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934F37" w14:textId="77777777" w:rsidR="00D578DC" w:rsidRPr="00AD348C" w:rsidRDefault="00D72324" w:rsidP="00970739">
      <w:pPr>
        <w:spacing w:line="480" w:lineRule="auto"/>
        <w:jc w:val="center"/>
        <w:rPr>
          <w:rFonts w:ascii="Times New Roman" w:hAnsi="Times New Roman"/>
          <w:b/>
        </w:rPr>
      </w:pPr>
      <w:r w:rsidRPr="00AD348C">
        <w:rPr>
          <w:rFonts w:ascii="Times New Roman" w:hAnsi="Times New Roman"/>
          <w:b/>
        </w:rPr>
        <w:t>“I never could forget my darling mother</w:t>
      </w:r>
      <w:r w:rsidR="00D578DC" w:rsidRPr="00AD348C">
        <w:rPr>
          <w:rFonts w:ascii="Times New Roman" w:hAnsi="Times New Roman"/>
          <w:b/>
        </w:rPr>
        <w:t>”</w:t>
      </w:r>
    </w:p>
    <w:p w14:paraId="3352D250" w14:textId="1D45AA5A" w:rsidR="00D578DC" w:rsidRPr="00AD348C" w:rsidRDefault="00D578DC" w:rsidP="00970739">
      <w:pPr>
        <w:spacing w:line="480" w:lineRule="auto"/>
        <w:jc w:val="center"/>
        <w:rPr>
          <w:rFonts w:ascii="Times New Roman" w:hAnsi="Times New Roman"/>
          <w:b/>
        </w:rPr>
      </w:pPr>
      <w:r w:rsidRPr="00AD348C">
        <w:rPr>
          <w:rFonts w:ascii="Times New Roman" w:hAnsi="Times New Roman"/>
          <w:b/>
        </w:rPr>
        <w:t xml:space="preserve">The language of </w:t>
      </w:r>
      <w:r w:rsidR="00D72324" w:rsidRPr="00AD348C">
        <w:rPr>
          <w:rFonts w:ascii="Times New Roman" w:hAnsi="Times New Roman"/>
          <w:b/>
        </w:rPr>
        <w:t>recollection</w:t>
      </w:r>
      <w:r w:rsidR="00831CCE" w:rsidRPr="00AD348C">
        <w:rPr>
          <w:rFonts w:ascii="Times New Roman" w:hAnsi="Times New Roman"/>
          <w:b/>
        </w:rPr>
        <w:t xml:space="preserve"> in </w:t>
      </w:r>
      <w:r w:rsidR="00B16339">
        <w:rPr>
          <w:rFonts w:ascii="Times New Roman" w:hAnsi="Times New Roman"/>
          <w:b/>
        </w:rPr>
        <w:t>a corpus of female Irish emigrant correspondence</w:t>
      </w:r>
      <w:r w:rsidR="00F576E4">
        <w:rPr>
          <w:rFonts w:ascii="Times New Roman" w:hAnsi="Times New Roman"/>
          <w:b/>
        </w:rPr>
        <w:t xml:space="preserve"> </w:t>
      </w:r>
    </w:p>
    <w:p w14:paraId="522495FA" w14:textId="77777777" w:rsidR="00D578DC" w:rsidRPr="00AD348C" w:rsidRDefault="00D578DC" w:rsidP="00970739">
      <w:pPr>
        <w:spacing w:line="480" w:lineRule="auto"/>
        <w:rPr>
          <w:rFonts w:ascii="Times New Roman" w:hAnsi="Times New Roman"/>
        </w:rPr>
      </w:pPr>
    </w:p>
    <w:p w14:paraId="609A830B" w14:textId="0988D7EC" w:rsidR="00660081" w:rsidRPr="00AD348C" w:rsidRDefault="00803341" w:rsidP="00970739">
      <w:pPr>
        <w:spacing w:line="480" w:lineRule="auto"/>
        <w:rPr>
          <w:rFonts w:ascii="Times New Roman" w:hAnsi="Times New Roman"/>
          <w:b/>
        </w:rPr>
      </w:pPr>
      <w:r w:rsidRPr="00AD348C">
        <w:rPr>
          <w:rFonts w:ascii="Times New Roman" w:hAnsi="Times New Roman"/>
          <w:b/>
        </w:rPr>
        <w:t xml:space="preserve">1. </w:t>
      </w:r>
      <w:r w:rsidR="009A370E" w:rsidRPr="00AD348C">
        <w:rPr>
          <w:rFonts w:ascii="Times New Roman" w:hAnsi="Times New Roman"/>
          <w:b/>
        </w:rPr>
        <w:t>Introduction</w:t>
      </w:r>
    </w:p>
    <w:p w14:paraId="4FBB1B33" w14:textId="7554A379" w:rsidR="00F576E4" w:rsidRDefault="00F576E4" w:rsidP="00970739">
      <w:pPr>
        <w:spacing w:line="480" w:lineRule="auto"/>
        <w:rPr>
          <w:rFonts w:ascii="Times New Roman" w:hAnsi="Times New Roman"/>
        </w:rPr>
      </w:pPr>
      <w:r>
        <w:rPr>
          <w:rFonts w:ascii="Times New Roman" w:hAnsi="Times New Roman"/>
        </w:rPr>
        <w:t>The post-famine period from the 1850s to the 1920s was a time that saw a significant increase in female migration from Ireland to North America. E</w:t>
      </w:r>
      <w:r w:rsidRPr="006608BA">
        <w:rPr>
          <w:rFonts w:ascii="Times New Roman" w:hAnsi="Times New Roman"/>
        </w:rPr>
        <w:t>conomic changes</w:t>
      </w:r>
      <w:r>
        <w:rPr>
          <w:rFonts w:ascii="Times New Roman" w:hAnsi="Times New Roman"/>
        </w:rPr>
        <w:t xml:space="preserve"> in Ireland, including </w:t>
      </w:r>
      <w:r w:rsidRPr="006608BA">
        <w:rPr>
          <w:rFonts w:ascii="Times New Roman" w:hAnsi="Times New Roman"/>
        </w:rPr>
        <w:t>declining wage</w:t>
      </w:r>
      <w:r>
        <w:rPr>
          <w:rFonts w:ascii="Times New Roman" w:hAnsi="Times New Roman"/>
        </w:rPr>
        <w:t>-earning</w:t>
      </w:r>
      <w:r w:rsidRPr="006608BA">
        <w:rPr>
          <w:rFonts w:ascii="Times New Roman" w:hAnsi="Times New Roman"/>
        </w:rPr>
        <w:t xml:space="preserve"> capabi</w:t>
      </w:r>
      <w:r>
        <w:rPr>
          <w:rFonts w:ascii="Times New Roman" w:hAnsi="Times New Roman"/>
        </w:rPr>
        <w:t>lities due to the de-industrialis</w:t>
      </w:r>
      <w:r w:rsidRPr="006608BA">
        <w:rPr>
          <w:rFonts w:ascii="Times New Roman" w:hAnsi="Times New Roman"/>
        </w:rPr>
        <w:t>ation of the Irish countryside</w:t>
      </w:r>
      <w:r>
        <w:rPr>
          <w:rFonts w:ascii="Times New Roman" w:hAnsi="Times New Roman"/>
        </w:rPr>
        <w:t>, as well as changes in inheritance practices from partible to impartible inheritance systems, led to changes in marriage trends. In short, women married ‘less frequently and at later ages than in the pre-fa</w:t>
      </w:r>
      <w:r w:rsidRPr="00C96A76">
        <w:rPr>
          <w:rFonts w:ascii="Times New Roman" w:hAnsi="Times New Roman"/>
        </w:rPr>
        <w:t xml:space="preserve">mine past’, </w:t>
      </w:r>
      <w:r>
        <w:rPr>
          <w:rFonts w:ascii="Times New Roman" w:hAnsi="Times New Roman"/>
        </w:rPr>
        <w:t xml:space="preserve">thus </w:t>
      </w:r>
      <w:r w:rsidRPr="00C96A76">
        <w:rPr>
          <w:rFonts w:ascii="Times New Roman" w:hAnsi="Times New Roman"/>
        </w:rPr>
        <w:t>contributing to ‘a massive post-famine emigration by young, u</w:t>
      </w:r>
      <w:r>
        <w:rPr>
          <w:rFonts w:ascii="Times New Roman" w:hAnsi="Times New Roman"/>
        </w:rPr>
        <w:t>nmarried women’ (Miller et. al.</w:t>
      </w:r>
      <w:r w:rsidR="00412536">
        <w:rPr>
          <w:rFonts w:ascii="Times New Roman" w:hAnsi="Times New Roman"/>
        </w:rPr>
        <w:t>,</w:t>
      </w:r>
      <w:r w:rsidRPr="00C96A76">
        <w:rPr>
          <w:rFonts w:ascii="Times New Roman" w:hAnsi="Times New Roman"/>
        </w:rPr>
        <w:t xml:space="preserve"> 1995, p. 3). Between 1852 and 1921 the median age for female Irish emigrants</w:t>
      </w:r>
      <w:r w:rsidR="00B16339">
        <w:rPr>
          <w:rFonts w:ascii="Times New Roman" w:hAnsi="Times New Roman"/>
        </w:rPr>
        <w:t xml:space="preserve"> </w:t>
      </w:r>
      <w:r w:rsidRPr="00C96A76">
        <w:rPr>
          <w:rFonts w:ascii="Times New Roman" w:hAnsi="Times New Roman"/>
        </w:rPr>
        <w:t>was 21.2 and after 1880 young women constituted the majority</w:t>
      </w:r>
      <w:r>
        <w:rPr>
          <w:rFonts w:ascii="Times New Roman" w:hAnsi="Times New Roman"/>
        </w:rPr>
        <w:t xml:space="preserve"> of the departing Irish (Miller</w:t>
      </w:r>
      <w:r w:rsidR="00412536">
        <w:rPr>
          <w:rFonts w:ascii="Times New Roman" w:hAnsi="Times New Roman"/>
        </w:rPr>
        <w:t>,</w:t>
      </w:r>
      <w:r w:rsidRPr="00C96A76">
        <w:rPr>
          <w:rFonts w:ascii="Times New Roman" w:hAnsi="Times New Roman"/>
        </w:rPr>
        <w:t xml:space="preserve"> 1985, p. 392).</w:t>
      </w:r>
      <w:r>
        <w:rPr>
          <w:rFonts w:ascii="Times New Roman" w:hAnsi="Times New Roman"/>
        </w:rPr>
        <w:t xml:space="preserve"> A small glimpse into the lives of these young women – their preoccupa</w:t>
      </w:r>
      <w:r w:rsidR="00513685">
        <w:rPr>
          <w:rFonts w:ascii="Times New Roman" w:hAnsi="Times New Roman"/>
        </w:rPr>
        <w:t>tions, experiences, perceptions</w:t>
      </w:r>
      <w:r>
        <w:rPr>
          <w:rFonts w:ascii="Times New Roman" w:hAnsi="Times New Roman"/>
        </w:rPr>
        <w:t xml:space="preserve"> and beliefs – can be found in the letters they wrote home to their families in Ireland.</w:t>
      </w:r>
    </w:p>
    <w:p w14:paraId="46E02E5E" w14:textId="724FF415" w:rsidR="00EA4A8A" w:rsidRPr="00AD348C" w:rsidRDefault="00803341" w:rsidP="00970739">
      <w:pPr>
        <w:spacing w:line="480" w:lineRule="auto"/>
        <w:ind w:firstLine="567"/>
        <w:rPr>
          <w:rFonts w:ascii="Times New Roman" w:hAnsi="Times New Roman"/>
        </w:rPr>
      </w:pPr>
      <w:r w:rsidRPr="00AD348C">
        <w:rPr>
          <w:rFonts w:ascii="Times New Roman" w:hAnsi="Times New Roman"/>
        </w:rPr>
        <w:t xml:space="preserve">This essay uses a mixed methods approach to a calendar of </w:t>
      </w:r>
      <w:r w:rsidR="00D22464">
        <w:rPr>
          <w:rFonts w:ascii="Times New Roman" w:hAnsi="Times New Roman"/>
        </w:rPr>
        <w:t>female Irish emigrant correspondence – the Lough family letters</w:t>
      </w:r>
      <w:r w:rsidR="00D22464">
        <w:rPr>
          <w:rStyle w:val="FootnoteReference"/>
          <w:rFonts w:ascii="Times New Roman" w:hAnsi="Times New Roman"/>
        </w:rPr>
        <w:footnoteReference w:id="1"/>
      </w:r>
      <w:r w:rsidR="00D22464">
        <w:rPr>
          <w:rFonts w:ascii="Times New Roman" w:hAnsi="Times New Roman"/>
        </w:rPr>
        <w:t xml:space="preserve"> – ex</w:t>
      </w:r>
      <w:r w:rsidRPr="00AD348C">
        <w:rPr>
          <w:rFonts w:ascii="Times New Roman" w:hAnsi="Times New Roman"/>
        </w:rPr>
        <w:t>tracted from a l</w:t>
      </w:r>
      <w:r w:rsidR="00513685">
        <w:rPr>
          <w:rFonts w:ascii="Times New Roman" w:hAnsi="Times New Roman"/>
        </w:rPr>
        <w:t>arger collection</w:t>
      </w:r>
      <w:r w:rsidR="00AD348C">
        <w:rPr>
          <w:rFonts w:ascii="Times New Roman" w:hAnsi="Times New Roman"/>
        </w:rPr>
        <w:t xml:space="preserve"> of </w:t>
      </w:r>
      <w:r w:rsidR="00D22464">
        <w:rPr>
          <w:rFonts w:ascii="Times New Roman" w:hAnsi="Times New Roman"/>
        </w:rPr>
        <w:t xml:space="preserve">Irish </w:t>
      </w:r>
      <w:r w:rsidR="00AD348C">
        <w:rPr>
          <w:rFonts w:ascii="Times New Roman" w:hAnsi="Times New Roman"/>
        </w:rPr>
        <w:t>emigrant correspondence</w:t>
      </w:r>
      <w:r w:rsidRPr="00AD348C">
        <w:rPr>
          <w:rFonts w:ascii="Times New Roman" w:hAnsi="Times New Roman"/>
        </w:rPr>
        <w:t xml:space="preserve"> collated</w:t>
      </w:r>
      <w:r w:rsidR="00EA4A8A" w:rsidRPr="00AD348C">
        <w:rPr>
          <w:rFonts w:ascii="Times New Roman" w:hAnsi="Times New Roman"/>
        </w:rPr>
        <w:t xml:space="preserve"> by</w:t>
      </w:r>
      <w:r w:rsidRPr="00AD348C">
        <w:rPr>
          <w:rFonts w:ascii="Times New Roman" w:hAnsi="Times New Roman"/>
        </w:rPr>
        <w:t xml:space="preserve"> </w:t>
      </w:r>
      <w:r w:rsidR="005C7BAF" w:rsidRPr="00AD348C">
        <w:rPr>
          <w:rFonts w:ascii="Times New Roman" w:hAnsi="Times New Roman"/>
        </w:rPr>
        <w:t xml:space="preserve">Professor Kerby </w:t>
      </w:r>
      <w:r w:rsidRPr="00AD348C">
        <w:rPr>
          <w:rFonts w:ascii="Times New Roman" w:hAnsi="Times New Roman"/>
        </w:rPr>
        <w:t xml:space="preserve">Miller </w:t>
      </w:r>
      <w:r w:rsidR="005C7BAF" w:rsidRPr="00AD348C">
        <w:rPr>
          <w:rFonts w:ascii="Times New Roman" w:hAnsi="Times New Roman"/>
        </w:rPr>
        <w:t>in the 1970</w:t>
      </w:r>
      <w:r w:rsidRPr="00AD348C">
        <w:rPr>
          <w:rFonts w:ascii="Times New Roman" w:hAnsi="Times New Roman"/>
        </w:rPr>
        <w:t>s.</w:t>
      </w:r>
      <w:r w:rsidR="00D22464">
        <w:rPr>
          <w:rStyle w:val="FootnoteReference"/>
          <w:rFonts w:ascii="Times New Roman" w:hAnsi="Times New Roman"/>
        </w:rPr>
        <w:footnoteReference w:id="2"/>
      </w:r>
      <w:r w:rsidRPr="00AD348C">
        <w:rPr>
          <w:rFonts w:ascii="Times New Roman" w:hAnsi="Times New Roman"/>
        </w:rPr>
        <w:t xml:space="preserve"> It combines traditional historical sciences methods with dig</w:t>
      </w:r>
      <w:r w:rsidR="00EA4A8A" w:rsidRPr="00AD348C">
        <w:rPr>
          <w:rFonts w:ascii="Times New Roman" w:hAnsi="Times New Roman"/>
        </w:rPr>
        <w:t>ital humanities</w:t>
      </w:r>
      <w:r w:rsidR="00AD348C">
        <w:rPr>
          <w:rFonts w:ascii="Times New Roman" w:hAnsi="Times New Roman"/>
        </w:rPr>
        <w:t>,</w:t>
      </w:r>
      <w:r w:rsidR="00EA4A8A" w:rsidRPr="00AD348C">
        <w:rPr>
          <w:rFonts w:ascii="Times New Roman" w:hAnsi="Times New Roman"/>
        </w:rPr>
        <w:t xml:space="preserve"> using </w:t>
      </w:r>
      <w:r w:rsidR="005C7BAF" w:rsidRPr="00A826AD">
        <w:rPr>
          <w:rFonts w:ascii="Times New Roman" w:hAnsi="Times New Roman"/>
        </w:rPr>
        <w:t>corpus</w:t>
      </w:r>
      <w:r w:rsidR="00A826AD">
        <w:rPr>
          <w:rStyle w:val="FootnoteReference"/>
          <w:rFonts w:ascii="Times New Roman" w:hAnsi="Times New Roman"/>
        </w:rPr>
        <w:footnoteReference w:id="3"/>
      </w:r>
      <w:r w:rsidR="005C7BAF" w:rsidRPr="00AD348C">
        <w:rPr>
          <w:rFonts w:ascii="Times New Roman" w:hAnsi="Times New Roman"/>
        </w:rPr>
        <w:t xml:space="preserve"> and computational</w:t>
      </w:r>
      <w:r w:rsidR="00EA4A8A" w:rsidRPr="00AD348C">
        <w:rPr>
          <w:rFonts w:ascii="Times New Roman" w:hAnsi="Times New Roman"/>
        </w:rPr>
        <w:t xml:space="preserve"> </w:t>
      </w:r>
      <w:r w:rsidR="00B16339">
        <w:rPr>
          <w:rFonts w:ascii="Times New Roman" w:hAnsi="Times New Roman"/>
        </w:rPr>
        <w:t>tools</w:t>
      </w:r>
      <w:r w:rsidR="00DE4F10">
        <w:rPr>
          <w:rFonts w:ascii="Times New Roman" w:hAnsi="Times New Roman"/>
        </w:rPr>
        <w:t xml:space="preserve"> (including</w:t>
      </w:r>
      <w:r w:rsidR="00D22464">
        <w:rPr>
          <w:rFonts w:ascii="Times New Roman" w:hAnsi="Times New Roman"/>
        </w:rPr>
        <w:t xml:space="preserve"> </w:t>
      </w:r>
      <w:r w:rsidR="00D22464" w:rsidRPr="00D22464">
        <w:rPr>
          <w:rFonts w:ascii="Times New Roman" w:hAnsi="Times New Roman"/>
          <w:i/>
        </w:rPr>
        <w:t>Sketch Engine</w:t>
      </w:r>
      <w:r w:rsidR="00D22464">
        <w:rPr>
          <w:rStyle w:val="FootnoteReference"/>
          <w:rFonts w:ascii="Times New Roman" w:hAnsi="Times New Roman"/>
          <w:i/>
        </w:rPr>
        <w:footnoteReference w:id="4"/>
      </w:r>
      <w:r w:rsidR="00D22464">
        <w:rPr>
          <w:rFonts w:ascii="Times New Roman" w:hAnsi="Times New Roman"/>
        </w:rPr>
        <w:t xml:space="preserve"> and </w:t>
      </w:r>
      <w:r w:rsidR="00D22464" w:rsidRPr="00D22464">
        <w:rPr>
          <w:rFonts w:ascii="Times New Roman" w:hAnsi="Times New Roman"/>
          <w:i/>
        </w:rPr>
        <w:t>Wmatrix</w:t>
      </w:r>
      <w:r w:rsidR="00D22464">
        <w:rPr>
          <w:rStyle w:val="FootnoteReference"/>
          <w:rFonts w:ascii="Times New Roman" w:hAnsi="Times New Roman"/>
          <w:i/>
        </w:rPr>
        <w:footnoteReference w:id="5"/>
      </w:r>
      <w:r w:rsidR="00D22464">
        <w:rPr>
          <w:rFonts w:ascii="Times New Roman" w:hAnsi="Times New Roman"/>
        </w:rPr>
        <w:t>)</w:t>
      </w:r>
      <w:r w:rsidR="00EA4A8A" w:rsidRPr="00AD348C">
        <w:rPr>
          <w:rFonts w:ascii="Times New Roman" w:hAnsi="Times New Roman"/>
        </w:rPr>
        <w:t xml:space="preserve"> to </w:t>
      </w:r>
      <w:r w:rsidR="00EA4A8A" w:rsidRPr="00AD348C">
        <w:rPr>
          <w:rFonts w:ascii="Times New Roman" w:hAnsi="Times New Roman"/>
        </w:rPr>
        <w:lastRenderedPageBreak/>
        <w:t>mine the texts</w:t>
      </w:r>
      <w:r w:rsidRPr="00AD348C">
        <w:rPr>
          <w:rFonts w:ascii="Times New Roman" w:hAnsi="Times New Roman"/>
        </w:rPr>
        <w:t xml:space="preserve"> for particular attribute</w:t>
      </w:r>
      <w:r w:rsidR="005C7BAF" w:rsidRPr="00AD348C">
        <w:rPr>
          <w:rFonts w:ascii="Times New Roman" w:hAnsi="Times New Roman"/>
        </w:rPr>
        <w:t>s</w:t>
      </w:r>
      <w:r w:rsidR="00AD348C" w:rsidRPr="00AD348C">
        <w:rPr>
          <w:rFonts w:ascii="Times New Roman" w:hAnsi="Times New Roman"/>
        </w:rPr>
        <w:t>,</w:t>
      </w:r>
      <w:r w:rsidR="005C7BAF" w:rsidRPr="00AD348C">
        <w:rPr>
          <w:rFonts w:ascii="Times New Roman" w:hAnsi="Times New Roman"/>
        </w:rPr>
        <w:t xml:space="preserve"> discussed further in section 4</w:t>
      </w:r>
      <w:r w:rsidR="00AD348C" w:rsidRPr="00AD348C">
        <w:rPr>
          <w:rFonts w:ascii="Times New Roman" w:hAnsi="Times New Roman"/>
        </w:rPr>
        <w:t xml:space="preserve">. </w:t>
      </w:r>
      <w:r w:rsidRPr="00AD348C">
        <w:rPr>
          <w:rFonts w:ascii="Times New Roman" w:hAnsi="Times New Roman"/>
        </w:rPr>
        <w:t>In so doing, it offers new insights into the st</w:t>
      </w:r>
      <w:r w:rsidR="005C7BAF" w:rsidRPr="00AD348C">
        <w:rPr>
          <w:rFonts w:ascii="Times New Roman" w:hAnsi="Times New Roman"/>
        </w:rPr>
        <w:t xml:space="preserve">udy of the </w:t>
      </w:r>
      <w:r w:rsidR="00B16339">
        <w:rPr>
          <w:rFonts w:ascii="Times New Roman" w:hAnsi="Times New Roman"/>
        </w:rPr>
        <w:t xml:space="preserve">female </w:t>
      </w:r>
      <w:r w:rsidR="00DE4F10">
        <w:rPr>
          <w:rFonts w:ascii="Times New Roman" w:hAnsi="Times New Roman"/>
        </w:rPr>
        <w:t>emigrant letter, whilst at the same time proposing a method</w:t>
      </w:r>
      <w:r w:rsidR="005C35C9">
        <w:rPr>
          <w:rFonts w:ascii="Times New Roman" w:hAnsi="Times New Roman"/>
        </w:rPr>
        <w:t xml:space="preserve"> of content analysis that could</w:t>
      </w:r>
      <w:r w:rsidR="00DE4F10">
        <w:rPr>
          <w:rFonts w:ascii="Times New Roman" w:hAnsi="Times New Roman"/>
        </w:rPr>
        <w:t xml:space="preserve"> be applied across letter collections.</w:t>
      </w:r>
      <w:r w:rsidR="005C7BAF" w:rsidRPr="00AD348C">
        <w:rPr>
          <w:rFonts w:ascii="Times New Roman" w:hAnsi="Times New Roman"/>
        </w:rPr>
        <w:t xml:space="preserve"> </w:t>
      </w:r>
      <w:r w:rsidR="00AD348C">
        <w:rPr>
          <w:rFonts w:ascii="Times New Roman" w:hAnsi="Times New Roman"/>
        </w:rPr>
        <w:t>This essay</w:t>
      </w:r>
      <w:r w:rsidRPr="00AD348C">
        <w:rPr>
          <w:rFonts w:ascii="Times New Roman" w:hAnsi="Times New Roman"/>
        </w:rPr>
        <w:t xml:space="preserve"> locates it</w:t>
      </w:r>
      <w:r w:rsidR="005C35C9">
        <w:rPr>
          <w:rFonts w:ascii="Times New Roman" w:hAnsi="Times New Roman"/>
        </w:rPr>
        <w:t xml:space="preserve">self at the nexus of </w:t>
      </w:r>
      <w:r w:rsidR="005C7BAF" w:rsidRPr="00AD348C">
        <w:rPr>
          <w:rFonts w:ascii="Times New Roman" w:hAnsi="Times New Roman"/>
        </w:rPr>
        <w:t>migration</w:t>
      </w:r>
      <w:r w:rsidR="005C35C9">
        <w:rPr>
          <w:rFonts w:ascii="Times New Roman" w:hAnsi="Times New Roman"/>
        </w:rPr>
        <w:t xml:space="preserve"> history</w:t>
      </w:r>
      <w:r w:rsidR="005C7BAF" w:rsidRPr="00AD348C">
        <w:rPr>
          <w:rFonts w:ascii="Times New Roman" w:hAnsi="Times New Roman"/>
        </w:rPr>
        <w:t>, gender and emotions.</w:t>
      </w:r>
    </w:p>
    <w:p w14:paraId="32EF9321" w14:textId="77777777" w:rsidR="00DA2387" w:rsidRPr="00AD348C" w:rsidRDefault="00DA2387" w:rsidP="00970739">
      <w:pPr>
        <w:spacing w:line="480" w:lineRule="auto"/>
        <w:rPr>
          <w:rFonts w:ascii="Times New Roman" w:hAnsi="Times New Roman"/>
        </w:rPr>
      </w:pPr>
    </w:p>
    <w:p w14:paraId="09E3C94D" w14:textId="3346E1B2" w:rsidR="00803341" w:rsidRPr="00AD348C" w:rsidRDefault="00803341" w:rsidP="00970739">
      <w:pPr>
        <w:spacing w:line="480" w:lineRule="auto"/>
        <w:rPr>
          <w:rFonts w:ascii="Times New Roman" w:hAnsi="Times New Roman"/>
          <w:b/>
        </w:rPr>
      </w:pPr>
      <w:r w:rsidRPr="00AD348C">
        <w:rPr>
          <w:rFonts w:ascii="Times New Roman" w:hAnsi="Times New Roman"/>
          <w:b/>
        </w:rPr>
        <w:t>2. The Lough Letters</w:t>
      </w:r>
    </w:p>
    <w:p w14:paraId="1471F948" w14:textId="0D3DB065" w:rsidR="00334267" w:rsidRPr="00AD348C" w:rsidRDefault="00803341" w:rsidP="00970739">
      <w:pPr>
        <w:spacing w:line="480" w:lineRule="auto"/>
        <w:rPr>
          <w:rFonts w:ascii="Times New Roman" w:hAnsi="Times New Roman"/>
        </w:rPr>
      </w:pPr>
      <w:r w:rsidRPr="00AD348C">
        <w:rPr>
          <w:rFonts w:ascii="Times New Roman" w:hAnsi="Times New Roman"/>
        </w:rPr>
        <w:t xml:space="preserve">The Lough family letters are from </w:t>
      </w:r>
      <w:r w:rsidR="00EA4A8A" w:rsidRPr="00AD348C">
        <w:rPr>
          <w:rFonts w:ascii="Times New Roman" w:hAnsi="Times New Roman"/>
        </w:rPr>
        <w:t xml:space="preserve">Professor </w:t>
      </w:r>
      <w:r w:rsidR="0017641F" w:rsidRPr="00AD348C">
        <w:rPr>
          <w:rFonts w:ascii="Times New Roman" w:hAnsi="Times New Roman"/>
        </w:rPr>
        <w:t>Miller’s personal archive</w:t>
      </w:r>
      <w:r w:rsidRPr="00AD348C">
        <w:rPr>
          <w:rFonts w:ascii="Times New Roman" w:hAnsi="Times New Roman"/>
        </w:rPr>
        <w:t xml:space="preserve"> of Irish emigrant correspondence, housed at the University of Missouri. Significantly, these letters are drawn from a much larger body of Irish emigrant correspondence collected by Miller. Miller himself has explored this wider corpus in several pioneering works on Irish emigration (see, for instance, </w:t>
      </w:r>
      <w:r w:rsidRPr="00AD348C">
        <w:rPr>
          <w:rFonts w:ascii="Times New Roman" w:hAnsi="Times New Roman"/>
          <w:i/>
          <w:noProof/>
        </w:rPr>
        <w:t>Emigrants and Exiles: Ireland and the Irish Exodus to North America</w:t>
      </w:r>
      <w:r w:rsidRPr="00AD348C">
        <w:rPr>
          <w:rFonts w:ascii="Times New Roman" w:hAnsi="Times New Roman"/>
        </w:rPr>
        <w:t xml:space="preserve"> (1985) and </w:t>
      </w:r>
      <w:r w:rsidRPr="00AD348C">
        <w:rPr>
          <w:rFonts w:ascii="Times New Roman" w:hAnsi="Times New Roman"/>
          <w:i/>
          <w:noProof/>
        </w:rPr>
        <w:t>Irish Immigrants in the Land of Canaan: Letters and Memoirs from Colonial and Revolutionary America, 1675-1815</w:t>
      </w:r>
      <w:r w:rsidRPr="00AD348C">
        <w:rPr>
          <w:rFonts w:ascii="Times New Roman" w:hAnsi="Times New Roman"/>
        </w:rPr>
        <w:t xml:space="preserve"> (2003)) and his archive of over 5,000 letters has been referred to by many scholars including Emmons (1990), Koos (2001), Bruce (2006), Corrigan (1992) and Noonan (2011). But the Lough family correspondence, which is a small but significant part of Miller’s collection, has attracted less attention.</w:t>
      </w:r>
      <w:r w:rsidR="00EA4A8A" w:rsidRPr="00AD348C">
        <w:rPr>
          <w:rStyle w:val="FootnoteReference"/>
          <w:rFonts w:ascii="Times New Roman" w:hAnsi="Times New Roman"/>
        </w:rPr>
        <w:footnoteReference w:id="6"/>
      </w:r>
    </w:p>
    <w:p w14:paraId="3EBFF43F" w14:textId="2FA5C008" w:rsidR="00803341" w:rsidRPr="00AD348C" w:rsidRDefault="00803341" w:rsidP="00970739">
      <w:pPr>
        <w:spacing w:line="480" w:lineRule="auto"/>
        <w:ind w:firstLine="567"/>
        <w:rPr>
          <w:rFonts w:ascii="Times New Roman" w:hAnsi="Times New Roman"/>
          <w:highlight w:val="lightGray"/>
        </w:rPr>
      </w:pPr>
      <w:r w:rsidRPr="00AD348C">
        <w:rPr>
          <w:rFonts w:ascii="Times New Roman" w:hAnsi="Times New Roman"/>
          <w:color w:val="000000"/>
        </w:rPr>
        <w:t xml:space="preserve">In most cases, the Lough collection contains </w:t>
      </w:r>
      <w:r w:rsidR="00C64B5C" w:rsidRPr="00AD348C">
        <w:rPr>
          <w:rFonts w:ascii="Times New Roman" w:hAnsi="Times New Roman"/>
          <w:color w:val="000000"/>
        </w:rPr>
        <w:t>a photocopy</w:t>
      </w:r>
      <w:r w:rsidRPr="00AD348C">
        <w:rPr>
          <w:rFonts w:ascii="Times New Roman" w:hAnsi="Times New Roman"/>
          <w:color w:val="000000"/>
        </w:rPr>
        <w:t xml:space="preserve"> of </w:t>
      </w:r>
      <w:r w:rsidR="00C64B5C" w:rsidRPr="00AD348C">
        <w:rPr>
          <w:rFonts w:ascii="Times New Roman" w:hAnsi="Times New Roman"/>
          <w:color w:val="000000"/>
        </w:rPr>
        <w:t>each</w:t>
      </w:r>
      <w:r w:rsidRPr="00AD348C">
        <w:rPr>
          <w:rFonts w:ascii="Times New Roman" w:hAnsi="Times New Roman"/>
          <w:color w:val="000000"/>
        </w:rPr>
        <w:t xml:space="preserve"> original manuscript (Fig. 1) together with </w:t>
      </w:r>
      <w:r w:rsidR="00C64B5C" w:rsidRPr="00AD348C">
        <w:rPr>
          <w:rFonts w:ascii="Times New Roman" w:hAnsi="Times New Roman"/>
          <w:color w:val="000000"/>
        </w:rPr>
        <w:t xml:space="preserve">a </w:t>
      </w:r>
      <w:r w:rsidRPr="00AD348C">
        <w:rPr>
          <w:rFonts w:ascii="Times New Roman" w:hAnsi="Times New Roman"/>
          <w:color w:val="000000"/>
        </w:rPr>
        <w:t>t</w:t>
      </w:r>
      <w:r w:rsidR="00C64B5C" w:rsidRPr="00AD348C">
        <w:rPr>
          <w:rFonts w:ascii="Times New Roman" w:hAnsi="Times New Roman"/>
          <w:color w:val="000000"/>
        </w:rPr>
        <w:t>yped transcription</w:t>
      </w:r>
      <w:r w:rsidR="00365121">
        <w:rPr>
          <w:rFonts w:ascii="Times New Roman" w:hAnsi="Times New Roman"/>
          <w:color w:val="000000"/>
        </w:rPr>
        <w:t xml:space="preserve"> (Fig. 2). In 2011, Emma Moreton, Coventry University</w:t>
      </w:r>
      <w:r w:rsidR="00B72ACF">
        <w:rPr>
          <w:rFonts w:ascii="Times New Roman" w:hAnsi="Times New Roman"/>
          <w:color w:val="000000"/>
        </w:rPr>
        <w:t xml:space="preserve"> </w:t>
      </w:r>
      <w:r w:rsidRPr="00AD348C">
        <w:rPr>
          <w:rFonts w:ascii="Times New Roman" w:hAnsi="Times New Roman"/>
          <w:color w:val="000000"/>
        </w:rPr>
        <w:t xml:space="preserve">produced digital transcriptions of the letters (Fig. 3). The digital transcriptions retain the original spellings, grammar, punctuation and line breaks. </w:t>
      </w:r>
    </w:p>
    <w:p w14:paraId="6509E090" w14:textId="77777777" w:rsidR="00803341" w:rsidRDefault="00803341" w:rsidP="00DA2387">
      <w:pPr>
        <w:widowControl w:val="0"/>
        <w:autoSpaceDE w:val="0"/>
        <w:autoSpaceDN w:val="0"/>
        <w:adjustRightInd w:val="0"/>
        <w:rPr>
          <w:rFonts w:ascii="Times New Roman" w:hAnsi="Times New Roman"/>
        </w:rPr>
      </w:pPr>
    </w:p>
    <w:p w14:paraId="46F8DFAF" w14:textId="77777777" w:rsidR="00803341" w:rsidRPr="00792EF3" w:rsidRDefault="00803341" w:rsidP="00DA2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792EF3">
        <w:rPr>
          <w:rFonts w:ascii="Times New Roman" w:hAnsi="Times New Roman"/>
        </w:rPr>
        <w:t xml:space="preserve">    </w:t>
      </w:r>
      <w:r>
        <w:rPr>
          <w:rFonts w:ascii="Times New Roman" w:hAnsi="Times New Roman"/>
          <w:noProof/>
        </w:rPr>
        <w:drawing>
          <wp:inline distT="0" distB="0" distL="0" distR="0" wp14:anchorId="21563BFD" wp14:editId="04481D79">
            <wp:extent cx="2667000" cy="2108200"/>
            <wp:effectExtent l="0" t="0" r="0" b="0"/>
            <wp:docPr id="1" name="Picture 1" descr="Macintosh HD:Users:emmamoreton:Desktop:IMMIGRANT LETTER COLLECTIONS:LOUGH CORPUS:IMAGES_Pcopies of Originals:LOUGH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mamoreton:Desktop:IMMIGRANT LETTER COLLECTIONS:LOUGH CORPUS:IMAGES_Pcopies of Originals:LOUGH_01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2108200"/>
                    </a:xfrm>
                    <a:prstGeom prst="rect">
                      <a:avLst/>
                    </a:prstGeom>
                    <a:noFill/>
                    <a:ln>
                      <a:noFill/>
                    </a:ln>
                  </pic:spPr>
                </pic:pic>
              </a:graphicData>
            </a:graphic>
          </wp:inline>
        </w:drawing>
      </w:r>
      <w:r w:rsidRPr="00792EF3">
        <w:rPr>
          <w:rFonts w:ascii="Times New Roman" w:hAnsi="Times New Roman"/>
        </w:rPr>
        <w:t xml:space="preserve">  </w:t>
      </w:r>
    </w:p>
    <w:p w14:paraId="54AA2194" w14:textId="77777777" w:rsidR="00803341" w:rsidRDefault="00803341" w:rsidP="00DA2387">
      <w:pPr>
        <w:rPr>
          <w:rFonts w:ascii="Times New Roman" w:hAnsi="Times New Roman"/>
          <w:sz w:val="20"/>
          <w:szCs w:val="20"/>
        </w:rPr>
      </w:pPr>
    </w:p>
    <w:p w14:paraId="5BFE09CF" w14:textId="55BCCE51" w:rsidR="00803341" w:rsidRDefault="00803341" w:rsidP="00DA2387">
      <w:pPr>
        <w:rPr>
          <w:rFonts w:ascii="Times New Roman" w:hAnsi="Times New Roman"/>
          <w:sz w:val="20"/>
          <w:szCs w:val="20"/>
        </w:rPr>
      </w:pPr>
      <w:r w:rsidRPr="003023F9">
        <w:rPr>
          <w:rFonts w:ascii="Times New Roman" w:hAnsi="Times New Roman"/>
          <w:sz w:val="20"/>
          <w:szCs w:val="20"/>
        </w:rPr>
        <w:t>Figure 1: Photocopy of original manuscript</w:t>
      </w:r>
      <w:r>
        <w:rPr>
          <w:rFonts w:ascii="Times New Roman" w:hAnsi="Times New Roman"/>
          <w:sz w:val="20"/>
          <w:szCs w:val="20"/>
        </w:rPr>
        <w:t xml:space="preserve"> (</w:t>
      </w:r>
      <w:r w:rsidR="00334267">
        <w:rPr>
          <w:rFonts w:ascii="Times New Roman" w:hAnsi="Times New Roman"/>
          <w:i/>
          <w:sz w:val="20"/>
          <w:szCs w:val="20"/>
        </w:rPr>
        <w:t>Julia Lough Collection</w:t>
      </w:r>
      <w:r>
        <w:rPr>
          <w:rFonts w:ascii="Times New Roman" w:hAnsi="Times New Roman"/>
          <w:sz w:val="20"/>
          <w:szCs w:val="20"/>
        </w:rPr>
        <w:t>, 25 January 1891)</w:t>
      </w:r>
    </w:p>
    <w:p w14:paraId="6519D2DE" w14:textId="77777777" w:rsidR="00F64BDA" w:rsidRDefault="00F64BDA" w:rsidP="00DA2387">
      <w:pPr>
        <w:rPr>
          <w:rFonts w:ascii="Times New Roman" w:hAnsi="Times New Roman"/>
          <w:sz w:val="20"/>
          <w:szCs w:val="20"/>
        </w:rPr>
      </w:pPr>
    </w:p>
    <w:p w14:paraId="2ABB6F88" w14:textId="77777777" w:rsidR="00F64BDA" w:rsidRDefault="00F64BDA" w:rsidP="00DA2387">
      <w:pPr>
        <w:rPr>
          <w:rFonts w:ascii="Times New Roman" w:hAnsi="Times New Roman"/>
          <w:sz w:val="20"/>
          <w:szCs w:val="20"/>
        </w:rPr>
      </w:pPr>
    </w:p>
    <w:p w14:paraId="156DD7FF" w14:textId="77777777" w:rsidR="00970739" w:rsidRPr="003023F9" w:rsidRDefault="00970739" w:rsidP="00DA2387">
      <w:pPr>
        <w:rPr>
          <w:rFonts w:ascii="Times New Roman" w:hAnsi="Times New Roman"/>
          <w:sz w:val="20"/>
          <w:szCs w:val="20"/>
        </w:rPr>
      </w:pPr>
    </w:p>
    <w:p w14:paraId="3BCB29E2" w14:textId="57C56B3B" w:rsidR="00803341" w:rsidRPr="00792EF3" w:rsidRDefault="00803341" w:rsidP="00DA2387">
      <w:pPr>
        <w:ind w:firstLine="284"/>
        <w:rPr>
          <w:rFonts w:ascii="Times New Roman" w:hAnsi="Times New Roman"/>
        </w:rPr>
      </w:pPr>
      <w:r w:rsidRPr="00E73EFC">
        <w:rPr>
          <w:rFonts w:ascii="Times New Roman" w:hAnsi="Times New Roman"/>
          <w:noProof/>
        </w:rPr>
        <w:drawing>
          <wp:inline distT="0" distB="0" distL="0" distR="0" wp14:anchorId="5D9F6626" wp14:editId="6A8F84F9">
            <wp:extent cx="1651000" cy="2429487"/>
            <wp:effectExtent l="0" t="0" r="0" b="9525"/>
            <wp:docPr id="4" name="Picture 4" descr="Macintosh HD:Users:emmamoreton:Desktop:2015-03-21 17.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mmamoreton:Desktop:2015-03-21 17.51.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691" cy="2430504"/>
                    </a:xfrm>
                    <a:prstGeom prst="rect">
                      <a:avLst/>
                    </a:prstGeom>
                    <a:noFill/>
                    <a:ln>
                      <a:noFill/>
                    </a:ln>
                  </pic:spPr>
                </pic:pic>
              </a:graphicData>
            </a:graphic>
          </wp:inline>
        </w:drawing>
      </w:r>
      <w:r>
        <w:rPr>
          <w:rFonts w:ascii="Times New Roman" w:hAnsi="Times New Roman"/>
        </w:rPr>
        <w:t xml:space="preserve">  </w:t>
      </w:r>
    </w:p>
    <w:p w14:paraId="445B88DC" w14:textId="77777777" w:rsidR="00970739" w:rsidRDefault="00970739" w:rsidP="00DA2387">
      <w:pPr>
        <w:rPr>
          <w:rFonts w:ascii="Times New Roman" w:hAnsi="Times New Roman"/>
          <w:sz w:val="20"/>
          <w:szCs w:val="20"/>
        </w:rPr>
      </w:pPr>
    </w:p>
    <w:p w14:paraId="70D97E32" w14:textId="04227792" w:rsidR="00803341" w:rsidRDefault="00803341" w:rsidP="00DA2387">
      <w:pPr>
        <w:rPr>
          <w:rFonts w:ascii="Times New Roman" w:hAnsi="Times New Roman"/>
          <w:sz w:val="20"/>
          <w:szCs w:val="20"/>
        </w:rPr>
      </w:pPr>
      <w:r w:rsidRPr="003023F9">
        <w:rPr>
          <w:rFonts w:ascii="Times New Roman" w:hAnsi="Times New Roman"/>
          <w:sz w:val="20"/>
          <w:szCs w:val="20"/>
        </w:rPr>
        <w:t>Figure 2: Miller’s typed transcription</w:t>
      </w:r>
      <w:r>
        <w:rPr>
          <w:rFonts w:ascii="Times New Roman" w:hAnsi="Times New Roman"/>
          <w:sz w:val="20"/>
          <w:szCs w:val="20"/>
        </w:rPr>
        <w:t xml:space="preserve"> (</w:t>
      </w:r>
      <w:r w:rsidR="00334267">
        <w:rPr>
          <w:rFonts w:ascii="Times New Roman" w:hAnsi="Times New Roman"/>
          <w:i/>
          <w:sz w:val="20"/>
          <w:szCs w:val="20"/>
        </w:rPr>
        <w:t>Julia Lough Collection</w:t>
      </w:r>
      <w:r>
        <w:rPr>
          <w:rFonts w:ascii="Times New Roman" w:hAnsi="Times New Roman"/>
          <w:i/>
          <w:sz w:val="20"/>
          <w:szCs w:val="20"/>
        </w:rPr>
        <w:t>,</w:t>
      </w:r>
      <w:r>
        <w:rPr>
          <w:rFonts w:ascii="Times New Roman" w:hAnsi="Times New Roman"/>
          <w:sz w:val="20"/>
          <w:szCs w:val="20"/>
        </w:rPr>
        <w:t xml:space="preserve"> 25 January 1891) </w:t>
      </w:r>
    </w:p>
    <w:p w14:paraId="292AB462" w14:textId="77777777" w:rsidR="00B72ACF" w:rsidRDefault="00B72ACF" w:rsidP="00DA2387">
      <w:pPr>
        <w:rPr>
          <w:rFonts w:ascii="Times New Roman" w:hAnsi="Times New Roman"/>
          <w:sz w:val="20"/>
          <w:szCs w:val="20"/>
        </w:rPr>
      </w:pPr>
    </w:p>
    <w:p w14:paraId="6656E772" w14:textId="77777777" w:rsidR="00B72ACF" w:rsidRDefault="00B72ACF" w:rsidP="00DA2387">
      <w:pPr>
        <w:rPr>
          <w:rFonts w:ascii="Times New Roman" w:hAnsi="Times New Roman"/>
          <w:sz w:val="20"/>
          <w:szCs w:val="20"/>
        </w:rPr>
      </w:pPr>
    </w:p>
    <w:p w14:paraId="2EF9E412" w14:textId="77777777" w:rsidR="00B72ACF" w:rsidRDefault="00B72ACF" w:rsidP="00DA2387">
      <w:pPr>
        <w:rPr>
          <w:rFonts w:ascii="Times New Roman" w:hAnsi="Times New Roman"/>
          <w:sz w:val="20"/>
          <w:szCs w:val="20"/>
        </w:rPr>
      </w:pPr>
    </w:p>
    <w:p w14:paraId="3FAB08C1" w14:textId="77777777" w:rsidR="005724F8" w:rsidRDefault="005724F8" w:rsidP="00DA2387">
      <w:pPr>
        <w:rPr>
          <w:rFonts w:ascii="Times New Roman" w:hAnsi="Times New Roman"/>
          <w:sz w:val="20"/>
          <w:szCs w:val="20"/>
        </w:rPr>
      </w:pPr>
    </w:p>
    <w:p w14:paraId="1F7B9D9F" w14:textId="7B32699A" w:rsidR="005724F8" w:rsidRDefault="005724F8" w:rsidP="00DA2387">
      <w:pPr>
        <w:rPr>
          <w:rFonts w:ascii="Times New Roman" w:hAnsi="Times New Roman"/>
          <w:sz w:val="20"/>
          <w:szCs w:val="20"/>
        </w:rPr>
      </w:pPr>
    </w:p>
    <w:p w14:paraId="53EDB89E" w14:textId="77777777" w:rsidR="00B16339" w:rsidRDefault="00B16339" w:rsidP="00DA2387">
      <w:pPr>
        <w:rPr>
          <w:rFonts w:ascii="Times New Roman" w:hAnsi="Times New Roman"/>
          <w:sz w:val="20"/>
          <w:szCs w:val="20"/>
        </w:rPr>
      </w:pPr>
    </w:p>
    <w:p w14:paraId="61D077BD" w14:textId="77777777" w:rsidR="00B16339" w:rsidRDefault="00B16339" w:rsidP="00DA2387">
      <w:pPr>
        <w:rPr>
          <w:rFonts w:ascii="Times New Roman" w:hAnsi="Times New Roman"/>
          <w:sz w:val="20"/>
          <w:szCs w:val="20"/>
        </w:rPr>
      </w:pPr>
    </w:p>
    <w:p w14:paraId="158E6E8C" w14:textId="77777777" w:rsidR="00B16339" w:rsidRPr="003023F9" w:rsidRDefault="00B16339" w:rsidP="00DA2387">
      <w:pPr>
        <w:rPr>
          <w:rFonts w:ascii="Times New Roman" w:hAnsi="Times New Roman"/>
          <w:sz w:val="20"/>
          <w:szCs w:val="20"/>
        </w:rPr>
      </w:pPr>
    </w:p>
    <w:p w14:paraId="1ED22F33" w14:textId="5A81ED4E" w:rsidR="00803341" w:rsidRPr="00792EF3" w:rsidRDefault="00803341" w:rsidP="00DA2387">
      <w:pPr>
        <w:rPr>
          <w:rFonts w:ascii="Times New Roman" w:hAnsi="Times New Roman"/>
        </w:rPr>
      </w:pPr>
    </w:p>
    <w:bookmarkStart w:id="0" w:name="_GoBack"/>
    <w:bookmarkEnd w:id="0"/>
    <w:p w14:paraId="0849CA09" w14:textId="2F3D1615" w:rsidR="00AD348C" w:rsidRDefault="00B72ACF" w:rsidP="00DA2387">
      <w:pPr>
        <w:rPr>
          <w:rFonts w:ascii="Times New Roman" w:hAnsi="Times New Roman"/>
          <w:sz w:val="20"/>
          <w:szCs w:val="20"/>
        </w:rPr>
      </w:pPr>
      <w:r>
        <w:rPr>
          <w:rFonts w:ascii="Times New Roman" w:hAnsi="Times New Roman"/>
          <w:noProof/>
        </w:rPr>
        <mc:AlternateContent>
          <mc:Choice Requires="wps">
            <w:drawing>
              <wp:anchor distT="0" distB="0" distL="114300" distR="114300" simplePos="0" relativeHeight="251659264" behindDoc="1" locked="0" layoutInCell="1" allowOverlap="1" wp14:anchorId="5584EEEE" wp14:editId="15B00954">
                <wp:simplePos x="0" y="0"/>
                <wp:positionH relativeFrom="column">
                  <wp:posOffset>0</wp:posOffset>
                </wp:positionH>
                <wp:positionV relativeFrom="paragraph">
                  <wp:posOffset>0</wp:posOffset>
                </wp:positionV>
                <wp:extent cx="2400300" cy="3307080"/>
                <wp:effectExtent l="0" t="0" r="38100" b="203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307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5C7FC5" w14:textId="77777777" w:rsidR="00412536" w:rsidRPr="003E5E94" w:rsidRDefault="00412536" w:rsidP="00B72ACF">
                            <w:pPr>
                              <w:rPr>
                                <w:rFonts w:ascii="Arial" w:hAnsi="Arial" w:cs="Arial"/>
                                <w:sz w:val="18"/>
                                <w:szCs w:val="18"/>
                              </w:rPr>
                            </w:pPr>
                            <w:r w:rsidRPr="003E5E94">
                              <w:rPr>
                                <w:rFonts w:ascii="Arial" w:hAnsi="Arial" w:cs="Arial"/>
                                <w:sz w:val="18"/>
                                <w:szCs w:val="18"/>
                              </w:rPr>
                              <w:t>[Page One]</w:t>
                            </w:r>
                          </w:p>
                          <w:p w14:paraId="739E8660" w14:textId="77777777" w:rsidR="00412536" w:rsidRPr="003E5E94" w:rsidRDefault="00412536" w:rsidP="00B72ACF">
                            <w:pPr>
                              <w:rPr>
                                <w:rFonts w:ascii="Arial" w:hAnsi="Arial" w:cs="Arial"/>
                                <w:sz w:val="18"/>
                                <w:szCs w:val="18"/>
                              </w:rPr>
                            </w:pPr>
                          </w:p>
                          <w:p w14:paraId="2395FA9A" w14:textId="77777777" w:rsidR="00412536" w:rsidRPr="003E5E94" w:rsidRDefault="00412536" w:rsidP="00B72ACF">
                            <w:pPr>
                              <w:rPr>
                                <w:rFonts w:ascii="Arial" w:hAnsi="Arial" w:cs="Arial"/>
                                <w:sz w:val="18"/>
                                <w:szCs w:val="18"/>
                              </w:rPr>
                            </w:pPr>
                            <w:r w:rsidRPr="003E5E94">
                              <w:rPr>
                                <w:rFonts w:ascii="Arial" w:hAnsi="Arial" w:cs="Arial"/>
                                <w:sz w:val="18"/>
                                <w:szCs w:val="18"/>
                              </w:rPr>
                              <w:t>[Note: Inscribed sideways in top left corner</w:t>
                            </w:r>
                          </w:p>
                          <w:p w14:paraId="4BBBA4CF" w14:textId="77777777" w:rsidR="00412536" w:rsidRPr="003E5E94" w:rsidRDefault="00412536" w:rsidP="00B72ACF">
                            <w:pPr>
                              <w:rPr>
                                <w:rFonts w:ascii="Arial" w:hAnsi="Arial" w:cs="Arial"/>
                                <w:sz w:val="18"/>
                                <w:szCs w:val="18"/>
                              </w:rPr>
                            </w:pPr>
                            <w:r w:rsidRPr="003E5E94">
                              <w:rPr>
                                <w:rFonts w:ascii="Arial" w:hAnsi="Arial" w:cs="Arial"/>
                                <w:sz w:val="18"/>
                                <w:szCs w:val="18"/>
                              </w:rPr>
                              <w:t xml:space="preserve">I wrote to </w:t>
                            </w:r>
                          </w:p>
                          <w:p w14:paraId="78AE823F" w14:textId="77777777" w:rsidR="00412536" w:rsidRPr="003E5E94" w:rsidRDefault="00412536" w:rsidP="00B72ACF">
                            <w:pPr>
                              <w:rPr>
                                <w:rFonts w:ascii="Arial" w:hAnsi="Arial" w:cs="Arial"/>
                                <w:sz w:val="18"/>
                                <w:szCs w:val="18"/>
                              </w:rPr>
                            </w:pPr>
                            <w:r w:rsidRPr="003E5E94">
                              <w:rPr>
                                <w:rFonts w:ascii="Arial" w:hAnsi="Arial" w:cs="Arial"/>
                                <w:sz w:val="18"/>
                                <w:szCs w:val="18"/>
                              </w:rPr>
                              <w:t xml:space="preserve">Mary last </w:t>
                            </w:r>
                          </w:p>
                          <w:p w14:paraId="59C79E0D" w14:textId="77777777" w:rsidR="00412536" w:rsidRPr="003E5E94" w:rsidRDefault="00412536" w:rsidP="00B72ACF">
                            <w:pPr>
                              <w:rPr>
                                <w:rFonts w:ascii="Arial" w:hAnsi="Arial" w:cs="Arial"/>
                                <w:sz w:val="18"/>
                                <w:szCs w:val="18"/>
                              </w:rPr>
                            </w:pPr>
                            <w:r w:rsidRPr="003E5E94">
                              <w:rPr>
                                <w:rFonts w:ascii="Arial" w:hAnsi="Arial" w:cs="Arial"/>
                                <w:sz w:val="18"/>
                                <w:szCs w:val="18"/>
                              </w:rPr>
                              <w:t>Week]</w:t>
                            </w:r>
                          </w:p>
                          <w:p w14:paraId="5A07399B" w14:textId="77777777" w:rsidR="00412536" w:rsidRPr="003E5E94" w:rsidRDefault="00412536" w:rsidP="00B72ACF">
                            <w:pPr>
                              <w:rPr>
                                <w:rFonts w:ascii="Arial" w:hAnsi="Arial" w:cs="Arial"/>
                                <w:sz w:val="18"/>
                                <w:szCs w:val="18"/>
                              </w:rPr>
                            </w:pPr>
                          </w:p>
                          <w:p w14:paraId="6239C3D3" w14:textId="77777777" w:rsidR="00412536" w:rsidRPr="003E5E94" w:rsidRDefault="00412536" w:rsidP="00B72ACF">
                            <w:pPr>
                              <w:rPr>
                                <w:rFonts w:ascii="Arial" w:hAnsi="Arial" w:cs="Arial"/>
                                <w:sz w:val="18"/>
                                <w:szCs w:val="18"/>
                              </w:rPr>
                            </w:pPr>
                            <w:r w:rsidRPr="003E5E94">
                              <w:rPr>
                                <w:rFonts w:ascii="Arial" w:hAnsi="Arial" w:cs="Arial"/>
                                <w:sz w:val="18"/>
                                <w:szCs w:val="18"/>
                              </w:rPr>
                              <w:tab/>
                            </w:r>
                            <w:r w:rsidRPr="003E5E94">
                              <w:rPr>
                                <w:rFonts w:ascii="Arial" w:hAnsi="Arial" w:cs="Arial"/>
                                <w:sz w:val="18"/>
                                <w:szCs w:val="18"/>
                              </w:rPr>
                              <w:tab/>
                            </w:r>
                            <w:r w:rsidRPr="003E5E94">
                              <w:rPr>
                                <w:rFonts w:ascii="Arial" w:hAnsi="Arial" w:cs="Arial"/>
                                <w:sz w:val="18"/>
                                <w:szCs w:val="18"/>
                              </w:rPr>
                              <w:tab/>
                              <w:t>Winsted   Jan. 25</w:t>
                            </w:r>
                          </w:p>
                          <w:p w14:paraId="5D1A71A8" w14:textId="77777777" w:rsidR="00412536" w:rsidRPr="003E5E94" w:rsidRDefault="00412536" w:rsidP="00B72ACF">
                            <w:pPr>
                              <w:rPr>
                                <w:rFonts w:ascii="Arial" w:hAnsi="Arial" w:cs="Arial"/>
                                <w:sz w:val="18"/>
                                <w:szCs w:val="18"/>
                              </w:rPr>
                            </w:pPr>
                            <w:r w:rsidRPr="003E5E94">
                              <w:rPr>
                                <w:rFonts w:ascii="Arial" w:hAnsi="Arial" w:cs="Arial"/>
                                <w:sz w:val="18"/>
                                <w:szCs w:val="18"/>
                              </w:rPr>
                              <w:tab/>
                            </w:r>
                            <w:r w:rsidRPr="003E5E94">
                              <w:rPr>
                                <w:rFonts w:ascii="Arial" w:hAnsi="Arial" w:cs="Arial"/>
                                <w:sz w:val="18"/>
                                <w:szCs w:val="18"/>
                              </w:rPr>
                              <w:tab/>
                            </w:r>
                            <w:r w:rsidRPr="003E5E94">
                              <w:rPr>
                                <w:rFonts w:ascii="Arial" w:hAnsi="Arial" w:cs="Arial"/>
                                <w:sz w:val="18"/>
                                <w:szCs w:val="18"/>
                              </w:rPr>
                              <w:tab/>
                              <w:t>Conn.       1891</w:t>
                            </w:r>
                          </w:p>
                          <w:p w14:paraId="5A872B79" w14:textId="77777777" w:rsidR="00412536" w:rsidRPr="003E5E94" w:rsidRDefault="00412536" w:rsidP="00B72ACF">
                            <w:pPr>
                              <w:rPr>
                                <w:rFonts w:ascii="Arial" w:hAnsi="Arial" w:cs="Arial"/>
                                <w:sz w:val="18"/>
                                <w:szCs w:val="18"/>
                              </w:rPr>
                            </w:pPr>
                            <w:r w:rsidRPr="003E5E94">
                              <w:rPr>
                                <w:rFonts w:ascii="Arial" w:hAnsi="Arial" w:cs="Arial"/>
                                <w:sz w:val="18"/>
                                <w:szCs w:val="18"/>
                              </w:rPr>
                              <w:t>Dearest Mother I recived</w:t>
                            </w:r>
                            <w:r>
                              <w:rPr>
                                <w:rFonts w:ascii="Arial" w:hAnsi="Arial" w:cs="Arial"/>
                                <w:sz w:val="18"/>
                                <w:szCs w:val="18"/>
                              </w:rPr>
                              <w:t xml:space="preserve"> [</w:t>
                            </w:r>
                            <w:r w:rsidRPr="007319C4">
                              <w:rPr>
                                <w:rFonts w:ascii="Arial" w:hAnsi="Arial" w:cs="Arial"/>
                                <w:i/>
                                <w:sz w:val="18"/>
                                <w:szCs w:val="18"/>
                              </w:rPr>
                              <w:t>sic</w:t>
                            </w:r>
                            <w:r>
                              <w:rPr>
                                <w:rFonts w:ascii="Arial" w:hAnsi="Arial" w:cs="Arial"/>
                                <w:i/>
                                <w:sz w:val="18"/>
                                <w:szCs w:val="18"/>
                              </w:rPr>
                              <w:t xml:space="preserve"> passim</w:t>
                            </w:r>
                            <w:r>
                              <w:rPr>
                                <w:rFonts w:ascii="Arial" w:hAnsi="Arial" w:cs="Arial"/>
                                <w:sz w:val="18"/>
                                <w:szCs w:val="18"/>
                              </w:rPr>
                              <w:t>]</w:t>
                            </w:r>
                            <w:r w:rsidRPr="003E5E94">
                              <w:rPr>
                                <w:rFonts w:ascii="Arial" w:hAnsi="Arial" w:cs="Arial"/>
                                <w:sz w:val="18"/>
                                <w:szCs w:val="18"/>
                              </w:rPr>
                              <w:t xml:space="preserve"> </w:t>
                            </w:r>
                          </w:p>
                          <w:p w14:paraId="0E9B9AF3" w14:textId="77777777" w:rsidR="00412536" w:rsidRPr="003E5E94" w:rsidRDefault="00412536" w:rsidP="00B72ACF">
                            <w:pPr>
                              <w:rPr>
                                <w:rFonts w:ascii="Arial" w:hAnsi="Arial" w:cs="Arial"/>
                                <w:sz w:val="18"/>
                                <w:szCs w:val="18"/>
                              </w:rPr>
                            </w:pPr>
                            <w:r w:rsidRPr="003E5E94">
                              <w:rPr>
                                <w:rFonts w:ascii="Arial" w:hAnsi="Arial" w:cs="Arial"/>
                                <w:sz w:val="18"/>
                                <w:szCs w:val="18"/>
                              </w:rPr>
                              <w:t xml:space="preserve">your welcome letter.  I was </w:t>
                            </w:r>
                          </w:p>
                          <w:p w14:paraId="02941587" w14:textId="77777777" w:rsidR="00412536" w:rsidRPr="003E5E94" w:rsidRDefault="00412536" w:rsidP="00B72ACF">
                            <w:pPr>
                              <w:rPr>
                                <w:rFonts w:ascii="Arial" w:hAnsi="Arial" w:cs="Arial"/>
                                <w:sz w:val="18"/>
                                <w:szCs w:val="18"/>
                              </w:rPr>
                            </w:pPr>
                            <w:r w:rsidRPr="003E5E94">
                              <w:rPr>
                                <w:rFonts w:ascii="Arial" w:hAnsi="Arial" w:cs="Arial"/>
                                <w:sz w:val="18"/>
                                <w:szCs w:val="18"/>
                              </w:rPr>
                              <w:t xml:space="preserve">very pleased to hear from </w:t>
                            </w:r>
                          </w:p>
                          <w:p w14:paraId="060A86D5" w14:textId="77777777" w:rsidR="00412536" w:rsidRPr="003E5E94" w:rsidRDefault="00412536" w:rsidP="00B72ACF">
                            <w:pPr>
                              <w:rPr>
                                <w:rFonts w:ascii="Arial" w:hAnsi="Arial" w:cs="Arial"/>
                                <w:sz w:val="18"/>
                                <w:szCs w:val="18"/>
                              </w:rPr>
                            </w:pPr>
                            <w:r w:rsidRPr="003E5E94">
                              <w:rPr>
                                <w:rFonts w:ascii="Arial" w:hAnsi="Arial" w:cs="Arial"/>
                                <w:sz w:val="18"/>
                                <w:szCs w:val="18"/>
                              </w:rPr>
                              <w:t xml:space="preserve">you and to know you </w:t>
                            </w:r>
                          </w:p>
                          <w:p w14:paraId="5CE341FE" w14:textId="77777777" w:rsidR="00412536" w:rsidRPr="003E5E94" w:rsidRDefault="00412536" w:rsidP="00B72ACF">
                            <w:pPr>
                              <w:rPr>
                                <w:rFonts w:ascii="Arial" w:hAnsi="Arial" w:cs="Arial"/>
                                <w:sz w:val="18"/>
                                <w:szCs w:val="18"/>
                              </w:rPr>
                            </w:pPr>
                            <w:r w:rsidRPr="003E5E94">
                              <w:rPr>
                                <w:rFonts w:ascii="Arial" w:hAnsi="Arial" w:cs="Arial"/>
                                <w:sz w:val="18"/>
                                <w:szCs w:val="18"/>
                              </w:rPr>
                              <w:t xml:space="preserve">spent such a happy Xmas </w:t>
                            </w:r>
                          </w:p>
                          <w:p w14:paraId="156788FB" w14:textId="77777777" w:rsidR="00412536" w:rsidRPr="003E5E94" w:rsidRDefault="00412536" w:rsidP="00B72ACF">
                            <w:pPr>
                              <w:rPr>
                                <w:rFonts w:ascii="Arial" w:hAnsi="Arial" w:cs="Arial"/>
                                <w:sz w:val="18"/>
                                <w:szCs w:val="18"/>
                              </w:rPr>
                            </w:pPr>
                            <w:r w:rsidRPr="003E5E94">
                              <w:rPr>
                                <w:rFonts w:ascii="Arial" w:hAnsi="Arial" w:cs="Arial"/>
                                <w:sz w:val="18"/>
                                <w:szCs w:val="18"/>
                              </w:rPr>
                              <w:t xml:space="preserve">and had every thing you </w:t>
                            </w:r>
                          </w:p>
                          <w:p w14:paraId="3FFEB5F6" w14:textId="77777777" w:rsidR="00412536" w:rsidRPr="003E5E94" w:rsidRDefault="00412536" w:rsidP="00B72ACF">
                            <w:pPr>
                              <w:rPr>
                                <w:rFonts w:ascii="Arial" w:hAnsi="Arial" w:cs="Arial"/>
                                <w:sz w:val="18"/>
                                <w:szCs w:val="18"/>
                              </w:rPr>
                            </w:pPr>
                            <w:r w:rsidRPr="003E5E94">
                              <w:rPr>
                                <w:rFonts w:ascii="Arial" w:hAnsi="Arial" w:cs="Arial"/>
                                <w:sz w:val="18"/>
                                <w:szCs w:val="18"/>
                              </w:rPr>
                              <w:t xml:space="preserve">wanted.  I hope you are quite </w:t>
                            </w:r>
                          </w:p>
                          <w:p w14:paraId="299781B9" w14:textId="77777777" w:rsidR="00412536" w:rsidRPr="003E5E94" w:rsidRDefault="00412536" w:rsidP="00B72ACF">
                            <w:pPr>
                              <w:rPr>
                                <w:rFonts w:ascii="Arial" w:hAnsi="Arial" w:cs="Arial"/>
                                <w:sz w:val="18"/>
                                <w:szCs w:val="18"/>
                              </w:rPr>
                            </w:pPr>
                            <w:r w:rsidRPr="003E5E94">
                              <w:rPr>
                                <w:rFonts w:ascii="Arial" w:hAnsi="Arial" w:cs="Arial"/>
                                <w:sz w:val="18"/>
                                <w:szCs w:val="18"/>
                              </w:rPr>
                              <w:t xml:space="preserve">Well at the present time     </w:t>
                            </w:r>
                          </w:p>
                          <w:p w14:paraId="34586A81" w14:textId="77777777" w:rsidR="00412536" w:rsidRPr="003E5E94" w:rsidRDefault="00412536" w:rsidP="00B72ACF">
                            <w:pPr>
                              <w:rPr>
                                <w:rFonts w:ascii="Arial" w:hAnsi="Arial" w:cs="Arial"/>
                                <w:sz w:val="18"/>
                                <w:szCs w:val="18"/>
                              </w:rPr>
                            </w:pPr>
                            <w:r w:rsidRPr="003E5E94">
                              <w:rPr>
                                <w:rFonts w:ascii="Arial" w:hAnsi="Arial" w:cs="Arial"/>
                                <w:sz w:val="18"/>
                                <w:szCs w:val="18"/>
                              </w:rPr>
                              <w:t xml:space="preserve">I was heart broken the other </w:t>
                            </w:r>
                          </w:p>
                          <w:p w14:paraId="3EFA979A" w14:textId="77777777" w:rsidR="00412536" w:rsidRPr="003E5E94" w:rsidRDefault="00412536" w:rsidP="00B72ACF">
                            <w:pPr>
                              <w:rPr>
                                <w:rFonts w:ascii="Arial" w:hAnsi="Arial" w:cs="Arial"/>
                                <w:sz w:val="18"/>
                                <w:szCs w:val="18"/>
                              </w:rPr>
                            </w:pPr>
                            <w:r w:rsidRPr="003E5E94">
                              <w:rPr>
                                <w:rFonts w:ascii="Arial" w:hAnsi="Arial" w:cs="Arial"/>
                                <w:sz w:val="18"/>
                                <w:szCs w:val="18"/>
                              </w:rPr>
                              <w:t xml:space="preserve">night I dreamed you was </w:t>
                            </w:r>
                          </w:p>
                          <w:p w14:paraId="2E96C663" w14:textId="77777777" w:rsidR="00412536" w:rsidRPr="003E5E94" w:rsidRDefault="00412536" w:rsidP="00B72ACF">
                            <w:pPr>
                              <w:rPr>
                                <w:rFonts w:ascii="Arial" w:hAnsi="Arial" w:cs="Arial"/>
                                <w:sz w:val="18"/>
                                <w:szCs w:val="18"/>
                              </w:rPr>
                            </w:pPr>
                            <w:r w:rsidRPr="003E5E94">
                              <w:rPr>
                                <w:rFonts w:ascii="Arial" w:hAnsi="Arial" w:cs="Arial"/>
                                <w:sz w:val="18"/>
                                <w:szCs w:val="18"/>
                              </w:rPr>
                              <w:t xml:space="preserve">dead and I could not </w:t>
                            </w:r>
                          </w:p>
                          <w:p w14:paraId="69459CD4" w14:textId="77777777" w:rsidR="00412536" w:rsidRPr="003E5E94" w:rsidRDefault="00412536" w:rsidP="00B72ACF">
                            <w:pPr>
                              <w:rPr>
                                <w:rFonts w:ascii="Arial" w:hAnsi="Arial" w:cs="Arial"/>
                                <w:sz w:val="18"/>
                                <w:szCs w:val="18"/>
                              </w:rPr>
                            </w:pPr>
                            <w:r w:rsidRPr="003E5E94">
                              <w:rPr>
                                <w:rFonts w:ascii="Arial" w:hAnsi="Arial" w:cs="Arial"/>
                                <w:sz w:val="18"/>
                                <w:szCs w:val="18"/>
                              </w:rPr>
                              <w:t xml:space="preserve">See you and you never </w:t>
                            </w:r>
                          </w:p>
                          <w:p w14:paraId="2E9E5B31" w14:textId="77777777" w:rsidR="00412536" w:rsidRPr="003E5E94" w:rsidRDefault="00412536" w:rsidP="00B72ACF">
                            <w:pPr>
                              <w:rPr>
                                <w:rFonts w:ascii="Arial" w:hAnsi="Arial" w:cs="Arial"/>
                                <w:sz w:val="18"/>
                                <w:szCs w:val="18"/>
                              </w:rPr>
                            </w:pPr>
                            <w:r w:rsidRPr="003E5E94">
                              <w:rPr>
                                <w:rFonts w:ascii="Arial" w:hAnsi="Arial" w:cs="Arial"/>
                                <w:sz w:val="18"/>
                                <w:szCs w:val="18"/>
                              </w:rPr>
                              <w:t xml:space="preserve">left any message for me </w:t>
                            </w:r>
                          </w:p>
                          <w:p w14:paraId="0C1D290A" w14:textId="77777777" w:rsidR="00412536" w:rsidRPr="003E5E94" w:rsidRDefault="00412536" w:rsidP="00B72ACF">
                            <w:pPr>
                              <w:rPr>
                                <w:rFonts w:ascii="Arial" w:hAnsi="Arial" w:cs="Arial"/>
                                <w:sz w:val="18"/>
                                <w:szCs w:val="18"/>
                              </w:rPr>
                            </w:pPr>
                            <w:r w:rsidRPr="003E5E94">
                              <w:rPr>
                                <w:rFonts w:ascii="Arial" w:hAnsi="Arial" w:cs="Arial"/>
                                <w:sz w:val="18"/>
                                <w:szCs w:val="18"/>
                              </w:rPr>
                              <w:t>so I woke up crying</w:t>
                            </w:r>
                          </w:p>
                          <w:p w14:paraId="55BC2DFD" w14:textId="77777777" w:rsidR="00412536" w:rsidRDefault="00412536" w:rsidP="00B72A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0;width:189pt;height:26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wNOoECAAAQBQAADgAAAGRycy9lMm9Eb2MueG1srFTbjtsgEH2v1H9AvGd9ibObWOustrlUlbYX&#10;abcfQADHqBgokNjbqv/eASfZpPtSVfUDBmY4zJk5w+1d30q059YJrSqcXaUYcUU1E2pb4a9P69EU&#10;I+eJYkRqxSv8zB2+m799c9uZkue60ZJxiwBEubIzFW68N2WSONrwlrgrbbgCY61tSzws7TZhlnSA&#10;3sokT9PrpNOWGaspdw52l4MRzyN+XXPqP9e14x7JCkNsPo42jpswJvNbUm4tMY2ghzDIP0TREqHg&#10;0hPUkniCdla8gmoFtdrp2l9R3Sa6rgXlkQOwydI/2Dw2xPDIBZLjzClN7v/B0k/7LxYJVuExRoq0&#10;UKIn3nv0TvcoD9npjCvB6dGAm+9hG6ocmTrzoOk3h5ReNERt+b21ums4YRBdFk4mZ0cHHBdANt1H&#10;zeAasvM6AvW1bUPqIBkI0KFKz6fKhFAobOZFmo5TMFGwjcfpTTqNtUtIeTxurPPvuW5RmFTYQukj&#10;PNk/OB/CIeXRJdym9FpIGcsvFeoqPJvkk4GYloIFY3BzdrtZSIv2JAgofpEbWM7dWuFBxlK0FZ6e&#10;nEgZ0rFSLN7iiZDDHCKRKoADO4jtMBvk8nOWzlbT1bQYFfn1alSkjI3u14tidL3ObibL8XKxWGa/&#10;QpxZUTaCMa5CqEfpZsXfSePQRIPoTuK9oHTBfB2/18yTyzBiloHV8R/ZRR2E0g8i8P2mh4QEcWw0&#10;ewZFWD20JTwjMGm0/YFRBy1ZYfd9RyzHSH5QoKpZVhShh+OimNzksLDnls25hSgKUBX2GA3ThR/6&#10;fmes2DZw06Bjpe9BibWIGnmJ6qBfaLtI5vBEhL4+X0evl4ds/hsAAP//AwBQSwMEFAAGAAgAAAAh&#10;AKc6jVHZAAAABQEAAA8AAABkcnMvZG93bnJldi54bWxMj81OhEAQhO8mvsOkTby5gxAFkWFjXL0r&#10;rnptmF4gzg9hZnfRp7f1opdOKlVd/XW1XqwRB5rD6J2Cy1UCglzn9eh6BduXx4sCRIjoNBrvSMEn&#10;BVjXpycVltof3TMdmtgLLnGhRAVDjFMpZegGshhWfiLH3s7PFiPLuZd6xiOXWyPTJLmWFkfHFwac&#10;6H6g7qPZW8ZI37fZ5qmhPMc22zx8vd7s3oxS52fL3S2ISEv8C8MPPu9AzUyt3zsdhFHAj8TfyV6W&#10;FyxbBVdpUoCsK/mfvv4GAAD//wMAUEsBAi0AFAAGAAgAAAAhAOSZw8D7AAAA4QEAABMAAAAAAAAA&#10;AAAAAAAAAAAAAFtDb250ZW50X1R5cGVzXS54bWxQSwECLQAUAAYACAAAACEAI7Jq4dcAAACUAQAA&#10;CwAAAAAAAAAAAAAAAAAsAQAAX3JlbHMvLnJlbHNQSwECLQAUAAYACAAAACEAkrwNOoECAAAQBQAA&#10;DgAAAAAAAAAAAAAAAAAsAgAAZHJzL2Uyb0RvYy54bWxQSwECLQAUAAYACAAAACEApzqNUdkAAAAF&#10;AQAADwAAAAAAAAAAAAAAAADZBAAAZHJzL2Rvd25yZXYueG1sUEsFBgAAAAAEAAQA8wAAAN8FAAAA&#10;AA==&#10;" filled="f">
                <v:textbox>
                  <w:txbxContent>
                    <w:p w14:paraId="2C5C7FC5" w14:textId="77777777" w:rsidR="00B72ACF" w:rsidRPr="003E5E94" w:rsidRDefault="00B72ACF" w:rsidP="00B72ACF">
                      <w:pPr>
                        <w:rPr>
                          <w:rFonts w:ascii="Arial" w:hAnsi="Arial" w:cs="Arial"/>
                          <w:sz w:val="18"/>
                          <w:szCs w:val="18"/>
                        </w:rPr>
                      </w:pPr>
                      <w:r w:rsidRPr="003E5E94">
                        <w:rPr>
                          <w:rFonts w:ascii="Arial" w:hAnsi="Arial" w:cs="Arial"/>
                          <w:sz w:val="18"/>
                          <w:szCs w:val="18"/>
                        </w:rPr>
                        <w:t>[Page One]</w:t>
                      </w:r>
                    </w:p>
                    <w:p w14:paraId="739E8660" w14:textId="77777777" w:rsidR="00B72ACF" w:rsidRPr="003E5E94" w:rsidRDefault="00B72ACF" w:rsidP="00B72ACF">
                      <w:pPr>
                        <w:rPr>
                          <w:rFonts w:ascii="Arial" w:hAnsi="Arial" w:cs="Arial"/>
                          <w:sz w:val="18"/>
                          <w:szCs w:val="18"/>
                        </w:rPr>
                      </w:pPr>
                    </w:p>
                    <w:p w14:paraId="2395FA9A" w14:textId="77777777" w:rsidR="00B72ACF" w:rsidRPr="003E5E94" w:rsidRDefault="00B72ACF" w:rsidP="00B72ACF">
                      <w:pPr>
                        <w:rPr>
                          <w:rFonts w:ascii="Arial" w:hAnsi="Arial" w:cs="Arial"/>
                          <w:sz w:val="18"/>
                          <w:szCs w:val="18"/>
                        </w:rPr>
                      </w:pPr>
                      <w:r w:rsidRPr="003E5E94">
                        <w:rPr>
                          <w:rFonts w:ascii="Arial" w:hAnsi="Arial" w:cs="Arial"/>
                          <w:sz w:val="18"/>
                          <w:szCs w:val="18"/>
                        </w:rPr>
                        <w:t>[Note: Inscribed sideways in top left corner</w:t>
                      </w:r>
                    </w:p>
                    <w:p w14:paraId="4BBBA4CF" w14:textId="77777777" w:rsidR="00B72ACF" w:rsidRPr="003E5E94" w:rsidRDefault="00B72ACF" w:rsidP="00B72ACF">
                      <w:pPr>
                        <w:rPr>
                          <w:rFonts w:ascii="Arial" w:hAnsi="Arial" w:cs="Arial"/>
                          <w:sz w:val="18"/>
                          <w:szCs w:val="18"/>
                        </w:rPr>
                      </w:pPr>
                      <w:r w:rsidRPr="003E5E94">
                        <w:rPr>
                          <w:rFonts w:ascii="Arial" w:hAnsi="Arial" w:cs="Arial"/>
                          <w:sz w:val="18"/>
                          <w:szCs w:val="18"/>
                        </w:rPr>
                        <w:t xml:space="preserve">I wrote to </w:t>
                      </w:r>
                    </w:p>
                    <w:p w14:paraId="78AE823F" w14:textId="77777777" w:rsidR="00B72ACF" w:rsidRPr="003E5E94" w:rsidRDefault="00B72ACF" w:rsidP="00B72ACF">
                      <w:pPr>
                        <w:rPr>
                          <w:rFonts w:ascii="Arial" w:hAnsi="Arial" w:cs="Arial"/>
                          <w:sz w:val="18"/>
                          <w:szCs w:val="18"/>
                        </w:rPr>
                      </w:pPr>
                      <w:r w:rsidRPr="003E5E94">
                        <w:rPr>
                          <w:rFonts w:ascii="Arial" w:hAnsi="Arial" w:cs="Arial"/>
                          <w:sz w:val="18"/>
                          <w:szCs w:val="18"/>
                        </w:rPr>
                        <w:t xml:space="preserve">Mary last </w:t>
                      </w:r>
                    </w:p>
                    <w:p w14:paraId="59C79E0D" w14:textId="77777777" w:rsidR="00B72ACF" w:rsidRPr="003E5E94" w:rsidRDefault="00B72ACF" w:rsidP="00B72ACF">
                      <w:pPr>
                        <w:rPr>
                          <w:rFonts w:ascii="Arial" w:hAnsi="Arial" w:cs="Arial"/>
                          <w:sz w:val="18"/>
                          <w:szCs w:val="18"/>
                        </w:rPr>
                      </w:pPr>
                      <w:r w:rsidRPr="003E5E94">
                        <w:rPr>
                          <w:rFonts w:ascii="Arial" w:hAnsi="Arial" w:cs="Arial"/>
                          <w:sz w:val="18"/>
                          <w:szCs w:val="18"/>
                        </w:rPr>
                        <w:t>Week]</w:t>
                      </w:r>
                    </w:p>
                    <w:p w14:paraId="5A07399B" w14:textId="77777777" w:rsidR="00B72ACF" w:rsidRPr="003E5E94" w:rsidRDefault="00B72ACF" w:rsidP="00B72ACF">
                      <w:pPr>
                        <w:rPr>
                          <w:rFonts w:ascii="Arial" w:hAnsi="Arial" w:cs="Arial"/>
                          <w:sz w:val="18"/>
                          <w:szCs w:val="18"/>
                        </w:rPr>
                      </w:pPr>
                    </w:p>
                    <w:p w14:paraId="6239C3D3" w14:textId="77777777" w:rsidR="00B72ACF" w:rsidRPr="003E5E94" w:rsidRDefault="00B72ACF" w:rsidP="00B72ACF">
                      <w:pPr>
                        <w:rPr>
                          <w:rFonts w:ascii="Arial" w:hAnsi="Arial" w:cs="Arial"/>
                          <w:sz w:val="18"/>
                          <w:szCs w:val="18"/>
                        </w:rPr>
                      </w:pPr>
                      <w:r w:rsidRPr="003E5E94">
                        <w:rPr>
                          <w:rFonts w:ascii="Arial" w:hAnsi="Arial" w:cs="Arial"/>
                          <w:sz w:val="18"/>
                          <w:szCs w:val="18"/>
                        </w:rPr>
                        <w:tab/>
                      </w:r>
                      <w:r w:rsidRPr="003E5E94">
                        <w:rPr>
                          <w:rFonts w:ascii="Arial" w:hAnsi="Arial" w:cs="Arial"/>
                          <w:sz w:val="18"/>
                          <w:szCs w:val="18"/>
                        </w:rPr>
                        <w:tab/>
                      </w:r>
                      <w:r w:rsidRPr="003E5E94">
                        <w:rPr>
                          <w:rFonts w:ascii="Arial" w:hAnsi="Arial" w:cs="Arial"/>
                          <w:sz w:val="18"/>
                          <w:szCs w:val="18"/>
                        </w:rPr>
                        <w:tab/>
                        <w:t>Winsted   Jan. 25</w:t>
                      </w:r>
                    </w:p>
                    <w:p w14:paraId="5D1A71A8" w14:textId="77777777" w:rsidR="00B72ACF" w:rsidRPr="003E5E94" w:rsidRDefault="00B72ACF" w:rsidP="00B72ACF">
                      <w:pPr>
                        <w:rPr>
                          <w:rFonts w:ascii="Arial" w:hAnsi="Arial" w:cs="Arial"/>
                          <w:sz w:val="18"/>
                          <w:szCs w:val="18"/>
                        </w:rPr>
                      </w:pPr>
                      <w:r w:rsidRPr="003E5E94">
                        <w:rPr>
                          <w:rFonts w:ascii="Arial" w:hAnsi="Arial" w:cs="Arial"/>
                          <w:sz w:val="18"/>
                          <w:szCs w:val="18"/>
                        </w:rPr>
                        <w:tab/>
                      </w:r>
                      <w:r w:rsidRPr="003E5E94">
                        <w:rPr>
                          <w:rFonts w:ascii="Arial" w:hAnsi="Arial" w:cs="Arial"/>
                          <w:sz w:val="18"/>
                          <w:szCs w:val="18"/>
                        </w:rPr>
                        <w:tab/>
                      </w:r>
                      <w:r w:rsidRPr="003E5E94">
                        <w:rPr>
                          <w:rFonts w:ascii="Arial" w:hAnsi="Arial" w:cs="Arial"/>
                          <w:sz w:val="18"/>
                          <w:szCs w:val="18"/>
                        </w:rPr>
                        <w:tab/>
                        <w:t>Conn.       1891</w:t>
                      </w:r>
                    </w:p>
                    <w:p w14:paraId="5A872B79" w14:textId="77777777" w:rsidR="00B72ACF" w:rsidRPr="003E5E94" w:rsidRDefault="00B72ACF" w:rsidP="00B72ACF">
                      <w:pPr>
                        <w:rPr>
                          <w:rFonts w:ascii="Arial" w:hAnsi="Arial" w:cs="Arial"/>
                          <w:sz w:val="18"/>
                          <w:szCs w:val="18"/>
                        </w:rPr>
                      </w:pPr>
                      <w:r w:rsidRPr="003E5E94">
                        <w:rPr>
                          <w:rFonts w:ascii="Arial" w:hAnsi="Arial" w:cs="Arial"/>
                          <w:sz w:val="18"/>
                          <w:szCs w:val="18"/>
                        </w:rPr>
                        <w:t>Dearest Mother I recived</w:t>
                      </w:r>
                      <w:r>
                        <w:rPr>
                          <w:rFonts w:ascii="Arial" w:hAnsi="Arial" w:cs="Arial"/>
                          <w:sz w:val="18"/>
                          <w:szCs w:val="18"/>
                        </w:rPr>
                        <w:t xml:space="preserve"> [</w:t>
                      </w:r>
                      <w:r w:rsidRPr="007319C4">
                        <w:rPr>
                          <w:rFonts w:ascii="Arial" w:hAnsi="Arial" w:cs="Arial"/>
                          <w:i/>
                          <w:sz w:val="18"/>
                          <w:szCs w:val="18"/>
                        </w:rPr>
                        <w:t>sic</w:t>
                      </w:r>
                      <w:r>
                        <w:rPr>
                          <w:rFonts w:ascii="Arial" w:hAnsi="Arial" w:cs="Arial"/>
                          <w:i/>
                          <w:sz w:val="18"/>
                          <w:szCs w:val="18"/>
                        </w:rPr>
                        <w:t xml:space="preserve"> passim</w:t>
                      </w:r>
                      <w:r>
                        <w:rPr>
                          <w:rFonts w:ascii="Arial" w:hAnsi="Arial" w:cs="Arial"/>
                          <w:sz w:val="18"/>
                          <w:szCs w:val="18"/>
                        </w:rPr>
                        <w:t>]</w:t>
                      </w:r>
                      <w:r w:rsidRPr="003E5E94">
                        <w:rPr>
                          <w:rFonts w:ascii="Arial" w:hAnsi="Arial" w:cs="Arial"/>
                          <w:sz w:val="18"/>
                          <w:szCs w:val="18"/>
                        </w:rPr>
                        <w:t xml:space="preserve"> </w:t>
                      </w:r>
                    </w:p>
                    <w:p w14:paraId="0E9B9AF3" w14:textId="77777777" w:rsidR="00B72ACF" w:rsidRPr="003E5E94" w:rsidRDefault="00B72ACF" w:rsidP="00B72ACF">
                      <w:pPr>
                        <w:rPr>
                          <w:rFonts w:ascii="Arial" w:hAnsi="Arial" w:cs="Arial"/>
                          <w:sz w:val="18"/>
                          <w:szCs w:val="18"/>
                        </w:rPr>
                      </w:pPr>
                      <w:r w:rsidRPr="003E5E94">
                        <w:rPr>
                          <w:rFonts w:ascii="Arial" w:hAnsi="Arial" w:cs="Arial"/>
                          <w:sz w:val="18"/>
                          <w:szCs w:val="18"/>
                        </w:rPr>
                        <w:t xml:space="preserve">your welcome letter.  I was </w:t>
                      </w:r>
                    </w:p>
                    <w:p w14:paraId="02941587" w14:textId="77777777" w:rsidR="00B72ACF" w:rsidRPr="003E5E94" w:rsidRDefault="00B72ACF" w:rsidP="00B72ACF">
                      <w:pPr>
                        <w:rPr>
                          <w:rFonts w:ascii="Arial" w:hAnsi="Arial" w:cs="Arial"/>
                          <w:sz w:val="18"/>
                          <w:szCs w:val="18"/>
                        </w:rPr>
                      </w:pPr>
                      <w:r w:rsidRPr="003E5E94">
                        <w:rPr>
                          <w:rFonts w:ascii="Arial" w:hAnsi="Arial" w:cs="Arial"/>
                          <w:sz w:val="18"/>
                          <w:szCs w:val="18"/>
                        </w:rPr>
                        <w:t xml:space="preserve">very pleased to hear from </w:t>
                      </w:r>
                    </w:p>
                    <w:p w14:paraId="060A86D5" w14:textId="77777777" w:rsidR="00B72ACF" w:rsidRPr="003E5E94" w:rsidRDefault="00B72ACF" w:rsidP="00B72ACF">
                      <w:pPr>
                        <w:rPr>
                          <w:rFonts w:ascii="Arial" w:hAnsi="Arial" w:cs="Arial"/>
                          <w:sz w:val="18"/>
                          <w:szCs w:val="18"/>
                        </w:rPr>
                      </w:pPr>
                      <w:r w:rsidRPr="003E5E94">
                        <w:rPr>
                          <w:rFonts w:ascii="Arial" w:hAnsi="Arial" w:cs="Arial"/>
                          <w:sz w:val="18"/>
                          <w:szCs w:val="18"/>
                        </w:rPr>
                        <w:t xml:space="preserve">you and to know you </w:t>
                      </w:r>
                    </w:p>
                    <w:p w14:paraId="5CE341FE" w14:textId="77777777" w:rsidR="00B72ACF" w:rsidRPr="003E5E94" w:rsidRDefault="00B72ACF" w:rsidP="00B72ACF">
                      <w:pPr>
                        <w:rPr>
                          <w:rFonts w:ascii="Arial" w:hAnsi="Arial" w:cs="Arial"/>
                          <w:sz w:val="18"/>
                          <w:szCs w:val="18"/>
                        </w:rPr>
                      </w:pPr>
                      <w:r w:rsidRPr="003E5E94">
                        <w:rPr>
                          <w:rFonts w:ascii="Arial" w:hAnsi="Arial" w:cs="Arial"/>
                          <w:sz w:val="18"/>
                          <w:szCs w:val="18"/>
                        </w:rPr>
                        <w:t xml:space="preserve">spent such a happy Xmas </w:t>
                      </w:r>
                    </w:p>
                    <w:p w14:paraId="156788FB" w14:textId="77777777" w:rsidR="00B72ACF" w:rsidRPr="003E5E94" w:rsidRDefault="00B72ACF" w:rsidP="00B72ACF">
                      <w:pPr>
                        <w:rPr>
                          <w:rFonts w:ascii="Arial" w:hAnsi="Arial" w:cs="Arial"/>
                          <w:sz w:val="18"/>
                          <w:szCs w:val="18"/>
                        </w:rPr>
                      </w:pPr>
                      <w:r w:rsidRPr="003E5E94">
                        <w:rPr>
                          <w:rFonts w:ascii="Arial" w:hAnsi="Arial" w:cs="Arial"/>
                          <w:sz w:val="18"/>
                          <w:szCs w:val="18"/>
                        </w:rPr>
                        <w:t xml:space="preserve">and had every thing you </w:t>
                      </w:r>
                    </w:p>
                    <w:p w14:paraId="3FFEB5F6" w14:textId="77777777" w:rsidR="00B72ACF" w:rsidRPr="003E5E94" w:rsidRDefault="00B72ACF" w:rsidP="00B72ACF">
                      <w:pPr>
                        <w:rPr>
                          <w:rFonts w:ascii="Arial" w:hAnsi="Arial" w:cs="Arial"/>
                          <w:sz w:val="18"/>
                          <w:szCs w:val="18"/>
                        </w:rPr>
                      </w:pPr>
                      <w:r w:rsidRPr="003E5E94">
                        <w:rPr>
                          <w:rFonts w:ascii="Arial" w:hAnsi="Arial" w:cs="Arial"/>
                          <w:sz w:val="18"/>
                          <w:szCs w:val="18"/>
                        </w:rPr>
                        <w:t xml:space="preserve">wanted.  I hope you are quite </w:t>
                      </w:r>
                    </w:p>
                    <w:p w14:paraId="299781B9" w14:textId="77777777" w:rsidR="00B72ACF" w:rsidRPr="003E5E94" w:rsidRDefault="00B72ACF" w:rsidP="00B72ACF">
                      <w:pPr>
                        <w:rPr>
                          <w:rFonts w:ascii="Arial" w:hAnsi="Arial" w:cs="Arial"/>
                          <w:sz w:val="18"/>
                          <w:szCs w:val="18"/>
                        </w:rPr>
                      </w:pPr>
                      <w:r w:rsidRPr="003E5E94">
                        <w:rPr>
                          <w:rFonts w:ascii="Arial" w:hAnsi="Arial" w:cs="Arial"/>
                          <w:sz w:val="18"/>
                          <w:szCs w:val="18"/>
                        </w:rPr>
                        <w:t xml:space="preserve">Well at the present time     </w:t>
                      </w:r>
                    </w:p>
                    <w:p w14:paraId="34586A81" w14:textId="77777777" w:rsidR="00B72ACF" w:rsidRPr="003E5E94" w:rsidRDefault="00B72ACF" w:rsidP="00B72ACF">
                      <w:pPr>
                        <w:rPr>
                          <w:rFonts w:ascii="Arial" w:hAnsi="Arial" w:cs="Arial"/>
                          <w:sz w:val="18"/>
                          <w:szCs w:val="18"/>
                        </w:rPr>
                      </w:pPr>
                      <w:r w:rsidRPr="003E5E94">
                        <w:rPr>
                          <w:rFonts w:ascii="Arial" w:hAnsi="Arial" w:cs="Arial"/>
                          <w:sz w:val="18"/>
                          <w:szCs w:val="18"/>
                        </w:rPr>
                        <w:t xml:space="preserve">I was heart broken the other </w:t>
                      </w:r>
                    </w:p>
                    <w:p w14:paraId="3EFA979A" w14:textId="77777777" w:rsidR="00B72ACF" w:rsidRPr="003E5E94" w:rsidRDefault="00B72ACF" w:rsidP="00B72ACF">
                      <w:pPr>
                        <w:rPr>
                          <w:rFonts w:ascii="Arial" w:hAnsi="Arial" w:cs="Arial"/>
                          <w:sz w:val="18"/>
                          <w:szCs w:val="18"/>
                        </w:rPr>
                      </w:pPr>
                      <w:r w:rsidRPr="003E5E94">
                        <w:rPr>
                          <w:rFonts w:ascii="Arial" w:hAnsi="Arial" w:cs="Arial"/>
                          <w:sz w:val="18"/>
                          <w:szCs w:val="18"/>
                        </w:rPr>
                        <w:t xml:space="preserve">night I dreamed you was </w:t>
                      </w:r>
                    </w:p>
                    <w:p w14:paraId="2E96C663" w14:textId="77777777" w:rsidR="00B72ACF" w:rsidRPr="003E5E94" w:rsidRDefault="00B72ACF" w:rsidP="00B72ACF">
                      <w:pPr>
                        <w:rPr>
                          <w:rFonts w:ascii="Arial" w:hAnsi="Arial" w:cs="Arial"/>
                          <w:sz w:val="18"/>
                          <w:szCs w:val="18"/>
                        </w:rPr>
                      </w:pPr>
                      <w:r w:rsidRPr="003E5E94">
                        <w:rPr>
                          <w:rFonts w:ascii="Arial" w:hAnsi="Arial" w:cs="Arial"/>
                          <w:sz w:val="18"/>
                          <w:szCs w:val="18"/>
                        </w:rPr>
                        <w:t xml:space="preserve">dead and I could not </w:t>
                      </w:r>
                    </w:p>
                    <w:p w14:paraId="69459CD4" w14:textId="77777777" w:rsidR="00B72ACF" w:rsidRPr="003E5E94" w:rsidRDefault="00B72ACF" w:rsidP="00B72ACF">
                      <w:pPr>
                        <w:rPr>
                          <w:rFonts w:ascii="Arial" w:hAnsi="Arial" w:cs="Arial"/>
                          <w:sz w:val="18"/>
                          <w:szCs w:val="18"/>
                        </w:rPr>
                      </w:pPr>
                      <w:r w:rsidRPr="003E5E94">
                        <w:rPr>
                          <w:rFonts w:ascii="Arial" w:hAnsi="Arial" w:cs="Arial"/>
                          <w:sz w:val="18"/>
                          <w:szCs w:val="18"/>
                        </w:rPr>
                        <w:t xml:space="preserve">See you and you never </w:t>
                      </w:r>
                    </w:p>
                    <w:p w14:paraId="2E9E5B31" w14:textId="77777777" w:rsidR="00B72ACF" w:rsidRPr="003E5E94" w:rsidRDefault="00B72ACF" w:rsidP="00B72ACF">
                      <w:pPr>
                        <w:rPr>
                          <w:rFonts w:ascii="Arial" w:hAnsi="Arial" w:cs="Arial"/>
                          <w:sz w:val="18"/>
                          <w:szCs w:val="18"/>
                        </w:rPr>
                      </w:pPr>
                      <w:r w:rsidRPr="003E5E94">
                        <w:rPr>
                          <w:rFonts w:ascii="Arial" w:hAnsi="Arial" w:cs="Arial"/>
                          <w:sz w:val="18"/>
                          <w:szCs w:val="18"/>
                        </w:rPr>
                        <w:t xml:space="preserve">left any message for me </w:t>
                      </w:r>
                    </w:p>
                    <w:p w14:paraId="0C1D290A" w14:textId="77777777" w:rsidR="00B72ACF" w:rsidRPr="003E5E94" w:rsidRDefault="00B72ACF" w:rsidP="00B72ACF">
                      <w:pPr>
                        <w:rPr>
                          <w:rFonts w:ascii="Arial" w:hAnsi="Arial" w:cs="Arial"/>
                          <w:sz w:val="18"/>
                          <w:szCs w:val="18"/>
                        </w:rPr>
                      </w:pPr>
                      <w:r w:rsidRPr="003E5E94">
                        <w:rPr>
                          <w:rFonts w:ascii="Arial" w:hAnsi="Arial" w:cs="Arial"/>
                          <w:sz w:val="18"/>
                          <w:szCs w:val="18"/>
                        </w:rPr>
                        <w:t>so I woke up crying</w:t>
                      </w:r>
                    </w:p>
                    <w:p w14:paraId="55BC2DFD" w14:textId="77777777" w:rsidR="00B72ACF" w:rsidRDefault="00B72ACF" w:rsidP="00B72ACF"/>
                  </w:txbxContent>
                </v:textbox>
                <w10:wrap type="square"/>
              </v:shape>
            </w:pict>
          </mc:Fallback>
        </mc:AlternateContent>
      </w:r>
    </w:p>
    <w:p w14:paraId="11D87C16" w14:textId="77777777" w:rsidR="00AD348C" w:rsidRDefault="00AD348C" w:rsidP="00DA2387">
      <w:pPr>
        <w:rPr>
          <w:rFonts w:ascii="Times New Roman" w:hAnsi="Times New Roman"/>
          <w:sz w:val="20"/>
          <w:szCs w:val="20"/>
        </w:rPr>
      </w:pPr>
    </w:p>
    <w:p w14:paraId="391D100A" w14:textId="77777777" w:rsidR="00AD348C" w:rsidRDefault="00AD348C" w:rsidP="00DA2387">
      <w:pPr>
        <w:rPr>
          <w:rFonts w:ascii="Times New Roman" w:hAnsi="Times New Roman"/>
          <w:sz w:val="20"/>
          <w:szCs w:val="20"/>
        </w:rPr>
      </w:pPr>
    </w:p>
    <w:p w14:paraId="2AFD2461" w14:textId="77777777" w:rsidR="00AD348C" w:rsidRDefault="00AD348C" w:rsidP="00DA2387">
      <w:pPr>
        <w:rPr>
          <w:rFonts w:ascii="Times New Roman" w:hAnsi="Times New Roman"/>
          <w:sz w:val="20"/>
          <w:szCs w:val="20"/>
        </w:rPr>
      </w:pPr>
    </w:p>
    <w:p w14:paraId="4C69616C" w14:textId="77777777" w:rsidR="00AD348C" w:rsidRDefault="00AD348C" w:rsidP="00DA2387">
      <w:pPr>
        <w:rPr>
          <w:rFonts w:ascii="Times New Roman" w:hAnsi="Times New Roman"/>
          <w:sz w:val="20"/>
          <w:szCs w:val="20"/>
        </w:rPr>
      </w:pPr>
    </w:p>
    <w:p w14:paraId="25B47A33" w14:textId="77777777" w:rsidR="005724F8" w:rsidRDefault="005724F8" w:rsidP="00DA2387">
      <w:pPr>
        <w:rPr>
          <w:rFonts w:ascii="Times New Roman" w:hAnsi="Times New Roman"/>
          <w:sz w:val="20"/>
          <w:szCs w:val="20"/>
        </w:rPr>
      </w:pPr>
    </w:p>
    <w:p w14:paraId="17C0D038" w14:textId="77777777" w:rsidR="005724F8" w:rsidRDefault="005724F8" w:rsidP="00DA2387">
      <w:pPr>
        <w:rPr>
          <w:rFonts w:ascii="Times New Roman" w:hAnsi="Times New Roman"/>
          <w:sz w:val="20"/>
          <w:szCs w:val="20"/>
        </w:rPr>
      </w:pPr>
    </w:p>
    <w:p w14:paraId="5B00B814" w14:textId="77777777" w:rsidR="005724F8" w:rsidRDefault="005724F8" w:rsidP="00DA2387">
      <w:pPr>
        <w:rPr>
          <w:rFonts w:ascii="Times New Roman" w:hAnsi="Times New Roman"/>
          <w:sz w:val="20"/>
          <w:szCs w:val="20"/>
        </w:rPr>
      </w:pPr>
    </w:p>
    <w:p w14:paraId="45A2B8E6" w14:textId="77777777" w:rsidR="005724F8" w:rsidRDefault="005724F8" w:rsidP="00DA2387">
      <w:pPr>
        <w:rPr>
          <w:rFonts w:ascii="Times New Roman" w:hAnsi="Times New Roman"/>
          <w:sz w:val="20"/>
          <w:szCs w:val="20"/>
        </w:rPr>
      </w:pPr>
    </w:p>
    <w:p w14:paraId="0E9C1D09" w14:textId="77777777" w:rsidR="005724F8" w:rsidRDefault="005724F8" w:rsidP="00DA2387">
      <w:pPr>
        <w:rPr>
          <w:rFonts w:ascii="Times New Roman" w:hAnsi="Times New Roman"/>
          <w:sz w:val="20"/>
          <w:szCs w:val="20"/>
        </w:rPr>
      </w:pPr>
    </w:p>
    <w:p w14:paraId="16128EB4" w14:textId="77777777" w:rsidR="005724F8" w:rsidRDefault="005724F8" w:rsidP="00DA2387">
      <w:pPr>
        <w:rPr>
          <w:rFonts w:ascii="Times New Roman" w:hAnsi="Times New Roman"/>
          <w:sz w:val="20"/>
          <w:szCs w:val="20"/>
        </w:rPr>
      </w:pPr>
    </w:p>
    <w:p w14:paraId="60F95E37" w14:textId="77777777" w:rsidR="005724F8" w:rsidRDefault="005724F8" w:rsidP="00DA2387">
      <w:pPr>
        <w:rPr>
          <w:rFonts w:ascii="Times New Roman" w:hAnsi="Times New Roman"/>
          <w:sz w:val="20"/>
          <w:szCs w:val="20"/>
        </w:rPr>
      </w:pPr>
    </w:p>
    <w:p w14:paraId="59A0411D" w14:textId="15CC5F1D" w:rsidR="005724F8" w:rsidRDefault="005724F8" w:rsidP="00DA2387">
      <w:pPr>
        <w:rPr>
          <w:rFonts w:ascii="Times New Roman" w:hAnsi="Times New Roman"/>
          <w:sz w:val="20"/>
          <w:szCs w:val="20"/>
        </w:rPr>
      </w:pPr>
    </w:p>
    <w:p w14:paraId="73EEED45" w14:textId="77777777" w:rsidR="005724F8" w:rsidRDefault="005724F8" w:rsidP="00DA2387">
      <w:pPr>
        <w:rPr>
          <w:rFonts w:ascii="Times New Roman" w:hAnsi="Times New Roman"/>
          <w:sz w:val="20"/>
          <w:szCs w:val="20"/>
        </w:rPr>
      </w:pPr>
    </w:p>
    <w:p w14:paraId="301153F2" w14:textId="77777777" w:rsidR="005724F8" w:rsidRDefault="005724F8" w:rsidP="00DA2387">
      <w:pPr>
        <w:rPr>
          <w:rFonts w:ascii="Times New Roman" w:hAnsi="Times New Roman"/>
          <w:sz w:val="20"/>
          <w:szCs w:val="20"/>
        </w:rPr>
      </w:pPr>
    </w:p>
    <w:p w14:paraId="23CE49B3" w14:textId="77777777" w:rsidR="005724F8" w:rsidRDefault="005724F8" w:rsidP="00DA2387">
      <w:pPr>
        <w:rPr>
          <w:rFonts w:ascii="Times New Roman" w:hAnsi="Times New Roman"/>
          <w:sz w:val="20"/>
          <w:szCs w:val="20"/>
        </w:rPr>
      </w:pPr>
    </w:p>
    <w:p w14:paraId="3BEE2940" w14:textId="77777777" w:rsidR="005724F8" w:rsidRDefault="005724F8" w:rsidP="00DA2387">
      <w:pPr>
        <w:rPr>
          <w:rFonts w:ascii="Times New Roman" w:hAnsi="Times New Roman"/>
          <w:sz w:val="20"/>
          <w:szCs w:val="20"/>
        </w:rPr>
      </w:pPr>
    </w:p>
    <w:p w14:paraId="3AB15232" w14:textId="77777777" w:rsidR="005724F8" w:rsidRDefault="005724F8" w:rsidP="00DA2387">
      <w:pPr>
        <w:rPr>
          <w:rFonts w:ascii="Times New Roman" w:hAnsi="Times New Roman"/>
          <w:sz w:val="20"/>
          <w:szCs w:val="20"/>
        </w:rPr>
      </w:pPr>
    </w:p>
    <w:p w14:paraId="0398A3CB" w14:textId="77777777" w:rsidR="00970739" w:rsidRDefault="00970739" w:rsidP="00DA2387">
      <w:pPr>
        <w:rPr>
          <w:rFonts w:ascii="Times New Roman" w:hAnsi="Times New Roman"/>
          <w:sz w:val="20"/>
          <w:szCs w:val="20"/>
        </w:rPr>
      </w:pPr>
    </w:p>
    <w:p w14:paraId="11D051CE" w14:textId="77777777" w:rsidR="00970739" w:rsidRDefault="00970739" w:rsidP="00DA2387">
      <w:pPr>
        <w:rPr>
          <w:rFonts w:ascii="Times New Roman" w:hAnsi="Times New Roman"/>
          <w:sz w:val="20"/>
          <w:szCs w:val="20"/>
        </w:rPr>
      </w:pPr>
    </w:p>
    <w:p w14:paraId="7FDF0201" w14:textId="77777777" w:rsidR="00970739" w:rsidRDefault="00970739" w:rsidP="00DA2387">
      <w:pPr>
        <w:rPr>
          <w:rFonts w:ascii="Times New Roman" w:hAnsi="Times New Roman"/>
          <w:sz w:val="20"/>
          <w:szCs w:val="20"/>
        </w:rPr>
      </w:pPr>
    </w:p>
    <w:p w14:paraId="295CED15" w14:textId="77777777" w:rsidR="00970739" w:rsidRDefault="00970739" w:rsidP="00DA2387">
      <w:pPr>
        <w:rPr>
          <w:rFonts w:ascii="Times New Roman" w:hAnsi="Times New Roman"/>
          <w:sz w:val="20"/>
          <w:szCs w:val="20"/>
        </w:rPr>
      </w:pPr>
    </w:p>
    <w:p w14:paraId="6CFFF6E6" w14:textId="77777777" w:rsidR="00970739" w:rsidRDefault="00970739" w:rsidP="00DA2387">
      <w:pPr>
        <w:rPr>
          <w:rFonts w:ascii="Times New Roman" w:hAnsi="Times New Roman"/>
          <w:sz w:val="20"/>
          <w:szCs w:val="20"/>
        </w:rPr>
      </w:pPr>
    </w:p>
    <w:p w14:paraId="32AFBF34" w14:textId="77777777" w:rsidR="00970739" w:rsidRDefault="00970739" w:rsidP="00DA2387">
      <w:pPr>
        <w:rPr>
          <w:rFonts w:ascii="Times New Roman" w:hAnsi="Times New Roman"/>
          <w:sz w:val="20"/>
          <w:szCs w:val="20"/>
        </w:rPr>
      </w:pPr>
    </w:p>
    <w:p w14:paraId="457D3FA4" w14:textId="0A6E89E7" w:rsidR="00803341" w:rsidRPr="003023F9" w:rsidRDefault="00803341" w:rsidP="00DA2387">
      <w:pPr>
        <w:rPr>
          <w:rFonts w:ascii="Times New Roman" w:hAnsi="Times New Roman"/>
          <w:sz w:val="20"/>
          <w:szCs w:val="20"/>
        </w:rPr>
      </w:pPr>
      <w:r>
        <w:rPr>
          <w:rFonts w:ascii="Times New Roman" w:hAnsi="Times New Roman"/>
          <w:sz w:val="20"/>
          <w:szCs w:val="20"/>
        </w:rPr>
        <w:t xml:space="preserve">Figure 3: </w:t>
      </w:r>
      <w:r w:rsidR="00365121">
        <w:rPr>
          <w:rFonts w:ascii="Times New Roman" w:hAnsi="Times New Roman"/>
          <w:sz w:val="20"/>
          <w:szCs w:val="20"/>
        </w:rPr>
        <w:t>Moreton</w:t>
      </w:r>
      <w:r w:rsidRPr="00334267">
        <w:rPr>
          <w:rFonts w:ascii="Times New Roman" w:hAnsi="Times New Roman"/>
          <w:sz w:val="20"/>
          <w:szCs w:val="20"/>
        </w:rPr>
        <w:t>’s digital</w:t>
      </w:r>
      <w:r w:rsidRPr="003023F9">
        <w:rPr>
          <w:rFonts w:ascii="Times New Roman" w:hAnsi="Times New Roman"/>
          <w:sz w:val="20"/>
          <w:szCs w:val="20"/>
        </w:rPr>
        <w:t xml:space="preserve"> transcription</w:t>
      </w:r>
      <w:r>
        <w:rPr>
          <w:rFonts w:ascii="Times New Roman" w:hAnsi="Times New Roman"/>
          <w:sz w:val="20"/>
          <w:szCs w:val="20"/>
        </w:rPr>
        <w:t xml:space="preserve"> (</w:t>
      </w:r>
      <w:r w:rsidR="00334267">
        <w:rPr>
          <w:rFonts w:ascii="Times New Roman" w:hAnsi="Times New Roman"/>
          <w:i/>
          <w:sz w:val="20"/>
          <w:szCs w:val="20"/>
        </w:rPr>
        <w:t>Julia Lough Collection</w:t>
      </w:r>
      <w:r>
        <w:rPr>
          <w:rFonts w:ascii="Times New Roman" w:hAnsi="Times New Roman"/>
          <w:sz w:val="20"/>
          <w:szCs w:val="20"/>
        </w:rPr>
        <w:t>, 25 January 1891)</w:t>
      </w:r>
      <w:r w:rsidRPr="003023F9">
        <w:rPr>
          <w:rFonts w:ascii="Times New Roman" w:hAnsi="Times New Roman"/>
          <w:sz w:val="20"/>
          <w:szCs w:val="20"/>
        </w:rPr>
        <w:t xml:space="preserve"> </w:t>
      </w:r>
    </w:p>
    <w:p w14:paraId="74E10347" w14:textId="6FFB452C" w:rsidR="0000191A" w:rsidRDefault="00803341" w:rsidP="0017641F">
      <w:pPr>
        <w:ind w:firstLine="567"/>
        <w:rPr>
          <w:rFonts w:ascii="Times New Roman" w:hAnsi="Times New Roman"/>
        </w:rPr>
      </w:pPr>
      <w:r w:rsidRPr="00792EF3">
        <w:rPr>
          <w:rFonts w:ascii="Times New Roman" w:hAnsi="Times New Roman"/>
        </w:rPr>
        <w:tab/>
      </w:r>
    </w:p>
    <w:p w14:paraId="508C3EC3" w14:textId="79C97BBD" w:rsidR="00551409" w:rsidRDefault="0017641F" w:rsidP="00F64BDA">
      <w:pPr>
        <w:spacing w:line="480" w:lineRule="auto"/>
        <w:ind w:firstLine="567"/>
        <w:rPr>
          <w:rFonts w:ascii="Times New Roman" w:hAnsi="Times New Roman"/>
        </w:rPr>
      </w:pPr>
      <w:r>
        <w:rPr>
          <w:rFonts w:ascii="Times New Roman" w:hAnsi="Times New Roman"/>
        </w:rPr>
        <w:t>What follows is some brief background information, gathered by Miller, relating to the Lough</w:t>
      </w:r>
      <w:r w:rsidR="00C64B5C">
        <w:rPr>
          <w:rFonts w:ascii="Times New Roman" w:hAnsi="Times New Roman"/>
        </w:rPr>
        <w:t xml:space="preserve"> </w:t>
      </w:r>
      <w:r>
        <w:rPr>
          <w:rFonts w:ascii="Times New Roman" w:hAnsi="Times New Roman"/>
        </w:rPr>
        <w:t>sisters.</w:t>
      </w:r>
      <w:r>
        <w:rPr>
          <w:rStyle w:val="FootnoteReference"/>
          <w:rFonts w:ascii="Times New Roman" w:hAnsi="Times New Roman"/>
        </w:rPr>
        <w:footnoteReference w:id="7"/>
      </w:r>
      <w:r>
        <w:rPr>
          <w:rFonts w:ascii="Times New Roman" w:hAnsi="Times New Roman"/>
        </w:rPr>
        <w:t xml:space="preserve"> </w:t>
      </w:r>
      <w:r w:rsidR="00803341" w:rsidRPr="0068546B">
        <w:rPr>
          <w:rFonts w:ascii="Times New Roman" w:hAnsi="Times New Roman"/>
        </w:rPr>
        <w:t xml:space="preserve">The five Lough sisters </w:t>
      </w:r>
      <w:r w:rsidR="00334267">
        <w:rPr>
          <w:rFonts w:ascii="Times New Roman" w:hAnsi="Times New Roman"/>
        </w:rPr>
        <w:t>– E</w:t>
      </w:r>
      <w:r w:rsidR="00803341" w:rsidRPr="0068546B">
        <w:rPr>
          <w:rFonts w:ascii="Times New Roman" w:hAnsi="Times New Roman"/>
        </w:rPr>
        <w:t xml:space="preserve">lizabeth, Alice, Annie, Julia and Mary </w:t>
      </w:r>
      <w:r w:rsidR="00334267">
        <w:rPr>
          <w:rFonts w:ascii="Times New Roman" w:hAnsi="Times New Roman"/>
        </w:rPr>
        <w:t>– c</w:t>
      </w:r>
      <w:r w:rsidR="00803341" w:rsidRPr="0068546B">
        <w:rPr>
          <w:rFonts w:ascii="Times New Roman" w:hAnsi="Times New Roman"/>
        </w:rPr>
        <w:t xml:space="preserve">ame from a Roman Catholic family in Meelick, in what was then called Queen’s County (now County Laois), Ireland. </w:t>
      </w:r>
      <w:r w:rsidR="00803341">
        <w:rPr>
          <w:rFonts w:ascii="Times New Roman" w:hAnsi="Times New Roman"/>
        </w:rPr>
        <w:t>The five sisters were daughters of Elizabeth McDonald Lough and James Lough who lived on a small holding consis</w:t>
      </w:r>
      <w:r w:rsidR="00334267">
        <w:rPr>
          <w:rFonts w:ascii="Times New Roman" w:hAnsi="Times New Roman"/>
        </w:rPr>
        <w:t>ting of two fields;</w:t>
      </w:r>
      <w:r w:rsidR="009A71DA">
        <w:rPr>
          <w:rFonts w:ascii="Times New Roman" w:hAnsi="Times New Roman"/>
        </w:rPr>
        <w:t xml:space="preserve"> one of the fields</w:t>
      </w:r>
      <w:r w:rsidR="00803341">
        <w:rPr>
          <w:rFonts w:ascii="Times New Roman" w:hAnsi="Times New Roman"/>
        </w:rPr>
        <w:t xml:space="preserve">, according to family legend, was sold to pay for the sisters’ passages. The Lough </w:t>
      </w:r>
      <w:r w:rsidR="00334267">
        <w:rPr>
          <w:rFonts w:ascii="Times New Roman" w:hAnsi="Times New Roman"/>
        </w:rPr>
        <w:t xml:space="preserve">family was </w:t>
      </w:r>
      <w:r w:rsidR="00803341">
        <w:rPr>
          <w:rFonts w:ascii="Times New Roman" w:hAnsi="Times New Roman"/>
        </w:rPr>
        <w:t>not of the lowest class as both parents and daughters were ab</w:t>
      </w:r>
      <w:r w:rsidR="0009595E">
        <w:rPr>
          <w:rFonts w:ascii="Times New Roman" w:hAnsi="Times New Roman"/>
        </w:rPr>
        <w:t xml:space="preserve">le to write. Apart from Mary – </w:t>
      </w:r>
      <w:r w:rsidR="00803341">
        <w:rPr>
          <w:rFonts w:ascii="Times New Roman" w:hAnsi="Times New Roman"/>
        </w:rPr>
        <w:t xml:space="preserve">the </w:t>
      </w:r>
      <w:r w:rsidR="00803341" w:rsidRPr="0068546B">
        <w:rPr>
          <w:rFonts w:ascii="Times New Roman" w:hAnsi="Times New Roman"/>
        </w:rPr>
        <w:t>youn</w:t>
      </w:r>
      <w:r w:rsidR="00803341">
        <w:rPr>
          <w:rFonts w:ascii="Times New Roman" w:hAnsi="Times New Roman"/>
        </w:rPr>
        <w:t>gest</w:t>
      </w:r>
      <w:r w:rsidR="0009595E">
        <w:rPr>
          <w:rFonts w:ascii="Times New Roman" w:hAnsi="Times New Roman"/>
        </w:rPr>
        <w:t xml:space="preserve"> sibling</w:t>
      </w:r>
      <w:r w:rsidR="000A3214">
        <w:rPr>
          <w:rFonts w:ascii="Times New Roman" w:hAnsi="Times New Roman"/>
        </w:rPr>
        <w:t xml:space="preserve"> </w:t>
      </w:r>
      <w:r w:rsidR="0009595E">
        <w:rPr>
          <w:rFonts w:ascii="Times New Roman" w:hAnsi="Times New Roman"/>
        </w:rPr>
        <w:t xml:space="preserve">– </w:t>
      </w:r>
      <w:r w:rsidR="00803341">
        <w:rPr>
          <w:rFonts w:ascii="Times New Roman" w:hAnsi="Times New Roman"/>
        </w:rPr>
        <w:t>all the Lough sisters</w:t>
      </w:r>
      <w:r w:rsidR="00803341" w:rsidRPr="0068546B">
        <w:rPr>
          <w:rFonts w:ascii="Times New Roman" w:hAnsi="Times New Roman"/>
        </w:rPr>
        <w:t xml:space="preserve"> emigrated to</w:t>
      </w:r>
      <w:r w:rsidR="00803341">
        <w:rPr>
          <w:rFonts w:ascii="Times New Roman" w:hAnsi="Times New Roman"/>
        </w:rPr>
        <w:t xml:space="preserve"> America between 1870 and 1884. The sisters who emigrated were, in Miller’s words, four ‘very dutiful, hard-working, an</w:t>
      </w:r>
      <w:r w:rsidR="0000191A">
        <w:rPr>
          <w:rFonts w:ascii="Times New Roman" w:hAnsi="Times New Roman"/>
        </w:rPr>
        <w:t>d pious Irish female immigrants</w:t>
      </w:r>
      <w:r w:rsidR="00803341">
        <w:rPr>
          <w:rFonts w:ascii="Times New Roman" w:hAnsi="Times New Roman"/>
        </w:rPr>
        <w:t>’</w:t>
      </w:r>
      <w:r w:rsidR="0000191A">
        <w:rPr>
          <w:rFonts w:ascii="Times New Roman" w:hAnsi="Times New Roman"/>
        </w:rPr>
        <w:t>;</w:t>
      </w:r>
      <w:r w:rsidR="00803341">
        <w:rPr>
          <w:rFonts w:ascii="Times New Roman" w:hAnsi="Times New Roman"/>
        </w:rPr>
        <w:t xml:space="preserve"> </w:t>
      </w:r>
      <w:r w:rsidR="0000191A">
        <w:rPr>
          <w:rFonts w:ascii="Times New Roman" w:hAnsi="Times New Roman"/>
        </w:rPr>
        <w:t>the sisters remained close both geographically and emotionally throughout their lives.</w:t>
      </w:r>
      <w:r w:rsidR="0000191A">
        <w:rPr>
          <w:rStyle w:val="FootnoteReference"/>
          <w:rFonts w:ascii="Times New Roman" w:hAnsi="Times New Roman"/>
        </w:rPr>
        <w:footnoteReference w:id="8"/>
      </w:r>
    </w:p>
    <w:p w14:paraId="740699D2" w14:textId="4C7EDDE2" w:rsidR="00803341" w:rsidRDefault="0017641F" w:rsidP="00F64BDA">
      <w:pPr>
        <w:spacing w:line="480" w:lineRule="auto"/>
        <w:ind w:firstLine="567"/>
        <w:rPr>
          <w:rFonts w:ascii="Times New Roman" w:hAnsi="Times New Roman"/>
        </w:rPr>
      </w:pPr>
      <w:r w:rsidRPr="00AD348C">
        <w:rPr>
          <w:rFonts w:ascii="Times New Roman" w:hAnsi="Times New Roman"/>
          <w:color w:val="000000"/>
        </w:rPr>
        <w:t xml:space="preserve">In his 2008 study, </w:t>
      </w:r>
      <w:r w:rsidRPr="00AD348C">
        <w:rPr>
          <w:rFonts w:ascii="Times New Roman" w:hAnsi="Times New Roman"/>
          <w:i/>
          <w:color w:val="000000"/>
        </w:rPr>
        <w:t>Ireland and Irish America: Culture, Class, and Transatlantic Migration</w:t>
      </w:r>
      <w:r w:rsidRPr="00AD348C">
        <w:rPr>
          <w:rFonts w:ascii="Times New Roman" w:hAnsi="Times New Roman"/>
          <w:color w:val="000000"/>
        </w:rPr>
        <w:t xml:space="preserve">, Miller argues that ‘Irish emigration was based on </w:t>
      </w:r>
      <w:r w:rsidRPr="00AD348C">
        <w:rPr>
          <w:rFonts w:ascii="Times New Roman" w:hAnsi="Times New Roman"/>
          <w:i/>
          <w:color w:val="000000"/>
        </w:rPr>
        <w:t>family</w:t>
      </w:r>
      <w:r w:rsidRPr="00AD348C">
        <w:rPr>
          <w:rFonts w:ascii="Times New Roman" w:hAnsi="Times New Roman"/>
          <w:color w:val="000000"/>
        </w:rPr>
        <w:t xml:space="preserve"> – not individual – decisions: choices by Irish parents as to which of their children to send or allow to go abroad first; and choices by Irish Americans as to which of their siblings, cousins, or other relatives to encourage and assist to</w:t>
      </w:r>
      <w:r w:rsidR="00F85699" w:rsidRPr="00AD348C">
        <w:rPr>
          <w:rFonts w:ascii="Times New Roman" w:hAnsi="Times New Roman"/>
          <w:color w:val="000000"/>
        </w:rPr>
        <w:t xml:space="preserve"> emigrate and join them’ (</w:t>
      </w:r>
      <w:r w:rsidRPr="00AD348C">
        <w:rPr>
          <w:rFonts w:ascii="Times New Roman" w:hAnsi="Times New Roman"/>
          <w:color w:val="000000"/>
        </w:rPr>
        <w:t>p. 307).</w:t>
      </w:r>
      <w:r w:rsidRPr="00AD348C">
        <w:rPr>
          <w:rFonts w:ascii="Times New Roman" w:hAnsi="Times New Roman"/>
        </w:rPr>
        <w:t xml:space="preserve"> Indeed, this familial dynamic is clearly evident in the migration story of the Lough sisters. </w:t>
      </w:r>
      <w:r w:rsidR="00803341" w:rsidRPr="00AD348C">
        <w:rPr>
          <w:rFonts w:ascii="Times New Roman" w:hAnsi="Times New Roman"/>
        </w:rPr>
        <w:t>Elizabeth Lough</w:t>
      </w:r>
      <w:r w:rsidR="00C64B5C" w:rsidRPr="00AD348C">
        <w:rPr>
          <w:rFonts w:ascii="Times New Roman" w:hAnsi="Times New Roman"/>
        </w:rPr>
        <w:t xml:space="preserve"> (sometimes referred to as Liz or Lizzie) </w:t>
      </w:r>
      <w:r w:rsidR="00551409" w:rsidRPr="00AD348C">
        <w:rPr>
          <w:rFonts w:ascii="Times New Roman" w:hAnsi="Times New Roman"/>
        </w:rPr>
        <w:t>was the first sister to emigrate</w:t>
      </w:r>
      <w:r w:rsidR="00803341" w:rsidRPr="00AD348C">
        <w:rPr>
          <w:rFonts w:ascii="Times New Roman" w:hAnsi="Times New Roman"/>
        </w:rPr>
        <w:t xml:space="preserve"> in 1870</w:t>
      </w:r>
      <w:r w:rsidR="00F85699" w:rsidRPr="00AD348C">
        <w:rPr>
          <w:rFonts w:ascii="Times New Roman" w:hAnsi="Times New Roman"/>
        </w:rPr>
        <w:t>. She initially</w:t>
      </w:r>
      <w:r w:rsidR="00551409" w:rsidRPr="00AD348C">
        <w:rPr>
          <w:rFonts w:ascii="Times New Roman" w:hAnsi="Times New Roman"/>
        </w:rPr>
        <w:t xml:space="preserve"> live</w:t>
      </w:r>
      <w:r w:rsidR="00F85699" w:rsidRPr="00AD348C">
        <w:rPr>
          <w:rFonts w:ascii="Times New Roman" w:hAnsi="Times New Roman"/>
        </w:rPr>
        <w:t>d</w:t>
      </w:r>
      <w:r w:rsidR="00551409" w:rsidRPr="00AD348C">
        <w:rPr>
          <w:rFonts w:ascii="Times New Roman" w:hAnsi="Times New Roman"/>
        </w:rPr>
        <w:t xml:space="preserve"> with her aunt and uncl</w:t>
      </w:r>
      <w:r w:rsidR="0000191A" w:rsidRPr="00AD348C">
        <w:rPr>
          <w:rFonts w:ascii="Times New Roman" w:hAnsi="Times New Roman"/>
        </w:rPr>
        <w:t>e from her mother’s side</w:t>
      </w:r>
      <w:r w:rsidR="00551409" w:rsidRPr="00AD348C">
        <w:rPr>
          <w:rFonts w:ascii="Times New Roman" w:hAnsi="Times New Roman"/>
        </w:rPr>
        <w:t xml:space="preserve"> – George and Anne Burke – who preceded Elizabeth to America and may </w:t>
      </w:r>
      <w:r w:rsidR="00016064" w:rsidRPr="00AD348C">
        <w:rPr>
          <w:rFonts w:ascii="Times New Roman" w:hAnsi="Times New Roman"/>
        </w:rPr>
        <w:t>have contributed to her passage. In turn, it is likely that Elizabeth contr</w:t>
      </w:r>
      <w:r w:rsidR="00DE4F10">
        <w:rPr>
          <w:rFonts w:ascii="Times New Roman" w:hAnsi="Times New Roman"/>
        </w:rPr>
        <w:t xml:space="preserve">ibuted to the </w:t>
      </w:r>
      <w:r w:rsidR="000A3214" w:rsidRPr="00AD348C">
        <w:rPr>
          <w:rFonts w:ascii="Times New Roman" w:hAnsi="Times New Roman"/>
        </w:rPr>
        <w:t>migration costs</w:t>
      </w:r>
      <w:r w:rsidR="00FB4A19" w:rsidRPr="00AD348C">
        <w:rPr>
          <w:rFonts w:ascii="Times New Roman" w:hAnsi="Times New Roman"/>
        </w:rPr>
        <w:t xml:space="preserve"> of her younger sisters</w:t>
      </w:r>
      <w:r w:rsidR="0000191A" w:rsidRPr="00AD348C">
        <w:rPr>
          <w:rFonts w:ascii="Times New Roman" w:hAnsi="Times New Roman"/>
        </w:rPr>
        <w:t xml:space="preserve">. Elizabeth lived in </w:t>
      </w:r>
      <w:r w:rsidR="00803341" w:rsidRPr="00AD348C">
        <w:rPr>
          <w:rFonts w:ascii="Times New Roman" w:hAnsi="Times New Roman"/>
        </w:rPr>
        <w:t>Winsted, Litchfield County, Connecticut, where she worked mainly as a seamstr</w:t>
      </w:r>
      <w:r w:rsidR="00016064" w:rsidRPr="00AD348C">
        <w:rPr>
          <w:rFonts w:ascii="Times New Roman" w:hAnsi="Times New Roman"/>
        </w:rPr>
        <w:t xml:space="preserve">ess. </w:t>
      </w:r>
      <w:r w:rsidR="004F634A" w:rsidRPr="00AD348C">
        <w:rPr>
          <w:rFonts w:ascii="Times New Roman" w:hAnsi="Times New Roman"/>
        </w:rPr>
        <w:t>She</w:t>
      </w:r>
      <w:r w:rsidR="00803341" w:rsidRPr="00AD348C">
        <w:rPr>
          <w:rFonts w:ascii="Times New Roman" w:hAnsi="Times New Roman"/>
        </w:rPr>
        <w:t xml:space="preserve"> married Dan Walsh, who worked on a passenger train, and had five children (Tom, Alice, John William, Catherine Elizabeth and James). </w:t>
      </w:r>
      <w:r w:rsidR="004F634A" w:rsidRPr="00AD348C">
        <w:rPr>
          <w:rFonts w:ascii="Times New Roman" w:hAnsi="Times New Roman"/>
        </w:rPr>
        <w:t>Dan Walsh appears to have</w:t>
      </w:r>
      <w:r w:rsidR="004F634A">
        <w:rPr>
          <w:rFonts w:ascii="Times New Roman" w:hAnsi="Times New Roman"/>
        </w:rPr>
        <w:t xml:space="preserve"> died on 20 November 1896; Elizabeth died several years later on 28 July 1923. </w:t>
      </w:r>
    </w:p>
    <w:p w14:paraId="3C480C11" w14:textId="21811E93" w:rsidR="00803341" w:rsidRDefault="00803341" w:rsidP="00F64BDA">
      <w:pPr>
        <w:spacing w:line="480" w:lineRule="auto"/>
        <w:ind w:firstLine="567"/>
        <w:rPr>
          <w:rFonts w:ascii="Times New Roman" w:hAnsi="Times New Roman"/>
        </w:rPr>
      </w:pPr>
      <w:r w:rsidRPr="0068546B">
        <w:rPr>
          <w:rFonts w:ascii="Times New Roman" w:hAnsi="Times New Roman"/>
        </w:rPr>
        <w:t>Alice Lough</w:t>
      </w:r>
      <w:r>
        <w:rPr>
          <w:rFonts w:ascii="Times New Roman" w:hAnsi="Times New Roman"/>
        </w:rPr>
        <w:t xml:space="preserve"> (sometimes referred to as Alisha or Alicia)</w:t>
      </w:r>
      <w:r w:rsidRPr="0068546B">
        <w:rPr>
          <w:rFonts w:ascii="Times New Roman" w:hAnsi="Times New Roman"/>
        </w:rPr>
        <w:t xml:space="preserve"> emigrated </w:t>
      </w:r>
      <w:r>
        <w:rPr>
          <w:rFonts w:ascii="Times New Roman" w:hAnsi="Times New Roman"/>
        </w:rPr>
        <w:t>in the 1870s.</w:t>
      </w:r>
      <w:r w:rsidRPr="0068546B">
        <w:rPr>
          <w:rFonts w:ascii="Times New Roman" w:hAnsi="Times New Roman"/>
        </w:rPr>
        <w:t xml:space="preserve"> </w:t>
      </w:r>
      <w:r>
        <w:rPr>
          <w:rFonts w:ascii="Times New Roman" w:hAnsi="Times New Roman"/>
        </w:rPr>
        <w:t xml:space="preserve">Alice appears to have married before she emigrated – Miller has a copy of her marriage certificate dated 27 May 1875. </w:t>
      </w:r>
      <w:r w:rsidR="004F634A">
        <w:rPr>
          <w:rFonts w:ascii="Times New Roman" w:hAnsi="Times New Roman"/>
        </w:rPr>
        <w:t>In America, h</w:t>
      </w:r>
      <w:r>
        <w:rPr>
          <w:rFonts w:ascii="Times New Roman" w:hAnsi="Times New Roman"/>
        </w:rPr>
        <w:t>er husband, Edward Elliott, was an employee in a shop or factory that made coffins. Alice and her husband</w:t>
      </w:r>
      <w:r w:rsidR="0009595E">
        <w:rPr>
          <w:rFonts w:ascii="Times New Roman" w:hAnsi="Times New Roman"/>
        </w:rPr>
        <w:t xml:space="preserve"> lived in Winsted</w:t>
      </w:r>
      <w:r w:rsidRPr="0068546B">
        <w:rPr>
          <w:rFonts w:ascii="Times New Roman" w:hAnsi="Times New Roman"/>
        </w:rPr>
        <w:t xml:space="preserve"> bet</w:t>
      </w:r>
      <w:r w:rsidR="0009595E">
        <w:rPr>
          <w:rFonts w:ascii="Times New Roman" w:hAnsi="Times New Roman"/>
        </w:rPr>
        <w:t>ween 1870 and 1880</w:t>
      </w:r>
      <w:r>
        <w:rPr>
          <w:rFonts w:ascii="Times New Roman" w:hAnsi="Times New Roman"/>
        </w:rPr>
        <w:t xml:space="preserve"> before </w:t>
      </w:r>
      <w:r w:rsidRPr="0068546B">
        <w:rPr>
          <w:rFonts w:ascii="Times New Roman" w:hAnsi="Times New Roman"/>
        </w:rPr>
        <w:t>moving to Hampde</w:t>
      </w:r>
      <w:r w:rsidR="0009595E">
        <w:rPr>
          <w:rFonts w:ascii="Times New Roman" w:hAnsi="Times New Roman"/>
        </w:rPr>
        <w:t>n County, Massachusetts in 1881</w:t>
      </w:r>
      <w:r w:rsidRPr="0068546B">
        <w:rPr>
          <w:rFonts w:ascii="Times New Roman" w:hAnsi="Times New Roman"/>
        </w:rPr>
        <w:t xml:space="preserve"> with several of their eventual seven children</w:t>
      </w:r>
      <w:r>
        <w:rPr>
          <w:rFonts w:ascii="Times New Roman" w:hAnsi="Times New Roman"/>
        </w:rPr>
        <w:t xml:space="preserve"> (Mary Elizabeth (born 14 August 1876), Edward, James (a railroad conductor, who died on 8 April 1918), William (who served in World War I), John, Alice and Phillip)</w:t>
      </w:r>
      <w:r w:rsidRPr="0068546B">
        <w:rPr>
          <w:rFonts w:ascii="Times New Roman" w:hAnsi="Times New Roman"/>
        </w:rPr>
        <w:t xml:space="preserve">. </w:t>
      </w:r>
      <w:r>
        <w:rPr>
          <w:rFonts w:ascii="Times New Roman" w:hAnsi="Times New Roman"/>
        </w:rPr>
        <w:t>Alice died on 23 September 1922.</w:t>
      </w:r>
    </w:p>
    <w:p w14:paraId="3303CEE7" w14:textId="2486AB8A" w:rsidR="00803341" w:rsidRDefault="00803341" w:rsidP="00F64BDA">
      <w:pPr>
        <w:spacing w:line="480" w:lineRule="auto"/>
        <w:ind w:firstLine="567"/>
        <w:rPr>
          <w:rFonts w:ascii="Times New Roman" w:hAnsi="Times New Roman"/>
        </w:rPr>
      </w:pPr>
      <w:r w:rsidRPr="0068546B">
        <w:rPr>
          <w:rFonts w:ascii="Times New Roman" w:hAnsi="Times New Roman"/>
        </w:rPr>
        <w:t>Annie</w:t>
      </w:r>
      <w:r>
        <w:rPr>
          <w:rFonts w:ascii="Times New Roman" w:hAnsi="Times New Roman"/>
        </w:rPr>
        <w:t xml:space="preserve"> (sometimes referred to as Nan)</w:t>
      </w:r>
      <w:r w:rsidRPr="0068546B">
        <w:rPr>
          <w:rFonts w:ascii="Times New Roman" w:hAnsi="Times New Roman"/>
        </w:rPr>
        <w:t xml:space="preserve"> Lough was the third </w:t>
      </w:r>
      <w:r>
        <w:rPr>
          <w:rFonts w:ascii="Times New Roman" w:hAnsi="Times New Roman"/>
        </w:rPr>
        <w:t xml:space="preserve">sister to emigrate, in 1878; </w:t>
      </w:r>
      <w:r w:rsidRPr="0068546B">
        <w:rPr>
          <w:rFonts w:ascii="Times New Roman" w:hAnsi="Times New Roman"/>
        </w:rPr>
        <w:t>sh</w:t>
      </w:r>
      <w:r w:rsidR="0009595E">
        <w:rPr>
          <w:rFonts w:ascii="Times New Roman" w:hAnsi="Times New Roman"/>
        </w:rPr>
        <w:t>e lived in Winsted all her life</w:t>
      </w:r>
      <w:r w:rsidRPr="0068546B">
        <w:rPr>
          <w:rFonts w:ascii="Times New Roman" w:hAnsi="Times New Roman"/>
        </w:rPr>
        <w:t xml:space="preserve"> where she appears to have worked as a servant for a while. </w:t>
      </w:r>
      <w:r>
        <w:rPr>
          <w:rFonts w:ascii="Times New Roman" w:hAnsi="Times New Roman"/>
        </w:rPr>
        <w:t xml:space="preserve">Annie married John McMahon on 9 June 1886 – a labourer or factory worker – however, </w:t>
      </w:r>
      <w:r w:rsidRPr="0068546B">
        <w:rPr>
          <w:rFonts w:ascii="Times New Roman" w:hAnsi="Times New Roman"/>
        </w:rPr>
        <w:t>she bore no chi</w:t>
      </w:r>
      <w:r>
        <w:rPr>
          <w:rFonts w:ascii="Times New Roman" w:hAnsi="Times New Roman"/>
        </w:rPr>
        <w:t>ldren. Annie died in Winsted in 1935; her husband died on 18 September 1936.</w:t>
      </w:r>
    </w:p>
    <w:p w14:paraId="34254EE2" w14:textId="0E78BF77" w:rsidR="00803341" w:rsidRDefault="00803341" w:rsidP="00F64BDA">
      <w:pPr>
        <w:spacing w:line="480" w:lineRule="auto"/>
        <w:ind w:firstLine="567"/>
        <w:rPr>
          <w:rFonts w:ascii="Times New Roman" w:hAnsi="Times New Roman"/>
        </w:rPr>
      </w:pPr>
      <w:r>
        <w:rPr>
          <w:rFonts w:ascii="Times New Roman" w:hAnsi="Times New Roman"/>
        </w:rPr>
        <w:t>An</w:t>
      </w:r>
      <w:r w:rsidR="009A71DA">
        <w:rPr>
          <w:rFonts w:ascii="Times New Roman" w:hAnsi="Times New Roman"/>
        </w:rPr>
        <w:t>d finally, Julia Lough emigrated</w:t>
      </w:r>
      <w:r>
        <w:rPr>
          <w:rFonts w:ascii="Times New Roman" w:hAnsi="Times New Roman"/>
        </w:rPr>
        <w:t xml:space="preserve"> in September 1884</w:t>
      </w:r>
      <w:r w:rsidRPr="0068546B">
        <w:rPr>
          <w:rFonts w:ascii="Times New Roman" w:hAnsi="Times New Roman"/>
        </w:rPr>
        <w:t xml:space="preserve"> at the age of thirteen. After arriving</w:t>
      </w:r>
      <w:r w:rsidR="004F634A">
        <w:rPr>
          <w:rFonts w:ascii="Times New Roman" w:hAnsi="Times New Roman"/>
        </w:rPr>
        <w:t xml:space="preserve"> in America</w:t>
      </w:r>
      <w:r w:rsidRPr="0068546B">
        <w:rPr>
          <w:rFonts w:ascii="Times New Roman" w:hAnsi="Times New Roman"/>
        </w:rPr>
        <w:t xml:space="preserve">, Julia lived </w:t>
      </w:r>
      <w:r w:rsidR="004F634A">
        <w:rPr>
          <w:rFonts w:ascii="Times New Roman" w:hAnsi="Times New Roman"/>
        </w:rPr>
        <w:t xml:space="preserve">in Winsted </w:t>
      </w:r>
      <w:r w:rsidRPr="0068546B">
        <w:rPr>
          <w:rFonts w:ascii="Times New Roman" w:hAnsi="Times New Roman"/>
        </w:rPr>
        <w:t xml:space="preserve">with her sister Elizabeth and her brother-in-law Dan Walsh between 1884 and 1894. In approximately 1895 she moved to Litchfield County, Connecticut, where she remained until at least 1927, the point when her letters stop. Julia was somewhat of a success story, working as a seamstress to begin with, then from the age of nineteen as an apprentice dressmaker, before becoming a professional dressmaker and opening up her own shop on Main Street, where she employed several members of staff. </w:t>
      </w:r>
      <w:r>
        <w:rPr>
          <w:rFonts w:ascii="Times New Roman" w:hAnsi="Times New Roman"/>
        </w:rPr>
        <w:t>On 21 June 1897</w:t>
      </w:r>
      <w:r w:rsidRPr="0068546B">
        <w:rPr>
          <w:rFonts w:ascii="Times New Roman" w:hAnsi="Times New Roman"/>
        </w:rPr>
        <w:t xml:space="preserve">, at the age of twenty-five, </w:t>
      </w:r>
      <w:r>
        <w:rPr>
          <w:rFonts w:ascii="Times New Roman" w:hAnsi="Times New Roman"/>
        </w:rPr>
        <w:t xml:space="preserve">Julia </w:t>
      </w:r>
      <w:r w:rsidRPr="0068546B">
        <w:rPr>
          <w:rFonts w:ascii="Times New Roman" w:hAnsi="Times New Roman"/>
        </w:rPr>
        <w:t>married a well-respected, Irish-born railroad engineer, Thomas McCarthy, with whom she had six children (although only one, Elise, is named in her letters).</w:t>
      </w:r>
      <w:r>
        <w:rPr>
          <w:rFonts w:ascii="Times New Roman" w:hAnsi="Times New Roman"/>
        </w:rPr>
        <w:t xml:space="preserve"> Julia died in Torrington, Litchfield County on 22 February 1959; her husband died shortly after on 8 April 1959.</w:t>
      </w:r>
    </w:p>
    <w:p w14:paraId="42448764" w14:textId="21AA5FD0" w:rsidR="00AD348C" w:rsidRDefault="00803341" w:rsidP="00F64BDA">
      <w:pPr>
        <w:spacing w:line="480" w:lineRule="auto"/>
        <w:ind w:firstLine="567"/>
        <w:rPr>
          <w:rFonts w:ascii="Times New Roman" w:hAnsi="Times New Roman"/>
        </w:rPr>
      </w:pPr>
      <w:r w:rsidRPr="00AD348C">
        <w:rPr>
          <w:rFonts w:ascii="Times New Roman" w:hAnsi="Times New Roman"/>
        </w:rPr>
        <w:t>Mary Lough</w:t>
      </w:r>
      <w:r w:rsidR="0009595E">
        <w:rPr>
          <w:rFonts w:ascii="Times New Roman" w:hAnsi="Times New Roman"/>
        </w:rPr>
        <w:t xml:space="preserve"> rem</w:t>
      </w:r>
      <w:r w:rsidRPr="00AD348C">
        <w:rPr>
          <w:rFonts w:ascii="Times New Roman" w:hAnsi="Times New Roman"/>
        </w:rPr>
        <w:t>ained in Ireland with her mother and father</w:t>
      </w:r>
      <w:r w:rsidR="000A3214" w:rsidRPr="00AD348C">
        <w:rPr>
          <w:rFonts w:ascii="Times New Roman" w:hAnsi="Times New Roman"/>
        </w:rPr>
        <w:t xml:space="preserve">, helping to run the family home. </w:t>
      </w:r>
      <w:r w:rsidRPr="00AD348C">
        <w:rPr>
          <w:rFonts w:ascii="Times New Roman" w:hAnsi="Times New Roman"/>
        </w:rPr>
        <w:t xml:space="preserve">She married John Fitzpatrick and had four daughters. </w:t>
      </w:r>
      <w:r w:rsidR="0009595E">
        <w:rPr>
          <w:rFonts w:ascii="Times New Roman" w:hAnsi="Times New Roman"/>
        </w:rPr>
        <w:t xml:space="preserve">Her siblings, it seems, </w:t>
      </w:r>
      <w:r w:rsidR="004F634A" w:rsidRPr="00AD348C">
        <w:rPr>
          <w:rFonts w:ascii="Times New Roman" w:hAnsi="Times New Roman"/>
        </w:rPr>
        <w:t xml:space="preserve">viewed </w:t>
      </w:r>
      <w:r w:rsidR="0009595E">
        <w:rPr>
          <w:rFonts w:ascii="Times New Roman" w:hAnsi="Times New Roman"/>
        </w:rPr>
        <w:t>Mary</w:t>
      </w:r>
      <w:r w:rsidR="000A3214" w:rsidRPr="00AD348C">
        <w:rPr>
          <w:rFonts w:ascii="Times New Roman" w:hAnsi="Times New Roman"/>
        </w:rPr>
        <w:t xml:space="preserve"> </w:t>
      </w:r>
      <w:r w:rsidR="004F634A" w:rsidRPr="00AD348C">
        <w:rPr>
          <w:rFonts w:ascii="Times New Roman" w:hAnsi="Times New Roman"/>
        </w:rPr>
        <w:t xml:space="preserve">as ‘the lucky one’, being allowed to remain in Ireland with her parents. In a letter dated March 1893, Julia writes: </w:t>
      </w:r>
      <w:r w:rsidR="004F634A" w:rsidRPr="00AD348C">
        <w:rPr>
          <w:rFonts w:ascii="Times New Roman" w:hAnsi="Times New Roman"/>
          <w:color w:val="000000"/>
        </w:rPr>
        <w:t>‘See what a different life yours and mine has been I am sure you are happy in having such a good husband and Now your own children and having Mother there always but then I think you were always the best to Mother and it is only fair you Should receive the reward [</w:t>
      </w:r>
      <w:r w:rsidR="004F634A" w:rsidRPr="00AD348C">
        <w:rPr>
          <w:rFonts w:ascii="Times New Roman" w:hAnsi="Times New Roman"/>
          <w:i/>
          <w:color w:val="000000"/>
        </w:rPr>
        <w:t>sic passim</w:t>
      </w:r>
      <w:r w:rsidR="004F634A" w:rsidRPr="00AD348C">
        <w:rPr>
          <w:rFonts w:ascii="Times New Roman" w:hAnsi="Times New Roman"/>
          <w:color w:val="000000"/>
        </w:rPr>
        <w:t>]’ (</w:t>
      </w:r>
      <w:r w:rsidR="004F634A" w:rsidRPr="00AD348C">
        <w:rPr>
          <w:rFonts w:ascii="Times New Roman" w:hAnsi="Times New Roman"/>
          <w:i/>
          <w:color w:val="000000"/>
        </w:rPr>
        <w:t>Julia Lough Collection</w:t>
      </w:r>
      <w:r w:rsidR="004F634A" w:rsidRPr="00AD348C">
        <w:rPr>
          <w:rFonts w:ascii="Times New Roman" w:hAnsi="Times New Roman"/>
          <w:color w:val="000000"/>
        </w:rPr>
        <w:t>, 21 March 1893)</w:t>
      </w:r>
      <w:r w:rsidR="000A3214" w:rsidRPr="00AD348C">
        <w:rPr>
          <w:rFonts w:ascii="Times New Roman" w:hAnsi="Times New Roman"/>
          <w:color w:val="000000"/>
        </w:rPr>
        <w:t>.</w:t>
      </w:r>
      <w:r w:rsidR="00D66E23">
        <w:rPr>
          <w:rStyle w:val="FootnoteReference"/>
          <w:rFonts w:ascii="Times New Roman" w:hAnsi="Times New Roman"/>
          <w:color w:val="000000"/>
        </w:rPr>
        <w:footnoteReference w:id="9"/>
      </w:r>
      <w:r w:rsidR="000A3214" w:rsidRPr="00AD348C">
        <w:rPr>
          <w:rFonts w:ascii="Times New Roman" w:hAnsi="Times New Roman"/>
          <w:color w:val="000000"/>
        </w:rPr>
        <w:t xml:space="preserve"> </w:t>
      </w:r>
      <w:r w:rsidR="004F634A" w:rsidRPr="00AD348C">
        <w:rPr>
          <w:rFonts w:ascii="Times New Roman" w:hAnsi="Times New Roman"/>
        </w:rPr>
        <w:t>Besides Mary</w:t>
      </w:r>
      <w:r w:rsidR="00DD2CAB">
        <w:rPr>
          <w:rFonts w:ascii="Times New Roman" w:hAnsi="Times New Roman"/>
        </w:rPr>
        <w:t xml:space="preserve">, there may have been one </w:t>
      </w:r>
      <w:r w:rsidRPr="00AD348C">
        <w:rPr>
          <w:rFonts w:ascii="Times New Roman" w:hAnsi="Times New Roman"/>
        </w:rPr>
        <w:t>other Lough sister who stayed in Ireland, whose married name was Hickey. However, this is</w:t>
      </w:r>
      <w:r w:rsidR="004F634A" w:rsidRPr="00AD348C">
        <w:rPr>
          <w:rFonts w:ascii="Times New Roman" w:hAnsi="Times New Roman"/>
        </w:rPr>
        <w:t xml:space="preserve"> unconfirmed</w:t>
      </w:r>
      <w:r w:rsidRPr="00AD348C">
        <w:rPr>
          <w:rFonts w:ascii="Times New Roman" w:hAnsi="Times New Roman"/>
        </w:rPr>
        <w:t>.</w:t>
      </w:r>
      <w:r>
        <w:rPr>
          <w:rFonts w:ascii="Times New Roman" w:hAnsi="Times New Roman"/>
        </w:rPr>
        <w:t xml:space="preserve"> </w:t>
      </w:r>
    </w:p>
    <w:p w14:paraId="69B00900" w14:textId="54055466" w:rsidR="00803341" w:rsidRDefault="00803341" w:rsidP="00F64BDA">
      <w:pPr>
        <w:spacing w:line="480" w:lineRule="auto"/>
        <w:ind w:firstLine="567"/>
        <w:rPr>
          <w:rFonts w:ascii="Times New Roman" w:hAnsi="Times New Roman"/>
        </w:rPr>
      </w:pPr>
      <w:r w:rsidRPr="00792EF3">
        <w:rPr>
          <w:rFonts w:ascii="Times New Roman" w:hAnsi="Times New Roman"/>
        </w:rPr>
        <w:t xml:space="preserve">There are ninety-nine letters in the Lough collection. This essay will focus on 35 of those letters, namely, the </w:t>
      </w:r>
      <w:r w:rsidR="004D609E">
        <w:rPr>
          <w:rFonts w:ascii="Times New Roman" w:hAnsi="Times New Roman"/>
        </w:rPr>
        <w:t>correspondence of</w:t>
      </w:r>
      <w:r w:rsidRPr="00792EF3">
        <w:rPr>
          <w:rFonts w:ascii="Times New Roman" w:hAnsi="Times New Roman"/>
        </w:rPr>
        <w:t xml:space="preserve"> Julia Lough (see Table 1 for </w:t>
      </w:r>
      <w:r w:rsidR="000A3214">
        <w:rPr>
          <w:rFonts w:ascii="Times New Roman" w:hAnsi="Times New Roman"/>
        </w:rPr>
        <w:t xml:space="preserve">an overview of the </w:t>
      </w:r>
      <w:r w:rsidR="000A3214" w:rsidRPr="000A3214">
        <w:rPr>
          <w:rFonts w:ascii="Times New Roman" w:hAnsi="Times New Roman"/>
          <w:i/>
        </w:rPr>
        <w:t>Julia Lough C</w:t>
      </w:r>
      <w:r w:rsidRPr="000A3214">
        <w:rPr>
          <w:rFonts w:ascii="Times New Roman" w:hAnsi="Times New Roman"/>
          <w:i/>
        </w:rPr>
        <w:t>ollection</w:t>
      </w:r>
      <w:r w:rsidR="000A3214">
        <w:rPr>
          <w:rFonts w:ascii="Times New Roman" w:hAnsi="Times New Roman"/>
        </w:rPr>
        <w:t xml:space="preserve">). </w:t>
      </w:r>
      <w:r w:rsidR="000A3214" w:rsidRPr="00792EF3">
        <w:rPr>
          <w:rFonts w:ascii="Times New Roman" w:hAnsi="Times New Roman"/>
        </w:rPr>
        <w:t>Table 1 shows that 23 of the 35 letters are addressed to Julia’s mother, while 12 are addressed to Julia’s sister, Mary.</w:t>
      </w:r>
      <w:r w:rsidR="000A3214">
        <w:rPr>
          <w:rFonts w:ascii="Times New Roman" w:hAnsi="Times New Roman"/>
        </w:rPr>
        <w:t xml:space="preserve"> Most of</w:t>
      </w:r>
      <w:r w:rsidRPr="00792EF3">
        <w:rPr>
          <w:rFonts w:ascii="Times New Roman" w:hAnsi="Times New Roman"/>
        </w:rPr>
        <w:t xml:space="preserve"> Julia’s letters (33 out of 35) date from 1884 to 1895. Two later letters were sent </w:t>
      </w:r>
      <w:r w:rsidR="000A3214">
        <w:rPr>
          <w:rFonts w:ascii="Times New Roman" w:hAnsi="Times New Roman"/>
        </w:rPr>
        <w:t xml:space="preserve">from Julia to Mary </w:t>
      </w:r>
      <w:r w:rsidRPr="00792EF3">
        <w:rPr>
          <w:rFonts w:ascii="Times New Roman" w:hAnsi="Times New Roman"/>
        </w:rPr>
        <w:t xml:space="preserve">between 1919 and 1927. Some of the letters are not dated, but their content </w:t>
      </w:r>
      <w:r>
        <w:rPr>
          <w:rFonts w:ascii="Times New Roman" w:hAnsi="Times New Roman"/>
        </w:rPr>
        <w:t>has allowed</w:t>
      </w:r>
      <w:r w:rsidRPr="00792EF3">
        <w:rPr>
          <w:rFonts w:ascii="Times New Roman" w:hAnsi="Times New Roman"/>
        </w:rPr>
        <w:t xml:space="preserve"> them to be placed within an approximate timeframe. There is</w:t>
      </w:r>
      <w:r>
        <w:rPr>
          <w:rFonts w:ascii="Times New Roman" w:hAnsi="Times New Roman"/>
        </w:rPr>
        <w:t xml:space="preserve"> a </w:t>
      </w:r>
      <w:r w:rsidR="005C7BAF">
        <w:rPr>
          <w:rFonts w:ascii="Times New Roman" w:hAnsi="Times New Roman"/>
        </w:rPr>
        <w:t>24-</w:t>
      </w:r>
      <w:r w:rsidR="000A3214">
        <w:rPr>
          <w:rFonts w:ascii="Times New Roman" w:hAnsi="Times New Roman"/>
        </w:rPr>
        <w:t xml:space="preserve">year </w:t>
      </w:r>
      <w:r>
        <w:rPr>
          <w:rFonts w:ascii="Times New Roman" w:hAnsi="Times New Roman"/>
        </w:rPr>
        <w:t xml:space="preserve">gap in Julia’s writing </w:t>
      </w:r>
      <w:r w:rsidRPr="00792EF3">
        <w:rPr>
          <w:rFonts w:ascii="Times New Roman" w:hAnsi="Times New Roman"/>
        </w:rPr>
        <w:t>between LOUGH_031</w:t>
      </w:r>
      <w:r>
        <w:rPr>
          <w:rFonts w:ascii="Times New Roman" w:hAnsi="Times New Roman"/>
        </w:rPr>
        <w:t xml:space="preserve"> (number 33 in the first column)</w:t>
      </w:r>
      <w:r w:rsidRPr="00792EF3">
        <w:rPr>
          <w:rFonts w:ascii="Times New Roman" w:hAnsi="Times New Roman"/>
        </w:rPr>
        <w:t xml:space="preserve"> sent in 1895 and LOUGH_102</w:t>
      </w:r>
      <w:r>
        <w:rPr>
          <w:rFonts w:ascii="Times New Roman" w:hAnsi="Times New Roman"/>
        </w:rPr>
        <w:t xml:space="preserve"> (number 34 in the first column)</w:t>
      </w:r>
      <w:r w:rsidRPr="00792EF3">
        <w:rPr>
          <w:rFonts w:ascii="Times New Roman" w:hAnsi="Times New Roman"/>
        </w:rPr>
        <w:t xml:space="preserve"> sent in 1919-1920</w:t>
      </w:r>
      <w:r w:rsidR="005C7BAF">
        <w:rPr>
          <w:rFonts w:ascii="Times New Roman" w:hAnsi="Times New Roman"/>
        </w:rPr>
        <w:t>. I</w:t>
      </w:r>
      <w:r>
        <w:rPr>
          <w:rFonts w:ascii="Times New Roman" w:hAnsi="Times New Roman"/>
        </w:rPr>
        <w:t>n addition</w:t>
      </w:r>
      <w:r w:rsidRPr="00792EF3">
        <w:rPr>
          <w:rFonts w:ascii="Times New Roman" w:hAnsi="Times New Roman"/>
        </w:rPr>
        <w:t xml:space="preserve"> to managing her business these were Julia’s childbearing</w:t>
      </w:r>
      <w:r>
        <w:rPr>
          <w:rFonts w:ascii="Times New Roman" w:hAnsi="Times New Roman"/>
        </w:rPr>
        <w:t xml:space="preserve"> years, </w:t>
      </w:r>
      <w:r w:rsidR="005C7BAF">
        <w:rPr>
          <w:rFonts w:ascii="Times New Roman" w:hAnsi="Times New Roman"/>
        </w:rPr>
        <w:t>and it is quite possible that Julia may have been unable to muster a remittance during this critical period, which might</w:t>
      </w:r>
      <w:r>
        <w:rPr>
          <w:rFonts w:ascii="Times New Roman" w:hAnsi="Times New Roman"/>
        </w:rPr>
        <w:t xml:space="preserve"> explain the lack of communication</w:t>
      </w:r>
      <w:r w:rsidRPr="00792EF3">
        <w:rPr>
          <w:rFonts w:ascii="Times New Roman" w:hAnsi="Times New Roman"/>
        </w:rPr>
        <w:t>.</w:t>
      </w:r>
      <w:r w:rsidR="005C7BAF">
        <w:rPr>
          <w:rFonts w:ascii="Times New Roman" w:hAnsi="Times New Roman"/>
        </w:rPr>
        <w:t xml:space="preserve"> </w:t>
      </w:r>
      <w:r>
        <w:rPr>
          <w:rFonts w:ascii="Times New Roman" w:hAnsi="Times New Roman"/>
        </w:rPr>
        <w:t>However, t</w:t>
      </w:r>
      <w:r w:rsidRPr="00792EF3">
        <w:rPr>
          <w:rFonts w:ascii="Times New Roman" w:hAnsi="Times New Roman"/>
        </w:rPr>
        <w:t>his is not to say that Julia did not write any letters home during thi</w:t>
      </w:r>
      <w:r>
        <w:rPr>
          <w:rFonts w:ascii="Times New Roman" w:hAnsi="Times New Roman"/>
        </w:rPr>
        <w:t>s period; rather</w:t>
      </w:r>
      <w:r w:rsidRPr="00792EF3">
        <w:rPr>
          <w:rFonts w:ascii="Times New Roman" w:hAnsi="Times New Roman"/>
        </w:rPr>
        <w:t>, there are no letters in Miller’s collection from this time.</w:t>
      </w:r>
      <w:r>
        <w:rPr>
          <w:rFonts w:ascii="Times New Roman" w:hAnsi="Times New Roman"/>
        </w:rPr>
        <w:t xml:space="preserve"> </w:t>
      </w:r>
      <w:r w:rsidRPr="00792EF3">
        <w:rPr>
          <w:rFonts w:ascii="Times New Roman" w:hAnsi="Times New Roman"/>
        </w:rPr>
        <w:t>Most of the letters dated between 1884, when Julia first emigrate</w:t>
      </w:r>
      <w:r>
        <w:rPr>
          <w:rFonts w:ascii="Times New Roman" w:hAnsi="Times New Roman"/>
        </w:rPr>
        <w:t>d</w:t>
      </w:r>
      <w:r w:rsidRPr="00792EF3">
        <w:rPr>
          <w:rFonts w:ascii="Times New Roman" w:hAnsi="Times New Roman"/>
        </w:rPr>
        <w:t xml:space="preserve">, and 1894 </w:t>
      </w:r>
      <w:r>
        <w:rPr>
          <w:rFonts w:ascii="Times New Roman" w:hAnsi="Times New Roman"/>
        </w:rPr>
        <w:t xml:space="preserve">were </w:t>
      </w:r>
      <w:r w:rsidRPr="00792EF3">
        <w:rPr>
          <w:rFonts w:ascii="Times New Roman" w:hAnsi="Times New Roman"/>
        </w:rPr>
        <w:t>sent from Winsted in Connect</w:t>
      </w:r>
      <w:r w:rsidR="005851A9">
        <w:rPr>
          <w:rFonts w:ascii="Times New Roman" w:hAnsi="Times New Roman"/>
        </w:rPr>
        <w:t>icut. In around 1895 Julia relocates</w:t>
      </w:r>
      <w:r w:rsidRPr="00792EF3">
        <w:rPr>
          <w:rFonts w:ascii="Times New Roman" w:hAnsi="Times New Roman"/>
        </w:rPr>
        <w:t xml:space="preserve"> to Torrington, Connecticut. By this time, Julia’s mother ha</w:t>
      </w:r>
      <w:r>
        <w:rPr>
          <w:rFonts w:ascii="Times New Roman" w:hAnsi="Times New Roman"/>
        </w:rPr>
        <w:t>d</w:t>
      </w:r>
      <w:r w:rsidRPr="00792EF3">
        <w:rPr>
          <w:rFonts w:ascii="Times New Roman" w:hAnsi="Times New Roman"/>
        </w:rPr>
        <w:t xml:space="preserve"> died</w:t>
      </w:r>
      <w:r w:rsidRPr="00217DF2">
        <w:rPr>
          <w:rFonts w:ascii="Times New Roman" w:hAnsi="Times New Roman"/>
        </w:rPr>
        <w:t>,</w:t>
      </w:r>
      <w:r w:rsidRPr="00792EF3">
        <w:rPr>
          <w:rFonts w:ascii="Times New Roman" w:hAnsi="Times New Roman"/>
        </w:rPr>
        <w:t xml:space="preserve"> and the six letters sent from Torrington </w:t>
      </w:r>
      <w:r w:rsidR="004D609E">
        <w:rPr>
          <w:rFonts w:ascii="Times New Roman" w:hAnsi="Times New Roman"/>
        </w:rPr>
        <w:t>are</w:t>
      </w:r>
      <w:r w:rsidRPr="00792EF3">
        <w:rPr>
          <w:rFonts w:ascii="Times New Roman" w:hAnsi="Times New Roman"/>
        </w:rPr>
        <w:t xml:space="preserve"> a</w:t>
      </w:r>
      <w:r w:rsidR="005C7BAF">
        <w:rPr>
          <w:rFonts w:ascii="Times New Roman" w:hAnsi="Times New Roman"/>
        </w:rPr>
        <w:t>ddressed to Mary</w:t>
      </w:r>
      <w:r w:rsidRPr="00792EF3">
        <w:rPr>
          <w:rFonts w:ascii="Times New Roman" w:hAnsi="Times New Roman"/>
        </w:rPr>
        <w:t>.</w:t>
      </w:r>
      <w:r>
        <w:rPr>
          <w:rFonts w:ascii="Times New Roman" w:hAnsi="Times New Roman"/>
        </w:rPr>
        <w:t xml:space="preserve"> The average word length for Julia’s letters is </w:t>
      </w:r>
      <w:r w:rsidRPr="00217DF2">
        <w:rPr>
          <w:rFonts w:ascii="Times New Roman" w:hAnsi="Times New Roman"/>
        </w:rPr>
        <w:t>349</w:t>
      </w:r>
      <w:r>
        <w:rPr>
          <w:rFonts w:ascii="Times New Roman" w:hAnsi="Times New Roman"/>
        </w:rPr>
        <w:t>.</w:t>
      </w:r>
    </w:p>
    <w:p w14:paraId="10D096EE" w14:textId="77777777" w:rsidR="00F64BDA" w:rsidRDefault="00F64BDA" w:rsidP="00F64BDA">
      <w:pPr>
        <w:spacing w:line="480" w:lineRule="auto"/>
        <w:ind w:firstLine="567"/>
        <w:rPr>
          <w:rFonts w:ascii="Times New Roman" w:hAnsi="Times New Roman"/>
        </w:rPr>
      </w:pPr>
    </w:p>
    <w:p w14:paraId="2D3AD9B1" w14:textId="77777777" w:rsidR="00F64BDA" w:rsidRDefault="00F64BDA" w:rsidP="00F64BDA">
      <w:pPr>
        <w:spacing w:line="480" w:lineRule="auto"/>
        <w:ind w:firstLine="567"/>
        <w:rPr>
          <w:rFonts w:ascii="Times New Roman" w:hAnsi="Times New Roman"/>
        </w:rPr>
      </w:pPr>
    </w:p>
    <w:p w14:paraId="5736E8A6" w14:textId="77777777" w:rsidR="005851A9" w:rsidRDefault="005851A9" w:rsidP="00DA2387">
      <w:pPr>
        <w:rPr>
          <w:rFonts w:ascii="Times New Roman" w:hAnsi="Times New Roman"/>
        </w:rPr>
      </w:pPr>
    </w:p>
    <w:tbl>
      <w:tblPr>
        <w:tblW w:w="10065" w:type="dxa"/>
        <w:tblInd w:w="-88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395"/>
        <w:gridCol w:w="1165"/>
        <w:gridCol w:w="1115"/>
        <w:gridCol w:w="1436"/>
        <w:gridCol w:w="993"/>
        <w:gridCol w:w="781"/>
        <w:gridCol w:w="850"/>
        <w:gridCol w:w="781"/>
        <w:gridCol w:w="558"/>
        <w:gridCol w:w="999"/>
        <w:gridCol w:w="992"/>
      </w:tblGrid>
      <w:tr w:rsidR="005851A9" w:rsidRPr="00395047" w14:paraId="0DD03EBF" w14:textId="77777777" w:rsidTr="005851A9">
        <w:tc>
          <w:tcPr>
            <w:tcW w:w="395" w:type="dxa"/>
            <w:tcBorders>
              <w:top w:val="single" w:sz="4" w:space="0" w:color="auto"/>
              <w:bottom w:val="single" w:sz="4" w:space="0" w:color="auto"/>
            </w:tcBorders>
          </w:tcPr>
          <w:p w14:paraId="70881C5E" w14:textId="77777777" w:rsidR="005851A9" w:rsidRPr="00395047" w:rsidRDefault="005851A9" w:rsidP="00DA2387">
            <w:pPr>
              <w:ind w:right="3"/>
              <w:rPr>
                <w:rFonts w:ascii="Arial" w:hAnsi="Arial" w:cs="Arial"/>
                <w:b/>
                <w:sz w:val="16"/>
                <w:szCs w:val="16"/>
              </w:rPr>
            </w:pPr>
          </w:p>
        </w:tc>
        <w:tc>
          <w:tcPr>
            <w:tcW w:w="1165" w:type="dxa"/>
            <w:tcBorders>
              <w:top w:val="single" w:sz="4" w:space="0" w:color="auto"/>
              <w:bottom w:val="single" w:sz="4" w:space="0" w:color="auto"/>
            </w:tcBorders>
          </w:tcPr>
          <w:p w14:paraId="30B529DA" w14:textId="77777777" w:rsidR="005851A9" w:rsidRPr="00395047" w:rsidRDefault="005851A9" w:rsidP="00DA2387">
            <w:pPr>
              <w:rPr>
                <w:rFonts w:ascii="Arial" w:hAnsi="Arial" w:cs="Arial"/>
                <w:b/>
                <w:sz w:val="16"/>
                <w:szCs w:val="16"/>
              </w:rPr>
            </w:pPr>
            <w:r w:rsidRPr="00395047">
              <w:rPr>
                <w:rFonts w:ascii="Arial" w:hAnsi="Arial" w:cs="Arial"/>
                <w:b/>
                <w:sz w:val="16"/>
                <w:szCs w:val="16"/>
              </w:rPr>
              <w:t>Reference</w:t>
            </w:r>
          </w:p>
        </w:tc>
        <w:tc>
          <w:tcPr>
            <w:tcW w:w="1115" w:type="dxa"/>
            <w:tcBorders>
              <w:top w:val="single" w:sz="4" w:space="0" w:color="auto"/>
              <w:bottom w:val="single" w:sz="4" w:space="0" w:color="auto"/>
            </w:tcBorders>
          </w:tcPr>
          <w:p w14:paraId="311352A8" w14:textId="77777777" w:rsidR="005851A9" w:rsidRPr="00395047" w:rsidRDefault="005851A9" w:rsidP="00DA2387">
            <w:pPr>
              <w:rPr>
                <w:rFonts w:ascii="Arial" w:hAnsi="Arial" w:cs="Arial"/>
                <w:b/>
                <w:sz w:val="16"/>
                <w:szCs w:val="16"/>
              </w:rPr>
            </w:pPr>
            <w:r w:rsidRPr="00395047">
              <w:rPr>
                <w:rFonts w:ascii="Arial" w:hAnsi="Arial" w:cs="Arial"/>
                <w:b/>
                <w:sz w:val="16"/>
                <w:szCs w:val="16"/>
              </w:rPr>
              <w:t>From: town</w:t>
            </w:r>
          </w:p>
        </w:tc>
        <w:tc>
          <w:tcPr>
            <w:tcW w:w="1436" w:type="dxa"/>
            <w:tcBorders>
              <w:top w:val="single" w:sz="4" w:space="0" w:color="auto"/>
              <w:bottom w:val="single" w:sz="4" w:space="0" w:color="auto"/>
            </w:tcBorders>
          </w:tcPr>
          <w:p w14:paraId="4D56D54A" w14:textId="77777777" w:rsidR="005851A9" w:rsidRPr="00395047" w:rsidRDefault="005851A9" w:rsidP="00DA2387">
            <w:pPr>
              <w:rPr>
                <w:rFonts w:ascii="Arial" w:hAnsi="Arial" w:cs="Arial"/>
                <w:b/>
                <w:sz w:val="16"/>
                <w:szCs w:val="16"/>
              </w:rPr>
            </w:pPr>
            <w:r w:rsidRPr="00395047">
              <w:rPr>
                <w:rFonts w:ascii="Arial" w:hAnsi="Arial" w:cs="Arial"/>
                <w:b/>
                <w:sz w:val="16"/>
                <w:szCs w:val="16"/>
              </w:rPr>
              <w:t>From: country</w:t>
            </w:r>
          </w:p>
        </w:tc>
        <w:tc>
          <w:tcPr>
            <w:tcW w:w="993" w:type="dxa"/>
            <w:tcBorders>
              <w:top w:val="single" w:sz="4" w:space="0" w:color="auto"/>
              <w:bottom w:val="single" w:sz="4" w:space="0" w:color="auto"/>
            </w:tcBorders>
          </w:tcPr>
          <w:p w14:paraId="1741650E" w14:textId="77777777" w:rsidR="005851A9" w:rsidRPr="00395047" w:rsidRDefault="005851A9" w:rsidP="00DA2387">
            <w:pPr>
              <w:rPr>
                <w:rFonts w:ascii="Arial" w:hAnsi="Arial" w:cs="Arial"/>
                <w:b/>
                <w:sz w:val="16"/>
                <w:szCs w:val="16"/>
              </w:rPr>
            </w:pPr>
            <w:r w:rsidRPr="00395047">
              <w:rPr>
                <w:rFonts w:ascii="Arial" w:hAnsi="Arial" w:cs="Arial"/>
                <w:b/>
                <w:sz w:val="16"/>
                <w:szCs w:val="16"/>
              </w:rPr>
              <w:t>Recipient</w:t>
            </w:r>
          </w:p>
        </w:tc>
        <w:tc>
          <w:tcPr>
            <w:tcW w:w="781" w:type="dxa"/>
            <w:tcBorders>
              <w:top w:val="single" w:sz="4" w:space="0" w:color="auto"/>
              <w:bottom w:val="single" w:sz="4" w:space="0" w:color="auto"/>
            </w:tcBorders>
          </w:tcPr>
          <w:p w14:paraId="42CE9683" w14:textId="77777777" w:rsidR="005851A9" w:rsidRPr="00395047" w:rsidRDefault="005851A9" w:rsidP="00DA2387">
            <w:pPr>
              <w:rPr>
                <w:rFonts w:ascii="Arial" w:hAnsi="Arial" w:cs="Arial"/>
                <w:b/>
                <w:sz w:val="16"/>
                <w:szCs w:val="16"/>
              </w:rPr>
            </w:pPr>
            <w:r w:rsidRPr="00395047">
              <w:rPr>
                <w:rFonts w:ascii="Arial" w:hAnsi="Arial" w:cs="Arial"/>
                <w:b/>
                <w:sz w:val="16"/>
                <w:szCs w:val="16"/>
              </w:rPr>
              <w:t>To: town</w:t>
            </w:r>
          </w:p>
        </w:tc>
        <w:tc>
          <w:tcPr>
            <w:tcW w:w="850" w:type="dxa"/>
            <w:tcBorders>
              <w:top w:val="single" w:sz="4" w:space="0" w:color="auto"/>
              <w:bottom w:val="single" w:sz="4" w:space="0" w:color="auto"/>
            </w:tcBorders>
          </w:tcPr>
          <w:p w14:paraId="0A7103EC" w14:textId="77777777" w:rsidR="005851A9" w:rsidRPr="00395047" w:rsidRDefault="005851A9" w:rsidP="00DA2387">
            <w:pPr>
              <w:rPr>
                <w:rFonts w:ascii="Arial" w:hAnsi="Arial" w:cs="Arial"/>
                <w:b/>
                <w:sz w:val="16"/>
                <w:szCs w:val="16"/>
              </w:rPr>
            </w:pPr>
            <w:r w:rsidRPr="00395047">
              <w:rPr>
                <w:rFonts w:ascii="Arial" w:hAnsi="Arial" w:cs="Arial"/>
                <w:b/>
                <w:sz w:val="16"/>
                <w:szCs w:val="16"/>
              </w:rPr>
              <w:t>To: country</w:t>
            </w:r>
          </w:p>
        </w:tc>
        <w:tc>
          <w:tcPr>
            <w:tcW w:w="781" w:type="dxa"/>
            <w:tcBorders>
              <w:top w:val="single" w:sz="4" w:space="0" w:color="auto"/>
              <w:bottom w:val="single" w:sz="4" w:space="0" w:color="auto"/>
            </w:tcBorders>
          </w:tcPr>
          <w:p w14:paraId="2CB03087" w14:textId="77777777" w:rsidR="005851A9" w:rsidRPr="00395047" w:rsidRDefault="005851A9" w:rsidP="00DA2387">
            <w:pPr>
              <w:rPr>
                <w:rFonts w:ascii="Arial" w:hAnsi="Arial" w:cs="Arial"/>
                <w:b/>
                <w:sz w:val="16"/>
                <w:szCs w:val="16"/>
              </w:rPr>
            </w:pPr>
            <w:r w:rsidRPr="00395047">
              <w:rPr>
                <w:rFonts w:ascii="Arial" w:hAnsi="Arial" w:cs="Arial"/>
                <w:b/>
                <w:sz w:val="16"/>
                <w:szCs w:val="16"/>
              </w:rPr>
              <w:t>No. of Words</w:t>
            </w:r>
          </w:p>
        </w:tc>
        <w:tc>
          <w:tcPr>
            <w:tcW w:w="558" w:type="dxa"/>
            <w:tcBorders>
              <w:top w:val="single" w:sz="4" w:space="0" w:color="auto"/>
              <w:bottom w:val="single" w:sz="4" w:space="0" w:color="auto"/>
            </w:tcBorders>
          </w:tcPr>
          <w:p w14:paraId="7E4282EE" w14:textId="77777777" w:rsidR="005851A9" w:rsidRPr="00395047" w:rsidRDefault="005851A9" w:rsidP="00DA2387">
            <w:pPr>
              <w:rPr>
                <w:rFonts w:ascii="Arial" w:hAnsi="Arial" w:cs="Arial"/>
                <w:b/>
                <w:sz w:val="16"/>
                <w:szCs w:val="16"/>
              </w:rPr>
            </w:pPr>
            <w:r w:rsidRPr="00395047">
              <w:rPr>
                <w:rFonts w:ascii="Arial" w:hAnsi="Arial" w:cs="Arial"/>
                <w:b/>
                <w:sz w:val="16"/>
                <w:szCs w:val="16"/>
              </w:rPr>
              <w:t>Day</w:t>
            </w:r>
          </w:p>
        </w:tc>
        <w:tc>
          <w:tcPr>
            <w:tcW w:w="999" w:type="dxa"/>
            <w:tcBorders>
              <w:top w:val="single" w:sz="4" w:space="0" w:color="auto"/>
              <w:bottom w:val="single" w:sz="4" w:space="0" w:color="auto"/>
            </w:tcBorders>
          </w:tcPr>
          <w:p w14:paraId="58A5E722" w14:textId="77777777" w:rsidR="005851A9" w:rsidRPr="00395047" w:rsidRDefault="005851A9" w:rsidP="00DA2387">
            <w:pPr>
              <w:rPr>
                <w:rFonts w:ascii="Arial" w:hAnsi="Arial" w:cs="Arial"/>
                <w:b/>
                <w:sz w:val="16"/>
                <w:szCs w:val="16"/>
              </w:rPr>
            </w:pPr>
            <w:r w:rsidRPr="00395047">
              <w:rPr>
                <w:rFonts w:ascii="Arial" w:hAnsi="Arial" w:cs="Arial"/>
                <w:b/>
                <w:sz w:val="16"/>
                <w:szCs w:val="16"/>
              </w:rPr>
              <w:t>Month</w:t>
            </w:r>
          </w:p>
        </w:tc>
        <w:tc>
          <w:tcPr>
            <w:tcW w:w="992" w:type="dxa"/>
            <w:tcBorders>
              <w:top w:val="single" w:sz="4" w:space="0" w:color="auto"/>
              <w:bottom w:val="single" w:sz="4" w:space="0" w:color="auto"/>
            </w:tcBorders>
          </w:tcPr>
          <w:p w14:paraId="6FA0FB29" w14:textId="77777777" w:rsidR="005851A9" w:rsidRPr="00395047" w:rsidRDefault="005851A9" w:rsidP="00DA2387">
            <w:pPr>
              <w:rPr>
                <w:rFonts w:ascii="Arial" w:hAnsi="Arial" w:cs="Arial"/>
                <w:b/>
                <w:sz w:val="16"/>
                <w:szCs w:val="16"/>
              </w:rPr>
            </w:pPr>
            <w:r w:rsidRPr="00395047">
              <w:rPr>
                <w:rFonts w:ascii="Arial" w:hAnsi="Arial" w:cs="Arial"/>
                <w:b/>
                <w:sz w:val="16"/>
                <w:szCs w:val="16"/>
              </w:rPr>
              <w:t>Year</w:t>
            </w:r>
          </w:p>
        </w:tc>
      </w:tr>
      <w:tr w:rsidR="005851A9" w:rsidRPr="00395047" w14:paraId="230057C5" w14:textId="77777777" w:rsidTr="005851A9">
        <w:tc>
          <w:tcPr>
            <w:tcW w:w="395" w:type="dxa"/>
            <w:tcBorders>
              <w:top w:val="single" w:sz="4" w:space="0" w:color="auto"/>
            </w:tcBorders>
          </w:tcPr>
          <w:p w14:paraId="0903D9C4" w14:textId="77777777" w:rsidR="005851A9" w:rsidRPr="00395047" w:rsidRDefault="005851A9" w:rsidP="00DA2387">
            <w:pPr>
              <w:rPr>
                <w:rFonts w:ascii="Arial" w:hAnsi="Arial" w:cs="Arial"/>
                <w:sz w:val="16"/>
                <w:szCs w:val="16"/>
              </w:rPr>
            </w:pPr>
            <w:r w:rsidRPr="00395047">
              <w:rPr>
                <w:rFonts w:ascii="Arial" w:hAnsi="Arial" w:cs="Arial"/>
                <w:sz w:val="16"/>
                <w:szCs w:val="16"/>
              </w:rPr>
              <w:t>1</w:t>
            </w:r>
          </w:p>
        </w:tc>
        <w:tc>
          <w:tcPr>
            <w:tcW w:w="1165" w:type="dxa"/>
            <w:tcBorders>
              <w:top w:val="single" w:sz="4" w:space="0" w:color="auto"/>
            </w:tcBorders>
          </w:tcPr>
          <w:p w14:paraId="73C5E667" w14:textId="77777777" w:rsidR="005851A9" w:rsidRPr="00395047" w:rsidRDefault="005851A9" w:rsidP="00DA2387">
            <w:pPr>
              <w:rPr>
                <w:rFonts w:ascii="Arial" w:hAnsi="Arial" w:cs="Arial"/>
                <w:sz w:val="16"/>
                <w:szCs w:val="16"/>
              </w:rPr>
            </w:pPr>
            <w:r w:rsidRPr="00395047">
              <w:rPr>
                <w:rFonts w:ascii="Arial" w:hAnsi="Arial" w:cs="Arial"/>
                <w:sz w:val="16"/>
                <w:szCs w:val="16"/>
              </w:rPr>
              <w:t>LOUGH_005</w:t>
            </w:r>
          </w:p>
        </w:tc>
        <w:tc>
          <w:tcPr>
            <w:tcW w:w="1115" w:type="dxa"/>
            <w:tcBorders>
              <w:top w:val="single" w:sz="4" w:space="0" w:color="auto"/>
            </w:tcBorders>
          </w:tcPr>
          <w:p w14:paraId="0A24F216" w14:textId="77777777" w:rsidR="005851A9" w:rsidRPr="00395047" w:rsidRDefault="005851A9" w:rsidP="00DA2387">
            <w:pPr>
              <w:rPr>
                <w:rFonts w:ascii="Arial" w:hAnsi="Arial" w:cs="Arial"/>
                <w:sz w:val="16"/>
                <w:szCs w:val="16"/>
              </w:rPr>
            </w:pPr>
            <w:r w:rsidRPr="00395047">
              <w:rPr>
                <w:rFonts w:ascii="Arial" w:hAnsi="Arial" w:cs="Arial"/>
                <w:sz w:val="16"/>
                <w:szCs w:val="16"/>
              </w:rPr>
              <w:t>Queenstown</w:t>
            </w:r>
          </w:p>
        </w:tc>
        <w:tc>
          <w:tcPr>
            <w:tcW w:w="1436" w:type="dxa"/>
            <w:tcBorders>
              <w:top w:val="single" w:sz="4" w:space="0" w:color="auto"/>
            </w:tcBorders>
          </w:tcPr>
          <w:p w14:paraId="4667E26D"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993" w:type="dxa"/>
            <w:tcBorders>
              <w:top w:val="single" w:sz="4" w:space="0" w:color="auto"/>
            </w:tcBorders>
          </w:tcPr>
          <w:p w14:paraId="1A663E6D"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Borders>
              <w:top w:val="single" w:sz="4" w:space="0" w:color="auto"/>
            </w:tcBorders>
          </w:tcPr>
          <w:p w14:paraId="5F75925E"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Borders>
              <w:top w:val="single" w:sz="4" w:space="0" w:color="auto"/>
            </w:tcBorders>
          </w:tcPr>
          <w:p w14:paraId="3C7D17E2"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Borders>
              <w:top w:val="single" w:sz="4" w:space="0" w:color="auto"/>
            </w:tcBorders>
          </w:tcPr>
          <w:p w14:paraId="260A1CFC" w14:textId="77777777" w:rsidR="005851A9" w:rsidRPr="00395047" w:rsidRDefault="005851A9" w:rsidP="00DA2387">
            <w:pPr>
              <w:rPr>
                <w:rFonts w:ascii="Arial" w:hAnsi="Arial" w:cs="Arial"/>
                <w:sz w:val="16"/>
                <w:szCs w:val="16"/>
              </w:rPr>
            </w:pPr>
            <w:r w:rsidRPr="00395047">
              <w:rPr>
                <w:rFonts w:ascii="Arial" w:hAnsi="Arial" w:cs="Arial"/>
                <w:sz w:val="16"/>
                <w:szCs w:val="16"/>
              </w:rPr>
              <w:t>40</w:t>
            </w:r>
          </w:p>
        </w:tc>
        <w:tc>
          <w:tcPr>
            <w:tcW w:w="558" w:type="dxa"/>
            <w:tcBorders>
              <w:top w:val="single" w:sz="4" w:space="0" w:color="auto"/>
            </w:tcBorders>
          </w:tcPr>
          <w:p w14:paraId="6D06A7E4" w14:textId="77777777" w:rsidR="005851A9" w:rsidRPr="00395047" w:rsidRDefault="005851A9" w:rsidP="00DA2387">
            <w:pPr>
              <w:rPr>
                <w:rFonts w:ascii="Arial" w:hAnsi="Arial" w:cs="Arial"/>
                <w:sz w:val="16"/>
                <w:szCs w:val="16"/>
              </w:rPr>
            </w:pPr>
            <w:r w:rsidRPr="00395047">
              <w:rPr>
                <w:rFonts w:ascii="Arial" w:hAnsi="Arial" w:cs="Arial"/>
                <w:sz w:val="16"/>
                <w:szCs w:val="16"/>
              </w:rPr>
              <w:t>27</w:t>
            </w:r>
          </w:p>
        </w:tc>
        <w:tc>
          <w:tcPr>
            <w:tcW w:w="999" w:type="dxa"/>
            <w:tcBorders>
              <w:top w:val="single" w:sz="4" w:space="0" w:color="auto"/>
            </w:tcBorders>
          </w:tcPr>
          <w:p w14:paraId="3363C672" w14:textId="77777777" w:rsidR="005851A9" w:rsidRPr="00395047" w:rsidRDefault="005851A9" w:rsidP="00DA2387">
            <w:pPr>
              <w:rPr>
                <w:rFonts w:ascii="Arial" w:hAnsi="Arial" w:cs="Arial"/>
                <w:sz w:val="16"/>
                <w:szCs w:val="16"/>
              </w:rPr>
            </w:pPr>
            <w:r w:rsidRPr="00395047">
              <w:rPr>
                <w:rFonts w:ascii="Arial" w:hAnsi="Arial" w:cs="Arial"/>
                <w:sz w:val="16"/>
                <w:szCs w:val="16"/>
              </w:rPr>
              <w:t>September</w:t>
            </w:r>
          </w:p>
        </w:tc>
        <w:tc>
          <w:tcPr>
            <w:tcW w:w="992" w:type="dxa"/>
            <w:tcBorders>
              <w:top w:val="single" w:sz="4" w:space="0" w:color="auto"/>
            </w:tcBorders>
          </w:tcPr>
          <w:p w14:paraId="15C0DD8E" w14:textId="77777777" w:rsidR="005851A9" w:rsidRPr="00395047" w:rsidRDefault="005851A9" w:rsidP="00DA2387">
            <w:pPr>
              <w:rPr>
                <w:rFonts w:ascii="Arial" w:hAnsi="Arial" w:cs="Arial"/>
                <w:sz w:val="16"/>
                <w:szCs w:val="16"/>
              </w:rPr>
            </w:pPr>
            <w:r w:rsidRPr="00395047">
              <w:rPr>
                <w:rFonts w:ascii="Arial" w:hAnsi="Arial" w:cs="Arial"/>
                <w:sz w:val="16"/>
                <w:szCs w:val="16"/>
              </w:rPr>
              <w:t>1884</w:t>
            </w:r>
          </w:p>
        </w:tc>
      </w:tr>
      <w:tr w:rsidR="005851A9" w:rsidRPr="00395047" w14:paraId="04C24C88" w14:textId="77777777" w:rsidTr="005851A9">
        <w:tc>
          <w:tcPr>
            <w:tcW w:w="395" w:type="dxa"/>
          </w:tcPr>
          <w:p w14:paraId="5F33E978" w14:textId="77777777" w:rsidR="005851A9" w:rsidRPr="00395047" w:rsidRDefault="005851A9" w:rsidP="00DA2387">
            <w:pPr>
              <w:rPr>
                <w:rFonts w:ascii="Arial" w:hAnsi="Arial" w:cs="Arial"/>
                <w:sz w:val="16"/>
                <w:szCs w:val="16"/>
              </w:rPr>
            </w:pPr>
            <w:r w:rsidRPr="00395047">
              <w:rPr>
                <w:rFonts w:ascii="Arial" w:hAnsi="Arial" w:cs="Arial"/>
                <w:sz w:val="16"/>
                <w:szCs w:val="16"/>
              </w:rPr>
              <w:t>2</w:t>
            </w:r>
          </w:p>
        </w:tc>
        <w:tc>
          <w:tcPr>
            <w:tcW w:w="1165" w:type="dxa"/>
          </w:tcPr>
          <w:p w14:paraId="659096AE" w14:textId="77777777" w:rsidR="005851A9" w:rsidRPr="00395047" w:rsidRDefault="005851A9" w:rsidP="00DA2387">
            <w:pPr>
              <w:rPr>
                <w:rFonts w:ascii="Arial" w:hAnsi="Arial" w:cs="Arial"/>
                <w:sz w:val="16"/>
                <w:szCs w:val="16"/>
              </w:rPr>
            </w:pPr>
            <w:r w:rsidRPr="00395047">
              <w:rPr>
                <w:rFonts w:ascii="Arial" w:hAnsi="Arial" w:cs="Arial"/>
                <w:sz w:val="16"/>
                <w:szCs w:val="16"/>
              </w:rPr>
              <w:t>LOUGH_062</w:t>
            </w:r>
          </w:p>
        </w:tc>
        <w:tc>
          <w:tcPr>
            <w:tcW w:w="1115" w:type="dxa"/>
          </w:tcPr>
          <w:p w14:paraId="76F1753D" w14:textId="77777777" w:rsidR="005851A9" w:rsidRPr="00395047" w:rsidRDefault="005851A9" w:rsidP="00DA2387">
            <w:pPr>
              <w:rPr>
                <w:rFonts w:ascii="Arial" w:hAnsi="Arial" w:cs="Arial"/>
                <w:sz w:val="16"/>
                <w:szCs w:val="16"/>
              </w:rPr>
            </w:pPr>
            <w:r w:rsidRPr="00395047">
              <w:rPr>
                <w:rFonts w:ascii="Arial" w:hAnsi="Arial" w:cs="Arial"/>
                <w:sz w:val="16"/>
                <w:szCs w:val="16"/>
              </w:rPr>
              <w:t>-</w:t>
            </w:r>
          </w:p>
        </w:tc>
        <w:tc>
          <w:tcPr>
            <w:tcW w:w="1436" w:type="dxa"/>
          </w:tcPr>
          <w:p w14:paraId="282B91CF" w14:textId="77777777" w:rsidR="005851A9" w:rsidRPr="00395047" w:rsidRDefault="005851A9" w:rsidP="00DA2387">
            <w:pPr>
              <w:rPr>
                <w:rFonts w:ascii="Arial" w:hAnsi="Arial" w:cs="Arial"/>
                <w:sz w:val="16"/>
                <w:szCs w:val="16"/>
              </w:rPr>
            </w:pPr>
            <w:r w:rsidRPr="00395047">
              <w:rPr>
                <w:rFonts w:ascii="Arial" w:hAnsi="Arial" w:cs="Arial"/>
                <w:sz w:val="16"/>
                <w:szCs w:val="16"/>
              </w:rPr>
              <w:t>Ireland / England</w:t>
            </w:r>
          </w:p>
        </w:tc>
        <w:tc>
          <w:tcPr>
            <w:tcW w:w="993" w:type="dxa"/>
          </w:tcPr>
          <w:p w14:paraId="2A85745D"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5CCDD62C"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5F9E2D46"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523BC7B8" w14:textId="77777777" w:rsidR="005851A9" w:rsidRPr="00395047" w:rsidRDefault="005851A9" w:rsidP="00DA2387">
            <w:pPr>
              <w:rPr>
                <w:rFonts w:ascii="Arial" w:hAnsi="Arial" w:cs="Arial"/>
                <w:sz w:val="16"/>
                <w:szCs w:val="16"/>
              </w:rPr>
            </w:pPr>
            <w:r w:rsidRPr="00395047">
              <w:rPr>
                <w:rFonts w:ascii="Arial" w:hAnsi="Arial" w:cs="Arial"/>
                <w:sz w:val="16"/>
                <w:szCs w:val="16"/>
              </w:rPr>
              <w:t>98</w:t>
            </w:r>
          </w:p>
        </w:tc>
        <w:tc>
          <w:tcPr>
            <w:tcW w:w="558" w:type="dxa"/>
          </w:tcPr>
          <w:p w14:paraId="5A69D042" w14:textId="77777777" w:rsidR="005851A9" w:rsidRPr="00395047" w:rsidRDefault="005851A9" w:rsidP="00DA2387">
            <w:pPr>
              <w:rPr>
                <w:rFonts w:ascii="Arial" w:hAnsi="Arial" w:cs="Arial"/>
                <w:sz w:val="16"/>
                <w:szCs w:val="16"/>
              </w:rPr>
            </w:pPr>
          </w:p>
        </w:tc>
        <w:tc>
          <w:tcPr>
            <w:tcW w:w="999" w:type="dxa"/>
          </w:tcPr>
          <w:p w14:paraId="28675BD4" w14:textId="77777777" w:rsidR="005851A9" w:rsidRPr="00395047" w:rsidRDefault="005851A9" w:rsidP="00DA2387">
            <w:pPr>
              <w:rPr>
                <w:rFonts w:ascii="Arial" w:hAnsi="Arial" w:cs="Arial"/>
                <w:sz w:val="16"/>
                <w:szCs w:val="16"/>
              </w:rPr>
            </w:pPr>
          </w:p>
        </w:tc>
        <w:tc>
          <w:tcPr>
            <w:tcW w:w="992" w:type="dxa"/>
          </w:tcPr>
          <w:p w14:paraId="203AA46A" w14:textId="77777777" w:rsidR="005851A9" w:rsidRPr="00395047" w:rsidRDefault="005851A9" w:rsidP="00DA2387">
            <w:pPr>
              <w:rPr>
                <w:rFonts w:ascii="Arial" w:hAnsi="Arial" w:cs="Arial"/>
                <w:sz w:val="16"/>
                <w:szCs w:val="16"/>
              </w:rPr>
            </w:pPr>
            <w:r w:rsidRPr="00395047">
              <w:rPr>
                <w:rFonts w:ascii="Arial" w:hAnsi="Arial" w:cs="Arial"/>
                <w:sz w:val="16"/>
                <w:szCs w:val="16"/>
              </w:rPr>
              <w:t>1884</w:t>
            </w:r>
          </w:p>
        </w:tc>
      </w:tr>
      <w:tr w:rsidR="005851A9" w:rsidRPr="00395047" w14:paraId="7D6748C1" w14:textId="77777777" w:rsidTr="005851A9">
        <w:tc>
          <w:tcPr>
            <w:tcW w:w="395" w:type="dxa"/>
          </w:tcPr>
          <w:p w14:paraId="2CFE9E9A" w14:textId="77777777" w:rsidR="005851A9" w:rsidRPr="00395047" w:rsidRDefault="005851A9" w:rsidP="00DA2387">
            <w:pPr>
              <w:rPr>
                <w:rFonts w:ascii="Arial" w:hAnsi="Arial" w:cs="Arial"/>
                <w:sz w:val="16"/>
                <w:szCs w:val="16"/>
              </w:rPr>
            </w:pPr>
            <w:r w:rsidRPr="00395047">
              <w:rPr>
                <w:rFonts w:ascii="Arial" w:hAnsi="Arial" w:cs="Arial"/>
                <w:sz w:val="16"/>
                <w:szCs w:val="16"/>
              </w:rPr>
              <w:t>3</w:t>
            </w:r>
          </w:p>
        </w:tc>
        <w:tc>
          <w:tcPr>
            <w:tcW w:w="1165" w:type="dxa"/>
          </w:tcPr>
          <w:p w14:paraId="3F173F54" w14:textId="77777777" w:rsidR="005851A9" w:rsidRPr="00395047" w:rsidRDefault="005851A9" w:rsidP="00DA2387">
            <w:pPr>
              <w:rPr>
                <w:rFonts w:ascii="Arial" w:hAnsi="Arial" w:cs="Arial"/>
                <w:sz w:val="16"/>
                <w:szCs w:val="16"/>
              </w:rPr>
            </w:pPr>
            <w:r w:rsidRPr="00395047">
              <w:rPr>
                <w:rFonts w:ascii="Arial" w:hAnsi="Arial" w:cs="Arial"/>
                <w:sz w:val="16"/>
                <w:szCs w:val="16"/>
              </w:rPr>
              <w:t>LOUGH_006</w:t>
            </w:r>
          </w:p>
        </w:tc>
        <w:tc>
          <w:tcPr>
            <w:tcW w:w="1115" w:type="dxa"/>
          </w:tcPr>
          <w:p w14:paraId="79E55AFE"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6EE0CE89"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41605F2C" w14:textId="77777777" w:rsidR="005851A9" w:rsidRPr="00395047" w:rsidRDefault="005851A9" w:rsidP="00DA2387">
            <w:pPr>
              <w:rPr>
                <w:rFonts w:ascii="Arial" w:hAnsi="Arial" w:cs="Arial"/>
                <w:sz w:val="16"/>
                <w:szCs w:val="16"/>
              </w:rPr>
            </w:pPr>
            <w:r w:rsidRPr="00395047">
              <w:rPr>
                <w:rFonts w:ascii="Arial" w:hAnsi="Arial" w:cs="Arial"/>
                <w:sz w:val="16"/>
                <w:szCs w:val="16"/>
              </w:rPr>
              <w:t>Sister</w:t>
            </w:r>
          </w:p>
        </w:tc>
        <w:tc>
          <w:tcPr>
            <w:tcW w:w="781" w:type="dxa"/>
          </w:tcPr>
          <w:p w14:paraId="292FE923"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2E0FA880"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29C0069A" w14:textId="77777777" w:rsidR="005851A9" w:rsidRPr="00395047" w:rsidRDefault="005851A9" w:rsidP="00DA2387">
            <w:pPr>
              <w:rPr>
                <w:rFonts w:ascii="Arial" w:hAnsi="Arial" w:cs="Arial"/>
                <w:sz w:val="16"/>
                <w:szCs w:val="16"/>
              </w:rPr>
            </w:pPr>
            <w:r w:rsidRPr="00395047">
              <w:rPr>
                <w:rFonts w:ascii="Arial" w:hAnsi="Arial" w:cs="Arial"/>
                <w:sz w:val="16"/>
                <w:szCs w:val="16"/>
              </w:rPr>
              <w:t>519</w:t>
            </w:r>
          </w:p>
        </w:tc>
        <w:tc>
          <w:tcPr>
            <w:tcW w:w="558" w:type="dxa"/>
          </w:tcPr>
          <w:p w14:paraId="46C9FC17" w14:textId="77777777" w:rsidR="005851A9" w:rsidRPr="00395047" w:rsidRDefault="005851A9" w:rsidP="00DA2387">
            <w:pPr>
              <w:rPr>
                <w:rFonts w:ascii="Arial" w:hAnsi="Arial" w:cs="Arial"/>
                <w:sz w:val="16"/>
                <w:szCs w:val="16"/>
              </w:rPr>
            </w:pPr>
            <w:r w:rsidRPr="00395047">
              <w:rPr>
                <w:rFonts w:ascii="Arial" w:hAnsi="Arial" w:cs="Arial"/>
                <w:sz w:val="16"/>
                <w:szCs w:val="16"/>
              </w:rPr>
              <w:t>20</w:t>
            </w:r>
          </w:p>
        </w:tc>
        <w:tc>
          <w:tcPr>
            <w:tcW w:w="999" w:type="dxa"/>
          </w:tcPr>
          <w:p w14:paraId="4DD8D665" w14:textId="77777777" w:rsidR="005851A9" w:rsidRPr="00395047" w:rsidRDefault="005851A9" w:rsidP="00DA2387">
            <w:pPr>
              <w:rPr>
                <w:rFonts w:ascii="Arial" w:hAnsi="Arial" w:cs="Arial"/>
                <w:sz w:val="16"/>
                <w:szCs w:val="16"/>
              </w:rPr>
            </w:pPr>
            <w:r w:rsidRPr="00395047">
              <w:rPr>
                <w:rFonts w:ascii="Arial" w:hAnsi="Arial" w:cs="Arial"/>
                <w:sz w:val="16"/>
                <w:szCs w:val="16"/>
              </w:rPr>
              <w:t>December</w:t>
            </w:r>
          </w:p>
        </w:tc>
        <w:tc>
          <w:tcPr>
            <w:tcW w:w="992" w:type="dxa"/>
          </w:tcPr>
          <w:p w14:paraId="12A5CAF1" w14:textId="77777777" w:rsidR="005851A9" w:rsidRPr="00395047" w:rsidRDefault="005851A9" w:rsidP="00DA2387">
            <w:pPr>
              <w:rPr>
                <w:rFonts w:ascii="Arial" w:hAnsi="Arial" w:cs="Arial"/>
                <w:sz w:val="16"/>
                <w:szCs w:val="16"/>
              </w:rPr>
            </w:pPr>
            <w:r w:rsidRPr="00395047">
              <w:rPr>
                <w:rFonts w:ascii="Arial" w:hAnsi="Arial" w:cs="Arial"/>
                <w:sz w:val="16"/>
                <w:szCs w:val="16"/>
              </w:rPr>
              <w:t>1884</w:t>
            </w:r>
          </w:p>
        </w:tc>
      </w:tr>
      <w:tr w:rsidR="005851A9" w:rsidRPr="00395047" w14:paraId="28A06849" w14:textId="77777777" w:rsidTr="005851A9">
        <w:tc>
          <w:tcPr>
            <w:tcW w:w="395" w:type="dxa"/>
          </w:tcPr>
          <w:p w14:paraId="7E5EFFB5" w14:textId="77777777" w:rsidR="005851A9" w:rsidRPr="00395047" w:rsidRDefault="005851A9" w:rsidP="00DA2387">
            <w:pPr>
              <w:rPr>
                <w:rFonts w:ascii="Arial" w:hAnsi="Arial" w:cs="Arial"/>
                <w:sz w:val="16"/>
                <w:szCs w:val="16"/>
              </w:rPr>
            </w:pPr>
            <w:r w:rsidRPr="00395047">
              <w:rPr>
                <w:rFonts w:ascii="Arial" w:hAnsi="Arial" w:cs="Arial"/>
                <w:sz w:val="16"/>
                <w:szCs w:val="16"/>
              </w:rPr>
              <w:t>4</w:t>
            </w:r>
          </w:p>
        </w:tc>
        <w:tc>
          <w:tcPr>
            <w:tcW w:w="1165" w:type="dxa"/>
          </w:tcPr>
          <w:p w14:paraId="1D84BCAA" w14:textId="77777777" w:rsidR="005851A9" w:rsidRPr="00395047" w:rsidRDefault="005851A9" w:rsidP="00DA2387">
            <w:pPr>
              <w:rPr>
                <w:rFonts w:ascii="Arial" w:hAnsi="Arial" w:cs="Arial"/>
                <w:sz w:val="16"/>
                <w:szCs w:val="16"/>
              </w:rPr>
            </w:pPr>
            <w:r w:rsidRPr="00395047">
              <w:rPr>
                <w:rFonts w:ascii="Arial" w:hAnsi="Arial" w:cs="Arial"/>
                <w:sz w:val="16"/>
                <w:szCs w:val="16"/>
              </w:rPr>
              <w:t>LOUGH_079</w:t>
            </w:r>
          </w:p>
        </w:tc>
        <w:tc>
          <w:tcPr>
            <w:tcW w:w="1115" w:type="dxa"/>
          </w:tcPr>
          <w:p w14:paraId="08468D9E"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15B3A14C"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273F8B3F"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4BCDB0ED"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2D09410D"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5711581A" w14:textId="77777777" w:rsidR="005851A9" w:rsidRPr="00395047" w:rsidRDefault="005851A9" w:rsidP="00DA2387">
            <w:pPr>
              <w:rPr>
                <w:rFonts w:ascii="Arial" w:hAnsi="Arial" w:cs="Arial"/>
                <w:sz w:val="16"/>
                <w:szCs w:val="16"/>
              </w:rPr>
            </w:pPr>
            <w:r w:rsidRPr="00395047">
              <w:rPr>
                <w:rFonts w:ascii="Arial" w:hAnsi="Arial" w:cs="Arial"/>
                <w:sz w:val="16"/>
                <w:szCs w:val="16"/>
              </w:rPr>
              <w:t>190</w:t>
            </w:r>
          </w:p>
        </w:tc>
        <w:tc>
          <w:tcPr>
            <w:tcW w:w="558" w:type="dxa"/>
          </w:tcPr>
          <w:p w14:paraId="4F6DC91E" w14:textId="77777777" w:rsidR="005851A9" w:rsidRPr="00395047" w:rsidRDefault="005851A9" w:rsidP="00DA2387">
            <w:pPr>
              <w:rPr>
                <w:rFonts w:ascii="Arial" w:hAnsi="Arial" w:cs="Arial"/>
                <w:sz w:val="16"/>
                <w:szCs w:val="16"/>
              </w:rPr>
            </w:pPr>
          </w:p>
        </w:tc>
        <w:tc>
          <w:tcPr>
            <w:tcW w:w="999" w:type="dxa"/>
          </w:tcPr>
          <w:p w14:paraId="41C95E69" w14:textId="77777777" w:rsidR="005851A9" w:rsidRPr="00395047" w:rsidRDefault="005851A9" w:rsidP="00DA2387">
            <w:pPr>
              <w:rPr>
                <w:rFonts w:ascii="Arial" w:hAnsi="Arial" w:cs="Arial"/>
                <w:sz w:val="16"/>
                <w:szCs w:val="16"/>
              </w:rPr>
            </w:pPr>
          </w:p>
        </w:tc>
        <w:tc>
          <w:tcPr>
            <w:tcW w:w="992" w:type="dxa"/>
          </w:tcPr>
          <w:p w14:paraId="6537CC2B" w14:textId="77777777" w:rsidR="005851A9" w:rsidRPr="00395047" w:rsidRDefault="005851A9" w:rsidP="00DA2387">
            <w:pPr>
              <w:rPr>
                <w:rFonts w:ascii="Arial" w:hAnsi="Arial" w:cs="Arial"/>
                <w:sz w:val="16"/>
                <w:szCs w:val="16"/>
              </w:rPr>
            </w:pPr>
            <w:r w:rsidRPr="00395047">
              <w:rPr>
                <w:rFonts w:ascii="Arial" w:hAnsi="Arial" w:cs="Arial"/>
                <w:sz w:val="16"/>
                <w:szCs w:val="16"/>
              </w:rPr>
              <w:t>1884-1894</w:t>
            </w:r>
          </w:p>
        </w:tc>
      </w:tr>
      <w:tr w:rsidR="005851A9" w:rsidRPr="00395047" w14:paraId="66AB9DBF" w14:textId="77777777" w:rsidTr="005851A9">
        <w:tc>
          <w:tcPr>
            <w:tcW w:w="395" w:type="dxa"/>
          </w:tcPr>
          <w:p w14:paraId="2CCD8A1E" w14:textId="77777777" w:rsidR="005851A9" w:rsidRPr="00395047" w:rsidRDefault="005851A9" w:rsidP="00DA2387">
            <w:pPr>
              <w:rPr>
                <w:rFonts w:ascii="Arial" w:hAnsi="Arial" w:cs="Arial"/>
                <w:sz w:val="16"/>
                <w:szCs w:val="16"/>
              </w:rPr>
            </w:pPr>
            <w:r w:rsidRPr="00395047">
              <w:rPr>
                <w:rFonts w:ascii="Arial" w:hAnsi="Arial" w:cs="Arial"/>
                <w:sz w:val="16"/>
                <w:szCs w:val="16"/>
              </w:rPr>
              <w:t>5</w:t>
            </w:r>
          </w:p>
        </w:tc>
        <w:tc>
          <w:tcPr>
            <w:tcW w:w="1165" w:type="dxa"/>
          </w:tcPr>
          <w:p w14:paraId="64387351" w14:textId="77777777" w:rsidR="005851A9" w:rsidRPr="00395047" w:rsidRDefault="005851A9" w:rsidP="00DA2387">
            <w:pPr>
              <w:rPr>
                <w:rFonts w:ascii="Arial" w:hAnsi="Arial" w:cs="Arial"/>
                <w:sz w:val="16"/>
                <w:szCs w:val="16"/>
              </w:rPr>
            </w:pPr>
            <w:r w:rsidRPr="00395047">
              <w:rPr>
                <w:rFonts w:ascii="Arial" w:hAnsi="Arial" w:cs="Arial"/>
                <w:sz w:val="16"/>
                <w:szCs w:val="16"/>
              </w:rPr>
              <w:t>LOUGH_008</w:t>
            </w:r>
          </w:p>
        </w:tc>
        <w:tc>
          <w:tcPr>
            <w:tcW w:w="1115" w:type="dxa"/>
          </w:tcPr>
          <w:p w14:paraId="64ACE322"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57928117"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2A6F4538"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09BF4479"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09B2823E"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203B456A" w14:textId="77777777" w:rsidR="005851A9" w:rsidRPr="00395047" w:rsidRDefault="005851A9" w:rsidP="00DA2387">
            <w:pPr>
              <w:rPr>
                <w:rFonts w:ascii="Arial" w:hAnsi="Arial" w:cs="Arial"/>
                <w:sz w:val="16"/>
                <w:szCs w:val="16"/>
              </w:rPr>
            </w:pPr>
            <w:r w:rsidRPr="00395047">
              <w:rPr>
                <w:rFonts w:ascii="Arial" w:hAnsi="Arial" w:cs="Arial"/>
                <w:sz w:val="16"/>
                <w:szCs w:val="16"/>
              </w:rPr>
              <w:t>342</w:t>
            </w:r>
          </w:p>
        </w:tc>
        <w:tc>
          <w:tcPr>
            <w:tcW w:w="558" w:type="dxa"/>
          </w:tcPr>
          <w:p w14:paraId="1CE2B286" w14:textId="77777777" w:rsidR="005851A9" w:rsidRPr="00395047" w:rsidRDefault="005851A9" w:rsidP="00DA2387">
            <w:pPr>
              <w:rPr>
                <w:rFonts w:ascii="Arial" w:hAnsi="Arial" w:cs="Arial"/>
                <w:sz w:val="16"/>
                <w:szCs w:val="16"/>
              </w:rPr>
            </w:pPr>
          </w:p>
        </w:tc>
        <w:tc>
          <w:tcPr>
            <w:tcW w:w="999" w:type="dxa"/>
          </w:tcPr>
          <w:p w14:paraId="3FE78F4E" w14:textId="77777777" w:rsidR="005851A9" w:rsidRPr="00395047" w:rsidRDefault="005851A9" w:rsidP="00DA2387">
            <w:pPr>
              <w:rPr>
                <w:rFonts w:ascii="Arial" w:hAnsi="Arial" w:cs="Arial"/>
                <w:sz w:val="16"/>
                <w:szCs w:val="16"/>
              </w:rPr>
            </w:pPr>
            <w:r w:rsidRPr="00395047">
              <w:rPr>
                <w:rFonts w:ascii="Arial" w:hAnsi="Arial" w:cs="Arial"/>
                <w:sz w:val="16"/>
                <w:szCs w:val="16"/>
              </w:rPr>
              <w:t>December</w:t>
            </w:r>
          </w:p>
        </w:tc>
        <w:tc>
          <w:tcPr>
            <w:tcW w:w="992" w:type="dxa"/>
          </w:tcPr>
          <w:p w14:paraId="317167E6" w14:textId="77777777" w:rsidR="005851A9" w:rsidRPr="00395047" w:rsidRDefault="005851A9" w:rsidP="00DA2387">
            <w:pPr>
              <w:rPr>
                <w:rFonts w:ascii="Arial" w:hAnsi="Arial" w:cs="Arial"/>
                <w:sz w:val="16"/>
                <w:szCs w:val="16"/>
              </w:rPr>
            </w:pPr>
            <w:r w:rsidRPr="00395047">
              <w:rPr>
                <w:rFonts w:ascii="Arial" w:hAnsi="Arial" w:cs="Arial"/>
                <w:sz w:val="16"/>
                <w:szCs w:val="16"/>
              </w:rPr>
              <w:t>1888</w:t>
            </w:r>
          </w:p>
        </w:tc>
      </w:tr>
      <w:tr w:rsidR="005851A9" w:rsidRPr="00395047" w14:paraId="3ECA59B0" w14:textId="77777777" w:rsidTr="005851A9">
        <w:tc>
          <w:tcPr>
            <w:tcW w:w="395" w:type="dxa"/>
          </w:tcPr>
          <w:p w14:paraId="60CF9541" w14:textId="77777777" w:rsidR="005851A9" w:rsidRPr="00395047" w:rsidRDefault="005851A9" w:rsidP="00DA2387">
            <w:pPr>
              <w:rPr>
                <w:rFonts w:ascii="Arial" w:hAnsi="Arial" w:cs="Arial"/>
                <w:sz w:val="16"/>
                <w:szCs w:val="16"/>
              </w:rPr>
            </w:pPr>
            <w:r w:rsidRPr="00395047">
              <w:rPr>
                <w:rFonts w:ascii="Arial" w:hAnsi="Arial" w:cs="Arial"/>
                <w:sz w:val="16"/>
                <w:szCs w:val="16"/>
              </w:rPr>
              <w:t>6</w:t>
            </w:r>
          </w:p>
        </w:tc>
        <w:tc>
          <w:tcPr>
            <w:tcW w:w="1165" w:type="dxa"/>
          </w:tcPr>
          <w:p w14:paraId="169DDBE5" w14:textId="77777777" w:rsidR="005851A9" w:rsidRPr="00395047" w:rsidRDefault="005851A9" w:rsidP="00DA2387">
            <w:pPr>
              <w:rPr>
                <w:rFonts w:ascii="Arial" w:hAnsi="Arial" w:cs="Arial"/>
                <w:sz w:val="16"/>
                <w:szCs w:val="16"/>
              </w:rPr>
            </w:pPr>
            <w:r w:rsidRPr="00395047">
              <w:rPr>
                <w:rFonts w:ascii="Arial" w:hAnsi="Arial" w:cs="Arial"/>
                <w:sz w:val="16"/>
                <w:szCs w:val="16"/>
              </w:rPr>
              <w:t>LOUGH_009</w:t>
            </w:r>
          </w:p>
        </w:tc>
        <w:tc>
          <w:tcPr>
            <w:tcW w:w="1115" w:type="dxa"/>
          </w:tcPr>
          <w:p w14:paraId="4109AEA4"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2B7DAA3D"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0EF8A5C7"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73FC7EEF"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389E8724"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34B354B5" w14:textId="77777777" w:rsidR="005851A9" w:rsidRPr="00395047" w:rsidRDefault="005851A9" w:rsidP="00DA2387">
            <w:pPr>
              <w:rPr>
                <w:rFonts w:ascii="Arial" w:hAnsi="Arial" w:cs="Arial"/>
                <w:sz w:val="16"/>
                <w:szCs w:val="16"/>
              </w:rPr>
            </w:pPr>
            <w:r w:rsidRPr="00395047">
              <w:rPr>
                <w:rFonts w:ascii="Arial" w:hAnsi="Arial" w:cs="Arial"/>
                <w:sz w:val="16"/>
                <w:szCs w:val="16"/>
              </w:rPr>
              <w:t>444</w:t>
            </w:r>
          </w:p>
        </w:tc>
        <w:tc>
          <w:tcPr>
            <w:tcW w:w="558" w:type="dxa"/>
          </w:tcPr>
          <w:p w14:paraId="5EC57B6B" w14:textId="77777777" w:rsidR="005851A9" w:rsidRPr="00395047" w:rsidRDefault="005851A9" w:rsidP="00DA2387">
            <w:pPr>
              <w:rPr>
                <w:rFonts w:ascii="Arial" w:hAnsi="Arial" w:cs="Arial"/>
                <w:sz w:val="16"/>
                <w:szCs w:val="16"/>
              </w:rPr>
            </w:pPr>
            <w:r w:rsidRPr="00395047">
              <w:rPr>
                <w:rFonts w:ascii="Arial" w:hAnsi="Arial" w:cs="Arial"/>
                <w:sz w:val="16"/>
                <w:szCs w:val="16"/>
              </w:rPr>
              <w:t>3</w:t>
            </w:r>
          </w:p>
        </w:tc>
        <w:tc>
          <w:tcPr>
            <w:tcW w:w="999" w:type="dxa"/>
          </w:tcPr>
          <w:p w14:paraId="591CA5A4" w14:textId="77777777" w:rsidR="005851A9" w:rsidRPr="00395047" w:rsidRDefault="005851A9" w:rsidP="00DA2387">
            <w:pPr>
              <w:rPr>
                <w:rFonts w:ascii="Arial" w:hAnsi="Arial" w:cs="Arial"/>
                <w:sz w:val="16"/>
                <w:szCs w:val="16"/>
              </w:rPr>
            </w:pPr>
            <w:r w:rsidRPr="00395047">
              <w:rPr>
                <w:rFonts w:ascii="Arial" w:hAnsi="Arial" w:cs="Arial"/>
                <w:sz w:val="16"/>
                <w:szCs w:val="16"/>
              </w:rPr>
              <w:t>November</w:t>
            </w:r>
          </w:p>
        </w:tc>
        <w:tc>
          <w:tcPr>
            <w:tcW w:w="992" w:type="dxa"/>
          </w:tcPr>
          <w:p w14:paraId="3B0B6264" w14:textId="77777777" w:rsidR="005851A9" w:rsidRPr="00395047" w:rsidRDefault="005851A9" w:rsidP="00DA2387">
            <w:pPr>
              <w:rPr>
                <w:rFonts w:ascii="Arial" w:hAnsi="Arial" w:cs="Arial"/>
                <w:sz w:val="16"/>
                <w:szCs w:val="16"/>
              </w:rPr>
            </w:pPr>
            <w:r w:rsidRPr="00395047">
              <w:rPr>
                <w:rFonts w:ascii="Arial" w:hAnsi="Arial" w:cs="Arial"/>
                <w:sz w:val="16"/>
                <w:szCs w:val="16"/>
              </w:rPr>
              <w:t>1889</w:t>
            </w:r>
          </w:p>
        </w:tc>
      </w:tr>
      <w:tr w:rsidR="005851A9" w:rsidRPr="00395047" w14:paraId="16D24AEF" w14:textId="77777777" w:rsidTr="005851A9">
        <w:tc>
          <w:tcPr>
            <w:tcW w:w="395" w:type="dxa"/>
          </w:tcPr>
          <w:p w14:paraId="73DF9A16" w14:textId="77777777" w:rsidR="005851A9" w:rsidRPr="00395047" w:rsidRDefault="005851A9" w:rsidP="00DA2387">
            <w:pPr>
              <w:rPr>
                <w:rFonts w:ascii="Arial" w:hAnsi="Arial" w:cs="Arial"/>
                <w:sz w:val="16"/>
                <w:szCs w:val="16"/>
              </w:rPr>
            </w:pPr>
            <w:r w:rsidRPr="00395047">
              <w:rPr>
                <w:rFonts w:ascii="Arial" w:hAnsi="Arial" w:cs="Arial"/>
                <w:sz w:val="16"/>
                <w:szCs w:val="16"/>
              </w:rPr>
              <w:t>7</w:t>
            </w:r>
          </w:p>
        </w:tc>
        <w:tc>
          <w:tcPr>
            <w:tcW w:w="1165" w:type="dxa"/>
          </w:tcPr>
          <w:p w14:paraId="6427466F" w14:textId="77777777" w:rsidR="005851A9" w:rsidRPr="00395047" w:rsidRDefault="005851A9" w:rsidP="00DA2387">
            <w:pPr>
              <w:rPr>
                <w:rFonts w:ascii="Arial" w:hAnsi="Arial" w:cs="Arial"/>
                <w:sz w:val="16"/>
                <w:szCs w:val="16"/>
              </w:rPr>
            </w:pPr>
            <w:r w:rsidRPr="00395047">
              <w:rPr>
                <w:rFonts w:ascii="Arial" w:hAnsi="Arial" w:cs="Arial"/>
                <w:sz w:val="16"/>
                <w:szCs w:val="16"/>
              </w:rPr>
              <w:t>LOUGH_010</w:t>
            </w:r>
          </w:p>
        </w:tc>
        <w:tc>
          <w:tcPr>
            <w:tcW w:w="1115" w:type="dxa"/>
          </w:tcPr>
          <w:p w14:paraId="51C607AF"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3521ABFA"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67CF62C5"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1A0D0E50"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01EAD860"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297B8F07" w14:textId="77777777" w:rsidR="005851A9" w:rsidRPr="00395047" w:rsidRDefault="005851A9" w:rsidP="00DA2387">
            <w:pPr>
              <w:rPr>
                <w:rFonts w:ascii="Arial" w:hAnsi="Arial" w:cs="Arial"/>
                <w:sz w:val="16"/>
                <w:szCs w:val="16"/>
              </w:rPr>
            </w:pPr>
            <w:r w:rsidRPr="00395047">
              <w:rPr>
                <w:rFonts w:ascii="Arial" w:hAnsi="Arial" w:cs="Arial"/>
                <w:sz w:val="16"/>
                <w:szCs w:val="16"/>
              </w:rPr>
              <w:t>436</w:t>
            </w:r>
          </w:p>
        </w:tc>
        <w:tc>
          <w:tcPr>
            <w:tcW w:w="558" w:type="dxa"/>
          </w:tcPr>
          <w:p w14:paraId="042AC336" w14:textId="77777777" w:rsidR="005851A9" w:rsidRPr="00395047" w:rsidRDefault="005851A9" w:rsidP="00DA2387">
            <w:pPr>
              <w:rPr>
                <w:rFonts w:ascii="Arial" w:hAnsi="Arial" w:cs="Arial"/>
                <w:sz w:val="16"/>
                <w:szCs w:val="16"/>
              </w:rPr>
            </w:pPr>
            <w:r w:rsidRPr="00395047">
              <w:rPr>
                <w:rFonts w:ascii="Arial" w:hAnsi="Arial" w:cs="Arial"/>
                <w:sz w:val="16"/>
                <w:szCs w:val="16"/>
              </w:rPr>
              <w:t>2</w:t>
            </w:r>
          </w:p>
        </w:tc>
        <w:tc>
          <w:tcPr>
            <w:tcW w:w="999" w:type="dxa"/>
          </w:tcPr>
          <w:p w14:paraId="778F938E" w14:textId="77777777" w:rsidR="005851A9" w:rsidRPr="00395047" w:rsidRDefault="005851A9" w:rsidP="00DA2387">
            <w:pPr>
              <w:rPr>
                <w:rFonts w:ascii="Arial" w:hAnsi="Arial" w:cs="Arial"/>
                <w:sz w:val="16"/>
                <w:szCs w:val="16"/>
              </w:rPr>
            </w:pPr>
            <w:r w:rsidRPr="00395047">
              <w:rPr>
                <w:rFonts w:ascii="Arial" w:hAnsi="Arial" w:cs="Arial"/>
                <w:sz w:val="16"/>
                <w:szCs w:val="16"/>
              </w:rPr>
              <w:t>December</w:t>
            </w:r>
          </w:p>
        </w:tc>
        <w:tc>
          <w:tcPr>
            <w:tcW w:w="992" w:type="dxa"/>
          </w:tcPr>
          <w:p w14:paraId="5A1C9D7B" w14:textId="77777777" w:rsidR="005851A9" w:rsidRPr="00395047" w:rsidRDefault="005851A9" w:rsidP="00DA2387">
            <w:pPr>
              <w:rPr>
                <w:rFonts w:ascii="Arial" w:hAnsi="Arial" w:cs="Arial"/>
                <w:sz w:val="16"/>
                <w:szCs w:val="16"/>
              </w:rPr>
            </w:pPr>
            <w:r w:rsidRPr="00395047">
              <w:rPr>
                <w:rFonts w:ascii="Arial" w:hAnsi="Arial" w:cs="Arial"/>
                <w:sz w:val="16"/>
                <w:szCs w:val="16"/>
              </w:rPr>
              <w:t>1889</w:t>
            </w:r>
          </w:p>
        </w:tc>
      </w:tr>
      <w:tr w:rsidR="005851A9" w:rsidRPr="00395047" w14:paraId="518C6B78" w14:textId="77777777" w:rsidTr="005851A9">
        <w:tc>
          <w:tcPr>
            <w:tcW w:w="395" w:type="dxa"/>
          </w:tcPr>
          <w:p w14:paraId="1C915EBC" w14:textId="77777777" w:rsidR="005851A9" w:rsidRPr="00395047" w:rsidRDefault="005851A9" w:rsidP="00DA2387">
            <w:pPr>
              <w:rPr>
                <w:rFonts w:ascii="Arial" w:hAnsi="Arial" w:cs="Arial"/>
                <w:sz w:val="16"/>
                <w:szCs w:val="16"/>
              </w:rPr>
            </w:pPr>
            <w:r w:rsidRPr="00395047">
              <w:rPr>
                <w:rFonts w:ascii="Arial" w:hAnsi="Arial" w:cs="Arial"/>
                <w:sz w:val="16"/>
                <w:szCs w:val="16"/>
              </w:rPr>
              <w:t>8</w:t>
            </w:r>
          </w:p>
        </w:tc>
        <w:tc>
          <w:tcPr>
            <w:tcW w:w="1165" w:type="dxa"/>
          </w:tcPr>
          <w:p w14:paraId="0FEC16B6" w14:textId="77777777" w:rsidR="005851A9" w:rsidRPr="00395047" w:rsidRDefault="005851A9" w:rsidP="00DA2387">
            <w:pPr>
              <w:rPr>
                <w:rFonts w:ascii="Arial" w:hAnsi="Arial" w:cs="Arial"/>
                <w:sz w:val="16"/>
                <w:szCs w:val="16"/>
              </w:rPr>
            </w:pPr>
            <w:r w:rsidRPr="00395047">
              <w:rPr>
                <w:rFonts w:ascii="Arial" w:hAnsi="Arial" w:cs="Arial"/>
                <w:sz w:val="16"/>
                <w:szCs w:val="16"/>
              </w:rPr>
              <w:t>LOUGH_089</w:t>
            </w:r>
          </w:p>
        </w:tc>
        <w:tc>
          <w:tcPr>
            <w:tcW w:w="1115" w:type="dxa"/>
          </w:tcPr>
          <w:p w14:paraId="6F2FF15F"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1D4BBEA1"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7DDCD65D"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1C18B09D"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7A3C3034"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72122B6E" w14:textId="77777777" w:rsidR="005851A9" w:rsidRPr="00395047" w:rsidRDefault="005851A9" w:rsidP="00DA2387">
            <w:pPr>
              <w:rPr>
                <w:rFonts w:ascii="Arial" w:hAnsi="Arial" w:cs="Arial"/>
                <w:sz w:val="16"/>
                <w:szCs w:val="16"/>
              </w:rPr>
            </w:pPr>
            <w:r w:rsidRPr="00395047">
              <w:rPr>
                <w:rFonts w:ascii="Arial" w:hAnsi="Arial" w:cs="Arial"/>
                <w:sz w:val="16"/>
                <w:szCs w:val="16"/>
              </w:rPr>
              <w:t>487</w:t>
            </w:r>
          </w:p>
        </w:tc>
        <w:tc>
          <w:tcPr>
            <w:tcW w:w="558" w:type="dxa"/>
          </w:tcPr>
          <w:p w14:paraId="3E191492" w14:textId="77777777" w:rsidR="005851A9" w:rsidRPr="00395047" w:rsidRDefault="005851A9" w:rsidP="00DA2387">
            <w:pPr>
              <w:rPr>
                <w:rFonts w:ascii="Arial" w:hAnsi="Arial" w:cs="Arial"/>
                <w:sz w:val="16"/>
                <w:szCs w:val="16"/>
              </w:rPr>
            </w:pPr>
          </w:p>
        </w:tc>
        <w:tc>
          <w:tcPr>
            <w:tcW w:w="999" w:type="dxa"/>
          </w:tcPr>
          <w:p w14:paraId="6336F762" w14:textId="77777777" w:rsidR="005851A9" w:rsidRPr="00395047" w:rsidRDefault="005851A9" w:rsidP="00DA2387">
            <w:pPr>
              <w:rPr>
                <w:rFonts w:ascii="Arial" w:hAnsi="Arial" w:cs="Arial"/>
                <w:sz w:val="16"/>
                <w:szCs w:val="16"/>
              </w:rPr>
            </w:pPr>
          </w:p>
        </w:tc>
        <w:tc>
          <w:tcPr>
            <w:tcW w:w="992" w:type="dxa"/>
          </w:tcPr>
          <w:p w14:paraId="4EBD5C58" w14:textId="77777777" w:rsidR="005851A9" w:rsidRPr="00395047" w:rsidRDefault="005851A9" w:rsidP="00DA2387">
            <w:pPr>
              <w:rPr>
                <w:rFonts w:ascii="Arial" w:hAnsi="Arial" w:cs="Arial"/>
                <w:sz w:val="16"/>
                <w:szCs w:val="16"/>
              </w:rPr>
            </w:pPr>
            <w:r w:rsidRPr="00395047">
              <w:rPr>
                <w:rFonts w:ascii="Arial" w:hAnsi="Arial" w:cs="Arial"/>
                <w:sz w:val="16"/>
                <w:szCs w:val="16"/>
              </w:rPr>
              <w:t>1889-1890</w:t>
            </w:r>
          </w:p>
        </w:tc>
      </w:tr>
      <w:tr w:rsidR="005851A9" w:rsidRPr="00395047" w14:paraId="1CD7584E" w14:textId="77777777" w:rsidTr="005851A9">
        <w:tc>
          <w:tcPr>
            <w:tcW w:w="395" w:type="dxa"/>
          </w:tcPr>
          <w:p w14:paraId="1303A9B9" w14:textId="77777777" w:rsidR="005851A9" w:rsidRPr="00395047" w:rsidRDefault="005851A9" w:rsidP="00DA2387">
            <w:pPr>
              <w:rPr>
                <w:rFonts w:ascii="Arial" w:hAnsi="Arial" w:cs="Arial"/>
                <w:sz w:val="16"/>
                <w:szCs w:val="16"/>
              </w:rPr>
            </w:pPr>
            <w:r w:rsidRPr="00395047">
              <w:rPr>
                <w:rFonts w:ascii="Arial" w:hAnsi="Arial" w:cs="Arial"/>
                <w:sz w:val="16"/>
                <w:szCs w:val="16"/>
              </w:rPr>
              <w:t>9</w:t>
            </w:r>
          </w:p>
        </w:tc>
        <w:tc>
          <w:tcPr>
            <w:tcW w:w="1165" w:type="dxa"/>
          </w:tcPr>
          <w:p w14:paraId="0E92CA7E" w14:textId="77777777" w:rsidR="005851A9" w:rsidRPr="00395047" w:rsidRDefault="005851A9" w:rsidP="00DA2387">
            <w:pPr>
              <w:rPr>
                <w:rFonts w:ascii="Arial" w:hAnsi="Arial" w:cs="Arial"/>
                <w:sz w:val="16"/>
                <w:szCs w:val="16"/>
              </w:rPr>
            </w:pPr>
            <w:r w:rsidRPr="00395047">
              <w:rPr>
                <w:rFonts w:ascii="Arial" w:hAnsi="Arial" w:cs="Arial"/>
                <w:sz w:val="16"/>
                <w:szCs w:val="16"/>
              </w:rPr>
              <w:t>LOUGH_072</w:t>
            </w:r>
          </w:p>
        </w:tc>
        <w:tc>
          <w:tcPr>
            <w:tcW w:w="1115" w:type="dxa"/>
          </w:tcPr>
          <w:p w14:paraId="306F04AA"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2E12ACC6"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1D7AF88E"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119E2426"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7ADD80FF"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1EAAA383" w14:textId="77777777" w:rsidR="005851A9" w:rsidRPr="00395047" w:rsidRDefault="005851A9" w:rsidP="00DA2387">
            <w:pPr>
              <w:rPr>
                <w:rFonts w:ascii="Arial" w:hAnsi="Arial" w:cs="Arial"/>
                <w:sz w:val="16"/>
                <w:szCs w:val="16"/>
              </w:rPr>
            </w:pPr>
            <w:r w:rsidRPr="00395047">
              <w:rPr>
                <w:rFonts w:ascii="Arial" w:hAnsi="Arial" w:cs="Arial"/>
                <w:sz w:val="16"/>
                <w:szCs w:val="16"/>
              </w:rPr>
              <w:t>259</w:t>
            </w:r>
          </w:p>
        </w:tc>
        <w:tc>
          <w:tcPr>
            <w:tcW w:w="558" w:type="dxa"/>
          </w:tcPr>
          <w:p w14:paraId="134F8939" w14:textId="77777777" w:rsidR="005851A9" w:rsidRPr="00395047" w:rsidRDefault="005851A9" w:rsidP="00DA2387">
            <w:pPr>
              <w:rPr>
                <w:rFonts w:ascii="Arial" w:hAnsi="Arial" w:cs="Arial"/>
                <w:sz w:val="16"/>
                <w:szCs w:val="16"/>
              </w:rPr>
            </w:pPr>
          </w:p>
        </w:tc>
        <w:tc>
          <w:tcPr>
            <w:tcW w:w="999" w:type="dxa"/>
          </w:tcPr>
          <w:p w14:paraId="6D4FFEC2" w14:textId="77777777" w:rsidR="005851A9" w:rsidRPr="00395047" w:rsidRDefault="005851A9" w:rsidP="00DA2387">
            <w:pPr>
              <w:rPr>
                <w:rFonts w:ascii="Arial" w:hAnsi="Arial" w:cs="Arial"/>
                <w:sz w:val="16"/>
                <w:szCs w:val="16"/>
              </w:rPr>
            </w:pPr>
          </w:p>
        </w:tc>
        <w:tc>
          <w:tcPr>
            <w:tcW w:w="992" w:type="dxa"/>
          </w:tcPr>
          <w:p w14:paraId="30ED5B61" w14:textId="77777777" w:rsidR="005851A9" w:rsidRPr="00395047" w:rsidRDefault="005851A9" w:rsidP="00DA2387">
            <w:pPr>
              <w:rPr>
                <w:rFonts w:ascii="Arial" w:hAnsi="Arial" w:cs="Arial"/>
                <w:sz w:val="16"/>
                <w:szCs w:val="16"/>
              </w:rPr>
            </w:pPr>
            <w:r w:rsidRPr="00395047">
              <w:rPr>
                <w:rFonts w:ascii="Arial" w:hAnsi="Arial" w:cs="Arial"/>
                <w:sz w:val="16"/>
                <w:szCs w:val="16"/>
              </w:rPr>
              <w:t>1889-1894</w:t>
            </w:r>
          </w:p>
        </w:tc>
      </w:tr>
      <w:tr w:rsidR="005851A9" w:rsidRPr="00395047" w14:paraId="64B18496" w14:textId="77777777" w:rsidTr="005851A9">
        <w:tc>
          <w:tcPr>
            <w:tcW w:w="395" w:type="dxa"/>
          </w:tcPr>
          <w:p w14:paraId="0C63676E" w14:textId="77777777" w:rsidR="005851A9" w:rsidRPr="00395047" w:rsidRDefault="005851A9" w:rsidP="00DA2387">
            <w:pPr>
              <w:rPr>
                <w:rFonts w:ascii="Arial" w:hAnsi="Arial" w:cs="Arial"/>
                <w:sz w:val="16"/>
                <w:szCs w:val="16"/>
              </w:rPr>
            </w:pPr>
            <w:r w:rsidRPr="00395047">
              <w:rPr>
                <w:rFonts w:ascii="Arial" w:hAnsi="Arial" w:cs="Arial"/>
                <w:sz w:val="16"/>
                <w:szCs w:val="16"/>
              </w:rPr>
              <w:t>10</w:t>
            </w:r>
          </w:p>
        </w:tc>
        <w:tc>
          <w:tcPr>
            <w:tcW w:w="1165" w:type="dxa"/>
          </w:tcPr>
          <w:p w14:paraId="5C839830" w14:textId="77777777" w:rsidR="005851A9" w:rsidRPr="00395047" w:rsidRDefault="005851A9" w:rsidP="00DA2387">
            <w:pPr>
              <w:rPr>
                <w:rFonts w:ascii="Arial" w:hAnsi="Arial" w:cs="Arial"/>
                <w:sz w:val="16"/>
                <w:szCs w:val="16"/>
              </w:rPr>
            </w:pPr>
            <w:r w:rsidRPr="00395047">
              <w:rPr>
                <w:rFonts w:ascii="Arial" w:hAnsi="Arial" w:cs="Arial"/>
                <w:sz w:val="16"/>
                <w:szCs w:val="16"/>
              </w:rPr>
              <w:t>LOUGH_013</w:t>
            </w:r>
          </w:p>
        </w:tc>
        <w:tc>
          <w:tcPr>
            <w:tcW w:w="1115" w:type="dxa"/>
          </w:tcPr>
          <w:p w14:paraId="3F72503D"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1F7D1618"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1CC559B5"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5A0F3710"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14C05780"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31E9988D" w14:textId="77777777" w:rsidR="005851A9" w:rsidRPr="00395047" w:rsidRDefault="005851A9" w:rsidP="00DA2387">
            <w:pPr>
              <w:rPr>
                <w:rFonts w:ascii="Arial" w:hAnsi="Arial" w:cs="Arial"/>
                <w:sz w:val="16"/>
                <w:szCs w:val="16"/>
              </w:rPr>
            </w:pPr>
            <w:r w:rsidRPr="00395047">
              <w:rPr>
                <w:rFonts w:ascii="Arial" w:hAnsi="Arial" w:cs="Arial"/>
                <w:sz w:val="16"/>
                <w:szCs w:val="16"/>
              </w:rPr>
              <w:t>463</w:t>
            </w:r>
          </w:p>
        </w:tc>
        <w:tc>
          <w:tcPr>
            <w:tcW w:w="558" w:type="dxa"/>
          </w:tcPr>
          <w:p w14:paraId="698E24E6" w14:textId="77777777" w:rsidR="005851A9" w:rsidRPr="00395047" w:rsidRDefault="005851A9" w:rsidP="00DA2387">
            <w:pPr>
              <w:rPr>
                <w:rFonts w:ascii="Arial" w:hAnsi="Arial" w:cs="Arial"/>
                <w:sz w:val="16"/>
                <w:szCs w:val="16"/>
              </w:rPr>
            </w:pPr>
            <w:r w:rsidRPr="00395047">
              <w:rPr>
                <w:rFonts w:ascii="Arial" w:hAnsi="Arial" w:cs="Arial"/>
                <w:sz w:val="16"/>
                <w:szCs w:val="16"/>
              </w:rPr>
              <w:t>9</w:t>
            </w:r>
          </w:p>
        </w:tc>
        <w:tc>
          <w:tcPr>
            <w:tcW w:w="999" w:type="dxa"/>
          </w:tcPr>
          <w:p w14:paraId="0D2A76EE" w14:textId="77777777" w:rsidR="005851A9" w:rsidRPr="00395047" w:rsidRDefault="005851A9" w:rsidP="00DA2387">
            <w:pPr>
              <w:rPr>
                <w:rFonts w:ascii="Arial" w:hAnsi="Arial" w:cs="Arial"/>
                <w:sz w:val="16"/>
                <w:szCs w:val="16"/>
              </w:rPr>
            </w:pPr>
            <w:r w:rsidRPr="00395047">
              <w:rPr>
                <w:rFonts w:ascii="Arial" w:hAnsi="Arial" w:cs="Arial"/>
                <w:sz w:val="16"/>
                <w:szCs w:val="16"/>
              </w:rPr>
              <w:t>March</w:t>
            </w:r>
          </w:p>
        </w:tc>
        <w:tc>
          <w:tcPr>
            <w:tcW w:w="992" w:type="dxa"/>
          </w:tcPr>
          <w:p w14:paraId="3121471A" w14:textId="77777777" w:rsidR="005851A9" w:rsidRPr="00395047" w:rsidRDefault="005851A9" w:rsidP="00DA2387">
            <w:pPr>
              <w:rPr>
                <w:rFonts w:ascii="Arial" w:hAnsi="Arial" w:cs="Arial"/>
                <w:sz w:val="16"/>
                <w:szCs w:val="16"/>
              </w:rPr>
            </w:pPr>
            <w:r w:rsidRPr="00395047">
              <w:rPr>
                <w:rFonts w:ascii="Arial" w:hAnsi="Arial" w:cs="Arial"/>
                <w:sz w:val="16"/>
                <w:szCs w:val="16"/>
              </w:rPr>
              <w:t>1890</w:t>
            </w:r>
          </w:p>
        </w:tc>
      </w:tr>
      <w:tr w:rsidR="005851A9" w:rsidRPr="00395047" w14:paraId="79C4FFF4" w14:textId="77777777" w:rsidTr="005851A9">
        <w:tc>
          <w:tcPr>
            <w:tcW w:w="395" w:type="dxa"/>
          </w:tcPr>
          <w:p w14:paraId="09386E06" w14:textId="77777777" w:rsidR="005851A9" w:rsidRPr="00395047" w:rsidRDefault="005851A9" w:rsidP="00DA2387">
            <w:pPr>
              <w:rPr>
                <w:rFonts w:ascii="Arial" w:hAnsi="Arial" w:cs="Arial"/>
                <w:sz w:val="16"/>
                <w:szCs w:val="16"/>
              </w:rPr>
            </w:pPr>
            <w:r w:rsidRPr="00395047">
              <w:rPr>
                <w:rFonts w:ascii="Arial" w:hAnsi="Arial" w:cs="Arial"/>
                <w:sz w:val="16"/>
                <w:szCs w:val="16"/>
              </w:rPr>
              <w:t>11</w:t>
            </w:r>
          </w:p>
        </w:tc>
        <w:tc>
          <w:tcPr>
            <w:tcW w:w="1165" w:type="dxa"/>
          </w:tcPr>
          <w:p w14:paraId="54E19580" w14:textId="77777777" w:rsidR="005851A9" w:rsidRPr="00395047" w:rsidRDefault="005851A9" w:rsidP="00DA2387">
            <w:pPr>
              <w:rPr>
                <w:rFonts w:ascii="Arial" w:hAnsi="Arial" w:cs="Arial"/>
                <w:sz w:val="16"/>
                <w:szCs w:val="16"/>
              </w:rPr>
            </w:pPr>
            <w:r w:rsidRPr="00395047">
              <w:rPr>
                <w:rFonts w:ascii="Arial" w:hAnsi="Arial" w:cs="Arial"/>
                <w:sz w:val="16"/>
                <w:szCs w:val="16"/>
              </w:rPr>
              <w:t>LOUGH_015</w:t>
            </w:r>
          </w:p>
        </w:tc>
        <w:tc>
          <w:tcPr>
            <w:tcW w:w="1115" w:type="dxa"/>
          </w:tcPr>
          <w:p w14:paraId="6D31279D"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11C9A341"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7F88B9C5"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3B4BAD82"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614C2047"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407F2BA5" w14:textId="77777777" w:rsidR="005851A9" w:rsidRPr="00395047" w:rsidRDefault="005851A9" w:rsidP="00DA2387">
            <w:pPr>
              <w:rPr>
                <w:rFonts w:ascii="Arial" w:hAnsi="Arial" w:cs="Arial"/>
                <w:sz w:val="16"/>
                <w:szCs w:val="16"/>
              </w:rPr>
            </w:pPr>
            <w:r w:rsidRPr="00395047">
              <w:rPr>
                <w:rFonts w:ascii="Arial" w:hAnsi="Arial" w:cs="Arial"/>
                <w:sz w:val="16"/>
                <w:szCs w:val="16"/>
              </w:rPr>
              <w:t>366</w:t>
            </w:r>
          </w:p>
        </w:tc>
        <w:tc>
          <w:tcPr>
            <w:tcW w:w="558" w:type="dxa"/>
          </w:tcPr>
          <w:p w14:paraId="69BA2956" w14:textId="77777777" w:rsidR="005851A9" w:rsidRPr="00395047" w:rsidRDefault="005851A9" w:rsidP="00DA2387">
            <w:pPr>
              <w:rPr>
                <w:rFonts w:ascii="Arial" w:hAnsi="Arial" w:cs="Arial"/>
                <w:sz w:val="16"/>
                <w:szCs w:val="16"/>
              </w:rPr>
            </w:pPr>
            <w:r w:rsidRPr="00395047">
              <w:rPr>
                <w:rFonts w:ascii="Arial" w:hAnsi="Arial" w:cs="Arial"/>
                <w:sz w:val="16"/>
                <w:szCs w:val="16"/>
              </w:rPr>
              <w:t>10</w:t>
            </w:r>
          </w:p>
        </w:tc>
        <w:tc>
          <w:tcPr>
            <w:tcW w:w="999" w:type="dxa"/>
          </w:tcPr>
          <w:p w14:paraId="25D0C4A0" w14:textId="77777777" w:rsidR="005851A9" w:rsidRPr="00395047" w:rsidRDefault="005851A9" w:rsidP="00DA2387">
            <w:pPr>
              <w:rPr>
                <w:rFonts w:ascii="Arial" w:hAnsi="Arial" w:cs="Arial"/>
                <w:sz w:val="16"/>
                <w:szCs w:val="16"/>
              </w:rPr>
            </w:pPr>
            <w:r w:rsidRPr="00395047">
              <w:rPr>
                <w:rFonts w:ascii="Arial" w:hAnsi="Arial" w:cs="Arial"/>
                <w:sz w:val="16"/>
                <w:szCs w:val="16"/>
              </w:rPr>
              <w:t>August</w:t>
            </w:r>
          </w:p>
        </w:tc>
        <w:tc>
          <w:tcPr>
            <w:tcW w:w="992" w:type="dxa"/>
          </w:tcPr>
          <w:p w14:paraId="5513F5AE" w14:textId="77777777" w:rsidR="005851A9" w:rsidRPr="00395047" w:rsidRDefault="005851A9" w:rsidP="00DA2387">
            <w:pPr>
              <w:rPr>
                <w:rFonts w:ascii="Arial" w:hAnsi="Arial" w:cs="Arial"/>
                <w:sz w:val="16"/>
                <w:szCs w:val="16"/>
              </w:rPr>
            </w:pPr>
            <w:r w:rsidRPr="00395047">
              <w:rPr>
                <w:rFonts w:ascii="Arial" w:hAnsi="Arial" w:cs="Arial"/>
                <w:sz w:val="16"/>
                <w:szCs w:val="16"/>
              </w:rPr>
              <w:t>1890</w:t>
            </w:r>
          </w:p>
        </w:tc>
      </w:tr>
      <w:tr w:rsidR="005851A9" w:rsidRPr="00395047" w14:paraId="51A2481B" w14:textId="77777777" w:rsidTr="005851A9">
        <w:tc>
          <w:tcPr>
            <w:tcW w:w="395" w:type="dxa"/>
          </w:tcPr>
          <w:p w14:paraId="159C3B7D" w14:textId="77777777" w:rsidR="005851A9" w:rsidRPr="00395047" w:rsidRDefault="005851A9" w:rsidP="00DA2387">
            <w:pPr>
              <w:rPr>
                <w:rFonts w:ascii="Arial" w:hAnsi="Arial" w:cs="Arial"/>
                <w:sz w:val="16"/>
                <w:szCs w:val="16"/>
              </w:rPr>
            </w:pPr>
            <w:r w:rsidRPr="00395047">
              <w:rPr>
                <w:rFonts w:ascii="Arial" w:hAnsi="Arial" w:cs="Arial"/>
                <w:sz w:val="16"/>
                <w:szCs w:val="16"/>
              </w:rPr>
              <w:t>12</w:t>
            </w:r>
          </w:p>
        </w:tc>
        <w:tc>
          <w:tcPr>
            <w:tcW w:w="1165" w:type="dxa"/>
          </w:tcPr>
          <w:p w14:paraId="25A2EA07" w14:textId="77777777" w:rsidR="005851A9" w:rsidRPr="00395047" w:rsidRDefault="005851A9" w:rsidP="00DA2387">
            <w:pPr>
              <w:rPr>
                <w:rFonts w:ascii="Arial" w:hAnsi="Arial" w:cs="Arial"/>
                <w:sz w:val="16"/>
                <w:szCs w:val="16"/>
              </w:rPr>
            </w:pPr>
            <w:r w:rsidRPr="00395047">
              <w:rPr>
                <w:rFonts w:ascii="Arial" w:hAnsi="Arial" w:cs="Arial"/>
                <w:sz w:val="16"/>
                <w:szCs w:val="16"/>
              </w:rPr>
              <w:t>LOUGH_017</w:t>
            </w:r>
          </w:p>
        </w:tc>
        <w:tc>
          <w:tcPr>
            <w:tcW w:w="1115" w:type="dxa"/>
          </w:tcPr>
          <w:p w14:paraId="75F8CA2F"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64715D64"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6C18A9F4"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093CF3AC"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025CD50C"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3E65CC61" w14:textId="77777777" w:rsidR="005851A9" w:rsidRPr="00395047" w:rsidRDefault="005851A9" w:rsidP="00DA2387">
            <w:pPr>
              <w:rPr>
                <w:rFonts w:ascii="Arial" w:hAnsi="Arial" w:cs="Arial"/>
                <w:sz w:val="16"/>
                <w:szCs w:val="16"/>
              </w:rPr>
            </w:pPr>
            <w:r w:rsidRPr="00395047">
              <w:rPr>
                <w:rFonts w:ascii="Arial" w:hAnsi="Arial" w:cs="Arial"/>
                <w:sz w:val="16"/>
                <w:szCs w:val="16"/>
              </w:rPr>
              <w:t>350</w:t>
            </w:r>
          </w:p>
        </w:tc>
        <w:tc>
          <w:tcPr>
            <w:tcW w:w="558" w:type="dxa"/>
          </w:tcPr>
          <w:p w14:paraId="625E86B8" w14:textId="77777777" w:rsidR="005851A9" w:rsidRPr="00395047" w:rsidRDefault="005851A9" w:rsidP="00DA2387">
            <w:pPr>
              <w:rPr>
                <w:rFonts w:ascii="Arial" w:hAnsi="Arial" w:cs="Arial"/>
                <w:sz w:val="16"/>
                <w:szCs w:val="16"/>
              </w:rPr>
            </w:pPr>
          </w:p>
        </w:tc>
        <w:tc>
          <w:tcPr>
            <w:tcW w:w="999" w:type="dxa"/>
          </w:tcPr>
          <w:p w14:paraId="5F633DBF" w14:textId="77777777" w:rsidR="005851A9" w:rsidRPr="00395047" w:rsidRDefault="005851A9" w:rsidP="00DA2387">
            <w:pPr>
              <w:rPr>
                <w:rFonts w:ascii="Arial" w:hAnsi="Arial" w:cs="Arial"/>
                <w:sz w:val="16"/>
                <w:szCs w:val="16"/>
              </w:rPr>
            </w:pPr>
            <w:r w:rsidRPr="00395047">
              <w:rPr>
                <w:rFonts w:ascii="Arial" w:hAnsi="Arial" w:cs="Arial"/>
                <w:sz w:val="16"/>
                <w:szCs w:val="16"/>
              </w:rPr>
              <w:t>December</w:t>
            </w:r>
          </w:p>
        </w:tc>
        <w:tc>
          <w:tcPr>
            <w:tcW w:w="992" w:type="dxa"/>
          </w:tcPr>
          <w:p w14:paraId="7D44C0B8" w14:textId="77777777" w:rsidR="005851A9" w:rsidRPr="00395047" w:rsidRDefault="005851A9" w:rsidP="00DA2387">
            <w:pPr>
              <w:rPr>
                <w:rFonts w:ascii="Arial" w:hAnsi="Arial" w:cs="Arial"/>
                <w:sz w:val="16"/>
                <w:szCs w:val="16"/>
              </w:rPr>
            </w:pPr>
            <w:r w:rsidRPr="00395047">
              <w:rPr>
                <w:rFonts w:ascii="Arial" w:hAnsi="Arial" w:cs="Arial"/>
                <w:sz w:val="16"/>
                <w:szCs w:val="16"/>
              </w:rPr>
              <w:t>1890</w:t>
            </w:r>
          </w:p>
        </w:tc>
      </w:tr>
      <w:tr w:rsidR="005851A9" w:rsidRPr="00395047" w14:paraId="34F17E04" w14:textId="77777777" w:rsidTr="005851A9">
        <w:tc>
          <w:tcPr>
            <w:tcW w:w="395" w:type="dxa"/>
          </w:tcPr>
          <w:p w14:paraId="59B517FD" w14:textId="77777777" w:rsidR="005851A9" w:rsidRPr="00395047" w:rsidRDefault="005851A9" w:rsidP="00DA2387">
            <w:pPr>
              <w:rPr>
                <w:rFonts w:ascii="Arial" w:hAnsi="Arial" w:cs="Arial"/>
                <w:sz w:val="16"/>
                <w:szCs w:val="16"/>
              </w:rPr>
            </w:pPr>
            <w:r w:rsidRPr="00395047">
              <w:rPr>
                <w:rFonts w:ascii="Arial" w:hAnsi="Arial" w:cs="Arial"/>
                <w:sz w:val="16"/>
                <w:szCs w:val="16"/>
              </w:rPr>
              <w:t>13</w:t>
            </w:r>
          </w:p>
        </w:tc>
        <w:tc>
          <w:tcPr>
            <w:tcW w:w="1165" w:type="dxa"/>
          </w:tcPr>
          <w:p w14:paraId="13661922" w14:textId="77777777" w:rsidR="005851A9" w:rsidRPr="00395047" w:rsidRDefault="005851A9" w:rsidP="00DA2387">
            <w:pPr>
              <w:rPr>
                <w:rFonts w:ascii="Arial" w:hAnsi="Arial" w:cs="Arial"/>
                <w:sz w:val="16"/>
                <w:szCs w:val="16"/>
              </w:rPr>
            </w:pPr>
            <w:r w:rsidRPr="00395047">
              <w:rPr>
                <w:rFonts w:ascii="Arial" w:hAnsi="Arial" w:cs="Arial"/>
                <w:sz w:val="16"/>
                <w:szCs w:val="16"/>
              </w:rPr>
              <w:t>LOUGH_018</w:t>
            </w:r>
          </w:p>
        </w:tc>
        <w:tc>
          <w:tcPr>
            <w:tcW w:w="1115" w:type="dxa"/>
          </w:tcPr>
          <w:p w14:paraId="4EDEE71F"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58556BD3"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60165624" w14:textId="77777777" w:rsidR="005851A9" w:rsidRPr="00395047" w:rsidRDefault="005851A9" w:rsidP="00DA2387">
            <w:pPr>
              <w:rPr>
                <w:rFonts w:ascii="Arial" w:hAnsi="Arial" w:cs="Arial"/>
                <w:sz w:val="16"/>
                <w:szCs w:val="16"/>
              </w:rPr>
            </w:pPr>
            <w:r w:rsidRPr="00395047">
              <w:rPr>
                <w:rFonts w:ascii="Arial" w:hAnsi="Arial" w:cs="Arial"/>
                <w:sz w:val="16"/>
                <w:szCs w:val="16"/>
              </w:rPr>
              <w:t>Sister</w:t>
            </w:r>
          </w:p>
        </w:tc>
        <w:tc>
          <w:tcPr>
            <w:tcW w:w="781" w:type="dxa"/>
          </w:tcPr>
          <w:p w14:paraId="53F390C6"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4205D2C6"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7473BD69" w14:textId="77777777" w:rsidR="005851A9" w:rsidRPr="00395047" w:rsidRDefault="005851A9" w:rsidP="00DA2387">
            <w:pPr>
              <w:rPr>
                <w:rFonts w:ascii="Arial" w:hAnsi="Arial" w:cs="Arial"/>
                <w:sz w:val="16"/>
                <w:szCs w:val="16"/>
              </w:rPr>
            </w:pPr>
            <w:r w:rsidRPr="00395047">
              <w:rPr>
                <w:rFonts w:ascii="Arial" w:hAnsi="Arial" w:cs="Arial"/>
                <w:sz w:val="16"/>
                <w:szCs w:val="16"/>
              </w:rPr>
              <w:t>348</w:t>
            </w:r>
          </w:p>
        </w:tc>
        <w:tc>
          <w:tcPr>
            <w:tcW w:w="558" w:type="dxa"/>
          </w:tcPr>
          <w:p w14:paraId="173649ED" w14:textId="77777777" w:rsidR="005851A9" w:rsidRPr="00395047" w:rsidRDefault="005851A9" w:rsidP="00DA2387">
            <w:pPr>
              <w:rPr>
                <w:rFonts w:ascii="Arial" w:hAnsi="Arial" w:cs="Arial"/>
                <w:sz w:val="16"/>
                <w:szCs w:val="16"/>
              </w:rPr>
            </w:pPr>
            <w:r w:rsidRPr="00395047">
              <w:rPr>
                <w:rFonts w:ascii="Arial" w:hAnsi="Arial" w:cs="Arial"/>
                <w:sz w:val="16"/>
                <w:szCs w:val="16"/>
              </w:rPr>
              <w:t>18</w:t>
            </w:r>
          </w:p>
        </w:tc>
        <w:tc>
          <w:tcPr>
            <w:tcW w:w="999" w:type="dxa"/>
          </w:tcPr>
          <w:p w14:paraId="18BEC86A" w14:textId="77777777" w:rsidR="005851A9" w:rsidRPr="00395047" w:rsidRDefault="005851A9" w:rsidP="00DA2387">
            <w:pPr>
              <w:rPr>
                <w:rFonts w:ascii="Arial" w:hAnsi="Arial" w:cs="Arial"/>
                <w:sz w:val="16"/>
                <w:szCs w:val="16"/>
              </w:rPr>
            </w:pPr>
            <w:r w:rsidRPr="00395047">
              <w:rPr>
                <w:rFonts w:ascii="Arial" w:hAnsi="Arial" w:cs="Arial"/>
                <w:sz w:val="16"/>
                <w:szCs w:val="16"/>
              </w:rPr>
              <w:t>January</w:t>
            </w:r>
          </w:p>
        </w:tc>
        <w:tc>
          <w:tcPr>
            <w:tcW w:w="992" w:type="dxa"/>
          </w:tcPr>
          <w:p w14:paraId="6A1B50A3" w14:textId="77777777" w:rsidR="005851A9" w:rsidRPr="00395047" w:rsidRDefault="005851A9" w:rsidP="00DA2387">
            <w:pPr>
              <w:rPr>
                <w:rFonts w:ascii="Arial" w:hAnsi="Arial" w:cs="Arial"/>
                <w:sz w:val="16"/>
                <w:szCs w:val="16"/>
              </w:rPr>
            </w:pPr>
            <w:r w:rsidRPr="00395047">
              <w:rPr>
                <w:rFonts w:ascii="Arial" w:hAnsi="Arial" w:cs="Arial"/>
                <w:sz w:val="16"/>
                <w:szCs w:val="16"/>
              </w:rPr>
              <w:t>1891</w:t>
            </w:r>
          </w:p>
        </w:tc>
      </w:tr>
      <w:tr w:rsidR="005851A9" w:rsidRPr="00395047" w14:paraId="27B5CE37" w14:textId="77777777" w:rsidTr="005851A9">
        <w:tc>
          <w:tcPr>
            <w:tcW w:w="395" w:type="dxa"/>
          </w:tcPr>
          <w:p w14:paraId="2F7C4282" w14:textId="77777777" w:rsidR="005851A9" w:rsidRPr="00395047" w:rsidRDefault="005851A9" w:rsidP="00DA2387">
            <w:pPr>
              <w:rPr>
                <w:rFonts w:ascii="Arial" w:hAnsi="Arial" w:cs="Arial"/>
                <w:sz w:val="16"/>
                <w:szCs w:val="16"/>
              </w:rPr>
            </w:pPr>
            <w:r w:rsidRPr="00395047">
              <w:rPr>
                <w:rFonts w:ascii="Arial" w:hAnsi="Arial" w:cs="Arial"/>
                <w:sz w:val="16"/>
                <w:szCs w:val="16"/>
              </w:rPr>
              <w:t>14</w:t>
            </w:r>
          </w:p>
        </w:tc>
        <w:tc>
          <w:tcPr>
            <w:tcW w:w="1165" w:type="dxa"/>
          </w:tcPr>
          <w:p w14:paraId="4D105403" w14:textId="77777777" w:rsidR="005851A9" w:rsidRPr="00395047" w:rsidRDefault="005851A9" w:rsidP="00DA2387">
            <w:pPr>
              <w:rPr>
                <w:rFonts w:ascii="Arial" w:hAnsi="Arial" w:cs="Arial"/>
                <w:sz w:val="16"/>
                <w:szCs w:val="16"/>
              </w:rPr>
            </w:pPr>
            <w:r w:rsidRPr="00395047">
              <w:rPr>
                <w:rFonts w:ascii="Arial" w:hAnsi="Arial" w:cs="Arial"/>
                <w:sz w:val="16"/>
                <w:szCs w:val="16"/>
              </w:rPr>
              <w:t>LOUGH_019</w:t>
            </w:r>
          </w:p>
        </w:tc>
        <w:tc>
          <w:tcPr>
            <w:tcW w:w="1115" w:type="dxa"/>
          </w:tcPr>
          <w:p w14:paraId="0673C851"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22D87B02"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65F3BC50"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528C38EE"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6870E391"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4DD71B19" w14:textId="77777777" w:rsidR="005851A9" w:rsidRPr="00395047" w:rsidRDefault="005851A9" w:rsidP="00DA2387">
            <w:pPr>
              <w:rPr>
                <w:rFonts w:ascii="Arial" w:hAnsi="Arial" w:cs="Arial"/>
                <w:sz w:val="16"/>
                <w:szCs w:val="16"/>
              </w:rPr>
            </w:pPr>
            <w:r w:rsidRPr="00395047">
              <w:rPr>
                <w:rFonts w:ascii="Arial" w:hAnsi="Arial" w:cs="Arial"/>
                <w:sz w:val="16"/>
                <w:szCs w:val="16"/>
              </w:rPr>
              <w:t>351</w:t>
            </w:r>
          </w:p>
        </w:tc>
        <w:tc>
          <w:tcPr>
            <w:tcW w:w="558" w:type="dxa"/>
          </w:tcPr>
          <w:p w14:paraId="50377DB9" w14:textId="77777777" w:rsidR="005851A9" w:rsidRPr="00395047" w:rsidRDefault="005851A9" w:rsidP="00DA2387">
            <w:pPr>
              <w:rPr>
                <w:rFonts w:ascii="Arial" w:hAnsi="Arial" w:cs="Arial"/>
                <w:sz w:val="16"/>
                <w:szCs w:val="16"/>
              </w:rPr>
            </w:pPr>
            <w:r w:rsidRPr="00395047">
              <w:rPr>
                <w:rFonts w:ascii="Arial" w:hAnsi="Arial" w:cs="Arial"/>
                <w:sz w:val="16"/>
                <w:szCs w:val="16"/>
              </w:rPr>
              <w:t>25</w:t>
            </w:r>
          </w:p>
        </w:tc>
        <w:tc>
          <w:tcPr>
            <w:tcW w:w="999" w:type="dxa"/>
          </w:tcPr>
          <w:p w14:paraId="7BDF14C5" w14:textId="77777777" w:rsidR="005851A9" w:rsidRPr="00395047" w:rsidRDefault="005851A9" w:rsidP="00DA2387">
            <w:pPr>
              <w:rPr>
                <w:rFonts w:ascii="Arial" w:hAnsi="Arial" w:cs="Arial"/>
                <w:sz w:val="16"/>
                <w:szCs w:val="16"/>
              </w:rPr>
            </w:pPr>
            <w:r w:rsidRPr="00395047">
              <w:rPr>
                <w:rFonts w:ascii="Arial" w:hAnsi="Arial" w:cs="Arial"/>
                <w:sz w:val="16"/>
                <w:szCs w:val="16"/>
              </w:rPr>
              <w:t>January</w:t>
            </w:r>
          </w:p>
        </w:tc>
        <w:tc>
          <w:tcPr>
            <w:tcW w:w="992" w:type="dxa"/>
          </w:tcPr>
          <w:p w14:paraId="382CBF5B" w14:textId="77777777" w:rsidR="005851A9" w:rsidRPr="00395047" w:rsidRDefault="005851A9" w:rsidP="00DA2387">
            <w:pPr>
              <w:rPr>
                <w:rFonts w:ascii="Arial" w:hAnsi="Arial" w:cs="Arial"/>
                <w:sz w:val="16"/>
                <w:szCs w:val="16"/>
              </w:rPr>
            </w:pPr>
            <w:r w:rsidRPr="00395047">
              <w:rPr>
                <w:rFonts w:ascii="Arial" w:hAnsi="Arial" w:cs="Arial"/>
                <w:sz w:val="16"/>
                <w:szCs w:val="16"/>
              </w:rPr>
              <w:t>1891</w:t>
            </w:r>
          </w:p>
        </w:tc>
      </w:tr>
      <w:tr w:rsidR="005851A9" w:rsidRPr="00395047" w14:paraId="46A2E6FC" w14:textId="77777777" w:rsidTr="005851A9">
        <w:tc>
          <w:tcPr>
            <w:tcW w:w="395" w:type="dxa"/>
          </w:tcPr>
          <w:p w14:paraId="04B4EAC0" w14:textId="77777777" w:rsidR="005851A9" w:rsidRPr="00395047" w:rsidRDefault="005851A9" w:rsidP="00DA2387">
            <w:pPr>
              <w:rPr>
                <w:rFonts w:ascii="Arial" w:hAnsi="Arial" w:cs="Arial"/>
                <w:sz w:val="16"/>
                <w:szCs w:val="16"/>
              </w:rPr>
            </w:pPr>
            <w:r w:rsidRPr="00395047">
              <w:rPr>
                <w:rFonts w:ascii="Arial" w:hAnsi="Arial" w:cs="Arial"/>
                <w:sz w:val="16"/>
                <w:szCs w:val="16"/>
              </w:rPr>
              <w:t>15</w:t>
            </w:r>
          </w:p>
        </w:tc>
        <w:tc>
          <w:tcPr>
            <w:tcW w:w="1165" w:type="dxa"/>
          </w:tcPr>
          <w:p w14:paraId="2B9E8844" w14:textId="77777777" w:rsidR="005851A9" w:rsidRPr="00395047" w:rsidRDefault="005851A9" w:rsidP="00DA2387">
            <w:pPr>
              <w:rPr>
                <w:rFonts w:ascii="Arial" w:hAnsi="Arial" w:cs="Arial"/>
                <w:sz w:val="16"/>
                <w:szCs w:val="16"/>
              </w:rPr>
            </w:pPr>
            <w:r w:rsidRPr="00395047">
              <w:rPr>
                <w:rFonts w:ascii="Arial" w:hAnsi="Arial" w:cs="Arial"/>
                <w:sz w:val="16"/>
                <w:szCs w:val="16"/>
              </w:rPr>
              <w:t>LOUGH_034</w:t>
            </w:r>
          </w:p>
        </w:tc>
        <w:tc>
          <w:tcPr>
            <w:tcW w:w="1115" w:type="dxa"/>
          </w:tcPr>
          <w:p w14:paraId="7BDE5B3C"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1C5F1864"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07377718"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75E0811F"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40C68550"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1AF51C11" w14:textId="77777777" w:rsidR="005851A9" w:rsidRPr="00395047" w:rsidRDefault="005851A9" w:rsidP="00DA2387">
            <w:pPr>
              <w:rPr>
                <w:rFonts w:ascii="Arial" w:hAnsi="Arial" w:cs="Arial"/>
                <w:sz w:val="16"/>
                <w:szCs w:val="16"/>
              </w:rPr>
            </w:pPr>
            <w:r w:rsidRPr="00395047">
              <w:rPr>
                <w:rFonts w:ascii="Arial" w:hAnsi="Arial" w:cs="Arial"/>
                <w:sz w:val="16"/>
                <w:szCs w:val="16"/>
              </w:rPr>
              <w:t>225</w:t>
            </w:r>
          </w:p>
        </w:tc>
        <w:tc>
          <w:tcPr>
            <w:tcW w:w="558" w:type="dxa"/>
          </w:tcPr>
          <w:p w14:paraId="48426F06" w14:textId="77777777" w:rsidR="005851A9" w:rsidRPr="00395047" w:rsidRDefault="005851A9" w:rsidP="00DA2387">
            <w:pPr>
              <w:rPr>
                <w:rFonts w:ascii="Arial" w:hAnsi="Arial" w:cs="Arial"/>
                <w:sz w:val="16"/>
                <w:szCs w:val="16"/>
              </w:rPr>
            </w:pPr>
            <w:r w:rsidRPr="00395047">
              <w:rPr>
                <w:rFonts w:ascii="Arial" w:hAnsi="Arial" w:cs="Arial"/>
                <w:sz w:val="16"/>
                <w:szCs w:val="16"/>
              </w:rPr>
              <w:t>30</w:t>
            </w:r>
          </w:p>
        </w:tc>
        <w:tc>
          <w:tcPr>
            <w:tcW w:w="999" w:type="dxa"/>
          </w:tcPr>
          <w:p w14:paraId="37AA1185" w14:textId="77777777" w:rsidR="005851A9" w:rsidRPr="00395047" w:rsidRDefault="005851A9" w:rsidP="00DA2387">
            <w:pPr>
              <w:rPr>
                <w:rFonts w:ascii="Arial" w:hAnsi="Arial" w:cs="Arial"/>
                <w:sz w:val="16"/>
                <w:szCs w:val="16"/>
              </w:rPr>
            </w:pPr>
            <w:r w:rsidRPr="00395047">
              <w:rPr>
                <w:rFonts w:ascii="Arial" w:hAnsi="Arial" w:cs="Arial"/>
                <w:sz w:val="16"/>
                <w:szCs w:val="16"/>
              </w:rPr>
              <w:t>March</w:t>
            </w:r>
          </w:p>
        </w:tc>
        <w:tc>
          <w:tcPr>
            <w:tcW w:w="992" w:type="dxa"/>
          </w:tcPr>
          <w:p w14:paraId="126EFB14" w14:textId="77777777" w:rsidR="005851A9" w:rsidRPr="00395047" w:rsidRDefault="005851A9" w:rsidP="00DA2387">
            <w:pPr>
              <w:rPr>
                <w:rFonts w:ascii="Arial" w:hAnsi="Arial" w:cs="Arial"/>
                <w:sz w:val="16"/>
                <w:szCs w:val="16"/>
              </w:rPr>
            </w:pPr>
            <w:r w:rsidRPr="00395047">
              <w:rPr>
                <w:rFonts w:ascii="Arial" w:hAnsi="Arial" w:cs="Arial"/>
                <w:sz w:val="16"/>
                <w:szCs w:val="16"/>
              </w:rPr>
              <w:t>1891</w:t>
            </w:r>
          </w:p>
        </w:tc>
      </w:tr>
      <w:tr w:rsidR="005851A9" w:rsidRPr="00395047" w14:paraId="1437F0AD" w14:textId="77777777" w:rsidTr="005851A9">
        <w:tc>
          <w:tcPr>
            <w:tcW w:w="395" w:type="dxa"/>
          </w:tcPr>
          <w:p w14:paraId="72843EA4" w14:textId="77777777" w:rsidR="005851A9" w:rsidRPr="00395047" w:rsidRDefault="005851A9" w:rsidP="00DA2387">
            <w:pPr>
              <w:rPr>
                <w:rFonts w:ascii="Arial" w:hAnsi="Arial" w:cs="Arial"/>
                <w:sz w:val="16"/>
                <w:szCs w:val="16"/>
              </w:rPr>
            </w:pPr>
            <w:r w:rsidRPr="00395047">
              <w:rPr>
                <w:rFonts w:ascii="Arial" w:hAnsi="Arial" w:cs="Arial"/>
                <w:sz w:val="16"/>
                <w:szCs w:val="16"/>
              </w:rPr>
              <w:t>16</w:t>
            </w:r>
          </w:p>
        </w:tc>
        <w:tc>
          <w:tcPr>
            <w:tcW w:w="1165" w:type="dxa"/>
          </w:tcPr>
          <w:p w14:paraId="56640566" w14:textId="77777777" w:rsidR="005851A9" w:rsidRPr="00395047" w:rsidRDefault="005851A9" w:rsidP="00DA2387">
            <w:pPr>
              <w:rPr>
                <w:rFonts w:ascii="Arial" w:hAnsi="Arial" w:cs="Arial"/>
                <w:sz w:val="16"/>
                <w:szCs w:val="16"/>
              </w:rPr>
            </w:pPr>
            <w:r w:rsidRPr="00395047">
              <w:rPr>
                <w:rFonts w:ascii="Arial" w:hAnsi="Arial" w:cs="Arial"/>
                <w:sz w:val="16"/>
                <w:szCs w:val="16"/>
              </w:rPr>
              <w:t>LOUGH_020</w:t>
            </w:r>
          </w:p>
        </w:tc>
        <w:tc>
          <w:tcPr>
            <w:tcW w:w="1115" w:type="dxa"/>
          </w:tcPr>
          <w:p w14:paraId="56300294"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0ADFD085"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474F2F3F"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43D44ED1"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42E073FA"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37CE25AC" w14:textId="77777777" w:rsidR="005851A9" w:rsidRPr="00395047" w:rsidRDefault="005851A9" w:rsidP="00DA2387">
            <w:pPr>
              <w:rPr>
                <w:rFonts w:ascii="Arial" w:hAnsi="Arial" w:cs="Arial"/>
                <w:sz w:val="16"/>
                <w:szCs w:val="16"/>
              </w:rPr>
            </w:pPr>
            <w:r w:rsidRPr="00395047">
              <w:rPr>
                <w:rFonts w:ascii="Arial" w:hAnsi="Arial" w:cs="Arial"/>
                <w:sz w:val="16"/>
                <w:szCs w:val="16"/>
              </w:rPr>
              <w:t>317</w:t>
            </w:r>
          </w:p>
        </w:tc>
        <w:tc>
          <w:tcPr>
            <w:tcW w:w="558" w:type="dxa"/>
          </w:tcPr>
          <w:p w14:paraId="7A8807E1" w14:textId="77777777" w:rsidR="005851A9" w:rsidRPr="00395047" w:rsidRDefault="005851A9" w:rsidP="00DA2387">
            <w:pPr>
              <w:rPr>
                <w:rFonts w:ascii="Arial" w:hAnsi="Arial" w:cs="Arial"/>
                <w:sz w:val="16"/>
                <w:szCs w:val="16"/>
              </w:rPr>
            </w:pPr>
            <w:r w:rsidRPr="00395047">
              <w:rPr>
                <w:rFonts w:ascii="Arial" w:hAnsi="Arial" w:cs="Arial"/>
                <w:sz w:val="16"/>
                <w:szCs w:val="16"/>
              </w:rPr>
              <w:t>18</w:t>
            </w:r>
          </w:p>
        </w:tc>
        <w:tc>
          <w:tcPr>
            <w:tcW w:w="999" w:type="dxa"/>
          </w:tcPr>
          <w:p w14:paraId="4FA33F1E" w14:textId="77777777" w:rsidR="005851A9" w:rsidRPr="00395047" w:rsidRDefault="005851A9" w:rsidP="00DA2387">
            <w:pPr>
              <w:rPr>
                <w:rFonts w:ascii="Arial" w:hAnsi="Arial" w:cs="Arial"/>
                <w:sz w:val="16"/>
                <w:szCs w:val="16"/>
              </w:rPr>
            </w:pPr>
            <w:r w:rsidRPr="00395047">
              <w:rPr>
                <w:rFonts w:ascii="Arial" w:hAnsi="Arial" w:cs="Arial"/>
                <w:sz w:val="16"/>
                <w:szCs w:val="16"/>
              </w:rPr>
              <w:t>October</w:t>
            </w:r>
          </w:p>
        </w:tc>
        <w:tc>
          <w:tcPr>
            <w:tcW w:w="992" w:type="dxa"/>
          </w:tcPr>
          <w:p w14:paraId="44B94FD1" w14:textId="77777777" w:rsidR="005851A9" w:rsidRPr="00395047" w:rsidRDefault="005851A9" w:rsidP="00DA2387">
            <w:pPr>
              <w:rPr>
                <w:rFonts w:ascii="Arial" w:hAnsi="Arial" w:cs="Arial"/>
                <w:sz w:val="16"/>
                <w:szCs w:val="16"/>
              </w:rPr>
            </w:pPr>
            <w:r w:rsidRPr="00395047">
              <w:rPr>
                <w:rFonts w:ascii="Arial" w:hAnsi="Arial" w:cs="Arial"/>
                <w:sz w:val="16"/>
                <w:szCs w:val="16"/>
              </w:rPr>
              <w:t>1891</w:t>
            </w:r>
          </w:p>
        </w:tc>
      </w:tr>
      <w:tr w:rsidR="005851A9" w:rsidRPr="00395047" w14:paraId="36DCB482" w14:textId="77777777" w:rsidTr="005851A9">
        <w:tc>
          <w:tcPr>
            <w:tcW w:w="395" w:type="dxa"/>
          </w:tcPr>
          <w:p w14:paraId="4118D7F7" w14:textId="77777777" w:rsidR="005851A9" w:rsidRPr="00395047" w:rsidRDefault="005851A9" w:rsidP="00DA2387">
            <w:pPr>
              <w:rPr>
                <w:rFonts w:ascii="Arial" w:hAnsi="Arial" w:cs="Arial"/>
                <w:sz w:val="16"/>
                <w:szCs w:val="16"/>
              </w:rPr>
            </w:pPr>
            <w:r w:rsidRPr="00395047">
              <w:rPr>
                <w:rFonts w:ascii="Arial" w:hAnsi="Arial" w:cs="Arial"/>
                <w:sz w:val="16"/>
                <w:szCs w:val="16"/>
              </w:rPr>
              <w:t>17</w:t>
            </w:r>
          </w:p>
        </w:tc>
        <w:tc>
          <w:tcPr>
            <w:tcW w:w="1165" w:type="dxa"/>
          </w:tcPr>
          <w:p w14:paraId="712204A1" w14:textId="77777777" w:rsidR="005851A9" w:rsidRPr="00395047" w:rsidRDefault="005851A9" w:rsidP="00DA2387">
            <w:pPr>
              <w:rPr>
                <w:rFonts w:ascii="Arial" w:hAnsi="Arial" w:cs="Arial"/>
                <w:sz w:val="16"/>
                <w:szCs w:val="16"/>
              </w:rPr>
            </w:pPr>
            <w:r w:rsidRPr="00395047">
              <w:rPr>
                <w:rFonts w:ascii="Arial" w:hAnsi="Arial" w:cs="Arial"/>
                <w:sz w:val="16"/>
                <w:szCs w:val="16"/>
              </w:rPr>
              <w:t>LOUGH_021</w:t>
            </w:r>
          </w:p>
        </w:tc>
        <w:tc>
          <w:tcPr>
            <w:tcW w:w="1115" w:type="dxa"/>
          </w:tcPr>
          <w:p w14:paraId="411895E4"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673B19FA"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616076F7"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4CC0D831"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1D32B050"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3CA29EBE" w14:textId="77777777" w:rsidR="005851A9" w:rsidRPr="00395047" w:rsidRDefault="005851A9" w:rsidP="00DA2387">
            <w:pPr>
              <w:rPr>
                <w:rFonts w:ascii="Arial" w:hAnsi="Arial" w:cs="Arial"/>
                <w:sz w:val="16"/>
                <w:szCs w:val="16"/>
              </w:rPr>
            </w:pPr>
            <w:r w:rsidRPr="00395047">
              <w:rPr>
                <w:rFonts w:ascii="Arial" w:hAnsi="Arial" w:cs="Arial"/>
                <w:sz w:val="16"/>
                <w:szCs w:val="16"/>
              </w:rPr>
              <w:t>300</w:t>
            </w:r>
          </w:p>
        </w:tc>
        <w:tc>
          <w:tcPr>
            <w:tcW w:w="558" w:type="dxa"/>
          </w:tcPr>
          <w:p w14:paraId="45B0A2E9" w14:textId="77777777" w:rsidR="005851A9" w:rsidRPr="00395047" w:rsidRDefault="005851A9" w:rsidP="00DA2387">
            <w:pPr>
              <w:rPr>
                <w:rFonts w:ascii="Arial" w:hAnsi="Arial" w:cs="Arial"/>
                <w:sz w:val="16"/>
                <w:szCs w:val="16"/>
              </w:rPr>
            </w:pPr>
            <w:r w:rsidRPr="00395047">
              <w:rPr>
                <w:rFonts w:ascii="Arial" w:hAnsi="Arial" w:cs="Arial"/>
                <w:sz w:val="16"/>
                <w:szCs w:val="16"/>
              </w:rPr>
              <w:t>14</w:t>
            </w:r>
          </w:p>
        </w:tc>
        <w:tc>
          <w:tcPr>
            <w:tcW w:w="999" w:type="dxa"/>
          </w:tcPr>
          <w:p w14:paraId="24668DDA" w14:textId="77777777" w:rsidR="005851A9" w:rsidRPr="00395047" w:rsidRDefault="005851A9" w:rsidP="00DA2387">
            <w:pPr>
              <w:rPr>
                <w:rFonts w:ascii="Arial" w:hAnsi="Arial" w:cs="Arial"/>
                <w:sz w:val="16"/>
                <w:szCs w:val="16"/>
              </w:rPr>
            </w:pPr>
            <w:r w:rsidRPr="00395047">
              <w:rPr>
                <w:rFonts w:ascii="Arial" w:hAnsi="Arial" w:cs="Arial"/>
                <w:sz w:val="16"/>
                <w:szCs w:val="16"/>
              </w:rPr>
              <w:t>December</w:t>
            </w:r>
          </w:p>
        </w:tc>
        <w:tc>
          <w:tcPr>
            <w:tcW w:w="992" w:type="dxa"/>
          </w:tcPr>
          <w:p w14:paraId="0D5CA96F" w14:textId="77777777" w:rsidR="005851A9" w:rsidRPr="00395047" w:rsidRDefault="005851A9" w:rsidP="00DA2387">
            <w:pPr>
              <w:rPr>
                <w:rFonts w:ascii="Arial" w:hAnsi="Arial" w:cs="Arial"/>
                <w:sz w:val="16"/>
                <w:szCs w:val="16"/>
              </w:rPr>
            </w:pPr>
            <w:r w:rsidRPr="00395047">
              <w:rPr>
                <w:rFonts w:ascii="Arial" w:hAnsi="Arial" w:cs="Arial"/>
                <w:sz w:val="16"/>
                <w:szCs w:val="16"/>
              </w:rPr>
              <w:t>1891</w:t>
            </w:r>
          </w:p>
        </w:tc>
      </w:tr>
      <w:tr w:rsidR="005851A9" w:rsidRPr="00395047" w14:paraId="7142CC46" w14:textId="77777777" w:rsidTr="005851A9">
        <w:tc>
          <w:tcPr>
            <w:tcW w:w="395" w:type="dxa"/>
          </w:tcPr>
          <w:p w14:paraId="4C05A702" w14:textId="77777777" w:rsidR="005851A9" w:rsidRPr="00395047" w:rsidRDefault="005851A9" w:rsidP="00DA2387">
            <w:pPr>
              <w:rPr>
                <w:rFonts w:ascii="Arial" w:hAnsi="Arial" w:cs="Arial"/>
                <w:sz w:val="16"/>
                <w:szCs w:val="16"/>
              </w:rPr>
            </w:pPr>
            <w:r w:rsidRPr="00395047">
              <w:rPr>
                <w:rFonts w:ascii="Arial" w:hAnsi="Arial" w:cs="Arial"/>
                <w:sz w:val="16"/>
                <w:szCs w:val="16"/>
              </w:rPr>
              <w:t>18</w:t>
            </w:r>
          </w:p>
        </w:tc>
        <w:tc>
          <w:tcPr>
            <w:tcW w:w="1165" w:type="dxa"/>
          </w:tcPr>
          <w:p w14:paraId="0FE4D205" w14:textId="77777777" w:rsidR="005851A9" w:rsidRPr="00395047" w:rsidRDefault="005851A9" w:rsidP="00DA2387">
            <w:pPr>
              <w:rPr>
                <w:rFonts w:ascii="Arial" w:hAnsi="Arial" w:cs="Arial"/>
                <w:sz w:val="16"/>
                <w:szCs w:val="16"/>
              </w:rPr>
            </w:pPr>
            <w:r w:rsidRPr="00395047">
              <w:rPr>
                <w:rFonts w:ascii="Arial" w:hAnsi="Arial" w:cs="Arial"/>
                <w:sz w:val="16"/>
                <w:szCs w:val="16"/>
              </w:rPr>
              <w:t>LOUGH_068</w:t>
            </w:r>
          </w:p>
        </w:tc>
        <w:tc>
          <w:tcPr>
            <w:tcW w:w="1115" w:type="dxa"/>
          </w:tcPr>
          <w:p w14:paraId="5859B892"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050AA012"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03AB7CA7"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64D9C94A"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120C05AF"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7242D054" w14:textId="77777777" w:rsidR="005851A9" w:rsidRPr="00395047" w:rsidRDefault="005851A9" w:rsidP="00DA2387">
            <w:pPr>
              <w:rPr>
                <w:rFonts w:ascii="Arial" w:hAnsi="Arial" w:cs="Arial"/>
                <w:sz w:val="16"/>
                <w:szCs w:val="16"/>
              </w:rPr>
            </w:pPr>
            <w:r w:rsidRPr="00395047">
              <w:rPr>
                <w:rFonts w:ascii="Arial" w:hAnsi="Arial" w:cs="Arial"/>
                <w:sz w:val="16"/>
                <w:szCs w:val="16"/>
              </w:rPr>
              <w:t>400</w:t>
            </w:r>
          </w:p>
        </w:tc>
        <w:tc>
          <w:tcPr>
            <w:tcW w:w="558" w:type="dxa"/>
          </w:tcPr>
          <w:p w14:paraId="083F2AD8" w14:textId="77777777" w:rsidR="005851A9" w:rsidRPr="00395047" w:rsidRDefault="005851A9" w:rsidP="00DA2387">
            <w:pPr>
              <w:rPr>
                <w:rFonts w:ascii="Arial" w:hAnsi="Arial" w:cs="Arial"/>
                <w:sz w:val="16"/>
                <w:szCs w:val="16"/>
              </w:rPr>
            </w:pPr>
            <w:r w:rsidRPr="00395047">
              <w:rPr>
                <w:rFonts w:ascii="Arial" w:hAnsi="Arial" w:cs="Arial"/>
                <w:sz w:val="16"/>
                <w:szCs w:val="16"/>
              </w:rPr>
              <w:t>11</w:t>
            </w:r>
          </w:p>
        </w:tc>
        <w:tc>
          <w:tcPr>
            <w:tcW w:w="999" w:type="dxa"/>
          </w:tcPr>
          <w:p w14:paraId="7A5B4B8D" w14:textId="77777777" w:rsidR="005851A9" w:rsidRPr="00395047" w:rsidRDefault="005851A9" w:rsidP="00DA2387">
            <w:pPr>
              <w:rPr>
                <w:rFonts w:ascii="Arial" w:hAnsi="Arial" w:cs="Arial"/>
                <w:sz w:val="16"/>
                <w:szCs w:val="16"/>
              </w:rPr>
            </w:pPr>
            <w:r w:rsidRPr="00395047">
              <w:rPr>
                <w:rFonts w:ascii="Arial" w:hAnsi="Arial" w:cs="Arial"/>
                <w:sz w:val="16"/>
                <w:szCs w:val="16"/>
              </w:rPr>
              <w:t>May</w:t>
            </w:r>
          </w:p>
        </w:tc>
        <w:tc>
          <w:tcPr>
            <w:tcW w:w="992" w:type="dxa"/>
          </w:tcPr>
          <w:p w14:paraId="1B6E4B13" w14:textId="77777777" w:rsidR="005851A9" w:rsidRPr="00395047" w:rsidRDefault="005851A9" w:rsidP="00DA2387">
            <w:pPr>
              <w:rPr>
                <w:rFonts w:ascii="Arial" w:hAnsi="Arial" w:cs="Arial"/>
                <w:sz w:val="16"/>
                <w:szCs w:val="16"/>
              </w:rPr>
            </w:pPr>
            <w:r w:rsidRPr="00395047">
              <w:rPr>
                <w:rFonts w:ascii="Arial" w:hAnsi="Arial" w:cs="Arial"/>
                <w:sz w:val="16"/>
                <w:szCs w:val="16"/>
              </w:rPr>
              <w:t>pre-1892</w:t>
            </w:r>
          </w:p>
        </w:tc>
      </w:tr>
      <w:tr w:rsidR="005851A9" w:rsidRPr="00395047" w14:paraId="1640F963" w14:textId="77777777" w:rsidTr="005851A9">
        <w:tc>
          <w:tcPr>
            <w:tcW w:w="395" w:type="dxa"/>
          </w:tcPr>
          <w:p w14:paraId="2AA3985C" w14:textId="77777777" w:rsidR="005851A9" w:rsidRPr="00395047" w:rsidRDefault="005851A9" w:rsidP="00DA2387">
            <w:pPr>
              <w:rPr>
                <w:rFonts w:ascii="Arial" w:hAnsi="Arial" w:cs="Arial"/>
                <w:sz w:val="16"/>
                <w:szCs w:val="16"/>
              </w:rPr>
            </w:pPr>
            <w:r w:rsidRPr="00395047">
              <w:rPr>
                <w:rFonts w:ascii="Arial" w:hAnsi="Arial" w:cs="Arial"/>
                <w:sz w:val="16"/>
                <w:szCs w:val="16"/>
              </w:rPr>
              <w:t>19</w:t>
            </w:r>
          </w:p>
        </w:tc>
        <w:tc>
          <w:tcPr>
            <w:tcW w:w="1165" w:type="dxa"/>
          </w:tcPr>
          <w:p w14:paraId="6118CFDF" w14:textId="77777777" w:rsidR="005851A9" w:rsidRPr="00395047" w:rsidRDefault="005851A9" w:rsidP="00DA2387">
            <w:pPr>
              <w:rPr>
                <w:rFonts w:ascii="Arial" w:hAnsi="Arial" w:cs="Arial"/>
                <w:sz w:val="16"/>
                <w:szCs w:val="16"/>
              </w:rPr>
            </w:pPr>
            <w:r w:rsidRPr="00395047">
              <w:rPr>
                <w:rFonts w:ascii="Arial" w:hAnsi="Arial" w:cs="Arial"/>
                <w:sz w:val="16"/>
                <w:szCs w:val="16"/>
              </w:rPr>
              <w:t>LOUGH_023</w:t>
            </w:r>
          </w:p>
        </w:tc>
        <w:tc>
          <w:tcPr>
            <w:tcW w:w="1115" w:type="dxa"/>
          </w:tcPr>
          <w:p w14:paraId="0FEB7EAC"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58674C19"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0DDF3D17"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4837654F"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10366C42"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12E3CA50" w14:textId="77777777" w:rsidR="005851A9" w:rsidRPr="00395047" w:rsidRDefault="005851A9" w:rsidP="00DA2387">
            <w:pPr>
              <w:rPr>
                <w:rFonts w:ascii="Arial" w:hAnsi="Arial" w:cs="Arial"/>
                <w:sz w:val="16"/>
                <w:szCs w:val="16"/>
              </w:rPr>
            </w:pPr>
            <w:r w:rsidRPr="00395047">
              <w:rPr>
                <w:rFonts w:ascii="Arial" w:hAnsi="Arial" w:cs="Arial"/>
                <w:sz w:val="16"/>
                <w:szCs w:val="16"/>
              </w:rPr>
              <w:t>396</w:t>
            </w:r>
          </w:p>
        </w:tc>
        <w:tc>
          <w:tcPr>
            <w:tcW w:w="558" w:type="dxa"/>
          </w:tcPr>
          <w:p w14:paraId="47D52A97" w14:textId="77777777" w:rsidR="005851A9" w:rsidRPr="00395047" w:rsidRDefault="005851A9" w:rsidP="00DA2387">
            <w:pPr>
              <w:rPr>
                <w:rFonts w:ascii="Arial" w:hAnsi="Arial" w:cs="Arial"/>
                <w:sz w:val="16"/>
                <w:szCs w:val="16"/>
              </w:rPr>
            </w:pPr>
            <w:r w:rsidRPr="00395047">
              <w:rPr>
                <w:rFonts w:ascii="Arial" w:hAnsi="Arial" w:cs="Arial"/>
                <w:sz w:val="16"/>
                <w:szCs w:val="16"/>
              </w:rPr>
              <w:t>1</w:t>
            </w:r>
          </w:p>
        </w:tc>
        <w:tc>
          <w:tcPr>
            <w:tcW w:w="999" w:type="dxa"/>
          </w:tcPr>
          <w:p w14:paraId="57CFC04A" w14:textId="77777777" w:rsidR="005851A9" w:rsidRPr="00395047" w:rsidRDefault="005851A9" w:rsidP="00DA2387">
            <w:pPr>
              <w:rPr>
                <w:rFonts w:ascii="Arial" w:hAnsi="Arial" w:cs="Arial"/>
                <w:sz w:val="16"/>
                <w:szCs w:val="16"/>
              </w:rPr>
            </w:pPr>
            <w:r w:rsidRPr="00395047">
              <w:rPr>
                <w:rFonts w:ascii="Arial" w:hAnsi="Arial" w:cs="Arial"/>
                <w:sz w:val="16"/>
                <w:szCs w:val="16"/>
              </w:rPr>
              <w:t>September</w:t>
            </w:r>
          </w:p>
        </w:tc>
        <w:tc>
          <w:tcPr>
            <w:tcW w:w="992" w:type="dxa"/>
          </w:tcPr>
          <w:p w14:paraId="5810C421" w14:textId="77777777" w:rsidR="005851A9" w:rsidRPr="00395047" w:rsidRDefault="005851A9" w:rsidP="00DA2387">
            <w:pPr>
              <w:rPr>
                <w:rFonts w:ascii="Arial" w:hAnsi="Arial" w:cs="Arial"/>
                <w:sz w:val="16"/>
                <w:szCs w:val="16"/>
              </w:rPr>
            </w:pPr>
            <w:r w:rsidRPr="00395047">
              <w:rPr>
                <w:rFonts w:ascii="Arial" w:hAnsi="Arial" w:cs="Arial"/>
                <w:sz w:val="16"/>
                <w:szCs w:val="16"/>
              </w:rPr>
              <w:t>1892</w:t>
            </w:r>
          </w:p>
        </w:tc>
      </w:tr>
      <w:tr w:rsidR="005851A9" w:rsidRPr="00395047" w14:paraId="2B752CCD" w14:textId="77777777" w:rsidTr="005851A9">
        <w:tc>
          <w:tcPr>
            <w:tcW w:w="395" w:type="dxa"/>
          </w:tcPr>
          <w:p w14:paraId="55AC04CF" w14:textId="77777777" w:rsidR="005851A9" w:rsidRPr="00395047" w:rsidRDefault="005851A9" w:rsidP="00DA2387">
            <w:pPr>
              <w:rPr>
                <w:rFonts w:ascii="Arial" w:hAnsi="Arial" w:cs="Arial"/>
                <w:sz w:val="16"/>
                <w:szCs w:val="16"/>
              </w:rPr>
            </w:pPr>
            <w:r w:rsidRPr="00395047">
              <w:rPr>
                <w:rFonts w:ascii="Arial" w:hAnsi="Arial" w:cs="Arial"/>
                <w:sz w:val="16"/>
                <w:szCs w:val="16"/>
              </w:rPr>
              <w:t>20</w:t>
            </w:r>
          </w:p>
        </w:tc>
        <w:tc>
          <w:tcPr>
            <w:tcW w:w="1165" w:type="dxa"/>
          </w:tcPr>
          <w:p w14:paraId="43415BBB" w14:textId="77777777" w:rsidR="005851A9" w:rsidRPr="00395047" w:rsidRDefault="005851A9" w:rsidP="00DA2387">
            <w:pPr>
              <w:rPr>
                <w:rFonts w:ascii="Arial" w:hAnsi="Arial" w:cs="Arial"/>
                <w:sz w:val="16"/>
                <w:szCs w:val="16"/>
              </w:rPr>
            </w:pPr>
            <w:r w:rsidRPr="00395047">
              <w:rPr>
                <w:rFonts w:ascii="Arial" w:hAnsi="Arial" w:cs="Arial"/>
                <w:sz w:val="16"/>
                <w:szCs w:val="16"/>
              </w:rPr>
              <w:t>LOUGH_064</w:t>
            </w:r>
          </w:p>
        </w:tc>
        <w:tc>
          <w:tcPr>
            <w:tcW w:w="1115" w:type="dxa"/>
          </w:tcPr>
          <w:p w14:paraId="3D68E94E"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7CCB1D0A"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17260252"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2833B6AB"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62F37E68"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32455624" w14:textId="77777777" w:rsidR="005851A9" w:rsidRPr="00395047" w:rsidRDefault="005851A9" w:rsidP="00DA2387">
            <w:pPr>
              <w:rPr>
                <w:rFonts w:ascii="Arial" w:hAnsi="Arial" w:cs="Arial"/>
                <w:sz w:val="16"/>
                <w:szCs w:val="16"/>
              </w:rPr>
            </w:pPr>
            <w:r w:rsidRPr="00395047">
              <w:rPr>
                <w:rFonts w:ascii="Arial" w:hAnsi="Arial" w:cs="Arial"/>
                <w:sz w:val="16"/>
                <w:szCs w:val="16"/>
              </w:rPr>
              <w:t>321</w:t>
            </w:r>
          </w:p>
        </w:tc>
        <w:tc>
          <w:tcPr>
            <w:tcW w:w="558" w:type="dxa"/>
          </w:tcPr>
          <w:p w14:paraId="29066E4F" w14:textId="77777777" w:rsidR="005851A9" w:rsidRPr="00395047" w:rsidRDefault="005851A9" w:rsidP="00DA2387">
            <w:pPr>
              <w:rPr>
                <w:rFonts w:ascii="Arial" w:hAnsi="Arial" w:cs="Arial"/>
                <w:sz w:val="16"/>
                <w:szCs w:val="16"/>
              </w:rPr>
            </w:pPr>
          </w:p>
        </w:tc>
        <w:tc>
          <w:tcPr>
            <w:tcW w:w="999" w:type="dxa"/>
          </w:tcPr>
          <w:p w14:paraId="76C28E42" w14:textId="77777777" w:rsidR="005851A9" w:rsidRPr="00395047" w:rsidRDefault="005851A9" w:rsidP="00DA2387">
            <w:pPr>
              <w:rPr>
                <w:rFonts w:ascii="Arial" w:hAnsi="Arial" w:cs="Arial"/>
                <w:sz w:val="16"/>
                <w:szCs w:val="16"/>
              </w:rPr>
            </w:pPr>
          </w:p>
        </w:tc>
        <w:tc>
          <w:tcPr>
            <w:tcW w:w="992" w:type="dxa"/>
          </w:tcPr>
          <w:p w14:paraId="20D877B5" w14:textId="77777777" w:rsidR="005851A9" w:rsidRPr="00395047" w:rsidRDefault="005851A9" w:rsidP="00DA2387">
            <w:pPr>
              <w:rPr>
                <w:rFonts w:ascii="Arial" w:hAnsi="Arial" w:cs="Arial"/>
                <w:sz w:val="16"/>
                <w:szCs w:val="16"/>
              </w:rPr>
            </w:pPr>
            <w:r w:rsidRPr="00395047">
              <w:rPr>
                <w:rFonts w:ascii="Arial" w:hAnsi="Arial" w:cs="Arial"/>
                <w:sz w:val="16"/>
                <w:szCs w:val="16"/>
              </w:rPr>
              <w:t>1892-1893</w:t>
            </w:r>
          </w:p>
        </w:tc>
      </w:tr>
      <w:tr w:rsidR="005851A9" w:rsidRPr="00395047" w14:paraId="5A5EF2C0" w14:textId="77777777" w:rsidTr="005851A9">
        <w:tc>
          <w:tcPr>
            <w:tcW w:w="395" w:type="dxa"/>
          </w:tcPr>
          <w:p w14:paraId="49448A57" w14:textId="77777777" w:rsidR="005851A9" w:rsidRPr="00395047" w:rsidRDefault="005851A9" w:rsidP="00DA2387">
            <w:pPr>
              <w:rPr>
                <w:rFonts w:ascii="Arial" w:hAnsi="Arial" w:cs="Arial"/>
                <w:sz w:val="16"/>
                <w:szCs w:val="16"/>
              </w:rPr>
            </w:pPr>
            <w:r w:rsidRPr="00395047">
              <w:rPr>
                <w:rFonts w:ascii="Arial" w:hAnsi="Arial" w:cs="Arial"/>
                <w:sz w:val="16"/>
                <w:szCs w:val="16"/>
              </w:rPr>
              <w:t>21</w:t>
            </w:r>
          </w:p>
        </w:tc>
        <w:tc>
          <w:tcPr>
            <w:tcW w:w="1165" w:type="dxa"/>
          </w:tcPr>
          <w:p w14:paraId="657C0B96" w14:textId="77777777" w:rsidR="005851A9" w:rsidRPr="00395047" w:rsidRDefault="005851A9" w:rsidP="00DA2387">
            <w:pPr>
              <w:rPr>
                <w:rFonts w:ascii="Arial" w:hAnsi="Arial" w:cs="Arial"/>
                <w:sz w:val="16"/>
                <w:szCs w:val="16"/>
              </w:rPr>
            </w:pPr>
            <w:r w:rsidRPr="00395047">
              <w:rPr>
                <w:rFonts w:ascii="Arial" w:hAnsi="Arial" w:cs="Arial"/>
                <w:sz w:val="16"/>
                <w:szCs w:val="16"/>
              </w:rPr>
              <w:t>LOUGH_105</w:t>
            </w:r>
          </w:p>
        </w:tc>
        <w:tc>
          <w:tcPr>
            <w:tcW w:w="1115" w:type="dxa"/>
          </w:tcPr>
          <w:p w14:paraId="62D56D7B"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30D5E86B"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19421775" w14:textId="77777777" w:rsidR="005851A9" w:rsidRPr="00395047" w:rsidRDefault="005851A9" w:rsidP="00DA2387">
            <w:pPr>
              <w:rPr>
                <w:rFonts w:ascii="Arial" w:hAnsi="Arial" w:cs="Arial"/>
                <w:sz w:val="16"/>
                <w:szCs w:val="16"/>
              </w:rPr>
            </w:pPr>
            <w:r w:rsidRPr="00395047">
              <w:rPr>
                <w:rFonts w:ascii="Arial" w:hAnsi="Arial" w:cs="Arial"/>
                <w:sz w:val="16"/>
                <w:szCs w:val="16"/>
              </w:rPr>
              <w:t>Sister</w:t>
            </w:r>
          </w:p>
        </w:tc>
        <w:tc>
          <w:tcPr>
            <w:tcW w:w="781" w:type="dxa"/>
          </w:tcPr>
          <w:p w14:paraId="178A9B07"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3B6A25DF"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723BBD0B" w14:textId="77777777" w:rsidR="005851A9" w:rsidRPr="00395047" w:rsidRDefault="005851A9" w:rsidP="00DA2387">
            <w:pPr>
              <w:rPr>
                <w:rFonts w:ascii="Arial" w:hAnsi="Arial" w:cs="Arial"/>
                <w:sz w:val="16"/>
                <w:szCs w:val="16"/>
              </w:rPr>
            </w:pPr>
            <w:r w:rsidRPr="00395047">
              <w:rPr>
                <w:rFonts w:ascii="Arial" w:hAnsi="Arial" w:cs="Arial"/>
                <w:sz w:val="16"/>
                <w:szCs w:val="16"/>
              </w:rPr>
              <w:t>423</w:t>
            </w:r>
          </w:p>
        </w:tc>
        <w:tc>
          <w:tcPr>
            <w:tcW w:w="558" w:type="dxa"/>
          </w:tcPr>
          <w:p w14:paraId="78D03173" w14:textId="77777777" w:rsidR="005851A9" w:rsidRPr="00395047" w:rsidRDefault="005851A9" w:rsidP="00DA2387">
            <w:pPr>
              <w:rPr>
                <w:rFonts w:ascii="Arial" w:hAnsi="Arial" w:cs="Arial"/>
                <w:sz w:val="16"/>
                <w:szCs w:val="16"/>
              </w:rPr>
            </w:pPr>
            <w:r w:rsidRPr="00395047">
              <w:rPr>
                <w:rFonts w:ascii="Arial" w:hAnsi="Arial" w:cs="Arial"/>
                <w:sz w:val="16"/>
                <w:szCs w:val="16"/>
              </w:rPr>
              <w:t>21</w:t>
            </w:r>
          </w:p>
        </w:tc>
        <w:tc>
          <w:tcPr>
            <w:tcW w:w="999" w:type="dxa"/>
          </w:tcPr>
          <w:p w14:paraId="6605FCB0" w14:textId="77777777" w:rsidR="005851A9" w:rsidRPr="00395047" w:rsidRDefault="005851A9" w:rsidP="00DA2387">
            <w:pPr>
              <w:rPr>
                <w:rFonts w:ascii="Arial" w:hAnsi="Arial" w:cs="Arial"/>
                <w:sz w:val="16"/>
                <w:szCs w:val="16"/>
              </w:rPr>
            </w:pPr>
            <w:r w:rsidRPr="00395047">
              <w:rPr>
                <w:rFonts w:ascii="Arial" w:hAnsi="Arial" w:cs="Arial"/>
                <w:sz w:val="16"/>
                <w:szCs w:val="16"/>
              </w:rPr>
              <w:t>March</w:t>
            </w:r>
          </w:p>
        </w:tc>
        <w:tc>
          <w:tcPr>
            <w:tcW w:w="992" w:type="dxa"/>
          </w:tcPr>
          <w:p w14:paraId="0EBBEC25" w14:textId="77777777" w:rsidR="005851A9" w:rsidRPr="00395047" w:rsidRDefault="005851A9" w:rsidP="00DA2387">
            <w:pPr>
              <w:rPr>
                <w:rFonts w:ascii="Arial" w:hAnsi="Arial" w:cs="Arial"/>
                <w:sz w:val="16"/>
                <w:szCs w:val="16"/>
              </w:rPr>
            </w:pPr>
            <w:r w:rsidRPr="00395047">
              <w:rPr>
                <w:rFonts w:ascii="Arial" w:hAnsi="Arial" w:cs="Arial"/>
                <w:sz w:val="16"/>
                <w:szCs w:val="16"/>
              </w:rPr>
              <w:t>1893</w:t>
            </w:r>
          </w:p>
        </w:tc>
      </w:tr>
      <w:tr w:rsidR="005851A9" w:rsidRPr="00395047" w14:paraId="7A371345" w14:textId="77777777" w:rsidTr="005851A9">
        <w:tc>
          <w:tcPr>
            <w:tcW w:w="395" w:type="dxa"/>
          </w:tcPr>
          <w:p w14:paraId="07938925" w14:textId="77777777" w:rsidR="005851A9" w:rsidRPr="00395047" w:rsidRDefault="005851A9" w:rsidP="00DA2387">
            <w:pPr>
              <w:rPr>
                <w:rFonts w:ascii="Arial" w:hAnsi="Arial" w:cs="Arial"/>
                <w:sz w:val="16"/>
                <w:szCs w:val="16"/>
              </w:rPr>
            </w:pPr>
            <w:r w:rsidRPr="00395047">
              <w:rPr>
                <w:rFonts w:ascii="Arial" w:hAnsi="Arial" w:cs="Arial"/>
                <w:sz w:val="16"/>
                <w:szCs w:val="16"/>
              </w:rPr>
              <w:t>22</w:t>
            </w:r>
          </w:p>
        </w:tc>
        <w:tc>
          <w:tcPr>
            <w:tcW w:w="1165" w:type="dxa"/>
          </w:tcPr>
          <w:p w14:paraId="4200F84E" w14:textId="77777777" w:rsidR="005851A9" w:rsidRPr="00395047" w:rsidRDefault="005851A9" w:rsidP="00DA2387">
            <w:pPr>
              <w:rPr>
                <w:rFonts w:ascii="Arial" w:hAnsi="Arial" w:cs="Arial"/>
                <w:sz w:val="16"/>
                <w:szCs w:val="16"/>
              </w:rPr>
            </w:pPr>
            <w:r w:rsidRPr="00395047">
              <w:rPr>
                <w:rFonts w:ascii="Arial" w:hAnsi="Arial" w:cs="Arial"/>
                <w:sz w:val="16"/>
                <w:szCs w:val="16"/>
              </w:rPr>
              <w:t>LOUGH_070</w:t>
            </w:r>
          </w:p>
        </w:tc>
        <w:tc>
          <w:tcPr>
            <w:tcW w:w="1115" w:type="dxa"/>
          </w:tcPr>
          <w:p w14:paraId="3A429417"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27380256"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2ABE57C3"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6339A85B"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35FCA711"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38A20241" w14:textId="77777777" w:rsidR="005851A9" w:rsidRPr="00395047" w:rsidRDefault="005851A9" w:rsidP="00DA2387">
            <w:pPr>
              <w:rPr>
                <w:rFonts w:ascii="Arial" w:hAnsi="Arial" w:cs="Arial"/>
                <w:sz w:val="16"/>
                <w:szCs w:val="16"/>
              </w:rPr>
            </w:pPr>
            <w:r w:rsidRPr="00395047">
              <w:rPr>
                <w:rFonts w:ascii="Arial" w:hAnsi="Arial" w:cs="Arial"/>
                <w:sz w:val="16"/>
                <w:szCs w:val="16"/>
              </w:rPr>
              <w:t>305</w:t>
            </w:r>
          </w:p>
        </w:tc>
        <w:tc>
          <w:tcPr>
            <w:tcW w:w="558" w:type="dxa"/>
          </w:tcPr>
          <w:p w14:paraId="3A3D519A" w14:textId="77777777" w:rsidR="005851A9" w:rsidRPr="00395047" w:rsidRDefault="005851A9" w:rsidP="00DA2387">
            <w:pPr>
              <w:rPr>
                <w:rFonts w:ascii="Arial" w:hAnsi="Arial" w:cs="Arial"/>
                <w:sz w:val="16"/>
                <w:szCs w:val="16"/>
              </w:rPr>
            </w:pPr>
          </w:p>
        </w:tc>
        <w:tc>
          <w:tcPr>
            <w:tcW w:w="999" w:type="dxa"/>
          </w:tcPr>
          <w:p w14:paraId="5D70608D" w14:textId="77777777" w:rsidR="005851A9" w:rsidRPr="00395047" w:rsidRDefault="005851A9" w:rsidP="00DA2387">
            <w:pPr>
              <w:rPr>
                <w:rFonts w:ascii="Arial" w:hAnsi="Arial" w:cs="Arial"/>
                <w:sz w:val="16"/>
                <w:szCs w:val="16"/>
              </w:rPr>
            </w:pPr>
            <w:r w:rsidRPr="00395047">
              <w:rPr>
                <w:rFonts w:ascii="Arial" w:hAnsi="Arial" w:cs="Arial"/>
                <w:sz w:val="16"/>
                <w:szCs w:val="16"/>
              </w:rPr>
              <w:t>May</w:t>
            </w:r>
          </w:p>
        </w:tc>
        <w:tc>
          <w:tcPr>
            <w:tcW w:w="992" w:type="dxa"/>
          </w:tcPr>
          <w:p w14:paraId="3B34F8BC" w14:textId="77777777" w:rsidR="005851A9" w:rsidRPr="00395047" w:rsidRDefault="005851A9" w:rsidP="00DA2387">
            <w:pPr>
              <w:rPr>
                <w:rFonts w:ascii="Arial" w:hAnsi="Arial" w:cs="Arial"/>
                <w:sz w:val="16"/>
                <w:szCs w:val="16"/>
              </w:rPr>
            </w:pPr>
            <w:r w:rsidRPr="00395047">
              <w:rPr>
                <w:rFonts w:ascii="Arial" w:hAnsi="Arial" w:cs="Arial"/>
                <w:sz w:val="16"/>
                <w:szCs w:val="16"/>
              </w:rPr>
              <w:t>1893</w:t>
            </w:r>
          </w:p>
        </w:tc>
      </w:tr>
      <w:tr w:rsidR="005851A9" w:rsidRPr="00395047" w14:paraId="0950E7DD" w14:textId="77777777" w:rsidTr="005851A9">
        <w:tc>
          <w:tcPr>
            <w:tcW w:w="395" w:type="dxa"/>
          </w:tcPr>
          <w:p w14:paraId="2DEB2924" w14:textId="77777777" w:rsidR="005851A9" w:rsidRPr="00395047" w:rsidRDefault="005851A9" w:rsidP="00DA2387">
            <w:pPr>
              <w:rPr>
                <w:rFonts w:ascii="Arial" w:hAnsi="Arial" w:cs="Arial"/>
                <w:sz w:val="16"/>
                <w:szCs w:val="16"/>
              </w:rPr>
            </w:pPr>
            <w:r w:rsidRPr="00395047">
              <w:rPr>
                <w:rFonts w:ascii="Arial" w:hAnsi="Arial" w:cs="Arial"/>
                <w:sz w:val="16"/>
                <w:szCs w:val="16"/>
              </w:rPr>
              <w:t>23</w:t>
            </w:r>
          </w:p>
        </w:tc>
        <w:tc>
          <w:tcPr>
            <w:tcW w:w="1165" w:type="dxa"/>
          </w:tcPr>
          <w:p w14:paraId="31961349" w14:textId="77777777" w:rsidR="005851A9" w:rsidRPr="00395047" w:rsidRDefault="005851A9" w:rsidP="00DA2387">
            <w:pPr>
              <w:rPr>
                <w:rFonts w:ascii="Arial" w:hAnsi="Arial" w:cs="Arial"/>
                <w:sz w:val="16"/>
                <w:szCs w:val="16"/>
              </w:rPr>
            </w:pPr>
            <w:r w:rsidRPr="00395047">
              <w:rPr>
                <w:rFonts w:ascii="Arial" w:hAnsi="Arial" w:cs="Arial"/>
                <w:sz w:val="16"/>
                <w:szCs w:val="16"/>
              </w:rPr>
              <w:t>LOUGH_025</w:t>
            </w:r>
          </w:p>
        </w:tc>
        <w:tc>
          <w:tcPr>
            <w:tcW w:w="1115" w:type="dxa"/>
          </w:tcPr>
          <w:p w14:paraId="656E9CC0"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5F806BA8"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5CAEFA2D"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3FC06AA3"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53C7C455"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31C3D7E8" w14:textId="77777777" w:rsidR="005851A9" w:rsidRPr="00395047" w:rsidRDefault="005851A9" w:rsidP="00DA2387">
            <w:pPr>
              <w:rPr>
                <w:rFonts w:ascii="Arial" w:hAnsi="Arial" w:cs="Arial"/>
                <w:sz w:val="16"/>
                <w:szCs w:val="16"/>
              </w:rPr>
            </w:pPr>
            <w:r w:rsidRPr="00395047">
              <w:rPr>
                <w:rFonts w:ascii="Arial" w:hAnsi="Arial" w:cs="Arial"/>
                <w:sz w:val="16"/>
                <w:szCs w:val="16"/>
              </w:rPr>
              <w:t>340</w:t>
            </w:r>
          </w:p>
        </w:tc>
        <w:tc>
          <w:tcPr>
            <w:tcW w:w="558" w:type="dxa"/>
          </w:tcPr>
          <w:p w14:paraId="413EAFC1" w14:textId="77777777" w:rsidR="005851A9" w:rsidRPr="00395047" w:rsidRDefault="005851A9" w:rsidP="00DA2387">
            <w:pPr>
              <w:rPr>
                <w:rFonts w:ascii="Arial" w:hAnsi="Arial" w:cs="Arial"/>
                <w:sz w:val="16"/>
                <w:szCs w:val="16"/>
              </w:rPr>
            </w:pPr>
          </w:p>
        </w:tc>
        <w:tc>
          <w:tcPr>
            <w:tcW w:w="999" w:type="dxa"/>
          </w:tcPr>
          <w:p w14:paraId="1CE95C1A" w14:textId="77777777" w:rsidR="005851A9" w:rsidRPr="00395047" w:rsidRDefault="005851A9" w:rsidP="00DA2387">
            <w:pPr>
              <w:rPr>
                <w:rFonts w:ascii="Arial" w:hAnsi="Arial" w:cs="Arial"/>
                <w:sz w:val="16"/>
                <w:szCs w:val="16"/>
              </w:rPr>
            </w:pPr>
            <w:r w:rsidRPr="00395047">
              <w:rPr>
                <w:rFonts w:ascii="Arial" w:hAnsi="Arial" w:cs="Arial"/>
                <w:sz w:val="16"/>
                <w:szCs w:val="16"/>
              </w:rPr>
              <w:t>July</w:t>
            </w:r>
          </w:p>
        </w:tc>
        <w:tc>
          <w:tcPr>
            <w:tcW w:w="992" w:type="dxa"/>
          </w:tcPr>
          <w:p w14:paraId="3F7F14E2" w14:textId="77777777" w:rsidR="005851A9" w:rsidRPr="00395047" w:rsidRDefault="005851A9" w:rsidP="00DA2387">
            <w:pPr>
              <w:rPr>
                <w:rFonts w:ascii="Arial" w:hAnsi="Arial" w:cs="Arial"/>
                <w:sz w:val="16"/>
                <w:szCs w:val="16"/>
              </w:rPr>
            </w:pPr>
            <w:r w:rsidRPr="00395047">
              <w:rPr>
                <w:rFonts w:ascii="Arial" w:hAnsi="Arial" w:cs="Arial"/>
                <w:sz w:val="16"/>
                <w:szCs w:val="16"/>
              </w:rPr>
              <w:t>1893</w:t>
            </w:r>
          </w:p>
        </w:tc>
      </w:tr>
      <w:tr w:rsidR="005851A9" w:rsidRPr="00395047" w14:paraId="1ED5D85B" w14:textId="77777777" w:rsidTr="005851A9">
        <w:tc>
          <w:tcPr>
            <w:tcW w:w="395" w:type="dxa"/>
          </w:tcPr>
          <w:p w14:paraId="7FDBC0E1" w14:textId="77777777" w:rsidR="005851A9" w:rsidRPr="00395047" w:rsidRDefault="005851A9" w:rsidP="00DA2387">
            <w:pPr>
              <w:rPr>
                <w:rFonts w:ascii="Arial" w:hAnsi="Arial" w:cs="Arial"/>
                <w:sz w:val="16"/>
                <w:szCs w:val="16"/>
              </w:rPr>
            </w:pPr>
            <w:r w:rsidRPr="00395047">
              <w:rPr>
                <w:rFonts w:ascii="Arial" w:hAnsi="Arial" w:cs="Arial"/>
                <w:sz w:val="16"/>
                <w:szCs w:val="16"/>
              </w:rPr>
              <w:t>24</w:t>
            </w:r>
          </w:p>
        </w:tc>
        <w:tc>
          <w:tcPr>
            <w:tcW w:w="1165" w:type="dxa"/>
          </w:tcPr>
          <w:p w14:paraId="2C836F66" w14:textId="77777777" w:rsidR="005851A9" w:rsidRPr="00395047" w:rsidRDefault="005851A9" w:rsidP="00DA2387">
            <w:pPr>
              <w:rPr>
                <w:rFonts w:ascii="Arial" w:hAnsi="Arial" w:cs="Arial"/>
                <w:sz w:val="16"/>
                <w:szCs w:val="16"/>
              </w:rPr>
            </w:pPr>
            <w:r w:rsidRPr="00395047">
              <w:rPr>
                <w:rFonts w:ascii="Arial" w:hAnsi="Arial" w:cs="Arial"/>
                <w:sz w:val="16"/>
                <w:szCs w:val="16"/>
              </w:rPr>
              <w:t>LOUGH_075</w:t>
            </w:r>
          </w:p>
        </w:tc>
        <w:tc>
          <w:tcPr>
            <w:tcW w:w="1115" w:type="dxa"/>
          </w:tcPr>
          <w:p w14:paraId="4955790A"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6F115E6E"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08608E16"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7B3799A9"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1F0EE707"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19C1AA1F" w14:textId="77777777" w:rsidR="005851A9" w:rsidRPr="00395047" w:rsidRDefault="005851A9" w:rsidP="00DA2387">
            <w:pPr>
              <w:rPr>
                <w:rFonts w:ascii="Arial" w:hAnsi="Arial" w:cs="Arial"/>
                <w:sz w:val="16"/>
                <w:szCs w:val="16"/>
              </w:rPr>
            </w:pPr>
            <w:r w:rsidRPr="00395047">
              <w:rPr>
                <w:rFonts w:ascii="Arial" w:hAnsi="Arial" w:cs="Arial"/>
                <w:sz w:val="16"/>
                <w:szCs w:val="16"/>
              </w:rPr>
              <w:t>356</w:t>
            </w:r>
          </w:p>
        </w:tc>
        <w:tc>
          <w:tcPr>
            <w:tcW w:w="558" w:type="dxa"/>
          </w:tcPr>
          <w:p w14:paraId="35A8320B" w14:textId="77777777" w:rsidR="005851A9" w:rsidRPr="00395047" w:rsidRDefault="005851A9" w:rsidP="00DA2387">
            <w:pPr>
              <w:rPr>
                <w:rFonts w:ascii="Arial" w:hAnsi="Arial" w:cs="Arial"/>
                <w:sz w:val="16"/>
                <w:szCs w:val="16"/>
              </w:rPr>
            </w:pPr>
            <w:r w:rsidRPr="00395047">
              <w:rPr>
                <w:rFonts w:ascii="Arial" w:hAnsi="Arial" w:cs="Arial"/>
                <w:sz w:val="16"/>
                <w:szCs w:val="16"/>
              </w:rPr>
              <w:t>3</w:t>
            </w:r>
          </w:p>
        </w:tc>
        <w:tc>
          <w:tcPr>
            <w:tcW w:w="999" w:type="dxa"/>
          </w:tcPr>
          <w:p w14:paraId="10948E1D" w14:textId="77777777" w:rsidR="005851A9" w:rsidRPr="00395047" w:rsidRDefault="005851A9" w:rsidP="00DA2387">
            <w:pPr>
              <w:rPr>
                <w:rFonts w:ascii="Arial" w:hAnsi="Arial" w:cs="Arial"/>
                <w:sz w:val="16"/>
                <w:szCs w:val="16"/>
              </w:rPr>
            </w:pPr>
            <w:r w:rsidRPr="00395047">
              <w:rPr>
                <w:rFonts w:ascii="Arial" w:hAnsi="Arial" w:cs="Arial"/>
                <w:sz w:val="16"/>
                <w:szCs w:val="16"/>
              </w:rPr>
              <w:t>September</w:t>
            </w:r>
          </w:p>
        </w:tc>
        <w:tc>
          <w:tcPr>
            <w:tcW w:w="992" w:type="dxa"/>
          </w:tcPr>
          <w:p w14:paraId="2E1CB844" w14:textId="77777777" w:rsidR="005851A9" w:rsidRPr="00395047" w:rsidRDefault="005851A9" w:rsidP="00DA2387">
            <w:pPr>
              <w:rPr>
                <w:rFonts w:ascii="Arial" w:hAnsi="Arial" w:cs="Arial"/>
                <w:sz w:val="16"/>
                <w:szCs w:val="16"/>
              </w:rPr>
            </w:pPr>
            <w:r w:rsidRPr="00395047">
              <w:rPr>
                <w:rFonts w:ascii="Arial" w:hAnsi="Arial" w:cs="Arial"/>
                <w:sz w:val="16"/>
                <w:szCs w:val="16"/>
              </w:rPr>
              <w:t>1893</w:t>
            </w:r>
          </w:p>
        </w:tc>
      </w:tr>
      <w:tr w:rsidR="005851A9" w:rsidRPr="00395047" w14:paraId="2904311B" w14:textId="77777777" w:rsidTr="005851A9">
        <w:tc>
          <w:tcPr>
            <w:tcW w:w="395" w:type="dxa"/>
          </w:tcPr>
          <w:p w14:paraId="0CD9D1C2" w14:textId="77777777" w:rsidR="005851A9" w:rsidRPr="00395047" w:rsidRDefault="005851A9" w:rsidP="00DA2387">
            <w:pPr>
              <w:rPr>
                <w:rFonts w:ascii="Arial" w:hAnsi="Arial" w:cs="Arial"/>
                <w:sz w:val="16"/>
                <w:szCs w:val="16"/>
              </w:rPr>
            </w:pPr>
            <w:r w:rsidRPr="00395047">
              <w:rPr>
                <w:rFonts w:ascii="Arial" w:hAnsi="Arial" w:cs="Arial"/>
                <w:sz w:val="16"/>
                <w:szCs w:val="16"/>
              </w:rPr>
              <w:t>25</w:t>
            </w:r>
          </w:p>
        </w:tc>
        <w:tc>
          <w:tcPr>
            <w:tcW w:w="1165" w:type="dxa"/>
          </w:tcPr>
          <w:p w14:paraId="1B50C9E2" w14:textId="77777777" w:rsidR="005851A9" w:rsidRPr="00395047" w:rsidRDefault="005851A9" w:rsidP="00DA2387">
            <w:pPr>
              <w:rPr>
                <w:rFonts w:ascii="Arial" w:hAnsi="Arial" w:cs="Arial"/>
                <w:sz w:val="16"/>
                <w:szCs w:val="16"/>
              </w:rPr>
            </w:pPr>
            <w:r w:rsidRPr="00395047">
              <w:rPr>
                <w:rFonts w:ascii="Arial" w:hAnsi="Arial" w:cs="Arial"/>
                <w:sz w:val="16"/>
                <w:szCs w:val="16"/>
              </w:rPr>
              <w:t>LOUGH_029</w:t>
            </w:r>
          </w:p>
        </w:tc>
        <w:tc>
          <w:tcPr>
            <w:tcW w:w="1115" w:type="dxa"/>
          </w:tcPr>
          <w:p w14:paraId="055DA4BE"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7485C4FE"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4AE33869"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09F802F8"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0A968A03"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4C39451E" w14:textId="77777777" w:rsidR="005851A9" w:rsidRPr="00395047" w:rsidRDefault="005851A9" w:rsidP="00DA2387">
            <w:pPr>
              <w:rPr>
                <w:rFonts w:ascii="Arial" w:hAnsi="Arial" w:cs="Arial"/>
                <w:sz w:val="16"/>
                <w:szCs w:val="16"/>
              </w:rPr>
            </w:pPr>
            <w:r w:rsidRPr="00395047">
              <w:rPr>
                <w:rFonts w:ascii="Arial" w:hAnsi="Arial" w:cs="Arial"/>
                <w:sz w:val="16"/>
                <w:szCs w:val="16"/>
              </w:rPr>
              <w:t>334</w:t>
            </w:r>
          </w:p>
        </w:tc>
        <w:tc>
          <w:tcPr>
            <w:tcW w:w="558" w:type="dxa"/>
          </w:tcPr>
          <w:p w14:paraId="4C1D7A4C" w14:textId="77777777" w:rsidR="005851A9" w:rsidRPr="00395047" w:rsidRDefault="005851A9" w:rsidP="00DA2387">
            <w:pPr>
              <w:rPr>
                <w:rFonts w:ascii="Arial" w:hAnsi="Arial" w:cs="Arial"/>
                <w:sz w:val="16"/>
                <w:szCs w:val="16"/>
              </w:rPr>
            </w:pPr>
            <w:r w:rsidRPr="00395047">
              <w:rPr>
                <w:rFonts w:ascii="Arial" w:hAnsi="Arial" w:cs="Arial"/>
                <w:sz w:val="16"/>
                <w:szCs w:val="16"/>
              </w:rPr>
              <w:t>10</w:t>
            </w:r>
          </w:p>
        </w:tc>
        <w:tc>
          <w:tcPr>
            <w:tcW w:w="999" w:type="dxa"/>
          </w:tcPr>
          <w:p w14:paraId="21E98CC1" w14:textId="77777777" w:rsidR="005851A9" w:rsidRPr="00395047" w:rsidRDefault="005851A9" w:rsidP="00DA2387">
            <w:pPr>
              <w:rPr>
                <w:rFonts w:ascii="Arial" w:hAnsi="Arial" w:cs="Arial"/>
                <w:sz w:val="16"/>
                <w:szCs w:val="16"/>
              </w:rPr>
            </w:pPr>
            <w:r w:rsidRPr="00395047">
              <w:rPr>
                <w:rFonts w:ascii="Arial" w:hAnsi="Arial" w:cs="Arial"/>
                <w:sz w:val="16"/>
                <w:szCs w:val="16"/>
              </w:rPr>
              <w:t>October</w:t>
            </w:r>
          </w:p>
        </w:tc>
        <w:tc>
          <w:tcPr>
            <w:tcW w:w="992" w:type="dxa"/>
          </w:tcPr>
          <w:p w14:paraId="17C9851C" w14:textId="77777777" w:rsidR="005851A9" w:rsidRPr="00395047" w:rsidRDefault="005851A9" w:rsidP="00DA2387">
            <w:pPr>
              <w:rPr>
                <w:rFonts w:ascii="Arial" w:hAnsi="Arial" w:cs="Arial"/>
                <w:sz w:val="16"/>
                <w:szCs w:val="16"/>
              </w:rPr>
            </w:pPr>
            <w:r w:rsidRPr="00395047">
              <w:rPr>
                <w:rFonts w:ascii="Arial" w:hAnsi="Arial" w:cs="Arial"/>
                <w:sz w:val="16"/>
                <w:szCs w:val="16"/>
              </w:rPr>
              <w:t>1893</w:t>
            </w:r>
          </w:p>
        </w:tc>
      </w:tr>
      <w:tr w:rsidR="005851A9" w:rsidRPr="00395047" w14:paraId="2AF36E36" w14:textId="77777777" w:rsidTr="005851A9">
        <w:tc>
          <w:tcPr>
            <w:tcW w:w="395" w:type="dxa"/>
          </w:tcPr>
          <w:p w14:paraId="20DC998D" w14:textId="77777777" w:rsidR="005851A9" w:rsidRPr="00395047" w:rsidRDefault="005851A9" w:rsidP="00DA2387">
            <w:pPr>
              <w:rPr>
                <w:rFonts w:ascii="Arial" w:hAnsi="Arial" w:cs="Arial"/>
                <w:sz w:val="16"/>
                <w:szCs w:val="16"/>
              </w:rPr>
            </w:pPr>
            <w:r w:rsidRPr="00395047">
              <w:rPr>
                <w:rFonts w:ascii="Arial" w:hAnsi="Arial" w:cs="Arial"/>
                <w:sz w:val="16"/>
                <w:szCs w:val="16"/>
              </w:rPr>
              <w:t>26</w:t>
            </w:r>
          </w:p>
        </w:tc>
        <w:tc>
          <w:tcPr>
            <w:tcW w:w="1165" w:type="dxa"/>
          </w:tcPr>
          <w:p w14:paraId="49FB674D" w14:textId="77777777" w:rsidR="005851A9" w:rsidRPr="00395047" w:rsidRDefault="005851A9" w:rsidP="00DA2387">
            <w:pPr>
              <w:rPr>
                <w:rFonts w:ascii="Arial" w:hAnsi="Arial" w:cs="Arial"/>
                <w:sz w:val="16"/>
                <w:szCs w:val="16"/>
              </w:rPr>
            </w:pPr>
            <w:r w:rsidRPr="00395047">
              <w:rPr>
                <w:rFonts w:ascii="Arial" w:hAnsi="Arial" w:cs="Arial"/>
                <w:sz w:val="16"/>
                <w:szCs w:val="16"/>
              </w:rPr>
              <w:t>LOUGH_026</w:t>
            </w:r>
          </w:p>
        </w:tc>
        <w:tc>
          <w:tcPr>
            <w:tcW w:w="1115" w:type="dxa"/>
          </w:tcPr>
          <w:p w14:paraId="4CB6CDD6"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1C0374EB"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4BA91D9B" w14:textId="77777777" w:rsidR="005851A9" w:rsidRPr="00395047" w:rsidRDefault="005851A9" w:rsidP="00DA2387">
            <w:pPr>
              <w:rPr>
                <w:rFonts w:ascii="Arial" w:hAnsi="Arial" w:cs="Arial"/>
                <w:sz w:val="16"/>
                <w:szCs w:val="16"/>
              </w:rPr>
            </w:pPr>
            <w:r w:rsidRPr="00395047">
              <w:rPr>
                <w:rFonts w:ascii="Arial" w:hAnsi="Arial" w:cs="Arial"/>
                <w:sz w:val="16"/>
                <w:szCs w:val="16"/>
              </w:rPr>
              <w:t>Mother</w:t>
            </w:r>
          </w:p>
        </w:tc>
        <w:tc>
          <w:tcPr>
            <w:tcW w:w="781" w:type="dxa"/>
          </w:tcPr>
          <w:p w14:paraId="31E1B307"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3A9DE6B7"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56A8C5C8" w14:textId="77777777" w:rsidR="005851A9" w:rsidRPr="00395047" w:rsidRDefault="005851A9" w:rsidP="00DA2387">
            <w:pPr>
              <w:rPr>
                <w:rFonts w:ascii="Arial" w:hAnsi="Arial" w:cs="Arial"/>
                <w:sz w:val="16"/>
                <w:szCs w:val="16"/>
              </w:rPr>
            </w:pPr>
            <w:r w:rsidRPr="00395047">
              <w:rPr>
                <w:rFonts w:ascii="Arial" w:hAnsi="Arial" w:cs="Arial"/>
                <w:sz w:val="16"/>
                <w:szCs w:val="16"/>
              </w:rPr>
              <w:t>451</w:t>
            </w:r>
          </w:p>
        </w:tc>
        <w:tc>
          <w:tcPr>
            <w:tcW w:w="558" w:type="dxa"/>
          </w:tcPr>
          <w:p w14:paraId="23B8788D" w14:textId="77777777" w:rsidR="005851A9" w:rsidRPr="00395047" w:rsidRDefault="005851A9" w:rsidP="00DA2387">
            <w:pPr>
              <w:rPr>
                <w:rFonts w:ascii="Arial" w:hAnsi="Arial" w:cs="Arial"/>
                <w:sz w:val="16"/>
                <w:szCs w:val="16"/>
              </w:rPr>
            </w:pPr>
          </w:p>
        </w:tc>
        <w:tc>
          <w:tcPr>
            <w:tcW w:w="999" w:type="dxa"/>
          </w:tcPr>
          <w:p w14:paraId="76F58C77" w14:textId="77777777" w:rsidR="005851A9" w:rsidRPr="00395047" w:rsidRDefault="005851A9" w:rsidP="00DA2387">
            <w:pPr>
              <w:rPr>
                <w:rFonts w:ascii="Arial" w:hAnsi="Arial" w:cs="Arial"/>
                <w:sz w:val="16"/>
                <w:szCs w:val="16"/>
              </w:rPr>
            </w:pPr>
            <w:r w:rsidRPr="00395047">
              <w:rPr>
                <w:rFonts w:ascii="Arial" w:hAnsi="Arial" w:cs="Arial"/>
                <w:sz w:val="16"/>
                <w:szCs w:val="16"/>
              </w:rPr>
              <w:t>December</w:t>
            </w:r>
          </w:p>
        </w:tc>
        <w:tc>
          <w:tcPr>
            <w:tcW w:w="992" w:type="dxa"/>
          </w:tcPr>
          <w:p w14:paraId="451AA9DD" w14:textId="77777777" w:rsidR="005851A9" w:rsidRPr="00395047" w:rsidRDefault="005851A9" w:rsidP="00DA2387">
            <w:pPr>
              <w:rPr>
                <w:rFonts w:ascii="Arial" w:hAnsi="Arial" w:cs="Arial"/>
                <w:sz w:val="16"/>
                <w:szCs w:val="16"/>
              </w:rPr>
            </w:pPr>
            <w:r w:rsidRPr="00395047">
              <w:rPr>
                <w:rFonts w:ascii="Arial" w:hAnsi="Arial" w:cs="Arial"/>
                <w:sz w:val="16"/>
                <w:szCs w:val="16"/>
              </w:rPr>
              <w:t>1893</w:t>
            </w:r>
          </w:p>
        </w:tc>
      </w:tr>
      <w:tr w:rsidR="005851A9" w:rsidRPr="00395047" w14:paraId="33D2286C" w14:textId="77777777" w:rsidTr="005851A9">
        <w:tc>
          <w:tcPr>
            <w:tcW w:w="395" w:type="dxa"/>
          </w:tcPr>
          <w:p w14:paraId="57D7C8CF" w14:textId="77777777" w:rsidR="005851A9" w:rsidRPr="00395047" w:rsidRDefault="005851A9" w:rsidP="00DA2387">
            <w:pPr>
              <w:rPr>
                <w:rFonts w:ascii="Arial" w:hAnsi="Arial" w:cs="Arial"/>
                <w:sz w:val="16"/>
                <w:szCs w:val="16"/>
              </w:rPr>
            </w:pPr>
            <w:r w:rsidRPr="00395047">
              <w:rPr>
                <w:rFonts w:ascii="Arial" w:hAnsi="Arial" w:cs="Arial"/>
                <w:sz w:val="16"/>
                <w:szCs w:val="16"/>
              </w:rPr>
              <w:t>27</w:t>
            </w:r>
          </w:p>
        </w:tc>
        <w:tc>
          <w:tcPr>
            <w:tcW w:w="1165" w:type="dxa"/>
          </w:tcPr>
          <w:p w14:paraId="0C3F9A13" w14:textId="77777777" w:rsidR="005851A9" w:rsidRPr="00395047" w:rsidRDefault="005851A9" w:rsidP="00DA2387">
            <w:pPr>
              <w:rPr>
                <w:rFonts w:ascii="Arial" w:hAnsi="Arial" w:cs="Arial"/>
                <w:sz w:val="16"/>
                <w:szCs w:val="16"/>
              </w:rPr>
            </w:pPr>
            <w:r w:rsidRPr="00395047">
              <w:rPr>
                <w:rFonts w:ascii="Arial" w:hAnsi="Arial" w:cs="Arial"/>
                <w:sz w:val="16"/>
                <w:szCs w:val="16"/>
              </w:rPr>
              <w:t>LOUGH_076</w:t>
            </w:r>
          </w:p>
        </w:tc>
        <w:tc>
          <w:tcPr>
            <w:tcW w:w="1115" w:type="dxa"/>
          </w:tcPr>
          <w:p w14:paraId="7F067B74" w14:textId="77777777" w:rsidR="005851A9" w:rsidRPr="00395047" w:rsidRDefault="005851A9" w:rsidP="00DA2387">
            <w:pPr>
              <w:rPr>
                <w:rFonts w:ascii="Arial" w:hAnsi="Arial" w:cs="Arial"/>
                <w:sz w:val="16"/>
                <w:szCs w:val="16"/>
              </w:rPr>
            </w:pPr>
            <w:r w:rsidRPr="00395047">
              <w:rPr>
                <w:rFonts w:ascii="Arial" w:hAnsi="Arial" w:cs="Arial"/>
                <w:sz w:val="16"/>
                <w:szCs w:val="16"/>
              </w:rPr>
              <w:t>Torrington</w:t>
            </w:r>
          </w:p>
        </w:tc>
        <w:tc>
          <w:tcPr>
            <w:tcW w:w="1436" w:type="dxa"/>
          </w:tcPr>
          <w:p w14:paraId="36BB05F4"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3FE04260" w14:textId="77777777" w:rsidR="005851A9" w:rsidRPr="00395047" w:rsidRDefault="005851A9" w:rsidP="00DA2387">
            <w:pPr>
              <w:rPr>
                <w:rFonts w:ascii="Arial" w:hAnsi="Arial" w:cs="Arial"/>
                <w:sz w:val="16"/>
                <w:szCs w:val="16"/>
              </w:rPr>
            </w:pPr>
            <w:r w:rsidRPr="00395047">
              <w:rPr>
                <w:rFonts w:ascii="Arial" w:hAnsi="Arial" w:cs="Arial"/>
                <w:sz w:val="16"/>
                <w:szCs w:val="16"/>
              </w:rPr>
              <w:t>Sister</w:t>
            </w:r>
          </w:p>
        </w:tc>
        <w:tc>
          <w:tcPr>
            <w:tcW w:w="781" w:type="dxa"/>
          </w:tcPr>
          <w:p w14:paraId="195F2376"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71E01D63"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3DD44FA8" w14:textId="77777777" w:rsidR="005851A9" w:rsidRPr="00395047" w:rsidRDefault="005851A9" w:rsidP="00DA2387">
            <w:pPr>
              <w:rPr>
                <w:rFonts w:ascii="Arial" w:hAnsi="Arial" w:cs="Arial"/>
                <w:sz w:val="16"/>
                <w:szCs w:val="16"/>
              </w:rPr>
            </w:pPr>
            <w:r w:rsidRPr="00395047">
              <w:rPr>
                <w:rFonts w:ascii="Arial" w:hAnsi="Arial" w:cs="Arial"/>
                <w:sz w:val="16"/>
                <w:szCs w:val="16"/>
              </w:rPr>
              <w:t>183</w:t>
            </w:r>
          </w:p>
        </w:tc>
        <w:tc>
          <w:tcPr>
            <w:tcW w:w="558" w:type="dxa"/>
          </w:tcPr>
          <w:p w14:paraId="1500C111" w14:textId="77777777" w:rsidR="005851A9" w:rsidRPr="00395047" w:rsidRDefault="005851A9" w:rsidP="00DA2387">
            <w:pPr>
              <w:rPr>
                <w:rFonts w:ascii="Arial" w:hAnsi="Arial" w:cs="Arial"/>
                <w:sz w:val="16"/>
                <w:szCs w:val="16"/>
              </w:rPr>
            </w:pPr>
            <w:r w:rsidRPr="00395047">
              <w:rPr>
                <w:rFonts w:ascii="Arial" w:hAnsi="Arial" w:cs="Arial"/>
                <w:sz w:val="16"/>
                <w:szCs w:val="16"/>
              </w:rPr>
              <w:t>25</w:t>
            </w:r>
          </w:p>
        </w:tc>
        <w:tc>
          <w:tcPr>
            <w:tcW w:w="999" w:type="dxa"/>
          </w:tcPr>
          <w:p w14:paraId="58FB6544" w14:textId="77777777" w:rsidR="005851A9" w:rsidRPr="00395047" w:rsidRDefault="005851A9" w:rsidP="00DA2387">
            <w:pPr>
              <w:rPr>
                <w:rFonts w:ascii="Arial" w:hAnsi="Arial" w:cs="Arial"/>
                <w:sz w:val="16"/>
                <w:szCs w:val="16"/>
              </w:rPr>
            </w:pPr>
            <w:r w:rsidRPr="00395047">
              <w:rPr>
                <w:rFonts w:ascii="Arial" w:hAnsi="Arial" w:cs="Arial"/>
                <w:sz w:val="16"/>
                <w:szCs w:val="16"/>
              </w:rPr>
              <w:t>March</w:t>
            </w:r>
          </w:p>
        </w:tc>
        <w:tc>
          <w:tcPr>
            <w:tcW w:w="992" w:type="dxa"/>
          </w:tcPr>
          <w:p w14:paraId="3F68D578" w14:textId="77777777" w:rsidR="005851A9" w:rsidRPr="00395047" w:rsidRDefault="005851A9" w:rsidP="00DA2387">
            <w:pPr>
              <w:rPr>
                <w:rFonts w:ascii="Arial" w:hAnsi="Arial" w:cs="Arial"/>
                <w:sz w:val="16"/>
                <w:szCs w:val="16"/>
              </w:rPr>
            </w:pPr>
            <w:r w:rsidRPr="00395047">
              <w:rPr>
                <w:rFonts w:ascii="Arial" w:hAnsi="Arial" w:cs="Arial"/>
                <w:sz w:val="16"/>
                <w:szCs w:val="16"/>
              </w:rPr>
              <w:t>1894</w:t>
            </w:r>
          </w:p>
        </w:tc>
      </w:tr>
      <w:tr w:rsidR="005851A9" w:rsidRPr="00395047" w14:paraId="69F760E0" w14:textId="77777777" w:rsidTr="005851A9">
        <w:tc>
          <w:tcPr>
            <w:tcW w:w="395" w:type="dxa"/>
          </w:tcPr>
          <w:p w14:paraId="20658A2F" w14:textId="77777777" w:rsidR="005851A9" w:rsidRPr="00395047" w:rsidRDefault="005851A9" w:rsidP="00DA2387">
            <w:pPr>
              <w:rPr>
                <w:rFonts w:ascii="Arial" w:hAnsi="Arial" w:cs="Arial"/>
                <w:sz w:val="16"/>
                <w:szCs w:val="16"/>
              </w:rPr>
            </w:pPr>
            <w:r w:rsidRPr="00395047">
              <w:rPr>
                <w:rFonts w:ascii="Arial" w:hAnsi="Arial" w:cs="Arial"/>
                <w:sz w:val="16"/>
                <w:szCs w:val="16"/>
              </w:rPr>
              <w:t>28</w:t>
            </w:r>
          </w:p>
        </w:tc>
        <w:tc>
          <w:tcPr>
            <w:tcW w:w="1165" w:type="dxa"/>
          </w:tcPr>
          <w:p w14:paraId="7272E378" w14:textId="77777777" w:rsidR="005851A9" w:rsidRPr="00395047" w:rsidRDefault="005851A9" w:rsidP="00DA2387">
            <w:pPr>
              <w:rPr>
                <w:rFonts w:ascii="Arial" w:hAnsi="Arial" w:cs="Arial"/>
                <w:sz w:val="16"/>
                <w:szCs w:val="16"/>
              </w:rPr>
            </w:pPr>
            <w:r w:rsidRPr="00395047">
              <w:rPr>
                <w:rFonts w:ascii="Arial" w:hAnsi="Arial" w:cs="Arial"/>
                <w:sz w:val="16"/>
                <w:szCs w:val="16"/>
              </w:rPr>
              <w:t>LOUGH_085</w:t>
            </w:r>
          </w:p>
        </w:tc>
        <w:tc>
          <w:tcPr>
            <w:tcW w:w="1115" w:type="dxa"/>
          </w:tcPr>
          <w:p w14:paraId="3C8D6DDA" w14:textId="77777777" w:rsidR="005851A9" w:rsidRPr="00395047" w:rsidRDefault="005851A9" w:rsidP="00DA2387">
            <w:pPr>
              <w:rPr>
                <w:rFonts w:ascii="Arial" w:hAnsi="Arial" w:cs="Arial"/>
                <w:sz w:val="16"/>
                <w:szCs w:val="16"/>
              </w:rPr>
            </w:pPr>
            <w:r w:rsidRPr="00395047">
              <w:rPr>
                <w:rFonts w:ascii="Arial" w:hAnsi="Arial" w:cs="Arial"/>
                <w:sz w:val="16"/>
                <w:szCs w:val="16"/>
              </w:rPr>
              <w:t>Torrington</w:t>
            </w:r>
          </w:p>
        </w:tc>
        <w:tc>
          <w:tcPr>
            <w:tcW w:w="1436" w:type="dxa"/>
          </w:tcPr>
          <w:p w14:paraId="18BC1665"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02B3DE23" w14:textId="77777777" w:rsidR="005851A9" w:rsidRPr="00395047" w:rsidRDefault="005851A9" w:rsidP="00DA2387">
            <w:pPr>
              <w:rPr>
                <w:rFonts w:ascii="Arial" w:hAnsi="Arial" w:cs="Arial"/>
                <w:sz w:val="16"/>
                <w:szCs w:val="16"/>
              </w:rPr>
            </w:pPr>
            <w:r w:rsidRPr="00395047">
              <w:rPr>
                <w:rFonts w:ascii="Arial" w:hAnsi="Arial" w:cs="Arial"/>
                <w:sz w:val="16"/>
                <w:szCs w:val="16"/>
              </w:rPr>
              <w:t>Sister</w:t>
            </w:r>
          </w:p>
        </w:tc>
        <w:tc>
          <w:tcPr>
            <w:tcW w:w="781" w:type="dxa"/>
          </w:tcPr>
          <w:p w14:paraId="495D9618"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2653E519"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7B88BA68" w14:textId="77777777" w:rsidR="005851A9" w:rsidRPr="00395047" w:rsidRDefault="005851A9" w:rsidP="00DA2387">
            <w:pPr>
              <w:rPr>
                <w:rFonts w:ascii="Arial" w:hAnsi="Arial" w:cs="Arial"/>
                <w:sz w:val="16"/>
                <w:szCs w:val="16"/>
              </w:rPr>
            </w:pPr>
            <w:r w:rsidRPr="00395047">
              <w:rPr>
                <w:rFonts w:ascii="Arial" w:hAnsi="Arial" w:cs="Arial"/>
                <w:sz w:val="16"/>
                <w:szCs w:val="16"/>
              </w:rPr>
              <w:t>477</w:t>
            </w:r>
          </w:p>
        </w:tc>
        <w:tc>
          <w:tcPr>
            <w:tcW w:w="558" w:type="dxa"/>
          </w:tcPr>
          <w:p w14:paraId="47642F2D" w14:textId="77777777" w:rsidR="005851A9" w:rsidRPr="00395047" w:rsidRDefault="005851A9" w:rsidP="00DA2387">
            <w:pPr>
              <w:rPr>
                <w:rFonts w:ascii="Arial" w:hAnsi="Arial" w:cs="Arial"/>
                <w:sz w:val="16"/>
                <w:szCs w:val="16"/>
              </w:rPr>
            </w:pPr>
            <w:r w:rsidRPr="00395047">
              <w:rPr>
                <w:rFonts w:ascii="Arial" w:hAnsi="Arial" w:cs="Arial"/>
                <w:sz w:val="16"/>
                <w:szCs w:val="16"/>
              </w:rPr>
              <w:t>24</w:t>
            </w:r>
          </w:p>
        </w:tc>
        <w:tc>
          <w:tcPr>
            <w:tcW w:w="999" w:type="dxa"/>
          </w:tcPr>
          <w:p w14:paraId="6972B3E0" w14:textId="77777777" w:rsidR="005851A9" w:rsidRPr="00395047" w:rsidRDefault="005851A9" w:rsidP="00DA2387">
            <w:pPr>
              <w:rPr>
                <w:rFonts w:ascii="Arial" w:hAnsi="Arial" w:cs="Arial"/>
                <w:sz w:val="16"/>
                <w:szCs w:val="16"/>
              </w:rPr>
            </w:pPr>
            <w:r w:rsidRPr="00395047">
              <w:rPr>
                <w:rFonts w:ascii="Arial" w:hAnsi="Arial" w:cs="Arial"/>
                <w:sz w:val="16"/>
                <w:szCs w:val="16"/>
              </w:rPr>
              <w:t>May</w:t>
            </w:r>
          </w:p>
        </w:tc>
        <w:tc>
          <w:tcPr>
            <w:tcW w:w="992" w:type="dxa"/>
          </w:tcPr>
          <w:p w14:paraId="706B931B" w14:textId="77777777" w:rsidR="005851A9" w:rsidRPr="00395047" w:rsidRDefault="005851A9" w:rsidP="00DA2387">
            <w:pPr>
              <w:rPr>
                <w:rFonts w:ascii="Arial" w:hAnsi="Arial" w:cs="Arial"/>
                <w:sz w:val="16"/>
                <w:szCs w:val="16"/>
              </w:rPr>
            </w:pPr>
            <w:r w:rsidRPr="00395047">
              <w:rPr>
                <w:rFonts w:ascii="Arial" w:hAnsi="Arial" w:cs="Arial"/>
                <w:sz w:val="16"/>
                <w:szCs w:val="16"/>
              </w:rPr>
              <w:t>1893-1894</w:t>
            </w:r>
          </w:p>
        </w:tc>
      </w:tr>
      <w:tr w:rsidR="005851A9" w:rsidRPr="00395047" w14:paraId="0CBDCC11" w14:textId="77777777" w:rsidTr="005851A9">
        <w:tc>
          <w:tcPr>
            <w:tcW w:w="395" w:type="dxa"/>
          </w:tcPr>
          <w:p w14:paraId="524C6B22" w14:textId="77777777" w:rsidR="005851A9" w:rsidRPr="00395047" w:rsidRDefault="005851A9" w:rsidP="00DA2387">
            <w:pPr>
              <w:rPr>
                <w:rFonts w:ascii="Arial" w:hAnsi="Arial" w:cs="Arial"/>
                <w:sz w:val="16"/>
                <w:szCs w:val="16"/>
              </w:rPr>
            </w:pPr>
            <w:r w:rsidRPr="00395047">
              <w:rPr>
                <w:rFonts w:ascii="Arial" w:hAnsi="Arial" w:cs="Arial"/>
                <w:sz w:val="16"/>
                <w:szCs w:val="16"/>
              </w:rPr>
              <w:t>29</w:t>
            </w:r>
          </w:p>
        </w:tc>
        <w:tc>
          <w:tcPr>
            <w:tcW w:w="1165" w:type="dxa"/>
          </w:tcPr>
          <w:p w14:paraId="58B6D78F" w14:textId="77777777" w:rsidR="005851A9" w:rsidRPr="00395047" w:rsidRDefault="005851A9" w:rsidP="00DA2387">
            <w:pPr>
              <w:rPr>
                <w:rFonts w:ascii="Arial" w:hAnsi="Arial" w:cs="Arial"/>
                <w:sz w:val="16"/>
                <w:szCs w:val="16"/>
              </w:rPr>
            </w:pPr>
            <w:r w:rsidRPr="00395047">
              <w:rPr>
                <w:rFonts w:ascii="Arial" w:hAnsi="Arial" w:cs="Arial"/>
                <w:sz w:val="16"/>
                <w:szCs w:val="16"/>
              </w:rPr>
              <w:t>LOUGH_074</w:t>
            </w:r>
          </w:p>
        </w:tc>
        <w:tc>
          <w:tcPr>
            <w:tcW w:w="1115" w:type="dxa"/>
          </w:tcPr>
          <w:p w14:paraId="79786B7A" w14:textId="77777777" w:rsidR="005851A9" w:rsidRPr="00395047" w:rsidRDefault="005851A9" w:rsidP="00DA2387">
            <w:pPr>
              <w:rPr>
                <w:rFonts w:ascii="Arial" w:hAnsi="Arial" w:cs="Arial"/>
                <w:sz w:val="16"/>
                <w:szCs w:val="16"/>
              </w:rPr>
            </w:pPr>
            <w:r w:rsidRPr="00395047">
              <w:rPr>
                <w:rFonts w:ascii="Arial" w:hAnsi="Arial" w:cs="Arial"/>
                <w:sz w:val="16"/>
                <w:szCs w:val="16"/>
              </w:rPr>
              <w:t>Torrington</w:t>
            </w:r>
          </w:p>
        </w:tc>
        <w:tc>
          <w:tcPr>
            <w:tcW w:w="1436" w:type="dxa"/>
          </w:tcPr>
          <w:p w14:paraId="1BC0220E"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34E73AF1" w14:textId="77777777" w:rsidR="005851A9" w:rsidRPr="00395047" w:rsidRDefault="005851A9" w:rsidP="00DA2387">
            <w:pPr>
              <w:rPr>
                <w:rFonts w:ascii="Arial" w:hAnsi="Arial" w:cs="Arial"/>
                <w:sz w:val="16"/>
                <w:szCs w:val="16"/>
              </w:rPr>
            </w:pPr>
            <w:r w:rsidRPr="00395047">
              <w:rPr>
                <w:rFonts w:ascii="Arial" w:hAnsi="Arial" w:cs="Arial"/>
                <w:sz w:val="16"/>
                <w:szCs w:val="16"/>
              </w:rPr>
              <w:t>Sister</w:t>
            </w:r>
          </w:p>
        </w:tc>
        <w:tc>
          <w:tcPr>
            <w:tcW w:w="781" w:type="dxa"/>
          </w:tcPr>
          <w:p w14:paraId="25CD10CF"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470AA632"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7E96B390" w14:textId="77777777" w:rsidR="005851A9" w:rsidRPr="00395047" w:rsidRDefault="005851A9" w:rsidP="00DA2387">
            <w:pPr>
              <w:rPr>
                <w:rFonts w:ascii="Arial" w:hAnsi="Arial" w:cs="Arial"/>
                <w:sz w:val="16"/>
                <w:szCs w:val="16"/>
              </w:rPr>
            </w:pPr>
            <w:r w:rsidRPr="00395047">
              <w:rPr>
                <w:rFonts w:ascii="Arial" w:hAnsi="Arial" w:cs="Arial"/>
                <w:sz w:val="16"/>
                <w:szCs w:val="16"/>
              </w:rPr>
              <w:t>354</w:t>
            </w:r>
          </w:p>
        </w:tc>
        <w:tc>
          <w:tcPr>
            <w:tcW w:w="558" w:type="dxa"/>
          </w:tcPr>
          <w:p w14:paraId="76738EA0" w14:textId="77777777" w:rsidR="005851A9" w:rsidRPr="00395047" w:rsidRDefault="005851A9" w:rsidP="00DA2387">
            <w:pPr>
              <w:rPr>
                <w:rFonts w:ascii="Arial" w:hAnsi="Arial" w:cs="Arial"/>
                <w:sz w:val="16"/>
                <w:szCs w:val="16"/>
              </w:rPr>
            </w:pPr>
          </w:p>
        </w:tc>
        <w:tc>
          <w:tcPr>
            <w:tcW w:w="999" w:type="dxa"/>
          </w:tcPr>
          <w:p w14:paraId="4A337EF2" w14:textId="77777777" w:rsidR="005851A9" w:rsidRPr="00395047" w:rsidRDefault="005851A9" w:rsidP="00DA2387">
            <w:pPr>
              <w:rPr>
                <w:rFonts w:ascii="Arial" w:hAnsi="Arial" w:cs="Arial"/>
                <w:sz w:val="16"/>
                <w:szCs w:val="16"/>
              </w:rPr>
            </w:pPr>
          </w:p>
        </w:tc>
        <w:tc>
          <w:tcPr>
            <w:tcW w:w="992" w:type="dxa"/>
          </w:tcPr>
          <w:p w14:paraId="3499D644" w14:textId="77777777" w:rsidR="005851A9" w:rsidRPr="00395047" w:rsidRDefault="005851A9" w:rsidP="00DA2387">
            <w:pPr>
              <w:rPr>
                <w:rFonts w:ascii="Arial" w:hAnsi="Arial" w:cs="Arial"/>
                <w:sz w:val="16"/>
                <w:szCs w:val="16"/>
              </w:rPr>
            </w:pPr>
            <w:r w:rsidRPr="00395047">
              <w:rPr>
                <w:rFonts w:ascii="Arial" w:hAnsi="Arial" w:cs="Arial"/>
                <w:sz w:val="16"/>
                <w:szCs w:val="16"/>
              </w:rPr>
              <w:t>1889-1894</w:t>
            </w:r>
          </w:p>
        </w:tc>
      </w:tr>
      <w:tr w:rsidR="005851A9" w:rsidRPr="00395047" w14:paraId="30924537" w14:textId="77777777" w:rsidTr="005851A9">
        <w:tc>
          <w:tcPr>
            <w:tcW w:w="395" w:type="dxa"/>
          </w:tcPr>
          <w:p w14:paraId="684A6816" w14:textId="77777777" w:rsidR="005851A9" w:rsidRPr="00395047" w:rsidRDefault="005851A9" w:rsidP="00DA2387">
            <w:pPr>
              <w:rPr>
                <w:rFonts w:ascii="Arial" w:hAnsi="Arial" w:cs="Arial"/>
                <w:sz w:val="16"/>
                <w:szCs w:val="16"/>
              </w:rPr>
            </w:pPr>
            <w:r w:rsidRPr="00395047">
              <w:rPr>
                <w:rFonts w:ascii="Arial" w:hAnsi="Arial" w:cs="Arial"/>
                <w:sz w:val="16"/>
                <w:szCs w:val="16"/>
              </w:rPr>
              <w:t>30</w:t>
            </w:r>
          </w:p>
        </w:tc>
        <w:tc>
          <w:tcPr>
            <w:tcW w:w="1165" w:type="dxa"/>
          </w:tcPr>
          <w:p w14:paraId="098811E0" w14:textId="77777777" w:rsidR="005851A9" w:rsidRPr="00395047" w:rsidRDefault="005851A9" w:rsidP="00DA2387">
            <w:pPr>
              <w:rPr>
                <w:rFonts w:ascii="Arial" w:hAnsi="Arial" w:cs="Arial"/>
                <w:sz w:val="16"/>
                <w:szCs w:val="16"/>
              </w:rPr>
            </w:pPr>
            <w:r w:rsidRPr="00395047">
              <w:rPr>
                <w:rFonts w:ascii="Arial" w:hAnsi="Arial" w:cs="Arial"/>
                <w:sz w:val="16"/>
                <w:szCs w:val="16"/>
              </w:rPr>
              <w:t>LOUGH_027</w:t>
            </w:r>
          </w:p>
        </w:tc>
        <w:tc>
          <w:tcPr>
            <w:tcW w:w="1115" w:type="dxa"/>
          </w:tcPr>
          <w:p w14:paraId="442277D8"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795C7F85"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6C94FA4A" w14:textId="77777777" w:rsidR="005851A9" w:rsidRPr="00395047" w:rsidRDefault="005851A9" w:rsidP="00DA2387">
            <w:pPr>
              <w:rPr>
                <w:rFonts w:ascii="Arial" w:hAnsi="Arial" w:cs="Arial"/>
                <w:sz w:val="16"/>
                <w:szCs w:val="16"/>
              </w:rPr>
            </w:pPr>
            <w:r w:rsidRPr="00395047">
              <w:rPr>
                <w:rFonts w:ascii="Arial" w:hAnsi="Arial" w:cs="Arial"/>
                <w:sz w:val="16"/>
                <w:szCs w:val="16"/>
              </w:rPr>
              <w:t>Sister</w:t>
            </w:r>
          </w:p>
        </w:tc>
        <w:tc>
          <w:tcPr>
            <w:tcW w:w="781" w:type="dxa"/>
          </w:tcPr>
          <w:p w14:paraId="2A52D528"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46C82524"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0745A61B" w14:textId="77777777" w:rsidR="005851A9" w:rsidRPr="00395047" w:rsidRDefault="005851A9" w:rsidP="00DA2387">
            <w:pPr>
              <w:rPr>
                <w:rFonts w:ascii="Arial" w:hAnsi="Arial" w:cs="Arial"/>
                <w:sz w:val="16"/>
                <w:szCs w:val="16"/>
              </w:rPr>
            </w:pPr>
            <w:r w:rsidRPr="00395047">
              <w:rPr>
                <w:rFonts w:ascii="Arial" w:hAnsi="Arial" w:cs="Arial"/>
                <w:sz w:val="16"/>
                <w:szCs w:val="16"/>
              </w:rPr>
              <w:t>736</w:t>
            </w:r>
          </w:p>
        </w:tc>
        <w:tc>
          <w:tcPr>
            <w:tcW w:w="558" w:type="dxa"/>
          </w:tcPr>
          <w:p w14:paraId="16020CFD" w14:textId="77777777" w:rsidR="005851A9" w:rsidRPr="00395047" w:rsidRDefault="005851A9" w:rsidP="00DA2387">
            <w:pPr>
              <w:rPr>
                <w:rFonts w:ascii="Arial" w:hAnsi="Arial" w:cs="Arial"/>
                <w:sz w:val="16"/>
                <w:szCs w:val="16"/>
              </w:rPr>
            </w:pPr>
            <w:r w:rsidRPr="00395047">
              <w:rPr>
                <w:rFonts w:ascii="Arial" w:hAnsi="Arial" w:cs="Arial"/>
                <w:sz w:val="16"/>
                <w:szCs w:val="16"/>
              </w:rPr>
              <w:t>4</w:t>
            </w:r>
          </w:p>
        </w:tc>
        <w:tc>
          <w:tcPr>
            <w:tcW w:w="999" w:type="dxa"/>
          </w:tcPr>
          <w:p w14:paraId="67B8FBB5" w14:textId="77777777" w:rsidR="005851A9" w:rsidRPr="00395047" w:rsidRDefault="005851A9" w:rsidP="00DA2387">
            <w:pPr>
              <w:rPr>
                <w:rFonts w:ascii="Arial" w:hAnsi="Arial" w:cs="Arial"/>
                <w:sz w:val="16"/>
                <w:szCs w:val="16"/>
              </w:rPr>
            </w:pPr>
            <w:r w:rsidRPr="00395047">
              <w:rPr>
                <w:rFonts w:ascii="Arial" w:hAnsi="Arial" w:cs="Arial"/>
                <w:sz w:val="16"/>
                <w:szCs w:val="16"/>
              </w:rPr>
              <w:t>June</w:t>
            </w:r>
          </w:p>
        </w:tc>
        <w:tc>
          <w:tcPr>
            <w:tcW w:w="992" w:type="dxa"/>
          </w:tcPr>
          <w:p w14:paraId="3E9D38A1" w14:textId="77777777" w:rsidR="005851A9" w:rsidRPr="00395047" w:rsidRDefault="005851A9" w:rsidP="00DA2387">
            <w:pPr>
              <w:rPr>
                <w:rFonts w:ascii="Arial" w:hAnsi="Arial" w:cs="Arial"/>
                <w:sz w:val="16"/>
                <w:szCs w:val="16"/>
              </w:rPr>
            </w:pPr>
            <w:r w:rsidRPr="00395047">
              <w:rPr>
                <w:rFonts w:ascii="Arial" w:hAnsi="Arial" w:cs="Arial"/>
                <w:sz w:val="16"/>
                <w:szCs w:val="16"/>
              </w:rPr>
              <w:t>1894</w:t>
            </w:r>
          </w:p>
        </w:tc>
      </w:tr>
      <w:tr w:rsidR="005851A9" w:rsidRPr="00395047" w14:paraId="1A3FCBCB" w14:textId="77777777" w:rsidTr="005851A9">
        <w:tc>
          <w:tcPr>
            <w:tcW w:w="395" w:type="dxa"/>
          </w:tcPr>
          <w:p w14:paraId="767628D1" w14:textId="77777777" w:rsidR="005851A9" w:rsidRPr="00395047" w:rsidRDefault="005851A9" w:rsidP="00DA2387">
            <w:pPr>
              <w:rPr>
                <w:rFonts w:ascii="Arial" w:hAnsi="Arial" w:cs="Arial"/>
                <w:sz w:val="16"/>
                <w:szCs w:val="16"/>
              </w:rPr>
            </w:pPr>
            <w:r w:rsidRPr="00395047">
              <w:rPr>
                <w:rFonts w:ascii="Arial" w:hAnsi="Arial" w:cs="Arial"/>
                <w:sz w:val="16"/>
                <w:szCs w:val="16"/>
              </w:rPr>
              <w:t>31</w:t>
            </w:r>
          </w:p>
        </w:tc>
        <w:tc>
          <w:tcPr>
            <w:tcW w:w="1165" w:type="dxa"/>
          </w:tcPr>
          <w:p w14:paraId="2E08D1F6" w14:textId="77777777" w:rsidR="005851A9" w:rsidRPr="00395047" w:rsidRDefault="005851A9" w:rsidP="00DA2387">
            <w:pPr>
              <w:rPr>
                <w:rFonts w:ascii="Arial" w:hAnsi="Arial" w:cs="Arial"/>
                <w:sz w:val="16"/>
                <w:szCs w:val="16"/>
              </w:rPr>
            </w:pPr>
            <w:r w:rsidRPr="00395047">
              <w:rPr>
                <w:rFonts w:ascii="Arial" w:hAnsi="Arial" w:cs="Arial"/>
                <w:sz w:val="16"/>
                <w:szCs w:val="16"/>
              </w:rPr>
              <w:t>LOUGH_028</w:t>
            </w:r>
          </w:p>
        </w:tc>
        <w:tc>
          <w:tcPr>
            <w:tcW w:w="1115" w:type="dxa"/>
          </w:tcPr>
          <w:p w14:paraId="236BA3E9" w14:textId="77777777" w:rsidR="005851A9" w:rsidRPr="00395047" w:rsidRDefault="005851A9" w:rsidP="00DA2387">
            <w:pPr>
              <w:rPr>
                <w:rFonts w:ascii="Arial" w:hAnsi="Arial" w:cs="Arial"/>
                <w:sz w:val="16"/>
                <w:szCs w:val="16"/>
              </w:rPr>
            </w:pPr>
            <w:r w:rsidRPr="00395047">
              <w:rPr>
                <w:rFonts w:ascii="Arial" w:hAnsi="Arial" w:cs="Arial"/>
                <w:sz w:val="16"/>
                <w:szCs w:val="16"/>
              </w:rPr>
              <w:t>Winsted</w:t>
            </w:r>
          </w:p>
        </w:tc>
        <w:tc>
          <w:tcPr>
            <w:tcW w:w="1436" w:type="dxa"/>
          </w:tcPr>
          <w:p w14:paraId="737BD771"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7104F3EC" w14:textId="77777777" w:rsidR="005851A9" w:rsidRPr="00395047" w:rsidRDefault="005851A9" w:rsidP="00DA2387">
            <w:pPr>
              <w:rPr>
                <w:rFonts w:ascii="Arial" w:hAnsi="Arial" w:cs="Arial"/>
                <w:sz w:val="16"/>
                <w:szCs w:val="16"/>
              </w:rPr>
            </w:pPr>
            <w:r w:rsidRPr="00395047">
              <w:rPr>
                <w:rFonts w:ascii="Arial" w:hAnsi="Arial" w:cs="Arial"/>
                <w:sz w:val="16"/>
                <w:szCs w:val="16"/>
              </w:rPr>
              <w:t>Sister</w:t>
            </w:r>
          </w:p>
        </w:tc>
        <w:tc>
          <w:tcPr>
            <w:tcW w:w="781" w:type="dxa"/>
          </w:tcPr>
          <w:p w14:paraId="660E97E6"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58E63370"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12502436" w14:textId="77777777" w:rsidR="005851A9" w:rsidRPr="00395047" w:rsidRDefault="005851A9" w:rsidP="00DA2387">
            <w:pPr>
              <w:rPr>
                <w:rFonts w:ascii="Arial" w:hAnsi="Arial" w:cs="Arial"/>
                <w:sz w:val="16"/>
                <w:szCs w:val="16"/>
              </w:rPr>
            </w:pPr>
            <w:r w:rsidRPr="00395047">
              <w:rPr>
                <w:rFonts w:ascii="Arial" w:hAnsi="Arial" w:cs="Arial"/>
                <w:sz w:val="16"/>
                <w:szCs w:val="16"/>
              </w:rPr>
              <w:t>469</w:t>
            </w:r>
          </w:p>
        </w:tc>
        <w:tc>
          <w:tcPr>
            <w:tcW w:w="558" w:type="dxa"/>
          </w:tcPr>
          <w:p w14:paraId="2789DAE6" w14:textId="77777777" w:rsidR="005851A9" w:rsidRPr="00395047" w:rsidRDefault="005851A9" w:rsidP="00DA2387">
            <w:pPr>
              <w:rPr>
                <w:rFonts w:ascii="Arial" w:hAnsi="Arial" w:cs="Arial"/>
                <w:sz w:val="16"/>
                <w:szCs w:val="16"/>
              </w:rPr>
            </w:pPr>
          </w:p>
        </w:tc>
        <w:tc>
          <w:tcPr>
            <w:tcW w:w="999" w:type="dxa"/>
          </w:tcPr>
          <w:p w14:paraId="6E9F74A1" w14:textId="77777777" w:rsidR="005851A9" w:rsidRPr="00395047" w:rsidRDefault="005851A9" w:rsidP="00DA2387">
            <w:pPr>
              <w:rPr>
                <w:rFonts w:ascii="Arial" w:hAnsi="Arial" w:cs="Arial"/>
                <w:sz w:val="16"/>
                <w:szCs w:val="16"/>
              </w:rPr>
            </w:pPr>
            <w:r w:rsidRPr="00395047">
              <w:rPr>
                <w:rFonts w:ascii="Arial" w:hAnsi="Arial" w:cs="Arial"/>
                <w:sz w:val="16"/>
                <w:szCs w:val="16"/>
              </w:rPr>
              <w:t>November</w:t>
            </w:r>
          </w:p>
        </w:tc>
        <w:tc>
          <w:tcPr>
            <w:tcW w:w="992" w:type="dxa"/>
          </w:tcPr>
          <w:p w14:paraId="764A44D6" w14:textId="77777777" w:rsidR="005851A9" w:rsidRPr="00395047" w:rsidRDefault="005851A9" w:rsidP="00DA2387">
            <w:pPr>
              <w:rPr>
                <w:rFonts w:ascii="Arial" w:hAnsi="Arial" w:cs="Arial"/>
                <w:sz w:val="16"/>
                <w:szCs w:val="16"/>
              </w:rPr>
            </w:pPr>
            <w:r w:rsidRPr="00395047">
              <w:rPr>
                <w:rFonts w:ascii="Arial" w:hAnsi="Arial" w:cs="Arial"/>
                <w:sz w:val="16"/>
                <w:szCs w:val="16"/>
              </w:rPr>
              <w:t>1895</w:t>
            </w:r>
          </w:p>
        </w:tc>
      </w:tr>
      <w:tr w:rsidR="005851A9" w:rsidRPr="00395047" w14:paraId="494A1F9C" w14:textId="77777777" w:rsidTr="005851A9">
        <w:tc>
          <w:tcPr>
            <w:tcW w:w="395" w:type="dxa"/>
          </w:tcPr>
          <w:p w14:paraId="1C79DC93" w14:textId="77777777" w:rsidR="005851A9" w:rsidRPr="00395047" w:rsidRDefault="005851A9" w:rsidP="00DA2387">
            <w:pPr>
              <w:rPr>
                <w:rFonts w:ascii="Arial" w:hAnsi="Arial" w:cs="Arial"/>
                <w:sz w:val="16"/>
                <w:szCs w:val="16"/>
              </w:rPr>
            </w:pPr>
            <w:r w:rsidRPr="00395047">
              <w:rPr>
                <w:rFonts w:ascii="Arial" w:hAnsi="Arial" w:cs="Arial"/>
                <w:sz w:val="16"/>
                <w:szCs w:val="16"/>
              </w:rPr>
              <w:t>32</w:t>
            </w:r>
          </w:p>
        </w:tc>
        <w:tc>
          <w:tcPr>
            <w:tcW w:w="1165" w:type="dxa"/>
          </w:tcPr>
          <w:p w14:paraId="0A0FC53A" w14:textId="77777777" w:rsidR="005851A9" w:rsidRPr="00395047" w:rsidRDefault="005851A9" w:rsidP="00DA2387">
            <w:pPr>
              <w:rPr>
                <w:rFonts w:ascii="Arial" w:hAnsi="Arial" w:cs="Arial"/>
                <w:sz w:val="16"/>
                <w:szCs w:val="16"/>
              </w:rPr>
            </w:pPr>
            <w:r w:rsidRPr="00395047">
              <w:rPr>
                <w:rFonts w:ascii="Arial" w:hAnsi="Arial" w:cs="Arial"/>
                <w:sz w:val="16"/>
                <w:szCs w:val="16"/>
              </w:rPr>
              <w:t>LOUGH_086</w:t>
            </w:r>
          </w:p>
        </w:tc>
        <w:tc>
          <w:tcPr>
            <w:tcW w:w="1115" w:type="dxa"/>
          </w:tcPr>
          <w:p w14:paraId="1A0E0309" w14:textId="77777777" w:rsidR="005851A9" w:rsidRPr="00395047" w:rsidRDefault="005851A9" w:rsidP="00DA2387">
            <w:pPr>
              <w:rPr>
                <w:rFonts w:ascii="Arial" w:hAnsi="Arial" w:cs="Arial"/>
                <w:sz w:val="16"/>
                <w:szCs w:val="16"/>
              </w:rPr>
            </w:pPr>
            <w:r w:rsidRPr="00395047">
              <w:rPr>
                <w:rFonts w:ascii="Arial" w:hAnsi="Arial" w:cs="Arial"/>
                <w:sz w:val="16"/>
                <w:szCs w:val="16"/>
              </w:rPr>
              <w:t>Queenstown</w:t>
            </w:r>
          </w:p>
        </w:tc>
        <w:tc>
          <w:tcPr>
            <w:tcW w:w="1436" w:type="dxa"/>
          </w:tcPr>
          <w:p w14:paraId="26973641"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993" w:type="dxa"/>
          </w:tcPr>
          <w:p w14:paraId="1209281E" w14:textId="77777777" w:rsidR="005851A9" w:rsidRPr="00395047" w:rsidRDefault="005851A9" w:rsidP="00DA2387">
            <w:pPr>
              <w:rPr>
                <w:rFonts w:ascii="Arial" w:hAnsi="Arial" w:cs="Arial"/>
                <w:sz w:val="16"/>
                <w:szCs w:val="16"/>
              </w:rPr>
            </w:pPr>
            <w:r w:rsidRPr="00395047">
              <w:rPr>
                <w:rFonts w:ascii="Arial" w:hAnsi="Arial" w:cs="Arial"/>
                <w:sz w:val="16"/>
                <w:szCs w:val="16"/>
              </w:rPr>
              <w:t>Sister</w:t>
            </w:r>
          </w:p>
        </w:tc>
        <w:tc>
          <w:tcPr>
            <w:tcW w:w="781" w:type="dxa"/>
          </w:tcPr>
          <w:p w14:paraId="0454CBD6"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441C886A"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15AA22C7" w14:textId="77777777" w:rsidR="005851A9" w:rsidRPr="00395047" w:rsidRDefault="005851A9" w:rsidP="00DA2387">
            <w:pPr>
              <w:rPr>
                <w:rFonts w:ascii="Arial" w:hAnsi="Arial" w:cs="Arial"/>
                <w:sz w:val="16"/>
                <w:szCs w:val="16"/>
              </w:rPr>
            </w:pPr>
            <w:r w:rsidRPr="00395047">
              <w:rPr>
                <w:rFonts w:ascii="Arial" w:hAnsi="Arial" w:cs="Arial"/>
                <w:sz w:val="16"/>
                <w:szCs w:val="16"/>
              </w:rPr>
              <w:t>44</w:t>
            </w:r>
          </w:p>
        </w:tc>
        <w:tc>
          <w:tcPr>
            <w:tcW w:w="558" w:type="dxa"/>
          </w:tcPr>
          <w:p w14:paraId="3B04DEB8" w14:textId="77777777" w:rsidR="005851A9" w:rsidRPr="00395047" w:rsidRDefault="005851A9" w:rsidP="00DA2387">
            <w:pPr>
              <w:rPr>
                <w:rFonts w:ascii="Arial" w:hAnsi="Arial" w:cs="Arial"/>
                <w:sz w:val="16"/>
                <w:szCs w:val="16"/>
              </w:rPr>
            </w:pPr>
            <w:r w:rsidRPr="00395047">
              <w:rPr>
                <w:rFonts w:ascii="Arial" w:hAnsi="Arial" w:cs="Arial"/>
                <w:sz w:val="16"/>
                <w:szCs w:val="16"/>
              </w:rPr>
              <w:t>8</w:t>
            </w:r>
          </w:p>
        </w:tc>
        <w:tc>
          <w:tcPr>
            <w:tcW w:w="999" w:type="dxa"/>
          </w:tcPr>
          <w:p w14:paraId="44E11C0D" w14:textId="77777777" w:rsidR="005851A9" w:rsidRPr="00395047" w:rsidRDefault="005851A9" w:rsidP="00DA2387">
            <w:pPr>
              <w:rPr>
                <w:rFonts w:ascii="Arial" w:hAnsi="Arial" w:cs="Arial"/>
                <w:sz w:val="16"/>
                <w:szCs w:val="16"/>
              </w:rPr>
            </w:pPr>
            <w:r w:rsidRPr="00395047">
              <w:rPr>
                <w:rFonts w:ascii="Arial" w:hAnsi="Arial" w:cs="Arial"/>
                <w:sz w:val="16"/>
                <w:szCs w:val="16"/>
              </w:rPr>
              <w:t>July</w:t>
            </w:r>
          </w:p>
        </w:tc>
        <w:tc>
          <w:tcPr>
            <w:tcW w:w="992" w:type="dxa"/>
          </w:tcPr>
          <w:p w14:paraId="0AFDE515" w14:textId="77777777" w:rsidR="005851A9" w:rsidRPr="00395047" w:rsidRDefault="005851A9" w:rsidP="00DA2387">
            <w:pPr>
              <w:rPr>
                <w:rFonts w:ascii="Arial" w:hAnsi="Arial" w:cs="Arial"/>
                <w:sz w:val="16"/>
                <w:szCs w:val="16"/>
              </w:rPr>
            </w:pPr>
            <w:r w:rsidRPr="00395047">
              <w:rPr>
                <w:rFonts w:ascii="Arial" w:hAnsi="Arial" w:cs="Arial"/>
                <w:sz w:val="16"/>
                <w:szCs w:val="16"/>
              </w:rPr>
              <w:t>1895</w:t>
            </w:r>
          </w:p>
        </w:tc>
      </w:tr>
      <w:tr w:rsidR="005851A9" w:rsidRPr="00395047" w14:paraId="5C78A908" w14:textId="77777777" w:rsidTr="005851A9">
        <w:tc>
          <w:tcPr>
            <w:tcW w:w="395" w:type="dxa"/>
          </w:tcPr>
          <w:p w14:paraId="3BAB7A5D" w14:textId="77777777" w:rsidR="005851A9" w:rsidRPr="00395047" w:rsidRDefault="005851A9" w:rsidP="00DA2387">
            <w:pPr>
              <w:rPr>
                <w:rFonts w:ascii="Arial" w:hAnsi="Arial" w:cs="Arial"/>
                <w:sz w:val="16"/>
                <w:szCs w:val="16"/>
              </w:rPr>
            </w:pPr>
            <w:r w:rsidRPr="00395047">
              <w:rPr>
                <w:rFonts w:ascii="Arial" w:hAnsi="Arial" w:cs="Arial"/>
                <w:sz w:val="16"/>
                <w:szCs w:val="16"/>
              </w:rPr>
              <w:t>33</w:t>
            </w:r>
          </w:p>
        </w:tc>
        <w:tc>
          <w:tcPr>
            <w:tcW w:w="1165" w:type="dxa"/>
          </w:tcPr>
          <w:p w14:paraId="3C8221B2" w14:textId="77777777" w:rsidR="005851A9" w:rsidRPr="00395047" w:rsidRDefault="005851A9" w:rsidP="00DA2387">
            <w:pPr>
              <w:rPr>
                <w:rFonts w:ascii="Arial" w:hAnsi="Arial" w:cs="Arial"/>
                <w:sz w:val="16"/>
                <w:szCs w:val="16"/>
              </w:rPr>
            </w:pPr>
            <w:r w:rsidRPr="00395047">
              <w:rPr>
                <w:rFonts w:ascii="Arial" w:hAnsi="Arial" w:cs="Arial"/>
                <w:sz w:val="16"/>
                <w:szCs w:val="16"/>
              </w:rPr>
              <w:t>LOUGH_031</w:t>
            </w:r>
          </w:p>
        </w:tc>
        <w:tc>
          <w:tcPr>
            <w:tcW w:w="1115" w:type="dxa"/>
          </w:tcPr>
          <w:p w14:paraId="67537052" w14:textId="77777777" w:rsidR="005851A9" w:rsidRPr="00395047" w:rsidRDefault="005851A9" w:rsidP="00DA2387">
            <w:pPr>
              <w:rPr>
                <w:rFonts w:ascii="Arial" w:hAnsi="Arial" w:cs="Arial"/>
                <w:sz w:val="16"/>
                <w:szCs w:val="16"/>
              </w:rPr>
            </w:pPr>
            <w:r w:rsidRPr="00395047">
              <w:rPr>
                <w:rFonts w:ascii="Arial" w:hAnsi="Arial" w:cs="Arial"/>
                <w:sz w:val="16"/>
                <w:szCs w:val="16"/>
              </w:rPr>
              <w:t>Torrington</w:t>
            </w:r>
          </w:p>
        </w:tc>
        <w:tc>
          <w:tcPr>
            <w:tcW w:w="1436" w:type="dxa"/>
          </w:tcPr>
          <w:p w14:paraId="0708DEA5"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7A522625" w14:textId="77777777" w:rsidR="005851A9" w:rsidRPr="00395047" w:rsidRDefault="005851A9" w:rsidP="00DA2387">
            <w:pPr>
              <w:rPr>
                <w:rFonts w:ascii="Arial" w:hAnsi="Arial" w:cs="Arial"/>
                <w:sz w:val="16"/>
                <w:szCs w:val="16"/>
              </w:rPr>
            </w:pPr>
            <w:r w:rsidRPr="00395047">
              <w:rPr>
                <w:rFonts w:ascii="Arial" w:hAnsi="Arial" w:cs="Arial"/>
                <w:sz w:val="16"/>
                <w:szCs w:val="16"/>
              </w:rPr>
              <w:t>Sister</w:t>
            </w:r>
          </w:p>
        </w:tc>
        <w:tc>
          <w:tcPr>
            <w:tcW w:w="781" w:type="dxa"/>
          </w:tcPr>
          <w:p w14:paraId="3C8E6136"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3D34338D"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16AA8762" w14:textId="77777777" w:rsidR="005851A9" w:rsidRPr="00395047" w:rsidRDefault="005851A9" w:rsidP="00DA2387">
            <w:pPr>
              <w:rPr>
                <w:rFonts w:ascii="Arial" w:hAnsi="Arial" w:cs="Arial"/>
                <w:sz w:val="16"/>
                <w:szCs w:val="16"/>
              </w:rPr>
            </w:pPr>
            <w:r w:rsidRPr="00395047">
              <w:rPr>
                <w:rFonts w:ascii="Arial" w:hAnsi="Arial" w:cs="Arial"/>
                <w:sz w:val="16"/>
                <w:szCs w:val="16"/>
              </w:rPr>
              <w:t>416</w:t>
            </w:r>
          </w:p>
        </w:tc>
        <w:tc>
          <w:tcPr>
            <w:tcW w:w="558" w:type="dxa"/>
          </w:tcPr>
          <w:p w14:paraId="2718884E" w14:textId="77777777" w:rsidR="005851A9" w:rsidRPr="00395047" w:rsidRDefault="005851A9" w:rsidP="00DA2387">
            <w:pPr>
              <w:rPr>
                <w:rFonts w:ascii="Arial" w:hAnsi="Arial" w:cs="Arial"/>
                <w:sz w:val="16"/>
                <w:szCs w:val="16"/>
              </w:rPr>
            </w:pPr>
          </w:p>
        </w:tc>
        <w:tc>
          <w:tcPr>
            <w:tcW w:w="999" w:type="dxa"/>
          </w:tcPr>
          <w:p w14:paraId="7331D9AC" w14:textId="77777777" w:rsidR="005851A9" w:rsidRPr="00395047" w:rsidRDefault="005851A9" w:rsidP="00DA2387">
            <w:pPr>
              <w:rPr>
                <w:rFonts w:ascii="Arial" w:hAnsi="Arial" w:cs="Arial"/>
                <w:sz w:val="16"/>
                <w:szCs w:val="16"/>
              </w:rPr>
            </w:pPr>
            <w:r w:rsidRPr="00395047">
              <w:rPr>
                <w:rFonts w:ascii="Arial" w:hAnsi="Arial" w:cs="Arial"/>
                <w:sz w:val="16"/>
                <w:szCs w:val="16"/>
              </w:rPr>
              <w:t>August</w:t>
            </w:r>
          </w:p>
        </w:tc>
        <w:tc>
          <w:tcPr>
            <w:tcW w:w="992" w:type="dxa"/>
          </w:tcPr>
          <w:p w14:paraId="5A78844F" w14:textId="77777777" w:rsidR="005851A9" w:rsidRPr="00395047" w:rsidRDefault="005851A9" w:rsidP="00DA2387">
            <w:pPr>
              <w:rPr>
                <w:rFonts w:ascii="Arial" w:hAnsi="Arial" w:cs="Arial"/>
                <w:sz w:val="16"/>
                <w:szCs w:val="16"/>
              </w:rPr>
            </w:pPr>
            <w:r w:rsidRPr="00395047">
              <w:rPr>
                <w:rFonts w:ascii="Arial" w:hAnsi="Arial" w:cs="Arial"/>
                <w:sz w:val="16"/>
                <w:szCs w:val="16"/>
              </w:rPr>
              <w:t>1895</w:t>
            </w:r>
          </w:p>
        </w:tc>
      </w:tr>
      <w:tr w:rsidR="005851A9" w:rsidRPr="00395047" w14:paraId="719F3FA0" w14:textId="77777777" w:rsidTr="005851A9">
        <w:tc>
          <w:tcPr>
            <w:tcW w:w="395" w:type="dxa"/>
          </w:tcPr>
          <w:p w14:paraId="1BF98C0C" w14:textId="77777777" w:rsidR="005851A9" w:rsidRPr="00395047" w:rsidRDefault="005851A9" w:rsidP="00DA2387">
            <w:pPr>
              <w:rPr>
                <w:rFonts w:ascii="Arial" w:hAnsi="Arial" w:cs="Arial"/>
                <w:sz w:val="16"/>
                <w:szCs w:val="16"/>
              </w:rPr>
            </w:pPr>
            <w:r w:rsidRPr="00395047">
              <w:rPr>
                <w:rFonts w:ascii="Arial" w:hAnsi="Arial" w:cs="Arial"/>
                <w:sz w:val="16"/>
                <w:szCs w:val="16"/>
              </w:rPr>
              <w:t>34</w:t>
            </w:r>
          </w:p>
        </w:tc>
        <w:tc>
          <w:tcPr>
            <w:tcW w:w="1165" w:type="dxa"/>
          </w:tcPr>
          <w:p w14:paraId="4F7E70AA" w14:textId="77777777" w:rsidR="005851A9" w:rsidRPr="00395047" w:rsidRDefault="005851A9" w:rsidP="00DA2387">
            <w:pPr>
              <w:rPr>
                <w:rFonts w:ascii="Arial" w:hAnsi="Arial" w:cs="Arial"/>
                <w:sz w:val="16"/>
                <w:szCs w:val="16"/>
              </w:rPr>
            </w:pPr>
            <w:r w:rsidRPr="00395047">
              <w:rPr>
                <w:rFonts w:ascii="Arial" w:hAnsi="Arial" w:cs="Arial"/>
                <w:sz w:val="16"/>
                <w:szCs w:val="16"/>
              </w:rPr>
              <w:t>LOUGH_102</w:t>
            </w:r>
          </w:p>
        </w:tc>
        <w:tc>
          <w:tcPr>
            <w:tcW w:w="1115" w:type="dxa"/>
          </w:tcPr>
          <w:p w14:paraId="40B50E76" w14:textId="77777777" w:rsidR="005851A9" w:rsidRPr="00395047" w:rsidRDefault="005851A9" w:rsidP="00DA2387">
            <w:pPr>
              <w:rPr>
                <w:rFonts w:ascii="Arial" w:hAnsi="Arial" w:cs="Arial"/>
                <w:sz w:val="16"/>
                <w:szCs w:val="16"/>
              </w:rPr>
            </w:pPr>
            <w:r w:rsidRPr="00395047">
              <w:rPr>
                <w:rFonts w:ascii="Arial" w:hAnsi="Arial" w:cs="Arial"/>
                <w:sz w:val="16"/>
                <w:szCs w:val="16"/>
              </w:rPr>
              <w:t>Torrington</w:t>
            </w:r>
          </w:p>
        </w:tc>
        <w:tc>
          <w:tcPr>
            <w:tcW w:w="1436" w:type="dxa"/>
          </w:tcPr>
          <w:p w14:paraId="7CF8A380"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69A54F26" w14:textId="77777777" w:rsidR="005851A9" w:rsidRPr="00395047" w:rsidRDefault="005851A9" w:rsidP="00DA2387">
            <w:pPr>
              <w:rPr>
                <w:rFonts w:ascii="Arial" w:hAnsi="Arial" w:cs="Arial"/>
                <w:sz w:val="16"/>
                <w:szCs w:val="16"/>
              </w:rPr>
            </w:pPr>
            <w:r w:rsidRPr="00395047">
              <w:rPr>
                <w:rFonts w:ascii="Arial" w:hAnsi="Arial" w:cs="Arial"/>
                <w:sz w:val="16"/>
                <w:szCs w:val="16"/>
              </w:rPr>
              <w:t>Sister</w:t>
            </w:r>
          </w:p>
        </w:tc>
        <w:tc>
          <w:tcPr>
            <w:tcW w:w="781" w:type="dxa"/>
          </w:tcPr>
          <w:p w14:paraId="05DA4325"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214E89DB"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5D0B5EDD" w14:textId="77777777" w:rsidR="005851A9" w:rsidRPr="00395047" w:rsidRDefault="005851A9" w:rsidP="00DA2387">
            <w:pPr>
              <w:rPr>
                <w:rFonts w:ascii="Arial" w:hAnsi="Arial" w:cs="Arial"/>
                <w:sz w:val="16"/>
                <w:szCs w:val="16"/>
              </w:rPr>
            </w:pPr>
            <w:r w:rsidRPr="00395047">
              <w:rPr>
                <w:rFonts w:ascii="Arial" w:hAnsi="Arial" w:cs="Arial"/>
                <w:sz w:val="16"/>
                <w:szCs w:val="16"/>
              </w:rPr>
              <w:t>331</w:t>
            </w:r>
          </w:p>
        </w:tc>
        <w:tc>
          <w:tcPr>
            <w:tcW w:w="558" w:type="dxa"/>
          </w:tcPr>
          <w:p w14:paraId="184328FE" w14:textId="77777777" w:rsidR="005851A9" w:rsidRPr="00395047" w:rsidRDefault="005851A9" w:rsidP="00DA2387">
            <w:pPr>
              <w:rPr>
                <w:rFonts w:ascii="Arial" w:hAnsi="Arial" w:cs="Arial"/>
                <w:sz w:val="16"/>
                <w:szCs w:val="16"/>
              </w:rPr>
            </w:pPr>
            <w:r w:rsidRPr="00395047">
              <w:rPr>
                <w:rFonts w:ascii="Arial" w:hAnsi="Arial" w:cs="Arial"/>
                <w:sz w:val="16"/>
                <w:szCs w:val="16"/>
              </w:rPr>
              <w:t>17</w:t>
            </w:r>
          </w:p>
        </w:tc>
        <w:tc>
          <w:tcPr>
            <w:tcW w:w="999" w:type="dxa"/>
          </w:tcPr>
          <w:p w14:paraId="6388508B" w14:textId="77777777" w:rsidR="005851A9" w:rsidRPr="00395047" w:rsidRDefault="005851A9" w:rsidP="00DA2387">
            <w:pPr>
              <w:rPr>
                <w:rFonts w:ascii="Arial" w:hAnsi="Arial" w:cs="Arial"/>
                <w:sz w:val="16"/>
                <w:szCs w:val="16"/>
              </w:rPr>
            </w:pPr>
            <w:r w:rsidRPr="00395047">
              <w:rPr>
                <w:rFonts w:ascii="Arial" w:hAnsi="Arial" w:cs="Arial"/>
                <w:sz w:val="16"/>
                <w:szCs w:val="16"/>
              </w:rPr>
              <w:t>March</w:t>
            </w:r>
          </w:p>
        </w:tc>
        <w:tc>
          <w:tcPr>
            <w:tcW w:w="992" w:type="dxa"/>
          </w:tcPr>
          <w:p w14:paraId="7F86CE24" w14:textId="77777777" w:rsidR="005851A9" w:rsidRPr="00395047" w:rsidRDefault="005851A9" w:rsidP="00DA2387">
            <w:pPr>
              <w:rPr>
                <w:rFonts w:ascii="Arial" w:hAnsi="Arial" w:cs="Arial"/>
                <w:sz w:val="16"/>
                <w:szCs w:val="16"/>
                <w:highlight w:val="lightGray"/>
              </w:rPr>
            </w:pPr>
            <w:r w:rsidRPr="00395047">
              <w:rPr>
                <w:rFonts w:ascii="Arial" w:hAnsi="Arial" w:cs="Arial"/>
                <w:sz w:val="16"/>
                <w:szCs w:val="16"/>
              </w:rPr>
              <w:t>1919-1920</w:t>
            </w:r>
          </w:p>
        </w:tc>
      </w:tr>
      <w:tr w:rsidR="005851A9" w:rsidRPr="00395047" w14:paraId="16A2DAB8" w14:textId="77777777" w:rsidTr="005851A9">
        <w:tc>
          <w:tcPr>
            <w:tcW w:w="395" w:type="dxa"/>
          </w:tcPr>
          <w:p w14:paraId="0558C368" w14:textId="77777777" w:rsidR="005851A9" w:rsidRPr="00395047" w:rsidRDefault="005851A9" w:rsidP="00DA2387">
            <w:pPr>
              <w:rPr>
                <w:rFonts w:ascii="Arial" w:hAnsi="Arial" w:cs="Arial"/>
                <w:sz w:val="16"/>
                <w:szCs w:val="16"/>
              </w:rPr>
            </w:pPr>
            <w:r w:rsidRPr="00395047">
              <w:rPr>
                <w:rFonts w:ascii="Arial" w:hAnsi="Arial" w:cs="Arial"/>
                <w:sz w:val="16"/>
                <w:szCs w:val="16"/>
              </w:rPr>
              <w:t>35</w:t>
            </w:r>
          </w:p>
        </w:tc>
        <w:tc>
          <w:tcPr>
            <w:tcW w:w="1165" w:type="dxa"/>
          </w:tcPr>
          <w:p w14:paraId="394D1E03" w14:textId="77777777" w:rsidR="005851A9" w:rsidRPr="00395047" w:rsidRDefault="005851A9" w:rsidP="00DA2387">
            <w:pPr>
              <w:rPr>
                <w:rFonts w:ascii="Arial" w:hAnsi="Arial" w:cs="Arial"/>
                <w:sz w:val="16"/>
                <w:szCs w:val="16"/>
              </w:rPr>
            </w:pPr>
            <w:r w:rsidRPr="00395047">
              <w:rPr>
                <w:rFonts w:ascii="Arial" w:hAnsi="Arial" w:cs="Arial"/>
                <w:sz w:val="16"/>
                <w:szCs w:val="16"/>
              </w:rPr>
              <w:t>LOUGH_057</w:t>
            </w:r>
          </w:p>
        </w:tc>
        <w:tc>
          <w:tcPr>
            <w:tcW w:w="1115" w:type="dxa"/>
          </w:tcPr>
          <w:p w14:paraId="5E851987" w14:textId="77777777" w:rsidR="005851A9" w:rsidRPr="00395047" w:rsidRDefault="005851A9" w:rsidP="00DA2387">
            <w:pPr>
              <w:rPr>
                <w:rFonts w:ascii="Arial" w:hAnsi="Arial" w:cs="Arial"/>
                <w:sz w:val="16"/>
                <w:szCs w:val="16"/>
              </w:rPr>
            </w:pPr>
            <w:r w:rsidRPr="00395047">
              <w:rPr>
                <w:rFonts w:ascii="Arial" w:hAnsi="Arial" w:cs="Arial"/>
                <w:sz w:val="16"/>
                <w:szCs w:val="16"/>
              </w:rPr>
              <w:t>Torrington</w:t>
            </w:r>
          </w:p>
        </w:tc>
        <w:tc>
          <w:tcPr>
            <w:tcW w:w="1436" w:type="dxa"/>
          </w:tcPr>
          <w:p w14:paraId="333131FA" w14:textId="77777777" w:rsidR="005851A9" w:rsidRPr="00395047" w:rsidRDefault="005851A9" w:rsidP="00DA2387">
            <w:pPr>
              <w:rPr>
                <w:rFonts w:ascii="Arial" w:hAnsi="Arial" w:cs="Arial"/>
                <w:sz w:val="16"/>
                <w:szCs w:val="16"/>
              </w:rPr>
            </w:pPr>
            <w:r w:rsidRPr="00395047">
              <w:rPr>
                <w:rFonts w:ascii="Arial" w:hAnsi="Arial" w:cs="Arial"/>
                <w:sz w:val="16"/>
                <w:szCs w:val="16"/>
              </w:rPr>
              <w:t>America</w:t>
            </w:r>
          </w:p>
        </w:tc>
        <w:tc>
          <w:tcPr>
            <w:tcW w:w="993" w:type="dxa"/>
          </w:tcPr>
          <w:p w14:paraId="015706CF" w14:textId="77777777" w:rsidR="005851A9" w:rsidRPr="00395047" w:rsidRDefault="005851A9" w:rsidP="00DA2387">
            <w:pPr>
              <w:rPr>
                <w:rFonts w:ascii="Arial" w:hAnsi="Arial" w:cs="Arial"/>
                <w:sz w:val="16"/>
                <w:szCs w:val="16"/>
              </w:rPr>
            </w:pPr>
            <w:r w:rsidRPr="00395047">
              <w:rPr>
                <w:rFonts w:ascii="Arial" w:hAnsi="Arial" w:cs="Arial"/>
                <w:sz w:val="16"/>
                <w:szCs w:val="16"/>
              </w:rPr>
              <w:t>Sister</w:t>
            </w:r>
          </w:p>
        </w:tc>
        <w:tc>
          <w:tcPr>
            <w:tcW w:w="781" w:type="dxa"/>
          </w:tcPr>
          <w:p w14:paraId="02ACF584" w14:textId="77777777" w:rsidR="005851A9" w:rsidRPr="00395047" w:rsidRDefault="005851A9" w:rsidP="00DA2387">
            <w:pPr>
              <w:rPr>
                <w:rFonts w:ascii="Arial" w:hAnsi="Arial" w:cs="Arial"/>
                <w:sz w:val="16"/>
                <w:szCs w:val="16"/>
              </w:rPr>
            </w:pPr>
            <w:r w:rsidRPr="00395047">
              <w:rPr>
                <w:rFonts w:ascii="Arial" w:hAnsi="Arial" w:cs="Arial"/>
                <w:sz w:val="16"/>
                <w:szCs w:val="16"/>
              </w:rPr>
              <w:t>Meelick</w:t>
            </w:r>
          </w:p>
        </w:tc>
        <w:tc>
          <w:tcPr>
            <w:tcW w:w="850" w:type="dxa"/>
          </w:tcPr>
          <w:p w14:paraId="405372EA" w14:textId="77777777" w:rsidR="005851A9" w:rsidRPr="00395047" w:rsidRDefault="005851A9" w:rsidP="00DA2387">
            <w:pPr>
              <w:rPr>
                <w:rFonts w:ascii="Arial" w:hAnsi="Arial" w:cs="Arial"/>
                <w:sz w:val="16"/>
                <w:szCs w:val="16"/>
              </w:rPr>
            </w:pPr>
            <w:r w:rsidRPr="00395047">
              <w:rPr>
                <w:rFonts w:ascii="Arial" w:hAnsi="Arial" w:cs="Arial"/>
                <w:sz w:val="16"/>
                <w:szCs w:val="16"/>
              </w:rPr>
              <w:t>Ireland</w:t>
            </w:r>
          </w:p>
        </w:tc>
        <w:tc>
          <w:tcPr>
            <w:tcW w:w="781" w:type="dxa"/>
          </w:tcPr>
          <w:p w14:paraId="5C6C558E" w14:textId="77777777" w:rsidR="005851A9" w:rsidRPr="00395047" w:rsidRDefault="005851A9" w:rsidP="00DA2387">
            <w:pPr>
              <w:rPr>
                <w:rFonts w:ascii="Arial" w:hAnsi="Arial" w:cs="Arial"/>
                <w:sz w:val="16"/>
                <w:szCs w:val="16"/>
              </w:rPr>
            </w:pPr>
            <w:r w:rsidRPr="00395047">
              <w:rPr>
                <w:rFonts w:ascii="Arial" w:hAnsi="Arial" w:cs="Arial"/>
                <w:sz w:val="16"/>
                <w:szCs w:val="16"/>
              </w:rPr>
              <w:t>349</w:t>
            </w:r>
          </w:p>
        </w:tc>
        <w:tc>
          <w:tcPr>
            <w:tcW w:w="558" w:type="dxa"/>
          </w:tcPr>
          <w:p w14:paraId="431B124F" w14:textId="77777777" w:rsidR="005851A9" w:rsidRPr="00395047" w:rsidRDefault="005851A9" w:rsidP="00DA2387">
            <w:pPr>
              <w:rPr>
                <w:rFonts w:ascii="Arial" w:hAnsi="Arial" w:cs="Arial"/>
                <w:sz w:val="16"/>
                <w:szCs w:val="16"/>
              </w:rPr>
            </w:pPr>
            <w:r w:rsidRPr="00395047">
              <w:rPr>
                <w:rFonts w:ascii="Arial" w:hAnsi="Arial" w:cs="Arial"/>
                <w:sz w:val="16"/>
                <w:szCs w:val="16"/>
              </w:rPr>
              <w:t>9</w:t>
            </w:r>
          </w:p>
        </w:tc>
        <w:tc>
          <w:tcPr>
            <w:tcW w:w="999" w:type="dxa"/>
          </w:tcPr>
          <w:p w14:paraId="009A45DB" w14:textId="77777777" w:rsidR="005851A9" w:rsidRPr="00395047" w:rsidRDefault="005851A9" w:rsidP="00DA2387">
            <w:pPr>
              <w:rPr>
                <w:rFonts w:ascii="Arial" w:hAnsi="Arial" w:cs="Arial"/>
                <w:sz w:val="16"/>
                <w:szCs w:val="16"/>
              </w:rPr>
            </w:pPr>
            <w:r w:rsidRPr="00395047">
              <w:rPr>
                <w:rFonts w:ascii="Arial" w:hAnsi="Arial" w:cs="Arial"/>
                <w:sz w:val="16"/>
                <w:szCs w:val="16"/>
              </w:rPr>
              <w:t>November</w:t>
            </w:r>
          </w:p>
        </w:tc>
        <w:tc>
          <w:tcPr>
            <w:tcW w:w="992" w:type="dxa"/>
          </w:tcPr>
          <w:p w14:paraId="39769E47" w14:textId="77777777" w:rsidR="005851A9" w:rsidRPr="00395047" w:rsidRDefault="005851A9" w:rsidP="00DA2387">
            <w:pPr>
              <w:rPr>
                <w:rFonts w:ascii="Arial" w:hAnsi="Arial" w:cs="Arial"/>
                <w:sz w:val="16"/>
                <w:szCs w:val="16"/>
              </w:rPr>
            </w:pPr>
            <w:r w:rsidRPr="00395047">
              <w:rPr>
                <w:rFonts w:ascii="Arial" w:hAnsi="Arial" w:cs="Arial"/>
                <w:sz w:val="16"/>
                <w:szCs w:val="16"/>
              </w:rPr>
              <w:t>1927</w:t>
            </w:r>
          </w:p>
        </w:tc>
      </w:tr>
    </w:tbl>
    <w:p w14:paraId="00AD8A62" w14:textId="77777777" w:rsidR="005851A9" w:rsidRDefault="005851A9" w:rsidP="00DA2387">
      <w:pPr>
        <w:rPr>
          <w:rFonts w:ascii="Times New Roman" w:hAnsi="Times New Roman"/>
          <w:sz w:val="20"/>
          <w:szCs w:val="20"/>
        </w:rPr>
      </w:pPr>
    </w:p>
    <w:p w14:paraId="69DC0115" w14:textId="464E6D08" w:rsidR="00803341" w:rsidRDefault="005851A9" w:rsidP="00DA2387">
      <w:pPr>
        <w:rPr>
          <w:rFonts w:ascii="Times New Roman" w:hAnsi="Times New Roman"/>
          <w:b/>
        </w:rPr>
      </w:pPr>
      <w:r>
        <w:rPr>
          <w:rFonts w:ascii="Times New Roman" w:hAnsi="Times New Roman"/>
          <w:sz w:val="20"/>
          <w:szCs w:val="20"/>
        </w:rPr>
        <w:t>Tabl</w:t>
      </w:r>
      <w:r w:rsidR="001E1E4A">
        <w:rPr>
          <w:rFonts w:ascii="Times New Roman" w:hAnsi="Times New Roman"/>
          <w:sz w:val="20"/>
          <w:szCs w:val="20"/>
        </w:rPr>
        <w:t xml:space="preserve">e 1: The </w:t>
      </w:r>
      <w:r w:rsidR="001E1E4A" w:rsidRPr="005C7BAF">
        <w:rPr>
          <w:rFonts w:ascii="Times New Roman" w:hAnsi="Times New Roman"/>
          <w:i/>
          <w:sz w:val="20"/>
          <w:szCs w:val="20"/>
        </w:rPr>
        <w:t>Julia Lough Collection</w:t>
      </w:r>
    </w:p>
    <w:p w14:paraId="02AE4EAA" w14:textId="77777777" w:rsidR="00803341" w:rsidRDefault="00803341" w:rsidP="00DA2387">
      <w:pPr>
        <w:rPr>
          <w:rFonts w:ascii="Times New Roman" w:hAnsi="Times New Roman"/>
          <w:b/>
        </w:rPr>
      </w:pPr>
    </w:p>
    <w:p w14:paraId="0273194B" w14:textId="77777777" w:rsidR="005724F8" w:rsidRDefault="00803341" w:rsidP="00F64BDA">
      <w:pPr>
        <w:spacing w:line="480" w:lineRule="auto"/>
        <w:rPr>
          <w:rFonts w:ascii="Times New Roman" w:hAnsi="Times New Roman"/>
        </w:rPr>
      </w:pPr>
      <w:r>
        <w:rPr>
          <w:rFonts w:ascii="Times New Roman" w:hAnsi="Times New Roman"/>
          <w:b/>
        </w:rPr>
        <w:t>3. Historiography</w:t>
      </w:r>
    </w:p>
    <w:p w14:paraId="1E42F59A" w14:textId="4B104A53" w:rsidR="00570F9F" w:rsidRDefault="00803341" w:rsidP="00F64BDA">
      <w:pPr>
        <w:spacing w:line="480" w:lineRule="auto"/>
        <w:rPr>
          <w:rFonts w:ascii="Times New Roman" w:hAnsi="Times New Roman"/>
        </w:rPr>
      </w:pPr>
      <w:r>
        <w:rPr>
          <w:rFonts w:ascii="Times New Roman" w:hAnsi="Times New Roman"/>
        </w:rPr>
        <w:t>The personal letter has been one of the main mechanisms for accessing and understanding ‘history from below’.</w:t>
      </w:r>
      <w:r w:rsidR="004E2ECC">
        <w:rPr>
          <w:rStyle w:val="FootnoteReference"/>
          <w:rFonts w:ascii="Times New Roman" w:hAnsi="Times New Roman"/>
        </w:rPr>
        <w:footnoteReference w:id="10"/>
      </w:r>
      <w:r w:rsidRPr="00E64AEF">
        <w:rPr>
          <w:rFonts w:ascii="Times New Roman" w:hAnsi="Times New Roman"/>
        </w:rPr>
        <w:t xml:space="preserve"> </w:t>
      </w:r>
      <w:r>
        <w:rPr>
          <w:rFonts w:ascii="Times New Roman" w:hAnsi="Times New Roman"/>
        </w:rPr>
        <w:t>While many important studies in British and European history have focused on rescuing the voices of the poor and retrieving ‘working-class “ego-documents” and autobiographical writings’ (Richards</w:t>
      </w:r>
      <w:r w:rsidR="00412536">
        <w:rPr>
          <w:rFonts w:ascii="Times New Roman" w:hAnsi="Times New Roman"/>
        </w:rPr>
        <w:t>,</w:t>
      </w:r>
      <w:r>
        <w:rPr>
          <w:rFonts w:ascii="Times New Roman" w:hAnsi="Times New Roman"/>
        </w:rPr>
        <w:t xml:space="preserve"> 2006, p. 58) – see for instance the collection of </w:t>
      </w:r>
      <w:r w:rsidRPr="009936F6">
        <w:rPr>
          <w:rFonts w:ascii="Times New Roman" w:hAnsi="Times New Roman"/>
          <w:i/>
        </w:rPr>
        <w:t>Essex Pauper Letters, 1731-1837</w:t>
      </w:r>
      <w:r>
        <w:rPr>
          <w:rFonts w:ascii="Times New Roman" w:hAnsi="Times New Roman"/>
        </w:rPr>
        <w:t xml:space="preserve"> written by, or on behalf of, paupers seeking support from the local poor law in the county of Essex</w:t>
      </w:r>
      <w:r>
        <w:rPr>
          <w:rStyle w:val="FootnoteReference"/>
          <w:rFonts w:ascii="Times New Roman" w:hAnsi="Times New Roman"/>
        </w:rPr>
        <w:footnoteReference w:id="11"/>
      </w:r>
      <w:r>
        <w:rPr>
          <w:rFonts w:ascii="Times New Roman" w:hAnsi="Times New Roman"/>
        </w:rPr>
        <w:t xml:space="preserve"> – there has been little ‘sign of any convergence with recent comparable work on emigrant letters’ despite the fact that migrant correspondence frequently does reach into comparable layers of society</w:t>
      </w:r>
      <w:r w:rsidR="00DD2CAB">
        <w:rPr>
          <w:rFonts w:ascii="Times New Roman" w:hAnsi="Times New Roman"/>
        </w:rPr>
        <w:t xml:space="preserve"> (ibid., p. 59)</w:t>
      </w:r>
      <w:r>
        <w:rPr>
          <w:rFonts w:ascii="Times New Roman" w:hAnsi="Times New Roman"/>
        </w:rPr>
        <w:t>.</w:t>
      </w:r>
      <w:r w:rsidRPr="00E64AEF">
        <w:rPr>
          <w:rStyle w:val="FootnoteReference"/>
          <w:rFonts w:ascii="Times New Roman" w:hAnsi="Times New Roman"/>
        </w:rPr>
        <w:footnoteReference w:id="12"/>
      </w:r>
      <w:r>
        <w:rPr>
          <w:rFonts w:ascii="Times New Roman" w:hAnsi="Times New Roman"/>
        </w:rPr>
        <w:t xml:space="preserve"> </w:t>
      </w:r>
      <w:r w:rsidR="00E57FA0">
        <w:rPr>
          <w:rFonts w:ascii="Times New Roman" w:hAnsi="Times New Roman"/>
        </w:rPr>
        <w:t>At the same time, however, the</w:t>
      </w:r>
      <w:r>
        <w:rPr>
          <w:rFonts w:ascii="Times New Roman" w:hAnsi="Times New Roman"/>
        </w:rPr>
        <w:t xml:space="preserve"> emigrant letter is different from the pauper letter in that ‘it was rarely the plea of “the powerless to the powerful”.</w:t>
      </w:r>
      <w:r w:rsidR="00E178E6">
        <w:rPr>
          <w:rFonts w:ascii="Times New Roman" w:hAnsi="Times New Roman"/>
        </w:rPr>
        <w:t xml:space="preserve"> Emigrants were likely to have been much more literate than paupers (though some were both paupers </w:t>
      </w:r>
      <w:r w:rsidR="00570F9F">
        <w:rPr>
          <w:rFonts w:ascii="Times New Roman" w:hAnsi="Times New Roman"/>
        </w:rPr>
        <w:t>and emigrants)’ (ibid., p. 61).</w:t>
      </w:r>
      <w:r w:rsidR="00705096">
        <w:rPr>
          <w:rStyle w:val="FootnoteReference"/>
          <w:rFonts w:ascii="Times New Roman" w:hAnsi="Times New Roman"/>
        </w:rPr>
        <w:footnoteReference w:id="13"/>
      </w:r>
      <w:r w:rsidR="00570F9F">
        <w:rPr>
          <w:rFonts w:ascii="Times New Roman" w:hAnsi="Times New Roman"/>
        </w:rPr>
        <w:t xml:space="preserve"> Additionally,</w:t>
      </w:r>
      <w:r w:rsidR="004D609E">
        <w:rPr>
          <w:rFonts w:ascii="Times New Roman" w:hAnsi="Times New Roman"/>
        </w:rPr>
        <w:t xml:space="preserve"> </w:t>
      </w:r>
      <w:r w:rsidR="00230252">
        <w:rPr>
          <w:rFonts w:ascii="Times New Roman" w:hAnsi="Times New Roman"/>
        </w:rPr>
        <w:t xml:space="preserve">while pauper letters may reveal something about social hierarchies of the time, </w:t>
      </w:r>
      <w:r w:rsidR="00570F9F">
        <w:rPr>
          <w:rFonts w:ascii="Times New Roman" w:hAnsi="Times New Roman"/>
        </w:rPr>
        <w:t>the emigrant</w:t>
      </w:r>
      <w:r w:rsidR="004D609E">
        <w:rPr>
          <w:rFonts w:ascii="Times New Roman" w:hAnsi="Times New Roman"/>
        </w:rPr>
        <w:t xml:space="preserve"> letter</w:t>
      </w:r>
      <w:r w:rsidR="00570F9F">
        <w:rPr>
          <w:rFonts w:ascii="Times New Roman" w:hAnsi="Times New Roman"/>
        </w:rPr>
        <w:t xml:space="preserve"> </w:t>
      </w:r>
      <w:r w:rsidR="00230252">
        <w:rPr>
          <w:rFonts w:ascii="Times New Roman" w:hAnsi="Times New Roman"/>
        </w:rPr>
        <w:t xml:space="preserve">offers </w:t>
      </w:r>
      <w:r w:rsidR="004D609E">
        <w:rPr>
          <w:rFonts w:ascii="Times New Roman" w:hAnsi="Times New Roman"/>
        </w:rPr>
        <w:t>insights into</w:t>
      </w:r>
      <w:r w:rsidR="00570F9F">
        <w:rPr>
          <w:rFonts w:ascii="Times New Roman" w:hAnsi="Times New Roman"/>
        </w:rPr>
        <w:t xml:space="preserve"> </w:t>
      </w:r>
      <w:r w:rsidR="004D609E">
        <w:rPr>
          <w:rFonts w:ascii="Times New Roman" w:hAnsi="Times New Roman"/>
        </w:rPr>
        <w:t xml:space="preserve">family power paradigms and </w:t>
      </w:r>
      <w:r w:rsidR="00570F9F">
        <w:rPr>
          <w:rFonts w:ascii="Times New Roman" w:hAnsi="Times New Roman"/>
        </w:rPr>
        <w:t>i</w:t>
      </w:r>
      <w:r w:rsidR="00E57FA0">
        <w:rPr>
          <w:rFonts w:ascii="Times New Roman" w:hAnsi="Times New Roman"/>
        </w:rPr>
        <w:t>ntergenerational sensibilities</w:t>
      </w:r>
      <w:r w:rsidR="00570F9F">
        <w:rPr>
          <w:rFonts w:ascii="Times New Roman" w:hAnsi="Times New Roman"/>
        </w:rPr>
        <w:t xml:space="preserve"> (knowing one’s place within the notional familial hierarchy and knowing how to write a certain w</w:t>
      </w:r>
      <w:r w:rsidR="004D609E">
        <w:rPr>
          <w:rFonts w:ascii="Times New Roman" w:hAnsi="Times New Roman"/>
        </w:rPr>
        <w:t>ay to different family members).</w:t>
      </w:r>
    </w:p>
    <w:p w14:paraId="797CC6D4" w14:textId="5D326324" w:rsidR="00E178E6" w:rsidRDefault="00803341" w:rsidP="00F64BDA">
      <w:pPr>
        <w:spacing w:line="480" w:lineRule="auto"/>
        <w:ind w:firstLine="567"/>
        <w:rPr>
          <w:rFonts w:ascii="Times New Roman" w:hAnsi="Times New Roman"/>
        </w:rPr>
      </w:pPr>
      <w:r>
        <w:rPr>
          <w:rFonts w:ascii="Times New Roman" w:hAnsi="Times New Roman"/>
        </w:rPr>
        <w:t>For some scholars, the emigrant letter provides</w:t>
      </w:r>
      <w:r w:rsidRPr="00E64AEF">
        <w:rPr>
          <w:rFonts w:ascii="Times New Roman" w:hAnsi="Times New Roman"/>
        </w:rPr>
        <w:t xml:space="preserve"> ‘the unm</w:t>
      </w:r>
      <w:r>
        <w:rPr>
          <w:rFonts w:ascii="Times New Roman" w:hAnsi="Times New Roman"/>
        </w:rPr>
        <w:t>ediated voice…</w:t>
      </w:r>
      <w:r w:rsidRPr="00E64AEF">
        <w:rPr>
          <w:rFonts w:ascii="Times New Roman" w:hAnsi="Times New Roman"/>
        </w:rPr>
        <w:t>the voice of pure experience’</w:t>
      </w:r>
      <w:r w:rsidR="00A262EB">
        <w:rPr>
          <w:rFonts w:ascii="Times New Roman" w:hAnsi="Times New Roman"/>
        </w:rPr>
        <w:t xml:space="preserve"> (Elliott et. al.</w:t>
      </w:r>
      <w:r w:rsidR="00412536">
        <w:rPr>
          <w:rFonts w:ascii="Times New Roman" w:hAnsi="Times New Roman"/>
        </w:rPr>
        <w:t>,</w:t>
      </w:r>
      <w:r w:rsidR="00A262EB">
        <w:rPr>
          <w:rFonts w:ascii="Times New Roman" w:hAnsi="Times New Roman"/>
        </w:rPr>
        <w:t xml:space="preserve"> 2006, p. 7). </w:t>
      </w:r>
      <w:r w:rsidRPr="00E64AEF">
        <w:rPr>
          <w:rFonts w:ascii="Times New Roman" w:hAnsi="Times New Roman"/>
        </w:rPr>
        <w:t>O’Farrell, for example,</w:t>
      </w:r>
      <w:r>
        <w:rPr>
          <w:rFonts w:ascii="Times New Roman" w:hAnsi="Times New Roman"/>
        </w:rPr>
        <w:t xml:space="preserve"> examining </w:t>
      </w:r>
      <w:r w:rsidRPr="00CC54A6">
        <w:rPr>
          <w:rFonts w:ascii="Times New Roman" w:hAnsi="Times New Roman"/>
        </w:rPr>
        <w:t>Ulster emigrants to Australia</w:t>
      </w:r>
      <w:r>
        <w:rPr>
          <w:rFonts w:ascii="Times New Roman" w:hAnsi="Times New Roman"/>
        </w:rPr>
        <w:t xml:space="preserve">, maintains that </w:t>
      </w:r>
      <w:r w:rsidRPr="00E64AEF">
        <w:rPr>
          <w:rFonts w:ascii="Times New Roman" w:hAnsi="Times New Roman"/>
        </w:rPr>
        <w:t xml:space="preserve">correspondence provides ‘an intimate insight into what the migrant actually thought and felt, expressed without constraint, and with the honesty and </w:t>
      </w:r>
      <w:r w:rsidRPr="00FE125E">
        <w:rPr>
          <w:rFonts w:ascii="Times New Roman" w:hAnsi="Times New Roman"/>
        </w:rPr>
        <w:t>candour appropriate to close family situations’ (O’Farrell</w:t>
      </w:r>
      <w:r w:rsidR="00412536">
        <w:rPr>
          <w:rFonts w:ascii="Times New Roman" w:hAnsi="Times New Roman"/>
        </w:rPr>
        <w:t>,</w:t>
      </w:r>
      <w:r w:rsidRPr="00FE125E">
        <w:rPr>
          <w:rFonts w:ascii="Times New Roman" w:hAnsi="Times New Roman"/>
        </w:rPr>
        <w:t xml:space="preserve"> 1984, p. 3, cited in Fitzpatrick</w:t>
      </w:r>
      <w:r w:rsidR="00412536">
        <w:rPr>
          <w:rFonts w:ascii="Times New Roman" w:hAnsi="Times New Roman"/>
        </w:rPr>
        <w:t>,</w:t>
      </w:r>
      <w:r w:rsidRPr="00FE125E">
        <w:rPr>
          <w:rFonts w:ascii="Times New Roman" w:hAnsi="Times New Roman"/>
        </w:rPr>
        <w:t xml:space="preserve"> 2004, p. 25). However</w:t>
      </w:r>
      <w:r w:rsidRPr="00E64AEF">
        <w:rPr>
          <w:rFonts w:ascii="Times New Roman" w:hAnsi="Times New Roman"/>
        </w:rPr>
        <w:t>, as Elliott et. al. point out, this is not entirely true as writers were almost certainly influenced by the</w:t>
      </w:r>
      <w:r>
        <w:rPr>
          <w:rFonts w:ascii="Times New Roman" w:hAnsi="Times New Roman"/>
        </w:rPr>
        <w:t xml:space="preserve"> language of church or politics</w:t>
      </w:r>
      <w:r w:rsidRPr="00E64AEF">
        <w:rPr>
          <w:rFonts w:ascii="Times New Roman" w:hAnsi="Times New Roman"/>
        </w:rPr>
        <w:t xml:space="preserve"> and ‘most probably they learned to write letters by reading the letters of others’ (2006, p. 7).</w:t>
      </w:r>
      <w:r>
        <w:rPr>
          <w:rStyle w:val="FootnoteReference"/>
          <w:rFonts w:ascii="Times New Roman" w:hAnsi="Times New Roman"/>
        </w:rPr>
        <w:footnoteReference w:id="14"/>
      </w:r>
      <w:r w:rsidRPr="00E64AEF">
        <w:rPr>
          <w:rFonts w:ascii="Times New Roman" w:hAnsi="Times New Roman"/>
        </w:rPr>
        <w:t xml:space="preserve"> Nevertheless, whilst recognising </w:t>
      </w:r>
      <w:r w:rsidR="006F5EFD">
        <w:rPr>
          <w:rFonts w:ascii="Times New Roman" w:hAnsi="Times New Roman"/>
        </w:rPr>
        <w:t xml:space="preserve">influencing factors such as the </w:t>
      </w:r>
      <w:r w:rsidRPr="00E64AEF">
        <w:rPr>
          <w:rFonts w:ascii="Times New Roman" w:hAnsi="Times New Roman"/>
        </w:rPr>
        <w:t>context</w:t>
      </w:r>
      <w:r w:rsidR="006F5EFD">
        <w:rPr>
          <w:rFonts w:ascii="Times New Roman" w:hAnsi="Times New Roman"/>
        </w:rPr>
        <w:t xml:space="preserve"> of situation</w:t>
      </w:r>
      <w:r>
        <w:rPr>
          <w:rFonts w:ascii="Times New Roman" w:hAnsi="Times New Roman"/>
        </w:rPr>
        <w:t xml:space="preserve"> </w:t>
      </w:r>
      <w:r w:rsidRPr="00EC6A11">
        <w:rPr>
          <w:rFonts w:ascii="Times New Roman" w:hAnsi="Times New Roman"/>
        </w:rPr>
        <w:t xml:space="preserve">(the circumstances in which the letter was produced) or </w:t>
      </w:r>
      <w:r>
        <w:rPr>
          <w:rFonts w:ascii="Times New Roman" w:hAnsi="Times New Roman"/>
        </w:rPr>
        <w:t xml:space="preserve">broader still </w:t>
      </w:r>
      <w:r w:rsidRPr="00EC6A11">
        <w:rPr>
          <w:rFonts w:ascii="Times New Roman" w:hAnsi="Times New Roman"/>
        </w:rPr>
        <w:t xml:space="preserve">the </w:t>
      </w:r>
      <w:r w:rsidR="006F5EFD">
        <w:rPr>
          <w:rFonts w:ascii="Times New Roman" w:hAnsi="Times New Roman"/>
        </w:rPr>
        <w:t>context of culture</w:t>
      </w:r>
      <w:r w:rsidRPr="00EC6A11">
        <w:rPr>
          <w:rFonts w:ascii="Times New Roman" w:hAnsi="Times New Roman"/>
        </w:rPr>
        <w:t xml:space="preserve"> (the societal pressure for the author to perform in a particular way – by writing the letter in the first place and by respecting a particular culture o</w:t>
      </w:r>
      <w:r>
        <w:rPr>
          <w:rFonts w:ascii="Times New Roman" w:hAnsi="Times New Roman"/>
        </w:rPr>
        <w:t xml:space="preserve">f letter writing when doing so), </w:t>
      </w:r>
      <w:r w:rsidR="00570F9F">
        <w:rPr>
          <w:rFonts w:ascii="Times New Roman" w:hAnsi="Times New Roman"/>
        </w:rPr>
        <w:t xml:space="preserve">nineteenth century </w:t>
      </w:r>
      <w:r w:rsidRPr="00E64AEF">
        <w:rPr>
          <w:rFonts w:ascii="Times New Roman" w:hAnsi="Times New Roman"/>
        </w:rPr>
        <w:t>migrant correspondence</w:t>
      </w:r>
      <w:r w:rsidR="00BA3ED8">
        <w:rPr>
          <w:rFonts w:ascii="Times New Roman" w:hAnsi="Times New Roman"/>
        </w:rPr>
        <w:t xml:space="preserve">, or more specifically the language </w:t>
      </w:r>
      <w:r w:rsidR="00E178E6">
        <w:rPr>
          <w:rFonts w:ascii="Times New Roman" w:hAnsi="Times New Roman"/>
        </w:rPr>
        <w:t xml:space="preserve">contained </w:t>
      </w:r>
      <w:r w:rsidR="004D609E">
        <w:rPr>
          <w:rFonts w:ascii="Times New Roman" w:hAnsi="Times New Roman"/>
        </w:rPr>
        <w:t>therei</w:t>
      </w:r>
      <w:r w:rsidR="00E178E6">
        <w:rPr>
          <w:rFonts w:ascii="Times New Roman" w:hAnsi="Times New Roman"/>
        </w:rPr>
        <w:t>n</w:t>
      </w:r>
      <w:r w:rsidR="00BA3ED8">
        <w:rPr>
          <w:rFonts w:ascii="Times New Roman" w:hAnsi="Times New Roman"/>
        </w:rPr>
        <w:t>,</w:t>
      </w:r>
      <w:r>
        <w:rPr>
          <w:rFonts w:ascii="Times New Roman" w:hAnsi="Times New Roman"/>
        </w:rPr>
        <w:t xml:space="preserve"> </w:t>
      </w:r>
      <w:r w:rsidR="004D609E">
        <w:rPr>
          <w:rFonts w:ascii="Times New Roman" w:hAnsi="Times New Roman"/>
        </w:rPr>
        <w:t>provides</w:t>
      </w:r>
      <w:r w:rsidR="006F5EFD">
        <w:rPr>
          <w:rFonts w:ascii="Times New Roman" w:hAnsi="Times New Roman"/>
        </w:rPr>
        <w:t xml:space="preserve"> </w:t>
      </w:r>
      <w:r w:rsidR="006F5EFD">
        <w:rPr>
          <w:rFonts w:ascii="Times New Roman" w:hAnsi="Times New Roman"/>
          <w:color w:val="000000"/>
        </w:rPr>
        <w:t>the best evidence a</w:t>
      </w:r>
      <w:r w:rsidR="00BA3ED8">
        <w:rPr>
          <w:rFonts w:ascii="Times New Roman" w:hAnsi="Times New Roman"/>
          <w:color w:val="000000"/>
        </w:rPr>
        <w:t xml:space="preserve">vailable for understanding </w:t>
      </w:r>
      <w:r w:rsidR="00570F9F">
        <w:rPr>
          <w:rFonts w:ascii="Times New Roman" w:hAnsi="Times New Roman"/>
          <w:color w:val="000000"/>
        </w:rPr>
        <w:t>experiences of migration</w:t>
      </w:r>
      <w:r w:rsidR="006F5EFD">
        <w:rPr>
          <w:rFonts w:ascii="Times New Roman" w:hAnsi="Times New Roman"/>
          <w:color w:val="000000"/>
        </w:rPr>
        <w:t xml:space="preserve">. </w:t>
      </w:r>
      <w:r w:rsidR="006F5EFD" w:rsidRPr="00590523">
        <w:rPr>
          <w:rFonts w:ascii="Times New Roman" w:hAnsi="Times New Roman"/>
        </w:rPr>
        <w:t>Examining the language of per</w:t>
      </w:r>
      <w:r w:rsidR="006F5EFD">
        <w:rPr>
          <w:rFonts w:ascii="Times New Roman" w:hAnsi="Times New Roman"/>
        </w:rPr>
        <w:t xml:space="preserve">sonal correspondence </w:t>
      </w:r>
      <w:r w:rsidR="006F5EFD" w:rsidRPr="00590523">
        <w:rPr>
          <w:rFonts w:ascii="Times New Roman" w:hAnsi="Times New Roman"/>
        </w:rPr>
        <w:t>reveal</w:t>
      </w:r>
      <w:r w:rsidR="006F5EFD">
        <w:rPr>
          <w:rFonts w:ascii="Times New Roman" w:hAnsi="Times New Roman"/>
        </w:rPr>
        <w:t>s</w:t>
      </w:r>
      <w:r w:rsidR="00570F9F">
        <w:rPr>
          <w:rFonts w:ascii="Times New Roman" w:hAnsi="Times New Roman"/>
        </w:rPr>
        <w:t xml:space="preserve"> something about how the letter writer</w:t>
      </w:r>
      <w:r w:rsidR="002914BA">
        <w:rPr>
          <w:rFonts w:ascii="Times New Roman" w:hAnsi="Times New Roman"/>
        </w:rPr>
        <w:t xml:space="preserve"> construed</w:t>
      </w:r>
      <w:r w:rsidR="006F5EFD" w:rsidRPr="00590523">
        <w:rPr>
          <w:rFonts w:ascii="Times New Roman" w:hAnsi="Times New Roman"/>
        </w:rPr>
        <w:t xml:space="preserve"> events a</w:t>
      </w:r>
      <w:r w:rsidR="002914BA">
        <w:rPr>
          <w:rFonts w:ascii="Times New Roman" w:hAnsi="Times New Roman"/>
        </w:rPr>
        <w:t>nd perceived</w:t>
      </w:r>
      <w:r w:rsidR="006F5EFD">
        <w:rPr>
          <w:rFonts w:ascii="Times New Roman" w:hAnsi="Times New Roman"/>
        </w:rPr>
        <w:t xml:space="preserve"> the world, as well as providing insight into how family relationships were reinforced and reconfigured over distance and time.</w:t>
      </w:r>
      <w:r w:rsidR="006F5EFD">
        <w:rPr>
          <w:rStyle w:val="FootnoteReference"/>
          <w:rFonts w:ascii="Times New Roman" w:hAnsi="Times New Roman"/>
        </w:rPr>
        <w:footnoteReference w:id="15"/>
      </w:r>
    </w:p>
    <w:p w14:paraId="640B80BF" w14:textId="7112554F" w:rsidR="00C124D0" w:rsidRDefault="00C124D0" w:rsidP="00F64BDA">
      <w:pPr>
        <w:widowControl w:val="0"/>
        <w:autoSpaceDE w:val="0"/>
        <w:autoSpaceDN w:val="0"/>
        <w:adjustRightInd w:val="0"/>
        <w:spacing w:line="480" w:lineRule="auto"/>
        <w:ind w:firstLine="567"/>
        <w:rPr>
          <w:rFonts w:ascii="Times New Roman" w:hAnsi="Times New Roman"/>
        </w:rPr>
      </w:pPr>
      <w:r>
        <w:rPr>
          <w:rFonts w:ascii="Times New Roman" w:hAnsi="Times New Roman"/>
        </w:rPr>
        <w:t>Previous research that examines topics and themes within the discourse of Irish migrant correspond</w:t>
      </w:r>
      <w:r w:rsidR="00705096">
        <w:rPr>
          <w:rFonts w:ascii="Times New Roman" w:hAnsi="Times New Roman"/>
        </w:rPr>
        <w:t xml:space="preserve">ence typically involves a close </w:t>
      </w:r>
      <w:r>
        <w:rPr>
          <w:rFonts w:ascii="Times New Roman" w:hAnsi="Times New Roman"/>
        </w:rPr>
        <w:t xml:space="preserve">reading of the letters in question. Two of the most notable studies are Miller’s 1985 book </w:t>
      </w:r>
      <w:r w:rsidRPr="006E0EFC">
        <w:rPr>
          <w:rFonts w:ascii="Times New Roman" w:hAnsi="Times New Roman"/>
          <w:i/>
        </w:rPr>
        <w:t>Emigrants and Exiles</w:t>
      </w:r>
      <w:r>
        <w:rPr>
          <w:rFonts w:ascii="Times New Roman" w:hAnsi="Times New Roman"/>
        </w:rPr>
        <w:t xml:space="preserve"> and Fitzpatrick’s 1994 book </w:t>
      </w:r>
      <w:r w:rsidRPr="006E0EFC">
        <w:rPr>
          <w:rFonts w:ascii="Times New Roman" w:hAnsi="Times New Roman"/>
          <w:i/>
        </w:rPr>
        <w:t>Oceans of Consolation</w:t>
      </w:r>
      <w:r>
        <w:rPr>
          <w:rFonts w:ascii="Times New Roman" w:hAnsi="Times New Roman"/>
        </w:rPr>
        <w:t>. Miller examines</w:t>
      </w:r>
      <w:r w:rsidRPr="006608BA">
        <w:rPr>
          <w:rFonts w:ascii="Times New Roman" w:hAnsi="Times New Roman"/>
        </w:rPr>
        <w:t xml:space="preserve"> Ir</w:t>
      </w:r>
      <w:r>
        <w:rPr>
          <w:rFonts w:ascii="Times New Roman" w:hAnsi="Times New Roman"/>
        </w:rPr>
        <w:t xml:space="preserve">ish migration to North America from 1607 to </w:t>
      </w:r>
      <w:r w:rsidRPr="006608BA">
        <w:rPr>
          <w:rFonts w:ascii="Times New Roman" w:hAnsi="Times New Roman"/>
        </w:rPr>
        <w:t>1921</w:t>
      </w:r>
      <w:r>
        <w:rPr>
          <w:rFonts w:ascii="Times New Roman" w:hAnsi="Times New Roman"/>
        </w:rPr>
        <w:t xml:space="preserve">. He argues that although most Irish who crossed the Atlantic were ‘voluntary </w:t>
      </w:r>
      <w:r w:rsidRPr="006608BA">
        <w:rPr>
          <w:rFonts w:ascii="Times New Roman" w:hAnsi="Times New Roman"/>
        </w:rPr>
        <w:t>emigrants who went abroad in search of better economic and social opportunities – that is, for the same reasons motivating emigrants fr</w:t>
      </w:r>
      <w:r>
        <w:rPr>
          <w:rFonts w:ascii="Times New Roman" w:hAnsi="Times New Roman"/>
        </w:rPr>
        <w:t>om other parts of Europe’ (1985, p. 6) they often viewed themselves as involuntary exiles, ‘</w:t>
      </w:r>
      <w:r w:rsidRPr="00031F54">
        <w:rPr>
          <w:rFonts w:ascii="Times New Roman" w:hAnsi="Times New Roman"/>
        </w:rPr>
        <w:t>compelled to leave home by forces beyond individual control, particularly by Brit</w:t>
      </w:r>
      <w:r>
        <w:rPr>
          <w:rFonts w:ascii="Times New Roman" w:hAnsi="Times New Roman"/>
        </w:rPr>
        <w:t xml:space="preserve">ish and landlord oppression’ (1985, p. </w:t>
      </w:r>
      <w:r w:rsidRPr="00031F54">
        <w:rPr>
          <w:rFonts w:ascii="Times New Roman" w:hAnsi="Times New Roman"/>
        </w:rPr>
        <w:t>556)</w:t>
      </w:r>
      <w:r>
        <w:rPr>
          <w:rFonts w:ascii="Times New Roman" w:hAnsi="Times New Roman"/>
        </w:rPr>
        <w:t>. To explore this incongruity, Miller analyses 5,000 emigrant</w:t>
      </w:r>
      <w:r w:rsidRPr="006608BA">
        <w:rPr>
          <w:rFonts w:ascii="Times New Roman" w:hAnsi="Times New Roman"/>
        </w:rPr>
        <w:t xml:space="preserve"> letters and memoires</w:t>
      </w:r>
      <w:r>
        <w:rPr>
          <w:rFonts w:ascii="Times New Roman" w:hAnsi="Times New Roman"/>
        </w:rPr>
        <w:t xml:space="preserve"> (as well as poems, songs and folklore), looking at how references to homesickness and separation, </w:t>
      </w:r>
      <w:r w:rsidRPr="006608BA">
        <w:rPr>
          <w:rFonts w:ascii="Times New Roman" w:hAnsi="Times New Roman"/>
        </w:rPr>
        <w:t>as well</w:t>
      </w:r>
      <w:r>
        <w:rPr>
          <w:rFonts w:ascii="Times New Roman" w:hAnsi="Times New Roman"/>
        </w:rPr>
        <w:t xml:space="preserve"> as references to the homeland</w:t>
      </w:r>
      <w:r w:rsidRPr="006608BA">
        <w:rPr>
          <w:rFonts w:ascii="Times New Roman" w:hAnsi="Times New Roman"/>
        </w:rPr>
        <w:t xml:space="preserve"> and</w:t>
      </w:r>
      <w:r>
        <w:rPr>
          <w:rFonts w:ascii="Times New Roman" w:hAnsi="Times New Roman"/>
        </w:rPr>
        <w:t xml:space="preserve"> the </w:t>
      </w:r>
      <w:r w:rsidRPr="006608BA">
        <w:rPr>
          <w:rFonts w:ascii="Times New Roman" w:hAnsi="Times New Roman"/>
        </w:rPr>
        <w:t>New World,</w:t>
      </w:r>
      <w:r>
        <w:rPr>
          <w:rFonts w:ascii="Times New Roman" w:hAnsi="Times New Roman"/>
        </w:rPr>
        <w:t xml:space="preserve"> contributed to the theme of emigration as exile. </w:t>
      </w:r>
      <w:r w:rsidRPr="006608BA">
        <w:rPr>
          <w:rFonts w:ascii="Times New Roman" w:hAnsi="Times New Roman"/>
        </w:rPr>
        <w:t xml:space="preserve">Miller’s argument is that ‘Irish-American homesickness, alienation, and nationalism were rooted ultimately in a traditional Irish Catholic worldview which predisposed </w:t>
      </w:r>
      <w:r w:rsidRPr="00031F54">
        <w:rPr>
          <w:rFonts w:ascii="Times New Roman" w:hAnsi="Times New Roman"/>
        </w:rPr>
        <w:t>Irish emigrants to perceive or at least justify themselves not as voluntary, ambitious emigrants but as invo</w:t>
      </w:r>
      <w:r>
        <w:rPr>
          <w:rFonts w:ascii="Times New Roman" w:hAnsi="Times New Roman"/>
        </w:rPr>
        <w:t>luntary, nonresponsible “exiles</w:t>
      </w:r>
      <w:r w:rsidRPr="00031F54">
        <w:rPr>
          <w:rFonts w:ascii="Times New Roman" w:hAnsi="Times New Roman"/>
        </w:rPr>
        <w:t>”</w:t>
      </w:r>
      <w:r>
        <w:rPr>
          <w:rFonts w:ascii="Times New Roman" w:hAnsi="Times New Roman"/>
        </w:rPr>
        <w:t>’ (1985, p. 556).</w:t>
      </w:r>
      <w:r>
        <w:rPr>
          <w:rStyle w:val="FootnoteReference"/>
          <w:rFonts w:ascii="Times New Roman" w:hAnsi="Times New Roman"/>
        </w:rPr>
        <w:footnoteReference w:id="16"/>
      </w:r>
      <w:r>
        <w:rPr>
          <w:rFonts w:ascii="Times New Roman" w:hAnsi="Times New Roman"/>
        </w:rPr>
        <w:t xml:space="preserve"> </w:t>
      </w:r>
      <w:r w:rsidRPr="006608BA">
        <w:rPr>
          <w:rFonts w:ascii="Times New Roman" w:hAnsi="Times New Roman"/>
        </w:rPr>
        <w:t>Fitzpatrick</w:t>
      </w:r>
      <w:r>
        <w:rPr>
          <w:rFonts w:ascii="Times New Roman" w:hAnsi="Times New Roman"/>
        </w:rPr>
        <w:t xml:space="preserve">, using a much smaller dataset and </w:t>
      </w:r>
      <w:r w:rsidR="002A7BC5">
        <w:rPr>
          <w:rFonts w:ascii="Times New Roman" w:hAnsi="Times New Roman"/>
        </w:rPr>
        <w:t xml:space="preserve">focusing on </w:t>
      </w:r>
      <w:r>
        <w:rPr>
          <w:rFonts w:ascii="Times New Roman" w:hAnsi="Times New Roman"/>
        </w:rPr>
        <w:t>a much shorter timespan, explores</w:t>
      </w:r>
      <w:r w:rsidRPr="006608BA">
        <w:rPr>
          <w:rFonts w:ascii="Times New Roman" w:hAnsi="Times New Roman"/>
        </w:rPr>
        <w:t xml:space="preserve"> nineteenth century Irish migration to Australia.</w:t>
      </w:r>
      <w:r>
        <w:rPr>
          <w:rFonts w:ascii="Times New Roman" w:hAnsi="Times New Roman"/>
        </w:rPr>
        <w:t xml:space="preserve"> Unlike Miller, Fitzpatrick</w:t>
      </w:r>
      <w:r w:rsidRPr="006608BA">
        <w:rPr>
          <w:rFonts w:ascii="Times New Roman" w:hAnsi="Times New Roman"/>
        </w:rPr>
        <w:t xml:space="preserve"> publish</w:t>
      </w:r>
      <w:r>
        <w:rPr>
          <w:rFonts w:ascii="Times New Roman" w:hAnsi="Times New Roman"/>
        </w:rPr>
        <w:t>es</w:t>
      </w:r>
      <w:r w:rsidRPr="006608BA">
        <w:rPr>
          <w:rFonts w:ascii="Times New Roman" w:hAnsi="Times New Roman"/>
        </w:rPr>
        <w:t xml:space="preserve"> his letters in full (111 letters of which 55 were sent to Australia and 56 to Ireland, between 184</w:t>
      </w:r>
      <w:r>
        <w:rPr>
          <w:rFonts w:ascii="Times New Roman" w:hAnsi="Times New Roman"/>
        </w:rPr>
        <w:t xml:space="preserve">3 and 1906) and then </w:t>
      </w:r>
      <w:r w:rsidRPr="006608BA">
        <w:rPr>
          <w:rFonts w:ascii="Times New Roman" w:hAnsi="Times New Roman"/>
        </w:rPr>
        <w:t>analyse</w:t>
      </w:r>
      <w:r>
        <w:rPr>
          <w:rFonts w:ascii="Times New Roman" w:hAnsi="Times New Roman"/>
        </w:rPr>
        <w:t>s</w:t>
      </w:r>
      <w:r w:rsidRPr="006608BA">
        <w:rPr>
          <w:rFonts w:ascii="Times New Roman" w:hAnsi="Times New Roman"/>
        </w:rPr>
        <w:t xml:space="preserve"> thos</w:t>
      </w:r>
      <w:r>
        <w:rPr>
          <w:rFonts w:ascii="Times New Roman" w:hAnsi="Times New Roman"/>
        </w:rPr>
        <w:t>e letters for topics and themes so as to lay bear ‘at least one reading of the…letter[s]</w:t>
      </w:r>
      <w:r w:rsidRPr="00354118">
        <w:rPr>
          <w:rFonts w:ascii="Times New Roman" w:hAnsi="Times New Roman"/>
        </w:rPr>
        <w:t>’ (199</w:t>
      </w:r>
      <w:r>
        <w:rPr>
          <w:rFonts w:ascii="Times New Roman" w:hAnsi="Times New Roman"/>
        </w:rPr>
        <w:t>4, p.</w:t>
      </w:r>
      <w:r w:rsidRPr="00354118">
        <w:rPr>
          <w:rFonts w:ascii="Times New Roman" w:hAnsi="Times New Roman"/>
        </w:rPr>
        <w:t xml:space="preserve"> 26</w:t>
      </w:r>
      <w:r>
        <w:rPr>
          <w:rFonts w:ascii="Times New Roman" w:hAnsi="Times New Roman"/>
        </w:rPr>
        <w:t xml:space="preserve">). Fitzpatrick observes </w:t>
      </w:r>
      <w:r w:rsidRPr="00354118">
        <w:rPr>
          <w:rFonts w:ascii="Times New Roman" w:hAnsi="Times New Roman"/>
        </w:rPr>
        <w:t>themes such as ‘home’, ‘loneliness’, and ‘nostalgia’</w:t>
      </w:r>
      <w:r>
        <w:rPr>
          <w:rFonts w:ascii="Times New Roman" w:hAnsi="Times New Roman"/>
        </w:rPr>
        <w:t xml:space="preserve"> – features of emigrant correspondence that are also noted by Miller; however, he ‘reports </w:t>
      </w:r>
      <w:r w:rsidRPr="006608BA">
        <w:rPr>
          <w:rFonts w:ascii="Times New Roman" w:hAnsi="Times New Roman"/>
        </w:rPr>
        <w:t xml:space="preserve">no </w:t>
      </w:r>
      <w:r>
        <w:rPr>
          <w:rFonts w:ascii="Times New Roman" w:hAnsi="Times New Roman"/>
        </w:rPr>
        <w:t>comparable use of the [</w:t>
      </w:r>
      <w:r w:rsidRPr="006608BA">
        <w:rPr>
          <w:rFonts w:ascii="Times New Roman" w:hAnsi="Times New Roman"/>
        </w:rPr>
        <w:t>‘exile’ trope] among the Irish migrants in Australia’ (Elliott</w:t>
      </w:r>
      <w:r>
        <w:rPr>
          <w:rFonts w:ascii="Times New Roman" w:hAnsi="Times New Roman"/>
        </w:rPr>
        <w:t xml:space="preserve"> et. al.</w:t>
      </w:r>
      <w:r w:rsidR="00412536">
        <w:rPr>
          <w:rFonts w:ascii="Times New Roman" w:hAnsi="Times New Roman"/>
        </w:rPr>
        <w:t>,</w:t>
      </w:r>
      <w:r>
        <w:rPr>
          <w:rFonts w:ascii="Times New Roman" w:hAnsi="Times New Roman"/>
        </w:rPr>
        <w:t xml:space="preserve"> 2006, p. 11).</w:t>
      </w:r>
      <w:r>
        <w:rPr>
          <w:rStyle w:val="FootnoteReference"/>
          <w:rFonts w:ascii="Times New Roman" w:hAnsi="Times New Roman"/>
        </w:rPr>
        <w:footnoteReference w:id="17"/>
      </w:r>
      <w:r>
        <w:rPr>
          <w:rFonts w:ascii="Times New Roman" w:hAnsi="Times New Roman"/>
        </w:rPr>
        <w:t xml:space="preserve"> </w:t>
      </w:r>
    </w:p>
    <w:p w14:paraId="770C834D" w14:textId="675FB3DA" w:rsidR="00D36114" w:rsidRDefault="00C124D0" w:rsidP="00F64BDA">
      <w:pPr>
        <w:spacing w:line="480" w:lineRule="auto"/>
        <w:ind w:firstLine="567"/>
        <w:rPr>
          <w:rFonts w:ascii="Times New Roman" w:hAnsi="Times New Roman"/>
        </w:rPr>
      </w:pPr>
      <w:r>
        <w:rPr>
          <w:rFonts w:ascii="Times New Roman" w:hAnsi="Times New Roman"/>
        </w:rPr>
        <w:t>More recent research in the, now burgeoning, field of th</w:t>
      </w:r>
      <w:r w:rsidR="007D4E47">
        <w:rPr>
          <w:rFonts w:ascii="Times New Roman" w:hAnsi="Times New Roman"/>
        </w:rPr>
        <w:t>e history of emotions demonstrates how the meaning and use of terms such as</w:t>
      </w:r>
      <w:r>
        <w:rPr>
          <w:rFonts w:ascii="Times New Roman" w:hAnsi="Times New Roman"/>
        </w:rPr>
        <w:t xml:space="preserve"> </w:t>
      </w:r>
      <w:r w:rsidR="00280E47">
        <w:rPr>
          <w:rFonts w:ascii="Times New Roman" w:hAnsi="Times New Roman"/>
        </w:rPr>
        <w:t>‘homesickness’ and</w:t>
      </w:r>
      <w:r>
        <w:rPr>
          <w:rFonts w:ascii="Times New Roman" w:hAnsi="Times New Roman"/>
        </w:rPr>
        <w:t xml:space="preserve"> ‘nostalgia’ </w:t>
      </w:r>
      <w:r w:rsidR="007D4E47">
        <w:rPr>
          <w:rFonts w:ascii="Times New Roman" w:hAnsi="Times New Roman"/>
        </w:rPr>
        <w:t>have changed since their introduction into the English language in the se</w:t>
      </w:r>
      <w:r w:rsidR="00F441BC">
        <w:rPr>
          <w:rFonts w:ascii="Times New Roman" w:hAnsi="Times New Roman"/>
        </w:rPr>
        <w:t>venteenth and eighteenth centuries</w:t>
      </w:r>
      <w:r w:rsidR="00D36114">
        <w:rPr>
          <w:rFonts w:ascii="Times New Roman" w:hAnsi="Times New Roman"/>
        </w:rPr>
        <w:t>.</w:t>
      </w:r>
      <w:r w:rsidR="007D4E47">
        <w:rPr>
          <w:rStyle w:val="FootnoteReference"/>
          <w:rFonts w:ascii="Times New Roman" w:hAnsi="Times New Roman"/>
        </w:rPr>
        <w:footnoteReference w:id="18"/>
      </w:r>
      <w:r w:rsidR="007D4E47">
        <w:rPr>
          <w:rFonts w:ascii="Times New Roman" w:hAnsi="Times New Roman"/>
        </w:rPr>
        <w:t xml:space="preserve"> Matt points out that ‘while generations of scholars long assumed that emotions were “tangential” to the fruitful study of the past, historians of the </w:t>
      </w:r>
      <w:r w:rsidR="00D36114">
        <w:rPr>
          <w:rFonts w:ascii="Times New Roman" w:hAnsi="Times New Roman"/>
        </w:rPr>
        <w:t>e</w:t>
      </w:r>
      <w:r w:rsidR="007D4E47">
        <w:rPr>
          <w:rFonts w:ascii="Times New Roman" w:hAnsi="Times New Roman"/>
        </w:rPr>
        <w:t>motions argue that they are central to historical narratives, for their shifting meanings reveal much about the social attitudes and outlooks that were prevalent in earlier eras’ (2011, p. 9)</w:t>
      </w:r>
      <w:r w:rsidR="00D36114">
        <w:rPr>
          <w:rFonts w:ascii="Times New Roman" w:hAnsi="Times New Roman"/>
        </w:rPr>
        <w:t xml:space="preserve">. </w:t>
      </w:r>
      <w:r w:rsidR="00705096">
        <w:rPr>
          <w:rFonts w:ascii="Times New Roman" w:hAnsi="Times New Roman"/>
        </w:rPr>
        <w:t>Central</w:t>
      </w:r>
      <w:r w:rsidR="00F441BC">
        <w:rPr>
          <w:rFonts w:ascii="Times New Roman" w:hAnsi="Times New Roman"/>
        </w:rPr>
        <w:t xml:space="preserve"> </w:t>
      </w:r>
      <w:r w:rsidR="00705096">
        <w:rPr>
          <w:rFonts w:ascii="Times New Roman" w:hAnsi="Times New Roman"/>
        </w:rPr>
        <w:t>to the</w:t>
      </w:r>
      <w:r>
        <w:rPr>
          <w:rFonts w:ascii="Times New Roman" w:hAnsi="Times New Roman"/>
        </w:rPr>
        <w:t xml:space="preserve"> growing interdisciplinary interest in emotions is the idea that ‘human feelings are influenced by cultural and social life’ which ‘serves as the basis of modern his</w:t>
      </w:r>
      <w:r w:rsidR="00705096">
        <w:rPr>
          <w:rFonts w:ascii="Times New Roman" w:hAnsi="Times New Roman"/>
        </w:rPr>
        <w:t>torical explorations’ (Matt</w:t>
      </w:r>
      <w:r w:rsidR="00412536">
        <w:rPr>
          <w:rFonts w:ascii="Times New Roman" w:hAnsi="Times New Roman"/>
        </w:rPr>
        <w:t>,</w:t>
      </w:r>
      <w:r w:rsidR="00705096">
        <w:rPr>
          <w:rFonts w:ascii="Times New Roman" w:hAnsi="Times New Roman"/>
        </w:rPr>
        <w:t xml:space="preserve"> 2014</w:t>
      </w:r>
      <w:r w:rsidR="002A7BC5">
        <w:rPr>
          <w:rFonts w:ascii="Times New Roman" w:hAnsi="Times New Roman"/>
        </w:rPr>
        <w:t>, p.41</w:t>
      </w:r>
      <w:r>
        <w:rPr>
          <w:rFonts w:ascii="Times New Roman" w:hAnsi="Times New Roman"/>
        </w:rPr>
        <w:t xml:space="preserve"> citing Lucien Febvre). For many historians, the study of language is key to understan</w:t>
      </w:r>
      <w:r w:rsidR="002A7BC5">
        <w:rPr>
          <w:rFonts w:ascii="Times New Roman" w:hAnsi="Times New Roman"/>
        </w:rPr>
        <w:t>ding emotions history</w:t>
      </w:r>
      <w:r>
        <w:rPr>
          <w:rFonts w:ascii="Times New Roman" w:hAnsi="Times New Roman"/>
        </w:rPr>
        <w:t xml:space="preserve"> since ‘feelings cannot exist completely independently of language…[b]y choosing to identify and name one’s feelings in one way rather than another, individuals define their emotions in the process of expressing them’ (ibid., p. 43). Whilst I would certainly agree with the notion that language both reflects and con</w:t>
      </w:r>
      <w:r w:rsidR="002A7BC5">
        <w:rPr>
          <w:rFonts w:ascii="Times New Roman" w:hAnsi="Times New Roman"/>
        </w:rPr>
        <w:t>structs reality (see footnote 15</w:t>
      </w:r>
      <w:r>
        <w:rPr>
          <w:rFonts w:ascii="Times New Roman" w:hAnsi="Times New Roman"/>
        </w:rPr>
        <w:t>), identifying emotio</w:t>
      </w:r>
      <w:r w:rsidR="002A7BC5">
        <w:rPr>
          <w:rFonts w:ascii="Times New Roman" w:hAnsi="Times New Roman"/>
        </w:rPr>
        <w:t xml:space="preserve">ns in ego-documents such as </w:t>
      </w:r>
      <w:r>
        <w:rPr>
          <w:rFonts w:ascii="Times New Roman" w:hAnsi="Times New Roman"/>
        </w:rPr>
        <w:t>personal letter</w:t>
      </w:r>
      <w:r w:rsidR="002A7BC5">
        <w:rPr>
          <w:rFonts w:ascii="Times New Roman" w:hAnsi="Times New Roman"/>
        </w:rPr>
        <w:t>s</w:t>
      </w:r>
      <w:r>
        <w:rPr>
          <w:rFonts w:ascii="Times New Roman" w:hAnsi="Times New Roman"/>
        </w:rPr>
        <w:t xml:space="preserve"> can be challenging, even more </w:t>
      </w:r>
      <w:r w:rsidR="00705096">
        <w:rPr>
          <w:rFonts w:ascii="Times New Roman" w:hAnsi="Times New Roman"/>
        </w:rPr>
        <w:t>so when dealing with hundreds, sometimes</w:t>
      </w:r>
      <w:r>
        <w:rPr>
          <w:rFonts w:ascii="Times New Roman" w:hAnsi="Times New Roman"/>
        </w:rPr>
        <w:t xml:space="preserve"> thousands</w:t>
      </w:r>
      <w:r w:rsidR="00705096">
        <w:rPr>
          <w:rFonts w:ascii="Times New Roman" w:hAnsi="Times New Roman"/>
        </w:rPr>
        <w:t>,</w:t>
      </w:r>
      <w:r>
        <w:rPr>
          <w:rFonts w:ascii="Times New Roman" w:hAnsi="Times New Roman"/>
        </w:rPr>
        <w:t xml:space="preserve"> of texts, as the labels that have been assigned to particular emotions – ‘</w:t>
      </w:r>
      <w:r w:rsidR="000F245A">
        <w:rPr>
          <w:rFonts w:ascii="Times New Roman" w:hAnsi="Times New Roman"/>
        </w:rPr>
        <w:t>homesickness</w:t>
      </w:r>
      <w:r>
        <w:rPr>
          <w:rFonts w:ascii="Times New Roman" w:hAnsi="Times New Roman"/>
        </w:rPr>
        <w:t xml:space="preserve">’, ‘nostalgia’, or ‘regret’, for instance – are rarely used by the authors themselves. Julia, for example, often refers to </w:t>
      </w:r>
      <w:r w:rsidR="00D36114">
        <w:rPr>
          <w:rFonts w:ascii="Times New Roman" w:hAnsi="Times New Roman"/>
        </w:rPr>
        <w:t>weather and the changing seasons</w:t>
      </w:r>
      <w:r>
        <w:rPr>
          <w:rFonts w:ascii="Times New Roman" w:hAnsi="Times New Roman"/>
        </w:rPr>
        <w:t xml:space="preserve"> when expre</w:t>
      </w:r>
      <w:r w:rsidR="00D36114">
        <w:rPr>
          <w:rFonts w:ascii="Times New Roman" w:hAnsi="Times New Roman"/>
        </w:rPr>
        <w:t>ssing feelings of homesickness</w:t>
      </w:r>
      <w:r w:rsidR="00D36114" w:rsidRPr="00D36114">
        <w:rPr>
          <w:rFonts w:ascii="Times New Roman" w:hAnsi="Times New Roman"/>
        </w:rPr>
        <w:t xml:space="preserve">: </w:t>
      </w:r>
      <w:r w:rsidRPr="00D36114">
        <w:rPr>
          <w:rFonts w:ascii="Times New Roman" w:hAnsi="Times New Roman"/>
        </w:rPr>
        <w:t>‘</w:t>
      </w:r>
      <w:r w:rsidR="00D36114" w:rsidRPr="00D36114">
        <w:rPr>
          <w:rFonts w:ascii="Times New Roman" w:hAnsi="Times New Roman"/>
          <w:color w:val="000000"/>
        </w:rPr>
        <w:t>The leaves are falling very fast today looks like winter makes me lonesome</w:t>
      </w:r>
      <w:r w:rsidRPr="00D36114">
        <w:rPr>
          <w:rFonts w:ascii="Times New Roman" w:hAnsi="Times New Roman"/>
        </w:rPr>
        <w:t>’ (</w:t>
      </w:r>
      <w:r w:rsidRPr="00FF3318">
        <w:rPr>
          <w:rFonts w:ascii="Times New Roman" w:hAnsi="Times New Roman"/>
          <w:i/>
        </w:rPr>
        <w:t>J</w:t>
      </w:r>
      <w:r>
        <w:rPr>
          <w:rFonts w:ascii="Times New Roman" w:hAnsi="Times New Roman"/>
          <w:i/>
        </w:rPr>
        <w:t xml:space="preserve">ulia </w:t>
      </w:r>
      <w:r w:rsidRPr="00FF3318">
        <w:rPr>
          <w:rFonts w:ascii="Times New Roman" w:hAnsi="Times New Roman"/>
          <w:i/>
        </w:rPr>
        <w:t>L</w:t>
      </w:r>
      <w:r>
        <w:rPr>
          <w:rFonts w:ascii="Times New Roman" w:hAnsi="Times New Roman"/>
          <w:i/>
        </w:rPr>
        <w:t xml:space="preserve">ough </w:t>
      </w:r>
      <w:r w:rsidRPr="00FF3318">
        <w:rPr>
          <w:rFonts w:ascii="Times New Roman" w:hAnsi="Times New Roman"/>
          <w:i/>
        </w:rPr>
        <w:t>C</w:t>
      </w:r>
      <w:r>
        <w:rPr>
          <w:rFonts w:ascii="Times New Roman" w:hAnsi="Times New Roman"/>
          <w:i/>
        </w:rPr>
        <w:t>ollection</w:t>
      </w:r>
      <w:r w:rsidR="00D36114">
        <w:rPr>
          <w:rFonts w:ascii="Times New Roman" w:hAnsi="Times New Roman"/>
        </w:rPr>
        <w:t>, n.d. 1889-1894</w:t>
      </w:r>
      <w:r w:rsidR="000F245A">
        <w:rPr>
          <w:rFonts w:ascii="Times New Roman" w:hAnsi="Times New Roman"/>
        </w:rPr>
        <w:t>); a</w:t>
      </w:r>
      <w:r>
        <w:rPr>
          <w:rFonts w:ascii="Times New Roman" w:hAnsi="Times New Roman"/>
        </w:rPr>
        <w:t xml:space="preserve"> search for the word ‘</w:t>
      </w:r>
      <w:r w:rsidR="00280E47">
        <w:rPr>
          <w:rFonts w:ascii="Times New Roman" w:hAnsi="Times New Roman"/>
        </w:rPr>
        <w:t>home/</w:t>
      </w:r>
      <w:r>
        <w:rPr>
          <w:rFonts w:ascii="Times New Roman" w:hAnsi="Times New Roman"/>
        </w:rPr>
        <w:t xml:space="preserve">homesick/homesickness’ in her </w:t>
      </w:r>
      <w:r w:rsidRPr="00361AB7">
        <w:rPr>
          <w:rFonts w:ascii="Times New Roman" w:hAnsi="Times New Roman"/>
        </w:rPr>
        <w:t>correspondence</w:t>
      </w:r>
      <w:r w:rsidR="000F245A">
        <w:rPr>
          <w:rFonts w:ascii="Times New Roman" w:hAnsi="Times New Roman"/>
        </w:rPr>
        <w:t>, however,</w:t>
      </w:r>
      <w:r w:rsidR="00705096">
        <w:rPr>
          <w:rFonts w:ascii="Times New Roman" w:hAnsi="Times New Roman"/>
        </w:rPr>
        <w:t xml:space="preserve"> would yield no results</w:t>
      </w:r>
      <w:r>
        <w:rPr>
          <w:rFonts w:ascii="Times New Roman" w:hAnsi="Times New Roman"/>
        </w:rPr>
        <w:t>.</w:t>
      </w:r>
      <w:r w:rsidRPr="00361AB7">
        <w:rPr>
          <w:rFonts w:ascii="Times New Roman" w:hAnsi="Times New Roman"/>
        </w:rPr>
        <w:t xml:space="preserve"> </w:t>
      </w:r>
      <w:r>
        <w:rPr>
          <w:rFonts w:ascii="Times New Roman" w:hAnsi="Times New Roman"/>
        </w:rPr>
        <w:t>This raises the question of how emotio</w:t>
      </w:r>
      <w:r w:rsidR="000F245A">
        <w:rPr>
          <w:rFonts w:ascii="Times New Roman" w:hAnsi="Times New Roman"/>
        </w:rPr>
        <w:t>ns are verbally expressed by</w:t>
      </w:r>
      <w:r>
        <w:rPr>
          <w:rFonts w:ascii="Times New Roman" w:hAnsi="Times New Roman"/>
        </w:rPr>
        <w:t xml:space="preserve"> individual </w:t>
      </w:r>
      <w:r w:rsidR="000F245A">
        <w:rPr>
          <w:rFonts w:ascii="Times New Roman" w:hAnsi="Times New Roman"/>
        </w:rPr>
        <w:t>letter writers</w:t>
      </w:r>
      <w:r w:rsidR="00D36114">
        <w:rPr>
          <w:rFonts w:ascii="Times New Roman" w:hAnsi="Times New Roman"/>
        </w:rPr>
        <w:t>;</w:t>
      </w:r>
      <w:r w:rsidR="00F441BC">
        <w:rPr>
          <w:rFonts w:ascii="Times New Roman" w:hAnsi="Times New Roman"/>
        </w:rPr>
        <w:t xml:space="preserve"> and, from a methodological perspective,</w:t>
      </w:r>
      <w:r w:rsidR="00D36114">
        <w:rPr>
          <w:rFonts w:ascii="Times New Roman" w:hAnsi="Times New Roman"/>
        </w:rPr>
        <w:t xml:space="preserve"> i</w:t>
      </w:r>
      <w:r>
        <w:rPr>
          <w:rFonts w:ascii="Times New Roman" w:hAnsi="Times New Roman"/>
        </w:rPr>
        <w:t xml:space="preserve">n searching emigrant letter collections for emotional content, what in the language should we be searching for? </w:t>
      </w:r>
    </w:p>
    <w:p w14:paraId="5496F1BD" w14:textId="464ACA0E" w:rsidR="00F576E4" w:rsidRDefault="000F245A" w:rsidP="00F64BDA">
      <w:pPr>
        <w:spacing w:line="480" w:lineRule="auto"/>
        <w:ind w:firstLine="567"/>
        <w:rPr>
          <w:rFonts w:ascii="Times New Roman" w:hAnsi="Times New Roman"/>
        </w:rPr>
      </w:pPr>
      <w:r>
        <w:rPr>
          <w:rFonts w:ascii="Times New Roman" w:hAnsi="Times New Roman"/>
        </w:rPr>
        <w:t>Another issue</w:t>
      </w:r>
      <w:r w:rsidR="00DB0329">
        <w:rPr>
          <w:rFonts w:ascii="Times New Roman" w:hAnsi="Times New Roman"/>
        </w:rPr>
        <w:t xml:space="preserve"> in</w:t>
      </w:r>
      <w:r w:rsidR="00F576E4">
        <w:rPr>
          <w:rFonts w:ascii="Times New Roman" w:hAnsi="Times New Roman"/>
        </w:rPr>
        <w:t xml:space="preserve"> </w:t>
      </w:r>
      <w:r w:rsidR="00230252">
        <w:rPr>
          <w:rFonts w:ascii="Times New Roman" w:hAnsi="Times New Roman"/>
        </w:rPr>
        <w:t xml:space="preserve">examining topics, themes and emotions in </w:t>
      </w:r>
      <w:r w:rsidR="00F576E4">
        <w:rPr>
          <w:rFonts w:ascii="Times New Roman" w:hAnsi="Times New Roman"/>
        </w:rPr>
        <w:t>personal correspon</w:t>
      </w:r>
      <w:r>
        <w:rPr>
          <w:rFonts w:ascii="Times New Roman" w:hAnsi="Times New Roman"/>
        </w:rPr>
        <w:t xml:space="preserve">dence </w:t>
      </w:r>
      <w:r w:rsidR="00F576E4">
        <w:rPr>
          <w:rFonts w:ascii="Times New Roman" w:hAnsi="Times New Roman"/>
        </w:rPr>
        <w:t xml:space="preserve">is the question of whether to go big (examine lots of letter collections) or go small (focus on one letter series). </w:t>
      </w:r>
      <w:r w:rsidR="00F576E4" w:rsidRPr="004B7209">
        <w:rPr>
          <w:rFonts w:ascii="Times New Roman" w:hAnsi="Times New Roman"/>
        </w:rPr>
        <w:t>As Richards (2010</w:t>
      </w:r>
      <w:r w:rsidR="00F576E4">
        <w:rPr>
          <w:rFonts w:ascii="Times New Roman" w:hAnsi="Times New Roman"/>
        </w:rPr>
        <w:t>) points out, ‘e</w:t>
      </w:r>
      <w:r w:rsidR="00F576E4" w:rsidRPr="004B7209">
        <w:rPr>
          <w:rFonts w:ascii="Times New Roman" w:hAnsi="Times New Roman"/>
        </w:rPr>
        <w:t xml:space="preserve">migrant letters speak for the individual letter-writer but, in sufficient numbers, they also create a collective account of the world into which they were relocated, uprooted </w:t>
      </w:r>
      <w:r w:rsidR="00E178E6">
        <w:rPr>
          <w:rFonts w:ascii="Times New Roman" w:hAnsi="Times New Roman"/>
        </w:rPr>
        <w:t>or otherwise’ (pp. 3-4). S</w:t>
      </w:r>
      <w:r w:rsidR="00F576E4" w:rsidRPr="004B7209">
        <w:rPr>
          <w:rFonts w:ascii="Times New Roman" w:hAnsi="Times New Roman"/>
        </w:rPr>
        <w:t xml:space="preserve">ome studies use emigrant letters as a way </w:t>
      </w:r>
      <w:r w:rsidR="00DF3783">
        <w:rPr>
          <w:rFonts w:ascii="Times New Roman" w:hAnsi="Times New Roman"/>
        </w:rPr>
        <w:t>in</w:t>
      </w:r>
      <w:r w:rsidR="00570F9F">
        <w:rPr>
          <w:rFonts w:ascii="Times New Roman" w:hAnsi="Times New Roman"/>
        </w:rPr>
        <w:t>to understand</w:t>
      </w:r>
      <w:r w:rsidR="00DF3783">
        <w:rPr>
          <w:rFonts w:ascii="Times New Roman" w:hAnsi="Times New Roman"/>
        </w:rPr>
        <w:t>ing</w:t>
      </w:r>
      <w:r w:rsidR="00F576E4" w:rsidRPr="004B7209">
        <w:rPr>
          <w:rFonts w:ascii="Times New Roman" w:hAnsi="Times New Roman"/>
        </w:rPr>
        <w:t xml:space="preserve"> the collective – ‘historians commonly extrapolate informally and unconsciously from individual testimony towards a view of “the spirit of the age”, or the common “mentalities”, or “ways of thinking” of the times’</w:t>
      </w:r>
      <w:r w:rsidR="00E178E6">
        <w:rPr>
          <w:rFonts w:ascii="Times New Roman" w:hAnsi="Times New Roman"/>
        </w:rPr>
        <w:t xml:space="preserve">; </w:t>
      </w:r>
      <w:r w:rsidR="00F576E4" w:rsidRPr="004B7209">
        <w:rPr>
          <w:rFonts w:ascii="Times New Roman" w:hAnsi="Times New Roman"/>
        </w:rPr>
        <w:t>other studies are more interested in ‘the dense specificity</w:t>
      </w:r>
      <w:r w:rsidR="00F576E4">
        <w:rPr>
          <w:rFonts w:ascii="Times New Roman" w:hAnsi="Times New Roman"/>
        </w:rPr>
        <w:t xml:space="preserve"> of personal experience’ which </w:t>
      </w:r>
      <w:r w:rsidR="00F576E4" w:rsidRPr="004B7209">
        <w:rPr>
          <w:rFonts w:ascii="Times New Roman" w:hAnsi="Times New Roman"/>
        </w:rPr>
        <w:t>‘is always unique, because each of us has a slightly or very different personal history, modifying every new experience we have’ (Richards</w:t>
      </w:r>
      <w:r w:rsidR="00412536">
        <w:rPr>
          <w:rFonts w:ascii="Times New Roman" w:hAnsi="Times New Roman"/>
        </w:rPr>
        <w:t>,</w:t>
      </w:r>
      <w:r w:rsidR="00F576E4" w:rsidRPr="004B7209">
        <w:rPr>
          <w:rFonts w:ascii="Times New Roman" w:hAnsi="Times New Roman"/>
        </w:rPr>
        <w:t xml:space="preserve"> 2010, p</w:t>
      </w:r>
      <w:r w:rsidR="00F576E4">
        <w:rPr>
          <w:rFonts w:ascii="Times New Roman" w:hAnsi="Times New Roman"/>
        </w:rPr>
        <w:t>p</w:t>
      </w:r>
      <w:r w:rsidR="00F576E4" w:rsidRPr="004B7209">
        <w:rPr>
          <w:rFonts w:ascii="Times New Roman" w:hAnsi="Times New Roman"/>
        </w:rPr>
        <w:t>. 3</w:t>
      </w:r>
      <w:r w:rsidR="00F576E4">
        <w:rPr>
          <w:rFonts w:ascii="Times New Roman" w:hAnsi="Times New Roman"/>
        </w:rPr>
        <w:t>-4</w:t>
      </w:r>
      <w:r w:rsidR="00F576E4" w:rsidRPr="004B7209">
        <w:rPr>
          <w:rFonts w:ascii="Times New Roman" w:hAnsi="Times New Roman"/>
        </w:rPr>
        <w:t xml:space="preserve"> citing Lodge</w:t>
      </w:r>
      <w:r w:rsidR="00412536">
        <w:rPr>
          <w:rFonts w:ascii="Times New Roman" w:hAnsi="Times New Roman"/>
        </w:rPr>
        <w:t>,</w:t>
      </w:r>
      <w:r w:rsidR="00F576E4" w:rsidRPr="004B7209">
        <w:rPr>
          <w:rFonts w:ascii="Times New Roman" w:hAnsi="Times New Roman"/>
        </w:rPr>
        <w:t xml:space="preserve"> 2002, pp.</w:t>
      </w:r>
      <w:r w:rsidR="00412536">
        <w:rPr>
          <w:rFonts w:ascii="Times New Roman" w:hAnsi="Times New Roman"/>
        </w:rPr>
        <w:t xml:space="preserve"> </w:t>
      </w:r>
      <w:r w:rsidR="00F576E4" w:rsidRPr="004B7209">
        <w:rPr>
          <w:rFonts w:ascii="Times New Roman" w:hAnsi="Times New Roman"/>
        </w:rPr>
        <w:t>10-11).</w:t>
      </w:r>
    </w:p>
    <w:p w14:paraId="3DC4B3BB" w14:textId="4D500BA3" w:rsidR="00F576E4" w:rsidRDefault="00F576E4" w:rsidP="00F64BDA">
      <w:pPr>
        <w:spacing w:line="480" w:lineRule="auto"/>
        <w:ind w:firstLine="567"/>
        <w:rPr>
          <w:rFonts w:ascii="Times New Roman" w:hAnsi="Times New Roman"/>
        </w:rPr>
      </w:pPr>
      <w:r>
        <w:rPr>
          <w:rFonts w:ascii="Times New Roman" w:hAnsi="Times New Roman"/>
        </w:rPr>
        <w:t xml:space="preserve">While </w:t>
      </w:r>
      <w:r w:rsidRPr="004B7209">
        <w:rPr>
          <w:rFonts w:ascii="Times New Roman" w:hAnsi="Times New Roman"/>
        </w:rPr>
        <w:t>studies that prioritise the collective mig</w:t>
      </w:r>
      <w:r>
        <w:rPr>
          <w:rFonts w:ascii="Times New Roman" w:hAnsi="Times New Roman"/>
        </w:rPr>
        <w:t xml:space="preserve">ht be accused of assigning the </w:t>
      </w:r>
      <w:r w:rsidRPr="004B7209">
        <w:rPr>
          <w:rFonts w:ascii="Times New Roman" w:hAnsi="Times New Roman"/>
        </w:rPr>
        <w:t>migrant to an anonymous mass, thereby silencing the v</w:t>
      </w:r>
      <w:r>
        <w:rPr>
          <w:rFonts w:ascii="Times New Roman" w:hAnsi="Times New Roman"/>
        </w:rPr>
        <w:t>arious individual voices</w:t>
      </w:r>
      <w:r w:rsidR="00E178E6">
        <w:rPr>
          <w:rFonts w:ascii="Times New Roman" w:hAnsi="Times New Roman"/>
        </w:rPr>
        <w:t xml:space="preserve"> of the letter writers</w:t>
      </w:r>
      <w:r>
        <w:rPr>
          <w:rFonts w:ascii="Times New Roman" w:hAnsi="Times New Roman"/>
        </w:rPr>
        <w:t xml:space="preserve">, </w:t>
      </w:r>
      <w:r w:rsidRPr="004B7209">
        <w:rPr>
          <w:rFonts w:ascii="Times New Roman" w:hAnsi="Times New Roman"/>
        </w:rPr>
        <w:t>studies that prioritise the individual might be accused of not doing anything more than offering a biography and li</w:t>
      </w:r>
      <w:r>
        <w:rPr>
          <w:rFonts w:ascii="Times New Roman" w:hAnsi="Times New Roman"/>
        </w:rPr>
        <w:t>fe story; as Richards puts it</w:t>
      </w:r>
      <w:r w:rsidRPr="004B7209">
        <w:rPr>
          <w:rFonts w:ascii="Times New Roman" w:hAnsi="Times New Roman"/>
        </w:rPr>
        <w:t>, ‘</w:t>
      </w:r>
      <w:r>
        <w:rPr>
          <w:rFonts w:ascii="Times New Roman" w:hAnsi="Times New Roman"/>
        </w:rPr>
        <w:t>returning [migrant correspondence]</w:t>
      </w:r>
      <w:r w:rsidRPr="004B7209">
        <w:rPr>
          <w:rFonts w:ascii="Times New Roman" w:hAnsi="Times New Roman"/>
        </w:rPr>
        <w:t xml:space="preserve"> to the micro-historical form’ simultaneously ‘denies that emigrants’ letters can be made the basis of any kind of historical sociology’ (2010, p. 13).</w:t>
      </w:r>
      <w:r w:rsidRPr="004B7209">
        <w:rPr>
          <w:rStyle w:val="FootnoteReference"/>
          <w:rFonts w:ascii="Times New Roman" w:hAnsi="Times New Roman"/>
        </w:rPr>
        <w:footnoteReference w:id="19"/>
      </w:r>
      <w:r w:rsidRPr="004B7209">
        <w:rPr>
          <w:rFonts w:ascii="Times New Roman" w:hAnsi="Times New Roman"/>
        </w:rPr>
        <w:t xml:space="preserve"> Richards goes on to say that this approach (which focuses on </w:t>
      </w:r>
      <w:r w:rsidR="00570F9F">
        <w:rPr>
          <w:rFonts w:ascii="Times New Roman" w:hAnsi="Times New Roman"/>
        </w:rPr>
        <w:t xml:space="preserve">the </w:t>
      </w:r>
      <w:r w:rsidRPr="004B7209">
        <w:rPr>
          <w:rFonts w:ascii="Times New Roman" w:hAnsi="Times New Roman"/>
        </w:rPr>
        <w:t xml:space="preserve">psyche of the </w:t>
      </w:r>
      <w:r w:rsidR="00570F9F">
        <w:rPr>
          <w:rFonts w:ascii="Times New Roman" w:hAnsi="Times New Roman"/>
        </w:rPr>
        <w:t xml:space="preserve">individual </w:t>
      </w:r>
      <w:r w:rsidRPr="004B7209">
        <w:rPr>
          <w:rFonts w:ascii="Times New Roman" w:hAnsi="Times New Roman"/>
        </w:rPr>
        <w:t xml:space="preserve">writer) ‘is an austere and severely constraining formulation which restricts the source too much, and empties out the baby with the bath water’ (ibid.). </w:t>
      </w:r>
    </w:p>
    <w:p w14:paraId="528913C6" w14:textId="43179448" w:rsidR="00DB0329" w:rsidRDefault="00E178E6" w:rsidP="00F64BDA">
      <w:pPr>
        <w:widowControl w:val="0"/>
        <w:autoSpaceDE w:val="0"/>
        <w:autoSpaceDN w:val="0"/>
        <w:adjustRightInd w:val="0"/>
        <w:spacing w:line="480" w:lineRule="auto"/>
        <w:ind w:firstLine="567"/>
        <w:rPr>
          <w:rFonts w:ascii="Times New Roman" w:hAnsi="Times New Roman"/>
        </w:rPr>
      </w:pPr>
      <w:r>
        <w:rPr>
          <w:rFonts w:ascii="Times New Roman" w:hAnsi="Times New Roman"/>
        </w:rPr>
        <w:t>However,</w:t>
      </w:r>
      <w:r w:rsidR="00741C4B">
        <w:rPr>
          <w:rFonts w:ascii="Times New Roman" w:hAnsi="Times New Roman"/>
        </w:rPr>
        <w:t xml:space="preserve"> </w:t>
      </w:r>
      <w:r w:rsidR="00403360">
        <w:rPr>
          <w:rFonts w:ascii="Times New Roman" w:hAnsi="Times New Roman"/>
        </w:rPr>
        <w:t>arguably, the</w:t>
      </w:r>
      <w:r w:rsidR="00741C4B">
        <w:rPr>
          <w:rFonts w:ascii="Times New Roman" w:hAnsi="Times New Roman"/>
        </w:rPr>
        <w:t xml:space="preserve"> </w:t>
      </w:r>
      <w:r w:rsidR="00F576E4" w:rsidRPr="004B7209">
        <w:rPr>
          <w:rFonts w:ascii="Times New Roman" w:hAnsi="Times New Roman"/>
        </w:rPr>
        <w:t xml:space="preserve">overarching </w:t>
      </w:r>
      <w:r w:rsidR="00F576E4">
        <w:rPr>
          <w:rFonts w:ascii="Times New Roman" w:hAnsi="Times New Roman"/>
        </w:rPr>
        <w:t>question is not so much about whether to</w:t>
      </w:r>
      <w:r w:rsidR="00F576E4" w:rsidRPr="004B7209">
        <w:rPr>
          <w:rFonts w:ascii="Times New Roman" w:hAnsi="Times New Roman"/>
        </w:rPr>
        <w:t xml:space="preserve"> focus on the individual or the collective</w:t>
      </w:r>
      <w:r w:rsidR="00F576E4">
        <w:rPr>
          <w:rFonts w:ascii="Times New Roman" w:hAnsi="Times New Roman"/>
        </w:rPr>
        <w:t xml:space="preserve"> (since both approaches offer valuable </w:t>
      </w:r>
      <w:r w:rsidR="00F441BC">
        <w:rPr>
          <w:rFonts w:ascii="Times New Roman" w:hAnsi="Times New Roman"/>
        </w:rPr>
        <w:t xml:space="preserve">new </w:t>
      </w:r>
      <w:r w:rsidR="00F576E4">
        <w:rPr>
          <w:rFonts w:ascii="Times New Roman" w:hAnsi="Times New Roman"/>
        </w:rPr>
        <w:t>insights), it is more to do with how to</w:t>
      </w:r>
      <w:r w:rsidR="00F576E4" w:rsidRPr="004B7209">
        <w:rPr>
          <w:rFonts w:ascii="Times New Roman" w:hAnsi="Times New Roman"/>
        </w:rPr>
        <w:t xml:space="preserve"> reconcile the individual with the general; the fragments with the whole (Lyons</w:t>
      </w:r>
      <w:r w:rsidR="00412536">
        <w:rPr>
          <w:rFonts w:ascii="Times New Roman" w:hAnsi="Times New Roman"/>
        </w:rPr>
        <w:t>,</w:t>
      </w:r>
      <w:r w:rsidR="00F576E4" w:rsidRPr="004B7209">
        <w:rPr>
          <w:rFonts w:ascii="Times New Roman" w:hAnsi="Times New Roman"/>
        </w:rPr>
        <w:t xml:space="preserve"> 2010, p. 14). In other words, </w:t>
      </w:r>
      <w:r w:rsidR="00F576E4">
        <w:rPr>
          <w:rFonts w:ascii="Times New Roman" w:hAnsi="Times New Roman"/>
        </w:rPr>
        <w:t>how can the voices of individual migrants be understood within their broader historical context, thereby giving ‘</w:t>
      </w:r>
      <w:r w:rsidR="00F576E4" w:rsidRPr="004B7209">
        <w:rPr>
          <w:rFonts w:ascii="Times New Roman" w:hAnsi="Times New Roman"/>
        </w:rPr>
        <w:t>a human dimension to significant historical issues’? (Lyons</w:t>
      </w:r>
      <w:r w:rsidR="00412536">
        <w:rPr>
          <w:rFonts w:ascii="Times New Roman" w:hAnsi="Times New Roman"/>
        </w:rPr>
        <w:t>,</w:t>
      </w:r>
      <w:r w:rsidR="00F576E4" w:rsidRPr="004B7209">
        <w:rPr>
          <w:rFonts w:ascii="Times New Roman" w:hAnsi="Times New Roman"/>
        </w:rPr>
        <w:t xml:space="preserve"> 2010, p. 18). </w:t>
      </w:r>
      <w:r w:rsidR="00403360">
        <w:rPr>
          <w:rFonts w:ascii="Times New Roman" w:hAnsi="Times New Roman"/>
        </w:rPr>
        <w:t xml:space="preserve">Indeed, as </w:t>
      </w:r>
      <w:r w:rsidR="00906B05" w:rsidRPr="00906B05">
        <w:rPr>
          <w:rFonts w:ascii="Times New Roman" w:hAnsi="Times New Roman"/>
        </w:rPr>
        <w:t>argued</w:t>
      </w:r>
      <w:r w:rsidR="00741C4B">
        <w:rPr>
          <w:rFonts w:ascii="Times New Roman" w:hAnsi="Times New Roman"/>
        </w:rPr>
        <w:t xml:space="preserve"> by Guldi and Armitage, ‘…</w:t>
      </w:r>
      <w:r w:rsidR="00741C4B" w:rsidRPr="004B7209">
        <w:rPr>
          <w:rFonts w:ascii="Times New Roman" w:hAnsi="Times New Roman"/>
        </w:rPr>
        <w:t>questions about how to preserve subaltern voices through the integration of micro-archives</w:t>
      </w:r>
      <w:r w:rsidR="00CF2AA5">
        <w:rPr>
          <w:rFonts w:ascii="Times New Roman" w:hAnsi="Times New Roman"/>
        </w:rPr>
        <w:t>…</w:t>
      </w:r>
      <w:r w:rsidR="00741C4B" w:rsidRPr="004B7209">
        <w:rPr>
          <w:rFonts w:ascii="Times New Roman" w:hAnsi="Times New Roman"/>
        </w:rPr>
        <w:t>form a new and vitally important frontier of scholarship’</w:t>
      </w:r>
      <w:r w:rsidR="00741C4B">
        <w:rPr>
          <w:rFonts w:ascii="Times New Roman" w:hAnsi="Times New Roman"/>
        </w:rPr>
        <w:t xml:space="preserve"> (2014, p. 113).</w:t>
      </w:r>
      <w:r w:rsidR="00DB0329">
        <w:rPr>
          <w:rFonts w:ascii="Times New Roman" w:hAnsi="Times New Roman"/>
        </w:rPr>
        <w:t xml:space="preserve"> Furthermore, a</w:t>
      </w:r>
      <w:r w:rsidR="00F576E4" w:rsidRPr="004B7209">
        <w:rPr>
          <w:rFonts w:ascii="Times New Roman" w:hAnsi="Times New Roman"/>
        </w:rPr>
        <w:t xml:space="preserve">s </w:t>
      </w:r>
      <w:r w:rsidR="00DF3783">
        <w:rPr>
          <w:rFonts w:ascii="Times New Roman" w:hAnsi="Times New Roman"/>
        </w:rPr>
        <w:t>pointed out by O’Sullivan</w:t>
      </w:r>
      <w:r w:rsidR="00F576E4" w:rsidRPr="004B7209">
        <w:rPr>
          <w:rFonts w:ascii="Times New Roman" w:hAnsi="Times New Roman"/>
        </w:rPr>
        <w:t>, ‘no one academic discipline is going to tell us everything we want to know about the Irish [or other] Diaspora. The study of migration, emigration, immigration, population movements, flight, scattering, networks, transnational communities, diaspora – this study demands an interdis</w:t>
      </w:r>
      <w:r w:rsidR="00DF3783">
        <w:rPr>
          <w:rFonts w:ascii="Times New Roman" w:hAnsi="Times New Roman"/>
        </w:rPr>
        <w:t>ciplinary approach’ (</w:t>
      </w:r>
      <w:r w:rsidR="00F576E4" w:rsidRPr="004B7209">
        <w:rPr>
          <w:rFonts w:ascii="Times New Roman" w:hAnsi="Times New Roman"/>
        </w:rPr>
        <w:t>2003, p. 131).</w:t>
      </w:r>
      <w:r w:rsidR="00F576E4" w:rsidRPr="004B7209">
        <w:rPr>
          <w:rStyle w:val="FootnoteReference"/>
          <w:rFonts w:ascii="Times New Roman" w:hAnsi="Times New Roman"/>
        </w:rPr>
        <w:footnoteReference w:id="20"/>
      </w:r>
      <w:r>
        <w:rPr>
          <w:rFonts w:ascii="Times New Roman" w:hAnsi="Times New Roman"/>
        </w:rPr>
        <w:t xml:space="preserve"> </w:t>
      </w:r>
    </w:p>
    <w:p w14:paraId="2755A4BF" w14:textId="4C02672E" w:rsidR="00280E47" w:rsidRDefault="00F576E4" w:rsidP="00F64BDA">
      <w:pPr>
        <w:widowControl w:val="0"/>
        <w:autoSpaceDE w:val="0"/>
        <w:autoSpaceDN w:val="0"/>
        <w:adjustRightInd w:val="0"/>
        <w:spacing w:line="480" w:lineRule="auto"/>
        <w:ind w:firstLine="567"/>
        <w:rPr>
          <w:rFonts w:ascii="Times New Roman" w:hAnsi="Times New Roman"/>
        </w:rPr>
      </w:pPr>
      <w:r w:rsidRPr="004B7209">
        <w:rPr>
          <w:rFonts w:ascii="Times New Roman" w:hAnsi="Times New Roman"/>
        </w:rPr>
        <w:t>The solution</w:t>
      </w:r>
      <w:r w:rsidR="002A7BC5">
        <w:rPr>
          <w:rFonts w:ascii="Times New Roman" w:hAnsi="Times New Roman"/>
        </w:rPr>
        <w:t xml:space="preserve"> to these issues</w:t>
      </w:r>
      <w:r w:rsidRPr="004B7209">
        <w:rPr>
          <w:rFonts w:ascii="Times New Roman" w:hAnsi="Times New Roman"/>
        </w:rPr>
        <w:t>, I want to argue, lies in the digital humanities (which includes corp</w:t>
      </w:r>
      <w:r>
        <w:rPr>
          <w:rFonts w:ascii="Times New Roman" w:hAnsi="Times New Roman"/>
        </w:rPr>
        <w:t>us and computational methods of analysis such as those described in this essay</w:t>
      </w:r>
      <w:r w:rsidRPr="004B7209">
        <w:rPr>
          <w:rFonts w:ascii="Times New Roman" w:hAnsi="Times New Roman"/>
        </w:rPr>
        <w:t xml:space="preserve">). A multi- and inter-disciplinary field </w:t>
      </w:r>
      <w:r w:rsidR="00493DB2">
        <w:rPr>
          <w:rFonts w:ascii="Times New Roman" w:hAnsi="Times New Roman"/>
        </w:rPr>
        <w:t>of study</w:t>
      </w:r>
      <w:r w:rsidRPr="004B7209">
        <w:rPr>
          <w:rFonts w:ascii="Times New Roman" w:hAnsi="Times New Roman"/>
        </w:rPr>
        <w:t xml:space="preserve">, the digital humanities </w:t>
      </w:r>
      <w:r>
        <w:rPr>
          <w:rFonts w:ascii="Times New Roman" w:hAnsi="Times New Roman"/>
        </w:rPr>
        <w:t>brings</w:t>
      </w:r>
      <w:r w:rsidRPr="004B7209">
        <w:rPr>
          <w:rFonts w:ascii="Times New Roman" w:hAnsi="Times New Roman"/>
        </w:rPr>
        <w:t xml:space="preserve"> together scholars from across the disciplines to look at ways of harnessing the power</w:t>
      </w:r>
      <w:r w:rsidR="00DB0329">
        <w:rPr>
          <w:rFonts w:ascii="Times New Roman" w:hAnsi="Times New Roman"/>
        </w:rPr>
        <w:t xml:space="preserve"> of new technologies in </w:t>
      </w:r>
      <w:r w:rsidR="00741C4B">
        <w:rPr>
          <w:rFonts w:ascii="Times New Roman" w:hAnsi="Times New Roman"/>
        </w:rPr>
        <w:t>human</w:t>
      </w:r>
      <w:r w:rsidR="00F441BC">
        <w:rPr>
          <w:rFonts w:ascii="Times New Roman" w:hAnsi="Times New Roman"/>
        </w:rPr>
        <w:t>ities research</w:t>
      </w:r>
      <w:r w:rsidR="00741C4B">
        <w:rPr>
          <w:rFonts w:ascii="Times New Roman" w:hAnsi="Times New Roman"/>
        </w:rPr>
        <w:t xml:space="preserve">. </w:t>
      </w:r>
      <w:r>
        <w:rPr>
          <w:rFonts w:ascii="Times New Roman" w:hAnsi="Times New Roman"/>
        </w:rPr>
        <w:t>O</w:t>
      </w:r>
      <w:r w:rsidRPr="004B7209">
        <w:rPr>
          <w:rFonts w:ascii="Times New Roman" w:hAnsi="Times New Roman"/>
        </w:rPr>
        <w:t xml:space="preserve">nce letters are digitised and annotated in a formalised and consistent way it is possible to interconnect </w:t>
      </w:r>
      <w:r w:rsidR="00F441BC">
        <w:rPr>
          <w:rFonts w:ascii="Times New Roman" w:hAnsi="Times New Roman"/>
        </w:rPr>
        <w:t>micro-archives</w:t>
      </w:r>
      <w:r w:rsidRPr="004B7209">
        <w:rPr>
          <w:rFonts w:ascii="Times New Roman" w:hAnsi="Times New Roman"/>
        </w:rPr>
        <w:t xml:space="preserve">, allowing the user to constantly move between the individual and </w:t>
      </w:r>
      <w:r w:rsidR="00CF2AA5">
        <w:rPr>
          <w:rFonts w:ascii="Times New Roman" w:hAnsi="Times New Roman"/>
        </w:rPr>
        <w:t>t</w:t>
      </w:r>
      <w:r w:rsidR="002914BA">
        <w:rPr>
          <w:rFonts w:ascii="Times New Roman" w:hAnsi="Times New Roman"/>
        </w:rPr>
        <w:t xml:space="preserve">he whole, </w:t>
      </w:r>
      <w:r w:rsidR="00CF2AA5">
        <w:rPr>
          <w:rFonts w:ascii="Times New Roman" w:hAnsi="Times New Roman"/>
        </w:rPr>
        <w:t>comparin</w:t>
      </w:r>
      <w:r w:rsidR="00DB0329">
        <w:rPr>
          <w:rFonts w:ascii="Times New Roman" w:hAnsi="Times New Roman"/>
        </w:rPr>
        <w:t>g</w:t>
      </w:r>
      <w:r w:rsidRPr="004B7209">
        <w:rPr>
          <w:rFonts w:ascii="Times New Roman" w:hAnsi="Times New Roman"/>
        </w:rPr>
        <w:t xml:space="preserve"> </w:t>
      </w:r>
      <w:r w:rsidR="00DB0329">
        <w:rPr>
          <w:rFonts w:ascii="Times New Roman" w:hAnsi="Times New Roman"/>
        </w:rPr>
        <w:t xml:space="preserve">individual </w:t>
      </w:r>
      <w:r w:rsidRPr="004B7209">
        <w:rPr>
          <w:rFonts w:ascii="Times New Roman" w:hAnsi="Times New Roman"/>
        </w:rPr>
        <w:t>letters</w:t>
      </w:r>
      <w:r w:rsidR="002914BA">
        <w:rPr>
          <w:rFonts w:ascii="Times New Roman" w:hAnsi="Times New Roman"/>
        </w:rPr>
        <w:t xml:space="preserve"> against </w:t>
      </w:r>
      <w:r w:rsidR="00403360">
        <w:rPr>
          <w:rFonts w:ascii="Times New Roman" w:hAnsi="Times New Roman"/>
        </w:rPr>
        <w:t>letter collections</w:t>
      </w:r>
      <w:r w:rsidR="002914BA">
        <w:rPr>
          <w:rFonts w:ascii="Times New Roman" w:hAnsi="Times New Roman"/>
        </w:rPr>
        <w:t xml:space="preserve"> to notice</w:t>
      </w:r>
      <w:r w:rsidRPr="004B7209">
        <w:rPr>
          <w:rFonts w:ascii="Times New Roman" w:hAnsi="Times New Roman"/>
        </w:rPr>
        <w:t xml:space="preserve"> </w:t>
      </w:r>
      <w:r>
        <w:rPr>
          <w:rFonts w:ascii="Times New Roman" w:hAnsi="Times New Roman"/>
        </w:rPr>
        <w:t>uniqueness and difference</w:t>
      </w:r>
      <w:r w:rsidR="00741C4B">
        <w:rPr>
          <w:rFonts w:ascii="Times New Roman" w:hAnsi="Times New Roman"/>
        </w:rPr>
        <w:t>, as well as patterns and trends,</w:t>
      </w:r>
      <w:r>
        <w:rPr>
          <w:rFonts w:ascii="Times New Roman" w:hAnsi="Times New Roman"/>
        </w:rPr>
        <w:t xml:space="preserve"> within </w:t>
      </w:r>
      <w:r w:rsidR="005D148E">
        <w:rPr>
          <w:rFonts w:ascii="Times New Roman" w:hAnsi="Times New Roman"/>
        </w:rPr>
        <w:t>the data</w:t>
      </w:r>
      <w:r w:rsidR="007947E7">
        <w:rPr>
          <w:rFonts w:ascii="Times New Roman" w:hAnsi="Times New Roman"/>
        </w:rPr>
        <w:t xml:space="preserve">. As summarised by Guldi and Armitage, </w:t>
      </w:r>
      <w:r>
        <w:rPr>
          <w:rFonts w:ascii="Times New Roman" w:hAnsi="Times New Roman"/>
        </w:rPr>
        <w:t>‘m</w:t>
      </w:r>
      <w:r w:rsidRPr="004B7209">
        <w:rPr>
          <w:rFonts w:ascii="Times New Roman" w:hAnsi="Times New Roman"/>
        </w:rPr>
        <w:t>icro-history and macro-history – short-term analysis and th</w:t>
      </w:r>
      <w:r w:rsidR="002914BA">
        <w:rPr>
          <w:rFonts w:ascii="Times New Roman" w:hAnsi="Times New Roman"/>
        </w:rPr>
        <w:t>e long-term overview – should</w:t>
      </w:r>
      <w:r w:rsidRPr="004B7209">
        <w:rPr>
          <w:rFonts w:ascii="Times New Roman" w:hAnsi="Times New Roman"/>
        </w:rPr>
        <w:t xml:space="preserve"> work together to produce a more intense, sensitive</w:t>
      </w:r>
      <w:r>
        <w:rPr>
          <w:rFonts w:ascii="Times New Roman" w:hAnsi="Times New Roman"/>
        </w:rPr>
        <w:t>, and ethical synthesis of data</w:t>
      </w:r>
      <w:r w:rsidRPr="004B7209">
        <w:rPr>
          <w:rFonts w:ascii="Times New Roman" w:hAnsi="Times New Roman"/>
        </w:rPr>
        <w:t>’ (</w:t>
      </w:r>
      <w:r w:rsidR="002914BA">
        <w:rPr>
          <w:rFonts w:ascii="Times New Roman" w:hAnsi="Times New Roman"/>
        </w:rPr>
        <w:t xml:space="preserve">2014, </w:t>
      </w:r>
      <w:r w:rsidRPr="004B7209">
        <w:rPr>
          <w:rFonts w:ascii="Times New Roman" w:hAnsi="Times New Roman"/>
        </w:rPr>
        <w:t>p. 119).</w:t>
      </w:r>
      <w:r w:rsidR="00741C4B">
        <w:rPr>
          <w:rFonts w:ascii="Times New Roman" w:hAnsi="Times New Roman"/>
        </w:rPr>
        <w:t xml:space="preserve"> </w:t>
      </w:r>
      <w:r w:rsidR="000F245A">
        <w:rPr>
          <w:rFonts w:ascii="Times New Roman" w:hAnsi="Times New Roman"/>
        </w:rPr>
        <w:t>The digital humanities also offers exciting possibilities for the study of emotions histo</w:t>
      </w:r>
      <w:r w:rsidR="006B685D">
        <w:rPr>
          <w:rFonts w:ascii="Times New Roman" w:hAnsi="Times New Roman"/>
        </w:rPr>
        <w:t>ry. I</w:t>
      </w:r>
      <w:r w:rsidR="00DF3783">
        <w:rPr>
          <w:rFonts w:ascii="Times New Roman" w:hAnsi="Times New Roman"/>
        </w:rPr>
        <w:t>n this essay I propose one</w:t>
      </w:r>
      <w:r w:rsidR="000F245A">
        <w:rPr>
          <w:rFonts w:ascii="Times New Roman" w:hAnsi="Times New Roman"/>
        </w:rPr>
        <w:t xml:space="preserve"> possible </w:t>
      </w:r>
      <w:r w:rsidR="00DF3783">
        <w:rPr>
          <w:rFonts w:ascii="Times New Roman" w:hAnsi="Times New Roman"/>
        </w:rPr>
        <w:t>method for analysing topics, themes and emotions within</w:t>
      </w:r>
      <w:r w:rsidR="000F245A">
        <w:rPr>
          <w:rFonts w:ascii="Times New Roman" w:hAnsi="Times New Roman"/>
        </w:rPr>
        <w:t xml:space="preserve"> digitised </w:t>
      </w:r>
      <w:r w:rsidR="00F441BC">
        <w:rPr>
          <w:rFonts w:ascii="Times New Roman" w:hAnsi="Times New Roman"/>
        </w:rPr>
        <w:t>emigrant letter collections</w:t>
      </w:r>
      <w:r w:rsidR="00280E47">
        <w:rPr>
          <w:rFonts w:ascii="Times New Roman" w:hAnsi="Times New Roman"/>
        </w:rPr>
        <w:t>. This involves identifying</w:t>
      </w:r>
      <w:r w:rsidR="00F441BC">
        <w:rPr>
          <w:rFonts w:ascii="Times New Roman" w:hAnsi="Times New Roman"/>
        </w:rPr>
        <w:t xml:space="preserve"> and extracting</w:t>
      </w:r>
      <w:r w:rsidR="00280E47">
        <w:rPr>
          <w:rFonts w:ascii="Times New Roman" w:hAnsi="Times New Roman"/>
        </w:rPr>
        <w:t xml:space="preserve"> all instances of a particular topic within a </w:t>
      </w:r>
      <w:r w:rsidR="00F4582A">
        <w:rPr>
          <w:rFonts w:ascii="Times New Roman" w:hAnsi="Times New Roman"/>
        </w:rPr>
        <w:t>letter series</w:t>
      </w:r>
      <w:r w:rsidR="00280E47">
        <w:rPr>
          <w:rFonts w:ascii="Times New Roman" w:hAnsi="Times New Roman"/>
        </w:rPr>
        <w:t xml:space="preserve"> </w:t>
      </w:r>
      <w:r w:rsidR="00F4582A">
        <w:rPr>
          <w:rFonts w:ascii="Times New Roman" w:hAnsi="Times New Roman"/>
        </w:rPr>
        <w:t>before</w:t>
      </w:r>
      <w:r w:rsidR="00280E47">
        <w:rPr>
          <w:rFonts w:ascii="Times New Roman" w:hAnsi="Times New Roman"/>
        </w:rPr>
        <w:t xml:space="preserve"> using corpus methods to analyse the language to see if any linguistic patterns emerge</w:t>
      </w:r>
      <w:r w:rsidR="00F441BC">
        <w:rPr>
          <w:rFonts w:ascii="Times New Roman" w:hAnsi="Times New Roman"/>
        </w:rPr>
        <w:t>. Through this process a local grammar of the various topics, themes and emotions begins to emerge which can be com</w:t>
      </w:r>
      <w:r w:rsidR="00F4582A">
        <w:rPr>
          <w:rFonts w:ascii="Times New Roman" w:hAnsi="Times New Roman"/>
        </w:rPr>
        <w:t>par</w:t>
      </w:r>
      <w:r w:rsidR="005D148E">
        <w:rPr>
          <w:rFonts w:ascii="Times New Roman" w:hAnsi="Times New Roman"/>
        </w:rPr>
        <w:t xml:space="preserve">ed against other datasets, </w:t>
      </w:r>
      <w:r w:rsidR="00F4582A">
        <w:rPr>
          <w:rFonts w:ascii="Times New Roman" w:hAnsi="Times New Roman"/>
        </w:rPr>
        <w:t>taking into consideration sociobiographic variables such as class, sex and cultural background. Through this process a fuller picture of the migrant experience – thei</w:t>
      </w:r>
      <w:r w:rsidR="00906B05">
        <w:rPr>
          <w:rFonts w:ascii="Times New Roman" w:hAnsi="Times New Roman"/>
        </w:rPr>
        <w:t>r feelings, concerns, beliefs and motivations</w:t>
      </w:r>
      <w:r w:rsidR="00F4582A">
        <w:rPr>
          <w:rFonts w:ascii="Times New Roman" w:hAnsi="Times New Roman"/>
        </w:rPr>
        <w:t xml:space="preserve"> – begins to emerge which might complement exis</w:t>
      </w:r>
      <w:r w:rsidR="00906B05">
        <w:rPr>
          <w:rFonts w:ascii="Times New Roman" w:hAnsi="Times New Roman"/>
        </w:rPr>
        <w:t>ting research which focuses</w:t>
      </w:r>
      <w:r w:rsidR="00F4582A">
        <w:rPr>
          <w:rFonts w:ascii="Times New Roman" w:hAnsi="Times New Roman"/>
        </w:rPr>
        <w:t xml:space="preserve"> more</w:t>
      </w:r>
      <w:r w:rsidR="00906B05">
        <w:rPr>
          <w:rFonts w:ascii="Times New Roman" w:hAnsi="Times New Roman"/>
        </w:rPr>
        <w:t xml:space="preserve"> on the social conventions that</w:t>
      </w:r>
      <w:r w:rsidR="00F4582A">
        <w:rPr>
          <w:rFonts w:ascii="Times New Roman" w:hAnsi="Times New Roman"/>
        </w:rPr>
        <w:t xml:space="preserve"> guided</w:t>
      </w:r>
      <w:r w:rsidR="00906B05">
        <w:rPr>
          <w:rFonts w:ascii="Times New Roman" w:hAnsi="Times New Roman"/>
        </w:rPr>
        <w:t xml:space="preserve"> and facilitated</w:t>
      </w:r>
      <w:r w:rsidR="00F4582A">
        <w:rPr>
          <w:rFonts w:ascii="Times New Roman" w:hAnsi="Times New Roman"/>
        </w:rPr>
        <w:t xml:space="preserve"> emotional </w:t>
      </w:r>
      <w:r w:rsidR="00906B05">
        <w:rPr>
          <w:rFonts w:ascii="Times New Roman" w:hAnsi="Times New Roman"/>
        </w:rPr>
        <w:t>expression in the first place.</w:t>
      </w:r>
      <w:r w:rsidR="00906B05">
        <w:rPr>
          <w:rStyle w:val="FootnoteReference"/>
          <w:rFonts w:ascii="Times New Roman" w:hAnsi="Times New Roman"/>
        </w:rPr>
        <w:footnoteReference w:id="21"/>
      </w:r>
    </w:p>
    <w:p w14:paraId="76065266" w14:textId="77777777" w:rsidR="00CF2AA5" w:rsidRDefault="00CF2AA5" w:rsidP="00F64BDA">
      <w:pPr>
        <w:spacing w:line="480" w:lineRule="auto"/>
        <w:rPr>
          <w:rFonts w:ascii="Times New Roman" w:hAnsi="Times New Roman"/>
        </w:rPr>
      </w:pPr>
    </w:p>
    <w:p w14:paraId="49DE87FA" w14:textId="049ACD2F" w:rsidR="00803341" w:rsidRDefault="00803341" w:rsidP="00F64BDA">
      <w:pPr>
        <w:spacing w:line="480" w:lineRule="auto"/>
        <w:rPr>
          <w:rFonts w:ascii="Times New Roman" w:hAnsi="Times New Roman"/>
          <w:b/>
        </w:rPr>
      </w:pPr>
      <w:r>
        <w:rPr>
          <w:rFonts w:ascii="Times New Roman" w:hAnsi="Times New Roman"/>
          <w:b/>
        </w:rPr>
        <w:t>4. Methodology</w:t>
      </w:r>
    </w:p>
    <w:p w14:paraId="76A10587" w14:textId="74E34292" w:rsidR="00DA2387" w:rsidRDefault="00DA2387" w:rsidP="00F64BDA">
      <w:pPr>
        <w:spacing w:line="480" w:lineRule="auto"/>
        <w:rPr>
          <w:rFonts w:ascii="Times New Roman" w:hAnsi="Times New Roman"/>
        </w:rPr>
      </w:pPr>
      <w:r>
        <w:rPr>
          <w:rFonts w:ascii="Times New Roman" w:hAnsi="Times New Roman"/>
        </w:rPr>
        <w:t>I began by reading Julia’s letters – identifying sequences in the discourse that appear to be lexically related – to see what broad topics emerged. 24 distinct top</w:t>
      </w:r>
      <w:r w:rsidR="006B685D">
        <w:rPr>
          <w:rFonts w:ascii="Times New Roman" w:hAnsi="Times New Roman"/>
        </w:rPr>
        <w:t xml:space="preserve">ic categories were identified, </w:t>
      </w:r>
      <w:r>
        <w:rPr>
          <w:rFonts w:ascii="Times New Roman" w:hAnsi="Times New Roman"/>
        </w:rPr>
        <w:t>listed alphabetically in the ‘Topic’ column of Table 2, below.</w:t>
      </w:r>
      <w:r>
        <w:rPr>
          <w:rStyle w:val="FootnoteReference"/>
          <w:rFonts w:ascii="Times New Roman" w:hAnsi="Times New Roman"/>
        </w:rPr>
        <w:footnoteReference w:id="22"/>
      </w:r>
      <w:r>
        <w:rPr>
          <w:rFonts w:ascii="Times New Roman" w:hAnsi="Times New Roman"/>
        </w:rPr>
        <w:t xml:space="preserve"> </w:t>
      </w:r>
    </w:p>
    <w:p w14:paraId="1A5E0EF2" w14:textId="77777777" w:rsidR="00DA2387" w:rsidRDefault="00DA2387" w:rsidP="00DA2387">
      <w:pPr>
        <w:rPr>
          <w:rFonts w:ascii="Times New Roman" w:hAnsi="Times New Roman"/>
        </w:rPr>
      </w:pPr>
    </w:p>
    <w:p w14:paraId="313FEC8B" w14:textId="77777777" w:rsidR="00DA2387" w:rsidRDefault="00DA2387" w:rsidP="00DA2387">
      <w:pPr>
        <w:rPr>
          <w:rFonts w:ascii="Times New Roman" w:hAnsi="Times New Roman"/>
        </w:rPr>
      </w:pP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402"/>
      </w:tblGrid>
      <w:tr w:rsidR="00DA2387" w:rsidRPr="00395047" w14:paraId="1BF2D66E" w14:textId="77777777" w:rsidTr="004376C5">
        <w:tc>
          <w:tcPr>
            <w:tcW w:w="2802" w:type="dxa"/>
          </w:tcPr>
          <w:p w14:paraId="7C626D1B" w14:textId="77777777" w:rsidR="00DA2387" w:rsidRPr="00395047" w:rsidRDefault="00DA2387" w:rsidP="004376C5">
            <w:pPr>
              <w:rPr>
                <w:rFonts w:ascii="Arial" w:hAnsi="Arial" w:cs="Arial"/>
                <w:b/>
                <w:sz w:val="18"/>
                <w:szCs w:val="18"/>
              </w:rPr>
            </w:pPr>
            <w:r w:rsidRPr="00395047">
              <w:rPr>
                <w:rFonts w:ascii="Arial" w:hAnsi="Arial" w:cs="Arial"/>
                <w:b/>
                <w:sz w:val="18"/>
                <w:szCs w:val="18"/>
              </w:rPr>
              <w:t>Topic</w:t>
            </w:r>
          </w:p>
        </w:tc>
        <w:tc>
          <w:tcPr>
            <w:tcW w:w="3402" w:type="dxa"/>
          </w:tcPr>
          <w:p w14:paraId="67009220" w14:textId="77777777" w:rsidR="00DA2387" w:rsidRPr="00395047" w:rsidRDefault="00DA2387" w:rsidP="004376C5">
            <w:pPr>
              <w:rPr>
                <w:rFonts w:ascii="Arial" w:hAnsi="Arial" w:cs="Arial"/>
                <w:b/>
                <w:sz w:val="18"/>
                <w:szCs w:val="18"/>
              </w:rPr>
            </w:pPr>
            <w:r w:rsidRPr="00395047">
              <w:rPr>
                <w:rFonts w:ascii="Arial" w:hAnsi="Arial" w:cs="Arial"/>
                <w:b/>
                <w:sz w:val="18"/>
                <w:szCs w:val="18"/>
              </w:rPr>
              <w:t>Tag</w:t>
            </w:r>
          </w:p>
        </w:tc>
      </w:tr>
      <w:tr w:rsidR="00DA2387" w:rsidRPr="00395047" w14:paraId="61178A5C" w14:textId="77777777" w:rsidTr="004376C5">
        <w:tc>
          <w:tcPr>
            <w:tcW w:w="2802" w:type="dxa"/>
          </w:tcPr>
          <w:p w14:paraId="4E18F6A7" w14:textId="77777777" w:rsidR="00DA2387" w:rsidRPr="00395047" w:rsidRDefault="00DA2387" w:rsidP="004376C5">
            <w:pPr>
              <w:rPr>
                <w:rFonts w:ascii="Arial" w:hAnsi="Arial" w:cs="Arial"/>
                <w:sz w:val="18"/>
                <w:szCs w:val="18"/>
              </w:rPr>
            </w:pPr>
            <w:r w:rsidRPr="00395047">
              <w:rPr>
                <w:rFonts w:ascii="Arial" w:hAnsi="Arial" w:cs="Arial"/>
                <w:sz w:val="18"/>
                <w:szCs w:val="18"/>
              </w:rPr>
              <w:t>Daily Life</w:t>
            </w:r>
          </w:p>
        </w:tc>
        <w:tc>
          <w:tcPr>
            <w:tcW w:w="3402" w:type="dxa"/>
          </w:tcPr>
          <w:p w14:paraId="2EBB4374"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&lt;dailyLife&gt;&lt;/dailyLife&gt;</w:t>
            </w:r>
          </w:p>
        </w:tc>
      </w:tr>
      <w:tr w:rsidR="00DA2387" w:rsidRPr="00395047" w14:paraId="14102B30" w14:textId="77777777" w:rsidTr="004376C5">
        <w:tc>
          <w:tcPr>
            <w:tcW w:w="2802" w:type="dxa"/>
          </w:tcPr>
          <w:p w14:paraId="5F23E7BA" w14:textId="77777777" w:rsidR="00DA2387" w:rsidRPr="00395047" w:rsidRDefault="00DA2387" w:rsidP="004376C5">
            <w:pPr>
              <w:rPr>
                <w:rFonts w:ascii="Arial" w:hAnsi="Arial" w:cs="Arial"/>
                <w:sz w:val="18"/>
                <w:szCs w:val="18"/>
              </w:rPr>
            </w:pPr>
            <w:r w:rsidRPr="00395047">
              <w:rPr>
                <w:rFonts w:ascii="Arial" w:hAnsi="Arial" w:cs="Arial"/>
                <w:sz w:val="18"/>
                <w:szCs w:val="18"/>
              </w:rPr>
              <w:t>Deaths</w:t>
            </w:r>
          </w:p>
        </w:tc>
        <w:tc>
          <w:tcPr>
            <w:tcW w:w="3402" w:type="dxa"/>
          </w:tcPr>
          <w:p w14:paraId="7F7DB185"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&lt;deaths&gt;&lt;/deaths&gt;</w:t>
            </w:r>
          </w:p>
        </w:tc>
      </w:tr>
      <w:tr w:rsidR="00DA2387" w:rsidRPr="00395047" w14:paraId="52E76AE2" w14:textId="77777777" w:rsidTr="004376C5">
        <w:tc>
          <w:tcPr>
            <w:tcW w:w="2802" w:type="dxa"/>
          </w:tcPr>
          <w:p w14:paraId="4B558B41" w14:textId="77777777" w:rsidR="00DA2387" w:rsidRPr="00395047" w:rsidRDefault="00DA2387" w:rsidP="004376C5">
            <w:pPr>
              <w:rPr>
                <w:rFonts w:ascii="Arial" w:hAnsi="Arial" w:cs="Arial"/>
                <w:sz w:val="18"/>
                <w:szCs w:val="18"/>
              </w:rPr>
            </w:pPr>
            <w:r w:rsidRPr="00395047">
              <w:rPr>
                <w:rFonts w:ascii="Arial" w:hAnsi="Arial" w:cs="Arial"/>
                <w:sz w:val="18"/>
                <w:szCs w:val="18"/>
              </w:rPr>
              <w:t>Education</w:t>
            </w:r>
          </w:p>
        </w:tc>
        <w:tc>
          <w:tcPr>
            <w:tcW w:w="3402" w:type="dxa"/>
          </w:tcPr>
          <w:p w14:paraId="2BCC2D02"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&lt;education&gt;&lt;/education&gt;</w:t>
            </w:r>
          </w:p>
        </w:tc>
      </w:tr>
      <w:tr w:rsidR="00DA2387" w:rsidRPr="00395047" w14:paraId="32988978" w14:textId="77777777" w:rsidTr="004376C5">
        <w:tc>
          <w:tcPr>
            <w:tcW w:w="2802" w:type="dxa"/>
          </w:tcPr>
          <w:p w14:paraId="12FC530B" w14:textId="77777777" w:rsidR="00DA2387" w:rsidRPr="00395047" w:rsidRDefault="00DA2387" w:rsidP="004376C5">
            <w:pPr>
              <w:rPr>
                <w:rFonts w:ascii="Arial" w:hAnsi="Arial" w:cs="Arial"/>
                <w:sz w:val="18"/>
                <w:szCs w:val="18"/>
              </w:rPr>
            </w:pPr>
            <w:r w:rsidRPr="00395047">
              <w:rPr>
                <w:rFonts w:ascii="Arial" w:hAnsi="Arial" w:cs="Arial"/>
                <w:sz w:val="18"/>
                <w:szCs w:val="18"/>
              </w:rPr>
              <w:t>Enclosures</w:t>
            </w:r>
          </w:p>
        </w:tc>
        <w:tc>
          <w:tcPr>
            <w:tcW w:w="3402" w:type="dxa"/>
          </w:tcPr>
          <w:p w14:paraId="750A98E5"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&lt;enclosures&gt;&lt;/enclosures&gt;</w:t>
            </w:r>
          </w:p>
        </w:tc>
      </w:tr>
      <w:tr w:rsidR="00DA2387" w:rsidRPr="00395047" w14:paraId="7C0A22C6" w14:textId="77777777" w:rsidTr="004376C5">
        <w:tc>
          <w:tcPr>
            <w:tcW w:w="2802" w:type="dxa"/>
          </w:tcPr>
          <w:p w14:paraId="20DE993C" w14:textId="77777777" w:rsidR="00DA2387" w:rsidRPr="00395047" w:rsidRDefault="00DA2387" w:rsidP="004376C5">
            <w:pPr>
              <w:rPr>
                <w:rFonts w:ascii="Arial" w:hAnsi="Arial" w:cs="Arial"/>
                <w:sz w:val="18"/>
                <w:szCs w:val="18"/>
              </w:rPr>
            </w:pPr>
            <w:r w:rsidRPr="00395047">
              <w:rPr>
                <w:rFonts w:ascii="Arial" w:hAnsi="Arial" w:cs="Arial"/>
                <w:sz w:val="18"/>
                <w:szCs w:val="18"/>
              </w:rPr>
              <w:t>Family / Friends</w:t>
            </w:r>
          </w:p>
        </w:tc>
        <w:tc>
          <w:tcPr>
            <w:tcW w:w="3402" w:type="dxa"/>
          </w:tcPr>
          <w:p w14:paraId="16A96811"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&lt;familyFriends&gt;&lt;/familyFriends&gt;</w:t>
            </w:r>
          </w:p>
        </w:tc>
      </w:tr>
      <w:tr w:rsidR="00DA2387" w:rsidRPr="00395047" w14:paraId="64E84343" w14:textId="77777777" w:rsidTr="004376C5">
        <w:tc>
          <w:tcPr>
            <w:tcW w:w="2802" w:type="dxa"/>
          </w:tcPr>
          <w:p w14:paraId="2BE4F487" w14:textId="77777777" w:rsidR="00DA2387" w:rsidRPr="00395047" w:rsidRDefault="00DA2387" w:rsidP="004376C5">
            <w:pPr>
              <w:rPr>
                <w:rFonts w:ascii="Arial" w:hAnsi="Arial" w:cs="Arial"/>
                <w:sz w:val="18"/>
                <w:szCs w:val="18"/>
              </w:rPr>
            </w:pPr>
            <w:r w:rsidRPr="00395047">
              <w:rPr>
                <w:rFonts w:ascii="Arial" w:hAnsi="Arial" w:cs="Arial"/>
                <w:sz w:val="18"/>
                <w:szCs w:val="18"/>
              </w:rPr>
              <w:t>Future Letters</w:t>
            </w:r>
          </w:p>
        </w:tc>
        <w:tc>
          <w:tcPr>
            <w:tcW w:w="3402" w:type="dxa"/>
          </w:tcPr>
          <w:p w14:paraId="0985966B"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&lt;futureLett&gt;&lt;/futureLett&gt;</w:t>
            </w:r>
          </w:p>
        </w:tc>
      </w:tr>
      <w:tr w:rsidR="00DA2387" w:rsidRPr="00395047" w14:paraId="08202F79" w14:textId="77777777" w:rsidTr="004376C5">
        <w:tc>
          <w:tcPr>
            <w:tcW w:w="2802" w:type="dxa"/>
          </w:tcPr>
          <w:p w14:paraId="3D694A9D" w14:textId="77777777" w:rsidR="00DA2387" w:rsidRPr="00395047" w:rsidRDefault="00DA2387" w:rsidP="004376C5">
            <w:pPr>
              <w:rPr>
                <w:rFonts w:ascii="Arial" w:hAnsi="Arial" w:cs="Arial"/>
                <w:sz w:val="18"/>
                <w:szCs w:val="18"/>
              </w:rPr>
            </w:pPr>
            <w:r w:rsidRPr="00395047">
              <w:rPr>
                <w:rFonts w:ascii="Arial" w:hAnsi="Arial" w:cs="Arial"/>
                <w:sz w:val="18"/>
                <w:szCs w:val="18"/>
              </w:rPr>
              <w:t>Greeting</w:t>
            </w:r>
          </w:p>
        </w:tc>
        <w:tc>
          <w:tcPr>
            <w:tcW w:w="3402" w:type="dxa"/>
          </w:tcPr>
          <w:p w14:paraId="0B604ABF"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&lt;greet&gt;&lt;/greet&gt;</w:t>
            </w:r>
          </w:p>
        </w:tc>
      </w:tr>
      <w:tr w:rsidR="00DA2387" w:rsidRPr="00395047" w14:paraId="28CB5D52" w14:textId="77777777" w:rsidTr="004376C5">
        <w:tc>
          <w:tcPr>
            <w:tcW w:w="2802" w:type="dxa"/>
          </w:tcPr>
          <w:p w14:paraId="55C9DD44" w14:textId="77777777" w:rsidR="00DA2387" w:rsidRPr="00395047" w:rsidRDefault="00DA2387" w:rsidP="004376C5">
            <w:pPr>
              <w:rPr>
                <w:rFonts w:ascii="Arial" w:hAnsi="Arial" w:cs="Arial"/>
                <w:sz w:val="18"/>
                <w:szCs w:val="18"/>
              </w:rPr>
            </w:pPr>
            <w:r w:rsidRPr="00395047">
              <w:rPr>
                <w:rFonts w:ascii="Arial" w:hAnsi="Arial" w:cs="Arial"/>
                <w:sz w:val="18"/>
                <w:szCs w:val="18"/>
              </w:rPr>
              <w:t>Health / Illness</w:t>
            </w:r>
          </w:p>
        </w:tc>
        <w:tc>
          <w:tcPr>
            <w:tcW w:w="3402" w:type="dxa"/>
          </w:tcPr>
          <w:p w14:paraId="3C3A6F44"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&lt;healthIll&gt;&lt;/healthIll&gt;</w:t>
            </w:r>
          </w:p>
        </w:tc>
      </w:tr>
      <w:tr w:rsidR="00DA2387" w:rsidRPr="00395047" w14:paraId="16E6B6B6" w14:textId="77777777" w:rsidTr="004376C5">
        <w:tc>
          <w:tcPr>
            <w:tcW w:w="2802" w:type="dxa"/>
          </w:tcPr>
          <w:p w14:paraId="1CC7CF8F" w14:textId="77777777" w:rsidR="00DA2387" w:rsidRPr="00395047" w:rsidRDefault="00DA2387" w:rsidP="004376C5">
            <w:pPr>
              <w:rPr>
                <w:rFonts w:ascii="Arial" w:hAnsi="Arial" w:cs="Arial"/>
                <w:sz w:val="18"/>
                <w:szCs w:val="18"/>
              </w:rPr>
            </w:pPr>
            <w:r w:rsidRPr="00395047">
              <w:rPr>
                <w:rFonts w:ascii="Arial" w:hAnsi="Arial" w:cs="Arial"/>
                <w:sz w:val="18"/>
                <w:szCs w:val="18"/>
              </w:rPr>
              <w:t>Homesickness / Separation</w:t>
            </w:r>
          </w:p>
        </w:tc>
        <w:tc>
          <w:tcPr>
            <w:tcW w:w="3402" w:type="dxa"/>
          </w:tcPr>
          <w:p w14:paraId="38726057"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&lt;homeSeparation&gt;&lt;/homeSeparation&gt;</w:t>
            </w:r>
          </w:p>
        </w:tc>
      </w:tr>
      <w:tr w:rsidR="00DA2387" w:rsidRPr="00395047" w14:paraId="4FA8DA5B" w14:textId="77777777" w:rsidTr="004376C5">
        <w:tc>
          <w:tcPr>
            <w:tcW w:w="2802" w:type="dxa"/>
          </w:tcPr>
          <w:p w14:paraId="2BFC1413" w14:textId="77777777" w:rsidR="00DA2387" w:rsidRPr="00395047" w:rsidRDefault="00DA2387" w:rsidP="004376C5">
            <w:pPr>
              <w:rPr>
                <w:rFonts w:ascii="Arial" w:hAnsi="Arial" w:cs="Arial"/>
                <w:sz w:val="18"/>
                <w:szCs w:val="18"/>
              </w:rPr>
            </w:pPr>
            <w:r w:rsidRPr="00395047">
              <w:rPr>
                <w:rFonts w:ascii="Arial" w:hAnsi="Arial" w:cs="Arial"/>
                <w:sz w:val="18"/>
                <w:szCs w:val="18"/>
              </w:rPr>
              <w:t>Identity</w:t>
            </w:r>
          </w:p>
        </w:tc>
        <w:tc>
          <w:tcPr>
            <w:tcW w:w="3402" w:type="dxa"/>
          </w:tcPr>
          <w:p w14:paraId="009AD9F9"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&lt;identity&gt;&lt;/identity&gt;</w:t>
            </w:r>
          </w:p>
        </w:tc>
      </w:tr>
      <w:tr w:rsidR="00DA2387" w:rsidRPr="00395047" w14:paraId="0F52F056" w14:textId="77777777" w:rsidTr="004376C5">
        <w:tc>
          <w:tcPr>
            <w:tcW w:w="2802" w:type="dxa"/>
          </w:tcPr>
          <w:p w14:paraId="1BCDB80B" w14:textId="77777777" w:rsidR="00DA2387" w:rsidRPr="00395047" w:rsidRDefault="00DA2387" w:rsidP="004376C5">
            <w:pPr>
              <w:rPr>
                <w:rFonts w:ascii="Arial" w:hAnsi="Arial" w:cs="Arial"/>
                <w:sz w:val="18"/>
                <w:szCs w:val="18"/>
              </w:rPr>
            </w:pPr>
            <w:r w:rsidRPr="00395047">
              <w:rPr>
                <w:rFonts w:ascii="Arial" w:hAnsi="Arial" w:cs="Arial"/>
                <w:sz w:val="18"/>
                <w:szCs w:val="18"/>
              </w:rPr>
              <w:t>Ireland / America</w:t>
            </w:r>
          </w:p>
        </w:tc>
        <w:tc>
          <w:tcPr>
            <w:tcW w:w="3402" w:type="dxa"/>
          </w:tcPr>
          <w:p w14:paraId="3E1A3AEA"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&lt;IrelandAmerica&gt;&lt;/IrelandAmerica/&gt;</w:t>
            </w:r>
          </w:p>
        </w:tc>
      </w:tr>
      <w:tr w:rsidR="00DA2387" w:rsidRPr="00395047" w14:paraId="64686220" w14:textId="77777777" w:rsidTr="004376C5">
        <w:tc>
          <w:tcPr>
            <w:tcW w:w="2802" w:type="dxa"/>
          </w:tcPr>
          <w:p w14:paraId="7BDAD819" w14:textId="77777777" w:rsidR="00DA2387" w:rsidRPr="00395047" w:rsidRDefault="00DA2387" w:rsidP="004376C5">
            <w:pPr>
              <w:rPr>
                <w:rFonts w:ascii="Arial" w:hAnsi="Arial" w:cs="Arial"/>
                <w:sz w:val="18"/>
                <w:szCs w:val="18"/>
              </w:rPr>
            </w:pPr>
            <w:r w:rsidRPr="00395047">
              <w:rPr>
                <w:rFonts w:ascii="Arial" w:hAnsi="Arial" w:cs="Arial"/>
                <w:sz w:val="18"/>
                <w:szCs w:val="18"/>
              </w:rPr>
              <w:t>Migration</w:t>
            </w:r>
          </w:p>
        </w:tc>
        <w:tc>
          <w:tcPr>
            <w:tcW w:w="3402" w:type="dxa"/>
          </w:tcPr>
          <w:p w14:paraId="15A13484"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&lt;migration&gt;&lt;/migration&gt;</w:t>
            </w:r>
          </w:p>
        </w:tc>
      </w:tr>
      <w:tr w:rsidR="00DA2387" w:rsidRPr="00395047" w14:paraId="1D2A500D" w14:textId="77777777" w:rsidTr="004376C5">
        <w:tc>
          <w:tcPr>
            <w:tcW w:w="2802" w:type="dxa"/>
          </w:tcPr>
          <w:p w14:paraId="13894BFB" w14:textId="77777777" w:rsidR="00DA2387" w:rsidRPr="00395047" w:rsidRDefault="00DA2387" w:rsidP="004376C5">
            <w:pPr>
              <w:rPr>
                <w:rFonts w:ascii="Arial" w:hAnsi="Arial" w:cs="Arial"/>
                <w:sz w:val="18"/>
                <w:szCs w:val="18"/>
              </w:rPr>
            </w:pPr>
            <w:r w:rsidRPr="00395047">
              <w:rPr>
                <w:rFonts w:ascii="Arial" w:hAnsi="Arial" w:cs="Arial"/>
                <w:sz w:val="18"/>
                <w:szCs w:val="18"/>
              </w:rPr>
              <w:t>News Event</w:t>
            </w:r>
          </w:p>
        </w:tc>
        <w:tc>
          <w:tcPr>
            <w:tcW w:w="3402" w:type="dxa"/>
          </w:tcPr>
          <w:p w14:paraId="1534944F"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&lt;newsEvent&gt;&lt;/newsEvent&gt;</w:t>
            </w:r>
          </w:p>
        </w:tc>
      </w:tr>
      <w:tr w:rsidR="00DA2387" w:rsidRPr="00395047" w14:paraId="529EBFB2" w14:textId="77777777" w:rsidTr="004376C5">
        <w:tc>
          <w:tcPr>
            <w:tcW w:w="2802" w:type="dxa"/>
          </w:tcPr>
          <w:p w14:paraId="7B4DC2C8" w14:textId="77777777" w:rsidR="00DA2387" w:rsidRPr="00395047" w:rsidRDefault="00DA2387" w:rsidP="004376C5">
            <w:pPr>
              <w:rPr>
                <w:rFonts w:ascii="Arial" w:hAnsi="Arial" w:cs="Arial"/>
                <w:sz w:val="18"/>
                <w:szCs w:val="18"/>
              </w:rPr>
            </w:pPr>
            <w:r w:rsidRPr="00395047">
              <w:rPr>
                <w:rFonts w:ascii="Arial" w:hAnsi="Arial" w:cs="Arial"/>
                <w:sz w:val="18"/>
                <w:szCs w:val="18"/>
              </w:rPr>
              <w:t>Previous Letters</w:t>
            </w:r>
          </w:p>
        </w:tc>
        <w:tc>
          <w:tcPr>
            <w:tcW w:w="3402" w:type="dxa"/>
          </w:tcPr>
          <w:p w14:paraId="71367E78"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&lt;previousLett&gt;&lt;/previousLett&gt;</w:t>
            </w:r>
          </w:p>
        </w:tc>
      </w:tr>
      <w:tr w:rsidR="00DA2387" w:rsidRPr="00395047" w14:paraId="57C008CC" w14:textId="77777777" w:rsidTr="004376C5">
        <w:tc>
          <w:tcPr>
            <w:tcW w:w="2802" w:type="dxa"/>
          </w:tcPr>
          <w:p w14:paraId="2F2D047B" w14:textId="77777777" w:rsidR="00DA2387" w:rsidRPr="00395047" w:rsidRDefault="00DA2387" w:rsidP="004376C5">
            <w:pPr>
              <w:rPr>
                <w:rFonts w:ascii="Arial" w:hAnsi="Arial" w:cs="Arial"/>
                <w:sz w:val="18"/>
                <w:szCs w:val="18"/>
              </w:rPr>
            </w:pPr>
            <w:r w:rsidRPr="00395047">
              <w:rPr>
                <w:rFonts w:ascii="Arial" w:hAnsi="Arial" w:cs="Arial"/>
                <w:sz w:val="18"/>
                <w:szCs w:val="18"/>
              </w:rPr>
              <w:t>Recollections</w:t>
            </w:r>
          </w:p>
        </w:tc>
        <w:tc>
          <w:tcPr>
            <w:tcW w:w="3402" w:type="dxa"/>
          </w:tcPr>
          <w:p w14:paraId="6D119CFA"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&lt;recollections&gt;&lt;/recollections&gt;</w:t>
            </w:r>
          </w:p>
        </w:tc>
      </w:tr>
      <w:tr w:rsidR="00DA2387" w:rsidRPr="00395047" w14:paraId="3A2D5DA4" w14:textId="77777777" w:rsidTr="004376C5">
        <w:tc>
          <w:tcPr>
            <w:tcW w:w="2802" w:type="dxa"/>
          </w:tcPr>
          <w:p w14:paraId="7D1E5C30" w14:textId="77777777" w:rsidR="00DA2387" w:rsidRPr="00395047" w:rsidRDefault="00DA2387" w:rsidP="004376C5">
            <w:pPr>
              <w:rPr>
                <w:rFonts w:ascii="Arial" w:hAnsi="Arial" w:cs="Arial"/>
                <w:sz w:val="18"/>
                <w:szCs w:val="18"/>
              </w:rPr>
            </w:pPr>
            <w:r w:rsidRPr="00395047">
              <w:rPr>
                <w:rFonts w:ascii="Arial" w:hAnsi="Arial" w:cs="Arial"/>
                <w:sz w:val="18"/>
                <w:szCs w:val="18"/>
              </w:rPr>
              <w:t>Religion</w:t>
            </w:r>
          </w:p>
        </w:tc>
        <w:tc>
          <w:tcPr>
            <w:tcW w:w="3402" w:type="dxa"/>
          </w:tcPr>
          <w:p w14:paraId="10C394BA"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&lt;religion&gt;&lt;/religion&gt;</w:t>
            </w:r>
          </w:p>
        </w:tc>
      </w:tr>
      <w:tr w:rsidR="00DA2387" w:rsidRPr="00395047" w14:paraId="5630E0C0" w14:textId="77777777" w:rsidTr="004376C5">
        <w:tc>
          <w:tcPr>
            <w:tcW w:w="2802" w:type="dxa"/>
          </w:tcPr>
          <w:p w14:paraId="796E2DA6" w14:textId="77777777" w:rsidR="00DA2387" w:rsidRPr="00395047" w:rsidRDefault="00DA2387" w:rsidP="004376C5">
            <w:pPr>
              <w:rPr>
                <w:rFonts w:ascii="Arial" w:hAnsi="Arial" w:cs="Arial"/>
                <w:sz w:val="18"/>
                <w:szCs w:val="18"/>
              </w:rPr>
            </w:pPr>
            <w:r w:rsidRPr="00395047">
              <w:rPr>
                <w:rFonts w:ascii="Arial" w:hAnsi="Arial" w:cs="Arial"/>
                <w:sz w:val="18"/>
                <w:szCs w:val="18"/>
              </w:rPr>
              <w:t>Remittance</w:t>
            </w:r>
          </w:p>
        </w:tc>
        <w:tc>
          <w:tcPr>
            <w:tcW w:w="3402" w:type="dxa"/>
          </w:tcPr>
          <w:p w14:paraId="12DA27AD"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&lt;remittance&gt;&lt;/remittance&gt;</w:t>
            </w:r>
          </w:p>
        </w:tc>
      </w:tr>
      <w:tr w:rsidR="00DA2387" w:rsidRPr="00395047" w14:paraId="4CA4A636" w14:textId="77777777" w:rsidTr="004376C5">
        <w:tc>
          <w:tcPr>
            <w:tcW w:w="2802" w:type="dxa"/>
          </w:tcPr>
          <w:p w14:paraId="2C2B1BD7" w14:textId="77777777" w:rsidR="00DA2387" w:rsidRPr="00395047" w:rsidRDefault="00DA2387" w:rsidP="004376C5">
            <w:pPr>
              <w:rPr>
                <w:rFonts w:ascii="Arial" w:hAnsi="Arial" w:cs="Arial"/>
                <w:sz w:val="18"/>
                <w:szCs w:val="18"/>
              </w:rPr>
            </w:pPr>
            <w:r w:rsidRPr="00395047">
              <w:rPr>
                <w:rFonts w:ascii="Arial" w:hAnsi="Arial" w:cs="Arial"/>
                <w:sz w:val="18"/>
                <w:szCs w:val="18"/>
              </w:rPr>
              <w:t>Reunion</w:t>
            </w:r>
          </w:p>
        </w:tc>
        <w:tc>
          <w:tcPr>
            <w:tcW w:w="3402" w:type="dxa"/>
          </w:tcPr>
          <w:p w14:paraId="0CD7C4C6"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&lt;reunion&gt;&lt;/reunion&gt;</w:t>
            </w:r>
          </w:p>
        </w:tc>
      </w:tr>
      <w:tr w:rsidR="00DA2387" w:rsidRPr="00395047" w14:paraId="0317FF88" w14:textId="77777777" w:rsidTr="004376C5">
        <w:tc>
          <w:tcPr>
            <w:tcW w:w="2802" w:type="dxa"/>
          </w:tcPr>
          <w:p w14:paraId="63894DFE" w14:textId="77777777" w:rsidR="00DA2387" w:rsidRPr="00395047" w:rsidRDefault="00DA2387" w:rsidP="004376C5">
            <w:pPr>
              <w:rPr>
                <w:rFonts w:ascii="Arial" w:hAnsi="Arial" w:cs="Arial"/>
                <w:sz w:val="18"/>
                <w:szCs w:val="18"/>
              </w:rPr>
            </w:pPr>
            <w:r w:rsidRPr="00395047">
              <w:rPr>
                <w:rFonts w:ascii="Arial" w:hAnsi="Arial" w:cs="Arial"/>
                <w:sz w:val="18"/>
                <w:szCs w:val="18"/>
              </w:rPr>
              <w:t>Salutation</w:t>
            </w:r>
          </w:p>
        </w:tc>
        <w:tc>
          <w:tcPr>
            <w:tcW w:w="3402" w:type="dxa"/>
          </w:tcPr>
          <w:p w14:paraId="2581E417"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&lt;salutation&gt;&lt;/salutation&gt;</w:t>
            </w:r>
          </w:p>
        </w:tc>
      </w:tr>
      <w:tr w:rsidR="00DA2387" w:rsidRPr="00395047" w14:paraId="020A6B2D" w14:textId="77777777" w:rsidTr="004376C5">
        <w:tc>
          <w:tcPr>
            <w:tcW w:w="2802" w:type="dxa"/>
          </w:tcPr>
          <w:p w14:paraId="4AB2A839" w14:textId="77777777" w:rsidR="00DA2387" w:rsidRPr="00395047" w:rsidRDefault="00DA2387" w:rsidP="004376C5">
            <w:pPr>
              <w:rPr>
                <w:rFonts w:ascii="Arial" w:hAnsi="Arial" w:cs="Arial"/>
                <w:sz w:val="18"/>
                <w:szCs w:val="18"/>
              </w:rPr>
            </w:pPr>
            <w:r w:rsidRPr="00395047">
              <w:rPr>
                <w:rFonts w:ascii="Arial" w:hAnsi="Arial" w:cs="Arial"/>
                <w:sz w:val="18"/>
                <w:szCs w:val="18"/>
              </w:rPr>
              <w:t>Sign Off</w:t>
            </w:r>
          </w:p>
        </w:tc>
        <w:tc>
          <w:tcPr>
            <w:tcW w:w="3402" w:type="dxa"/>
          </w:tcPr>
          <w:p w14:paraId="42EC65CE"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&lt;signOff&gt;&lt;/signOff&gt;</w:t>
            </w:r>
          </w:p>
        </w:tc>
      </w:tr>
      <w:tr w:rsidR="00DA2387" w:rsidRPr="00395047" w14:paraId="7A7DCF09" w14:textId="77777777" w:rsidTr="004376C5">
        <w:tc>
          <w:tcPr>
            <w:tcW w:w="2802" w:type="dxa"/>
          </w:tcPr>
          <w:p w14:paraId="64BE60EE" w14:textId="77777777" w:rsidR="00DA2387" w:rsidRPr="00395047" w:rsidRDefault="00DA2387" w:rsidP="004376C5">
            <w:pPr>
              <w:rPr>
                <w:rFonts w:ascii="Arial" w:hAnsi="Arial" w:cs="Arial"/>
                <w:sz w:val="18"/>
                <w:szCs w:val="18"/>
              </w:rPr>
            </w:pPr>
            <w:r w:rsidRPr="00395047">
              <w:rPr>
                <w:rFonts w:ascii="Arial" w:hAnsi="Arial" w:cs="Arial"/>
                <w:sz w:val="18"/>
                <w:szCs w:val="18"/>
              </w:rPr>
              <w:t>Transportation</w:t>
            </w:r>
          </w:p>
        </w:tc>
        <w:tc>
          <w:tcPr>
            <w:tcW w:w="3402" w:type="dxa"/>
          </w:tcPr>
          <w:p w14:paraId="76998485"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&lt;transportation&gt;&lt;/transportation&gt;</w:t>
            </w:r>
          </w:p>
        </w:tc>
      </w:tr>
      <w:tr w:rsidR="00DA2387" w:rsidRPr="00395047" w14:paraId="1801653E" w14:textId="77777777" w:rsidTr="004376C5">
        <w:tc>
          <w:tcPr>
            <w:tcW w:w="2802" w:type="dxa"/>
          </w:tcPr>
          <w:p w14:paraId="477C7BB0" w14:textId="77777777" w:rsidR="00DA2387" w:rsidRPr="00395047" w:rsidRDefault="00DA2387" w:rsidP="004376C5">
            <w:pPr>
              <w:rPr>
                <w:rFonts w:ascii="Arial" w:hAnsi="Arial" w:cs="Arial"/>
                <w:sz w:val="18"/>
                <w:szCs w:val="18"/>
              </w:rPr>
            </w:pPr>
            <w:r w:rsidRPr="00395047">
              <w:rPr>
                <w:rFonts w:ascii="Arial" w:hAnsi="Arial" w:cs="Arial"/>
                <w:sz w:val="18"/>
                <w:szCs w:val="18"/>
              </w:rPr>
              <w:t>Weather</w:t>
            </w:r>
          </w:p>
        </w:tc>
        <w:tc>
          <w:tcPr>
            <w:tcW w:w="3402" w:type="dxa"/>
          </w:tcPr>
          <w:p w14:paraId="0DA1ECAD"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&lt;weather&gt;&lt;/weather&gt;</w:t>
            </w:r>
          </w:p>
        </w:tc>
      </w:tr>
      <w:tr w:rsidR="00DA2387" w:rsidRPr="00395047" w14:paraId="63372959" w14:textId="77777777" w:rsidTr="004376C5">
        <w:tc>
          <w:tcPr>
            <w:tcW w:w="2802" w:type="dxa"/>
          </w:tcPr>
          <w:p w14:paraId="0895BE70" w14:textId="77777777" w:rsidR="00DA2387" w:rsidRPr="00395047" w:rsidRDefault="00DA2387" w:rsidP="004376C5">
            <w:pPr>
              <w:rPr>
                <w:rFonts w:ascii="Arial" w:hAnsi="Arial" w:cs="Arial"/>
                <w:sz w:val="18"/>
                <w:szCs w:val="18"/>
              </w:rPr>
            </w:pPr>
            <w:r w:rsidRPr="00395047">
              <w:rPr>
                <w:rFonts w:ascii="Arial" w:hAnsi="Arial" w:cs="Arial"/>
                <w:sz w:val="18"/>
                <w:szCs w:val="18"/>
              </w:rPr>
              <w:t>Work</w:t>
            </w:r>
          </w:p>
        </w:tc>
        <w:tc>
          <w:tcPr>
            <w:tcW w:w="3402" w:type="dxa"/>
          </w:tcPr>
          <w:p w14:paraId="73B78A07"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&lt;work&gt;&lt;/work&gt;</w:t>
            </w:r>
          </w:p>
        </w:tc>
      </w:tr>
      <w:tr w:rsidR="00DA2387" w:rsidRPr="00395047" w14:paraId="5F03389F" w14:textId="77777777" w:rsidTr="004376C5">
        <w:tc>
          <w:tcPr>
            <w:tcW w:w="2802" w:type="dxa"/>
          </w:tcPr>
          <w:p w14:paraId="563A3072" w14:textId="77777777" w:rsidR="00DA2387" w:rsidRPr="00395047" w:rsidRDefault="00DA2387" w:rsidP="004376C5">
            <w:pPr>
              <w:rPr>
                <w:rFonts w:ascii="Arial" w:hAnsi="Arial" w:cs="Arial"/>
                <w:sz w:val="18"/>
                <w:szCs w:val="18"/>
              </w:rPr>
            </w:pPr>
            <w:r w:rsidRPr="00395047">
              <w:rPr>
                <w:rFonts w:ascii="Arial" w:hAnsi="Arial" w:cs="Arial"/>
                <w:sz w:val="18"/>
                <w:szCs w:val="18"/>
              </w:rPr>
              <w:t>Writing Process</w:t>
            </w:r>
          </w:p>
        </w:tc>
        <w:tc>
          <w:tcPr>
            <w:tcW w:w="3402" w:type="dxa"/>
          </w:tcPr>
          <w:p w14:paraId="11615B96" w14:textId="77777777" w:rsidR="00DA2387" w:rsidRPr="00395047" w:rsidRDefault="00DA2387" w:rsidP="004376C5">
            <w:pPr>
              <w:rPr>
                <w:rFonts w:ascii="Arial" w:hAnsi="Arial" w:cs="Arial"/>
                <w:color w:val="0000FF"/>
                <w:sz w:val="18"/>
                <w:szCs w:val="18"/>
              </w:rPr>
            </w:pPr>
            <w:r w:rsidRPr="00395047">
              <w:rPr>
                <w:rFonts w:ascii="Arial" w:hAnsi="Arial" w:cs="Arial"/>
                <w:color w:val="0000FF"/>
                <w:sz w:val="18"/>
                <w:szCs w:val="18"/>
              </w:rPr>
              <w:t>&lt;writingProcess&gt;&lt;/writingProcess&gt;</w:t>
            </w:r>
          </w:p>
        </w:tc>
      </w:tr>
    </w:tbl>
    <w:p w14:paraId="19A00F45" w14:textId="77777777" w:rsidR="00DA2387" w:rsidRDefault="00DA2387" w:rsidP="00DA2387">
      <w:pPr>
        <w:rPr>
          <w:rFonts w:ascii="Times New Roman" w:hAnsi="Times New Roman"/>
          <w:sz w:val="20"/>
          <w:szCs w:val="20"/>
        </w:rPr>
      </w:pPr>
    </w:p>
    <w:p w14:paraId="2C7685F0" w14:textId="77777777" w:rsidR="00DA2387" w:rsidRPr="004452D4" w:rsidRDefault="00DA2387" w:rsidP="00DA2387">
      <w:pPr>
        <w:rPr>
          <w:rFonts w:ascii="Times New Roman" w:hAnsi="Times New Roman"/>
          <w:sz w:val="20"/>
          <w:szCs w:val="20"/>
        </w:rPr>
      </w:pPr>
      <w:r w:rsidRPr="004452D4">
        <w:rPr>
          <w:rFonts w:ascii="Times New Roman" w:hAnsi="Times New Roman"/>
          <w:sz w:val="20"/>
          <w:szCs w:val="20"/>
        </w:rPr>
        <w:t xml:space="preserve">Table 2: Topics in the </w:t>
      </w:r>
      <w:r w:rsidRPr="006B685D">
        <w:rPr>
          <w:rFonts w:ascii="Times New Roman" w:hAnsi="Times New Roman"/>
          <w:i/>
          <w:sz w:val="20"/>
          <w:szCs w:val="20"/>
        </w:rPr>
        <w:t>Julia Lough Collection</w:t>
      </w:r>
      <w:r>
        <w:rPr>
          <w:rFonts w:ascii="Times New Roman" w:hAnsi="Times New Roman"/>
          <w:sz w:val="20"/>
          <w:szCs w:val="20"/>
        </w:rPr>
        <w:t xml:space="preserve"> in alphabetical order</w:t>
      </w:r>
    </w:p>
    <w:p w14:paraId="59FD00AF" w14:textId="77777777" w:rsidR="00DA2387" w:rsidRDefault="00DA2387" w:rsidP="00DA2387">
      <w:pPr>
        <w:rPr>
          <w:rFonts w:ascii="Times New Roman" w:hAnsi="Times New Roman"/>
        </w:rPr>
      </w:pPr>
    </w:p>
    <w:p w14:paraId="5A1011C3" w14:textId="77777777" w:rsidR="00DA2387" w:rsidRPr="007319C4" w:rsidRDefault="00DA2387" w:rsidP="00F64BDA">
      <w:pPr>
        <w:spacing w:line="480" w:lineRule="auto"/>
        <w:ind w:firstLine="567"/>
        <w:rPr>
          <w:rFonts w:ascii="Times New Roman" w:hAnsi="Times New Roman"/>
        </w:rPr>
      </w:pPr>
      <w:r>
        <w:rPr>
          <w:rFonts w:ascii="Times New Roman" w:hAnsi="Times New Roman"/>
        </w:rPr>
        <w:t xml:space="preserve">The </w:t>
      </w:r>
      <w:r w:rsidRPr="00D61BA7">
        <w:rPr>
          <w:rFonts w:ascii="Times New Roman" w:hAnsi="Times New Roman"/>
        </w:rPr>
        <w:t xml:space="preserve">next stage was to annotate each letter </w:t>
      </w:r>
      <w:r>
        <w:rPr>
          <w:rFonts w:ascii="Times New Roman" w:hAnsi="Times New Roman"/>
        </w:rPr>
        <w:t>for topics</w:t>
      </w:r>
      <w:r w:rsidRPr="00D61BA7">
        <w:rPr>
          <w:rFonts w:ascii="Times New Roman" w:hAnsi="Times New Roman"/>
        </w:rPr>
        <w:t xml:space="preserve">. </w:t>
      </w:r>
      <w:r>
        <w:rPr>
          <w:rFonts w:ascii="Times New Roman" w:hAnsi="Times New Roman"/>
        </w:rPr>
        <w:t xml:space="preserve">The ‘Tag’ column in </w:t>
      </w:r>
      <w:r w:rsidRPr="00D61BA7">
        <w:rPr>
          <w:rFonts w:ascii="Times New Roman" w:hAnsi="Times New Roman"/>
        </w:rPr>
        <w:t>Table 2</w:t>
      </w:r>
      <w:r>
        <w:rPr>
          <w:rFonts w:ascii="Times New Roman" w:hAnsi="Times New Roman"/>
        </w:rPr>
        <w:t xml:space="preserve"> shows the tags (in angle brackets</w:t>
      </w:r>
      <w:r w:rsidRPr="00D61BA7">
        <w:rPr>
          <w:rFonts w:ascii="Times New Roman" w:hAnsi="Times New Roman"/>
        </w:rPr>
        <w:t>) that were used to mark where a topic begins and where it e</w:t>
      </w:r>
      <w:r w:rsidRPr="00792EF3">
        <w:rPr>
          <w:rFonts w:ascii="Times New Roman" w:hAnsi="Times New Roman"/>
        </w:rPr>
        <w:t>nds. Thus, for t</w:t>
      </w:r>
      <w:r>
        <w:rPr>
          <w:rFonts w:ascii="Times New Roman" w:hAnsi="Times New Roman"/>
        </w:rPr>
        <w:t>he topic ‘News Event</w:t>
      </w:r>
      <w:r w:rsidRPr="00792EF3">
        <w:rPr>
          <w:rFonts w:ascii="Times New Roman" w:hAnsi="Times New Roman"/>
        </w:rPr>
        <w:t>’ (used to describe</w:t>
      </w:r>
      <w:r>
        <w:rPr>
          <w:rFonts w:ascii="Times New Roman" w:hAnsi="Times New Roman"/>
        </w:rPr>
        <w:t xml:space="preserve"> any reference to local, national or international news), the opening tag &lt;newsEvent</w:t>
      </w:r>
      <w:r w:rsidRPr="00792EF3">
        <w:rPr>
          <w:rFonts w:ascii="Times New Roman" w:hAnsi="Times New Roman"/>
        </w:rPr>
        <w:t xml:space="preserve">&gt; was used to show where the topic begins and the closing tag </w:t>
      </w:r>
      <w:r>
        <w:rPr>
          <w:rFonts w:ascii="Times New Roman" w:hAnsi="Times New Roman"/>
        </w:rPr>
        <w:t>(with forward slash) &lt;/newsEvent</w:t>
      </w:r>
      <w:r w:rsidRPr="00792EF3">
        <w:rPr>
          <w:rFonts w:ascii="Times New Roman" w:hAnsi="Times New Roman"/>
        </w:rPr>
        <w:t xml:space="preserve">&gt; was used to show where </w:t>
      </w:r>
      <w:r w:rsidRPr="007319C4">
        <w:rPr>
          <w:rFonts w:ascii="Times New Roman" w:hAnsi="Times New Roman"/>
        </w:rPr>
        <w:t xml:space="preserve">the topic ends, as follows: </w:t>
      </w:r>
    </w:p>
    <w:p w14:paraId="35865E07" w14:textId="77777777" w:rsidR="00DA2387" w:rsidRPr="007319C4" w:rsidRDefault="00DA2387" w:rsidP="00F64BDA">
      <w:pPr>
        <w:spacing w:line="480" w:lineRule="auto"/>
        <w:ind w:firstLine="567"/>
        <w:rPr>
          <w:rFonts w:ascii="Times New Roman" w:hAnsi="Times New Roman"/>
        </w:rPr>
      </w:pPr>
    </w:p>
    <w:p w14:paraId="7ED1F381" w14:textId="4AB66B72" w:rsidR="00DA2387" w:rsidRPr="007319C4" w:rsidRDefault="00DA2387" w:rsidP="00F64BDA">
      <w:pPr>
        <w:spacing w:line="480" w:lineRule="auto"/>
        <w:ind w:left="567"/>
        <w:rPr>
          <w:rFonts w:ascii="Times New Roman" w:hAnsi="Times New Roman"/>
        </w:rPr>
      </w:pPr>
      <w:r w:rsidRPr="007319C4">
        <w:rPr>
          <w:rFonts w:ascii="Times New Roman" w:hAnsi="Times New Roman"/>
          <w:b/>
          <w:color w:val="0000FF"/>
        </w:rPr>
        <w:t>&lt;newsEvent&gt;</w:t>
      </w:r>
      <w:r w:rsidRPr="007319C4">
        <w:rPr>
          <w:rFonts w:ascii="Times New Roman" w:hAnsi="Times New Roman"/>
        </w:rPr>
        <w:t>I suppose you must have heard of the hard times is all over the country and all the shops and factories shut down We have read about some in New York Starving it seems to be a scarsety of money and all the banks have nearly all failed or closed I hope there will be some change for the better soon</w:t>
      </w:r>
      <w:r w:rsidRPr="007319C4">
        <w:rPr>
          <w:rFonts w:ascii="Times New Roman" w:hAnsi="Times New Roman"/>
          <w:b/>
          <w:color w:val="0000FF"/>
        </w:rPr>
        <w:t xml:space="preserve">&lt;/newsEvent&gt; </w:t>
      </w:r>
      <w:r w:rsidRPr="007319C4">
        <w:rPr>
          <w:rFonts w:ascii="Times New Roman" w:hAnsi="Times New Roman"/>
        </w:rPr>
        <w:t>(</w:t>
      </w:r>
      <w:r w:rsidR="006B685D">
        <w:rPr>
          <w:rFonts w:ascii="Times New Roman" w:hAnsi="Times New Roman"/>
          <w:i/>
        </w:rPr>
        <w:t>Julia Lough Collection</w:t>
      </w:r>
      <w:r w:rsidRPr="007319C4">
        <w:rPr>
          <w:rFonts w:ascii="Times New Roman" w:hAnsi="Times New Roman"/>
        </w:rPr>
        <w:t>, 3 September 1893).</w:t>
      </w:r>
    </w:p>
    <w:p w14:paraId="57778835" w14:textId="77777777" w:rsidR="00DA2387" w:rsidRPr="007319C4" w:rsidRDefault="00DA2387" w:rsidP="00F64BDA">
      <w:pPr>
        <w:spacing w:line="480" w:lineRule="auto"/>
        <w:ind w:firstLine="567"/>
        <w:rPr>
          <w:rFonts w:ascii="Times New Roman" w:hAnsi="Times New Roman"/>
        </w:rPr>
      </w:pPr>
    </w:p>
    <w:p w14:paraId="1FB14C45" w14:textId="414DC7CB" w:rsidR="00DA2387" w:rsidRDefault="00DA2387" w:rsidP="00F64BDA">
      <w:pPr>
        <w:spacing w:line="480" w:lineRule="auto"/>
        <w:rPr>
          <w:rFonts w:ascii="Times New Roman" w:hAnsi="Times New Roman"/>
        </w:rPr>
      </w:pPr>
      <w:r w:rsidRPr="007319C4">
        <w:rPr>
          <w:rFonts w:ascii="Times New Roman" w:hAnsi="Times New Roman"/>
        </w:rPr>
        <w:t>In cases where the discourse could be interpreted in more than</w:t>
      </w:r>
      <w:r w:rsidRPr="00792EF3">
        <w:rPr>
          <w:rFonts w:ascii="Times New Roman" w:hAnsi="Times New Roman"/>
        </w:rPr>
        <w:t xml:space="preserve"> one</w:t>
      </w:r>
      <w:r>
        <w:rPr>
          <w:rFonts w:ascii="Times New Roman" w:hAnsi="Times New Roman"/>
        </w:rPr>
        <w:t xml:space="preserve"> way, two or more tags were assigned</w:t>
      </w:r>
      <w:r w:rsidRPr="00792EF3">
        <w:rPr>
          <w:rFonts w:ascii="Times New Roman" w:hAnsi="Times New Roman"/>
        </w:rPr>
        <w:t xml:space="preserve">. </w:t>
      </w:r>
      <w:r>
        <w:rPr>
          <w:rFonts w:ascii="Times New Roman" w:hAnsi="Times New Roman"/>
        </w:rPr>
        <w:t>This meant that a section could</w:t>
      </w:r>
      <w:r w:rsidRPr="00792EF3">
        <w:rPr>
          <w:rFonts w:ascii="Times New Roman" w:hAnsi="Times New Roman"/>
        </w:rPr>
        <w:t xml:space="preserve"> be said to be ‘abou</w:t>
      </w:r>
      <w:r>
        <w:rPr>
          <w:rFonts w:ascii="Times New Roman" w:hAnsi="Times New Roman"/>
        </w:rPr>
        <w:t xml:space="preserve">t’ </w:t>
      </w:r>
      <w:r w:rsidRPr="00792EF3">
        <w:rPr>
          <w:rFonts w:ascii="Times New Roman" w:hAnsi="Times New Roman"/>
        </w:rPr>
        <w:t>just one topic</w:t>
      </w:r>
      <w:r>
        <w:rPr>
          <w:rFonts w:ascii="Times New Roman" w:hAnsi="Times New Roman"/>
        </w:rPr>
        <w:t>, or it could</w:t>
      </w:r>
      <w:r w:rsidRPr="00792EF3">
        <w:rPr>
          <w:rFonts w:ascii="Times New Roman" w:hAnsi="Times New Roman"/>
        </w:rPr>
        <w:t xml:space="preserve"> be said to be ‘about’</w:t>
      </w:r>
      <w:r>
        <w:rPr>
          <w:rFonts w:ascii="Times New Roman" w:hAnsi="Times New Roman"/>
        </w:rPr>
        <w:t xml:space="preserve"> a number of topics</w:t>
      </w:r>
      <w:r w:rsidRPr="00792EF3">
        <w:rPr>
          <w:rFonts w:ascii="Times New Roman" w:hAnsi="Times New Roman"/>
        </w:rPr>
        <w:t>. In the example above, where the text is an</w:t>
      </w:r>
      <w:r>
        <w:rPr>
          <w:rFonts w:ascii="Times New Roman" w:hAnsi="Times New Roman"/>
        </w:rPr>
        <w:t>notated with the tags &lt;newsEvent&gt;&lt;/newsEvent</w:t>
      </w:r>
      <w:r w:rsidRPr="00792EF3">
        <w:rPr>
          <w:rFonts w:ascii="Times New Roman" w:hAnsi="Times New Roman"/>
        </w:rPr>
        <w:t xml:space="preserve">&gt;, an alternative </w:t>
      </w:r>
      <w:r w:rsidRPr="00E73EFC">
        <w:rPr>
          <w:rFonts w:ascii="Times New Roman" w:hAnsi="Times New Roman"/>
        </w:rPr>
        <w:t>interpretation m</w:t>
      </w:r>
      <w:r w:rsidRPr="00792EF3">
        <w:rPr>
          <w:rFonts w:ascii="Times New Roman" w:hAnsi="Times New Roman"/>
        </w:rPr>
        <w:t>ight</w:t>
      </w:r>
      <w:r>
        <w:rPr>
          <w:rFonts w:ascii="Times New Roman" w:hAnsi="Times New Roman"/>
        </w:rPr>
        <w:t xml:space="preserve"> be the topic ‘Ireland / America</w:t>
      </w:r>
      <w:r w:rsidRPr="00792EF3">
        <w:rPr>
          <w:rFonts w:ascii="Times New Roman" w:hAnsi="Times New Roman"/>
        </w:rPr>
        <w:t>’ (used to describe</w:t>
      </w:r>
      <w:r>
        <w:rPr>
          <w:rFonts w:ascii="Times New Roman" w:hAnsi="Times New Roman"/>
        </w:rPr>
        <w:t xml:space="preserve"> any reference to life in Ireland or America – although it is worth noting that the words ‘Ireland’ and/or ‘America’ rarely appear in Julia’s letters, instead she </w:t>
      </w:r>
      <w:r w:rsidR="005D148E">
        <w:rPr>
          <w:rFonts w:ascii="Times New Roman" w:hAnsi="Times New Roman"/>
        </w:rPr>
        <w:t>uses</w:t>
      </w:r>
      <w:r>
        <w:rPr>
          <w:rFonts w:ascii="Times New Roman" w:hAnsi="Times New Roman"/>
        </w:rPr>
        <w:t xml:space="preserve"> </w:t>
      </w:r>
      <w:r w:rsidRPr="00821520">
        <w:rPr>
          <w:rFonts w:ascii="Times New Roman" w:hAnsi="Times New Roman"/>
        </w:rPr>
        <w:t>person and place deixi</w:t>
      </w:r>
      <w:r>
        <w:rPr>
          <w:rFonts w:ascii="Times New Roman" w:hAnsi="Times New Roman"/>
        </w:rPr>
        <w:t>s</w:t>
      </w:r>
      <w:r>
        <w:rPr>
          <w:rStyle w:val="FootnoteReference"/>
          <w:rFonts w:ascii="Times New Roman" w:hAnsi="Times New Roman"/>
        </w:rPr>
        <w:footnoteReference w:id="23"/>
      </w:r>
      <w:r>
        <w:rPr>
          <w:rFonts w:ascii="Times New Roman" w:hAnsi="Times New Roman"/>
        </w:rPr>
        <w:t xml:space="preserve"> such as ‘we’, ‘here’ and ‘this country’ when referring to America, and ‘you’, ‘there’ and ‘</w:t>
      </w:r>
      <w:r w:rsidRPr="00EC7643">
        <w:rPr>
          <w:rFonts w:ascii="Times New Roman" w:hAnsi="Times New Roman"/>
        </w:rPr>
        <w:t>over there’</w:t>
      </w:r>
      <w:r>
        <w:rPr>
          <w:rFonts w:ascii="Times New Roman" w:hAnsi="Times New Roman"/>
        </w:rPr>
        <w:t xml:space="preserve"> when referring to Ireland). In</w:t>
      </w:r>
      <w:r w:rsidRPr="00792EF3">
        <w:rPr>
          <w:rFonts w:ascii="Times New Roman" w:hAnsi="Times New Roman"/>
        </w:rPr>
        <w:t xml:space="preserve"> case</w:t>
      </w:r>
      <w:r>
        <w:rPr>
          <w:rFonts w:ascii="Times New Roman" w:hAnsi="Times New Roman"/>
        </w:rPr>
        <w:t xml:space="preserve">s where a section of the discourse could be </w:t>
      </w:r>
      <w:r w:rsidRPr="007319C4">
        <w:rPr>
          <w:rFonts w:ascii="Times New Roman" w:hAnsi="Times New Roman"/>
        </w:rPr>
        <w:t xml:space="preserve">interpreted in more than one way the annotation would be as follows: </w:t>
      </w:r>
    </w:p>
    <w:p w14:paraId="6461658F" w14:textId="77777777" w:rsidR="006B685D" w:rsidRPr="007319C4" w:rsidRDefault="006B685D" w:rsidP="00F64BDA">
      <w:pPr>
        <w:spacing w:line="480" w:lineRule="auto"/>
        <w:rPr>
          <w:rFonts w:ascii="Times New Roman" w:hAnsi="Times New Roman"/>
        </w:rPr>
      </w:pPr>
    </w:p>
    <w:p w14:paraId="73B288EC" w14:textId="77777777" w:rsidR="00F64BDA" w:rsidRDefault="00F64BDA" w:rsidP="00F64BDA">
      <w:pPr>
        <w:spacing w:line="480" w:lineRule="auto"/>
        <w:ind w:left="720"/>
        <w:rPr>
          <w:rFonts w:ascii="Times New Roman" w:hAnsi="Times New Roman"/>
          <w:b/>
          <w:color w:val="0000FF"/>
        </w:rPr>
      </w:pPr>
    </w:p>
    <w:p w14:paraId="233BC1BE" w14:textId="77777777" w:rsidR="00F64BDA" w:rsidRDefault="00F64BDA" w:rsidP="00F64BDA">
      <w:pPr>
        <w:spacing w:line="480" w:lineRule="auto"/>
        <w:ind w:left="720"/>
        <w:rPr>
          <w:rFonts w:ascii="Times New Roman" w:hAnsi="Times New Roman"/>
          <w:b/>
          <w:color w:val="0000FF"/>
        </w:rPr>
      </w:pPr>
    </w:p>
    <w:p w14:paraId="536077D3" w14:textId="77777777" w:rsidR="00F64BDA" w:rsidRDefault="00F64BDA" w:rsidP="00F64BDA">
      <w:pPr>
        <w:spacing w:line="480" w:lineRule="auto"/>
        <w:ind w:left="720"/>
        <w:rPr>
          <w:rFonts w:ascii="Times New Roman" w:hAnsi="Times New Roman"/>
          <w:b/>
          <w:color w:val="0000FF"/>
        </w:rPr>
      </w:pPr>
    </w:p>
    <w:p w14:paraId="6FC7C5EF" w14:textId="1453A8E9" w:rsidR="00DA2387" w:rsidRPr="007319C4" w:rsidRDefault="00DA2387" w:rsidP="00F64BDA">
      <w:pPr>
        <w:spacing w:line="480" w:lineRule="auto"/>
        <w:ind w:left="720"/>
        <w:rPr>
          <w:rFonts w:ascii="Times New Roman" w:hAnsi="Times New Roman"/>
          <w:b/>
          <w:color w:val="0000FF"/>
        </w:rPr>
      </w:pPr>
      <w:r w:rsidRPr="007319C4">
        <w:rPr>
          <w:rFonts w:ascii="Times New Roman" w:hAnsi="Times New Roman"/>
          <w:b/>
          <w:color w:val="0000FF"/>
        </w:rPr>
        <w:t>&lt;newsEvent&gt;&lt;IrelandAmerica&gt;</w:t>
      </w:r>
      <w:r w:rsidRPr="007319C4">
        <w:rPr>
          <w:rFonts w:ascii="Times New Roman" w:hAnsi="Times New Roman"/>
        </w:rPr>
        <w:t>I suppose you must have heard of the hard times is all over the country and all the shops and factories shut down We have read about some in New York Starving it seems to be a scarsety of money and all the banks have nearly all failed or closed I hope there will be some change for the better soon</w:t>
      </w:r>
      <w:r w:rsidRPr="007319C4">
        <w:rPr>
          <w:rFonts w:ascii="Times New Roman" w:hAnsi="Times New Roman"/>
          <w:b/>
          <w:color w:val="0000FF"/>
        </w:rPr>
        <w:t xml:space="preserve">&lt;/IrelandAmerica&gt;&lt;/newsEvent&gt; </w:t>
      </w:r>
      <w:r w:rsidRPr="007319C4">
        <w:rPr>
          <w:rFonts w:ascii="Times New Roman" w:hAnsi="Times New Roman"/>
        </w:rPr>
        <w:t>(</w:t>
      </w:r>
      <w:r w:rsidRPr="007319C4">
        <w:rPr>
          <w:rFonts w:ascii="Times New Roman" w:hAnsi="Times New Roman"/>
          <w:i/>
        </w:rPr>
        <w:t>J</w:t>
      </w:r>
      <w:r w:rsidR="006B685D">
        <w:rPr>
          <w:rFonts w:ascii="Times New Roman" w:hAnsi="Times New Roman"/>
          <w:i/>
        </w:rPr>
        <w:t xml:space="preserve">ulia </w:t>
      </w:r>
      <w:r w:rsidRPr="007319C4">
        <w:rPr>
          <w:rFonts w:ascii="Times New Roman" w:hAnsi="Times New Roman"/>
          <w:i/>
        </w:rPr>
        <w:t>L</w:t>
      </w:r>
      <w:r w:rsidR="006B685D">
        <w:rPr>
          <w:rFonts w:ascii="Times New Roman" w:hAnsi="Times New Roman"/>
          <w:i/>
        </w:rPr>
        <w:t xml:space="preserve">ough </w:t>
      </w:r>
      <w:r w:rsidRPr="007319C4">
        <w:rPr>
          <w:rFonts w:ascii="Times New Roman" w:hAnsi="Times New Roman"/>
          <w:i/>
        </w:rPr>
        <w:t>C</w:t>
      </w:r>
      <w:r w:rsidR="006B685D">
        <w:rPr>
          <w:rFonts w:ascii="Times New Roman" w:hAnsi="Times New Roman"/>
          <w:i/>
        </w:rPr>
        <w:t>ollection</w:t>
      </w:r>
      <w:r w:rsidRPr="007319C4">
        <w:rPr>
          <w:rFonts w:ascii="Times New Roman" w:hAnsi="Times New Roman"/>
        </w:rPr>
        <w:t>, 3 September 1893).</w:t>
      </w:r>
    </w:p>
    <w:p w14:paraId="5E015DFB" w14:textId="77777777" w:rsidR="00DA2387" w:rsidRPr="007319C4" w:rsidRDefault="00DA2387" w:rsidP="00F64BDA">
      <w:pPr>
        <w:spacing w:line="480" w:lineRule="auto"/>
        <w:rPr>
          <w:rFonts w:ascii="Times New Roman" w:hAnsi="Times New Roman"/>
        </w:rPr>
      </w:pPr>
    </w:p>
    <w:p w14:paraId="757F3F45" w14:textId="5FF68EC9" w:rsidR="00DA2387" w:rsidRPr="007319C4" w:rsidRDefault="00DA2387" w:rsidP="00F64BDA">
      <w:pPr>
        <w:spacing w:line="480" w:lineRule="auto"/>
        <w:rPr>
          <w:rFonts w:ascii="Times New Roman" w:hAnsi="Times New Roman"/>
        </w:rPr>
      </w:pPr>
      <w:r w:rsidRPr="007319C4">
        <w:rPr>
          <w:rFonts w:ascii="Times New Roman" w:hAnsi="Times New Roman"/>
        </w:rPr>
        <w:t>Additionally, it is possible for a topic (or several topics) to be embedded within a main topic. In the example below, for instance, Julia enquires about her sister’s children and as such this section could be said</w:t>
      </w:r>
      <w:r>
        <w:rPr>
          <w:rFonts w:ascii="Times New Roman" w:hAnsi="Times New Roman"/>
        </w:rPr>
        <w:t xml:space="preserve"> to be about ‘Family / Friends’. Within this section Julia makes specific reference to the importance of schooling, so the tag for the topic ‘</w:t>
      </w:r>
      <w:r w:rsidRPr="007319C4">
        <w:rPr>
          <w:rFonts w:ascii="Times New Roman" w:hAnsi="Times New Roman"/>
        </w:rPr>
        <w:t>Education’ (used to describe any mention of learning) has been embedded with</w:t>
      </w:r>
      <w:r w:rsidR="005D148E">
        <w:rPr>
          <w:rFonts w:ascii="Times New Roman" w:hAnsi="Times New Roman"/>
        </w:rPr>
        <w:t>in</w:t>
      </w:r>
      <w:r w:rsidRPr="007319C4">
        <w:rPr>
          <w:rFonts w:ascii="Times New Roman" w:hAnsi="Times New Roman"/>
        </w:rPr>
        <w:t xml:space="preserve"> ‘Family / Friends’, as follows:</w:t>
      </w:r>
    </w:p>
    <w:p w14:paraId="2DAB3925" w14:textId="77777777" w:rsidR="00DA2387" w:rsidRPr="007319C4" w:rsidRDefault="00DA2387" w:rsidP="00F64BDA">
      <w:pPr>
        <w:spacing w:line="480" w:lineRule="auto"/>
        <w:rPr>
          <w:rFonts w:ascii="Times New Roman" w:hAnsi="Times New Roman"/>
        </w:rPr>
      </w:pPr>
    </w:p>
    <w:p w14:paraId="1CBC1CAE" w14:textId="3AC377D6" w:rsidR="00DA2387" w:rsidRPr="007319C4" w:rsidRDefault="00DA2387" w:rsidP="00F64BDA">
      <w:pPr>
        <w:spacing w:line="480" w:lineRule="auto"/>
        <w:ind w:left="567"/>
        <w:rPr>
          <w:rFonts w:ascii="Times New Roman" w:hAnsi="Times New Roman"/>
        </w:rPr>
      </w:pPr>
      <w:r w:rsidRPr="007319C4">
        <w:rPr>
          <w:rFonts w:ascii="Times New Roman" w:hAnsi="Times New Roman"/>
          <w:b/>
          <w:color w:val="0000FF"/>
        </w:rPr>
        <w:t>&lt;familyFriends&gt;</w:t>
      </w:r>
      <w:r w:rsidRPr="007319C4">
        <w:rPr>
          <w:rFonts w:ascii="Times New Roman" w:hAnsi="Times New Roman"/>
        </w:rPr>
        <w:t xml:space="preserve">Well Mary Dear I had no idea you had so many children I knew Lizzie was about the same age as Katherine Walsh let me know all about them and who they look like </w:t>
      </w:r>
      <w:r w:rsidRPr="007319C4">
        <w:rPr>
          <w:rFonts w:ascii="Times New Roman" w:hAnsi="Times New Roman"/>
          <w:b/>
          <w:color w:val="0000FF"/>
        </w:rPr>
        <w:t>&lt;education&gt;</w:t>
      </w:r>
      <w:r w:rsidRPr="007319C4">
        <w:rPr>
          <w:rFonts w:ascii="Times New Roman" w:hAnsi="Times New Roman"/>
        </w:rPr>
        <w:t>above all things keep they to school regular and as long as you can. There is nothing like a good education. No matter where they roam it is every thing now</w:t>
      </w:r>
      <w:r w:rsidRPr="007319C4">
        <w:rPr>
          <w:rFonts w:ascii="Times New Roman" w:hAnsi="Times New Roman"/>
          <w:b/>
          <w:color w:val="0000FF"/>
        </w:rPr>
        <w:t xml:space="preserve">&lt;/education&gt;&lt;/familyFriends&gt; </w:t>
      </w:r>
      <w:r w:rsidRPr="007319C4">
        <w:rPr>
          <w:rFonts w:ascii="Times New Roman" w:hAnsi="Times New Roman"/>
        </w:rPr>
        <w:t>(</w:t>
      </w:r>
      <w:r w:rsidRPr="007319C4">
        <w:rPr>
          <w:rFonts w:ascii="Times New Roman" w:hAnsi="Times New Roman"/>
          <w:i/>
        </w:rPr>
        <w:t>J</w:t>
      </w:r>
      <w:r w:rsidR="006B685D">
        <w:rPr>
          <w:rFonts w:ascii="Times New Roman" w:hAnsi="Times New Roman"/>
          <w:i/>
        </w:rPr>
        <w:t xml:space="preserve">ulia </w:t>
      </w:r>
      <w:r w:rsidRPr="007319C4">
        <w:rPr>
          <w:rFonts w:ascii="Times New Roman" w:hAnsi="Times New Roman"/>
          <w:i/>
        </w:rPr>
        <w:t>L</w:t>
      </w:r>
      <w:r w:rsidR="006B685D">
        <w:rPr>
          <w:rFonts w:ascii="Times New Roman" w:hAnsi="Times New Roman"/>
          <w:i/>
        </w:rPr>
        <w:t xml:space="preserve">ough </w:t>
      </w:r>
      <w:r w:rsidRPr="007319C4">
        <w:rPr>
          <w:rFonts w:ascii="Times New Roman" w:hAnsi="Times New Roman"/>
          <w:i/>
        </w:rPr>
        <w:t>C</w:t>
      </w:r>
      <w:r w:rsidR="006B685D">
        <w:rPr>
          <w:rFonts w:ascii="Times New Roman" w:hAnsi="Times New Roman"/>
          <w:i/>
        </w:rPr>
        <w:t>ollection</w:t>
      </w:r>
      <w:r w:rsidRPr="007319C4">
        <w:rPr>
          <w:rFonts w:ascii="Times New Roman" w:hAnsi="Times New Roman"/>
        </w:rPr>
        <w:t>, n.d. 1889-1894).</w:t>
      </w:r>
    </w:p>
    <w:p w14:paraId="77A509B0" w14:textId="77777777" w:rsidR="00DA2387" w:rsidRPr="007319C4" w:rsidRDefault="00DA2387" w:rsidP="00F64BDA">
      <w:pPr>
        <w:spacing w:line="480" w:lineRule="auto"/>
        <w:rPr>
          <w:rFonts w:ascii="Times New Roman" w:hAnsi="Times New Roman"/>
        </w:rPr>
      </w:pPr>
    </w:p>
    <w:p w14:paraId="117193E9" w14:textId="3B6DB9AA" w:rsidR="00DA2387" w:rsidRDefault="00DA2387" w:rsidP="00F64BDA">
      <w:pPr>
        <w:spacing w:line="480" w:lineRule="auto"/>
        <w:ind w:firstLine="567"/>
        <w:rPr>
          <w:rFonts w:ascii="Times New Roman" w:hAnsi="Times New Roman"/>
        </w:rPr>
      </w:pPr>
      <w:r w:rsidRPr="007319C4">
        <w:rPr>
          <w:rFonts w:ascii="Times New Roman" w:hAnsi="Times New Roman"/>
        </w:rPr>
        <w:t xml:space="preserve">Once all 35 letters had been annotated for topics it was possible to do two things: </w:t>
      </w:r>
      <w:r w:rsidR="006B685D">
        <w:rPr>
          <w:rFonts w:ascii="Times New Roman" w:hAnsi="Times New Roman"/>
        </w:rPr>
        <w:t>1)</w:t>
      </w:r>
      <w:r w:rsidRPr="007319C4">
        <w:rPr>
          <w:rFonts w:ascii="Times New Roman" w:hAnsi="Times New Roman"/>
        </w:rPr>
        <w:t xml:space="preserve"> count the number of times a topic occurs within Julia’s letters; </w:t>
      </w:r>
      <w:r w:rsidR="006B685D">
        <w:rPr>
          <w:rFonts w:ascii="Times New Roman" w:hAnsi="Times New Roman"/>
        </w:rPr>
        <w:t xml:space="preserve">2) </w:t>
      </w:r>
      <w:r w:rsidR="005D148E">
        <w:rPr>
          <w:rFonts w:ascii="Times New Roman" w:hAnsi="Times New Roman"/>
        </w:rPr>
        <w:t xml:space="preserve">write a simple program to </w:t>
      </w:r>
      <w:r>
        <w:rPr>
          <w:rFonts w:ascii="Times New Roman" w:hAnsi="Times New Roman"/>
        </w:rPr>
        <w:t xml:space="preserve">automatically extract all instances of a particular topic to look more closely at the language. </w:t>
      </w:r>
    </w:p>
    <w:p w14:paraId="4D440592" w14:textId="6C28F6DF" w:rsidR="00DA2387" w:rsidRDefault="00DA2387" w:rsidP="00F64BDA">
      <w:pPr>
        <w:spacing w:line="480" w:lineRule="auto"/>
        <w:ind w:firstLine="567"/>
        <w:rPr>
          <w:rFonts w:ascii="Times New Roman" w:hAnsi="Times New Roman"/>
        </w:rPr>
      </w:pPr>
      <w:r>
        <w:rPr>
          <w:rFonts w:ascii="Times New Roman" w:hAnsi="Times New Roman"/>
        </w:rPr>
        <w:t>To get a better sense of the topics – what the</w:t>
      </w:r>
      <w:r w:rsidR="00AF4B78">
        <w:rPr>
          <w:rFonts w:ascii="Times New Roman" w:hAnsi="Times New Roman"/>
        </w:rPr>
        <w:t xml:space="preserve">y are and how often they occur – </w:t>
      </w:r>
      <w:r>
        <w:rPr>
          <w:rFonts w:ascii="Times New Roman" w:hAnsi="Times New Roman"/>
        </w:rPr>
        <w:t xml:space="preserve">Table 4 </w:t>
      </w:r>
      <w:r w:rsidR="00AF4B78">
        <w:rPr>
          <w:rFonts w:ascii="Times New Roman" w:hAnsi="Times New Roman"/>
        </w:rPr>
        <w:t>organises the topics</w:t>
      </w:r>
      <w:r>
        <w:rPr>
          <w:rFonts w:ascii="Times New Roman" w:hAnsi="Times New Roman"/>
        </w:rPr>
        <w:t xml:space="preserve"> into three columns, with the raw frequencies shown in brackets. </w:t>
      </w:r>
    </w:p>
    <w:p w14:paraId="45968728" w14:textId="592BB21E" w:rsidR="00DA2387" w:rsidRDefault="00DA2387" w:rsidP="00F64BDA">
      <w:pPr>
        <w:spacing w:line="480" w:lineRule="auto"/>
        <w:ind w:firstLine="567"/>
        <w:rPr>
          <w:rFonts w:ascii="Times New Roman" w:hAnsi="Times New Roman"/>
        </w:rPr>
      </w:pPr>
      <w:r>
        <w:rPr>
          <w:rFonts w:ascii="Times New Roman" w:hAnsi="Times New Roman"/>
        </w:rPr>
        <w:t>The Column A topics have been separated out because of their function. These tend to be highly routine and/or genre-related formulaic and structural features that occur in all correspondence</w:t>
      </w:r>
      <w:r>
        <w:rPr>
          <w:rStyle w:val="FootnoteReference"/>
          <w:rFonts w:ascii="Times New Roman" w:hAnsi="Times New Roman"/>
        </w:rPr>
        <w:footnoteReference w:id="24"/>
      </w:r>
      <w:r>
        <w:rPr>
          <w:rFonts w:ascii="Times New Roman" w:hAnsi="Times New Roman"/>
        </w:rPr>
        <w:t xml:space="preserve"> (that is, features which help to organise the letter content – the salutation, the greeting, references to previous and future letters, the sign off, and so on). The topics </w:t>
      </w:r>
      <w:r w:rsidRPr="00D61BA7">
        <w:rPr>
          <w:rFonts w:ascii="Times New Roman" w:hAnsi="Times New Roman"/>
        </w:rPr>
        <w:t>‘Future Letters’ and ‘Previous Letters’</w:t>
      </w:r>
      <w:r>
        <w:rPr>
          <w:rFonts w:ascii="Times New Roman" w:hAnsi="Times New Roman"/>
        </w:rPr>
        <w:t>, for instance,</w:t>
      </w:r>
      <w:r w:rsidRPr="00D61BA7">
        <w:rPr>
          <w:rFonts w:ascii="Times New Roman" w:hAnsi="Times New Roman"/>
        </w:rPr>
        <w:t xml:space="preserve"> are a significant part of </w:t>
      </w:r>
      <w:r>
        <w:rPr>
          <w:rFonts w:ascii="Times New Roman" w:hAnsi="Times New Roman"/>
        </w:rPr>
        <w:t xml:space="preserve">Julia’s </w:t>
      </w:r>
      <w:r w:rsidRPr="00D61BA7">
        <w:rPr>
          <w:rFonts w:ascii="Times New Roman" w:hAnsi="Times New Roman"/>
        </w:rPr>
        <w:t>correspondence</w:t>
      </w:r>
      <w:r>
        <w:rPr>
          <w:rFonts w:ascii="Times New Roman" w:hAnsi="Times New Roman"/>
        </w:rPr>
        <w:t xml:space="preserve"> (and emigrant correspondence more generally)</w:t>
      </w:r>
      <w:r w:rsidRPr="00D61BA7">
        <w:rPr>
          <w:rFonts w:ascii="Times New Roman" w:hAnsi="Times New Roman"/>
        </w:rPr>
        <w:t>, often taking up large sections of the discourse</w:t>
      </w:r>
      <w:r>
        <w:rPr>
          <w:rFonts w:ascii="Times New Roman" w:hAnsi="Times New Roman"/>
        </w:rPr>
        <w:t>, and potentially providing</w:t>
      </w:r>
      <w:r w:rsidRPr="00D61BA7">
        <w:rPr>
          <w:rFonts w:ascii="Times New Roman" w:hAnsi="Times New Roman"/>
        </w:rPr>
        <w:t xml:space="preserve"> useful insight</w:t>
      </w:r>
      <w:r>
        <w:rPr>
          <w:rFonts w:ascii="Times New Roman" w:hAnsi="Times New Roman"/>
        </w:rPr>
        <w:t>s</w:t>
      </w:r>
      <w:r w:rsidRPr="00D61BA7">
        <w:rPr>
          <w:rFonts w:ascii="Times New Roman" w:hAnsi="Times New Roman"/>
        </w:rPr>
        <w:t xml:space="preserve"> into letter writing networks and the flow of correspondence over time.</w:t>
      </w:r>
      <w:r>
        <w:rPr>
          <w:rFonts w:ascii="Times New Roman" w:hAnsi="Times New Roman"/>
        </w:rPr>
        <w:t xml:space="preserve"> </w:t>
      </w:r>
      <w:r w:rsidRPr="00D61BA7">
        <w:rPr>
          <w:rFonts w:ascii="Times New Roman" w:hAnsi="Times New Roman"/>
        </w:rPr>
        <w:t>Additionally, the ‘Greetin</w:t>
      </w:r>
      <w:r>
        <w:rPr>
          <w:rFonts w:ascii="Times New Roman" w:hAnsi="Times New Roman"/>
        </w:rPr>
        <w:t>g’, ‘Salutation’ and ‘Sign Off’ (which typically include the use of vocatives and honorifics),</w:t>
      </w:r>
      <w:r w:rsidRPr="00D61BA7">
        <w:rPr>
          <w:rFonts w:ascii="Times New Roman" w:hAnsi="Times New Roman"/>
        </w:rPr>
        <w:t xml:space="preserve"> although very conventiona</w:t>
      </w:r>
      <w:r>
        <w:rPr>
          <w:rFonts w:ascii="Times New Roman" w:hAnsi="Times New Roman"/>
        </w:rPr>
        <w:t>l and formulaic in nature, can</w:t>
      </w:r>
      <w:r w:rsidRPr="00D61BA7">
        <w:rPr>
          <w:rFonts w:ascii="Times New Roman" w:hAnsi="Times New Roman"/>
        </w:rPr>
        <w:t xml:space="preserve"> reveal something about the educ</w:t>
      </w:r>
      <w:r w:rsidR="005D148E">
        <w:rPr>
          <w:rFonts w:ascii="Times New Roman" w:hAnsi="Times New Roman"/>
        </w:rPr>
        <w:t>ational background of the letter writer</w:t>
      </w:r>
      <w:r w:rsidRPr="00D61BA7">
        <w:rPr>
          <w:rFonts w:ascii="Times New Roman" w:hAnsi="Times New Roman"/>
        </w:rPr>
        <w:t xml:space="preserve"> as well as the relationship between</w:t>
      </w:r>
      <w:r>
        <w:rPr>
          <w:rFonts w:ascii="Times New Roman" w:hAnsi="Times New Roman"/>
        </w:rPr>
        <w:t xml:space="preserve"> author and recipient. Finally, ‘</w:t>
      </w:r>
      <w:r w:rsidRPr="00FD577B">
        <w:rPr>
          <w:rFonts w:ascii="Times New Roman" w:hAnsi="Times New Roman"/>
        </w:rPr>
        <w:t>Weather</w:t>
      </w:r>
      <w:r>
        <w:rPr>
          <w:rFonts w:ascii="Times New Roman" w:hAnsi="Times New Roman"/>
        </w:rPr>
        <w:t xml:space="preserve"> and Seasons</w:t>
      </w:r>
      <w:r w:rsidRPr="00FD577B">
        <w:rPr>
          <w:rFonts w:ascii="Times New Roman" w:hAnsi="Times New Roman"/>
        </w:rPr>
        <w:t>’ (occurring in 23 out of 35 letters)</w:t>
      </w:r>
      <w:r>
        <w:rPr>
          <w:rFonts w:ascii="Times New Roman" w:hAnsi="Times New Roman"/>
        </w:rPr>
        <w:t xml:space="preserve"> also appears to be a structural feature of Julia’s correspondence, helping to organise the discourse by signaling a change of topic.</w:t>
      </w:r>
    </w:p>
    <w:p w14:paraId="3ACBF08F" w14:textId="53C6C139" w:rsidR="00DA2387" w:rsidRDefault="00DA2387" w:rsidP="00F64BDA">
      <w:pPr>
        <w:spacing w:line="480" w:lineRule="auto"/>
        <w:ind w:firstLine="567"/>
        <w:rPr>
          <w:rFonts w:ascii="Times New Roman" w:hAnsi="Times New Roman"/>
        </w:rPr>
      </w:pPr>
      <w:r>
        <w:rPr>
          <w:rFonts w:ascii="Times New Roman" w:hAnsi="Times New Roman"/>
        </w:rPr>
        <w:t>Column B shows the topics that occur 10 times or less across the 35 letters. Some of these topics (‘Daily Life’, ‘Identity’ and ‘Migration’, for instance), although not very frequent, seem to be more personal and reflexive in nature, showing moments of greatest authentic</w:t>
      </w:r>
      <w:r w:rsidR="00AF4B78">
        <w:rPr>
          <w:rFonts w:ascii="Times New Roman" w:hAnsi="Times New Roman"/>
        </w:rPr>
        <w:t>ity, directness, expressiveness</w:t>
      </w:r>
      <w:r>
        <w:rPr>
          <w:rFonts w:ascii="Times New Roman" w:hAnsi="Times New Roman"/>
        </w:rPr>
        <w:t xml:space="preserve"> and personal identity.</w:t>
      </w:r>
    </w:p>
    <w:p w14:paraId="3CD86E6C" w14:textId="265132A8" w:rsidR="00DA2387" w:rsidRDefault="00AF4B78" w:rsidP="00F64BDA">
      <w:pPr>
        <w:spacing w:line="480" w:lineRule="auto"/>
        <w:ind w:firstLine="567"/>
        <w:rPr>
          <w:rFonts w:ascii="Times New Roman" w:hAnsi="Times New Roman"/>
        </w:rPr>
      </w:pPr>
      <w:r>
        <w:rPr>
          <w:rFonts w:ascii="Times New Roman" w:hAnsi="Times New Roman"/>
        </w:rPr>
        <w:t xml:space="preserve">Finally, </w:t>
      </w:r>
      <w:r w:rsidR="00DA2387">
        <w:rPr>
          <w:rFonts w:ascii="Times New Roman" w:hAnsi="Times New Roman"/>
        </w:rPr>
        <w:t xml:space="preserve">Column C </w:t>
      </w:r>
      <w:r>
        <w:rPr>
          <w:rFonts w:ascii="Times New Roman" w:hAnsi="Times New Roman"/>
        </w:rPr>
        <w:t>lists</w:t>
      </w:r>
      <w:r w:rsidR="00DA2387">
        <w:rPr>
          <w:rFonts w:ascii="Times New Roman" w:hAnsi="Times New Roman"/>
        </w:rPr>
        <w:t xml:space="preserve"> the remaining – higher frequency – topics. As one might expect, th</w:t>
      </w:r>
      <w:r w:rsidR="005D148E">
        <w:rPr>
          <w:rFonts w:ascii="Times New Roman" w:hAnsi="Times New Roman"/>
        </w:rPr>
        <w:t>e topics ‘Family / Friends’ and ‘Ireland /</w:t>
      </w:r>
      <w:r w:rsidR="00DA2387">
        <w:rPr>
          <w:rFonts w:ascii="Times New Roman" w:hAnsi="Times New Roman"/>
        </w:rPr>
        <w:t xml:space="preserve"> America’ score high in Julia’s letters. </w:t>
      </w:r>
      <w:r w:rsidR="00DA2387" w:rsidRPr="00D61BA7">
        <w:rPr>
          <w:rFonts w:ascii="Times New Roman" w:hAnsi="Times New Roman"/>
        </w:rPr>
        <w:t>‘Remittance’ (any reference to money sent from America to Ireland) is a particular featur</w:t>
      </w:r>
      <w:r w:rsidR="00DA2387">
        <w:rPr>
          <w:rFonts w:ascii="Times New Roman" w:hAnsi="Times New Roman"/>
        </w:rPr>
        <w:t>e of emigrant correspondence that is certainly worth further exploration</w:t>
      </w:r>
      <w:r w:rsidR="00DA2387" w:rsidRPr="00D61BA7">
        <w:rPr>
          <w:rFonts w:ascii="Times New Roman" w:hAnsi="Times New Roman"/>
        </w:rPr>
        <w:t xml:space="preserve"> as the strategies employed by letter writers to justify and/or explain</w:t>
      </w:r>
      <w:r w:rsidR="00DA2387">
        <w:rPr>
          <w:rFonts w:ascii="Times New Roman" w:hAnsi="Times New Roman"/>
        </w:rPr>
        <w:t xml:space="preserve"> the remittance (the amount of money being sent</w:t>
      </w:r>
      <w:r w:rsidR="00DA2387" w:rsidRPr="00D61BA7">
        <w:rPr>
          <w:rFonts w:ascii="Times New Roman" w:hAnsi="Times New Roman"/>
        </w:rPr>
        <w:t>, what it should be use</w:t>
      </w:r>
      <w:r w:rsidR="00DA2387">
        <w:rPr>
          <w:rFonts w:ascii="Times New Roman" w:hAnsi="Times New Roman"/>
        </w:rPr>
        <w:t>d</w:t>
      </w:r>
      <w:r w:rsidR="00DA2387" w:rsidRPr="00D61BA7">
        <w:rPr>
          <w:rFonts w:ascii="Times New Roman" w:hAnsi="Times New Roman"/>
        </w:rPr>
        <w:t xml:space="preserve"> for, </w:t>
      </w:r>
      <w:r w:rsidR="00DA2387">
        <w:rPr>
          <w:rFonts w:ascii="Times New Roman" w:hAnsi="Times New Roman"/>
        </w:rPr>
        <w:t xml:space="preserve">or </w:t>
      </w:r>
      <w:r>
        <w:rPr>
          <w:rFonts w:ascii="Times New Roman" w:hAnsi="Times New Roman"/>
        </w:rPr>
        <w:t>why money has not been sent</w:t>
      </w:r>
      <w:r w:rsidR="00DA2387" w:rsidRPr="00D61BA7">
        <w:rPr>
          <w:rFonts w:ascii="Times New Roman" w:hAnsi="Times New Roman"/>
        </w:rPr>
        <w:t xml:space="preserve">) </w:t>
      </w:r>
      <w:r w:rsidR="00DA2387">
        <w:rPr>
          <w:rFonts w:ascii="Times New Roman" w:hAnsi="Times New Roman"/>
        </w:rPr>
        <w:t xml:space="preserve">potentially </w:t>
      </w:r>
      <w:r w:rsidR="00DA2387" w:rsidRPr="00D61BA7">
        <w:rPr>
          <w:rFonts w:ascii="Times New Roman" w:hAnsi="Times New Roman"/>
        </w:rPr>
        <w:t>offers another layer of insight into</w:t>
      </w:r>
      <w:r w:rsidR="00DA2387">
        <w:rPr>
          <w:rFonts w:ascii="Times New Roman" w:hAnsi="Times New Roman"/>
        </w:rPr>
        <w:t xml:space="preserve"> the personal relationships emb</w:t>
      </w:r>
      <w:r>
        <w:rPr>
          <w:rFonts w:ascii="Times New Roman" w:hAnsi="Times New Roman"/>
        </w:rPr>
        <w:t>odied within the correspondence</w:t>
      </w:r>
      <w:r w:rsidR="00DA2387">
        <w:rPr>
          <w:rFonts w:ascii="Times New Roman" w:hAnsi="Times New Roman"/>
        </w:rPr>
        <w:t xml:space="preserve">. </w:t>
      </w:r>
    </w:p>
    <w:p w14:paraId="3B383933" w14:textId="3B2BB2DB" w:rsidR="00DA2387" w:rsidRDefault="00DA2387" w:rsidP="00F64BDA">
      <w:pPr>
        <w:spacing w:line="480" w:lineRule="auto"/>
        <w:ind w:firstLine="567"/>
        <w:rPr>
          <w:rFonts w:ascii="Times New Roman" w:hAnsi="Times New Roman"/>
        </w:rPr>
      </w:pPr>
      <w:r>
        <w:rPr>
          <w:rFonts w:ascii="Times New Roman" w:hAnsi="Times New Roman"/>
        </w:rPr>
        <w:t xml:space="preserve">There is some overlap between some of the topics listed in Table 3. ‘Homesickness / Separation’, ‘Recollections’ and ‘Reunion’, for instance, are certainly linked, thematically. </w:t>
      </w:r>
      <w:r w:rsidRPr="00622D1D">
        <w:rPr>
          <w:rFonts w:ascii="Times New Roman" w:hAnsi="Times New Roman"/>
        </w:rPr>
        <w:t>However, there were noticeable differences between these topics</w:t>
      </w:r>
      <w:r>
        <w:rPr>
          <w:rFonts w:ascii="Times New Roman" w:hAnsi="Times New Roman"/>
        </w:rPr>
        <w:t xml:space="preserve"> which justified them having categories of their own. Whilst the topic ‘Recollections’ </w:t>
      </w:r>
      <w:r w:rsidRPr="00B17181">
        <w:rPr>
          <w:rFonts w:ascii="Times New Roman" w:hAnsi="Times New Roman"/>
        </w:rPr>
        <w:t>refers to instances in which Jul</w:t>
      </w:r>
      <w:r>
        <w:rPr>
          <w:rFonts w:ascii="Times New Roman" w:hAnsi="Times New Roman"/>
        </w:rPr>
        <w:t xml:space="preserve">ia remembers specific events from the </w:t>
      </w:r>
      <w:r w:rsidRPr="00B17181">
        <w:rPr>
          <w:rFonts w:ascii="Times New Roman" w:hAnsi="Times New Roman"/>
        </w:rPr>
        <w:t>past (</w:t>
      </w:r>
      <w:r>
        <w:rPr>
          <w:rFonts w:ascii="Times New Roman" w:hAnsi="Times New Roman"/>
        </w:rPr>
        <w:t>‘</w:t>
      </w:r>
      <w:r w:rsidRPr="007319C4">
        <w:rPr>
          <w:rFonts w:ascii="Times New Roman" w:hAnsi="Times New Roman"/>
        </w:rPr>
        <w:t>This time a year ago she was near been called away. She used to dread the winter so much’</w:t>
      </w:r>
      <w:r>
        <w:rPr>
          <w:rFonts w:ascii="Times New Roman" w:hAnsi="Times New Roman"/>
        </w:rPr>
        <w:t xml:space="preserve"> (</w:t>
      </w:r>
      <w:r w:rsidRPr="007319C4">
        <w:rPr>
          <w:rFonts w:ascii="Times New Roman" w:hAnsi="Times New Roman"/>
          <w:i/>
        </w:rPr>
        <w:t>J</w:t>
      </w:r>
      <w:r w:rsidR="00AF4B78">
        <w:rPr>
          <w:rFonts w:ascii="Times New Roman" w:hAnsi="Times New Roman"/>
          <w:i/>
        </w:rPr>
        <w:t xml:space="preserve">ulia </w:t>
      </w:r>
      <w:r w:rsidRPr="007319C4">
        <w:rPr>
          <w:rFonts w:ascii="Times New Roman" w:hAnsi="Times New Roman"/>
          <w:i/>
        </w:rPr>
        <w:t>L</w:t>
      </w:r>
      <w:r w:rsidR="00AF4B78">
        <w:rPr>
          <w:rFonts w:ascii="Times New Roman" w:hAnsi="Times New Roman"/>
          <w:i/>
        </w:rPr>
        <w:t xml:space="preserve">ough </w:t>
      </w:r>
      <w:r w:rsidRPr="007319C4">
        <w:rPr>
          <w:rFonts w:ascii="Times New Roman" w:hAnsi="Times New Roman"/>
          <w:i/>
        </w:rPr>
        <w:t>C</w:t>
      </w:r>
      <w:r w:rsidR="00AF4B78">
        <w:rPr>
          <w:rFonts w:ascii="Times New Roman" w:hAnsi="Times New Roman"/>
          <w:i/>
        </w:rPr>
        <w:t>ollection</w:t>
      </w:r>
      <w:r>
        <w:rPr>
          <w:rFonts w:ascii="Times New Roman" w:hAnsi="Times New Roman"/>
        </w:rPr>
        <w:t>, n.d. November, 1895</w:t>
      </w:r>
      <w:r w:rsidRPr="00B17181">
        <w:rPr>
          <w:rFonts w:ascii="Times New Roman" w:hAnsi="Times New Roman"/>
        </w:rPr>
        <w:t>)),</w:t>
      </w:r>
      <w:r>
        <w:rPr>
          <w:rFonts w:ascii="Times New Roman" w:hAnsi="Times New Roman"/>
        </w:rPr>
        <w:t xml:space="preserve"> ‘Homesickness / Separation’ refers to those instances where Julia expresses feelings of nostalgia and loneliness as well as anxieties and fears about family and </w:t>
      </w:r>
      <w:r w:rsidRPr="00B17181">
        <w:rPr>
          <w:rFonts w:ascii="Times New Roman" w:hAnsi="Times New Roman"/>
        </w:rPr>
        <w:t>home</w:t>
      </w:r>
      <w:r>
        <w:rPr>
          <w:rFonts w:ascii="Times New Roman" w:hAnsi="Times New Roman"/>
        </w:rPr>
        <w:t xml:space="preserve"> </w:t>
      </w:r>
      <w:r w:rsidRPr="007319C4">
        <w:rPr>
          <w:rFonts w:ascii="Times New Roman" w:hAnsi="Times New Roman"/>
        </w:rPr>
        <w:t xml:space="preserve">(‘I was heart broken the other night I dreamed you was dead and I could not See you and you never left any message for me so I woke up crying and I was so frightened till I realized it was only a dream’ </w:t>
      </w:r>
      <w:r>
        <w:rPr>
          <w:rFonts w:ascii="Times New Roman" w:hAnsi="Times New Roman"/>
        </w:rPr>
        <w:t>(</w:t>
      </w:r>
      <w:r w:rsidRPr="007319C4">
        <w:rPr>
          <w:rFonts w:ascii="Times New Roman" w:hAnsi="Times New Roman"/>
          <w:i/>
        </w:rPr>
        <w:t>J</w:t>
      </w:r>
      <w:r w:rsidR="00AF4B78">
        <w:rPr>
          <w:rFonts w:ascii="Times New Roman" w:hAnsi="Times New Roman"/>
          <w:i/>
        </w:rPr>
        <w:t xml:space="preserve">ulia </w:t>
      </w:r>
      <w:r w:rsidRPr="007319C4">
        <w:rPr>
          <w:rFonts w:ascii="Times New Roman" w:hAnsi="Times New Roman"/>
          <w:i/>
        </w:rPr>
        <w:t>L</w:t>
      </w:r>
      <w:r w:rsidR="00AF4B78">
        <w:rPr>
          <w:rFonts w:ascii="Times New Roman" w:hAnsi="Times New Roman"/>
          <w:i/>
        </w:rPr>
        <w:t xml:space="preserve">ough </w:t>
      </w:r>
      <w:r w:rsidRPr="007319C4">
        <w:rPr>
          <w:rFonts w:ascii="Times New Roman" w:hAnsi="Times New Roman"/>
          <w:i/>
        </w:rPr>
        <w:t>C</w:t>
      </w:r>
      <w:r w:rsidR="00AF4B78">
        <w:rPr>
          <w:rFonts w:ascii="Times New Roman" w:hAnsi="Times New Roman"/>
          <w:i/>
        </w:rPr>
        <w:t>ollection</w:t>
      </w:r>
      <w:r>
        <w:rPr>
          <w:rFonts w:ascii="Times New Roman" w:hAnsi="Times New Roman"/>
        </w:rPr>
        <w:t>, 25 January 1891</w:t>
      </w:r>
      <w:r w:rsidRPr="00875809">
        <w:rPr>
          <w:rFonts w:ascii="Times New Roman" w:hAnsi="Times New Roman"/>
        </w:rPr>
        <w:t>))</w:t>
      </w:r>
      <w:r>
        <w:rPr>
          <w:rFonts w:ascii="Times New Roman" w:hAnsi="Times New Roman"/>
        </w:rPr>
        <w:t xml:space="preserve">. </w:t>
      </w:r>
      <w:r w:rsidRPr="00B17181">
        <w:rPr>
          <w:rFonts w:ascii="Times New Roman" w:hAnsi="Times New Roman"/>
        </w:rPr>
        <w:t>The topic ‘</w:t>
      </w:r>
      <w:r>
        <w:rPr>
          <w:rFonts w:ascii="Times New Roman" w:hAnsi="Times New Roman"/>
        </w:rPr>
        <w:t xml:space="preserve">Reunion’, on the other hand, refers to those instances where Julia states her hope, desire or intention to, one day, return to Ireland to be reunited with her family. These tend to be short, freestanding statements, helping to reassure the recipient (Julia’s mother or sister) that they are missed </w:t>
      </w:r>
      <w:r w:rsidRPr="007319C4">
        <w:rPr>
          <w:rFonts w:ascii="Times New Roman" w:hAnsi="Times New Roman"/>
        </w:rPr>
        <w:t xml:space="preserve">(‘when you see me again I hope we will spent a happy time together yet perhaps sooner than you thing </w:t>
      </w:r>
      <w:r w:rsidRPr="007319C4">
        <w:rPr>
          <w:rFonts w:ascii="Times New Roman" w:hAnsi="Times New Roman"/>
          <w:color w:val="000000"/>
        </w:rPr>
        <w:t>[</w:t>
      </w:r>
      <w:r w:rsidRPr="007319C4">
        <w:rPr>
          <w:rFonts w:ascii="Times New Roman" w:hAnsi="Times New Roman"/>
          <w:i/>
          <w:color w:val="000000"/>
        </w:rPr>
        <w:t>sic passim</w:t>
      </w:r>
      <w:r w:rsidRPr="007319C4">
        <w:rPr>
          <w:rFonts w:ascii="Times New Roman" w:hAnsi="Times New Roman"/>
          <w:color w:val="000000"/>
        </w:rPr>
        <w:t>]</w:t>
      </w:r>
      <w:r w:rsidRPr="007319C4">
        <w:rPr>
          <w:rFonts w:ascii="Times New Roman" w:hAnsi="Times New Roman"/>
        </w:rPr>
        <w:t xml:space="preserve"> I know you would grow young again’</w:t>
      </w:r>
      <w:r>
        <w:rPr>
          <w:rFonts w:ascii="Times New Roman" w:hAnsi="Times New Roman"/>
        </w:rPr>
        <w:t xml:space="preserve"> (</w:t>
      </w:r>
      <w:r w:rsidRPr="007319C4">
        <w:rPr>
          <w:rFonts w:ascii="Times New Roman" w:hAnsi="Times New Roman"/>
          <w:i/>
        </w:rPr>
        <w:t>J</w:t>
      </w:r>
      <w:r w:rsidR="00AF4B78">
        <w:rPr>
          <w:rFonts w:ascii="Times New Roman" w:hAnsi="Times New Roman"/>
          <w:i/>
        </w:rPr>
        <w:t xml:space="preserve">ulia </w:t>
      </w:r>
      <w:r w:rsidRPr="007319C4">
        <w:rPr>
          <w:rFonts w:ascii="Times New Roman" w:hAnsi="Times New Roman"/>
          <w:i/>
        </w:rPr>
        <w:t>L</w:t>
      </w:r>
      <w:r w:rsidR="00AF4B78">
        <w:rPr>
          <w:rFonts w:ascii="Times New Roman" w:hAnsi="Times New Roman"/>
          <w:i/>
        </w:rPr>
        <w:t xml:space="preserve">ough </w:t>
      </w:r>
      <w:r w:rsidRPr="007319C4">
        <w:rPr>
          <w:rFonts w:ascii="Times New Roman" w:hAnsi="Times New Roman"/>
          <w:i/>
        </w:rPr>
        <w:t>C</w:t>
      </w:r>
      <w:r w:rsidR="00AF4B78">
        <w:rPr>
          <w:rFonts w:ascii="Times New Roman" w:hAnsi="Times New Roman"/>
          <w:i/>
        </w:rPr>
        <w:t>ollection</w:t>
      </w:r>
      <w:r>
        <w:rPr>
          <w:rFonts w:ascii="Times New Roman" w:hAnsi="Times New Roman"/>
        </w:rPr>
        <w:t>, n.d. December 1888)).</w:t>
      </w:r>
    </w:p>
    <w:p w14:paraId="4C8EAECB" w14:textId="77777777" w:rsidR="00F64BDA" w:rsidRDefault="00F64BDA" w:rsidP="00F64BDA">
      <w:pPr>
        <w:spacing w:line="480" w:lineRule="auto"/>
        <w:ind w:firstLine="567"/>
        <w:rPr>
          <w:rFonts w:ascii="Times New Roman" w:hAnsi="Times New Roman"/>
        </w:rPr>
      </w:pPr>
    </w:p>
    <w:tbl>
      <w:tblPr>
        <w:tblStyle w:val="TableGrid"/>
        <w:tblW w:w="8330" w:type="dxa"/>
        <w:tblLook w:val="04A0" w:firstRow="1" w:lastRow="0" w:firstColumn="1" w:lastColumn="0" w:noHBand="0" w:noVBand="1"/>
      </w:tblPr>
      <w:tblGrid>
        <w:gridCol w:w="2802"/>
        <w:gridCol w:w="2693"/>
        <w:gridCol w:w="2835"/>
      </w:tblGrid>
      <w:tr w:rsidR="00DA2387" w14:paraId="0ADB8F8A" w14:textId="77777777" w:rsidTr="004376C5">
        <w:tc>
          <w:tcPr>
            <w:tcW w:w="2802" w:type="dxa"/>
          </w:tcPr>
          <w:p w14:paraId="051887B6" w14:textId="77777777" w:rsidR="00DA2387" w:rsidRDefault="00DA2387" w:rsidP="004376C5">
            <w:pPr>
              <w:rPr>
                <w:rFonts w:ascii="Arial" w:hAnsi="Arial" w:cs="Arial"/>
                <w:b/>
                <w:sz w:val="18"/>
                <w:szCs w:val="18"/>
              </w:rPr>
            </w:pPr>
            <w:r w:rsidRPr="001C175A">
              <w:rPr>
                <w:rFonts w:ascii="Arial" w:hAnsi="Arial" w:cs="Arial"/>
                <w:b/>
                <w:sz w:val="18"/>
                <w:szCs w:val="18"/>
              </w:rPr>
              <w:t xml:space="preserve">Column </w:t>
            </w:r>
            <w:r>
              <w:rPr>
                <w:rFonts w:ascii="Arial" w:hAnsi="Arial" w:cs="Arial"/>
                <w:b/>
                <w:sz w:val="18"/>
                <w:szCs w:val="18"/>
              </w:rPr>
              <w:t>A</w:t>
            </w:r>
          </w:p>
          <w:p w14:paraId="191B07BE" w14:textId="77777777" w:rsidR="00DA2387" w:rsidRPr="00A44A06" w:rsidRDefault="00DA2387" w:rsidP="004376C5">
            <w:pPr>
              <w:rPr>
                <w:rFonts w:ascii="Arial" w:hAnsi="Arial" w:cs="Arial"/>
                <w:i/>
                <w:sz w:val="18"/>
                <w:szCs w:val="18"/>
              </w:rPr>
            </w:pPr>
            <w:r w:rsidRPr="00A44A06">
              <w:rPr>
                <w:rFonts w:ascii="Arial" w:hAnsi="Arial" w:cs="Arial"/>
                <w:i/>
                <w:sz w:val="18"/>
                <w:szCs w:val="18"/>
              </w:rPr>
              <w:t>(Topics which help to structure the letter content)</w:t>
            </w:r>
          </w:p>
        </w:tc>
        <w:tc>
          <w:tcPr>
            <w:tcW w:w="2693" w:type="dxa"/>
          </w:tcPr>
          <w:p w14:paraId="3D04C776" w14:textId="77777777" w:rsidR="00DA2387" w:rsidRDefault="00DA2387" w:rsidP="004376C5">
            <w:pPr>
              <w:rPr>
                <w:rFonts w:ascii="Arial" w:hAnsi="Arial" w:cs="Arial"/>
                <w:b/>
                <w:sz w:val="18"/>
                <w:szCs w:val="18"/>
              </w:rPr>
            </w:pPr>
            <w:r>
              <w:rPr>
                <w:rFonts w:ascii="Arial" w:hAnsi="Arial" w:cs="Arial"/>
                <w:b/>
                <w:sz w:val="18"/>
                <w:szCs w:val="18"/>
              </w:rPr>
              <w:t>Column B</w:t>
            </w:r>
          </w:p>
          <w:p w14:paraId="7B64BF9F" w14:textId="77777777" w:rsidR="00DA2387" w:rsidRPr="00A44A06" w:rsidRDefault="00DA2387" w:rsidP="004376C5">
            <w:pPr>
              <w:rPr>
                <w:rFonts w:ascii="Arial" w:hAnsi="Arial" w:cs="Arial"/>
                <w:i/>
                <w:sz w:val="18"/>
                <w:szCs w:val="18"/>
              </w:rPr>
            </w:pPr>
            <w:r w:rsidRPr="00A44A06">
              <w:rPr>
                <w:rFonts w:ascii="Arial" w:hAnsi="Arial" w:cs="Arial"/>
                <w:i/>
                <w:sz w:val="18"/>
                <w:szCs w:val="18"/>
              </w:rPr>
              <w:t>(Topics with a frequency of 10 or less)</w:t>
            </w:r>
          </w:p>
        </w:tc>
        <w:tc>
          <w:tcPr>
            <w:tcW w:w="2835" w:type="dxa"/>
          </w:tcPr>
          <w:p w14:paraId="63183B15" w14:textId="77777777" w:rsidR="00DA2387" w:rsidRDefault="00DA2387" w:rsidP="004376C5">
            <w:pPr>
              <w:rPr>
                <w:rFonts w:ascii="Arial" w:hAnsi="Arial" w:cs="Arial"/>
                <w:b/>
                <w:sz w:val="18"/>
                <w:szCs w:val="18"/>
              </w:rPr>
            </w:pPr>
            <w:r w:rsidRPr="001C175A">
              <w:rPr>
                <w:rFonts w:ascii="Arial" w:hAnsi="Arial" w:cs="Arial"/>
                <w:b/>
                <w:sz w:val="18"/>
                <w:szCs w:val="18"/>
              </w:rPr>
              <w:t>Column C</w:t>
            </w:r>
          </w:p>
          <w:p w14:paraId="339F8C71" w14:textId="77777777" w:rsidR="00DA2387" w:rsidRPr="00A44A06" w:rsidRDefault="00DA2387" w:rsidP="004376C5">
            <w:pPr>
              <w:rPr>
                <w:rFonts w:ascii="Arial" w:hAnsi="Arial" w:cs="Arial"/>
                <w:i/>
                <w:sz w:val="18"/>
                <w:szCs w:val="18"/>
              </w:rPr>
            </w:pPr>
            <w:r w:rsidRPr="00A44A06">
              <w:rPr>
                <w:rFonts w:ascii="Arial" w:hAnsi="Arial" w:cs="Arial"/>
                <w:i/>
                <w:sz w:val="18"/>
                <w:szCs w:val="18"/>
              </w:rPr>
              <w:t>(Topics with a frequency of more than 10)</w:t>
            </w:r>
          </w:p>
        </w:tc>
      </w:tr>
      <w:tr w:rsidR="00DA2387" w14:paraId="6A6DE4AC" w14:textId="77777777" w:rsidTr="004376C5">
        <w:tc>
          <w:tcPr>
            <w:tcW w:w="2802" w:type="dxa"/>
          </w:tcPr>
          <w:p w14:paraId="241E555C" w14:textId="77777777" w:rsidR="00DA2387" w:rsidRPr="001C175A" w:rsidRDefault="00DA2387" w:rsidP="004376C5">
            <w:pPr>
              <w:rPr>
                <w:rFonts w:ascii="Arial" w:hAnsi="Arial" w:cs="Arial"/>
                <w:sz w:val="18"/>
                <w:szCs w:val="18"/>
              </w:rPr>
            </w:pPr>
            <w:r w:rsidRPr="001C175A">
              <w:rPr>
                <w:rFonts w:ascii="Arial" w:hAnsi="Arial" w:cs="Arial"/>
                <w:sz w:val="18"/>
                <w:szCs w:val="18"/>
              </w:rPr>
              <w:t>Previous Letters (49)</w:t>
            </w:r>
          </w:p>
        </w:tc>
        <w:tc>
          <w:tcPr>
            <w:tcW w:w="2693" w:type="dxa"/>
          </w:tcPr>
          <w:p w14:paraId="3ABD750D" w14:textId="77777777" w:rsidR="00DA2387" w:rsidRDefault="00DA2387" w:rsidP="004376C5">
            <w:pPr>
              <w:rPr>
                <w:rFonts w:ascii="Arial" w:hAnsi="Arial" w:cs="Arial"/>
                <w:sz w:val="18"/>
                <w:szCs w:val="18"/>
              </w:rPr>
            </w:pPr>
            <w:r w:rsidRPr="001C175A">
              <w:rPr>
                <w:rFonts w:ascii="Arial" w:hAnsi="Arial" w:cs="Arial"/>
                <w:sz w:val="18"/>
                <w:szCs w:val="18"/>
              </w:rPr>
              <w:t>News Event (10)</w:t>
            </w:r>
          </w:p>
        </w:tc>
        <w:tc>
          <w:tcPr>
            <w:tcW w:w="2835" w:type="dxa"/>
          </w:tcPr>
          <w:p w14:paraId="11404A45" w14:textId="77777777" w:rsidR="00DA2387" w:rsidRPr="001C175A" w:rsidRDefault="00DA2387" w:rsidP="004376C5">
            <w:pPr>
              <w:rPr>
                <w:rFonts w:ascii="Arial" w:hAnsi="Arial" w:cs="Arial"/>
                <w:sz w:val="18"/>
                <w:szCs w:val="18"/>
              </w:rPr>
            </w:pPr>
            <w:r>
              <w:rPr>
                <w:rFonts w:ascii="Arial" w:hAnsi="Arial" w:cs="Arial"/>
                <w:sz w:val="18"/>
                <w:szCs w:val="18"/>
              </w:rPr>
              <w:t>Ireland and</w:t>
            </w:r>
            <w:r w:rsidRPr="001C175A">
              <w:rPr>
                <w:rFonts w:ascii="Arial" w:hAnsi="Arial" w:cs="Arial"/>
                <w:sz w:val="18"/>
                <w:szCs w:val="18"/>
              </w:rPr>
              <w:t xml:space="preserve"> America (66)</w:t>
            </w:r>
          </w:p>
        </w:tc>
      </w:tr>
      <w:tr w:rsidR="00DA2387" w14:paraId="6526036F" w14:textId="77777777" w:rsidTr="004376C5">
        <w:tc>
          <w:tcPr>
            <w:tcW w:w="2802" w:type="dxa"/>
          </w:tcPr>
          <w:p w14:paraId="14EA8FC0" w14:textId="77777777" w:rsidR="00DA2387" w:rsidRPr="001C175A" w:rsidRDefault="00DA2387" w:rsidP="004376C5">
            <w:pPr>
              <w:rPr>
                <w:rFonts w:ascii="Arial" w:hAnsi="Arial" w:cs="Arial"/>
                <w:sz w:val="18"/>
                <w:szCs w:val="18"/>
              </w:rPr>
            </w:pPr>
            <w:r w:rsidRPr="001C175A">
              <w:rPr>
                <w:rFonts w:ascii="Arial" w:hAnsi="Arial" w:cs="Arial"/>
                <w:sz w:val="18"/>
                <w:szCs w:val="18"/>
              </w:rPr>
              <w:t>Future Letters (41)</w:t>
            </w:r>
          </w:p>
        </w:tc>
        <w:tc>
          <w:tcPr>
            <w:tcW w:w="2693" w:type="dxa"/>
          </w:tcPr>
          <w:p w14:paraId="0599767F" w14:textId="77777777" w:rsidR="00DA2387" w:rsidRDefault="00DA2387" w:rsidP="004376C5">
            <w:pPr>
              <w:rPr>
                <w:rFonts w:ascii="Arial" w:hAnsi="Arial" w:cs="Arial"/>
                <w:sz w:val="18"/>
                <w:szCs w:val="18"/>
              </w:rPr>
            </w:pPr>
            <w:r w:rsidRPr="001C175A">
              <w:rPr>
                <w:rFonts w:ascii="Arial" w:hAnsi="Arial" w:cs="Arial"/>
                <w:sz w:val="18"/>
                <w:szCs w:val="18"/>
              </w:rPr>
              <w:t>Reunion (10)</w:t>
            </w:r>
          </w:p>
        </w:tc>
        <w:tc>
          <w:tcPr>
            <w:tcW w:w="2835" w:type="dxa"/>
          </w:tcPr>
          <w:p w14:paraId="6B638D06" w14:textId="77777777" w:rsidR="00DA2387" w:rsidRPr="001C175A" w:rsidRDefault="00DA2387" w:rsidP="004376C5">
            <w:pPr>
              <w:rPr>
                <w:rFonts w:ascii="Arial" w:hAnsi="Arial" w:cs="Arial"/>
                <w:sz w:val="18"/>
                <w:szCs w:val="18"/>
              </w:rPr>
            </w:pPr>
            <w:r>
              <w:rPr>
                <w:rFonts w:ascii="Arial" w:hAnsi="Arial" w:cs="Arial"/>
                <w:sz w:val="18"/>
                <w:szCs w:val="18"/>
              </w:rPr>
              <w:t>Family and</w:t>
            </w:r>
            <w:r w:rsidRPr="001C175A">
              <w:rPr>
                <w:rFonts w:ascii="Arial" w:hAnsi="Arial" w:cs="Arial"/>
                <w:sz w:val="18"/>
                <w:szCs w:val="18"/>
              </w:rPr>
              <w:t xml:space="preserve"> Friends (58)</w:t>
            </w:r>
          </w:p>
        </w:tc>
      </w:tr>
      <w:tr w:rsidR="00DA2387" w14:paraId="3698EF38" w14:textId="77777777" w:rsidTr="004376C5">
        <w:tc>
          <w:tcPr>
            <w:tcW w:w="2802" w:type="dxa"/>
          </w:tcPr>
          <w:p w14:paraId="7E5E94A9" w14:textId="77777777" w:rsidR="00DA2387" w:rsidRPr="001C175A" w:rsidRDefault="00DA2387" w:rsidP="004376C5">
            <w:pPr>
              <w:rPr>
                <w:rFonts w:ascii="Arial" w:hAnsi="Arial" w:cs="Arial"/>
                <w:sz w:val="18"/>
                <w:szCs w:val="18"/>
              </w:rPr>
            </w:pPr>
            <w:r w:rsidRPr="001C175A">
              <w:rPr>
                <w:rFonts w:ascii="Arial" w:hAnsi="Arial" w:cs="Arial"/>
                <w:sz w:val="18"/>
                <w:szCs w:val="18"/>
              </w:rPr>
              <w:t>Greeting (35)</w:t>
            </w:r>
          </w:p>
        </w:tc>
        <w:tc>
          <w:tcPr>
            <w:tcW w:w="2693" w:type="dxa"/>
          </w:tcPr>
          <w:p w14:paraId="0D7A0159" w14:textId="77777777" w:rsidR="00DA2387" w:rsidRPr="001C175A" w:rsidRDefault="00DA2387" w:rsidP="004376C5">
            <w:pPr>
              <w:rPr>
                <w:rFonts w:ascii="Arial" w:hAnsi="Arial" w:cs="Arial"/>
                <w:sz w:val="18"/>
                <w:szCs w:val="18"/>
              </w:rPr>
            </w:pPr>
            <w:r w:rsidRPr="001C175A">
              <w:rPr>
                <w:rFonts w:ascii="Arial" w:hAnsi="Arial" w:cs="Arial"/>
                <w:sz w:val="18"/>
                <w:szCs w:val="18"/>
              </w:rPr>
              <w:t>Deaths (9)</w:t>
            </w:r>
          </w:p>
        </w:tc>
        <w:tc>
          <w:tcPr>
            <w:tcW w:w="2835" w:type="dxa"/>
          </w:tcPr>
          <w:p w14:paraId="1C9260D1" w14:textId="77777777" w:rsidR="00DA2387" w:rsidRPr="001C175A" w:rsidRDefault="00DA2387" w:rsidP="004376C5">
            <w:pPr>
              <w:rPr>
                <w:rFonts w:ascii="Arial" w:hAnsi="Arial" w:cs="Arial"/>
                <w:sz w:val="18"/>
                <w:szCs w:val="18"/>
              </w:rPr>
            </w:pPr>
            <w:r w:rsidRPr="001C175A">
              <w:rPr>
                <w:rFonts w:ascii="Arial" w:hAnsi="Arial" w:cs="Arial"/>
                <w:sz w:val="18"/>
                <w:szCs w:val="18"/>
              </w:rPr>
              <w:t>Religion (48)</w:t>
            </w:r>
          </w:p>
        </w:tc>
      </w:tr>
      <w:tr w:rsidR="00DA2387" w14:paraId="24223E21" w14:textId="77777777" w:rsidTr="004376C5">
        <w:tc>
          <w:tcPr>
            <w:tcW w:w="2802" w:type="dxa"/>
          </w:tcPr>
          <w:p w14:paraId="241E0126" w14:textId="77777777" w:rsidR="00DA2387" w:rsidRPr="001C175A" w:rsidRDefault="00DA2387" w:rsidP="004376C5">
            <w:pPr>
              <w:rPr>
                <w:rFonts w:ascii="Arial" w:hAnsi="Arial" w:cs="Arial"/>
                <w:sz w:val="18"/>
                <w:szCs w:val="18"/>
              </w:rPr>
            </w:pPr>
            <w:r w:rsidRPr="001C175A">
              <w:rPr>
                <w:rFonts w:ascii="Arial" w:hAnsi="Arial" w:cs="Arial"/>
                <w:sz w:val="18"/>
                <w:szCs w:val="18"/>
              </w:rPr>
              <w:t>Salutation (35)</w:t>
            </w:r>
          </w:p>
        </w:tc>
        <w:tc>
          <w:tcPr>
            <w:tcW w:w="2693" w:type="dxa"/>
          </w:tcPr>
          <w:p w14:paraId="2E1EE56C" w14:textId="77777777" w:rsidR="00DA2387" w:rsidRPr="001C175A" w:rsidRDefault="00DA2387" w:rsidP="004376C5">
            <w:pPr>
              <w:rPr>
                <w:rFonts w:ascii="Arial" w:hAnsi="Arial" w:cs="Arial"/>
                <w:sz w:val="18"/>
                <w:szCs w:val="18"/>
              </w:rPr>
            </w:pPr>
            <w:r w:rsidRPr="001C175A">
              <w:rPr>
                <w:rFonts w:ascii="Arial" w:hAnsi="Arial" w:cs="Arial"/>
                <w:sz w:val="18"/>
                <w:szCs w:val="18"/>
              </w:rPr>
              <w:t>Daily Life (8)</w:t>
            </w:r>
          </w:p>
        </w:tc>
        <w:tc>
          <w:tcPr>
            <w:tcW w:w="2835" w:type="dxa"/>
          </w:tcPr>
          <w:p w14:paraId="7254392C" w14:textId="77777777" w:rsidR="00DA2387" w:rsidRPr="001C175A" w:rsidRDefault="00DA2387" w:rsidP="004376C5">
            <w:pPr>
              <w:rPr>
                <w:rFonts w:ascii="Arial" w:hAnsi="Arial" w:cs="Arial"/>
                <w:sz w:val="18"/>
                <w:szCs w:val="18"/>
              </w:rPr>
            </w:pPr>
            <w:r w:rsidRPr="001C175A">
              <w:rPr>
                <w:rFonts w:ascii="Arial" w:hAnsi="Arial" w:cs="Arial"/>
                <w:sz w:val="18"/>
                <w:szCs w:val="18"/>
              </w:rPr>
              <w:t>Recollections (31)</w:t>
            </w:r>
          </w:p>
        </w:tc>
      </w:tr>
      <w:tr w:rsidR="00DA2387" w14:paraId="7DB32A32" w14:textId="77777777" w:rsidTr="004376C5">
        <w:tc>
          <w:tcPr>
            <w:tcW w:w="2802" w:type="dxa"/>
          </w:tcPr>
          <w:p w14:paraId="50B63641" w14:textId="77777777" w:rsidR="00DA2387" w:rsidRPr="001C175A" w:rsidRDefault="00DA2387" w:rsidP="004376C5">
            <w:pPr>
              <w:rPr>
                <w:rFonts w:ascii="Arial" w:hAnsi="Arial" w:cs="Arial"/>
                <w:sz w:val="18"/>
                <w:szCs w:val="18"/>
              </w:rPr>
            </w:pPr>
            <w:r w:rsidRPr="001C175A">
              <w:rPr>
                <w:rFonts w:ascii="Arial" w:hAnsi="Arial" w:cs="Arial"/>
                <w:sz w:val="18"/>
                <w:szCs w:val="18"/>
              </w:rPr>
              <w:t>Sign Off (33)</w:t>
            </w:r>
          </w:p>
        </w:tc>
        <w:tc>
          <w:tcPr>
            <w:tcW w:w="2693" w:type="dxa"/>
          </w:tcPr>
          <w:p w14:paraId="794C3347" w14:textId="77777777" w:rsidR="00DA2387" w:rsidRPr="001C175A" w:rsidRDefault="00DA2387" w:rsidP="004376C5">
            <w:pPr>
              <w:rPr>
                <w:rFonts w:ascii="Arial" w:hAnsi="Arial" w:cs="Arial"/>
                <w:sz w:val="18"/>
                <w:szCs w:val="18"/>
              </w:rPr>
            </w:pPr>
            <w:r w:rsidRPr="001C175A">
              <w:rPr>
                <w:rFonts w:ascii="Arial" w:hAnsi="Arial" w:cs="Arial"/>
                <w:sz w:val="18"/>
                <w:szCs w:val="18"/>
              </w:rPr>
              <w:t>Writing Process (8)</w:t>
            </w:r>
          </w:p>
        </w:tc>
        <w:tc>
          <w:tcPr>
            <w:tcW w:w="2835" w:type="dxa"/>
          </w:tcPr>
          <w:p w14:paraId="7B58188F" w14:textId="77777777" w:rsidR="00DA2387" w:rsidRPr="001C175A" w:rsidRDefault="00DA2387" w:rsidP="004376C5">
            <w:pPr>
              <w:rPr>
                <w:rFonts w:ascii="Arial" w:hAnsi="Arial" w:cs="Arial"/>
                <w:sz w:val="18"/>
                <w:szCs w:val="18"/>
              </w:rPr>
            </w:pPr>
            <w:r w:rsidRPr="001C175A">
              <w:rPr>
                <w:rFonts w:ascii="Arial" w:hAnsi="Arial" w:cs="Arial"/>
                <w:sz w:val="18"/>
                <w:szCs w:val="18"/>
              </w:rPr>
              <w:t>Homesickness / Separation (28)</w:t>
            </w:r>
          </w:p>
        </w:tc>
      </w:tr>
      <w:tr w:rsidR="00DA2387" w14:paraId="2BD04D8F" w14:textId="77777777" w:rsidTr="004376C5">
        <w:tc>
          <w:tcPr>
            <w:tcW w:w="2802" w:type="dxa"/>
          </w:tcPr>
          <w:p w14:paraId="5D66B0EE" w14:textId="77777777" w:rsidR="00DA2387" w:rsidRPr="001C175A" w:rsidRDefault="00DA2387" w:rsidP="004376C5">
            <w:pPr>
              <w:rPr>
                <w:rFonts w:ascii="Arial" w:hAnsi="Arial" w:cs="Arial"/>
                <w:sz w:val="18"/>
                <w:szCs w:val="18"/>
              </w:rPr>
            </w:pPr>
            <w:r w:rsidRPr="001C175A">
              <w:rPr>
                <w:rFonts w:ascii="Arial" w:hAnsi="Arial" w:cs="Arial"/>
                <w:sz w:val="18"/>
                <w:szCs w:val="18"/>
              </w:rPr>
              <w:t>Weather</w:t>
            </w:r>
            <w:r>
              <w:rPr>
                <w:rFonts w:ascii="Arial" w:hAnsi="Arial" w:cs="Arial"/>
                <w:sz w:val="18"/>
                <w:szCs w:val="18"/>
              </w:rPr>
              <w:t xml:space="preserve"> and Seasons</w:t>
            </w:r>
            <w:r w:rsidRPr="001C175A">
              <w:rPr>
                <w:rFonts w:ascii="Arial" w:hAnsi="Arial" w:cs="Arial"/>
                <w:sz w:val="18"/>
                <w:szCs w:val="18"/>
              </w:rPr>
              <w:t xml:space="preserve"> (31)</w:t>
            </w:r>
          </w:p>
        </w:tc>
        <w:tc>
          <w:tcPr>
            <w:tcW w:w="2693" w:type="dxa"/>
          </w:tcPr>
          <w:p w14:paraId="479E8289" w14:textId="77777777" w:rsidR="00DA2387" w:rsidRDefault="00DA2387" w:rsidP="004376C5">
            <w:pPr>
              <w:rPr>
                <w:rFonts w:ascii="Arial" w:hAnsi="Arial" w:cs="Arial"/>
                <w:sz w:val="18"/>
                <w:szCs w:val="18"/>
              </w:rPr>
            </w:pPr>
            <w:r w:rsidRPr="001C175A">
              <w:rPr>
                <w:rFonts w:ascii="Arial" w:hAnsi="Arial" w:cs="Arial"/>
                <w:sz w:val="18"/>
                <w:szCs w:val="18"/>
              </w:rPr>
              <w:t>Identity (6)</w:t>
            </w:r>
          </w:p>
        </w:tc>
        <w:tc>
          <w:tcPr>
            <w:tcW w:w="2835" w:type="dxa"/>
          </w:tcPr>
          <w:p w14:paraId="2702A713" w14:textId="77777777" w:rsidR="00DA2387" w:rsidRPr="001C175A" w:rsidRDefault="00DA2387" w:rsidP="004376C5">
            <w:pPr>
              <w:rPr>
                <w:rFonts w:ascii="Arial" w:hAnsi="Arial" w:cs="Arial"/>
                <w:sz w:val="18"/>
                <w:szCs w:val="18"/>
              </w:rPr>
            </w:pPr>
            <w:r>
              <w:rPr>
                <w:rFonts w:ascii="Arial" w:hAnsi="Arial" w:cs="Arial"/>
                <w:sz w:val="18"/>
                <w:szCs w:val="18"/>
              </w:rPr>
              <w:t>Health and</w:t>
            </w:r>
            <w:r w:rsidRPr="001C175A">
              <w:rPr>
                <w:rFonts w:ascii="Arial" w:hAnsi="Arial" w:cs="Arial"/>
                <w:sz w:val="18"/>
                <w:szCs w:val="18"/>
              </w:rPr>
              <w:t xml:space="preserve"> Illness (24)</w:t>
            </w:r>
          </w:p>
        </w:tc>
      </w:tr>
      <w:tr w:rsidR="00DA2387" w14:paraId="0A3570FC" w14:textId="77777777" w:rsidTr="004376C5">
        <w:tc>
          <w:tcPr>
            <w:tcW w:w="2802" w:type="dxa"/>
          </w:tcPr>
          <w:p w14:paraId="713C2FA1" w14:textId="77777777" w:rsidR="00DA2387" w:rsidRPr="001C175A" w:rsidRDefault="00DA2387" w:rsidP="004376C5">
            <w:pPr>
              <w:rPr>
                <w:rFonts w:ascii="Arial" w:hAnsi="Arial" w:cs="Arial"/>
                <w:sz w:val="18"/>
                <w:szCs w:val="18"/>
              </w:rPr>
            </w:pPr>
          </w:p>
        </w:tc>
        <w:tc>
          <w:tcPr>
            <w:tcW w:w="2693" w:type="dxa"/>
          </w:tcPr>
          <w:p w14:paraId="2CFC14AC" w14:textId="77777777" w:rsidR="00DA2387" w:rsidRPr="001C175A" w:rsidRDefault="00DA2387" w:rsidP="004376C5">
            <w:pPr>
              <w:rPr>
                <w:rFonts w:ascii="Arial" w:hAnsi="Arial" w:cs="Arial"/>
                <w:sz w:val="18"/>
                <w:szCs w:val="18"/>
              </w:rPr>
            </w:pPr>
            <w:r>
              <w:rPr>
                <w:rFonts w:ascii="Arial" w:hAnsi="Arial" w:cs="Arial"/>
                <w:sz w:val="18"/>
                <w:szCs w:val="18"/>
              </w:rPr>
              <w:t>Education (2)</w:t>
            </w:r>
          </w:p>
        </w:tc>
        <w:tc>
          <w:tcPr>
            <w:tcW w:w="2835" w:type="dxa"/>
          </w:tcPr>
          <w:p w14:paraId="5DB1D496" w14:textId="77777777" w:rsidR="00DA2387" w:rsidRPr="001C175A" w:rsidRDefault="00DA2387" w:rsidP="004376C5">
            <w:pPr>
              <w:rPr>
                <w:rFonts w:ascii="Arial" w:hAnsi="Arial" w:cs="Arial"/>
                <w:sz w:val="18"/>
                <w:szCs w:val="18"/>
              </w:rPr>
            </w:pPr>
            <w:r w:rsidRPr="001C175A">
              <w:rPr>
                <w:rFonts w:ascii="Arial" w:hAnsi="Arial" w:cs="Arial"/>
                <w:sz w:val="18"/>
                <w:szCs w:val="18"/>
              </w:rPr>
              <w:t>Work (23)</w:t>
            </w:r>
          </w:p>
        </w:tc>
      </w:tr>
      <w:tr w:rsidR="00DA2387" w14:paraId="1E40677F" w14:textId="77777777" w:rsidTr="004376C5">
        <w:tc>
          <w:tcPr>
            <w:tcW w:w="2802" w:type="dxa"/>
          </w:tcPr>
          <w:p w14:paraId="3F3C3C01" w14:textId="77777777" w:rsidR="00DA2387" w:rsidRPr="001C175A" w:rsidRDefault="00DA2387" w:rsidP="004376C5">
            <w:pPr>
              <w:rPr>
                <w:rFonts w:ascii="Arial" w:hAnsi="Arial" w:cs="Arial"/>
                <w:sz w:val="18"/>
                <w:szCs w:val="18"/>
              </w:rPr>
            </w:pPr>
          </w:p>
        </w:tc>
        <w:tc>
          <w:tcPr>
            <w:tcW w:w="2693" w:type="dxa"/>
          </w:tcPr>
          <w:p w14:paraId="04D6BEA5" w14:textId="77777777" w:rsidR="00DA2387" w:rsidRPr="001C175A" w:rsidRDefault="00DA2387" w:rsidP="004376C5">
            <w:pPr>
              <w:rPr>
                <w:rFonts w:ascii="Arial" w:hAnsi="Arial" w:cs="Arial"/>
                <w:sz w:val="18"/>
                <w:szCs w:val="18"/>
              </w:rPr>
            </w:pPr>
            <w:r>
              <w:rPr>
                <w:rFonts w:ascii="Arial" w:hAnsi="Arial" w:cs="Arial"/>
                <w:sz w:val="18"/>
                <w:szCs w:val="18"/>
              </w:rPr>
              <w:t>Migration (1)</w:t>
            </w:r>
          </w:p>
        </w:tc>
        <w:tc>
          <w:tcPr>
            <w:tcW w:w="2835" w:type="dxa"/>
          </w:tcPr>
          <w:p w14:paraId="3D5C6FF9" w14:textId="77777777" w:rsidR="00DA2387" w:rsidRPr="001C175A" w:rsidRDefault="00DA2387" w:rsidP="004376C5">
            <w:pPr>
              <w:rPr>
                <w:rFonts w:ascii="Arial" w:hAnsi="Arial" w:cs="Arial"/>
                <w:sz w:val="18"/>
                <w:szCs w:val="18"/>
              </w:rPr>
            </w:pPr>
            <w:r w:rsidRPr="001C175A">
              <w:rPr>
                <w:rFonts w:ascii="Arial" w:hAnsi="Arial" w:cs="Arial"/>
                <w:sz w:val="18"/>
                <w:szCs w:val="18"/>
              </w:rPr>
              <w:t>Enclosures (17)</w:t>
            </w:r>
          </w:p>
        </w:tc>
      </w:tr>
      <w:tr w:rsidR="00DA2387" w14:paraId="2C0F5D5E" w14:textId="77777777" w:rsidTr="004376C5">
        <w:tc>
          <w:tcPr>
            <w:tcW w:w="2802" w:type="dxa"/>
          </w:tcPr>
          <w:p w14:paraId="27CF23EB" w14:textId="77777777" w:rsidR="00DA2387" w:rsidRPr="001C175A" w:rsidRDefault="00DA2387" w:rsidP="004376C5">
            <w:pPr>
              <w:rPr>
                <w:rFonts w:ascii="Arial" w:hAnsi="Arial" w:cs="Arial"/>
                <w:sz w:val="18"/>
                <w:szCs w:val="18"/>
              </w:rPr>
            </w:pPr>
          </w:p>
        </w:tc>
        <w:tc>
          <w:tcPr>
            <w:tcW w:w="2693" w:type="dxa"/>
          </w:tcPr>
          <w:p w14:paraId="50A1AB5D" w14:textId="77777777" w:rsidR="00DA2387" w:rsidRPr="001C175A" w:rsidRDefault="00DA2387" w:rsidP="004376C5">
            <w:pPr>
              <w:rPr>
                <w:rFonts w:ascii="Arial" w:hAnsi="Arial" w:cs="Arial"/>
                <w:sz w:val="18"/>
                <w:szCs w:val="18"/>
              </w:rPr>
            </w:pPr>
            <w:r>
              <w:rPr>
                <w:rFonts w:ascii="Arial" w:hAnsi="Arial" w:cs="Arial"/>
                <w:sz w:val="18"/>
                <w:szCs w:val="18"/>
              </w:rPr>
              <w:t>Transportation (1)</w:t>
            </w:r>
          </w:p>
        </w:tc>
        <w:tc>
          <w:tcPr>
            <w:tcW w:w="2835" w:type="dxa"/>
          </w:tcPr>
          <w:p w14:paraId="6537E314" w14:textId="77777777" w:rsidR="00DA2387" w:rsidRPr="001C175A" w:rsidRDefault="00DA2387" w:rsidP="004376C5">
            <w:pPr>
              <w:rPr>
                <w:rFonts w:ascii="Arial" w:hAnsi="Arial" w:cs="Arial"/>
                <w:sz w:val="18"/>
                <w:szCs w:val="18"/>
              </w:rPr>
            </w:pPr>
            <w:r w:rsidRPr="001C175A">
              <w:rPr>
                <w:rFonts w:ascii="Arial" w:hAnsi="Arial" w:cs="Arial"/>
                <w:sz w:val="18"/>
                <w:szCs w:val="18"/>
              </w:rPr>
              <w:t>Remittance (16)</w:t>
            </w:r>
          </w:p>
        </w:tc>
      </w:tr>
    </w:tbl>
    <w:p w14:paraId="647DB696" w14:textId="77777777" w:rsidR="00DA2387" w:rsidRDefault="00DA2387" w:rsidP="00DA2387">
      <w:pPr>
        <w:ind w:firstLine="567"/>
        <w:rPr>
          <w:rFonts w:ascii="Times New Roman" w:hAnsi="Times New Roman"/>
        </w:rPr>
      </w:pPr>
    </w:p>
    <w:p w14:paraId="45D297B8" w14:textId="77777777" w:rsidR="00DA2387" w:rsidRPr="002B6BEF" w:rsidRDefault="00DA2387" w:rsidP="00DA2387">
      <w:pPr>
        <w:rPr>
          <w:rFonts w:ascii="Times New Roman" w:hAnsi="Times New Roman"/>
          <w:sz w:val="20"/>
          <w:szCs w:val="20"/>
        </w:rPr>
      </w:pPr>
      <w:r w:rsidRPr="002B6BEF">
        <w:rPr>
          <w:rFonts w:ascii="Times New Roman" w:hAnsi="Times New Roman"/>
          <w:sz w:val="20"/>
          <w:szCs w:val="20"/>
        </w:rPr>
        <w:t xml:space="preserve">Table 3: Topics </w:t>
      </w:r>
      <w:r>
        <w:rPr>
          <w:rFonts w:ascii="Times New Roman" w:hAnsi="Times New Roman"/>
          <w:sz w:val="20"/>
          <w:szCs w:val="20"/>
        </w:rPr>
        <w:t xml:space="preserve">organised by function and/or frequency </w:t>
      </w:r>
    </w:p>
    <w:p w14:paraId="3B135805" w14:textId="77777777" w:rsidR="00DA2387" w:rsidRPr="00792EF3" w:rsidRDefault="00DA2387" w:rsidP="00DA2387">
      <w:pPr>
        <w:ind w:firstLine="567"/>
        <w:rPr>
          <w:rFonts w:ascii="Times New Roman" w:hAnsi="Times New Roman"/>
        </w:rPr>
      </w:pPr>
    </w:p>
    <w:p w14:paraId="70247A0D" w14:textId="60AEB9E9" w:rsidR="00DA2387" w:rsidRPr="00C01D46" w:rsidRDefault="001070BA" w:rsidP="00F64BDA">
      <w:pPr>
        <w:spacing w:line="480" w:lineRule="auto"/>
        <w:ind w:firstLine="567"/>
        <w:rPr>
          <w:rFonts w:ascii="Times New Roman" w:hAnsi="Times New Roman"/>
        </w:rPr>
      </w:pPr>
      <w:r>
        <w:rPr>
          <w:rFonts w:ascii="Times New Roman" w:hAnsi="Times New Roman"/>
        </w:rPr>
        <w:t>Because i</w:t>
      </w:r>
      <w:r w:rsidR="00AF4B78">
        <w:rPr>
          <w:rFonts w:ascii="Times New Roman" w:hAnsi="Times New Roman"/>
        </w:rPr>
        <w:t xml:space="preserve">t is possible for </w:t>
      </w:r>
      <w:r>
        <w:rPr>
          <w:rFonts w:ascii="Times New Roman" w:hAnsi="Times New Roman"/>
        </w:rPr>
        <w:t>a section</w:t>
      </w:r>
      <w:r w:rsidR="00DA2387">
        <w:rPr>
          <w:rFonts w:ascii="Times New Roman" w:hAnsi="Times New Roman"/>
        </w:rPr>
        <w:t xml:space="preserve"> of the letter to </w:t>
      </w:r>
      <w:r>
        <w:rPr>
          <w:rFonts w:ascii="Times New Roman" w:hAnsi="Times New Roman"/>
        </w:rPr>
        <w:t>be ‘about’ more than one topic, t</w:t>
      </w:r>
      <w:r w:rsidR="00DA2387">
        <w:rPr>
          <w:rFonts w:ascii="Times New Roman" w:hAnsi="Times New Roman"/>
        </w:rPr>
        <w:t>he next</w:t>
      </w:r>
      <w:r>
        <w:rPr>
          <w:rFonts w:ascii="Times New Roman" w:hAnsi="Times New Roman"/>
        </w:rPr>
        <w:t xml:space="preserve"> stage of the study </w:t>
      </w:r>
      <w:r w:rsidR="00DA2387">
        <w:rPr>
          <w:rFonts w:ascii="Times New Roman" w:hAnsi="Times New Roman"/>
        </w:rPr>
        <w:t>involved looking at how often each topic was in primary position (i.e.</w:t>
      </w:r>
      <w:r w:rsidR="009B5477">
        <w:rPr>
          <w:rFonts w:ascii="Times New Roman" w:hAnsi="Times New Roman"/>
        </w:rPr>
        <w:t xml:space="preserve"> where</w:t>
      </w:r>
      <w:r w:rsidR="00DA2387">
        <w:rPr>
          <w:rFonts w:ascii="Times New Roman" w:hAnsi="Times New Roman"/>
        </w:rPr>
        <w:t xml:space="preserve"> it was the main focus of a particular section of the letter) </w:t>
      </w:r>
      <w:r>
        <w:rPr>
          <w:rFonts w:ascii="Times New Roman" w:hAnsi="Times New Roman"/>
        </w:rPr>
        <w:t xml:space="preserve">or </w:t>
      </w:r>
      <w:r w:rsidR="00DA2387">
        <w:rPr>
          <w:rFonts w:ascii="Times New Roman" w:hAnsi="Times New Roman"/>
        </w:rPr>
        <w:t xml:space="preserve">secondary position (i.e. </w:t>
      </w:r>
      <w:r w:rsidR="009B5477">
        <w:rPr>
          <w:rFonts w:ascii="Times New Roman" w:hAnsi="Times New Roman"/>
        </w:rPr>
        <w:t xml:space="preserve">where </w:t>
      </w:r>
      <w:r w:rsidR="00DA2387">
        <w:rPr>
          <w:rFonts w:ascii="Times New Roman" w:hAnsi="Times New Roman"/>
        </w:rPr>
        <w:t>it was an alternative interpretation of a particular section, or it was a topi</w:t>
      </w:r>
      <w:r w:rsidR="009B5477">
        <w:rPr>
          <w:rFonts w:ascii="Times New Roman" w:hAnsi="Times New Roman"/>
        </w:rPr>
        <w:t>c embedded within another, primary</w:t>
      </w:r>
      <w:r>
        <w:rPr>
          <w:rFonts w:ascii="Times New Roman" w:hAnsi="Times New Roman"/>
        </w:rPr>
        <w:t>, topic</w:t>
      </w:r>
      <w:r w:rsidR="00DA2387">
        <w:rPr>
          <w:rFonts w:ascii="Times New Roman" w:hAnsi="Times New Roman"/>
        </w:rPr>
        <w:t>).</w:t>
      </w:r>
      <w:r w:rsidR="009B5477">
        <w:rPr>
          <w:rFonts w:ascii="Times New Roman" w:hAnsi="Times New Roman"/>
        </w:rPr>
        <w:t xml:space="preserve"> It should be noted that nearly all of the topics can be in primary or secondary position. However, from reading the letters, there appeared to be patterns: some topics seemed to </w:t>
      </w:r>
      <w:r w:rsidR="009B5477" w:rsidRPr="002B6BEF">
        <w:rPr>
          <w:rFonts w:ascii="Times New Roman" w:hAnsi="Times New Roman"/>
        </w:rPr>
        <w:t>dominate a particular letter/s whereas</w:t>
      </w:r>
      <w:r w:rsidR="009B5477">
        <w:rPr>
          <w:rFonts w:ascii="Times New Roman" w:hAnsi="Times New Roman"/>
        </w:rPr>
        <w:t xml:space="preserve"> others seemed to be a background theme carried across all correspondence.</w:t>
      </w:r>
      <w:r w:rsidR="00DA2387">
        <w:rPr>
          <w:rFonts w:ascii="Times New Roman" w:hAnsi="Times New Roman"/>
        </w:rPr>
        <w:t xml:space="preserve"> Table 4 details the number of times a topic was primary (column A), or secondary, tertiary etc. (columns B to I). (The figures in Table 4 represent the number of occurrences of a particular topic. Focusing on ‘Family / F</w:t>
      </w:r>
      <w:r w:rsidR="00AF4B78">
        <w:rPr>
          <w:rFonts w:ascii="Times New Roman" w:hAnsi="Times New Roman"/>
        </w:rPr>
        <w:t xml:space="preserve">riends’, for example, </w:t>
      </w:r>
      <w:r w:rsidR="009B5477">
        <w:rPr>
          <w:rFonts w:ascii="Times New Roman" w:hAnsi="Times New Roman"/>
        </w:rPr>
        <w:t>we can see</w:t>
      </w:r>
      <w:r w:rsidR="00DA2387">
        <w:rPr>
          <w:rFonts w:ascii="Times New Roman" w:hAnsi="Times New Roman"/>
        </w:rPr>
        <w:t xml:space="preserve"> that this topic was in primary position (column A) 48 times, it was in secondary position (column B) 3 times, tertiary position (column C) 5 times, and so on.) Topics that most frequently occur in primary position are shown in bold; those that most frequently occur in secondary (or other) position (columns B to I) are highlighted in italics; and topics that occur in primary and secondary position roughly the same number of times (within + or -2) are shown in grey. Looking at Table 3 and Table 4 together, some observations can be made. </w:t>
      </w:r>
      <w:r w:rsidR="009B5477">
        <w:rPr>
          <w:rFonts w:ascii="Times New Roman" w:hAnsi="Times New Roman"/>
        </w:rPr>
        <w:t xml:space="preserve">Structural features (those topics that are listed in Column A of Table 3) are typically primary, helping to organise the flow of discourse. </w:t>
      </w:r>
      <w:r w:rsidR="00DA2387">
        <w:rPr>
          <w:rFonts w:ascii="Times New Roman" w:hAnsi="Times New Roman"/>
        </w:rPr>
        <w:t xml:space="preserve">Topics which occur ten times or less (Column B of Table 3) </w:t>
      </w:r>
      <w:r w:rsidR="009B5477">
        <w:rPr>
          <w:rFonts w:ascii="Times New Roman" w:hAnsi="Times New Roman"/>
        </w:rPr>
        <w:t xml:space="preserve">also tend to be </w:t>
      </w:r>
      <w:r w:rsidR="00DA2387">
        <w:rPr>
          <w:rFonts w:ascii="Times New Roman" w:hAnsi="Times New Roman"/>
        </w:rPr>
        <w:t xml:space="preserve">primary; these topics are rare, but when they do occur they are given prominence in the letters. Finally, the topics listed in Column C of Table 3 are secondary, tertiary, or other (i.e. they are not the main focus of the letter); these topics (often implicit references repeated across Julia’s correspondence) seem to contribute to underlying themes within the discourse. For example, the topic ‘Ireland / America’ </w:t>
      </w:r>
      <w:r>
        <w:rPr>
          <w:rFonts w:ascii="Times New Roman" w:hAnsi="Times New Roman"/>
        </w:rPr>
        <w:t xml:space="preserve">is almost always in </w:t>
      </w:r>
      <w:r w:rsidR="00DA2387">
        <w:rPr>
          <w:rFonts w:ascii="Times New Roman" w:hAnsi="Times New Roman"/>
        </w:rPr>
        <w:t xml:space="preserve">secondary position (59 out of 66 occurrences). </w:t>
      </w:r>
      <w:r w:rsidR="00DA2387" w:rsidRPr="00791711">
        <w:rPr>
          <w:rFonts w:ascii="Times New Roman" w:hAnsi="Times New Roman"/>
        </w:rPr>
        <w:t xml:space="preserve">Although it is quite rare for Julia </w:t>
      </w:r>
      <w:r w:rsidR="00DA2387">
        <w:rPr>
          <w:rFonts w:ascii="Times New Roman" w:hAnsi="Times New Roman"/>
        </w:rPr>
        <w:t xml:space="preserve">to </w:t>
      </w:r>
      <w:r w:rsidR="00DA2387" w:rsidRPr="00791711">
        <w:rPr>
          <w:rFonts w:ascii="Times New Roman" w:hAnsi="Times New Roman"/>
        </w:rPr>
        <w:t xml:space="preserve">speak directly about life in </w:t>
      </w:r>
      <w:r w:rsidR="00DA2387" w:rsidRPr="00D23C59">
        <w:rPr>
          <w:rFonts w:ascii="Times New Roman" w:hAnsi="Times New Roman"/>
        </w:rPr>
        <w:t>America (</w:t>
      </w:r>
      <w:r w:rsidR="00DA2387">
        <w:rPr>
          <w:rFonts w:ascii="Times New Roman" w:hAnsi="Times New Roman"/>
        </w:rPr>
        <w:t>which</w:t>
      </w:r>
      <w:r w:rsidR="00DA2387" w:rsidRPr="00D23C59">
        <w:rPr>
          <w:rFonts w:ascii="Times New Roman" w:hAnsi="Times New Roman"/>
        </w:rPr>
        <w:t xml:space="preserve"> might alienate the recipient),</w:t>
      </w:r>
      <w:r w:rsidR="00DA2387" w:rsidRPr="00791711">
        <w:rPr>
          <w:rFonts w:ascii="Times New Roman" w:hAnsi="Times New Roman"/>
        </w:rPr>
        <w:t xml:space="preserve"> the reader gets a sense of her feelings, experiences a</w:t>
      </w:r>
      <w:r w:rsidR="00DA2387">
        <w:rPr>
          <w:rFonts w:ascii="Times New Roman" w:hAnsi="Times New Roman"/>
        </w:rPr>
        <w:t xml:space="preserve">nd perceptions from the </w:t>
      </w:r>
      <w:r w:rsidR="00DA2387" w:rsidRPr="00791711">
        <w:rPr>
          <w:rFonts w:ascii="Times New Roman" w:hAnsi="Times New Roman"/>
        </w:rPr>
        <w:t xml:space="preserve">comments </w:t>
      </w:r>
      <w:r w:rsidR="00DA2387">
        <w:rPr>
          <w:rFonts w:ascii="Times New Roman" w:hAnsi="Times New Roman"/>
        </w:rPr>
        <w:t xml:space="preserve">that are </w:t>
      </w:r>
      <w:r w:rsidR="00DA2387" w:rsidRPr="00791711">
        <w:rPr>
          <w:rFonts w:ascii="Times New Roman" w:hAnsi="Times New Roman"/>
        </w:rPr>
        <w:t>made</w:t>
      </w:r>
      <w:r w:rsidR="00DA2387">
        <w:rPr>
          <w:rFonts w:ascii="Times New Roman" w:hAnsi="Times New Roman"/>
        </w:rPr>
        <w:t xml:space="preserve"> in the context of other topics</w:t>
      </w:r>
      <w:r w:rsidR="00DA2387" w:rsidRPr="00C01D46">
        <w:rPr>
          <w:rFonts w:ascii="Times New Roman" w:hAnsi="Times New Roman"/>
        </w:rPr>
        <w:t>, such as ‘Weather’ or ‘Work’, as follows:</w:t>
      </w:r>
    </w:p>
    <w:p w14:paraId="426B3471" w14:textId="77777777" w:rsidR="00DA2387" w:rsidRPr="00C01D46" w:rsidRDefault="00DA2387" w:rsidP="00F64BDA">
      <w:pPr>
        <w:spacing w:line="480" w:lineRule="auto"/>
        <w:rPr>
          <w:rFonts w:ascii="Times New Roman" w:hAnsi="Times New Roman"/>
        </w:rPr>
      </w:pPr>
    </w:p>
    <w:p w14:paraId="25C7A64C" w14:textId="45CFD19F" w:rsidR="00DA2387" w:rsidRPr="00C01D46" w:rsidRDefault="00DA2387" w:rsidP="00F64BDA">
      <w:pPr>
        <w:spacing w:line="480" w:lineRule="auto"/>
        <w:ind w:left="720"/>
        <w:rPr>
          <w:rFonts w:ascii="Times New Roman" w:hAnsi="Times New Roman"/>
        </w:rPr>
      </w:pPr>
      <w:r w:rsidRPr="00C01D46">
        <w:rPr>
          <w:rFonts w:ascii="Times New Roman" w:hAnsi="Times New Roman"/>
          <w:b/>
          <w:color w:val="0000FF"/>
        </w:rPr>
        <w:t>&lt;weather&gt;&lt;irelandAmerica&gt;</w:t>
      </w:r>
      <w:r w:rsidRPr="00C01D46">
        <w:rPr>
          <w:rFonts w:ascii="Times New Roman" w:hAnsi="Times New Roman"/>
          <w:b/>
        </w:rPr>
        <w:t>We</w:t>
      </w:r>
      <w:r w:rsidRPr="00C01D46">
        <w:rPr>
          <w:rFonts w:ascii="Times New Roman" w:hAnsi="Times New Roman"/>
        </w:rPr>
        <w:t xml:space="preserve"> have had such cold rainy weather till now There is nothing planted here yet that I can see The trees are coming to bud and sweet May is </w:t>
      </w:r>
      <w:r w:rsidRPr="00C01D46">
        <w:rPr>
          <w:rFonts w:ascii="Times New Roman" w:hAnsi="Times New Roman"/>
          <w:b/>
        </w:rPr>
        <w:t xml:space="preserve">here </w:t>
      </w:r>
      <w:r w:rsidRPr="00C01D46">
        <w:rPr>
          <w:rFonts w:ascii="Times New Roman" w:hAnsi="Times New Roman"/>
        </w:rPr>
        <w:t>again</w:t>
      </w:r>
      <w:r w:rsidRPr="00C01D46">
        <w:rPr>
          <w:rFonts w:ascii="Times New Roman" w:hAnsi="Times New Roman"/>
          <w:b/>
          <w:color w:val="0000FF"/>
        </w:rPr>
        <w:t>&lt;/irelandAmerica&gt;&lt;/weather&gt;</w:t>
      </w:r>
      <w:r>
        <w:rPr>
          <w:rFonts w:ascii="Times New Roman" w:hAnsi="Times New Roman"/>
        </w:rPr>
        <w:t xml:space="preserve"> (</w:t>
      </w:r>
      <w:r w:rsidR="00764248">
        <w:rPr>
          <w:rFonts w:ascii="Times New Roman" w:hAnsi="Times New Roman"/>
          <w:i/>
        </w:rPr>
        <w:t>Julia Lough Collection</w:t>
      </w:r>
      <w:r>
        <w:rPr>
          <w:rFonts w:ascii="Times New Roman" w:hAnsi="Times New Roman"/>
        </w:rPr>
        <w:t>, n.d. May 1893)</w:t>
      </w:r>
      <w:r w:rsidRPr="00C01D46">
        <w:rPr>
          <w:rFonts w:ascii="Times New Roman" w:hAnsi="Times New Roman"/>
        </w:rPr>
        <w:t xml:space="preserve">) </w:t>
      </w:r>
    </w:p>
    <w:p w14:paraId="774383E1" w14:textId="77777777" w:rsidR="00DA2387" w:rsidRPr="00C01D46" w:rsidRDefault="00DA2387" w:rsidP="00F64BDA">
      <w:pPr>
        <w:spacing w:line="480" w:lineRule="auto"/>
        <w:rPr>
          <w:rFonts w:ascii="Times New Roman" w:hAnsi="Times New Roman"/>
        </w:rPr>
      </w:pPr>
    </w:p>
    <w:p w14:paraId="74273982" w14:textId="14EA9FA3" w:rsidR="00DA2387" w:rsidRPr="00C01D46" w:rsidRDefault="00DA2387" w:rsidP="00F64BDA">
      <w:pPr>
        <w:spacing w:line="480" w:lineRule="auto"/>
        <w:ind w:left="720"/>
        <w:rPr>
          <w:rFonts w:ascii="Times New Roman" w:hAnsi="Times New Roman"/>
        </w:rPr>
      </w:pPr>
      <w:r w:rsidRPr="00C01D46">
        <w:rPr>
          <w:rFonts w:ascii="Times New Roman" w:hAnsi="Times New Roman"/>
          <w:b/>
          <w:color w:val="0000FF"/>
        </w:rPr>
        <w:t>&lt;work&gt;</w:t>
      </w:r>
      <w:r w:rsidRPr="00C01D46">
        <w:rPr>
          <w:rFonts w:ascii="Times New Roman" w:hAnsi="Times New Roman"/>
        </w:rPr>
        <w:t>I am sure you work hard but L</w:t>
      </w:r>
      <w:r>
        <w:rPr>
          <w:rFonts w:ascii="Times New Roman" w:hAnsi="Times New Roman"/>
        </w:rPr>
        <w:t>i</w:t>
      </w:r>
      <w:r w:rsidRPr="00C01D46">
        <w:rPr>
          <w:rFonts w:ascii="Times New Roman" w:hAnsi="Times New Roman"/>
        </w:rPr>
        <w:t xml:space="preserve">zze will soon be able to help you work that seen good </w:t>
      </w:r>
      <w:r w:rsidRPr="00C01D46">
        <w:rPr>
          <w:rFonts w:ascii="Times New Roman" w:hAnsi="Times New Roman"/>
          <w:b/>
          <w:color w:val="0000FF"/>
        </w:rPr>
        <w:t>&lt;irelandAmerica&gt;</w:t>
      </w:r>
      <w:r w:rsidRPr="00C01D46">
        <w:rPr>
          <w:rFonts w:ascii="Times New Roman" w:hAnsi="Times New Roman"/>
          <w:b/>
        </w:rPr>
        <w:t>We</w:t>
      </w:r>
      <w:r w:rsidRPr="00C01D46">
        <w:rPr>
          <w:rFonts w:ascii="Times New Roman" w:hAnsi="Times New Roman"/>
        </w:rPr>
        <w:t xml:space="preserve"> all work hard </w:t>
      </w:r>
      <w:r w:rsidRPr="00C01D46">
        <w:rPr>
          <w:rFonts w:ascii="Times New Roman" w:hAnsi="Times New Roman"/>
          <w:b/>
        </w:rPr>
        <w:t>here</w:t>
      </w:r>
      <w:r w:rsidRPr="00C01D46">
        <w:rPr>
          <w:rFonts w:ascii="Times New Roman" w:hAnsi="Times New Roman"/>
          <w:b/>
          <w:color w:val="0000FF"/>
        </w:rPr>
        <w:t>&lt;/irelandAmerica&gt;&lt;/work&gt;</w:t>
      </w:r>
      <w:r>
        <w:rPr>
          <w:rFonts w:ascii="Times New Roman" w:hAnsi="Times New Roman"/>
        </w:rPr>
        <w:t xml:space="preserve"> (</w:t>
      </w:r>
      <w:r w:rsidR="00764248">
        <w:rPr>
          <w:rFonts w:ascii="Times New Roman" w:hAnsi="Times New Roman"/>
          <w:i/>
        </w:rPr>
        <w:t>Julia Lough Collection</w:t>
      </w:r>
      <w:r>
        <w:rPr>
          <w:rFonts w:ascii="Times New Roman" w:hAnsi="Times New Roman"/>
        </w:rPr>
        <w:t>, n.d. 1889-1894</w:t>
      </w:r>
      <w:r w:rsidRPr="00C01D46">
        <w:rPr>
          <w:rFonts w:ascii="Times New Roman" w:hAnsi="Times New Roman"/>
        </w:rPr>
        <w:t>)</w:t>
      </w:r>
    </w:p>
    <w:p w14:paraId="1FD62A49" w14:textId="77777777" w:rsidR="00DA2387" w:rsidRDefault="00DA2387" w:rsidP="00DA2387">
      <w:pPr>
        <w:rPr>
          <w:rFonts w:ascii="Times New Roman" w:hAnsi="Times New Roman"/>
        </w:rPr>
      </w:pPr>
    </w:p>
    <w:p w14:paraId="6ADF7423" w14:textId="77777777" w:rsidR="00F64BDA" w:rsidRDefault="00F64BDA" w:rsidP="00DA2387">
      <w:pPr>
        <w:rPr>
          <w:rFonts w:ascii="Times New Roman" w:hAnsi="Times New Roman"/>
        </w:rPr>
      </w:pPr>
    </w:p>
    <w:p w14:paraId="19775E46" w14:textId="77777777" w:rsidR="00F64BDA" w:rsidRDefault="00F64BDA" w:rsidP="00DA2387">
      <w:pPr>
        <w:rPr>
          <w:rFonts w:ascii="Times New Roman" w:hAnsi="Times New Roman"/>
        </w:rPr>
      </w:pPr>
    </w:p>
    <w:p w14:paraId="13686B24" w14:textId="77777777" w:rsidR="00F64BDA" w:rsidRDefault="00F64BDA" w:rsidP="00DA2387">
      <w:pPr>
        <w:rPr>
          <w:rFonts w:ascii="Times New Roman" w:hAnsi="Times New Roman"/>
        </w:rPr>
      </w:pPr>
    </w:p>
    <w:p w14:paraId="27E2F109" w14:textId="77777777" w:rsidR="00F64BDA" w:rsidRDefault="00F64BDA" w:rsidP="00DA2387">
      <w:pPr>
        <w:rPr>
          <w:rFonts w:ascii="Times New Roman" w:hAnsi="Times New Roman"/>
        </w:rPr>
      </w:pPr>
    </w:p>
    <w:p w14:paraId="4845BF82" w14:textId="77777777" w:rsidR="00F64BDA" w:rsidRDefault="00F64BDA" w:rsidP="00DA2387">
      <w:pPr>
        <w:rPr>
          <w:rFonts w:ascii="Times New Roman" w:hAnsi="Times New Roman"/>
        </w:rPr>
      </w:pPr>
    </w:p>
    <w:p w14:paraId="36D0C4E1" w14:textId="77777777" w:rsidR="00F64BDA" w:rsidRDefault="00F64BDA" w:rsidP="00DA2387">
      <w:pPr>
        <w:rPr>
          <w:rFonts w:ascii="Times New Roman" w:hAnsi="Times New Roman"/>
        </w:rPr>
      </w:pPr>
    </w:p>
    <w:p w14:paraId="021DBFBD" w14:textId="77777777" w:rsidR="00F64BDA" w:rsidRDefault="00F64BDA" w:rsidP="00DA2387">
      <w:pPr>
        <w:rPr>
          <w:rFonts w:ascii="Times New Roman" w:hAnsi="Times New Roman"/>
        </w:rPr>
      </w:pPr>
    </w:p>
    <w:p w14:paraId="4A515A86" w14:textId="77777777" w:rsidR="00F64BDA" w:rsidRDefault="00F64BDA" w:rsidP="00DA2387">
      <w:pPr>
        <w:rPr>
          <w:rFonts w:ascii="Times New Roman" w:hAnsi="Times New Roman"/>
        </w:rPr>
      </w:pPr>
    </w:p>
    <w:p w14:paraId="7621084F" w14:textId="77777777" w:rsidR="00DA2387" w:rsidRPr="00C01D46" w:rsidRDefault="00DA2387" w:rsidP="00DA2387">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887"/>
        <w:gridCol w:w="567"/>
        <w:gridCol w:w="567"/>
        <w:gridCol w:w="567"/>
        <w:gridCol w:w="567"/>
        <w:gridCol w:w="567"/>
        <w:gridCol w:w="567"/>
        <w:gridCol w:w="567"/>
        <w:gridCol w:w="621"/>
      </w:tblGrid>
      <w:tr w:rsidR="00DA2387" w:rsidRPr="00395047" w14:paraId="50DDDBC0" w14:textId="77777777" w:rsidTr="004376C5">
        <w:tc>
          <w:tcPr>
            <w:tcW w:w="2518" w:type="dxa"/>
          </w:tcPr>
          <w:p w14:paraId="6C48BE13" w14:textId="77777777" w:rsidR="00DA2387" w:rsidRPr="00395047" w:rsidRDefault="00DA2387" w:rsidP="004376C5">
            <w:pPr>
              <w:rPr>
                <w:rFonts w:ascii="Arial" w:hAnsi="Arial" w:cs="Arial"/>
                <w:b/>
                <w:sz w:val="18"/>
                <w:szCs w:val="18"/>
              </w:rPr>
            </w:pPr>
          </w:p>
        </w:tc>
        <w:tc>
          <w:tcPr>
            <w:tcW w:w="887" w:type="dxa"/>
          </w:tcPr>
          <w:p w14:paraId="3DB0D703" w14:textId="77777777" w:rsidR="00DA2387" w:rsidRPr="00395047" w:rsidRDefault="00DA2387" w:rsidP="004376C5">
            <w:pPr>
              <w:jc w:val="center"/>
              <w:rPr>
                <w:rFonts w:ascii="Arial" w:hAnsi="Arial" w:cs="Arial"/>
                <w:b/>
                <w:sz w:val="18"/>
                <w:szCs w:val="18"/>
              </w:rPr>
            </w:pPr>
            <w:r w:rsidRPr="00C01D46">
              <w:rPr>
                <w:rFonts w:ascii="Arial" w:hAnsi="Arial" w:cs="Arial"/>
                <w:i/>
                <w:color w:val="000000"/>
                <w:sz w:val="18"/>
                <w:szCs w:val="18"/>
                <w:lang w:val="en-GB"/>
              </w:rPr>
              <w:t>Primary</w:t>
            </w:r>
          </w:p>
        </w:tc>
        <w:tc>
          <w:tcPr>
            <w:tcW w:w="4590" w:type="dxa"/>
            <w:gridSpan w:val="8"/>
          </w:tcPr>
          <w:p w14:paraId="44356E86" w14:textId="77777777" w:rsidR="00DA2387" w:rsidRPr="00395047" w:rsidRDefault="00DA2387" w:rsidP="004376C5">
            <w:pPr>
              <w:jc w:val="center"/>
              <w:rPr>
                <w:rFonts w:ascii="Arial" w:hAnsi="Arial" w:cs="Arial"/>
                <w:b/>
                <w:sz w:val="18"/>
                <w:szCs w:val="18"/>
              </w:rPr>
            </w:pPr>
            <w:r>
              <w:rPr>
                <w:rFonts w:ascii="Arial" w:hAnsi="Arial" w:cs="Arial"/>
                <w:i/>
                <w:color w:val="000000"/>
                <w:sz w:val="18"/>
                <w:szCs w:val="18"/>
                <w:lang w:val="en-GB"/>
              </w:rPr>
              <w:t>Secondary or other</w:t>
            </w:r>
            <w:r w:rsidRPr="00C01D46">
              <w:rPr>
                <w:rFonts w:ascii="Arial" w:hAnsi="Arial" w:cs="Arial"/>
                <w:i/>
                <w:color w:val="000000"/>
                <w:sz w:val="18"/>
                <w:szCs w:val="18"/>
                <w:lang w:val="en-GB"/>
              </w:rPr>
              <w:t xml:space="preserve"> position</w:t>
            </w:r>
          </w:p>
        </w:tc>
      </w:tr>
      <w:tr w:rsidR="00DA2387" w:rsidRPr="00395047" w14:paraId="3A73DF53" w14:textId="77777777" w:rsidTr="004376C5">
        <w:trPr>
          <w:trHeight w:val="281"/>
        </w:trPr>
        <w:tc>
          <w:tcPr>
            <w:tcW w:w="2518" w:type="dxa"/>
          </w:tcPr>
          <w:p w14:paraId="6A44431E" w14:textId="77777777" w:rsidR="00DA2387" w:rsidRPr="00395047" w:rsidRDefault="00DA2387" w:rsidP="004376C5">
            <w:pPr>
              <w:rPr>
                <w:rFonts w:ascii="Arial" w:hAnsi="Arial" w:cs="Arial"/>
                <w:b/>
                <w:sz w:val="18"/>
                <w:szCs w:val="18"/>
              </w:rPr>
            </w:pPr>
            <w:r w:rsidRPr="00395047">
              <w:rPr>
                <w:rFonts w:ascii="Arial" w:hAnsi="Arial" w:cs="Arial"/>
                <w:b/>
                <w:sz w:val="18"/>
                <w:szCs w:val="18"/>
              </w:rPr>
              <w:t>Topic</w:t>
            </w:r>
          </w:p>
        </w:tc>
        <w:tc>
          <w:tcPr>
            <w:tcW w:w="887" w:type="dxa"/>
          </w:tcPr>
          <w:p w14:paraId="57CFC517"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rPr>
              <w:t>A</w:t>
            </w:r>
          </w:p>
        </w:tc>
        <w:tc>
          <w:tcPr>
            <w:tcW w:w="567" w:type="dxa"/>
          </w:tcPr>
          <w:p w14:paraId="58C8F279"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rPr>
              <w:t>B</w:t>
            </w:r>
          </w:p>
        </w:tc>
        <w:tc>
          <w:tcPr>
            <w:tcW w:w="567" w:type="dxa"/>
          </w:tcPr>
          <w:p w14:paraId="300AF41C"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rPr>
              <w:t>C</w:t>
            </w:r>
          </w:p>
        </w:tc>
        <w:tc>
          <w:tcPr>
            <w:tcW w:w="567" w:type="dxa"/>
          </w:tcPr>
          <w:p w14:paraId="2F439C15"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rPr>
              <w:t>D</w:t>
            </w:r>
          </w:p>
        </w:tc>
        <w:tc>
          <w:tcPr>
            <w:tcW w:w="567" w:type="dxa"/>
          </w:tcPr>
          <w:p w14:paraId="4FC79729"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rPr>
              <w:t>E</w:t>
            </w:r>
          </w:p>
        </w:tc>
        <w:tc>
          <w:tcPr>
            <w:tcW w:w="567" w:type="dxa"/>
          </w:tcPr>
          <w:p w14:paraId="36FEEF50"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rPr>
              <w:t>F</w:t>
            </w:r>
          </w:p>
        </w:tc>
        <w:tc>
          <w:tcPr>
            <w:tcW w:w="567" w:type="dxa"/>
          </w:tcPr>
          <w:p w14:paraId="6D2FADB8"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rPr>
              <w:t>G</w:t>
            </w:r>
          </w:p>
        </w:tc>
        <w:tc>
          <w:tcPr>
            <w:tcW w:w="567" w:type="dxa"/>
          </w:tcPr>
          <w:p w14:paraId="59286DFE"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rPr>
              <w:t>H</w:t>
            </w:r>
          </w:p>
        </w:tc>
        <w:tc>
          <w:tcPr>
            <w:tcW w:w="621" w:type="dxa"/>
          </w:tcPr>
          <w:p w14:paraId="7F1096BD"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rPr>
              <w:t>I</w:t>
            </w:r>
          </w:p>
        </w:tc>
      </w:tr>
      <w:tr w:rsidR="00DA2387" w:rsidRPr="00395047" w14:paraId="185F2887" w14:textId="77777777" w:rsidTr="004376C5">
        <w:tc>
          <w:tcPr>
            <w:tcW w:w="2518" w:type="dxa"/>
          </w:tcPr>
          <w:p w14:paraId="0A4B4700" w14:textId="77777777" w:rsidR="00DA2387" w:rsidRPr="00395047" w:rsidRDefault="00DA2387" w:rsidP="004376C5">
            <w:pPr>
              <w:rPr>
                <w:rFonts w:ascii="Arial" w:hAnsi="Arial" w:cs="Arial"/>
                <w:b/>
                <w:sz w:val="18"/>
                <w:szCs w:val="18"/>
              </w:rPr>
            </w:pPr>
            <w:r w:rsidRPr="00395047">
              <w:rPr>
                <w:rFonts w:ascii="Arial" w:hAnsi="Arial" w:cs="Arial"/>
                <w:b/>
                <w:sz w:val="18"/>
                <w:szCs w:val="18"/>
              </w:rPr>
              <w:t>Family / Friends</w:t>
            </w:r>
          </w:p>
        </w:tc>
        <w:tc>
          <w:tcPr>
            <w:tcW w:w="887" w:type="dxa"/>
            <w:vAlign w:val="bottom"/>
          </w:tcPr>
          <w:p w14:paraId="04EF884C"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48</w:t>
            </w:r>
          </w:p>
        </w:tc>
        <w:tc>
          <w:tcPr>
            <w:tcW w:w="567" w:type="dxa"/>
            <w:vAlign w:val="bottom"/>
          </w:tcPr>
          <w:p w14:paraId="744C6F0C"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3</w:t>
            </w:r>
          </w:p>
        </w:tc>
        <w:tc>
          <w:tcPr>
            <w:tcW w:w="567" w:type="dxa"/>
            <w:vAlign w:val="bottom"/>
          </w:tcPr>
          <w:p w14:paraId="334D1C57"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5</w:t>
            </w:r>
          </w:p>
        </w:tc>
        <w:tc>
          <w:tcPr>
            <w:tcW w:w="567" w:type="dxa"/>
            <w:vAlign w:val="bottom"/>
          </w:tcPr>
          <w:p w14:paraId="30450E8C"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1</w:t>
            </w:r>
          </w:p>
        </w:tc>
        <w:tc>
          <w:tcPr>
            <w:tcW w:w="567" w:type="dxa"/>
            <w:vAlign w:val="bottom"/>
          </w:tcPr>
          <w:p w14:paraId="644BDBA3"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1</w:t>
            </w:r>
          </w:p>
        </w:tc>
        <w:tc>
          <w:tcPr>
            <w:tcW w:w="567" w:type="dxa"/>
            <w:vAlign w:val="bottom"/>
          </w:tcPr>
          <w:p w14:paraId="4D35E0B1"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26F9D665"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59A2B057"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621" w:type="dxa"/>
            <w:vAlign w:val="bottom"/>
          </w:tcPr>
          <w:p w14:paraId="5153D6AA"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r>
      <w:tr w:rsidR="00DA2387" w:rsidRPr="00395047" w14:paraId="5C3F7CF4" w14:textId="77777777" w:rsidTr="004376C5">
        <w:tc>
          <w:tcPr>
            <w:tcW w:w="2518" w:type="dxa"/>
            <w:vAlign w:val="bottom"/>
          </w:tcPr>
          <w:p w14:paraId="15A284AF" w14:textId="77777777" w:rsidR="00DA2387" w:rsidRPr="00395047" w:rsidRDefault="00DA2387" w:rsidP="004376C5">
            <w:pPr>
              <w:rPr>
                <w:rFonts w:ascii="Arial" w:hAnsi="Arial" w:cs="Arial"/>
                <w:b/>
                <w:sz w:val="18"/>
                <w:szCs w:val="18"/>
              </w:rPr>
            </w:pPr>
            <w:r w:rsidRPr="00395047">
              <w:rPr>
                <w:rFonts w:ascii="Arial" w:hAnsi="Arial" w:cs="Arial"/>
                <w:b/>
                <w:color w:val="000000"/>
                <w:sz w:val="18"/>
                <w:szCs w:val="18"/>
                <w:lang w:val="en-GB"/>
              </w:rPr>
              <w:t>Salutation</w:t>
            </w:r>
          </w:p>
        </w:tc>
        <w:tc>
          <w:tcPr>
            <w:tcW w:w="887" w:type="dxa"/>
            <w:vAlign w:val="bottom"/>
          </w:tcPr>
          <w:p w14:paraId="16C8E58C"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35</w:t>
            </w:r>
          </w:p>
        </w:tc>
        <w:tc>
          <w:tcPr>
            <w:tcW w:w="567" w:type="dxa"/>
            <w:vAlign w:val="bottom"/>
          </w:tcPr>
          <w:p w14:paraId="341AF9A3"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09E7AA86"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17859506"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7AB2BF73"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3667886D"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3CE99BEF"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690FED99"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621" w:type="dxa"/>
            <w:vAlign w:val="bottom"/>
          </w:tcPr>
          <w:p w14:paraId="231AF541"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r>
      <w:tr w:rsidR="00DA2387" w:rsidRPr="00395047" w14:paraId="2A79E4AE" w14:textId="77777777" w:rsidTr="004376C5">
        <w:tc>
          <w:tcPr>
            <w:tcW w:w="2518" w:type="dxa"/>
            <w:vAlign w:val="bottom"/>
          </w:tcPr>
          <w:p w14:paraId="0AA97B47" w14:textId="77777777" w:rsidR="00DA2387" w:rsidRPr="00395047" w:rsidRDefault="00DA2387" w:rsidP="004376C5">
            <w:pPr>
              <w:rPr>
                <w:rFonts w:ascii="Arial" w:hAnsi="Arial" w:cs="Arial"/>
                <w:b/>
                <w:sz w:val="18"/>
                <w:szCs w:val="18"/>
              </w:rPr>
            </w:pPr>
            <w:r w:rsidRPr="00395047">
              <w:rPr>
                <w:rFonts w:ascii="Arial" w:hAnsi="Arial" w:cs="Arial"/>
                <w:b/>
                <w:color w:val="000000"/>
                <w:sz w:val="18"/>
                <w:szCs w:val="18"/>
                <w:lang w:val="en-GB"/>
              </w:rPr>
              <w:t>Previous Letters</w:t>
            </w:r>
          </w:p>
        </w:tc>
        <w:tc>
          <w:tcPr>
            <w:tcW w:w="887" w:type="dxa"/>
            <w:vAlign w:val="bottom"/>
          </w:tcPr>
          <w:p w14:paraId="22EB1615"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34</w:t>
            </w:r>
          </w:p>
        </w:tc>
        <w:tc>
          <w:tcPr>
            <w:tcW w:w="567" w:type="dxa"/>
            <w:vAlign w:val="bottom"/>
          </w:tcPr>
          <w:p w14:paraId="2FBADB74"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12</w:t>
            </w:r>
          </w:p>
        </w:tc>
        <w:tc>
          <w:tcPr>
            <w:tcW w:w="567" w:type="dxa"/>
            <w:vAlign w:val="bottom"/>
          </w:tcPr>
          <w:p w14:paraId="2E81B0FB"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1</w:t>
            </w:r>
          </w:p>
        </w:tc>
        <w:tc>
          <w:tcPr>
            <w:tcW w:w="567" w:type="dxa"/>
            <w:vAlign w:val="bottom"/>
          </w:tcPr>
          <w:p w14:paraId="406F5DBB"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0B6BB2E4"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1</w:t>
            </w:r>
          </w:p>
        </w:tc>
        <w:tc>
          <w:tcPr>
            <w:tcW w:w="567" w:type="dxa"/>
            <w:vAlign w:val="bottom"/>
          </w:tcPr>
          <w:p w14:paraId="3DBA9425"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1</w:t>
            </w:r>
          </w:p>
        </w:tc>
        <w:tc>
          <w:tcPr>
            <w:tcW w:w="567" w:type="dxa"/>
            <w:vAlign w:val="bottom"/>
          </w:tcPr>
          <w:p w14:paraId="39D21593"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4B9282D7"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621" w:type="dxa"/>
            <w:vAlign w:val="bottom"/>
          </w:tcPr>
          <w:p w14:paraId="4EB25529"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r>
      <w:tr w:rsidR="00DA2387" w:rsidRPr="00395047" w14:paraId="6885DAE5" w14:textId="77777777" w:rsidTr="004376C5">
        <w:tc>
          <w:tcPr>
            <w:tcW w:w="2518" w:type="dxa"/>
            <w:vAlign w:val="bottom"/>
          </w:tcPr>
          <w:p w14:paraId="2146B86F" w14:textId="77777777" w:rsidR="00DA2387" w:rsidRPr="00395047" w:rsidRDefault="00DA2387" w:rsidP="004376C5">
            <w:pPr>
              <w:rPr>
                <w:rFonts w:ascii="Arial" w:hAnsi="Arial" w:cs="Arial"/>
                <w:b/>
                <w:sz w:val="18"/>
                <w:szCs w:val="18"/>
              </w:rPr>
            </w:pPr>
            <w:r w:rsidRPr="00395047">
              <w:rPr>
                <w:rFonts w:ascii="Arial" w:hAnsi="Arial" w:cs="Arial"/>
                <w:b/>
                <w:color w:val="000000"/>
                <w:sz w:val="18"/>
                <w:szCs w:val="18"/>
                <w:lang w:val="en-GB"/>
              </w:rPr>
              <w:t>Greeting</w:t>
            </w:r>
          </w:p>
        </w:tc>
        <w:tc>
          <w:tcPr>
            <w:tcW w:w="887" w:type="dxa"/>
            <w:vAlign w:val="bottom"/>
          </w:tcPr>
          <w:p w14:paraId="311E5045"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33</w:t>
            </w:r>
          </w:p>
        </w:tc>
        <w:tc>
          <w:tcPr>
            <w:tcW w:w="567" w:type="dxa"/>
            <w:vAlign w:val="bottom"/>
          </w:tcPr>
          <w:p w14:paraId="72FA27A7"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1</w:t>
            </w:r>
          </w:p>
        </w:tc>
        <w:tc>
          <w:tcPr>
            <w:tcW w:w="567" w:type="dxa"/>
            <w:vAlign w:val="bottom"/>
          </w:tcPr>
          <w:p w14:paraId="01D0218A"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28A365F4"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1F8B0BAD"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344BA1A6"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1</w:t>
            </w:r>
          </w:p>
        </w:tc>
        <w:tc>
          <w:tcPr>
            <w:tcW w:w="567" w:type="dxa"/>
            <w:vAlign w:val="bottom"/>
          </w:tcPr>
          <w:p w14:paraId="548520D0"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1248BEA8"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621" w:type="dxa"/>
            <w:vAlign w:val="bottom"/>
          </w:tcPr>
          <w:p w14:paraId="0BC6E683"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r>
      <w:tr w:rsidR="00DA2387" w:rsidRPr="00395047" w14:paraId="49F8F83A" w14:textId="77777777" w:rsidTr="004376C5">
        <w:tc>
          <w:tcPr>
            <w:tcW w:w="2518" w:type="dxa"/>
            <w:vAlign w:val="bottom"/>
          </w:tcPr>
          <w:p w14:paraId="722B82F1" w14:textId="77777777" w:rsidR="00DA2387" w:rsidRPr="00395047" w:rsidRDefault="00DA2387" w:rsidP="004376C5">
            <w:pPr>
              <w:rPr>
                <w:rFonts w:ascii="Arial" w:hAnsi="Arial" w:cs="Arial"/>
                <w:b/>
                <w:sz w:val="18"/>
                <w:szCs w:val="18"/>
              </w:rPr>
            </w:pPr>
            <w:r w:rsidRPr="00395047">
              <w:rPr>
                <w:rFonts w:ascii="Arial" w:hAnsi="Arial" w:cs="Arial"/>
                <w:b/>
                <w:color w:val="000000"/>
                <w:sz w:val="18"/>
                <w:szCs w:val="18"/>
                <w:lang w:val="en-GB"/>
              </w:rPr>
              <w:t>Sign Off</w:t>
            </w:r>
          </w:p>
        </w:tc>
        <w:tc>
          <w:tcPr>
            <w:tcW w:w="887" w:type="dxa"/>
            <w:vAlign w:val="bottom"/>
          </w:tcPr>
          <w:p w14:paraId="0A4B4C25"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33</w:t>
            </w:r>
          </w:p>
        </w:tc>
        <w:tc>
          <w:tcPr>
            <w:tcW w:w="567" w:type="dxa"/>
            <w:vAlign w:val="bottom"/>
          </w:tcPr>
          <w:p w14:paraId="05B4CCD6"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0422D35C"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47132AF1"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45633412"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09D16C30"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42301227"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49353C28"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621" w:type="dxa"/>
            <w:vAlign w:val="bottom"/>
          </w:tcPr>
          <w:p w14:paraId="1A51AA24"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r>
      <w:tr w:rsidR="00DA2387" w:rsidRPr="00395047" w14:paraId="64D7C375" w14:textId="77777777" w:rsidTr="004376C5">
        <w:tc>
          <w:tcPr>
            <w:tcW w:w="2518" w:type="dxa"/>
            <w:vAlign w:val="bottom"/>
          </w:tcPr>
          <w:p w14:paraId="6F57980B" w14:textId="77777777" w:rsidR="00DA2387" w:rsidRPr="00395047" w:rsidRDefault="00DA2387" w:rsidP="004376C5">
            <w:pPr>
              <w:rPr>
                <w:rFonts w:ascii="Arial" w:hAnsi="Arial" w:cs="Arial"/>
                <w:b/>
                <w:sz w:val="18"/>
                <w:szCs w:val="18"/>
              </w:rPr>
            </w:pPr>
            <w:r w:rsidRPr="00395047">
              <w:rPr>
                <w:rFonts w:ascii="Arial" w:hAnsi="Arial" w:cs="Arial"/>
                <w:b/>
                <w:color w:val="000000"/>
                <w:sz w:val="18"/>
                <w:szCs w:val="18"/>
                <w:lang w:val="en-GB"/>
              </w:rPr>
              <w:t>Future Letters</w:t>
            </w:r>
          </w:p>
        </w:tc>
        <w:tc>
          <w:tcPr>
            <w:tcW w:w="887" w:type="dxa"/>
            <w:vAlign w:val="bottom"/>
          </w:tcPr>
          <w:p w14:paraId="0E70C912"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27</w:t>
            </w:r>
          </w:p>
        </w:tc>
        <w:tc>
          <w:tcPr>
            <w:tcW w:w="567" w:type="dxa"/>
            <w:vAlign w:val="bottom"/>
          </w:tcPr>
          <w:p w14:paraId="17DE80BF"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6</w:t>
            </w:r>
          </w:p>
        </w:tc>
        <w:tc>
          <w:tcPr>
            <w:tcW w:w="567" w:type="dxa"/>
            <w:vAlign w:val="bottom"/>
          </w:tcPr>
          <w:p w14:paraId="4DFDE49F"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6</w:t>
            </w:r>
          </w:p>
        </w:tc>
        <w:tc>
          <w:tcPr>
            <w:tcW w:w="567" w:type="dxa"/>
            <w:vAlign w:val="bottom"/>
          </w:tcPr>
          <w:p w14:paraId="20387B4F"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1</w:t>
            </w:r>
          </w:p>
        </w:tc>
        <w:tc>
          <w:tcPr>
            <w:tcW w:w="567" w:type="dxa"/>
            <w:vAlign w:val="bottom"/>
          </w:tcPr>
          <w:p w14:paraId="31DF4D7B"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5EAC41F8"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116BC294"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6E14686D"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1</w:t>
            </w:r>
          </w:p>
        </w:tc>
        <w:tc>
          <w:tcPr>
            <w:tcW w:w="621" w:type="dxa"/>
            <w:vAlign w:val="bottom"/>
          </w:tcPr>
          <w:p w14:paraId="1FF71470"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r>
      <w:tr w:rsidR="00DA2387" w:rsidRPr="00395047" w14:paraId="79FF9744" w14:textId="77777777" w:rsidTr="004376C5">
        <w:tc>
          <w:tcPr>
            <w:tcW w:w="2518" w:type="dxa"/>
            <w:vAlign w:val="bottom"/>
          </w:tcPr>
          <w:p w14:paraId="4472573D" w14:textId="77777777" w:rsidR="00DA2387" w:rsidRPr="00395047" w:rsidRDefault="00DA2387" w:rsidP="004376C5">
            <w:pPr>
              <w:rPr>
                <w:rFonts w:ascii="Arial" w:hAnsi="Arial" w:cs="Arial"/>
                <w:b/>
                <w:sz w:val="18"/>
                <w:szCs w:val="18"/>
              </w:rPr>
            </w:pPr>
            <w:r w:rsidRPr="00395047">
              <w:rPr>
                <w:rFonts w:ascii="Arial" w:hAnsi="Arial" w:cs="Arial"/>
                <w:b/>
                <w:color w:val="000000"/>
                <w:sz w:val="18"/>
                <w:szCs w:val="18"/>
                <w:lang w:val="en-GB"/>
              </w:rPr>
              <w:t>Weather</w:t>
            </w:r>
          </w:p>
        </w:tc>
        <w:tc>
          <w:tcPr>
            <w:tcW w:w="887" w:type="dxa"/>
            <w:vAlign w:val="bottom"/>
          </w:tcPr>
          <w:p w14:paraId="7189A309"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21</w:t>
            </w:r>
          </w:p>
        </w:tc>
        <w:tc>
          <w:tcPr>
            <w:tcW w:w="567" w:type="dxa"/>
            <w:vAlign w:val="bottom"/>
          </w:tcPr>
          <w:p w14:paraId="48409558"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6</w:t>
            </w:r>
          </w:p>
        </w:tc>
        <w:tc>
          <w:tcPr>
            <w:tcW w:w="567" w:type="dxa"/>
            <w:vAlign w:val="bottom"/>
          </w:tcPr>
          <w:p w14:paraId="70AE1B38"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3</w:t>
            </w:r>
          </w:p>
        </w:tc>
        <w:tc>
          <w:tcPr>
            <w:tcW w:w="567" w:type="dxa"/>
            <w:vAlign w:val="bottom"/>
          </w:tcPr>
          <w:p w14:paraId="625733C5"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4669F34B"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69A75F35"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54FC61B9"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1</w:t>
            </w:r>
          </w:p>
        </w:tc>
        <w:tc>
          <w:tcPr>
            <w:tcW w:w="567" w:type="dxa"/>
            <w:vAlign w:val="bottom"/>
          </w:tcPr>
          <w:p w14:paraId="713DDE81"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621" w:type="dxa"/>
            <w:vAlign w:val="bottom"/>
          </w:tcPr>
          <w:p w14:paraId="6D8DF512"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r>
      <w:tr w:rsidR="00DA2387" w:rsidRPr="00395047" w14:paraId="40D28FBC" w14:textId="77777777" w:rsidTr="004376C5">
        <w:tc>
          <w:tcPr>
            <w:tcW w:w="2518" w:type="dxa"/>
            <w:vAlign w:val="bottom"/>
          </w:tcPr>
          <w:p w14:paraId="5D5B02EA" w14:textId="77777777" w:rsidR="00DA2387" w:rsidRPr="00395047" w:rsidRDefault="00DA2387" w:rsidP="004376C5">
            <w:pPr>
              <w:rPr>
                <w:rFonts w:ascii="Arial" w:hAnsi="Arial" w:cs="Arial"/>
                <w:color w:val="808080"/>
                <w:sz w:val="18"/>
                <w:szCs w:val="18"/>
              </w:rPr>
            </w:pPr>
            <w:r w:rsidRPr="00395047">
              <w:rPr>
                <w:rFonts w:ascii="Arial" w:hAnsi="Arial" w:cs="Arial"/>
                <w:color w:val="808080"/>
                <w:sz w:val="18"/>
                <w:szCs w:val="18"/>
                <w:lang w:val="en-GB"/>
              </w:rPr>
              <w:t>Recollections</w:t>
            </w:r>
          </w:p>
        </w:tc>
        <w:tc>
          <w:tcPr>
            <w:tcW w:w="887" w:type="dxa"/>
            <w:vAlign w:val="bottom"/>
          </w:tcPr>
          <w:p w14:paraId="078BA48D"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16</w:t>
            </w:r>
          </w:p>
        </w:tc>
        <w:tc>
          <w:tcPr>
            <w:tcW w:w="567" w:type="dxa"/>
            <w:vAlign w:val="bottom"/>
          </w:tcPr>
          <w:p w14:paraId="13346B06"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2</w:t>
            </w:r>
          </w:p>
        </w:tc>
        <w:tc>
          <w:tcPr>
            <w:tcW w:w="567" w:type="dxa"/>
            <w:vAlign w:val="bottom"/>
          </w:tcPr>
          <w:p w14:paraId="5CFA88B0"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6</w:t>
            </w:r>
          </w:p>
        </w:tc>
        <w:tc>
          <w:tcPr>
            <w:tcW w:w="567" w:type="dxa"/>
            <w:vAlign w:val="bottom"/>
          </w:tcPr>
          <w:p w14:paraId="125ABB08"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3</w:t>
            </w:r>
          </w:p>
        </w:tc>
        <w:tc>
          <w:tcPr>
            <w:tcW w:w="567" w:type="dxa"/>
            <w:vAlign w:val="bottom"/>
          </w:tcPr>
          <w:p w14:paraId="3DC5D562"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3</w:t>
            </w:r>
          </w:p>
        </w:tc>
        <w:tc>
          <w:tcPr>
            <w:tcW w:w="567" w:type="dxa"/>
            <w:vAlign w:val="bottom"/>
          </w:tcPr>
          <w:p w14:paraId="6997E245"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567" w:type="dxa"/>
            <w:vAlign w:val="bottom"/>
          </w:tcPr>
          <w:p w14:paraId="02D070D3"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1</w:t>
            </w:r>
          </w:p>
        </w:tc>
        <w:tc>
          <w:tcPr>
            <w:tcW w:w="567" w:type="dxa"/>
            <w:vAlign w:val="bottom"/>
          </w:tcPr>
          <w:p w14:paraId="1184F684"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621" w:type="dxa"/>
            <w:vAlign w:val="bottom"/>
          </w:tcPr>
          <w:p w14:paraId="34F1F1B5"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r>
      <w:tr w:rsidR="00DA2387" w:rsidRPr="00395047" w14:paraId="3CC3501A" w14:textId="77777777" w:rsidTr="004376C5">
        <w:tc>
          <w:tcPr>
            <w:tcW w:w="2518" w:type="dxa"/>
            <w:vAlign w:val="bottom"/>
          </w:tcPr>
          <w:p w14:paraId="68E0F71C" w14:textId="77777777" w:rsidR="00DA2387" w:rsidRPr="00395047" w:rsidRDefault="00DA2387" w:rsidP="004376C5">
            <w:pPr>
              <w:rPr>
                <w:rFonts w:ascii="Arial" w:hAnsi="Arial" w:cs="Arial"/>
                <w:i/>
                <w:sz w:val="18"/>
                <w:szCs w:val="18"/>
              </w:rPr>
            </w:pPr>
            <w:r w:rsidRPr="00395047">
              <w:rPr>
                <w:rFonts w:ascii="Arial" w:hAnsi="Arial" w:cs="Arial"/>
                <w:i/>
                <w:sz w:val="18"/>
                <w:szCs w:val="18"/>
                <w:lang w:val="en-GB"/>
              </w:rPr>
              <w:t>Religion</w:t>
            </w:r>
          </w:p>
        </w:tc>
        <w:tc>
          <w:tcPr>
            <w:tcW w:w="887" w:type="dxa"/>
            <w:vAlign w:val="bottom"/>
          </w:tcPr>
          <w:p w14:paraId="1974E8E2"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14</w:t>
            </w:r>
          </w:p>
        </w:tc>
        <w:tc>
          <w:tcPr>
            <w:tcW w:w="567" w:type="dxa"/>
            <w:vAlign w:val="bottom"/>
          </w:tcPr>
          <w:p w14:paraId="3516D54F"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18</w:t>
            </w:r>
          </w:p>
        </w:tc>
        <w:tc>
          <w:tcPr>
            <w:tcW w:w="567" w:type="dxa"/>
            <w:vAlign w:val="bottom"/>
          </w:tcPr>
          <w:p w14:paraId="4801FBCF"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7</w:t>
            </w:r>
          </w:p>
        </w:tc>
        <w:tc>
          <w:tcPr>
            <w:tcW w:w="567" w:type="dxa"/>
            <w:vAlign w:val="bottom"/>
          </w:tcPr>
          <w:p w14:paraId="0F261250"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5</w:t>
            </w:r>
          </w:p>
        </w:tc>
        <w:tc>
          <w:tcPr>
            <w:tcW w:w="567" w:type="dxa"/>
            <w:vAlign w:val="bottom"/>
          </w:tcPr>
          <w:p w14:paraId="42993FEF"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2</w:t>
            </w:r>
          </w:p>
        </w:tc>
        <w:tc>
          <w:tcPr>
            <w:tcW w:w="567" w:type="dxa"/>
            <w:vAlign w:val="bottom"/>
          </w:tcPr>
          <w:p w14:paraId="0C36887F"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1</w:t>
            </w:r>
          </w:p>
        </w:tc>
        <w:tc>
          <w:tcPr>
            <w:tcW w:w="567" w:type="dxa"/>
            <w:vAlign w:val="bottom"/>
          </w:tcPr>
          <w:p w14:paraId="231F2D5B"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1</w:t>
            </w:r>
          </w:p>
        </w:tc>
        <w:tc>
          <w:tcPr>
            <w:tcW w:w="567" w:type="dxa"/>
            <w:vAlign w:val="bottom"/>
          </w:tcPr>
          <w:p w14:paraId="7E1BBEE4"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621" w:type="dxa"/>
            <w:vAlign w:val="bottom"/>
          </w:tcPr>
          <w:p w14:paraId="097731EF"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r>
      <w:tr w:rsidR="00DA2387" w:rsidRPr="00395047" w14:paraId="111FE65D" w14:textId="77777777" w:rsidTr="004376C5">
        <w:tc>
          <w:tcPr>
            <w:tcW w:w="2518" w:type="dxa"/>
            <w:vAlign w:val="bottom"/>
          </w:tcPr>
          <w:p w14:paraId="2BE4CAB7" w14:textId="77777777" w:rsidR="00DA2387" w:rsidRPr="00395047" w:rsidRDefault="00DA2387" w:rsidP="004376C5">
            <w:pPr>
              <w:rPr>
                <w:rFonts w:ascii="Arial" w:hAnsi="Arial" w:cs="Arial"/>
                <w:color w:val="808080"/>
                <w:sz w:val="18"/>
                <w:szCs w:val="18"/>
              </w:rPr>
            </w:pPr>
            <w:r w:rsidRPr="00395047">
              <w:rPr>
                <w:rFonts w:ascii="Arial" w:hAnsi="Arial" w:cs="Arial"/>
                <w:color w:val="808080"/>
                <w:sz w:val="18"/>
                <w:szCs w:val="18"/>
                <w:lang w:val="en-GB"/>
              </w:rPr>
              <w:t>Homesickness / Separation</w:t>
            </w:r>
          </w:p>
        </w:tc>
        <w:tc>
          <w:tcPr>
            <w:tcW w:w="887" w:type="dxa"/>
            <w:vAlign w:val="bottom"/>
          </w:tcPr>
          <w:p w14:paraId="03419D16"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13</w:t>
            </w:r>
          </w:p>
        </w:tc>
        <w:tc>
          <w:tcPr>
            <w:tcW w:w="567" w:type="dxa"/>
            <w:vAlign w:val="bottom"/>
          </w:tcPr>
          <w:p w14:paraId="0733F6DD"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9</w:t>
            </w:r>
          </w:p>
        </w:tc>
        <w:tc>
          <w:tcPr>
            <w:tcW w:w="567" w:type="dxa"/>
            <w:vAlign w:val="bottom"/>
          </w:tcPr>
          <w:p w14:paraId="6F9233A8"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5</w:t>
            </w:r>
          </w:p>
        </w:tc>
        <w:tc>
          <w:tcPr>
            <w:tcW w:w="567" w:type="dxa"/>
            <w:vAlign w:val="bottom"/>
          </w:tcPr>
          <w:p w14:paraId="56D4ADC7"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567" w:type="dxa"/>
            <w:vAlign w:val="bottom"/>
          </w:tcPr>
          <w:p w14:paraId="381BA2A8"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567" w:type="dxa"/>
            <w:vAlign w:val="bottom"/>
          </w:tcPr>
          <w:p w14:paraId="173BC812"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567" w:type="dxa"/>
            <w:vAlign w:val="bottom"/>
          </w:tcPr>
          <w:p w14:paraId="6B77277D"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1</w:t>
            </w:r>
          </w:p>
        </w:tc>
        <w:tc>
          <w:tcPr>
            <w:tcW w:w="567" w:type="dxa"/>
            <w:vAlign w:val="bottom"/>
          </w:tcPr>
          <w:p w14:paraId="5532D527"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621" w:type="dxa"/>
            <w:vAlign w:val="bottom"/>
          </w:tcPr>
          <w:p w14:paraId="1A2824FE"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r>
      <w:tr w:rsidR="00DA2387" w:rsidRPr="00395047" w14:paraId="32C46263" w14:textId="77777777" w:rsidTr="004376C5">
        <w:tc>
          <w:tcPr>
            <w:tcW w:w="2518" w:type="dxa"/>
            <w:vAlign w:val="bottom"/>
          </w:tcPr>
          <w:p w14:paraId="0FD53935" w14:textId="77777777" w:rsidR="00DA2387" w:rsidRPr="00395047" w:rsidRDefault="00DA2387" w:rsidP="004376C5">
            <w:pPr>
              <w:rPr>
                <w:rFonts w:ascii="Arial" w:hAnsi="Arial" w:cs="Arial"/>
                <w:b/>
                <w:sz w:val="18"/>
                <w:szCs w:val="18"/>
              </w:rPr>
            </w:pPr>
            <w:r w:rsidRPr="00395047">
              <w:rPr>
                <w:rFonts w:ascii="Arial" w:hAnsi="Arial" w:cs="Arial"/>
                <w:b/>
                <w:color w:val="000000"/>
                <w:sz w:val="18"/>
                <w:szCs w:val="18"/>
                <w:lang w:val="en-GB"/>
              </w:rPr>
              <w:t>Remittance</w:t>
            </w:r>
          </w:p>
        </w:tc>
        <w:tc>
          <w:tcPr>
            <w:tcW w:w="887" w:type="dxa"/>
            <w:vAlign w:val="bottom"/>
          </w:tcPr>
          <w:p w14:paraId="02005B4F"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12</w:t>
            </w:r>
          </w:p>
        </w:tc>
        <w:tc>
          <w:tcPr>
            <w:tcW w:w="567" w:type="dxa"/>
            <w:vAlign w:val="bottom"/>
          </w:tcPr>
          <w:p w14:paraId="62BB89E3"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3</w:t>
            </w:r>
          </w:p>
        </w:tc>
        <w:tc>
          <w:tcPr>
            <w:tcW w:w="567" w:type="dxa"/>
            <w:vAlign w:val="bottom"/>
          </w:tcPr>
          <w:p w14:paraId="4FA5BF67"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1</w:t>
            </w:r>
          </w:p>
        </w:tc>
        <w:tc>
          <w:tcPr>
            <w:tcW w:w="567" w:type="dxa"/>
            <w:vAlign w:val="bottom"/>
          </w:tcPr>
          <w:p w14:paraId="24ACBF84"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123BF06A"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2082D499"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5622AD00"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0B53B46B"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621" w:type="dxa"/>
            <w:vAlign w:val="bottom"/>
          </w:tcPr>
          <w:p w14:paraId="253D1110"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r>
      <w:tr w:rsidR="00DA2387" w:rsidRPr="00395047" w14:paraId="06AFB807" w14:textId="77777777" w:rsidTr="004376C5">
        <w:tc>
          <w:tcPr>
            <w:tcW w:w="2518" w:type="dxa"/>
            <w:vAlign w:val="bottom"/>
          </w:tcPr>
          <w:p w14:paraId="32FF460F" w14:textId="77777777" w:rsidR="00DA2387" w:rsidRPr="00395047" w:rsidRDefault="00DA2387" w:rsidP="004376C5">
            <w:pPr>
              <w:rPr>
                <w:rFonts w:ascii="Arial" w:hAnsi="Arial" w:cs="Arial"/>
                <w:i/>
                <w:sz w:val="18"/>
                <w:szCs w:val="18"/>
              </w:rPr>
            </w:pPr>
            <w:r w:rsidRPr="00395047">
              <w:rPr>
                <w:rFonts w:ascii="Arial" w:hAnsi="Arial" w:cs="Arial"/>
                <w:i/>
                <w:sz w:val="18"/>
                <w:szCs w:val="18"/>
                <w:lang w:val="en-GB"/>
              </w:rPr>
              <w:t>Health / Illness</w:t>
            </w:r>
          </w:p>
        </w:tc>
        <w:tc>
          <w:tcPr>
            <w:tcW w:w="887" w:type="dxa"/>
            <w:vAlign w:val="bottom"/>
          </w:tcPr>
          <w:p w14:paraId="062F7BFA"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10</w:t>
            </w:r>
          </w:p>
        </w:tc>
        <w:tc>
          <w:tcPr>
            <w:tcW w:w="567" w:type="dxa"/>
            <w:vAlign w:val="bottom"/>
          </w:tcPr>
          <w:p w14:paraId="66B3E715"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5</w:t>
            </w:r>
          </w:p>
        </w:tc>
        <w:tc>
          <w:tcPr>
            <w:tcW w:w="567" w:type="dxa"/>
            <w:vAlign w:val="bottom"/>
          </w:tcPr>
          <w:p w14:paraId="1EB4F27D"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6</w:t>
            </w:r>
          </w:p>
        </w:tc>
        <w:tc>
          <w:tcPr>
            <w:tcW w:w="567" w:type="dxa"/>
            <w:vAlign w:val="bottom"/>
          </w:tcPr>
          <w:p w14:paraId="1EC7616E"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1</w:t>
            </w:r>
          </w:p>
        </w:tc>
        <w:tc>
          <w:tcPr>
            <w:tcW w:w="567" w:type="dxa"/>
            <w:vAlign w:val="bottom"/>
          </w:tcPr>
          <w:p w14:paraId="61F17F64"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1</w:t>
            </w:r>
          </w:p>
        </w:tc>
        <w:tc>
          <w:tcPr>
            <w:tcW w:w="567" w:type="dxa"/>
            <w:vAlign w:val="bottom"/>
          </w:tcPr>
          <w:p w14:paraId="08B115A5"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567" w:type="dxa"/>
            <w:vAlign w:val="bottom"/>
          </w:tcPr>
          <w:p w14:paraId="0C980727"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1</w:t>
            </w:r>
          </w:p>
        </w:tc>
        <w:tc>
          <w:tcPr>
            <w:tcW w:w="567" w:type="dxa"/>
            <w:vAlign w:val="bottom"/>
          </w:tcPr>
          <w:p w14:paraId="3F571D17"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621" w:type="dxa"/>
            <w:vAlign w:val="bottom"/>
          </w:tcPr>
          <w:p w14:paraId="0C03BE7F"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r>
      <w:tr w:rsidR="00DA2387" w:rsidRPr="00395047" w14:paraId="4487FD6F" w14:textId="77777777" w:rsidTr="004376C5">
        <w:tc>
          <w:tcPr>
            <w:tcW w:w="2518" w:type="dxa"/>
            <w:vAlign w:val="bottom"/>
          </w:tcPr>
          <w:p w14:paraId="1E338643" w14:textId="77777777" w:rsidR="00DA2387" w:rsidRPr="00395047" w:rsidRDefault="00DA2387" w:rsidP="004376C5">
            <w:pPr>
              <w:rPr>
                <w:rFonts w:ascii="Arial" w:hAnsi="Arial" w:cs="Arial"/>
                <w:b/>
                <w:sz w:val="18"/>
                <w:szCs w:val="18"/>
              </w:rPr>
            </w:pPr>
            <w:r w:rsidRPr="00395047">
              <w:rPr>
                <w:rFonts w:ascii="Arial" w:hAnsi="Arial" w:cs="Arial"/>
                <w:b/>
                <w:color w:val="000000"/>
                <w:sz w:val="18"/>
                <w:szCs w:val="18"/>
                <w:lang w:val="en-GB"/>
              </w:rPr>
              <w:t>News Event</w:t>
            </w:r>
          </w:p>
        </w:tc>
        <w:tc>
          <w:tcPr>
            <w:tcW w:w="887" w:type="dxa"/>
            <w:vAlign w:val="bottom"/>
          </w:tcPr>
          <w:p w14:paraId="39B28824"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9</w:t>
            </w:r>
          </w:p>
        </w:tc>
        <w:tc>
          <w:tcPr>
            <w:tcW w:w="567" w:type="dxa"/>
            <w:vAlign w:val="bottom"/>
          </w:tcPr>
          <w:p w14:paraId="111D91B7"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366BDBA5"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1</w:t>
            </w:r>
          </w:p>
        </w:tc>
        <w:tc>
          <w:tcPr>
            <w:tcW w:w="567" w:type="dxa"/>
            <w:vAlign w:val="bottom"/>
          </w:tcPr>
          <w:p w14:paraId="62D60B53"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487D6CCF"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0EC40C21"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12121A0B"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5B7DD97B"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621" w:type="dxa"/>
            <w:vAlign w:val="bottom"/>
          </w:tcPr>
          <w:p w14:paraId="060D3A73"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r>
      <w:tr w:rsidR="00DA2387" w:rsidRPr="00395047" w14:paraId="4434D191" w14:textId="77777777" w:rsidTr="004376C5">
        <w:tc>
          <w:tcPr>
            <w:tcW w:w="2518" w:type="dxa"/>
            <w:vAlign w:val="bottom"/>
          </w:tcPr>
          <w:p w14:paraId="301252E2" w14:textId="77777777" w:rsidR="00DA2387" w:rsidRPr="00395047" w:rsidRDefault="00DA2387" w:rsidP="004376C5">
            <w:pPr>
              <w:rPr>
                <w:rFonts w:ascii="Arial" w:hAnsi="Arial" w:cs="Arial"/>
                <w:color w:val="808080"/>
                <w:sz w:val="18"/>
                <w:szCs w:val="18"/>
              </w:rPr>
            </w:pPr>
            <w:r w:rsidRPr="00395047">
              <w:rPr>
                <w:rFonts w:ascii="Arial" w:hAnsi="Arial" w:cs="Arial"/>
                <w:color w:val="808080"/>
                <w:sz w:val="18"/>
                <w:szCs w:val="18"/>
                <w:lang w:val="en-GB"/>
              </w:rPr>
              <w:t>Enclosure</w:t>
            </w:r>
          </w:p>
        </w:tc>
        <w:tc>
          <w:tcPr>
            <w:tcW w:w="887" w:type="dxa"/>
            <w:vAlign w:val="bottom"/>
          </w:tcPr>
          <w:p w14:paraId="4A026D7C"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8</w:t>
            </w:r>
          </w:p>
        </w:tc>
        <w:tc>
          <w:tcPr>
            <w:tcW w:w="567" w:type="dxa"/>
            <w:vAlign w:val="bottom"/>
          </w:tcPr>
          <w:p w14:paraId="5A2F0F87"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4</w:t>
            </w:r>
          </w:p>
        </w:tc>
        <w:tc>
          <w:tcPr>
            <w:tcW w:w="567" w:type="dxa"/>
            <w:vAlign w:val="bottom"/>
          </w:tcPr>
          <w:p w14:paraId="5A7393F2"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3</w:t>
            </w:r>
          </w:p>
        </w:tc>
        <w:tc>
          <w:tcPr>
            <w:tcW w:w="567" w:type="dxa"/>
            <w:vAlign w:val="bottom"/>
          </w:tcPr>
          <w:p w14:paraId="1EFF85F4"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2</w:t>
            </w:r>
          </w:p>
        </w:tc>
        <w:tc>
          <w:tcPr>
            <w:tcW w:w="567" w:type="dxa"/>
            <w:vAlign w:val="bottom"/>
          </w:tcPr>
          <w:p w14:paraId="4BC2AFB7"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567" w:type="dxa"/>
            <w:vAlign w:val="bottom"/>
          </w:tcPr>
          <w:p w14:paraId="06DBE3AA"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567" w:type="dxa"/>
            <w:vAlign w:val="bottom"/>
          </w:tcPr>
          <w:p w14:paraId="3CB99E9D"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567" w:type="dxa"/>
            <w:vAlign w:val="bottom"/>
          </w:tcPr>
          <w:p w14:paraId="3806CD2B"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621" w:type="dxa"/>
            <w:vAlign w:val="bottom"/>
          </w:tcPr>
          <w:p w14:paraId="77F9C62E"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r>
      <w:tr w:rsidR="00DA2387" w:rsidRPr="00395047" w14:paraId="71473E34" w14:textId="77777777" w:rsidTr="004376C5">
        <w:tc>
          <w:tcPr>
            <w:tcW w:w="2518" w:type="dxa"/>
            <w:vAlign w:val="bottom"/>
          </w:tcPr>
          <w:p w14:paraId="39586F15" w14:textId="77777777" w:rsidR="00DA2387" w:rsidRPr="00395047" w:rsidRDefault="00DA2387" w:rsidP="004376C5">
            <w:pPr>
              <w:rPr>
                <w:rFonts w:ascii="Arial" w:hAnsi="Arial" w:cs="Arial"/>
                <w:b/>
                <w:sz w:val="18"/>
                <w:szCs w:val="18"/>
              </w:rPr>
            </w:pPr>
            <w:r w:rsidRPr="00395047">
              <w:rPr>
                <w:rFonts w:ascii="Arial" w:hAnsi="Arial" w:cs="Arial"/>
                <w:b/>
                <w:color w:val="000000"/>
                <w:sz w:val="18"/>
                <w:szCs w:val="18"/>
                <w:lang w:val="en-GB"/>
              </w:rPr>
              <w:t>Reunion</w:t>
            </w:r>
          </w:p>
        </w:tc>
        <w:tc>
          <w:tcPr>
            <w:tcW w:w="887" w:type="dxa"/>
            <w:vAlign w:val="bottom"/>
          </w:tcPr>
          <w:p w14:paraId="10AA5671"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8</w:t>
            </w:r>
          </w:p>
        </w:tc>
        <w:tc>
          <w:tcPr>
            <w:tcW w:w="567" w:type="dxa"/>
            <w:vAlign w:val="bottom"/>
          </w:tcPr>
          <w:p w14:paraId="71C2F069"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5E8DD14C"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01A332D8"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2</w:t>
            </w:r>
          </w:p>
        </w:tc>
        <w:tc>
          <w:tcPr>
            <w:tcW w:w="567" w:type="dxa"/>
            <w:vAlign w:val="bottom"/>
          </w:tcPr>
          <w:p w14:paraId="6CE240F6"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3EE31BEC"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29B30A2C"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549A00DE"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621" w:type="dxa"/>
            <w:vAlign w:val="bottom"/>
          </w:tcPr>
          <w:p w14:paraId="3320180B"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r>
      <w:tr w:rsidR="00DA2387" w:rsidRPr="00395047" w14:paraId="44A673B9" w14:textId="77777777" w:rsidTr="004376C5">
        <w:tc>
          <w:tcPr>
            <w:tcW w:w="2518" w:type="dxa"/>
            <w:vAlign w:val="bottom"/>
          </w:tcPr>
          <w:p w14:paraId="552A336C" w14:textId="77777777" w:rsidR="00DA2387" w:rsidRPr="00395047" w:rsidRDefault="00DA2387" w:rsidP="004376C5">
            <w:pPr>
              <w:rPr>
                <w:rFonts w:ascii="Arial" w:hAnsi="Arial" w:cs="Arial"/>
                <w:i/>
                <w:sz w:val="18"/>
                <w:szCs w:val="18"/>
              </w:rPr>
            </w:pPr>
            <w:r w:rsidRPr="00395047">
              <w:rPr>
                <w:rFonts w:ascii="Arial" w:hAnsi="Arial" w:cs="Arial"/>
                <w:i/>
                <w:sz w:val="18"/>
                <w:szCs w:val="18"/>
                <w:lang w:val="en-GB"/>
              </w:rPr>
              <w:t>Ireland / America</w:t>
            </w:r>
          </w:p>
        </w:tc>
        <w:tc>
          <w:tcPr>
            <w:tcW w:w="887" w:type="dxa"/>
            <w:vAlign w:val="bottom"/>
          </w:tcPr>
          <w:p w14:paraId="4F038AAE"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7</w:t>
            </w:r>
          </w:p>
        </w:tc>
        <w:tc>
          <w:tcPr>
            <w:tcW w:w="567" w:type="dxa"/>
            <w:vAlign w:val="bottom"/>
          </w:tcPr>
          <w:p w14:paraId="55EC03E2"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41</w:t>
            </w:r>
          </w:p>
        </w:tc>
        <w:tc>
          <w:tcPr>
            <w:tcW w:w="567" w:type="dxa"/>
            <w:vAlign w:val="bottom"/>
          </w:tcPr>
          <w:p w14:paraId="5A5DEAAA"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9</w:t>
            </w:r>
          </w:p>
        </w:tc>
        <w:tc>
          <w:tcPr>
            <w:tcW w:w="567" w:type="dxa"/>
            <w:vAlign w:val="bottom"/>
          </w:tcPr>
          <w:p w14:paraId="6000555F"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4</w:t>
            </w:r>
          </w:p>
        </w:tc>
        <w:tc>
          <w:tcPr>
            <w:tcW w:w="567" w:type="dxa"/>
            <w:vAlign w:val="bottom"/>
          </w:tcPr>
          <w:p w14:paraId="07D800A5"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3</w:t>
            </w:r>
          </w:p>
        </w:tc>
        <w:tc>
          <w:tcPr>
            <w:tcW w:w="567" w:type="dxa"/>
            <w:vAlign w:val="bottom"/>
          </w:tcPr>
          <w:p w14:paraId="049D7956"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1</w:t>
            </w:r>
          </w:p>
        </w:tc>
        <w:tc>
          <w:tcPr>
            <w:tcW w:w="567" w:type="dxa"/>
            <w:vAlign w:val="bottom"/>
          </w:tcPr>
          <w:p w14:paraId="28447EFB"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567" w:type="dxa"/>
            <w:vAlign w:val="bottom"/>
          </w:tcPr>
          <w:p w14:paraId="66C83980"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621" w:type="dxa"/>
            <w:vAlign w:val="bottom"/>
          </w:tcPr>
          <w:p w14:paraId="2A52C6EE"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1</w:t>
            </w:r>
          </w:p>
        </w:tc>
      </w:tr>
      <w:tr w:rsidR="00DA2387" w:rsidRPr="00395047" w14:paraId="6E2858C8" w14:textId="77777777" w:rsidTr="004376C5">
        <w:tc>
          <w:tcPr>
            <w:tcW w:w="2518" w:type="dxa"/>
            <w:vAlign w:val="bottom"/>
          </w:tcPr>
          <w:p w14:paraId="40B26330" w14:textId="77777777" w:rsidR="00DA2387" w:rsidRPr="00395047" w:rsidRDefault="00DA2387" w:rsidP="004376C5">
            <w:pPr>
              <w:rPr>
                <w:rFonts w:ascii="Arial" w:hAnsi="Arial" w:cs="Arial"/>
                <w:b/>
                <w:sz w:val="18"/>
                <w:szCs w:val="18"/>
              </w:rPr>
            </w:pPr>
            <w:r w:rsidRPr="00395047">
              <w:rPr>
                <w:rFonts w:ascii="Arial" w:hAnsi="Arial" w:cs="Arial"/>
                <w:b/>
                <w:color w:val="000000"/>
                <w:sz w:val="18"/>
                <w:szCs w:val="18"/>
                <w:lang w:val="en-GB"/>
              </w:rPr>
              <w:t>Writing Process</w:t>
            </w:r>
          </w:p>
        </w:tc>
        <w:tc>
          <w:tcPr>
            <w:tcW w:w="887" w:type="dxa"/>
            <w:vAlign w:val="bottom"/>
          </w:tcPr>
          <w:p w14:paraId="16940042"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6</w:t>
            </w:r>
          </w:p>
        </w:tc>
        <w:tc>
          <w:tcPr>
            <w:tcW w:w="567" w:type="dxa"/>
            <w:vAlign w:val="bottom"/>
          </w:tcPr>
          <w:p w14:paraId="46DA92F5"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2</w:t>
            </w:r>
          </w:p>
        </w:tc>
        <w:tc>
          <w:tcPr>
            <w:tcW w:w="567" w:type="dxa"/>
            <w:vAlign w:val="bottom"/>
          </w:tcPr>
          <w:p w14:paraId="4A449692"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44514983"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7D7E04B2"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66872642"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69D3AD15"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567" w:type="dxa"/>
            <w:vAlign w:val="bottom"/>
          </w:tcPr>
          <w:p w14:paraId="78A3E92C"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c>
          <w:tcPr>
            <w:tcW w:w="621" w:type="dxa"/>
            <w:vAlign w:val="bottom"/>
          </w:tcPr>
          <w:p w14:paraId="4335486D" w14:textId="77777777" w:rsidR="00DA2387" w:rsidRPr="00395047" w:rsidRDefault="00DA2387" w:rsidP="004376C5">
            <w:pPr>
              <w:jc w:val="center"/>
              <w:rPr>
                <w:rFonts w:ascii="Arial" w:hAnsi="Arial" w:cs="Arial"/>
                <w:b/>
                <w:sz w:val="18"/>
                <w:szCs w:val="18"/>
              </w:rPr>
            </w:pPr>
            <w:r w:rsidRPr="00395047">
              <w:rPr>
                <w:rFonts w:ascii="Arial" w:hAnsi="Arial" w:cs="Arial"/>
                <w:b/>
                <w:color w:val="000000"/>
                <w:sz w:val="18"/>
                <w:szCs w:val="18"/>
                <w:lang w:val="en-GB"/>
              </w:rPr>
              <w:t>0</w:t>
            </w:r>
          </w:p>
        </w:tc>
      </w:tr>
      <w:tr w:rsidR="00DA2387" w:rsidRPr="00395047" w14:paraId="5E6DB57D" w14:textId="77777777" w:rsidTr="004376C5">
        <w:tc>
          <w:tcPr>
            <w:tcW w:w="2518" w:type="dxa"/>
            <w:vAlign w:val="bottom"/>
          </w:tcPr>
          <w:p w14:paraId="1CE2F309" w14:textId="77777777" w:rsidR="00DA2387" w:rsidRPr="00395047" w:rsidRDefault="00DA2387" w:rsidP="004376C5">
            <w:pPr>
              <w:rPr>
                <w:rFonts w:ascii="Arial" w:hAnsi="Arial" w:cs="Arial"/>
                <w:i/>
                <w:sz w:val="18"/>
                <w:szCs w:val="18"/>
              </w:rPr>
            </w:pPr>
            <w:r w:rsidRPr="00395047">
              <w:rPr>
                <w:rFonts w:ascii="Arial" w:hAnsi="Arial" w:cs="Arial"/>
                <w:i/>
                <w:sz w:val="18"/>
                <w:szCs w:val="18"/>
                <w:lang w:val="en-GB"/>
              </w:rPr>
              <w:t>Work</w:t>
            </w:r>
          </w:p>
        </w:tc>
        <w:tc>
          <w:tcPr>
            <w:tcW w:w="887" w:type="dxa"/>
            <w:vAlign w:val="bottom"/>
          </w:tcPr>
          <w:p w14:paraId="499255D8"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5</w:t>
            </w:r>
          </w:p>
        </w:tc>
        <w:tc>
          <w:tcPr>
            <w:tcW w:w="567" w:type="dxa"/>
            <w:vAlign w:val="bottom"/>
          </w:tcPr>
          <w:p w14:paraId="0DF41471"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6</w:t>
            </w:r>
          </w:p>
        </w:tc>
        <w:tc>
          <w:tcPr>
            <w:tcW w:w="567" w:type="dxa"/>
            <w:vAlign w:val="bottom"/>
          </w:tcPr>
          <w:p w14:paraId="67C0E5C6"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5</w:t>
            </w:r>
          </w:p>
        </w:tc>
        <w:tc>
          <w:tcPr>
            <w:tcW w:w="567" w:type="dxa"/>
            <w:vAlign w:val="bottom"/>
          </w:tcPr>
          <w:p w14:paraId="6E3BDC01"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3</w:t>
            </w:r>
          </w:p>
        </w:tc>
        <w:tc>
          <w:tcPr>
            <w:tcW w:w="567" w:type="dxa"/>
            <w:vAlign w:val="bottom"/>
          </w:tcPr>
          <w:p w14:paraId="097414F8"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1</w:t>
            </w:r>
          </w:p>
        </w:tc>
        <w:tc>
          <w:tcPr>
            <w:tcW w:w="567" w:type="dxa"/>
            <w:vAlign w:val="bottom"/>
          </w:tcPr>
          <w:p w14:paraId="45551249"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2</w:t>
            </w:r>
          </w:p>
        </w:tc>
        <w:tc>
          <w:tcPr>
            <w:tcW w:w="567" w:type="dxa"/>
            <w:vAlign w:val="bottom"/>
          </w:tcPr>
          <w:p w14:paraId="6BAB4A17"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1</w:t>
            </w:r>
          </w:p>
        </w:tc>
        <w:tc>
          <w:tcPr>
            <w:tcW w:w="567" w:type="dxa"/>
            <w:vAlign w:val="bottom"/>
          </w:tcPr>
          <w:p w14:paraId="254650D0"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621" w:type="dxa"/>
            <w:vAlign w:val="bottom"/>
          </w:tcPr>
          <w:p w14:paraId="15970A2A"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r>
      <w:tr w:rsidR="00DA2387" w:rsidRPr="00395047" w14:paraId="17F7CFB0" w14:textId="77777777" w:rsidTr="004376C5">
        <w:tc>
          <w:tcPr>
            <w:tcW w:w="2518" w:type="dxa"/>
            <w:vAlign w:val="bottom"/>
          </w:tcPr>
          <w:p w14:paraId="31D85A26" w14:textId="77777777" w:rsidR="00DA2387" w:rsidRPr="00395047" w:rsidRDefault="00DA2387" w:rsidP="004376C5">
            <w:pPr>
              <w:rPr>
                <w:rFonts w:ascii="Arial" w:hAnsi="Arial" w:cs="Arial"/>
                <w:color w:val="808080"/>
                <w:sz w:val="18"/>
                <w:szCs w:val="18"/>
              </w:rPr>
            </w:pPr>
            <w:r w:rsidRPr="00395047">
              <w:rPr>
                <w:rFonts w:ascii="Arial" w:hAnsi="Arial" w:cs="Arial"/>
                <w:color w:val="808080"/>
                <w:sz w:val="18"/>
                <w:szCs w:val="18"/>
                <w:lang w:val="en-GB"/>
              </w:rPr>
              <w:t>Death</w:t>
            </w:r>
          </w:p>
        </w:tc>
        <w:tc>
          <w:tcPr>
            <w:tcW w:w="887" w:type="dxa"/>
            <w:vAlign w:val="bottom"/>
          </w:tcPr>
          <w:p w14:paraId="54072032"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4</w:t>
            </w:r>
          </w:p>
        </w:tc>
        <w:tc>
          <w:tcPr>
            <w:tcW w:w="567" w:type="dxa"/>
            <w:vAlign w:val="bottom"/>
          </w:tcPr>
          <w:p w14:paraId="306B0771"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4</w:t>
            </w:r>
          </w:p>
        </w:tc>
        <w:tc>
          <w:tcPr>
            <w:tcW w:w="567" w:type="dxa"/>
            <w:vAlign w:val="bottom"/>
          </w:tcPr>
          <w:p w14:paraId="15093566"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1</w:t>
            </w:r>
          </w:p>
        </w:tc>
        <w:tc>
          <w:tcPr>
            <w:tcW w:w="567" w:type="dxa"/>
            <w:vAlign w:val="bottom"/>
          </w:tcPr>
          <w:p w14:paraId="1D523823"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567" w:type="dxa"/>
            <w:vAlign w:val="bottom"/>
          </w:tcPr>
          <w:p w14:paraId="76406563"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567" w:type="dxa"/>
            <w:vAlign w:val="bottom"/>
          </w:tcPr>
          <w:p w14:paraId="1F7E7C88"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567" w:type="dxa"/>
            <w:vAlign w:val="bottom"/>
          </w:tcPr>
          <w:p w14:paraId="527C20BB"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567" w:type="dxa"/>
            <w:vAlign w:val="bottom"/>
          </w:tcPr>
          <w:p w14:paraId="7F009007"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621" w:type="dxa"/>
            <w:vAlign w:val="bottom"/>
          </w:tcPr>
          <w:p w14:paraId="53A26489"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r>
      <w:tr w:rsidR="00DA2387" w:rsidRPr="00395047" w14:paraId="207FCE7E" w14:textId="77777777" w:rsidTr="004376C5">
        <w:tc>
          <w:tcPr>
            <w:tcW w:w="2518" w:type="dxa"/>
            <w:vAlign w:val="bottom"/>
          </w:tcPr>
          <w:p w14:paraId="18E74657" w14:textId="77777777" w:rsidR="00DA2387" w:rsidRPr="00395047" w:rsidRDefault="00DA2387" w:rsidP="004376C5">
            <w:pPr>
              <w:rPr>
                <w:rFonts w:ascii="Arial" w:hAnsi="Arial" w:cs="Arial"/>
                <w:color w:val="808080"/>
                <w:sz w:val="18"/>
                <w:szCs w:val="18"/>
              </w:rPr>
            </w:pPr>
            <w:r w:rsidRPr="00395047">
              <w:rPr>
                <w:rFonts w:ascii="Arial" w:hAnsi="Arial" w:cs="Arial"/>
                <w:color w:val="808080"/>
                <w:sz w:val="18"/>
                <w:szCs w:val="18"/>
                <w:lang w:val="en-GB"/>
              </w:rPr>
              <w:t>Daily Life</w:t>
            </w:r>
          </w:p>
        </w:tc>
        <w:tc>
          <w:tcPr>
            <w:tcW w:w="887" w:type="dxa"/>
            <w:vAlign w:val="bottom"/>
          </w:tcPr>
          <w:p w14:paraId="7B82424E"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4</w:t>
            </w:r>
          </w:p>
        </w:tc>
        <w:tc>
          <w:tcPr>
            <w:tcW w:w="567" w:type="dxa"/>
            <w:vAlign w:val="bottom"/>
          </w:tcPr>
          <w:p w14:paraId="4F36AE36"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4</w:t>
            </w:r>
          </w:p>
        </w:tc>
        <w:tc>
          <w:tcPr>
            <w:tcW w:w="567" w:type="dxa"/>
            <w:vAlign w:val="bottom"/>
          </w:tcPr>
          <w:p w14:paraId="7FC61B77"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567" w:type="dxa"/>
            <w:vAlign w:val="bottom"/>
          </w:tcPr>
          <w:p w14:paraId="6E1899DE"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567" w:type="dxa"/>
            <w:vAlign w:val="bottom"/>
          </w:tcPr>
          <w:p w14:paraId="40D3BA62"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567" w:type="dxa"/>
            <w:vAlign w:val="bottom"/>
          </w:tcPr>
          <w:p w14:paraId="15A20843"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567" w:type="dxa"/>
            <w:vAlign w:val="bottom"/>
          </w:tcPr>
          <w:p w14:paraId="0423B0D6"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567" w:type="dxa"/>
            <w:vAlign w:val="bottom"/>
          </w:tcPr>
          <w:p w14:paraId="6843A196"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c>
          <w:tcPr>
            <w:tcW w:w="621" w:type="dxa"/>
            <w:vAlign w:val="bottom"/>
          </w:tcPr>
          <w:p w14:paraId="059AD8E7" w14:textId="77777777" w:rsidR="00DA2387" w:rsidRPr="00395047" w:rsidRDefault="00DA2387" w:rsidP="004376C5">
            <w:pPr>
              <w:jc w:val="center"/>
              <w:rPr>
                <w:rFonts w:ascii="Arial" w:hAnsi="Arial" w:cs="Arial"/>
                <w:color w:val="808080"/>
                <w:sz w:val="18"/>
                <w:szCs w:val="18"/>
              </w:rPr>
            </w:pPr>
            <w:r w:rsidRPr="00395047">
              <w:rPr>
                <w:rFonts w:ascii="Arial" w:hAnsi="Arial" w:cs="Arial"/>
                <w:color w:val="808080"/>
                <w:sz w:val="18"/>
                <w:szCs w:val="18"/>
                <w:lang w:val="en-GB"/>
              </w:rPr>
              <w:t>0</w:t>
            </w:r>
          </w:p>
        </w:tc>
      </w:tr>
      <w:tr w:rsidR="00DA2387" w:rsidRPr="00395047" w14:paraId="2263B786" w14:textId="77777777" w:rsidTr="004376C5">
        <w:tc>
          <w:tcPr>
            <w:tcW w:w="2518" w:type="dxa"/>
            <w:vAlign w:val="bottom"/>
          </w:tcPr>
          <w:p w14:paraId="62217091" w14:textId="77777777" w:rsidR="00DA2387" w:rsidRPr="00395047" w:rsidRDefault="00DA2387" w:rsidP="004376C5">
            <w:pPr>
              <w:rPr>
                <w:rFonts w:ascii="Arial" w:hAnsi="Arial" w:cs="Arial"/>
                <w:b/>
                <w:sz w:val="18"/>
                <w:szCs w:val="18"/>
              </w:rPr>
            </w:pPr>
            <w:r w:rsidRPr="00395047">
              <w:rPr>
                <w:rFonts w:ascii="Arial" w:hAnsi="Arial" w:cs="Arial"/>
                <w:b/>
                <w:sz w:val="18"/>
                <w:szCs w:val="18"/>
                <w:lang w:val="en-GB"/>
              </w:rPr>
              <w:t>Transportation</w:t>
            </w:r>
          </w:p>
        </w:tc>
        <w:tc>
          <w:tcPr>
            <w:tcW w:w="887" w:type="dxa"/>
            <w:vAlign w:val="bottom"/>
          </w:tcPr>
          <w:p w14:paraId="37E85EBE"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lang w:val="en-GB"/>
              </w:rPr>
              <w:t>1</w:t>
            </w:r>
          </w:p>
        </w:tc>
        <w:tc>
          <w:tcPr>
            <w:tcW w:w="567" w:type="dxa"/>
            <w:vAlign w:val="bottom"/>
          </w:tcPr>
          <w:p w14:paraId="6887605C"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lang w:val="en-GB"/>
              </w:rPr>
              <w:t>0</w:t>
            </w:r>
          </w:p>
        </w:tc>
        <w:tc>
          <w:tcPr>
            <w:tcW w:w="567" w:type="dxa"/>
            <w:vAlign w:val="bottom"/>
          </w:tcPr>
          <w:p w14:paraId="2C889240"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lang w:val="en-GB"/>
              </w:rPr>
              <w:t>0</w:t>
            </w:r>
          </w:p>
        </w:tc>
        <w:tc>
          <w:tcPr>
            <w:tcW w:w="567" w:type="dxa"/>
            <w:vAlign w:val="bottom"/>
          </w:tcPr>
          <w:p w14:paraId="0E5F5926"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lang w:val="en-GB"/>
              </w:rPr>
              <w:t>0</w:t>
            </w:r>
          </w:p>
        </w:tc>
        <w:tc>
          <w:tcPr>
            <w:tcW w:w="567" w:type="dxa"/>
            <w:vAlign w:val="bottom"/>
          </w:tcPr>
          <w:p w14:paraId="7AEBCD9C"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lang w:val="en-GB"/>
              </w:rPr>
              <w:t>0</w:t>
            </w:r>
          </w:p>
        </w:tc>
        <w:tc>
          <w:tcPr>
            <w:tcW w:w="567" w:type="dxa"/>
            <w:vAlign w:val="bottom"/>
          </w:tcPr>
          <w:p w14:paraId="433BCC76"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lang w:val="en-GB"/>
              </w:rPr>
              <w:t>0</w:t>
            </w:r>
          </w:p>
        </w:tc>
        <w:tc>
          <w:tcPr>
            <w:tcW w:w="567" w:type="dxa"/>
            <w:vAlign w:val="bottom"/>
          </w:tcPr>
          <w:p w14:paraId="681FAF32"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lang w:val="en-GB"/>
              </w:rPr>
              <w:t>0</w:t>
            </w:r>
          </w:p>
        </w:tc>
        <w:tc>
          <w:tcPr>
            <w:tcW w:w="567" w:type="dxa"/>
            <w:vAlign w:val="bottom"/>
          </w:tcPr>
          <w:p w14:paraId="2290F352"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lang w:val="en-GB"/>
              </w:rPr>
              <w:t>0</w:t>
            </w:r>
          </w:p>
        </w:tc>
        <w:tc>
          <w:tcPr>
            <w:tcW w:w="621" w:type="dxa"/>
            <w:vAlign w:val="bottom"/>
          </w:tcPr>
          <w:p w14:paraId="2DD368AE" w14:textId="77777777" w:rsidR="00DA2387" w:rsidRPr="00395047" w:rsidRDefault="00DA2387" w:rsidP="004376C5">
            <w:pPr>
              <w:jc w:val="center"/>
              <w:rPr>
                <w:rFonts w:ascii="Arial" w:hAnsi="Arial" w:cs="Arial"/>
                <w:b/>
                <w:sz w:val="18"/>
                <w:szCs w:val="18"/>
              </w:rPr>
            </w:pPr>
            <w:r w:rsidRPr="00395047">
              <w:rPr>
                <w:rFonts w:ascii="Arial" w:hAnsi="Arial" w:cs="Arial"/>
                <w:b/>
                <w:sz w:val="18"/>
                <w:szCs w:val="18"/>
                <w:lang w:val="en-GB"/>
              </w:rPr>
              <w:t>0</w:t>
            </w:r>
          </w:p>
        </w:tc>
      </w:tr>
      <w:tr w:rsidR="00DA2387" w:rsidRPr="00395047" w14:paraId="77AC8D9F" w14:textId="77777777" w:rsidTr="004376C5">
        <w:tc>
          <w:tcPr>
            <w:tcW w:w="2518" w:type="dxa"/>
            <w:vAlign w:val="bottom"/>
          </w:tcPr>
          <w:p w14:paraId="66846120" w14:textId="77777777" w:rsidR="00DA2387" w:rsidRPr="00395047" w:rsidRDefault="00DA2387" w:rsidP="004376C5">
            <w:pPr>
              <w:rPr>
                <w:rFonts w:ascii="Arial" w:hAnsi="Arial" w:cs="Arial"/>
                <w:i/>
                <w:sz w:val="18"/>
                <w:szCs w:val="18"/>
              </w:rPr>
            </w:pPr>
            <w:r w:rsidRPr="00395047">
              <w:rPr>
                <w:rFonts w:ascii="Arial" w:hAnsi="Arial" w:cs="Arial"/>
                <w:i/>
                <w:sz w:val="18"/>
                <w:szCs w:val="18"/>
                <w:lang w:val="en-GB"/>
              </w:rPr>
              <w:t>Education</w:t>
            </w:r>
          </w:p>
        </w:tc>
        <w:tc>
          <w:tcPr>
            <w:tcW w:w="887" w:type="dxa"/>
            <w:vAlign w:val="bottom"/>
          </w:tcPr>
          <w:p w14:paraId="7F8EF378"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567" w:type="dxa"/>
            <w:vAlign w:val="bottom"/>
          </w:tcPr>
          <w:p w14:paraId="2A1F438C"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2</w:t>
            </w:r>
          </w:p>
        </w:tc>
        <w:tc>
          <w:tcPr>
            <w:tcW w:w="567" w:type="dxa"/>
            <w:vAlign w:val="bottom"/>
          </w:tcPr>
          <w:p w14:paraId="0C6F1C91"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567" w:type="dxa"/>
            <w:vAlign w:val="bottom"/>
          </w:tcPr>
          <w:p w14:paraId="1DA79DD3"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567" w:type="dxa"/>
            <w:vAlign w:val="bottom"/>
          </w:tcPr>
          <w:p w14:paraId="425E7581"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567" w:type="dxa"/>
            <w:vAlign w:val="bottom"/>
          </w:tcPr>
          <w:p w14:paraId="3CCEA523"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567" w:type="dxa"/>
            <w:vAlign w:val="bottom"/>
          </w:tcPr>
          <w:p w14:paraId="5EA2104C"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567" w:type="dxa"/>
            <w:vAlign w:val="bottom"/>
          </w:tcPr>
          <w:p w14:paraId="0A58129F"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621" w:type="dxa"/>
            <w:vAlign w:val="bottom"/>
          </w:tcPr>
          <w:p w14:paraId="6FCF1D86"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r>
      <w:tr w:rsidR="00DA2387" w:rsidRPr="00395047" w14:paraId="05C97B51" w14:textId="77777777" w:rsidTr="004376C5">
        <w:tc>
          <w:tcPr>
            <w:tcW w:w="2518" w:type="dxa"/>
            <w:vAlign w:val="bottom"/>
          </w:tcPr>
          <w:p w14:paraId="31C1F4FD" w14:textId="77777777" w:rsidR="00DA2387" w:rsidRPr="00395047" w:rsidRDefault="00DA2387" w:rsidP="004376C5">
            <w:pPr>
              <w:rPr>
                <w:rFonts w:ascii="Arial" w:hAnsi="Arial" w:cs="Arial"/>
                <w:i/>
                <w:sz w:val="18"/>
                <w:szCs w:val="18"/>
              </w:rPr>
            </w:pPr>
            <w:r w:rsidRPr="00395047">
              <w:rPr>
                <w:rFonts w:ascii="Arial" w:hAnsi="Arial" w:cs="Arial"/>
                <w:i/>
                <w:sz w:val="18"/>
                <w:szCs w:val="18"/>
                <w:lang w:val="en-GB"/>
              </w:rPr>
              <w:t>Identity</w:t>
            </w:r>
          </w:p>
        </w:tc>
        <w:tc>
          <w:tcPr>
            <w:tcW w:w="887" w:type="dxa"/>
            <w:vAlign w:val="bottom"/>
          </w:tcPr>
          <w:p w14:paraId="78E05ADC"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1</w:t>
            </w:r>
          </w:p>
        </w:tc>
        <w:tc>
          <w:tcPr>
            <w:tcW w:w="567" w:type="dxa"/>
            <w:vAlign w:val="bottom"/>
          </w:tcPr>
          <w:p w14:paraId="520A98AA"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1</w:t>
            </w:r>
          </w:p>
        </w:tc>
        <w:tc>
          <w:tcPr>
            <w:tcW w:w="567" w:type="dxa"/>
            <w:vAlign w:val="bottom"/>
          </w:tcPr>
          <w:p w14:paraId="7B8F9D94"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2</w:t>
            </w:r>
          </w:p>
        </w:tc>
        <w:tc>
          <w:tcPr>
            <w:tcW w:w="567" w:type="dxa"/>
            <w:vAlign w:val="bottom"/>
          </w:tcPr>
          <w:p w14:paraId="4F9D1F37"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2</w:t>
            </w:r>
          </w:p>
        </w:tc>
        <w:tc>
          <w:tcPr>
            <w:tcW w:w="567" w:type="dxa"/>
            <w:vAlign w:val="bottom"/>
          </w:tcPr>
          <w:p w14:paraId="59C362E9"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567" w:type="dxa"/>
            <w:vAlign w:val="bottom"/>
          </w:tcPr>
          <w:p w14:paraId="37B66DFF"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567" w:type="dxa"/>
            <w:vAlign w:val="bottom"/>
          </w:tcPr>
          <w:p w14:paraId="6CA691F2"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567" w:type="dxa"/>
            <w:vAlign w:val="bottom"/>
          </w:tcPr>
          <w:p w14:paraId="4D39E79A"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621" w:type="dxa"/>
            <w:vAlign w:val="bottom"/>
          </w:tcPr>
          <w:p w14:paraId="4176CDFF"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r>
      <w:tr w:rsidR="00DA2387" w:rsidRPr="00395047" w14:paraId="4BA1577A" w14:textId="77777777" w:rsidTr="004376C5">
        <w:tc>
          <w:tcPr>
            <w:tcW w:w="2518" w:type="dxa"/>
            <w:vAlign w:val="bottom"/>
          </w:tcPr>
          <w:p w14:paraId="1D8C9770" w14:textId="77777777" w:rsidR="00DA2387" w:rsidRPr="00395047" w:rsidRDefault="00DA2387" w:rsidP="004376C5">
            <w:pPr>
              <w:rPr>
                <w:rFonts w:ascii="Arial" w:hAnsi="Arial" w:cs="Arial"/>
                <w:i/>
                <w:sz w:val="18"/>
                <w:szCs w:val="18"/>
              </w:rPr>
            </w:pPr>
            <w:r w:rsidRPr="00395047">
              <w:rPr>
                <w:rFonts w:ascii="Arial" w:hAnsi="Arial" w:cs="Arial"/>
                <w:i/>
                <w:sz w:val="18"/>
                <w:szCs w:val="18"/>
                <w:lang w:val="en-GB"/>
              </w:rPr>
              <w:t>Migration</w:t>
            </w:r>
          </w:p>
        </w:tc>
        <w:tc>
          <w:tcPr>
            <w:tcW w:w="887" w:type="dxa"/>
            <w:vAlign w:val="bottom"/>
          </w:tcPr>
          <w:p w14:paraId="359A6254"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567" w:type="dxa"/>
            <w:vAlign w:val="bottom"/>
          </w:tcPr>
          <w:p w14:paraId="7EBB04A8"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567" w:type="dxa"/>
            <w:vAlign w:val="bottom"/>
          </w:tcPr>
          <w:p w14:paraId="67AEA08F"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567" w:type="dxa"/>
            <w:vAlign w:val="bottom"/>
          </w:tcPr>
          <w:p w14:paraId="31526DC9"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1</w:t>
            </w:r>
          </w:p>
        </w:tc>
        <w:tc>
          <w:tcPr>
            <w:tcW w:w="567" w:type="dxa"/>
            <w:vAlign w:val="bottom"/>
          </w:tcPr>
          <w:p w14:paraId="424A77B5"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567" w:type="dxa"/>
            <w:vAlign w:val="bottom"/>
          </w:tcPr>
          <w:p w14:paraId="3DDF43BB"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567" w:type="dxa"/>
            <w:vAlign w:val="bottom"/>
          </w:tcPr>
          <w:p w14:paraId="393622C4"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567" w:type="dxa"/>
            <w:vAlign w:val="bottom"/>
          </w:tcPr>
          <w:p w14:paraId="6CE09E21"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c>
          <w:tcPr>
            <w:tcW w:w="621" w:type="dxa"/>
            <w:vAlign w:val="bottom"/>
          </w:tcPr>
          <w:p w14:paraId="001F4B88" w14:textId="77777777" w:rsidR="00DA2387" w:rsidRPr="00395047" w:rsidRDefault="00DA2387" w:rsidP="004376C5">
            <w:pPr>
              <w:jc w:val="center"/>
              <w:rPr>
                <w:rFonts w:ascii="Arial" w:hAnsi="Arial" w:cs="Arial"/>
                <w:i/>
                <w:sz w:val="18"/>
                <w:szCs w:val="18"/>
              </w:rPr>
            </w:pPr>
            <w:r w:rsidRPr="00395047">
              <w:rPr>
                <w:rFonts w:ascii="Arial" w:hAnsi="Arial" w:cs="Arial"/>
                <w:i/>
                <w:sz w:val="18"/>
                <w:szCs w:val="18"/>
                <w:lang w:val="en-GB"/>
              </w:rPr>
              <w:t>0</w:t>
            </w:r>
          </w:p>
        </w:tc>
      </w:tr>
    </w:tbl>
    <w:p w14:paraId="07A5D092" w14:textId="77777777" w:rsidR="00DA2387" w:rsidRDefault="00DA2387" w:rsidP="00DA2387">
      <w:pPr>
        <w:rPr>
          <w:rFonts w:ascii="Times New Roman" w:hAnsi="Times New Roman"/>
          <w:sz w:val="20"/>
          <w:szCs w:val="20"/>
        </w:rPr>
      </w:pPr>
    </w:p>
    <w:p w14:paraId="7F3F2C74" w14:textId="77777777" w:rsidR="00DA2387" w:rsidRPr="00D23C59" w:rsidRDefault="00DA2387" w:rsidP="00DA2387">
      <w:pPr>
        <w:rPr>
          <w:rFonts w:ascii="Times New Roman" w:hAnsi="Times New Roman"/>
          <w:sz w:val="20"/>
          <w:szCs w:val="20"/>
        </w:rPr>
      </w:pPr>
      <w:r w:rsidRPr="00D23C59">
        <w:rPr>
          <w:rFonts w:ascii="Times New Roman" w:hAnsi="Times New Roman"/>
          <w:sz w:val="20"/>
          <w:szCs w:val="20"/>
        </w:rPr>
        <w:t>Table 4</w:t>
      </w:r>
      <w:r>
        <w:rPr>
          <w:rFonts w:ascii="Times New Roman" w:hAnsi="Times New Roman"/>
          <w:sz w:val="20"/>
          <w:szCs w:val="20"/>
        </w:rPr>
        <w:t>: Primary versus non-primary</w:t>
      </w:r>
      <w:r w:rsidRPr="00D23C59">
        <w:rPr>
          <w:rFonts w:ascii="Times New Roman" w:hAnsi="Times New Roman"/>
          <w:sz w:val="20"/>
          <w:szCs w:val="20"/>
        </w:rPr>
        <w:t xml:space="preserve"> topics</w:t>
      </w:r>
    </w:p>
    <w:p w14:paraId="35995FEB" w14:textId="77777777" w:rsidR="00DA2387" w:rsidRDefault="00DA2387" w:rsidP="00DA2387">
      <w:pPr>
        <w:rPr>
          <w:rFonts w:ascii="Times New Roman" w:hAnsi="Times New Roman"/>
        </w:rPr>
      </w:pPr>
    </w:p>
    <w:p w14:paraId="580184EC" w14:textId="1E479849" w:rsidR="00DA2387" w:rsidRPr="003D5E63" w:rsidRDefault="00DA2387" w:rsidP="00F64BDA">
      <w:pPr>
        <w:spacing w:line="480" w:lineRule="auto"/>
        <w:ind w:firstLine="567"/>
        <w:rPr>
          <w:rFonts w:ascii="Times New Roman" w:hAnsi="Times New Roman"/>
        </w:rPr>
      </w:pPr>
      <w:r>
        <w:rPr>
          <w:rFonts w:ascii="Times New Roman" w:hAnsi="Times New Roman"/>
        </w:rPr>
        <w:t>The study</w:t>
      </w:r>
      <w:r w:rsidRPr="003D5E63">
        <w:rPr>
          <w:rFonts w:ascii="Times New Roman" w:hAnsi="Times New Roman"/>
        </w:rPr>
        <w:t xml:space="preserve"> so far has involved</w:t>
      </w:r>
      <w:r>
        <w:rPr>
          <w:rFonts w:ascii="Times New Roman" w:hAnsi="Times New Roman"/>
        </w:rPr>
        <w:t xml:space="preserve"> a personal reading of Julia Lough’s correspondence to identify topics and themes. The (digitised) letters were then annotated, allowing me to count the number of times each topic occurred within Julia’s letters, noticing when a topic was the main focus of a particular section of the letter and when it was more of a passing comment – an aside</w:t>
      </w:r>
      <w:r w:rsidR="002F189E">
        <w:rPr>
          <w:rFonts w:ascii="Times New Roman" w:hAnsi="Times New Roman"/>
        </w:rPr>
        <w:t>, or background information – e</w:t>
      </w:r>
      <w:r w:rsidRPr="003D5E63">
        <w:rPr>
          <w:rFonts w:ascii="Times New Roman" w:hAnsi="Times New Roman"/>
        </w:rPr>
        <w:t xml:space="preserve">mbedded within </w:t>
      </w:r>
      <w:r>
        <w:rPr>
          <w:rFonts w:ascii="Times New Roman" w:hAnsi="Times New Roman"/>
        </w:rPr>
        <w:t>another, primary, topic. The next stage involved</w:t>
      </w:r>
      <w:r w:rsidRPr="003D5E63">
        <w:rPr>
          <w:rFonts w:ascii="Times New Roman" w:hAnsi="Times New Roman"/>
        </w:rPr>
        <w:t xml:space="preserve"> extract</w:t>
      </w:r>
      <w:r>
        <w:rPr>
          <w:rFonts w:ascii="Times New Roman" w:hAnsi="Times New Roman"/>
        </w:rPr>
        <w:t>ing</w:t>
      </w:r>
      <w:r w:rsidRPr="003D5E63">
        <w:rPr>
          <w:rFonts w:ascii="Times New Roman" w:hAnsi="Times New Roman"/>
        </w:rPr>
        <w:t xml:space="preserve"> all inst</w:t>
      </w:r>
      <w:r>
        <w:rPr>
          <w:rFonts w:ascii="Times New Roman" w:hAnsi="Times New Roman"/>
        </w:rPr>
        <w:t xml:space="preserve">ances of a particular topic </w:t>
      </w:r>
      <w:r w:rsidRPr="003D5E63">
        <w:rPr>
          <w:rFonts w:ascii="Times New Roman" w:hAnsi="Times New Roman"/>
        </w:rPr>
        <w:t>to see if any patte</w:t>
      </w:r>
      <w:r w:rsidR="001E032A">
        <w:rPr>
          <w:rFonts w:ascii="Times New Roman" w:hAnsi="Times New Roman"/>
        </w:rPr>
        <w:t>rns in the language emerged, which</w:t>
      </w:r>
      <w:r w:rsidRPr="003D5E63">
        <w:rPr>
          <w:rFonts w:ascii="Times New Roman" w:hAnsi="Times New Roman"/>
        </w:rPr>
        <w:t xml:space="preserve"> might, in t</w:t>
      </w:r>
      <w:r w:rsidR="001E032A">
        <w:rPr>
          <w:rFonts w:ascii="Times New Roman" w:hAnsi="Times New Roman"/>
        </w:rPr>
        <w:t>urn, reveal something about Julia’s experiences and relationships</w:t>
      </w:r>
      <w:r w:rsidRPr="002F189E">
        <w:rPr>
          <w:rFonts w:ascii="Times New Roman" w:hAnsi="Times New Roman"/>
        </w:rPr>
        <w:t>. In this essay I shall concentrate on one topic – ‘Recollec</w:t>
      </w:r>
      <w:r w:rsidR="002F189E" w:rsidRPr="002F189E">
        <w:rPr>
          <w:rFonts w:ascii="Times New Roman" w:hAnsi="Times New Roman"/>
        </w:rPr>
        <w:t>tions’. Indeed, memories and</w:t>
      </w:r>
      <w:r>
        <w:rPr>
          <w:rFonts w:ascii="Times New Roman" w:hAnsi="Times New Roman"/>
        </w:rPr>
        <w:t xml:space="preserve"> nostalgia</w:t>
      </w:r>
      <w:r w:rsidR="002F189E">
        <w:rPr>
          <w:rFonts w:ascii="Times New Roman" w:hAnsi="Times New Roman"/>
        </w:rPr>
        <w:t xml:space="preserve"> </w:t>
      </w:r>
      <w:r>
        <w:rPr>
          <w:rFonts w:ascii="Times New Roman" w:hAnsi="Times New Roman"/>
        </w:rPr>
        <w:t xml:space="preserve">are </w:t>
      </w:r>
      <w:r w:rsidRPr="003D5E63">
        <w:rPr>
          <w:rFonts w:ascii="Times New Roman" w:hAnsi="Times New Roman"/>
        </w:rPr>
        <w:t>feature</w:t>
      </w:r>
      <w:r>
        <w:rPr>
          <w:rFonts w:ascii="Times New Roman" w:hAnsi="Times New Roman"/>
        </w:rPr>
        <w:t>s</w:t>
      </w:r>
      <w:r w:rsidRPr="003D5E63">
        <w:rPr>
          <w:rFonts w:ascii="Times New Roman" w:hAnsi="Times New Roman"/>
        </w:rPr>
        <w:t xml:space="preserve"> of </w:t>
      </w:r>
      <w:r w:rsidR="002F189E">
        <w:rPr>
          <w:rFonts w:ascii="Times New Roman" w:hAnsi="Times New Roman"/>
        </w:rPr>
        <w:t xml:space="preserve">Irish </w:t>
      </w:r>
      <w:r w:rsidRPr="003D5E63">
        <w:rPr>
          <w:rFonts w:ascii="Times New Roman" w:hAnsi="Times New Roman"/>
        </w:rPr>
        <w:t xml:space="preserve">emigrant letters observed by both Miller and Fitzpatrick, so </w:t>
      </w:r>
      <w:r>
        <w:rPr>
          <w:rFonts w:ascii="Times New Roman" w:hAnsi="Times New Roman"/>
        </w:rPr>
        <w:t xml:space="preserve">a </w:t>
      </w:r>
      <w:r w:rsidRPr="003D5E63">
        <w:rPr>
          <w:rFonts w:ascii="Times New Roman" w:hAnsi="Times New Roman"/>
        </w:rPr>
        <w:t xml:space="preserve">closer look at the language of </w:t>
      </w:r>
      <w:r>
        <w:rPr>
          <w:rFonts w:ascii="Times New Roman" w:hAnsi="Times New Roman"/>
        </w:rPr>
        <w:t>recollections</w:t>
      </w:r>
      <w:r w:rsidRPr="003D5E63">
        <w:rPr>
          <w:rFonts w:ascii="Times New Roman" w:hAnsi="Times New Roman"/>
        </w:rPr>
        <w:t xml:space="preserve"> may </w:t>
      </w:r>
      <w:r>
        <w:rPr>
          <w:rFonts w:ascii="Times New Roman" w:hAnsi="Times New Roman"/>
        </w:rPr>
        <w:t xml:space="preserve">provide new insights into how these sentiments are </w:t>
      </w:r>
      <w:r w:rsidR="002F189E">
        <w:rPr>
          <w:rFonts w:ascii="Times New Roman" w:hAnsi="Times New Roman"/>
        </w:rPr>
        <w:t xml:space="preserve">discursively </w:t>
      </w:r>
      <w:r>
        <w:rPr>
          <w:rFonts w:ascii="Times New Roman" w:hAnsi="Times New Roman"/>
        </w:rPr>
        <w:t>constructed</w:t>
      </w:r>
      <w:r w:rsidRPr="003D5E63">
        <w:rPr>
          <w:rFonts w:ascii="Times New Roman" w:hAnsi="Times New Roman"/>
        </w:rPr>
        <w:t xml:space="preserve">. </w:t>
      </w:r>
    </w:p>
    <w:p w14:paraId="49B9945D" w14:textId="77777777" w:rsidR="00DA2387" w:rsidRDefault="00DA2387" w:rsidP="00F64BDA">
      <w:pPr>
        <w:spacing w:line="480" w:lineRule="auto"/>
        <w:rPr>
          <w:rFonts w:ascii="Times New Roman" w:hAnsi="Times New Roman"/>
          <w:b/>
        </w:rPr>
      </w:pPr>
    </w:p>
    <w:p w14:paraId="36E1AB2D" w14:textId="77777777" w:rsidR="00F64BDA" w:rsidRDefault="00F64BDA" w:rsidP="00F64BDA">
      <w:pPr>
        <w:spacing w:line="480" w:lineRule="auto"/>
        <w:rPr>
          <w:rFonts w:ascii="Times New Roman" w:hAnsi="Times New Roman"/>
          <w:b/>
        </w:rPr>
      </w:pPr>
    </w:p>
    <w:p w14:paraId="7479ED8A" w14:textId="66D30794" w:rsidR="00803341" w:rsidRDefault="00803341" w:rsidP="00F64BDA">
      <w:pPr>
        <w:spacing w:line="480" w:lineRule="auto"/>
        <w:rPr>
          <w:rFonts w:ascii="Times New Roman" w:hAnsi="Times New Roman"/>
          <w:b/>
        </w:rPr>
      </w:pPr>
      <w:r>
        <w:rPr>
          <w:rFonts w:ascii="Times New Roman" w:hAnsi="Times New Roman"/>
          <w:b/>
        </w:rPr>
        <w:t xml:space="preserve">5. </w:t>
      </w:r>
      <w:r w:rsidR="00DA2387">
        <w:rPr>
          <w:rFonts w:ascii="Times New Roman" w:hAnsi="Times New Roman"/>
          <w:b/>
        </w:rPr>
        <w:t xml:space="preserve">Findings </w:t>
      </w:r>
    </w:p>
    <w:p w14:paraId="52B8BB7B" w14:textId="778775D5" w:rsidR="008D4499" w:rsidRDefault="009A370E" w:rsidP="00F64BDA">
      <w:pPr>
        <w:spacing w:line="480" w:lineRule="auto"/>
        <w:rPr>
          <w:rFonts w:ascii="Times New Roman" w:hAnsi="Times New Roman"/>
        </w:rPr>
      </w:pPr>
      <w:r w:rsidRPr="00792EF3">
        <w:rPr>
          <w:rFonts w:ascii="Times New Roman" w:hAnsi="Times New Roman"/>
        </w:rPr>
        <w:t>Having extracte</w:t>
      </w:r>
      <w:r w:rsidR="000B766A">
        <w:rPr>
          <w:rFonts w:ascii="Times New Roman" w:hAnsi="Times New Roman"/>
        </w:rPr>
        <w:t>d all occurrences of ‘Recollections</w:t>
      </w:r>
      <w:r w:rsidRPr="00792EF3">
        <w:rPr>
          <w:rFonts w:ascii="Times New Roman" w:hAnsi="Times New Roman"/>
        </w:rPr>
        <w:t>’</w:t>
      </w:r>
      <w:r>
        <w:rPr>
          <w:rFonts w:ascii="Times New Roman" w:hAnsi="Times New Roman"/>
        </w:rPr>
        <w:t xml:space="preserve">, </w:t>
      </w:r>
      <w:r w:rsidR="002F189E">
        <w:rPr>
          <w:rFonts w:ascii="Times New Roman" w:hAnsi="Times New Roman"/>
        </w:rPr>
        <w:t>the corpus tool</w:t>
      </w:r>
      <w:r w:rsidRPr="00792EF3">
        <w:rPr>
          <w:rFonts w:ascii="Times New Roman" w:hAnsi="Times New Roman"/>
        </w:rPr>
        <w:t xml:space="preserve"> </w:t>
      </w:r>
      <w:r w:rsidRPr="00792EF3">
        <w:rPr>
          <w:rFonts w:ascii="Times New Roman" w:hAnsi="Times New Roman"/>
          <w:i/>
        </w:rPr>
        <w:t>Sketch Engine</w:t>
      </w:r>
      <w:r w:rsidR="002F189E">
        <w:rPr>
          <w:rFonts w:ascii="Times New Roman" w:hAnsi="Times New Roman"/>
        </w:rPr>
        <w:t xml:space="preserve"> was</w:t>
      </w:r>
      <w:r>
        <w:rPr>
          <w:rFonts w:ascii="Times New Roman" w:hAnsi="Times New Roman"/>
        </w:rPr>
        <w:t xml:space="preserve"> used </w:t>
      </w:r>
      <w:r w:rsidRPr="00792EF3">
        <w:rPr>
          <w:rFonts w:ascii="Times New Roman" w:hAnsi="Times New Roman"/>
        </w:rPr>
        <w:t xml:space="preserve">to observe patterns in the language. Within the ‘Word List’ option in </w:t>
      </w:r>
      <w:r w:rsidRPr="00792EF3">
        <w:rPr>
          <w:rFonts w:ascii="Times New Roman" w:hAnsi="Times New Roman"/>
          <w:i/>
        </w:rPr>
        <w:t>Sketch Engine</w:t>
      </w:r>
      <w:r w:rsidRPr="00792EF3">
        <w:rPr>
          <w:rFonts w:ascii="Times New Roman" w:hAnsi="Times New Roman"/>
        </w:rPr>
        <w:t>, all Parts of Speech</w:t>
      </w:r>
      <w:r w:rsidR="004B11A5">
        <w:rPr>
          <w:rFonts w:ascii="Times New Roman" w:hAnsi="Times New Roman"/>
        </w:rPr>
        <w:t xml:space="preserve"> (POS)</w:t>
      </w:r>
      <w:r w:rsidRPr="00792EF3">
        <w:rPr>
          <w:rFonts w:ascii="Times New Roman" w:hAnsi="Times New Roman"/>
        </w:rPr>
        <w:t xml:space="preserve"> tags with an n-gram value of two, which occur 10 or more tim</w:t>
      </w:r>
      <w:r w:rsidR="002F189E">
        <w:rPr>
          <w:rFonts w:ascii="Times New Roman" w:hAnsi="Times New Roman"/>
        </w:rPr>
        <w:t xml:space="preserve">es in the </w:t>
      </w:r>
      <w:r w:rsidR="002F189E" w:rsidRPr="002F189E">
        <w:rPr>
          <w:rFonts w:ascii="Times New Roman" w:hAnsi="Times New Roman"/>
          <w:i/>
        </w:rPr>
        <w:t>Julia Lough Collection</w:t>
      </w:r>
      <w:r w:rsidRPr="00792EF3">
        <w:rPr>
          <w:rFonts w:ascii="Times New Roman" w:hAnsi="Times New Roman"/>
        </w:rPr>
        <w:t xml:space="preserve"> were extracted. N-grams are defined as X number of words which appear co</w:t>
      </w:r>
      <w:r>
        <w:rPr>
          <w:rFonts w:ascii="Times New Roman" w:hAnsi="Times New Roman"/>
        </w:rPr>
        <w:t>nsecutively Y number of times; t</w:t>
      </w:r>
      <w:r w:rsidRPr="00792EF3">
        <w:rPr>
          <w:rFonts w:ascii="Times New Roman" w:hAnsi="Times New Roman"/>
        </w:rPr>
        <w:t>he analyst can set the parameters</w:t>
      </w:r>
      <w:r w:rsidR="00831CCE">
        <w:rPr>
          <w:rFonts w:ascii="Times New Roman" w:hAnsi="Times New Roman"/>
        </w:rPr>
        <w:t>. Table 5</w:t>
      </w:r>
      <w:r w:rsidRPr="00792EF3">
        <w:rPr>
          <w:rFonts w:ascii="Times New Roman" w:hAnsi="Times New Roman"/>
        </w:rPr>
        <w:t xml:space="preserve"> gives the 10 most frequent</w:t>
      </w:r>
      <w:r>
        <w:rPr>
          <w:rFonts w:ascii="Times New Roman" w:hAnsi="Times New Roman"/>
        </w:rPr>
        <w:t xml:space="preserve"> POS 2</w:t>
      </w:r>
      <w:r w:rsidR="000B766A">
        <w:rPr>
          <w:rFonts w:ascii="Times New Roman" w:hAnsi="Times New Roman"/>
        </w:rPr>
        <w:t>-grams for ‘Recollections</w:t>
      </w:r>
      <w:r w:rsidRPr="00792EF3">
        <w:rPr>
          <w:rFonts w:ascii="Times New Roman" w:hAnsi="Times New Roman"/>
        </w:rPr>
        <w:t>’.</w:t>
      </w:r>
      <w:r w:rsidR="00D23C59">
        <w:rPr>
          <w:rFonts w:ascii="Times New Roman" w:hAnsi="Times New Roman"/>
        </w:rPr>
        <w:t xml:space="preserve"> </w:t>
      </w:r>
      <w:r w:rsidR="00275723">
        <w:rPr>
          <w:rFonts w:ascii="Times New Roman" w:hAnsi="Times New Roman"/>
        </w:rPr>
        <w:t>W</w:t>
      </w:r>
      <w:r w:rsidR="00D23C59">
        <w:rPr>
          <w:rFonts w:ascii="Times New Roman" w:hAnsi="Times New Roman"/>
        </w:rPr>
        <w:t>hat follows is a summary of some of the</w:t>
      </w:r>
      <w:r w:rsidR="00175DC8">
        <w:rPr>
          <w:rFonts w:ascii="Times New Roman" w:hAnsi="Times New Roman"/>
        </w:rPr>
        <w:t xml:space="preserve"> main</w:t>
      </w:r>
      <w:r w:rsidR="00D23C59">
        <w:rPr>
          <w:rFonts w:ascii="Times New Roman" w:hAnsi="Times New Roman"/>
        </w:rPr>
        <w:t xml:space="preserve"> observation</w:t>
      </w:r>
      <w:r w:rsidR="00C918C2">
        <w:rPr>
          <w:rFonts w:ascii="Times New Roman" w:hAnsi="Times New Roman"/>
        </w:rPr>
        <w:t>s</w:t>
      </w:r>
      <w:r w:rsidR="00D23C59">
        <w:rPr>
          <w:rFonts w:ascii="Times New Roman" w:hAnsi="Times New Roman"/>
        </w:rPr>
        <w:t>.</w:t>
      </w:r>
    </w:p>
    <w:p w14:paraId="7F0A724D" w14:textId="77777777" w:rsidR="008D4499" w:rsidRDefault="008D4499" w:rsidP="00DA2387">
      <w:pPr>
        <w:rPr>
          <w:rFonts w:ascii="Times New Roman" w:hAnsi="Times New Roman"/>
        </w:rPr>
      </w:pPr>
    </w:p>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253"/>
        <w:gridCol w:w="708"/>
        <w:gridCol w:w="6730"/>
      </w:tblGrid>
      <w:tr w:rsidR="007B3EFA" w:rsidRPr="00395047" w14:paraId="077AC0C8" w14:textId="77777777" w:rsidTr="008D4499">
        <w:tc>
          <w:tcPr>
            <w:tcW w:w="657" w:type="dxa"/>
          </w:tcPr>
          <w:p w14:paraId="4372BF41" w14:textId="13CB478A" w:rsidR="007B3EFA" w:rsidRPr="00395047" w:rsidRDefault="004F5309" w:rsidP="00DA2387">
            <w:pPr>
              <w:jc w:val="center"/>
              <w:rPr>
                <w:rFonts w:ascii="Arial" w:hAnsi="Arial"/>
                <w:b/>
                <w:sz w:val="18"/>
                <w:szCs w:val="18"/>
              </w:rPr>
            </w:pPr>
            <w:r>
              <w:rPr>
                <w:rFonts w:ascii="Arial" w:hAnsi="Arial"/>
                <w:b/>
                <w:sz w:val="18"/>
                <w:szCs w:val="18"/>
              </w:rPr>
              <w:t>N-gram</w:t>
            </w:r>
          </w:p>
        </w:tc>
        <w:tc>
          <w:tcPr>
            <w:tcW w:w="2253" w:type="dxa"/>
          </w:tcPr>
          <w:p w14:paraId="241FF50F" w14:textId="77777777" w:rsidR="007B3EFA" w:rsidRPr="00395047" w:rsidRDefault="007B3EFA" w:rsidP="00DA2387">
            <w:pPr>
              <w:jc w:val="center"/>
              <w:rPr>
                <w:rFonts w:ascii="Arial" w:hAnsi="Arial"/>
                <w:b/>
                <w:sz w:val="18"/>
                <w:szCs w:val="18"/>
              </w:rPr>
            </w:pPr>
            <w:r w:rsidRPr="00395047">
              <w:rPr>
                <w:rFonts w:ascii="Arial" w:hAnsi="Arial"/>
                <w:b/>
                <w:sz w:val="18"/>
                <w:szCs w:val="18"/>
              </w:rPr>
              <w:t>Pattern</w:t>
            </w:r>
          </w:p>
          <w:p w14:paraId="79090F1F" w14:textId="77777777" w:rsidR="007B3EFA" w:rsidRPr="00395047" w:rsidRDefault="007B3EFA" w:rsidP="00DA2387">
            <w:pPr>
              <w:jc w:val="center"/>
              <w:rPr>
                <w:rFonts w:ascii="Arial" w:hAnsi="Arial"/>
                <w:b/>
                <w:sz w:val="18"/>
                <w:szCs w:val="18"/>
              </w:rPr>
            </w:pPr>
          </w:p>
        </w:tc>
        <w:tc>
          <w:tcPr>
            <w:tcW w:w="708" w:type="dxa"/>
          </w:tcPr>
          <w:p w14:paraId="6B960DD2" w14:textId="77777777" w:rsidR="007B3EFA" w:rsidRPr="00395047" w:rsidRDefault="007B3EFA" w:rsidP="00DA2387">
            <w:pPr>
              <w:jc w:val="center"/>
              <w:rPr>
                <w:rFonts w:ascii="Arial" w:hAnsi="Arial"/>
                <w:b/>
                <w:sz w:val="18"/>
                <w:szCs w:val="18"/>
              </w:rPr>
            </w:pPr>
            <w:r w:rsidRPr="00395047">
              <w:rPr>
                <w:rFonts w:ascii="Arial" w:hAnsi="Arial"/>
                <w:b/>
                <w:sz w:val="18"/>
                <w:szCs w:val="18"/>
              </w:rPr>
              <w:t>Freq.</w:t>
            </w:r>
          </w:p>
        </w:tc>
        <w:tc>
          <w:tcPr>
            <w:tcW w:w="6730" w:type="dxa"/>
          </w:tcPr>
          <w:p w14:paraId="769D3157" w14:textId="77777777" w:rsidR="007B3EFA" w:rsidRPr="00395047" w:rsidRDefault="007B3EFA" w:rsidP="00DA2387">
            <w:pPr>
              <w:jc w:val="center"/>
              <w:rPr>
                <w:rFonts w:ascii="Arial" w:hAnsi="Arial"/>
                <w:b/>
                <w:sz w:val="18"/>
                <w:szCs w:val="18"/>
              </w:rPr>
            </w:pPr>
            <w:r w:rsidRPr="00395047">
              <w:rPr>
                <w:rFonts w:ascii="Arial" w:hAnsi="Arial"/>
                <w:b/>
                <w:sz w:val="18"/>
                <w:szCs w:val="18"/>
              </w:rPr>
              <w:t>Examples</w:t>
            </w:r>
          </w:p>
        </w:tc>
      </w:tr>
      <w:tr w:rsidR="007B3EFA" w:rsidRPr="00395047" w14:paraId="34E1D626" w14:textId="77777777" w:rsidTr="008D4499">
        <w:tc>
          <w:tcPr>
            <w:tcW w:w="657" w:type="dxa"/>
          </w:tcPr>
          <w:p w14:paraId="0B427AF9" w14:textId="77777777" w:rsidR="007B3EFA" w:rsidRPr="00395047" w:rsidRDefault="007B3EFA" w:rsidP="00DA2387">
            <w:pPr>
              <w:jc w:val="center"/>
              <w:rPr>
                <w:rFonts w:ascii="Arial" w:hAnsi="Arial"/>
                <w:b/>
                <w:sz w:val="18"/>
                <w:szCs w:val="18"/>
              </w:rPr>
            </w:pPr>
            <w:r w:rsidRPr="00395047">
              <w:rPr>
                <w:rFonts w:ascii="Arial" w:hAnsi="Arial"/>
                <w:b/>
                <w:sz w:val="18"/>
                <w:szCs w:val="18"/>
              </w:rPr>
              <w:t>1</w:t>
            </w:r>
          </w:p>
        </w:tc>
        <w:tc>
          <w:tcPr>
            <w:tcW w:w="2253" w:type="dxa"/>
          </w:tcPr>
          <w:p w14:paraId="10744C6C" w14:textId="77777777" w:rsidR="007B3EFA" w:rsidRPr="00395047" w:rsidRDefault="007B3EFA" w:rsidP="00DA2387">
            <w:pPr>
              <w:jc w:val="center"/>
              <w:rPr>
                <w:rFonts w:ascii="Arial" w:hAnsi="Arial"/>
                <w:i/>
                <w:sz w:val="18"/>
                <w:szCs w:val="18"/>
              </w:rPr>
            </w:pPr>
            <w:r w:rsidRPr="00395047">
              <w:rPr>
                <w:rFonts w:ascii="Arial" w:hAnsi="Arial"/>
                <w:i/>
                <w:sz w:val="18"/>
                <w:szCs w:val="18"/>
              </w:rPr>
              <w:t>Personal Pronoun + Verb (Present Tense)</w:t>
            </w:r>
          </w:p>
          <w:p w14:paraId="58A473EB" w14:textId="77777777" w:rsidR="00275723" w:rsidRPr="00395047" w:rsidRDefault="00275723" w:rsidP="00DA2387">
            <w:pPr>
              <w:jc w:val="center"/>
              <w:rPr>
                <w:rFonts w:ascii="Arial" w:hAnsi="Arial"/>
                <w:i/>
                <w:sz w:val="18"/>
                <w:szCs w:val="18"/>
              </w:rPr>
            </w:pPr>
          </w:p>
          <w:p w14:paraId="37FFF06A" w14:textId="77777777" w:rsidR="00275723" w:rsidRPr="00395047" w:rsidRDefault="00275723" w:rsidP="00DA2387">
            <w:pPr>
              <w:jc w:val="center"/>
              <w:rPr>
                <w:rFonts w:ascii="Arial" w:hAnsi="Arial"/>
                <w:i/>
                <w:sz w:val="18"/>
                <w:szCs w:val="18"/>
              </w:rPr>
            </w:pPr>
          </w:p>
        </w:tc>
        <w:tc>
          <w:tcPr>
            <w:tcW w:w="708" w:type="dxa"/>
          </w:tcPr>
          <w:p w14:paraId="70B6D784" w14:textId="77777777" w:rsidR="007B3EFA" w:rsidRPr="00395047" w:rsidRDefault="007B3EFA" w:rsidP="00DA2387">
            <w:pPr>
              <w:jc w:val="center"/>
              <w:rPr>
                <w:rFonts w:ascii="Arial" w:hAnsi="Arial"/>
                <w:sz w:val="18"/>
                <w:szCs w:val="18"/>
              </w:rPr>
            </w:pPr>
            <w:r w:rsidRPr="00395047">
              <w:rPr>
                <w:rFonts w:ascii="Arial" w:hAnsi="Arial"/>
                <w:sz w:val="18"/>
                <w:szCs w:val="18"/>
              </w:rPr>
              <w:t>30</w:t>
            </w:r>
          </w:p>
        </w:tc>
        <w:tc>
          <w:tcPr>
            <w:tcW w:w="6730" w:type="dxa"/>
          </w:tcPr>
          <w:p w14:paraId="3176C7F5" w14:textId="77777777" w:rsidR="007B3EFA" w:rsidRPr="00395047" w:rsidRDefault="007B3EFA" w:rsidP="00DA2387">
            <w:pPr>
              <w:rPr>
                <w:rFonts w:ascii="Arial" w:hAnsi="Arial"/>
                <w:sz w:val="18"/>
                <w:szCs w:val="18"/>
              </w:rPr>
            </w:pPr>
            <w:r w:rsidRPr="00395047">
              <w:rPr>
                <w:rFonts w:ascii="Arial" w:hAnsi="Arial"/>
                <w:sz w:val="18"/>
                <w:szCs w:val="18"/>
              </w:rPr>
              <w:t>I remember (7) / I hope (6) / I suppose (5) / I know (2) / you see (2) / I dont (1) / I think (1) / me know (1) / you do (1) / you hat</w:t>
            </w:r>
            <w:r w:rsidR="00171B2F" w:rsidRPr="00395047">
              <w:rPr>
                <w:rFonts w:ascii="Arial" w:hAnsi="Arial"/>
                <w:sz w:val="18"/>
                <w:szCs w:val="18"/>
              </w:rPr>
              <w:t>e</w:t>
            </w:r>
            <w:r w:rsidRPr="00395047">
              <w:rPr>
                <w:rFonts w:ascii="Arial" w:hAnsi="Arial"/>
                <w:sz w:val="18"/>
                <w:szCs w:val="18"/>
              </w:rPr>
              <w:t xml:space="preserve"> (1) / you know (1) / you look (1) / you make (1)</w:t>
            </w:r>
          </w:p>
        </w:tc>
      </w:tr>
      <w:tr w:rsidR="007B3EFA" w:rsidRPr="00395047" w14:paraId="765B3F15" w14:textId="77777777" w:rsidTr="008D4499">
        <w:tc>
          <w:tcPr>
            <w:tcW w:w="657" w:type="dxa"/>
          </w:tcPr>
          <w:p w14:paraId="56E148F8" w14:textId="77777777" w:rsidR="007B3EFA" w:rsidRPr="00395047" w:rsidRDefault="007B3EFA" w:rsidP="00DA2387">
            <w:pPr>
              <w:jc w:val="center"/>
              <w:rPr>
                <w:rFonts w:ascii="Arial" w:hAnsi="Arial"/>
                <w:b/>
                <w:sz w:val="18"/>
                <w:szCs w:val="18"/>
              </w:rPr>
            </w:pPr>
            <w:r w:rsidRPr="00395047">
              <w:rPr>
                <w:rFonts w:ascii="Arial" w:hAnsi="Arial"/>
                <w:b/>
                <w:sz w:val="18"/>
                <w:szCs w:val="18"/>
              </w:rPr>
              <w:t>2</w:t>
            </w:r>
          </w:p>
        </w:tc>
        <w:tc>
          <w:tcPr>
            <w:tcW w:w="2253" w:type="dxa"/>
          </w:tcPr>
          <w:p w14:paraId="1BB931C8" w14:textId="77777777" w:rsidR="007B3EFA" w:rsidRPr="00395047" w:rsidRDefault="007B3EFA" w:rsidP="00DA2387">
            <w:pPr>
              <w:jc w:val="center"/>
              <w:rPr>
                <w:rFonts w:ascii="Arial" w:hAnsi="Arial"/>
                <w:i/>
                <w:sz w:val="18"/>
                <w:szCs w:val="18"/>
              </w:rPr>
            </w:pPr>
            <w:r w:rsidRPr="00395047">
              <w:rPr>
                <w:rFonts w:ascii="Arial" w:hAnsi="Arial"/>
                <w:i/>
                <w:sz w:val="18"/>
                <w:szCs w:val="18"/>
              </w:rPr>
              <w:t>Determiner + Singular Noun</w:t>
            </w:r>
          </w:p>
        </w:tc>
        <w:tc>
          <w:tcPr>
            <w:tcW w:w="708" w:type="dxa"/>
          </w:tcPr>
          <w:p w14:paraId="2AB77769" w14:textId="77777777" w:rsidR="007B3EFA" w:rsidRPr="00395047" w:rsidRDefault="007B3EFA" w:rsidP="00DA2387">
            <w:pPr>
              <w:jc w:val="center"/>
              <w:rPr>
                <w:rFonts w:ascii="Arial" w:hAnsi="Arial"/>
                <w:sz w:val="18"/>
                <w:szCs w:val="18"/>
              </w:rPr>
            </w:pPr>
            <w:r w:rsidRPr="00395047">
              <w:rPr>
                <w:rFonts w:ascii="Arial" w:hAnsi="Arial"/>
                <w:sz w:val="18"/>
                <w:szCs w:val="18"/>
              </w:rPr>
              <w:t>23</w:t>
            </w:r>
          </w:p>
        </w:tc>
        <w:tc>
          <w:tcPr>
            <w:tcW w:w="6730" w:type="dxa"/>
          </w:tcPr>
          <w:p w14:paraId="5B6CC1FF" w14:textId="77777777" w:rsidR="007B3EFA" w:rsidRPr="00395047" w:rsidRDefault="007B3EFA" w:rsidP="00DA2387">
            <w:pPr>
              <w:rPr>
                <w:rFonts w:ascii="Arial" w:hAnsi="Arial"/>
                <w:sz w:val="18"/>
                <w:szCs w:val="18"/>
              </w:rPr>
            </w:pPr>
            <w:r w:rsidRPr="00395047">
              <w:rPr>
                <w:rFonts w:ascii="Arial" w:hAnsi="Arial"/>
                <w:sz w:val="18"/>
                <w:szCs w:val="18"/>
              </w:rPr>
              <w:t>every thing (3) / the family (2) / a look (1) / a picture (1) / a prosession (1) / a shilling (1) / a year (1) / all winter (1) / an try (1) / any way (1) / every night (1) / that yard (1) / the fall (1) / the last (1) / the rest (1) / the side (1) / the size (1) / the winter (1) / this time (2)</w:t>
            </w:r>
          </w:p>
        </w:tc>
      </w:tr>
      <w:tr w:rsidR="007B3EFA" w:rsidRPr="00395047" w14:paraId="293D8E40" w14:textId="77777777" w:rsidTr="008D4499">
        <w:tc>
          <w:tcPr>
            <w:tcW w:w="657" w:type="dxa"/>
          </w:tcPr>
          <w:p w14:paraId="258FF49A" w14:textId="77777777" w:rsidR="007B3EFA" w:rsidRPr="00395047" w:rsidRDefault="007B3EFA" w:rsidP="00DA2387">
            <w:pPr>
              <w:jc w:val="center"/>
              <w:rPr>
                <w:rFonts w:ascii="Arial" w:hAnsi="Arial"/>
                <w:b/>
                <w:sz w:val="18"/>
                <w:szCs w:val="18"/>
              </w:rPr>
            </w:pPr>
            <w:r w:rsidRPr="00395047">
              <w:rPr>
                <w:rFonts w:ascii="Arial" w:hAnsi="Arial"/>
                <w:b/>
                <w:sz w:val="18"/>
                <w:szCs w:val="18"/>
              </w:rPr>
              <w:t>3</w:t>
            </w:r>
          </w:p>
        </w:tc>
        <w:tc>
          <w:tcPr>
            <w:tcW w:w="2253" w:type="dxa"/>
          </w:tcPr>
          <w:p w14:paraId="1EA7880C" w14:textId="77777777" w:rsidR="007B3EFA" w:rsidRPr="00395047" w:rsidRDefault="007B3EFA" w:rsidP="00DA2387">
            <w:pPr>
              <w:jc w:val="center"/>
              <w:rPr>
                <w:rFonts w:ascii="Arial" w:hAnsi="Arial"/>
                <w:i/>
                <w:sz w:val="18"/>
                <w:szCs w:val="18"/>
              </w:rPr>
            </w:pPr>
            <w:r w:rsidRPr="00395047">
              <w:rPr>
                <w:rFonts w:ascii="Arial" w:hAnsi="Arial"/>
                <w:i/>
                <w:sz w:val="18"/>
                <w:szCs w:val="18"/>
              </w:rPr>
              <w:t>Personal Pronoun + Verb (Past Tense)</w:t>
            </w:r>
          </w:p>
          <w:p w14:paraId="1C1AEE82" w14:textId="77777777" w:rsidR="00275723" w:rsidRPr="00395047" w:rsidRDefault="00275723" w:rsidP="00DA2387">
            <w:pPr>
              <w:jc w:val="center"/>
              <w:rPr>
                <w:rFonts w:ascii="Arial" w:hAnsi="Arial"/>
                <w:i/>
                <w:sz w:val="18"/>
                <w:szCs w:val="18"/>
              </w:rPr>
            </w:pPr>
          </w:p>
          <w:p w14:paraId="503CA2E7" w14:textId="77777777" w:rsidR="00275723" w:rsidRPr="00395047" w:rsidRDefault="00275723" w:rsidP="00DA2387">
            <w:pPr>
              <w:jc w:val="center"/>
              <w:rPr>
                <w:rFonts w:ascii="Arial" w:hAnsi="Arial"/>
                <w:i/>
                <w:sz w:val="18"/>
                <w:szCs w:val="18"/>
              </w:rPr>
            </w:pPr>
          </w:p>
        </w:tc>
        <w:tc>
          <w:tcPr>
            <w:tcW w:w="708" w:type="dxa"/>
          </w:tcPr>
          <w:p w14:paraId="4142622B" w14:textId="77777777" w:rsidR="007B3EFA" w:rsidRPr="00395047" w:rsidRDefault="007B3EFA" w:rsidP="00DA2387">
            <w:pPr>
              <w:jc w:val="center"/>
              <w:rPr>
                <w:rFonts w:ascii="Arial" w:hAnsi="Arial"/>
                <w:sz w:val="18"/>
                <w:szCs w:val="18"/>
              </w:rPr>
            </w:pPr>
            <w:r w:rsidRPr="00395047">
              <w:rPr>
                <w:rFonts w:ascii="Arial" w:hAnsi="Arial"/>
                <w:sz w:val="18"/>
                <w:szCs w:val="18"/>
              </w:rPr>
              <w:t>22</w:t>
            </w:r>
          </w:p>
        </w:tc>
        <w:tc>
          <w:tcPr>
            <w:tcW w:w="6730" w:type="dxa"/>
          </w:tcPr>
          <w:p w14:paraId="2ABCD4D4" w14:textId="77777777" w:rsidR="007B3EFA" w:rsidRPr="00395047" w:rsidRDefault="007B3EFA" w:rsidP="00DA2387">
            <w:pPr>
              <w:rPr>
                <w:rFonts w:ascii="Arial" w:hAnsi="Arial"/>
                <w:sz w:val="18"/>
                <w:szCs w:val="18"/>
              </w:rPr>
            </w:pPr>
            <w:r w:rsidRPr="00395047">
              <w:rPr>
                <w:rFonts w:ascii="Arial" w:hAnsi="Arial"/>
                <w:sz w:val="18"/>
                <w:szCs w:val="18"/>
              </w:rPr>
              <w:t>she used (3) / we used (3) / you used (3) / I used (2) / I did (2) / he used (1) / I looked (1) / I noticed (1) / I saw (1) / it recalled (1) / it used (1) / you got (1) / you reminded (1) / I felt (1)</w:t>
            </w:r>
          </w:p>
        </w:tc>
      </w:tr>
      <w:tr w:rsidR="007B3EFA" w:rsidRPr="00395047" w14:paraId="1FE95C85" w14:textId="77777777" w:rsidTr="008D4499">
        <w:tc>
          <w:tcPr>
            <w:tcW w:w="657" w:type="dxa"/>
          </w:tcPr>
          <w:p w14:paraId="398700CC" w14:textId="77777777" w:rsidR="007B3EFA" w:rsidRPr="00395047" w:rsidRDefault="007B3EFA" w:rsidP="00DA2387">
            <w:pPr>
              <w:jc w:val="center"/>
              <w:rPr>
                <w:rFonts w:ascii="Arial" w:hAnsi="Arial"/>
                <w:b/>
                <w:sz w:val="18"/>
                <w:szCs w:val="18"/>
              </w:rPr>
            </w:pPr>
            <w:r w:rsidRPr="00395047">
              <w:rPr>
                <w:rFonts w:ascii="Arial" w:hAnsi="Arial"/>
                <w:b/>
                <w:sz w:val="18"/>
                <w:szCs w:val="18"/>
              </w:rPr>
              <w:t>4</w:t>
            </w:r>
          </w:p>
        </w:tc>
        <w:tc>
          <w:tcPr>
            <w:tcW w:w="2253" w:type="dxa"/>
          </w:tcPr>
          <w:p w14:paraId="0B3659E5" w14:textId="77777777" w:rsidR="007B3EFA" w:rsidRPr="00395047" w:rsidRDefault="007B3EFA" w:rsidP="00DA2387">
            <w:pPr>
              <w:jc w:val="center"/>
              <w:rPr>
                <w:rFonts w:ascii="Arial" w:hAnsi="Arial"/>
                <w:i/>
                <w:sz w:val="18"/>
                <w:szCs w:val="18"/>
              </w:rPr>
            </w:pPr>
            <w:r w:rsidRPr="00395047">
              <w:rPr>
                <w:rFonts w:ascii="Arial" w:hAnsi="Arial"/>
                <w:i/>
                <w:sz w:val="18"/>
                <w:szCs w:val="18"/>
              </w:rPr>
              <w:t>Preposition + Personal Pronoun</w:t>
            </w:r>
          </w:p>
          <w:p w14:paraId="3F235A1E" w14:textId="77777777" w:rsidR="00275723" w:rsidRPr="00395047" w:rsidRDefault="00275723" w:rsidP="00DA2387">
            <w:pPr>
              <w:jc w:val="center"/>
              <w:rPr>
                <w:rFonts w:ascii="Arial" w:hAnsi="Arial"/>
                <w:i/>
                <w:sz w:val="18"/>
                <w:szCs w:val="18"/>
              </w:rPr>
            </w:pPr>
          </w:p>
          <w:p w14:paraId="4A450604" w14:textId="77777777" w:rsidR="00275723" w:rsidRPr="00395047" w:rsidRDefault="00275723" w:rsidP="00DA2387">
            <w:pPr>
              <w:jc w:val="center"/>
              <w:rPr>
                <w:rFonts w:ascii="Arial" w:hAnsi="Arial"/>
                <w:i/>
                <w:sz w:val="18"/>
                <w:szCs w:val="18"/>
              </w:rPr>
            </w:pPr>
          </w:p>
        </w:tc>
        <w:tc>
          <w:tcPr>
            <w:tcW w:w="708" w:type="dxa"/>
          </w:tcPr>
          <w:p w14:paraId="5504AE7B" w14:textId="77777777" w:rsidR="007B3EFA" w:rsidRPr="00395047" w:rsidRDefault="007B3EFA" w:rsidP="00DA2387">
            <w:pPr>
              <w:jc w:val="center"/>
              <w:rPr>
                <w:rFonts w:ascii="Arial" w:hAnsi="Arial"/>
                <w:sz w:val="18"/>
                <w:szCs w:val="18"/>
              </w:rPr>
            </w:pPr>
            <w:r w:rsidRPr="00395047">
              <w:rPr>
                <w:rFonts w:ascii="Arial" w:hAnsi="Arial"/>
                <w:sz w:val="18"/>
                <w:szCs w:val="18"/>
              </w:rPr>
              <w:t>21</w:t>
            </w:r>
          </w:p>
        </w:tc>
        <w:tc>
          <w:tcPr>
            <w:tcW w:w="6730" w:type="dxa"/>
          </w:tcPr>
          <w:p w14:paraId="2FA67528" w14:textId="77777777" w:rsidR="007B3EFA" w:rsidRPr="00395047" w:rsidRDefault="007B3EFA" w:rsidP="00DA2387">
            <w:pPr>
              <w:rPr>
                <w:rFonts w:ascii="Arial" w:hAnsi="Arial"/>
                <w:sz w:val="18"/>
                <w:szCs w:val="18"/>
              </w:rPr>
            </w:pPr>
            <w:r w:rsidRPr="00395047">
              <w:rPr>
                <w:rFonts w:ascii="Arial" w:hAnsi="Arial"/>
                <w:sz w:val="18"/>
                <w:szCs w:val="18"/>
              </w:rPr>
              <w:t>of them (2) / of you (2) / to me (2) / to you (2) / with me (1) / about me (1) / about us (1) / as it (1) / as you (1) / for me (1) / for us (1) / if I (1) / if it (1) / if she (1) / in I (1) / like me (1) / to we (1)</w:t>
            </w:r>
          </w:p>
        </w:tc>
      </w:tr>
      <w:tr w:rsidR="007B3EFA" w:rsidRPr="00395047" w14:paraId="20019BDD" w14:textId="77777777" w:rsidTr="008D4499">
        <w:tc>
          <w:tcPr>
            <w:tcW w:w="657" w:type="dxa"/>
          </w:tcPr>
          <w:p w14:paraId="568F1DC0" w14:textId="77777777" w:rsidR="007B3EFA" w:rsidRPr="00395047" w:rsidRDefault="007B3EFA" w:rsidP="00DA2387">
            <w:pPr>
              <w:jc w:val="center"/>
              <w:rPr>
                <w:rFonts w:ascii="Arial" w:hAnsi="Arial"/>
                <w:b/>
                <w:sz w:val="18"/>
                <w:szCs w:val="18"/>
              </w:rPr>
            </w:pPr>
            <w:r w:rsidRPr="00395047">
              <w:rPr>
                <w:rFonts w:ascii="Arial" w:hAnsi="Arial"/>
                <w:b/>
                <w:sz w:val="18"/>
                <w:szCs w:val="18"/>
              </w:rPr>
              <w:t>5</w:t>
            </w:r>
          </w:p>
        </w:tc>
        <w:tc>
          <w:tcPr>
            <w:tcW w:w="2253" w:type="dxa"/>
          </w:tcPr>
          <w:p w14:paraId="4B753ADF" w14:textId="77777777" w:rsidR="007B3EFA" w:rsidRPr="00395047" w:rsidRDefault="007B3EFA" w:rsidP="00DA2387">
            <w:pPr>
              <w:jc w:val="center"/>
              <w:rPr>
                <w:rFonts w:ascii="Arial" w:hAnsi="Arial"/>
                <w:i/>
                <w:sz w:val="18"/>
                <w:szCs w:val="18"/>
              </w:rPr>
            </w:pPr>
            <w:r w:rsidRPr="00395047">
              <w:rPr>
                <w:rFonts w:ascii="Arial" w:hAnsi="Arial"/>
                <w:i/>
                <w:sz w:val="18"/>
                <w:szCs w:val="18"/>
              </w:rPr>
              <w:t>Infinitive ‘To’ + Verb (Base Form)</w:t>
            </w:r>
          </w:p>
          <w:p w14:paraId="6B605AF8" w14:textId="77777777" w:rsidR="00275723" w:rsidRPr="00395047" w:rsidRDefault="00275723" w:rsidP="00DA2387">
            <w:pPr>
              <w:jc w:val="center"/>
              <w:rPr>
                <w:rFonts w:ascii="Arial" w:hAnsi="Arial"/>
                <w:i/>
                <w:sz w:val="18"/>
                <w:szCs w:val="18"/>
              </w:rPr>
            </w:pPr>
          </w:p>
          <w:p w14:paraId="6A8ED3C1" w14:textId="77777777" w:rsidR="00275723" w:rsidRPr="00395047" w:rsidRDefault="00275723" w:rsidP="00DA2387">
            <w:pPr>
              <w:jc w:val="center"/>
              <w:rPr>
                <w:rFonts w:ascii="Arial" w:hAnsi="Arial"/>
                <w:i/>
                <w:sz w:val="18"/>
                <w:szCs w:val="18"/>
              </w:rPr>
            </w:pPr>
          </w:p>
        </w:tc>
        <w:tc>
          <w:tcPr>
            <w:tcW w:w="708" w:type="dxa"/>
          </w:tcPr>
          <w:p w14:paraId="045E701A" w14:textId="77777777" w:rsidR="007B3EFA" w:rsidRPr="00395047" w:rsidRDefault="007B3EFA" w:rsidP="00DA2387">
            <w:pPr>
              <w:jc w:val="center"/>
              <w:rPr>
                <w:rFonts w:ascii="Arial" w:hAnsi="Arial"/>
                <w:sz w:val="18"/>
                <w:szCs w:val="18"/>
              </w:rPr>
            </w:pPr>
            <w:r w:rsidRPr="00395047">
              <w:rPr>
                <w:rFonts w:ascii="Arial" w:hAnsi="Arial"/>
                <w:sz w:val="18"/>
                <w:szCs w:val="18"/>
              </w:rPr>
              <w:t>19</w:t>
            </w:r>
          </w:p>
        </w:tc>
        <w:tc>
          <w:tcPr>
            <w:tcW w:w="6730" w:type="dxa"/>
          </w:tcPr>
          <w:p w14:paraId="35FF58E2" w14:textId="77777777" w:rsidR="007B3EFA" w:rsidRPr="00395047" w:rsidRDefault="007B3EFA" w:rsidP="00DA2387">
            <w:pPr>
              <w:rPr>
                <w:rFonts w:ascii="Arial" w:hAnsi="Arial"/>
                <w:sz w:val="18"/>
                <w:szCs w:val="18"/>
              </w:rPr>
            </w:pPr>
            <w:r w:rsidRPr="00395047">
              <w:rPr>
                <w:rFonts w:ascii="Arial" w:hAnsi="Arial"/>
                <w:sz w:val="18"/>
                <w:szCs w:val="18"/>
              </w:rPr>
              <w:t>to get (3) / to go (2) / to mass (2) / to buy (1) / to do (1) / to dread (1) / to give (1) / to hear (1) / to pray (1) / to promise (1) / to say (1) / to see (1) / to think (1) / to try (1) / to write (1)</w:t>
            </w:r>
          </w:p>
        </w:tc>
      </w:tr>
      <w:tr w:rsidR="007B3EFA" w:rsidRPr="00395047" w14:paraId="0316CB28" w14:textId="77777777" w:rsidTr="008D4499">
        <w:tc>
          <w:tcPr>
            <w:tcW w:w="657" w:type="dxa"/>
          </w:tcPr>
          <w:p w14:paraId="78C524E1" w14:textId="77777777" w:rsidR="007B3EFA" w:rsidRPr="00395047" w:rsidRDefault="007B3EFA" w:rsidP="00DA2387">
            <w:pPr>
              <w:jc w:val="center"/>
              <w:rPr>
                <w:rFonts w:ascii="Arial" w:hAnsi="Arial"/>
                <w:b/>
                <w:sz w:val="18"/>
                <w:szCs w:val="18"/>
              </w:rPr>
            </w:pPr>
            <w:r w:rsidRPr="00395047">
              <w:rPr>
                <w:rFonts w:ascii="Arial" w:hAnsi="Arial"/>
                <w:b/>
                <w:sz w:val="18"/>
                <w:szCs w:val="18"/>
              </w:rPr>
              <w:t>6</w:t>
            </w:r>
          </w:p>
        </w:tc>
        <w:tc>
          <w:tcPr>
            <w:tcW w:w="2253" w:type="dxa"/>
          </w:tcPr>
          <w:p w14:paraId="3E24C366" w14:textId="77777777" w:rsidR="007B3EFA" w:rsidRPr="00395047" w:rsidRDefault="007B3EFA" w:rsidP="00DA2387">
            <w:pPr>
              <w:jc w:val="center"/>
              <w:rPr>
                <w:rFonts w:ascii="Arial" w:hAnsi="Arial"/>
                <w:i/>
                <w:sz w:val="18"/>
                <w:szCs w:val="18"/>
              </w:rPr>
            </w:pPr>
            <w:r w:rsidRPr="00395047">
              <w:rPr>
                <w:rFonts w:ascii="Arial" w:hAnsi="Arial"/>
                <w:i/>
                <w:sz w:val="18"/>
                <w:szCs w:val="18"/>
              </w:rPr>
              <w:t>Personal Pronoun + Adverb</w:t>
            </w:r>
          </w:p>
          <w:p w14:paraId="2368FD0B" w14:textId="77777777" w:rsidR="00275723" w:rsidRPr="00395047" w:rsidRDefault="00275723" w:rsidP="00DA2387">
            <w:pPr>
              <w:jc w:val="center"/>
              <w:rPr>
                <w:rFonts w:ascii="Arial" w:hAnsi="Arial"/>
                <w:i/>
                <w:sz w:val="18"/>
                <w:szCs w:val="18"/>
              </w:rPr>
            </w:pPr>
          </w:p>
          <w:p w14:paraId="0DC0526F" w14:textId="77777777" w:rsidR="00275723" w:rsidRPr="00395047" w:rsidRDefault="00275723" w:rsidP="00DA2387">
            <w:pPr>
              <w:jc w:val="center"/>
              <w:rPr>
                <w:rFonts w:ascii="Arial" w:hAnsi="Arial"/>
                <w:i/>
                <w:sz w:val="18"/>
                <w:szCs w:val="18"/>
              </w:rPr>
            </w:pPr>
          </w:p>
        </w:tc>
        <w:tc>
          <w:tcPr>
            <w:tcW w:w="708" w:type="dxa"/>
          </w:tcPr>
          <w:p w14:paraId="26273216" w14:textId="77777777" w:rsidR="007B3EFA" w:rsidRPr="00395047" w:rsidRDefault="007B3EFA" w:rsidP="00DA2387">
            <w:pPr>
              <w:jc w:val="center"/>
              <w:rPr>
                <w:rFonts w:ascii="Arial" w:hAnsi="Arial"/>
                <w:sz w:val="18"/>
                <w:szCs w:val="18"/>
              </w:rPr>
            </w:pPr>
            <w:r w:rsidRPr="00395047">
              <w:rPr>
                <w:rFonts w:ascii="Arial" w:hAnsi="Arial"/>
                <w:sz w:val="18"/>
                <w:szCs w:val="18"/>
              </w:rPr>
              <w:t>19</w:t>
            </w:r>
          </w:p>
        </w:tc>
        <w:tc>
          <w:tcPr>
            <w:tcW w:w="6730" w:type="dxa"/>
          </w:tcPr>
          <w:p w14:paraId="48B92D97" w14:textId="77777777" w:rsidR="007B3EFA" w:rsidRPr="00395047" w:rsidRDefault="007B3EFA" w:rsidP="00DA2387">
            <w:pPr>
              <w:rPr>
                <w:rFonts w:ascii="Arial" w:hAnsi="Arial"/>
                <w:sz w:val="18"/>
                <w:szCs w:val="18"/>
              </w:rPr>
            </w:pPr>
            <w:r w:rsidRPr="00395047">
              <w:rPr>
                <w:rFonts w:ascii="Arial" w:hAnsi="Arial"/>
                <w:sz w:val="18"/>
                <w:szCs w:val="18"/>
              </w:rPr>
              <w:t>I never (2) / I often (2) / she always (2) / I always (1) / me not (1) / she often (1) / them well (1) / they still (1) / us all (1) / us here (1) / you either (1) / you good (1) / you often (1) / you so (1) / you still (1) / you yet (1)</w:t>
            </w:r>
          </w:p>
        </w:tc>
      </w:tr>
      <w:tr w:rsidR="007B3EFA" w:rsidRPr="00395047" w14:paraId="6C155B28" w14:textId="77777777" w:rsidTr="008D4499">
        <w:tc>
          <w:tcPr>
            <w:tcW w:w="657" w:type="dxa"/>
          </w:tcPr>
          <w:p w14:paraId="1C7C7415" w14:textId="77777777" w:rsidR="007B3EFA" w:rsidRPr="00395047" w:rsidRDefault="007B3EFA" w:rsidP="00DA2387">
            <w:pPr>
              <w:jc w:val="center"/>
              <w:rPr>
                <w:rFonts w:ascii="Arial" w:hAnsi="Arial"/>
                <w:b/>
                <w:sz w:val="18"/>
                <w:szCs w:val="18"/>
              </w:rPr>
            </w:pPr>
            <w:r w:rsidRPr="00395047">
              <w:rPr>
                <w:rFonts w:ascii="Arial" w:hAnsi="Arial"/>
                <w:b/>
                <w:sz w:val="18"/>
                <w:szCs w:val="18"/>
              </w:rPr>
              <w:t>7</w:t>
            </w:r>
          </w:p>
        </w:tc>
        <w:tc>
          <w:tcPr>
            <w:tcW w:w="2253" w:type="dxa"/>
          </w:tcPr>
          <w:p w14:paraId="6D7E0619" w14:textId="77777777" w:rsidR="007B3EFA" w:rsidRPr="00395047" w:rsidRDefault="007B3EFA" w:rsidP="00DA2387">
            <w:pPr>
              <w:jc w:val="center"/>
              <w:rPr>
                <w:rFonts w:ascii="Arial" w:hAnsi="Arial"/>
                <w:i/>
                <w:sz w:val="18"/>
                <w:szCs w:val="18"/>
              </w:rPr>
            </w:pPr>
            <w:r w:rsidRPr="00395047">
              <w:rPr>
                <w:rFonts w:ascii="Arial" w:hAnsi="Arial"/>
                <w:i/>
                <w:sz w:val="18"/>
                <w:szCs w:val="18"/>
              </w:rPr>
              <w:t>Adjective + Singular Noun</w:t>
            </w:r>
          </w:p>
          <w:p w14:paraId="16BCCDF8" w14:textId="77777777" w:rsidR="007B3EFA" w:rsidRPr="00395047" w:rsidRDefault="007B3EFA" w:rsidP="00DA2387">
            <w:pPr>
              <w:jc w:val="center"/>
              <w:rPr>
                <w:rFonts w:ascii="Arial" w:hAnsi="Arial"/>
                <w:sz w:val="18"/>
                <w:szCs w:val="18"/>
              </w:rPr>
            </w:pPr>
          </w:p>
        </w:tc>
        <w:tc>
          <w:tcPr>
            <w:tcW w:w="708" w:type="dxa"/>
          </w:tcPr>
          <w:p w14:paraId="64365153" w14:textId="77777777" w:rsidR="007B3EFA" w:rsidRPr="00395047" w:rsidRDefault="007B3EFA" w:rsidP="00DA2387">
            <w:pPr>
              <w:jc w:val="center"/>
              <w:rPr>
                <w:rFonts w:ascii="Arial" w:hAnsi="Arial"/>
                <w:sz w:val="18"/>
                <w:szCs w:val="18"/>
              </w:rPr>
            </w:pPr>
            <w:r w:rsidRPr="00395047">
              <w:rPr>
                <w:rFonts w:ascii="Arial" w:hAnsi="Arial"/>
                <w:sz w:val="18"/>
                <w:szCs w:val="18"/>
              </w:rPr>
              <w:t>17</w:t>
            </w:r>
          </w:p>
        </w:tc>
        <w:tc>
          <w:tcPr>
            <w:tcW w:w="6730" w:type="dxa"/>
          </w:tcPr>
          <w:p w14:paraId="12DAB9C4" w14:textId="77777777" w:rsidR="007B3EFA" w:rsidRPr="00395047" w:rsidRDefault="007B3EFA" w:rsidP="00DA2387">
            <w:pPr>
              <w:rPr>
                <w:rFonts w:ascii="Arial" w:hAnsi="Arial"/>
                <w:sz w:val="18"/>
                <w:szCs w:val="18"/>
              </w:rPr>
            </w:pPr>
            <w:r w:rsidRPr="00395047">
              <w:rPr>
                <w:rFonts w:ascii="Arial" w:hAnsi="Arial"/>
                <w:sz w:val="18"/>
                <w:szCs w:val="18"/>
              </w:rPr>
              <w:t>back view (1) / common sense (1) / convent garden (1) / different life (1) / fine time (1) / good picture (1) / good time (1) great change (1) hearty cry (1) / last evening (1) / last time (1) / last year (1) / little trunk (1) / other night (1) / poor picture (1) / precious baby (1) / red ribbon (1)</w:t>
            </w:r>
          </w:p>
        </w:tc>
      </w:tr>
      <w:tr w:rsidR="007B3EFA" w:rsidRPr="00395047" w14:paraId="4A85E680" w14:textId="77777777" w:rsidTr="008D4499">
        <w:tc>
          <w:tcPr>
            <w:tcW w:w="657" w:type="dxa"/>
          </w:tcPr>
          <w:p w14:paraId="0A570E43" w14:textId="77777777" w:rsidR="007B3EFA" w:rsidRPr="00395047" w:rsidRDefault="007B3EFA" w:rsidP="00DA2387">
            <w:pPr>
              <w:jc w:val="center"/>
              <w:rPr>
                <w:rFonts w:ascii="Arial" w:hAnsi="Arial"/>
                <w:b/>
                <w:sz w:val="18"/>
                <w:szCs w:val="18"/>
              </w:rPr>
            </w:pPr>
            <w:r w:rsidRPr="00395047">
              <w:rPr>
                <w:rFonts w:ascii="Arial" w:hAnsi="Arial"/>
                <w:b/>
                <w:sz w:val="18"/>
                <w:szCs w:val="18"/>
              </w:rPr>
              <w:t>8</w:t>
            </w:r>
          </w:p>
        </w:tc>
        <w:tc>
          <w:tcPr>
            <w:tcW w:w="2253" w:type="dxa"/>
          </w:tcPr>
          <w:p w14:paraId="48CAD637" w14:textId="77777777" w:rsidR="007B3EFA" w:rsidRPr="00395047" w:rsidRDefault="007B3EFA" w:rsidP="00DA2387">
            <w:pPr>
              <w:jc w:val="center"/>
              <w:rPr>
                <w:rFonts w:ascii="Arial" w:hAnsi="Arial"/>
                <w:i/>
                <w:sz w:val="18"/>
                <w:szCs w:val="18"/>
              </w:rPr>
            </w:pPr>
            <w:r w:rsidRPr="00395047">
              <w:rPr>
                <w:rFonts w:ascii="Arial" w:hAnsi="Arial"/>
                <w:i/>
                <w:sz w:val="18"/>
                <w:szCs w:val="18"/>
              </w:rPr>
              <w:t>Verb (Present Tense) + Personal Pronoun</w:t>
            </w:r>
          </w:p>
          <w:p w14:paraId="2888C676" w14:textId="77777777" w:rsidR="00275723" w:rsidRPr="00395047" w:rsidRDefault="00275723" w:rsidP="00DA2387">
            <w:pPr>
              <w:jc w:val="center"/>
              <w:rPr>
                <w:rFonts w:ascii="Arial" w:hAnsi="Arial"/>
                <w:i/>
                <w:sz w:val="18"/>
                <w:szCs w:val="18"/>
              </w:rPr>
            </w:pPr>
          </w:p>
          <w:p w14:paraId="2232657A" w14:textId="77777777" w:rsidR="00275723" w:rsidRPr="00395047" w:rsidRDefault="00275723" w:rsidP="00DA2387">
            <w:pPr>
              <w:jc w:val="center"/>
              <w:rPr>
                <w:rFonts w:ascii="Arial" w:hAnsi="Arial"/>
                <w:i/>
                <w:sz w:val="18"/>
                <w:szCs w:val="18"/>
              </w:rPr>
            </w:pPr>
          </w:p>
        </w:tc>
        <w:tc>
          <w:tcPr>
            <w:tcW w:w="708" w:type="dxa"/>
          </w:tcPr>
          <w:p w14:paraId="026BAD2D" w14:textId="77777777" w:rsidR="007B3EFA" w:rsidRPr="00395047" w:rsidRDefault="007B3EFA" w:rsidP="00DA2387">
            <w:pPr>
              <w:jc w:val="center"/>
              <w:rPr>
                <w:rFonts w:ascii="Arial" w:hAnsi="Arial"/>
                <w:sz w:val="18"/>
                <w:szCs w:val="18"/>
              </w:rPr>
            </w:pPr>
            <w:r w:rsidRPr="00395047">
              <w:rPr>
                <w:rFonts w:ascii="Arial" w:hAnsi="Arial"/>
                <w:sz w:val="18"/>
                <w:szCs w:val="18"/>
              </w:rPr>
              <w:t>15</w:t>
            </w:r>
          </w:p>
        </w:tc>
        <w:tc>
          <w:tcPr>
            <w:tcW w:w="6730" w:type="dxa"/>
          </w:tcPr>
          <w:p w14:paraId="77DF3F22" w14:textId="77777777" w:rsidR="007B3EFA" w:rsidRPr="00395047" w:rsidRDefault="007B3EFA" w:rsidP="00DA2387">
            <w:pPr>
              <w:rPr>
                <w:rFonts w:ascii="Arial" w:hAnsi="Arial"/>
                <w:sz w:val="18"/>
                <w:szCs w:val="18"/>
              </w:rPr>
            </w:pPr>
            <w:r w:rsidRPr="00395047">
              <w:rPr>
                <w:rFonts w:ascii="Arial" w:hAnsi="Arial"/>
                <w:sz w:val="18"/>
                <w:szCs w:val="18"/>
              </w:rPr>
              <w:t>suppose you (4) / hope you (3) / do they (1) / hope she (1) / know I (1) / know you (1) / remember them (1) / remember you (1) / see you (1) / suppose he (1)</w:t>
            </w:r>
          </w:p>
        </w:tc>
      </w:tr>
      <w:tr w:rsidR="007B3EFA" w:rsidRPr="00395047" w14:paraId="4E40944A" w14:textId="77777777" w:rsidTr="008D4499">
        <w:tc>
          <w:tcPr>
            <w:tcW w:w="657" w:type="dxa"/>
          </w:tcPr>
          <w:p w14:paraId="0DE8A3AE" w14:textId="77777777" w:rsidR="007B3EFA" w:rsidRPr="00395047" w:rsidRDefault="007B3EFA" w:rsidP="00DA2387">
            <w:pPr>
              <w:jc w:val="center"/>
              <w:rPr>
                <w:rFonts w:ascii="Arial" w:hAnsi="Arial"/>
                <w:b/>
                <w:sz w:val="18"/>
                <w:szCs w:val="18"/>
              </w:rPr>
            </w:pPr>
            <w:r w:rsidRPr="00395047">
              <w:rPr>
                <w:rFonts w:ascii="Arial" w:hAnsi="Arial"/>
                <w:b/>
                <w:sz w:val="18"/>
                <w:szCs w:val="18"/>
              </w:rPr>
              <w:t>9</w:t>
            </w:r>
          </w:p>
        </w:tc>
        <w:tc>
          <w:tcPr>
            <w:tcW w:w="2253" w:type="dxa"/>
          </w:tcPr>
          <w:p w14:paraId="30DC0242" w14:textId="77777777" w:rsidR="007B3EFA" w:rsidRPr="00395047" w:rsidRDefault="007B3EFA" w:rsidP="00DA2387">
            <w:pPr>
              <w:jc w:val="center"/>
              <w:rPr>
                <w:rFonts w:ascii="Arial" w:hAnsi="Arial"/>
                <w:i/>
                <w:sz w:val="18"/>
                <w:szCs w:val="18"/>
              </w:rPr>
            </w:pPr>
            <w:r w:rsidRPr="00395047">
              <w:rPr>
                <w:rFonts w:ascii="Arial" w:hAnsi="Arial"/>
                <w:i/>
                <w:sz w:val="18"/>
                <w:szCs w:val="18"/>
              </w:rPr>
              <w:t>Adverb + Adjective</w:t>
            </w:r>
          </w:p>
          <w:p w14:paraId="034F72B9" w14:textId="77777777" w:rsidR="00275723" w:rsidRPr="00395047" w:rsidRDefault="00275723" w:rsidP="00DA2387">
            <w:pPr>
              <w:jc w:val="center"/>
              <w:rPr>
                <w:rFonts w:ascii="Arial" w:hAnsi="Arial"/>
                <w:i/>
                <w:sz w:val="18"/>
                <w:szCs w:val="18"/>
              </w:rPr>
            </w:pPr>
          </w:p>
          <w:p w14:paraId="19F0E765" w14:textId="77777777" w:rsidR="00275723" w:rsidRPr="00395047" w:rsidRDefault="00275723" w:rsidP="00DA2387">
            <w:pPr>
              <w:jc w:val="center"/>
              <w:rPr>
                <w:rFonts w:ascii="Arial" w:hAnsi="Arial"/>
                <w:i/>
                <w:sz w:val="18"/>
                <w:szCs w:val="18"/>
              </w:rPr>
            </w:pPr>
          </w:p>
          <w:p w14:paraId="49E9CC69" w14:textId="77777777" w:rsidR="00275723" w:rsidRPr="00395047" w:rsidRDefault="00275723" w:rsidP="00DA2387">
            <w:pPr>
              <w:jc w:val="center"/>
              <w:rPr>
                <w:rFonts w:ascii="Arial" w:hAnsi="Arial"/>
                <w:i/>
                <w:sz w:val="18"/>
                <w:szCs w:val="18"/>
              </w:rPr>
            </w:pPr>
          </w:p>
        </w:tc>
        <w:tc>
          <w:tcPr>
            <w:tcW w:w="708" w:type="dxa"/>
          </w:tcPr>
          <w:p w14:paraId="2953A3E6" w14:textId="77777777" w:rsidR="007B3EFA" w:rsidRPr="00395047" w:rsidRDefault="007B3EFA" w:rsidP="00DA2387">
            <w:pPr>
              <w:jc w:val="center"/>
              <w:rPr>
                <w:rFonts w:ascii="Arial" w:hAnsi="Arial"/>
                <w:sz w:val="18"/>
                <w:szCs w:val="18"/>
              </w:rPr>
            </w:pPr>
            <w:r w:rsidRPr="00395047">
              <w:rPr>
                <w:rFonts w:ascii="Arial" w:hAnsi="Arial"/>
                <w:sz w:val="18"/>
                <w:szCs w:val="18"/>
              </w:rPr>
              <w:t>14</w:t>
            </w:r>
          </w:p>
        </w:tc>
        <w:tc>
          <w:tcPr>
            <w:tcW w:w="6730" w:type="dxa"/>
          </w:tcPr>
          <w:p w14:paraId="08C37A89" w14:textId="77777777" w:rsidR="007B3EFA" w:rsidRPr="00395047" w:rsidRDefault="007B3EFA" w:rsidP="00DA2387">
            <w:pPr>
              <w:rPr>
                <w:rFonts w:ascii="Arial" w:hAnsi="Arial"/>
                <w:sz w:val="18"/>
                <w:szCs w:val="18"/>
              </w:rPr>
            </w:pPr>
            <w:r w:rsidRPr="00395047">
              <w:rPr>
                <w:rFonts w:ascii="Arial" w:hAnsi="Arial"/>
                <w:sz w:val="18"/>
                <w:szCs w:val="18"/>
              </w:rPr>
              <w:t>as bad (2) / very thankful (2) / almost past (1) / as good (1) / just right (1) / not able (1) / only last (1) / so good (1) / so many (1) / so much (1) / very happy (1) / very poor (1)</w:t>
            </w:r>
          </w:p>
        </w:tc>
      </w:tr>
      <w:tr w:rsidR="007B3EFA" w:rsidRPr="00395047" w14:paraId="49D4220A" w14:textId="77777777" w:rsidTr="008D4499">
        <w:tc>
          <w:tcPr>
            <w:tcW w:w="657" w:type="dxa"/>
          </w:tcPr>
          <w:p w14:paraId="1E85AF67" w14:textId="77777777" w:rsidR="007B3EFA" w:rsidRPr="00395047" w:rsidRDefault="007B3EFA" w:rsidP="00DA2387">
            <w:pPr>
              <w:jc w:val="center"/>
              <w:rPr>
                <w:rFonts w:ascii="Arial" w:hAnsi="Arial"/>
                <w:b/>
                <w:sz w:val="18"/>
                <w:szCs w:val="18"/>
              </w:rPr>
            </w:pPr>
            <w:r w:rsidRPr="00395047">
              <w:rPr>
                <w:rFonts w:ascii="Arial" w:hAnsi="Arial"/>
                <w:b/>
                <w:sz w:val="18"/>
                <w:szCs w:val="18"/>
              </w:rPr>
              <w:t>10</w:t>
            </w:r>
          </w:p>
        </w:tc>
        <w:tc>
          <w:tcPr>
            <w:tcW w:w="2253" w:type="dxa"/>
          </w:tcPr>
          <w:p w14:paraId="09A6D811" w14:textId="77777777" w:rsidR="007B3EFA" w:rsidRPr="00395047" w:rsidRDefault="007B3EFA" w:rsidP="00DA2387">
            <w:pPr>
              <w:jc w:val="center"/>
              <w:rPr>
                <w:rFonts w:ascii="Arial" w:hAnsi="Arial"/>
                <w:i/>
                <w:sz w:val="18"/>
                <w:szCs w:val="18"/>
              </w:rPr>
            </w:pPr>
            <w:r w:rsidRPr="00395047">
              <w:rPr>
                <w:rFonts w:ascii="Arial" w:hAnsi="Arial"/>
                <w:i/>
                <w:sz w:val="18"/>
                <w:szCs w:val="18"/>
              </w:rPr>
              <w:t>Determiner + Adjective</w:t>
            </w:r>
          </w:p>
          <w:p w14:paraId="60BBA8E4" w14:textId="77777777" w:rsidR="00275723" w:rsidRPr="00395047" w:rsidRDefault="00275723" w:rsidP="00DA2387">
            <w:pPr>
              <w:jc w:val="center"/>
              <w:rPr>
                <w:rFonts w:ascii="Arial" w:hAnsi="Arial"/>
                <w:i/>
                <w:sz w:val="18"/>
                <w:szCs w:val="18"/>
              </w:rPr>
            </w:pPr>
          </w:p>
          <w:p w14:paraId="1A4B0CD2" w14:textId="77777777" w:rsidR="00275723" w:rsidRPr="00395047" w:rsidRDefault="00275723" w:rsidP="00DA2387">
            <w:pPr>
              <w:jc w:val="center"/>
              <w:rPr>
                <w:rFonts w:ascii="Arial" w:hAnsi="Arial"/>
                <w:i/>
                <w:sz w:val="18"/>
                <w:szCs w:val="18"/>
              </w:rPr>
            </w:pPr>
          </w:p>
          <w:p w14:paraId="4C378D89" w14:textId="77777777" w:rsidR="00275723" w:rsidRPr="00395047" w:rsidRDefault="00275723" w:rsidP="00DA2387">
            <w:pPr>
              <w:jc w:val="center"/>
              <w:rPr>
                <w:rFonts w:ascii="Arial" w:hAnsi="Arial"/>
                <w:i/>
                <w:sz w:val="18"/>
                <w:szCs w:val="18"/>
              </w:rPr>
            </w:pPr>
          </w:p>
        </w:tc>
        <w:tc>
          <w:tcPr>
            <w:tcW w:w="708" w:type="dxa"/>
          </w:tcPr>
          <w:p w14:paraId="0A3D91EC" w14:textId="77777777" w:rsidR="007B3EFA" w:rsidRPr="00395047" w:rsidRDefault="007B3EFA" w:rsidP="00DA2387">
            <w:pPr>
              <w:jc w:val="center"/>
              <w:rPr>
                <w:rFonts w:ascii="Arial" w:hAnsi="Arial"/>
                <w:sz w:val="18"/>
                <w:szCs w:val="18"/>
              </w:rPr>
            </w:pPr>
            <w:r w:rsidRPr="00395047">
              <w:rPr>
                <w:rFonts w:ascii="Arial" w:hAnsi="Arial"/>
                <w:sz w:val="18"/>
                <w:szCs w:val="18"/>
              </w:rPr>
              <w:t>14</w:t>
            </w:r>
          </w:p>
        </w:tc>
        <w:tc>
          <w:tcPr>
            <w:tcW w:w="6730" w:type="dxa"/>
          </w:tcPr>
          <w:p w14:paraId="7713B358" w14:textId="77777777" w:rsidR="007B3EFA" w:rsidRPr="00395047" w:rsidRDefault="007B3EFA" w:rsidP="00DA2387">
            <w:pPr>
              <w:rPr>
                <w:rFonts w:ascii="Arial" w:hAnsi="Arial"/>
                <w:sz w:val="18"/>
                <w:szCs w:val="18"/>
              </w:rPr>
            </w:pPr>
            <w:r w:rsidRPr="00395047">
              <w:rPr>
                <w:rFonts w:ascii="Arial" w:hAnsi="Arial"/>
                <w:sz w:val="18"/>
                <w:szCs w:val="18"/>
              </w:rPr>
              <w:t>a great (4) / the same (3) / a good (2) / a different (1) / that precious (1) / the back (1) / the last (1) / the other (1)</w:t>
            </w:r>
          </w:p>
        </w:tc>
      </w:tr>
    </w:tbl>
    <w:p w14:paraId="6A2AC933" w14:textId="4177BE2C" w:rsidR="009A370E" w:rsidRDefault="00831CCE" w:rsidP="00DA2387">
      <w:pPr>
        <w:rPr>
          <w:rFonts w:ascii="Times New Roman" w:hAnsi="Times New Roman"/>
        </w:rPr>
      </w:pPr>
      <w:r>
        <w:rPr>
          <w:rFonts w:ascii="Times New Roman" w:hAnsi="Times New Roman"/>
          <w:sz w:val="20"/>
          <w:szCs w:val="20"/>
        </w:rPr>
        <w:t>Table 5</w:t>
      </w:r>
      <w:r w:rsidRPr="00D23C59">
        <w:rPr>
          <w:rFonts w:ascii="Times New Roman" w:hAnsi="Times New Roman"/>
          <w:sz w:val="20"/>
          <w:szCs w:val="20"/>
        </w:rPr>
        <w:t xml:space="preserve">: </w:t>
      </w:r>
      <w:r>
        <w:rPr>
          <w:rFonts w:ascii="Times New Roman" w:hAnsi="Times New Roman"/>
          <w:sz w:val="20"/>
          <w:szCs w:val="20"/>
        </w:rPr>
        <w:t>Ten most frequent 2-grams occurring ten ti</w:t>
      </w:r>
      <w:r w:rsidR="002F189E">
        <w:rPr>
          <w:rFonts w:ascii="Times New Roman" w:hAnsi="Times New Roman"/>
          <w:sz w:val="20"/>
          <w:szCs w:val="20"/>
        </w:rPr>
        <w:t xml:space="preserve">mes of more in the </w:t>
      </w:r>
      <w:r w:rsidR="002F189E" w:rsidRPr="002F189E">
        <w:rPr>
          <w:rFonts w:ascii="Times New Roman" w:hAnsi="Times New Roman"/>
          <w:i/>
          <w:sz w:val="20"/>
          <w:szCs w:val="20"/>
        </w:rPr>
        <w:t>Julia Lough Collection</w:t>
      </w:r>
    </w:p>
    <w:p w14:paraId="67E6C02B" w14:textId="77777777" w:rsidR="009A370E" w:rsidRDefault="00D23C59" w:rsidP="00F64BDA">
      <w:pPr>
        <w:spacing w:line="480" w:lineRule="auto"/>
        <w:rPr>
          <w:rFonts w:ascii="Times New Roman" w:hAnsi="Times New Roman"/>
        </w:rPr>
      </w:pPr>
      <w:r>
        <w:rPr>
          <w:rFonts w:ascii="Times New Roman" w:hAnsi="Times New Roman"/>
        </w:rPr>
        <w:t xml:space="preserve">i) </w:t>
      </w:r>
      <w:r w:rsidR="009A370E">
        <w:rPr>
          <w:rFonts w:ascii="Times New Roman" w:hAnsi="Times New Roman"/>
        </w:rPr>
        <w:t>Remembering</w:t>
      </w:r>
    </w:p>
    <w:p w14:paraId="1A671FC5" w14:textId="020F395C" w:rsidR="00C918C2" w:rsidRDefault="00887F1E" w:rsidP="00F64BDA">
      <w:pPr>
        <w:spacing w:line="480" w:lineRule="auto"/>
        <w:rPr>
          <w:rFonts w:ascii="Times New Roman" w:hAnsi="Times New Roman"/>
        </w:rPr>
      </w:pPr>
      <w:r>
        <w:rPr>
          <w:rFonts w:ascii="Times New Roman" w:hAnsi="Times New Roman"/>
        </w:rPr>
        <w:t>N-gram 1</w:t>
      </w:r>
      <w:r w:rsidR="00C918C2">
        <w:rPr>
          <w:rFonts w:ascii="Times New Roman" w:hAnsi="Times New Roman"/>
        </w:rPr>
        <w:t xml:space="preserve"> shows</w:t>
      </w:r>
      <w:r w:rsidR="00275723">
        <w:rPr>
          <w:rFonts w:ascii="Times New Roman" w:hAnsi="Times New Roman"/>
        </w:rPr>
        <w:t xml:space="preserve"> a</w:t>
      </w:r>
      <w:r w:rsidR="00171B2F">
        <w:rPr>
          <w:rFonts w:ascii="Times New Roman" w:hAnsi="Times New Roman"/>
        </w:rPr>
        <w:t xml:space="preserve"> relatively high frequency of the pattern </w:t>
      </w:r>
      <w:r w:rsidR="00C918C2" w:rsidRPr="00C918C2">
        <w:rPr>
          <w:rFonts w:ascii="Times New Roman" w:hAnsi="Times New Roman"/>
          <w:i/>
        </w:rPr>
        <w:t>Personal</w:t>
      </w:r>
      <w:r w:rsidR="00C918C2">
        <w:rPr>
          <w:rFonts w:ascii="Times New Roman" w:hAnsi="Times New Roman"/>
        </w:rPr>
        <w:t xml:space="preserve"> </w:t>
      </w:r>
      <w:r w:rsidR="006A645C" w:rsidRPr="00084680">
        <w:rPr>
          <w:rFonts w:ascii="Times New Roman" w:hAnsi="Times New Roman"/>
          <w:i/>
        </w:rPr>
        <w:t xml:space="preserve">Pronoun + </w:t>
      </w:r>
      <w:r w:rsidR="00275723">
        <w:rPr>
          <w:rFonts w:ascii="Times New Roman" w:hAnsi="Times New Roman"/>
          <w:i/>
        </w:rPr>
        <w:t>(</w:t>
      </w:r>
      <w:r w:rsidR="006A645C" w:rsidRPr="00084680">
        <w:rPr>
          <w:rFonts w:ascii="Times New Roman" w:hAnsi="Times New Roman"/>
          <w:i/>
        </w:rPr>
        <w:t>Present Tense</w:t>
      </w:r>
      <w:r w:rsidR="00275723">
        <w:rPr>
          <w:rFonts w:ascii="Times New Roman" w:hAnsi="Times New Roman"/>
          <w:i/>
        </w:rPr>
        <w:t>)</w:t>
      </w:r>
      <w:r w:rsidR="006A645C" w:rsidRPr="00084680">
        <w:rPr>
          <w:rFonts w:ascii="Times New Roman" w:hAnsi="Times New Roman"/>
          <w:i/>
        </w:rPr>
        <w:t xml:space="preserve"> Verb</w:t>
      </w:r>
      <w:r w:rsidR="000E756D">
        <w:rPr>
          <w:rFonts w:ascii="Times New Roman" w:hAnsi="Times New Roman"/>
        </w:rPr>
        <w:t xml:space="preserve"> in Julia’s letters</w:t>
      </w:r>
      <w:r w:rsidR="00171B2F">
        <w:rPr>
          <w:rFonts w:ascii="Times New Roman" w:hAnsi="Times New Roman"/>
        </w:rPr>
        <w:t xml:space="preserve">, as in </w:t>
      </w:r>
      <w:r w:rsidR="00F81A55">
        <w:rPr>
          <w:rFonts w:ascii="Times New Roman" w:hAnsi="Times New Roman"/>
        </w:rPr>
        <w:t>‘</w:t>
      </w:r>
      <w:r w:rsidR="00171B2F">
        <w:rPr>
          <w:rFonts w:ascii="Times New Roman" w:hAnsi="Times New Roman"/>
        </w:rPr>
        <w:t>I remember</w:t>
      </w:r>
      <w:r w:rsidR="00F81A55">
        <w:rPr>
          <w:rFonts w:ascii="Times New Roman" w:hAnsi="Times New Roman"/>
        </w:rPr>
        <w:t>’, ‘I hope’, ‘I suppose’ etc</w:t>
      </w:r>
      <w:r w:rsidR="00171B2F">
        <w:rPr>
          <w:rFonts w:ascii="Times New Roman" w:hAnsi="Times New Roman"/>
        </w:rPr>
        <w:t>.</w:t>
      </w:r>
      <w:r w:rsidR="00203C97">
        <w:rPr>
          <w:rFonts w:ascii="Times New Roman" w:hAnsi="Times New Roman"/>
        </w:rPr>
        <w:t xml:space="preserve"> ‘I/she/you</w:t>
      </w:r>
      <w:r w:rsidR="00F81A55">
        <w:rPr>
          <w:rFonts w:ascii="Times New Roman" w:hAnsi="Times New Roman"/>
        </w:rPr>
        <w:t xml:space="preserve"> remember’</w:t>
      </w:r>
      <w:r w:rsidR="00C918C2">
        <w:rPr>
          <w:rFonts w:ascii="Times New Roman" w:hAnsi="Times New Roman"/>
        </w:rPr>
        <w:t xml:space="preserve"> is the most frequent</w:t>
      </w:r>
      <w:r w:rsidR="000E756D">
        <w:rPr>
          <w:rFonts w:ascii="Times New Roman" w:hAnsi="Times New Roman"/>
        </w:rPr>
        <w:t xml:space="preserve"> combination</w:t>
      </w:r>
      <w:r w:rsidR="00F81A55">
        <w:rPr>
          <w:rFonts w:ascii="Times New Roman" w:hAnsi="Times New Roman"/>
        </w:rPr>
        <w:t xml:space="preserve"> (</w:t>
      </w:r>
      <w:r w:rsidR="006A645C">
        <w:rPr>
          <w:rFonts w:ascii="Times New Roman" w:hAnsi="Times New Roman"/>
        </w:rPr>
        <w:t xml:space="preserve">see </w:t>
      </w:r>
      <w:r w:rsidR="004F5309">
        <w:rPr>
          <w:rFonts w:ascii="Times New Roman" w:hAnsi="Times New Roman"/>
        </w:rPr>
        <w:t>concordance lines</w:t>
      </w:r>
      <w:r w:rsidR="00203C97">
        <w:rPr>
          <w:rFonts w:ascii="Times New Roman" w:hAnsi="Times New Roman"/>
        </w:rPr>
        <w:t xml:space="preserve"> (1</w:t>
      </w:r>
      <w:r w:rsidR="000E756D">
        <w:rPr>
          <w:rFonts w:ascii="Times New Roman" w:hAnsi="Times New Roman"/>
        </w:rPr>
        <w:t>) to</w:t>
      </w:r>
      <w:r w:rsidR="00203C97">
        <w:rPr>
          <w:rFonts w:ascii="Times New Roman" w:hAnsi="Times New Roman"/>
        </w:rPr>
        <w:t xml:space="preserve"> (8</w:t>
      </w:r>
      <w:r w:rsidR="00084680">
        <w:rPr>
          <w:rFonts w:ascii="Times New Roman" w:hAnsi="Times New Roman"/>
        </w:rPr>
        <w:t xml:space="preserve">), below). In </w:t>
      </w:r>
      <w:r w:rsidR="00203C97">
        <w:rPr>
          <w:rFonts w:ascii="Times New Roman" w:hAnsi="Times New Roman"/>
        </w:rPr>
        <w:t>six of these occurrences</w:t>
      </w:r>
      <w:r w:rsidR="00084680">
        <w:rPr>
          <w:rFonts w:ascii="Times New Roman" w:hAnsi="Times New Roman"/>
        </w:rPr>
        <w:t xml:space="preserve">, </w:t>
      </w:r>
      <w:r w:rsidR="00F81A55">
        <w:rPr>
          <w:rFonts w:ascii="Times New Roman" w:hAnsi="Times New Roman"/>
        </w:rPr>
        <w:t>Julia is the</w:t>
      </w:r>
      <w:r w:rsidR="006A645C">
        <w:rPr>
          <w:rFonts w:ascii="Times New Roman" w:hAnsi="Times New Roman"/>
        </w:rPr>
        <w:t xml:space="preserve"> subject of the clause – the </w:t>
      </w:r>
      <w:r w:rsidR="00F81A55">
        <w:rPr>
          <w:rFonts w:ascii="Times New Roman" w:hAnsi="Times New Roman"/>
        </w:rPr>
        <w:t>pa</w:t>
      </w:r>
      <w:r w:rsidR="000E756D">
        <w:rPr>
          <w:rFonts w:ascii="Times New Roman" w:hAnsi="Times New Roman"/>
        </w:rPr>
        <w:t xml:space="preserve">rticipant who is </w:t>
      </w:r>
      <w:r w:rsidR="00F81A55">
        <w:rPr>
          <w:rFonts w:ascii="Times New Roman" w:hAnsi="Times New Roman"/>
        </w:rPr>
        <w:t>remembering.</w:t>
      </w:r>
      <w:r w:rsidR="00171B2F">
        <w:rPr>
          <w:rFonts w:ascii="Times New Roman" w:hAnsi="Times New Roman"/>
        </w:rPr>
        <w:t xml:space="preserve"> </w:t>
      </w:r>
      <w:r w:rsidR="006A645C">
        <w:rPr>
          <w:rFonts w:ascii="Times New Roman" w:hAnsi="Times New Roman"/>
        </w:rPr>
        <w:t>Julia</w:t>
      </w:r>
      <w:r w:rsidR="00F81A55">
        <w:rPr>
          <w:rFonts w:ascii="Times New Roman" w:hAnsi="Times New Roman"/>
        </w:rPr>
        <w:t xml:space="preserve"> remembers </w:t>
      </w:r>
      <w:r w:rsidR="000E756D">
        <w:rPr>
          <w:rFonts w:ascii="Times New Roman" w:hAnsi="Times New Roman"/>
        </w:rPr>
        <w:t>physical objects:</w:t>
      </w:r>
      <w:r w:rsidR="00275723">
        <w:rPr>
          <w:rFonts w:ascii="Times New Roman" w:hAnsi="Times New Roman"/>
        </w:rPr>
        <w:t xml:space="preserve"> for instance,</w:t>
      </w:r>
      <w:r w:rsidR="000E756D">
        <w:rPr>
          <w:rFonts w:ascii="Times New Roman" w:hAnsi="Times New Roman"/>
        </w:rPr>
        <w:t xml:space="preserve"> ‘those beads’</w:t>
      </w:r>
      <w:r>
        <w:rPr>
          <w:rFonts w:ascii="Times New Roman" w:hAnsi="Times New Roman"/>
        </w:rPr>
        <w:t xml:space="preserve"> (3)</w:t>
      </w:r>
      <w:r w:rsidR="000E756D">
        <w:rPr>
          <w:rFonts w:ascii="Times New Roman" w:hAnsi="Times New Roman"/>
        </w:rPr>
        <w:t xml:space="preserve">; actions and events: </w:t>
      </w:r>
      <w:r w:rsidR="00F81A55">
        <w:rPr>
          <w:rFonts w:ascii="Times New Roman" w:hAnsi="Times New Roman"/>
        </w:rPr>
        <w:t>‘ho</w:t>
      </w:r>
      <w:r w:rsidR="000E756D">
        <w:rPr>
          <w:rFonts w:ascii="Times New Roman" w:hAnsi="Times New Roman"/>
        </w:rPr>
        <w:t>w long you used to pray’</w:t>
      </w:r>
      <w:r>
        <w:rPr>
          <w:rFonts w:ascii="Times New Roman" w:hAnsi="Times New Roman"/>
        </w:rPr>
        <w:t xml:space="preserve"> (5)</w:t>
      </w:r>
      <w:r w:rsidR="000E756D">
        <w:rPr>
          <w:rFonts w:ascii="Times New Roman" w:hAnsi="Times New Roman"/>
        </w:rPr>
        <w:t xml:space="preserve">; and </w:t>
      </w:r>
      <w:r w:rsidR="00F81A55">
        <w:rPr>
          <w:rFonts w:ascii="Times New Roman" w:hAnsi="Times New Roman"/>
        </w:rPr>
        <w:t>experiences</w:t>
      </w:r>
      <w:r w:rsidR="000E756D">
        <w:rPr>
          <w:rFonts w:ascii="Times New Roman" w:hAnsi="Times New Roman"/>
        </w:rPr>
        <w:t xml:space="preserve"> and feelings</w:t>
      </w:r>
      <w:r w:rsidR="00F81A55">
        <w:rPr>
          <w:rFonts w:ascii="Times New Roman" w:hAnsi="Times New Roman"/>
        </w:rPr>
        <w:t>: ‘how delighted I was’</w:t>
      </w:r>
      <w:r>
        <w:rPr>
          <w:rFonts w:ascii="Times New Roman" w:hAnsi="Times New Roman"/>
        </w:rPr>
        <w:t xml:space="preserve"> (4)</w:t>
      </w:r>
      <w:r w:rsidR="006A645C">
        <w:rPr>
          <w:rFonts w:ascii="Times New Roman" w:hAnsi="Times New Roman"/>
        </w:rPr>
        <w:t>.</w:t>
      </w:r>
      <w:r w:rsidR="00275723">
        <w:rPr>
          <w:rFonts w:ascii="Times New Roman" w:hAnsi="Times New Roman"/>
        </w:rPr>
        <w:t xml:space="preserve"> </w:t>
      </w:r>
      <w:r w:rsidR="00203C97">
        <w:rPr>
          <w:rFonts w:ascii="Times New Roman" w:hAnsi="Times New Roman"/>
        </w:rPr>
        <w:t>The</w:t>
      </w:r>
      <w:r w:rsidR="007C7EE8">
        <w:rPr>
          <w:rFonts w:ascii="Times New Roman" w:hAnsi="Times New Roman"/>
        </w:rPr>
        <w:t xml:space="preserve"> act of remembering</w:t>
      </w:r>
      <w:r w:rsidR="005751B9">
        <w:rPr>
          <w:rFonts w:ascii="Times New Roman" w:hAnsi="Times New Roman"/>
        </w:rPr>
        <w:t xml:space="preserve"> is evident across </w:t>
      </w:r>
      <w:r w:rsidR="006E0465">
        <w:rPr>
          <w:rFonts w:ascii="Times New Roman" w:hAnsi="Times New Roman"/>
        </w:rPr>
        <w:t xml:space="preserve">most of </w:t>
      </w:r>
      <w:r w:rsidR="005751B9">
        <w:rPr>
          <w:rFonts w:ascii="Times New Roman" w:hAnsi="Times New Roman"/>
        </w:rPr>
        <w:t>the l</w:t>
      </w:r>
      <w:r w:rsidR="00203C97">
        <w:rPr>
          <w:rFonts w:ascii="Times New Roman" w:hAnsi="Times New Roman"/>
        </w:rPr>
        <w:t>etters and serves to authenticate</w:t>
      </w:r>
      <w:r w:rsidR="005751B9">
        <w:rPr>
          <w:rFonts w:ascii="Times New Roman" w:hAnsi="Times New Roman"/>
        </w:rPr>
        <w:t xml:space="preserve"> Julia’s attachment to the homeland.</w:t>
      </w:r>
      <w:r w:rsidR="006E0465">
        <w:rPr>
          <w:rFonts w:ascii="Times New Roman" w:hAnsi="Times New Roman"/>
        </w:rPr>
        <w:t xml:space="preserve"> Recalling specific details about people, places and events</w:t>
      </w:r>
      <w:r w:rsidR="00203C97">
        <w:rPr>
          <w:rFonts w:ascii="Times New Roman" w:hAnsi="Times New Roman"/>
        </w:rPr>
        <w:t xml:space="preserve"> create</w:t>
      </w:r>
      <w:r w:rsidR="006E0465">
        <w:rPr>
          <w:rFonts w:ascii="Times New Roman" w:hAnsi="Times New Roman"/>
        </w:rPr>
        <w:t>s</w:t>
      </w:r>
      <w:r w:rsidR="00203C97">
        <w:rPr>
          <w:rFonts w:ascii="Times New Roman" w:hAnsi="Times New Roman"/>
        </w:rPr>
        <w:t xml:space="preserve"> a bridge between the two worlds</w:t>
      </w:r>
      <w:r w:rsidR="006E0465">
        <w:rPr>
          <w:rFonts w:ascii="Times New Roman" w:hAnsi="Times New Roman"/>
        </w:rPr>
        <w:t xml:space="preserve"> enabling author and recipient to be united through their past, shared experiences.</w:t>
      </w:r>
      <w:r w:rsidR="004B11A5">
        <w:rPr>
          <w:rFonts w:ascii="Times New Roman" w:hAnsi="Times New Roman"/>
        </w:rPr>
        <w:t xml:space="preserve"> </w:t>
      </w:r>
    </w:p>
    <w:p w14:paraId="013A7C7F" w14:textId="29C78457" w:rsidR="007E4FFB" w:rsidRDefault="00887F1E" w:rsidP="00F64BDA">
      <w:pPr>
        <w:spacing w:line="480" w:lineRule="auto"/>
        <w:ind w:firstLine="567"/>
        <w:rPr>
          <w:rFonts w:ascii="Times New Roman" w:hAnsi="Times New Roman"/>
        </w:rPr>
      </w:pPr>
      <w:r>
        <w:rPr>
          <w:rFonts w:ascii="Times New Roman" w:hAnsi="Times New Roman"/>
        </w:rPr>
        <w:t>Tur</w:t>
      </w:r>
      <w:r w:rsidR="00275723">
        <w:rPr>
          <w:rFonts w:ascii="Times New Roman" w:hAnsi="Times New Roman"/>
        </w:rPr>
        <w:t xml:space="preserve">ning now to n-gram 3 – </w:t>
      </w:r>
      <w:r w:rsidR="001B1557" w:rsidRPr="001B1557">
        <w:rPr>
          <w:rFonts w:ascii="Times New Roman" w:hAnsi="Times New Roman"/>
          <w:i/>
        </w:rPr>
        <w:t>Personal</w:t>
      </w:r>
      <w:r w:rsidR="001B1557">
        <w:rPr>
          <w:rFonts w:ascii="Times New Roman" w:hAnsi="Times New Roman"/>
        </w:rPr>
        <w:t xml:space="preserve"> </w:t>
      </w:r>
      <w:r w:rsidRPr="007E4FFB">
        <w:rPr>
          <w:rFonts w:ascii="Times New Roman" w:hAnsi="Times New Roman"/>
          <w:i/>
        </w:rPr>
        <w:t xml:space="preserve">Pronoun + </w:t>
      </w:r>
      <w:r w:rsidR="00275723">
        <w:rPr>
          <w:rFonts w:ascii="Times New Roman" w:hAnsi="Times New Roman"/>
          <w:i/>
        </w:rPr>
        <w:t>(</w:t>
      </w:r>
      <w:r w:rsidRPr="007E4FFB">
        <w:rPr>
          <w:rFonts w:ascii="Times New Roman" w:hAnsi="Times New Roman"/>
          <w:i/>
        </w:rPr>
        <w:t>Past Tense</w:t>
      </w:r>
      <w:r w:rsidR="00275723">
        <w:rPr>
          <w:rFonts w:ascii="Times New Roman" w:hAnsi="Times New Roman"/>
          <w:i/>
        </w:rPr>
        <w:t>)</w:t>
      </w:r>
      <w:r w:rsidRPr="007E4FFB">
        <w:rPr>
          <w:rFonts w:ascii="Times New Roman" w:hAnsi="Times New Roman"/>
          <w:i/>
        </w:rPr>
        <w:t xml:space="preserve"> Verb</w:t>
      </w:r>
      <w:r>
        <w:rPr>
          <w:rFonts w:ascii="Times New Roman" w:hAnsi="Times New Roman"/>
        </w:rPr>
        <w:t>, as in ‘I used to’, ‘I looked’, ‘I noticed’ etc. –</w:t>
      </w:r>
      <w:r w:rsidR="001B1557">
        <w:rPr>
          <w:rFonts w:ascii="Times New Roman" w:hAnsi="Times New Roman"/>
        </w:rPr>
        <w:t xml:space="preserve"> </w:t>
      </w:r>
      <w:r>
        <w:rPr>
          <w:rFonts w:ascii="Times New Roman" w:hAnsi="Times New Roman"/>
        </w:rPr>
        <w:t xml:space="preserve">13 out of the 22 occurrences contain the verb ‘used </w:t>
      </w:r>
      <w:r w:rsidR="001B1557">
        <w:rPr>
          <w:rFonts w:ascii="Times New Roman" w:hAnsi="Times New Roman"/>
        </w:rPr>
        <w:t>(</w:t>
      </w:r>
      <w:r>
        <w:rPr>
          <w:rFonts w:ascii="Times New Roman" w:hAnsi="Times New Roman"/>
        </w:rPr>
        <w:t>to</w:t>
      </w:r>
      <w:r w:rsidR="001B1557">
        <w:rPr>
          <w:rFonts w:ascii="Times New Roman" w:hAnsi="Times New Roman"/>
        </w:rPr>
        <w:t>)</w:t>
      </w:r>
      <w:r>
        <w:rPr>
          <w:rFonts w:ascii="Times New Roman" w:hAnsi="Times New Roman"/>
        </w:rPr>
        <w:t>’</w:t>
      </w:r>
      <w:r w:rsidR="0066771F">
        <w:rPr>
          <w:rFonts w:ascii="Times New Roman" w:hAnsi="Times New Roman"/>
        </w:rPr>
        <w:t>.</w:t>
      </w:r>
      <w:r>
        <w:rPr>
          <w:rFonts w:ascii="Times New Roman" w:hAnsi="Times New Roman"/>
        </w:rPr>
        <w:t xml:space="preserve"> </w:t>
      </w:r>
      <w:r w:rsidR="006A645C">
        <w:rPr>
          <w:rFonts w:ascii="Times New Roman" w:hAnsi="Times New Roman"/>
        </w:rPr>
        <w:t>Julia is the subject of just two of those structures</w:t>
      </w:r>
      <w:r>
        <w:rPr>
          <w:rFonts w:ascii="Times New Roman" w:hAnsi="Times New Roman"/>
        </w:rPr>
        <w:t>:</w:t>
      </w:r>
      <w:r w:rsidR="006A645C">
        <w:rPr>
          <w:rFonts w:ascii="Times New Roman" w:hAnsi="Times New Roman"/>
        </w:rPr>
        <w:t xml:space="preserve"> ‘how delighted I used to be’</w:t>
      </w:r>
      <w:r w:rsidR="0066771F">
        <w:rPr>
          <w:rFonts w:ascii="Times New Roman" w:hAnsi="Times New Roman"/>
        </w:rPr>
        <w:t xml:space="preserve"> (4)</w:t>
      </w:r>
      <w:r w:rsidR="006A645C">
        <w:rPr>
          <w:rFonts w:ascii="Times New Roman" w:hAnsi="Times New Roman"/>
        </w:rPr>
        <w:t xml:space="preserve"> and </w:t>
      </w:r>
      <w:r w:rsidR="001D3210">
        <w:rPr>
          <w:rFonts w:ascii="Times New Roman" w:hAnsi="Times New Roman"/>
        </w:rPr>
        <w:t>‘I used to long for one of</w:t>
      </w:r>
      <w:r>
        <w:rPr>
          <w:rFonts w:ascii="Times New Roman" w:hAnsi="Times New Roman"/>
        </w:rPr>
        <w:t xml:space="preserve"> them goosebirrys</w:t>
      </w:r>
      <w:r w:rsidR="001B2AFC">
        <w:rPr>
          <w:rFonts w:ascii="Times New Roman" w:hAnsi="Times New Roman"/>
        </w:rPr>
        <w:t xml:space="preserve"> [</w:t>
      </w:r>
      <w:r w:rsidR="001B2AFC" w:rsidRPr="001B2AFC">
        <w:rPr>
          <w:rFonts w:ascii="Times New Roman" w:hAnsi="Times New Roman"/>
          <w:i/>
        </w:rPr>
        <w:t>sic passim</w:t>
      </w:r>
      <w:r w:rsidR="001B2AFC">
        <w:rPr>
          <w:rFonts w:ascii="Times New Roman" w:hAnsi="Times New Roman"/>
        </w:rPr>
        <w:t>]</w:t>
      </w:r>
      <w:r>
        <w:rPr>
          <w:rFonts w:ascii="Times New Roman" w:hAnsi="Times New Roman"/>
        </w:rPr>
        <w:t>’</w:t>
      </w:r>
      <w:r w:rsidR="0066771F">
        <w:rPr>
          <w:rFonts w:ascii="Times New Roman" w:hAnsi="Times New Roman"/>
        </w:rPr>
        <w:t xml:space="preserve"> (12)</w:t>
      </w:r>
      <w:r>
        <w:rPr>
          <w:rFonts w:ascii="Times New Roman" w:hAnsi="Times New Roman"/>
        </w:rPr>
        <w:t>. In the remaining</w:t>
      </w:r>
      <w:r w:rsidR="001D3210">
        <w:rPr>
          <w:rFonts w:ascii="Times New Roman" w:hAnsi="Times New Roman"/>
        </w:rPr>
        <w:t xml:space="preserve"> 11 occurrences</w:t>
      </w:r>
      <w:r w:rsidR="001B1557">
        <w:rPr>
          <w:rFonts w:ascii="Times New Roman" w:hAnsi="Times New Roman"/>
        </w:rPr>
        <w:t xml:space="preserve">, </w:t>
      </w:r>
      <w:r>
        <w:rPr>
          <w:rFonts w:ascii="Times New Roman" w:hAnsi="Times New Roman"/>
        </w:rPr>
        <w:t xml:space="preserve">Julia recalls </w:t>
      </w:r>
      <w:r w:rsidR="00831CCE">
        <w:rPr>
          <w:rFonts w:ascii="Times New Roman" w:hAnsi="Times New Roman"/>
        </w:rPr>
        <w:t xml:space="preserve">the actions, routines and habits of </w:t>
      </w:r>
      <w:r w:rsidR="00203C97">
        <w:rPr>
          <w:rFonts w:ascii="Times New Roman" w:hAnsi="Times New Roman"/>
        </w:rPr>
        <w:t>others:</w:t>
      </w:r>
      <w:r>
        <w:rPr>
          <w:rFonts w:ascii="Times New Roman" w:hAnsi="Times New Roman"/>
        </w:rPr>
        <w:t xml:space="preserve"> </w:t>
      </w:r>
      <w:r w:rsidR="007E4FFB">
        <w:rPr>
          <w:rFonts w:ascii="Times New Roman" w:hAnsi="Times New Roman"/>
        </w:rPr>
        <w:t>her father (4), her</w:t>
      </w:r>
      <w:r w:rsidR="001D3210">
        <w:rPr>
          <w:rFonts w:ascii="Times New Roman" w:hAnsi="Times New Roman"/>
        </w:rPr>
        <w:t xml:space="preserve"> family</w:t>
      </w:r>
      <w:r w:rsidR="007E4FFB">
        <w:rPr>
          <w:rFonts w:ascii="Times New Roman" w:hAnsi="Times New Roman"/>
        </w:rPr>
        <w:t xml:space="preserve"> </w:t>
      </w:r>
      <w:r w:rsidR="0066771F">
        <w:rPr>
          <w:rFonts w:ascii="Times New Roman" w:hAnsi="Times New Roman"/>
        </w:rPr>
        <w:t xml:space="preserve">(5, 6), her sister (5, 6, 9, 13), and her mother (10, </w:t>
      </w:r>
      <w:r w:rsidR="001D3210">
        <w:rPr>
          <w:rFonts w:ascii="Times New Roman" w:hAnsi="Times New Roman"/>
        </w:rPr>
        <w:t xml:space="preserve">11). </w:t>
      </w:r>
      <w:r w:rsidR="007E4FFB">
        <w:rPr>
          <w:rFonts w:ascii="Times New Roman" w:hAnsi="Times New Roman"/>
        </w:rPr>
        <w:t>In these occurrences, Julia reassures the recipient of the letter (her mother or s</w:t>
      </w:r>
      <w:r w:rsidR="001B1557">
        <w:rPr>
          <w:rFonts w:ascii="Times New Roman" w:hAnsi="Times New Roman"/>
        </w:rPr>
        <w:t>ister) that they</w:t>
      </w:r>
      <w:r w:rsidR="00831CCE">
        <w:rPr>
          <w:rFonts w:ascii="Times New Roman" w:hAnsi="Times New Roman"/>
        </w:rPr>
        <w:t xml:space="preserve"> – and family in Ireland – are</w:t>
      </w:r>
      <w:r w:rsidR="001B1557">
        <w:rPr>
          <w:rFonts w:ascii="Times New Roman" w:hAnsi="Times New Roman"/>
        </w:rPr>
        <w:t xml:space="preserve"> remembered</w:t>
      </w:r>
      <w:r w:rsidR="00203C97">
        <w:rPr>
          <w:rFonts w:ascii="Times New Roman" w:hAnsi="Times New Roman"/>
        </w:rPr>
        <w:t>,</w:t>
      </w:r>
      <w:r w:rsidR="001B1557">
        <w:rPr>
          <w:rFonts w:ascii="Times New Roman" w:hAnsi="Times New Roman"/>
        </w:rPr>
        <w:t xml:space="preserve"> whilst at the same time demonstrating that she </w:t>
      </w:r>
      <w:r w:rsidR="007E4FFB">
        <w:rPr>
          <w:rFonts w:ascii="Times New Roman" w:hAnsi="Times New Roman"/>
        </w:rPr>
        <w:t>‘knows’ and understands their likes, dislikes, traits, fears and routines.</w:t>
      </w:r>
      <w:r w:rsidR="00831CCE">
        <w:rPr>
          <w:rFonts w:ascii="Times New Roman" w:hAnsi="Times New Roman"/>
        </w:rPr>
        <w:t xml:space="preserve"> In these occurrences</w:t>
      </w:r>
      <w:r w:rsidR="001B1557">
        <w:rPr>
          <w:rFonts w:ascii="Times New Roman" w:hAnsi="Times New Roman"/>
        </w:rPr>
        <w:t xml:space="preserve"> a sense of </w:t>
      </w:r>
      <w:r w:rsidR="00203C97">
        <w:rPr>
          <w:rFonts w:ascii="Times New Roman" w:hAnsi="Times New Roman"/>
        </w:rPr>
        <w:t>‘</w:t>
      </w:r>
      <w:r w:rsidR="001B1557">
        <w:rPr>
          <w:rFonts w:ascii="Times New Roman" w:hAnsi="Times New Roman"/>
        </w:rPr>
        <w:t>knowing</w:t>
      </w:r>
      <w:r w:rsidR="00203C97">
        <w:rPr>
          <w:rFonts w:ascii="Times New Roman" w:hAnsi="Times New Roman"/>
        </w:rPr>
        <w:t>’</w:t>
      </w:r>
      <w:r w:rsidR="001B1557">
        <w:rPr>
          <w:rFonts w:ascii="Times New Roman" w:hAnsi="Times New Roman"/>
        </w:rPr>
        <w:t xml:space="preserve"> is textually performed through the language of recollection. </w:t>
      </w:r>
      <w:r w:rsidR="00831CCE">
        <w:rPr>
          <w:rFonts w:ascii="Times New Roman" w:hAnsi="Times New Roman"/>
        </w:rPr>
        <w:t xml:space="preserve">By talking about </w:t>
      </w:r>
      <w:r w:rsidR="007E4FFB">
        <w:rPr>
          <w:rFonts w:ascii="Times New Roman" w:hAnsi="Times New Roman"/>
        </w:rPr>
        <w:t>shared experiences</w:t>
      </w:r>
      <w:r w:rsidR="00831CCE">
        <w:rPr>
          <w:rFonts w:ascii="Times New Roman" w:hAnsi="Times New Roman"/>
        </w:rPr>
        <w:t xml:space="preserve"> and by demonstrating that she remembers all d</w:t>
      </w:r>
      <w:r w:rsidR="00203C97">
        <w:rPr>
          <w:rFonts w:ascii="Times New Roman" w:hAnsi="Times New Roman"/>
        </w:rPr>
        <w:t>etails about home, Julia seeks</w:t>
      </w:r>
      <w:r w:rsidR="004F5309">
        <w:rPr>
          <w:rFonts w:ascii="Times New Roman" w:hAnsi="Times New Roman"/>
        </w:rPr>
        <w:t xml:space="preserve"> to</w:t>
      </w:r>
      <w:r w:rsidR="00203C97">
        <w:rPr>
          <w:rFonts w:ascii="Times New Roman" w:hAnsi="Times New Roman"/>
        </w:rPr>
        <w:t xml:space="preserve"> reinforce bonds</w:t>
      </w:r>
      <w:r w:rsidR="007E4FFB">
        <w:rPr>
          <w:rFonts w:ascii="Times New Roman" w:hAnsi="Times New Roman"/>
        </w:rPr>
        <w:t xml:space="preserve"> with loved ones in Ireland.</w:t>
      </w:r>
      <w:r w:rsidR="00DB1244">
        <w:rPr>
          <w:rFonts w:ascii="Times New Roman" w:hAnsi="Times New Roman"/>
        </w:rPr>
        <w:t xml:space="preserve"> </w:t>
      </w:r>
    </w:p>
    <w:p w14:paraId="532F8BDB" w14:textId="43F922EE" w:rsidR="00643E05" w:rsidRPr="003408A1" w:rsidRDefault="007B3EFA" w:rsidP="00DA2387">
      <w:pPr>
        <w:pStyle w:val="ListParagraph"/>
        <w:widowControl w:val="0"/>
        <w:numPr>
          <w:ilvl w:val="0"/>
          <w:numId w:val="1"/>
        </w:numPr>
        <w:autoSpaceDE w:val="0"/>
        <w:autoSpaceDN w:val="0"/>
        <w:adjustRightInd w:val="0"/>
        <w:rPr>
          <w:rFonts w:ascii="Arial" w:hAnsi="Arial" w:cs="Arial"/>
          <w:sz w:val="18"/>
          <w:szCs w:val="18"/>
        </w:rPr>
      </w:pPr>
      <w:r w:rsidRPr="003408A1">
        <w:rPr>
          <w:rFonts w:ascii="Arial" w:hAnsi="Arial" w:cs="Arial"/>
          <w:sz w:val="18"/>
          <w:szCs w:val="18"/>
        </w:rPr>
        <w:t xml:space="preserve">Liz is very thankful to you </w:t>
      </w:r>
      <w:r w:rsidRPr="006E0465">
        <w:rPr>
          <w:rFonts w:ascii="Arial" w:hAnsi="Arial" w:cs="Arial"/>
          <w:b/>
          <w:sz w:val="18"/>
          <w:szCs w:val="18"/>
          <w:u w:val="single"/>
        </w:rPr>
        <w:t>She</w:t>
      </w:r>
      <w:r w:rsidRPr="006E0465">
        <w:rPr>
          <w:rFonts w:ascii="Arial" w:hAnsi="Arial" w:cs="Arial"/>
          <w:sz w:val="18"/>
          <w:szCs w:val="18"/>
          <w:u w:val="single"/>
        </w:rPr>
        <w:t xml:space="preserve"> often</w:t>
      </w:r>
      <w:r w:rsidRPr="003408A1">
        <w:rPr>
          <w:rFonts w:ascii="Arial" w:hAnsi="Arial" w:cs="Arial"/>
          <w:sz w:val="18"/>
          <w:szCs w:val="18"/>
        </w:rPr>
        <w:t xml:space="preserve"> talks about home and </w:t>
      </w:r>
      <w:r w:rsidRPr="00203C97">
        <w:rPr>
          <w:rFonts w:ascii="Arial" w:hAnsi="Arial" w:cs="Arial"/>
          <w:b/>
          <w:sz w:val="18"/>
          <w:szCs w:val="18"/>
        </w:rPr>
        <w:t>remembers</w:t>
      </w:r>
      <w:r w:rsidRPr="003408A1">
        <w:rPr>
          <w:rFonts w:ascii="Arial" w:hAnsi="Arial" w:cs="Arial"/>
          <w:sz w:val="18"/>
          <w:szCs w:val="18"/>
        </w:rPr>
        <w:t xml:space="preserve"> every thing that happened there</w:t>
      </w:r>
      <w:r w:rsidR="00B129B7">
        <w:rPr>
          <w:rFonts w:ascii="Arial" w:hAnsi="Arial" w:cs="Arial"/>
          <w:sz w:val="18"/>
          <w:szCs w:val="18"/>
        </w:rPr>
        <w:t xml:space="preserve"> (</w:t>
      </w:r>
      <w:r w:rsidR="00764248">
        <w:rPr>
          <w:rFonts w:ascii="Arial" w:hAnsi="Arial" w:cs="Arial"/>
          <w:i/>
          <w:sz w:val="18"/>
          <w:szCs w:val="18"/>
        </w:rPr>
        <w:t>Julia Lough Collection</w:t>
      </w:r>
      <w:r w:rsidR="00B129B7">
        <w:rPr>
          <w:rFonts w:ascii="Arial" w:hAnsi="Arial" w:cs="Arial"/>
          <w:sz w:val="18"/>
          <w:szCs w:val="18"/>
        </w:rPr>
        <w:t>, 3 November 1889</w:t>
      </w:r>
      <w:r w:rsidR="00643E05" w:rsidRPr="003408A1">
        <w:rPr>
          <w:rFonts w:ascii="Arial" w:hAnsi="Arial" w:cs="Arial"/>
          <w:sz w:val="18"/>
          <w:szCs w:val="18"/>
        </w:rPr>
        <w:t>)</w:t>
      </w:r>
    </w:p>
    <w:p w14:paraId="62152C7E" w14:textId="277B1F88" w:rsidR="007B3EFA" w:rsidRPr="003408A1" w:rsidRDefault="007B3EFA" w:rsidP="00DA2387">
      <w:pPr>
        <w:pStyle w:val="ListParagraph"/>
        <w:widowControl w:val="0"/>
        <w:numPr>
          <w:ilvl w:val="0"/>
          <w:numId w:val="1"/>
        </w:numPr>
        <w:autoSpaceDE w:val="0"/>
        <w:autoSpaceDN w:val="0"/>
        <w:adjustRightInd w:val="0"/>
        <w:rPr>
          <w:rFonts w:ascii="Arial" w:hAnsi="Arial" w:cs="Arial"/>
          <w:sz w:val="18"/>
          <w:szCs w:val="18"/>
        </w:rPr>
      </w:pPr>
      <w:r w:rsidRPr="003408A1">
        <w:rPr>
          <w:rFonts w:ascii="Arial" w:hAnsi="Arial" w:cs="Arial"/>
          <w:sz w:val="18"/>
          <w:szCs w:val="18"/>
        </w:rPr>
        <w:t xml:space="preserve">write so and dont forget that where ever I am </w:t>
      </w:r>
      <w:r w:rsidRPr="00203C97">
        <w:rPr>
          <w:rFonts w:ascii="Arial" w:hAnsi="Arial" w:cs="Arial"/>
          <w:b/>
          <w:sz w:val="18"/>
          <w:szCs w:val="18"/>
        </w:rPr>
        <w:t>I rem</w:t>
      </w:r>
      <w:r w:rsidR="00643E05" w:rsidRPr="00203C97">
        <w:rPr>
          <w:rFonts w:ascii="Arial" w:hAnsi="Arial" w:cs="Arial"/>
          <w:b/>
          <w:sz w:val="18"/>
          <w:szCs w:val="18"/>
        </w:rPr>
        <w:t>ember</w:t>
      </w:r>
      <w:r w:rsidR="00643E05" w:rsidRPr="003408A1">
        <w:rPr>
          <w:rFonts w:ascii="Arial" w:hAnsi="Arial" w:cs="Arial"/>
          <w:sz w:val="18"/>
          <w:szCs w:val="18"/>
        </w:rPr>
        <w:t xml:space="preserve"> you yet (</w:t>
      </w:r>
      <w:r w:rsidR="00764248">
        <w:rPr>
          <w:rFonts w:ascii="Arial" w:hAnsi="Arial" w:cs="Arial"/>
          <w:i/>
          <w:sz w:val="18"/>
          <w:szCs w:val="18"/>
        </w:rPr>
        <w:t>Julia Lough Collection</w:t>
      </w:r>
      <w:r w:rsidR="00B129B7">
        <w:rPr>
          <w:rFonts w:ascii="Arial" w:hAnsi="Arial" w:cs="Arial"/>
          <w:sz w:val="18"/>
          <w:szCs w:val="18"/>
        </w:rPr>
        <w:t>, 1 September 1892</w:t>
      </w:r>
      <w:r w:rsidR="00643E05" w:rsidRPr="003408A1">
        <w:rPr>
          <w:rFonts w:ascii="Arial" w:hAnsi="Arial" w:cs="Arial"/>
          <w:sz w:val="18"/>
          <w:szCs w:val="18"/>
        </w:rPr>
        <w:t>)</w:t>
      </w:r>
    </w:p>
    <w:p w14:paraId="6158D91B" w14:textId="6665C303" w:rsidR="007B3EFA" w:rsidRPr="003408A1" w:rsidRDefault="007B3EFA" w:rsidP="00DA2387">
      <w:pPr>
        <w:pStyle w:val="ListParagraph"/>
        <w:widowControl w:val="0"/>
        <w:numPr>
          <w:ilvl w:val="0"/>
          <w:numId w:val="1"/>
        </w:numPr>
        <w:autoSpaceDE w:val="0"/>
        <w:autoSpaceDN w:val="0"/>
        <w:adjustRightInd w:val="0"/>
        <w:rPr>
          <w:rFonts w:ascii="Arial" w:hAnsi="Arial" w:cs="Arial"/>
          <w:sz w:val="18"/>
          <w:szCs w:val="18"/>
        </w:rPr>
      </w:pPr>
      <w:r w:rsidRPr="003408A1">
        <w:rPr>
          <w:rFonts w:ascii="Arial" w:hAnsi="Arial" w:cs="Arial"/>
          <w:sz w:val="18"/>
          <w:szCs w:val="18"/>
        </w:rPr>
        <w:t xml:space="preserve">supposing you are not able to go to mass all winter I am sure you make those beads of yours rattle in fine time every night. </w:t>
      </w:r>
      <w:r w:rsidRPr="00203C97">
        <w:rPr>
          <w:rFonts w:ascii="Arial" w:hAnsi="Arial" w:cs="Arial"/>
          <w:b/>
          <w:sz w:val="18"/>
          <w:szCs w:val="18"/>
        </w:rPr>
        <w:t>I remember</w:t>
      </w:r>
      <w:r w:rsidRPr="003408A1">
        <w:rPr>
          <w:rFonts w:ascii="Arial" w:hAnsi="Arial" w:cs="Arial"/>
          <w:sz w:val="18"/>
          <w:szCs w:val="18"/>
        </w:rPr>
        <w:t xml:space="preserve"> them well the size of them</w:t>
      </w:r>
      <w:r w:rsidR="00B129B7">
        <w:rPr>
          <w:rFonts w:ascii="Arial" w:hAnsi="Arial" w:cs="Arial"/>
          <w:sz w:val="18"/>
          <w:szCs w:val="18"/>
        </w:rPr>
        <w:t xml:space="preserve"> (</w:t>
      </w:r>
      <w:r w:rsidR="00764248">
        <w:rPr>
          <w:rFonts w:ascii="Arial" w:hAnsi="Arial" w:cs="Arial"/>
          <w:i/>
          <w:sz w:val="18"/>
          <w:szCs w:val="18"/>
        </w:rPr>
        <w:t>Julia Lough Collection</w:t>
      </w:r>
      <w:r w:rsidR="00B129B7">
        <w:rPr>
          <w:rFonts w:ascii="Arial" w:hAnsi="Arial" w:cs="Arial"/>
          <w:sz w:val="18"/>
          <w:szCs w:val="18"/>
        </w:rPr>
        <w:t>, n.d. December 1893</w:t>
      </w:r>
      <w:r w:rsidR="00643E05" w:rsidRPr="003408A1">
        <w:rPr>
          <w:rFonts w:ascii="Arial" w:hAnsi="Arial" w:cs="Arial"/>
          <w:sz w:val="18"/>
          <w:szCs w:val="18"/>
        </w:rPr>
        <w:t>)</w:t>
      </w:r>
    </w:p>
    <w:p w14:paraId="288DB9E6" w14:textId="6F494F2D" w:rsidR="007B3EFA" w:rsidRPr="003408A1" w:rsidRDefault="007B3EFA" w:rsidP="00DA2387">
      <w:pPr>
        <w:pStyle w:val="ListParagraph"/>
        <w:numPr>
          <w:ilvl w:val="0"/>
          <w:numId w:val="1"/>
        </w:numPr>
        <w:rPr>
          <w:rFonts w:ascii="Arial" w:hAnsi="Arial" w:cs="Arial"/>
          <w:sz w:val="18"/>
          <w:szCs w:val="18"/>
        </w:rPr>
      </w:pPr>
      <w:r w:rsidRPr="00203C97">
        <w:rPr>
          <w:rFonts w:ascii="Arial" w:hAnsi="Arial" w:cs="Arial"/>
          <w:b/>
          <w:sz w:val="18"/>
          <w:szCs w:val="18"/>
        </w:rPr>
        <w:t>I remember</w:t>
      </w:r>
      <w:r w:rsidRPr="003408A1">
        <w:rPr>
          <w:rFonts w:ascii="Arial" w:hAnsi="Arial" w:cs="Arial"/>
          <w:sz w:val="18"/>
          <w:szCs w:val="18"/>
        </w:rPr>
        <w:t xml:space="preserve"> how delighted I used to be when he used to give me a shilling at xmas I hope Dear Father is praying for us all in Heaven.</w:t>
      </w:r>
      <w:r w:rsidR="00B129B7">
        <w:rPr>
          <w:rFonts w:ascii="Arial" w:hAnsi="Arial" w:cs="Arial"/>
          <w:sz w:val="18"/>
          <w:szCs w:val="18"/>
        </w:rPr>
        <w:t xml:space="preserve"> (</w:t>
      </w:r>
      <w:r w:rsidR="00764248">
        <w:rPr>
          <w:rFonts w:ascii="Arial" w:hAnsi="Arial" w:cs="Arial"/>
          <w:i/>
          <w:sz w:val="18"/>
          <w:szCs w:val="18"/>
        </w:rPr>
        <w:t>Julia Lough Collection</w:t>
      </w:r>
      <w:r w:rsidR="00B129B7">
        <w:rPr>
          <w:rFonts w:ascii="Arial" w:hAnsi="Arial" w:cs="Arial"/>
          <w:sz w:val="18"/>
          <w:szCs w:val="18"/>
        </w:rPr>
        <w:t>, n.d. December 1893</w:t>
      </w:r>
      <w:r w:rsidR="00643E05" w:rsidRPr="003408A1">
        <w:rPr>
          <w:rFonts w:ascii="Arial" w:hAnsi="Arial" w:cs="Arial"/>
          <w:sz w:val="18"/>
          <w:szCs w:val="18"/>
        </w:rPr>
        <w:t>)</w:t>
      </w:r>
    </w:p>
    <w:p w14:paraId="60218545" w14:textId="511BF7B1" w:rsidR="007B3EFA" w:rsidRPr="003408A1" w:rsidRDefault="007B3EFA" w:rsidP="00DA2387">
      <w:pPr>
        <w:pStyle w:val="ListParagraph"/>
        <w:widowControl w:val="0"/>
        <w:numPr>
          <w:ilvl w:val="0"/>
          <w:numId w:val="1"/>
        </w:numPr>
        <w:autoSpaceDE w:val="0"/>
        <w:autoSpaceDN w:val="0"/>
        <w:adjustRightInd w:val="0"/>
        <w:rPr>
          <w:rFonts w:ascii="Arial" w:hAnsi="Arial" w:cs="Arial"/>
          <w:sz w:val="18"/>
          <w:szCs w:val="18"/>
        </w:rPr>
      </w:pPr>
      <w:r w:rsidRPr="003408A1">
        <w:rPr>
          <w:rFonts w:ascii="Arial" w:hAnsi="Arial" w:cs="Arial"/>
          <w:sz w:val="18"/>
          <w:szCs w:val="18"/>
        </w:rPr>
        <w:t xml:space="preserve">I have thought of Mother very much all through May </w:t>
      </w:r>
      <w:r w:rsidRPr="00203C97">
        <w:rPr>
          <w:rFonts w:ascii="Arial" w:hAnsi="Arial" w:cs="Arial"/>
          <w:b/>
          <w:sz w:val="18"/>
          <w:szCs w:val="18"/>
        </w:rPr>
        <w:t>I remember</w:t>
      </w:r>
      <w:r w:rsidRPr="003408A1">
        <w:rPr>
          <w:rFonts w:ascii="Arial" w:hAnsi="Arial" w:cs="Arial"/>
          <w:sz w:val="18"/>
          <w:szCs w:val="18"/>
        </w:rPr>
        <w:t xml:space="preserve"> the prayers </w:t>
      </w:r>
      <w:r w:rsidRPr="006E0465">
        <w:rPr>
          <w:rFonts w:ascii="Arial" w:hAnsi="Arial" w:cs="Arial"/>
          <w:b/>
          <w:sz w:val="18"/>
          <w:szCs w:val="18"/>
        </w:rPr>
        <w:t>we used to</w:t>
      </w:r>
      <w:r w:rsidRPr="003408A1">
        <w:rPr>
          <w:rFonts w:ascii="Arial" w:hAnsi="Arial" w:cs="Arial"/>
          <w:sz w:val="18"/>
          <w:szCs w:val="18"/>
        </w:rPr>
        <w:t xml:space="preserve"> say during May let me know do you pray as much now as when I was at home. </w:t>
      </w:r>
      <w:r w:rsidRPr="00203C97">
        <w:rPr>
          <w:rFonts w:ascii="Arial" w:hAnsi="Arial" w:cs="Arial"/>
          <w:b/>
          <w:sz w:val="18"/>
          <w:szCs w:val="18"/>
        </w:rPr>
        <w:t>I remember</w:t>
      </w:r>
      <w:r w:rsidRPr="003408A1">
        <w:rPr>
          <w:rFonts w:ascii="Arial" w:hAnsi="Arial" w:cs="Arial"/>
          <w:sz w:val="18"/>
          <w:szCs w:val="18"/>
        </w:rPr>
        <w:t xml:space="preserve"> well how long </w:t>
      </w:r>
      <w:r w:rsidRPr="006E0465">
        <w:rPr>
          <w:rFonts w:ascii="Arial" w:hAnsi="Arial" w:cs="Arial"/>
          <w:b/>
          <w:sz w:val="18"/>
          <w:szCs w:val="18"/>
        </w:rPr>
        <w:t>you used to</w:t>
      </w:r>
      <w:r w:rsidRPr="003408A1">
        <w:rPr>
          <w:rFonts w:ascii="Arial" w:hAnsi="Arial" w:cs="Arial"/>
          <w:sz w:val="18"/>
          <w:szCs w:val="18"/>
        </w:rPr>
        <w:t xml:space="preserve"> pray</w:t>
      </w:r>
      <w:r w:rsidR="00164DB6" w:rsidRPr="003408A1">
        <w:rPr>
          <w:rFonts w:ascii="Arial" w:hAnsi="Arial" w:cs="Arial"/>
          <w:sz w:val="18"/>
          <w:szCs w:val="18"/>
        </w:rPr>
        <w:t xml:space="preserve"> </w:t>
      </w:r>
      <w:r w:rsidR="00164DB6" w:rsidRPr="006E0465">
        <w:rPr>
          <w:rFonts w:ascii="Arial" w:hAnsi="Arial" w:cs="Arial"/>
          <w:sz w:val="18"/>
          <w:szCs w:val="18"/>
          <w:u w:val="single"/>
        </w:rPr>
        <w:t>I never</w:t>
      </w:r>
      <w:r w:rsidR="00164DB6" w:rsidRPr="003408A1">
        <w:rPr>
          <w:rFonts w:ascii="Arial" w:hAnsi="Arial" w:cs="Arial"/>
          <w:sz w:val="18"/>
          <w:szCs w:val="18"/>
        </w:rPr>
        <w:t xml:space="preserve"> could be as good as you any way Dear Sister </w:t>
      </w:r>
      <w:r w:rsidR="00164DB6" w:rsidRPr="006E0465">
        <w:rPr>
          <w:rFonts w:ascii="Arial" w:hAnsi="Arial" w:cs="Arial"/>
          <w:sz w:val="18"/>
          <w:szCs w:val="18"/>
          <w:u w:val="single"/>
        </w:rPr>
        <w:t>I often</w:t>
      </w:r>
      <w:r w:rsidR="00164DB6" w:rsidRPr="003408A1">
        <w:rPr>
          <w:rFonts w:ascii="Arial" w:hAnsi="Arial" w:cs="Arial"/>
          <w:sz w:val="18"/>
          <w:szCs w:val="18"/>
        </w:rPr>
        <w:t xml:space="preserve"> think of those Dear old happy days. I know </w:t>
      </w:r>
      <w:r w:rsidR="00164DB6" w:rsidRPr="006E0465">
        <w:rPr>
          <w:rFonts w:ascii="Arial" w:hAnsi="Arial" w:cs="Arial"/>
          <w:b/>
          <w:sz w:val="18"/>
          <w:szCs w:val="18"/>
          <w:u w:val="single"/>
        </w:rPr>
        <w:t>you</w:t>
      </w:r>
      <w:r w:rsidR="00164DB6" w:rsidRPr="006E0465">
        <w:rPr>
          <w:rFonts w:ascii="Arial" w:hAnsi="Arial" w:cs="Arial"/>
          <w:b/>
          <w:sz w:val="18"/>
          <w:szCs w:val="18"/>
        </w:rPr>
        <w:t xml:space="preserve"> used to</w:t>
      </w:r>
      <w:r w:rsidR="00164DB6" w:rsidRPr="003408A1">
        <w:rPr>
          <w:rFonts w:ascii="Arial" w:hAnsi="Arial" w:cs="Arial"/>
          <w:sz w:val="18"/>
          <w:szCs w:val="18"/>
        </w:rPr>
        <w:t xml:space="preserve"> </w:t>
      </w:r>
      <w:r w:rsidR="00164DB6" w:rsidRPr="006E0465">
        <w:rPr>
          <w:rFonts w:ascii="Arial" w:hAnsi="Arial" w:cs="Arial"/>
          <w:sz w:val="18"/>
          <w:szCs w:val="18"/>
          <w:u w:val="single"/>
        </w:rPr>
        <w:t xml:space="preserve">always </w:t>
      </w:r>
      <w:r w:rsidR="00164DB6" w:rsidRPr="003408A1">
        <w:rPr>
          <w:rFonts w:ascii="Arial" w:hAnsi="Arial" w:cs="Arial"/>
          <w:sz w:val="18"/>
          <w:szCs w:val="18"/>
        </w:rPr>
        <w:t>agree with me in everything an try to think every thing I did was right</w:t>
      </w:r>
      <w:r w:rsidR="00B129B7">
        <w:rPr>
          <w:rFonts w:ascii="Arial" w:hAnsi="Arial" w:cs="Arial"/>
          <w:sz w:val="18"/>
          <w:szCs w:val="18"/>
        </w:rPr>
        <w:t xml:space="preserve"> (</w:t>
      </w:r>
      <w:r w:rsidR="00764248">
        <w:rPr>
          <w:rFonts w:ascii="Arial" w:hAnsi="Arial" w:cs="Arial"/>
          <w:i/>
          <w:sz w:val="18"/>
          <w:szCs w:val="18"/>
        </w:rPr>
        <w:t>Julia Lough Collection</w:t>
      </w:r>
      <w:r w:rsidR="00B129B7">
        <w:rPr>
          <w:rFonts w:ascii="Arial" w:hAnsi="Arial" w:cs="Arial"/>
          <w:sz w:val="18"/>
          <w:szCs w:val="18"/>
        </w:rPr>
        <w:t>, 4 June 1894</w:t>
      </w:r>
      <w:r w:rsidR="00643E05" w:rsidRPr="003408A1">
        <w:rPr>
          <w:rFonts w:ascii="Arial" w:hAnsi="Arial" w:cs="Arial"/>
          <w:sz w:val="18"/>
          <w:szCs w:val="18"/>
        </w:rPr>
        <w:t>)</w:t>
      </w:r>
    </w:p>
    <w:p w14:paraId="0102844F" w14:textId="6FA21238" w:rsidR="00643E05" w:rsidRPr="003408A1" w:rsidRDefault="007B3EFA" w:rsidP="00DA2387">
      <w:pPr>
        <w:pStyle w:val="ListParagraph"/>
        <w:widowControl w:val="0"/>
        <w:numPr>
          <w:ilvl w:val="0"/>
          <w:numId w:val="1"/>
        </w:numPr>
        <w:autoSpaceDE w:val="0"/>
        <w:autoSpaceDN w:val="0"/>
        <w:adjustRightInd w:val="0"/>
        <w:rPr>
          <w:rFonts w:ascii="Arial" w:hAnsi="Arial" w:cs="Arial"/>
          <w:sz w:val="18"/>
          <w:szCs w:val="18"/>
        </w:rPr>
      </w:pPr>
      <w:r w:rsidRPr="006E0465">
        <w:rPr>
          <w:rFonts w:ascii="Arial" w:hAnsi="Arial" w:cs="Arial"/>
          <w:b/>
          <w:sz w:val="18"/>
          <w:szCs w:val="18"/>
          <w:u w:val="single"/>
        </w:rPr>
        <w:t>you</w:t>
      </w:r>
      <w:r w:rsidRPr="006E0465">
        <w:rPr>
          <w:rFonts w:ascii="Arial" w:hAnsi="Arial" w:cs="Arial"/>
          <w:b/>
          <w:sz w:val="18"/>
          <w:szCs w:val="18"/>
        </w:rPr>
        <w:t xml:space="preserve"> used</w:t>
      </w:r>
      <w:r w:rsidRPr="003408A1">
        <w:rPr>
          <w:rFonts w:ascii="Arial" w:hAnsi="Arial" w:cs="Arial"/>
          <w:sz w:val="18"/>
          <w:szCs w:val="18"/>
        </w:rPr>
        <w:t xml:space="preserve"> </w:t>
      </w:r>
      <w:r w:rsidRPr="006E0465">
        <w:rPr>
          <w:rFonts w:ascii="Arial" w:hAnsi="Arial" w:cs="Arial"/>
          <w:sz w:val="18"/>
          <w:szCs w:val="18"/>
          <w:u w:val="single"/>
        </w:rPr>
        <w:t>always</w:t>
      </w:r>
      <w:r w:rsidRPr="003408A1">
        <w:rPr>
          <w:rFonts w:ascii="Arial" w:hAnsi="Arial" w:cs="Arial"/>
          <w:sz w:val="18"/>
          <w:szCs w:val="18"/>
        </w:rPr>
        <w:t xml:space="preserve"> be so good to me wasent I bold but I did not have common sense then have you got that little trunk yet we used to try hard to get a look in </w:t>
      </w:r>
      <w:r w:rsidRPr="00203C97">
        <w:rPr>
          <w:rFonts w:ascii="Arial" w:hAnsi="Arial" w:cs="Arial"/>
          <w:b/>
          <w:sz w:val="18"/>
          <w:szCs w:val="18"/>
        </w:rPr>
        <w:t>I remember</w:t>
      </w:r>
      <w:r w:rsidR="00643E05" w:rsidRPr="003408A1">
        <w:rPr>
          <w:rFonts w:ascii="Arial" w:hAnsi="Arial" w:cs="Arial"/>
          <w:sz w:val="18"/>
          <w:szCs w:val="18"/>
        </w:rPr>
        <w:t xml:space="preserve"> (</w:t>
      </w:r>
      <w:r w:rsidR="00764248">
        <w:rPr>
          <w:rFonts w:ascii="Arial" w:hAnsi="Arial" w:cs="Arial"/>
          <w:i/>
          <w:sz w:val="18"/>
          <w:szCs w:val="18"/>
        </w:rPr>
        <w:t>Julia Lough Collection</w:t>
      </w:r>
      <w:r w:rsidR="00B129B7">
        <w:rPr>
          <w:rFonts w:ascii="Arial" w:hAnsi="Arial" w:cs="Arial"/>
          <w:sz w:val="18"/>
          <w:szCs w:val="18"/>
        </w:rPr>
        <w:t>, n.d. 1889-1894</w:t>
      </w:r>
      <w:r w:rsidR="00643E05" w:rsidRPr="003408A1">
        <w:rPr>
          <w:rFonts w:ascii="Arial" w:hAnsi="Arial" w:cs="Arial"/>
          <w:sz w:val="18"/>
          <w:szCs w:val="18"/>
        </w:rPr>
        <w:t>)</w:t>
      </w:r>
    </w:p>
    <w:p w14:paraId="589A6ED0" w14:textId="58F331EB" w:rsidR="00643E05" w:rsidRPr="003408A1" w:rsidRDefault="007B3EFA" w:rsidP="00DA2387">
      <w:pPr>
        <w:pStyle w:val="ListParagraph"/>
        <w:widowControl w:val="0"/>
        <w:numPr>
          <w:ilvl w:val="0"/>
          <w:numId w:val="1"/>
        </w:numPr>
        <w:autoSpaceDE w:val="0"/>
        <w:autoSpaceDN w:val="0"/>
        <w:adjustRightInd w:val="0"/>
        <w:rPr>
          <w:rFonts w:ascii="Arial" w:hAnsi="Arial" w:cs="Arial"/>
          <w:sz w:val="18"/>
          <w:szCs w:val="18"/>
        </w:rPr>
      </w:pPr>
      <w:r w:rsidRPr="003408A1">
        <w:rPr>
          <w:rFonts w:ascii="Arial" w:hAnsi="Arial" w:cs="Arial"/>
          <w:sz w:val="18"/>
          <w:szCs w:val="18"/>
        </w:rPr>
        <w:t xml:space="preserve">That is certainly the back view of Asylum. in viewing it it recalled a great many things to my mind </w:t>
      </w:r>
      <w:r w:rsidRPr="00203C97">
        <w:rPr>
          <w:rFonts w:ascii="Arial" w:hAnsi="Arial" w:cs="Arial"/>
          <w:b/>
          <w:sz w:val="18"/>
          <w:szCs w:val="18"/>
        </w:rPr>
        <w:t>I remember</w:t>
      </w:r>
      <w:r w:rsidR="00643E05" w:rsidRPr="003408A1">
        <w:rPr>
          <w:rFonts w:ascii="Arial" w:hAnsi="Arial" w:cs="Arial"/>
          <w:sz w:val="18"/>
          <w:szCs w:val="18"/>
        </w:rPr>
        <w:t xml:space="preserve"> going there to see Father (</w:t>
      </w:r>
      <w:r w:rsidR="00764248">
        <w:rPr>
          <w:rFonts w:ascii="Arial" w:hAnsi="Arial" w:cs="Arial"/>
          <w:i/>
          <w:sz w:val="18"/>
          <w:szCs w:val="18"/>
        </w:rPr>
        <w:t>Julia Lough Collection</w:t>
      </w:r>
      <w:r w:rsidR="00B129B7">
        <w:rPr>
          <w:rFonts w:ascii="Arial" w:hAnsi="Arial" w:cs="Arial"/>
          <w:sz w:val="18"/>
          <w:szCs w:val="18"/>
        </w:rPr>
        <w:t>, 24 May 1893-94</w:t>
      </w:r>
      <w:r w:rsidR="00643E05" w:rsidRPr="003408A1">
        <w:rPr>
          <w:rFonts w:ascii="Arial" w:hAnsi="Arial" w:cs="Arial"/>
          <w:sz w:val="18"/>
          <w:szCs w:val="18"/>
        </w:rPr>
        <w:t>)</w:t>
      </w:r>
    </w:p>
    <w:p w14:paraId="379A1089" w14:textId="139EFC35" w:rsidR="00643E05" w:rsidRPr="003408A1" w:rsidRDefault="00643E05" w:rsidP="00DA2387">
      <w:pPr>
        <w:pStyle w:val="ListParagraph"/>
        <w:widowControl w:val="0"/>
        <w:numPr>
          <w:ilvl w:val="0"/>
          <w:numId w:val="1"/>
        </w:numPr>
        <w:autoSpaceDE w:val="0"/>
        <w:autoSpaceDN w:val="0"/>
        <w:adjustRightInd w:val="0"/>
        <w:rPr>
          <w:rFonts w:ascii="Arial" w:hAnsi="Arial" w:cs="Arial"/>
          <w:sz w:val="18"/>
          <w:szCs w:val="18"/>
        </w:rPr>
      </w:pPr>
      <w:r w:rsidRPr="003408A1">
        <w:rPr>
          <w:rFonts w:ascii="Arial" w:hAnsi="Arial" w:cs="Arial"/>
          <w:sz w:val="18"/>
          <w:szCs w:val="18"/>
        </w:rPr>
        <w:t xml:space="preserve">you see how little I know after so many years, </w:t>
      </w:r>
      <w:r w:rsidRPr="00203C97">
        <w:rPr>
          <w:rFonts w:ascii="Arial" w:hAnsi="Arial" w:cs="Arial"/>
          <w:b/>
          <w:sz w:val="18"/>
          <w:szCs w:val="18"/>
        </w:rPr>
        <w:t>you</w:t>
      </w:r>
      <w:r w:rsidRPr="003408A1">
        <w:rPr>
          <w:rFonts w:ascii="Arial" w:hAnsi="Arial" w:cs="Arial"/>
          <w:sz w:val="18"/>
          <w:szCs w:val="18"/>
        </w:rPr>
        <w:t xml:space="preserve"> will </w:t>
      </w:r>
      <w:r w:rsidRPr="00203C97">
        <w:rPr>
          <w:rFonts w:ascii="Arial" w:hAnsi="Arial" w:cs="Arial"/>
          <w:b/>
          <w:sz w:val="18"/>
          <w:szCs w:val="18"/>
        </w:rPr>
        <w:t>remember</w:t>
      </w:r>
      <w:r w:rsidRPr="003408A1">
        <w:rPr>
          <w:rFonts w:ascii="Arial" w:hAnsi="Arial" w:cs="Arial"/>
          <w:sz w:val="18"/>
          <w:szCs w:val="18"/>
        </w:rPr>
        <w:t xml:space="preserve"> us (</w:t>
      </w:r>
      <w:r w:rsidR="00764248">
        <w:rPr>
          <w:rFonts w:ascii="Arial" w:hAnsi="Arial" w:cs="Arial"/>
          <w:i/>
          <w:sz w:val="18"/>
          <w:szCs w:val="18"/>
        </w:rPr>
        <w:t>Julia Lough Collection</w:t>
      </w:r>
      <w:r w:rsidR="00B129B7">
        <w:rPr>
          <w:rFonts w:ascii="Arial" w:hAnsi="Arial" w:cs="Arial"/>
          <w:sz w:val="18"/>
          <w:szCs w:val="18"/>
        </w:rPr>
        <w:t>, 17 March 1919-20</w:t>
      </w:r>
      <w:r w:rsidRPr="003408A1">
        <w:rPr>
          <w:rFonts w:ascii="Arial" w:hAnsi="Arial" w:cs="Arial"/>
          <w:sz w:val="18"/>
          <w:szCs w:val="18"/>
        </w:rPr>
        <w:t>)</w:t>
      </w:r>
    </w:p>
    <w:p w14:paraId="2C791716" w14:textId="511382BF" w:rsidR="00164DB6" w:rsidRPr="003408A1" w:rsidRDefault="00164DB6" w:rsidP="00DA2387">
      <w:pPr>
        <w:pStyle w:val="ListParagraph"/>
        <w:widowControl w:val="0"/>
        <w:numPr>
          <w:ilvl w:val="0"/>
          <w:numId w:val="1"/>
        </w:numPr>
        <w:autoSpaceDE w:val="0"/>
        <w:autoSpaceDN w:val="0"/>
        <w:adjustRightInd w:val="0"/>
        <w:rPr>
          <w:rFonts w:ascii="Arial" w:hAnsi="Arial" w:cs="Arial"/>
          <w:sz w:val="18"/>
          <w:szCs w:val="18"/>
        </w:rPr>
      </w:pPr>
      <w:r w:rsidRPr="003408A1">
        <w:rPr>
          <w:rFonts w:ascii="Arial" w:hAnsi="Arial" w:cs="Arial"/>
          <w:sz w:val="18"/>
          <w:szCs w:val="18"/>
        </w:rPr>
        <w:t xml:space="preserve">I am sure you are not lonesome with that precious baby if she looks like me Mary will have to buy her that yard of red ribbon </w:t>
      </w:r>
      <w:r w:rsidRPr="006E0465">
        <w:rPr>
          <w:rFonts w:ascii="Arial" w:hAnsi="Arial" w:cs="Arial"/>
          <w:b/>
          <w:sz w:val="18"/>
          <w:szCs w:val="18"/>
        </w:rPr>
        <w:t>she used to</w:t>
      </w:r>
      <w:r w:rsidRPr="003408A1">
        <w:rPr>
          <w:rFonts w:ascii="Arial" w:hAnsi="Arial" w:cs="Arial"/>
          <w:sz w:val="18"/>
          <w:szCs w:val="18"/>
        </w:rPr>
        <w:t xml:space="preserve"> promise me (</w:t>
      </w:r>
      <w:r w:rsidR="00764248">
        <w:rPr>
          <w:rFonts w:ascii="Arial" w:hAnsi="Arial" w:cs="Arial"/>
          <w:i/>
          <w:sz w:val="18"/>
          <w:szCs w:val="18"/>
        </w:rPr>
        <w:t>Julia Lough Collection</w:t>
      </w:r>
      <w:r w:rsidR="00B129B7">
        <w:rPr>
          <w:rFonts w:ascii="Arial" w:hAnsi="Arial" w:cs="Arial"/>
          <w:sz w:val="18"/>
          <w:szCs w:val="18"/>
        </w:rPr>
        <w:t>, 1 September 1892</w:t>
      </w:r>
      <w:r w:rsidRPr="003408A1">
        <w:rPr>
          <w:rFonts w:ascii="Arial" w:hAnsi="Arial" w:cs="Arial"/>
          <w:sz w:val="18"/>
          <w:szCs w:val="18"/>
        </w:rPr>
        <w:t>)</w:t>
      </w:r>
    </w:p>
    <w:p w14:paraId="3C776D20" w14:textId="308C910B" w:rsidR="00164DB6" w:rsidRPr="003408A1" w:rsidRDefault="00164DB6" w:rsidP="00DA2387">
      <w:pPr>
        <w:pStyle w:val="ListParagraph"/>
        <w:widowControl w:val="0"/>
        <w:numPr>
          <w:ilvl w:val="0"/>
          <w:numId w:val="1"/>
        </w:numPr>
        <w:autoSpaceDE w:val="0"/>
        <w:autoSpaceDN w:val="0"/>
        <w:adjustRightInd w:val="0"/>
        <w:rPr>
          <w:rFonts w:ascii="Arial" w:hAnsi="Arial" w:cs="Arial"/>
          <w:sz w:val="18"/>
          <w:szCs w:val="18"/>
        </w:rPr>
      </w:pPr>
      <w:r w:rsidRPr="003408A1">
        <w:rPr>
          <w:rFonts w:ascii="Arial" w:hAnsi="Arial" w:cs="Arial"/>
          <w:sz w:val="18"/>
          <w:szCs w:val="18"/>
        </w:rPr>
        <w:t xml:space="preserve">This time a year ago she was near been called away. </w:t>
      </w:r>
      <w:r w:rsidRPr="006E0465">
        <w:rPr>
          <w:rFonts w:ascii="Arial" w:hAnsi="Arial" w:cs="Arial"/>
          <w:b/>
          <w:sz w:val="18"/>
          <w:szCs w:val="18"/>
        </w:rPr>
        <w:t>She used to</w:t>
      </w:r>
      <w:r w:rsidRPr="003408A1">
        <w:rPr>
          <w:rFonts w:ascii="Arial" w:hAnsi="Arial" w:cs="Arial"/>
          <w:sz w:val="18"/>
          <w:szCs w:val="18"/>
        </w:rPr>
        <w:t xml:space="preserve"> dread the winter so much (</w:t>
      </w:r>
      <w:r w:rsidR="00764248">
        <w:rPr>
          <w:rFonts w:ascii="Arial" w:hAnsi="Arial" w:cs="Arial"/>
          <w:i/>
          <w:sz w:val="18"/>
          <w:szCs w:val="18"/>
        </w:rPr>
        <w:t>Julia Lough Collection</w:t>
      </w:r>
      <w:r w:rsidR="00B129B7">
        <w:rPr>
          <w:rFonts w:ascii="Arial" w:hAnsi="Arial" w:cs="Arial"/>
          <w:sz w:val="18"/>
          <w:szCs w:val="18"/>
        </w:rPr>
        <w:t>, n.d. November 1895</w:t>
      </w:r>
      <w:r w:rsidRPr="003408A1">
        <w:rPr>
          <w:rFonts w:ascii="Arial" w:hAnsi="Arial" w:cs="Arial"/>
          <w:sz w:val="18"/>
          <w:szCs w:val="18"/>
        </w:rPr>
        <w:t>)</w:t>
      </w:r>
    </w:p>
    <w:p w14:paraId="4CA23F10" w14:textId="27ADC255" w:rsidR="00164DB6" w:rsidRPr="003408A1" w:rsidRDefault="00164DB6" w:rsidP="00DA2387">
      <w:pPr>
        <w:pStyle w:val="ListParagraph"/>
        <w:widowControl w:val="0"/>
        <w:numPr>
          <w:ilvl w:val="0"/>
          <w:numId w:val="1"/>
        </w:numPr>
        <w:autoSpaceDE w:val="0"/>
        <w:autoSpaceDN w:val="0"/>
        <w:adjustRightInd w:val="0"/>
        <w:rPr>
          <w:rFonts w:ascii="Arial" w:hAnsi="Arial" w:cs="Arial"/>
          <w:sz w:val="18"/>
          <w:szCs w:val="18"/>
        </w:rPr>
      </w:pPr>
      <w:r w:rsidRPr="003408A1">
        <w:rPr>
          <w:rFonts w:ascii="Arial" w:hAnsi="Arial" w:cs="Arial"/>
          <w:sz w:val="18"/>
          <w:szCs w:val="18"/>
        </w:rPr>
        <w:t xml:space="preserve">does your cough be as bad as </w:t>
      </w:r>
      <w:r w:rsidRPr="006E0465">
        <w:rPr>
          <w:rFonts w:ascii="Arial" w:hAnsi="Arial" w:cs="Arial"/>
          <w:b/>
          <w:sz w:val="18"/>
          <w:szCs w:val="18"/>
        </w:rPr>
        <w:t>it used to</w:t>
      </w:r>
      <w:r w:rsidRPr="003408A1">
        <w:rPr>
          <w:rFonts w:ascii="Arial" w:hAnsi="Arial" w:cs="Arial"/>
          <w:sz w:val="18"/>
          <w:szCs w:val="18"/>
        </w:rPr>
        <w:t xml:space="preserve"> be or do you go to Mass every Sunday I hope you get along well (</w:t>
      </w:r>
      <w:r w:rsidR="00764248">
        <w:rPr>
          <w:rFonts w:ascii="Arial" w:hAnsi="Arial" w:cs="Arial"/>
          <w:i/>
          <w:sz w:val="18"/>
          <w:szCs w:val="18"/>
        </w:rPr>
        <w:t>Julia Lough Collection</w:t>
      </w:r>
      <w:r w:rsidR="00B129B7">
        <w:rPr>
          <w:rFonts w:ascii="Arial" w:hAnsi="Arial" w:cs="Arial"/>
          <w:sz w:val="18"/>
          <w:szCs w:val="18"/>
        </w:rPr>
        <w:t>, 30 March 1891</w:t>
      </w:r>
      <w:r w:rsidRPr="003408A1">
        <w:rPr>
          <w:rFonts w:ascii="Arial" w:hAnsi="Arial" w:cs="Arial"/>
          <w:sz w:val="18"/>
          <w:szCs w:val="18"/>
        </w:rPr>
        <w:t>)</w:t>
      </w:r>
    </w:p>
    <w:p w14:paraId="075A2BDF" w14:textId="6D53B508" w:rsidR="00164DB6" w:rsidRPr="003408A1" w:rsidRDefault="00164DB6" w:rsidP="00DA2387">
      <w:pPr>
        <w:pStyle w:val="ListParagraph"/>
        <w:widowControl w:val="0"/>
        <w:numPr>
          <w:ilvl w:val="0"/>
          <w:numId w:val="1"/>
        </w:numPr>
        <w:autoSpaceDE w:val="0"/>
        <w:autoSpaceDN w:val="0"/>
        <w:adjustRightInd w:val="0"/>
        <w:rPr>
          <w:rFonts w:ascii="Arial" w:hAnsi="Arial" w:cs="Arial"/>
          <w:sz w:val="18"/>
          <w:szCs w:val="18"/>
        </w:rPr>
      </w:pPr>
      <w:r w:rsidRPr="003408A1">
        <w:rPr>
          <w:rFonts w:ascii="Arial" w:hAnsi="Arial" w:cs="Arial"/>
          <w:sz w:val="18"/>
          <w:szCs w:val="18"/>
        </w:rPr>
        <w:t xml:space="preserve">do </w:t>
      </w:r>
      <w:r w:rsidRPr="006E0465">
        <w:rPr>
          <w:rFonts w:ascii="Arial" w:hAnsi="Arial" w:cs="Arial"/>
          <w:sz w:val="18"/>
          <w:szCs w:val="18"/>
          <w:u w:val="single"/>
        </w:rPr>
        <w:t>they still</w:t>
      </w:r>
      <w:r w:rsidRPr="003408A1">
        <w:rPr>
          <w:rFonts w:ascii="Arial" w:hAnsi="Arial" w:cs="Arial"/>
          <w:sz w:val="18"/>
          <w:szCs w:val="18"/>
        </w:rPr>
        <w:t xml:space="preserve"> have a prosession in Convent garden. how </w:t>
      </w:r>
      <w:r w:rsidRPr="006E0465">
        <w:rPr>
          <w:rFonts w:ascii="Arial" w:hAnsi="Arial" w:cs="Arial"/>
          <w:b/>
          <w:sz w:val="18"/>
          <w:szCs w:val="18"/>
        </w:rPr>
        <w:t>I used to</w:t>
      </w:r>
      <w:r w:rsidRPr="003408A1">
        <w:rPr>
          <w:rFonts w:ascii="Arial" w:hAnsi="Arial" w:cs="Arial"/>
          <w:sz w:val="18"/>
          <w:szCs w:val="18"/>
        </w:rPr>
        <w:t xml:space="preserve"> long for one of them goosebirrys (</w:t>
      </w:r>
      <w:r w:rsidR="00764248">
        <w:rPr>
          <w:rFonts w:ascii="Arial" w:hAnsi="Arial" w:cs="Arial"/>
          <w:i/>
          <w:sz w:val="18"/>
          <w:szCs w:val="18"/>
        </w:rPr>
        <w:t>Julia Lough Collection</w:t>
      </w:r>
      <w:r w:rsidR="00B129B7">
        <w:rPr>
          <w:rFonts w:ascii="Arial" w:hAnsi="Arial" w:cs="Arial"/>
          <w:sz w:val="18"/>
          <w:szCs w:val="18"/>
        </w:rPr>
        <w:t>, 24 May 1893-94</w:t>
      </w:r>
      <w:r w:rsidRPr="003408A1">
        <w:rPr>
          <w:rFonts w:ascii="Arial" w:hAnsi="Arial" w:cs="Arial"/>
          <w:sz w:val="18"/>
          <w:szCs w:val="18"/>
        </w:rPr>
        <w:t>)</w:t>
      </w:r>
    </w:p>
    <w:p w14:paraId="2951C26F" w14:textId="35CD0E75" w:rsidR="002F3626" w:rsidRPr="003408A1" w:rsidRDefault="00164DB6" w:rsidP="00DA2387">
      <w:pPr>
        <w:pStyle w:val="ListParagraph"/>
        <w:widowControl w:val="0"/>
        <w:numPr>
          <w:ilvl w:val="0"/>
          <w:numId w:val="1"/>
        </w:numPr>
        <w:autoSpaceDE w:val="0"/>
        <w:autoSpaceDN w:val="0"/>
        <w:adjustRightInd w:val="0"/>
        <w:rPr>
          <w:rFonts w:ascii="Arial" w:hAnsi="Arial" w:cs="Arial"/>
          <w:sz w:val="18"/>
          <w:szCs w:val="18"/>
        </w:rPr>
      </w:pPr>
      <w:r w:rsidRPr="006E0465">
        <w:rPr>
          <w:rFonts w:ascii="Arial" w:hAnsi="Arial" w:cs="Arial"/>
          <w:sz w:val="18"/>
          <w:szCs w:val="18"/>
          <w:u w:val="single"/>
        </w:rPr>
        <w:t>I often</w:t>
      </w:r>
      <w:r w:rsidRPr="003408A1">
        <w:rPr>
          <w:rFonts w:ascii="Arial" w:hAnsi="Arial" w:cs="Arial"/>
          <w:sz w:val="18"/>
          <w:szCs w:val="18"/>
        </w:rPr>
        <w:t xml:space="preserve"> think of Mary when </w:t>
      </w:r>
      <w:r w:rsidRPr="006E0465">
        <w:rPr>
          <w:rFonts w:ascii="Arial" w:hAnsi="Arial" w:cs="Arial"/>
          <w:b/>
          <w:sz w:val="18"/>
          <w:szCs w:val="18"/>
        </w:rPr>
        <w:t>she used to</w:t>
      </w:r>
      <w:r w:rsidRPr="003408A1">
        <w:rPr>
          <w:rFonts w:ascii="Arial" w:hAnsi="Arial" w:cs="Arial"/>
          <w:sz w:val="18"/>
          <w:szCs w:val="18"/>
        </w:rPr>
        <w:t xml:space="preserve"> go to [Toyer?] I hope she has a good time now and sleeps till nine oclock mornings (</w:t>
      </w:r>
      <w:r w:rsidR="00764248">
        <w:rPr>
          <w:rFonts w:ascii="Arial" w:hAnsi="Arial" w:cs="Arial"/>
          <w:i/>
          <w:sz w:val="18"/>
          <w:szCs w:val="18"/>
        </w:rPr>
        <w:t>Julia Lough Collection</w:t>
      </w:r>
      <w:r w:rsidR="00B129B7">
        <w:rPr>
          <w:rFonts w:ascii="Arial" w:hAnsi="Arial" w:cs="Arial"/>
          <w:sz w:val="18"/>
          <w:szCs w:val="18"/>
        </w:rPr>
        <w:t>, n.d. 1889-90</w:t>
      </w:r>
      <w:r w:rsidRPr="003408A1">
        <w:rPr>
          <w:rFonts w:ascii="Arial" w:hAnsi="Arial" w:cs="Arial"/>
          <w:sz w:val="18"/>
          <w:szCs w:val="18"/>
        </w:rPr>
        <w:t>)</w:t>
      </w:r>
    </w:p>
    <w:p w14:paraId="409CED8C" w14:textId="0C10ED9E" w:rsidR="002F3626" w:rsidRPr="003408A1" w:rsidRDefault="002F3626" w:rsidP="00DA2387">
      <w:pPr>
        <w:pStyle w:val="ListParagraph"/>
        <w:widowControl w:val="0"/>
        <w:numPr>
          <w:ilvl w:val="0"/>
          <w:numId w:val="1"/>
        </w:numPr>
        <w:autoSpaceDE w:val="0"/>
        <w:autoSpaceDN w:val="0"/>
        <w:adjustRightInd w:val="0"/>
        <w:rPr>
          <w:rFonts w:ascii="Arial" w:hAnsi="Arial" w:cs="Arial"/>
          <w:sz w:val="18"/>
          <w:szCs w:val="18"/>
        </w:rPr>
      </w:pPr>
      <w:r w:rsidRPr="003408A1">
        <w:rPr>
          <w:rFonts w:ascii="Arial" w:hAnsi="Arial" w:cs="Arial"/>
          <w:sz w:val="18"/>
          <w:szCs w:val="18"/>
        </w:rPr>
        <w:t xml:space="preserve">Indeed </w:t>
      </w:r>
      <w:r w:rsidRPr="006E0465">
        <w:rPr>
          <w:rFonts w:ascii="Arial" w:hAnsi="Arial" w:cs="Arial"/>
          <w:sz w:val="18"/>
          <w:szCs w:val="18"/>
          <w:u w:val="single"/>
        </w:rPr>
        <w:t>I never</w:t>
      </w:r>
      <w:r w:rsidRPr="003408A1">
        <w:rPr>
          <w:rFonts w:ascii="Arial" w:hAnsi="Arial" w:cs="Arial"/>
          <w:sz w:val="18"/>
          <w:szCs w:val="18"/>
        </w:rPr>
        <w:t xml:space="preserve"> could forget my darling Mother (</w:t>
      </w:r>
      <w:r w:rsidR="00764248">
        <w:rPr>
          <w:rFonts w:ascii="Arial" w:hAnsi="Arial" w:cs="Arial"/>
          <w:i/>
          <w:sz w:val="18"/>
          <w:szCs w:val="18"/>
        </w:rPr>
        <w:t>Julia Lough Collection</w:t>
      </w:r>
      <w:r w:rsidR="00B129B7">
        <w:rPr>
          <w:rFonts w:ascii="Arial" w:hAnsi="Arial" w:cs="Arial"/>
          <w:sz w:val="18"/>
          <w:szCs w:val="18"/>
        </w:rPr>
        <w:t>, n.d. December 1888</w:t>
      </w:r>
      <w:r w:rsidRPr="003408A1">
        <w:rPr>
          <w:rFonts w:ascii="Arial" w:hAnsi="Arial" w:cs="Arial"/>
          <w:sz w:val="18"/>
          <w:szCs w:val="18"/>
        </w:rPr>
        <w:t>)</w:t>
      </w:r>
    </w:p>
    <w:p w14:paraId="5F51E9CD" w14:textId="77777777" w:rsidR="00164DB6" w:rsidRDefault="00164DB6" w:rsidP="00DA2387">
      <w:pPr>
        <w:widowControl w:val="0"/>
        <w:autoSpaceDE w:val="0"/>
        <w:autoSpaceDN w:val="0"/>
        <w:adjustRightInd w:val="0"/>
        <w:rPr>
          <w:rFonts w:ascii="Times New Roman" w:hAnsi="Times New Roman"/>
        </w:rPr>
      </w:pPr>
    </w:p>
    <w:p w14:paraId="6483446C" w14:textId="77777777" w:rsidR="009A370E" w:rsidRDefault="00D23C59" w:rsidP="00F64BDA">
      <w:pPr>
        <w:spacing w:line="480" w:lineRule="auto"/>
        <w:rPr>
          <w:rFonts w:ascii="Times New Roman" w:hAnsi="Times New Roman"/>
        </w:rPr>
      </w:pPr>
      <w:r>
        <w:rPr>
          <w:rFonts w:ascii="Times New Roman" w:hAnsi="Times New Roman"/>
        </w:rPr>
        <w:t xml:space="preserve">ii) </w:t>
      </w:r>
      <w:r w:rsidR="005302D2">
        <w:rPr>
          <w:rFonts w:ascii="Times New Roman" w:hAnsi="Times New Roman"/>
        </w:rPr>
        <w:t>Time and frequency</w:t>
      </w:r>
    </w:p>
    <w:p w14:paraId="1AE4D31B" w14:textId="6B51C5ED" w:rsidR="001B1557" w:rsidRDefault="001B1557" w:rsidP="00F64BDA">
      <w:pPr>
        <w:spacing w:line="480" w:lineRule="auto"/>
        <w:rPr>
          <w:rFonts w:ascii="Times New Roman" w:hAnsi="Times New Roman"/>
        </w:rPr>
      </w:pPr>
      <w:r>
        <w:rPr>
          <w:rFonts w:ascii="Times New Roman" w:hAnsi="Times New Roman"/>
        </w:rPr>
        <w:t>N-gram 6</w:t>
      </w:r>
      <w:r w:rsidR="001C2FFF">
        <w:rPr>
          <w:rFonts w:ascii="Times New Roman" w:hAnsi="Times New Roman"/>
        </w:rPr>
        <w:t xml:space="preserve"> </w:t>
      </w:r>
      <w:r w:rsidR="007C7EE8">
        <w:rPr>
          <w:rFonts w:ascii="Times New Roman" w:hAnsi="Times New Roman"/>
        </w:rPr>
        <w:t>shows</w:t>
      </w:r>
      <w:r w:rsidR="001C2FFF">
        <w:rPr>
          <w:rFonts w:ascii="Times New Roman" w:hAnsi="Times New Roman"/>
        </w:rPr>
        <w:t xml:space="preserve"> a relatively high f</w:t>
      </w:r>
      <w:r w:rsidR="003408A1">
        <w:rPr>
          <w:rFonts w:ascii="Times New Roman" w:hAnsi="Times New Roman"/>
        </w:rPr>
        <w:t xml:space="preserve">requency of the pattern </w:t>
      </w:r>
      <w:r w:rsidRPr="001B1557">
        <w:rPr>
          <w:rFonts w:ascii="Times New Roman" w:hAnsi="Times New Roman"/>
          <w:i/>
        </w:rPr>
        <w:t xml:space="preserve">Personal </w:t>
      </w:r>
      <w:r w:rsidR="001C2FFF" w:rsidRPr="007E4FFB">
        <w:rPr>
          <w:rFonts w:ascii="Times New Roman" w:hAnsi="Times New Roman"/>
          <w:i/>
        </w:rPr>
        <w:t>Pronoun + Adverb</w:t>
      </w:r>
      <w:r w:rsidR="001C2FFF">
        <w:rPr>
          <w:rFonts w:ascii="Times New Roman" w:hAnsi="Times New Roman"/>
        </w:rPr>
        <w:t>, as in ‘I never’, ‘I often’, ‘she al</w:t>
      </w:r>
      <w:r w:rsidR="003408A1">
        <w:rPr>
          <w:rFonts w:ascii="Times New Roman" w:hAnsi="Times New Roman"/>
        </w:rPr>
        <w:t>ways’ etc. Some of these pronoun/adverb combinations</w:t>
      </w:r>
      <w:r w:rsidR="001C2FFF">
        <w:rPr>
          <w:rFonts w:ascii="Times New Roman" w:hAnsi="Times New Roman"/>
        </w:rPr>
        <w:t xml:space="preserve"> can be found in the examples above (</w:t>
      </w:r>
      <w:r w:rsidR="006E0465">
        <w:rPr>
          <w:rFonts w:ascii="Times New Roman" w:hAnsi="Times New Roman"/>
        </w:rPr>
        <w:t xml:space="preserve">underlined in examples </w:t>
      </w:r>
      <w:r w:rsidR="007E4FFB">
        <w:rPr>
          <w:rFonts w:ascii="Times New Roman" w:hAnsi="Times New Roman"/>
        </w:rPr>
        <w:t>1, 5, 6, 12 and</w:t>
      </w:r>
      <w:r w:rsidR="001C2FFF">
        <w:rPr>
          <w:rFonts w:ascii="Times New Roman" w:hAnsi="Times New Roman"/>
        </w:rPr>
        <w:t xml:space="preserve"> 13). </w:t>
      </w:r>
      <w:r w:rsidR="003408A1">
        <w:rPr>
          <w:rFonts w:ascii="Times New Roman" w:hAnsi="Times New Roman"/>
        </w:rPr>
        <w:t xml:space="preserve">Here, </w:t>
      </w:r>
      <w:r>
        <w:rPr>
          <w:rFonts w:ascii="Times New Roman" w:hAnsi="Times New Roman"/>
        </w:rPr>
        <w:t xml:space="preserve">the adverbs are used to </w:t>
      </w:r>
      <w:r w:rsidR="007E4FFB">
        <w:rPr>
          <w:rFonts w:ascii="Times New Roman" w:hAnsi="Times New Roman"/>
        </w:rPr>
        <w:t>emphasi</w:t>
      </w:r>
      <w:r>
        <w:rPr>
          <w:rFonts w:ascii="Times New Roman" w:hAnsi="Times New Roman"/>
        </w:rPr>
        <w:t>se</w:t>
      </w:r>
      <w:r w:rsidR="007E4FFB">
        <w:rPr>
          <w:rFonts w:ascii="Times New Roman" w:hAnsi="Times New Roman"/>
        </w:rPr>
        <w:t xml:space="preserve"> the extent to which Julia thinks about home</w:t>
      </w:r>
      <w:r w:rsidR="001C2FFF">
        <w:rPr>
          <w:rFonts w:ascii="Times New Roman" w:hAnsi="Times New Roman"/>
        </w:rPr>
        <w:t xml:space="preserve">: ‘I often think of </w:t>
      </w:r>
      <w:r w:rsidR="002F189E">
        <w:rPr>
          <w:rFonts w:ascii="Times New Roman" w:hAnsi="Times New Roman"/>
        </w:rPr>
        <w:t>those Dear old happy days’ (5)</w:t>
      </w:r>
      <w:r w:rsidR="007C7EE8">
        <w:rPr>
          <w:rFonts w:ascii="Times New Roman" w:hAnsi="Times New Roman"/>
        </w:rPr>
        <w:t xml:space="preserve"> and ‘I </w:t>
      </w:r>
      <w:r w:rsidR="006E0465">
        <w:rPr>
          <w:rFonts w:ascii="Times New Roman" w:hAnsi="Times New Roman"/>
        </w:rPr>
        <w:t>often think of Mary’ (13), for instance. I</w:t>
      </w:r>
      <w:r w:rsidR="007C7EE8">
        <w:rPr>
          <w:rFonts w:ascii="Times New Roman" w:hAnsi="Times New Roman"/>
        </w:rPr>
        <w:t xml:space="preserve">n the case of example (14) – </w:t>
      </w:r>
      <w:r w:rsidR="001C2FFF">
        <w:rPr>
          <w:rFonts w:ascii="Times New Roman" w:hAnsi="Times New Roman"/>
        </w:rPr>
        <w:t>‘I never could forget my darling Mother’</w:t>
      </w:r>
      <w:r w:rsidR="007C7EE8">
        <w:rPr>
          <w:rFonts w:ascii="Times New Roman" w:hAnsi="Times New Roman"/>
        </w:rPr>
        <w:t xml:space="preserve"> – Julia </w:t>
      </w:r>
      <w:r w:rsidR="00935C24">
        <w:rPr>
          <w:rFonts w:ascii="Times New Roman" w:hAnsi="Times New Roman"/>
        </w:rPr>
        <w:t xml:space="preserve">underscores </w:t>
      </w:r>
      <w:r w:rsidR="006E0465">
        <w:rPr>
          <w:rFonts w:ascii="Times New Roman" w:hAnsi="Times New Roman"/>
        </w:rPr>
        <w:t>the impossibility of her ever being able to forget</w:t>
      </w:r>
      <w:r w:rsidR="007C7EE8">
        <w:rPr>
          <w:rFonts w:ascii="Times New Roman" w:hAnsi="Times New Roman"/>
        </w:rPr>
        <w:t xml:space="preserve">. </w:t>
      </w:r>
      <w:r w:rsidR="003408A1">
        <w:rPr>
          <w:rFonts w:ascii="Times New Roman" w:hAnsi="Times New Roman"/>
        </w:rPr>
        <w:t>Additionally, t</w:t>
      </w:r>
      <w:r w:rsidR="001C2FFF">
        <w:rPr>
          <w:rFonts w:ascii="Times New Roman" w:hAnsi="Times New Roman"/>
        </w:rPr>
        <w:t>he adverb ‘always’ seems to</w:t>
      </w:r>
      <w:r w:rsidR="002F3626">
        <w:rPr>
          <w:rFonts w:ascii="Times New Roman" w:hAnsi="Times New Roman"/>
        </w:rPr>
        <w:t xml:space="preserve"> be used to</w:t>
      </w:r>
      <w:r w:rsidR="001C2FFF">
        <w:rPr>
          <w:rFonts w:ascii="Times New Roman" w:hAnsi="Times New Roman"/>
        </w:rPr>
        <w:t xml:space="preserve"> </w:t>
      </w:r>
      <w:r>
        <w:rPr>
          <w:rFonts w:ascii="Times New Roman" w:hAnsi="Times New Roman"/>
        </w:rPr>
        <w:t xml:space="preserve">emphasise the sense of </w:t>
      </w:r>
      <w:r w:rsidR="003408A1">
        <w:rPr>
          <w:rFonts w:ascii="Times New Roman" w:hAnsi="Times New Roman"/>
        </w:rPr>
        <w:t>‘</w:t>
      </w:r>
      <w:r>
        <w:rPr>
          <w:rFonts w:ascii="Times New Roman" w:hAnsi="Times New Roman"/>
        </w:rPr>
        <w:t>knowing</w:t>
      </w:r>
      <w:r w:rsidR="003408A1">
        <w:rPr>
          <w:rFonts w:ascii="Times New Roman" w:hAnsi="Times New Roman"/>
        </w:rPr>
        <w:t>’</w:t>
      </w:r>
      <w:r w:rsidR="00D36563">
        <w:rPr>
          <w:rFonts w:ascii="Times New Roman" w:hAnsi="Times New Roman"/>
        </w:rPr>
        <w:t xml:space="preserve"> described</w:t>
      </w:r>
      <w:r>
        <w:rPr>
          <w:rFonts w:ascii="Times New Roman" w:hAnsi="Times New Roman"/>
        </w:rPr>
        <w:t xml:space="preserve"> previously</w:t>
      </w:r>
      <w:r w:rsidR="002F3626">
        <w:rPr>
          <w:rFonts w:ascii="Times New Roman" w:hAnsi="Times New Roman"/>
        </w:rPr>
        <w:t>. In examples (5) and (6) Julia demonstrates that she knows and understands her sister based on past experiences, repeated over time: ‘you</w:t>
      </w:r>
      <w:r w:rsidR="00607C2E">
        <w:rPr>
          <w:rFonts w:ascii="Times New Roman" w:hAnsi="Times New Roman"/>
        </w:rPr>
        <w:t xml:space="preserve"> used to always agree with me’ and </w:t>
      </w:r>
      <w:r w:rsidR="002F3626">
        <w:rPr>
          <w:rFonts w:ascii="Times New Roman" w:hAnsi="Times New Roman"/>
        </w:rPr>
        <w:t>‘you used always be so good to me’.</w:t>
      </w:r>
      <w:r w:rsidR="00DB1244">
        <w:rPr>
          <w:rFonts w:ascii="Times New Roman" w:hAnsi="Times New Roman"/>
        </w:rPr>
        <w:t xml:space="preserve"> </w:t>
      </w:r>
      <w:r w:rsidR="003408A1">
        <w:rPr>
          <w:rFonts w:ascii="Times New Roman" w:hAnsi="Times New Roman"/>
        </w:rPr>
        <w:t>This</w:t>
      </w:r>
      <w:r w:rsidR="005049FA">
        <w:rPr>
          <w:rFonts w:ascii="Times New Roman" w:hAnsi="Times New Roman"/>
        </w:rPr>
        <w:t xml:space="preserve"> demonstration of knowledge about family</w:t>
      </w:r>
      <w:r w:rsidR="003408A1">
        <w:rPr>
          <w:rFonts w:ascii="Times New Roman" w:hAnsi="Times New Roman"/>
        </w:rPr>
        <w:t xml:space="preserve"> </w:t>
      </w:r>
      <w:r w:rsidR="00607C2E">
        <w:rPr>
          <w:rFonts w:ascii="Times New Roman" w:hAnsi="Times New Roman"/>
        </w:rPr>
        <w:t>seems to be</w:t>
      </w:r>
      <w:r w:rsidR="003408A1">
        <w:rPr>
          <w:rFonts w:ascii="Times New Roman" w:hAnsi="Times New Roman"/>
        </w:rPr>
        <w:t xml:space="preserve"> a stra</w:t>
      </w:r>
      <w:r w:rsidR="005049FA">
        <w:rPr>
          <w:rFonts w:ascii="Times New Roman" w:hAnsi="Times New Roman"/>
        </w:rPr>
        <w:t>tegy for reinforcing family bonds</w:t>
      </w:r>
      <w:r w:rsidR="003408A1">
        <w:rPr>
          <w:rFonts w:ascii="Times New Roman" w:hAnsi="Times New Roman"/>
        </w:rPr>
        <w:t>.</w:t>
      </w:r>
    </w:p>
    <w:p w14:paraId="57836D8D" w14:textId="01C7F084" w:rsidR="002F3626" w:rsidRPr="00033D74" w:rsidRDefault="003408A1" w:rsidP="00F64BDA">
      <w:pPr>
        <w:spacing w:line="480" w:lineRule="auto"/>
        <w:ind w:firstLine="567"/>
        <w:rPr>
          <w:rFonts w:ascii="Times New Roman" w:hAnsi="Times New Roman"/>
        </w:rPr>
      </w:pPr>
      <w:r>
        <w:rPr>
          <w:rFonts w:ascii="Times New Roman" w:hAnsi="Times New Roman"/>
        </w:rPr>
        <w:t>Another observatio</w:t>
      </w:r>
      <w:r w:rsidR="005049FA">
        <w:rPr>
          <w:rFonts w:ascii="Times New Roman" w:hAnsi="Times New Roman"/>
        </w:rPr>
        <w:t>n, l</w:t>
      </w:r>
      <w:r w:rsidR="002F3626">
        <w:rPr>
          <w:rFonts w:ascii="Times New Roman" w:hAnsi="Times New Roman"/>
        </w:rPr>
        <w:t>ooking</w:t>
      </w:r>
      <w:r w:rsidR="001B1557">
        <w:rPr>
          <w:rFonts w:ascii="Times New Roman" w:hAnsi="Times New Roman"/>
        </w:rPr>
        <w:t xml:space="preserve"> </w:t>
      </w:r>
      <w:r w:rsidR="001E032A">
        <w:rPr>
          <w:rFonts w:ascii="Times New Roman" w:hAnsi="Times New Roman"/>
        </w:rPr>
        <w:t>at examples (1) to (14)</w:t>
      </w:r>
      <w:r w:rsidR="002F3626">
        <w:rPr>
          <w:rFonts w:ascii="Times New Roman" w:hAnsi="Times New Roman"/>
        </w:rPr>
        <w:t xml:space="preserve">, </w:t>
      </w:r>
      <w:r w:rsidR="001B1557">
        <w:rPr>
          <w:rFonts w:ascii="Times New Roman" w:hAnsi="Times New Roman"/>
        </w:rPr>
        <w:t xml:space="preserve">is to do with the use of </w:t>
      </w:r>
      <w:r w:rsidR="007B6771">
        <w:rPr>
          <w:rFonts w:ascii="Times New Roman" w:hAnsi="Times New Roman"/>
        </w:rPr>
        <w:t>time deixis</w:t>
      </w:r>
      <w:r w:rsidR="00DB1244">
        <w:rPr>
          <w:rFonts w:ascii="Times New Roman" w:hAnsi="Times New Roman"/>
        </w:rPr>
        <w:t xml:space="preserve"> including </w:t>
      </w:r>
      <w:r>
        <w:rPr>
          <w:rFonts w:ascii="Times New Roman" w:hAnsi="Times New Roman"/>
        </w:rPr>
        <w:t xml:space="preserve">seasons: </w:t>
      </w:r>
      <w:r w:rsidR="00DB1244">
        <w:rPr>
          <w:rFonts w:ascii="Times New Roman" w:hAnsi="Times New Roman"/>
        </w:rPr>
        <w:t>‘</w:t>
      </w:r>
      <w:r w:rsidR="00BE78AB">
        <w:rPr>
          <w:rFonts w:ascii="Times New Roman" w:hAnsi="Times New Roman"/>
        </w:rPr>
        <w:t>Winter</w:t>
      </w:r>
      <w:r w:rsidR="00DB1244">
        <w:rPr>
          <w:rFonts w:ascii="Times New Roman" w:hAnsi="Times New Roman"/>
        </w:rPr>
        <w:t>’</w:t>
      </w:r>
      <w:r w:rsidR="00BE78AB">
        <w:rPr>
          <w:rFonts w:ascii="Times New Roman" w:hAnsi="Times New Roman"/>
        </w:rPr>
        <w:t xml:space="preserve"> (3</w:t>
      </w:r>
      <w:r>
        <w:rPr>
          <w:rFonts w:ascii="Times New Roman" w:hAnsi="Times New Roman"/>
        </w:rPr>
        <w:t>, 10), months ‘May’ (5)</w:t>
      </w:r>
      <w:r w:rsidR="00DB1244">
        <w:rPr>
          <w:rFonts w:ascii="Times New Roman" w:hAnsi="Times New Roman"/>
        </w:rPr>
        <w:t>,</w:t>
      </w:r>
      <w:r w:rsidR="00BE78AB">
        <w:rPr>
          <w:rFonts w:ascii="Times New Roman" w:hAnsi="Times New Roman"/>
        </w:rPr>
        <w:t xml:space="preserve"> </w:t>
      </w:r>
      <w:r w:rsidR="00DB1244">
        <w:rPr>
          <w:rFonts w:ascii="Times New Roman" w:hAnsi="Times New Roman"/>
        </w:rPr>
        <w:t xml:space="preserve">and yearly </w:t>
      </w:r>
      <w:r>
        <w:rPr>
          <w:rFonts w:ascii="Times New Roman" w:hAnsi="Times New Roman"/>
        </w:rPr>
        <w:t xml:space="preserve">events </w:t>
      </w:r>
      <w:r w:rsidR="00DB1244">
        <w:rPr>
          <w:rFonts w:ascii="Times New Roman" w:hAnsi="Times New Roman"/>
        </w:rPr>
        <w:t>‘</w:t>
      </w:r>
      <w:r w:rsidR="00BE78AB">
        <w:rPr>
          <w:rFonts w:ascii="Times New Roman" w:hAnsi="Times New Roman"/>
        </w:rPr>
        <w:t>Xmas</w:t>
      </w:r>
      <w:r w:rsidR="00DB1244">
        <w:rPr>
          <w:rFonts w:ascii="Times New Roman" w:hAnsi="Times New Roman"/>
        </w:rPr>
        <w:t>’</w:t>
      </w:r>
      <w:r w:rsidR="00BE78AB">
        <w:rPr>
          <w:rFonts w:ascii="Times New Roman" w:hAnsi="Times New Roman"/>
        </w:rPr>
        <w:t xml:space="preserve"> </w:t>
      </w:r>
      <w:r>
        <w:rPr>
          <w:rFonts w:ascii="Times New Roman" w:hAnsi="Times New Roman"/>
        </w:rPr>
        <w:t>(4)</w:t>
      </w:r>
      <w:r w:rsidR="00DB1244">
        <w:rPr>
          <w:rFonts w:ascii="Times New Roman" w:hAnsi="Times New Roman"/>
        </w:rPr>
        <w:t>, as well as re</w:t>
      </w:r>
      <w:r w:rsidR="005049FA">
        <w:rPr>
          <w:rFonts w:ascii="Times New Roman" w:hAnsi="Times New Roman"/>
        </w:rPr>
        <w:t>ferences to the passing of time:</w:t>
      </w:r>
      <w:r w:rsidR="00DB1244">
        <w:rPr>
          <w:rFonts w:ascii="Times New Roman" w:hAnsi="Times New Roman"/>
        </w:rPr>
        <w:t xml:space="preserve"> ‘after so many years’ (8) and ‘this time a year ago’ (10)</w:t>
      </w:r>
      <w:r w:rsidR="00033D74">
        <w:rPr>
          <w:rFonts w:ascii="Times New Roman" w:hAnsi="Times New Roman"/>
        </w:rPr>
        <w:t xml:space="preserve">. </w:t>
      </w:r>
      <w:r w:rsidR="007B6771">
        <w:rPr>
          <w:rFonts w:ascii="Times New Roman" w:hAnsi="Times New Roman"/>
        </w:rPr>
        <w:t>Seasons, months and yearly events</w:t>
      </w:r>
      <w:r w:rsidR="00C515D7">
        <w:rPr>
          <w:rFonts w:ascii="Times New Roman" w:hAnsi="Times New Roman"/>
        </w:rPr>
        <w:t xml:space="preserve"> appear to</w:t>
      </w:r>
      <w:r w:rsidR="007B6771">
        <w:rPr>
          <w:rFonts w:ascii="Times New Roman" w:hAnsi="Times New Roman"/>
        </w:rPr>
        <w:t xml:space="preserve"> trigger </w:t>
      </w:r>
      <w:r w:rsidR="00C515D7">
        <w:rPr>
          <w:rFonts w:ascii="Times New Roman" w:hAnsi="Times New Roman"/>
        </w:rPr>
        <w:t xml:space="preserve">specific </w:t>
      </w:r>
      <w:r w:rsidR="007B6771">
        <w:rPr>
          <w:rFonts w:ascii="Times New Roman" w:hAnsi="Times New Roman"/>
        </w:rPr>
        <w:t xml:space="preserve">memories. </w:t>
      </w:r>
      <w:r w:rsidR="00DB1244">
        <w:rPr>
          <w:rFonts w:ascii="Times New Roman" w:hAnsi="Times New Roman"/>
        </w:rPr>
        <w:t>These deictic featu</w:t>
      </w:r>
      <w:r w:rsidR="00033D74">
        <w:rPr>
          <w:rFonts w:ascii="Times New Roman" w:hAnsi="Times New Roman"/>
        </w:rPr>
        <w:t>res place Juli</w:t>
      </w:r>
      <w:r w:rsidR="001B1557">
        <w:rPr>
          <w:rFonts w:ascii="Times New Roman" w:hAnsi="Times New Roman"/>
        </w:rPr>
        <w:t>a at a particular point in time</w:t>
      </w:r>
      <w:r w:rsidR="007B6771">
        <w:rPr>
          <w:rFonts w:ascii="Times New Roman" w:hAnsi="Times New Roman"/>
        </w:rPr>
        <w:t>: w</w:t>
      </w:r>
      <w:r w:rsidR="00033D74">
        <w:rPr>
          <w:rFonts w:ascii="Times New Roman" w:hAnsi="Times New Roman"/>
        </w:rPr>
        <w:t xml:space="preserve">riting in the present, she places herself firmly in </w:t>
      </w:r>
      <w:r>
        <w:rPr>
          <w:rFonts w:ascii="Times New Roman" w:hAnsi="Times New Roman"/>
        </w:rPr>
        <w:t xml:space="preserve">the past </w:t>
      </w:r>
      <w:r w:rsidR="007B6771">
        <w:rPr>
          <w:rFonts w:ascii="Times New Roman" w:hAnsi="Times New Roman"/>
        </w:rPr>
        <w:t>to a period</w:t>
      </w:r>
      <w:r w:rsidR="00033D74">
        <w:rPr>
          <w:rFonts w:ascii="Times New Roman" w:hAnsi="Times New Roman"/>
        </w:rPr>
        <w:t xml:space="preserve"> when she and her family were together.</w:t>
      </w:r>
      <w:r w:rsidR="00DB1244">
        <w:rPr>
          <w:rFonts w:ascii="Times New Roman" w:hAnsi="Times New Roman"/>
        </w:rPr>
        <w:t xml:space="preserve"> </w:t>
      </w:r>
    </w:p>
    <w:p w14:paraId="680EA3A5" w14:textId="77777777" w:rsidR="00C110BC" w:rsidRDefault="00C110BC" w:rsidP="00F64B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480" w:lineRule="auto"/>
        <w:rPr>
          <w:rFonts w:ascii="Calibri" w:hAnsi="Calibri" w:cs="Calibri"/>
          <w:sz w:val="20"/>
          <w:szCs w:val="20"/>
        </w:rPr>
      </w:pPr>
    </w:p>
    <w:p w14:paraId="14A8E096" w14:textId="77777777" w:rsidR="009A370E" w:rsidRDefault="00D23C59" w:rsidP="00F64BDA">
      <w:pPr>
        <w:spacing w:line="480" w:lineRule="auto"/>
        <w:rPr>
          <w:rFonts w:ascii="Times New Roman" w:hAnsi="Times New Roman"/>
        </w:rPr>
      </w:pPr>
      <w:r>
        <w:rPr>
          <w:rFonts w:ascii="Times New Roman" w:hAnsi="Times New Roman"/>
        </w:rPr>
        <w:t xml:space="preserve">iii) </w:t>
      </w:r>
      <w:r w:rsidR="009A370E">
        <w:rPr>
          <w:rFonts w:ascii="Times New Roman" w:hAnsi="Times New Roman"/>
        </w:rPr>
        <w:t>Predicting</w:t>
      </w:r>
    </w:p>
    <w:p w14:paraId="54A0A86D" w14:textId="76D0D2A9" w:rsidR="00873BB5" w:rsidRDefault="00033D74" w:rsidP="00F64BDA">
      <w:pPr>
        <w:spacing w:line="480" w:lineRule="auto"/>
        <w:rPr>
          <w:rFonts w:ascii="Times New Roman" w:hAnsi="Times New Roman"/>
        </w:rPr>
      </w:pPr>
      <w:r>
        <w:rPr>
          <w:rFonts w:ascii="Times New Roman" w:hAnsi="Times New Roman"/>
        </w:rPr>
        <w:t>N-gra</w:t>
      </w:r>
      <w:r w:rsidR="007B6771">
        <w:rPr>
          <w:rFonts w:ascii="Times New Roman" w:hAnsi="Times New Roman"/>
        </w:rPr>
        <w:t>m 8</w:t>
      </w:r>
      <w:r w:rsidR="003408A1">
        <w:rPr>
          <w:rFonts w:ascii="Times New Roman" w:hAnsi="Times New Roman"/>
        </w:rPr>
        <w:t xml:space="preserve"> shows</w:t>
      </w:r>
      <w:r>
        <w:rPr>
          <w:rFonts w:ascii="Times New Roman" w:hAnsi="Times New Roman"/>
        </w:rPr>
        <w:t xml:space="preserve"> a relatively high frequency of the pattern </w:t>
      </w:r>
      <w:r w:rsidRPr="00033D74">
        <w:rPr>
          <w:rFonts w:ascii="Times New Roman" w:hAnsi="Times New Roman"/>
          <w:i/>
        </w:rPr>
        <w:t xml:space="preserve">Present Tense Verb + </w:t>
      </w:r>
      <w:r w:rsidR="003408A1">
        <w:rPr>
          <w:rFonts w:ascii="Times New Roman" w:hAnsi="Times New Roman"/>
          <w:i/>
        </w:rPr>
        <w:t xml:space="preserve">Personal </w:t>
      </w:r>
      <w:r w:rsidRPr="00033D74">
        <w:rPr>
          <w:rFonts w:ascii="Times New Roman" w:hAnsi="Times New Roman"/>
          <w:i/>
        </w:rPr>
        <w:t>Pronoun</w:t>
      </w:r>
      <w:r>
        <w:rPr>
          <w:rFonts w:ascii="Times New Roman" w:hAnsi="Times New Roman"/>
        </w:rPr>
        <w:t xml:space="preserve">, as in ‘suppose you’, ‘hope you’, ‘know you’ etc. </w:t>
      </w:r>
      <w:r w:rsidR="00FF134E">
        <w:rPr>
          <w:rFonts w:ascii="Times New Roman" w:hAnsi="Times New Roman"/>
        </w:rPr>
        <w:t>A closer look at these n-grams in context reveals that they are typically part of what Halliday and Matthiessen</w:t>
      </w:r>
      <w:r w:rsidR="004B11A5">
        <w:rPr>
          <w:rFonts w:ascii="Times New Roman" w:hAnsi="Times New Roman"/>
        </w:rPr>
        <w:t xml:space="preserve"> (</w:t>
      </w:r>
      <w:r w:rsidR="003D5E63">
        <w:rPr>
          <w:rFonts w:ascii="Times New Roman" w:hAnsi="Times New Roman"/>
        </w:rPr>
        <w:t>2004</w:t>
      </w:r>
      <w:r w:rsidR="004B11A5">
        <w:rPr>
          <w:rFonts w:ascii="Times New Roman" w:hAnsi="Times New Roman"/>
        </w:rPr>
        <w:t>)</w:t>
      </w:r>
      <w:r w:rsidR="00FF134E">
        <w:rPr>
          <w:rFonts w:ascii="Times New Roman" w:hAnsi="Times New Roman"/>
        </w:rPr>
        <w:t xml:space="preserve"> describe as projection structures. </w:t>
      </w:r>
      <w:r w:rsidR="00FF134E" w:rsidRPr="00792EF3">
        <w:rPr>
          <w:rFonts w:ascii="Times New Roman" w:hAnsi="Times New Roman"/>
        </w:rPr>
        <w:t>Projection structures consist of two main components: the project</w:t>
      </w:r>
      <w:r w:rsidR="00FF134E" w:rsidRPr="00792EF3">
        <w:rPr>
          <w:rFonts w:ascii="Times New Roman" w:hAnsi="Times New Roman"/>
          <w:u w:val="single"/>
        </w:rPr>
        <w:t>ing</w:t>
      </w:r>
      <w:r w:rsidR="00FF134E" w:rsidRPr="00792EF3">
        <w:rPr>
          <w:rFonts w:ascii="Times New Roman" w:hAnsi="Times New Roman"/>
        </w:rPr>
        <w:t xml:space="preserve"> clause (</w:t>
      </w:r>
      <w:r w:rsidR="00FF134E">
        <w:rPr>
          <w:rFonts w:ascii="Times New Roman" w:hAnsi="Times New Roman"/>
          <w:i/>
        </w:rPr>
        <w:t>I suppose</w:t>
      </w:r>
      <w:r w:rsidR="00FF134E" w:rsidRPr="00792EF3">
        <w:rPr>
          <w:rFonts w:ascii="Times New Roman" w:hAnsi="Times New Roman"/>
        </w:rPr>
        <w:t>) and the project</w:t>
      </w:r>
      <w:r w:rsidR="00FF134E" w:rsidRPr="00792EF3">
        <w:rPr>
          <w:rFonts w:ascii="Times New Roman" w:hAnsi="Times New Roman"/>
          <w:u w:val="single"/>
        </w:rPr>
        <w:t>ed</w:t>
      </w:r>
      <w:r w:rsidR="00FF134E" w:rsidRPr="00792EF3">
        <w:rPr>
          <w:rFonts w:ascii="Times New Roman" w:hAnsi="Times New Roman"/>
        </w:rPr>
        <w:t xml:space="preserve"> clause (</w:t>
      </w:r>
      <w:r w:rsidR="00FF134E">
        <w:rPr>
          <w:rFonts w:ascii="Times New Roman" w:hAnsi="Times New Roman"/>
          <w:i/>
        </w:rPr>
        <w:t>he is married</w:t>
      </w:r>
      <w:r w:rsidR="00FF134E" w:rsidRPr="00792EF3">
        <w:rPr>
          <w:rFonts w:ascii="Times New Roman" w:hAnsi="Times New Roman"/>
        </w:rPr>
        <w:t>). In these structures the primary (projecting) clause (</w:t>
      </w:r>
      <w:r w:rsidR="00FF134E" w:rsidRPr="00792EF3">
        <w:rPr>
          <w:rFonts w:ascii="Times New Roman" w:hAnsi="Times New Roman"/>
          <w:i/>
        </w:rPr>
        <w:t xml:space="preserve">I </w:t>
      </w:r>
      <w:r w:rsidR="00FF134E">
        <w:rPr>
          <w:rFonts w:ascii="Times New Roman" w:hAnsi="Times New Roman"/>
          <w:i/>
        </w:rPr>
        <w:t>suppose</w:t>
      </w:r>
      <w:r w:rsidR="00FF134E" w:rsidRPr="00792EF3">
        <w:rPr>
          <w:rFonts w:ascii="Times New Roman" w:hAnsi="Times New Roman"/>
        </w:rPr>
        <w:t>) sets up the secondary (projected) clause (</w:t>
      </w:r>
      <w:r w:rsidR="00FF134E">
        <w:rPr>
          <w:rFonts w:ascii="Times New Roman" w:hAnsi="Times New Roman"/>
          <w:i/>
        </w:rPr>
        <w:t>he is married</w:t>
      </w:r>
      <w:r w:rsidR="00FF134E" w:rsidRPr="00792EF3">
        <w:rPr>
          <w:rFonts w:ascii="Times New Roman" w:hAnsi="Times New Roman"/>
        </w:rPr>
        <w:t>) as the representation of the content of either what is thought, or what is said (Halliday and Matthiessen</w:t>
      </w:r>
      <w:r w:rsidR="00412536">
        <w:rPr>
          <w:rFonts w:ascii="Times New Roman" w:hAnsi="Times New Roman"/>
        </w:rPr>
        <w:t>,</w:t>
      </w:r>
      <w:r w:rsidR="004F5309">
        <w:rPr>
          <w:rFonts w:ascii="Times New Roman" w:hAnsi="Times New Roman"/>
        </w:rPr>
        <w:t xml:space="preserve"> 2004, p. </w:t>
      </w:r>
      <w:r w:rsidR="00FF134E" w:rsidRPr="00792EF3">
        <w:rPr>
          <w:rFonts w:ascii="Times New Roman" w:hAnsi="Times New Roman"/>
        </w:rPr>
        <w:t>377)</w:t>
      </w:r>
      <w:r w:rsidR="005A41B7">
        <w:rPr>
          <w:rFonts w:ascii="Times New Roman" w:hAnsi="Times New Roman"/>
        </w:rPr>
        <w:t>.</w:t>
      </w:r>
      <w:r w:rsidR="001B2AFC">
        <w:rPr>
          <w:rStyle w:val="FootnoteReference"/>
          <w:rFonts w:ascii="Times New Roman" w:hAnsi="Times New Roman"/>
        </w:rPr>
        <w:footnoteReference w:id="25"/>
      </w:r>
      <w:r w:rsidR="00FF134E" w:rsidRPr="00792EF3">
        <w:rPr>
          <w:rFonts w:ascii="Times New Roman" w:hAnsi="Times New Roman"/>
        </w:rPr>
        <w:t xml:space="preserve"> Projection str</w:t>
      </w:r>
      <w:r w:rsidR="00D36563">
        <w:rPr>
          <w:rFonts w:ascii="Times New Roman" w:hAnsi="Times New Roman"/>
        </w:rPr>
        <w:t>uctures have the ability to articulate</w:t>
      </w:r>
      <w:r w:rsidR="00FF134E" w:rsidRPr="00792EF3">
        <w:rPr>
          <w:rFonts w:ascii="Times New Roman" w:hAnsi="Times New Roman"/>
        </w:rPr>
        <w:t xml:space="preserve"> the author’s expectations, desires</w:t>
      </w:r>
      <w:r w:rsidR="00873BB5">
        <w:rPr>
          <w:rFonts w:ascii="Times New Roman" w:hAnsi="Times New Roman"/>
        </w:rPr>
        <w:t>, or beliefs onto the recipient thus contributing to the intersubjective nature of correspondence. There are, of course, interpretative limitations when working with one-directional correspondence collections, such as the Lough letters. For one, it is simply not possible to know how the recipient of the letter responded to its c</w:t>
      </w:r>
      <w:r w:rsidR="006078C8">
        <w:rPr>
          <w:rFonts w:ascii="Times New Roman" w:hAnsi="Times New Roman"/>
        </w:rPr>
        <w:t xml:space="preserve">ontent. However, an analysis of </w:t>
      </w:r>
      <w:r w:rsidR="001E032A">
        <w:rPr>
          <w:rFonts w:ascii="Times New Roman" w:hAnsi="Times New Roman"/>
        </w:rPr>
        <w:t>projection structures</w:t>
      </w:r>
      <w:r w:rsidR="00873BB5">
        <w:rPr>
          <w:rFonts w:ascii="Times New Roman" w:hAnsi="Times New Roman"/>
        </w:rPr>
        <w:t xml:space="preserve"> will</w:t>
      </w:r>
      <w:r w:rsidR="006078C8">
        <w:rPr>
          <w:rFonts w:ascii="Times New Roman" w:hAnsi="Times New Roman"/>
        </w:rPr>
        <w:t xml:space="preserve"> reveal something about </w:t>
      </w:r>
      <w:r w:rsidR="00873BB5">
        <w:rPr>
          <w:rFonts w:ascii="Times New Roman" w:hAnsi="Times New Roman"/>
        </w:rPr>
        <w:t>‘</w:t>
      </w:r>
      <w:r w:rsidR="00873BB5" w:rsidRPr="00547DF8">
        <w:rPr>
          <w:rFonts w:ascii="Times New Roman" w:hAnsi="Times New Roman"/>
        </w:rPr>
        <w:t>the writer’s [or author’s] expectations about what the addressee [or recipient] may bring to the text and the kinds of response that the text</w:t>
      </w:r>
      <w:r w:rsidR="00873BB5">
        <w:rPr>
          <w:rFonts w:ascii="Times New Roman" w:hAnsi="Times New Roman"/>
        </w:rPr>
        <w:t xml:space="preserve"> will elicit from the addressee’ (Thompson</w:t>
      </w:r>
      <w:r w:rsidR="00412536">
        <w:rPr>
          <w:rFonts w:ascii="Times New Roman" w:hAnsi="Times New Roman"/>
        </w:rPr>
        <w:t>,</w:t>
      </w:r>
      <w:r w:rsidR="00873BB5">
        <w:rPr>
          <w:rFonts w:ascii="Times New Roman" w:hAnsi="Times New Roman"/>
        </w:rPr>
        <w:t xml:space="preserve"> 2012, p. 80).</w:t>
      </w:r>
    </w:p>
    <w:p w14:paraId="5CB850E8" w14:textId="77777777" w:rsidR="006078C8" w:rsidRDefault="00FF134E" w:rsidP="00F64BDA">
      <w:pPr>
        <w:spacing w:line="480" w:lineRule="auto"/>
        <w:ind w:firstLine="567"/>
        <w:rPr>
          <w:rFonts w:ascii="Times New Roman" w:hAnsi="Times New Roman"/>
        </w:rPr>
      </w:pPr>
      <w:r>
        <w:rPr>
          <w:rFonts w:ascii="Times New Roman" w:hAnsi="Times New Roman"/>
        </w:rPr>
        <w:t xml:space="preserve">In structures containing the verb ‘suppose’, Julia is </w:t>
      </w:r>
      <w:r w:rsidR="00D464CD">
        <w:rPr>
          <w:rFonts w:ascii="Times New Roman" w:hAnsi="Times New Roman"/>
        </w:rPr>
        <w:t xml:space="preserve">always </w:t>
      </w:r>
      <w:r>
        <w:rPr>
          <w:rFonts w:ascii="Times New Roman" w:hAnsi="Times New Roman"/>
        </w:rPr>
        <w:t>the subject of the projecting clause (</w:t>
      </w:r>
      <w:r w:rsidRPr="00FF134E">
        <w:rPr>
          <w:rFonts w:ascii="Times New Roman" w:hAnsi="Times New Roman"/>
          <w:i/>
        </w:rPr>
        <w:t>I suppose</w:t>
      </w:r>
      <w:r w:rsidR="007B6771">
        <w:rPr>
          <w:rFonts w:ascii="Times New Roman" w:hAnsi="Times New Roman"/>
        </w:rPr>
        <w:t xml:space="preserve">). </w:t>
      </w:r>
      <w:r w:rsidR="00D464CD">
        <w:rPr>
          <w:rFonts w:ascii="Times New Roman" w:hAnsi="Times New Roman"/>
        </w:rPr>
        <w:t xml:space="preserve">These structures seem to </w:t>
      </w:r>
      <w:r w:rsidR="00C048AA">
        <w:rPr>
          <w:rFonts w:ascii="Times New Roman" w:hAnsi="Times New Roman"/>
        </w:rPr>
        <w:t>function in two ways</w:t>
      </w:r>
      <w:r w:rsidR="00D464CD">
        <w:rPr>
          <w:rFonts w:ascii="Times New Roman" w:hAnsi="Times New Roman"/>
        </w:rPr>
        <w:t xml:space="preserve">: </w:t>
      </w:r>
      <w:r w:rsidR="00C048AA">
        <w:rPr>
          <w:rFonts w:ascii="Times New Roman" w:hAnsi="Times New Roman"/>
        </w:rPr>
        <w:t xml:space="preserve">1) </w:t>
      </w:r>
      <w:r w:rsidR="00D464CD">
        <w:rPr>
          <w:rFonts w:ascii="Times New Roman" w:hAnsi="Times New Roman"/>
        </w:rPr>
        <w:t>they contribute to the interactive nature of the letters, requiring the recipient to agree, disagree, confirm or deny the statements being put forward;</w:t>
      </w:r>
      <w:r w:rsidR="00607C2E">
        <w:rPr>
          <w:rFonts w:ascii="Times New Roman" w:hAnsi="Times New Roman"/>
        </w:rPr>
        <w:t xml:space="preserve"> and</w:t>
      </w:r>
      <w:r w:rsidR="00D464CD">
        <w:rPr>
          <w:rFonts w:ascii="Times New Roman" w:hAnsi="Times New Roman"/>
        </w:rPr>
        <w:t xml:space="preserve"> </w:t>
      </w:r>
      <w:r w:rsidR="00C048AA">
        <w:rPr>
          <w:rFonts w:ascii="Times New Roman" w:hAnsi="Times New Roman"/>
        </w:rPr>
        <w:t xml:space="preserve">2) </w:t>
      </w:r>
      <w:r w:rsidR="00D464CD">
        <w:rPr>
          <w:rFonts w:ascii="Times New Roman" w:hAnsi="Times New Roman"/>
        </w:rPr>
        <w:t>they help to construct an imagined world based on Julia’s past knowledge of family and friends in Ireland. This imagined homeland relies, however, on things in Ireland having stayed the same since Julia’s departure: ‘supposing you are not able to go to mass’ (15), ‘I supp</w:t>
      </w:r>
      <w:r w:rsidR="006078C8">
        <w:rPr>
          <w:rFonts w:ascii="Times New Roman" w:hAnsi="Times New Roman"/>
        </w:rPr>
        <w:t>ose you still do the same’ (18)</w:t>
      </w:r>
      <w:r w:rsidR="005049FA">
        <w:rPr>
          <w:rFonts w:ascii="Times New Roman" w:hAnsi="Times New Roman"/>
        </w:rPr>
        <w:t xml:space="preserve"> and</w:t>
      </w:r>
      <w:r w:rsidR="00D464CD">
        <w:rPr>
          <w:rFonts w:ascii="Times New Roman" w:hAnsi="Times New Roman"/>
        </w:rPr>
        <w:t xml:space="preserve"> ‘I suppos</w:t>
      </w:r>
      <w:r w:rsidR="007B6771">
        <w:rPr>
          <w:rFonts w:ascii="Times New Roman" w:hAnsi="Times New Roman"/>
        </w:rPr>
        <w:t xml:space="preserve">e you look about the same’ (19). </w:t>
      </w:r>
      <w:r w:rsidR="005049FA">
        <w:rPr>
          <w:rFonts w:ascii="Times New Roman" w:hAnsi="Times New Roman"/>
        </w:rPr>
        <w:t xml:space="preserve">In these </w:t>
      </w:r>
      <w:r w:rsidR="00BB7F58">
        <w:rPr>
          <w:rFonts w:ascii="Times New Roman" w:hAnsi="Times New Roman"/>
        </w:rPr>
        <w:t>occurrences</w:t>
      </w:r>
      <w:r w:rsidR="00F95A09">
        <w:rPr>
          <w:rFonts w:ascii="Times New Roman" w:hAnsi="Times New Roman"/>
        </w:rPr>
        <w:t xml:space="preserve"> </w:t>
      </w:r>
      <w:r w:rsidR="007B6771">
        <w:rPr>
          <w:rFonts w:ascii="Times New Roman" w:hAnsi="Times New Roman"/>
        </w:rPr>
        <w:t xml:space="preserve">Julia </w:t>
      </w:r>
      <w:r w:rsidR="00C048AA">
        <w:rPr>
          <w:rFonts w:ascii="Times New Roman" w:hAnsi="Times New Roman"/>
        </w:rPr>
        <w:t>predict</w:t>
      </w:r>
      <w:r w:rsidR="007B6771">
        <w:rPr>
          <w:rFonts w:ascii="Times New Roman" w:hAnsi="Times New Roman"/>
        </w:rPr>
        <w:t>s</w:t>
      </w:r>
      <w:r w:rsidR="00C048AA">
        <w:rPr>
          <w:rFonts w:ascii="Times New Roman" w:hAnsi="Times New Roman"/>
        </w:rPr>
        <w:t xml:space="preserve"> </w:t>
      </w:r>
      <w:r w:rsidR="00F95A09">
        <w:rPr>
          <w:rFonts w:ascii="Times New Roman" w:hAnsi="Times New Roman"/>
        </w:rPr>
        <w:t xml:space="preserve">that people, </w:t>
      </w:r>
      <w:r w:rsidR="00C048AA">
        <w:rPr>
          <w:rFonts w:ascii="Times New Roman" w:hAnsi="Times New Roman"/>
        </w:rPr>
        <w:t>places and routines have not changed in Ireland</w:t>
      </w:r>
      <w:r w:rsidR="00F95A09">
        <w:rPr>
          <w:rFonts w:ascii="Times New Roman" w:hAnsi="Times New Roman"/>
        </w:rPr>
        <w:t xml:space="preserve"> – people ‘do’ the same, and ‘look’ the same. Unfortunately</w:t>
      </w:r>
      <w:r w:rsidR="007B6771">
        <w:rPr>
          <w:rFonts w:ascii="Times New Roman" w:hAnsi="Times New Roman"/>
        </w:rPr>
        <w:t xml:space="preserve">, letters from Julia’s mother and sister are not available, so the extent to which </w:t>
      </w:r>
      <w:r w:rsidR="00AD1C8A">
        <w:rPr>
          <w:rFonts w:ascii="Times New Roman" w:hAnsi="Times New Roman"/>
        </w:rPr>
        <w:t xml:space="preserve">Julia’s family in Ireland confirmed or rejected these </w:t>
      </w:r>
      <w:r w:rsidR="00F95A09">
        <w:rPr>
          <w:rFonts w:ascii="Times New Roman" w:hAnsi="Times New Roman"/>
        </w:rPr>
        <w:t xml:space="preserve">projections </w:t>
      </w:r>
      <w:r w:rsidR="00AD1C8A">
        <w:rPr>
          <w:rFonts w:ascii="Times New Roman" w:hAnsi="Times New Roman"/>
        </w:rPr>
        <w:t xml:space="preserve">is unknown. </w:t>
      </w:r>
    </w:p>
    <w:p w14:paraId="2DBCA6B2" w14:textId="2604BB03" w:rsidR="00FF134E" w:rsidRDefault="00607C2E" w:rsidP="00F64BDA">
      <w:pPr>
        <w:spacing w:line="480" w:lineRule="auto"/>
        <w:ind w:firstLine="567"/>
        <w:rPr>
          <w:rFonts w:ascii="Times New Roman" w:hAnsi="Times New Roman"/>
        </w:rPr>
      </w:pPr>
      <w:r>
        <w:rPr>
          <w:rFonts w:ascii="Times New Roman" w:hAnsi="Times New Roman"/>
        </w:rPr>
        <w:t xml:space="preserve">In summary, the verb </w:t>
      </w:r>
      <w:r w:rsidR="004F5309">
        <w:rPr>
          <w:rFonts w:ascii="Times New Roman" w:hAnsi="Times New Roman"/>
        </w:rPr>
        <w:t>‘suppose’ is very ‘other’ oriented. In using ‘I suppose you’ the author performs awareness of the recipient’s world (i.e. the content of the projected clause is about the recipient’s worl</w:t>
      </w:r>
      <w:r w:rsidR="00A45D17">
        <w:rPr>
          <w:rFonts w:ascii="Times New Roman" w:hAnsi="Times New Roman"/>
        </w:rPr>
        <w:t>d rather than the author’s</w:t>
      </w:r>
      <w:r>
        <w:rPr>
          <w:rFonts w:ascii="Times New Roman" w:hAnsi="Times New Roman"/>
        </w:rPr>
        <w:t>) and in</w:t>
      </w:r>
      <w:r w:rsidR="004F5309">
        <w:rPr>
          <w:rFonts w:ascii="Times New Roman" w:hAnsi="Times New Roman"/>
        </w:rPr>
        <w:t xml:space="preserve"> imagining the recipient’s world the author shows how vivid that world – home – is for them.</w:t>
      </w:r>
    </w:p>
    <w:p w14:paraId="77EEB5E7" w14:textId="2544288F" w:rsidR="003D5E63" w:rsidRDefault="00A45D17" w:rsidP="00F64BDA">
      <w:pPr>
        <w:spacing w:line="480" w:lineRule="auto"/>
        <w:ind w:firstLine="567"/>
        <w:rPr>
          <w:rFonts w:ascii="Times New Roman" w:hAnsi="Times New Roman"/>
        </w:rPr>
      </w:pPr>
      <w:r>
        <w:rPr>
          <w:rFonts w:ascii="Times New Roman" w:hAnsi="Times New Roman"/>
        </w:rPr>
        <w:t>In contrast,</w:t>
      </w:r>
      <w:r w:rsidR="003D5E63">
        <w:rPr>
          <w:rFonts w:ascii="Times New Roman" w:hAnsi="Times New Roman"/>
        </w:rPr>
        <w:t xml:space="preserve"> the verb ‘hope’ </w:t>
      </w:r>
      <w:r w:rsidR="00BB7F58">
        <w:rPr>
          <w:rFonts w:ascii="Times New Roman" w:hAnsi="Times New Roman"/>
        </w:rPr>
        <w:t>seems to represent</w:t>
      </w:r>
      <w:r w:rsidR="003D5E63">
        <w:rPr>
          <w:rFonts w:ascii="Times New Roman" w:hAnsi="Times New Roman"/>
        </w:rPr>
        <w:t xml:space="preserve"> powerless wishing</w:t>
      </w:r>
      <w:r>
        <w:rPr>
          <w:rFonts w:ascii="Times New Roman" w:hAnsi="Times New Roman"/>
        </w:rPr>
        <w:t xml:space="preserve"> – it is a very deferential verb</w:t>
      </w:r>
      <w:r w:rsidR="003D5E63">
        <w:rPr>
          <w:rFonts w:ascii="Times New Roman" w:hAnsi="Times New Roman"/>
        </w:rPr>
        <w:t>. It expresses a wish for another person without assuming the right or the power to make the wish come true. In some ways it resembles praying to a greater power – the author hopes or wishes for things for other people without making any presumption that they have the right, power or authority a</w:t>
      </w:r>
      <w:r>
        <w:rPr>
          <w:rFonts w:ascii="Times New Roman" w:hAnsi="Times New Roman"/>
        </w:rPr>
        <w:t>bout whether it happens, or not</w:t>
      </w:r>
      <w:r w:rsidR="00BB7F58">
        <w:rPr>
          <w:rFonts w:ascii="Times New Roman" w:hAnsi="Times New Roman"/>
        </w:rPr>
        <w:t>, as in:</w:t>
      </w:r>
      <w:r>
        <w:rPr>
          <w:rFonts w:ascii="Times New Roman" w:hAnsi="Times New Roman"/>
        </w:rPr>
        <w:t xml:space="preserve"> ‘you are much smarter than when I was home but I hope you will not have so much to do anymore’ (</w:t>
      </w:r>
      <w:r w:rsidRPr="00A45D17">
        <w:rPr>
          <w:rFonts w:ascii="Times New Roman" w:hAnsi="Times New Roman"/>
          <w:i/>
        </w:rPr>
        <w:t>J</w:t>
      </w:r>
      <w:r w:rsidR="00607C2E">
        <w:rPr>
          <w:rFonts w:ascii="Times New Roman" w:hAnsi="Times New Roman"/>
          <w:i/>
        </w:rPr>
        <w:t xml:space="preserve">ulia </w:t>
      </w:r>
      <w:r w:rsidRPr="00A45D17">
        <w:rPr>
          <w:rFonts w:ascii="Times New Roman" w:hAnsi="Times New Roman"/>
          <w:i/>
        </w:rPr>
        <w:t>L</w:t>
      </w:r>
      <w:r w:rsidR="00607C2E">
        <w:rPr>
          <w:rFonts w:ascii="Times New Roman" w:hAnsi="Times New Roman"/>
          <w:i/>
        </w:rPr>
        <w:t xml:space="preserve">ough </w:t>
      </w:r>
      <w:r w:rsidRPr="00A45D17">
        <w:rPr>
          <w:rFonts w:ascii="Times New Roman" w:hAnsi="Times New Roman"/>
          <w:i/>
        </w:rPr>
        <w:t>C</w:t>
      </w:r>
      <w:r w:rsidR="00607C2E">
        <w:rPr>
          <w:rFonts w:ascii="Times New Roman" w:hAnsi="Times New Roman"/>
          <w:i/>
        </w:rPr>
        <w:t>ollection</w:t>
      </w:r>
      <w:r>
        <w:rPr>
          <w:rFonts w:ascii="Times New Roman" w:hAnsi="Times New Roman"/>
        </w:rPr>
        <w:t>, n.d. December 1888).</w:t>
      </w:r>
      <w:r w:rsidR="003D5E63">
        <w:rPr>
          <w:rFonts w:ascii="Times New Roman" w:hAnsi="Times New Roman"/>
        </w:rPr>
        <w:t xml:space="preserve"> </w:t>
      </w:r>
    </w:p>
    <w:p w14:paraId="3953CA17" w14:textId="77777777" w:rsidR="009371FD" w:rsidRDefault="009371FD" w:rsidP="00DA2387">
      <w:pPr>
        <w:rPr>
          <w:rFonts w:ascii="Times New Roman" w:hAnsi="Times New Roman"/>
        </w:rPr>
      </w:pPr>
    </w:p>
    <w:p w14:paraId="5E7C9C83" w14:textId="28E5782E" w:rsidR="009371FD" w:rsidRPr="00F95A09" w:rsidRDefault="009371FD" w:rsidP="00DA2387">
      <w:pPr>
        <w:pStyle w:val="ListParagraph"/>
        <w:widowControl w:val="0"/>
        <w:numPr>
          <w:ilvl w:val="0"/>
          <w:numId w:val="1"/>
        </w:numPr>
        <w:autoSpaceDE w:val="0"/>
        <w:autoSpaceDN w:val="0"/>
        <w:adjustRightInd w:val="0"/>
        <w:rPr>
          <w:rFonts w:ascii="Arial" w:hAnsi="Arial" w:cs="Arial"/>
          <w:sz w:val="18"/>
          <w:szCs w:val="18"/>
        </w:rPr>
      </w:pPr>
      <w:r w:rsidRPr="00FD577B">
        <w:rPr>
          <w:rFonts w:ascii="Arial" w:hAnsi="Arial" w:cs="Arial"/>
          <w:b/>
          <w:sz w:val="18"/>
          <w:szCs w:val="18"/>
        </w:rPr>
        <w:t>supposing</w:t>
      </w:r>
      <w:r w:rsidRPr="00F95A09">
        <w:rPr>
          <w:rFonts w:ascii="Arial" w:hAnsi="Arial" w:cs="Arial"/>
          <w:sz w:val="18"/>
          <w:szCs w:val="18"/>
        </w:rPr>
        <w:t xml:space="preserve"> you are not able to go to mass all winter (</w:t>
      </w:r>
      <w:r w:rsidR="00764248">
        <w:rPr>
          <w:rFonts w:ascii="Arial" w:hAnsi="Arial" w:cs="Arial"/>
          <w:i/>
          <w:sz w:val="18"/>
          <w:szCs w:val="18"/>
        </w:rPr>
        <w:t>Julia Lough Collection</w:t>
      </w:r>
      <w:r w:rsidR="00B129B7">
        <w:rPr>
          <w:rFonts w:ascii="Arial" w:hAnsi="Arial" w:cs="Arial"/>
          <w:sz w:val="18"/>
          <w:szCs w:val="18"/>
        </w:rPr>
        <w:t xml:space="preserve">, </w:t>
      </w:r>
      <w:r w:rsidR="00D54D1C">
        <w:rPr>
          <w:rFonts w:ascii="Arial" w:hAnsi="Arial" w:cs="Arial"/>
          <w:sz w:val="18"/>
          <w:szCs w:val="18"/>
        </w:rPr>
        <w:t>n.d. December 1893</w:t>
      </w:r>
      <w:r w:rsidRPr="00F95A09">
        <w:rPr>
          <w:rFonts w:ascii="Arial" w:hAnsi="Arial" w:cs="Arial"/>
          <w:sz w:val="18"/>
          <w:szCs w:val="18"/>
        </w:rPr>
        <w:t>)</w:t>
      </w:r>
    </w:p>
    <w:p w14:paraId="6D8D245B" w14:textId="68125846" w:rsidR="009371FD" w:rsidRPr="00F95A09" w:rsidRDefault="009371FD" w:rsidP="00DA2387">
      <w:pPr>
        <w:pStyle w:val="ListParagraph"/>
        <w:widowControl w:val="0"/>
        <w:numPr>
          <w:ilvl w:val="0"/>
          <w:numId w:val="1"/>
        </w:numPr>
        <w:autoSpaceDE w:val="0"/>
        <w:autoSpaceDN w:val="0"/>
        <w:adjustRightInd w:val="0"/>
        <w:rPr>
          <w:rFonts w:ascii="Arial" w:hAnsi="Arial" w:cs="Arial"/>
          <w:sz w:val="18"/>
          <w:szCs w:val="18"/>
        </w:rPr>
      </w:pPr>
      <w:r w:rsidRPr="00F95A09">
        <w:rPr>
          <w:rFonts w:ascii="Arial" w:hAnsi="Arial" w:cs="Arial"/>
          <w:sz w:val="18"/>
          <w:szCs w:val="18"/>
        </w:rPr>
        <w:t>I was dreaming the other night about Dick Conroy. I suppose he is married by this time (</w:t>
      </w:r>
      <w:r w:rsidR="00764248">
        <w:rPr>
          <w:rFonts w:ascii="Arial" w:hAnsi="Arial" w:cs="Arial"/>
          <w:i/>
          <w:sz w:val="18"/>
          <w:szCs w:val="18"/>
        </w:rPr>
        <w:t>Julia Lough Collection</w:t>
      </w:r>
      <w:r w:rsidR="00D54D1C">
        <w:rPr>
          <w:rFonts w:ascii="Arial" w:hAnsi="Arial" w:cs="Arial"/>
          <w:sz w:val="18"/>
          <w:szCs w:val="18"/>
        </w:rPr>
        <w:t>, n.d. November 1895</w:t>
      </w:r>
      <w:r w:rsidRPr="00F95A09">
        <w:rPr>
          <w:rFonts w:ascii="Arial" w:hAnsi="Arial" w:cs="Arial"/>
          <w:sz w:val="18"/>
          <w:szCs w:val="18"/>
        </w:rPr>
        <w:t>)</w:t>
      </w:r>
    </w:p>
    <w:p w14:paraId="5AB89DEF" w14:textId="537784A7" w:rsidR="002F3626" w:rsidRPr="00F95A09" w:rsidRDefault="002F3626" w:rsidP="00DA2387">
      <w:pPr>
        <w:pStyle w:val="ListParagraph"/>
        <w:widowControl w:val="0"/>
        <w:numPr>
          <w:ilvl w:val="0"/>
          <w:numId w:val="1"/>
        </w:numPr>
        <w:autoSpaceDE w:val="0"/>
        <w:autoSpaceDN w:val="0"/>
        <w:adjustRightInd w:val="0"/>
        <w:rPr>
          <w:rFonts w:ascii="Arial" w:hAnsi="Arial" w:cs="Arial"/>
          <w:sz w:val="18"/>
          <w:szCs w:val="18"/>
        </w:rPr>
      </w:pPr>
      <w:r w:rsidRPr="00FD577B">
        <w:rPr>
          <w:rFonts w:ascii="Arial" w:hAnsi="Arial" w:cs="Arial"/>
          <w:b/>
          <w:sz w:val="18"/>
          <w:szCs w:val="18"/>
        </w:rPr>
        <w:t>I suppose</w:t>
      </w:r>
      <w:r w:rsidRPr="00F95A09">
        <w:rPr>
          <w:rFonts w:ascii="Arial" w:hAnsi="Arial" w:cs="Arial"/>
          <w:sz w:val="18"/>
          <w:szCs w:val="18"/>
        </w:rPr>
        <w:t xml:space="preserve"> you often talk about me and what a little snit I was but you know I am eight years older now and that makes a great change we will hope for the better it was only last evening Liz and I was talking she says she always considered me different in all my ways from the rest of the family. I think every thing she says is just right - she always cared for me and treated me the best in the family (</w:t>
      </w:r>
      <w:r w:rsidR="00764248">
        <w:rPr>
          <w:rFonts w:ascii="Arial" w:hAnsi="Arial" w:cs="Arial"/>
          <w:i/>
          <w:sz w:val="18"/>
          <w:szCs w:val="18"/>
        </w:rPr>
        <w:t>Julia Lough Collection</w:t>
      </w:r>
      <w:r w:rsidR="00D54D1C">
        <w:rPr>
          <w:rFonts w:ascii="Arial" w:hAnsi="Arial" w:cs="Arial"/>
          <w:sz w:val="18"/>
          <w:szCs w:val="18"/>
        </w:rPr>
        <w:t>, 10 October 1893</w:t>
      </w:r>
      <w:r w:rsidRPr="00F95A09">
        <w:rPr>
          <w:rFonts w:ascii="Arial" w:hAnsi="Arial" w:cs="Arial"/>
          <w:sz w:val="18"/>
          <w:szCs w:val="18"/>
        </w:rPr>
        <w:t>)</w:t>
      </w:r>
    </w:p>
    <w:p w14:paraId="778FC2CC" w14:textId="58AC8E0D" w:rsidR="009371FD" w:rsidRPr="00F95A09" w:rsidRDefault="009371FD" w:rsidP="00DA2387">
      <w:pPr>
        <w:pStyle w:val="ListParagraph"/>
        <w:widowControl w:val="0"/>
        <w:numPr>
          <w:ilvl w:val="0"/>
          <w:numId w:val="1"/>
        </w:numPr>
        <w:autoSpaceDE w:val="0"/>
        <w:autoSpaceDN w:val="0"/>
        <w:adjustRightInd w:val="0"/>
        <w:rPr>
          <w:rFonts w:ascii="Arial" w:hAnsi="Arial" w:cs="Arial"/>
          <w:sz w:val="18"/>
          <w:szCs w:val="18"/>
        </w:rPr>
      </w:pPr>
      <w:r w:rsidRPr="00FD577B">
        <w:rPr>
          <w:rFonts w:ascii="Arial" w:hAnsi="Arial" w:cs="Arial"/>
          <w:b/>
          <w:sz w:val="18"/>
          <w:szCs w:val="18"/>
        </w:rPr>
        <w:t>I suppose</w:t>
      </w:r>
      <w:r w:rsidRPr="00F95A09">
        <w:rPr>
          <w:rFonts w:ascii="Arial" w:hAnsi="Arial" w:cs="Arial"/>
          <w:sz w:val="18"/>
          <w:szCs w:val="18"/>
        </w:rPr>
        <w:t xml:space="preserve"> you still do the same with yours (</w:t>
      </w:r>
      <w:r w:rsidR="00764248">
        <w:rPr>
          <w:rFonts w:ascii="Arial" w:hAnsi="Arial" w:cs="Arial"/>
          <w:i/>
          <w:sz w:val="18"/>
          <w:szCs w:val="18"/>
        </w:rPr>
        <w:t>Julia Lough Collection</w:t>
      </w:r>
      <w:r w:rsidR="00D54D1C">
        <w:rPr>
          <w:rFonts w:ascii="Arial" w:hAnsi="Arial" w:cs="Arial"/>
          <w:sz w:val="18"/>
          <w:szCs w:val="18"/>
        </w:rPr>
        <w:t>, 24 May 1893-94</w:t>
      </w:r>
      <w:r w:rsidRPr="00F95A09">
        <w:rPr>
          <w:rFonts w:ascii="Arial" w:hAnsi="Arial" w:cs="Arial"/>
          <w:sz w:val="18"/>
          <w:szCs w:val="18"/>
        </w:rPr>
        <w:t>)</w:t>
      </w:r>
    </w:p>
    <w:p w14:paraId="6130F84E" w14:textId="1BB3D69A" w:rsidR="009371FD" w:rsidRPr="00F95A09" w:rsidRDefault="009371FD" w:rsidP="00DA2387">
      <w:pPr>
        <w:pStyle w:val="ListParagraph"/>
        <w:widowControl w:val="0"/>
        <w:numPr>
          <w:ilvl w:val="0"/>
          <w:numId w:val="1"/>
        </w:numPr>
        <w:autoSpaceDE w:val="0"/>
        <w:autoSpaceDN w:val="0"/>
        <w:adjustRightInd w:val="0"/>
        <w:rPr>
          <w:rFonts w:ascii="Calibri" w:hAnsi="Calibri" w:cs="Calibri"/>
          <w:sz w:val="20"/>
          <w:szCs w:val="20"/>
        </w:rPr>
      </w:pPr>
      <w:r w:rsidRPr="00FD577B">
        <w:rPr>
          <w:rFonts w:ascii="Arial" w:hAnsi="Arial" w:cs="Arial"/>
          <w:b/>
          <w:sz w:val="18"/>
          <w:szCs w:val="18"/>
        </w:rPr>
        <w:t>I suppose</w:t>
      </w:r>
      <w:r w:rsidRPr="00F95A09">
        <w:rPr>
          <w:rFonts w:ascii="Arial" w:hAnsi="Arial" w:cs="Arial"/>
          <w:sz w:val="18"/>
          <w:szCs w:val="18"/>
        </w:rPr>
        <w:t xml:space="preserve"> you look about the same you See what a different life yours and mine has been (</w:t>
      </w:r>
      <w:r w:rsidR="00764248">
        <w:rPr>
          <w:rFonts w:ascii="Arial" w:hAnsi="Arial" w:cs="Arial"/>
          <w:i/>
          <w:sz w:val="18"/>
          <w:szCs w:val="18"/>
        </w:rPr>
        <w:t>Julia Lough Collection</w:t>
      </w:r>
      <w:r w:rsidR="00D54D1C">
        <w:rPr>
          <w:rFonts w:ascii="Arial" w:hAnsi="Arial" w:cs="Arial"/>
          <w:sz w:val="18"/>
          <w:szCs w:val="18"/>
        </w:rPr>
        <w:t>, 21 March 1893</w:t>
      </w:r>
      <w:r w:rsidRPr="00F95A09">
        <w:rPr>
          <w:rFonts w:ascii="Arial" w:hAnsi="Arial" w:cs="Arial"/>
          <w:sz w:val="18"/>
          <w:szCs w:val="18"/>
        </w:rPr>
        <w:t>)</w:t>
      </w:r>
    </w:p>
    <w:p w14:paraId="2EB2AD44" w14:textId="77777777" w:rsidR="00DB1244" w:rsidRDefault="00DB1244" w:rsidP="00DA2387">
      <w:pPr>
        <w:pStyle w:val="ListParagraph"/>
        <w:widowControl w:val="0"/>
        <w:autoSpaceDE w:val="0"/>
        <w:autoSpaceDN w:val="0"/>
        <w:adjustRightInd w:val="0"/>
        <w:rPr>
          <w:rFonts w:ascii="Calibri" w:hAnsi="Calibri" w:cs="Calibri"/>
          <w:sz w:val="20"/>
          <w:szCs w:val="20"/>
        </w:rPr>
      </w:pPr>
    </w:p>
    <w:p w14:paraId="17ADD6E2" w14:textId="77777777" w:rsidR="009A370E" w:rsidRDefault="00D23C59" w:rsidP="00F64BDA">
      <w:pPr>
        <w:spacing w:line="480" w:lineRule="auto"/>
        <w:rPr>
          <w:rFonts w:ascii="Times New Roman" w:hAnsi="Times New Roman"/>
        </w:rPr>
      </w:pPr>
      <w:r>
        <w:rPr>
          <w:rFonts w:ascii="Times New Roman" w:hAnsi="Times New Roman"/>
        </w:rPr>
        <w:t xml:space="preserve">iv) </w:t>
      </w:r>
      <w:r w:rsidR="00C048AA">
        <w:rPr>
          <w:rFonts w:ascii="Times New Roman" w:hAnsi="Times New Roman"/>
        </w:rPr>
        <w:t>Sameness and difference</w:t>
      </w:r>
    </w:p>
    <w:p w14:paraId="03195307" w14:textId="6B1FBD14" w:rsidR="00C048AA" w:rsidRDefault="00AD1C8A" w:rsidP="00F64BDA">
      <w:pPr>
        <w:spacing w:line="480" w:lineRule="auto"/>
        <w:rPr>
          <w:rFonts w:ascii="Times New Roman" w:hAnsi="Times New Roman"/>
        </w:rPr>
      </w:pPr>
      <w:r>
        <w:rPr>
          <w:rFonts w:ascii="Times New Roman" w:hAnsi="Times New Roman"/>
        </w:rPr>
        <w:t>N-gram 9</w:t>
      </w:r>
      <w:r w:rsidR="00C515D7">
        <w:rPr>
          <w:rFonts w:ascii="Times New Roman" w:hAnsi="Times New Roman"/>
        </w:rPr>
        <w:t xml:space="preserve"> shows</w:t>
      </w:r>
      <w:r w:rsidR="00C048AA">
        <w:rPr>
          <w:rFonts w:ascii="Times New Roman" w:hAnsi="Times New Roman"/>
        </w:rPr>
        <w:t xml:space="preserve"> a relatively</w:t>
      </w:r>
      <w:r w:rsidR="00F95A09">
        <w:rPr>
          <w:rFonts w:ascii="Times New Roman" w:hAnsi="Times New Roman"/>
        </w:rPr>
        <w:t xml:space="preserve"> high frequency of the pattern </w:t>
      </w:r>
      <w:r w:rsidR="00C048AA">
        <w:rPr>
          <w:rFonts w:ascii="Times New Roman" w:hAnsi="Times New Roman"/>
          <w:i/>
        </w:rPr>
        <w:t>Adverb + Adjective</w:t>
      </w:r>
      <w:r w:rsidR="00C048AA">
        <w:rPr>
          <w:rFonts w:ascii="Times New Roman" w:hAnsi="Times New Roman"/>
        </w:rPr>
        <w:t>, as in ‘as bad’; and n-gra</w:t>
      </w:r>
      <w:r>
        <w:rPr>
          <w:rFonts w:ascii="Times New Roman" w:hAnsi="Times New Roman"/>
        </w:rPr>
        <w:t>m 10</w:t>
      </w:r>
      <w:r w:rsidR="00C515D7">
        <w:rPr>
          <w:rFonts w:ascii="Times New Roman" w:hAnsi="Times New Roman"/>
        </w:rPr>
        <w:t xml:space="preserve"> </w:t>
      </w:r>
      <w:r w:rsidR="00607C2E">
        <w:rPr>
          <w:rFonts w:ascii="Times New Roman" w:hAnsi="Times New Roman"/>
        </w:rPr>
        <w:t>shows</w:t>
      </w:r>
      <w:r w:rsidR="005049FA">
        <w:rPr>
          <w:rFonts w:ascii="Times New Roman" w:hAnsi="Times New Roman"/>
        </w:rPr>
        <w:t xml:space="preserve"> </w:t>
      </w:r>
      <w:r w:rsidR="00C048AA">
        <w:rPr>
          <w:rFonts w:ascii="Times New Roman" w:hAnsi="Times New Roman"/>
        </w:rPr>
        <w:t>a relatively high f</w:t>
      </w:r>
      <w:r w:rsidR="00F95A09">
        <w:rPr>
          <w:rFonts w:ascii="Times New Roman" w:hAnsi="Times New Roman"/>
        </w:rPr>
        <w:t xml:space="preserve">requency of the pattern </w:t>
      </w:r>
      <w:r w:rsidR="00C048AA" w:rsidRPr="00C048AA">
        <w:rPr>
          <w:rFonts w:ascii="Times New Roman" w:hAnsi="Times New Roman"/>
          <w:i/>
        </w:rPr>
        <w:t>Determiner + Adjective</w:t>
      </w:r>
      <w:r w:rsidR="00C048AA">
        <w:rPr>
          <w:rFonts w:ascii="Times New Roman" w:hAnsi="Times New Roman"/>
        </w:rPr>
        <w:t>, as in ‘the same’.</w:t>
      </w:r>
      <w:r w:rsidR="00D11CEE">
        <w:rPr>
          <w:rFonts w:ascii="Times New Roman" w:hAnsi="Times New Roman"/>
        </w:rPr>
        <w:t xml:space="preserve"> In examples (20) and (21) Julia appears to be posing questions relating to her mother’s health and whether her health is the same, or different (</w:t>
      </w:r>
      <w:r w:rsidR="00F95A09">
        <w:rPr>
          <w:rFonts w:ascii="Times New Roman" w:hAnsi="Times New Roman"/>
        </w:rPr>
        <w:t>that is,</w:t>
      </w:r>
      <w:r>
        <w:rPr>
          <w:rFonts w:ascii="Times New Roman" w:hAnsi="Times New Roman"/>
        </w:rPr>
        <w:t xml:space="preserve"> </w:t>
      </w:r>
      <w:r w:rsidR="00D11CEE">
        <w:rPr>
          <w:rFonts w:ascii="Times New Roman" w:hAnsi="Times New Roman"/>
        </w:rPr>
        <w:t>worse). Examples (22) and (23) are part of the projection</w:t>
      </w:r>
      <w:r w:rsidR="00A45D17">
        <w:rPr>
          <w:rFonts w:ascii="Times New Roman" w:hAnsi="Times New Roman"/>
        </w:rPr>
        <w:t xml:space="preserve"> structures mentioned in the previous section</w:t>
      </w:r>
      <w:r w:rsidR="00D11CEE">
        <w:rPr>
          <w:rFonts w:ascii="Times New Roman" w:hAnsi="Times New Roman"/>
        </w:rPr>
        <w:t>.</w:t>
      </w:r>
      <w:r w:rsidR="00A45D17">
        <w:rPr>
          <w:rFonts w:ascii="Times New Roman" w:hAnsi="Times New Roman"/>
        </w:rPr>
        <w:t xml:space="preserve"> In these examples the author predicts that the recipient of the letter does the same and looks the same; however, in example (23), </w:t>
      </w:r>
      <w:r w:rsidR="00D11CEE">
        <w:rPr>
          <w:rFonts w:ascii="Times New Roman" w:hAnsi="Times New Roman"/>
        </w:rPr>
        <w:t>Julia</w:t>
      </w:r>
      <w:r w:rsidR="005049FA">
        <w:rPr>
          <w:rFonts w:ascii="Times New Roman" w:hAnsi="Times New Roman"/>
        </w:rPr>
        <w:t xml:space="preserve"> gestures to a sense of difference</w:t>
      </w:r>
      <w:r w:rsidR="00D11CEE">
        <w:rPr>
          <w:rFonts w:ascii="Times New Roman" w:hAnsi="Times New Roman"/>
        </w:rPr>
        <w:t xml:space="preserve">. Whilst Julia predicts that things are the same in Ireland, she </w:t>
      </w:r>
      <w:r w:rsidR="005049FA">
        <w:rPr>
          <w:rFonts w:ascii="Times New Roman" w:hAnsi="Times New Roman"/>
        </w:rPr>
        <w:t xml:space="preserve">suggests that things are </w:t>
      </w:r>
      <w:r w:rsidR="00D11CEE">
        <w:rPr>
          <w:rFonts w:ascii="Times New Roman" w:hAnsi="Times New Roman"/>
        </w:rPr>
        <w:t xml:space="preserve">very different for her in </w:t>
      </w:r>
      <w:r w:rsidR="00C515D7">
        <w:rPr>
          <w:rFonts w:ascii="Times New Roman" w:hAnsi="Times New Roman"/>
        </w:rPr>
        <w:t>America. And in example (24) Julia</w:t>
      </w:r>
      <w:r w:rsidR="00D11CEE">
        <w:rPr>
          <w:rFonts w:ascii="Times New Roman" w:hAnsi="Times New Roman"/>
        </w:rPr>
        <w:t xml:space="preserve"> </w:t>
      </w:r>
      <w:r w:rsidR="005049FA">
        <w:rPr>
          <w:rFonts w:ascii="Times New Roman" w:hAnsi="Times New Roman"/>
        </w:rPr>
        <w:t xml:space="preserve">reports </w:t>
      </w:r>
      <w:r w:rsidR="00D11CEE">
        <w:rPr>
          <w:rFonts w:ascii="Times New Roman" w:hAnsi="Times New Roman"/>
        </w:rPr>
        <w:t xml:space="preserve">that </w:t>
      </w:r>
      <w:r w:rsidR="00C515D7">
        <w:rPr>
          <w:rFonts w:ascii="Times New Roman" w:hAnsi="Times New Roman"/>
        </w:rPr>
        <w:t>she</w:t>
      </w:r>
      <w:r w:rsidR="00D11CEE">
        <w:rPr>
          <w:rFonts w:ascii="Times New Roman" w:hAnsi="Times New Roman"/>
        </w:rPr>
        <w:t xml:space="preserve"> has chan</w:t>
      </w:r>
      <w:r w:rsidR="005049FA">
        <w:rPr>
          <w:rFonts w:ascii="Times New Roman" w:hAnsi="Times New Roman"/>
        </w:rPr>
        <w:t>ged</w:t>
      </w:r>
      <w:r w:rsidR="006078C8">
        <w:rPr>
          <w:rFonts w:ascii="Times New Roman" w:hAnsi="Times New Roman"/>
        </w:rPr>
        <w:t xml:space="preserve">, </w:t>
      </w:r>
      <w:r w:rsidR="0030284F">
        <w:rPr>
          <w:rFonts w:ascii="Times New Roman" w:hAnsi="Times New Roman"/>
        </w:rPr>
        <w:t>she is different</w:t>
      </w:r>
      <w:r w:rsidR="005049FA">
        <w:rPr>
          <w:rFonts w:ascii="Times New Roman" w:hAnsi="Times New Roman"/>
        </w:rPr>
        <w:t>. Ireland represents lack of change,</w:t>
      </w:r>
      <w:r w:rsidR="00D11CEE">
        <w:rPr>
          <w:rFonts w:ascii="Times New Roman" w:hAnsi="Times New Roman"/>
        </w:rPr>
        <w:t xml:space="preserve"> while America represe</w:t>
      </w:r>
      <w:r w:rsidR="005049FA">
        <w:rPr>
          <w:rFonts w:ascii="Times New Roman" w:hAnsi="Times New Roman"/>
        </w:rPr>
        <w:t>nts progress</w:t>
      </w:r>
      <w:r w:rsidR="00D11CEE">
        <w:rPr>
          <w:rFonts w:ascii="Times New Roman" w:hAnsi="Times New Roman"/>
        </w:rPr>
        <w:t>.</w:t>
      </w:r>
      <w:r w:rsidR="004B11A5">
        <w:rPr>
          <w:rFonts w:ascii="Times New Roman" w:hAnsi="Times New Roman"/>
        </w:rPr>
        <w:t xml:space="preserve"> </w:t>
      </w:r>
    </w:p>
    <w:p w14:paraId="7D92EC7C" w14:textId="77777777" w:rsidR="007174BB" w:rsidRDefault="007174BB" w:rsidP="00DA2387">
      <w:pPr>
        <w:rPr>
          <w:rFonts w:ascii="Times New Roman" w:hAnsi="Times New Roman"/>
        </w:rPr>
      </w:pPr>
    </w:p>
    <w:p w14:paraId="0887530E" w14:textId="7963A909" w:rsidR="00DB1244" w:rsidRPr="00F95A09" w:rsidRDefault="00DB1244" w:rsidP="00DA2387">
      <w:pPr>
        <w:pStyle w:val="ListParagraph"/>
        <w:widowControl w:val="0"/>
        <w:numPr>
          <w:ilvl w:val="0"/>
          <w:numId w:val="1"/>
        </w:numPr>
        <w:autoSpaceDE w:val="0"/>
        <w:autoSpaceDN w:val="0"/>
        <w:adjustRightInd w:val="0"/>
        <w:rPr>
          <w:rFonts w:ascii="Arial" w:hAnsi="Arial" w:cs="Arial"/>
          <w:sz w:val="18"/>
          <w:szCs w:val="18"/>
        </w:rPr>
      </w:pPr>
      <w:r w:rsidRPr="00F95A09">
        <w:rPr>
          <w:rFonts w:ascii="Arial" w:hAnsi="Arial" w:cs="Arial"/>
          <w:sz w:val="18"/>
          <w:szCs w:val="18"/>
        </w:rPr>
        <w:t xml:space="preserve">does your cough be </w:t>
      </w:r>
      <w:r w:rsidRPr="00FD577B">
        <w:rPr>
          <w:rFonts w:ascii="Arial" w:hAnsi="Arial" w:cs="Arial"/>
          <w:b/>
          <w:sz w:val="18"/>
          <w:szCs w:val="18"/>
        </w:rPr>
        <w:t>as bad as</w:t>
      </w:r>
      <w:r w:rsidRPr="00F95A09">
        <w:rPr>
          <w:rFonts w:ascii="Arial" w:hAnsi="Arial" w:cs="Arial"/>
          <w:sz w:val="18"/>
          <w:szCs w:val="18"/>
        </w:rPr>
        <w:t xml:space="preserve"> it used to be or do you go to Mass every Sunday I hope you get along well (</w:t>
      </w:r>
      <w:r w:rsidR="00764248">
        <w:rPr>
          <w:rFonts w:ascii="Arial" w:hAnsi="Arial" w:cs="Arial"/>
          <w:i/>
          <w:sz w:val="18"/>
          <w:szCs w:val="18"/>
        </w:rPr>
        <w:t>Julia Lough Collection</w:t>
      </w:r>
      <w:r w:rsidR="00D54D1C">
        <w:rPr>
          <w:rFonts w:ascii="Arial" w:hAnsi="Arial" w:cs="Arial"/>
          <w:sz w:val="18"/>
          <w:szCs w:val="18"/>
        </w:rPr>
        <w:t>, 30 March 1891</w:t>
      </w:r>
      <w:r w:rsidRPr="00F95A09">
        <w:rPr>
          <w:rFonts w:ascii="Arial" w:hAnsi="Arial" w:cs="Arial"/>
          <w:sz w:val="18"/>
          <w:szCs w:val="18"/>
        </w:rPr>
        <w:t>)</w:t>
      </w:r>
    </w:p>
    <w:p w14:paraId="4A89E9D2" w14:textId="0ACF36DD" w:rsidR="00DB1244" w:rsidRPr="00F95A09" w:rsidRDefault="00DB1244" w:rsidP="00DA2387">
      <w:pPr>
        <w:pStyle w:val="ListParagraph"/>
        <w:widowControl w:val="0"/>
        <w:numPr>
          <w:ilvl w:val="0"/>
          <w:numId w:val="1"/>
        </w:numPr>
        <w:autoSpaceDE w:val="0"/>
        <w:autoSpaceDN w:val="0"/>
        <w:adjustRightInd w:val="0"/>
        <w:rPr>
          <w:rFonts w:ascii="Arial" w:hAnsi="Arial" w:cs="Arial"/>
          <w:sz w:val="18"/>
          <w:szCs w:val="18"/>
        </w:rPr>
      </w:pPr>
      <w:r w:rsidRPr="00F95A09">
        <w:rPr>
          <w:rFonts w:ascii="Arial" w:hAnsi="Arial" w:cs="Arial"/>
          <w:sz w:val="18"/>
          <w:szCs w:val="18"/>
        </w:rPr>
        <w:t xml:space="preserve">and if your Cough does be </w:t>
      </w:r>
      <w:r w:rsidRPr="00FD577B">
        <w:rPr>
          <w:rFonts w:ascii="Arial" w:hAnsi="Arial" w:cs="Arial"/>
          <w:b/>
          <w:sz w:val="18"/>
          <w:szCs w:val="18"/>
        </w:rPr>
        <w:t>as bad as</w:t>
      </w:r>
      <w:r w:rsidRPr="00F95A09">
        <w:rPr>
          <w:rFonts w:ascii="Arial" w:hAnsi="Arial" w:cs="Arial"/>
          <w:sz w:val="18"/>
          <w:szCs w:val="18"/>
        </w:rPr>
        <w:t xml:space="preserve"> usual and are you able to get out to mass every Sunday (</w:t>
      </w:r>
      <w:r w:rsidR="00764248">
        <w:rPr>
          <w:rFonts w:ascii="Arial" w:hAnsi="Arial" w:cs="Arial"/>
          <w:i/>
          <w:sz w:val="18"/>
          <w:szCs w:val="18"/>
        </w:rPr>
        <w:t>Julia Lough Collection</w:t>
      </w:r>
      <w:r w:rsidR="00D54D1C">
        <w:rPr>
          <w:rFonts w:ascii="Arial" w:hAnsi="Arial" w:cs="Arial"/>
          <w:sz w:val="18"/>
          <w:szCs w:val="18"/>
        </w:rPr>
        <w:t>, 25 January 1891</w:t>
      </w:r>
      <w:r w:rsidRPr="00F95A09">
        <w:rPr>
          <w:rFonts w:ascii="Arial" w:hAnsi="Arial" w:cs="Arial"/>
          <w:sz w:val="18"/>
          <w:szCs w:val="18"/>
        </w:rPr>
        <w:t>)</w:t>
      </w:r>
    </w:p>
    <w:p w14:paraId="27DBFDCC" w14:textId="084AAA30" w:rsidR="00DB1244" w:rsidRPr="00F95A09" w:rsidRDefault="00DB1244" w:rsidP="00DA2387">
      <w:pPr>
        <w:pStyle w:val="ListParagraph"/>
        <w:numPr>
          <w:ilvl w:val="0"/>
          <w:numId w:val="1"/>
        </w:numPr>
        <w:rPr>
          <w:rFonts w:ascii="Arial" w:hAnsi="Arial" w:cs="Arial"/>
          <w:sz w:val="18"/>
          <w:szCs w:val="18"/>
        </w:rPr>
      </w:pPr>
      <w:r w:rsidRPr="00F95A09">
        <w:rPr>
          <w:rFonts w:ascii="Arial" w:hAnsi="Arial" w:cs="Arial"/>
          <w:sz w:val="18"/>
          <w:szCs w:val="18"/>
        </w:rPr>
        <w:t xml:space="preserve">I suppose you still do </w:t>
      </w:r>
      <w:r w:rsidRPr="00FD577B">
        <w:rPr>
          <w:rFonts w:ascii="Arial" w:hAnsi="Arial" w:cs="Arial"/>
          <w:b/>
          <w:sz w:val="18"/>
          <w:szCs w:val="18"/>
        </w:rPr>
        <w:t>the same</w:t>
      </w:r>
      <w:r w:rsidRPr="00F95A09">
        <w:rPr>
          <w:rFonts w:ascii="Arial" w:hAnsi="Arial" w:cs="Arial"/>
          <w:sz w:val="18"/>
          <w:szCs w:val="18"/>
        </w:rPr>
        <w:t xml:space="preserve"> with yours (</w:t>
      </w:r>
      <w:r w:rsidR="00764248">
        <w:rPr>
          <w:rFonts w:ascii="Arial" w:hAnsi="Arial" w:cs="Arial"/>
          <w:i/>
          <w:sz w:val="18"/>
          <w:szCs w:val="18"/>
        </w:rPr>
        <w:t>Julia Lough Collection</w:t>
      </w:r>
      <w:r w:rsidR="00D54D1C">
        <w:rPr>
          <w:rFonts w:ascii="Arial" w:hAnsi="Arial" w:cs="Arial"/>
          <w:sz w:val="18"/>
          <w:szCs w:val="18"/>
        </w:rPr>
        <w:t>, 24 May 1893-94</w:t>
      </w:r>
      <w:r w:rsidRPr="00F95A09">
        <w:rPr>
          <w:rFonts w:ascii="Arial" w:hAnsi="Arial" w:cs="Arial"/>
          <w:sz w:val="18"/>
          <w:szCs w:val="18"/>
        </w:rPr>
        <w:t>)</w:t>
      </w:r>
    </w:p>
    <w:p w14:paraId="3DA45327" w14:textId="605A0E89" w:rsidR="00DB1244" w:rsidRPr="00F95A09" w:rsidRDefault="00DB1244" w:rsidP="00DA2387">
      <w:pPr>
        <w:pStyle w:val="ListParagraph"/>
        <w:widowControl w:val="0"/>
        <w:numPr>
          <w:ilvl w:val="0"/>
          <w:numId w:val="1"/>
        </w:numPr>
        <w:autoSpaceDE w:val="0"/>
        <w:autoSpaceDN w:val="0"/>
        <w:adjustRightInd w:val="0"/>
        <w:rPr>
          <w:rFonts w:ascii="Arial" w:hAnsi="Arial" w:cs="Arial"/>
          <w:sz w:val="18"/>
          <w:szCs w:val="18"/>
        </w:rPr>
      </w:pPr>
      <w:r w:rsidRPr="00F95A09">
        <w:rPr>
          <w:rFonts w:ascii="Arial" w:hAnsi="Arial" w:cs="Arial"/>
          <w:sz w:val="18"/>
          <w:szCs w:val="18"/>
        </w:rPr>
        <w:t xml:space="preserve">I suppose you look about </w:t>
      </w:r>
      <w:r w:rsidRPr="00FD577B">
        <w:rPr>
          <w:rFonts w:ascii="Arial" w:hAnsi="Arial" w:cs="Arial"/>
          <w:b/>
          <w:sz w:val="18"/>
          <w:szCs w:val="18"/>
        </w:rPr>
        <w:t>the same</w:t>
      </w:r>
      <w:r w:rsidRPr="00F95A09">
        <w:rPr>
          <w:rFonts w:ascii="Arial" w:hAnsi="Arial" w:cs="Arial"/>
          <w:sz w:val="18"/>
          <w:szCs w:val="18"/>
        </w:rPr>
        <w:t xml:space="preserve"> you See what </w:t>
      </w:r>
      <w:r w:rsidRPr="00FD577B">
        <w:rPr>
          <w:rFonts w:ascii="Arial" w:hAnsi="Arial" w:cs="Arial"/>
          <w:b/>
          <w:sz w:val="18"/>
          <w:szCs w:val="18"/>
        </w:rPr>
        <w:t>a different</w:t>
      </w:r>
      <w:r w:rsidRPr="00F95A09">
        <w:rPr>
          <w:rFonts w:ascii="Arial" w:hAnsi="Arial" w:cs="Arial"/>
          <w:sz w:val="18"/>
          <w:szCs w:val="18"/>
        </w:rPr>
        <w:t xml:space="preserve"> life yours and mine has been (</w:t>
      </w:r>
      <w:r w:rsidR="00764248">
        <w:rPr>
          <w:rFonts w:ascii="Arial" w:hAnsi="Arial" w:cs="Arial"/>
          <w:i/>
          <w:sz w:val="18"/>
          <w:szCs w:val="18"/>
        </w:rPr>
        <w:t>Julia Lough Collection</w:t>
      </w:r>
      <w:r w:rsidR="00D54D1C">
        <w:rPr>
          <w:rFonts w:ascii="Arial" w:hAnsi="Arial" w:cs="Arial"/>
          <w:sz w:val="18"/>
          <w:szCs w:val="18"/>
        </w:rPr>
        <w:t>, 21 March 1893</w:t>
      </w:r>
      <w:r w:rsidRPr="00F95A09">
        <w:rPr>
          <w:rFonts w:ascii="Arial" w:hAnsi="Arial" w:cs="Arial"/>
          <w:sz w:val="18"/>
          <w:szCs w:val="18"/>
        </w:rPr>
        <w:t>)</w:t>
      </w:r>
    </w:p>
    <w:p w14:paraId="6416C30D" w14:textId="035303B4" w:rsidR="00DB1244" w:rsidRPr="00F95A09" w:rsidRDefault="00DB1244" w:rsidP="00DA2387">
      <w:pPr>
        <w:pStyle w:val="ListParagraph"/>
        <w:widowControl w:val="0"/>
        <w:numPr>
          <w:ilvl w:val="0"/>
          <w:numId w:val="1"/>
        </w:numPr>
        <w:autoSpaceDE w:val="0"/>
        <w:autoSpaceDN w:val="0"/>
        <w:adjustRightInd w:val="0"/>
        <w:rPr>
          <w:rFonts w:ascii="Arial" w:hAnsi="Arial" w:cs="Arial"/>
          <w:sz w:val="18"/>
          <w:szCs w:val="18"/>
        </w:rPr>
      </w:pPr>
      <w:r w:rsidRPr="00F95A09">
        <w:rPr>
          <w:rFonts w:ascii="Arial" w:hAnsi="Arial" w:cs="Arial"/>
          <w:sz w:val="18"/>
          <w:szCs w:val="18"/>
        </w:rPr>
        <w:t xml:space="preserve">but you know I am eight years older now and that makes </w:t>
      </w:r>
      <w:r w:rsidRPr="00FD577B">
        <w:rPr>
          <w:rFonts w:ascii="Arial" w:hAnsi="Arial" w:cs="Arial"/>
          <w:b/>
          <w:sz w:val="18"/>
          <w:szCs w:val="18"/>
        </w:rPr>
        <w:t>a great change</w:t>
      </w:r>
      <w:r w:rsidRPr="00F95A09">
        <w:rPr>
          <w:rFonts w:ascii="Arial" w:hAnsi="Arial" w:cs="Arial"/>
          <w:sz w:val="18"/>
          <w:szCs w:val="18"/>
        </w:rPr>
        <w:t xml:space="preserve"> (</w:t>
      </w:r>
      <w:r w:rsidR="00764248">
        <w:rPr>
          <w:rFonts w:ascii="Arial" w:hAnsi="Arial" w:cs="Arial"/>
          <w:i/>
          <w:sz w:val="18"/>
          <w:szCs w:val="18"/>
        </w:rPr>
        <w:t>Julia Lough Collection</w:t>
      </w:r>
      <w:r w:rsidR="00D54D1C">
        <w:rPr>
          <w:rFonts w:ascii="Arial" w:hAnsi="Arial" w:cs="Arial"/>
          <w:sz w:val="18"/>
          <w:szCs w:val="18"/>
        </w:rPr>
        <w:t>, 10 October 1893</w:t>
      </w:r>
      <w:r w:rsidRPr="00F95A09">
        <w:rPr>
          <w:rFonts w:ascii="Arial" w:hAnsi="Arial" w:cs="Arial"/>
          <w:sz w:val="18"/>
          <w:szCs w:val="18"/>
        </w:rPr>
        <w:t>)</w:t>
      </w:r>
    </w:p>
    <w:p w14:paraId="33A98328" w14:textId="77777777" w:rsidR="008D4499" w:rsidRDefault="008D4499" w:rsidP="00DA2387">
      <w:pPr>
        <w:rPr>
          <w:rFonts w:ascii="Times New Roman" w:hAnsi="Times New Roman"/>
        </w:rPr>
      </w:pPr>
    </w:p>
    <w:p w14:paraId="0D6B5F11" w14:textId="4D5C9F9D" w:rsidR="0030284F" w:rsidRPr="0030284F" w:rsidRDefault="0030284F" w:rsidP="00F64BDA">
      <w:pPr>
        <w:widowControl w:val="0"/>
        <w:autoSpaceDE w:val="0"/>
        <w:autoSpaceDN w:val="0"/>
        <w:adjustRightInd w:val="0"/>
        <w:spacing w:line="480" w:lineRule="auto"/>
        <w:ind w:firstLine="567"/>
        <w:rPr>
          <w:rFonts w:ascii="Times New Roman" w:hAnsi="Times New Roman"/>
        </w:rPr>
      </w:pPr>
      <w:r>
        <w:rPr>
          <w:rFonts w:ascii="Times New Roman" w:hAnsi="Times New Roman"/>
        </w:rPr>
        <w:t xml:space="preserve">Using </w:t>
      </w:r>
      <w:r w:rsidRPr="0030284F">
        <w:rPr>
          <w:rFonts w:ascii="Times New Roman" w:hAnsi="Times New Roman"/>
          <w:i/>
        </w:rPr>
        <w:t>Sketch Engine</w:t>
      </w:r>
      <w:r w:rsidR="006078C8">
        <w:rPr>
          <w:rFonts w:ascii="Times New Roman" w:hAnsi="Times New Roman"/>
        </w:rPr>
        <w:t xml:space="preserve"> to identif</w:t>
      </w:r>
      <w:r>
        <w:rPr>
          <w:rFonts w:ascii="Times New Roman" w:hAnsi="Times New Roman"/>
        </w:rPr>
        <w:t>y n-grams is one way</w:t>
      </w:r>
      <w:r w:rsidR="008A3C62">
        <w:rPr>
          <w:rFonts w:ascii="Times New Roman" w:hAnsi="Times New Roman"/>
        </w:rPr>
        <w:t xml:space="preserve"> of examining the topic ‘Recollections’</w:t>
      </w:r>
      <w:r>
        <w:rPr>
          <w:rFonts w:ascii="Times New Roman" w:hAnsi="Times New Roman"/>
        </w:rPr>
        <w:t xml:space="preserve">. Another way is to use the online corpus analysis and comparison tool </w:t>
      </w:r>
      <w:r w:rsidRPr="0030284F">
        <w:rPr>
          <w:rFonts w:ascii="Times New Roman" w:hAnsi="Times New Roman"/>
          <w:i/>
        </w:rPr>
        <w:t>Wmatrix</w:t>
      </w:r>
      <w:r>
        <w:rPr>
          <w:rFonts w:ascii="Times New Roman" w:hAnsi="Times New Roman"/>
        </w:rPr>
        <w:t xml:space="preserve"> </w:t>
      </w:r>
      <w:r w:rsidR="008A3C62">
        <w:rPr>
          <w:rFonts w:ascii="Times New Roman" w:hAnsi="Times New Roman"/>
        </w:rPr>
        <w:t>to identify key semantic fields within the language</w:t>
      </w:r>
      <w:r>
        <w:rPr>
          <w:rFonts w:ascii="Times New Roman" w:hAnsi="Times New Roman"/>
        </w:rPr>
        <w:t xml:space="preserve">. </w:t>
      </w:r>
      <w:r w:rsidR="008A3C62">
        <w:rPr>
          <w:rFonts w:ascii="Times New Roman" w:hAnsi="Times New Roman"/>
        </w:rPr>
        <w:t>To do this, t</w:t>
      </w:r>
      <w:r>
        <w:rPr>
          <w:rFonts w:ascii="Times New Roman" w:hAnsi="Times New Roman"/>
        </w:rPr>
        <w:t xml:space="preserve">he extracts </w:t>
      </w:r>
      <w:r w:rsidR="008A3C62">
        <w:rPr>
          <w:rFonts w:ascii="Times New Roman" w:hAnsi="Times New Roman"/>
        </w:rPr>
        <w:t xml:space="preserve">for ‘Recollections’ </w:t>
      </w:r>
      <w:r>
        <w:rPr>
          <w:rFonts w:ascii="Times New Roman" w:hAnsi="Times New Roman"/>
        </w:rPr>
        <w:t xml:space="preserve">were compared against a </w:t>
      </w:r>
      <w:r w:rsidR="008A3C62">
        <w:rPr>
          <w:rFonts w:ascii="Times New Roman" w:hAnsi="Times New Roman"/>
        </w:rPr>
        <w:t>general refere</w:t>
      </w:r>
      <w:r w:rsidR="00C858CA">
        <w:rPr>
          <w:rFonts w:ascii="Times New Roman" w:hAnsi="Times New Roman"/>
        </w:rPr>
        <w:t xml:space="preserve">nce corpus. The results </w:t>
      </w:r>
      <w:r w:rsidR="008A3C62">
        <w:rPr>
          <w:rFonts w:ascii="Times New Roman" w:hAnsi="Times New Roman"/>
        </w:rPr>
        <w:t xml:space="preserve">are summarised in Table 6 and would appear to supports the </w:t>
      </w:r>
      <w:r w:rsidR="008A3C62" w:rsidRPr="008A3C62">
        <w:rPr>
          <w:rFonts w:ascii="Times New Roman" w:hAnsi="Times New Roman"/>
          <w:i/>
        </w:rPr>
        <w:t>Sketch Engine</w:t>
      </w:r>
      <w:r w:rsidR="00607C2E">
        <w:rPr>
          <w:rFonts w:ascii="Times New Roman" w:hAnsi="Times New Roman"/>
        </w:rPr>
        <w:t xml:space="preserve"> findings</w:t>
      </w:r>
      <w:r w:rsidR="008A3C62">
        <w:rPr>
          <w:rFonts w:ascii="Times New Roman" w:hAnsi="Times New Roman"/>
        </w:rPr>
        <w:t xml:space="preserve">. The semantic fields ‘Time: Past’ and ‘Frequent’, for example, reveal </w:t>
      </w:r>
      <w:r w:rsidR="00C858CA">
        <w:rPr>
          <w:rFonts w:ascii="Times New Roman" w:hAnsi="Times New Roman"/>
        </w:rPr>
        <w:t>that</w:t>
      </w:r>
      <w:r w:rsidR="008A3C62">
        <w:rPr>
          <w:rFonts w:ascii="Times New Roman" w:hAnsi="Times New Roman"/>
        </w:rPr>
        <w:t xml:space="preserve"> phrases expressing time and frequency are statistically significant in t</w:t>
      </w:r>
      <w:r w:rsidR="00893DD2">
        <w:rPr>
          <w:rFonts w:ascii="Times New Roman" w:hAnsi="Times New Roman"/>
        </w:rPr>
        <w:t>he ‘Recollections’ corpus, when compared to a general corpus of letters. Additionally</w:t>
      </w:r>
      <w:r w:rsidR="008A3C62">
        <w:rPr>
          <w:rFonts w:ascii="Times New Roman" w:hAnsi="Times New Roman"/>
        </w:rPr>
        <w:t xml:space="preserve"> the se</w:t>
      </w:r>
      <w:r w:rsidR="006078C8">
        <w:rPr>
          <w:rFonts w:ascii="Times New Roman" w:hAnsi="Times New Roman"/>
        </w:rPr>
        <w:t xml:space="preserve">mantic fields ‘Knowledgeable’, </w:t>
      </w:r>
      <w:r w:rsidR="008A3C62">
        <w:rPr>
          <w:rFonts w:ascii="Times New Roman" w:hAnsi="Times New Roman"/>
        </w:rPr>
        <w:t>‘No knowledge’ and ‘Thought, belief’ would support earlier observations regarding</w:t>
      </w:r>
      <w:r w:rsidR="00C858CA">
        <w:rPr>
          <w:rFonts w:ascii="Times New Roman" w:hAnsi="Times New Roman"/>
        </w:rPr>
        <w:t xml:space="preserve"> the high frequency of</w:t>
      </w:r>
      <w:r w:rsidR="008A3C62">
        <w:rPr>
          <w:rFonts w:ascii="Times New Roman" w:hAnsi="Times New Roman"/>
        </w:rPr>
        <w:t xml:space="preserve"> verbs</w:t>
      </w:r>
      <w:r w:rsidR="00C858CA">
        <w:rPr>
          <w:rFonts w:ascii="Times New Roman" w:hAnsi="Times New Roman"/>
        </w:rPr>
        <w:t xml:space="preserve"> which express memories (</w:t>
      </w:r>
      <w:r w:rsidR="00BB7F58">
        <w:rPr>
          <w:rFonts w:ascii="Times New Roman" w:hAnsi="Times New Roman"/>
        </w:rPr>
        <w:t>‘</w:t>
      </w:r>
      <w:r w:rsidR="00C858CA">
        <w:rPr>
          <w:rFonts w:ascii="Times New Roman" w:hAnsi="Times New Roman"/>
        </w:rPr>
        <w:t>remember</w:t>
      </w:r>
      <w:r w:rsidR="00BB7F58">
        <w:rPr>
          <w:rFonts w:ascii="Times New Roman" w:hAnsi="Times New Roman"/>
        </w:rPr>
        <w:t>’</w:t>
      </w:r>
      <w:r w:rsidR="00C858CA">
        <w:rPr>
          <w:rFonts w:ascii="Times New Roman" w:hAnsi="Times New Roman"/>
        </w:rPr>
        <w:t xml:space="preserve">, </w:t>
      </w:r>
      <w:r w:rsidR="00BB7F58">
        <w:rPr>
          <w:rFonts w:ascii="Times New Roman" w:hAnsi="Times New Roman"/>
        </w:rPr>
        <w:t>‘</w:t>
      </w:r>
      <w:r w:rsidR="00C858CA">
        <w:rPr>
          <w:rFonts w:ascii="Times New Roman" w:hAnsi="Times New Roman"/>
        </w:rPr>
        <w:t>used to</w:t>
      </w:r>
      <w:r w:rsidR="00BB7F58">
        <w:rPr>
          <w:rFonts w:ascii="Times New Roman" w:hAnsi="Times New Roman"/>
        </w:rPr>
        <w:t>’</w:t>
      </w:r>
      <w:r w:rsidR="00C858CA">
        <w:rPr>
          <w:rFonts w:ascii="Times New Roman" w:hAnsi="Times New Roman"/>
        </w:rPr>
        <w:t xml:space="preserve"> etc.) and predictions (</w:t>
      </w:r>
      <w:r w:rsidR="00BB7F58">
        <w:rPr>
          <w:rFonts w:ascii="Times New Roman" w:hAnsi="Times New Roman"/>
        </w:rPr>
        <w:t>‘</w:t>
      </w:r>
      <w:r w:rsidR="00C858CA">
        <w:rPr>
          <w:rFonts w:ascii="Times New Roman" w:hAnsi="Times New Roman"/>
        </w:rPr>
        <w:t>suppose</w:t>
      </w:r>
      <w:r w:rsidR="00BB7F58">
        <w:rPr>
          <w:rFonts w:ascii="Times New Roman" w:hAnsi="Times New Roman"/>
        </w:rPr>
        <w:t>’</w:t>
      </w:r>
      <w:r w:rsidR="00C858CA">
        <w:rPr>
          <w:rFonts w:ascii="Times New Roman" w:hAnsi="Times New Roman"/>
        </w:rPr>
        <w:t>)</w:t>
      </w:r>
      <w:r w:rsidR="00893DD2">
        <w:rPr>
          <w:rFonts w:ascii="Times New Roman" w:hAnsi="Times New Roman"/>
        </w:rPr>
        <w:t xml:space="preserve">. </w:t>
      </w:r>
      <w:r w:rsidR="00C858CA">
        <w:rPr>
          <w:rFonts w:ascii="Times New Roman" w:hAnsi="Times New Roman"/>
        </w:rPr>
        <w:t xml:space="preserve">However, some new </w:t>
      </w:r>
      <w:r w:rsidR="00893DD2">
        <w:rPr>
          <w:rFonts w:ascii="Times New Roman" w:hAnsi="Times New Roman"/>
        </w:rPr>
        <w:t>observations do</w:t>
      </w:r>
      <w:r w:rsidR="00C858CA">
        <w:rPr>
          <w:rFonts w:ascii="Times New Roman" w:hAnsi="Times New Roman"/>
        </w:rPr>
        <w:t xml:space="preserve"> a</w:t>
      </w:r>
      <w:r w:rsidR="00BB7F58">
        <w:rPr>
          <w:rFonts w:ascii="Times New Roman" w:hAnsi="Times New Roman"/>
        </w:rPr>
        <w:t>ppear to come to light from the</w:t>
      </w:r>
      <w:r w:rsidR="00C858CA">
        <w:rPr>
          <w:rFonts w:ascii="Times New Roman" w:hAnsi="Times New Roman"/>
        </w:rPr>
        <w:t xml:space="preserve"> </w:t>
      </w:r>
      <w:r w:rsidR="00C858CA" w:rsidRPr="00C858CA">
        <w:rPr>
          <w:rFonts w:ascii="Times New Roman" w:hAnsi="Times New Roman"/>
          <w:i/>
        </w:rPr>
        <w:t>Wmatrix</w:t>
      </w:r>
      <w:r w:rsidR="00C858CA">
        <w:rPr>
          <w:rFonts w:ascii="Times New Roman" w:hAnsi="Times New Roman"/>
        </w:rPr>
        <w:t xml:space="preserve"> investigation: the semantic fields ‘Happy’ and ‘Evaluation: Good’ may suggest a connection between recollections and positive emot</w:t>
      </w:r>
      <w:r w:rsidR="00893DD2">
        <w:rPr>
          <w:rFonts w:ascii="Times New Roman" w:hAnsi="Times New Roman"/>
        </w:rPr>
        <w:t>ions, as in: ‘Dear Sister I often think of those Dear old happy days’ (</w:t>
      </w:r>
      <w:r w:rsidR="00893DD2" w:rsidRPr="00893DD2">
        <w:rPr>
          <w:rFonts w:ascii="Times New Roman" w:hAnsi="Times New Roman"/>
          <w:i/>
        </w:rPr>
        <w:t>J</w:t>
      </w:r>
      <w:r w:rsidR="00607C2E">
        <w:rPr>
          <w:rFonts w:ascii="Times New Roman" w:hAnsi="Times New Roman"/>
          <w:i/>
        </w:rPr>
        <w:t xml:space="preserve">ulia </w:t>
      </w:r>
      <w:r w:rsidR="00893DD2" w:rsidRPr="00893DD2">
        <w:rPr>
          <w:rFonts w:ascii="Times New Roman" w:hAnsi="Times New Roman"/>
          <w:i/>
        </w:rPr>
        <w:t>L</w:t>
      </w:r>
      <w:r w:rsidR="00607C2E">
        <w:rPr>
          <w:rFonts w:ascii="Times New Roman" w:hAnsi="Times New Roman"/>
          <w:i/>
        </w:rPr>
        <w:t xml:space="preserve">ough </w:t>
      </w:r>
      <w:r w:rsidR="00893DD2" w:rsidRPr="00893DD2">
        <w:rPr>
          <w:rFonts w:ascii="Times New Roman" w:hAnsi="Times New Roman"/>
          <w:i/>
        </w:rPr>
        <w:t>C</w:t>
      </w:r>
      <w:r w:rsidR="00607C2E">
        <w:rPr>
          <w:rFonts w:ascii="Times New Roman" w:hAnsi="Times New Roman"/>
          <w:i/>
        </w:rPr>
        <w:t>ollection</w:t>
      </w:r>
      <w:r w:rsidR="00893DD2">
        <w:rPr>
          <w:rFonts w:ascii="Times New Roman" w:hAnsi="Times New Roman"/>
        </w:rPr>
        <w:t>, 4 June 1894) and ‘I remember how delighted I used to be when he gave me a shilling at xmas’ (</w:t>
      </w:r>
      <w:r w:rsidR="00893DD2" w:rsidRPr="00893DD2">
        <w:rPr>
          <w:rFonts w:ascii="Times New Roman" w:hAnsi="Times New Roman"/>
          <w:i/>
        </w:rPr>
        <w:t>J</w:t>
      </w:r>
      <w:r w:rsidR="00607C2E">
        <w:rPr>
          <w:rFonts w:ascii="Times New Roman" w:hAnsi="Times New Roman"/>
          <w:i/>
        </w:rPr>
        <w:t xml:space="preserve">ulia </w:t>
      </w:r>
      <w:r w:rsidR="00893DD2" w:rsidRPr="00893DD2">
        <w:rPr>
          <w:rFonts w:ascii="Times New Roman" w:hAnsi="Times New Roman"/>
          <w:i/>
        </w:rPr>
        <w:t>L</w:t>
      </w:r>
      <w:r w:rsidR="00607C2E">
        <w:rPr>
          <w:rFonts w:ascii="Times New Roman" w:hAnsi="Times New Roman"/>
          <w:i/>
        </w:rPr>
        <w:t xml:space="preserve">ough </w:t>
      </w:r>
      <w:r w:rsidR="00893DD2" w:rsidRPr="00893DD2">
        <w:rPr>
          <w:rFonts w:ascii="Times New Roman" w:hAnsi="Times New Roman"/>
          <w:i/>
        </w:rPr>
        <w:t>C</w:t>
      </w:r>
      <w:r w:rsidR="00607C2E">
        <w:rPr>
          <w:rFonts w:ascii="Times New Roman" w:hAnsi="Times New Roman"/>
          <w:i/>
        </w:rPr>
        <w:t>ollection</w:t>
      </w:r>
      <w:r w:rsidR="00893DD2">
        <w:rPr>
          <w:rFonts w:ascii="Times New Roman" w:hAnsi="Times New Roman"/>
        </w:rPr>
        <w:t>, n.d. December 1893). Recollections, it seems, evoke positive feelings.</w:t>
      </w:r>
    </w:p>
    <w:p w14:paraId="7BB7579B" w14:textId="77777777" w:rsidR="007D221D" w:rsidRPr="00E94AA2" w:rsidRDefault="007D221D" w:rsidP="00DA2387">
      <w:pPr>
        <w:widowControl w:val="0"/>
        <w:autoSpaceDE w:val="0"/>
        <w:autoSpaceDN w:val="0"/>
        <w:adjustRightInd w:val="0"/>
        <w:rPr>
          <w:rFonts w:ascii="Courier New" w:hAnsi="Courier New" w:cs="Courier New"/>
          <w:sz w:val="18"/>
          <w:szCs w:val="18"/>
        </w:rPr>
      </w:pPr>
    </w:p>
    <w:tbl>
      <w:tblPr>
        <w:tblStyle w:val="TableGrid"/>
        <w:tblW w:w="9914" w:type="dxa"/>
        <w:tblInd w:w="-601" w:type="dxa"/>
        <w:tblLayout w:type="fixed"/>
        <w:tblLook w:val="04A0" w:firstRow="1" w:lastRow="0" w:firstColumn="1" w:lastColumn="0" w:noHBand="0" w:noVBand="1"/>
      </w:tblPr>
      <w:tblGrid>
        <w:gridCol w:w="1418"/>
        <w:gridCol w:w="1975"/>
        <w:gridCol w:w="1134"/>
        <w:gridCol w:w="5387"/>
      </w:tblGrid>
      <w:tr w:rsidR="007D221D" w14:paraId="2D7501A5" w14:textId="77777777" w:rsidTr="00FD2BCA">
        <w:tc>
          <w:tcPr>
            <w:tcW w:w="1418" w:type="dxa"/>
          </w:tcPr>
          <w:p w14:paraId="43A8C780" w14:textId="77777777" w:rsidR="007D221D" w:rsidRPr="005F3139" w:rsidRDefault="007D221D" w:rsidP="00DA2387">
            <w:pPr>
              <w:rPr>
                <w:rFonts w:ascii="Arial" w:hAnsi="Arial" w:cs="Arial"/>
                <w:b/>
                <w:sz w:val="18"/>
                <w:szCs w:val="18"/>
              </w:rPr>
            </w:pPr>
            <w:r w:rsidRPr="005F3139">
              <w:rPr>
                <w:rFonts w:ascii="Arial" w:hAnsi="Arial" w:cs="Arial"/>
                <w:b/>
                <w:sz w:val="18"/>
                <w:szCs w:val="18"/>
              </w:rPr>
              <w:t>Semantic Tag</w:t>
            </w:r>
          </w:p>
        </w:tc>
        <w:tc>
          <w:tcPr>
            <w:tcW w:w="1975" w:type="dxa"/>
          </w:tcPr>
          <w:p w14:paraId="3CFA4C72" w14:textId="77777777" w:rsidR="007D221D" w:rsidRPr="00F377AE" w:rsidRDefault="007D221D" w:rsidP="00DA2387">
            <w:pPr>
              <w:rPr>
                <w:rFonts w:ascii="Arial" w:hAnsi="Arial" w:cs="Arial"/>
                <w:b/>
                <w:sz w:val="18"/>
                <w:szCs w:val="18"/>
              </w:rPr>
            </w:pPr>
            <w:r w:rsidRPr="00F377AE">
              <w:rPr>
                <w:rFonts w:ascii="Arial" w:hAnsi="Arial" w:cs="Arial"/>
                <w:b/>
                <w:sz w:val="18"/>
                <w:szCs w:val="18"/>
              </w:rPr>
              <w:t>Semantic Field</w:t>
            </w:r>
          </w:p>
        </w:tc>
        <w:tc>
          <w:tcPr>
            <w:tcW w:w="1134" w:type="dxa"/>
          </w:tcPr>
          <w:p w14:paraId="69538E2C" w14:textId="77777777" w:rsidR="007D221D" w:rsidRPr="00F377AE" w:rsidRDefault="007D221D" w:rsidP="00DA2387">
            <w:pPr>
              <w:rPr>
                <w:rFonts w:ascii="Arial" w:hAnsi="Arial" w:cs="Arial"/>
                <w:b/>
                <w:sz w:val="18"/>
                <w:szCs w:val="18"/>
              </w:rPr>
            </w:pPr>
            <w:r w:rsidRPr="00F377AE">
              <w:rPr>
                <w:rFonts w:ascii="Arial" w:hAnsi="Arial" w:cs="Arial"/>
                <w:b/>
                <w:sz w:val="18"/>
                <w:szCs w:val="18"/>
              </w:rPr>
              <w:t>LL Score</w:t>
            </w:r>
          </w:p>
        </w:tc>
        <w:tc>
          <w:tcPr>
            <w:tcW w:w="5387" w:type="dxa"/>
          </w:tcPr>
          <w:p w14:paraId="4582293E" w14:textId="77777777" w:rsidR="007D221D" w:rsidRPr="00F377AE" w:rsidRDefault="007D221D" w:rsidP="00DA2387">
            <w:pPr>
              <w:rPr>
                <w:rFonts w:ascii="Arial" w:hAnsi="Arial" w:cs="Arial"/>
                <w:b/>
                <w:sz w:val="18"/>
                <w:szCs w:val="18"/>
              </w:rPr>
            </w:pPr>
            <w:r w:rsidRPr="00F377AE">
              <w:rPr>
                <w:rFonts w:ascii="Arial" w:hAnsi="Arial" w:cs="Arial"/>
                <w:b/>
                <w:sz w:val="18"/>
                <w:szCs w:val="18"/>
              </w:rPr>
              <w:t>Examples</w:t>
            </w:r>
          </w:p>
        </w:tc>
      </w:tr>
      <w:tr w:rsidR="007D221D" w14:paraId="1B33D486" w14:textId="77777777" w:rsidTr="00FD2BCA">
        <w:tc>
          <w:tcPr>
            <w:tcW w:w="1418" w:type="dxa"/>
          </w:tcPr>
          <w:p w14:paraId="7CCCF3C6" w14:textId="77777777" w:rsidR="007D221D" w:rsidRPr="00F377AE" w:rsidRDefault="007D221D" w:rsidP="00DA2387">
            <w:pPr>
              <w:rPr>
                <w:rFonts w:ascii="Arial" w:hAnsi="Arial" w:cs="Arial"/>
                <w:sz w:val="18"/>
                <w:szCs w:val="18"/>
              </w:rPr>
            </w:pPr>
            <w:r w:rsidRPr="00F377AE">
              <w:rPr>
                <w:rFonts w:ascii="Arial" w:hAnsi="Arial" w:cs="Arial"/>
                <w:sz w:val="18"/>
                <w:szCs w:val="18"/>
              </w:rPr>
              <w:t>T1.1.1</w:t>
            </w:r>
          </w:p>
        </w:tc>
        <w:tc>
          <w:tcPr>
            <w:tcW w:w="1975" w:type="dxa"/>
          </w:tcPr>
          <w:p w14:paraId="5DB0F527" w14:textId="77777777" w:rsidR="007D221D" w:rsidRPr="00F377AE" w:rsidRDefault="007D221D" w:rsidP="00DA2387">
            <w:pPr>
              <w:rPr>
                <w:rFonts w:ascii="Arial" w:hAnsi="Arial" w:cs="Arial"/>
                <w:sz w:val="18"/>
                <w:szCs w:val="18"/>
              </w:rPr>
            </w:pPr>
            <w:r w:rsidRPr="00F377AE">
              <w:rPr>
                <w:rFonts w:ascii="Arial" w:hAnsi="Arial" w:cs="Arial"/>
                <w:sz w:val="18"/>
                <w:szCs w:val="18"/>
              </w:rPr>
              <w:t>Time: Past</w:t>
            </w:r>
          </w:p>
        </w:tc>
        <w:tc>
          <w:tcPr>
            <w:tcW w:w="1134" w:type="dxa"/>
          </w:tcPr>
          <w:p w14:paraId="68B9CDAE" w14:textId="77777777" w:rsidR="007D221D" w:rsidRPr="00F377AE" w:rsidRDefault="007D221D" w:rsidP="00DA2387">
            <w:pPr>
              <w:rPr>
                <w:rFonts w:ascii="Arial" w:hAnsi="Arial" w:cs="Arial"/>
                <w:sz w:val="18"/>
                <w:szCs w:val="18"/>
              </w:rPr>
            </w:pPr>
            <w:r w:rsidRPr="00F377AE">
              <w:rPr>
                <w:rFonts w:ascii="Arial" w:hAnsi="Arial" w:cs="Arial"/>
                <w:sz w:val="18"/>
                <w:szCs w:val="18"/>
              </w:rPr>
              <w:t>40.12</w:t>
            </w:r>
          </w:p>
        </w:tc>
        <w:tc>
          <w:tcPr>
            <w:tcW w:w="5387" w:type="dxa"/>
          </w:tcPr>
          <w:p w14:paraId="3B14775C" w14:textId="77777777" w:rsidR="007D221D" w:rsidRPr="00F377AE" w:rsidRDefault="007D221D" w:rsidP="00DA2387">
            <w:pPr>
              <w:rPr>
                <w:rFonts w:ascii="Arial" w:hAnsi="Arial" w:cs="Arial"/>
                <w:sz w:val="18"/>
                <w:szCs w:val="18"/>
              </w:rPr>
            </w:pPr>
            <w:r w:rsidRPr="00F377AE">
              <w:rPr>
                <w:rFonts w:ascii="Arial" w:hAnsi="Arial" w:cs="Arial"/>
                <w:sz w:val="18"/>
                <w:szCs w:val="18"/>
              </w:rPr>
              <w:t>used to, last year, last time, ago, the other night, last evening</w:t>
            </w:r>
          </w:p>
        </w:tc>
      </w:tr>
      <w:tr w:rsidR="007D221D" w14:paraId="7435F331" w14:textId="77777777" w:rsidTr="00FD2BCA">
        <w:tc>
          <w:tcPr>
            <w:tcW w:w="1418" w:type="dxa"/>
          </w:tcPr>
          <w:p w14:paraId="2E6CD2D3" w14:textId="77777777" w:rsidR="007D221D" w:rsidRPr="00F377AE" w:rsidRDefault="007D221D" w:rsidP="00DA2387">
            <w:pPr>
              <w:rPr>
                <w:rFonts w:ascii="Arial" w:hAnsi="Arial" w:cs="Arial"/>
                <w:sz w:val="18"/>
                <w:szCs w:val="18"/>
              </w:rPr>
            </w:pPr>
            <w:r w:rsidRPr="00F377AE">
              <w:rPr>
                <w:rFonts w:ascii="Arial" w:hAnsi="Arial" w:cs="Arial"/>
                <w:sz w:val="18"/>
                <w:szCs w:val="18"/>
              </w:rPr>
              <w:t>X2.2+</w:t>
            </w:r>
          </w:p>
        </w:tc>
        <w:tc>
          <w:tcPr>
            <w:tcW w:w="1975" w:type="dxa"/>
          </w:tcPr>
          <w:p w14:paraId="1FE0C0B2" w14:textId="77777777" w:rsidR="007D221D" w:rsidRPr="00F377AE" w:rsidRDefault="007D221D" w:rsidP="00DA2387">
            <w:pPr>
              <w:rPr>
                <w:rFonts w:ascii="Arial" w:hAnsi="Arial" w:cs="Arial"/>
                <w:sz w:val="18"/>
                <w:szCs w:val="18"/>
              </w:rPr>
            </w:pPr>
            <w:r w:rsidRPr="00F377AE">
              <w:rPr>
                <w:rFonts w:ascii="Arial" w:hAnsi="Arial" w:cs="Arial"/>
                <w:sz w:val="18"/>
                <w:szCs w:val="18"/>
              </w:rPr>
              <w:t>Knowledgeable</w:t>
            </w:r>
          </w:p>
        </w:tc>
        <w:tc>
          <w:tcPr>
            <w:tcW w:w="1134" w:type="dxa"/>
          </w:tcPr>
          <w:p w14:paraId="0C4D308D" w14:textId="77777777" w:rsidR="007D221D" w:rsidRPr="00F377AE" w:rsidRDefault="007D221D" w:rsidP="00DA2387">
            <w:pPr>
              <w:rPr>
                <w:rFonts w:ascii="Arial" w:hAnsi="Arial" w:cs="Arial"/>
                <w:sz w:val="18"/>
                <w:szCs w:val="18"/>
              </w:rPr>
            </w:pPr>
            <w:r w:rsidRPr="00F377AE">
              <w:rPr>
                <w:rFonts w:ascii="Arial" w:hAnsi="Arial" w:cs="Arial"/>
                <w:sz w:val="18"/>
                <w:szCs w:val="18"/>
              </w:rPr>
              <w:t>18.48</w:t>
            </w:r>
          </w:p>
        </w:tc>
        <w:tc>
          <w:tcPr>
            <w:tcW w:w="5387" w:type="dxa"/>
          </w:tcPr>
          <w:p w14:paraId="084C5A6E" w14:textId="77777777" w:rsidR="007D221D" w:rsidRPr="00F377AE" w:rsidRDefault="007D221D" w:rsidP="00DA2387">
            <w:pPr>
              <w:rPr>
                <w:rFonts w:ascii="Arial" w:hAnsi="Arial" w:cs="Arial"/>
                <w:sz w:val="18"/>
                <w:szCs w:val="18"/>
              </w:rPr>
            </w:pPr>
            <w:r w:rsidRPr="00F377AE">
              <w:rPr>
                <w:rFonts w:ascii="Arial" w:hAnsi="Arial" w:cs="Arial"/>
                <w:sz w:val="18"/>
                <w:szCs w:val="18"/>
              </w:rPr>
              <w:t>remember, now, remembers, recalled</w:t>
            </w:r>
          </w:p>
        </w:tc>
      </w:tr>
      <w:tr w:rsidR="007D221D" w14:paraId="38E42AB9" w14:textId="77777777" w:rsidTr="00FD2BCA">
        <w:tc>
          <w:tcPr>
            <w:tcW w:w="1418" w:type="dxa"/>
          </w:tcPr>
          <w:p w14:paraId="54BF98B5" w14:textId="77777777" w:rsidR="007D221D" w:rsidRPr="00F377AE" w:rsidRDefault="007D221D" w:rsidP="00DA2387">
            <w:pPr>
              <w:rPr>
                <w:rFonts w:ascii="Arial" w:hAnsi="Arial" w:cs="Arial"/>
                <w:sz w:val="18"/>
                <w:szCs w:val="18"/>
              </w:rPr>
            </w:pPr>
            <w:r w:rsidRPr="00F377AE">
              <w:rPr>
                <w:rFonts w:ascii="Arial" w:hAnsi="Arial" w:cs="Arial"/>
                <w:sz w:val="18"/>
                <w:szCs w:val="18"/>
              </w:rPr>
              <w:t>X2.1</w:t>
            </w:r>
          </w:p>
        </w:tc>
        <w:tc>
          <w:tcPr>
            <w:tcW w:w="1975" w:type="dxa"/>
          </w:tcPr>
          <w:p w14:paraId="555245F9" w14:textId="77777777" w:rsidR="007D221D" w:rsidRPr="00F377AE" w:rsidRDefault="007D221D" w:rsidP="00DA2387">
            <w:pPr>
              <w:rPr>
                <w:rFonts w:ascii="Arial" w:hAnsi="Arial" w:cs="Arial"/>
                <w:sz w:val="18"/>
                <w:szCs w:val="18"/>
              </w:rPr>
            </w:pPr>
            <w:r w:rsidRPr="00F377AE">
              <w:rPr>
                <w:rFonts w:ascii="Arial" w:hAnsi="Arial" w:cs="Arial"/>
                <w:sz w:val="18"/>
                <w:szCs w:val="18"/>
              </w:rPr>
              <w:t>Thought, belief</w:t>
            </w:r>
          </w:p>
        </w:tc>
        <w:tc>
          <w:tcPr>
            <w:tcW w:w="1134" w:type="dxa"/>
          </w:tcPr>
          <w:p w14:paraId="505342B7" w14:textId="77777777" w:rsidR="007D221D" w:rsidRPr="00F377AE" w:rsidRDefault="007D221D" w:rsidP="00DA2387">
            <w:pPr>
              <w:rPr>
                <w:rFonts w:ascii="Arial" w:hAnsi="Arial" w:cs="Arial"/>
                <w:sz w:val="18"/>
                <w:szCs w:val="18"/>
              </w:rPr>
            </w:pPr>
            <w:r w:rsidRPr="00F377AE">
              <w:rPr>
                <w:rFonts w:ascii="Arial" w:hAnsi="Arial" w:cs="Arial"/>
                <w:sz w:val="18"/>
                <w:szCs w:val="18"/>
              </w:rPr>
              <w:t>15.67</w:t>
            </w:r>
          </w:p>
        </w:tc>
        <w:tc>
          <w:tcPr>
            <w:tcW w:w="5387" w:type="dxa"/>
          </w:tcPr>
          <w:p w14:paraId="2533377B" w14:textId="77777777" w:rsidR="007D221D" w:rsidRPr="00F377AE" w:rsidRDefault="007D221D" w:rsidP="00DA2387">
            <w:pPr>
              <w:rPr>
                <w:rFonts w:ascii="Arial" w:hAnsi="Arial" w:cs="Arial"/>
                <w:sz w:val="18"/>
                <w:szCs w:val="18"/>
              </w:rPr>
            </w:pPr>
            <w:r w:rsidRPr="00F377AE">
              <w:rPr>
                <w:rFonts w:ascii="Arial" w:hAnsi="Arial" w:cs="Arial"/>
                <w:sz w:val="18"/>
                <w:szCs w:val="18"/>
              </w:rPr>
              <w:t>think, suppose, considered, trust, thought, felt, thinking, viewing</w:t>
            </w:r>
          </w:p>
        </w:tc>
      </w:tr>
      <w:tr w:rsidR="007D221D" w14:paraId="79233DF8" w14:textId="77777777" w:rsidTr="00FD2BCA">
        <w:tc>
          <w:tcPr>
            <w:tcW w:w="1418" w:type="dxa"/>
          </w:tcPr>
          <w:p w14:paraId="2447C829" w14:textId="77777777" w:rsidR="007D221D" w:rsidRPr="00F377AE" w:rsidRDefault="007D221D" w:rsidP="00DA2387">
            <w:pPr>
              <w:rPr>
                <w:rFonts w:ascii="Arial" w:hAnsi="Arial" w:cs="Arial"/>
                <w:sz w:val="18"/>
                <w:szCs w:val="18"/>
              </w:rPr>
            </w:pPr>
            <w:r w:rsidRPr="00F377AE">
              <w:rPr>
                <w:rFonts w:ascii="Arial" w:hAnsi="Arial" w:cs="Arial"/>
                <w:sz w:val="18"/>
                <w:szCs w:val="18"/>
              </w:rPr>
              <w:t>N6+++</w:t>
            </w:r>
          </w:p>
        </w:tc>
        <w:tc>
          <w:tcPr>
            <w:tcW w:w="1975" w:type="dxa"/>
          </w:tcPr>
          <w:p w14:paraId="70D69546" w14:textId="77777777" w:rsidR="007D221D" w:rsidRPr="00F377AE" w:rsidRDefault="007D221D" w:rsidP="00DA2387">
            <w:pPr>
              <w:rPr>
                <w:rFonts w:ascii="Arial" w:hAnsi="Arial" w:cs="Arial"/>
                <w:sz w:val="18"/>
                <w:szCs w:val="18"/>
              </w:rPr>
            </w:pPr>
            <w:r w:rsidRPr="00F377AE">
              <w:rPr>
                <w:rFonts w:ascii="Arial" w:hAnsi="Arial" w:cs="Arial"/>
                <w:sz w:val="18"/>
                <w:szCs w:val="18"/>
              </w:rPr>
              <w:t>Frequent</w:t>
            </w:r>
          </w:p>
        </w:tc>
        <w:tc>
          <w:tcPr>
            <w:tcW w:w="1134" w:type="dxa"/>
          </w:tcPr>
          <w:p w14:paraId="73298A19" w14:textId="77777777" w:rsidR="007D221D" w:rsidRPr="00F377AE" w:rsidRDefault="007D221D" w:rsidP="00DA2387">
            <w:pPr>
              <w:rPr>
                <w:rFonts w:ascii="Arial" w:hAnsi="Arial" w:cs="Arial"/>
                <w:sz w:val="18"/>
                <w:szCs w:val="18"/>
              </w:rPr>
            </w:pPr>
            <w:r w:rsidRPr="00F377AE">
              <w:rPr>
                <w:rFonts w:ascii="Arial" w:hAnsi="Arial" w:cs="Arial"/>
                <w:sz w:val="18"/>
                <w:szCs w:val="18"/>
              </w:rPr>
              <w:t>14.79</w:t>
            </w:r>
          </w:p>
        </w:tc>
        <w:tc>
          <w:tcPr>
            <w:tcW w:w="5387" w:type="dxa"/>
          </w:tcPr>
          <w:p w14:paraId="1BA3E209" w14:textId="77777777" w:rsidR="007D221D" w:rsidRPr="00F377AE" w:rsidRDefault="007D221D" w:rsidP="00DA2387">
            <w:pPr>
              <w:rPr>
                <w:rFonts w:ascii="Arial" w:hAnsi="Arial" w:cs="Arial"/>
                <w:sz w:val="18"/>
                <w:szCs w:val="18"/>
              </w:rPr>
            </w:pPr>
            <w:r w:rsidRPr="00F377AE">
              <w:rPr>
                <w:rFonts w:ascii="Arial" w:hAnsi="Arial" w:cs="Arial"/>
                <w:sz w:val="18"/>
                <w:szCs w:val="18"/>
              </w:rPr>
              <w:t>always</w:t>
            </w:r>
          </w:p>
        </w:tc>
      </w:tr>
      <w:tr w:rsidR="007D221D" w14:paraId="54021CD3" w14:textId="77777777" w:rsidTr="00FD2BCA">
        <w:tc>
          <w:tcPr>
            <w:tcW w:w="1418" w:type="dxa"/>
          </w:tcPr>
          <w:p w14:paraId="580D56F7" w14:textId="77777777" w:rsidR="007D221D" w:rsidRPr="00F377AE" w:rsidRDefault="007D221D" w:rsidP="00DA2387">
            <w:pPr>
              <w:rPr>
                <w:rFonts w:ascii="Arial" w:hAnsi="Arial" w:cs="Arial"/>
                <w:sz w:val="18"/>
                <w:szCs w:val="18"/>
              </w:rPr>
            </w:pPr>
            <w:r w:rsidRPr="00F377AE">
              <w:rPr>
                <w:rFonts w:ascii="Arial" w:hAnsi="Arial" w:cs="Arial"/>
                <w:sz w:val="18"/>
                <w:szCs w:val="18"/>
              </w:rPr>
              <w:t>X2.2-</w:t>
            </w:r>
          </w:p>
        </w:tc>
        <w:tc>
          <w:tcPr>
            <w:tcW w:w="1975" w:type="dxa"/>
          </w:tcPr>
          <w:p w14:paraId="12CE35F3" w14:textId="77777777" w:rsidR="007D221D" w:rsidRPr="00F377AE" w:rsidRDefault="007D221D" w:rsidP="00DA2387">
            <w:pPr>
              <w:rPr>
                <w:rFonts w:ascii="Arial" w:hAnsi="Arial" w:cs="Arial"/>
                <w:sz w:val="18"/>
                <w:szCs w:val="18"/>
              </w:rPr>
            </w:pPr>
            <w:r w:rsidRPr="00F377AE">
              <w:rPr>
                <w:rFonts w:ascii="Arial" w:hAnsi="Arial" w:cs="Arial"/>
                <w:sz w:val="18"/>
                <w:szCs w:val="18"/>
              </w:rPr>
              <w:t>No knowledge</w:t>
            </w:r>
          </w:p>
        </w:tc>
        <w:tc>
          <w:tcPr>
            <w:tcW w:w="1134" w:type="dxa"/>
          </w:tcPr>
          <w:p w14:paraId="0BF85431" w14:textId="77777777" w:rsidR="007D221D" w:rsidRPr="00F377AE" w:rsidRDefault="007D221D" w:rsidP="00DA2387">
            <w:pPr>
              <w:rPr>
                <w:rFonts w:ascii="Arial" w:hAnsi="Arial" w:cs="Arial"/>
                <w:sz w:val="18"/>
                <w:szCs w:val="18"/>
              </w:rPr>
            </w:pPr>
            <w:r w:rsidRPr="00F377AE">
              <w:rPr>
                <w:rFonts w:ascii="Arial" w:hAnsi="Arial" w:cs="Arial"/>
                <w:sz w:val="18"/>
                <w:szCs w:val="18"/>
              </w:rPr>
              <w:t>13.12</w:t>
            </w:r>
          </w:p>
        </w:tc>
        <w:tc>
          <w:tcPr>
            <w:tcW w:w="5387" w:type="dxa"/>
          </w:tcPr>
          <w:p w14:paraId="50C29605" w14:textId="77777777" w:rsidR="007D221D" w:rsidRPr="00F377AE" w:rsidRDefault="007D221D" w:rsidP="00DA2387">
            <w:pPr>
              <w:rPr>
                <w:rFonts w:ascii="Arial" w:hAnsi="Arial" w:cs="Arial"/>
                <w:sz w:val="18"/>
                <w:szCs w:val="18"/>
              </w:rPr>
            </w:pPr>
            <w:r w:rsidRPr="00F377AE">
              <w:rPr>
                <w:rFonts w:ascii="Arial" w:hAnsi="Arial" w:cs="Arial"/>
                <w:sz w:val="18"/>
                <w:szCs w:val="18"/>
              </w:rPr>
              <w:t>forget, forgotten</w:t>
            </w:r>
          </w:p>
        </w:tc>
      </w:tr>
      <w:tr w:rsidR="007D221D" w14:paraId="48FAF7BB" w14:textId="77777777" w:rsidTr="00FD2BCA">
        <w:tc>
          <w:tcPr>
            <w:tcW w:w="1418" w:type="dxa"/>
          </w:tcPr>
          <w:p w14:paraId="7018B0C7" w14:textId="77777777" w:rsidR="007D221D" w:rsidRPr="00F377AE" w:rsidRDefault="007D221D" w:rsidP="00DA2387">
            <w:pPr>
              <w:rPr>
                <w:rFonts w:ascii="Arial" w:hAnsi="Arial" w:cs="Arial"/>
                <w:sz w:val="18"/>
                <w:szCs w:val="18"/>
              </w:rPr>
            </w:pPr>
            <w:r w:rsidRPr="00F377AE">
              <w:rPr>
                <w:rFonts w:ascii="Arial" w:hAnsi="Arial" w:cs="Arial"/>
                <w:sz w:val="18"/>
                <w:szCs w:val="18"/>
              </w:rPr>
              <w:t>N6+</w:t>
            </w:r>
          </w:p>
        </w:tc>
        <w:tc>
          <w:tcPr>
            <w:tcW w:w="1975" w:type="dxa"/>
          </w:tcPr>
          <w:p w14:paraId="7E42B23B" w14:textId="77777777" w:rsidR="007D221D" w:rsidRPr="00F377AE" w:rsidRDefault="007D221D" w:rsidP="00DA2387">
            <w:pPr>
              <w:rPr>
                <w:rFonts w:ascii="Arial" w:hAnsi="Arial" w:cs="Arial"/>
                <w:sz w:val="18"/>
                <w:szCs w:val="18"/>
              </w:rPr>
            </w:pPr>
            <w:r w:rsidRPr="00F377AE">
              <w:rPr>
                <w:rFonts w:ascii="Arial" w:hAnsi="Arial" w:cs="Arial"/>
                <w:sz w:val="18"/>
                <w:szCs w:val="18"/>
              </w:rPr>
              <w:t>Frequent</w:t>
            </w:r>
          </w:p>
        </w:tc>
        <w:tc>
          <w:tcPr>
            <w:tcW w:w="1134" w:type="dxa"/>
          </w:tcPr>
          <w:p w14:paraId="5FBC9005" w14:textId="77777777" w:rsidR="007D221D" w:rsidRPr="00F377AE" w:rsidRDefault="007D221D" w:rsidP="00DA2387">
            <w:pPr>
              <w:rPr>
                <w:rFonts w:ascii="Arial" w:hAnsi="Arial" w:cs="Arial"/>
                <w:sz w:val="18"/>
                <w:szCs w:val="18"/>
              </w:rPr>
            </w:pPr>
            <w:r w:rsidRPr="00F377AE">
              <w:rPr>
                <w:rFonts w:ascii="Arial" w:hAnsi="Arial" w:cs="Arial"/>
                <w:sz w:val="18"/>
                <w:szCs w:val="18"/>
              </w:rPr>
              <w:t>12.35</w:t>
            </w:r>
          </w:p>
        </w:tc>
        <w:tc>
          <w:tcPr>
            <w:tcW w:w="5387" w:type="dxa"/>
          </w:tcPr>
          <w:p w14:paraId="5FEE0321" w14:textId="77777777" w:rsidR="007D221D" w:rsidRPr="00F377AE" w:rsidRDefault="007D221D" w:rsidP="00DA2387">
            <w:pPr>
              <w:rPr>
                <w:rFonts w:ascii="Arial" w:hAnsi="Arial" w:cs="Arial"/>
                <w:sz w:val="18"/>
                <w:szCs w:val="18"/>
              </w:rPr>
            </w:pPr>
            <w:r w:rsidRPr="00F377AE">
              <w:rPr>
                <w:rFonts w:ascii="Arial" w:hAnsi="Arial" w:cs="Arial"/>
                <w:sz w:val="18"/>
                <w:szCs w:val="18"/>
              </w:rPr>
              <w:t>often, every Sunday, again, every night</w:t>
            </w:r>
          </w:p>
        </w:tc>
      </w:tr>
      <w:tr w:rsidR="007D221D" w14:paraId="13C16E0A" w14:textId="77777777" w:rsidTr="00FD2BCA">
        <w:tc>
          <w:tcPr>
            <w:tcW w:w="1418" w:type="dxa"/>
          </w:tcPr>
          <w:p w14:paraId="5EFEAC9B" w14:textId="77777777" w:rsidR="007D221D" w:rsidRPr="00F377AE" w:rsidRDefault="007D221D" w:rsidP="00DA2387">
            <w:pPr>
              <w:rPr>
                <w:rFonts w:ascii="Arial" w:hAnsi="Arial" w:cs="Arial"/>
                <w:sz w:val="18"/>
                <w:szCs w:val="18"/>
              </w:rPr>
            </w:pPr>
            <w:r w:rsidRPr="00F377AE">
              <w:rPr>
                <w:rFonts w:ascii="Arial" w:hAnsi="Arial" w:cs="Arial"/>
                <w:sz w:val="18"/>
                <w:szCs w:val="18"/>
              </w:rPr>
              <w:t>E4.1+</w:t>
            </w:r>
          </w:p>
        </w:tc>
        <w:tc>
          <w:tcPr>
            <w:tcW w:w="1975" w:type="dxa"/>
          </w:tcPr>
          <w:p w14:paraId="6B3090D2" w14:textId="77777777" w:rsidR="007D221D" w:rsidRPr="00F377AE" w:rsidRDefault="007D221D" w:rsidP="00DA2387">
            <w:pPr>
              <w:rPr>
                <w:rFonts w:ascii="Arial" w:hAnsi="Arial" w:cs="Arial"/>
                <w:sz w:val="18"/>
                <w:szCs w:val="18"/>
              </w:rPr>
            </w:pPr>
            <w:r w:rsidRPr="00F377AE">
              <w:rPr>
                <w:rFonts w:ascii="Arial" w:hAnsi="Arial" w:cs="Arial"/>
                <w:sz w:val="18"/>
                <w:szCs w:val="18"/>
              </w:rPr>
              <w:t>Happy</w:t>
            </w:r>
          </w:p>
        </w:tc>
        <w:tc>
          <w:tcPr>
            <w:tcW w:w="1134" w:type="dxa"/>
          </w:tcPr>
          <w:p w14:paraId="4130B250" w14:textId="77777777" w:rsidR="007D221D" w:rsidRPr="00F377AE" w:rsidRDefault="007D221D" w:rsidP="00DA2387">
            <w:pPr>
              <w:rPr>
                <w:rFonts w:ascii="Arial" w:hAnsi="Arial" w:cs="Arial"/>
                <w:sz w:val="18"/>
                <w:szCs w:val="18"/>
              </w:rPr>
            </w:pPr>
            <w:r w:rsidRPr="00F377AE">
              <w:rPr>
                <w:rFonts w:ascii="Arial" w:hAnsi="Arial" w:cs="Arial"/>
                <w:sz w:val="18"/>
                <w:szCs w:val="18"/>
              </w:rPr>
              <w:t>9.83</w:t>
            </w:r>
          </w:p>
        </w:tc>
        <w:tc>
          <w:tcPr>
            <w:tcW w:w="5387" w:type="dxa"/>
          </w:tcPr>
          <w:p w14:paraId="043581CE" w14:textId="77777777" w:rsidR="007D221D" w:rsidRPr="00F377AE" w:rsidRDefault="007D221D" w:rsidP="00DA2387">
            <w:pPr>
              <w:rPr>
                <w:rFonts w:ascii="Arial" w:hAnsi="Arial" w:cs="Arial"/>
                <w:sz w:val="18"/>
                <w:szCs w:val="18"/>
              </w:rPr>
            </w:pPr>
            <w:r w:rsidRPr="00F377AE">
              <w:rPr>
                <w:rFonts w:ascii="Arial" w:hAnsi="Arial" w:cs="Arial"/>
                <w:sz w:val="18"/>
                <w:szCs w:val="18"/>
              </w:rPr>
              <w:t>happy, joys, enjoy yourself, delighted</w:t>
            </w:r>
          </w:p>
        </w:tc>
      </w:tr>
      <w:tr w:rsidR="007D221D" w14:paraId="5EC73087" w14:textId="77777777" w:rsidTr="00FD2BCA">
        <w:tc>
          <w:tcPr>
            <w:tcW w:w="1418" w:type="dxa"/>
          </w:tcPr>
          <w:p w14:paraId="7EA743EE" w14:textId="77777777" w:rsidR="007D221D" w:rsidRPr="00F377AE" w:rsidRDefault="007D221D" w:rsidP="00DA2387">
            <w:pPr>
              <w:rPr>
                <w:rFonts w:ascii="Arial" w:hAnsi="Arial" w:cs="Arial"/>
                <w:sz w:val="18"/>
                <w:szCs w:val="18"/>
              </w:rPr>
            </w:pPr>
            <w:r w:rsidRPr="00F377AE">
              <w:rPr>
                <w:rFonts w:ascii="Arial" w:hAnsi="Arial" w:cs="Arial"/>
                <w:sz w:val="18"/>
                <w:szCs w:val="18"/>
              </w:rPr>
              <w:t>Z8</w:t>
            </w:r>
          </w:p>
        </w:tc>
        <w:tc>
          <w:tcPr>
            <w:tcW w:w="1975" w:type="dxa"/>
          </w:tcPr>
          <w:p w14:paraId="71E5FA8B" w14:textId="77777777" w:rsidR="007D221D" w:rsidRPr="00F377AE" w:rsidRDefault="007D221D" w:rsidP="00DA2387">
            <w:pPr>
              <w:rPr>
                <w:rFonts w:ascii="Arial" w:hAnsi="Arial" w:cs="Arial"/>
                <w:sz w:val="18"/>
                <w:szCs w:val="18"/>
              </w:rPr>
            </w:pPr>
            <w:r w:rsidRPr="00F377AE">
              <w:rPr>
                <w:rFonts w:ascii="Arial" w:hAnsi="Arial" w:cs="Arial"/>
                <w:sz w:val="18"/>
                <w:szCs w:val="18"/>
              </w:rPr>
              <w:t>Pronouns</w:t>
            </w:r>
          </w:p>
        </w:tc>
        <w:tc>
          <w:tcPr>
            <w:tcW w:w="1134" w:type="dxa"/>
          </w:tcPr>
          <w:p w14:paraId="1EC994B8" w14:textId="77777777" w:rsidR="007D221D" w:rsidRPr="00F377AE" w:rsidRDefault="007D221D" w:rsidP="00DA2387">
            <w:pPr>
              <w:rPr>
                <w:rFonts w:ascii="Arial" w:hAnsi="Arial" w:cs="Arial"/>
                <w:sz w:val="18"/>
                <w:szCs w:val="18"/>
              </w:rPr>
            </w:pPr>
            <w:r w:rsidRPr="00F377AE">
              <w:rPr>
                <w:rFonts w:ascii="Arial" w:hAnsi="Arial" w:cs="Arial"/>
                <w:sz w:val="18"/>
                <w:szCs w:val="18"/>
              </w:rPr>
              <w:t>9.08</w:t>
            </w:r>
          </w:p>
        </w:tc>
        <w:tc>
          <w:tcPr>
            <w:tcW w:w="5387" w:type="dxa"/>
          </w:tcPr>
          <w:p w14:paraId="365B11D0" w14:textId="77777777" w:rsidR="007D221D" w:rsidRPr="00F377AE" w:rsidRDefault="007D221D" w:rsidP="00DA2387">
            <w:pPr>
              <w:rPr>
                <w:rFonts w:ascii="Arial" w:hAnsi="Arial" w:cs="Arial"/>
                <w:sz w:val="18"/>
                <w:szCs w:val="18"/>
              </w:rPr>
            </w:pPr>
            <w:r w:rsidRPr="00F377AE">
              <w:rPr>
                <w:rFonts w:ascii="Arial" w:hAnsi="Arial" w:cs="Arial"/>
                <w:sz w:val="18"/>
                <w:szCs w:val="18"/>
              </w:rPr>
              <w:t>I, you me, she, it, that, your, we, us, yours, them, my, he, they, what, its, her, everything</w:t>
            </w:r>
          </w:p>
        </w:tc>
      </w:tr>
      <w:tr w:rsidR="007D221D" w14:paraId="3BCEB9B3" w14:textId="77777777" w:rsidTr="00FD2BCA">
        <w:tc>
          <w:tcPr>
            <w:tcW w:w="1418" w:type="dxa"/>
          </w:tcPr>
          <w:p w14:paraId="1A9D8E53" w14:textId="77777777" w:rsidR="007D221D" w:rsidRPr="00F377AE" w:rsidRDefault="007D221D" w:rsidP="00DA2387">
            <w:pPr>
              <w:rPr>
                <w:rFonts w:ascii="Arial" w:hAnsi="Arial" w:cs="Arial"/>
                <w:sz w:val="18"/>
                <w:szCs w:val="18"/>
              </w:rPr>
            </w:pPr>
            <w:r w:rsidRPr="00F377AE">
              <w:rPr>
                <w:rFonts w:ascii="Arial" w:hAnsi="Arial" w:cs="Arial"/>
                <w:sz w:val="18"/>
                <w:szCs w:val="18"/>
              </w:rPr>
              <w:t>A8</w:t>
            </w:r>
          </w:p>
        </w:tc>
        <w:tc>
          <w:tcPr>
            <w:tcW w:w="1975" w:type="dxa"/>
          </w:tcPr>
          <w:p w14:paraId="2969D37B" w14:textId="77777777" w:rsidR="007D221D" w:rsidRPr="00F377AE" w:rsidRDefault="007D221D" w:rsidP="00DA2387">
            <w:pPr>
              <w:rPr>
                <w:rFonts w:ascii="Arial" w:hAnsi="Arial" w:cs="Arial"/>
                <w:sz w:val="18"/>
                <w:szCs w:val="18"/>
              </w:rPr>
            </w:pPr>
            <w:r w:rsidRPr="00F377AE">
              <w:rPr>
                <w:rFonts w:ascii="Arial" w:hAnsi="Arial" w:cs="Arial"/>
                <w:sz w:val="18"/>
                <w:szCs w:val="18"/>
              </w:rPr>
              <w:t>Seem</w:t>
            </w:r>
          </w:p>
        </w:tc>
        <w:tc>
          <w:tcPr>
            <w:tcW w:w="1134" w:type="dxa"/>
          </w:tcPr>
          <w:p w14:paraId="5BE2DA8B" w14:textId="77777777" w:rsidR="007D221D" w:rsidRPr="00F377AE" w:rsidRDefault="007D221D" w:rsidP="00DA2387">
            <w:pPr>
              <w:rPr>
                <w:rFonts w:ascii="Arial" w:hAnsi="Arial" w:cs="Arial"/>
                <w:sz w:val="18"/>
                <w:szCs w:val="18"/>
              </w:rPr>
            </w:pPr>
            <w:r w:rsidRPr="00F377AE">
              <w:rPr>
                <w:rFonts w:ascii="Arial" w:hAnsi="Arial" w:cs="Arial"/>
                <w:sz w:val="18"/>
                <w:szCs w:val="18"/>
              </w:rPr>
              <w:t>7.18</w:t>
            </w:r>
          </w:p>
        </w:tc>
        <w:tc>
          <w:tcPr>
            <w:tcW w:w="5387" w:type="dxa"/>
          </w:tcPr>
          <w:p w14:paraId="28E6DD91" w14:textId="77777777" w:rsidR="007D221D" w:rsidRPr="00F377AE" w:rsidRDefault="007D221D" w:rsidP="00DA2387">
            <w:pPr>
              <w:rPr>
                <w:rFonts w:ascii="Arial" w:hAnsi="Arial" w:cs="Arial"/>
                <w:sz w:val="18"/>
                <w:szCs w:val="18"/>
              </w:rPr>
            </w:pPr>
            <w:r w:rsidRPr="00F377AE">
              <w:rPr>
                <w:rFonts w:ascii="Arial" w:hAnsi="Arial" w:cs="Arial"/>
                <w:sz w:val="18"/>
                <w:szCs w:val="18"/>
              </w:rPr>
              <w:t>looked, look</w:t>
            </w:r>
          </w:p>
        </w:tc>
      </w:tr>
      <w:tr w:rsidR="007D221D" w14:paraId="0B58CAAD" w14:textId="77777777" w:rsidTr="00FD2BCA">
        <w:tc>
          <w:tcPr>
            <w:tcW w:w="1418" w:type="dxa"/>
          </w:tcPr>
          <w:p w14:paraId="04B6E072" w14:textId="77777777" w:rsidR="007D221D" w:rsidRPr="00F377AE" w:rsidRDefault="007D221D" w:rsidP="00DA2387">
            <w:pPr>
              <w:rPr>
                <w:rFonts w:ascii="Arial" w:hAnsi="Arial" w:cs="Arial"/>
                <w:sz w:val="18"/>
                <w:szCs w:val="18"/>
              </w:rPr>
            </w:pPr>
            <w:r w:rsidRPr="00F377AE">
              <w:rPr>
                <w:rFonts w:ascii="Arial" w:hAnsi="Arial" w:cs="Arial"/>
                <w:sz w:val="18"/>
                <w:szCs w:val="18"/>
              </w:rPr>
              <w:t>A5.1+</w:t>
            </w:r>
          </w:p>
        </w:tc>
        <w:tc>
          <w:tcPr>
            <w:tcW w:w="1975" w:type="dxa"/>
          </w:tcPr>
          <w:p w14:paraId="76CD35C6" w14:textId="77777777" w:rsidR="007D221D" w:rsidRPr="00F377AE" w:rsidRDefault="007D221D" w:rsidP="00DA2387">
            <w:pPr>
              <w:rPr>
                <w:rFonts w:ascii="Arial" w:hAnsi="Arial" w:cs="Arial"/>
                <w:sz w:val="18"/>
                <w:szCs w:val="18"/>
              </w:rPr>
            </w:pPr>
            <w:r w:rsidRPr="00F377AE">
              <w:rPr>
                <w:rFonts w:ascii="Arial" w:hAnsi="Arial" w:cs="Arial"/>
                <w:sz w:val="18"/>
                <w:szCs w:val="18"/>
              </w:rPr>
              <w:t>Evaluation: Good</w:t>
            </w:r>
          </w:p>
        </w:tc>
        <w:tc>
          <w:tcPr>
            <w:tcW w:w="1134" w:type="dxa"/>
          </w:tcPr>
          <w:p w14:paraId="3994EE42" w14:textId="77777777" w:rsidR="007D221D" w:rsidRPr="00F377AE" w:rsidRDefault="007D221D" w:rsidP="00DA2387">
            <w:pPr>
              <w:rPr>
                <w:rFonts w:ascii="Arial" w:hAnsi="Arial" w:cs="Arial"/>
                <w:sz w:val="18"/>
                <w:szCs w:val="18"/>
              </w:rPr>
            </w:pPr>
            <w:r w:rsidRPr="00F377AE">
              <w:rPr>
                <w:rFonts w:ascii="Arial" w:hAnsi="Arial" w:cs="Arial"/>
                <w:sz w:val="18"/>
                <w:szCs w:val="18"/>
              </w:rPr>
              <w:t>6.82</w:t>
            </w:r>
          </w:p>
        </w:tc>
        <w:tc>
          <w:tcPr>
            <w:tcW w:w="5387" w:type="dxa"/>
          </w:tcPr>
          <w:p w14:paraId="2185213C" w14:textId="77777777" w:rsidR="007D221D" w:rsidRPr="00F377AE" w:rsidRDefault="007D221D" w:rsidP="00DA2387">
            <w:pPr>
              <w:rPr>
                <w:rFonts w:ascii="Arial" w:hAnsi="Arial" w:cs="Arial"/>
                <w:sz w:val="18"/>
                <w:szCs w:val="18"/>
              </w:rPr>
            </w:pPr>
            <w:r w:rsidRPr="00F377AE">
              <w:rPr>
                <w:rFonts w:ascii="Arial" w:hAnsi="Arial" w:cs="Arial"/>
                <w:sz w:val="18"/>
                <w:szCs w:val="18"/>
              </w:rPr>
              <w:t>good, great, well, fine</w:t>
            </w:r>
          </w:p>
        </w:tc>
      </w:tr>
    </w:tbl>
    <w:p w14:paraId="6863F416" w14:textId="77777777" w:rsidR="007D221D" w:rsidRDefault="007D221D" w:rsidP="00DA2387">
      <w:pPr>
        <w:ind w:left="720" w:hanging="720"/>
        <w:rPr>
          <w:rFonts w:ascii="Times New Roman" w:hAnsi="Times New Roman"/>
          <w:sz w:val="20"/>
          <w:szCs w:val="20"/>
        </w:rPr>
      </w:pPr>
    </w:p>
    <w:p w14:paraId="5D97D465" w14:textId="0A4AD7F2" w:rsidR="007D221D" w:rsidRPr="00C032EA" w:rsidRDefault="007D221D" w:rsidP="00DA2387">
      <w:pPr>
        <w:ind w:left="720" w:hanging="720"/>
        <w:rPr>
          <w:rFonts w:ascii="Times New Roman" w:hAnsi="Times New Roman"/>
          <w:noProof/>
          <w:sz w:val="20"/>
          <w:szCs w:val="20"/>
        </w:rPr>
      </w:pPr>
      <w:r>
        <w:rPr>
          <w:rFonts w:ascii="Times New Roman" w:hAnsi="Times New Roman"/>
          <w:sz w:val="20"/>
          <w:szCs w:val="20"/>
        </w:rPr>
        <w:t>Table 6</w:t>
      </w:r>
      <w:r w:rsidR="00607C2E">
        <w:rPr>
          <w:rFonts w:ascii="Times New Roman" w:hAnsi="Times New Roman"/>
          <w:sz w:val="20"/>
          <w:szCs w:val="20"/>
        </w:rPr>
        <w:t xml:space="preserve">: Key semantic fields in the </w:t>
      </w:r>
      <w:r w:rsidR="00607C2E" w:rsidRPr="00607C2E">
        <w:rPr>
          <w:rFonts w:ascii="Times New Roman" w:hAnsi="Times New Roman"/>
          <w:i/>
          <w:sz w:val="20"/>
          <w:szCs w:val="20"/>
        </w:rPr>
        <w:t>Recollections</w:t>
      </w:r>
      <w:r w:rsidR="00607C2E">
        <w:rPr>
          <w:rFonts w:ascii="Times New Roman" w:hAnsi="Times New Roman"/>
          <w:i/>
          <w:sz w:val="20"/>
          <w:szCs w:val="20"/>
        </w:rPr>
        <w:t xml:space="preserve"> Corpus</w:t>
      </w:r>
      <w:r w:rsidRPr="00607C2E">
        <w:rPr>
          <w:rFonts w:ascii="Times New Roman" w:hAnsi="Times New Roman"/>
          <w:i/>
          <w:sz w:val="20"/>
          <w:szCs w:val="20"/>
        </w:rPr>
        <w:t xml:space="preserve"> </w:t>
      </w:r>
      <w:r w:rsidRPr="00C032EA">
        <w:rPr>
          <w:rFonts w:ascii="Times New Roman" w:hAnsi="Times New Roman"/>
          <w:sz w:val="20"/>
          <w:szCs w:val="20"/>
        </w:rPr>
        <w:t>compared w</w:t>
      </w:r>
      <w:r w:rsidR="00607C2E">
        <w:rPr>
          <w:rFonts w:ascii="Times New Roman" w:hAnsi="Times New Roman"/>
          <w:sz w:val="20"/>
          <w:szCs w:val="20"/>
        </w:rPr>
        <w:t xml:space="preserve">ith the </w:t>
      </w:r>
      <w:r w:rsidR="00607C2E" w:rsidRPr="00607C2E">
        <w:rPr>
          <w:rFonts w:ascii="Times New Roman" w:hAnsi="Times New Roman"/>
          <w:i/>
          <w:sz w:val="20"/>
          <w:szCs w:val="20"/>
        </w:rPr>
        <w:t>Letters Reference Corpus</w:t>
      </w:r>
    </w:p>
    <w:p w14:paraId="6EF345BD" w14:textId="77777777" w:rsidR="00DA2387" w:rsidRDefault="00DA2387" w:rsidP="00DA2387">
      <w:pPr>
        <w:rPr>
          <w:rFonts w:ascii="Times New Roman" w:hAnsi="Times New Roman"/>
          <w:b/>
        </w:rPr>
      </w:pPr>
    </w:p>
    <w:p w14:paraId="342A9E68" w14:textId="77777777" w:rsidR="00F64BDA" w:rsidRDefault="00F64BDA" w:rsidP="00F64BDA">
      <w:pPr>
        <w:spacing w:line="480" w:lineRule="auto"/>
        <w:rPr>
          <w:rFonts w:ascii="Times New Roman" w:hAnsi="Times New Roman"/>
          <w:b/>
        </w:rPr>
      </w:pPr>
    </w:p>
    <w:p w14:paraId="620BCE47" w14:textId="77777777" w:rsidR="00F64BDA" w:rsidRDefault="00F64BDA" w:rsidP="00F64BDA">
      <w:pPr>
        <w:spacing w:line="480" w:lineRule="auto"/>
        <w:rPr>
          <w:rFonts w:ascii="Times New Roman" w:hAnsi="Times New Roman"/>
          <w:b/>
        </w:rPr>
      </w:pPr>
    </w:p>
    <w:p w14:paraId="28BAEF43" w14:textId="77777777" w:rsidR="004A0226" w:rsidRDefault="00DA2387" w:rsidP="00F64BDA">
      <w:pPr>
        <w:spacing w:line="480" w:lineRule="auto"/>
        <w:rPr>
          <w:rFonts w:ascii="Times New Roman" w:hAnsi="Times New Roman"/>
        </w:rPr>
      </w:pPr>
      <w:r>
        <w:rPr>
          <w:rFonts w:ascii="Times New Roman" w:hAnsi="Times New Roman"/>
          <w:b/>
        </w:rPr>
        <w:t xml:space="preserve">6. </w:t>
      </w:r>
      <w:r w:rsidR="009A370E" w:rsidRPr="001C175A">
        <w:rPr>
          <w:rFonts w:ascii="Times New Roman" w:hAnsi="Times New Roman"/>
          <w:b/>
        </w:rPr>
        <w:t>Discussion and conclusion</w:t>
      </w:r>
    </w:p>
    <w:p w14:paraId="484B17F7" w14:textId="4EE9FD20" w:rsidR="00B81E27" w:rsidRDefault="008F2C56" w:rsidP="00F64BDA">
      <w:pPr>
        <w:spacing w:line="480" w:lineRule="auto"/>
        <w:rPr>
          <w:rFonts w:ascii="Times New Roman" w:hAnsi="Times New Roman"/>
        </w:rPr>
      </w:pPr>
      <w:r w:rsidRPr="006106CC">
        <w:rPr>
          <w:rFonts w:ascii="Times New Roman" w:hAnsi="Times New Roman"/>
        </w:rPr>
        <w:t>Ultimately, the methodologies I h</w:t>
      </w:r>
      <w:r>
        <w:rPr>
          <w:rFonts w:ascii="Times New Roman" w:hAnsi="Times New Roman"/>
        </w:rPr>
        <w:t>av</w:t>
      </w:r>
      <w:r w:rsidR="00893DD2">
        <w:rPr>
          <w:rFonts w:ascii="Times New Roman" w:hAnsi="Times New Roman"/>
        </w:rPr>
        <w:t>e been outlining in this essay</w:t>
      </w:r>
      <w:r w:rsidRPr="006106CC">
        <w:rPr>
          <w:rFonts w:ascii="Times New Roman" w:hAnsi="Times New Roman"/>
        </w:rPr>
        <w:t xml:space="preserve"> allow us to </w:t>
      </w:r>
      <w:r w:rsidR="004A0226">
        <w:rPr>
          <w:rFonts w:ascii="Times New Roman" w:hAnsi="Times New Roman"/>
        </w:rPr>
        <w:t>explore the language Julia uses to talk about different topics and emotions. In the case of ‘Recollections’, t</w:t>
      </w:r>
      <w:r>
        <w:rPr>
          <w:rFonts w:ascii="Times New Roman" w:hAnsi="Times New Roman"/>
        </w:rPr>
        <w:t xml:space="preserve">he verbs ‘remember’ and ‘used (to)’ feature heavily in Julia’s letters. Julia recalls the personal traits and physical appearances of family back in Ireland (what they used to do and what they used to look like, for instance) as well as remembering specific </w:t>
      </w:r>
      <w:r w:rsidR="0088019C">
        <w:rPr>
          <w:rFonts w:ascii="Times New Roman" w:hAnsi="Times New Roman"/>
        </w:rPr>
        <w:t>places, events, and experiences. This contributes to a theme of ‘knowing’ within Julia’s letters. By reco</w:t>
      </w:r>
      <w:r w:rsidR="00B81E27">
        <w:rPr>
          <w:rFonts w:ascii="Times New Roman" w:hAnsi="Times New Roman"/>
        </w:rPr>
        <w:t>unting, in very specific detail, a</w:t>
      </w:r>
      <w:r w:rsidR="0088019C">
        <w:rPr>
          <w:rFonts w:ascii="Times New Roman" w:hAnsi="Times New Roman"/>
        </w:rPr>
        <w:t xml:space="preserve"> person, place or event, Julia </w:t>
      </w:r>
      <w:r w:rsidR="00B81E27">
        <w:rPr>
          <w:rFonts w:ascii="Times New Roman" w:hAnsi="Times New Roman"/>
        </w:rPr>
        <w:t>is able to connect</w:t>
      </w:r>
      <w:r w:rsidR="0088019C">
        <w:rPr>
          <w:rFonts w:ascii="Times New Roman" w:hAnsi="Times New Roman"/>
        </w:rPr>
        <w:t xml:space="preserve"> with family back home. ‘Home’, as Fitzpatrick puts it, becomes ‘a spiritual rendezvous for separated kinsfolk’ providing correspondents with ‘common moments of imaginable communion’ (1994, p. 494).</w:t>
      </w:r>
      <w:r w:rsidR="00B81E27">
        <w:rPr>
          <w:rFonts w:ascii="Times New Roman" w:hAnsi="Times New Roman"/>
        </w:rPr>
        <w:t xml:space="preserve"> Additionally, </w:t>
      </w:r>
      <w:r w:rsidRPr="00EA7340">
        <w:rPr>
          <w:rFonts w:ascii="Times New Roman" w:hAnsi="Times New Roman"/>
          <w:i/>
        </w:rPr>
        <w:t>Personal Pronoun + Adverb</w:t>
      </w:r>
      <w:r>
        <w:rPr>
          <w:rFonts w:ascii="Times New Roman" w:hAnsi="Times New Roman"/>
        </w:rPr>
        <w:t xml:space="preserve"> </w:t>
      </w:r>
      <w:r w:rsidRPr="0088019C">
        <w:rPr>
          <w:rFonts w:ascii="Times New Roman" w:hAnsi="Times New Roman"/>
        </w:rPr>
        <w:t>combinations (</w:t>
      </w:r>
      <w:r w:rsidR="0088019C" w:rsidRPr="0088019C">
        <w:rPr>
          <w:rFonts w:ascii="Times New Roman" w:hAnsi="Times New Roman"/>
        </w:rPr>
        <w:t>‘</w:t>
      </w:r>
      <w:r w:rsidRPr="0088019C">
        <w:rPr>
          <w:rFonts w:ascii="Times New Roman" w:hAnsi="Times New Roman"/>
        </w:rPr>
        <w:t>I always</w:t>
      </w:r>
      <w:r w:rsidR="0088019C" w:rsidRPr="0088019C">
        <w:rPr>
          <w:rFonts w:ascii="Times New Roman" w:hAnsi="Times New Roman"/>
        </w:rPr>
        <w:t>’</w:t>
      </w:r>
      <w:r w:rsidRPr="0088019C">
        <w:rPr>
          <w:rFonts w:ascii="Times New Roman" w:hAnsi="Times New Roman"/>
        </w:rPr>
        <w:t xml:space="preserve">, </w:t>
      </w:r>
      <w:r w:rsidR="0088019C" w:rsidRPr="0088019C">
        <w:rPr>
          <w:rFonts w:ascii="Times New Roman" w:hAnsi="Times New Roman"/>
        </w:rPr>
        <w:t>‘</w:t>
      </w:r>
      <w:r w:rsidRPr="0088019C">
        <w:rPr>
          <w:rFonts w:ascii="Times New Roman" w:hAnsi="Times New Roman"/>
        </w:rPr>
        <w:t>I often</w:t>
      </w:r>
      <w:r w:rsidR="0088019C" w:rsidRPr="0088019C">
        <w:rPr>
          <w:rFonts w:ascii="Times New Roman" w:hAnsi="Times New Roman"/>
        </w:rPr>
        <w:t>’</w:t>
      </w:r>
      <w:r w:rsidRPr="0088019C">
        <w:rPr>
          <w:rFonts w:ascii="Times New Roman" w:hAnsi="Times New Roman"/>
        </w:rPr>
        <w:t>) are</w:t>
      </w:r>
      <w:r>
        <w:rPr>
          <w:rFonts w:ascii="Times New Roman" w:hAnsi="Times New Roman"/>
        </w:rPr>
        <w:t xml:space="preserve"> used to emphasise how frequently Julia remembers home, while time diexis (references to months, seasons and annual celebrations, such as Christmas</w:t>
      </w:r>
      <w:r w:rsidR="0088019C">
        <w:rPr>
          <w:rFonts w:ascii="Times New Roman" w:hAnsi="Times New Roman"/>
        </w:rPr>
        <w:t xml:space="preserve"> or St Patrick’s Day</w:t>
      </w:r>
      <w:r w:rsidR="00BB7F58">
        <w:rPr>
          <w:rFonts w:ascii="Times New Roman" w:hAnsi="Times New Roman"/>
        </w:rPr>
        <w:t>) are</w:t>
      </w:r>
      <w:r>
        <w:rPr>
          <w:rFonts w:ascii="Times New Roman" w:hAnsi="Times New Roman"/>
        </w:rPr>
        <w:t xml:space="preserve"> a trigger for certain memories</w:t>
      </w:r>
      <w:r w:rsidR="0088019C">
        <w:rPr>
          <w:rFonts w:ascii="Times New Roman" w:hAnsi="Times New Roman"/>
        </w:rPr>
        <w:t xml:space="preserve"> and, it would seem, positive emotions</w:t>
      </w:r>
      <w:r w:rsidR="00B81E27">
        <w:rPr>
          <w:rFonts w:ascii="Times New Roman" w:hAnsi="Times New Roman"/>
        </w:rPr>
        <w:t xml:space="preserve">. </w:t>
      </w:r>
    </w:p>
    <w:p w14:paraId="4C91FDC0" w14:textId="3DEE4D7D" w:rsidR="0002375A" w:rsidRDefault="00B81E27" w:rsidP="00F64BDA">
      <w:pPr>
        <w:spacing w:line="480" w:lineRule="auto"/>
        <w:ind w:firstLine="720"/>
        <w:rPr>
          <w:rFonts w:ascii="Times New Roman" w:hAnsi="Times New Roman"/>
        </w:rPr>
      </w:pPr>
      <w:r>
        <w:rPr>
          <w:rFonts w:ascii="Times New Roman" w:hAnsi="Times New Roman"/>
        </w:rPr>
        <w:t>Another significant feature of the language of recollections is the high frequency of p</w:t>
      </w:r>
      <w:r w:rsidR="008F2C56">
        <w:rPr>
          <w:rFonts w:ascii="Times New Roman" w:hAnsi="Times New Roman"/>
        </w:rPr>
        <w:t>rojection structures c</w:t>
      </w:r>
      <w:r>
        <w:rPr>
          <w:rFonts w:ascii="Times New Roman" w:hAnsi="Times New Roman"/>
        </w:rPr>
        <w:t>ontaining the verb ‘suppose’, which are</w:t>
      </w:r>
      <w:r w:rsidR="008F2C56">
        <w:rPr>
          <w:rFonts w:ascii="Times New Roman" w:hAnsi="Times New Roman"/>
        </w:rPr>
        <w:t xml:space="preserve"> used to construct an imagined homeland based on past, shared experience. In these structures Julia predicts that things have not changed in Ireland – the landscape, the people and places are exactly as Julia left them. In contrast, however, America represents change, difference and progress.</w:t>
      </w:r>
      <w:r>
        <w:rPr>
          <w:rFonts w:ascii="Times New Roman" w:hAnsi="Times New Roman"/>
        </w:rPr>
        <w:t xml:space="preserve"> This dualistic position i</w:t>
      </w:r>
      <w:r w:rsidR="0002375A">
        <w:rPr>
          <w:rFonts w:ascii="Times New Roman" w:hAnsi="Times New Roman"/>
        </w:rPr>
        <w:t>s, arguably, a common</w:t>
      </w:r>
      <w:r>
        <w:rPr>
          <w:rFonts w:ascii="Times New Roman" w:hAnsi="Times New Roman"/>
        </w:rPr>
        <w:t xml:space="preserve"> feature of emigrant letters more generally</w:t>
      </w:r>
      <w:r w:rsidR="0002375A">
        <w:rPr>
          <w:rFonts w:ascii="Times New Roman" w:hAnsi="Times New Roman"/>
        </w:rPr>
        <w:t xml:space="preserve"> where ‘the greater the tensions incidental to exposure to new social systems and cultures, the greater…the desire to preserve a feeling of rootedne</w:t>
      </w:r>
      <w:r w:rsidR="004A0226">
        <w:rPr>
          <w:rFonts w:ascii="Times New Roman" w:hAnsi="Times New Roman"/>
        </w:rPr>
        <w:t>ss in a personal past’ (Elliott</w:t>
      </w:r>
      <w:r w:rsidR="002E483B">
        <w:rPr>
          <w:rFonts w:ascii="Times New Roman" w:hAnsi="Times New Roman"/>
        </w:rPr>
        <w:t>,</w:t>
      </w:r>
      <w:r w:rsidR="0002375A">
        <w:rPr>
          <w:rFonts w:ascii="Times New Roman" w:hAnsi="Times New Roman"/>
        </w:rPr>
        <w:t xml:space="preserve"> 2006, p. 2).</w:t>
      </w:r>
    </w:p>
    <w:p w14:paraId="25F14657" w14:textId="10243298" w:rsidR="00B81E27" w:rsidRDefault="0002375A" w:rsidP="00F64BDA">
      <w:pPr>
        <w:spacing w:line="480" w:lineRule="auto"/>
        <w:ind w:firstLine="720"/>
        <w:rPr>
          <w:rFonts w:ascii="Times New Roman" w:hAnsi="Times New Roman"/>
        </w:rPr>
      </w:pPr>
      <w:r>
        <w:rPr>
          <w:rFonts w:ascii="Times New Roman" w:hAnsi="Times New Roman"/>
        </w:rPr>
        <w:t xml:space="preserve"> The</w:t>
      </w:r>
      <w:r w:rsidR="0088019C">
        <w:rPr>
          <w:rFonts w:ascii="Times New Roman" w:hAnsi="Times New Roman"/>
        </w:rPr>
        <w:t xml:space="preserve"> idea of Ireland representing sameness</w:t>
      </w:r>
      <w:r w:rsidR="004A0226">
        <w:rPr>
          <w:rFonts w:ascii="Times New Roman" w:hAnsi="Times New Roman"/>
        </w:rPr>
        <w:t xml:space="preserve"> most probably stems from</w:t>
      </w:r>
      <w:r>
        <w:rPr>
          <w:rFonts w:ascii="Times New Roman" w:hAnsi="Times New Roman"/>
        </w:rPr>
        <w:t xml:space="preserve"> Ju</w:t>
      </w:r>
      <w:r w:rsidR="006078C8">
        <w:rPr>
          <w:rFonts w:ascii="Times New Roman" w:hAnsi="Times New Roman"/>
        </w:rPr>
        <w:t xml:space="preserve">lia’s need for ‘rootedness’; it </w:t>
      </w:r>
      <w:r>
        <w:rPr>
          <w:rFonts w:ascii="Times New Roman" w:hAnsi="Times New Roman"/>
        </w:rPr>
        <w:t xml:space="preserve">is </w:t>
      </w:r>
      <w:r w:rsidR="0088019C">
        <w:rPr>
          <w:rFonts w:ascii="Times New Roman" w:hAnsi="Times New Roman"/>
        </w:rPr>
        <w:t xml:space="preserve">imposed onto </w:t>
      </w:r>
      <w:r w:rsidR="00D512C5">
        <w:rPr>
          <w:rFonts w:ascii="Times New Roman" w:hAnsi="Times New Roman"/>
        </w:rPr>
        <w:t>the recipient (Julia’s mother and sister) as without this c</w:t>
      </w:r>
      <w:r w:rsidR="00B81E27">
        <w:rPr>
          <w:rFonts w:ascii="Times New Roman" w:hAnsi="Times New Roman"/>
        </w:rPr>
        <w:t xml:space="preserve">ommon ground </w:t>
      </w:r>
      <w:r>
        <w:rPr>
          <w:rFonts w:ascii="Times New Roman" w:hAnsi="Times New Roman"/>
        </w:rPr>
        <w:t xml:space="preserve">Julia’s sense of self, in relation to </w:t>
      </w:r>
      <w:r w:rsidR="00BB7F58">
        <w:rPr>
          <w:rFonts w:ascii="Times New Roman" w:hAnsi="Times New Roman"/>
        </w:rPr>
        <w:t xml:space="preserve">her </w:t>
      </w:r>
      <w:r w:rsidR="00B81E27">
        <w:rPr>
          <w:rFonts w:ascii="Times New Roman" w:hAnsi="Times New Roman"/>
        </w:rPr>
        <w:t>family</w:t>
      </w:r>
      <w:r>
        <w:rPr>
          <w:rFonts w:ascii="Times New Roman" w:hAnsi="Times New Roman"/>
        </w:rPr>
        <w:t xml:space="preserve">, </w:t>
      </w:r>
      <w:r w:rsidR="00D512C5">
        <w:rPr>
          <w:rFonts w:ascii="Times New Roman" w:hAnsi="Times New Roman"/>
        </w:rPr>
        <w:t xml:space="preserve">may be threatened. </w:t>
      </w:r>
    </w:p>
    <w:p w14:paraId="48012AF9" w14:textId="29B4CBDF" w:rsidR="002B71D6" w:rsidRDefault="00D36563" w:rsidP="00F64BDA">
      <w:pPr>
        <w:spacing w:line="480" w:lineRule="auto"/>
        <w:ind w:firstLine="720"/>
        <w:rPr>
          <w:rFonts w:ascii="Times New Roman" w:hAnsi="Times New Roman"/>
        </w:rPr>
      </w:pPr>
      <w:r>
        <w:rPr>
          <w:rFonts w:ascii="Times New Roman" w:hAnsi="Times New Roman"/>
        </w:rPr>
        <w:t>The</w:t>
      </w:r>
      <w:r w:rsidR="007C1B63" w:rsidRPr="006106CC">
        <w:rPr>
          <w:rFonts w:ascii="Times New Roman" w:hAnsi="Times New Roman"/>
        </w:rPr>
        <w:t xml:space="preserve"> focus of this </w:t>
      </w:r>
      <w:r w:rsidR="007C1B63">
        <w:rPr>
          <w:rFonts w:ascii="Times New Roman" w:hAnsi="Times New Roman"/>
        </w:rPr>
        <w:t>chapter</w:t>
      </w:r>
      <w:r w:rsidR="007C1B63" w:rsidRPr="006106CC">
        <w:rPr>
          <w:rFonts w:ascii="Times New Roman" w:hAnsi="Times New Roman"/>
        </w:rPr>
        <w:t xml:space="preserve"> </w:t>
      </w:r>
      <w:r w:rsidR="007C1B63">
        <w:rPr>
          <w:rFonts w:ascii="Times New Roman" w:hAnsi="Times New Roman"/>
        </w:rPr>
        <w:t>has been</w:t>
      </w:r>
      <w:r w:rsidR="007C1B63" w:rsidRPr="006106CC">
        <w:rPr>
          <w:rFonts w:ascii="Times New Roman" w:hAnsi="Times New Roman"/>
        </w:rPr>
        <w:t xml:space="preserve"> narrow, examining just one collection of correspondence from the much larger archive of 5,000 emigrant letters held by Miller. But through repeating the process I have described here, using letters by authors from a range of socio-historical, economic and cultural backgrounds, a more comprehensive l</w:t>
      </w:r>
      <w:r w:rsidR="00B81E27">
        <w:rPr>
          <w:rFonts w:ascii="Times New Roman" w:hAnsi="Times New Roman"/>
        </w:rPr>
        <w:t>ocal grammar</w:t>
      </w:r>
      <w:r w:rsidR="007C1B63" w:rsidRPr="006106CC">
        <w:rPr>
          <w:rFonts w:ascii="Times New Roman" w:hAnsi="Times New Roman"/>
        </w:rPr>
        <w:t xml:space="preserve"> of my key topics may begin to emerge, providing a fuller picture of the language and functi</w:t>
      </w:r>
      <w:r w:rsidR="002A563A">
        <w:rPr>
          <w:rFonts w:ascii="Times New Roman" w:hAnsi="Times New Roman"/>
        </w:rPr>
        <w:t xml:space="preserve">ons of emigrant correspondence and a stronger case for the various resulting readings and interpretations. </w:t>
      </w:r>
      <w:r w:rsidR="001675AE" w:rsidRPr="009313C2">
        <w:rPr>
          <w:rFonts w:ascii="Times New Roman" w:hAnsi="Times New Roman"/>
        </w:rPr>
        <w:t>Future research will involve establishing local grammars for all twenty-four topics and then testing to see whether those local grammars (specific words, phrases and patterns in the language) might indicate the thematisation of a particu</w:t>
      </w:r>
      <w:r w:rsidR="001675AE">
        <w:rPr>
          <w:rFonts w:ascii="Times New Roman" w:hAnsi="Times New Roman"/>
        </w:rPr>
        <w:t>lar topic in other letters. This process may, in turn, lead to the semi-automation of top</w:t>
      </w:r>
      <w:r w:rsidR="006078C8">
        <w:rPr>
          <w:rFonts w:ascii="Times New Roman" w:hAnsi="Times New Roman"/>
        </w:rPr>
        <w:t>ic detection in emigrant correspondence</w:t>
      </w:r>
      <w:r w:rsidR="001675AE">
        <w:rPr>
          <w:rFonts w:ascii="Times New Roman" w:hAnsi="Times New Roman"/>
        </w:rPr>
        <w:t xml:space="preserve">, allowing much larger data sets </w:t>
      </w:r>
      <w:r w:rsidR="00764248">
        <w:rPr>
          <w:rFonts w:ascii="Times New Roman" w:hAnsi="Times New Roman"/>
        </w:rPr>
        <w:t>to be analysed for topic</w:t>
      </w:r>
      <w:r w:rsidR="00294C2F">
        <w:rPr>
          <w:rFonts w:ascii="Times New Roman" w:hAnsi="Times New Roman"/>
        </w:rPr>
        <w:t>s, themes and emotional content; there is, however, a long way to go.</w:t>
      </w:r>
      <w:r w:rsidR="00764248">
        <w:rPr>
          <w:rFonts w:ascii="Times New Roman" w:hAnsi="Times New Roman"/>
        </w:rPr>
        <w:t xml:space="preserve"> </w:t>
      </w:r>
      <w:r w:rsidR="007C1B63" w:rsidRPr="006106CC">
        <w:rPr>
          <w:rFonts w:ascii="Times New Roman" w:hAnsi="Times New Roman"/>
        </w:rPr>
        <w:t xml:space="preserve">Equally too, of course, this further research may show that the linguistic features and themes I have identified here need to be expanded or refined as other, more typical ones emerge. </w:t>
      </w:r>
      <w:r w:rsidR="007C1B63">
        <w:rPr>
          <w:rFonts w:ascii="Times New Roman" w:hAnsi="Times New Roman"/>
        </w:rPr>
        <w:t>N</w:t>
      </w:r>
      <w:r w:rsidR="007C1B63" w:rsidRPr="006106CC">
        <w:rPr>
          <w:rFonts w:ascii="Times New Roman" w:hAnsi="Times New Roman"/>
        </w:rPr>
        <w:t>or should we forget that the discourses and topics that do not emerge may be as telling as</w:t>
      </w:r>
      <w:r w:rsidR="007C1B63" w:rsidRPr="003F5F96">
        <w:rPr>
          <w:rFonts w:ascii="Times New Roman" w:hAnsi="Times New Roman"/>
        </w:rPr>
        <w:t xml:space="preserve"> the ones that do. Indee</w:t>
      </w:r>
      <w:r w:rsidR="00B81E27">
        <w:rPr>
          <w:rFonts w:ascii="Times New Roman" w:hAnsi="Times New Roman"/>
        </w:rPr>
        <w:t>d,</w:t>
      </w:r>
      <w:r w:rsidR="002A563A">
        <w:rPr>
          <w:rFonts w:ascii="Times New Roman" w:hAnsi="Times New Roman"/>
        </w:rPr>
        <w:t xml:space="preserve"> a more detailed </w:t>
      </w:r>
      <w:r w:rsidR="00B81E27">
        <w:rPr>
          <w:rFonts w:ascii="Times New Roman" w:hAnsi="Times New Roman"/>
        </w:rPr>
        <w:t>keyword or key semantic field</w:t>
      </w:r>
      <w:r w:rsidR="007C1B63" w:rsidRPr="003F5F96">
        <w:rPr>
          <w:rFonts w:ascii="Times New Roman" w:hAnsi="Times New Roman"/>
        </w:rPr>
        <w:t xml:space="preserve"> comparison</w:t>
      </w:r>
      <w:r w:rsidR="00B81E27">
        <w:rPr>
          <w:rFonts w:ascii="Times New Roman" w:hAnsi="Times New Roman"/>
        </w:rPr>
        <w:t>,</w:t>
      </w:r>
      <w:r w:rsidR="007C1B63" w:rsidRPr="003F5F96">
        <w:rPr>
          <w:rFonts w:ascii="Times New Roman" w:hAnsi="Times New Roman"/>
        </w:rPr>
        <w:t xml:space="preserve"> with a suitable reference corpus</w:t>
      </w:r>
      <w:r w:rsidR="00B81E27">
        <w:rPr>
          <w:rFonts w:ascii="Times New Roman" w:hAnsi="Times New Roman"/>
        </w:rPr>
        <w:t>,</w:t>
      </w:r>
      <w:r w:rsidR="007C1B63" w:rsidRPr="003F5F96">
        <w:rPr>
          <w:rFonts w:ascii="Times New Roman" w:hAnsi="Times New Roman"/>
        </w:rPr>
        <w:t xml:space="preserve"> might pinpoint some notable absences, as negative key items, for instance.</w:t>
      </w:r>
    </w:p>
    <w:p w14:paraId="3C783726" w14:textId="77777777" w:rsidR="00A13C48" w:rsidRDefault="00A13C48" w:rsidP="00F64BDA">
      <w:pPr>
        <w:spacing w:line="480" w:lineRule="auto"/>
        <w:rPr>
          <w:rFonts w:ascii="Times New Roman" w:hAnsi="Times New Roman"/>
        </w:rPr>
      </w:pPr>
    </w:p>
    <w:p w14:paraId="79F5531B" w14:textId="77777777" w:rsidR="00F64BDA" w:rsidRDefault="00F64BDA" w:rsidP="00F64BDA">
      <w:pPr>
        <w:spacing w:line="480" w:lineRule="auto"/>
        <w:rPr>
          <w:rFonts w:ascii="Times New Roman" w:hAnsi="Times New Roman"/>
          <w:b/>
        </w:rPr>
      </w:pPr>
    </w:p>
    <w:p w14:paraId="1F81F085" w14:textId="4ECFED5B" w:rsidR="003D312E" w:rsidRDefault="009A370E" w:rsidP="00F64BDA">
      <w:pPr>
        <w:spacing w:line="480" w:lineRule="auto"/>
        <w:rPr>
          <w:rFonts w:ascii="Times New Roman" w:hAnsi="Times New Roman"/>
          <w:noProof/>
        </w:rPr>
      </w:pPr>
      <w:r w:rsidRPr="00A13C48">
        <w:rPr>
          <w:rFonts w:ascii="Times New Roman" w:hAnsi="Times New Roman"/>
          <w:b/>
        </w:rPr>
        <w:t>References</w:t>
      </w:r>
      <w:bookmarkStart w:id="1" w:name="_ENREF_10"/>
    </w:p>
    <w:p w14:paraId="56F4ECFD" w14:textId="6D90F75E" w:rsidR="003D312E" w:rsidRDefault="003D312E" w:rsidP="00F64BDA">
      <w:pPr>
        <w:spacing w:line="480" w:lineRule="auto"/>
        <w:ind w:left="720" w:hanging="720"/>
        <w:rPr>
          <w:rFonts w:ascii="Times New Roman" w:hAnsi="Times New Roman"/>
          <w:noProof/>
        </w:rPr>
      </w:pPr>
      <w:r w:rsidRPr="00B129B7">
        <w:rPr>
          <w:rFonts w:ascii="Times New Roman" w:hAnsi="Times New Roman"/>
          <w:noProof/>
        </w:rPr>
        <w:t>Akenson, D. H. (1993)</w:t>
      </w:r>
      <w:r w:rsidR="008F2043">
        <w:rPr>
          <w:rFonts w:ascii="Times New Roman" w:hAnsi="Times New Roman"/>
          <w:noProof/>
        </w:rPr>
        <w:t>.</w:t>
      </w:r>
      <w:r w:rsidRPr="00B129B7">
        <w:rPr>
          <w:rFonts w:ascii="Times New Roman" w:hAnsi="Times New Roman"/>
          <w:noProof/>
        </w:rPr>
        <w:t xml:space="preserve"> </w:t>
      </w:r>
      <w:r w:rsidRPr="00B129B7">
        <w:rPr>
          <w:rFonts w:ascii="Times New Roman" w:hAnsi="Times New Roman"/>
          <w:i/>
          <w:noProof/>
        </w:rPr>
        <w:t>The Irish Diaspora: a Primer</w:t>
      </w:r>
      <w:r w:rsidR="005267DC" w:rsidRPr="00B129B7">
        <w:rPr>
          <w:rFonts w:ascii="Times New Roman" w:hAnsi="Times New Roman"/>
          <w:noProof/>
        </w:rPr>
        <w:t>. Toronto: P. D. Meaney Co.</w:t>
      </w:r>
    </w:p>
    <w:p w14:paraId="51D9C356" w14:textId="04A72EE5" w:rsidR="00334884" w:rsidRDefault="00334884" w:rsidP="00F64BDA">
      <w:pPr>
        <w:spacing w:line="480" w:lineRule="auto"/>
        <w:ind w:left="709" w:hanging="709"/>
        <w:rPr>
          <w:rFonts w:ascii="Times New Roman" w:eastAsia="Calibri" w:hAnsi="Times New Roman"/>
        </w:rPr>
      </w:pPr>
      <w:r w:rsidRPr="00050DA8">
        <w:rPr>
          <w:rFonts w:ascii="Times New Roman" w:hAnsi="Times New Roman"/>
        </w:rPr>
        <w:t>Amador-Moreno, C., Corrigan, K.P., McCafferty, K., Moreton</w:t>
      </w:r>
      <w:r w:rsidR="008F2043">
        <w:rPr>
          <w:rFonts w:ascii="Times New Roman" w:hAnsi="Times New Roman"/>
        </w:rPr>
        <w:t>, E., &amp;</w:t>
      </w:r>
      <w:r w:rsidR="006D4FA2">
        <w:rPr>
          <w:rFonts w:ascii="Times New Roman" w:hAnsi="Times New Roman"/>
        </w:rPr>
        <w:t xml:space="preserve"> Waters, C. (2016 </w:t>
      </w:r>
      <w:r w:rsidR="006D4FA2" w:rsidRPr="006D4FA2">
        <w:rPr>
          <w:rFonts w:ascii="Times New Roman" w:hAnsi="Times New Roman"/>
          <w:i/>
        </w:rPr>
        <w:t>forth</w:t>
      </w:r>
      <w:r>
        <w:rPr>
          <w:rFonts w:ascii="Times New Roman" w:hAnsi="Times New Roman"/>
        </w:rPr>
        <w:t xml:space="preserve">) </w:t>
      </w:r>
      <w:r w:rsidRPr="00050DA8">
        <w:rPr>
          <w:rFonts w:ascii="Times New Roman" w:hAnsi="Times New Roman"/>
        </w:rPr>
        <w:t>Irish Migration Databases as Impact Tools in the Education and Heritage Sectors</w:t>
      </w:r>
      <w:r>
        <w:rPr>
          <w:rFonts w:ascii="Times New Roman" w:hAnsi="Times New Roman"/>
        </w:rPr>
        <w:t>. In</w:t>
      </w:r>
      <w:r w:rsidR="00C51793">
        <w:rPr>
          <w:rFonts w:ascii="Times New Roman" w:hAnsi="Times New Roman"/>
          <w:shd w:val="clear" w:color="auto" w:fill="FFFFFF"/>
          <w:lang w:eastAsia="de-DE"/>
        </w:rPr>
        <w:t xml:space="preserve"> K. Corrigan, &amp;</w:t>
      </w:r>
      <w:r>
        <w:rPr>
          <w:rFonts w:ascii="Times New Roman" w:hAnsi="Times New Roman"/>
          <w:shd w:val="clear" w:color="auto" w:fill="FFFFFF"/>
          <w:lang w:eastAsia="de-DE"/>
        </w:rPr>
        <w:t xml:space="preserve"> A.</w:t>
      </w:r>
      <w:r w:rsidR="008F2043">
        <w:rPr>
          <w:rFonts w:ascii="Times New Roman" w:hAnsi="Times New Roman"/>
          <w:shd w:val="clear" w:color="auto" w:fill="FFFFFF"/>
          <w:lang w:eastAsia="de-DE"/>
        </w:rPr>
        <w:t xml:space="preserve"> Mearnes (E</w:t>
      </w:r>
      <w:r w:rsidRPr="00050DA8">
        <w:rPr>
          <w:rFonts w:ascii="Times New Roman" w:hAnsi="Times New Roman"/>
          <w:shd w:val="clear" w:color="auto" w:fill="FFFFFF"/>
          <w:lang w:eastAsia="de-DE"/>
        </w:rPr>
        <w:t>ds</w:t>
      </w:r>
      <w:r>
        <w:rPr>
          <w:rFonts w:ascii="Times New Roman" w:hAnsi="Times New Roman"/>
          <w:shd w:val="clear" w:color="auto" w:fill="FFFFFF"/>
          <w:lang w:eastAsia="de-DE"/>
        </w:rPr>
        <w:t>.</w:t>
      </w:r>
      <w:r w:rsidRPr="00050DA8">
        <w:rPr>
          <w:rFonts w:ascii="Times New Roman" w:hAnsi="Times New Roman"/>
          <w:shd w:val="clear" w:color="auto" w:fill="FFFFFF"/>
          <w:lang w:eastAsia="de-DE"/>
        </w:rPr>
        <w:t>)</w:t>
      </w:r>
      <w:r>
        <w:rPr>
          <w:rFonts w:ascii="Times New Roman" w:hAnsi="Times New Roman"/>
          <w:shd w:val="clear" w:color="auto" w:fill="FFFFFF"/>
          <w:lang w:eastAsia="de-DE"/>
        </w:rPr>
        <w:t>,</w:t>
      </w:r>
      <w:r w:rsidRPr="00050DA8">
        <w:rPr>
          <w:rFonts w:ascii="Times New Roman" w:hAnsi="Times New Roman"/>
          <w:shd w:val="clear" w:color="auto" w:fill="FFFFFF"/>
          <w:lang w:eastAsia="de-DE"/>
        </w:rPr>
        <w:t xml:space="preserve"> </w:t>
      </w:r>
      <w:r w:rsidRPr="00050DA8">
        <w:rPr>
          <w:rFonts w:ascii="Times New Roman" w:hAnsi="Times New Roman"/>
          <w:i/>
          <w:shd w:val="clear" w:color="auto" w:fill="FFFFFF"/>
          <w:lang w:eastAsia="de-DE"/>
        </w:rPr>
        <w:t>Creating and Digitizing Language Corpora – Volume 3: Databases for Public Engagement</w:t>
      </w:r>
      <w:r>
        <w:rPr>
          <w:rFonts w:ascii="Times New Roman" w:eastAsia="Calibri" w:hAnsi="Times New Roman"/>
        </w:rPr>
        <w:t>. London: Palgrave.</w:t>
      </w:r>
    </w:p>
    <w:p w14:paraId="311E3290" w14:textId="1FA551CE" w:rsidR="00A826AD" w:rsidRPr="00B129B7" w:rsidRDefault="00A826AD" w:rsidP="00F64BDA">
      <w:pPr>
        <w:widowControl w:val="0"/>
        <w:autoSpaceDE w:val="0"/>
        <w:autoSpaceDN w:val="0"/>
        <w:adjustRightInd w:val="0"/>
        <w:spacing w:line="480" w:lineRule="auto"/>
        <w:rPr>
          <w:rFonts w:ascii="Times New Roman" w:hAnsi="Times New Roman"/>
          <w:noProof/>
        </w:rPr>
      </w:pPr>
      <w:r w:rsidRPr="00050DA8">
        <w:rPr>
          <w:rFonts w:ascii="Times New Roman" w:hAnsi="Times New Roman"/>
        </w:rPr>
        <w:t>Baker, P. (2006)</w:t>
      </w:r>
      <w:r w:rsidR="008F2043">
        <w:rPr>
          <w:rFonts w:ascii="Times New Roman" w:hAnsi="Times New Roman"/>
        </w:rPr>
        <w:t>.</w:t>
      </w:r>
      <w:r w:rsidRPr="00050DA8">
        <w:rPr>
          <w:rFonts w:ascii="Times New Roman" w:hAnsi="Times New Roman"/>
        </w:rPr>
        <w:t xml:space="preserve"> </w:t>
      </w:r>
      <w:r w:rsidRPr="00050DA8">
        <w:rPr>
          <w:rFonts w:ascii="Times New Roman" w:hAnsi="Times New Roman"/>
          <w:i/>
          <w:iCs/>
        </w:rPr>
        <w:t>Using Corpora in Discourse Analysis</w:t>
      </w:r>
      <w:r w:rsidRPr="00050DA8">
        <w:rPr>
          <w:rFonts w:ascii="Times New Roman" w:hAnsi="Times New Roman"/>
        </w:rPr>
        <w:t>. London: Continuum.</w:t>
      </w:r>
    </w:p>
    <w:p w14:paraId="746E4607" w14:textId="24400AB4" w:rsidR="00A13C48" w:rsidRDefault="00A13C48" w:rsidP="00F64BDA">
      <w:pPr>
        <w:spacing w:line="480" w:lineRule="auto"/>
        <w:ind w:left="720" w:hanging="720"/>
        <w:rPr>
          <w:rFonts w:ascii="Times New Roman" w:hAnsi="Times New Roman"/>
          <w:noProof/>
        </w:rPr>
      </w:pPr>
      <w:r w:rsidRPr="00B129B7">
        <w:rPr>
          <w:rFonts w:ascii="Times New Roman" w:hAnsi="Times New Roman"/>
          <w:noProof/>
        </w:rPr>
        <w:t xml:space="preserve">Bruce, S. </w:t>
      </w:r>
      <w:r w:rsidR="009E2104" w:rsidRPr="00B129B7">
        <w:rPr>
          <w:rFonts w:ascii="Times New Roman" w:hAnsi="Times New Roman"/>
          <w:noProof/>
        </w:rPr>
        <w:t>U. (2006)</w:t>
      </w:r>
      <w:r w:rsidR="008F2043">
        <w:rPr>
          <w:rFonts w:ascii="Times New Roman" w:hAnsi="Times New Roman"/>
          <w:noProof/>
        </w:rPr>
        <w:t>.</w:t>
      </w:r>
      <w:r w:rsidRPr="00B129B7">
        <w:rPr>
          <w:rFonts w:ascii="Times New Roman" w:hAnsi="Times New Roman"/>
          <w:noProof/>
        </w:rPr>
        <w:t xml:space="preserve"> </w:t>
      </w:r>
      <w:r w:rsidRPr="00B129B7">
        <w:rPr>
          <w:rFonts w:ascii="Times New Roman" w:hAnsi="Times New Roman"/>
          <w:i/>
          <w:noProof/>
        </w:rPr>
        <w:t>The Harp and the Eagle: Irish-American Volunteers and the Union Army, 1861-1865</w:t>
      </w:r>
      <w:r w:rsidR="009E2104" w:rsidRPr="00B129B7">
        <w:rPr>
          <w:rFonts w:ascii="Times New Roman" w:hAnsi="Times New Roman"/>
          <w:noProof/>
        </w:rPr>
        <w:t>.</w:t>
      </w:r>
      <w:r w:rsidRPr="00B129B7">
        <w:rPr>
          <w:rFonts w:ascii="Times New Roman" w:hAnsi="Times New Roman"/>
          <w:noProof/>
        </w:rPr>
        <w:t xml:space="preserve"> New York: New York University Press.</w:t>
      </w:r>
    </w:p>
    <w:p w14:paraId="258FBC5E" w14:textId="4131CBD9" w:rsidR="00294C2F" w:rsidRPr="00B129B7" w:rsidRDefault="00294C2F" w:rsidP="00F64BDA">
      <w:pPr>
        <w:pStyle w:val="EndnoteText"/>
        <w:spacing w:line="480" w:lineRule="auto"/>
        <w:ind w:left="709" w:hanging="709"/>
        <w:rPr>
          <w:rFonts w:ascii="Times New Roman" w:hAnsi="Times New Roman"/>
          <w:noProof/>
        </w:rPr>
      </w:pPr>
      <w:r w:rsidRPr="00050DA8">
        <w:rPr>
          <w:rFonts w:ascii="Times New Roman" w:hAnsi="Times New Roman"/>
        </w:rPr>
        <w:t>Burnett, J., Vincent, D.</w:t>
      </w:r>
      <w:r w:rsidR="008F2043">
        <w:rPr>
          <w:rFonts w:ascii="Times New Roman" w:hAnsi="Times New Roman"/>
        </w:rPr>
        <w:t>, &amp;</w:t>
      </w:r>
      <w:r w:rsidRPr="00050DA8">
        <w:rPr>
          <w:rFonts w:ascii="Times New Roman" w:hAnsi="Times New Roman"/>
        </w:rPr>
        <w:t xml:space="preserve"> Mayall, D</w:t>
      </w:r>
      <w:r w:rsidR="008F2043">
        <w:rPr>
          <w:rFonts w:ascii="Times New Roman" w:hAnsi="Times New Roman"/>
        </w:rPr>
        <w:t>.</w:t>
      </w:r>
      <w:r w:rsidRPr="00050DA8">
        <w:rPr>
          <w:rFonts w:ascii="Times New Roman" w:hAnsi="Times New Roman"/>
        </w:rPr>
        <w:t xml:space="preserve"> (1984)</w:t>
      </w:r>
      <w:r w:rsidR="008F2043">
        <w:rPr>
          <w:rFonts w:ascii="Times New Roman" w:hAnsi="Times New Roman"/>
        </w:rPr>
        <w:t>.</w:t>
      </w:r>
      <w:r w:rsidRPr="00050DA8">
        <w:rPr>
          <w:rFonts w:ascii="Times New Roman" w:hAnsi="Times New Roman"/>
        </w:rPr>
        <w:t xml:space="preserve"> </w:t>
      </w:r>
      <w:r w:rsidRPr="00911E6D">
        <w:rPr>
          <w:rFonts w:ascii="Times New Roman" w:hAnsi="Times New Roman"/>
          <w:i/>
        </w:rPr>
        <w:t>The Autobiography of the Working Class. An Annotated, Critical Bibliography. Vol. 1: 1790-1900</w:t>
      </w:r>
      <w:r w:rsidRPr="00050DA8">
        <w:rPr>
          <w:rFonts w:ascii="Times New Roman" w:hAnsi="Times New Roman"/>
        </w:rPr>
        <w:t>. Brighton: Harvester Press.</w:t>
      </w:r>
    </w:p>
    <w:p w14:paraId="75B58EA1" w14:textId="27C36573" w:rsidR="00C515D7" w:rsidRPr="00B129B7" w:rsidRDefault="005A41B7" w:rsidP="00F64BDA">
      <w:pPr>
        <w:spacing w:line="480" w:lineRule="auto"/>
        <w:ind w:left="720" w:hanging="720"/>
        <w:rPr>
          <w:rFonts w:ascii="Times New Roman" w:hAnsi="Times New Roman"/>
          <w:noProof/>
        </w:rPr>
      </w:pPr>
      <w:r w:rsidRPr="00B129B7">
        <w:rPr>
          <w:rFonts w:ascii="Times New Roman" w:hAnsi="Times New Roman"/>
          <w:noProof/>
          <w:lang w:val="pt-PT"/>
        </w:rPr>
        <w:t>Corrigan, K. P. (1992)</w:t>
      </w:r>
      <w:r w:rsidR="008F2043">
        <w:rPr>
          <w:rFonts w:ascii="Times New Roman" w:hAnsi="Times New Roman"/>
          <w:noProof/>
          <w:lang w:val="pt-PT"/>
        </w:rPr>
        <w:t>.</w:t>
      </w:r>
      <w:r w:rsidR="00A13C48" w:rsidRPr="00B129B7">
        <w:rPr>
          <w:rFonts w:ascii="Times New Roman" w:hAnsi="Times New Roman"/>
          <w:noProof/>
          <w:lang w:val="pt-PT"/>
        </w:rPr>
        <w:t xml:space="preserve"> ‘I gcuntas D</w:t>
      </w:r>
      <w:r w:rsidR="008F2043">
        <w:rPr>
          <w:rFonts w:ascii="Times New Roman" w:hAnsi="Times New Roman"/>
          <w:noProof/>
          <w:lang w:val="pt-PT"/>
        </w:rPr>
        <w:t>é múin Béarla do na leanbhá</w:t>
      </w:r>
      <w:r w:rsidR="00A13C48" w:rsidRPr="00B129B7">
        <w:rPr>
          <w:rFonts w:ascii="Times New Roman" w:hAnsi="Times New Roman"/>
          <w:noProof/>
          <w:lang w:val="pt-PT"/>
        </w:rPr>
        <w:t>in’: ei</w:t>
      </w:r>
      <w:r w:rsidR="008F2043">
        <w:rPr>
          <w:rFonts w:ascii="Times New Roman" w:hAnsi="Times New Roman"/>
          <w:noProof/>
          <w:lang w:val="pt-PT"/>
        </w:rPr>
        <w:t>simirce agus an Ghaeilge sa naoú aois dé</w:t>
      </w:r>
      <w:r w:rsidR="00A13C48" w:rsidRPr="00B129B7">
        <w:rPr>
          <w:rFonts w:ascii="Times New Roman" w:hAnsi="Times New Roman"/>
          <w:noProof/>
          <w:lang w:val="pt-PT"/>
        </w:rPr>
        <w:t>ag’</w:t>
      </w:r>
      <w:r w:rsidR="00756D8A">
        <w:rPr>
          <w:rFonts w:ascii="Times New Roman" w:hAnsi="Times New Roman"/>
          <w:noProof/>
          <w:lang w:val="pt-PT"/>
        </w:rPr>
        <w:t xml:space="preserve"> [</w:t>
      </w:r>
      <w:r w:rsidR="008F2043">
        <w:rPr>
          <w:rFonts w:ascii="Times New Roman" w:hAnsi="Times New Roman"/>
          <w:noProof/>
          <w:lang w:val="pt-PT"/>
        </w:rPr>
        <w:t>‘</w:t>
      </w:r>
      <w:r w:rsidR="00756D8A">
        <w:rPr>
          <w:rFonts w:ascii="Times New Roman" w:hAnsi="Times New Roman"/>
          <w:noProof/>
          <w:lang w:val="pt-PT"/>
        </w:rPr>
        <w:t>For God’s sake teach the children</w:t>
      </w:r>
      <w:r w:rsidR="008F2043">
        <w:rPr>
          <w:rFonts w:ascii="Times New Roman" w:hAnsi="Times New Roman"/>
          <w:noProof/>
          <w:lang w:val="pt-PT"/>
        </w:rPr>
        <w:t>’</w:t>
      </w:r>
      <w:r w:rsidR="00756D8A">
        <w:rPr>
          <w:rFonts w:ascii="Times New Roman" w:hAnsi="Times New Roman"/>
          <w:noProof/>
          <w:lang w:val="pt-PT"/>
        </w:rPr>
        <w:t xml:space="preserve"> English</w:t>
      </w:r>
      <w:r w:rsidR="008F2043">
        <w:rPr>
          <w:rFonts w:ascii="Times New Roman" w:hAnsi="Times New Roman"/>
          <w:noProof/>
          <w:lang w:val="pt-PT"/>
        </w:rPr>
        <w:t>: emigration and the Irish language in the nineteenth century]</w:t>
      </w:r>
      <w:r w:rsidR="00A13C48" w:rsidRPr="00B129B7">
        <w:rPr>
          <w:rFonts w:ascii="Times New Roman" w:hAnsi="Times New Roman"/>
          <w:noProof/>
          <w:lang w:val="pt-PT"/>
        </w:rPr>
        <w:t xml:space="preserve">. </w:t>
      </w:r>
      <w:r w:rsidR="00A13C48" w:rsidRPr="00B129B7">
        <w:rPr>
          <w:rFonts w:ascii="Times New Roman" w:hAnsi="Times New Roman"/>
          <w:noProof/>
        </w:rPr>
        <w:t xml:space="preserve">In </w:t>
      </w:r>
      <w:r w:rsidR="008F2043">
        <w:rPr>
          <w:rFonts w:ascii="Times New Roman" w:hAnsi="Times New Roman"/>
          <w:noProof/>
        </w:rPr>
        <w:t>P. O’Sullivan, (E</w:t>
      </w:r>
      <w:r w:rsidR="00A13C48" w:rsidRPr="00B129B7">
        <w:rPr>
          <w:rFonts w:ascii="Times New Roman" w:hAnsi="Times New Roman"/>
          <w:noProof/>
        </w:rPr>
        <w:t>d.)</w:t>
      </w:r>
      <w:r w:rsidR="009E2104" w:rsidRPr="00B129B7">
        <w:rPr>
          <w:rFonts w:ascii="Times New Roman" w:hAnsi="Times New Roman"/>
          <w:noProof/>
        </w:rPr>
        <w:t>,</w:t>
      </w:r>
      <w:r w:rsidR="00A13C48" w:rsidRPr="00B129B7">
        <w:rPr>
          <w:rFonts w:ascii="Times New Roman" w:hAnsi="Times New Roman"/>
          <w:noProof/>
        </w:rPr>
        <w:t xml:space="preserve"> </w:t>
      </w:r>
      <w:r w:rsidR="00A13C48" w:rsidRPr="00B129B7">
        <w:rPr>
          <w:rFonts w:ascii="Times New Roman" w:hAnsi="Times New Roman"/>
          <w:i/>
          <w:noProof/>
        </w:rPr>
        <w:t>The Irish World Wide</w:t>
      </w:r>
      <w:r w:rsidR="00C51793">
        <w:rPr>
          <w:rFonts w:ascii="Times New Roman" w:hAnsi="Times New Roman"/>
          <w:noProof/>
        </w:rPr>
        <w:t xml:space="preserve"> (143-161)</w:t>
      </w:r>
      <w:r w:rsidR="009E2104" w:rsidRPr="00B129B7">
        <w:rPr>
          <w:rFonts w:ascii="Times New Roman" w:hAnsi="Times New Roman"/>
          <w:noProof/>
        </w:rPr>
        <w:t>.</w:t>
      </w:r>
      <w:r w:rsidR="00A13C48" w:rsidRPr="00B129B7">
        <w:rPr>
          <w:rFonts w:ascii="Times New Roman" w:hAnsi="Times New Roman"/>
          <w:noProof/>
        </w:rPr>
        <w:t xml:space="preserve"> Leices</w:t>
      </w:r>
      <w:r w:rsidRPr="00B129B7">
        <w:rPr>
          <w:rFonts w:ascii="Times New Roman" w:hAnsi="Times New Roman"/>
          <w:noProof/>
        </w:rPr>
        <w:t>ter: Leicester University Press.</w:t>
      </w:r>
      <w:r w:rsidR="00A13C48" w:rsidRPr="00B129B7">
        <w:rPr>
          <w:rFonts w:ascii="Times New Roman" w:hAnsi="Times New Roman"/>
          <w:noProof/>
        </w:rPr>
        <w:t xml:space="preserve"> </w:t>
      </w:r>
    </w:p>
    <w:p w14:paraId="119F8861" w14:textId="5EA50695" w:rsidR="00A13C48" w:rsidRPr="00B129B7" w:rsidRDefault="00A13C48" w:rsidP="00F64BDA">
      <w:pPr>
        <w:spacing w:line="480" w:lineRule="auto"/>
        <w:ind w:left="720" w:hanging="720"/>
        <w:rPr>
          <w:rFonts w:ascii="Times New Roman" w:hAnsi="Times New Roman"/>
          <w:noProof/>
        </w:rPr>
      </w:pPr>
      <w:r w:rsidRPr="00B129B7">
        <w:rPr>
          <w:rFonts w:ascii="Times New Roman" w:hAnsi="Times New Roman"/>
          <w:noProof/>
        </w:rPr>
        <w:t xml:space="preserve">Elliott, B. S., Gerber, D. </w:t>
      </w:r>
      <w:r w:rsidR="009E2104" w:rsidRPr="00B129B7">
        <w:rPr>
          <w:rFonts w:ascii="Times New Roman" w:hAnsi="Times New Roman"/>
          <w:noProof/>
        </w:rPr>
        <w:t>A.</w:t>
      </w:r>
      <w:r w:rsidR="008F2043">
        <w:rPr>
          <w:rFonts w:ascii="Times New Roman" w:hAnsi="Times New Roman"/>
          <w:noProof/>
        </w:rPr>
        <w:t>, &amp;</w:t>
      </w:r>
      <w:r w:rsidR="009E2104" w:rsidRPr="00B129B7">
        <w:rPr>
          <w:rFonts w:ascii="Times New Roman" w:hAnsi="Times New Roman"/>
          <w:noProof/>
        </w:rPr>
        <w:t xml:space="preserve"> Sinke, S. (2006)</w:t>
      </w:r>
      <w:r w:rsidR="008F2043">
        <w:rPr>
          <w:rFonts w:ascii="Times New Roman" w:hAnsi="Times New Roman"/>
          <w:noProof/>
        </w:rPr>
        <w:t>.</w:t>
      </w:r>
      <w:r w:rsidRPr="00B129B7">
        <w:rPr>
          <w:rFonts w:ascii="Times New Roman" w:hAnsi="Times New Roman"/>
          <w:noProof/>
        </w:rPr>
        <w:t xml:space="preserve"> </w:t>
      </w:r>
      <w:r w:rsidRPr="00B129B7">
        <w:rPr>
          <w:rFonts w:ascii="Times New Roman" w:hAnsi="Times New Roman"/>
          <w:i/>
          <w:noProof/>
        </w:rPr>
        <w:t xml:space="preserve">Letters Across Borders : Epistolary Practices of International </w:t>
      </w:r>
      <w:r w:rsidR="009E2104" w:rsidRPr="00B129B7">
        <w:rPr>
          <w:rFonts w:ascii="Times New Roman" w:hAnsi="Times New Roman"/>
          <w:i/>
          <w:noProof/>
        </w:rPr>
        <w:t>Migrants</w:t>
      </w:r>
      <w:r w:rsidR="009E2104" w:rsidRPr="00B129B7">
        <w:rPr>
          <w:rFonts w:ascii="Times New Roman" w:hAnsi="Times New Roman"/>
          <w:noProof/>
        </w:rPr>
        <w:t>.</w:t>
      </w:r>
      <w:r w:rsidRPr="00B129B7">
        <w:rPr>
          <w:rFonts w:ascii="Times New Roman" w:hAnsi="Times New Roman"/>
          <w:noProof/>
        </w:rPr>
        <w:t xml:space="preserve"> London: Palgrave Macmillan.</w:t>
      </w:r>
    </w:p>
    <w:p w14:paraId="303FAAB6" w14:textId="7BFA773D" w:rsidR="00A13C48" w:rsidRDefault="00A13C48" w:rsidP="00F64BDA">
      <w:pPr>
        <w:spacing w:line="480" w:lineRule="auto"/>
        <w:ind w:left="720" w:hanging="720"/>
        <w:rPr>
          <w:rFonts w:ascii="Times New Roman" w:hAnsi="Times New Roman"/>
          <w:noProof/>
        </w:rPr>
      </w:pPr>
      <w:r w:rsidRPr="00B129B7">
        <w:rPr>
          <w:rFonts w:ascii="Times New Roman" w:hAnsi="Times New Roman"/>
          <w:noProof/>
        </w:rPr>
        <w:t xml:space="preserve">Emmons, D. </w:t>
      </w:r>
      <w:r w:rsidR="005A41B7" w:rsidRPr="00B129B7">
        <w:rPr>
          <w:rFonts w:ascii="Times New Roman" w:hAnsi="Times New Roman"/>
          <w:noProof/>
        </w:rPr>
        <w:t>M. (1990)</w:t>
      </w:r>
      <w:r w:rsidR="008F2043">
        <w:rPr>
          <w:rFonts w:ascii="Times New Roman" w:hAnsi="Times New Roman"/>
          <w:noProof/>
        </w:rPr>
        <w:t>.</w:t>
      </w:r>
      <w:r w:rsidRPr="00B129B7">
        <w:rPr>
          <w:rFonts w:ascii="Times New Roman" w:hAnsi="Times New Roman"/>
          <w:noProof/>
        </w:rPr>
        <w:t xml:space="preserve"> </w:t>
      </w:r>
      <w:r w:rsidRPr="00B129B7">
        <w:rPr>
          <w:rFonts w:ascii="Times New Roman" w:hAnsi="Times New Roman"/>
          <w:i/>
          <w:noProof/>
        </w:rPr>
        <w:t>The Butte Irish</w:t>
      </w:r>
      <w:r w:rsidR="005A41B7" w:rsidRPr="00B129B7">
        <w:rPr>
          <w:rFonts w:ascii="Times New Roman" w:hAnsi="Times New Roman"/>
          <w:noProof/>
        </w:rPr>
        <w:t>.</w:t>
      </w:r>
      <w:r w:rsidRPr="00B129B7">
        <w:rPr>
          <w:rFonts w:ascii="Times New Roman" w:hAnsi="Times New Roman"/>
          <w:noProof/>
        </w:rPr>
        <w:t xml:space="preserve"> Urbana: University of Illinois Press.</w:t>
      </w:r>
    </w:p>
    <w:p w14:paraId="2F25313D" w14:textId="52BD5BB1" w:rsidR="00294C2F" w:rsidRDefault="00294C2F" w:rsidP="00F64BDA">
      <w:pPr>
        <w:spacing w:line="480" w:lineRule="auto"/>
        <w:ind w:left="709" w:hanging="709"/>
        <w:rPr>
          <w:rFonts w:ascii="Times New Roman" w:hAnsi="Times New Roman"/>
          <w:noProof/>
        </w:rPr>
      </w:pPr>
      <w:bookmarkStart w:id="2" w:name="_ENREF_7"/>
      <w:r>
        <w:rPr>
          <w:rFonts w:ascii="Times New Roman" w:hAnsi="Times New Roman"/>
          <w:noProof/>
        </w:rPr>
        <w:t>Erickson, C. (1972)</w:t>
      </w:r>
      <w:r w:rsidR="008F2043">
        <w:rPr>
          <w:rFonts w:ascii="Times New Roman" w:hAnsi="Times New Roman"/>
          <w:noProof/>
        </w:rPr>
        <w:t>.</w:t>
      </w:r>
      <w:r w:rsidRPr="00050DA8">
        <w:rPr>
          <w:rFonts w:ascii="Times New Roman" w:hAnsi="Times New Roman"/>
          <w:noProof/>
        </w:rPr>
        <w:t xml:space="preserve"> </w:t>
      </w:r>
      <w:r w:rsidRPr="00050DA8">
        <w:rPr>
          <w:rFonts w:ascii="Times New Roman" w:hAnsi="Times New Roman"/>
          <w:i/>
          <w:noProof/>
        </w:rPr>
        <w:t>Invisible Immigrants: The Adaptation of English and Scottish Immigrants in Nineteenth-Centrury America</w:t>
      </w:r>
      <w:r w:rsidRPr="00050DA8">
        <w:rPr>
          <w:rFonts w:ascii="Times New Roman" w:hAnsi="Times New Roman"/>
          <w:noProof/>
        </w:rPr>
        <w:t>. London: Weidenfeld &amp; Nicolson.</w:t>
      </w:r>
      <w:bookmarkEnd w:id="2"/>
    </w:p>
    <w:p w14:paraId="4B5AB8C6" w14:textId="5D81B2FB" w:rsidR="00294C2F" w:rsidRPr="00B129B7" w:rsidRDefault="00294C2F" w:rsidP="00F64BDA">
      <w:pPr>
        <w:pStyle w:val="EndnoteText"/>
        <w:spacing w:line="480" w:lineRule="auto"/>
        <w:ind w:left="709" w:hanging="709"/>
        <w:rPr>
          <w:rFonts w:ascii="Times New Roman" w:hAnsi="Times New Roman"/>
          <w:noProof/>
        </w:rPr>
      </w:pPr>
      <w:r w:rsidRPr="00050DA8">
        <w:rPr>
          <w:rFonts w:ascii="Times New Roman" w:hAnsi="Times New Roman"/>
        </w:rPr>
        <w:t>Fairman, T. (2000)</w:t>
      </w:r>
      <w:r w:rsidR="008F2043">
        <w:rPr>
          <w:rFonts w:ascii="Times New Roman" w:hAnsi="Times New Roman"/>
        </w:rPr>
        <w:t>.</w:t>
      </w:r>
      <w:r w:rsidRPr="00050DA8">
        <w:rPr>
          <w:rFonts w:ascii="Times New Roman" w:hAnsi="Times New Roman"/>
        </w:rPr>
        <w:t xml:space="preserve"> English pauper letters 1800-34 and the English langu</w:t>
      </w:r>
      <w:r w:rsidR="00C51793">
        <w:rPr>
          <w:rFonts w:ascii="Times New Roman" w:hAnsi="Times New Roman"/>
        </w:rPr>
        <w:t>age. In D. Barton, &amp;</w:t>
      </w:r>
      <w:r w:rsidR="008F2043">
        <w:rPr>
          <w:rFonts w:ascii="Times New Roman" w:hAnsi="Times New Roman"/>
        </w:rPr>
        <w:t xml:space="preserve"> N. Hall (E</w:t>
      </w:r>
      <w:r w:rsidRPr="00050DA8">
        <w:rPr>
          <w:rFonts w:ascii="Times New Roman" w:hAnsi="Times New Roman"/>
        </w:rPr>
        <w:t xml:space="preserve">ds.), </w:t>
      </w:r>
      <w:r w:rsidRPr="00522DCF">
        <w:rPr>
          <w:rFonts w:ascii="Times New Roman" w:hAnsi="Times New Roman"/>
          <w:i/>
        </w:rPr>
        <w:t>Letter writing as a social practice</w:t>
      </w:r>
      <w:r w:rsidR="008F2043">
        <w:rPr>
          <w:rFonts w:ascii="Times New Roman" w:hAnsi="Times New Roman"/>
        </w:rPr>
        <w:t xml:space="preserve"> (63-82)</w:t>
      </w:r>
      <w:r w:rsidRPr="00050DA8">
        <w:rPr>
          <w:rFonts w:ascii="Times New Roman" w:hAnsi="Times New Roman"/>
        </w:rPr>
        <w:t>. Amste</w:t>
      </w:r>
      <w:r w:rsidR="008F2043">
        <w:rPr>
          <w:rFonts w:ascii="Times New Roman" w:hAnsi="Times New Roman"/>
        </w:rPr>
        <w:t>rdam: John Benjamins.</w:t>
      </w:r>
    </w:p>
    <w:p w14:paraId="21F212D0" w14:textId="0E17C220" w:rsidR="00A13C48" w:rsidRDefault="009E2104" w:rsidP="00F64BDA">
      <w:pPr>
        <w:spacing w:line="480" w:lineRule="auto"/>
        <w:ind w:left="720" w:hanging="720"/>
        <w:rPr>
          <w:rFonts w:ascii="Times New Roman" w:hAnsi="Times New Roman"/>
          <w:noProof/>
        </w:rPr>
      </w:pPr>
      <w:r w:rsidRPr="00B129B7">
        <w:rPr>
          <w:rFonts w:ascii="Times New Roman" w:hAnsi="Times New Roman"/>
          <w:noProof/>
        </w:rPr>
        <w:t>Fitzpatrick, D. (1994)</w:t>
      </w:r>
      <w:r w:rsidR="00C51793">
        <w:rPr>
          <w:rFonts w:ascii="Times New Roman" w:hAnsi="Times New Roman"/>
          <w:noProof/>
        </w:rPr>
        <w:t>.</w:t>
      </w:r>
      <w:r w:rsidR="00A13C48" w:rsidRPr="00B129B7">
        <w:rPr>
          <w:rFonts w:ascii="Times New Roman" w:hAnsi="Times New Roman"/>
          <w:noProof/>
        </w:rPr>
        <w:t xml:space="preserve"> </w:t>
      </w:r>
      <w:r w:rsidR="00A13C48" w:rsidRPr="00B129B7">
        <w:rPr>
          <w:rFonts w:ascii="Times New Roman" w:hAnsi="Times New Roman"/>
          <w:i/>
          <w:noProof/>
        </w:rPr>
        <w:t>Oceans of Consolation: Personal Accounts of Irish Migration to Australia</w:t>
      </w:r>
      <w:r w:rsidRPr="00B129B7">
        <w:rPr>
          <w:rFonts w:ascii="Times New Roman" w:hAnsi="Times New Roman"/>
          <w:noProof/>
        </w:rPr>
        <w:t>.</w:t>
      </w:r>
      <w:r w:rsidR="00A13C48" w:rsidRPr="00B129B7">
        <w:rPr>
          <w:rFonts w:ascii="Times New Roman" w:hAnsi="Times New Roman"/>
          <w:noProof/>
        </w:rPr>
        <w:t xml:space="preserve"> Cork: Cork University Press.</w:t>
      </w:r>
      <w:bookmarkEnd w:id="1"/>
    </w:p>
    <w:p w14:paraId="29B7B615" w14:textId="1A2C533A" w:rsidR="006D4FA2" w:rsidRPr="00B129B7" w:rsidRDefault="00C51793" w:rsidP="00F64BDA">
      <w:pPr>
        <w:spacing w:line="480" w:lineRule="auto"/>
        <w:ind w:left="720" w:hanging="720"/>
        <w:rPr>
          <w:rFonts w:ascii="Times New Roman" w:hAnsi="Times New Roman"/>
          <w:noProof/>
        </w:rPr>
      </w:pPr>
      <w:r>
        <w:rPr>
          <w:rFonts w:ascii="Times New Roman" w:hAnsi="Times New Roman"/>
          <w:noProof/>
        </w:rPr>
        <w:t>Guldi, J.</w:t>
      </w:r>
      <w:r w:rsidR="00BB736D">
        <w:rPr>
          <w:rFonts w:ascii="Times New Roman" w:hAnsi="Times New Roman"/>
          <w:noProof/>
        </w:rPr>
        <w:t>,</w:t>
      </w:r>
      <w:r>
        <w:rPr>
          <w:rFonts w:ascii="Times New Roman" w:hAnsi="Times New Roman"/>
          <w:noProof/>
        </w:rPr>
        <w:t xml:space="preserve"> &amp;</w:t>
      </w:r>
      <w:r w:rsidR="006D4FA2">
        <w:rPr>
          <w:rFonts w:ascii="Times New Roman" w:hAnsi="Times New Roman"/>
          <w:noProof/>
        </w:rPr>
        <w:t xml:space="preserve"> Armitage, D. (2014)</w:t>
      </w:r>
      <w:r w:rsidR="00BB736D">
        <w:rPr>
          <w:rFonts w:ascii="Times New Roman" w:hAnsi="Times New Roman"/>
          <w:noProof/>
        </w:rPr>
        <w:t>.</w:t>
      </w:r>
      <w:r w:rsidR="006D4FA2">
        <w:rPr>
          <w:rFonts w:ascii="Times New Roman" w:hAnsi="Times New Roman"/>
          <w:noProof/>
        </w:rPr>
        <w:t xml:space="preserve"> </w:t>
      </w:r>
      <w:r w:rsidR="006D4FA2" w:rsidRPr="00886CAF">
        <w:rPr>
          <w:rFonts w:ascii="Times New Roman" w:hAnsi="Times New Roman"/>
          <w:i/>
          <w:noProof/>
        </w:rPr>
        <w:t>The History Manifesto</w:t>
      </w:r>
      <w:r w:rsidR="006D4FA2">
        <w:rPr>
          <w:rFonts w:ascii="Times New Roman" w:hAnsi="Times New Roman"/>
          <w:noProof/>
        </w:rPr>
        <w:t>. Cambridge: Cambridge University Press.</w:t>
      </w:r>
    </w:p>
    <w:p w14:paraId="4C32B69F" w14:textId="6C6A73E3" w:rsidR="00A13C48" w:rsidRDefault="00BB736D" w:rsidP="00F64BDA">
      <w:pPr>
        <w:spacing w:line="480" w:lineRule="auto"/>
        <w:ind w:left="720" w:hanging="720"/>
        <w:rPr>
          <w:rFonts w:ascii="Times New Roman" w:hAnsi="Times New Roman"/>
          <w:noProof/>
        </w:rPr>
      </w:pPr>
      <w:bookmarkStart w:id="3" w:name="_ENREF_11"/>
      <w:r>
        <w:rPr>
          <w:rFonts w:ascii="Times New Roman" w:hAnsi="Times New Roman"/>
          <w:noProof/>
        </w:rPr>
        <w:t>Halliday, M. A. K., &amp;</w:t>
      </w:r>
      <w:r w:rsidR="00A13C48" w:rsidRPr="00B129B7">
        <w:rPr>
          <w:rFonts w:ascii="Times New Roman" w:hAnsi="Times New Roman"/>
          <w:noProof/>
        </w:rPr>
        <w:t xml:space="preserve"> Matthiessen, C. M. I. M. </w:t>
      </w:r>
      <w:r w:rsidR="009E2104" w:rsidRPr="00B129B7">
        <w:rPr>
          <w:rFonts w:ascii="Times New Roman" w:hAnsi="Times New Roman"/>
          <w:noProof/>
        </w:rPr>
        <w:t>(2004)</w:t>
      </w:r>
      <w:r>
        <w:rPr>
          <w:rFonts w:ascii="Times New Roman" w:hAnsi="Times New Roman"/>
          <w:noProof/>
        </w:rPr>
        <w:t>.</w:t>
      </w:r>
      <w:r w:rsidR="00A13C48" w:rsidRPr="00B129B7">
        <w:rPr>
          <w:rFonts w:ascii="Times New Roman" w:hAnsi="Times New Roman"/>
          <w:noProof/>
        </w:rPr>
        <w:t xml:space="preserve"> </w:t>
      </w:r>
      <w:r w:rsidR="00A13C48" w:rsidRPr="00B129B7">
        <w:rPr>
          <w:rFonts w:ascii="Times New Roman" w:hAnsi="Times New Roman"/>
          <w:i/>
          <w:noProof/>
        </w:rPr>
        <w:t>An Introduction to Functional Grammar</w:t>
      </w:r>
      <w:r w:rsidR="009E2104" w:rsidRPr="00B129B7">
        <w:rPr>
          <w:rFonts w:ascii="Times New Roman" w:hAnsi="Times New Roman"/>
          <w:noProof/>
        </w:rPr>
        <w:t>.</w:t>
      </w:r>
      <w:r w:rsidR="00A13C48" w:rsidRPr="00B129B7">
        <w:rPr>
          <w:rFonts w:ascii="Times New Roman" w:hAnsi="Times New Roman"/>
          <w:noProof/>
        </w:rPr>
        <w:t xml:space="preserve"> London: Arnold.</w:t>
      </w:r>
      <w:bookmarkEnd w:id="3"/>
    </w:p>
    <w:p w14:paraId="04B180B6" w14:textId="73BD3A55" w:rsidR="00294C2F" w:rsidRPr="00B129B7" w:rsidRDefault="00BB736D" w:rsidP="00F64BDA">
      <w:pPr>
        <w:widowControl w:val="0"/>
        <w:autoSpaceDE w:val="0"/>
        <w:autoSpaceDN w:val="0"/>
        <w:adjustRightInd w:val="0"/>
        <w:spacing w:line="480" w:lineRule="auto"/>
        <w:ind w:left="709" w:hanging="709"/>
        <w:rPr>
          <w:rFonts w:ascii="Times New Roman" w:hAnsi="Times New Roman"/>
          <w:noProof/>
        </w:rPr>
      </w:pPr>
      <w:r>
        <w:rPr>
          <w:rFonts w:ascii="Times New Roman" w:hAnsi="Times New Roman"/>
        </w:rPr>
        <w:t>Hitchcock, T., King, P., &amp;</w:t>
      </w:r>
      <w:r w:rsidR="00294C2F" w:rsidRPr="00050DA8">
        <w:rPr>
          <w:rFonts w:ascii="Times New Roman" w:hAnsi="Times New Roman"/>
        </w:rPr>
        <w:t xml:space="preserve"> Sharpe, P. (1996)</w:t>
      </w:r>
      <w:r>
        <w:rPr>
          <w:rFonts w:ascii="Times New Roman" w:hAnsi="Times New Roman"/>
        </w:rPr>
        <w:t>.</w:t>
      </w:r>
      <w:r w:rsidR="00294C2F" w:rsidRPr="00050DA8">
        <w:rPr>
          <w:rFonts w:ascii="Times New Roman" w:hAnsi="Times New Roman"/>
        </w:rPr>
        <w:t xml:space="preserve"> </w:t>
      </w:r>
      <w:r w:rsidR="00294C2F" w:rsidRPr="0066125E">
        <w:rPr>
          <w:rFonts w:ascii="Times New Roman" w:hAnsi="Times New Roman"/>
          <w:i/>
        </w:rPr>
        <w:t>Chronicling Poverty</w:t>
      </w:r>
      <w:r w:rsidR="00294C2F">
        <w:rPr>
          <w:rFonts w:ascii="Times New Roman" w:hAnsi="Times New Roman"/>
          <w:i/>
        </w:rPr>
        <w:t xml:space="preserve"> </w:t>
      </w:r>
      <w:r w:rsidR="00294C2F" w:rsidRPr="0066125E">
        <w:rPr>
          <w:rFonts w:ascii="Times New Roman" w:hAnsi="Times New Roman"/>
          <w:i/>
        </w:rPr>
        <w:t>The Voices and Strategies of the English Poor, 1640-1840</w:t>
      </w:r>
      <w:r w:rsidR="00294C2F" w:rsidRPr="00050DA8">
        <w:rPr>
          <w:rFonts w:ascii="Times New Roman" w:hAnsi="Times New Roman"/>
        </w:rPr>
        <w:t>. London: Palgrave Macmillan.</w:t>
      </w:r>
    </w:p>
    <w:p w14:paraId="563F8FA5" w14:textId="3D73CB2F" w:rsidR="009E2104" w:rsidRPr="00B129B7" w:rsidRDefault="009E2104" w:rsidP="00F64BDA">
      <w:pPr>
        <w:spacing w:line="480" w:lineRule="auto"/>
        <w:ind w:left="567" w:hanging="567"/>
        <w:rPr>
          <w:rFonts w:ascii="Times New Roman" w:hAnsi="Times New Roman"/>
          <w:noProof/>
        </w:rPr>
      </w:pPr>
      <w:r w:rsidRPr="00B129B7">
        <w:rPr>
          <w:rFonts w:ascii="Times New Roman" w:hAnsi="Times New Roman"/>
        </w:rPr>
        <w:t>Hoey, M. (2005)</w:t>
      </w:r>
      <w:r w:rsidR="00BB736D">
        <w:rPr>
          <w:rFonts w:ascii="Times New Roman" w:hAnsi="Times New Roman"/>
        </w:rPr>
        <w:t>.</w:t>
      </w:r>
      <w:r w:rsidRPr="00B129B7">
        <w:rPr>
          <w:rFonts w:ascii="Times New Roman" w:hAnsi="Times New Roman"/>
        </w:rPr>
        <w:t xml:space="preserve"> </w:t>
      </w:r>
      <w:r w:rsidRPr="00B129B7">
        <w:rPr>
          <w:rFonts w:ascii="Times New Roman" w:hAnsi="Times New Roman"/>
          <w:i/>
        </w:rPr>
        <w:t>Lexical Priming: A new theory of words and language</w:t>
      </w:r>
      <w:r w:rsidRPr="00B129B7">
        <w:rPr>
          <w:rFonts w:ascii="Times New Roman" w:hAnsi="Times New Roman"/>
        </w:rPr>
        <w:t>. Oxon: Routledge.</w:t>
      </w:r>
    </w:p>
    <w:p w14:paraId="1BDEC827" w14:textId="5E7B8C3F" w:rsidR="009E2104" w:rsidRDefault="009E2104" w:rsidP="00F64BDA">
      <w:pPr>
        <w:spacing w:line="480" w:lineRule="auto"/>
        <w:ind w:left="709" w:hanging="709"/>
        <w:rPr>
          <w:rFonts w:ascii="Times New Roman" w:hAnsi="Times New Roman"/>
        </w:rPr>
      </w:pPr>
      <w:r w:rsidRPr="00B129B7">
        <w:rPr>
          <w:rFonts w:ascii="Times New Roman" w:hAnsi="Times New Roman"/>
        </w:rPr>
        <w:t>Hunston, S. (2006)</w:t>
      </w:r>
      <w:r w:rsidR="00BB736D">
        <w:rPr>
          <w:rFonts w:ascii="Times New Roman" w:hAnsi="Times New Roman"/>
        </w:rPr>
        <w:t>.</w:t>
      </w:r>
      <w:r w:rsidRPr="00B129B7">
        <w:rPr>
          <w:rFonts w:ascii="Times New Roman" w:hAnsi="Times New Roman"/>
        </w:rPr>
        <w:t xml:space="preserve"> Phraseology and system: a contribution </w:t>
      </w:r>
      <w:r w:rsidR="00BB736D">
        <w:rPr>
          <w:rFonts w:ascii="Times New Roman" w:hAnsi="Times New Roman"/>
        </w:rPr>
        <w:t>to the debate. In S. Hunston, &amp;</w:t>
      </w:r>
      <w:r w:rsidRPr="00B129B7">
        <w:rPr>
          <w:rFonts w:ascii="Times New Roman" w:hAnsi="Times New Roman"/>
        </w:rPr>
        <w:t xml:space="preserve"> G. Thompson (eds.), </w:t>
      </w:r>
      <w:r w:rsidRPr="00B129B7">
        <w:rPr>
          <w:rFonts w:ascii="Times New Roman" w:hAnsi="Times New Roman"/>
          <w:i/>
        </w:rPr>
        <w:t>System and corpus: exploring connections</w:t>
      </w:r>
      <w:r w:rsidR="00BB736D">
        <w:rPr>
          <w:rFonts w:ascii="Times New Roman" w:hAnsi="Times New Roman"/>
        </w:rPr>
        <w:t xml:space="preserve"> (55-80). London: Equinox.</w:t>
      </w:r>
    </w:p>
    <w:p w14:paraId="327826C5" w14:textId="44C02527" w:rsidR="00334884" w:rsidRPr="00B129B7" w:rsidRDefault="00334884" w:rsidP="00F64BDA">
      <w:pPr>
        <w:spacing w:line="480" w:lineRule="auto"/>
        <w:ind w:left="709" w:hanging="709"/>
        <w:rPr>
          <w:rFonts w:ascii="Times New Roman" w:hAnsi="Times New Roman"/>
          <w:noProof/>
        </w:rPr>
      </w:pPr>
      <w:r>
        <w:rPr>
          <w:rFonts w:ascii="Times New Roman" w:hAnsi="Times New Roman"/>
        </w:rPr>
        <w:t>Kaye, H</w:t>
      </w:r>
      <w:r w:rsidRPr="00050DA8">
        <w:rPr>
          <w:rFonts w:ascii="Times New Roman" w:hAnsi="Times New Roman"/>
        </w:rPr>
        <w:t>.</w:t>
      </w:r>
      <w:r>
        <w:rPr>
          <w:rFonts w:ascii="Times New Roman" w:hAnsi="Times New Roman"/>
        </w:rPr>
        <w:t xml:space="preserve"> (1984)</w:t>
      </w:r>
      <w:r w:rsidR="00BB736D">
        <w:rPr>
          <w:rFonts w:ascii="Times New Roman" w:hAnsi="Times New Roman"/>
        </w:rPr>
        <w:t>.</w:t>
      </w:r>
      <w:r w:rsidRPr="00050DA8">
        <w:rPr>
          <w:rFonts w:ascii="Times New Roman" w:hAnsi="Times New Roman"/>
        </w:rPr>
        <w:t xml:space="preserve"> </w:t>
      </w:r>
      <w:r w:rsidRPr="00050DA8">
        <w:rPr>
          <w:rFonts w:ascii="Times New Roman" w:hAnsi="Times New Roman"/>
          <w:i/>
          <w:iCs/>
        </w:rPr>
        <w:t>The British Marxist Historians: An Introductory Analysis</w:t>
      </w:r>
      <w:r w:rsidRPr="00050DA8">
        <w:rPr>
          <w:rFonts w:ascii="Times New Roman" w:hAnsi="Times New Roman"/>
        </w:rPr>
        <w:t>. Cambridge: Polity.</w:t>
      </w:r>
    </w:p>
    <w:p w14:paraId="756DDA78" w14:textId="16972496" w:rsidR="00A13C48" w:rsidRPr="00B129B7" w:rsidRDefault="00A13C48" w:rsidP="00F64BDA">
      <w:pPr>
        <w:spacing w:line="480" w:lineRule="auto"/>
        <w:ind w:left="720" w:hanging="720"/>
        <w:rPr>
          <w:rFonts w:ascii="Times New Roman" w:hAnsi="Times New Roman"/>
          <w:noProof/>
        </w:rPr>
      </w:pPr>
      <w:r w:rsidRPr="00B129B7">
        <w:rPr>
          <w:rFonts w:ascii="Times New Roman" w:hAnsi="Times New Roman"/>
          <w:noProof/>
        </w:rPr>
        <w:t>Kilgarri</w:t>
      </w:r>
      <w:r w:rsidR="00BB736D">
        <w:rPr>
          <w:rFonts w:ascii="Times New Roman" w:hAnsi="Times New Roman"/>
          <w:noProof/>
        </w:rPr>
        <w:t>ff, A., Rychly, P., Smrz, P., &amp;</w:t>
      </w:r>
      <w:r w:rsidRPr="00B129B7">
        <w:rPr>
          <w:rFonts w:ascii="Times New Roman" w:hAnsi="Times New Roman"/>
          <w:noProof/>
        </w:rPr>
        <w:t xml:space="preserve"> Tugwell, D.</w:t>
      </w:r>
      <w:r w:rsidR="009E2104" w:rsidRPr="00B129B7">
        <w:rPr>
          <w:rFonts w:ascii="Times New Roman" w:hAnsi="Times New Roman"/>
          <w:noProof/>
        </w:rPr>
        <w:t xml:space="preserve"> (2004)</w:t>
      </w:r>
      <w:r w:rsidR="00BB736D">
        <w:rPr>
          <w:rFonts w:ascii="Times New Roman" w:hAnsi="Times New Roman"/>
          <w:noProof/>
        </w:rPr>
        <w:t>.</w:t>
      </w:r>
      <w:r w:rsidR="009E2104" w:rsidRPr="00B129B7">
        <w:rPr>
          <w:rFonts w:ascii="Times New Roman" w:hAnsi="Times New Roman"/>
          <w:noProof/>
        </w:rPr>
        <w:t xml:space="preserve"> The Sketch Engine.</w:t>
      </w:r>
      <w:r w:rsidRPr="00B129B7">
        <w:rPr>
          <w:rFonts w:ascii="Times New Roman" w:hAnsi="Times New Roman"/>
          <w:noProof/>
        </w:rPr>
        <w:t xml:space="preserve"> </w:t>
      </w:r>
      <w:r w:rsidR="00412536" w:rsidRPr="00412536">
        <w:rPr>
          <w:rFonts w:ascii="Times New Roman" w:hAnsi="Times New Roman"/>
          <w:i/>
          <w:noProof/>
        </w:rPr>
        <w:t xml:space="preserve">Proceedings from </w:t>
      </w:r>
      <w:r w:rsidRPr="00412536">
        <w:rPr>
          <w:rFonts w:ascii="Times New Roman" w:hAnsi="Times New Roman"/>
          <w:i/>
          <w:noProof/>
        </w:rPr>
        <w:t>EURALEX</w:t>
      </w:r>
      <w:r w:rsidR="00BB736D" w:rsidRPr="00412536">
        <w:rPr>
          <w:rFonts w:ascii="Times New Roman" w:hAnsi="Times New Roman"/>
          <w:i/>
          <w:noProof/>
        </w:rPr>
        <w:t xml:space="preserve"> </w:t>
      </w:r>
      <w:r w:rsidR="00412536">
        <w:rPr>
          <w:rFonts w:ascii="Times New Roman" w:hAnsi="Times New Roman"/>
          <w:noProof/>
        </w:rPr>
        <w:t>(105</w:t>
      </w:r>
      <w:r w:rsidR="00BB736D">
        <w:rPr>
          <w:rFonts w:ascii="Times New Roman" w:hAnsi="Times New Roman"/>
          <w:noProof/>
        </w:rPr>
        <w:t>-116). Lorient, France.</w:t>
      </w:r>
    </w:p>
    <w:p w14:paraId="12633345" w14:textId="1ADBAE93" w:rsidR="00A13C48" w:rsidRPr="00B129B7" w:rsidRDefault="005A41B7" w:rsidP="00F64BDA">
      <w:pPr>
        <w:spacing w:line="480" w:lineRule="auto"/>
        <w:ind w:left="720" w:hanging="720"/>
        <w:rPr>
          <w:rFonts w:ascii="Times New Roman" w:hAnsi="Times New Roman"/>
          <w:noProof/>
        </w:rPr>
      </w:pPr>
      <w:r w:rsidRPr="00B129B7">
        <w:rPr>
          <w:rFonts w:ascii="Times New Roman" w:hAnsi="Times New Roman"/>
          <w:noProof/>
        </w:rPr>
        <w:t>Koos, G. (2001)</w:t>
      </w:r>
      <w:r w:rsidR="00BB736D">
        <w:rPr>
          <w:rFonts w:ascii="Times New Roman" w:hAnsi="Times New Roman"/>
          <w:noProof/>
        </w:rPr>
        <w:t>.</w:t>
      </w:r>
      <w:r w:rsidRPr="00B129B7">
        <w:rPr>
          <w:rFonts w:ascii="Times New Roman" w:hAnsi="Times New Roman"/>
          <w:noProof/>
        </w:rPr>
        <w:t xml:space="preserve"> </w:t>
      </w:r>
      <w:r w:rsidR="00A13C48" w:rsidRPr="00B129B7">
        <w:rPr>
          <w:rFonts w:ascii="Times New Roman" w:hAnsi="Times New Roman"/>
          <w:noProof/>
        </w:rPr>
        <w:t>The Irish Hedge Schoolmas</w:t>
      </w:r>
      <w:r w:rsidRPr="00B129B7">
        <w:rPr>
          <w:rFonts w:ascii="Times New Roman" w:hAnsi="Times New Roman"/>
          <w:noProof/>
        </w:rPr>
        <w:t>ter in the American Backcountry</w:t>
      </w:r>
      <w:r w:rsidR="00A13C48" w:rsidRPr="00B129B7">
        <w:rPr>
          <w:rFonts w:ascii="Times New Roman" w:hAnsi="Times New Roman"/>
          <w:noProof/>
        </w:rPr>
        <w:t xml:space="preserve">. </w:t>
      </w:r>
      <w:r w:rsidR="00A13C48" w:rsidRPr="00B129B7">
        <w:rPr>
          <w:rFonts w:ascii="Times New Roman" w:hAnsi="Times New Roman"/>
          <w:i/>
          <w:noProof/>
        </w:rPr>
        <w:t>New Hibernia Review</w:t>
      </w:r>
      <w:r w:rsidR="00A13C48" w:rsidRPr="00B129B7">
        <w:rPr>
          <w:rFonts w:ascii="Times New Roman" w:hAnsi="Times New Roman"/>
          <w:noProof/>
        </w:rPr>
        <w:t>, 5</w:t>
      </w:r>
      <w:r w:rsidR="00BB736D">
        <w:rPr>
          <w:rFonts w:ascii="Times New Roman" w:hAnsi="Times New Roman"/>
          <w:noProof/>
        </w:rPr>
        <w:t>,</w:t>
      </w:r>
      <w:r w:rsidR="00A826AD">
        <w:rPr>
          <w:rFonts w:ascii="Times New Roman" w:hAnsi="Times New Roman"/>
          <w:noProof/>
        </w:rPr>
        <w:t xml:space="preserve"> 9-26</w:t>
      </w:r>
      <w:r w:rsidRPr="00B129B7">
        <w:rPr>
          <w:rFonts w:ascii="Times New Roman" w:hAnsi="Times New Roman"/>
          <w:noProof/>
        </w:rPr>
        <w:t>.</w:t>
      </w:r>
    </w:p>
    <w:p w14:paraId="02B29358" w14:textId="78C4F632" w:rsidR="00A13C48" w:rsidRDefault="00A13C48" w:rsidP="00F64BDA">
      <w:pPr>
        <w:spacing w:line="480" w:lineRule="auto"/>
        <w:ind w:left="720" w:hanging="720"/>
        <w:rPr>
          <w:rFonts w:ascii="Times New Roman" w:hAnsi="Times New Roman"/>
          <w:noProof/>
        </w:rPr>
      </w:pPr>
      <w:r w:rsidRPr="00B129B7">
        <w:rPr>
          <w:rFonts w:ascii="Times New Roman" w:hAnsi="Times New Roman"/>
          <w:noProof/>
        </w:rPr>
        <w:t>Levinson, S. C</w:t>
      </w:r>
      <w:r w:rsidR="00B129B7" w:rsidRPr="00B129B7">
        <w:rPr>
          <w:rFonts w:ascii="Times New Roman" w:hAnsi="Times New Roman"/>
          <w:noProof/>
        </w:rPr>
        <w:t>. (1983)</w:t>
      </w:r>
      <w:r w:rsidR="00BB736D">
        <w:rPr>
          <w:rFonts w:ascii="Times New Roman" w:hAnsi="Times New Roman"/>
          <w:noProof/>
        </w:rPr>
        <w:t>.</w:t>
      </w:r>
      <w:r w:rsidRPr="00B129B7">
        <w:rPr>
          <w:rFonts w:ascii="Times New Roman" w:hAnsi="Times New Roman"/>
          <w:noProof/>
        </w:rPr>
        <w:t xml:space="preserve"> </w:t>
      </w:r>
      <w:r w:rsidRPr="00B129B7">
        <w:rPr>
          <w:rFonts w:ascii="Times New Roman" w:hAnsi="Times New Roman"/>
          <w:i/>
          <w:noProof/>
        </w:rPr>
        <w:t>Pragmatics</w:t>
      </w:r>
      <w:r w:rsidR="00B129B7" w:rsidRPr="00B129B7">
        <w:rPr>
          <w:rFonts w:ascii="Times New Roman" w:hAnsi="Times New Roman"/>
          <w:noProof/>
        </w:rPr>
        <w:t>.</w:t>
      </w:r>
      <w:r w:rsidRPr="00B129B7">
        <w:rPr>
          <w:rFonts w:ascii="Times New Roman" w:hAnsi="Times New Roman"/>
          <w:noProof/>
        </w:rPr>
        <w:t xml:space="preserve"> Cambridge: Cambridge University Press.</w:t>
      </w:r>
    </w:p>
    <w:p w14:paraId="023A58DC" w14:textId="62CD70ED" w:rsidR="006D4FA2" w:rsidRDefault="006D4FA2" w:rsidP="00F64BDA">
      <w:pPr>
        <w:spacing w:line="480" w:lineRule="auto"/>
        <w:ind w:left="709" w:hanging="709"/>
        <w:rPr>
          <w:rFonts w:ascii="Times New Roman" w:hAnsi="Times New Roman"/>
          <w:noProof/>
        </w:rPr>
      </w:pPr>
      <w:r w:rsidRPr="00050DA8">
        <w:rPr>
          <w:rFonts w:ascii="Times New Roman" w:hAnsi="Times New Roman"/>
          <w:noProof/>
        </w:rPr>
        <w:t>Lodge, D. (2002)</w:t>
      </w:r>
      <w:r w:rsidR="00BB736D">
        <w:rPr>
          <w:rFonts w:ascii="Times New Roman" w:hAnsi="Times New Roman"/>
          <w:noProof/>
        </w:rPr>
        <w:t>.</w:t>
      </w:r>
      <w:r w:rsidRPr="00050DA8">
        <w:rPr>
          <w:rFonts w:ascii="Times New Roman" w:hAnsi="Times New Roman"/>
          <w:noProof/>
        </w:rPr>
        <w:t xml:space="preserve"> </w:t>
      </w:r>
      <w:r w:rsidRPr="0066125E">
        <w:rPr>
          <w:rFonts w:ascii="Times New Roman" w:hAnsi="Times New Roman"/>
          <w:i/>
          <w:noProof/>
        </w:rPr>
        <w:t>Consciousness and the Novel: Connected Essays</w:t>
      </w:r>
      <w:r>
        <w:rPr>
          <w:rFonts w:ascii="Times New Roman" w:hAnsi="Times New Roman"/>
          <w:noProof/>
        </w:rPr>
        <w:t xml:space="preserve">. </w:t>
      </w:r>
      <w:r w:rsidR="00BB736D">
        <w:rPr>
          <w:rFonts w:ascii="Times New Roman" w:hAnsi="Times New Roman"/>
          <w:noProof/>
        </w:rPr>
        <w:t>Massachusetts: Harvard University Press.</w:t>
      </w:r>
    </w:p>
    <w:p w14:paraId="2161B467" w14:textId="29B6D7E4" w:rsidR="006D4FA2" w:rsidRDefault="006D4FA2" w:rsidP="00F64BDA">
      <w:pPr>
        <w:spacing w:line="480" w:lineRule="auto"/>
        <w:ind w:left="709" w:hanging="709"/>
        <w:rPr>
          <w:rFonts w:ascii="Times New Roman" w:hAnsi="Times New Roman"/>
        </w:rPr>
      </w:pPr>
      <w:r w:rsidRPr="00050DA8">
        <w:rPr>
          <w:rFonts w:ascii="Times New Roman" w:hAnsi="Times New Roman"/>
        </w:rPr>
        <w:t>Lyons, M. (2010)</w:t>
      </w:r>
      <w:r w:rsidR="00BB736D">
        <w:rPr>
          <w:rFonts w:ascii="Times New Roman" w:hAnsi="Times New Roman"/>
        </w:rPr>
        <w:t>.</w:t>
      </w:r>
      <w:r w:rsidRPr="00050DA8">
        <w:rPr>
          <w:rFonts w:ascii="Times New Roman" w:hAnsi="Times New Roman"/>
        </w:rPr>
        <w:t xml:space="preserve"> A New History from Below? The Writing Culture of European Peasants, c. 1850 – c. 1920. </w:t>
      </w:r>
      <w:r w:rsidRPr="00050DA8">
        <w:rPr>
          <w:rFonts w:ascii="Times New Roman" w:hAnsi="Times New Roman"/>
          <w:i/>
        </w:rPr>
        <w:t>History Australia</w:t>
      </w:r>
      <w:r w:rsidRPr="00050DA8">
        <w:rPr>
          <w:rFonts w:ascii="Times New Roman" w:hAnsi="Times New Roman"/>
        </w:rPr>
        <w:t xml:space="preserve"> 7</w:t>
      </w:r>
      <w:r w:rsidR="00BB736D">
        <w:rPr>
          <w:rFonts w:ascii="Times New Roman" w:hAnsi="Times New Roman"/>
        </w:rPr>
        <w:t>,</w:t>
      </w:r>
      <w:r w:rsidRPr="00050DA8">
        <w:rPr>
          <w:rFonts w:ascii="Times New Roman" w:hAnsi="Times New Roman"/>
        </w:rPr>
        <w:t xml:space="preserve"> 59.1-59.9. </w:t>
      </w:r>
    </w:p>
    <w:p w14:paraId="19C37AF2" w14:textId="66850537" w:rsidR="00886CAF" w:rsidRDefault="00886CAF" w:rsidP="00F64BDA">
      <w:pPr>
        <w:spacing w:line="480" w:lineRule="auto"/>
        <w:ind w:left="709" w:hanging="709"/>
        <w:rPr>
          <w:rFonts w:ascii="Times New Roman" w:hAnsi="Times New Roman"/>
        </w:rPr>
      </w:pPr>
      <w:r>
        <w:rPr>
          <w:rFonts w:ascii="Times New Roman" w:hAnsi="Times New Roman"/>
        </w:rPr>
        <w:t>Matt, S. J. (2011)</w:t>
      </w:r>
      <w:r w:rsidR="00BB736D">
        <w:rPr>
          <w:rFonts w:ascii="Times New Roman" w:hAnsi="Times New Roman"/>
        </w:rPr>
        <w:t>.</w:t>
      </w:r>
      <w:r>
        <w:rPr>
          <w:rFonts w:ascii="Times New Roman" w:hAnsi="Times New Roman"/>
        </w:rPr>
        <w:t xml:space="preserve"> </w:t>
      </w:r>
      <w:r w:rsidRPr="00886CAF">
        <w:rPr>
          <w:rFonts w:ascii="Times New Roman" w:hAnsi="Times New Roman"/>
          <w:i/>
        </w:rPr>
        <w:t>Homesickness: An American History</w:t>
      </w:r>
      <w:r>
        <w:rPr>
          <w:rFonts w:ascii="Times New Roman" w:hAnsi="Times New Roman"/>
        </w:rPr>
        <w:t xml:space="preserve">. Oxford: Oxford University Press. </w:t>
      </w:r>
    </w:p>
    <w:p w14:paraId="2D78EF9F" w14:textId="693ADA5C" w:rsidR="00886CAF" w:rsidRDefault="00BB736D" w:rsidP="00F64BDA">
      <w:pPr>
        <w:spacing w:line="480" w:lineRule="auto"/>
        <w:ind w:left="709" w:hanging="709"/>
        <w:rPr>
          <w:rFonts w:ascii="Times New Roman" w:hAnsi="Times New Roman"/>
          <w:noProof/>
        </w:rPr>
      </w:pPr>
      <w:r>
        <w:rPr>
          <w:rFonts w:ascii="Times New Roman" w:hAnsi="Times New Roman"/>
        </w:rPr>
        <w:t>Matt, S. J., &amp;</w:t>
      </w:r>
      <w:r w:rsidR="00886CAF">
        <w:rPr>
          <w:rFonts w:ascii="Times New Roman" w:hAnsi="Times New Roman"/>
        </w:rPr>
        <w:t xml:space="preserve"> Stearns, P. N. (2014)</w:t>
      </w:r>
      <w:r>
        <w:rPr>
          <w:rFonts w:ascii="Times New Roman" w:hAnsi="Times New Roman"/>
        </w:rPr>
        <w:t>.</w:t>
      </w:r>
      <w:r w:rsidR="00886CAF">
        <w:rPr>
          <w:rFonts w:ascii="Times New Roman" w:hAnsi="Times New Roman"/>
        </w:rPr>
        <w:t xml:space="preserve"> </w:t>
      </w:r>
      <w:r w:rsidR="00886CAF" w:rsidRPr="00886CAF">
        <w:rPr>
          <w:rFonts w:ascii="Times New Roman" w:hAnsi="Times New Roman"/>
          <w:i/>
        </w:rPr>
        <w:t>Doing Emotions History</w:t>
      </w:r>
      <w:r w:rsidR="00886CAF">
        <w:rPr>
          <w:rFonts w:ascii="Times New Roman" w:hAnsi="Times New Roman"/>
        </w:rPr>
        <w:t>. Urbana, Chicago, Springfield: University of Illinois Press.</w:t>
      </w:r>
    </w:p>
    <w:p w14:paraId="17CB5011" w14:textId="6AEBF37E" w:rsidR="00A13C48" w:rsidRPr="00B129B7" w:rsidRDefault="00A13C48" w:rsidP="00F64BDA">
      <w:pPr>
        <w:spacing w:line="480" w:lineRule="auto"/>
        <w:ind w:left="720" w:hanging="720"/>
        <w:rPr>
          <w:rFonts w:ascii="Times New Roman" w:hAnsi="Times New Roman"/>
          <w:noProof/>
        </w:rPr>
      </w:pPr>
      <w:r w:rsidRPr="00B129B7">
        <w:rPr>
          <w:rFonts w:ascii="Times New Roman" w:hAnsi="Times New Roman"/>
          <w:noProof/>
        </w:rPr>
        <w:t>McCarthy, A. (2005</w:t>
      </w:r>
      <w:r w:rsidR="00B129B7" w:rsidRPr="00B129B7">
        <w:rPr>
          <w:rFonts w:ascii="Times New Roman" w:hAnsi="Times New Roman"/>
          <w:noProof/>
        </w:rPr>
        <w:t>)</w:t>
      </w:r>
      <w:r w:rsidRPr="00B129B7">
        <w:rPr>
          <w:rFonts w:ascii="Times New Roman" w:hAnsi="Times New Roman"/>
          <w:noProof/>
        </w:rPr>
        <w:t xml:space="preserve"> </w:t>
      </w:r>
      <w:r w:rsidRPr="00B129B7">
        <w:rPr>
          <w:rFonts w:ascii="Times New Roman" w:hAnsi="Times New Roman"/>
          <w:i/>
          <w:noProof/>
        </w:rPr>
        <w:t>Irish Migrants in New Zealand, 1840-1937: The Desired Haven</w:t>
      </w:r>
      <w:r w:rsidR="00B129B7" w:rsidRPr="00B129B7">
        <w:rPr>
          <w:rFonts w:ascii="Times New Roman" w:hAnsi="Times New Roman"/>
          <w:noProof/>
        </w:rPr>
        <w:t>. Suffolk:</w:t>
      </w:r>
      <w:r w:rsidRPr="00B129B7">
        <w:rPr>
          <w:rFonts w:ascii="Times New Roman" w:hAnsi="Times New Roman"/>
          <w:noProof/>
        </w:rPr>
        <w:t xml:space="preserve"> The Boydell Press.</w:t>
      </w:r>
      <w:bookmarkStart w:id="4" w:name="_ENREF_17"/>
    </w:p>
    <w:p w14:paraId="6DCB5F63" w14:textId="11D7FD0D" w:rsidR="00A13C48" w:rsidRPr="00B129B7" w:rsidRDefault="005A41B7" w:rsidP="00F64BDA">
      <w:pPr>
        <w:spacing w:line="480" w:lineRule="auto"/>
        <w:ind w:left="720" w:hanging="720"/>
        <w:rPr>
          <w:rFonts w:ascii="Times New Roman" w:hAnsi="Times New Roman"/>
          <w:noProof/>
        </w:rPr>
      </w:pPr>
      <w:r w:rsidRPr="00B129B7">
        <w:rPr>
          <w:rFonts w:ascii="Times New Roman" w:hAnsi="Times New Roman"/>
          <w:noProof/>
        </w:rPr>
        <w:t>Miller, K. A. (1985)</w:t>
      </w:r>
      <w:r w:rsidR="00BB736D">
        <w:rPr>
          <w:rFonts w:ascii="Times New Roman" w:hAnsi="Times New Roman"/>
          <w:noProof/>
        </w:rPr>
        <w:t>.</w:t>
      </w:r>
      <w:r w:rsidR="00A13C48" w:rsidRPr="00B129B7">
        <w:rPr>
          <w:rFonts w:ascii="Times New Roman" w:hAnsi="Times New Roman"/>
          <w:noProof/>
        </w:rPr>
        <w:t xml:space="preserve"> </w:t>
      </w:r>
      <w:r w:rsidR="00A13C48" w:rsidRPr="00B129B7">
        <w:rPr>
          <w:rFonts w:ascii="Times New Roman" w:hAnsi="Times New Roman"/>
          <w:i/>
          <w:noProof/>
        </w:rPr>
        <w:t>Emigrants and Exiles: Ireland and the Irish Exodus to North America</w:t>
      </w:r>
      <w:r w:rsidRPr="00B129B7">
        <w:rPr>
          <w:rFonts w:ascii="Times New Roman" w:hAnsi="Times New Roman"/>
          <w:noProof/>
        </w:rPr>
        <w:t>.</w:t>
      </w:r>
      <w:r w:rsidR="00A13C48" w:rsidRPr="00B129B7">
        <w:rPr>
          <w:rFonts w:ascii="Times New Roman" w:hAnsi="Times New Roman"/>
          <w:noProof/>
        </w:rPr>
        <w:t xml:space="preserve"> Oxford: Oxford University Press.</w:t>
      </w:r>
      <w:bookmarkEnd w:id="4"/>
    </w:p>
    <w:p w14:paraId="2E174730" w14:textId="0CB41236" w:rsidR="00A13C48" w:rsidRPr="00B129B7" w:rsidRDefault="00A13C48" w:rsidP="00F64BDA">
      <w:pPr>
        <w:spacing w:line="480" w:lineRule="auto"/>
        <w:ind w:left="720" w:hanging="720"/>
        <w:rPr>
          <w:rFonts w:ascii="Times New Roman" w:hAnsi="Times New Roman"/>
          <w:noProof/>
        </w:rPr>
      </w:pPr>
      <w:bookmarkStart w:id="5" w:name="_ENREF_18"/>
      <w:r w:rsidRPr="00B129B7">
        <w:rPr>
          <w:rFonts w:ascii="Times New Roman" w:hAnsi="Times New Roman"/>
          <w:noProof/>
        </w:rPr>
        <w:t>Miller, K. A., Doyle, D. N.</w:t>
      </w:r>
      <w:r w:rsidR="00BB736D">
        <w:rPr>
          <w:rFonts w:ascii="Times New Roman" w:hAnsi="Times New Roman"/>
          <w:noProof/>
        </w:rPr>
        <w:t xml:space="preserve">, &amp; </w:t>
      </w:r>
      <w:r w:rsidRPr="00B129B7">
        <w:rPr>
          <w:rFonts w:ascii="Times New Roman" w:hAnsi="Times New Roman"/>
          <w:noProof/>
        </w:rPr>
        <w:t>Kelleher, P.</w:t>
      </w:r>
      <w:r w:rsidR="005A41B7" w:rsidRPr="00B129B7">
        <w:rPr>
          <w:rFonts w:ascii="Times New Roman" w:hAnsi="Times New Roman"/>
          <w:noProof/>
        </w:rPr>
        <w:t xml:space="preserve"> (1995)</w:t>
      </w:r>
      <w:r w:rsidR="00BB736D">
        <w:rPr>
          <w:rFonts w:ascii="Times New Roman" w:hAnsi="Times New Roman"/>
          <w:noProof/>
        </w:rPr>
        <w:t>.</w:t>
      </w:r>
      <w:r w:rsidR="005A41B7" w:rsidRPr="00B129B7">
        <w:rPr>
          <w:rFonts w:ascii="Times New Roman" w:hAnsi="Times New Roman"/>
          <w:noProof/>
        </w:rPr>
        <w:t xml:space="preserve"> </w:t>
      </w:r>
      <w:r w:rsidRPr="00B129B7">
        <w:rPr>
          <w:rFonts w:ascii="Times New Roman" w:hAnsi="Times New Roman"/>
          <w:noProof/>
        </w:rPr>
        <w:t xml:space="preserve">For Love and Liberty: Irish Women, Migration and Domesticity in </w:t>
      </w:r>
      <w:r w:rsidR="005A41B7" w:rsidRPr="00B129B7">
        <w:rPr>
          <w:rFonts w:ascii="Times New Roman" w:hAnsi="Times New Roman"/>
          <w:noProof/>
        </w:rPr>
        <w:t>Ireland and America, 1815–1920.</w:t>
      </w:r>
      <w:r w:rsidRPr="00B129B7">
        <w:rPr>
          <w:rFonts w:ascii="Times New Roman" w:hAnsi="Times New Roman"/>
          <w:noProof/>
        </w:rPr>
        <w:t xml:space="preserve"> In </w:t>
      </w:r>
      <w:r w:rsidR="005A41B7" w:rsidRPr="00B129B7">
        <w:rPr>
          <w:rFonts w:ascii="Times New Roman" w:hAnsi="Times New Roman"/>
          <w:noProof/>
        </w:rPr>
        <w:t xml:space="preserve">P. </w:t>
      </w:r>
      <w:r w:rsidR="00BB736D">
        <w:rPr>
          <w:rFonts w:ascii="Times New Roman" w:hAnsi="Times New Roman"/>
          <w:noProof/>
        </w:rPr>
        <w:t>O’Sullivan (E</w:t>
      </w:r>
      <w:r w:rsidRPr="00B129B7">
        <w:rPr>
          <w:rFonts w:ascii="Times New Roman" w:hAnsi="Times New Roman"/>
          <w:noProof/>
        </w:rPr>
        <w:t>d.)</w:t>
      </w:r>
      <w:r w:rsidR="005A41B7" w:rsidRPr="00B129B7">
        <w:rPr>
          <w:rFonts w:ascii="Times New Roman" w:hAnsi="Times New Roman"/>
          <w:noProof/>
        </w:rPr>
        <w:t>,</w:t>
      </w:r>
      <w:r w:rsidRPr="00B129B7">
        <w:rPr>
          <w:rFonts w:ascii="Times New Roman" w:hAnsi="Times New Roman"/>
          <w:noProof/>
        </w:rPr>
        <w:t xml:space="preserve"> </w:t>
      </w:r>
      <w:r w:rsidRPr="00B129B7">
        <w:rPr>
          <w:rFonts w:ascii="Times New Roman" w:hAnsi="Times New Roman"/>
          <w:i/>
          <w:noProof/>
        </w:rPr>
        <w:t>The Irish World Wide</w:t>
      </w:r>
      <w:r w:rsidR="00BB736D">
        <w:rPr>
          <w:rFonts w:ascii="Times New Roman" w:hAnsi="Times New Roman"/>
          <w:noProof/>
        </w:rPr>
        <w:t xml:space="preserve"> (54-61)</w:t>
      </w:r>
      <w:r w:rsidR="005A41B7" w:rsidRPr="00B129B7">
        <w:rPr>
          <w:rFonts w:ascii="Times New Roman" w:hAnsi="Times New Roman"/>
          <w:noProof/>
        </w:rPr>
        <w:t>.</w:t>
      </w:r>
      <w:r w:rsidRPr="00B129B7">
        <w:rPr>
          <w:rFonts w:ascii="Times New Roman" w:hAnsi="Times New Roman"/>
          <w:noProof/>
        </w:rPr>
        <w:t xml:space="preserve"> Leicester: Leicester University Press</w:t>
      </w:r>
      <w:bookmarkEnd w:id="5"/>
      <w:r w:rsidR="005A41B7" w:rsidRPr="00B129B7">
        <w:rPr>
          <w:rFonts w:ascii="Times New Roman" w:hAnsi="Times New Roman"/>
          <w:noProof/>
        </w:rPr>
        <w:t>.</w:t>
      </w:r>
      <w:r w:rsidRPr="00B129B7">
        <w:rPr>
          <w:rFonts w:ascii="Times New Roman" w:hAnsi="Times New Roman"/>
          <w:noProof/>
        </w:rPr>
        <w:t xml:space="preserve"> </w:t>
      </w:r>
    </w:p>
    <w:p w14:paraId="784847FB" w14:textId="732B5EFB" w:rsidR="005A41B7" w:rsidRPr="00B129B7" w:rsidRDefault="005A41B7" w:rsidP="00F64BDA">
      <w:pPr>
        <w:spacing w:line="480" w:lineRule="auto"/>
        <w:ind w:left="720" w:hanging="720"/>
        <w:rPr>
          <w:rFonts w:ascii="Times New Roman" w:hAnsi="Times New Roman"/>
          <w:noProof/>
        </w:rPr>
      </w:pPr>
      <w:r w:rsidRPr="00B129B7">
        <w:rPr>
          <w:rFonts w:ascii="Times New Roman" w:hAnsi="Times New Roman"/>
          <w:noProof/>
        </w:rPr>
        <w:t>Miller, K. A. (2003)</w:t>
      </w:r>
      <w:r w:rsidR="00BB736D">
        <w:rPr>
          <w:rFonts w:ascii="Times New Roman" w:hAnsi="Times New Roman"/>
          <w:noProof/>
        </w:rPr>
        <w:t>.</w:t>
      </w:r>
      <w:r w:rsidRPr="00B129B7">
        <w:rPr>
          <w:rFonts w:ascii="Times New Roman" w:hAnsi="Times New Roman"/>
          <w:noProof/>
        </w:rPr>
        <w:t xml:space="preserve"> </w:t>
      </w:r>
      <w:r w:rsidRPr="00B129B7">
        <w:rPr>
          <w:rFonts w:ascii="Times New Roman" w:hAnsi="Times New Roman"/>
          <w:i/>
          <w:noProof/>
        </w:rPr>
        <w:t>Irish Immigrants in the Land of Canaan: Letters and Memoirs from Colonial and Revolutionary America, 1675-1815</w:t>
      </w:r>
      <w:r w:rsidRPr="00B129B7">
        <w:rPr>
          <w:rFonts w:ascii="Times New Roman" w:hAnsi="Times New Roman"/>
          <w:noProof/>
        </w:rPr>
        <w:t>. Oxford: Oxford University Press.</w:t>
      </w:r>
    </w:p>
    <w:p w14:paraId="4E12B768" w14:textId="61E7BA51" w:rsidR="001F01EA" w:rsidRPr="002A563A" w:rsidRDefault="009E2104" w:rsidP="00F64BDA">
      <w:pPr>
        <w:spacing w:line="480" w:lineRule="auto"/>
        <w:ind w:left="720" w:hanging="720"/>
        <w:rPr>
          <w:rFonts w:ascii="Times New Roman" w:hAnsi="Times New Roman"/>
          <w:noProof/>
        </w:rPr>
      </w:pPr>
      <w:r w:rsidRPr="00B129B7">
        <w:rPr>
          <w:rFonts w:ascii="Times New Roman" w:hAnsi="Times New Roman"/>
          <w:noProof/>
        </w:rPr>
        <w:t>Miller, K. A. (2008)</w:t>
      </w:r>
      <w:r w:rsidR="00BB736D">
        <w:rPr>
          <w:rFonts w:ascii="Times New Roman" w:hAnsi="Times New Roman"/>
          <w:noProof/>
        </w:rPr>
        <w:t>.</w:t>
      </w:r>
      <w:r w:rsidR="001F01EA" w:rsidRPr="00B129B7">
        <w:rPr>
          <w:rFonts w:ascii="Times New Roman" w:hAnsi="Times New Roman"/>
          <w:noProof/>
        </w:rPr>
        <w:t xml:space="preserve"> </w:t>
      </w:r>
      <w:r w:rsidR="001F01EA" w:rsidRPr="00B129B7">
        <w:rPr>
          <w:rFonts w:ascii="Times New Roman" w:hAnsi="Times New Roman"/>
          <w:i/>
          <w:noProof/>
        </w:rPr>
        <w:t xml:space="preserve">Ireland and Irish America: Culture, Class, and Transatlantic </w:t>
      </w:r>
      <w:r w:rsidR="001F01EA" w:rsidRPr="002A563A">
        <w:rPr>
          <w:rFonts w:ascii="Times New Roman" w:hAnsi="Times New Roman"/>
          <w:i/>
          <w:noProof/>
        </w:rPr>
        <w:t>Migration</w:t>
      </w:r>
      <w:r w:rsidRPr="002A563A">
        <w:rPr>
          <w:rFonts w:ascii="Times New Roman" w:hAnsi="Times New Roman"/>
          <w:noProof/>
        </w:rPr>
        <w:t>.</w:t>
      </w:r>
      <w:r w:rsidR="001F01EA" w:rsidRPr="002A563A">
        <w:rPr>
          <w:rFonts w:ascii="Times New Roman" w:hAnsi="Times New Roman"/>
          <w:noProof/>
        </w:rPr>
        <w:t xml:space="preserve"> Dublin: Field Day</w:t>
      </w:r>
    </w:p>
    <w:p w14:paraId="3F12E8BF" w14:textId="189A7C48" w:rsidR="00A13C48" w:rsidRPr="002A563A" w:rsidRDefault="00365121" w:rsidP="00F64BDA">
      <w:pPr>
        <w:spacing w:line="480" w:lineRule="auto"/>
        <w:ind w:left="720" w:hanging="720"/>
        <w:rPr>
          <w:rFonts w:ascii="Times New Roman" w:hAnsi="Times New Roman"/>
          <w:noProof/>
        </w:rPr>
      </w:pPr>
      <w:r>
        <w:rPr>
          <w:rFonts w:ascii="Times New Roman" w:eastAsia="Calibri" w:hAnsi="Times New Roman"/>
        </w:rPr>
        <w:t>Moreton, E.</w:t>
      </w:r>
      <w:r w:rsidR="002A563A" w:rsidRPr="002A563A">
        <w:rPr>
          <w:rFonts w:ascii="Times New Roman" w:eastAsia="Calibri" w:hAnsi="Times New Roman"/>
        </w:rPr>
        <w:t xml:space="preserve"> (2015)</w:t>
      </w:r>
      <w:r w:rsidR="00BB736D">
        <w:rPr>
          <w:rFonts w:ascii="Times New Roman" w:eastAsia="Calibri" w:hAnsi="Times New Roman"/>
        </w:rPr>
        <w:t>.</w:t>
      </w:r>
      <w:r w:rsidR="002A563A" w:rsidRPr="002A563A">
        <w:rPr>
          <w:rFonts w:ascii="Times New Roman" w:eastAsia="Calibri" w:hAnsi="Times New Roman"/>
        </w:rPr>
        <w:t xml:space="preserve"> ‘I hope you will write’: The function of projection structures in a corpus of nineteenth century Irish emigrant correspondence</w:t>
      </w:r>
      <w:r w:rsidR="002A563A" w:rsidRPr="002A563A">
        <w:rPr>
          <w:rFonts w:ascii="Times New Roman" w:eastAsia="Calibri" w:hAnsi="Times New Roman"/>
          <w:i/>
        </w:rPr>
        <w:t>. Journal of Historical Pragmatics</w:t>
      </w:r>
      <w:r w:rsidR="00BB736D">
        <w:rPr>
          <w:rFonts w:ascii="Times New Roman" w:eastAsia="Calibri" w:hAnsi="Times New Roman"/>
        </w:rPr>
        <w:t xml:space="preserve">, 16, </w:t>
      </w:r>
      <w:r w:rsidR="006D4FA2">
        <w:rPr>
          <w:rFonts w:ascii="Times New Roman" w:eastAsia="Calibri" w:hAnsi="Times New Roman"/>
        </w:rPr>
        <w:t>277-303.</w:t>
      </w:r>
    </w:p>
    <w:p w14:paraId="35A6CF73" w14:textId="7D95BECC" w:rsidR="00C048AA" w:rsidRPr="00B129B7" w:rsidRDefault="00365121" w:rsidP="00F64BDA">
      <w:pPr>
        <w:spacing w:line="480" w:lineRule="auto"/>
        <w:ind w:left="720" w:hanging="720"/>
        <w:rPr>
          <w:rFonts w:ascii="Times New Roman" w:hAnsi="Times New Roman"/>
          <w:noProof/>
        </w:rPr>
      </w:pPr>
      <w:r>
        <w:rPr>
          <w:rFonts w:ascii="Times New Roman" w:hAnsi="Times New Roman"/>
          <w:noProof/>
        </w:rPr>
        <w:t>Moreton, E.</w:t>
      </w:r>
      <w:r w:rsidR="00764248">
        <w:rPr>
          <w:rFonts w:ascii="Times New Roman" w:hAnsi="Times New Roman"/>
          <w:noProof/>
        </w:rPr>
        <w:t xml:space="preserve"> (2016</w:t>
      </w:r>
      <w:r w:rsidR="006D4FA2">
        <w:rPr>
          <w:rFonts w:ascii="Times New Roman" w:hAnsi="Times New Roman"/>
          <w:noProof/>
        </w:rPr>
        <w:t xml:space="preserve"> </w:t>
      </w:r>
      <w:r w:rsidR="006D4FA2" w:rsidRPr="006D4FA2">
        <w:rPr>
          <w:rFonts w:ascii="Times New Roman" w:hAnsi="Times New Roman"/>
          <w:i/>
          <w:noProof/>
        </w:rPr>
        <w:t>forth</w:t>
      </w:r>
      <w:r w:rsidR="00C048AA" w:rsidRPr="00B129B7">
        <w:rPr>
          <w:rFonts w:ascii="Times New Roman" w:hAnsi="Times New Roman"/>
          <w:noProof/>
        </w:rPr>
        <w:t xml:space="preserve">) </w:t>
      </w:r>
      <w:r w:rsidR="00D155F0" w:rsidRPr="00B129B7">
        <w:rPr>
          <w:rFonts w:ascii="Times New Roman" w:hAnsi="Times New Roman"/>
          <w:noProof/>
        </w:rPr>
        <w:t xml:space="preserve">Letters from America: Exploring topics within a collection of Irish emigrant correspondenc’. In </w:t>
      </w:r>
      <w:r w:rsidR="009E2104" w:rsidRPr="00B129B7">
        <w:rPr>
          <w:rFonts w:ascii="Times New Roman" w:hAnsi="Times New Roman"/>
          <w:noProof/>
        </w:rPr>
        <w:t xml:space="preserve">C. M. </w:t>
      </w:r>
      <w:r w:rsidR="00D155F0" w:rsidRPr="00B129B7">
        <w:rPr>
          <w:rFonts w:ascii="Times New Roman" w:hAnsi="Times New Roman"/>
          <w:noProof/>
        </w:rPr>
        <w:t xml:space="preserve">Bernier, </w:t>
      </w:r>
      <w:r w:rsidR="009E2104" w:rsidRPr="00B129B7">
        <w:rPr>
          <w:rFonts w:ascii="Times New Roman" w:hAnsi="Times New Roman"/>
          <w:noProof/>
        </w:rPr>
        <w:t>J. Newman</w:t>
      </w:r>
      <w:r w:rsidR="00BB736D">
        <w:rPr>
          <w:rFonts w:ascii="Times New Roman" w:hAnsi="Times New Roman"/>
          <w:noProof/>
        </w:rPr>
        <w:t>, &amp;</w:t>
      </w:r>
      <w:r w:rsidR="00D155F0" w:rsidRPr="00B129B7">
        <w:rPr>
          <w:rFonts w:ascii="Times New Roman" w:hAnsi="Times New Roman"/>
          <w:noProof/>
        </w:rPr>
        <w:t xml:space="preserve"> </w:t>
      </w:r>
      <w:r w:rsidR="009E2104" w:rsidRPr="00B129B7">
        <w:rPr>
          <w:rFonts w:ascii="Times New Roman" w:hAnsi="Times New Roman"/>
          <w:noProof/>
        </w:rPr>
        <w:t>M. Pether</w:t>
      </w:r>
      <w:r w:rsidR="00BB736D">
        <w:rPr>
          <w:rFonts w:ascii="Times New Roman" w:hAnsi="Times New Roman"/>
          <w:noProof/>
        </w:rPr>
        <w:t>s</w:t>
      </w:r>
      <w:r w:rsidR="009E2104" w:rsidRPr="00B129B7">
        <w:rPr>
          <w:rFonts w:ascii="Times New Roman" w:hAnsi="Times New Roman"/>
          <w:noProof/>
        </w:rPr>
        <w:t xml:space="preserve">, </w:t>
      </w:r>
      <w:r w:rsidR="00BB736D">
        <w:rPr>
          <w:rFonts w:ascii="Times New Roman" w:hAnsi="Times New Roman"/>
          <w:noProof/>
        </w:rPr>
        <w:t>(E</w:t>
      </w:r>
      <w:r w:rsidR="00D155F0" w:rsidRPr="00B129B7">
        <w:rPr>
          <w:rFonts w:ascii="Times New Roman" w:hAnsi="Times New Roman"/>
          <w:noProof/>
        </w:rPr>
        <w:t xml:space="preserve">ds.), </w:t>
      </w:r>
      <w:r w:rsidR="00D155F0" w:rsidRPr="00B129B7">
        <w:rPr>
          <w:rFonts w:ascii="Times New Roman" w:hAnsi="Times New Roman"/>
          <w:i/>
          <w:noProof/>
        </w:rPr>
        <w:t>A Companion to Nineteenth-Century American Letters and Letter-Writing</w:t>
      </w:r>
      <w:r w:rsidR="009E2104" w:rsidRPr="00B129B7">
        <w:rPr>
          <w:rFonts w:ascii="Times New Roman" w:hAnsi="Times New Roman"/>
          <w:noProof/>
        </w:rPr>
        <w:t>.</w:t>
      </w:r>
      <w:r w:rsidR="00D155F0" w:rsidRPr="00B129B7">
        <w:rPr>
          <w:rFonts w:ascii="Times New Roman" w:hAnsi="Times New Roman"/>
          <w:noProof/>
        </w:rPr>
        <w:t xml:space="preserve"> Edinburgh: Edinburgh University Press.</w:t>
      </w:r>
    </w:p>
    <w:p w14:paraId="227273D2" w14:textId="521FF575" w:rsidR="00B129B7" w:rsidRDefault="00A13C48" w:rsidP="00F64BDA">
      <w:pPr>
        <w:spacing w:line="480" w:lineRule="auto"/>
        <w:ind w:left="720" w:hanging="720"/>
        <w:rPr>
          <w:rFonts w:ascii="Times New Roman" w:hAnsi="Times New Roman"/>
          <w:noProof/>
        </w:rPr>
      </w:pPr>
      <w:r w:rsidRPr="00B129B7">
        <w:rPr>
          <w:rFonts w:ascii="Times New Roman" w:hAnsi="Times New Roman"/>
          <w:noProof/>
        </w:rPr>
        <w:t xml:space="preserve">Noonan, A. J. </w:t>
      </w:r>
      <w:r w:rsidR="009E2104" w:rsidRPr="00B129B7">
        <w:rPr>
          <w:rFonts w:ascii="Times New Roman" w:hAnsi="Times New Roman"/>
          <w:noProof/>
        </w:rPr>
        <w:t>M. (2011)</w:t>
      </w:r>
      <w:r w:rsidR="00BB736D">
        <w:rPr>
          <w:rFonts w:ascii="Times New Roman" w:hAnsi="Times New Roman"/>
          <w:noProof/>
        </w:rPr>
        <w:t>.</w:t>
      </w:r>
      <w:r w:rsidR="009E2104" w:rsidRPr="00B129B7">
        <w:rPr>
          <w:rFonts w:ascii="Times New Roman" w:hAnsi="Times New Roman"/>
          <w:noProof/>
        </w:rPr>
        <w:t xml:space="preserve"> ‘</w:t>
      </w:r>
      <w:r w:rsidRPr="00B129B7">
        <w:rPr>
          <w:rFonts w:ascii="Times New Roman" w:hAnsi="Times New Roman"/>
          <w:noProof/>
        </w:rPr>
        <w:t xml:space="preserve">Oh those long </w:t>
      </w:r>
      <w:r w:rsidR="009E2104" w:rsidRPr="00B129B7">
        <w:rPr>
          <w:rFonts w:ascii="Times New Roman" w:hAnsi="Times New Roman"/>
          <w:noProof/>
        </w:rPr>
        <w:t>months without a word from home’</w:t>
      </w:r>
      <w:r w:rsidRPr="00B129B7">
        <w:rPr>
          <w:rFonts w:ascii="Times New Roman" w:hAnsi="Times New Roman"/>
          <w:noProof/>
        </w:rPr>
        <w:t>, Migrant le</w:t>
      </w:r>
      <w:r w:rsidR="009E2104" w:rsidRPr="00B129B7">
        <w:rPr>
          <w:rFonts w:ascii="Times New Roman" w:hAnsi="Times New Roman"/>
          <w:noProof/>
        </w:rPr>
        <w:t>tters from mining frontiers</w:t>
      </w:r>
      <w:r w:rsidRPr="00B129B7">
        <w:rPr>
          <w:rFonts w:ascii="Times New Roman" w:hAnsi="Times New Roman"/>
          <w:noProof/>
        </w:rPr>
        <w:t xml:space="preserve">. </w:t>
      </w:r>
      <w:r w:rsidRPr="00B129B7">
        <w:rPr>
          <w:rFonts w:ascii="Times New Roman" w:hAnsi="Times New Roman"/>
          <w:i/>
          <w:noProof/>
        </w:rPr>
        <w:t>The Boolean</w:t>
      </w:r>
      <w:r w:rsidR="00BB736D">
        <w:rPr>
          <w:rFonts w:ascii="Times New Roman" w:hAnsi="Times New Roman"/>
          <w:noProof/>
        </w:rPr>
        <w:t xml:space="preserve">, </w:t>
      </w:r>
      <w:r w:rsidRPr="00B129B7">
        <w:rPr>
          <w:rFonts w:ascii="Times New Roman" w:hAnsi="Times New Roman"/>
          <w:noProof/>
        </w:rPr>
        <w:t xml:space="preserve">129–135. [Available </w:t>
      </w:r>
      <w:r w:rsidR="009E2104" w:rsidRPr="00B129B7">
        <w:rPr>
          <w:rFonts w:ascii="Times New Roman" w:hAnsi="Times New Roman"/>
          <w:noProof/>
        </w:rPr>
        <w:t>from</w:t>
      </w:r>
      <w:r w:rsidRPr="00B129B7">
        <w:rPr>
          <w:rFonts w:ascii="Times New Roman" w:hAnsi="Times New Roman"/>
          <w:noProof/>
        </w:rPr>
        <w:t xml:space="preserve">: </w:t>
      </w:r>
      <w:hyperlink r:id="rId10" w:history="1">
        <w:r w:rsidR="00240DAB" w:rsidRPr="00B129B7">
          <w:rPr>
            <w:rStyle w:val="Hyperlink"/>
            <w:rFonts w:ascii="Times New Roman" w:hAnsi="Times New Roman"/>
            <w:noProof/>
          </w:rPr>
          <w:t>http://publish.ucc.ie/boolean/</w:t>
        </w:r>
      </w:hyperlink>
      <w:r w:rsidRPr="00B129B7">
        <w:rPr>
          <w:rFonts w:ascii="Times New Roman" w:hAnsi="Times New Roman"/>
          <w:noProof/>
        </w:rPr>
        <w:t>]</w:t>
      </w:r>
      <w:r w:rsidR="009E2104" w:rsidRPr="00B129B7">
        <w:rPr>
          <w:rFonts w:ascii="Times New Roman" w:hAnsi="Times New Roman"/>
          <w:noProof/>
        </w:rPr>
        <w:t>.</w:t>
      </w:r>
    </w:p>
    <w:p w14:paraId="2510AE67" w14:textId="50E1190F" w:rsidR="00A826AD" w:rsidRPr="00A826AD" w:rsidRDefault="00A826AD" w:rsidP="00F64BDA">
      <w:pPr>
        <w:spacing w:line="480" w:lineRule="auto"/>
        <w:ind w:left="720" w:hanging="720"/>
        <w:rPr>
          <w:rFonts w:ascii="Times New Roman" w:hAnsi="Times New Roman"/>
          <w:noProof/>
        </w:rPr>
      </w:pPr>
      <w:r w:rsidRPr="00A826AD">
        <w:rPr>
          <w:rFonts w:ascii="Times New Roman" w:hAnsi="Times New Roman"/>
        </w:rPr>
        <w:t>Ó Gráda, C. (1980)</w:t>
      </w:r>
      <w:r w:rsidR="00BB736D">
        <w:rPr>
          <w:rFonts w:ascii="Times New Roman" w:hAnsi="Times New Roman"/>
        </w:rPr>
        <w:t>.</w:t>
      </w:r>
      <w:r w:rsidRPr="00A826AD">
        <w:rPr>
          <w:rFonts w:ascii="Times New Roman" w:hAnsi="Times New Roman"/>
        </w:rPr>
        <w:t xml:space="preserve"> </w:t>
      </w:r>
      <w:r w:rsidRPr="00A826AD">
        <w:rPr>
          <w:rFonts w:ascii="Times New Roman" w:hAnsi="Times New Roman"/>
          <w:color w:val="000000"/>
        </w:rPr>
        <w:t xml:space="preserve">Primogeniture and Ultimogeniture in Rural Ireland. </w:t>
      </w:r>
      <w:r w:rsidRPr="00A826AD">
        <w:rPr>
          <w:rFonts w:ascii="Times New Roman" w:hAnsi="Times New Roman"/>
          <w:i/>
          <w:color w:val="000000"/>
        </w:rPr>
        <w:t>Journal of Interdisciplinary History</w:t>
      </w:r>
      <w:r w:rsidR="00BB736D">
        <w:rPr>
          <w:rFonts w:ascii="Times New Roman" w:hAnsi="Times New Roman"/>
          <w:color w:val="000000"/>
        </w:rPr>
        <w:t>, 10,</w:t>
      </w:r>
      <w:r w:rsidRPr="00A826AD">
        <w:rPr>
          <w:rFonts w:ascii="Times New Roman" w:hAnsi="Times New Roman"/>
          <w:color w:val="000000"/>
        </w:rPr>
        <w:t xml:space="preserve"> 491-497.</w:t>
      </w:r>
    </w:p>
    <w:p w14:paraId="1C2FF65D" w14:textId="668B2332" w:rsidR="00B129B7" w:rsidRPr="00A826AD" w:rsidRDefault="00B129B7" w:rsidP="00F64BDA">
      <w:pPr>
        <w:spacing w:line="480" w:lineRule="auto"/>
        <w:ind w:left="720" w:hanging="720"/>
        <w:rPr>
          <w:rFonts w:ascii="Times New Roman" w:hAnsi="Times New Roman"/>
        </w:rPr>
      </w:pPr>
      <w:r w:rsidRPr="00A826AD">
        <w:rPr>
          <w:rFonts w:ascii="Times New Roman" w:hAnsi="Times New Roman"/>
        </w:rPr>
        <w:t>O’Farrell, P. (1984)</w:t>
      </w:r>
      <w:r w:rsidR="00BB736D">
        <w:rPr>
          <w:rFonts w:ascii="Times New Roman" w:hAnsi="Times New Roman"/>
        </w:rPr>
        <w:t>.</w:t>
      </w:r>
      <w:r w:rsidRPr="00A826AD">
        <w:rPr>
          <w:rFonts w:ascii="Times New Roman" w:hAnsi="Times New Roman"/>
        </w:rPr>
        <w:t xml:space="preserve"> </w:t>
      </w:r>
      <w:r w:rsidRPr="00A826AD">
        <w:rPr>
          <w:rFonts w:ascii="Times New Roman" w:hAnsi="Times New Roman"/>
          <w:i/>
        </w:rPr>
        <w:t>Letters from Australia 1825-1929</w:t>
      </w:r>
      <w:r w:rsidRPr="00A826AD">
        <w:rPr>
          <w:rFonts w:ascii="Times New Roman" w:hAnsi="Times New Roman"/>
        </w:rPr>
        <w:t>. NSW: New South Wales University Press.</w:t>
      </w:r>
    </w:p>
    <w:p w14:paraId="3002F869" w14:textId="02D231B3" w:rsidR="00B129B7" w:rsidRPr="00B129B7" w:rsidRDefault="00B129B7" w:rsidP="00F64BDA">
      <w:pPr>
        <w:spacing w:line="480" w:lineRule="auto"/>
        <w:ind w:left="720" w:hanging="720"/>
        <w:rPr>
          <w:rFonts w:ascii="Times New Roman" w:hAnsi="Times New Roman"/>
        </w:rPr>
      </w:pPr>
      <w:r w:rsidRPr="00B129B7">
        <w:rPr>
          <w:rFonts w:ascii="Times New Roman" w:hAnsi="Times New Roman"/>
        </w:rPr>
        <w:t>O’Farrell, P. (1987)</w:t>
      </w:r>
      <w:r w:rsidR="00BB736D">
        <w:rPr>
          <w:rFonts w:ascii="Times New Roman" w:hAnsi="Times New Roman"/>
        </w:rPr>
        <w:t>.</w:t>
      </w:r>
      <w:r w:rsidRPr="00B129B7">
        <w:rPr>
          <w:rFonts w:ascii="Times New Roman" w:hAnsi="Times New Roman"/>
        </w:rPr>
        <w:t xml:space="preserve"> </w:t>
      </w:r>
      <w:r w:rsidRPr="00B129B7">
        <w:rPr>
          <w:rFonts w:ascii="Times New Roman" w:hAnsi="Times New Roman"/>
          <w:i/>
        </w:rPr>
        <w:t>The Irish in Australia</w:t>
      </w:r>
      <w:r w:rsidRPr="00B129B7">
        <w:rPr>
          <w:rFonts w:ascii="Times New Roman" w:hAnsi="Times New Roman"/>
        </w:rPr>
        <w:t>. NSW: New South Wales University Press.</w:t>
      </w:r>
    </w:p>
    <w:p w14:paraId="75C8375D" w14:textId="54C94F28" w:rsidR="00B129B7" w:rsidRDefault="00B129B7" w:rsidP="00F64BDA">
      <w:pPr>
        <w:spacing w:line="480" w:lineRule="auto"/>
        <w:ind w:left="720" w:hanging="720"/>
        <w:rPr>
          <w:rFonts w:ascii="TimesNewRoman,Bold" w:hAnsi="TimesNewRoman,Bold"/>
        </w:rPr>
      </w:pPr>
      <w:r w:rsidRPr="00B129B7">
        <w:rPr>
          <w:rFonts w:ascii="TimesNewRoman,Italic" w:hAnsi="TimesNewRoman,Italic"/>
        </w:rPr>
        <w:t>O</w:t>
      </w:r>
      <w:r w:rsidRPr="00B129B7">
        <w:rPr>
          <w:rFonts w:ascii="TimesNewRoman,Italic" w:hAnsi="TimesNewRoman,Italic" w:hint="eastAsia"/>
        </w:rPr>
        <w:t>’</w:t>
      </w:r>
      <w:r w:rsidRPr="00B129B7">
        <w:rPr>
          <w:rFonts w:ascii="TimesNewRoman,Italic" w:hAnsi="TimesNewRoman,Italic"/>
        </w:rPr>
        <w:t>Farrell, P. (1990)</w:t>
      </w:r>
      <w:r w:rsidR="00BB736D">
        <w:rPr>
          <w:rFonts w:ascii="TimesNewRoman,Italic" w:hAnsi="TimesNewRoman,Italic"/>
        </w:rPr>
        <w:t>.</w:t>
      </w:r>
      <w:r w:rsidRPr="00B129B7">
        <w:rPr>
          <w:rFonts w:ascii="TimesNewRoman,Italic" w:hAnsi="TimesNewRoman,Italic"/>
        </w:rPr>
        <w:t xml:space="preserve"> </w:t>
      </w:r>
      <w:r w:rsidRPr="00B129B7">
        <w:rPr>
          <w:rFonts w:ascii="TimesNewRoman,Bold" w:hAnsi="TimesNewRoman,Bold"/>
          <w:i/>
        </w:rPr>
        <w:t>Vanished Kingdoms, Irish in Australia and New Zealand, A Personal Excursion</w:t>
      </w:r>
      <w:r w:rsidRPr="00B129B7">
        <w:rPr>
          <w:rFonts w:ascii="TimesNewRoman,Bold" w:hAnsi="TimesNewRoman,Bold"/>
        </w:rPr>
        <w:t xml:space="preserve">. NSW: New South Wales University Press. </w:t>
      </w:r>
    </w:p>
    <w:p w14:paraId="7A4BBCF1" w14:textId="4518051B" w:rsidR="006D4FA2" w:rsidRPr="00B129B7" w:rsidRDefault="006D4FA2" w:rsidP="00F64BDA">
      <w:pPr>
        <w:pStyle w:val="EndnoteText"/>
        <w:spacing w:line="480" w:lineRule="auto"/>
        <w:ind w:left="709" w:hanging="709"/>
        <w:rPr>
          <w:rFonts w:ascii="Times New Roman" w:hAnsi="Times New Roman"/>
        </w:rPr>
      </w:pPr>
      <w:r w:rsidRPr="00050DA8">
        <w:rPr>
          <w:rFonts w:ascii="Times New Roman" w:hAnsi="Times New Roman"/>
        </w:rPr>
        <w:t>O’Sullivan, P. (2003)</w:t>
      </w:r>
      <w:r w:rsidR="00BB736D">
        <w:rPr>
          <w:rFonts w:ascii="Times New Roman" w:hAnsi="Times New Roman"/>
        </w:rPr>
        <w:t>.</w:t>
      </w:r>
      <w:r w:rsidRPr="00050DA8">
        <w:rPr>
          <w:rFonts w:ascii="Times New Roman" w:hAnsi="Times New Roman"/>
        </w:rPr>
        <w:t xml:space="preserve"> Developing Irish Diaspora Studies: A Personal View. </w:t>
      </w:r>
      <w:r w:rsidRPr="00050DA8">
        <w:rPr>
          <w:rFonts w:ascii="Times New Roman" w:hAnsi="Times New Roman"/>
          <w:i/>
        </w:rPr>
        <w:t>New Hibernia Review</w:t>
      </w:r>
      <w:r w:rsidR="00BB736D">
        <w:rPr>
          <w:rFonts w:ascii="Times New Roman" w:hAnsi="Times New Roman"/>
        </w:rPr>
        <w:t>,</w:t>
      </w:r>
      <w:r w:rsidRPr="00050DA8">
        <w:rPr>
          <w:rFonts w:ascii="Times New Roman" w:hAnsi="Times New Roman"/>
        </w:rPr>
        <w:t xml:space="preserve"> 7</w:t>
      </w:r>
      <w:r w:rsidR="00BB736D">
        <w:rPr>
          <w:rFonts w:ascii="Times New Roman" w:hAnsi="Times New Roman"/>
        </w:rPr>
        <w:t xml:space="preserve">, </w:t>
      </w:r>
      <w:r w:rsidRPr="00050DA8">
        <w:rPr>
          <w:rFonts w:ascii="Times New Roman" w:hAnsi="Times New Roman"/>
        </w:rPr>
        <w:t>130-148.</w:t>
      </w:r>
    </w:p>
    <w:p w14:paraId="26706D13" w14:textId="0AE4CBA4" w:rsidR="00B129B7" w:rsidRDefault="00B129B7" w:rsidP="00F64BDA">
      <w:pPr>
        <w:spacing w:line="480" w:lineRule="auto"/>
        <w:ind w:left="709" w:hanging="709"/>
        <w:rPr>
          <w:rFonts w:ascii="Times New Roman" w:hAnsi="Times New Roman"/>
        </w:rPr>
      </w:pPr>
      <w:r w:rsidRPr="00B129B7">
        <w:rPr>
          <w:rFonts w:ascii="Times New Roman" w:hAnsi="Times New Roman"/>
          <w:noProof/>
        </w:rPr>
        <w:t>Rayson, P. (2008)</w:t>
      </w:r>
      <w:r w:rsidR="00BB736D">
        <w:rPr>
          <w:rFonts w:ascii="Times New Roman" w:hAnsi="Times New Roman"/>
          <w:noProof/>
        </w:rPr>
        <w:t>.</w:t>
      </w:r>
      <w:r w:rsidRPr="00B129B7">
        <w:rPr>
          <w:rFonts w:ascii="Times New Roman" w:hAnsi="Times New Roman"/>
          <w:noProof/>
        </w:rPr>
        <w:t xml:space="preserve"> </w:t>
      </w:r>
      <w:r w:rsidRPr="00B129B7">
        <w:rPr>
          <w:rFonts w:ascii="Times New Roman" w:hAnsi="Times New Roman"/>
        </w:rPr>
        <w:t xml:space="preserve">From key words to key semantic domains. </w:t>
      </w:r>
      <w:r w:rsidRPr="00B129B7">
        <w:rPr>
          <w:rFonts w:ascii="Times New Roman" w:hAnsi="Times New Roman"/>
          <w:i/>
          <w:iCs/>
        </w:rPr>
        <w:t>International Journal of Corpus Linguistics</w:t>
      </w:r>
      <w:r w:rsidR="00BB736D">
        <w:rPr>
          <w:rFonts w:ascii="Times New Roman" w:hAnsi="Times New Roman"/>
        </w:rPr>
        <w:t>, 13,</w:t>
      </w:r>
      <w:r w:rsidRPr="00B129B7">
        <w:rPr>
          <w:rFonts w:ascii="Times New Roman" w:hAnsi="Times New Roman"/>
        </w:rPr>
        <w:t xml:space="preserve"> 519-549.</w:t>
      </w:r>
    </w:p>
    <w:p w14:paraId="36CDE90C" w14:textId="0664FB1E" w:rsidR="006D4FA2" w:rsidRPr="00334884" w:rsidRDefault="006D4FA2" w:rsidP="00F64BDA">
      <w:pPr>
        <w:spacing w:line="480" w:lineRule="auto"/>
        <w:ind w:left="709" w:hanging="709"/>
        <w:rPr>
          <w:rFonts w:ascii="Times New Roman" w:hAnsi="Times New Roman"/>
        </w:rPr>
      </w:pPr>
      <w:r>
        <w:rPr>
          <w:rFonts w:ascii="Times New Roman" w:hAnsi="Times New Roman"/>
        </w:rPr>
        <w:t>Reddy, W. M. (</w:t>
      </w:r>
      <w:r w:rsidR="00886CAF">
        <w:rPr>
          <w:rFonts w:ascii="Times New Roman" w:hAnsi="Times New Roman"/>
        </w:rPr>
        <w:t>2001)</w:t>
      </w:r>
      <w:r w:rsidR="00BB736D">
        <w:rPr>
          <w:rFonts w:ascii="Times New Roman" w:hAnsi="Times New Roman"/>
        </w:rPr>
        <w:t>.</w:t>
      </w:r>
      <w:r w:rsidR="00886CAF">
        <w:rPr>
          <w:rFonts w:ascii="Times New Roman" w:hAnsi="Times New Roman"/>
        </w:rPr>
        <w:t xml:space="preserve"> </w:t>
      </w:r>
      <w:r w:rsidR="00886CAF" w:rsidRPr="00886CAF">
        <w:rPr>
          <w:rFonts w:ascii="Times New Roman" w:hAnsi="Times New Roman"/>
          <w:i/>
        </w:rPr>
        <w:t>The Navigation of Feeling: A Framework for the History of Emotions</w:t>
      </w:r>
      <w:r w:rsidR="00886CAF">
        <w:rPr>
          <w:rFonts w:ascii="Times New Roman" w:hAnsi="Times New Roman"/>
        </w:rPr>
        <w:t>. Cambridge: Cambridge University Press.</w:t>
      </w:r>
    </w:p>
    <w:p w14:paraId="588010FA" w14:textId="09C83727" w:rsidR="00334884" w:rsidRDefault="00334884" w:rsidP="00F64BDA">
      <w:pPr>
        <w:pStyle w:val="EndnoteText"/>
        <w:spacing w:line="480" w:lineRule="auto"/>
        <w:ind w:left="709" w:hanging="709"/>
        <w:rPr>
          <w:rFonts w:ascii="Times New Roman" w:hAnsi="Times New Roman"/>
        </w:rPr>
      </w:pPr>
      <w:r w:rsidRPr="00050DA8">
        <w:rPr>
          <w:rFonts w:ascii="Times New Roman" w:hAnsi="Times New Roman"/>
        </w:rPr>
        <w:t>Richards, E.</w:t>
      </w:r>
      <w:r>
        <w:rPr>
          <w:rFonts w:ascii="Times New Roman" w:hAnsi="Times New Roman"/>
        </w:rPr>
        <w:t xml:space="preserve"> S. (2006)</w:t>
      </w:r>
      <w:r w:rsidR="00BB736D">
        <w:rPr>
          <w:rFonts w:ascii="Times New Roman" w:hAnsi="Times New Roman"/>
        </w:rPr>
        <w:t>.</w:t>
      </w:r>
      <w:r w:rsidRPr="00050DA8">
        <w:rPr>
          <w:rFonts w:ascii="Times New Roman" w:hAnsi="Times New Roman"/>
        </w:rPr>
        <w:t xml:space="preserve"> The limits of the Australian emigrant letter. In </w:t>
      </w:r>
      <w:r w:rsidR="00BB736D">
        <w:rPr>
          <w:rFonts w:ascii="Times New Roman" w:hAnsi="Times New Roman"/>
        </w:rPr>
        <w:t>B. S. Elliot, D. A. Gerber, &amp;</w:t>
      </w:r>
      <w:r>
        <w:rPr>
          <w:rFonts w:ascii="Times New Roman" w:hAnsi="Times New Roman"/>
        </w:rPr>
        <w:t xml:space="preserve"> </w:t>
      </w:r>
      <w:r w:rsidRPr="00050DA8">
        <w:rPr>
          <w:rFonts w:ascii="Times New Roman" w:hAnsi="Times New Roman"/>
        </w:rPr>
        <w:t>S</w:t>
      </w:r>
      <w:r>
        <w:rPr>
          <w:rFonts w:ascii="Times New Roman" w:hAnsi="Times New Roman"/>
        </w:rPr>
        <w:t>. M. Sinke (</w:t>
      </w:r>
      <w:r w:rsidR="00BB736D">
        <w:rPr>
          <w:rFonts w:ascii="Times New Roman" w:hAnsi="Times New Roman"/>
        </w:rPr>
        <w:t>E</w:t>
      </w:r>
      <w:r w:rsidRPr="00050DA8">
        <w:rPr>
          <w:rFonts w:ascii="Times New Roman" w:hAnsi="Times New Roman"/>
        </w:rPr>
        <w:t>d</w:t>
      </w:r>
      <w:r>
        <w:rPr>
          <w:rFonts w:ascii="Times New Roman" w:hAnsi="Times New Roman"/>
        </w:rPr>
        <w:t>s</w:t>
      </w:r>
      <w:r w:rsidRPr="00050DA8">
        <w:rPr>
          <w:rFonts w:ascii="Times New Roman" w:hAnsi="Times New Roman"/>
        </w:rPr>
        <w:t>.</w:t>
      </w:r>
      <w:r>
        <w:rPr>
          <w:rFonts w:ascii="Times New Roman" w:hAnsi="Times New Roman"/>
        </w:rPr>
        <w:t>),</w:t>
      </w:r>
      <w:r w:rsidRPr="00050DA8">
        <w:rPr>
          <w:rFonts w:ascii="Times New Roman" w:hAnsi="Times New Roman"/>
        </w:rPr>
        <w:t xml:space="preserve"> </w:t>
      </w:r>
      <w:r w:rsidRPr="00D43C66">
        <w:rPr>
          <w:rFonts w:ascii="Times New Roman" w:hAnsi="Times New Roman"/>
          <w:i/>
        </w:rPr>
        <w:t>Letters across Borders: The Epistolary Practices of International Migrants</w:t>
      </w:r>
      <w:r w:rsidR="00BB736D">
        <w:rPr>
          <w:rFonts w:ascii="Times New Roman" w:hAnsi="Times New Roman"/>
        </w:rPr>
        <w:t xml:space="preserve"> (56-74)</w:t>
      </w:r>
      <w:r>
        <w:rPr>
          <w:rFonts w:ascii="Times New Roman" w:hAnsi="Times New Roman"/>
        </w:rPr>
        <w:t>. New York: Palgrave Macmillan.</w:t>
      </w:r>
      <w:r w:rsidRPr="00050DA8">
        <w:rPr>
          <w:rFonts w:ascii="Times New Roman" w:hAnsi="Times New Roman"/>
        </w:rPr>
        <w:t xml:space="preserve"> </w:t>
      </w:r>
    </w:p>
    <w:p w14:paraId="4C59C2B9" w14:textId="0A2F330F" w:rsidR="006D4FA2" w:rsidRDefault="006D4FA2" w:rsidP="00F64BDA">
      <w:pPr>
        <w:spacing w:line="480" w:lineRule="auto"/>
        <w:ind w:left="709" w:hanging="709"/>
        <w:rPr>
          <w:rFonts w:ascii="Times New Roman" w:hAnsi="Times New Roman"/>
        </w:rPr>
      </w:pPr>
      <w:r w:rsidRPr="00050DA8">
        <w:rPr>
          <w:rFonts w:ascii="Times New Roman" w:hAnsi="Times New Roman"/>
        </w:rPr>
        <w:t>Richards, E.</w:t>
      </w:r>
      <w:r>
        <w:rPr>
          <w:rFonts w:ascii="Times New Roman" w:hAnsi="Times New Roman"/>
        </w:rPr>
        <w:t xml:space="preserve"> S. (2010)</w:t>
      </w:r>
      <w:r w:rsidR="00BB736D">
        <w:rPr>
          <w:rFonts w:ascii="Times New Roman" w:hAnsi="Times New Roman"/>
        </w:rPr>
        <w:t>.</w:t>
      </w:r>
      <w:r w:rsidRPr="00050DA8">
        <w:rPr>
          <w:rFonts w:ascii="Times New Roman" w:hAnsi="Times New Roman"/>
        </w:rPr>
        <w:t xml:space="preserve"> Australian Colonial Mentalities in Emigrant Letters. </w:t>
      </w:r>
      <w:r>
        <w:rPr>
          <w:rFonts w:ascii="Times New Roman" w:hAnsi="Times New Roman"/>
          <w:i/>
          <w:iCs/>
        </w:rPr>
        <w:t>Australian Studies</w:t>
      </w:r>
      <w:r w:rsidR="00BB736D">
        <w:rPr>
          <w:rFonts w:ascii="Times New Roman" w:hAnsi="Times New Roman"/>
          <w:iCs/>
        </w:rPr>
        <w:t>,</w:t>
      </w:r>
      <w:r w:rsidRPr="00050DA8">
        <w:rPr>
          <w:rFonts w:ascii="Times New Roman" w:hAnsi="Times New Roman"/>
          <w:i/>
          <w:iCs/>
        </w:rPr>
        <w:t xml:space="preserve"> </w:t>
      </w:r>
      <w:r w:rsidR="00BB736D">
        <w:rPr>
          <w:rFonts w:ascii="Times New Roman" w:hAnsi="Times New Roman"/>
        </w:rPr>
        <w:t>2,</w:t>
      </w:r>
      <w:r>
        <w:rPr>
          <w:rFonts w:ascii="Times New Roman" w:hAnsi="Times New Roman"/>
        </w:rPr>
        <w:t xml:space="preserve"> </w:t>
      </w:r>
      <w:r w:rsidRPr="00050DA8">
        <w:rPr>
          <w:rFonts w:ascii="Times New Roman" w:hAnsi="Times New Roman"/>
        </w:rPr>
        <w:t>1-17.</w:t>
      </w:r>
      <w:bookmarkStart w:id="6" w:name="_ENREF_25"/>
    </w:p>
    <w:p w14:paraId="75B865D8" w14:textId="4FC66E89" w:rsidR="00B129B7" w:rsidRPr="00B129B7" w:rsidRDefault="009E2104" w:rsidP="00F64BDA">
      <w:pPr>
        <w:spacing w:line="480" w:lineRule="auto"/>
        <w:ind w:left="709" w:hanging="709"/>
        <w:rPr>
          <w:rFonts w:ascii="Times New Roman" w:hAnsi="Times New Roman"/>
          <w:noProof/>
        </w:rPr>
      </w:pPr>
      <w:r w:rsidRPr="00B129B7">
        <w:rPr>
          <w:rFonts w:ascii="Times New Roman" w:hAnsi="Times New Roman"/>
          <w:noProof/>
        </w:rPr>
        <w:t>Schrier, A. (1958)</w:t>
      </w:r>
      <w:r w:rsidR="00BB736D">
        <w:rPr>
          <w:rFonts w:ascii="Times New Roman" w:hAnsi="Times New Roman"/>
          <w:noProof/>
        </w:rPr>
        <w:t>.</w:t>
      </w:r>
      <w:r w:rsidR="00A13C48" w:rsidRPr="00B129B7">
        <w:rPr>
          <w:rFonts w:ascii="Times New Roman" w:hAnsi="Times New Roman"/>
          <w:noProof/>
        </w:rPr>
        <w:t xml:space="preserve"> </w:t>
      </w:r>
      <w:r w:rsidR="00A13C48" w:rsidRPr="00B129B7">
        <w:rPr>
          <w:rFonts w:ascii="Times New Roman" w:hAnsi="Times New Roman"/>
          <w:i/>
          <w:noProof/>
        </w:rPr>
        <w:t>Ireland and the Irish Emigration, 1850-1900</w:t>
      </w:r>
      <w:r w:rsidR="00A13C48" w:rsidRPr="00B129B7">
        <w:rPr>
          <w:rFonts w:ascii="Times New Roman" w:hAnsi="Times New Roman"/>
          <w:noProof/>
        </w:rPr>
        <w:t xml:space="preserve"> Minneapolis: University of Minnesota Press.</w:t>
      </w:r>
      <w:bookmarkEnd w:id="6"/>
    </w:p>
    <w:p w14:paraId="65CD8387" w14:textId="2FF9F935" w:rsidR="009919CA" w:rsidRDefault="009E2104" w:rsidP="00F64BDA">
      <w:pPr>
        <w:spacing w:line="480" w:lineRule="auto"/>
        <w:ind w:left="720" w:hanging="720"/>
        <w:rPr>
          <w:rFonts w:ascii="Times New Roman" w:hAnsi="Times New Roman"/>
        </w:rPr>
      </w:pPr>
      <w:r w:rsidRPr="00B129B7">
        <w:rPr>
          <w:rFonts w:ascii="Times New Roman" w:hAnsi="Times New Roman"/>
        </w:rPr>
        <w:t>Scott, J. W. (1992)</w:t>
      </w:r>
      <w:r w:rsidR="00BB736D">
        <w:rPr>
          <w:rFonts w:ascii="Times New Roman" w:hAnsi="Times New Roman"/>
        </w:rPr>
        <w:t>. Experience. In J. Butler, &amp; J. W. Scott (E</w:t>
      </w:r>
      <w:r w:rsidRPr="00B129B7">
        <w:rPr>
          <w:rFonts w:ascii="Times New Roman" w:hAnsi="Times New Roman"/>
        </w:rPr>
        <w:t xml:space="preserve">ds.), </w:t>
      </w:r>
      <w:r w:rsidRPr="00B129B7">
        <w:rPr>
          <w:rFonts w:ascii="Times New Roman" w:hAnsi="Times New Roman"/>
          <w:i/>
        </w:rPr>
        <w:t>Feminists Theorize the Political</w:t>
      </w:r>
      <w:r w:rsidR="00BB736D">
        <w:rPr>
          <w:rFonts w:ascii="Times New Roman" w:hAnsi="Times New Roman"/>
        </w:rPr>
        <w:t xml:space="preserve"> (22-40)</w:t>
      </w:r>
      <w:r w:rsidRPr="00B129B7">
        <w:rPr>
          <w:rFonts w:ascii="Times New Roman" w:hAnsi="Times New Roman"/>
        </w:rPr>
        <w:t>. New York a</w:t>
      </w:r>
      <w:r w:rsidR="00BB736D">
        <w:rPr>
          <w:rFonts w:ascii="Times New Roman" w:hAnsi="Times New Roman"/>
        </w:rPr>
        <w:t>nd London: Routledge.</w:t>
      </w:r>
    </w:p>
    <w:p w14:paraId="2506F614" w14:textId="23DA2D37" w:rsidR="00AD348C" w:rsidRDefault="00334884" w:rsidP="00F64BDA">
      <w:pPr>
        <w:pStyle w:val="EndnoteText"/>
        <w:spacing w:line="480" w:lineRule="auto"/>
        <w:ind w:left="709" w:hanging="709"/>
        <w:rPr>
          <w:rFonts w:ascii="Times New Roman" w:hAnsi="Times New Roman"/>
        </w:rPr>
      </w:pPr>
      <w:r w:rsidRPr="00050DA8">
        <w:rPr>
          <w:rFonts w:ascii="Times New Roman" w:hAnsi="Times New Roman"/>
        </w:rPr>
        <w:t>Sokoll, T. (2001)</w:t>
      </w:r>
      <w:r w:rsidR="00BB736D">
        <w:rPr>
          <w:rFonts w:ascii="Times New Roman" w:hAnsi="Times New Roman"/>
        </w:rPr>
        <w:t>.</w:t>
      </w:r>
      <w:r w:rsidRPr="00050DA8">
        <w:rPr>
          <w:rFonts w:ascii="Times New Roman" w:hAnsi="Times New Roman"/>
        </w:rPr>
        <w:t xml:space="preserve"> </w:t>
      </w:r>
      <w:r w:rsidRPr="00D43C66">
        <w:rPr>
          <w:rFonts w:ascii="Times New Roman" w:hAnsi="Times New Roman"/>
          <w:i/>
        </w:rPr>
        <w:t>Essex Pauper Letters, 1731-1837</w:t>
      </w:r>
      <w:r w:rsidRPr="00050DA8">
        <w:rPr>
          <w:rFonts w:ascii="Times New Roman" w:hAnsi="Times New Roman"/>
        </w:rPr>
        <w:t>. Oxford: Oxford University Press for the British Academy.</w:t>
      </w:r>
    </w:p>
    <w:p w14:paraId="41723968" w14:textId="7DF8494D" w:rsidR="006D4FA2" w:rsidRDefault="006D4FA2" w:rsidP="00F64BDA">
      <w:pPr>
        <w:spacing w:line="480" w:lineRule="auto"/>
        <w:ind w:left="709" w:hanging="709"/>
        <w:rPr>
          <w:rFonts w:ascii="Times New Roman" w:hAnsi="Times New Roman"/>
          <w:noProof/>
        </w:rPr>
      </w:pPr>
      <w:r w:rsidRPr="00050DA8">
        <w:rPr>
          <w:rFonts w:ascii="Times New Roman" w:hAnsi="Times New Roman"/>
          <w:noProof/>
        </w:rPr>
        <w:t>Thompson, G. (2012)</w:t>
      </w:r>
      <w:r w:rsidR="00BB736D">
        <w:rPr>
          <w:rFonts w:ascii="Times New Roman" w:hAnsi="Times New Roman"/>
          <w:noProof/>
        </w:rPr>
        <w:t>.</w:t>
      </w:r>
      <w:r w:rsidRPr="00050DA8">
        <w:rPr>
          <w:rFonts w:ascii="Times New Roman" w:hAnsi="Times New Roman"/>
          <w:noProof/>
        </w:rPr>
        <w:t xml:space="preserve"> Intersubjectivity in newspaper editorials. </w:t>
      </w:r>
      <w:r w:rsidRPr="00050DA8">
        <w:rPr>
          <w:rFonts w:ascii="Times New Roman" w:hAnsi="Times New Roman"/>
          <w:i/>
          <w:noProof/>
        </w:rPr>
        <w:t>English Text Construction. Special issue: Intersections of Intersubjectivity</w:t>
      </w:r>
      <w:r w:rsidR="00BB736D">
        <w:rPr>
          <w:rFonts w:ascii="Times New Roman" w:hAnsi="Times New Roman"/>
          <w:noProof/>
        </w:rPr>
        <w:t xml:space="preserve">, 5, </w:t>
      </w:r>
      <w:r w:rsidRPr="00050DA8">
        <w:rPr>
          <w:rFonts w:ascii="Times New Roman" w:hAnsi="Times New Roman"/>
          <w:noProof/>
        </w:rPr>
        <w:t>77–100.</w:t>
      </w:r>
    </w:p>
    <w:p w14:paraId="239F0363" w14:textId="39210ECD" w:rsidR="00294C2F" w:rsidRDefault="00294C2F" w:rsidP="00F64BDA">
      <w:pPr>
        <w:spacing w:line="480" w:lineRule="auto"/>
        <w:rPr>
          <w:rFonts w:ascii="Times New Roman" w:hAnsi="Times New Roman"/>
        </w:rPr>
      </w:pPr>
      <w:r w:rsidRPr="00050DA8">
        <w:rPr>
          <w:rFonts w:ascii="Times New Roman" w:hAnsi="Times New Roman"/>
        </w:rPr>
        <w:t>Yokoyama, O. T. (2008)</w:t>
      </w:r>
      <w:r w:rsidR="00BB736D">
        <w:rPr>
          <w:rFonts w:ascii="Times New Roman" w:hAnsi="Times New Roman"/>
        </w:rPr>
        <w:t>.</w:t>
      </w:r>
      <w:r w:rsidRPr="00050DA8">
        <w:rPr>
          <w:rFonts w:ascii="Times New Roman" w:hAnsi="Times New Roman"/>
        </w:rPr>
        <w:t xml:space="preserve"> </w:t>
      </w:r>
      <w:r w:rsidRPr="00050DA8">
        <w:rPr>
          <w:rFonts w:ascii="Times New Roman" w:hAnsi="Times New Roman"/>
          <w:i/>
        </w:rPr>
        <w:t>Russian Peasant Letters</w:t>
      </w:r>
      <w:r w:rsidRPr="00050DA8">
        <w:rPr>
          <w:rFonts w:ascii="Times New Roman" w:hAnsi="Times New Roman"/>
        </w:rPr>
        <w:t>. Wiesbaden: Harrassowitz.</w:t>
      </w:r>
    </w:p>
    <w:p w14:paraId="07B7720D" w14:textId="77777777" w:rsidR="00294C2F" w:rsidRPr="00050DA8" w:rsidRDefault="00294C2F" w:rsidP="006D4FA2">
      <w:pPr>
        <w:ind w:left="709" w:hanging="709"/>
        <w:rPr>
          <w:rFonts w:ascii="Times New Roman" w:hAnsi="Times New Roman"/>
          <w:noProof/>
        </w:rPr>
      </w:pPr>
    </w:p>
    <w:p w14:paraId="7DA1C0E6" w14:textId="77777777" w:rsidR="006D4FA2" w:rsidRDefault="006D4FA2" w:rsidP="00DA2387">
      <w:pPr>
        <w:pStyle w:val="EndnoteText"/>
        <w:ind w:left="709" w:hanging="709"/>
        <w:rPr>
          <w:rFonts w:ascii="Times New Roman" w:hAnsi="Times New Roman"/>
        </w:rPr>
      </w:pPr>
    </w:p>
    <w:p w14:paraId="171B208E" w14:textId="77777777" w:rsidR="00AD348C" w:rsidRDefault="00AD348C" w:rsidP="00DA2387">
      <w:pPr>
        <w:pStyle w:val="EndnoteText"/>
        <w:ind w:left="709" w:hanging="709"/>
        <w:rPr>
          <w:rFonts w:ascii="Times New Roman" w:hAnsi="Times New Roman"/>
        </w:rPr>
      </w:pPr>
    </w:p>
    <w:p w14:paraId="06BC9F69" w14:textId="77777777" w:rsidR="00AD348C" w:rsidRDefault="00AD348C" w:rsidP="00DA2387">
      <w:pPr>
        <w:pStyle w:val="EndnoteText"/>
        <w:ind w:left="709" w:hanging="709"/>
        <w:rPr>
          <w:rFonts w:ascii="Times New Roman" w:hAnsi="Times New Roman"/>
        </w:rPr>
      </w:pPr>
    </w:p>
    <w:p w14:paraId="767FC8FC" w14:textId="77777777" w:rsidR="00334884" w:rsidRPr="001C175A" w:rsidRDefault="00334884" w:rsidP="00DA2387">
      <w:pPr>
        <w:ind w:left="720" w:hanging="720"/>
        <w:rPr>
          <w:rFonts w:ascii="Times New Roman" w:hAnsi="Times New Roman"/>
        </w:rPr>
      </w:pPr>
    </w:p>
    <w:sectPr w:rsidR="00334884" w:rsidRPr="001C175A" w:rsidSect="003D3D25">
      <w:footerReference w:type="even" r:id="rId11"/>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2EC75" w14:textId="77777777" w:rsidR="00412536" w:rsidRDefault="00412536" w:rsidP="009C4000">
      <w:r>
        <w:separator/>
      </w:r>
    </w:p>
  </w:endnote>
  <w:endnote w:type="continuationSeparator" w:id="0">
    <w:p w14:paraId="0CCD95BE" w14:textId="77777777" w:rsidR="00412536" w:rsidRDefault="00412536" w:rsidP="009C4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NewRoman,Italic">
    <w:altName w:val="Times New Roman"/>
    <w:panose1 w:val="00000000000000000000"/>
    <w:charset w:val="00"/>
    <w:family w:val="roman"/>
    <w:notTrueType/>
    <w:pitch w:val="default"/>
  </w:font>
  <w:font w:name="TimesNewRoman,Bold">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A6D38" w14:textId="77777777" w:rsidR="00412536" w:rsidRDefault="00412536" w:rsidP="00C61A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4CC953" w14:textId="77777777" w:rsidR="00412536" w:rsidRDefault="00412536" w:rsidP="009C400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5AE01" w14:textId="77777777" w:rsidR="00412536" w:rsidRPr="009C4000" w:rsidRDefault="00412536" w:rsidP="00C61AFE">
    <w:pPr>
      <w:pStyle w:val="Footer"/>
      <w:framePr w:wrap="around" w:vAnchor="text" w:hAnchor="margin" w:xAlign="right" w:y="1"/>
      <w:rPr>
        <w:rStyle w:val="PageNumber"/>
        <w:rFonts w:ascii="Times New Roman" w:hAnsi="Times New Roman"/>
        <w:sz w:val="20"/>
        <w:szCs w:val="20"/>
      </w:rPr>
    </w:pPr>
    <w:r w:rsidRPr="009C4000">
      <w:rPr>
        <w:rStyle w:val="PageNumber"/>
        <w:rFonts w:ascii="Times New Roman" w:hAnsi="Times New Roman"/>
        <w:sz w:val="20"/>
        <w:szCs w:val="20"/>
      </w:rPr>
      <w:fldChar w:fldCharType="begin"/>
    </w:r>
    <w:r w:rsidRPr="009C4000">
      <w:rPr>
        <w:rStyle w:val="PageNumber"/>
        <w:rFonts w:ascii="Times New Roman" w:hAnsi="Times New Roman"/>
        <w:sz w:val="20"/>
        <w:szCs w:val="20"/>
      </w:rPr>
      <w:instrText xml:space="preserve">PAGE  </w:instrText>
    </w:r>
    <w:r w:rsidRPr="009C4000">
      <w:rPr>
        <w:rStyle w:val="PageNumber"/>
        <w:rFonts w:ascii="Times New Roman" w:hAnsi="Times New Roman"/>
        <w:sz w:val="20"/>
        <w:szCs w:val="20"/>
      </w:rPr>
      <w:fldChar w:fldCharType="separate"/>
    </w:r>
    <w:r w:rsidR="002E483B">
      <w:rPr>
        <w:rStyle w:val="PageNumber"/>
        <w:rFonts w:ascii="Times New Roman" w:hAnsi="Times New Roman"/>
        <w:noProof/>
        <w:sz w:val="20"/>
        <w:szCs w:val="20"/>
      </w:rPr>
      <w:t>1</w:t>
    </w:r>
    <w:r w:rsidRPr="009C4000">
      <w:rPr>
        <w:rStyle w:val="PageNumber"/>
        <w:rFonts w:ascii="Times New Roman" w:hAnsi="Times New Roman"/>
        <w:sz w:val="20"/>
        <w:szCs w:val="20"/>
      </w:rPr>
      <w:fldChar w:fldCharType="end"/>
    </w:r>
  </w:p>
  <w:p w14:paraId="5A613202" w14:textId="77777777" w:rsidR="00412536" w:rsidRDefault="00412536" w:rsidP="009C400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3122F" w14:textId="77777777" w:rsidR="00412536" w:rsidRDefault="00412536" w:rsidP="009C4000">
      <w:r>
        <w:separator/>
      </w:r>
    </w:p>
  </w:footnote>
  <w:footnote w:type="continuationSeparator" w:id="0">
    <w:p w14:paraId="38DDF4AC" w14:textId="77777777" w:rsidR="00412536" w:rsidRDefault="00412536" w:rsidP="009C4000">
      <w:r>
        <w:continuationSeparator/>
      </w:r>
    </w:p>
  </w:footnote>
  <w:footnote w:id="1">
    <w:p w14:paraId="100CDD84" w14:textId="28C6C67D" w:rsidR="00412536" w:rsidRPr="00D22464" w:rsidRDefault="00412536" w:rsidP="005C35C9">
      <w:pPr>
        <w:pStyle w:val="FootnoteText"/>
        <w:rPr>
          <w:rFonts w:ascii="Times New Roman" w:hAnsi="Times New Roman"/>
          <w:sz w:val="20"/>
          <w:szCs w:val="20"/>
        </w:rPr>
      </w:pPr>
      <w:r w:rsidRPr="00D22464">
        <w:rPr>
          <w:rStyle w:val="FootnoteReference"/>
          <w:rFonts w:ascii="Times New Roman" w:hAnsi="Times New Roman"/>
          <w:sz w:val="20"/>
          <w:szCs w:val="20"/>
        </w:rPr>
        <w:footnoteRef/>
      </w:r>
      <w:r w:rsidRPr="00D22464">
        <w:rPr>
          <w:rFonts w:ascii="Times New Roman" w:hAnsi="Times New Roman"/>
          <w:sz w:val="20"/>
          <w:szCs w:val="20"/>
        </w:rPr>
        <w:t xml:space="preserve"> Among the Irish relatives the spelling later became ‘Locke’ – very close to the Irish pronunciation of the name – and was written Lowe on some official documents.</w:t>
      </w:r>
    </w:p>
  </w:footnote>
  <w:footnote w:id="2">
    <w:p w14:paraId="7660DA11" w14:textId="123B2E91" w:rsidR="00412536" w:rsidRPr="00D22464" w:rsidRDefault="00412536">
      <w:pPr>
        <w:pStyle w:val="FootnoteText"/>
        <w:rPr>
          <w:rFonts w:ascii="Times New Roman" w:hAnsi="Times New Roman"/>
          <w:sz w:val="20"/>
          <w:szCs w:val="20"/>
        </w:rPr>
      </w:pPr>
      <w:r w:rsidRPr="00D22464">
        <w:rPr>
          <w:rStyle w:val="FootnoteReference"/>
          <w:rFonts w:ascii="Times New Roman" w:hAnsi="Times New Roman"/>
          <w:sz w:val="20"/>
          <w:szCs w:val="20"/>
        </w:rPr>
        <w:footnoteRef/>
      </w:r>
      <w:r w:rsidRPr="00D22464">
        <w:rPr>
          <w:rFonts w:ascii="Times New Roman" w:hAnsi="Times New Roman"/>
          <w:sz w:val="20"/>
          <w:szCs w:val="20"/>
        </w:rPr>
        <w:t xml:space="preserve"> Professor Kerby Miller, Curators’ Professor, Department of History, University of Missouri: </w:t>
      </w:r>
      <w:hyperlink r:id="rId1" w:history="1">
        <w:r w:rsidRPr="00D22464">
          <w:rPr>
            <w:rStyle w:val="Hyperlink"/>
            <w:rFonts w:ascii="Times New Roman" w:hAnsi="Times New Roman"/>
            <w:sz w:val="20"/>
            <w:szCs w:val="20"/>
          </w:rPr>
          <w:t>http://history.missouri.edu/people/miller.html</w:t>
        </w:r>
      </w:hyperlink>
      <w:r w:rsidRPr="00D22464">
        <w:rPr>
          <w:rStyle w:val="Hyperlink"/>
          <w:rFonts w:ascii="Times New Roman" w:hAnsi="Times New Roman"/>
          <w:sz w:val="20"/>
          <w:szCs w:val="20"/>
        </w:rPr>
        <w:t>.</w:t>
      </w:r>
    </w:p>
  </w:footnote>
  <w:footnote w:id="3">
    <w:p w14:paraId="5CA75DD9" w14:textId="3F6342DE" w:rsidR="00412536" w:rsidRDefault="00412536">
      <w:pPr>
        <w:pStyle w:val="FootnoteText"/>
      </w:pPr>
      <w:r>
        <w:rPr>
          <w:rStyle w:val="FootnoteReference"/>
        </w:rPr>
        <w:footnoteRef/>
      </w:r>
      <w:r>
        <w:t xml:space="preserve"> </w:t>
      </w:r>
      <w:r w:rsidRPr="001D432D">
        <w:rPr>
          <w:rFonts w:ascii="Times New Roman" w:hAnsi="Times New Roman"/>
          <w:sz w:val="20"/>
          <w:szCs w:val="20"/>
        </w:rPr>
        <w:t>A corpus can be defined as a ‘bod[y] of naturally occurring language data stored on computers’ and corpus techniques of analysis as the ‘computational procedures which manipulate this data in various ways . . . to uncover linguistic patterns which can enable us to make sense of the ways that language is used’ (Baker</w:t>
      </w:r>
      <w:r>
        <w:rPr>
          <w:rFonts w:ascii="Times New Roman" w:hAnsi="Times New Roman"/>
          <w:sz w:val="20"/>
          <w:szCs w:val="20"/>
        </w:rPr>
        <w:t>,</w:t>
      </w:r>
      <w:r w:rsidRPr="001D432D">
        <w:rPr>
          <w:rFonts w:ascii="Times New Roman" w:hAnsi="Times New Roman"/>
          <w:sz w:val="20"/>
          <w:szCs w:val="20"/>
        </w:rPr>
        <w:t xml:space="preserve"> 2006, p. 1).</w:t>
      </w:r>
    </w:p>
  </w:footnote>
  <w:footnote w:id="4">
    <w:p w14:paraId="3578DDD5" w14:textId="46B66079" w:rsidR="00412536" w:rsidRPr="00D22464" w:rsidRDefault="00412536">
      <w:pPr>
        <w:pStyle w:val="FootnoteText"/>
        <w:rPr>
          <w:rFonts w:ascii="Times New Roman" w:hAnsi="Times New Roman"/>
          <w:sz w:val="20"/>
          <w:szCs w:val="20"/>
        </w:rPr>
      </w:pPr>
      <w:r w:rsidRPr="00D22464">
        <w:rPr>
          <w:rStyle w:val="FootnoteReference"/>
          <w:rFonts w:ascii="Times New Roman" w:hAnsi="Times New Roman"/>
          <w:sz w:val="20"/>
          <w:szCs w:val="20"/>
        </w:rPr>
        <w:footnoteRef/>
      </w:r>
      <w:r w:rsidRPr="00D22464">
        <w:rPr>
          <w:rFonts w:ascii="Times New Roman" w:hAnsi="Times New Roman"/>
          <w:sz w:val="20"/>
          <w:szCs w:val="20"/>
        </w:rPr>
        <w:t xml:space="preserve"> </w:t>
      </w:r>
      <w:r>
        <w:rPr>
          <w:rFonts w:ascii="Times New Roman" w:eastAsia="Times New Roman" w:hAnsi="Times New Roman"/>
          <w:noProof/>
          <w:sz w:val="20"/>
          <w:szCs w:val="20"/>
        </w:rPr>
        <w:t>Kilgarriff, A., &amp;</w:t>
      </w:r>
      <w:r w:rsidRPr="00D22464">
        <w:rPr>
          <w:rFonts w:ascii="Times New Roman" w:eastAsia="Times New Roman" w:hAnsi="Times New Roman"/>
          <w:noProof/>
          <w:sz w:val="20"/>
          <w:szCs w:val="20"/>
        </w:rPr>
        <w:t xml:space="preserve"> Kosem, I. (2012)</w:t>
      </w:r>
      <w:r>
        <w:rPr>
          <w:rFonts w:ascii="Times New Roman" w:eastAsia="Times New Roman" w:hAnsi="Times New Roman"/>
          <w:noProof/>
          <w:sz w:val="20"/>
          <w:szCs w:val="20"/>
        </w:rPr>
        <w:t>.</w:t>
      </w:r>
      <w:r w:rsidRPr="00D22464">
        <w:rPr>
          <w:rFonts w:ascii="Times New Roman" w:eastAsia="Times New Roman" w:hAnsi="Times New Roman"/>
          <w:noProof/>
          <w:sz w:val="20"/>
          <w:szCs w:val="20"/>
        </w:rPr>
        <w:t xml:space="preserve"> Corpus Tools for L</w:t>
      </w:r>
      <w:r>
        <w:rPr>
          <w:rFonts w:ascii="Times New Roman" w:eastAsia="Times New Roman" w:hAnsi="Times New Roman"/>
          <w:noProof/>
          <w:sz w:val="20"/>
          <w:szCs w:val="20"/>
        </w:rPr>
        <w:t>exicographers. In S. Granger, &amp; M. Paquot (E</w:t>
      </w:r>
      <w:r w:rsidRPr="00D22464">
        <w:rPr>
          <w:rFonts w:ascii="Times New Roman" w:eastAsia="Times New Roman" w:hAnsi="Times New Roman"/>
          <w:noProof/>
          <w:sz w:val="20"/>
          <w:szCs w:val="20"/>
        </w:rPr>
        <w:t xml:space="preserve">ds.), </w:t>
      </w:r>
      <w:r w:rsidRPr="00D22464">
        <w:rPr>
          <w:rFonts w:ascii="Times New Roman" w:eastAsia="Times New Roman" w:hAnsi="Times New Roman"/>
          <w:i/>
          <w:noProof/>
          <w:sz w:val="20"/>
          <w:szCs w:val="20"/>
        </w:rPr>
        <w:t>Electronic Lexicography</w:t>
      </w:r>
      <w:r>
        <w:rPr>
          <w:rFonts w:ascii="Times New Roman" w:eastAsia="Times New Roman" w:hAnsi="Times New Roman"/>
          <w:noProof/>
          <w:sz w:val="20"/>
          <w:szCs w:val="20"/>
        </w:rPr>
        <w:t xml:space="preserve"> (31-56)</w:t>
      </w:r>
      <w:r w:rsidRPr="00D22464">
        <w:rPr>
          <w:rFonts w:ascii="Times New Roman" w:eastAsia="Times New Roman" w:hAnsi="Times New Roman"/>
          <w:noProof/>
          <w:sz w:val="20"/>
          <w:szCs w:val="20"/>
        </w:rPr>
        <w:t xml:space="preserve">. New </w:t>
      </w:r>
      <w:r>
        <w:rPr>
          <w:rFonts w:ascii="Times New Roman" w:eastAsia="Times New Roman" w:hAnsi="Times New Roman"/>
          <w:noProof/>
          <w:sz w:val="20"/>
          <w:szCs w:val="20"/>
        </w:rPr>
        <w:t xml:space="preserve">York: Oxford University Press. </w:t>
      </w:r>
      <w:r w:rsidRPr="00D22464">
        <w:rPr>
          <w:rFonts w:ascii="Times New Roman" w:eastAsia="Times New Roman" w:hAnsi="Times New Roman"/>
          <w:noProof/>
          <w:sz w:val="20"/>
          <w:szCs w:val="20"/>
        </w:rPr>
        <w:t xml:space="preserve">Available from: </w:t>
      </w:r>
      <w:hyperlink r:id="rId2" w:history="1">
        <w:r w:rsidRPr="00D22464">
          <w:rPr>
            <w:rStyle w:val="Hyperlink"/>
            <w:rFonts w:ascii="Times New Roman" w:eastAsiaTheme="minorEastAsia" w:hAnsi="Times New Roman"/>
            <w:sz w:val="20"/>
            <w:szCs w:val="20"/>
          </w:rPr>
          <w:t>http://www.sketchengine.co.uk</w:t>
        </w:r>
      </w:hyperlink>
      <w:r w:rsidRPr="00D22464">
        <w:rPr>
          <w:rFonts w:ascii="Times New Roman" w:eastAsiaTheme="minorEastAsia" w:hAnsi="Times New Roman"/>
          <w:sz w:val="20"/>
          <w:szCs w:val="20"/>
        </w:rPr>
        <w:t>.</w:t>
      </w:r>
      <w:r>
        <w:rPr>
          <w:rFonts w:ascii="Times New Roman" w:eastAsiaTheme="minorEastAsia" w:hAnsi="Times New Roman"/>
          <w:sz w:val="20"/>
          <w:szCs w:val="20"/>
        </w:rPr>
        <w:t xml:space="preserve"> </w:t>
      </w:r>
      <w:r>
        <w:rPr>
          <w:rFonts w:ascii="Times New Roman" w:hAnsi="Times New Roman"/>
          <w:sz w:val="20"/>
          <w:szCs w:val="20"/>
        </w:rPr>
        <w:t>See also Kilgarriff (2004).</w:t>
      </w:r>
    </w:p>
  </w:footnote>
  <w:footnote w:id="5">
    <w:p w14:paraId="16ABA239" w14:textId="5D9FEDA1" w:rsidR="00412536" w:rsidRPr="00D22464" w:rsidRDefault="00412536">
      <w:pPr>
        <w:pStyle w:val="FootnoteText"/>
        <w:rPr>
          <w:rFonts w:ascii="Times New Roman" w:hAnsi="Times New Roman"/>
          <w:sz w:val="20"/>
          <w:szCs w:val="20"/>
        </w:rPr>
      </w:pPr>
      <w:r w:rsidRPr="00D22464">
        <w:rPr>
          <w:rStyle w:val="FootnoteReference"/>
          <w:rFonts w:ascii="Times New Roman" w:hAnsi="Times New Roman"/>
          <w:sz w:val="20"/>
          <w:szCs w:val="20"/>
        </w:rPr>
        <w:footnoteRef/>
      </w:r>
      <w:r w:rsidRPr="00D22464">
        <w:rPr>
          <w:rFonts w:ascii="Times New Roman" w:hAnsi="Times New Roman"/>
          <w:sz w:val="20"/>
          <w:szCs w:val="20"/>
        </w:rPr>
        <w:t xml:space="preserve"> Rayson, P. (2009)</w:t>
      </w:r>
      <w:r>
        <w:rPr>
          <w:rFonts w:ascii="Times New Roman" w:hAnsi="Times New Roman"/>
          <w:sz w:val="20"/>
          <w:szCs w:val="20"/>
        </w:rPr>
        <w:t>.</w:t>
      </w:r>
      <w:r w:rsidRPr="00D22464">
        <w:rPr>
          <w:rFonts w:ascii="Times New Roman" w:hAnsi="Times New Roman"/>
          <w:sz w:val="20"/>
          <w:szCs w:val="20"/>
        </w:rPr>
        <w:t xml:space="preserve"> </w:t>
      </w:r>
      <w:r w:rsidRPr="00D22464">
        <w:rPr>
          <w:rFonts w:ascii="Times New Roman" w:hAnsi="Times New Roman"/>
          <w:i/>
          <w:sz w:val="20"/>
          <w:szCs w:val="20"/>
        </w:rPr>
        <w:t>Wmatrix</w:t>
      </w:r>
      <w:r w:rsidRPr="00D22464">
        <w:rPr>
          <w:rFonts w:ascii="Times New Roman" w:hAnsi="Times New Roman"/>
          <w:sz w:val="20"/>
          <w:szCs w:val="20"/>
        </w:rPr>
        <w:t xml:space="preserve">. Lancaster University. Available from: </w:t>
      </w:r>
      <w:hyperlink r:id="rId3" w:history="1">
        <w:r w:rsidRPr="00D22464">
          <w:rPr>
            <w:rStyle w:val="Hyperlink"/>
            <w:rFonts w:ascii="Times New Roman" w:hAnsi="Times New Roman"/>
            <w:sz w:val="20"/>
            <w:szCs w:val="20"/>
          </w:rPr>
          <w:t>http://ucrel.lancs.ac.uk/wmatrix/</w:t>
        </w:r>
      </w:hyperlink>
      <w:r>
        <w:rPr>
          <w:rFonts w:ascii="Times New Roman" w:hAnsi="Times New Roman"/>
          <w:sz w:val="20"/>
          <w:szCs w:val="20"/>
        </w:rPr>
        <w:t>. See also Rayson (2008).</w:t>
      </w:r>
    </w:p>
  </w:footnote>
  <w:footnote w:id="6">
    <w:p w14:paraId="7287300E" w14:textId="4377FCC1" w:rsidR="00412536" w:rsidRPr="005C7BAF" w:rsidRDefault="00412536">
      <w:pPr>
        <w:pStyle w:val="FootnoteText"/>
        <w:rPr>
          <w:rFonts w:ascii="Times New Roman" w:hAnsi="Times New Roman"/>
          <w:sz w:val="20"/>
          <w:szCs w:val="20"/>
        </w:rPr>
      </w:pPr>
      <w:r w:rsidRPr="00D22464">
        <w:rPr>
          <w:rStyle w:val="FootnoteReference"/>
          <w:rFonts w:ascii="Times New Roman" w:hAnsi="Times New Roman"/>
          <w:sz w:val="20"/>
          <w:szCs w:val="20"/>
        </w:rPr>
        <w:footnoteRef/>
      </w:r>
      <w:r w:rsidRPr="00D22464">
        <w:rPr>
          <w:rFonts w:ascii="Times New Roman" w:hAnsi="Times New Roman"/>
          <w:sz w:val="20"/>
          <w:szCs w:val="20"/>
        </w:rPr>
        <w:t xml:space="preserve"> </w:t>
      </w:r>
      <w:r w:rsidRPr="00D22464">
        <w:rPr>
          <w:rFonts w:ascii="Times New Roman" w:hAnsi="Times New Roman"/>
          <w:color w:val="000000"/>
          <w:sz w:val="20"/>
          <w:szCs w:val="20"/>
        </w:rPr>
        <w:t>In the early 1950s,</w:t>
      </w:r>
      <w:r w:rsidRPr="00D22464" w:rsidDel="00BF7193">
        <w:rPr>
          <w:rFonts w:ascii="Times New Roman" w:hAnsi="Times New Roman"/>
          <w:color w:val="000000"/>
          <w:sz w:val="20"/>
          <w:szCs w:val="20"/>
        </w:rPr>
        <w:t xml:space="preserve"> </w:t>
      </w:r>
      <w:r w:rsidRPr="00D22464">
        <w:rPr>
          <w:rFonts w:ascii="Times New Roman" w:hAnsi="Times New Roman"/>
          <w:color w:val="000000"/>
          <w:sz w:val="20"/>
          <w:szCs w:val="20"/>
        </w:rPr>
        <w:t xml:space="preserve">a few of the Lough letters were initially donated by Canice and Eilish O’Mahony of Dundalk, County Louth, to Arnold Schrier, then a graduate student at Northwestern University, now Professor Emeritus at the University of Cincinnati, who subsequently employed them, alongside other epistolary documents, in his 1958 book </w:t>
      </w:r>
      <w:r w:rsidRPr="00D22464">
        <w:rPr>
          <w:rFonts w:ascii="Times New Roman" w:hAnsi="Times New Roman"/>
          <w:i/>
          <w:color w:val="000000"/>
          <w:sz w:val="20"/>
          <w:szCs w:val="20"/>
        </w:rPr>
        <w:t>Ireland and the Irish Emigration, 1850-1900</w:t>
      </w:r>
      <w:r w:rsidRPr="00D22464">
        <w:rPr>
          <w:rFonts w:ascii="Times New Roman" w:hAnsi="Times New Roman"/>
          <w:color w:val="000000"/>
          <w:sz w:val="20"/>
          <w:szCs w:val="20"/>
        </w:rPr>
        <w:t>. In 1977-78 the rest of the Lough letters were donated to Miller by the O’Mahonys and by Edward Dunne and Kate Tynan of Portlaoise, County Laois. Both Miller and Schrier, who thereafter collaborated in researching Irish migration to America, made photocopies and transcriptions of these letters, and Miller returned the original manuscripts to their donors.</w:t>
      </w:r>
    </w:p>
  </w:footnote>
  <w:footnote w:id="7">
    <w:p w14:paraId="7C424AA5" w14:textId="77777777" w:rsidR="00412536" w:rsidRPr="008031DA" w:rsidRDefault="00412536" w:rsidP="0017641F">
      <w:pPr>
        <w:pStyle w:val="FootnoteText"/>
        <w:rPr>
          <w:rFonts w:ascii="Times New Roman" w:hAnsi="Times New Roman"/>
          <w:sz w:val="20"/>
          <w:szCs w:val="20"/>
        </w:rPr>
      </w:pPr>
      <w:r w:rsidRPr="008031DA">
        <w:rPr>
          <w:rStyle w:val="FootnoteReference"/>
          <w:rFonts w:ascii="Times New Roman" w:hAnsi="Times New Roman"/>
          <w:sz w:val="20"/>
          <w:szCs w:val="20"/>
        </w:rPr>
        <w:footnoteRef/>
      </w:r>
      <w:r w:rsidRPr="008031DA">
        <w:rPr>
          <w:rFonts w:ascii="Times New Roman" w:hAnsi="Times New Roman"/>
          <w:sz w:val="20"/>
          <w:szCs w:val="20"/>
        </w:rPr>
        <w:t xml:space="preserve"> </w:t>
      </w:r>
      <w:r w:rsidRPr="008031DA">
        <w:rPr>
          <w:rFonts w:ascii="Times New Roman" w:hAnsi="Times New Roman"/>
          <w:noProof/>
          <w:sz w:val="20"/>
          <w:szCs w:val="20"/>
        </w:rPr>
        <w:t>I am indebted to personal communications with Kerby Miller for the information that follows. See too Miller (2008).</w:t>
      </w:r>
    </w:p>
  </w:footnote>
  <w:footnote w:id="8">
    <w:p w14:paraId="1FACA58A" w14:textId="77777777" w:rsidR="00412536" w:rsidRPr="00A95E68" w:rsidRDefault="00412536" w:rsidP="0000191A">
      <w:pPr>
        <w:pStyle w:val="FootnoteText"/>
        <w:rPr>
          <w:rFonts w:ascii="Times New Roman" w:hAnsi="Times New Roman"/>
          <w:sz w:val="20"/>
          <w:szCs w:val="20"/>
        </w:rPr>
      </w:pPr>
      <w:r w:rsidRPr="008031DA">
        <w:rPr>
          <w:rStyle w:val="FootnoteReference"/>
          <w:rFonts w:ascii="Times New Roman" w:hAnsi="Times New Roman"/>
          <w:sz w:val="20"/>
          <w:szCs w:val="20"/>
        </w:rPr>
        <w:footnoteRef/>
      </w:r>
      <w:r w:rsidRPr="008031DA">
        <w:rPr>
          <w:rFonts w:ascii="Times New Roman" w:hAnsi="Times New Roman"/>
          <w:sz w:val="20"/>
          <w:szCs w:val="20"/>
        </w:rPr>
        <w:t xml:space="preserve"> This quotatio</w:t>
      </w:r>
      <w:r>
        <w:rPr>
          <w:rFonts w:ascii="Times New Roman" w:hAnsi="Times New Roman"/>
          <w:sz w:val="20"/>
          <w:szCs w:val="20"/>
        </w:rPr>
        <w:t xml:space="preserve">n is taken from correspondence </w:t>
      </w:r>
      <w:r w:rsidRPr="00A95E68">
        <w:rPr>
          <w:rFonts w:ascii="Times New Roman" w:hAnsi="Times New Roman"/>
          <w:sz w:val="20"/>
          <w:szCs w:val="20"/>
        </w:rPr>
        <w:t xml:space="preserve">between Miller and Mrs Edward McKenna (one of the donors). </w:t>
      </w:r>
    </w:p>
  </w:footnote>
  <w:footnote w:id="9">
    <w:p w14:paraId="202A8110" w14:textId="3D19B521" w:rsidR="00412536" w:rsidRPr="00A826AD" w:rsidRDefault="00412536">
      <w:pPr>
        <w:pStyle w:val="FootnoteText"/>
        <w:rPr>
          <w:rFonts w:ascii="Times New Roman" w:hAnsi="Times New Roman"/>
          <w:sz w:val="20"/>
          <w:szCs w:val="20"/>
        </w:rPr>
      </w:pPr>
      <w:r w:rsidRPr="00A826AD">
        <w:rPr>
          <w:rStyle w:val="FootnoteReference"/>
          <w:rFonts w:ascii="Times New Roman" w:hAnsi="Times New Roman"/>
          <w:sz w:val="20"/>
          <w:szCs w:val="20"/>
        </w:rPr>
        <w:footnoteRef/>
      </w:r>
      <w:r w:rsidRPr="00A826AD">
        <w:rPr>
          <w:rFonts w:ascii="Times New Roman" w:hAnsi="Times New Roman"/>
          <w:sz w:val="20"/>
          <w:szCs w:val="20"/>
        </w:rPr>
        <w:t xml:space="preserve"> This family structure (</w:t>
      </w:r>
      <w:r>
        <w:rPr>
          <w:rFonts w:ascii="Times New Roman" w:hAnsi="Times New Roman"/>
          <w:sz w:val="20"/>
          <w:szCs w:val="20"/>
        </w:rPr>
        <w:t>whereby the older siblings emigrated</w:t>
      </w:r>
      <w:r w:rsidRPr="00A826AD">
        <w:rPr>
          <w:rFonts w:ascii="Times New Roman" w:hAnsi="Times New Roman"/>
          <w:sz w:val="20"/>
          <w:szCs w:val="20"/>
        </w:rPr>
        <w:t xml:space="preserve"> wh</w:t>
      </w:r>
      <w:r>
        <w:rPr>
          <w:rFonts w:ascii="Times New Roman" w:hAnsi="Times New Roman"/>
          <w:sz w:val="20"/>
          <w:szCs w:val="20"/>
        </w:rPr>
        <w:t>ile the youngest sibling remained</w:t>
      </w:r>
      <w:r w:rsidRPr="00A826AD">
        <w:rPr>
          <w:rFonts w:ascii="Times New Roman" w:hAnsi="Times New Roman"/>
          <w:sz w:val="20"/>
          <w:szCs w:val="20"/>
        </w:rPr>
        <w:t xml:space="preserve"> at ho</w:t>
      </w:r>
      <w:r>
        <w:rPr>
          <w:rFonts w:ascii="Times New Roman" w:hAnsi="Times New Roman"/>
          <w:sz w:val="20"/>
          <w:szCs w:val="20"/>
        </w:rPr>
        <w:t>me to look after the family) may reflect</w:t>
      </w:r>
      <w:r w:rsidRPr="00A826AD">
        <w:rPr>
          <w:rFonts w:ascii="Times New Roman" w:hAnsi="Times New Roman"/>
          <w:sz w:val="20"/>
          <w:szCs w:val="20"/>
        </w:rPr>
        <w:t xml:space="preserve"> ultimogeniture practices</w:t>
      </w:r>
      <w:r>
        <w:rPr>
          <w:rFonts w:ascii="Times New Roman" w:hAnsi="Times New Roman"/>
          <w:sz w:val="20"/>
          <w:szCs w:val="20"/>
        </w:rPr>
        <w:t xml:space="preserve"> in rural Ireland</w:t>
      </w:r>
      <w:r w:rsidRPr="00A826AD">
        <w:rPr>
          <w:rFonts w:ascii="Times New Roman" w:hAnsi="Times New Roman"/>
          <w:sz w:val="20"/>
          <w:szCs w:val="20"/>
        </w:rPr>
        <w:t>. See Ó Grá</w:t>
      </w:r>
      <w:r>
        <w:rPr>
          <w:rFonts w:ascii="Times New Roman" w:hAnsi="Times New Roman"/>
          <w:sz w:val="20"/>
          <w:szCs w:val="20"/>
        </w:rPr>
        <w:t xml:space="preserve">da </w:t>
      </w:r>
      <w:r w:rsidRPr="00A826AD">
        <w:rPr>
          <w:rFonts w:ascii="Times New Roman" w:hAnsi="Times New Roman"/>
          <w:sz w:val="20"/>
          <w:szCs w:val="20"/>
        </w:rPr>
        <w:t>(1980)</w:t>
      </w:r>
      <w:r w:rsidRPr="00A826AD">
        <w:rPr>
          <w:rFonts w:ascii="Times New Roman" w:hAnsi="Times New Roman"/>
          <w:color w:val="000000"/>
          <w:sz w:val="20"/>
          <w:szCs w:val="20"/>
        </w:rPr>
        <w:t>.</w:t>
      </w:r>
    </w:p>
  </w:footnote>
  <w:footnote w:id="10">
    <w:p w14:paraId="63866927" w14:textId="5B6C1400" w:rsidR="00412536" w:rsidRPr="004E2ECC" w:rsidRDefault="00412536">
      <w:pPr>
        <w:pStyle w:val="FootnoteText"/>
        <w:rPr>
          <w:rFonts w:ascii="Times New Roman" w:hAnsi="Times New Roman"/>
          <w:sz w:val="20"/>
          <w:szCs w:val="20"/>
        </w:rPr>
      </w:pPr>
      <w:r w:rsidRPr="004E2ECC">
        <w:rPr>
          <w:rStyle w:val="FootnoteReference"/>
          <w:rFonts w:ascii="Times New Roman" w:hAnsi="Times New Roman"/>
          <w:sz w:val="20"/>
          <w:szCs w:val="20"/>
        </w:rPr>
        <w:footnoteRef/>
      </w:r>
      <w:r w:rsidRPr="004E2ECC">
        <w:rPr>
          <w:rFonts w:ascii="Times New Roman" w:hAnsi="Times New Roman"/>
          <w:sz w:val="20"/>
          <w:szCs w:val="20"/>
        </w:rPr>
        <w:t xml:space="preserve"> A term coined by the Spanish writer Miguel de Unamuno in 1985. ‘It refers to the value of the humble and anonymous lives experienced by ordinary men and women in everyday contexts which form the essence of normal social interactions, as opposed to the lives of leaders and famous people that are generally accounted for in canonical histor</w:t>
      </w:r>
      <w:r>
        <w:rPr>
          <w:rFonts w:ascii="Times New Roman" w:hAnsi="Times New Roman"/>
          <w:sz w:val="20"/>
          <w:szCs w:val="20"/>
        </w:rPr>
        <w:t>ies’ (Amador-Moreno et. al., 2016</w:t>
      </w:r>
      <w:r w:rsidRPr="004E2ECC">
        <w:rPr>
          <w:rFonts w:ascii="Times New Roman" w:hAnsi="Times New Roman"/>
          <w:sz w:val="20"/>
          <w:szCs w:val="20"/>
        </w:rPr>
        <w:t xml:space="preserve"> </w:t>
      </w:r>
      <w:r w:rsidRPr="004E2ECC">
        <w:rPr>
          <w:rFonts w:ascii="Times New Roman" w:hAnsi="Times New Roman"/>
          <w:i/>
          <w:sz w:val="20"/>
          <w:szCs w:val="20"/>
        </w:rPr>
        <w:t>forth.</w:t>
      </w:r>
      <w:r w:rsidRPr="004E2ECC">
        <w:rPr>
          <w:rFonts w:ascii="Times New Roman" w:hAnsi="Times New Roman"/>
          <w:sz w:val="20"/>
          <w:szCs w:val="20"/>
        </w:rPr>
        <w:t>).</w:t>
      </w:r>
    </w:p>
  </w:footnote>
  <w:footnote w:id="11">
    <w:p w14:paraId="3B234B2F" w14:textId="33A0478B" w:rsidR="00412536" w:rsidRPr="004E2ECC" w:rsidRDefault="00412536" w:rsidP="00803341">
      <w:pPr>
        <w:pStyle w:val="FootnoteText"/>
        <w:rPr>
          <w:rFonts w:ascii="Times New Roman" w:hAnsi="Times New Roman"/>
          <w:sz w:val="20"/>
          <w:szCs w:val="20"/>
        </w:rPr>
      </w:pPr>
      <w:r w:rsidRPr="004E2ECC">
        <w:rPr>
          <w:rStyle w:val="FootnoteReference"/>
          <w:rFonts w:ascii="Times New Roman" w:hAnsi="Times New Roman"/>
          <w:sz w:val="20"/>
          <w:szCs w:val="20"/>
        </w:rPr>
        <w:footnoteRef/>
      </w:r>
      <w:r w:rsidRPr="004E2ECC">
        <w:rPr>
          <w:rFonts w:ascii="Times New Roman" w:hAnsi="Times New Roman"/>
          <w:sz w:val="20"/>
          <w:szCs w:val="20"/>
        </w:rPr>
        <w:t xml:space="preserve"> Other studies which focus on the writings of the poor include Burnett et. al. (1984), Fairman</w:t>
      </w:r>
      <w:r>
        <w:rPr>
          <w:rFonts w:ascii="Times New Roman" w:hAnsi="Times New Roman"/>
          <w:sz w:val="20"/>
          <w:szCs w:val="20"/>
        </w:rPr>
        <w:t xml:space="preserve"> (2000) </w:t>
      </w:r>
      <w:r w:rsidRPr="004E2ECC">
        <w:rPr>
          <w:rFonts w:ascii="Times New Roman" w:hAnsi="Times New Roman"/>
          <w:sz w:val="20"/>
          <w:szCs w:val="20"/>
        </w:rPr>
        <w:t>and Yokoyama (2008).</w:t>
      </w:r>
    </w:p>
  </w:footnote>
  <w:footnote w:id="12">
    <w:p w14:paraId="540827BC" w14:textId="14646961" w:rsidR="00412536" w:rsidRPr="006232A7" w:rsidRDefault="00412536" w:rsidP="00803341">
      <w:pPr>
        <w:pStyle w:val="FootnoteText"/>
        <w:rPr>
          <w:rFonts w:ascii="Times New Roman" w:hAnsi="Times New Roman"/>
          <w:sz w:val="20"/>
          <w:szCs w:val="20"/>
        </w:rPr>
      </w:pPr>
      <w:r w:rsidRPr="004E2ECC">
        <w:rPr>
          <w:rStyle w:val="FootnoteReference"/>
          <w:rFonts w:ascii="Times New Roman" w:hAnsi="Times New Roman"/>
          <w:sz w:val="20"/>
          <w:szCs w:val="20"/>
        </w:rPr>
        <w:footnoteRef/>
      </w:r>
      <w:r w:rsidRPr="004E2ECC">
        <w:rPr>
          <w:rFonts w:ascii="Times New Roman" w:hAnsi="Times New Roman"/>
          <w:sz w:val="20"/>
          <w:szCs w:val="20"/>
        </w:rPr>
        <w:t xml:space="preserve"> Although emigrants came from a range of socioeconomic backgrounds the vast ma</w:t>
      </w:r>
      <w:r>
        <w:rPr>
          <w:rFonts w:ascii="Times New Roman" w:hAnsi="Times New Roman"/>
          <w:sz w:val="20"/>
          <w:szCs w:val="20"/>
        </w:rPr>
        <w:t>jority were, as Erickson puts it</w:t>
      </w:r>
      <w:r w:rsidRPr="004E2ECC">
        <w:rPr>
          <w:rFonts w:ascii="Times New Roman" w:hAnsi="Times New Roman"/>
          <w:sz w:val="20"/>
          <w:szCs w:val="20"/>
        </w:rPr>
        <w:t>, ‘ordinary working people’ (1972, p. 1).</w:t>
      </w:r>
    </w:p>
  </w:footnote>
  <w:footnote w:id="13">
    <w:p w14:paraId="28A9518F" w14:textId="77777777" w:rsidR="00412536" w:rsidRDefault="00412536" w:rsidP="00705096">
      <w:pPr>
        <w:widowControl w:val="0"/>
        <w:autoSpaceDE w:val="0"/>
        <w:autoSpaceDN w:val="0"/>
        <w:adjustRightInd w:val="0"/>
      </w:pPr>
      <w:r w:rsidRPr="00BC0DF6">
        <w:rPr>
          <w:rStyle w:val="FootnoteReference"/>
          <w:rFonts w:ascii="Times New Roman" w:hAnsi="Times New Roman"/>
          <w:sz w:val="20"/>
          <w:szCs w:val="20"/>
        </w:rPr>
        <w:footnoteRef/>
      </w:r>
      <w:r>
        <w:rPr>
          <w:rFonts w:ascii="Times New Roman" w:hAnsi="Times New Roman"/>
          <w:sz w:val="20"/>
          <w:szCs w:val="20"/>
        </w:rPr>
        <w:t xml:space="preserve"> Richards (2006, p. 61) quoting</w:t>
      </w:r>
      <w:r w:rsidRPr="00BC0DF6">
        <w:rPr>
          <w:rFonts w:ascii="Times New Roman" w:hAnsi="Times New Roman"/>
          <w:sz w:val="20"/>
          <w:szCs w:val="20"/>
        </w:rPr>
        <w:t xml:space="preserve"> James </w:t>
      </w:r>
      <w:r>
        <w:rPr>
          <w:rFonts w:ascii="Times New Roman" w:hAnsi="Times New Roman"/>
          <w:sz w:val="20"/>
          <w:szCs w:val="20"/>
        </w:rPr>
        <w:t>Scott</w:t>
      </w:r>
      <w:r w:rsidRPr="009E317A">
        <w:rPr>
          <w:rFonts w:ascii="Times New Roman" w:hAnsi="Times New Roman"/>
          <w:sz w:val="20"/>
          <w:szCs w:val="20"/>
        </w:rPr>
        <w:t xml:space="preserve"> in Hitchcock, King, and Sharp (1996, p. 6).</w:t>
      </w:r>
    </w:p>
  </w:footnote>
  <w:footnote w:id="14">
    <w:p w14:paraId="28599A07" w14:textId="5C482E06" w:rsidR="00412536" w:rsidRPr="00A745D1" w:rsidRDefault="00412536" w:rsidP="00803341">
      <w:pPr>
        <w:rPr>
          <w:rFonts w:ascii="Times New Roman" w:hAnsi="Times New Roman"/>
          <w:sz w:val="20"/>
          <w:szCs w:val="20"/>
        </w:rPr>
      </w:pPr>
      <w:r w:rsidRPr="00A745D1">
        <w:rPr>
          <w:rStyle w:val="FootnoteReference"/>
          <w:rFonts w:ascii="Times New Roman" w:hAnsi="Times New Roman"/>
          <w:sz w:val="20"/>
          <w:szCs w:val="20"/>
        </w:rPr>
        <w:footnoteRef/>
      </w:r>
      <w:r w:rsidRPr="00A745D1">
        <w:rPr>
          <w:rFonts w:ascii="Times New Roman" w:hAnsi="Times New Roman"/>
          <w:sz w:val="20"/>
          <w:szCs w:val="20"/>
        </w:rPr>
        <w:t xml:space="preserve"> In other words, ‘immigrant writers were immersed in cultures which informed their often tentative writing’ (Elliott et. al.</w:t>
      </w:r>
      <w:r>
        <w:rPr>
          <w:rFonts w:ascii="Times New Roman" w:hAnsi="Times New Roman"/>
          <w:sz w:val="20"/>
          <w:szCs w:val="20"/>
        </w:rPr>
        <w:t>,</w:t>
      </w:r>
      <w:r w:rsidRPr="00A745D1">
        <w:rPr>
          <w:rFonts w:ascii="Times New Roman" w:hAnsi="Times New Roman"/>
          <w:sz w:val="20"/>
          <w:szCs w:val="20"/>
        </w:rPr>
        <w:t xml:space="preserve"> 2006, p. 7).</w:t>
      </w:r>
    </w:p>
  </w:footnote>
  <w:footnote w:id="15">
    <w:p w14:paraId="37287C5D" w14:textId="581A76D7" w:rsidR="00412536" w:rsidRPr="00A745D1" w:rsidRDefault="00412536" w:rsidP="006F5EFD">
      <w:pPr>
        <w:pStyle w:val="FootnoteText"/>
        <w:rPr>
          <w:sz w:val="20"/>
          <w:szCs w:val="20"/>
        </w:rPr>
      </w:pPr>
      <w:r w:rsidRPr="00A745D1">
        <w:rPr>
          <w:rStyle w:val="FootnoteReference"/>
          <w:rFonts w:ascii="Times New Roman" w:hAnsi="Times New Roman"/>
          <w:sz w:val="20"/>
          <w:szCs w:val="20"/>
        </w:rPr>
        <w:footnoteRef/>
      </w:r>
      <w:r w:rsidRPr="00A745D1">
        <w:rPr>
          <w:rFonts w:ascii="Times New Roman" w:hAnsi="Times New Roman"/>
          <w:sz w:val="20"/>
          <w:szCs w:val="20"/>
        </w:rPr>
        <w:t xml:space="preserve"> As argued by Scott, it is not possible to separate language and experience since language constructs identities, ‘position[s] subjects and produce[s]…experiences’ (1992, p. 25). Scott’s view is shared by linguists Halliday and Matthiessen (2004) and Hoey (2005). Whilst what underpins Halliday and Matthiessen’s work on systemic functional grammar is the notion of choice (the lexiogrammatical possibilities that ‘allow [a] speaker to represent the worl</w:t>
      </w:r>
      <w:r>
        <w:rPr>
          <w:rFonts w:ascii="Times New Roman" w:hAnsi="Times New Roman"/>
          <w:sz w:val="20"/>
          <w:szCs w:val="20"/>
        </w:rPr>
        <w:t>d in a particular way’ (Hunston,</w:t>
      </w:r>
      <w:r w:rsidRPr="00A745D1">
        <w:rPr>
          <w:rFonts w:ascii="Times New Roman" w:hAnsi="Times New Roman"/>
          <w:sz w:val="20"/>
          <w:szCs w:val="20"/>
        </w:rPr>
        <w:t xml:space="preserve"> 2006, p. 65)), what underpins Hoey’s theory of lexical priming is the idea that individuals are primed to use language in a certain way, therefore raising questions regarding the very notion of choice. Both theories, however, come from the standpoint that language and experience are inherently connected.</w:t>
      </w:r>
    </w:p>
  </w:footnote>
  <w:footnote w:id="16">
    <w:p w14:paraId="2F1C2FC8" w14:textId="77777777" w:rsidR="00412536" w:rsidRPr="00D36114" w:rsidRDefault="00412536" w:rsidP="00C124D0">
      <w:pPr>
        <w:pStyle w:val="FootnoteText"/>
        <w:rPr>
          <w:rFonts w:ascii="Times New Roman" w:hAnsi="Times New Roman"/>
          <w:sz w:val="20"/>
          <w:szCs w:val="20"/>
        </w:rPr>
      </w:pPr>
      <w:r w:rsidRPr="00D36114">
        <w:rPr>
          <w:rStyle w:val="FootnoteReference"/>
          <w:rFonts w:ascii="Times New Roman" w:hAnsi="Times New Roman"/>
          <w:sz w:val="20"/>
          <w:szCs w:val="20"/>
        </w:rPr>
        <w:footnoteRef/>
      </w:r>
      <w:r w:rsidRPr="00D36114">
        <w:rPr>
          <w:rFonts w:ascii="Times New Roman" w:hAnsi="Times New Roman"/>
          <w:sz w:val="20"/>
          <w:szCs w:val="20"/>
        </w:rPr>
        <w:t xml:space="preserve"> This worldview, Miller suggests, dates back to pre-modern times when ‘Gaelic culture’s secular, religious, and linguistic aspects expressed or reinforced a worldview which deemphasized and even condemned individualistic and innovative actions such as emigration’ (1985, p. 556).</w:t>
      </w:r>
    </w:p>
  </w:footnote>
  <w:footnote w:id="17">
    <w:p w14:paraId="30803864" w14:textId="66D2B843" w:rsidR="00412536" w:rsidRPr="00D36114" w:rsidRDefault="00412536" w:rsidP="00C124D0">
      <w:pPr>
        <w:rPr>
          <w:rFonts w:ascii="Times New Roman" w:hAnsi="Times New Roman"/>
          <w:sz w:val="20"/>
          <w:szCs w:val="20"/>
        </w:rPr>
      </w:pPr>
      <w:r w:rsidRPr="00D36114">
        <w:rPr>
          <w:rStyle w:val="FootnoteReference"/>
          <w:rFonts w:ascii="Times New Roman" w:hAnsi="Times New Roman"/>
          <w:sz w:val="20"/>
          <w:szCs w:val="20"/>
        </w:rPr>
        <w:footnoteRef/>
      </w:r>
      <w:r w:rsidRPr="00D36114">
        <w:rPr>
          <w:rFonts w:ascii="Times New Roman" w:hAnsi="Times New Roman"/>
          <w:sz w:val="20"/>
          <w:szCs w:val="20"/>
        </w:rPr>
        <w:t xml:space="preserve"> See, also, O’Farrell (1984; 1987; 1990) for accounts on Irish migrants in Australia and New Zealand, based largely on letters and family memoir. See also McCarthy’s 2005 study, </w:t>
      </w:r>
      <w:r w:rsidRPr="00D36114">
        <w:rPr>
          <w:rFonts w:ascii="Times New Roman" w:hAnsi="Times New Roman"/>
          <w:i/>
          <w:sz w:val="20"/>
          <w:szCs w:val="20"/>
        </w:rPr>
        <w:t>Irish Migrants in New Zealand</w:t>
      </w:r>
      <w:r w:rsidRPr="00D36114">
        <w:rPr>
          <w:rFonts w:ascii="Times New Roman" w:hAnsi="Times New Roman"/>
          <w:sz w:val="20"/>
          <w:szCs w:val="20"/>
        </w:rPr>
        <w:t xml:space="preserve">, which – ‘in order to facilitate comparative endeavours…’ follows the classification used by the Thematic Index of David Fitzpatrick’s </w:t>
      </w:r>
      <w:r w:rsidRPr="00D36114">
        <w:rPr>
          <w:rFonts w:ascii="Times New Roman" w:hAnsi="Times New Roman"/>
          <w:i/>
          <w:sz w:val="20"/>
          <w:szCs w:val="20"/>
        </w:rPr>
        <w:t>Oceans of Consolation</w:t>
      </w:r>
      <w:r w:rsidRPr="00D36114">
        <w:rPr>
          <w:rFonts w:ascii="Times New Roman" w:hAnsi="Times New Roman"/>
          <w:sz w:val="20"/>
          <w:szCs w:val="20"/>
        </w:rPr>
        <w:t>.</w:t>
      </w:r>
      <w:r>
        <w:rPr>
          <w:rFonts w:ascii="Times New Roman" w:hAnsi="Times New Roman"/>
          <w:sz w:val="20"/>
          <w:szCs w:val="20"/>
        </w:rPr>
        <w:t xml:space="preserve"> </w:t>
      </w:r>
      <w:r w:rsidRPr="00D36114">
        <w:rPr>
          <w:rFonts w:ascii="Times New Roman" w:hAnsi="Times New Roman"/>
          <w:sz w:val="20"/>
          <w:szCs w:val="20"/>
        </w:rPr>
        <w:t>For a detailed account of patterns of Irish migration to other countries including Australia, New Zealand and South Africa see Akenson (1997).</w:t>
      </w:r>
    </w:p>
  </w:footnote>
  <w:footnote w:id="18">
    <w:p w14:paraId="3652D1C9" w14:textId="6DBB8C03" w:rsidR="00412536" w:rsidRDefault="00412536">
      <w:pPr>
        <w:pStyle w:val="FootnoteText"/>
      </w:pPr>
      <w:r w:rsidRPr="00D36114">
        <w:rPr>
          <w:rStyle w:val="FootnoteReference"/>
          <w:rFonts w:ascii="Times New Roman" w:hAnsi="Times New Roman"/>
          <w:sz w:val="20"/>
          <w:szCs w:val="20"/>
        </w:rPr>
        <w:footnoteRef/>
      </w:r>
      <w:r w:rsidRPr="00D36114">
        <w:rPr>
          <w:rFonts w:ascii="Times New Roman" w:hAnsi="Times New Roman"/>
          <w:sz w:val="20"/>
          <w:szCs w:val="20"/>
        </w:rPr>
        <w:t xml:space="preserve"> Matt points out that ‘before the seventeenth century, the word nostalgia did not exist, and before the eighteenth century the English word homesickness did not either’. Matt goes on to say that ‘the invention of these terms reflected a new concern about the emotions that were becoming apparent in early modern society’ (2011, p. 9-10).</w:t>
      </w:r>
    </w:p>
  </w:footnote>
  <w:footnote w:id="19">
    <w:p w14:paraId="52F390B5" w14:textId="6F7E7498" w:rsidR="00412536" w:rsidRPr="00724F9D" w:rsidRDefault="00412536" w:rsidP="00F576E4">
      <w:pPr>
        <w:pStyle w:val="FootnoteText"/>
        <w:rPr>
          <w:rFonts w:ascii="Times New Roman" w:hAnsi="Times New Roman"/>
          <w:sz w:val="20"/>
          <w:szCs w:val="20"/>
        </w:rPr>
      </w:pPr>
      <w:r w:rsidRPr="00724F9D">
        <w:rPr>
          <w:rStyle w:val="FootnoteReference"/>
          <w:rFonts w:ascii="Times New Roman" w:hAnsi="Times New Roman"/>
          <w:sz w:val="20"/>
          <w:szCs w:val="20"/>
        </w:rPr>
        <w:footnoteRef/>
      </w:r>
      <w:r w:rsidRPr="00724F9D">
        <w:rPr>
          <w:rFonts w:ascii="Times New Roman" w:hAnsi="Times New Roman"/>
          <w:sz w:val="20"/>
          <w:szCs w:val="20"/>
        </w:rPr>
        <w:t xml:space="preserve"> Here, </w:t>
      </w:r>
      <w:r>
        <w:rPr>
          <w:rFonts w:ascii="Times New Roman" w:hAnsi="Times New Roman"/>
          <w:sz w:val="20"/>
          <w:szCs w:val="20"/>
        </w:rPr>
        <w:t>Richards is referring to Gerber (2006) who argues that ‘emigrant letters, or indeed any type of personal correspondence, is almost always a commentary on the individual psyche of the writer…[letters] are restricted to the way individual writers recreated their own personalities, their emotional conditioning to the experience of emigration, reformulating their relationships and reconstructing their personal identities’ (Richards, 2010, p. 13 summarising Gerber, 2006).</w:t>
      </w:r>
    </w:p>
  </w:footnote>
  <w:footnote w:id="20">
    <w:p w14:paraId="650359DA" w14:textId="77777777" w:rsidR="00412536" w:rsidRPr="009936F6" w:rsidRDefault="00412536" w:rsidP="00F576E4">
      <w:pPr>
        <w:pStyle w:val="FootnoteText"/>
        <w:rPr>
          <w:rFonts w:ascii="Times New Roman" w:hAnsi="Times New Roman"/>
          <w:sz w:val="20"/>
          <w:szCs w:val="20"/>
        </w:rPr>
      </w:pPr>
      <w:r w:rsidRPr="009936F6">
        <w:rPr>
          <w:rStyle w:val="FootnoteReference"/>
          <w:rFonts w:ascii="Times New Roman" w:hAnsi="Times New Roman"/>
          <w:sz w:val="20"/>
          <w:szCs w:val="20"/>
        </w:rPr>
        <w:footnoteRef/>
      </w:r>
      <w:r w:rsidRPr="009936F6">
        <w:rPr>
          <w:rFonts w:ascii="Times New Roman" w:hAnsi="Times New Roman"/>
          <w:sz w:val="20"/>
          <w:szCs w:val="20"/>
        </w:rPr>
        <w:t xml:space="preserve"> See also Brettell and Hollifield (2000, p. vii).</w:t>
      </w:r>
    </w:p>
  </w:footnote>
  <w:footnote w:id="21">
    <w:p w14:paraId="3F124839" w14:textId="796ECFA5" w:rsidR="00412536" w:rsidRPr="00906B05" w:rsidRDefault="00412536">
      <w:pPr>
        <w:pStyle w:val="FootnoteText"/>
        <w:rPr>
          <w:rFonts w:ascii="Times New Roman" w:hAnsi="Times New Roman"/>
          <w:sz w:val="20"/>
          <w:szCs w:val="20"/>
        </w:rPr>
      </w:pPr>
      <w:r w:rsidRPr="00906B05">
        <w:rPr>
          <w:rStyle w:val="FootnoteReference"/>
          <w:rFonts w:ascii="Times New Roman" w:hAnsi="Times New Roman"/>
          <w:sz w:val="20"/>
          <w:szCs w:val="20"/>
        </w:rPr>
        <w:footnoteRef/>
      </w:r>
      <w:r w:rsidRPr="00906B05">
        <w:rPr>
          <w:rFonts w:ascii="Times New Roman" w:hAnsi="Times New Roman"/>
          <w:sz w:val="20"/>
          <w:szCs w:val="20"/>
        </w:rPr>
        <w:t xml:space="preserve"> See, for example, Reddy (2001) and Matt (2011).</w:t>
      </w:r>
    </w:p>
  </w:footnote>
  <w:footnote w:id="22">
    <w:p w14:paraId="4D5547AC" w14:textId="0D1C483A" w:rsidR="00412536" w:rsidRPr="002B71D6" w:rsidRDefault="00412536" w:rsidP="00DA2387">
      <w:pPr>
        <w:pStyle w:val="FootnoteText"/>
        <w:rPr>
          <w:rFonts w:ascii="Times New Roman" w:hAnsi="Times New Roman"/>
          <w:sz w:val="20"/>
          <w:szCs w:val="20"/>
        </w:rPr>
      </w:pPr>
      <w:r w:rsidRPr="00906B05">
        <w:rPr>
          <w:rStyle w:val="FootnoteReference"/>
          <w:rFonts w:ascii="Times New Roman" w:hAnsi="Times New Roman"/>
          <w:sz w:val="20"/>
          <w:szCs w:val="20"/>
        </w:rPr>
        <w:footnoteRef/>
      </w:r>
      <w:r w:rsidRPr="00906B05">
        <w:rPr>
          <w:rFonts w:ascii="Times New Roman" w:hAnsi="Times New Roman"/>
          <w:sz w:val="20"/>
          <w:szCs w:val="20"/>
        </w:rPr>
        <w:t xml:space="preserve"> </w:t>
      </w:r>
      <w:r>
        <w:rPr>
          <w:rFonts w:ascii="Times New Roman" w:hAnsi="Times New Roman"/>
          <w:sz w:val="20"/>
          <w:szCs w:val="20"/>
        </w:rPr>
        <w:t>Full descriptions of all twenty-four</w:t>
      </w:r>
      <w:r w:rsidRPr="00906B05">
        <w:rPr>
          <w:rFonts w:ascii="Times New Roman" w:hAnsi="Times New Roman"/>
          <w:sz w:val="20"/>
          <w:szCs w:val="20"/>
        </w:rPr>
        <w:t xml:space="preserve"> topic</w:t>
      </w:r>
      <w:r>
        <w:rPr>
          <w:rFonts w:ascii="Times New Roman" w:hAnsi="Times New Roman"/>
          <w:sz w:val="20"/>
          <w:szCs w:val="20"/>
        </w:rPr>
        <w:t xml:space="preserve">s </w:t>
      </w:r>
      <w:r w:rsidRPr="00906B05">
        <w:rPr>
          <w:rFonts w:ascii="Times New Roman" w:hAnsi="Times New Roman"/>
          <w:sz w:val="20"/>
          <w:szCs w:val="20"/>
        </w:rPr>
        <w:t xml:space="preserve">is detailed </w:t>
      </w:r>
      <w:r>
        <w:rPr>
          <w:rFonts w:ascii="Times New Roman" w:hAnsi="Times New Roman"/>
          <w:sz w:val="20"/>
          <w:szCs w:val="20"/>
        </w:rPr>
        <w:t>in Moreton</w:t>
      </w:r>
      <w:r w:rsidRPr="00906B05">
        <w:rPr>
          <w:rFonts w:ascii="Times New Roman" w:hAnsi="Times New Roman"/>
          <w:sz w:val="20"/>
          <w:szCs w:val="20"/>
        </w:rPr>
        <w:t xml:space="preserve"> (2016).</w:t>
      </w:r>
    </w:p>
  </w:footnote>
  <w:footnote w:id="23">
    <w:p w14:paraId="5BAB6793" w14:textId="614BE3ED" w:rsidR="00412536" w:rsidRPr="005A41B7" w:rsidRDefault="00412536" w:rsidP="00DA2387">
      <w:pPr>
        <w:rPr>
          <w:rFonts w:ascii="Times New Roman" w:hAnsi="Times New Roman"/>
          <w:sz w:val="20"/>
          <w:szCs w:val="20"/>
        </w:rPr>
      </w:pPr>
      <w:r w:rsidRPr="005A41B7">
        <w:rPr>
          <w:rStyle w:val="FootnoteReference"/>
          <w:rFonts w:ascii="Times New Roman" w:hAnsi="Times New Roman"/>
          <w:sz w:val="20"/>
          <w:szCs w:val="20"/>
        </w:rPr>
        <w:footnoteRef/>
      </w:r>
      <w:r w:rsidRPr="005A41B7">
        <w:rPr>
          <w:rFonts w:ascii="Times New Roman" w:hAnsi="Times New Roman"/>
          <w:sz w:val="20"/>
          <w:szCs w:val="20"/>
        </w:rPr>
        <w:t xml:space="preserve"> ‘Deixis concerns the ways in which languages encode or grammaticalize features of the context of utterance…and thus also concerns ways in which the interpretation of utterances depends on the analysis of that </w:t>
      </w:r>
      <w:r>
        <w:rPr>
          <w:rFonts w:ascii="Times New Roman" w:hAnsi="Times New Roman"/>
          <w:sz w:val="20"/>
          <w:szCs w:val="20"/>
        </w:rPr>
        <w:t>context of utterance’ (Levinson,</w:t>
      </w:r>
      <w:r w:rsidRPr="005A41B7">
        <w:rPr>
          <w:rFonts w:ascii="Times New Roman" w:hAnsi="Times New Roman"/>
          <w:sz w:val="20"/>
          <w:szCs w:val="20"/>
        </w:rPr>
        <w:t xml:space="preserve"> 1983, p. 54).</w:t>
      </w:r>
    </w:p>
  </w:footnote>
  <w:footnote w:id="24">
    <w:p w14:paraId="59B1674A" w14:textId="77777777" w:rsidR="00412536" w:rsidRPr="005A41B7" w:rsidRDefault="00412536" w:rsidP="00DA2387">
      <w:pPr>
        <w:rPr>
          <w:rFonts w:ascii="Times New Roman" w:hAnsi="Times New Roman"/>
          <w:sz w:val="20"/>
          <w:szCs w:val="20"/>
        </w:rPr>
      </w:pPr>
      <w:r w:rsidRPr="005A41B7">
        <w:rPr>
          <w:rStyle w:val="FootnoteReference"/>
          <w:rFonts w:ascii="Times New Roman" w:hAnsi="Times New Roman"/>
          <w:sz w:val="20"/>
          <w:szCs w:val="20"/>
        </w:rPr>
        <w:footnoteRef/>
      </w:r>
      <w:r w:rsidRPr="005A41B7">
        <w:rPr>
          <w:rFonts w:ascii="Times New Roman" w:hAnsi="Times New Roman"/>
          <w:sz w:val="20"/>
          <w:szCs w:val="20"/>
        </w:rPr>
        <w:t xml:space="preserve"> The term ‘formulaic language’ is used here to refer to multi-word units that closely resemble phrases found in similar generic points with similar functions in personal letters generally.</w:t>
      </w:r>
    </w:p>
    <w:p w14:paraId="05D46983" w14:textId="77777777" w:rsidR="00412536" w:rsidRDefault="00412536" w:rsidP="00DA2387">
      <w:pPr>
        <w:pStyle w:val="FootnoteText"/>
      </w:pPr>
    </w:p>
  </w:footnote>
  <w:footnote w:id="25">
    <w:p w14:paraId="68214DC7" w14:textId="01C597ED" w:rsidR="00412536" w:rsidRPr="00BB7F58" w:rsidRDefault="00412536">
      <w:pPr>
        <w:pStyle w:val="FootnoteText"/>
        <w:rPr>
          <w:rFonts w:ascii="Times New Roman" w:hAnsi="Times New Roman"/>
          <w:sz w:val="20"/>
          <w:szCs w:val="20"/>
        </w:rPr>
      </w:pPr>
      <w:r w:rsidRPr="00BB7F58">
        <w:rPr>
          <w:rStyle w:val="FootnoteReference"/>
          <w:rFonts w:ascii="Times New Roman" w:hAnsi="Times New Roman"/>
          <w:sz w:val="20"/>
          <w:szCs w:val="20"/>
        </w:rPr>
        <w:footnoteRef/>
      </w:r>
      <w:r w:rsidRPr="00BB7F58">
        <w:rPr>
          <w:rFonts w:ascii="Times New Roman" w:hAnsi="Times New Roman"/>
          <w:sz w:val="20"/>
          <w:szCs w:val="20"/>
        </w:rPr>
        <w:t xml:space="preserve"> For a more detailed account of the use of projection structures </w:t>
      </w:r>
      <w:r>
        <w:rPr>
          <w:rFonts w:ascii="Times New Roman" w:hAnsi="Times New Roman"/>
          <w:sz w:val="20"/>
          <w:szCs w:val="20"/>
        </w:rPr>
        <w:t xml:space="preserve">in the Lough letters see Moreton </w:t>
      </w:r>
      <w:r w:rsidRPr="00BB7F58">
        <w:rPr>
          <w:rFonts w:ascii="Times New Roman" w:hAnsi="Times New Roman"/>
          <w:sz w:val="20"/>
          <w:szCs w:val="20"/>
        </w:rPr>
        <w:t>(2015).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FB612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A20F3E"/>
    <w:multiLevelType w:val="hybridMultilevel"/>
    <w:tmpl w:val="2BD63E50"/>
    <w:lvl w:ilvl="0" w:tplc="DE087B8C">
      <w:start w:val="1"/>
      <w:numFmt w:val="decimal"/>
      <w:lvlText w:val="%1."/>
      <w:lvlJc w:val="left"/>
      <w:pPr>
        <w:ind w:left="720" w:hanging="360"/>
      </w:pPr>
      <w:rPr>
        <w:rFonts w:ascii="Arial" w:hAnsi="Arial" w:cs="Aria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5820BA"/>
    <w:multiLevelType w:val="hybridMultilevel"/>
    <w:tmpl w:val="53DE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BD37ED"/>
    <w:multiLevelType w:val="hybridMultilevel"/>
    <w:tmpl w:val="24F05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2F6083"/>
    <w:multiLevelType w:val="hybridMultilevel"/>
    <w:tmpl w:val="24F05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061DBA"/>
    <w:multiLevelType w:val="hybridMultilevel"/>
    <w:tmpl w:val="2CC04236"/>
    <w:lvl w:ilvl="0" w:tplc="5FD27822">
      <w:start w:val="1"/>
      <w:numFmt w:val="decimal"/>
      <w:lvlText w:val="%1."/>
      <w:lvlJc w:val="left"/>
      <w:pPr>
        <w:ind w:left="720" w:hanging="360"/>
      </w:pPr>
      <w:rPr>
        <w:rFonts w:ascii="Arial" w:hAnsi="Arial" w:cs="Aria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865C36"/>
    <w:multiLevelType w:val="hybridMultilevel"/>
    <w:tmpl w:val="24F05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87618E"/>
    <w:multiLevelType w:val="hybridMultilevel"/>
    <w:tmpl w:val="C7B05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645E75"/>
    <w:multiLevelType w:val="hybridMultilevel"/>
    <w:tmpl w:val="24F05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4799C"/>
    <w:multiLevelType w:val="hybridMultilevel"/>
    <w:tmpl w:val="24F05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F471D9"/>
    <w:multiLevelType w:val="hybridMultilevel"/>
    <w:tmpl w:val="1CD0CA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1677B9"/>
    <w:multiLevelType w:val="hybridMultilevel"/>
    <w:tmpl w:val="7E8A1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1E2ADE"/>
    <w:multiLevelType w:val="hybridMultilevel"/>
    <w:tmpl w:val="61C6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2D55E9"/>
    <w:multiLevelType w:val="hybridMultilevel"/>
    <w:tmpl w:val="D1D0A4DC"/>
    <w:lvl w:ilvl="0" w:tplc="5FD27822">
      <w:start w:val="1"/>
      <w:numFmt w:val="decimal"/>
      <w:lvlText w:val="%1."/>
      <w:lvlJc w:val="left"/>
      <w:pPr>
        <w:ind w:left="720" w:hanging="360"/>
      </w:pPr>
      <w:rPr>
        <w:rFonts w:ascii="Arial" w:hAnsi="Arial" w:cs="Aria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D72BA0"/>
    <w:multiLevelType w:val="hybridMultilevel"/>
    <w:tmpl w:val="1F52DFEC"/>
    <w:lvl w:ilvl="0" w:tplc="5FD27822">
      <w:start w:val="1"/>
      <w:numFmt w:val="decimal"/>
      <w:lvlText w:val="%1."/>
      <w:lvlJc w:val="left"/>
      <w:pPr>
        <w:ind w:left="720" w:hanging="360"/>
      </w:pPr>
      <w:rPr>
        <w:rFonts w:ascii="Arial" w:hAnsi="Arial" w:cs="Aria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
  </w:num>
  <w:num w:numId="3">
    <w:abstractNumId w:val="9"/>
  </w:num>
  <w:num w:numId="4">
    <w:abstractNumId w:val="4"/>
  </w:num>
  <w:num w:numId="5">
    <w:abstractNumId w:val="6"/>
  </w:num>
  <w:num w:numId="6">
    <w:abstractNumId w:val="8"/>
  </w:num>
  <w:num w:numId="7">
    <w:abstractNumId w:val="1"/>
  </w:num>
  <w:num w:numId="8">
    <w:abstractNumId w:val="7"/>
  </w:num>
  <w:num w:numId="9">
    <w:abstractNumId w:val="2"/>
  </w:num>
  <w:num w:numId="10">
    <w:abstractNumId w:val="10"/>
  </w:num>
  <w:num w:numId="11">
    <w:abstractNumId w:val="11"/>
  </w:num>
  <w:num w:numId="12">
    <w:abstractNumId w:val="5"/>
  </w:num>
  <w:num w:numId="13">
    <w:abstractNumId w:val="14"/>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DF1"/>
    <w:rsid w:val="00000C34"/>
    <w:rsid w:val="0000191A"/>
    <w:rsid w:val="000079D9"/>
    <w:rsid w:val="00016064"/>
    <w:rsid w:val="0002375A"/>
    <w:rsid w:val="0002399F"/>
    <w:rsid w:val="00023C38"/>
    <w:rsid w:val="00027015"/>
    <w:rsid w:val="00033D74"/>
    <w:rsid w:val="000501D0"/>
    <w:rsid w:val="0005420F"/>
    <w:rsid w:val="00075F46"/>
    <w:rsid w:val="0008007C"/>
    <w:rsid w:val="00084680"/>
    <w:rsid w:val="000903C4"/>
    <w:rsid w:val="0009595E"/>
    <w:rsid w:val="000A3214"/>
    <w:rsid w:val="000A5DAA"/>
    <w:rsid w:val="000B6A68"/>
    <w:rsid w:val="000B766A"/>
    <w:rsid w:val="000D4199"/>
    <w:rsid w:val="000E0B4E"/>
    <w:rsid w:val="000E756D"/>
    <w:rsid w:val="000F245A"/>
    <w:rsid w:val="0010296B"/>
    <w:rsid w:val="001070BA"/>
    <w:rsid w:val="0012072B"/>
    <w:rsid w:val="00137A17"/>
    <w:rsid w:val="00146F70"/>
    <w:rsid w:val="00150340"/>
    <w:rsid w:val="00156CBF"/>
    <w:rsid w:val="00164DB6"/>
    <w:rsid w:val="00166F06"/>
    <w:rsid w:val="001675AE"/>
    <w:rsid w:val="00170849"/>
    <w:rsid w:val="00171B2F"/>
    <w:rsid w:val="00175DC8"/>
    <w:rsid w:val="0017641F"/>
    <w:rsid w:val="001A37CA"/>
    <w:rsid w:val="001A7485"/>
    <w:rsid w:val="001B1557"/>
    <w:rsid w:val="001B2AFC"/>
    <w:rsid w:val="001B5E15"/>
    <w:rsid w:val="001C175A"/>
    <w:rsid w:val="001C2FFF"/>
    <w:rsid w:val="001D3210"/>
    <w:rsid w:val="001D6B1A"/>
    <w:rsid w:val="001E032A"/>
    <w:rsid w:val="001E1E4A"/>
    <w:rsid w:val="001E2B0F"/>
    <w:rsid w:val="001E53F2"/>
    <w:rsid w:val="001F01EA"/>
    <w:rsid w:val="001F7425"/>
    <w:rsid w:val="00203C97"/>
    <w:rsid w:val="00217DF2"/>
    <w:rsid w:val="00227795"/>
    <w:rsid w:val="00230252"/>
    <w:rsid w:val="00230C20"/>
    <w:rsid w:val="00240DAB"/>
    <w:rsid w:val="00266EDC"/>
    <w:rsid w:val="002675CE"/>
    <w:rsid w:val="00275723"/>
    <w:rsid w:val="00280E47"/>
    <w:rsid w:val="002914BA"/>
    <w:rsid w:val="00293EC4"/>
    <w:rsid w:val="00294C2F"/>
    <w:rsid w:val="00297093"/>
    <w:rsid w:val="002A563A"/>
    <w:rsid w:val="002A7BC5"/>
    <w:rsid w:val="002B397F"/>
    <w:rsid w:val="002B6BEF"/>
    <w:rsid w:val="002B71D6"/>
    <w:rsid w:val="002C228C"/>
    <w:rsid w:val="002D5843"/>
    <w:rsid w:val="002E483B"/>
    <w:rsid w:val="002F189E"/>
    <w:rsid w:val="002F3626"/>
    <w:rsid w:val="0030284F"/>
    <w:rsid w:val="00334267"/>
    <w:rsid w:val="00334884"/>
    <w:rsid w:val="003408A1"/>
    <w:rsid w:val="00354118"/>
    <w:rsid w:val="00361AB7"/>
    <w:rsid w:val="00365121"/>
    <w:rsid w:val="003802AA"/>
    <w:rsid w:val="00384883"/>
    <w:rsid w:val="00395047"/>
    <w:rsid w:val="003A1650"/>
    <w:rsid w:val="003A37D5"/>
    <w:rsid w:val="003C0B6C"/>
    <w:rsid w:val="003C5924"/>
    <w:rsid w:val="003D312E"/>
    <w:rsid w:val="003D3D25"/>
    <w:rsid w:val="003D51EF"/>
    <w:rsid w:val="003D5E63"/>
    <w:rsid w:val="003E5E94"/>
    <w:rsid w:val="003F6EC8"/>
    <w:rsid w:val="00403360"/>
    <w:rsid w:val="004050AD"/>
    <w:rsid w:val="00412536"/>
    <w:rsid w:val="004376C5"/>
    <w:rsid w:val="00443120"/>
    <w:rsid w:val="004452D4"/>
    <w:rsid w:val="004800A2"/>
    <w:rsid w:val="00493DB2"/>
    <w:rsid w:val="004A0226"/>
    <w:rsid w:val="004B0428"/>
    <w:rsid w:val="004B11A5"/>
    <w:rsid w:val="004C1402"/>
    <w:rsid w:val="004D609E"/>
    <w:rsid w:val="004E2ECC"/>
    <w:rsid w:val="004F268C"/>
    <w:rsid w:val="004F288E"/>
    <w:rsid w:val="004F3AC7"/>
    <w:rsid w:val="004F5309"/>
    <w:rsid w:val="004F634A"/>
    <w:rsid w:val="005049FA"/>
    <w:rsid w:val="00513685"/>
    <w:rsid w:val="00520860"/>
    <w:rsid w:val="005267DC"/>
    <w:rsid w:val="005302D2"/>
    <w:rsid w:val="005341DF"/>
    <w:rsid w:val="00536902"/>
    <w:rsid w:val="00550FBE"/>
    <w:rsid w:val="00551409"/>
    <w:rsid w:val="00554ADD"/>
    <w:rsid w:val="00566FF6"/>
    <w:rsid w:val="00570F9F"/>
    <w:rsid w:val="005724F8"/>
    <w:rsid w:val="005751B9"/>
    <w:rsid w:val="00583D54"/>
    <w:rsid w:val="005851A9"/>
    <w:rsid w:val="00590523"/>
    <w:rsid w:val="005A41B7"/>
    <w:rsid w:val="005B35FD"/>
    <w:rsid w:val="005C35C9"/>
    <w:rsid w:val="005C7BAF"/>
    <w:rsid w:val="005D148E"/>
    <w:rsid w:val="006078C8"/>
    <w:rsid w:val="00607C2E"/>
    <w:rsid w:val="00643E05"/>
    <w:rsid w:val="00646D3D"/>
    <w:rsid w:val="00660081"/>
    <w:rsid w:val="006648AC"/>
    <w:rsid w:val="0066771F"/>
    <w:rsid w:val="00696EBA"/>
    <w:rsid w:val="006A645C"/>
    <w:rsid w:val="006B685D"/>
    <w:rsid w:val="006D4FA2"/>
    <w:rsid w:val="006E0465"/>
    <w:rsid w:val="006E0EFC"/>
    <w:rsid w:val="006E735A"/>
    <w:rsid w:val="006F5EFD"/>
    <w:rsid w:val="00705096"/>
    <w:rsid w:val="007174BB"/>
    <w:rsid w:val="00717EB2"/>
    <w:rsid w:val="007319C4"/>
    <w:rsid w:val="00741C4B"/>
    <w:rsid w:val="007510FD"/>
    <w:rsid w:val="00751859"/>
    <w:rsid w:val="007565F3"/>
    <w:rsid w:val="00756D8A"/>
    <w:rsid w:val="00764248"/>
    <w:rsid w:val="00771413"/>
    <w:rsid w:val="00775604"/>
    <w:rsid w:val="007947E7"/>
    <w:rsid w:val="007B3EFA"/>
    <w:rsid w:val="007B6771"/>
    <w:rsid w:val="007C1B63"/>
    <w:rsid w:val="007C7EE8"/>
    <w:rsid w:val="007D221D"/>
    <w:rsid w:val="007D4E47"/>
    <w:rsid w:val="007E4FFB"/>
    <w:rsid w:val="007E7289"/>
    <w:rsid w:val="007F166A"/>
    <w:rsid w:val="008031DA"/>
    <w:rsid w:val="00803341"/>
    <w:rsid w:val="00803B2A"/>
    <w:rsid w:val="00821520"/>
    <w:rsid w:val="00831CCE"/>
    <w:rsid w:val="00873BB5"/>
    <w:rsid w:val="0088019C"/>
    <w:rsid w:val="00886CAF"/>
    <w:rsid w:val="00887F1E"/>
    <w:rsid w:val="00890747"/>
    <w:rsid w:val="00893DD2"/>
    <w:rsid w:val="008A3C62"/>
    <w:rsid w:val="008D06DE"/>
    <w:rsid w:val="008D4499"/>
    <w:rsid w:val="008E0290"/>
    <w:rsid w:val="008F2043"/>
    <w:rsid w:val="008F2C56"/>
    <w:rsid w:val="008F77E0"/>
    <w:rsid w:val="00906B05"/>
    <w:rsid w:val="00924541"/>
    <w:rsid w:val="00935C24"/>
    <w:rsid w:val="009371FD"/>
    <w:rsid w:val="00951E8F"/>
    <w:rsid w:val="0096212D"/>
    <w:rsid w:val="00965E79"/>
    <w:rsid w:val="00966306"/>
    <w:rsid w:val="00970739"/>
    <w:rsid w:val="0097181B"/>
    <w:rsid w:val="0097307F"/>
    <w:rsid w:val="0097372D"/>
    <w:rsid w:val="009919CA"/>
    <w:rsid w:val="00991B4E"/>
    <w:rsid w:val="00994497"/>
    <w:rsid w:val="009A370E"/>
    <w:rsid w:val="009A71DA"/>
    <w:rsid w:val="009B1699"/>
    <w:rsid w:val="009B5477"/>
    <w:rsid w:val="009C4000"/>
    <w:rsid w:val="009E2104"/>
    <w:rsid w:val="009F135E"/>
    <w:rsid w:val="009F704B"/>
    <w:rsid w:val="00A13C48"/>
    <w:rsid w:val="00A23203"/>
    <w:rsid w:val="00A262EB"/>
    <w:rsid w:val="00A45D17"/>
    <w:rsid w:val="00A5267A"/>
    <w:rsid w:val="00A56A64"/>
    <w:rsid w:val="00A745D1"/>
    <w:rsid w:val="00A826AD"/>
    <w:rsid w:val="00A84976"/>
    <w:rsid w:val="00A96C15"/>
    <w:rsid w:val="00AA6E6E"/>
    <w:rsid w:val="00AC0268"/>
    <w:rsid w:val="00AC687E"/>
    <w:rsid w:val="00AD1C8A"/>
    <w:rsid w:val="00AD348C"/>
    <w:rsid w:val="00AF4B78"/>
    <w:rsid w:val="00AF72ED"/>
    <w:rsid w:val="00B129B7"/>
    <w:rsid w:val="00B16339"/>
    <w:rsid w:val="00B3182E"/>
    <w:rsid w:val="00B44DF1"/>
    <w:rsid w:val="00B72ACF"/>
    <w:rsid w:val="00B81E27"/>
    <w:rsid w:val="00BA0ED7"/>
    <w:rsid w:val="00BA385E"/>
    <w:rsid w:val="00BA39FD"/>
    <w:rsid w:val="00BA3ED8"/>
    <w:rsid w:val="00BB736D"/>
    <w:rsid w:val="00BB7F58"/>
    <w:rsid w:val="00BE78AB"/>
    <w:rsid w:val="00C01D46"/>
    <w:rsid w:val="00C048AA"/>
    <w:rsid w:val="00C110BC"/>
    <w:rsid w:val="00C124D0"/>
    <w:rsid w:val="00C515D7"/>
    <w:rsid w:val="00C51793"/>
    <w:rsid w:val="00C61AFE"/>
    <w:rsid w:val="00C64B5C"/>
    <w:rsid w:val="00C75BEE"/>
    <w:rsid w:val="00C82200"/>
    <w:rsid w:val="00C84716"/>
    <w:rsid w:val="00C858CA"/>
    <w:rsid w:val="00C918C2"/>
    <w:rsid w:val="00C95B74"/>
    <w:rsid w:val="00C96A76"/>
    <w:rsid w:val="00CA1E76"/>
    <w:rsid w:val="00CA7BC5"/>
    <w:rsid w:val="00CD3FED"/>
    <w:rsid w:val="00CF2AA5"/>
    <w:rsid w:val="00D10A10"/>
    <w:rsid w:val="00D11CEE"/>
    <w:rsid w:val="00D127D8"/>
    <w:rsid w:val="00D138BB"/>
    <w:rsid w:val="00D155F0"/>
    <w:rsid w:val="00D22464"/>
    <w:rsid w:val="00D23C59"/>
    <w:rsid w:val="00D36114"/>
    <w:rsid w:val="00D36563"/>
    <w:rsid w:val="00D464CD"/>
    <w:rsid w:val="00D512C5"/>
    <w:rsid w:val="00D54D1C"/>
    <w:rsid w:val="00D578DC"/>
    <w:rsid w:val="00D61BA7"/>
    <w:rsid w:val="00D66E23"/>
    <w:rsid w:val="00D72324"/>
    <w:rsid w:val="00DA2387"/>
    <w:rsid w:val="00DB0329"/>
    <w:rsid w:val="00DB1244"/>
    <w:rsid w:val="00DD0B6B"/>
    <w:rsid w:val="00DD0FCC"/>
    <w:rsid w:val="00DD2CAB"/>
    <w:rsid w:val="00DD4652"/>
    <w:rsid w:val="00DE4F10"/>
    <w:rsid w:val="00DE5EC6"/>
    <w:rsid w:val="00DF3783"/>
    <w:rsid w:val="00E029D8"/>
    <w:rsid w:val="00E178E6"/>
    <w:rsid w:val="00E2267F"/>
    <w:rsid w:val="00E57FA0"/>
    <w:rsid w:val="00E72883"/>
    <w:rsid w:val="00E73EFC"/>
    <w:rsid w:val="00E8090F"/>
    <w:rsid w:val="00E85B91"/>
    <w:rsid w:val="00EA4A8A"/>
    <w:rsid w:val="00EB2102"/>
    <w:rsid w:val="00EC4B26"/>
    <w:rsid w:val="00EC7643"/>
    <w:rsid w:val="00ED7607"/>
    <w:rsid w:val="00F157CD"/>
    <w:rsid w:val="00F377AE"/>
    <w:rsid w:val="00F41254"/>
    <w:rsid w:val="00F441BC"/>
    <w:rsid w:val="00F4582A"/>
    <w:rsid w:val="00F576E4"/>
    <w:rsid w:val="00F64BDA"/>
    <w:rsid w:val="00F72565"/>
    <w:rsid w:val="00F730E7"/>
    <w:rsid w:val="00F81A55"/>
    <w:rsid w:val="00F85699"/>
    <w:rsid w:val="00F95A09"/>
    <w:rsid w:val="00FB4A19"/>
    <w:rsid w:val="00FB5A39"/>
    <w:rsid w:val="00FD2BCA"/>
    <w:rsid w:val="00FD577B"/>
    <w:rsid w:val="00FD5C95"/>
    <w:rsid w:val="00FD6BB6"/>
    <w:rsid w:val="00FE03AD"/>
    <w:rsid w:val="00FE43C5"/>
    <w:rsid w:val="00FF13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3C60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3C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65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43E05"/>
    <w:pPr>
      <w:ind w:left="720"/>
      <w:contextualSpacing/>
    </w:pPr>
  </w:style>
  <w:style w:type="paragraph" w:styleId="BalloonText">
    <w:name w:val="Balloon Text"/>
    <w:basedOn w:val="Normal"/>
    <w:link w:val="BalloonTextChar"/>
    <w:uiPriority w:val="99"/>
    <w:semiHidden/>
    <w:unhideWhenUsed/>
    <w:rsid w:val="005302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02D2"/>
    <w:rPr>
      <w:rFonts w:ascii="Lucida Grande" w:hAnsi="Lucida Grande" w:cs="Lucida Grande"/>
      <w:sz w:val="18"/>
      <w:szCs w:val="18"/>
    </w:rPr>
  </w:style>
  <w:style w:type="character" w:styleId="Hyperlink">
    <w:name w:val="Hyperlink"/>
    <w:basedOn w:val="DefaultParagraphFont"/>
    <w:uiPriority w:val="99"/>
    <w:unhideWhenUsed/>
    <w:rsid w:val="00A13C48"/>
    <w:rPr>
      <w:color w:val="0000FF"/>
      <w:u w:val="single"/>
    </w:rPr>
  </w:style>
  <w:style w:type="paragraph" w:styleId="Footer">
    <w:name w:val="footer"/>
    <w:basedOn w:val="Normal"/>
    <w:link w:val="FooterChar"/>
    <w:uiPriority w:val="99"/>
    <w:unhideWhenUsed/>
    <w:rsid w:val="009C4000"/>
    <w:pPr>
      <w:tabs>
        <w:tab w:val="center" w:pos="4320"/>
        <w:tab w:val="right" w:pos="8640"/>
      </w:tabs>
    </w:pPr>
  </w:style>
  <w:style w:type="character" w:customStyle="1" w:styleId="FooterChar">
    <w:name w:val="Footer Char"/>
    <w:basedOn w:val="DefaultParagraphFont"/>
    <w:link w:val="Footer"/>
    <w:uiPriority w:val="99"/>
    <w:rsid w:val="009C4000"/>
  </w:style>
  <w:style w:type="character" w:styleId="PageNumber">
    <w:name w:val="page number"/>
    <w:basedOn w:val="DefaultParagraphFont"/>
    <w:uiPriority w:val="99"/>
    <w:semiHidden/>
    <w:unhideWhenUsed/>
    <w:rsid w:val="009C4000"/>
  </w:style>
  <w:style w:type="paragraph" w:styleId="Header">
    <w:name w:val="header"/>
    <w:basedOn w:val="Normal"/>
    <w:link w:val="HeaderChar"/>
    <w:uiPriority w:val="99"/>
    <w:unhideWhenUsed/>
    <w:rsid w:val="009C4000"/>
    <w:pPr>
      <w:tabs>
        <w:tab w:val="center" w:pos="4320"/>
        <w:tab w:val="right" w:pos="8640"/>
      </w:tabs>
    </w:pPr>
  </w:style>
  <w:style w:type="character" w:customStyle="1" w:styleId="HeaderChar">
    <w:name w:val="Header Char"/>
    <w:basedOn w:val="DefaultParagraphFont"/>
    <w:link w:val="Header"/>
    <w:uiPriority w:val="99"/>
    <w:rsid w:val="009C4000"/>
  </w:style>
  <w:style w:type="character" w:styleId="CommentReference">
    <w:name w:val="annotation reference"/>
    <w:basedOn w:val="DefaultParagraphFont"/>
    <w:uiPriority w:val="99"/>
    <w:semiHidden/>
    <w:unhideWhenUsed/>
    <w:rsid w:val="00AC0268"/>
    <w:rPr>
      <w:sz w:val="18"/>
      <w:szCs w:val="18"/>
    </w:rPr>
  </w:style>
  <w:style w:type="paragraph" w:styleId="CommentText">
    <w:name w:val="annotation text"/>
    <w:basedOn w:val="Normal"/>
    <w:link w:val="CommentTextChar"/>
    <w:uiPriority w:val="99"/>
    <w:unhideWhenUsed/>
    <w:rsid w:val="007510FD"/>
  </w:style>
  <w:style w:type="character" w:customStyle="1" w:styleId="CommentTextChar">
    <w:name w:val="Comment Text Char"/>
    <w:basedOn w:val="DefaultParagraphFont"/>
    <w:link w:val="CommentText"/>
    <w:uiPriority w:val="99"/>
    <w:rsid w:val="007510FD"/>
  </w:style>
  <w:style w:type="paragraph" w:styleId="CommentSubject">
    <w:name w:val="annotation subject"/>
    <w:basedOn w:val="CommentText"/>
    <w:next w:val="CommentText"/>
    <w:link w:val="CommentSubjectChar"/>
    <w:uiPriority w:val="99"/>
    <w:semiHidden/>
    <w:unhideWhenUsed/>
    <w:rsid w:val="00AC0268"/>
    <w:rPr>
      <w:b/>
      <w:bCs/>
      <w:sz w:val="20"/>
      <w:szCs w:val="20"/>
    </w:rPr>
  </w:style>
  <w:style w:type="character" w:customStyle="1" w:styleId="CommentSubjectChar">
    <w:name w:val="Comment Subject Char"/>
    <w:basedOn w:val="CommentTextChar"/>
    <w:link w:val="CommentSubject"/>
    <w:uiPriority w:val="99"/>
    <w:semiHidden/>
    <w:rsid w:val="00AC0268"/>
    <w:rPr>
      <w:b/>
      <w:bCs/>
      <w:sz w:val="20"/>
      <w:szCs w:val="20"/>
    </w:rPr>
  </w:style>
  <w:style w:type="paragraph" w:styleId="EndnoteText">
    <w:name w:val="endnote text"/>
    <w:basedOn w:val="Normal"/>
    <w:link w:val="EndnoteTextChar"/>
    <w:uiPriority w:val="99"/>
    <w:unhideWhenUsed/>
    <w:rsid w:val="00C515D7"/>
    <w:rPr>
      <w:rFonts w:eastAsia="MS Mincho"/>
      <w:lang w:val="en-GB"/>
    </w:rPr>
  </w:style>
  <w:style w:type="character" w:customStyle="1" w:styleId="EndnoteTextChar">
    <w:name w:val="Endnote Text Char"/>
    <w:basedOn w:val="DefaultParagraphFont"/>
    <w:link w:val="EndnoteText"/>
    <w:uiPriority w:val="99"/>
    <w:rsid w:val="00C515D7"/>
    <w:rPr>
      <w:rFonts w:ascii="Cambria" w:eastAsia="MS Mincho" w:hAnsi="Cambria" w:cs="Times New Roman"/>
      <w:lang w:val="en-GB"/>
    </w:rPr>
  </w:style>
  <w:style w:type="paragraph" w:styleId="FootnoteText">
    <w:name w:val="footnote text"/>
    <w:basedOn w:val="Normal"/>
    <w:link w:val="FootnoteTextChar"/>
    <w:uiPriority w:val="99"/>
    <w:unhideWhenUsed/>
    <w:rsid w:val="00023C38"/>
    <w:rPr>
      <w:rFonts w:eastAsia="ＭＳ 明朝"/>
    </w:rPr>
  </w:style>
  <w:style w:type="character" w:customStyle="1" w:styleId="FootnoteTextChar">
    <w:name w:val="Footnote Text Char"/>
    <w:basedOn w:val="DefaultParagraphFont"/>
    <w:link w:val="FootnoteText"/>
    <w:uiPriority w:val="99"/>
    <w:rsid w:val="00023C38"/>
    <w:rPr>
      <w:rFonts w:eastAsia="ＭＳ 明朝"/>
      <w:sz w:val="24"/>
      <w:szCs w:val="24"/>
    </w:rPr>
  </w:style>
  <w:style w:type="character" w:styleId="FootnoteReference">
    <w:name w:val="footnote reference"/>
    <w:uiPriority w:val="99"/>
    <w:unhideWhenUsed/>
    <w:rsid w:val="00023C38"/>
    <w:rPr>
      <w:vertAlign w:val="superscript"/>
    </w:rPr>
  </w:style>
  <w:style w:type="paragraph" w:styleId="Revision">
    <w:name w:val="Revision"/>
    <w:hidden/>
    <w:uiPriority w:val="71"/>
    <w:rsid w:val="00E2267F"/>
    <w:rPr>
      <w:sz w:val="24"/>
      <w:szCs w:val="24"/>
    </w:rPr>
  </w:style>
  <w:style w:type="paragraph" w:styleId="NormalWeb">
    <w:name w:val="Normal (Web)"/>
    <w:basedOn w:val="Normal"/>
    <w:uiPriority w:val="99"/>
    <w:semiHidden/>
    <w:unhideWhenUsed/>
    <w:rsid w:val="009919CA"/>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3C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65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43E05"/>
    <w:pPr>
      <w:ind w:left="720"/>
      <w:contextualSpacing/>
    </w:pPr>
  </w:style>
  <w:style w:type="paragraph" w:styleId="BalloonText">
    <w:name w:val="Balloon Text"/>
    <w:basedOn w:val="Normal"/>
    <w:link w:val="BalloonTextChar"/>
    <w:uiPriority w:val="99"/>
    <w:semiHidden/>
    <w:unhideWhenUsed/>
    <w:rsid w:val="005302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02D2"/>
    <w:rPr>
      <w:rFonts w:ascii="Lucida Grande" w:hAnsi="Lucida Grande" w:cs="Lucida Grande"/>
      <w:sz w:val="18"/>
      <w:szCs w:val="18"/>
    </w:rPr>
  </w:style>
  <w:style w:type="character" w:styleId="Hyperlink">
    <w:name w:val="Hyperlink"/>
    <w:basedOn w:val="DefaultParagraphFont"/>
    <w:uiPriority w:val="99"/>
    <w:unhideWhenUsed/>
    <w:rsid w:val="00A13C48"/>
    <w:rPr>
      <w:color w:val="0000FF"/>
      <w:u w:val="single"/>
    </w:rPr>
  </w:style>
  <w:style w:type="paragraph" w:styleId="Footer">
    <w:name w:val="footer"/>
    <w:basedOn w:val="Normal"/>
    <w:link w:val="FooterChar"/>
    <w:uiPriority w:val="99"/>
    <w:unhideWhenUsed/>
    <w:rsid w:val="009C4000"/>
    <w:pPr>
      <w:tabs>
        <w:tab w:val="center" w:pos="4320"/>
        <w:tab w:val="right" w:pos="8640"/>
      </w:tabs>
    </w:pPr>
  </w:style>
  <w:style w:type="character" w:customStyle="1" w:styleId="FooterChar">
    <w:name w:val="Footer Char"/>
    <w:basedOn w:val="DefaultParagraphFont"/>
    <w:link w:val="Footer"/>
    <w:uiPriority w:val="99"/>
    <w:rsid w:val="009C4000"/>
  </w:style>
  <w:style w:type="character" w:styleId="PageNumber">
    <w:name w:val="page number"/>
    <w:basedOn w:val="DefaultParagraphFont"/>
    <w:uiPriority w:val="99"/>
    <w:semiHidden/>
    <w:unhideWhenUsed/>
    <w:rsid w:val="009C4000"/>
  </w:style>
  <w:style w:type="paragraph" w:styleId="Header">
    <w:name w:val="header"/>
    <w:basedOn w:val="Normal"/>
    <w:link w:val="HeaderChar"/>
    <w:uiPriority w:val="99"/>
    <w:unhideWhenUsed/>
    <w:rsid w:val="009C4000"/>
    <w:pPr>
      <w:tabs>
        <w:tab w:val="center" w:pos="4320"/>
        <w:tab w:val="right" w:pos="8640"/>
      </w:tabs>
    </w:pPr>
  </w:style>
  <w:style w:type="character" w:customStyle="1" w:styleId="HeaderChar">
    <w:name w:val="Header Char"/>
    <w:basedOn w:val="DefaultParagraphFont"/>
    <w:link w:val="Header"/>
    <w:uiPriority w:val="99"/>
    <w:rsid w:val="009C4000"/>
  </w:style>
  <w:style w:type="character" w:styleId="CommentReference">
    <w:name w:val="annotation reference"/>
    <w:basedOn w:val="DefaultParagraphFont"/>
    <w:uiPriority w:val="99"/>
    <w:semiHidden/>
    <w:unhideWhenUsed/>
    <w:rsid w:val="00AC0268"/>
    <w:rPr>
      <w:sz w:val="18"/>
      <w:szCs w:val="18"/>
    </w:rPr>
  </w:style>
  <w:style w:type="paragraph" w:styleId="CommentText">
    <w:name w:val="annotation text"/>
    <w:basedOn w:val="Normal"/>
    <w:link w:val="CommentTextChar"/>
    <w:uiPriority w:val="99"/>
    <w:unhideWhenUsed/>
    <w:rsid w:val="007510FD"/>
  </w:style>
  <w:style w:type="character" w:customStyle="1" w:styleId="CommentTextChar">
    <w:name w:val="Comment Text Char"/>
    <w:basedOn w:val="DefaultParagraphFont"/>
    <w:link w:val="CommentText"/>
    <w:uiPriority w:val="99"/>
    <w:rsid w:val="007510FD"/>
  </w:style>
  <w:style w:type="paragraph" w:styleId="CommentSubject">
    <w:name w:val="annotation subject"/>
    <w:basedOn w:val="CommentText"/>
    <w:next w:val="CommentText"/>
    <w:link w:val="CommentSubjectChar"/>
    <w:uiPriority w:val="99"/>
    <w:semiHidden/>
    <w:unhideWhenUsed/>
    <w:rsid w:val="00AC0268"/>
    <w:rPr>
      <w:b/>
      <w:bCs/>
      <w:sz w:val="20"/>
      <w:szCs w:val="20"/>
    </w:rPr>
  </w:style>
  <w:style w:type="character" w:customStyle="1" w:styleId="CommentSubjectChar">
    <w:name w:val="Comment Subject Char"/>
    <w:basedOn w:val="CommentTextChar"/>
    <w:link w:val="CommentSubject"/>
    <w:uiPriority w:val="99"/>
    <w:semiHidden/>
    <w:rsid w:val="00AC0268"/>
    <w:rPr>
      <w:b/>
      <w:bCs/>
      <w:sz w:val="20"/>
      <w:szCs w:val="20"/>
    </w:rPr>
  </w:style>
  <w:style w:type="paragraph" w:styleId="EndnoteText">
    <w:name w:val="endnote text"/>
    <w:basedOn w:val="Normal"/>
    <w:link w:val="EndnoteTextChar"/>
    <w:uiPriority w:val="99"/>
    <w:unhideWhenUsed/>
    <w:rsid w:val="00C515D7"/>
    <w:rPr>
      <w:rFonts w:eastAsia="MS Mincho"/>
      <w:lang w:val="en-GB"/>
    </w:rPr>
  </w:style>
  <w:style w:type="character" w:customStyle="1" w:styleId="EndnoteTextChar">
    <w:name w:val="Endnote Text Char"/>
    <w:basedOn w:val="DefaultParagraphFont"/>
    <w:link w:val="EndnoteText"/>
    <w:uiPriority w:val="99"/>
    <w:rsid w:val="00C515D7"/>
    <w:rPr>
      <w:rFonts w:ascii="Cambria" w:eastAsia="MS Mincho" w:hAnsi="Cambria" w:cs="Times New Roman"/>
      <w:lang w:val="en-GB"/>
    </w:rPr>
  </w:style>
  <w:style w:type="paragraph" w:styleId="FootnoteText">
    <w:name w:val="footnote text"/>
    <w:basedOn w:val="Normal"/>
    <w:link w:val="FootnoteTextChar"/>
    <w:uiPriority w:val="99"/>
    <w:unhideWhenUsed/>
    <w:rsid w:val="00023C38"/>
    <w:rPr>
      <w:rFonts w:eastAsia="ＭＳ 明朝"/>
    </w:rPr>
  </w:style>
  <w:style w:type="character" w:customStyle="1" w:styleId="FootnoteTextChar">
    <w:name w:val="Footnote Text Char"/>
    <w:basedOn w:val="DefaultParagraphFont"/>
    <w:link w:val="FootnoteText"/>
    <w:uiPriority w:val="99"/>
    <w:rsid w:val="00023C38"/>
    <w:rPr>
      <w:rFonts w:eastAsia="ＭＳ 明朝"/>
      <w:sz w:val="24"/>
      <w:szCs w:val="24"/>
    </w:rPr>
  </w:style>
  <w:style w:type="character" w:styleId="FootnoteReference">
    <w:name w:val="footnote reference"/>
    <w:uiPriority w:val="99"/>
    <w:unhideWhenUsed/>
    <w:rsid w:val="00023C38"/>
    <w:rPr>
      <w:vertAlign w:val="superscript"/>
    </w:rPr>
  </w:style>
  <w:style w:type="paragraph" w:styleId="Revision">
    <w:name w:val="Revision"/>
    <w:hidden/>
    <w:uiPriority w:val="71"/>
    <w:rsid w:val="00E2267F"/>
    <w:rPr>
      <w:sz w:val="24"/>
      <w:szCs w:val="24"/>
    </w:rPr>
  </w:style>
  <w:style w:type="paragraph" w:styleId="NormalWeb">
    <w:name w:val="Normal (Web)"/>
    <w:basedOn w:val="Normal"/>
    <w:uiPriority w:val="99"/>
    <w:semiHidden/>
    <w:unhideWhenUsed/>
    <w:rsid w:val="009919CA"/>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33810">
      <w:bodyDiv w:val="1"/>
      <w:marLeft w:val="0"/>
      <w:marRight w:val="0"/>
      <w:marTop w:val="0"/>
      <w:marBottom w:val="0"/>
      <w:divBdr>
        <w:top w:val="none" w:sz="0" w:space="0" w:color="auto"/>
        <w:left w:val="none" w:sz="0" w:space="0" w:color="auto"/>
        <w:bottom w:val="none" w:sz="0" w:space="0" w:color="auto"/>
        <w:right w:val="none" w:sz="0" w:space="0" w:color="auto"/>
      </w:divBdr>
      <w:divsChild>
        <w:div w:id="242027591">
          <w:marLeft w:val="0"/>
          <w:marRight w:val="0"/>
          <w:marTop w:val="0"/>
          <w:marBottom w:val="0"/>
          <w:divBdr>
            <w:top w:val="none" w:sz="0" w:space="0" w:color="auto"/>
            <w:left w:val="none" w:sz="0" w:space="0" w:color="auto"/>
            <w:bottom w:val="none" w:sz="0" w:space="0" w:color="auto"/>
            <w:right w:val="none" w:sz="0" w:space="0" w:color="auto"/>
          </w:divBdr>
          <w:divsChild>
            <w:div w:id="1149978422">
              <w:marLeft w:val="0"/>
              <w:marRight w:val="0"/>
              <w:marTop w:val="0"/>
              <w:marBottom w:val="0"/>
              <w:divBdr>
                <w:top w:val="none" w:sz="0" w:space="0" w:color="auto"/>
                <w:left w:val="none" w:sz="0" w:space="0" w:color="auto"/>
                <w:bottom w:val="none" w:sz="0" w:space="0" w:color="auto"/>
                <w:right w:val="none" w:sz="0" w:space="0" w:color="auto"/>
              </w:divBdr>
              <w:divsChild>
                <w:div w:id="18559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http://publish.ucc.ie/boolea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history.missouri.edu/people/miller.html" TargetMode="External"/><Relationship Id="rId2" Type="http://schemas.openxmlformats.org/officeDocument/2006/relationships/hyperlink" Target="http://www.sketchengine.co.uk" TargetMode="External"/><Relationship Id="rId3" Type="http://schemas.openxmlformats.org/officeDocument/2006/relationships/hyperlink" Target="http://ucrel.lancs.ac.uk/wmatri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36</Pages>
  <Words>9696</Words>
  <Characters>55269</Characters>
  <Application>Microsoft Macintosh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64836</CharactersWithSpaces>
  <SharedDoc>false</SharedDoc>
  <HLinks>
    <vt:vector size="24" baseType="variant">
      <vt:variant>
        <vt:i4>2424931</vt:i4>
      </vt:variant>
      <vt:variant>
        <vt:i4>33</vt:i4>
      </vt:variant>
      <vt:variant>
        <vt:i4>0</vt:i4>
      </vt:variant>
      <vt:variant>
        <vt:i4>5</vt:i4>
      </vt:variant>
      <vt:variant>
        <vt:lpwstr>http://publish.ucc.ie/boolean/</vt:lpwstr>
      </vt:variant>
      <vt:variant>
        <vt:lpwstr/>
      </vt:variant>
      <vt:variant>
        <vt:i4>262220</vt:i4>
      </vt:variant>
      <vt:variant>
        <vt:i4>30</vt:i4>
      </vt:variant>
      <vt:variant>
        <vt:i4>0</vt:i4>
      </vt:variant>
      <vt:variant>
        <vt:i4>5</vt:i4>
      </vt:variant>
      <vt:variant>
        <vt:lpwstr>http://ihrc.umn.edu/research/dil/</vt:lpwstr>
      </vt:variant>
      <vt:variant>
        <vt:lpwstr/>
      </vt:variant>
      <vt:variant>
        <vt:i4>131168</vt:i4>
      </vt:variant>
      <vt:variant>
        <vt:i4>27</vt:i4>
      </vt:variant>
      <vt:variant>
        <vt:i4>0</vt:i4>
      </vt:variant>
      <vt:variant>
        <vt:i4>5</vt:i4>
      </vt:variant>
      <vt:variant>
        <vt:lpwstr>http://www.lettersofmigration@blogspot.com/</vt:lpwstr>
      </vt:variant>
      <vt:variant>
        <vt:lpwstr/>
      </vt:variant>
      <vt:variant>
        <vt:i4>2687075</vt:i4>
      </vt:variant>
      <vt:variant>
        <vt:i4>24</vt:i4>
      </vt:variant>
      <vt:variant>
        <vt:i4>0</vt:i4>
      </vt:variant>
      <vt:variant>
        <vt:i4>5</vt:i4>
      </vt:variant>
      <vt:variant>
        <vt:lpwstr>http://www.sketchengine.co.uk/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Moreton</dc:creator>
  <cp:keywords/>
  <dc:description/>
  <cp:lastModifiedBy>Emma Moreton</cp:lastModifiedBy>
  <cp:revision>3</cp:revision>
  <cp:lastPrinted>2016-02-07T10:13:00Z</cp:lastPrinted>
  <dcterms:created xsi:type="dcterms:W3CDTF">2016-02-15T09:19:00Z</dcterms:created>
  <dcterms:modified xsi:type="dcterms:W3CDTF">2016-02-15T09:43:00Z</dcterms:modified>
</cp:coreProperties>
</file>