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F002" w14:textId="19B92FEE" w:rsidR="001D7943" w:rsidRPr="005D1338" w:rsidRDefault="001D7943" w:rsidP="0040029C">
      <w:pPr>
        <w:spacing w:after="0" w:line="480" w:lineRule="auto"/>
        <w:jc w:val="center"/>
        <w:rPr>
          <w:b/>
          <w:bCs/>
          <w:sz w:val="36"/>
          <w:szCs w:val="32"/>
        </w:rPr>
      </w:pPr>
      <w:r w:rsidRPr="005D1338">
        <w:rPr>
          <w:b/>
          <w:bCs/>
          <w:sz w:val="36"/>
          <w:szCs w:val="32"/>
        </w:rPr>
        <w:t xml:space="preserve">Sovereign myths in International Relations: </w:t>
      </w:r>
      <w:r w:rsidR="00C94B2D" w:rsidRPr="005D1338">
        <w:rPr>
          <w:b/>
          <w:bCs/>
          <w:sz w:val="36"/>
          <w:szCs w:val="32"/>
        </w:rPr>
        <w:t>S</w:t>
      </w:r>
      <w:r w:rsidRPr="005D1338">
        <w:rPr>
          <w:b/>
          <w:bCs/>
          <w:sz w:val="36"/>
          <w:szCs w:val="32"/>
        </w:rPr>
        <w:t>overeignty</w:t>
      </w:r>
      <w:r w:rsidR="0040029C">
        <w:rPr>
          <w:b/>
          <w:bCs/>
          <w:sz w:val="36"/>
          <w:szCs w:val="32"/>
        </w:rPr>
        <w:t xml:space="preserve"> as equality</w:t>
      </w:r>
      <w:r w:rsidRPr="005D1338">
        <w:rPr>
          <w:b/>
          <w:bCs/>
          <w:sz w:val="36"/>
          <w:szCs w:val="32"/>
        </w:rPr>
        <w:t xml:space="preserve"> and</w:t>
      </w:r>
      <w:r w:rsidR="00C94B2D" w:rsidRPr="005D1338">
        <w:rPr>
          <w:b/>
          <w:bCs/>
          <w:sz w:val="36"/>
          <w:szCs w:val="32"/>
        </w:rPr>
        <w:t xml:space="preserve"> the reproduction of</w:t>
      </w:r>
      <w:r w:rsidRPr="005D1338">
        <w:rPr>
          <w:b/>
          <w:bCs/>
          <w:sz w:val="36"/>
          <w:szCs w:val="32"/>
        </w:rPr>
        <w:t xml:space="preserve"> Eurocentric </w:t>
      </w:r>
      <w:r w:rsidR="00C94B2D" w:rsidRPr="005D1338">
        <w:rPr>
          <w:b/>
          <w:bCs/>
          <w:sz w:val="36"/>
          <w:szCs w:val="32"/>
        </w:rPr>
        <w:t>blindness</w:t>
      </w:r>
    </w:p>
    <w:p w14:paraId="12B57A62" w14:textId="77777777" w:rsidR="00C94B2D" w:rsidRPr="005D1338" w:rsidRDefault="00C94B2D" w:rsidP="00A93674">
      <w:pPr>
        <w:spacing w:after="0" w:line="480" w:lineRule="auto"/>
      </w:pPr>
    </w:p>
    <w:p w14:paraId="5724CC87" w14:textId="77F3CDA5" w:rsidR="001D7943" w:rsidRDefault="001D7943" w:rsidP="00A93674">
      <w:pPr>
        <w:spacing w:after="0" w:line="480" w:lineRule="auto"/>
      </w:pPr>
    </w:p>
    <w:p w14:paraId="5F253E28" w14:textId="1B79099D" w:rsidR="0040029C" w:rsidRDefault="0040029C" w:rsidP="00A93674">
      <w:pPr>
        <w:spacing w:after="0" w:line="480" w:lineRule="auto"/>
      </w:pPr>
    </w:p>
    <w:p w14:paraId="0D729817" w14:textId="77777777" w:rsidR="0040029C" w:rsidRPr="005D1338" w:rsidRDefault="0040029C" w:rsidP="00A93674">
      <w:pPr>
        <w:spacing w:after="0" w:line="480" w:lineRule="auto"/>
      </w:pPr>
    </w:p>
    <w:p w14:paraId="072A36E6" w14:textId="77777777" w:rsidR="00B52D5E" w:rsidRPr="005D1338" w:rsidRDefault="00B52D5E" w:rsidP="00A93674">
      <w:pPr>
        <w:spacing w:after="0" w:line="480" w:lineRule="auto"/>
      </w:pPr>
    </w:p>
    <w:p w14:paraId="58CC30D1" w14:textId="77777777" w:rsidR="001D7943" w:rsidRPr="005D1338" w:rsidRDefault="001D7943" w:rsidP="00A93674">
      <w:pPr>
        <w:pStyle w:val="Heading3"/>
        <w:spacing w:before="0" w:line="480" w:lineRule="auto"/>
        <w:rPr>
          <w:rFonts w:ascii="Calibri" w:hAnsi="Calibri" w:cs="Calibri"/>
          <w:color w:val="auto"/>
          <w:sz w:val="28"/>
          <w:szCs w:val="28"/>
        </w:rPr>
      </w:pPr>
      <w:r w:rsidRPr="005D1338">
        <w:rPr>
          <w:rFonts w:ascii="Calibri" w:hAnsi="Calibri" w:cs="Calibri"/>
          <w:color w:val="auto"/>
          <w:sz w:val="28"/>
          <w:szCs w:val="28"/>
        </w:rPr>
        <w:t>Introduction</w:t>
      </w:r>
    </w:p>
    <w:p w14:paraId="6ABBB3BA" w14:textId="77777777" w:rsidR="000224C2" w:rsidRPr="005D1338" w:rsidRDefault="000224C2" w:rsidP="00A93674">
      <w:pPr>
        <w:spacing w:after="0" w:line="480" w:lineRule="auto"/>
      </w:pPr>
    </w:p>
    <w:p w14:paraId="41812E4D" w14:textId="71F7A6B8" w:rsidR="001D7943" w:rsidRPr="005D1338" w:rsidRDefault="001D7943" w:rsidP="00A93674">
      <w:pPr>
        <w:spacing w:after="0" w:line="480" w:lineRule="auto"/>
        <w:jc w:val="both"/>
      </w:pPr>
      <w:r w:rsidRPr="005D1338">
        <w:t xml:space="preserve">The discipline of International Relations (henceforth IR) is characterised by a constant dissatisfaction with </w:t>
      </w:r>
      <w:r w:rsidR="004830E5" w:rsidRPr="005D1338">
        <w:t xml:space="preserve">one of </w:t>
      </w:r>
      <w:r w:rsidRPr="005D1338">
        <w:t>its central concept</w:t>
      </w:r>
      <w:r w:rsidR="00E65659" w:rsidRPr="005D1338">
        <w:t>s</w:t>
      </w:r>
      <w:r w:rsidRPr="005D1338">
        <w:t xml:space="preserve">: sovereignty. In his history of the discipline, Schmidt has shown that the discourse of anarchy that was central to the development of IR is intertwined with a discourse of sovereignty, and therefore with debates around the precise meaning and implications of the concept of sovereignty. As he observes, “The recent attention that scholars have begun to direct toward the elusive concept of sovereignty is an indication of the fundamental importance that this principle continues to have for the study of international relations. The disciplinary history of international relations clearly reveals that the discourse about sovereignty was really what animated the political discourse of anarchy” </w:t>
      </w:r>
      <w:r w:rsidRPr="005D1338">
        <w:fldChar w:fldCharType="begin"/>
      </w:r>
      <w:r w:rsidR="00413F25">
        <w:instrText xml:space="preserve"> ADDIN EN.CITE &lt;EndNote&gt;&lt;Cite&gt;&lt;Author&gt;Schmidt&lt;/Author&gt;&lt;Year&gt;1998&lt;/Year&gt;&lt;RecNum&gt;255&lt;/RecNum&gt;&lt;Pages&gt;240-241&lt;/Pages&gt;&lt;DisplayText&gt;(Schmidt, 1998: 240-241)&lt;/DisplayText&gt;&lt;record&gt;&lt;rec-number&gt;255&lt;/rec-number&gt;&lt;foreign-keys&gt;&lt;key app="EN" db-id="e0p0sdz2n5prezee0vmpeatvzspt5pp0dd2a"&gt;255&lt;/key&gt;&lt;/foreign-keys&gt;&lt;ref-type name="Book"&gt;6&lt;/ref-type&gt;&lt;contributors&gt;&lt;authors&gt;&lt;author&gt;Brian C. Schmidt&lt;/author&gt;&lt;/authors&gt;&lt;/contributors&gt;&lt;titles&gt;&lt;title&gt;The Political Discourse of Anarchy: A Disciplinary History of International Relations&lt;/title&gt;&lt;/titles&gt;&lt;dates&gt;&lt;year&gt;1998&lt;/year&gt;&lt;/dates&gt;&lt;pub-location&gt;Albany&lt;/pub-location&gt;&lt;publisher&gt;State University of New York Press&lt;/publisher&gt;&lt;urls&gt;&lt;/urls&gt;&lt;/record&gt;&lt;/Cite&gt;&lt;/EndNote&gt;</w:instrText>
      </w:r>
      <w:r w:rsidRPr="005D1338">
        <w:fldChar w:fldCharType="separate"/>
      </w:r>
      <w:bookmarkStart w:id="0" w:name="_GoBack"/>
      <w:bookmarkEnd w:id="0"/>
      <w:r w:rsidR="00413F25">
        <w:rPr>
          <w:noProof/>
        </w:rPr>
        <w:t>(Schmidt, 1998: 240-241)</w:t>
      </w:r>
      <w:r w:rsidRPr="005D1338">
        <w:fldChar w:fldCharType="end"/>
      </w:r>
      <w:r w:rsidRPr="005D1338">
        <w:t>. Interrogations about sovereignty and its meaning have thus been a central topic for IR since its inception. The supposedly recent ‘return’ to debates about sovereignty in IR scholarship is therefore only the last occurrence of a long-term concern in the discipline.</w:t>
      </w:r>
      <w:r w:rsidRPr="005D1338">
        <w:rPr>
          <w:rStyle w:val="FootnoteReference"/>
        </w:rPr>
        <w:footnoteReference w:id="1"/>
      </w:r>
    </w:p>
    <w:p w14:paraId="339E1565" w14:textId="77777777" w:rsidR="001D7943" w:rsidRPr="005D1338" w:rsidRDefault="001D7943" w:rsidP="00A93674">
      <w:pPr>
        <w:spacing w:after="0" w:line="480" w:lineRule="auto"/>
        <w:jc w:val="both"/>
      </w:pPr>
    </w:p>
    <w:p w14:paraId="52A79ECE" w14:textId="637E537C" w:rsidR="002B19F4" w:rsidRPr="005D1338" w:rsidRDefault="001D7943" w:rsidP="00A93674">
      <w:pPr>
        <w:spacing w:after="0" w:line="480" w:lineRule="auto"/>
        <w:jc w:val="both"/>
        <w:rPr>
          <w:szCs w:val="20"/>
        </w:rPr>
      </w:pPr>
      <w:r w:rsidRPr="005D1338">
        <w:lastRenderedPageBreak/>
        <w:t xml:space="preserve">For a majority of scholars, such dissatisfaction with sovereignty – reflected in the extensive literature being written on the concept – emerges from the fact that sovereignty is intrinsically complex. In 1948 Morgenthau </w:t>
      </w:r>
      <w:r w:rsidRPr="005D1338">
        <w:fldChar w:fldCharType="begin"/>
      </w:r>
      <w:r w:rsidR="00413F25">
        <w:instrText xml:space="preserve"> ADDIN EN.CITE &lt;EndNote&gt;&lt;Cite ExcludeAuth="1"&gt;&lt;Author&gt;Morgenthau&lt;/Author&gt;&lt;Year&gt;1948/1973&lt;/Year&gt;&lt;RecNum&gt;127&lt;/RecNum&gt;&lt;Pages&gt;315&lt;/Pages&gt;&lt;DisplayText&gt;(1948/1973: 315)&lt;/DisplayText&gt;&lt;record&gt;&lt;rec-number&gt;127&lt;/rec-number&gt;&lt;foreign-keys&gt;&lt;key app="EN" db-id="e0p0sdz2n5prezee0vmpeatvzspt5pp0dd2a"&gt;127&lt;/key&gt;&lt;/foreign-keys&gt;&lt;ref-type name="Book"&gt;6&lt;/ref-type&gt;&lt;contributors&gt;&lt;authors&gt;&lt;author&gt;Hans J. Morgenthau&lt;/author&gt;&lt;/authors&gt;&lt;/contributors&gt;&lt;titles&gt;&lt;title&gt;Politics Among Nations: The Struggle for Power and Peace&lt;/title&gt;&lt;/titles&gt;&lt;dates&gt;&lt;year&gt;1948/1973&lt;/year&gt;&lt;/dates&gt;&lt;pub-location&gt;New York&lt;/pub-location&gt;&lt;publisher&gt;Alfred A. Knopf&lt;/publisher&gt;&lt;urls&gt;&lt;/urls&gt;&lt;/record&gt;&lt;/Cite&gt;&lt;/EndNote&gt;</w:instrText>
      </w:r>
      <w:r w:rsidRPr="005D1338">
        <w:fldChar w:fldCharType="separate"/>
      </w:r>
      <w:r w:rsidR="00413F25">
        <w:rPr>
          <w:noProof/>
        </w:rPr>
        <w:t>(1948/1973: 315)</w:t>
      </w:r>
      <w:r w:rsidRPr="005D1338">
        <w:fldChar w:fldCharType="end"/>
      </w:r>
      <w:r w:rsidRPr="005D1338">
        <w:t xml:space="preserve"> was already noticing that “despite the brilliant efforts of a few outstanding scholars, there is much confusion about the meaning of the term, and about what is and what is not compatible with the sovereignty of a particular nation”. Providing a definition of the concept is widely acknowledged to be an elusive task: the evolution of sovereignty since “its first recorded usage in the thirteenth century renders quixotic the attempt to find a single, specific, historically valid formulation” </w:t>
      </w:r>
      <w:r w:rsidRPr="005D1338">
        <w:fldChar w:fldCharType="begin"/>
      </w:r>
      <w:r w:rsidR="00413F25">
        <w:instrText xml:space="preserve"> ADDIN EN.CITE &lt;EndNote&gt;&lt;Cite&gt;&lt;Author&gt;Philpott&lt;/Author&gt;&lt;Year&gt;2001&lt;/Year&gt;&lt;RecNum&gt;112&lt;/RecNum&gt;&lt;Pages&gt;16&lt;/Pages&gt;&lt;DisplayText&gt;(Philpott, 2001a: 16)&lt;/DisplayText&gt;&lt;record&gt;&lt;rec-number&gt;112&lt;/rec-number&gt;&lt;foreign-keys&gt;&lt;key app="EN" db-id="e0p0sdz2n5prezee0vmpeatvzspt5pp0dd2a"&gt;112&lt;/key&gt;&lt;/foreign-keys&gt;&lt;ref-type name="Book"&gt;6&lt;/ref-type&gt;&lt;contributors&gt;&lt;authors&gt;&lt;author&gt;Daniel Philpott&lt;/author&gt;&lt;/authors&gt;&lt;/contributors&gt;&lt;titles&gt;&lt;title&gt;Revolutions in Sovereignty. How Ideas Shaped Modern International Relations&lt;/title&gt;&lt;/titles&gt;&lt;dates&gt;&lt;year&gt;2001&lt;/year&gt;&lt;/dates&gt;&lt;pub-location&gt;Princeton&lt;/pub-location&gt;&lt;publisher&gt;Princeton University Press&lt;/publisher&gt;&lt;urls&gt;&lt;/urls&gt;&lt;/record&gt;&lt;/Cite&gt;&lt;/EndNote&gt;</w:instrText>
      </w:r>
      <w:r w:rsidRPr="005D1338">
        <w:fldChar w:fldCharType="separate"/>
      </w:r>
      <w:r w:rsidR="00413F25">
        <w:rPr>
          <w:noProof/>
        </w:rPr>
        <w:t>(Philpott, 2001a: 16)</w:t>
      </w:r>
      <w:r w:rsidRPr="005D1338">
        <w:fldChar w:fldCharType="end"/>
      </w:r>
      <w:r w:rsidRPr="005D1338">
        <w:t xml:space="preserve">. History is thus </w:t>
      </w:r>
      <w:r w:rsidR="00E07963" w:rsidRPr="005D1338">
        <w:t xml:space="preserve">seen as an </w:t>
      </w:r>
      <w:r w:rsidRPr="005D1338">
        <w:t xml:space="preserve">obstacle for </w:t>
      </w:r>
      <w:r w:rsidR="00E07963" w:rsidRPr="005D1338">
        <w:t>a</w:t>
      </w:r>
      <w:r w:rsidRPr="005D1338">
        <w:t xml:space="preserve"> concept “arrived at over centuries of experience, and reflecting the complex situation in which nations currently function in the world order” </w:t>
      </w:r>
      <w:r w:rsidRPr="005D1338">
        <w:fldChar w:fldCharType="begin"/>
      </w:r>
      <w:r w:rsidR="00413F25">
        <w:instrText xml:space="preserve"> ADDIN EN.CITE &lt;EndNote&gt;&lt;Cite&gt;&lt;Author&gt;Heller&lt;/Author&gt;&lt;Year&gt;2001&lt;/Year&gt;&lt;RecNum&gt;351&lt;/RecNum&gt;&lt;Pages&gt;24&lt;/Pages&gt;&lt;DisplayText&gt;(Heller and Sofaer, 2001: 24)&lt;/DisplayText&gt;&lt;record&gt;&lt;rec-number&gt;351&lt;/rec-number&gt;&lt;foreign-keys&gt;&lt;key app="EN" db-id="e0p0sdz2n5prezee0vmpeatvzspt5pp0dd2a"&gt;351&lt;/key&gt;&lt;/foreign-keys&gt;&lt;ref-type name="Book Section"&gt;5&lt;/ref-type&gt;&lt;contributors&gt;&lt;authors&gt;&lt;author&gt;Thomas C. Heller&lt;/author&gt;&lt;author&gt;Abraham D. Sofaer&lt;/author&gt;&lt;/authors&gt;&lt;secondary-authors&gt;&lt;author&gt;Stephen D. Krasner&lt;/author&gt;&lt;/secondary-authors&gt;&lt;/contributors&gt;&lt;titles&gt;&lt;title&gt;Sovereignty: The Practitioners&amp;apos; Perspective&lt;/title&gt;&lt;secondary-title&gt;Problematic Sovereignty: Contested Rules and Political Possibilities&lt;/secondary-title&gt;&lt;/titles&gt;&lt;pages&gt;24-52&lt;/pages&gt;&lt;dates&gt;&lt;year&gt;2001&lt;/year&gt;&lt;/dates&gt;&lt;pub-location&gt;New York&lt;/pub-location&gt;&lt;publisher&gt;Columbia University Press&lt;/publisher&gt;&lt;urls&gt;&lt;/urls&gt;&lt;/record&gt;&lt;/Cite&gt;&lt;/EndNote&gt;</w:instrText>
      </w:r>
      <w:r w:rsidRPr="005D1338">
        <w:fldChar w:fldCharType="separate"/>
      </w:r>
      <w:r w:rsidR="00413F25">
        <w:rPr>
          <w:noProof/>
        </w:rPr>
        <w:t>(Heller and Sofaer, 2001: 24)</w:t>
      </w:r>
      <w:r w:rsidRPr="005D1338">
        <w:fldChar w:fldCharType="end"/>
      </w:r>
      <w:r w:rsidRPr="005D1338">
        <w:t xml:space="preserve">. Definitions also escape scholars because of the number of subjects sovereignty relates to </w:t>
      </w:r>
      <w:r w:rsidRPr="005D1338">
        <w:fldChar w:fldCharType="begin"/>
      </w:r>
      <w:r w:rsidR="00413F25">
        <w:instrText xml:space="preserve"> ADDIN EN.CITE &lt;EndNote&gt;&lt;Cite&gt;&lt;Author&gt;James&lt;/Author&gt;&lt;Year&gt;1986&lt;/Year&gt;&lt;RecNum&gt;123&lt;/RecNum&gt;&lt;Pages&gt;2-3&lt;/Pages&gt;&lt;DisplayText&gt;(James, 1986: 2-3, Fowler and Bunck, 1996: 400)&lt;/DisplayText&gt;&lt;record&gt;&lt;rec-number&gt;123&lt;/rec-number&gt;&lt;foreign-keys&gt;&lt;key app="EN" db-id="e0p0sdz2n5prezee0vmpeatvzspt5pp0dd2a"&gt;123&lt;/key&gt;&lt;/foreign-keys&gt;&lt;ref-type name="Book"&gt;6&lt;/ref-type&gt;&lt;contributors&gt;&lt;authors&gt;&lt;author&gt;Alan James&lt;/author&gt;&lt;/authors&gt;&lt;secondary-authors&gt;&lt;author&gt;Paul Wilkinson&lt;/author&gt;&lt;/secondary-authors&gt;&lt;/contributors&gt;&lt;titles&gt;&lt;title&gt;Sovereign Statehood: the Basis of International Society&lt;/title&gt;&lt;secondary-title&gt;Key Concepts in International Relations&lt;/secondary-title&gt;&lt;/titles&gt;&lt;dates&gt;&lt;year&gt;1986&lt;/year&gt;&lt;/dates&gt;&lt;pub-location&gt;London&lt;/pub-location&gt;&lt;publisher&gt;Allen &amp;amp; Unwin&lt;/publisher&gt;&lt;urls&gt;&lt;/urls&gt;&lt;/record&gt;&lt;/Cite&gt;&lt;Cite&gt;&lt;Author&gt;Fowler&lt;/Author&gt;&lt;Year&gt;1996&lt;/Year&gt;&lt;RecNum&gt;187&lt;/RecNum&gt;&lt;Pages&gt;400&lt;/Pages&gt;&lt;record&gt;&lt;rec-number&gt;187&lt;/rec-number&gt;&lt;foreign-keys&gt;&lt;key app="EN" db-id="e0p0sdz2n5prezee0vmpeatvzspt5pp0dd2a"&gt;187&lt;/key&gt;&lt;/foreign-keys&gt;&lt;ref-type name="Journal Article"&gt;17&lt;/ref-type&gt;&lt;contributors&gt;&lt;authors&gt;&lt;author&gt;Michael Ross Fowler&lt;/author&gt;&lt;author&gt;Julie Marie Bunck&lt;/author&gt;&lt;/authors&gt;&lt;/contributors&gt;&lt;titles&gt;&lt;title&gt;What Constitutes the Sovereign State?&lt;/title&gt;&lt;secondary-title&gt;Review of International Studies&lt;/secondary-title&gt;&lt;/titles&gt;&lt;periodical&gt;&lt;full-title&gt;Review of International Studies&lt;/full-title&gt;&lt;/periodical&gt;&lt;pages&gt;381-404&lt;/pages&gt;&lt;volume&gt;22&lt;/volume&gt;&lt;number&gt;4&lt;/number&gt;&lt;dates&gt;&lt;year&gt;1996&lt;/year&gt;&lt;/dates&gt;&lt;urls&gt;&lt;/urls&gt;&lt;/record&gt;&lt;/Cite&gt;&lt;/EndNote&gt;</w:instrText>
      </w:r>
      <w:r w:rsidRPr="005D1338">
        <w:fldChar w:fldCharType="separate"/>
      </w:r>
      <w:r w:rsidR="00413F25">
        <w:rPr>
          <w:noProof/>
        </w:rPr>
        <w:t>(James, 1986: 2-3, Fowler and Bunck, 1996: 400)</w:t>
      </w:r>
      <w:r w:rsidRPr="005D1338">
        <w:fldChar w:fldCharType="end"/>
      </w:r>
      <w:r w:rsidRPr="005D1338">
        <w:t xml:space="preserve">. The result is “a substantial intellectual quagmire” </w:t>
      </w:r>
      <w:r w:rsidRPr="005D1338">
        <w:fldChar w:fldCharType="begin"/>
      </w:r>
      <w:r w:rsidR="00413F25">
        <w:instrText xml:space="preserve"> ADDIN EN.CITE &lt;EndNote&gt;&lt;Cite&gt;&lt;Author&gt;James&lt;/Author&gt;&lt;Year&gt;1986&lt;/Year&gt;&lt;RecNum&gt;123&lt;/RecNum&gt;&lt;Pages&gt;3&lt;/Pages&gt;&lt;DisplayText&gt;(James, 1986: 3)&lt;/DisplayText&gt;&lt;record&gt;&lt;rec-number&gt;123&lt;/rec-number&gt;&lt;foreign-keys&gt;&lt;key app="EN" db-id="e0p0sdz2n5prezee0vmpeatvzspt5pp0dd2a"&gt;123&lt;/key&gt;&lt;/foreign-keys&gt;&lt;ref-type name="Book"&gt;6&lt;/ref-type&gt;&lt;contributors&gt;&lt;authors&gt;&lt;author&gt;Alan James&lt;/author&gt;&lt;/authors&gt;&lt;secondary-authors&gt;&lt;author&gt;Paul Wilkinson&lt;/author&gt;&lt;/secondary-authors&gt;&lt;/contributors&gt;&lt;titles&gt;&lt;title&gt;Sovereign Statehood: the Basis of International Society&lt;/title&gt;&lt;secondary-title&gt;Key Concepts in International Relations&lt;/secondary-title&gt;&lt;/titles&gt;&lt;dates&gt;&lt;year&gt;1986&lt;/year&gt;&lt;/dates&gt;&lt;pub-location&gt;London&lt;/pub-location&gt;&lt;publisher&gt;Allen &amp;amp; Unwin&lt;/publisher&gt;&lt;urls&gt;&lt;/urls&gt;&lt;/record&gt;&lt;/Cite&gt;&lt;/EndNote&gt;</w:instrText>
      </w:r>
      <w:r w:rsidRPr="005D1338">
        <w:fldChar w:fldCharType="separate"/>
      </w:r>
      <w:r w:rsidR="00413F25">
        <w:rPr>
          <w:noProof/>
        </w:rPr>
        <w:t>(James, 1986: 3)</w:t>
      </w:r>
      <w:r w:rsidRPr="005D1338">
        <w:fldChar w:fldCharType="end"/>
      </w:r>
      <w:r w:rsidRPr="005D1338">
        <w:t xml:space="preserve">: sovereignty is seen as an “ill-defined and amorphous notion” </w:t>
      </w:r>
      <w:r w:rsidRPr="005D1338">
        <w:fldChar w:fldCharType="begin"/>
      </w:r>
      <w:r w:rsidR="00413F25">
        <w:instrText xml:space="preserve"> ADDIN EN.CITE &lt;EndNote&gt;&lt;Cite&gt;&lt;Author&gt;Helman&lt;/Author&gt;&lt;Year&gt;1992-1993&lt;/Year&gt;&lt;RecNum&gt;82&lt;/RecNum&gt;&lt;Pages&gt;9&lt;/Pages&gt;&lt;DisplayText&gt;(Helman and Ratner, 1992-1993: 9)&lt;/DisplayText&gt;&lt;record&gt;&lt;rec-number&gt;82&lt;/rec-number&gt;&lt;foreign-keys&gt;&lt;key app="EN" db-id="e0p0sdz2n5prezee0vmpeatvzspt5pp0dd2a"&gt;82&lt;/key&gt;&lt;/foreign-keys&gt;&lt;ref-type name="Journal Article"&gt;17&lt;/ref-type&gt;&lt;contributors&gt;&lt;authors&gt;&lt;author&gt;Gerald  B.  Helman&lt;/author&gt;&lt;author&gt;Steven R. Ratner&lt;/author&gt;&lt;/authors&gt;&lt;/contributors&gt;&lt;titles&gt;&lt;title&gt;Saving Failed States&lt;/title&gt;&lt;secondary-title&gt;Foreign Policy&lt;/secondary-title&gt;&lt;/titles&gt;&lt;periodical&gt;&lt;full-title&gt;Foreign Policy&lt;/full-title&gt;&lt;/periodical&gt;&lt;pages&gt;3-20&lt;/pages&gt;&lt;number&gt;89&lt;/number&gt;&lt;dates&gt;&lt;year&gt;1992-1993&lt;/year&gt;&lt;/dates&gt;&lt;urls&gt;&lt;/urls&gt;&lt;/record&gt;&lt;/Cite&gt;&lt;/EndNote&gt;</w:instrText>
      </w:r>
      <w:r w:rsidRPr="005D1338">
        <w:fldChar w:fldCharType="separate"/>
      </w:r>
      <w:r w:rsidR="00413F25">
        <w:rPr>
          <w:noProof/>
        </w:rPr>
        <w:t>(Helman and Ratner, 1992-1993: 9)</w:t>
      </w:r>
      <w:r w:rsidRPr="005D1338">
        <w:fldChar w:fldCharType="end"/>
      </w:r>
      <w:r w:rsidRPr="005D1338">
        <w:t xml:space="preserve"> and “extremely, and perhaps purposefully, misleading” </w:t>
      </w:r>
      <w:r w:rsidRPr="005D1338">
        <w:fldChar w:fldCharType="begin"/>
      </w:r>
      <w:r w:rsidR="00413F25">
        <w:instrText xml:space="preserve"> ADDIN EN.CITE &lt;EndNote&gt;&lt;Cite&gt;&lt;Author&gt;Jackson&lt;/Author&gt;&lt;Year&gt;2003&lt;/Year&gt;&lt;RecNum&gt;106&lt;/RecNum&gt;&lt;Pages&gt;788&lt;/Pages&gt;&lt;DisplayText&gt;(Jackson, 2003: 788)&lt;/DisplayText&gt;&lt;record&gt;&lt;rec-number&gt;106&lt;/rec-number&gt;&lt;foreign-keys&gt;&lt;key app="EN" db-id="e0p0sdz2n5prezee0vmpeatvzspt5pp0dd2a"&gt;106&lt;/key&gt;&lt;/foreign-keys&gt;&lt;ref-type name="Journal Article"&gt;17&lt;/ref-type&gt;&lt;contributors&gt;&lt;authors&gt;&lt;author&gt;John H. Jackson&lt;/author&gt;&lt;/authors&gt;&lt;/contributors&gt;&lt;titles&gt;&lt;title&gt;Sovereignty-Modern: A New Approach to an Outdated Concept&lt;/title&gt;&lt;secondary-title&gt;The American Journal of International Law&lt;/secondary-title&gt;&lt;/titles&gt;&lt;periodical&gt;&lt;full-title&gt;The American Journal of International Law&lt;/full-title&gt;&lt;/periodical&gt;&lt;pages&gt;782-802&lt;/pages&gt;&lt;volume&gt;97&lt;/volume&gt;&lt;number&gt;4&lt;/number&gt;&lt;dates&gt;&lt;year&gt;2003&lt;/year&gt;&lt;pub-dates&gt;&lt;date&gt;October 2003&lt;/date&gt;&lt;/pub-dates&gt;&lt;/dates&gt;&lt;urls&gt;&lt;/urls&gt;&lt;/record&gt;&lt;/Cite&gt;&lt;/EndNote&gt;</w:instrText>
      </w:r>
      <w:r w:rsidRPr="005D1338">
        <w:fldChar w:fldCharType="separate"/>
      </w:r>
      <w:r w:rsidR="00413F25">
        <w:rPr>
          <w:noProof/>
        </w:rPr>
        <w:t>(Jackson, 2003: 788)</w:t>
      </w:r>
      <w:r w:rsidRPr="005D1338">
        <w:fldChar w:fldCharType="end"/>
      </w:r>
      <w:r w:rsidRPr="005D1338">
        <w:t>.</w:t>
      </w:r>
      <w:r w:rsidRPr="005D1338">
        <w:rPr>
          <w:rStyle w:val="FootnoteReference"/>
        </w:rPr>
        <w:footnoteReference w:id="2"/>
      </w:r>
      <w:r w:rsidR="00A7045E" w:rsidRPr="005D1338">
        <w:t xml:space="preserve"> </w:t>
      </w:r>
      <w:r w:rsidR="002B19F4" w:rsidRPr="005D1338">
        <w:rPr>
          <w:szCs w:val="20"/>
        </w:rPr>
        <w:t xml:space="preserve">This assessment is </w:t>
      </w:r>
      <w:r w:rsidR="00A7045E" w:rsidRPr="005D1338">
        <w:rPr>
          <w:szCs w:val="20"/>
        </w:rPr>
        <w:t>still</w:t>
      </w:r>
      <w:r w:rsidR="002B19F4" w:rsidRPr="005D1338">
        <w:rPr>
          <w:szCs w:val="20"/>
        </w:rPr>
        <w:t xml:space="preserve"> widely shared by IR scholars: for Kalmo and Skinner </w:t>
      </w:r>
      <w:r w:rsidR="002B19F4" w:rsidRPr="005D1338">
        <w:rPr>
          <w:szCs w:val="20"/>
        </w:rPr>
        <w:fldChar w:fldCharType="begin"/>
      </w:r>
      <w:r w:rsidR="00413F25">
        <w:rPr>
          <w:szCs w:val="20"/>
        </w:rPr>
        <w:instrText xml:space="preserve"> ADDIN EN.CITE &lt;EndNote&gt;&lt;Cite ExcludeAuth="1"&gt;&lt;Author&gt;Kalmo&lt;/Author&gt;&lt;Year&gt;2010&lt;/Year&gt;&lt;RecNum&gt;338&lt;/RecNum&gt;&lt;Pages&gt;1&lt;/Pages&gt;&lt;DisplayText&gt;(2010: 1)&lt;/DisplayText&gt;&lt;record&gt;&lt;rec-number&gt;338&lt;/rec-number&gt;&lt;foreign-keys&gt;&lt;key app="EN" db-id="e0p0sdz2n5prezee0vmpeatvzspt5pp0dd2a"&gt;338&lt;/key&gt;&lt;/foreign-keys&gt;&lt;ref-type name="Book Section"&gt;5&lt;/ref-type&gt;&lt;contributors&gt;&lt;authors&gt;&lt;author&gt;Hent Kalmo&lt;/author&gt;&lt;author&gt;Quentin Skinner&lt;/author&gt;&lt;/authors&gt;&lt;secondary-authors&gt;&lt;author&gt;Hent Kalmo&lt;/author&gt;&lt;author&gt;Quentin Skinner&lt;/author&gt;&lt;/secondary-authors&gt;&lt;/contributors&gt;&lt;titles&gt;&lt;title&gt;Introduction: A Concept in Fragments&lt;/title&gt;&lt;secondary-title&gt;Sovereignty in Fragments: The Past, Present and Future of a Contested Concept&lt;/secondary-title&gt;&lt;/titles&gt;&lt;pages&gt;1-25&lt;/pages&gt;&lt;dates&gt;&lt;year&gt;2010&lt;/year&gt;&lt;/dates&gt;&lt;pub-location&gt;Cambridge&lt;/pub-location&gt;&lt;publisher&gt;Cambridge University Press&lt;/publisher&gt;&lt;urls&gt;&lt;/urls&gt;&lt;/record&gt;&lt;/Cite&gt;&lt;/EndNote&gt;</w:instrText>
      </w:r>
      <w:r w:rsidR="002B19F4" w:rsidRPr="005D1338">
        <w:rPr>
          <w:szCs w:val="20"/>
        </w:rPr>
        <w:fldChar w:fldCharType="separate"/>
      </w:r>
      <w:r w:rsidR="00413F25">
        <w:rPr>
          <w:noProof/>
          <w:szCs w:val="20"/>
        </w:rPr>
        <w:t>(2010: 1)</w:t>
      </w:r>
      <w:r w:rsidR="002B19F4" w:rsidRPr="005D1338">
        <w:rPr>
          <w:szCs w:val="20"/>
        </w:rPr>
        <w:fldChar w:fldCharType="end"/>
      </w:r>
      <w:r w:rsidR="002B19F4" w:rsidRPr="005D1338">
        <w:rPr>
          <w:szCs w:val="20"/>
        </w:rPr>
        <w:t xml:space="preserve"> “Pointing out, or deploring, the ambiguity of the idea has itself become a recurring motif in the literature on sovereignty”. </w:t>
      </w:r>
      <w:r w:rsidR="00A7045E" w:rsidRPr="005D1338">
        <w:rPr>
          <w:szCs w:val="20"/>
        </w:rPr>
        <w:t>R</w:t>
      </w:r>
      <w:r w:rsidR="002B19F4" w:rsidRPr="005D1338">
        <w:rPr>
          <w:szCs w:val="20"/>
        </w:rPr>
        <w:t xml:space="preserve">ecently, debates about the Responsibility to Protect and its relation to sovereignty have </w:t>
      </w:r>
      <w:r w:rsidR="00E11EBA" w:rsidRPr="005D1338">
        <w:rPr>
          <w:szCs w:val="20"/>
        </w:rPr>
        <w:t>provided another example:</w:t>
      </w:r>
      <w:r w:rsidR="002B19F4" w:rsidRPr="005D1338">
        <w:rPr>
          <w:szCs w:val="20"/>
        </w:rPr>
        <w:t xml:space="preserve"> scholars have extensively discussed what is or is not compatible with sovereignty</w:t>
      </w:r>
      <w:r w:rsidR="00A7045E" w:rsidRPr="005D1338">
        <w:rPr>
          <w:szCs w:val="20"/>
        </w:rPr>
        <w:t xml:space="preserve"> </w:t>
      </w:r>
      <w:r w:rsidR="00A7045E" w:rsidRPr="005D1338">
        <w:rPr>
          <w:szCs w:val="20"/>
        </w:rPr>
        <w:fldChar w:fldCharType="begin">
          <w:fldData xml:space="preserve">PEVuZE5vdGU+PENpdGU+PEF1dGhvcj5MdWNrPC9BdXRob3I+PFllYXI+MjAwOTwvWWVhcj48UmVj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</w:fldData>
        </w:fldChar>
      </w:r>
      <w:r w:rsidR="00C8315C" w:rsidRPr="005D1338">
        <w:rPr>
          <w:szCs w:val="20"/>
        </w:rPr>
        <w:instrText xml:space="preserve"> ADDIN EN.CITE </w:instrText>
      </w:r>
      <w:r w:rsidR="00C8315C" w:rsidRPr="005D1338">
        <w:rPr>
          <w:szCs w:val="20"/>
        </w:rPr>
        <w:fldChar w:fldCharType="begin">
          <w:fldData xml:space="preserve">PEVuZE5vdGU+PENpdGU+PEF1dGhvcj5MdWNrPC9BdXRob3I+PFllYXI+MjAwOTwvWWVhcj48UmVj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</w:fldData>
        </w:fldChar>
      </w:r>
      <w:r w:rsidR="00C8315C" w:rsidRPr="005D1338">
        <w:rPr>
          <w:szCs w:val="20"/>
        </w:rPr>
        <w:instrText xml:space="preserve"> ADDIN EN.CITE.DATA </w:instrText>
      </w:r>
      <w:r w:rsidR="00C8315C" w:rsidRPr="005D1338">
        <w:rPr>
          <w:szCs w:val="20"/>
        </w:rPr>
      </w:r>
      <w:r w:rsidR="00C8315C" w:rsidRPr="005D1338">
        <w:rPr>
          <w:szCs w:val="20"/>
        </w:rPr>
        <w:fldChar w:fldCharType="end"/>
      </w:r>
      <w:r w:rsidR="00A7045E" w:rsidRPr="005D1338">
        <w:rPr>
          <w:szCs w:val="20"/>
        </w:rPr>
      </w:r>
      <w:r w:rsidR="00A7045E" w:rsidRPr="005D1338">
        <w:rPr>
          <w:szCs w:val="20"/>
        </w:rPr>
        <w:fldChar w:fldCharType="separate"/>
      </w:r>
      <w:r w:rsidR="00A7045E" w:rsidRPr="005D1338">
        <w:rPr>
          <w:noProof/>
          <w:szCs w:val="20"/>
        </w:rPr>
        <w:t>(see, for example: Luck, 2009, Glanville, 2014, Moses, 2014, Lafont, 2015)</w:t>
      </w:r>
      <w:r w:rsidR="00A7045E" w:rsidRPr="005D1338">
        <w:rPr>
          <w:szCs w:val="20"/>
        </w:rPr>
        <w:fldChar w:fldCharType="end"/>
      </w:r>
      <w:r w:rsidR="00774963" w:rsidRPr="005D1338">
        <w:rPr>
          <w:szCs w:val="20"/>
        </w:rPr>
        <w:t>,</w:t>
      </w:r>
      <w:r w:rsidR="002B19F4" w:rsidRPr="005D1338">
        <w:rPr>
          <w:szCs w:val="20"/>
        </w:rPr>
        <w:t xml:space="preserve"> a conversation that seems to re</w:t>
      </w:r>
      <w:r w:rsidR="00A7045E" w:rsidRPr="005D1338">
        <w:rPr>
          <w:szCs w:val="20"/>
        </w:rPr>
        <w:t>-enact</w:t>
      </w:r>
      <w:r w:rsidR="002B19F4" w:rsidRPr="005D1338">
        <w:rPr>
          <w:szCs w:val="20"/>
        </w:rPr>
        <w:t xml:space="preserve"> the ‘human rights versus sovereignty’ debates </w:t>
      </w:r>
      <w:r w:rsidR="00A7045E" w:rsidRPr="005D1338">
        <w:rPr>
          <w:szCs w:val="20"/>
        </w:rPr>
        <w:fldChar w:fldCharType="begin">
          <w:fldData xml:space="preserve">PEVuZE5vdGU+PENpdGU+PEF1dGhvcj5DaG9wcmE8L0F1dGhvcj48WWVhcj4xOTkyPC9ZZWFyPjxS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==
</w:fldData>
        </w:fldChar>
      </w:r>
      <w:r w:rsidR="00C8315C" w:rsidRPr="005D1338">
        <w:rPr>
          <w:szCs w:val="20"/>
        </w:rPr>
        <w:instrText xml:space="preserve"> ADDIN EN.CITE </w:instrText>
      </w:r>
      <w:r w:rsidR="00C8315C" w:rsidRPr="005D1338">
        <w:rPr>
          <w:szCs w:val="20"/>
        </w:rPr>
        <w:fldChar w:fldCharType="begin">
          <w:fldData xml:space="preserve">PEVuZE5vdGU+PENpdGU+PEF1dGhvcj5DaG9wcmE8L0F1dGhvcj48WWVhcj4xOTkyPC9ZZWFyPjxS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==
</w:fldData>
        </w:fldChar>
      </w:r>
      <w:r w:rsidR="00C8315C" w:rsidRPr="005D1338">
        <w:rPr>
          <w:szCs w:val="20"/>
        </w:rPr>
        <w:instrText xml:space="preserve"> ADDIN EN.CITE.DATA </w:instrText>
      </w:r>
      <w:r w:rsidR="00C8315C" w:rsidRPr="005D1338">
        <w:rPr>
          <w:szCs w:val="20"/>
        </w:rPr>
      </w:r>
      <w:r w:rsidR="00C8315C" w:rsidRPr="005D1338">
        <w:rPr>
          <w:szCs w:val="20"/>
        </w:rPr>
        <w:fldChar w:fldCharType="end"/>
      </w:r>
      <w:r w:rsidR="00A7045E" w:rsidRPr="005D1338">
        <w:rPr>
          <w:szCs w:val="20"/>
        </w:rPr>
      </w:r>
      <w:r w:rsidR="00A7045E" w:rsidRPr="005D1338">
        <w:rPr>
          <w:szCs w:val="20"/>
        </w:rPr>
        <w:fldChar w:fldCharType="separate"/>
      </w:r>
      <w:r w:rsidR="00A7045E" w:rsidRPr="005D1338">
        <w:rPr>
          <w:noProof/>
          <w:szCs w:val="20"/>
        </w:rPr>
        <w:t>(Chopra and Weiss, 1992, Barkin, 1998, Krasner, 1999, Reus-Smit, 2001, Thompson, 2006)</w:t>
      </w:r>
      <w:r w:rsidR="00A7045E" w:rsidRPr="005D1338">
        <w:rPr>
          <w:szCs w:val="20"/>
        </w:rPr>
        <w:fldChar w:fldCharType="end"/>
      </w:r>
      <w:r w:rsidR="00774963" w:rsidRPr="005D1338">
        <w:rPr>
          <w:szCs w:val="20"/>
        </w:rPr>
        <w:t>.</w:t>
      </w:r>
      <w:r w:rsidR="002B19F4" w:rsidRPr="005D1338">
        <w:rPr>
          <w:szCs w:val="20"/>
        </w:rPr>
        <w:t xml:space="preserve"> In</w:t>
      </w:r>
      <w:r w:rsidR="00277600" w:rsidRPr="005D1338">
        <w:rPr>
          <w:szCs w:val="20"/>
        </w:rPr>
        <w:t xml:space="preserve"> all</w:t>
      </w:r>
      <w:r w:rsidR="002B19F4" w:rsidRPr="005D1338">
        <w:rPr>
          <w:szCs w:val="20"/>
        </w:rPr>
        <w:t xml:space="preserve"> these discussions, </w:t>
      </w:r>
      <w:r w:rsidR="00A7045E" w:rsidRPr="005D1338">
        <w:rPr>
          <w:szCs w:val="20"/>
        </w:rPr>
        <w:t xml:space="preserve">sovereignty </w:t>
      </w:r>
      <w:r w:rsidR="002B19F4" w:rsidRPr="005D1338">
        <w:rPr>
          <w:szCs w:val="20"/>
        </w:rPr>
        <w:t xml:space="preserve">is regularly </w:t>
      </w:r>
      <w:r w:rsidR="00A32DA6" w:rsidRPr="005D1338">
        <w:rPr>
          <w:szCs w:val="20"/>
        </w:rPr>
        <w:t xml:space="preserve">identified </w:t>
      </w:r>
      <w:r w:rsidR="002B19F4" w:rsidRPr="005D1338">
        <w:rPr>
          <w:szCs w:val="20"/>
        </w:rPr>
        <w:t>as the main issue to be clarified.</w:t>
      </w:r>
    </w:p>
    <w:p w14:paraId="7DE1ACCB" w14:textId="77777777" w:rsidR="002B19F4" w:rsidRPr="005D1338" w:rsidRDefault="002B19F4" w:rsidP="00A93674">
      <w:pPr>
        <w:spacing w:after="0" w:line="480" w:lineRule="auto"/>
        <w:jc w:val="both"/>
      </w:pPr>
    </w:p>
    <w:p w14:paraId="3F51FB76" w14:textId="1C2C7119" w:rsidR="005910EC" w:rsidRPr="005D1338" w:rsidRDefault="00E65659" w:rsidP="0040029C">
      <w:pPr>
        <w:spacing w:after="0" w:line="480" w:lineRule="auto"/>
        <w:jc w:val="both"/>
      </w:pPr>
      <w:r w:rsidRPr="005D1338">
        <w:lastRenderedPageBreak/>
        <w:t xml:space="preserve">As an answer to some of the intellectual puzzles generated by sovereignty, this article argues that, contrary to a common perception, the concept itself is not to blame. </w:t>
      </w:r>
      <w:r w:rsidR="001D7943" w:rsidRPr="005D1338">
        <w:t xml:space="preserve">Instead, it is the myths constructed around and about </w:t>
      </w:r>
      <w:r w:rsidRPr="005D1338">
        <w:t>sovereignty</w:t>
      </w:r>
      <w:r w:rsidR="001D7943" w:rsidRPr="005D1338">
        <w:t xml:space="preserve"> that lead to the difficulties faced by</w:t>
      </w:r>
      <w:r w:rsidRPr="005D1338">
        <w:t xml:space="preserve"> a large number of I</w:t>
      </w:r>
      <w:r w:rsidR="001D7943" w:rsidRPr="005D1338">
        <w:t xml:space="preserve">R scholars. The concept of sovereignty is indeed understood </w:t>
      </w:r>
      <w:r w:rsidRPr="005D1338">
        <w:t>as providing</w:t>
      </w:r>
      <w:r w:rsidR="004A12E0" w:rsidRPr="005D1338">
        <w:t xml:space="preserve"> an equal</w:t>
      </w:r>
      <w:r w:rsidR="00E07963" w:rsidRPr="005D1338">
        <w:t>, unbiased and culturally-neutral</w:t>
      </w:r>
      <w:r w:rsidR="004A12E0" w:rsidRPr="005D1338">
        <w:t xml:space="preserve"> access to the same status to all </w:t>
      </w:r>
      <w:r w:rsidR="00641563" w:rsidRPr="005D1338">
        <w:t xml:space="preserve">the </w:t>
      </w:r>
      <w:r w:rsidR="004A12E0" w:rsidRPr="005D1338">
        <w:t>states</w:t>
      </w:r>
      <w:r w:rsidRPr="005D1338">
        <w:t xml:space="preserve"> wh</w:t>
      </w:r>
      <w:r w:rsidR="00930349" w:rsidRPr="005D1338">
        <w:t>ich</w:t>
      </w:r>
      <w:r w:rsidRPr="005D1338">
        <w:t xml:space="preserve"> fulfil </w:t>
      </w:r>
      <w:r w:rsidR="001A2093">
        <w:t>so</w:t>
      </w:r>
      <w:r w:rsidR="001A2093" w:rsidRPr="001A2093">
        <w:t>me</w:t>
      </w:r>
      <w:r w:rsidRPr="005D1338">
        <w:t xml:space="preserve"> </w:t>
      </w:r>
      <w:r w:rsidR="0040029C">
        <w:t xml:space="preserve">supposedly </w:t>
      </w:r>
      <w:r w:rsidRPr="005D1338">
        <w:t>universal standards</w:t>
      </w:r>
      <w:r w:rsidR="004A12E0" w:rsidRPr="005D1338">
        <w:t xml:space="preserve">. This means that sovereignty </w:t>
      </w:r>
      <w:r w:rsidR="0040029C">
        <w:t>is seen as playing</w:t>
      </w:r>
      <w:r w:rsidR="004A12E0" w:rsidRPr="005D1338">
        <w:t xml:space="preserve"> an equalising role in international relations</w:t>
      </w:r>
      <w:r w:rsidR="008833BF" w:rsidRPr="005D1338">
        <w:t xml:space="preserve"> because it does not discriminate between states based on culturally specific values.</w:t>
      </w:r>
      <w:r w:rsidR="007C2DE1" w:rsidRPr="005D1338">
        <w:t xml:space="preserve"> Sovereignty is therefore not entrenching inequalities between states</w:t>
      </w:r>
      <w:r w:rsidR="008833BF" w:rsidRPr="005D1338">
        <w:t>; i</w:t>
      </w:r>
      <w:r w:rsidR="007C2DE1" w:rsidRPr="005D1338">
        <w:t>n fact, or so the myth argues, inequalities (and differences) between states exist independently of the formal/legal rule of sovereignty</w:t>
      </w:r>
      <w:r w:rsidR="00E868FF" w:rsidRPr="005D1338">
        <w:t xml:space="preserve"> and have no bearing on the awarding of a sovereign status</w:t>
      </w:r>
      <w:r w:rsidR="007C2DE1" w:rsidRPr="005D1338">
        <w:t xml:space="preserve">. </w:t>
      </w:r>
      <w:r w:rsidR="004A12E0" w:rsidRPr="005D1338">
        <w:t xml:space="preserve">This is what I call the ‘myth of sovereignty as equality’, i.e. the separation of the inequalities instituted and legitimised through sovereignty from the concept itself. </w:t>
      </w:r>
      <w:r w:rsidR="003702DD" w:rsidRPr="005D1338">
        <w:t xml:space="preserve">Drawing </w:t>
      </w:r>
      <w:r w:rsidR="000F1D37" w:rsidRPr="005D1338">
        <w:t xml:space="preserve">on the </w:t>
      </w:r>
      <w:r w:rsidR="0040029C">
        <w:t>concept of</w:t>
      </w:r>
      <w:r w:rsidR="000F1D37" w:rsidRPr="005D1338">
        <w:t xml:space="preserve"> myth</w:t>
      </w:r>
      <w:r w:rsidR="0040029C">
        <w:t xml:space="preserve"> as used </w:t>
      </w:r>
      <w:r w:rsidR="000F1D37" w:rsidRPr="005D1338">
        <w:t xml:space="preserve">in politics and international relations </w:t>
      </w:r>
      <w:r w:rsidR="000F1D37" w:rsidRPr="005D1338">
        <w:fldChar w:fldCharType="begin"/>
      </w:r>
      <w:r w:rsidR="00C8315C" w:rsidRPr="005D1338">
        <w:instrText xml:space="preserve"> ADDIN EN.CITE &lt;EndNote&gt;&lt;Cite&gt;&lt;Author&gt;Yanow&lt;/Author&gt;&lt;Year&gt;1992&lt;/Year&gt;&lt;RecNum&gt;731&lt;/RecNum&gt;&lt;DisplayText&gt;(Yanow, 1992, Weber, 2001, Bliesemann de Guevara, 2016b)&lt;/DisplayText&gt;&lt;record&gt;&lt;rec-number&gt;731&lt;/rec-number&gt;&lt;foreign-keys&gt;&lt;key app="EN" db-id="e0p0sdz2n5prezee0vmpeatvzspt5pp0dd2a"&gt;731&lt;/key&gt;&lt;/foreign-keys&gt;&lt;ref-type name="Journal Article"&gt;17&lt;/ref-type&gt;&lt;contributors&gt;&lt;authors&gt;&lt;author&gt;Dvora Yanow&lt;/author&gt;&lt;/authors&gt;&lt;/contributors&gt;&lt;titles&gt;&lt;title&gt;Silences in public policy discourse: Organizational and policy myths&lt;/title&gt;&lt;secondary-title&gt;Journal of Public Administration Research and Theory&lt;/secondary-title&gt;&lt;/titles&gt;&lt;periodical&gt;&lt;full-title&gt;Journal of Public Administration Research and Theory&lt;/full-title&gt;&lt;/periodical&gt;&lt;pages&gt;399-423&lt;/pages&gt;&lt;volume&gt;2&lt;/volume&gt;&lt;number&gt;4&lt;/number&gt;&lt;dates&gt;&lt;year&gt;1992&lt;/year&gt;&lt;/dates&gt;&lt;urls&gt;&lt;/urls&gt;&lt;/record&gt;&lt;/Cite&gt;&lt;Cite&gt;&lt;Author&gt;Weber&lt;/Author&gt;&lt;Year&gt;2001&lt;/Year&gt;&lt;RecNum&gt;736&lt;/RecNum&gt;&lt;record&gt;&lt;rec-number&gt;736&lt;/rec-number&gt;&lt;foreign-keys&gt;&lt;key app="EN" db-id="e0p0sdz2n5prezee0vmpeatvzspt5pp0dd2a"&gt;736&lt;/key&gt;&lt;/foreign-keys&gt;&lt;ref-type name="Book"&gt;6&lt;/ref-type&gt;&lt;contributors&gt;&lt;authors&gt;&lt;author&gt;Cynthia Weber&lt;/author&gt;&lt;/authors&gt;&lt;/contributors&gt;&lt;titles&gt;&lt;title&gt;International Relations Theory: A critical introduction&lt;/title&gt;&lt;/titles&gt;&lt;dates&gt;&lt;year&gt;2001&lt;/year&gt;&lt;/dates&gt;&lt;pub-location&gt;London, New York&lt;/pub-location&gt;&lt;publisher&gt;Routledge&lt;/publisher&gt;&lt;urls&gt;&lt;/urls&gt;&lt;/record&gt;&lt;/Cite&gt;&lt;Cite&gt;&lt;Author&gt;Bliesemann de Guevara&lt;/Author&gt;&lt;Year&gt;2016&lt;/Year&gt;&lt;RecNum&gt;732&lt;/RecNum&gt;&lt;record&gt;&lt;rec-number&gt;732&lt;/rec-number&gt;&lt;foreign-keys&gt;&lt;key app="EN" db-id="e0p0sdz2n5prezee0vmpeatvzspt5pp0dd2a"&gt;732&lt;/key&gt;&lt;/foreign-keys&gt;&lt;ref-type name="Edited Book"&gt;28&lt;/ref-type&gt;&lt;contributors&gt;&lt;authors&gt;&lt;author&gt;Bliesemann de Guevara, Berit&lt;/author&gt;&lt;/authors&gt;&lt;/contributors&gt;&lt;titles&gt;&lt;title&gt;Myth and Narrative in International Politics: Interpretative approaches to the study of IR&lt;/title&gt;&lt;/titles&gt;&lt;dates&gt;&lt;year&gt;2016&lt;/year&gt;&lt;/dates&gt;&lt;pub-location&gt;London&lt;/pub-location&gt;&lt;publisher&gt;Palgrave MacMillan&lt;/publisher&gt;&lt;urls&gt;&lt;/urls&gt;&lt;/record&gt;&lt;/Cite&gt;&lt;/EndNote&gt;</w:instrText>
      </w:r>
      <w:r w:rsidR="000F1D37" w:rsidRPr="005D1338">
        <w:fldChar w:fldCharType="separate"/>
      </w:r>
      <w:r w:rsidR="000F1D37" w:rsidRPr="005D1338">
        <w:rPr>
          <w:noProof/>
        </w:rPr>
        <w:t>(Yanow, 1992, Weber, 2001, Bliesemann de Guevara, 2016b)</w:t>
      </w:r>
      <w:r w:rsidR="000F1D37" w:rsidRPr="005D1338">
        <w:fldChar w:fldCharType="end"/>
      </w:r>
      <w:r w:rsidR="003702DD" w:rsidRPr="005D1338">
        <w:t xml:space="preserve"> </w:t>
      </w:r>
      <w:r w:rsidR="001D7943" w:rsidRPr="005D1338">
        <w:t>I explain in this article how</w:t>
      </w:r>
      <w:r w:rsidR="00E868FF" w:rsidRPr="005D1338">
        <w:t xml:space="preserve"> most of the literature on sovereignty </w:t>
      </w:r>
      <w:r w:rsidR="001D7943" w:rsidRPr="005D1338">
        <w:t xml:space="preserve">reproduces the myth of sovereignty as equality. This myth in turn hides </w:t>
      </w:r>
      <w:r w:rsidR="00E35DA1" w:rsidRPr="005D1338">
        <w:t>a central tension between</w:t>
      </w:r>
      <w:r w:rsidR="0076723A" w:rsidRPr="005D1338">
        <w:t xml:space="preserve"> (i)</w:t>
      </w:r>
      <w:r w:rsidR="001D7943" w:rsidRPr="005D1338">
        <w:t xml:space="preserve"> the entrenched belief that international relations are a level-playing field where every actor </w:t>
      </w:r>
      <w:r w:rsidR="00873941" w:rsidRPr="005D1338">
        <w:t xml:space="preserve">can </w:t>
      </w:r>
      <w:r w:rsidR="00422452" w:rsidRPr="005D1338">
        <w:t>achieve</w:t>
      </w:r>
      <w:r w:rsidR="00873941" w:rsidRPr="005D1338">
        <w:t xml:space="preserve"> equality </w:t>
      </w:r>
      <w:r w:rsidR="00422452" w:rsidRPr="005D1338">
        <w:t>thanks to</w:t>
      </w:r>
      <w:r w:rsidR="00873941" w:rsidRPr="005D1338">
        <w:t xml:space="preserve"> sovereignty</w:t>
      </w:r>
      <w:r w:rsidR="0028554A" w:rsidRPr="005D1338">
        <w:t xml:space="preserve"> </w:t>
      </w:r>
      <w:r w:rsidR="001D7943" w:rsidRPr="005D1338">
        <w:t xml:space="preserve">and </w:t>
      </w:r>
      <w:r w:rsidR="0076723A" w:rsidRPr="005D1338">
        <w:t xml:space="preserve">(ii) </w:t>
      </w:r>
      <w:r w:rsidR="001D7943" w:rsidRPr="005D1338">
        <w:t xml:space="preserve">the recognition that the West </w:t>
      </w:r>
      <w:r w:rsidR="0028554A" w:rsidRPr="005D1338">
        <w:t>embodies the ever-changing standard of sovereignty</w:t>
      </w:r>
      <w:r w:rsidR="00237429" w:rsidRPr="005D1338">
        <w:t xml:space="preserve"> and thus benefit</w:t>
      </w:r>
      <w:r w:rsidR="00D66D4E" w:rsidRPr="005D1338">
        <w:t>s</w:t>
      </w:r>
      <w:r w:rsidR="00237429" w:rsidRPr="005D1338">
        <w:t xml:space="preserve"> from a superior status thanks to sovereignty</w:t>
      </w:r>
      <w:r w:rsidR="001D7943" w:rsidRPr="005D1338">
        <w:t xml:space="preserve">. Combining these two contradictory realities necessitates the powerful mediation of the sovereignty myth. </w:t>
      </w:r>
      <w:r w:rsidR="00641563" w:rsidRPr="005D1338">
        <w:t>According to the myth, i</w:t>
      </w:r>
      <w:r w:rsidR="00D66D4E" w:rsidRPr="005D1338">
        <w:t xml:space="preserve">f some fail to be(come) sovereign, the origins of these status inequalities are to be found </w:t>
      </w:r>
      <w:r w:rsidR="00D66D4E" w:rsidRPr="005D1338">
        <w:rPr>
          <w:i/>
        </w:rPr>
        <w:t>outside</w:t>
      </w:r>
      <w:r w:rsidR="00D66D4E" w:rsidRPr="005D1338">
        <w:t xml:space="preserve"> of the concept of sovereignty</w:t>
      </w:r>
      <w:r w:rsidR="00BC081C" w:rsidRPr="005D1338">
        <w:t xml:space="preserve"> (and therefore outside of what the discipline of IR itself should focus on).</w:t>
      </w:r>
    </w:p>
    <w:p w14:paraId="7D92C9A6" w14:textId="77777777" w:rsidR="005910EC" w:rsidRPr="005D1338" w:rsidRDefault="005910EC" w:rsidP="00A93674">
      <w:pPr>
        <w:spacing w:after="0" w:line="480" w:lineRule="auto"/>
        <w:jc w:val="both"/>
      </w:pPr>
    </w:p>
    <w:p w14:paraId="407F170B" w14:textId="081AC4DC" w:rsidR="001D7943" w:rsidRPr="005D1338" w:rsidRDefault="001D7943" w:rsidP="0040029C">
      <w:pPr>
        <w:spacing w:after="0" w:line="480" w:lineRule="auto"/>
        <w:jc w:val="both"/>
      </w:pPr>
      <w:r w:rsidRPr="005D1338">
        <w:t xml:space="preserve">As such, the myth of sovereignty as equality </w:t>
      </w:r>
      <w:r w:rsidR="00BC081C" w:rsidRPr="005D1338">
        <w:t>generates a vision of</w:t>
      </w:r>
      <w:r w:rsidRPr="005D1338">
        <w:t xml:space="preserve"> IR as a noble, enlightened and universal enterprise interested in ‘honourable’ causes (such as equality</w:t>
      </w:r>
      <w:r w:rsidR="004141D5" w:rsidRPr="005D1338">
        <w:t>, order</w:t>
      </w:r>
      <w:r w:rsidRPr="005D1338">
        <w:t xml:space="preserve"> and tolerance</w:t>
      </w:r>
      <w:r w:rsidR="00BC081C" w:rsidRPr="005D1338">
        <w:t xml:space="preserve"> between equal </w:t>
      </w:r>
      <w:r w:rsidR="0045595C">
        <w:t>actors</w:t>
      </w:r>
      <w:r w:rsidR="005910EC" w:rsidRPr="005D1338">
        <w:t>)</w:t>
      </w:r>
      <w:r w:rsidR="00916813" w:rsidRPr="005D1338">
        <w:t>. T</w:t>
      </w:r>
      <w:r w:rsidR="00237429" w:rsidRPr="005D1338">
        <w:t>h</w:t>
      </w:r>
      <w:r w:rsidR="0040029C">
        <w:t>e</w:t>
      </w:r>
      <w:r w:rsidR="00D66D4E" w:rsidRPr="005D1338">
        <w:t xml:space="preserve"> silencing</w:t>
      </w:r>
      <w:r w:rsidR="00237429" w:rsidRPr="005D1338">
        <w:t xml:space="preserve"> of the inequalities sanctioned by sovereignty</w:t>
      </w:r>
      <w:r w:rsidR="00916813" w:rsidRPr="005D1338">
        <w:t xml:space="preserve">, however, </w:t>
      </w:r>
      <w:r w:rsidR="00237429" w:rsidRPr="005D1338">
        <w:t xml:space="preserve">contributes to legitimise </w:t>
      </w:r>
      <w:r w:rsidR="00916813" w:rsidRPr="005D1338">
        <w:t>certain</w:t>
      </w:r>
      <w:r w:rsidR="009B44BD" w:rsidRPr="005D1338">
        <w:t xml:space="preserve"> forms of </w:t>
      </w:r>
      <w:r w:rsidR="0076723A" w:rsidRPr="005D1338">
        <w:t>domination and international intervention</w:t>
      </w:r>
      <w:r w:rsidR="00877D13" w:rsidRPr="005D1338">
        <w:t>.</w:t>
      </w:r>
      <w:r w:rsidR="009B44BD" w:rsidRPr="005D1338">
        <w:t xml:space="preserve"> </w:t>
      </w:r>
      <w:r w:rsidR="006B502A">
        <w:t xml:space="preserve">Moreover, it enables a </w:t>
      </w:r>
      <w:r w:rsidR="006B502A">
        <w:lastRenderedPageBreak/>
        <w:t xml:space="preserve">justification and naturalisation of Western superiority through the vocabulary of a supposedly neutral and universal concept. </w:t>
      </w:r>
      <w:r w:rsidR="0040029C">
        <w:t>Focusing on the myth of sovereignty as equality thus contributes to the critical and post-colonial literature on the concept but it also adds a crucial element: indeed, it reveals why</w:t>
      </w:r>
      <w:r w:rsidR="00B11C9D" w:rsidRPr="005D1338">
        <w:t xml:space="preserve"> their empirical ‘disproval’ or ‘debunking’ of the myth has not been effective. In fact, the very literature that these scholars criticise has acknowledged the empirical inadequacy of sovereignty as equality</w:t>
      </w:r>
      <w:r w:rsidR="009F2F08" w:rsidRPr="005D1338">
        <w:t xml:space="preserve"> yet has continued to use it</w:t>
      </w:r>
      <w:r w:rsidR="00B11C9D" w:rsidRPr="005D1338">
        <w:t>. Approaching sovereignty as a myth provide</w:t>
      </w:r>
      <w:r w:rsidR="00E342CF">
        <w:t>s</w:t>
      </w:r>
      <w:r w:rsidR="00B11C9D" w:rsidRPr="005D1338">
        <w:t xml:space="preserve"> an explanation </w:t>
      </w:r>
      <w:r w:rsidR="00E342CF">
        <w:t>to</w:t>
      </w:r>
      <w:r w:rsidR="00B11C9D" w:rsidRPr="005D1338">
        <w:t xml:space="preserve"> this surprising situation.</w:t>
      </w:r>
    </w:p>
    <w:p w14:paraId="66A3DD75" w14:textId="77777777" w:rsidR="001D7943" w:rsidRPr="005D1338" w:rsidRDefault="001D7943" w:rsidP="00A93674">
      <w:pPr>
        <w:spacing w:after="0" w:line="480" w:lineRule="auto"/>
        <w:jc w:val="both"/>
      </w:pPr>
    </w:p>
    <w:p w14:paraId="6C55D711" w14:textId="1E5FB722" w:rsidR="00F91182" w:rsidRPr="005D1338" w:rsidRDefault="00E064AC" w:rsidP="00A234EE">
      <w:pPr>
        <w:spacing w:after="0" w:line="480" w:lineRule="auto"/>
        <w:jc w:val="both"/>
      </w:pPr>
      <w:r w:rsidRPr="005D1338">
        <w:t xml:space="preserve">This article is organised into three sections. </w:t>
      </w:r>
      <w:r w:rsidR="001D7943" w:rsidRPr="005D1338">
        <w:t xml:space="preserve">I first discuss </w:t>
      </w:r>
      <w:r w:rsidR="003702DD" w:rsidRPr="005D1338">
        <w:t xml:space="preserve">the idea of myth and what the myth of sovereignty as equality does. I also explain how </w:t>
      </w:r>
      <w:r w:rsidR="005910EC" w:rsidRPr="005D1338">
        <w:t>this article</w:t>
      </w:r>
      <w:r w:rsidR="003702DD" w:rsidRPr="005D1338">
        <w:t xml:space="preserve"> adds a new dimension to the literature on sovereignty</w:t>
      </w:r>
      <w:r w:rsidR="005910EC" w:rsidRPr="005D1338">
        <w:t xml:space="preserve"> (and in particular to the critical studies of the concept)</w:t>
      </w:r>
      <w:r w:rsidR="003702DD" w:rsidRPr="005D1338">
        <w:t>. The second section</w:t>
      </w:r>
      <w:r w:rsidR="00F91182" w:rsidRPr="005D1338">
        <w:t xml:space="preserve"> </w:t>
      </w:r>
      <w:r w:rsidR="003702DD" w:rsidRPr="005D1338">
        <w:t xml:space="preserve">argues that </w:t>
      </w:r>
      <w:r w:rsidR="00F91182" w:rsidRPr="005D1338">
        <w:t xml:space="preserve">the myth of sovereignty as equality is established thanks to three interrelated arguments: (1) sovereignty means independence from abroad (or non-intervention); (2) external and internal sovereignty can be separated; and (3) sovereignty is </w:t>
      </w:r>
      <w:r w:rsidR="005910EC" w:rsidRPr="005D1338">
        <w:t xml:space="preserve">a result of the practices of </w:t>
      </w:r>
      <w:r w:rsidR="00F91182" w:rsidRPr="005D1338">
        <w:t xml:space="preserve">the </w:t>
      </w:r>
      <w:r w:rsidR="00237429" w:rsidRPr="005D1338">
        <w:t xml:space="preserve">‘international </w:t>
      </w:r>
      <w:r w:rsidR="00F91182" w:rsidRPr="005D1338">
        <w:t>community</w:t>
      </w:r>
      <w:r w:rsidR="00237429" w:rsidRPr="005D1338">
        <w:t>’</w:t>
      </w:r>
      <w:r w:rsidR="00F91182" w:rsidRPr="005D1338">
        <w:t xml:space="preserve">. In </w:t>
      </w:r>
      <w:r w:rsidR="00E342CF">
        <w:t>a</w:t>
      </w:r>
      <w:r w:rsidR="00F91182" w:rsidRPr="005D1338">
        <w:t xml:space="preserve"> </w:t>
      </w:r>
      <w:r w:rsidR="003702DD" w:rsidRPr="005D1338">
        <w:t>third</w:t>
      </w:r>
      <w:r w:rsidR="00F91182" w:rsidRPr="005D1338">
        <w:t xml:space="preserve"> section, I explain </w:t>
      </w:r>
      <w:r w:rsidR="003702DD" w:rsidRPr="005D1338">
        <w:t>that r</w:t>
      </w:r>
      <w:r w:rsidR="00F91182" w:rsidRPr="005D1338">
        <w:t>econceptualising sovereignty is resisted b</w:t>
      </w:r>
      <w:r w:rsidR="00D66D4E" w:rsidRPr="005D1338">
        <w:t xml:space="preserve">ecause of the </w:t>
      </w:r>
      <w:r w:rsidR="00F91182" w:rsidRPr="005D1338">
        <w:t xml:space="preserve">normative appeal </w:t>
      </w:r>
      <w:r w:rsidR="005910EC" w:rsidRPr="005D1338">
        <w:t>that</w:t>
      </w:r>
      <w:r w:rsidR="00F91182" w:rsidRPr="005D1338">
        <w:t xml:space="preserve"> sovereignty as </w:t>
      </w:r>
      <w:r w:rsidR="003702DD" w:rsidRPr="005D1338">
        <w:t xml:space="preserve">equality </w:t>
      </w:r>
      <w:r w:rsidR="005910EC" w:rsidRPr="005D1338">
        <w:t>exercises</w:t>
      </w:r>
      <w:r w:rsidR="00F91182" w:rsidRPr="005D1338">
        <w:t xml:space="preserve">. </w:t>
      </w:r>
      <w:r w:rsidR="005910EC" w:rsidRPr="005D1338">
        <w:t xml:space="preserve">As such, empirical elements disproving the myth are relegated to epiphenomena – exceptions or deviations from the norm(al). </w:t>
      </w:r>
      <w:r w:rsidR="00D14F8A" w:rsidRPr="005D1338">
        <w:t xml:space="preserve">The conclusion </w:t>
      </w:r>
      <w:r w:rsidRPr="005D1338">
        <w:t xml:space="preserve">reflects on the consequences of approaching sovereignty as a myth </w:t>
      </w:r>
      <w:r w:rsidR="00A234EE">
        <w:t>(</w:t>
      </w:r>
      <w:r w:rsidR="00B61B37">
        <w:t xml:space="preserve">and </w:t>
      </w:r>
      <w:r w:rsidR="00A234EE">
        <w:t>in particular on the need to combine factual disproval with desirable alternatives in order to erode the myth of sovereignty as equality)</w:t>
      </w:r>
      <w:r w:rsidRPr="005D1338">
        <w:t>.</w:t>
      </w:r>
    </w:p>
    <w:p w14:paraId="0B173B7C" w14:textId="77777777" w:rsidR="00701B5F" w:rsidRPr="005D1338" w:rsidRDefault="00701B5F" w:rsidP="00701B5F">
      <w:pPr>
        <w:pStyle w:val="CommentText"/>
        <w:ind w:left="720"/>
        <w:rPr>
          <w:sz w:val="24"/>
          <w:highlight w:val="green"/>
        </w:rPr>
      </w:pPr>
    </w:p>
    <w:p w14:paraId="0BA57FBC" w14:textId="77777777" w:rsidR="009D6DD5" w:rsidRPr="005D1338" w:rsidRDefault="009D6DD5" w:rsidP="00A93674">
      <w:pPr>
        <w:pStyle w:val="Heading3"/>
        <w:spacing w:before="0" w:line="480" w:lineRule="auto"/>
        <w:rPr>
          <w:rFonts w:ascii="Calibri" w:eastAsia="Calibri" w:hAnsi="Calibri" w:cs="Calibri"/>
          <w:b w:val="0"/>
          <w:bCs w:val="0"/>
          <w:color w:val="auto"/>
        </w:rPr>
      </w:pPr>
    </w:p>
    <w:p w14:paraId="733476B6" w14:textId="2EE46939" w:rsidR="00CF39DB" w:rsidRPr="005D1338" w:rsidRDefault="00520384" w:rsidP="00A93674">
      <w:pPr>
        <w:pStyle w:val="Heading3"/>
        <w:spacing w:before="0" w:line="480" w:lineRule="auto"/>
        <w:rPr>
          <w:rFonts w:ascii="Calibri" w:hAnsi="Calibri" w:cs="Calibri"/>
          <w:color w:val="auto"/>
          <w:sz w:val="28"/>
          <w:szCs w:val="28"/>
        </w:rPr>
      </w:pPr>
      <w:r w:rsidRPr="005D1338">
        <w:rPr>
          <w:rFonts w:ascii="Calibri" w:hAnsi="Calibri" w:cs="Calibri"/>
          <w:color w:val="auto"/>
          <w:sz w:val="28"/>
          <w:szCs w:val="28"/>
        </w:rPr>
        <w:t>The myth of s</w:t>
      </w:r>
      <w:r w:rsidR="00CF39DB" w:rsidRPr="005D1338">
        <w:rPr>
          <w:rFonts w:ascii="Calibri" w:hAnsi="Calibri" w:cs="Calibri"/>
          <w:color w:val="auto"/>
          <w:sz w:val="28"/>
          <w:szCs w:val="28"/>
        </w:rPr>
        <w:t>overeignty as equality</w:t>
      </w:r>
      <w:r w:rsidR="00B5513D" w:rsidRPr="005D1338">
        <w:rPr>
          <w:rFonts w:ascii="Calibri" w:hAnsi="Calibri" w:cs="Calibri"/>
          <w:color w:val="auto"/>
          <w:sz w:val="28"/>
          <w:szCs w:val="28"/>
        </w:rPr>
        <w:t xml:space="preserve"> and its critics</w:t>
      </w:r>
    </w:p>
    <w:p w14:paraId="729D3BCF" w14:textId="77777777" w:rsidR="000F1D37" w:rsidRPr="005D1338" w:rsidRDefault="000F1D37" w:rsidP="006E19F1">
      <w:pPr>
        <w:spacing w:after="0" w:line="480" w:lineRule="auto"/>
        <w:jc w:val="both"/>
      </w:pPr>
    </w:p>
    <w:p w14:paraId="582D4105" w14:textId="492D83CD" w:rsidR="006E19F1" w:rsidRPr="005D1338" w:rsidRDefault="006E19F1" w:rsidP="006E19F1">
      <w:pPr>
        <w:spacing w:after="0" w:line="480" w:lineRule="auto"/>
        <w:jc w:val="both"/>
      </w:pPr>
      <w:r w:rsidRPr="005D1338">
        <w:t xml:space="preserve">This article argues that part of the confusion surrounding the notion of sovereignty can be attributed to the existence of a myth of ‘sovereignty as equality’. In this section, I will first outline </w:t>
      </w:r>
      <w:r w:rsidR="00892E22" w:rsidRPr="005D1338">
        <w:t>my</w:t>
      </w:r>
      <w:r w:rsidRPr="005D1338">
        <w:t xml:space="preserve"> </w:t>
      </w:r>
      <w:r w:rsidRPr="005D1338">
        <w:lastRenderedPageBreak/>
        <w:t xml:space="preserve">understanding of myth before turning to the specific myth </w:t>
      </w:r>
      <w:r w:rsidR="00E064AC" w:rsidRPr="005D1338">
        <w:t>of sovereignty as equality</w:t>
      </w:r>
      <w:r w:rsidRPr="005D1338">
        <w:t xml:space="preserve"> and the relation between this argument and the existing literature on sovereignty.</w:t>
      </w:r>
    </w:p>
    <w:p w14:paraId="4D967CFE" w14:textId="77777777" w:rsidR="00D9441F" w:rsidRPr="005D1338" w:rsidRDefault="00D9441F" w:rsidP="00A93674">
      <w:pPr>
        <w:spacing w:after="0" w:line="480" w:lineRule="auto"/>
        <w:jc w:val="both"/>
      </w:pPr>
    </w:p>
    <w:p w14:paraId="77657D6E" w14:textId="5D40EC13" w:rsidR="00F43637" w:rsidRPr="005D1338" w:rsidRDefault="00F43637" w:rsidP="001A7631">
      <w:pPr>
        <w:spacing w:after="0" w:line="480" w:lineRule="auto"/>
        <w:jc w:val="both"/>
      </w:pPr>
      <w:r w:rsidRPr="005D1338">
        <w:t xml:space="preserve">In this article, I adopt Yanow’s definition of myth as </w:t>
      </w:r>
      <w:r w:rsidR="00D9441F" w:rsidRPr="005D1338">
        <w:t xml:space="preserve">“a narrative created and believed by a group of people that diverts attention away from a </w:t>
      </w:r>
      <w:r w:rsidRPr="005D1338">
        <w:t xml:space="preserve">puzzling part of their reality” </w:t>
      </w:r>
      <w:r w:rsidRPr="005D1338">
        <w:fldChar w:fldCharType="begin"/>
      </w:r>
      <w:r w:rsidR="00413F25">
        <w:instrText xml:space="preserve"> ADDIN EN.CITE &lt;EndNote&gt;&lt;Cite&gt;&lt;Author&gt;Yanow&lt;/Author&gt;&lt;Year&gt;1992&lt;/Year&gt;&lt;RecNum&gt;731&lt;/RecNum&gt;&lt;Pages&gt;402&lt;/Pages&gt;&lt;DisplayText&gt;(Yanow, 1992: 402)&lt;/DisplayText&gt;&lt;record&gt;&lt;rec-number&gt;731&lt;/rec-number&gt;&lt;foreign-keys&gt;&lt;key app="EN" db-id="e0p0sdz2n5prezee0vmpeatvzspt5pp0dd2a"&gt;731&lt;/key&gt;&lt;/foreign-keys&gt;&lt;ref-type name="Journal Article"&gt;17&lt;/ref-type&gt;&lt;contributors&gt;&lt;authors&gt;&lt;author&gt;Dvora Yanow&lt;/author&gt;&lt;/authors&gt;&lt;/contributors&gt;&lt;titles&gt;&lt;title&gt;Silences in public policy discourse: Organizational and policy myths&lt;/title&gt;&lt;secondary-title&gt;Journal of Public Administration Research and Theory&lt;/secondary-title&gt;&lt;/titles&gt;&lt;periodical&gt;&lt;full-title&gt;Journal of Public Administration Research and Theory&lt;/full-title&gt;&lt;/periodical&gt;&lt;pages&gt;399-423&lt;/pages&gt;&lt;volume&gt;2&lt;/volume&gt;&lt;number&gt;4&lt;/number&gt;&lt;dates&gt;&lt;year&gt;1992&lt;/year&gt;&lt;/dates&gt;&lt;urls&gt;&lt;/urls&gt;&lt;/record&gt;&lt;/Cite&gt;&lt;/EndNote&gt;</w:instrText>
      </w:r>
      <w:r w:rsidRPr="005D1338">
        <w:fldChar w:fldCharType="separate"/>
      </w:r>
      <w:r w:rsidR="00413F25">
        <w:rPr>
          <w:noProof/>
        </w:rPr>
        <w:t>(Yanow, 1992: 402)</w:t>
      </w:r>
      <w:r w:rsidRPr="005D1338">
        <w:fldChar w:fldCharType="end"/>
      </w:r>
      <w:r w:rsidRPr="005D1338">
        <w:t>. First, m</w:t>
      </w:r>
      <w:r w:rsidR="001A7631" w:rsidRPr="005D1338">
        <w:t xml:space="preserve">yths are “public, always rooted in particular cultures, times and spaces, and reality for those who believe in and reiterate them” </w:t>
      </w:r>
      <w:r w:rsidR="001A7631" w:rsidRPr="005D1338">
        <w:fldChar w:fldCharType="begin"/>
      </w:r>
      <w:r w:rsidR="00413F25">
        <w:instrText xml:space="preserve"> ADDIN EN.CITE &lt;EndNote&gt;&lt;Cite&gt;&lt;Author&gt;Bliesemann de Guevara&lt;/Author&gt;&lt;Year&gt;2016&lt;/Year&gt;&lt;RecNum&gt;734&lt;/RecNum&gt;&lt;Pages&gt;30&lt;/Pages&gt;&lt;DisplayText&gt;(Bliesemann de Guevara, 2016c: 30)&lt;/DisplayText&gt;&lt;record&gt;&lt;rec-number&gt;734&lt;/rec-number&gt;&lt;foreign-keys&gt;&lt;key app="EN" db-id="e0p0sdz2n5prezee0vmpeatvzspt5pp0dd2a"&gt;734&lt;/key&gt;&lt;/foreign-keys&gt;&lt;ref-type name="Book Section"&gt;5&lt;/ref-type&gt;&lt;contributors&gt;&lt;authors&gt;&lt;author&gt;Bliesemann de Guevara, Berit&lt;/author&gt;&lt;/authors&gt;&lt;secondary-authors&gt;&lt;author&gt;Berit Bliesemann de Guevara&lt;/author&gt;&lt;/secondary-authors&gt;&lt;/contributors&gt;&lt;titles&gt;&lt;title&gt;Myth in International Politics: Ideological delusion and necessary fiction&lt;/title&gt;&lt;secondary-title&gt;Myth and Narrative in International Politics: Interpretative approaches to the study of IR&lt;/secondary-title&gt;&lt;/titles&gt;&lt;pages&gt;15-46&lt;/pages&gt;&lt;dates&gt;&lt;year&gt;2016&lt;/year&gt;&lt;/dates&gt;&lt;pub-location&gt;London&lt;/pub-location&gt;&lt;publisher&gt;Palgrave MacMillan&lt;/publisher&gt;&lt;urls&gt;&lt;/urls&gt;&lt;/record&gt;&lt;/Cite&gt;&lt;/EndNote&gt;</w:instrText>
      </w:r>
      <w:r w:rsidR="001A7631" w:rsidRPr="005D1338">
        <w:fldChar w:fldCharType="separate"/>
      </w:r>
      <w:r w:rsidR="00413F25">
        <w:rPr>
          <w:noProof/>
        </w:rPr>
        <w:t>(Bliesemann de Guevara, 2016c: 30)</w:t>
      </w:r>
      <w:r w:rsidR="001A7631" w:rsidRPr="005D1338">
        <w:fldChar w:fldCharType="end"/>
      </w:r>
      <w:r w:rsidR="001A7631" w:rsidRPr="005D1338">
        <w:t>.</w:t>
      </w:r>
      <w:r w:rsidR="00665114" w:rsidRPr="005D1338">
        <w:t xml:space="preserve"> Yet i</w:t>
      </w:r>
      <w:r w:rsidRPr="005D1338">
        <w:t>f myths are social constructions, their creation is neither explicit nor openly intentional. In fact, myths are not i</w:t>
      </w:r>
      <w:r w:rsidR="009F1803" w:rsidRPr="005D1338">
        <w:t xml:space="preserve">dentified as such or they risk losing their power. </w:t>
      </w:r>
      <w:r w:rsidR="00665114" w:rsidRPr="005D1338">
        <w:t>Th</w:t>
      </w:r>
      <w:r w:rsidR="00EC24B2" w:rsidRPr="005D1338">
        <w:t>e</w:t>
      </w:r>
      <w:r w:rsidR="00665114" w:rsidRPr="005D1338">
        <w:t xml:space="preserve"> apparent truthfulness</w:t>
      </w:r>
      <w:r w:rsidR="00EC24B2" w:rsidRPr="005D1338">
        <w:t xml:space="preserve"> of myths</w:t>
      </w:r>
      <w:r w:rsidR="00665114" w:rsidRPr="005D1338">
        <w:t xml:space="preserve"> is achieved through a specific selectivity: myths indeed make certain things visible and important while turning others into epiphenomena or silencing them. In practical terms, these silenced realities become more difficult to theorise as </w:t>
      </w:r>
      <w:r w:rsidR="00EC24B2" w:rsidRPr="005D1338">
        <w:t xml:space="preserve">their ‘triviality’ means that </w:t>
      </w:r>
      <w:r w:rsidR="00665114" w:rsidRPr="005D1338">
        <w:t xml:space="preserve">a specific analytical vocabulary </w:t>
      </w:r>
      <w:r w:rsidR="00EC24B2" w:rsidRPr="005D1338">
        <w:t>is often lacking</w:t>
      </w:r>
      <w:r w:rsidR="00665114" w:rsidRPr="005D1338">
        <w:t xml:space="preserve">. </w:t>
      </w:r>
      <w:r w:rsidR="009F1803" w:rsidRPr="005D1338">
        <w:t xml:space="preserve">Thus, using myth as a heuristic tool does not mean uncovering ‘truth’ behind the mythical; it means focusing on the productive dimension of myths </w:t>
      </w:r>
      <w:r w:rsidR="009F1803" w:rsidRPr="005D1338">
        <w:fldChar w:fldCharType="begin"/>
      </w:r>
      <w:r w:rsidR="00413F25">
        <w:instrText xml:space="preserve"> ADDIN EN.CITE &lt;EndNote&gt;&lt;Cite&gt;&lt;Author&gt;Guevara&lt;/Author&gt;&lt;Year&gt;2016&lt;/Year&gt;&lt;RecNum&gt;733&lt;/RecNum&gt;&lt;Pages&gt;3&lt;/Pages&gt;&lt;DisplayText&gt;(Bliesemann de Guevara, 2016a: 3)&lt;/DisplayText&gt;&lt;record&gt;&lt;rec-number&gt;733&lt;/rec-number&gt;&lt;foreign-keys&gt;&lt;key app="EN" db-id="e0p0sdz2n5prezee0vmpeatvzspt5pp0dd2a"&gt;733&lt;/key&gt;&lt;/foreign-keys&gt;&lt;ref-type name="Book Section"&gt;5&lt;/ref-type&gt;&lt;contributors&gt;&lt;authors&gt;&lt;author&gt;Bliesemann de Guevara, Berit&lt;/author&gt;&lt;/authors&gt;&lt;secondary-authors&gt;&lt;author&gt;Berit Bliesemann de Guevara&lt;/author&gt;&lt;/secondary-authors&gt;&lt;/contributors&gt;&lt;titles&gt;&lt;title&gt;Introduction: Myth and Narrative in International Politics&lt;/title&gt;&lt;secondary-title&gt;Myth and Narrative in International Politics: Interpretative approaches to the study of IR&lt;/secondary-title&gt;&lt;/titles&gt;&lt;pages&gt;1-11&lt;/pages&gt;&lt;dates&gt;&lt;year&gt;2016&lt;/year&gt;&lt;/dates&gt;&lt;pub-location&gt;London&lt;/pub-location&gt;&lt;publisher&gt;Palgrave MacMillan&lt;/publisher&gt;&lt;urls&gt;&lt;/urls&gt;&lt;/record&gt;&lt;/Cite&gt;&lt;/EndNote&gt;</w:instrText>
      </w:r>
      <w:r w:rsidR="009F1803" w:rsidRPr="005D1338">
        <w:fldChar w:fldCharType="separate"/>
      </w:r>
      <w:r w:rsidR="00413F25">
        <w:rPr>
          <w:noProof/>
        </w:rPr>
        <w:t>(Bliesemann de Guevara, 2016a: 3)</w:t>
      </w:r>
      <w:r w:rsidR="009F1803" w:rsidRPr="005D1338">
        <w:fldChar w:fldCharType="end"/>
      </w:r>
      <w:r w:rsidR="009F1803" w:rsidRPr="005D1338">
        <w:t xml:space="preserve"> and asking: what does the myth authorise or legitimise? What is being hidden away through the use and reproduction of the myth?</w:t>
      </w:r>
    </w:p>
    <w:p w14:paraId="45C45B96" w14:textId="77777777" w:rsidR="00F43637" w:rsidRPr="005D1338" w:rsidRDefault="00F43637" w:rsidP="001A7631">
      <w:pPr>
        <w:spacing w:after="0" w:line="480" w:lineRule="auto"/>
        <w:jc w:val="both"/>
      </w:pPr>
    </w:p>
    <w:p w14:paraId="3C4FF2FC" w14:textId="488B7950" w:rsidR="00F43637" w:rsidRPr="005D1338" w:rsidRDefault="00E342CF" w:rsidP="001A7631">
      <w:pPr>
        <w:spacing w:after="0" w:line="480" w:lineRule="auto"/>
        <w:jc w:val="both"/>
      </w:pPr>
      <w:r>
        <w:t>More specifically, m</w:t>
      </w:r>
      <w:r w:rsidR="009F1803" w:rsidRPr="005D1338">
        <w:t xml:space="preserve">yth help make “what is particular, cultural, and ideological” into “what </w:t>
      </w:r>
      <w:r w:rsidR="009F1803" w:rsidRPr="005D1338">
        <w:rPr>
          <w:i/>
          <w:iCs/>
        </w:rPr>
        <w:t xml:space="preserve">appears </w:t>
      </w:r>
      <w:r w:rsidR="009F1803" w:rsidRPr="005D1338">
        <w:t xml:space="preserve">to be universal, natural, and purely empirical” </w:t>
      </w:r>
      <w:r w:rsidR="009F1803" w:rsidRPr="005D1338">
        <w:fldChar w:fldCharType="begin"/>
      </w:r>
      <w:r w:rsidR="00413F25">
        <w:instrText xml:space="preserve"> ADDIN EN.CITE &lt;EndNote&gt;&lt;Cite&gt;&lt;Author&gt;Weber&lt;/Author&gt;&lt;Year&gt;2001&lt;/Year&gt;&lt;RecNum&gt;736&lt;/RecNum&gt;&lt;Pages&gt;6&lt;/Pages&gt;&lt;DisplayText&gt;(Weber, 2001: 6)&lt;/DisplayText&gt;&lt;record&gt;&lt;rec-number&gt;736&lt;/rec-number&gt;&lt;foreign-keys&gt;&lt;key app="EN" db-id="e0p0sdz2n5prezee0vmpeatvzspt5pp0dd2a"&gt;736&lt;/key&gt;&lt;/foreign-keys&gt;&lt;ref-type name="Book"&gt;6&lt;/ref-type&gt;&lt;contributors&gt;&lt;authors&gt;&lt;author&gt;Cynthia Weber&lt;/author&gt;&lt;/authors&gt;&lt;/contributors&gt;&lt;titles&gt;&lt;title&gt;International Relations Theory: A critical introduction&lt;/title&gt;&lt;/titles&gt;&lt;dates&gt;&lt;year&gt;2001&lt;/year&gt;&lt;/dates&gt;&lt;pub-location&gt;London, New York&lt;/pub-location&gt;&lt;publisher&gt;Routledge&lt;/publisher&gt;&lt;urls&gt;&lt;/urls&gt;&lt;/record&gt;&lt;/Cite&gt;&lt;/EndNote&gt;</w:instrText>
      </w:r>
      <w:r w:rsidR="009F1803" w:rsidRPr="005D1338">
        <w:fldChar w:fldCharType="separate"/>
      </w:r>
      <w:r w:rsidR="00413F25">
        <w:rPr>
          <w:noProof/>
        </w:rPr>
        <w:t>(Weber, 2001: 6)</w:t>
      </w:r>
      <w:r w:rsidR="009F1803" w:rsidRPr="005D1338">
        <w:fldChar w:fldCharType="end"/>
      </w:r>
      <w:r w:rsidR="009F1803" w:rsidRPr="005D1338">
        <w:t>, and thus true. As such, myths should not be reduced to ‘false stories’.</w:t>
      </w:r>
      <w:r w:rsidR="00F20695" w:rsidRPr="005D1338">
        <w:rPr>
          <w:rStyle w:val="FootnoteReference"/>
        </w:rPr>
        <w:footnoteReference w:id="3"/>
      </w:r>
      <w:r w:rsidR="009F1803" w:rsidRPr="005D1338">
        <w:t xml:space="preserve"> </w:t>
      </w:r>
      <w:r w:rsidR="008F6891" w:rsidRPr="005D1338">
        <w:t xml:space="preserve">If </w:t>
      </w:r>
      <w:r w:rsidR="008F6891" w:rsidRPr="005D1338">
        <w:rPr>
          <w:rStyle w:val="exldetailsdisplayval"/>
        </w:rPr>
        <w:t xml:space="preserve">“sovereignty is often more myth than reality” </w:t>
      </w:r>
      <w:r w:rsidR="008F6891" w:rsidRPr="005D1338">
        <w:rPr>
          <w:rStyle w:val="exldetailsdisplayval"/>
        </w:rPr>
        <w:fldChar w:fldCharType="begin"/>
      </w:r>
      <w:r w:rsidR="00413F25">
        <w:rPr>
          <w:rStyle w:val="exldetailsdisplayval"/>
        </w:rPr>
        <w:instrText xml:space="preserve"> ADDIN EN.CITE &lt;EndNote&gt;&lt;Cite&gt;&lt;Author&gt;Benton&lt;/Author&gt;&lt;Year&gt;2009&lt;/Year&gt;&lt;RecNum&gt;583&lt;/RecNum&gt;&lt;Pages&gt;279&lt;/Pages&gt;&lt;DisplayText&gt;(Benton, 2009: 279)&lt;/DisplayText&gt;&lt;record&gt;&lt;rec-number&gt;583&lt;/rec-number&gt;&lt;foreign-keys&gt;&lt;key app="EN" db-id="e0p0sdz2n5prezee0vmpeatvzspt5pp0dd2a"&gt;583&lt;/key&gt;&lt;/foreign-keys&gt;&lt;ref-type name="Book"&gt;6&lt;/ref-type&gt;&lt;contributors&gt;&lt;authors&gt;&lt;author&gt;Lauren Benton&lt;/author&gt;&lt;/authors&gt;&lt;/contributors&gt;&lt;titles&gt;&lt;title&gt;A search for sovereignty: law and geography in European Empires, 1400-1900&lt;/title&gt;&lt;/titles&gt;&lt;dates&gt;&lt;year&gt;2009&lt;/year&gt;&lt;/dates&gt;&lt;pub-location&gt;Cambridge&lt;/pub-location&gt;&lt;publisher&gt;Cambridge University Press&lt;/publisher&gt;&lt;urls&gt;&lt;/urls&gt;&lt;/record&gt;&lt;/Cite&gt;&lt;/EndNote&gt;</w:instrText>
      </w:r>
      <w:r w:rsidR="008F6891" w:rsidRPr="005D1338">
        <w:rPr>
          <w:rStyle w:val="exldetailsdisplayval"/>
        </w:rPr>
        <w:fldChar w:fldCharType="separate"/>
      </w:r>
      <w:r w:rsidR="00413F25">
        <w:rPr>
          <w:rStyle w:val="exldetailsdisplayval"/>
          <w:noProof/>
        </w:rPr>
        <w:t>(Benton, 2009: 279)</w:t>
      </w:r>
      <w:r w:rsidR="008F6891" w:rsidRPr="005D1338">
        <w:rPr>
          <w:rStyle w:val="exldetailsdisplayval"/>
        </w:rPr>
        <w:fldChar w:fldCharType="end"/>
      </w:r>
      <w:r w:rsidR="008F6891" w:rsidRPr="005D1338">
        <w:rPr>
          <w:rStyle w:val="exldetailsdisplayval"/>
        </w:rPr>
        <w:t xml:space="preserve">, then, it does not follow that the concept has no effect. </w:t>
      </w:r>
      <w:r w:rsidR="009F1803" w:rsidRPr="005D1338">
        <w:t xml:space="preserve">Studying myths in the context of IR Weber </w:t>
      </w:r>
      <w:r w:rsidR="009F1803" w:rsidRPr="005D1338">
        <w:fldChar w:fldCharType="begin"/>
      </w:r>
      <w:r w:rsidR="00413F25">
        <w:instrText xml:space="preserve"> ADDIN EN.CITE &lt;EndNote&gt;&lt;Cite ExcludeAuth="1"&gt;&lt;Author&gt;Weber&lt;/Author&gt;&lt;Year&gt;2001&lt;/Year&gt;&lt;RecNum&gt;736&lt;/RecNum&gt;&lt;Pages&gt;2&lt;/Pages&gt;&lt;DisplayText&gt;(2001: 2)&lt;/DisplayText&gt;&lt;record&gt;&lt;rec-number&gt;736&lt;/rec-number&gt;&lt;foreign-keys&gt;&lt;key app="EN" db-id="e0p0sdz2n5prezee0vmpeatvzspt5pp0dd2a"&gt;736&lt;/key&gt;&lt;/foreign-keys&gt;&lt;ref-type name="Book"&gt;6&lt;/ref-type&gt;&lt;contributors&gt;&lt;authors&gt;&lt;author&gt;Cynthia Weber&lt;/author&gt;&lt;/authors&gt;&lt;/contributors&gt;&lt;titles&gt;&lt;title&gt;International Relations Theory: A critical introduction&lt;/title&gt;&lt;/titles&gt;&lt;dates&gt;&lt;year&gt;2001&lt;/year&gt;&lt;/dates&gt;&lt;pub-location&gt;London, New York&lt;/pub-location&gt;&lt;publisher&gt;Routledge&lt;/publisher&gt;&lt;urls&gt;&lt;/urls&gt;&lt;/record&gt;&lt;/Cite&gt;&lt;/EndNote&gt;</w:instrText>
      </w:r>
      <w:r w:rsidR="009F1803" w:rsidRPr="005D1338">
        <w:fldChar w:fldCharType="separate"/>
      </w:r>
      <w:r w:rsidR="00413F25">
        <w:rPr>
          <w:noProof/>
        </w:rPr>
        <w:t>(2001: 2)</w:t>
      </w:r>
      <w:r w:rsidR="009F1803" w:rsidRPr="005D1338">
        <w:fldChar w:fldCharType="end"/>
      </w:r>
      <w:r w:rsidR="009F1803" w:rsidRPr="005D1338">
        <w:t xml:space="preserve"> argued that myths act as the building blocks upon which IR theories are constructed. Myths </w:t>
      </w:r>
      <w:r w:rsidR="00665114" w:rsidRPr="005D1338">
        <w:t>indeed</w:t>
      </w:r>
      <w:r w:rsidR="009F1803" w:rsidRPr="005D1338">
        <w:t xml:space="preserve"> serve some crucial collective functions by hiding tensions between values and principles that are not compatible </w:t>
      </w:r>
      <w:r w:rsidR="009F1803" w:rsidRPr="005D1338">
        <w:fldChar w:fldCharType="begin"/>
      </w:r>
      <w:r w:rsidR="00413F25">
        <w:instrText xml:space="preserve"> ADDIN EN.CITE &lt;EndNote&gt;&lt;Cite&gt;&lt;Author&gt;Yanow&lt;/Author&gt;&lt;Year&gt;1992&lt;/Year&gt;&lt;RecNum&gt;731&lt;/RecNum&gt;&lt;Pages&gt;401-402&lt;/Pages&gt;&lt;DisplayText&gt;(Yanow, 1992: 401-402)&lt;/DisplayText&gt;&lt;record&gt;&lt;rec-number&gt;731&lt;/rec-number&gt;&lt;foreign-keys&gt;&lt;key app="EN" db-id="e0p0sdz2n5prezee0vmpeatvzspt5pp0dd2a"&gt;731&lt;/key&gt;&lt;/foreign-keys&gt;&lt;ref-type name="Journal Article"&gt;17&lt;/ref-type&gt;&lt;contributors&gt;&lt;authors&gt;&lt;author&gt;Dvora Yanow&lt;/author&gt;&lt;/authors&gt;&lt;/contributors&gt;&lt;titles&gt;&lt;title&gt;Silences in public policy discourse: Organizational and policy myths&lt;/title&gt;&lt;secondary-title&gt;Journal of Public Administration Research and Theory&lt;/secondary-title&gt;&lt;/titles&gt;&lt;periodical&gt;&lt;full-title&gt;Journal of Public Administration Research and Theory&lt;/full-title&gt;&lt;/periodical&gt;&lt;pages&gt;399-423&lt;/pages&gt;&lt;volume&gt;2&lt;/volume&gt;&lt;number&gt;4&lt;/number&gt;&lt;dates&gt;&lt;year&gt;1992&lt;/year&gt;&lt;/dates&gt;&lt;urls&gt;&lt;/urls&gt;&lt;/record&gt;&lt;/Cite&gt;&lt;/EndNote&gt;</w:instrText>
      </w:r>
      <w:r w:rsidR="009F1803" w:rsidRPr="005D1338">
        <w:fldChar w:fldCharType="separate"/>
      </w:r>
      <w:r w:rsidR="00413F25">
        <w:rPr>
          <w:noProof/>
        </w:rPr>
        <w:t>(Yanow, 1992: 401-402)</w:t>
      </w:r>
      <w:r w:rsidR="009F1803" w:rsidRPr="005D1338">
        <w:fldChar w:fldCharType="end"/>
      </w:r>
      <w:r w:rsidR="009F1803" w:rsidRPr="005D1338">
        <w:t>.</w:t>
      </w:r>
      <w:r w:rsidR="00162FA3" w:rsidRPr="005D1338">
        <w:t xml:space="preserve"> Drawing attention to a specific ‘reality’ and silencing others, myths enable actors to maintain a particular understanding of the </w:t>
      </w:r>
      <w:r w:rsidR="00E814D4" w:rsidRPr="005D1338">
        <w:t>– or, in fact, ‘</w:t>
      </w:r>
      <w:r w:rsidR="00162FA3" w:rsidRPr="005D1338">
        <w:t>their</w:t>
      </w:r>
      <w:r w:rsidR="00E814D4" w:rsidRPr="005D1338">
        <w:t>’ – world</w:t>
      </w:r>
      <w:r w:rsidR="00162FA3" w:rsidRPr="005D1338">
        <w:t>.</w:t>
      </w:r>
      <w:r w:rsidR="009F1803" w:rsidRPr="005D1338">
        <w:t xml:space="preserve"> </w:t>
      </w:r>
      <w:r w:rsidR="009F1803" w:rsidRPr="005D1338">
        <w:lastRenderedPageBreak/>
        <w:t xml:space="preserve">According to Yanow </w:t>
      </w:r>
      <w:r w:rsidR="009F1803" w:rsidRPr="005D1338">
        <w:fldChar w:fldCharType="begin"/>
      </w:r>
      <w:r w:rsidR="00413F25">
        <w:instrText xml:space="preserve"> ADDIN EN.CITE &lt;EndNote&gt;&lt;Cite ExcludeAuth="1"&gt;&lt;Author&gt;Yanow&lt;/Author&gt;&lt;Year&gt;1992&lt;/Year&gt;&lt;RecNum&gt;731&lt;/RecNum&gt;&lt;Pages&gt;402&lt;/Pages&gt;&lt;DisplayText&gt;(1992: 402)&lt;/DisplayText&gt;&lt;record&gt;&lt;rec-number&gt;731&lt;/rec-number&gt;&lt;foreign-keys&gt;&lt;key app="EN" db-id="e0p0sdz2n5prezee0vmpeatvzspt5pp0dd2a"&gt;731&lt;/key&gt;&lt;/foreign-keys&gt;&lt;ref-type name="Journal Article"&gt;17&lt;/ref-type&gt;&lt;contributors&gt;&lt;authors&gt;&lt;author&gt;Dvora Yanow&lt;/author&gt;&lt;/authors&gt;&lt;/contributors&gt;&lt;titles&gt;&lt;title&gt;Silences in public policy discourse: Organizational and policy myths&lt;/title&gt;&lt;secondary-title&gt;Journal of Public Administration Research and Theory&lt;/secondary-title&gt;&lt;/titles&gt;&lt;periodical&gt;&lt;full-title&gt;Journal of Public Administration Research and Theory&lt;/full-title&gt;&lt;/periodical&gt;&lt;pages&gt;399-423&lt;/pages&gt;&lt;volume&gt;2&lt;/volume&gt;&lt;number&gt;4&lt;/number&gt;&lt;dates&gt;&lt;year&gt;1992&lt;/year&gt;&lt;/dates&gt;&lt;urls&gt;&lt;/urls&gt;&lt;/record&gt;&lt;/Cite&gt;&lt;/EndNote&gt;</w:instrText>
      </w:r>
      <w:r w:rsidR="009F1803" w:rsidRPr="005D1338">
        <w:fldChar w:fldCharType="separate"/>
      </w:r>
      <w:r w:rsidR="00413F25">
        <w:rPr>
          <w:noProof/>
        </w:rPr>
        <w:t>(1992: 402)</w:t>
      </w:r>
      <w:r w:rsidR="009F1803" w:rsidRPr="005D1338">
        <w:fldChar w:fldCharType="end"/>
      </w:r>
      <w:r w:rsidR="009F1803" w:rsidRPr="005D1338">
        <w:t xml:space="preserve">, myths can </w:t>
      </w:r>
      <w:r w:rsidR="00E814D4" w:rsidRPr="005D1338">
        <w:t xml:space="preserve">thus </w:t>
      </w:r>
      <w:r w:rsidR="009F1803" w:rsidRPr="005D1338">
        <w:t xml:space="preserve">be developed in order to “mask tensions between or among incommensurable values”. </w:t>
      </w:r>
      <w:r w:rsidR="00162FA3" w:rsidRPr="005D1338">
        <w:t xml:space="preserve">Although developed for the study of organisations, this understanding of myth is analytically important as it highlights one of the central characteristics of myths: </w:t>
      </w:r>
      <w:r w:rsidR="00E814D4" w:rsidRPr="005D1338">
        <w:t>that they</w:t>
      </w:r>
      <w:r w:rsidR="00162FA3" w:rsidRPr="005D1338">
        <w:t xml:space="preserve"> provide both a necessary fiction and an ideological delusion </w:t>
      </w:r>
      <w:r w:rsidR="00162FA3" w:rsidRPr="005D1338">
        <w:fldChar w:fldCharType="begin"/>
      </w:r>
      <w:r w:rsidR="00413F25">
        <w:instrText xml:space="preserve"> ADDIN EN.CITE &lt;EndNote&gt;&lt;Cite&gt;&lt;Author&gt;Bliesemann de Guevara&lt;/Author&gt;&lt;Year&gt;2016&lt;/Year&gt;&lt;RecNum&gt;734&lt;/RecNum&gt;&lt;Pages&gt;22&lt;/Pages&gt;&lt;DisplayText&gt;(Bliesemann de Guevara, 2016c: 22)&lt;/DisplayText&gt;&lt;record&gt;&lt;rec-number&gt;734&lt;/rec-number&gt;&lt;foreign-keys&gt;&lt;key app="EN" db-id="e0p0sdz2n5prezee0vmpeatvzspt5pp0dd2a"&gt;734&lt;/key&gt;&lt;/foreign-keys&gt;&lt;ref-type name="Book Section"&gt;5&lt;/ref-type&gt;&lt;contributors&gt;&lt;authors&gt;&lt;author&gt;Bliesemann de Guevara, Berit&lt;/author&gt;&lt;/authors&gt;&lt;secondary-authors&gt;&lt;author&gt;Berit Bliesemann de Guevara&lt;/author&gt;&lt;/secondary-authors&gt;&lt;/contributors&gt;&lt;titles&gt;&lt;title&gt;Myth in International Politics: Ideological delusion and necessary fiction&lt;/title&gt;&lt;secondary-title&gt;Myth and Narrative in International Politics: Interpretative approaches to the study of IR&lt;/secondary-title&gt;&lt;/titles&gt;&lt;pages&gt;15-46&lt;/pages&gt;&lt;dates&gt;&lt;year&gt;2016&lt;/year&gt;&lt;/dates&gt;&lt;pub-location&gt;London&lt;/pub-location&gt;&lt;publisher&gt;Palgrave MacMillan&lt;/publisher&gt;&lt;urls&gt;&lt;/urls&gt;&lt;/record&gt;&lt;/Cite&gt;&lt;/EndNote&gt;</w:instrText>
      </w:r>
      <w:r w:rsidR="00162FA3" w:rsidRPr="005D1338">
        <w:fldChar w:fldCharType="separate"/>
      </w:r>
      <w:r w:rsidR="00413F25">
        <w:rPr>
          <w:noProof/>
        </w:rPr>
        <w:t>(Bliesemann de Guevara, 2016c: 22)</w:t>
      </w:r>
      <w:r w:rsidR="00162FA3" w:rsidRPr="005D1338">
        <w:fldChar w:fldCharType="end"/>
      </w:r>
      <w:r w:rsidR="00162FA3" w:rsidRPr="005D1338">
        <w:t xml:space="preserve">. </w:t>
      </w:r>
      <w:r w:rsidR="00F43637" w:rsidRPr="005D1338">
        <w:t xml:space="preserve">Myths perform this function by remaining tacit understandings and “If the myth is publicly identified and labeled as myth, the suspension [of the tension between incompatible principles] may dissolve, the conflict reappear, and the myth’s power to mask the irreconcilable differences may be lost” </w:t>
      </w:r>
      <w:r w:rsidR="00F43637" w:rsidRPr="005D1338">
        <w:fldChar w:fldCharType="begin"/>
      </w:r>
      <w:r w:rsidR="00413F25">
        <w:instrText xml:space="preserve"> ADDIN EN.CITE &lt;EndNote&gt;&lt;Cite&gt;&lt;Author&gt;Yanow&lt;/Author&gt;&lt;Year&gt;1992&lt;/Year&gt;&lt;RecNum&gt;731&lt;/RecNum&gt;&lt;Pages&gt;402&lt;/Pages&gt;&lt;DisplayText&gt;(Yanow, 1992: 402)&lt;/DisplayText&gt;&lt;record&gt;&lt;rec-number&gt;731&lt;/rec-number&gt;&lt;foreign-keys&gt;&lt;key app="EN" db-id="e0p0sdz2n5prezee0vmpeatvzspt5pp0dd2a"&gt;731&lt;/key&gt;&lt;/foreign-keys&gt;&lt;ref-type name="Journal Article"&gt;17&lt;/ref-type&gt;&lt;contributors&gt;&lt;authors&gt;&lt;author&gt;Dvora Yanow&lt;/author&gt;&lt;/authors&gt;&lt;/contributors&gt;&lt;titles&gt;&lt;title&gt;Silences in public policy discourse: Organizational and policy myths&lt;/title&gt;&lt;secondary-title&gt;Journal of Public Administration Research and Theory&lt;/secondary-title&gt;&lt;/titles&gt;&lt;periodical&gt;&lt;full-title&gt;Journal of Public Administration Research and Theory&lt;/full-title&gt;&lt;/periodical&gt;&lt;pages&gt;399-423&lt;/pages&gt;&lt;volume&gt;2&lt;/volume&gt;&lt;number&gt;4&lt;/number&gt;&lt;dates&gt;&lt;year&gt;1992&lt;/year&gt;&lt;/dates&gt;&lt;urls&gt;&lt;/urls&gt;&lt;/record&gt;&lt;/Cite&gt;&lt;/EndNote&gt;</w:instrText>
      </w:r>
      <w:r w:rsidR="00F43637" w:rsidRPr="005D1338">
        <w:fldChar w:fldCharType="separate"/>
      </w:r>
      <w:r w:rsidR="00413F25">
        <w:rPr>
          <w:noProof/>
        </w:rPr>
        <w:t>(Yanow, 1992: 402)</w:t>
      </w:r>
      <w:r w:rsidR="00F43637" w:rsidRPr="005D1338">
        <w:fldChar w:fldCharType="end"/>
      </w:r>
      <w:r w:rsidR="00F43637" w:rsidRPr="005D1338">
        <w:t>.</w:t>
      </w:r>
    </w:p>
    <w:p w14:paraId="097BCA59" w14:textId="77777777" w:rsidR="00162FA3" w:rsidRPr="005D1338" w:rsidRDefault="00162FA3" w:rsidP="00705657">
      <w:pPr>
        <w:spacing w:after="0" w:line="480" w:lineRule="auto"/>
        <w:jc w:val="both"/>
        <w:rPr>
          <w:b/>
        </w:rPr>
      </w:pPr>
    </w:p>
    <w:p w14:paraId="16CE3C3F" w14:textId="07AD5E18" w:rsidR="00705657" w:rsidRPr="005D1338" w:rsidRDefault="00520384" w:rsidP="00805DC7">
      <w:pPr>
        <w:spacing w:after="0" w:line="480" w:lineRule="auto"/>
        <w:jc w:val="both"/>
      </w:pPr>
      <w:r w:rsidRPr="005D1338">
        <w:t xml:space="preserve">In this article, I </w:t>
      </w:r>
      <w:r w:rsidR="00162FA3" w:rsidRPr="005D1338">
        <w:t xml:space="preserve">build upon this understanding of myth to </w:t>
      </w:r>
      <w:r w:rsidRPr="005D1338">
        <w:t xml:space="preserve">develop the idea that sovereignty </w:t>
      </w:r>
      <w:r w:rsidR="009B7FCC">
        <w:t>has been</w:t>
      </w:r>
      <w:r w:rsidR="002B2609" w:rsidRPr="005D1338">
        <w:t xml:space="preserve"> essentially attached to equality, i.e. that sovereignty </w:t>
      </w:r>
      <w:r w:rsidR="009B7FCC">
        <w:t>has been seen as</w:t>
      </w:r>
      <w:r w:rsidR="002B2609" w:rsidRPr="005D1338">
        <w:t xml:space="preserve"> a good (because universal and culturally-neutral) vehicle in order to achieve equality between states</w:t>
      </w:r>
      <w:r w:rsidR="00C370CE" w:rsidRPr="005D1338">
        <w:t>. This is what I call the myth of sovereignty as equality.</w:t>
      </w:r>
      <w:r w:rsidR="00DC0928" w:rsidRPr="005D1338">
        <w:rPr>
          <w:rStyle w:val="FootnoteReference"/>
        </w:rPr>
        <w:footnoteReference w:id="4"/>
      </w:r>
      <w:r w:rsidR="00C370CE" w:rsidRPr="005D1338">
        <w:t xml:space="preserve"> </w:t>
      </w:r>
      <w:r w:rsidR="00AC4804" w:rsidRPr="005D1338">
        <w:t>Th</w:t>
      </w:r>
      <w:r w:rsidR="00AC4203" w:rsidRPr="005D1338">
        <w:t>ere is no denying</w:t>
      </w:r>
      <w:r w:rsidR="00AC4804" w:rsidRPr="005D1338">
        <w:t xml:space="preserve">, of course, that fully sovereign states do </w:t>
      </w:r>
      <w:r w:rsidR="00AC4804" w:rsidRPr="000818A1">
        <w:t xml:space="preserve">enjoy a certain equality in their diplomatic relations or </w:t>
      </w:r>
      <w:r w:rsidR="000270AA" w:rsidRPr="000818A1">
        <w:t xml:space="preserve">when they participate </w:t>
      </w:r>
      <w:r w:rsidR="00AC4804" w:rsidRPr="000818A1">
        <w:t>in international organisations.</w:t>
      </w:r>
      <w:r w:rsidR="00791D8E" w:rsidRPr="000818A1">
        <w:t xml:space="preserve"> </w:t>
      </w:r>
      <w:r w:rsidR="00AC4203" w:rsidRPr="000818A1">
        <w:t>The myth,</w:t>
      </w:r>
      <w:r w:rsidR="00791D8E" w:rsidRPr="000818A1">
        <w:t xml:space="preserve"> however,</w:t>
      </w:r>
      <w:r w:rsidR="00AC4203" w:rsidRPr="000818A1">
        <w:t xml:space="preserve"> means</w:t>
      </w:r>
      <w:r w:rsidR="002659C1" w:rsidRPr="000818A1">
        <w:t xml:space="preserve"> that </w:t>
      </w:r>
      <w:r w:rsidR="009B7FCC" w:rsidRPr="000818A1">
        <w:t xml:space="preserve">the concept of sovereignty itself </w:t>
      </w:r>
      <w:r w:rsidR="009B7FCC">
        <w:t xml:space="preserve">has not been contributing to </w:t>
      </w:r>
      <w:r w:rsidR="002659C1" w:rsidRPr="000818A1">
        <w:t xml:space="preserve">the inequalities existing between states. </w:t>
      </w:r>
      <w:r w:rsidR="000818A1">
        <w:t xml:space="preserve">If anything, sovereignty serves to equalise relations between unequal states. </w:t>
      </w:r>
      <w:r w:rsidR="002659C1" w:rsidRPr="000818A1">
        <w:t xml:space="preserve">In other words, </w:t>
      </w:r>
      <w:r w:rsidR="00432F82" w:rsidRPr="000818A1">
        <w:t xml:space="preserve">sovereignty </w:t>
      </w:r>
      <w:r w:rsidR="000818A1">
        <w:t>plays</w:t>
      </w:r>
      <w:r w:rsidR="00432F82" w:rsidRPr="000818A1">
        <w:t xml:space="preserve"> an equalising </w:t>
      </w:r>
      <w:r w:rsidR="000818A1">
        <w:t xml:space="preserve">role </w:t>
      </w:r>
      <w:r w:rsidR="00432F82" w:rsidRPr="000818A1">
        <w:t xml:space="preserve">and the undeniable inequalities present in international relations exist </w:t>
      </w:r>
      <w:r w:rsidR="00432F82" w:rsidRPr="000818A1">
        <w:rPr>
          <w:i/>
        </w:rPr>
        <w:t>despite</w:t>
      </w:r>
      <w:r w:rsidR="00432F82" w:rsidRPr="000818A1">
        <w:t xml:space="preserve"> the norm of sovereignty</w:t>
      </w:r>
      <w:r w:rsidR="002659C1" w:rsidRPr="000818A1">
        <w:t xml:space="preserve"> (and not as a result of it)</w:t>
      </w:r>
      <w:r w:rsidR="00432F82" w:rsidRPr="000818A1">
        <w:t>.</w:t>
      </w:r>
      <w:r w:rsidR="00432F82" w:rsidRPr="005D1338">
        <w:t xml:space="preserve"> </w:t>
      </w:r>
      <w:r w:rsidR="00791D8E" w:rsidRPr="005D1338">
        <w:t>This myth draw</w:t>
      </w:r>
      <w:r w:rsidR="000818A1">
        <w:t>s</w:t>
      </w:r>
      <w:r w:rsidR="00791D8E" w:rsidRPr="005D1338">
        <w:t xml:space="preserve"> attention away from one of the central </w:t>
      </w:r>
      <w:r w:rsidR="00805DC7">
        <w:t>realities</w:t>
      </w:r>
      <w:r w:rsidR="00791D8E" w:rsidRPr="005D1338">
        <w:t xml:space="preserve"> of IR: the superior status of Western states institutionalised and legitimised by the concept of sovereignty itself, and the award of a nominal and insubstantial (‘quasi’</w:t>
      </w:r>
      <w:r w:rsidR="000270AA" w:rsidRPr="005D1338">
        <w:t>)</w:t>
      </w:r>
      <w:r w:rsidR="00791D8E" w:rsidRPr="005D1338">
        <w:t xml:space="preserve"> sovereignty to others due to their lack of a Western-defined civilisation.</w:t>
      </w:r>
      <w:r w:rsidR="00705657" w:rsidRPr="005D1338">
        <w:t xml:space="preserve"> </w:t>
      </w:r>
      <w:r w:rsidR="000270AA" w:rsidRPr="005D1338">
        <w:t xml:space="preserve">This section will first expand upon the myth of sovereignty as equality before showing that this argument, </w:t>
      </w:r>
      <w:r w:rsidR="000270AA" w:rsidRPr="005D1338">
        <w:lastRenderedPageBreak/>
        <w:t xml:space="preserve">although confirming some of the </w:t>
      </w:r>
      <w:r w:rsidR="00AC4804" w:rsidRPr="005D1338">
        <w:t xml:space="preserve">existing </w:t>
      </w:r>
      <w:r w:rsidR="000270AA" w:rsidRPr="005D1338">
        <w:t xml:space="preserve">critical </w:t>
      </w:r>
      <w:r w:rsidR="00AC4804" w:rsidRPr="005D1338">
        <w:t xml:space="preserve">accounts of sovereignty in IR, </w:t>
      </w:r>
      <w:r w:rsidR="000270AA" w:rsidRPr="005D1338">
        <w:t>also carries with it a more convincing explanation for the continued currency of the myth in the discipline.</w:t>
      </w:r>
    </w:p>
    <w:p w14:paraId="1E6D5257" w14:textId="77777777" w:rsidR="00A71F48" w:rsidRPr="005D1338" w:rsidRDefault="00A71F48" w:rsidP="00850316">
      <w:pPr>
        <w:autoSpaceDE w:val="0"/>
        <w:autoSpaceDN w:val="0"/>
        <w:adjustRightInd w:val="0"/>
        <w:spacing w:after="0" w:line="480" w:lineRule="auto"/>
        <w:jc w:val="both"/>
      </w:pPr>
    </w:p>
    <w:p w14:paraId="1210E221" w14:textId="5EF0C06E" w:rsidR="00850316" w:rsidRPr="005D1338" w:rsidRDefault="00AC4203" w:rsidP="00850316">
      <w:pPr>
        <w:autoSpaceDE w:val="0"/>
        <w:autoSpaceDN w:val="0"/>
        <w:adjustRightInd w:val="0"/>
        <w:spacing w:after="0" w:line="480" w:lineRule="auto"/>
        <w:jc w:val="both"/>
      </w:pPr>
      <w:r w:rsidRPr="005D1338">
        <w:t>First, t</w:t>
      </w:r>
      <w:r w:rsidR="00850316" w:rsidRPr="005D1338">
        <w:t xml:space="preserve">he idea that sovereignty is essentially attached to equality is well-established in IR. Sovereignty is indeed seen as the central rule of international relations permitting states to “co-exist and interact on a foundation of formal equality” </w:t>
      </w:r>
      <w:r w:rsidR="00850316" w:rsidRPr="005D1338">
        <w:fldChar w:fldCharType="begin"/>
      </w:r>
      <w:r w:rsidR="00413F25">
        <w:instrText xml:space="preserve"> ADDIN EN.CITE &lt;EndNote&gt;&lt;Cite&gt;&lt;Author&gt;Jackson&lt;/Author&gt;&lt;Year&gt;1999&lt;/Year&gt;&lt;RecNum&gt;177&lt;/RecNum&gt;&lt;Pages&gt;434&lt;/Pages&gt;&lt;DisplayText&gt;(Jackson, 1999: 434)&lt;/DisplayText&gt;&lt;record&gt;&lt;rec-number&gt;177&lt;/rec-number&gt;&lt;foreign-keys&gt;&lt;key app="EN" db-id="e0p0sdz2n5prezee0vmpeatvzspt5pp0dd2a"&gt;177&lt;/key&gt;&lt;/foreign-keys&gt;&lt;ref-type name="Journal Article"&gt;17&lt;/ref-type&gt;&lt;contributors&gt;&lt;authors&gt;&lt;author&gt;Robert H. Jackson&lt;/author&gt;&lt;/authors&gt;&lt;/contributors&gt;&lt;titles&gt;&lt;title&gt;Sovereignty in World Politics: a Glance at the Conceptual and Historical Landscape&lt;/title&gt;&lt;secondary-title&gt;Political Studies&lt;/secondary-title&gt;&lt;/titles&gt;&lt;periodical&gt;&lt;full-title&gt;Political Studies&lt;/full-title&gt;&lt;/periodical&gt;&lt;pages&gt;431-456&lt;/pages&gt;&lt;volume&gt;47&lt;/volume&gt;&lt;number&gt;3&lt;/number&gt;&lt;dates&gt;&lt;year&gt;1999&lt;/year&gt;&lt;/dates&gt;&lt;urls&gt;&lt;/urls&gt;&lt;/record&gt;&lt;/Cite&gt;&lt;/EndNote&gt;</w:instrText>
      </w:r>
      <w:r w:rsidR="00850316" w:rsidRPr="005D1338">
        <w:fldChar w:fldCharType="separate"/>
      </w:r>
      <w:r w:rsidR="00413F25">
        <w:rPr>
          <w:noProof/>
        </w:rPr>
        <w:t>(Jackson, 1999: 434)</w:t>
      </w:r>
      <w:r w:rsidR="00850316" w:rsidRPr="005D1338">
        <w:fldChar w:fldCharType="end"/>
      </w:r>
      <w:r w:rsidR="00850316" w:rsidRPr="005D1338">
        <w:t xml:space="preserve">. ‘Equality’ and ‘sovereignty’ are as intimately linked as ‘sovereignty’ and ‘state’ </w:t>
      </w:r>
      <w:r w:rsidR="00850316" w:rsidRPr="005D1338">
        <w:rPr>
          <w:rFonts w:asciiTheme="minorHAnsi" w:hAnsiTheme="minorHAnsi" w:cstheme="minorHAnsi"/>
        </w:rPr>
        <w:fldChar w:fldCharType="begin"/>
      </w:r>
      <w:r w:rsidR="00C8315C" w:rsidRPr="005D1338">
        <w:rPr>
          <w:rFonts w:asciiTheme="minorHAnsi" w:hAnsiTheme="minorHAnsi" w:cstheme="minorHAnsi"/>
        </w:rPr>
        <w:instrText xml:space="preserve"> ADDIN EN.CITE &lt;EndNote&gt;&lt;Cite&gt;&lt;Author&gt;Lafont&lt;/Author&gt;&lt;Year&gt;2015&lt;/Year&gt;&lt;RecNum&gt;776&lt;/RecNum&gt;&lt;Prefix&gt;for a recent example see &lt;/Prefix&gt;&lt;DisplayText&gt;(for a recent example see Lafont, 2015)&lt;/DisplayText&gt;&lt;record&gt;&lt;rec-number&gt;776&lt;/rec-number&gt;&lt;foreign-keys&gt;&lt;key app="EN" db-id="e0p0sdz2n5prezee0vmpeatvzspt5pp0dd2a"&gt;776&lt;/key&gt;&lt;/foreign-keys&gt;&lt;ref-type name="Journal Article"&gt;17&lt;/ref-type&gt;&lt;contributors&gt;&lt;authors&gt;&lt;author&gt;Cristina Lafont&lt;/author&gt;&lt;/authors&gt;&lt;/contributors&gt;&lt;titles&gt;&lt;title&gt;Human Rights, Sovereignty and the Responsibility to Protect&lt;/title&gt;&lt;secondary-title&gt;Constellations&lt;/secondary-title&gt;&lt;/titles&gt;&lt;periodical&gt;&lt;full-title&gt;Constellations&lt;/full-title&gt;&lt;/periodical&gt;&lt;pages&gt;68-78&lt;/pages&gt;&lt;volume&gt;22&lt;/volume&gt;&lt;number&gt;1&lt;/number&gt;&lt;dates&gt;&lt;year&gt;2015&lt;/year&gt;&lt;/dates&gt;&lt;urls&gt;&lt;/urls&gt;&lt;/record&gt;&lt;/Cite&gt;&lt;/EndNote&gt;</w:instrText>
      </w:r>
      <w:r w:rsidR="00850316" w:rsidRPr="005D1338">
        <w:rPr>
          <w:rFonts w:asciiTheme="minorHAnsi" w:hAnsiTheme="minorHAnsi" w:cstheme="minorHAnsi"/>
        </w:rPr>
        <w:fldChar w:fldCharType="separate"/>
      </w:r>
      <w:r w:rsidR="00850316" w:rsidRPr="005D1338">
        <w:rPr>
          <w:rFonts w:asciiTheme="minorHAnsi" w:hAnsiTheme="minorHAnsi" w:cstheme="minorHAnsi"/>
          <w:noProof/>
        </w:rPr>
        <w:t>(for a recent example see Lafont, 2015)</w:t>
      </w:r>
      <w:r w:rsidR="00850316" w:rsidRPr="005D1338">
        <w:rPr>
          <w:rFonts w:asciiTheme="minorHAnsi" w:hAnsiTheme="minorHAnsi" w:cstheme="minorHAnsi"/>
        </w:rPr>
        <w:fldChar w:fldCharType="end"/>
      </w:r>
      <w:r w:rsidR="00850316" w:rsidRPr="005D1338">
        <w:t xml:space="preserve">. Sovereignty thus seems to transcend differences: for Heller </w:t>
      </w:r>
      <w:r w:rsidR="00850316" w:rsidRPr="005D1338">
        <w:fldChar w:fldCharType="begin"/>
      </w:r>
      <w:r w:rsidR="00413F25">
        <w:instrText xml:space="preserve"> ADDIN EN.CITE &lt;EndNote&gt;&lt;Cite ExcludeAuth="1"&gt;&lt;Author&gt;Heller&lt;/Author&gt;&lt;Year&gt;2001&lt;/Year&gt;&lt;RecNum&gt;351&lt;/RecNum&gt;&lt;Pages&gt;26&lt;/Pages&gt;&lt;DisplayText&gt;(2001: 26)&lt;/DisplayText&gt;&lt;record&gt;&lt;rec-number&gt;351&lt;/rec-number&gt;&lt;foreign-keys&gt;&lt;key app="EN" db-id="e0p0sdz2n5prezee0vmpeatvzspt5pp0dd2a"&gt;351&lt;/key&gt;&lt;/foreign-keys&gt;&lt;ref-type name="Book Section"&gt;5&lt;/ref-type&gt;&lt;contributors&gt;&lt;authors&gt;&lt;author&gt;Thomas C. Heller&lt;/author&gt;&lt;author&gt;Abraham D. Sofaer&lt;/author&gt;&lt;/authors&gt;&lt;secondary-authors&gt;&lt;author&gt;Stephen D. Krasner&lt;/author&gt;&lt;/secondary-authors&gt;&lt;/contributors&gt;&lt;titles&gt;&lt;title&gt;Sovereignty: The Practitioners&amp;apos; Perspective&lt;/title&gt;&lt;secondary-title&gt;Problematic Sovereignty: Contested Rules and Political Possibilities&lt;/secondary-title&gt;&lt;/titles&gt;&lt;pages&gt;24-52&lt;/pages&gt;&lt;dates&gt;&lt;year&gt;2001&lt;/year&gt;&lt;/dates&gt;&lt;pub-location&gt;New York&lt;/pub-location&gt;&lt;publisher&gt;Columbia University Press&lt;/publisher&gt;&lt;urls&gt;&lt;/urls&gt;&lt;/record&gt;&lt;/Cite&gt;&lt;/EndNote&gt;</w:instrText>
      </w:r>
      <w:r w:rsidR="00850316" w:rsidRPr="005D1338">
        <w:fldChar w:fldCharType="separate"/>
      </w:r>
      <w:r w:rsidR="00413F25">
        <w:rPr>
          <w:noProof/>
        </w:rPr>
        <w:t>(2001: 26)</w:t>
      </w:r>
      <w:r w:rsidR="00850316" w:rsidRPr="005D1338">
        <w:fldChar w:fldCharType="end"/>
      </w:r>
      <w:r w:rsidR="00850316" w:rsidRPr="005D1338">
        <w:t xml:space="preserve"> “the exercise by states of their sovereign powers continues to represent the most important vehicle available to state and nonstate actors for collective action while maintaining the diversity of values and individuality that a sovereign-state system implies”. Sovereignty is thus ‘juridical equivalence’ – an aspect of sovereignty that is essential insofar as it serves to differentiate the ‘modern’ form of sovereignty from earlier, pre-modern, sovereignties </w:t>
      </w:r>
      <w:r w:rsidR="00850316" w:rsidRPr="005D1338">
        <w:fldChar w:fldCharType="begin"/>
      </w:r>
      <w:r w:rsidR="00413F25">
        <w:instrText xml:space="preserve"> ADDIN EN.CITE &lt;EndNote&gt;&lt;Cite&gt;&lt;Author&gt;Spruyt&lt;/Author&gt;&lt;Year&gt;1994&lt;/Year&gt;&lt;RecNum&gt;417&lt;/RecNum&gt;&lt;Pages&gt;103&lt;/Pages&gt;&lt;DisplayText&gt;(Spruyt, 1994: 103)&lt;/DisplayText&gt;&lt;record&gt;&lt;rec-number&gt;417&lt;/rec-number&gt;&lt;foreign-keys&gt;&lt;key app="EN" db-id="e0p0sdz2n5prezee0vmpeatvzspt5pp0dd2a"&gt;417&lt;/key&gt;&lt;/foreign-keys&gt;&lt;ref-type name="Book"&gt;6&lt;/ref-type&gt;&lt;contributors&gt;&lt;authors&gt;&lt;author&gt;Hendrik Spruyt&lt;/author&gt;&lt;/authors&gt;&lt;/contributors&gt;&lt;titles&gt;&lt;title&gt;The Sovereign State and Its Competitors. An Analysis of Systems Change&lt;/title&gt;&lt;/titles&gt;&lt;dates&gt;&lt;year&gt;1994&lt;/year&gt;&lt;/dates&gt;&lt;pub-location&gt;Princeton&lt;/pub-location&gt;&lt;publisher&gt;Princeton University Press&lt;/publisher&gt;&lt;urls&gt;&lt;/urls&gt;&lt;/record&gt;&lt;/Cite&gt;&lt;/EndNote&gt;</w:instrText>
      </w:r>
      <w:r w:rsidR="00850316" w:rsidRPr="005D1338">
        <w:fldChar w:fldCharType="separate"/>
      </w:r>
      <w:r w:rsidR="00413F25">
        <w:rPr>
          <w:noProof/>
        </w:rPr>
        <w:t>(Spruyt, 1994: 103)</w:t>
      </w:r>
      <w:r w:rsidR="00850316" w:rsidRPr="005D1338">
        <w:fldChar w:fldCharType="end"/>
      </w:r>
      <w:r w:rsidR="00850316" w:rsidRPr="005D1338">
        <w:t xml:space="preserve">. In fact, some imply that sovereignty could help ‘offset’ some of the inequalities of international relations: because equality implies non-intervention sovereignty is logically “far more constraining for powerful states and far more liberating for weak states” </w:t>
      </w:r>
      <w:r w:rsidR="00850316" w:rsidRPr="005D1338">
        <w:fldChar w:fldCharType="begin"/>
      </w:r>
      <w:r w:rsidR="00413F25">
        <w:instrText xml:space="preserve"> ADDIN EN.CITE &lt;EndNote&gt;&lt;Cite&gt;&lt;Author&gt;Jackson&lt;/Author&gt;&lt;Year&gt;1990&lt;/Year&gt;&lt;RecNum&gt;93&lt;/RecNum&gt;&lt;Pages&gt;6&lt;/Pages&gt;&lt;DisplayText&gt;(Jackson, 1990: 6)&lt;/DisplayText&gt;&lt;record&gt;&lt;rec-number&gt;93&lt;/rec-number&gt;&lt;foreign-keys&gt;&lt;key app="EN" db-id="e0p0sdz2n5prezee0vmpeatvzspt5pp0dd2a"&gt;93&lt;/key&gt;&lt;/foreign-keys&gt;&lt;ref-type name="Book"&gt;6&lt;/ref-type&gt;&lt;contributors&gt;&lt;authors&gt;&lt;author&gt;Robert H. Jackson&lt;/author&gt;&lt;/authors&gt;&lt;/contributors&gt;&lt;titles&gt;&lt;title&gt;Quasi-states: Sovereignty, International Relations and the Third World&lt;/title&gt;&lt;/titles&gt;&lt;dates&gt;&lt;year&gt;1990&lt;/year&gt;&lt;/dates&gt;&lt;pub-location&gt;Cambridge&lt;/pub-location&gt;&lt;publisher&gt;Cambridge University Press&lt;/publisher&gt;&lt;urls&gt;&lt;/urls&gt;&lt;/record&gt;&lt;/Cite&gt;&lt;/EndNote&gt;</w:instrText>
      </w:r>
      <w:r w:rsidR="00850316" w:rsidRPr="005D1338">
        <w:fldChar w:fldCharType="separate"/>
      </w:r>
      <w:r w:rsidR="00413F25">
        <w:rPr>
          <w:noProof/>
        </w:rPr>
        <w:t>(Jackson, 1990: 6)</w:t>
      </w:r>
      <w:r w:rsidR="00850316" w:rsidRPr="005D1338">
        <w:fldChar w:fldCharType="end"/>
      </w:r>
      <w:r w:rsidR="00850316" w:rsidRPr="005D1338">
        <w:t xml:space="preserve">. </w:t>
      </w:r>
      <w:r w:rsidR="00BD545C" w:rsidRPr="006C480C">
        <w:t xml:space="preserve">Importantly, however, the expression ‘sovereignty as equality’ should not be interpreted as meaning an equivalence between the two terms. </w:t>
      </w:r>
      <w:r w:rsidR="006C480C" w:rsidRPr="006C480C">
        <w:t>Rather, this</w:t>
      </w:r>
      <w:r w:rsidR="00BD545C" w:rsidRPr="006C480C">
        <w:t xml:space="preserve"> expression is a shortcut to describe how sovereignty </w:t>
      </w:r>
      <w:r w:rsidR="006C480C" w:rsidRPr="006C480C">
        <w:t>is considered to lead to equality between states – whatever form this equality takes for the scholar concerned.</w:t>
      </w:r>
    </w:p>
    <w:p w14:paraId="1DF3D16E" w14:textId="77777777" w:rsidR="00C370CE" w:rsidRPr="005D1338" w:rsidRDefault="00C370CE" w:rsidP="006E19F1">
      <w:pPr>
        <w:spacing w:after="0" w:line="480" w:lineRule="auto"/>
        <w:jc w:val="both"/>
      </w:pPr>
    </w:p>
    <w:p w14:paraId="3E9D7847" w14:textId="3731664C" w:rsidR="00520384" w:rsidRPr="005D1338" w:rsidRDefault="00850316" w:rsidP="002D619D">
      <w:pPr>
        <w:autoSpaceDE w:val="0"/>
        <w:autoSpaceDN w:val="0"/>
        <w:adjustRightInd w:val="0"/>
        <w:spacing w:after="0" w:line="480" w:lineRule="auto"/>
        <w:jc w:val="both"/>
      </w:pPr>
      <w:r w:rsidRPr="005D1338">
        <w:t>Such equality is painstakingly maintained even against the resurgence of</w:t>
      </w:r>
      <w:r w:rsidR="00A71F48" w:rsidRPr="005D1338">
        <w:t xml:space="preserve"> sovereign </w:t>
      </w:r>
      <w:r w:rsidRPr="005D1338">
        <w:t>hierarchies</w:t>
      </w:r>
      <w:r w:rsidR="00F724CD" w:rsidRPr="005D1338">
        <w:t xml:space="preserve"> such as the return to a standard of civilisation based on human rights </w:t>
      </w:r>
      <w:r w:rsidR="00C8315C" w:rsidRPr="005D1338">
        <w:fldChar w:fldCharType="begin"/>
      </w:r>
      <w:r w:rsidR="00C8315C" w:rsidRPr="005D1338">
        <w:instrText xml:space="preserve"> ADDIN EN.CITE &lt;EndNote&gt;&lt;Cite&gt;&lt;Author&gt;Donnelly&lt;/Author&gt;&lt;Year&gt;1998&lt;/Year&gt;&lt;RecNum&gt;199&lt;/RecNum&gt;&lt;DisplayText&gt;(Donnelly, 1998)&lt;/DisplayText&gt;&lt;record&gt;&lt;rec-number&gt;199&lt;/rec-number&gt;&lt;foreign-keys&gt;&lt;key app="EN" db-id="e0p0sdz2n5prezee0vmpeatvzspt5pp0dd2a"&gt;199&lt;/key&gt;&lt;/foreign-keys&gt;&lt;ref-type name="Journal Article"&gt;17&lt;/ref-type&gt;&lt;contributors&gt;&lt;authors&gt;&lt;author&gt;Jack Donnelly&lt;/author&gt;&lt;/authors&gt;&lt;/contributors&gt;&lt;titles&gt;&lt;title&gt;Human Rights: a New Standard of Civilization?&lt;/title&gt;&lt;secondary-title&gt;International Affairs&lt;/secondary-title&gt;&lt;/titles&gt;&lt;periodical&gt;&lt;full-title&gt;International Affairs&lt;/full-title&gt;&lt;/periodical&gt;&lt;pages&gt;1-24&lt;/pages&gt;&lt;volume&gt;74&lt;/volume&gt;&lt;number&gt;1&lt;/number&gt;&lt;dates&gt;&lt;year&gt;1998&lt;/year&gt;&lt;/dates&gt;&lt;urls&gt;&lt;/urls&gt;&lt;/record&gt;&lt;/Cite&gt;&lt;/EndNote&gt;</w:instrText>
      </w:r>
      <w:r w:rsidR="00C8315C" w:rsidRPr="005D1338">
        <w:fldChar w:fldCharType="separate"/>
      </w:r>
      <w:r w:rsidR="00C8315C" w:rsidRPr="005D1338">
        <w:rPr>
          <w:noProof/>
        </w:rPr>
        <w:t>(Donnelly, 1998)</w:t>
      </w:r>
      <w:r w:rsidR="00C8315C" w:rsidRPr="005D1338">
        <w:fldChar w:fldCharType="end"/>
      </w:r>
      <w:r w:rsidRPr="005D1338">
        <w:t xml:space="preserve">. If states are nowadays differentiated according to their level of respect for ‘human rights’, this “does not imply the creation of ﬁxed categories of states, as in 19th century doctrine. All states have the presumptive right to formally equal treatment, which can, in concrete legal contexts, be relativized on account of their committing or tolerating massive human rights violations and mass atrocities” </w:t>
      </w:r>
      <w:r w:rsidRPr="005D1338">
        <w:fldChar w:fldCharType="begin"/>
      </w:r>
      <w:r w:rsidR="00413F25">
        <w:instrText xml:space="preserve"> ADDIN EN.CITE &lt;EndNote&gt;&lt;Cite&gt;&lt;Author&gt;Peters&lt;/Author&gt;&lt;Year&gt;2009&lt;/Year&gt;&lt;RecNum&gt;375&lt;/RecNum&gt;&lt;Pages&gt;530&lt;/Pages&gt;&lt;DisplayText&gt;(Peters, 2009: 530)&lt;/DisplayText&gt;&lt;record&gt;&lt;rec-number&gt;375&lt;/rec-number&gt;&lt;foreign-keys&gt;&lt;key app="EN" db-id="e0p0sdz2n5prezee0vmpeatvzspt5pp0dd2a"&gt;375&lt;/key&gt;&lt;/foreign-keys&gt;&lt;ref-type name="Journal Article"&gt;17&lt;/ref-type&gt;&lt;contributors&gt;&lt;authors&gt;&lt;author&gt;Anne Peters&lt;/author&gt;&lt;/authors&gt;&lt;/contributors&gt;&lt;titles&gt;&lt;title&gt;&lt;style face="normal" font="default" size="100%"&gt;Humanity as the A and &lt;/style&gt;&lt;style face="normal" font="default" charset="161" size="100%"&gt;Ω&lt;/style&gt;&lt;style face="normal" font="default" size="100%"&gt; &lt;/style&gt;&lt;style face="normal" font="default" charset="161" size="100%"&gt;of Sovereignty&lt;/style&gt;&lt;/title&gt;&lt;secondary-title&gt;The European Journal of International Law&lt;/secondary-title&gt;&lt;/titles&gt;&lt;periodical&gt;&lt;full-title&gt;The European Journal of International Law&lt;/full-title&gt;&lt;/periodical&gt;&lt;pages&gt;513-544&lt;/pages&gt;&lt;volume&gt;20&lt;/volume&gt;&lt;number&gt;3&lt;/number&gt;&lt;dates&gt;&lt;year&gt;2009&lt;/year&gt;&lt;/dates&gt;&lt;urls&gt;&lt;/urls&gt;&lt;/record&gt;&lt;/Cite&gt;&lt;/EndNote&gt;</w:instrText>
      </w:r>
      <w:r w:rsidRPr="005D1338">
        <w:fldChar w:fldCharType="separate"/>
      </w:r>
      <w:r w:rsidR="00413F25">
        <w:rPr>
          <w:noProof/>
        </w:rPr>
        <w:t>(Peters, 2009: 530)</w:t>
      </w:r>
      <w:r w:rsidRPr="005D1338">
        <w:fldChar w:fldCharType="end"/>
      </w:r>
      <w:r w:rsidRPr="005D1338">
        <w:t xml:space="preserve">. </w:t>
      </w:r>
      <w:r w:rsidRPr="005D1338">
        <w:lastRenderedPageBreak/>
        <w:t xml:space="preserve">This ‘presumptive right to formally equal treatment’ derives from </w:t>
      </w:r>
      <w:r w:rsidR="00A71F48" w:rsidRPr="005D1338">
        <w:t xml:space="preserve">the </w:t>
      </w:r>
      <w:r w:rsidR="008B45B6" w:rsidRPr="005D1338">
        <w:t xml:space="preserve">fair, neutral and non-discriminatory rule of </w:t>
      </w:r>
      <w:r w:rsidRPr="005D1338">
        <w:t xml:space="preserve">sovereignty. </w:t>
      </w:r>
      <w:r w:rsidR="00AC4804" w:rsidRPr="005D1338">
        <w:t xml:space="preserve">Topics contributing to </w:t>
      </w:r>
      <w:r w:rsidR="002D619D">
        <w:t>entrenching</w:t>
      </w:r>
      <w:r w:rsidR="00AC4804" w:rsidRPr="005D1338">
        <w:t xml:space="preserve"> inequalities (such as ‘civilisational assessments’ or racism) are evacuated as having no influence on sovereignty and thus as peripheral subjects for IR. This is reminiscent </w:t>
      </w:r>
      <w:r w:rsidR="002D619D">
        <w:t>of</w:t>
      </w:r>
      <w:r w:rsidR="00AC4804" w:rsidRPr="005D1338">
        <w:t xml:space="preserve"> what Schmidt </w:t>
      </w:r>
      <w:r w:rsidR="00AC4804" w:rsidRPr="005D1338">
        <w:fldChar w:fldCharType="begin"/>
      </w:r>
      <w:r w:rsidR="00413F25">
        <w:instrText xml:space="preserve"> ADDIN EN.CITE &lt;EndNote&gt;&lt;Cite ExcludeAuth="1"&gt;&lt;Author&gt;Schmidt&lt;/Author&gt;&lt;Year&gt;1998&lt;/Year&gt;&lt;RecNum&gt;255&lt;/RecNum&gt;&lt;Pages&gt;125&lt;/Pages&gt;&lt;DisplayText&gt;(1998: 125)&lt;/DisplayText&gt;&lt;record&gt;&lt;rec-number&gt;255&lt;/rec-number&gt;&lt;foreign-keys&gt;&lt;key app="EN" db-id="e0p0sdz2n5prezee0vmpeatvzspt5pp0dd2a"&gt;255&lt;/key&gt;&lt;/foreign-keys&gt;&lt;ref-type name="Book"&gt;6&lt;/ref-type&gt;&lt;contributors&gt;&lt;authors&gt;&lt;author&gt;Brian C. Schmidt&lt;/author&gt;&lt;/authors&gt;&lt;/contributors&gt;&lt;titles&gt;&lt;title&gt;The Political Discourse of Anarchy: A Disciplinary History of International Relations&lt;/title&gt;&lt;/titles&gt;&lt;dates&gt;&lt;year&gt;1998&lt;/year&gt;&lt;/dates&gt;&lt;pub-location&gt;Albany&lt;/pub-location&gt;&lt;publisher&gt;State University of New York Press&lt;/publisher&gt;&lt;urls&gt;&lt;/urls&gt;&lt;/record&gt;&lt;/Cite&gt;&lt;/EndNote&gt;</w:instrText>
      </w:r>
      <w:r w:rsidR="00AC4804" w:rsidRPr="005D1338">
        <w:fldChar w:fldCharType="separate"/>
      </w:r>
      <w:r w:rsidR="00413F25">
        <w:rPr>
          <w:noProof/>
        </w:rPr>
        <w:t>(1998: 125)</w:t>
      </w:r>
      <w:r w:rsidR="00AC4804" w:rsidRPr="005D1338">
        <w:fldChar w:fldCharType="end"/>
      </w:r>
      <w:r w:rsidR="00AC4804" w:rsidRPr="005D1338">
        <w:t xml:space="preserve"> noticed for early twentieth-century IR for which “the colonized regions – the “dark” places, the “uncivilized”, the “backward” or “barbaric” areas of the world – did not belong to the society of states” and thus were excluded from the discussions about relations between states. </w:t>
      </w:r>
      <w:r w:rsidR="008B45B6" w:rsidRPr="005D1338">
        <w:t>Equality and sovereignty continue to be associated in the (re)creation of the image of an international system that does not favour the values of some over those of others.</w:t>
      </w:r>
      <w:r w:rsidR="0037641A" w:rsidRPr="005D1338">
        <w:t xml:space="preserve"> </w:t>
      </w:r>
      <w:r w:rsidR="00AC4804" w:rsidRPr="005D1338">
        <w:t>Sovereignty is thus the best road towards equality.</w:t>
      </w:r>
    </w:p>
    <w:p w14:paraId="721847E1" w14:textId="77777777" w:rsidR="006E19F1" w:rsidRPr="005D1338" w:rsidRDefault="006E19F1" w:rsidP="006E19F1">
      <w:pPr>
        <w:spacing w:after="0" w:line="480" w:lineRule="auto"/>
        <w:jc w:val="both"/>
      </w:pPr>
    </w:p>
    <w:p w14:paraId="259D50CF" w14:textId="56AEC2CD" w:rsidR="006E19F1" w:rsidRPr="005D1338" w:rsidRDefault="006E19F1" w:rsidP="006E19F1">
      <w:pPr>
        <w:spacing w:after="0" w:line="480" w:lineRule="auto"/>
        <w:jc w:val="both"/>
      </w:pPr>
      <w:r w:rsidRPr="005D1338">
        <w:t xml:space="preserve">This myth is crucial insofar as </w:t>
      </w:r>
      <w:r w:rsidR="00383DC1" w:rsidRPr="005D1338">
        <w:t>it reconciles two opposing principles or ‘realities</w:t>
      </w:r>
      <w:r w:rsidR="00AC4203" w:rsidRPr="005D1338">
        <w:t>’</w:t>
      </w:r>
      <w:r w:rsidR="00383DC1" w:rsidRPr="005D1338">
        <w:t xml:space="preserve">: that sovereignty is the central feature and mechanism of an essentially equalising international system, and that Western states have </w:t>
      </w:r>
      <w:r w:rsidR="00AC4203" w:rsidRPr="005D1338">
        <w:t xml:space="preserve">enjoyed a superior status because they have </w:t>
      </w:r>
      <w:r w:rsidR="00383DC1" w:rsidRPr="005D1338">
        <w:t>been in control of the norm of sovereignty itself</w:t>
      </w:r>
      <w:r w:rsidRPr="005D1338">
        <w:t xml:space="preserve">. First, it emphasises the antithesis to domination: equality. With all actors being equal, the possibility for one or a group of actors to dominate is difficult to conceptualise and thus effectively silenced. </w:t>
      </w:r>
      <w:r w:rsidR="006675AC" w:rsidRPr="005D1338">
        <w:t>The conceptual tools that could help understand international inequalities have thus</w:t>
      </w:r>
      <w:r w:rsidRPr="005D1338">
        <w:t xml:space="preserve"> been actively devalu</w:t>
      </w:r>
      <w:r w:rsidR="006675AC" w:rsidRPr="005D1338">
        <w:t>ed.</w:t>
      </w:r>
      <w:r w:rsidR="00AC4203" w:rsidRPr="005D1338">
        <w:rPr>
          <w:rStyle w:val="FootnoteReference"/>
        </w:rPr>
        <w:footnoteReference w:id="5"/>
      </w:r>
      <w:r w:rsidRPr="005D1338">
        <w:t xml:space="preserve"> But </w:t>
      </w:r>
      <w:r w:rsidR="0035392E" w:rsidRPr="005D1338">
        <w:t>t</w:t>
      </w:r>
      <w:r w:rsidRPr="005D1338">
        <w:t>he myth of sovereign</w:t>
      </w:r>
      <w:r w:rsidR="00F33414" w:rsidRPr="005D1338">
        <w:t>ty as</w:t>
      </w:r>
      <w:r w:rsidRPr="005D1338">
        <w:t xml:space="preserve"> equality has another effect: it naturalises and legitimises the award of sovereignty to some and its denial to others. Indeed, this selectivity is portrayed as the result of a ‘fair’ process in which all states can fulfil the conditions for sovereignty insofar as these conditions are universal, commonsensical, and culturally-neutral. In other words, when states fail </w:t>
      </w:r>
      <w:r w:rsidRPr="00266794">
        <w:t xml:space="preserve">to become sovereign (or when they are perceived as violating the </w:t>
      </w:r>
      <w:r w:rsidR="006675AC" w:rsidRPr="00266794">
        <w:t>standard</w:t>
      </w:r>
      <w:r w:rsidRPr="00266794">
        <w:t xml:space="preserve"> of sovereignty) their resulting unequal status is interpreted as an</w:t>
      </w:r>
      <w:r w:rsidR="002659C1" w:rsidRPr="00266794">
        <w:t xml:space="preserve"> unfortunate failure to achieve equality</w:t>
      </w:r>
      <w:r w:rsidRPr="00266794">
        <w:t xml:space="preserve"> </w:t>
      </w:r>
      <w:r w:rsidRPr="00266794">
        <w:rPr>
          <w:i/>
        </w:rPr>
        <w:t>despite</w:t>
      </w:r>
      <w:r w:rsidRPr="00266794">
        <w:t xml:space="preserve"> the existence of a fair and equalising </w:t>
      </w:r>
      <w:r w:rsidR="00A71F48" w:rsidRPr="00266794">
        <w:t>rule</w:t>
      </w:r>
      <w:r w:rsidRPr="00266794">
        <w:t xml:space="preserve">. In this way, the acknowledgements of Western domination that keep crawling back despite the insistence on equality </w:t>
      </w:r>
      <w:r w:rsidR="004C20BB" w:rsidRPr="00266794">
        <w:t xml:space="preserve">do not destabilise the myth of </w:t>
      </w:r>
      <w:r w:rsidR="004C20BB" w:rsidRPr="00266794">
        <w:lastRenderedPageBreak/>
        <w:t xml:space="preserve">sovereignty as equality insofar as </w:t>
      </w:r>
      <w:r w:rsidRPr="00266794">
        <w:t xml:space="preserve">Western superiority is justified as ‘earned’ and ‘deserved’ through the </w:t>
      </w:r>
      <w:r w:rsidR="006675AC" w:rsidRPr="00266794">
        <w:t>myth</w:t>
      </w:r>
      <w:r w:rsidRPr="00266794">
        <w:t xml:space="preserve"> of sovereign</w:t>
      </w:r>
      <w:r w:rsidR="006675AC" w:rsidRPr="00266794">
        <w:t>ty as</w:t>
      </w:r>
      <w:r w:rsidRPr="00266794">
        <w:t xml:space="preserve"> equality.</w:t>
      </w:r>
    </w:p>
    <w:p w14:paraId="615257AF" w14:textId="77777777" w:rsidR="006E19F1" w:rsidRPr="005D1338" w:rsidRDefault="006E19F1" w:rsidP="006E19F1">
      <w:pPr>
        <w:spacing w:after="0" w:line="480" w:lineRule="auto"/>
        <w:jc w:val="both"/>
      </w:pPr>
    </w:p>
    <w:p w14:paraId="2F0D7684" w14:textId="18B35AC6" w:rsidR="004B4B51" w:rsidRPr="005D1338" w:rsidRDefault="00DE2F4F" w:rsidP="00CF370A">
      <w:pPr>
        <w:spacing w:after="0" w:line="480" w:lineRule="auto"/>
        <w:jc w:val="both"/>
      </w:pPr>
      <w:r w:rsidRPr="005D1338">
        <w:t xml:space="preserve">Approaching sovereignty through the conceptual lens of the myth </w:t>
      </w:r>
      <w:r w:rsidR="00C8390A" w:rsidRPr="005D1338">
        <w:t>c</w:t>
      </w:r>
      <w:r w:rsidR="00A3581F" w:rsidRPr="005D1338">
        <w:t>ould seem reminiscent of</w:t>
      </w:r>
      <w:r w:rsidR="004B4B51" w:rsidRPr="005D1338">
        <w:t xml:space="preserve"> some existing analyses of sovereignty yet it differs </w:t>
      </w:r>
      <w:r w:rsidR="009F2215" w:rsidRPr="005D1338">
        <w:t xml:space="preserve">from them </w:t>
      </w:r>
      <w:r w:rsidR="004B4B51" w:rsidRPr="005D1338">
        <w:t>in significant ways.</w:t>
      </w:r>
      <w:r w:rsidR="00C8390A" w:rsidRPr="005D1338">
        <w:t xml:space="preserve"> First, the idea of ‘organized hypocrisy’ put forward by Krasner </w:t>
      </w:r>
      <w:r w:rsidR="00A3581F" w:rsidRPr="005D1338">
        <w:fldChar w:fldCharType="begin"/>
      </w:r>
      <w:r w:rsidR="00A3581F" w:rsidRPr="005D1338">
        <w:instrText xml:space="preserve"> ADDIN EN.CITE &lt;EndNote&gt;&lt;Cite ExcludeAuth="1"&gt;&lt;Author&gt;Krasner&lt;/Author&gt;&lt;Year&gt;1999&lt;/Year&gt;&lt;RecNum&gt;102&lt;/RecNum&gt;&lt;DisplayText&gt;(1999)&lt;/DisplayText&gt;&lt;record&gt;&lt;rec-number&gt;102&lt;/rec-number&gt;&lt;foreign-keys&gt;&lt;key app="EN" db-id="e0p0sdz2n5prezee0vmpeatvzspt5pp0dd2a"&gt;102&lt;/key&gt;&lt;/foreign-keys&gt;&lt;ref-type name="Book"&gt;6&lt;/ref-type&gt;&lt;contributors&gt;&lt;authors&gt;&lt;author&gt;Stephen D. Krasner&lt;/author&gt;&lt;/authors&gt;&lt;/contributors&gt;&lt;titles&gt;&lt;title&gt;Sovereignty: Organized Hypocrisy&lt;/title&gt;&lt;/titles&gt;&lt;dates&gt;&lt;year&gt;1999&lt;/year&gt;&lt;/dates&gt;&lt;pub-location&gt;Princeton&lt;/pub-location&gt;&lt;publisher&gt;Princeton University Press&lt;/publisher&gt;&lt;urls&gt;&lt;/urls&gt;&lt;/record&gt;&lt;/Cite&gt;&lt;/EndNote&gt;</w:instrText>
      </w:r>
      <w:r w:rsidR="00A3581F" w:rsidRPr="005D1338">
        <w:fldChar w:fldCharType="separate"/>
      </w:r>
      <w:r w:rsidR="00A3581F" w:rsidRPr="005D1338">
        <w:rPr>
          <w:noProof/>
        </w:rPr>
        <w:t>(1999)</w:t>
      </w:r>
      <w:r w:rsidR="00A3581F" w:rsidRPr="005D1338">
        <w:fldChar w:fldCharType="end"/>
      </w:r>
      <w:r w:rsidR="00C8390A" w:rsidRPr="005D1338">
        <w:t xml:space="preserve"> could be seen as another way to approach sovereignty as a myth. Krasner indeed argues that rulers </w:t>
      </w:r>
      <w:r w:rsidR="009F2215" w:rsidRPr="005D1338">
        <w:t>only</w:t>
      </w:r>
      <w:r w:rsidR="00C8390A" w:rsidRPr="005D1338">
        <w:t xml:space="preserve"> respect the sovereignty of others when </w:t>
      </w:r>
      <w:r w:rsidR="009F2215" w:rsidRPr="005D1338">
        <w:t>it is in their interest to do so</w:t>
      </w:r>
      <w:r w:rsidR="00C8390A" w:rsidRPr="005D1338">
        <w:t xml:space="preserve">. As such, departures from the norm of sovereignty </w:t>
      </w:r>
      <w:r w:rsidR="004B4B51" w:rsidRPr="005D1338">
        <w:t xml:space="preserve">– and from the equality that it </w:t>
      </w:r>
      <w:r w:rsidR="002D619D">
        <w:t>could</w:t>
      </w:r>
      <w:r w:rsidR="004B4B51" w:rsidRPr="005D1338">
        <w:t xml:space="preserve"> guarantee – are </w:t>
      </w:r>
      <w:r w:rsidR="00C8390A" w:rsidRPr="005D1338">
        <w:t>numerous</w:t>
      </w:r>
      <w:r w:rsidR="009F2215" w:rsidRPr="005D1338">
        <w:t xml:space="preserve"> as sovereignty is variously r</w:t>
      </w:r>
      <w:r w:rsidR="004B4B51" w:rsidRPr="005D1338">
        <w:t>espected or violated according to the interests of (powerful) statesmen. If Krasner casts doubts on the association between sovereignty and equality,</w:t>
      </w:r>
      <w:r w:rsidR="002D619D">
        <w:t xml:space="preserve"> the inequalities he describes </w:t>
      </w:r>
      <w:r w:rsidR="00863A24">
        <w:t xml:space="preserve">are not a consequence of </w:t>
      </w:r>
      <w:r w:rsidR="00A21A50">
        <w:t xml:space="preserve">the use of the concept of </w:t>
      </w:r>
      <w:r w:rsidR="002D619D">
        <w:t xml:space="preserve">sovereignty itself. In addition, Krasner reconstructs the myth by dividing sovereignty into four components that reinforce some of the associations between sovereignty and equality (as </w:t>
      </w:r>
      <w:r w:rsidR="003E4448">
        <w:t xml:space="preserve">explained in the next section). </w:t>
      </w:r>
      <w:r w:rsidR="003D734B" w:rsidRPr="005D1338">
        <w:t>In other words, Krasner reconstructs</w:t>
      </w:r>
      <w:r w:rsidR="00B1540E" w:rsidRPr="005D1338">
        <w:t xml:space="preserve"> through his critique</w:t>
      </w:r>
      <w:r w:rsidR="003D734B" w:rsidRPr="005D1338">
        <w:t xml:space="preserve"> the mythical</w:t>
      </w:r>
      <w:r w:rsidR="004B4B51" w:rsidRPr="005D1338">
        <w:t>/idealistic</w:t>
      </w:r>
      <w:r w:rsidR="003D734B" w:rsidRPr="005D1338">
        <w:t xml:space="preserve"> im</w:t>
      </w:r>
      <w:r w:rsidR="004B4B51" w:rsidRPr="005D1338">
        <w:t>age of sovereignty as equality.</w:t>
      </w:r>
      <w:r w:rsidR="009F2215" w:rsidRPr="005D1338">
        <w:t xml:space="preserve"> </w:t>
      </w:r>
      <w:r w:rsidR="004B4B51" w:rsidRPr="005D1338">
        <w:t>In a similar way, Jackson</w:t>
      </w:r>
      <w:r w:rsidR="00863A24">
        <w:t xml:space="preserve"> </w:t>
      </w:r>
      <w:r w:rsidR="00863A24">
        <w:fldChar w:fldCharType="begin"/>
      </w:r>
      <w:r w:rsidR="00863A24">
        <w:instrText xml:space="preserve"> ADDIN EN.CITE &lt;EndNote&gt;&lt;Cite ExcludeAuth="1"&gt;&lt;Author&gt;Jackson&lt;/Author&gt;&lt;Year&gt;1990&lt;/Year&gt;&lt;RecNum&gt;93&lt;/RecNum&gt;&lt;DisplayText&gt;(1990)&lt;/DisplayText&gt;&lt;record&gt;&lt;rec-number&gt;93&lt;/rec-number&gt;&lt;foreign-keys&gt;&lt;key app="EN" db-id="e0p0sdz2n5prezee0vmpeatvzspt5pp0dd2a"&gt;93&lt;/key&gt;&lt;/foreign-keys&gt;&lt;ref-type name="Book"&gt;6&lt;/ref-type&gt;&lt;contributors&gt;&lt;authors&gt;&lt;author&gt;Robert H. Jackson&lt;/author&gt;&lt;/authors&gt;&lt;/contributors&gt;&lt;titles&gt;&lt;title&gt;Quasi-states: Sovereignty, International Relations and the Third World&lt;/title&gt;&lt;/titles&gt;&lt;dates&gt;&lt;year&gt;1990&lt;/year&gt;&lt;/dates&gt;&lt;pub-location&gt;Cambridge&lt;/pub-location&gt;&lt;publisher&gt;Cambridge University Press&lt;/publisher&gt;&lt;urls&gt;&lt;/urls&gt;&lt;/record&gt;&lt;/Cite&gt;&lt;/EndNote&gt;</w:instrText>
      </w:r>
      <w:r w:rsidR="00863A24">
        <w:fldChar w:fldCharType="separate"/>
      </w:r>
      <w:r w:rsidR="00863A24">
        <w:rPr>
          <w:noProof/>
        </w:rPr>
        <w:t>(1990)</w:t>
      </w:r>
      <w:r w:rsidR="00863A24">
        <w:fldChar w:fldCharType="end"/>
      </w:r>
      <w:r w:rsidR="00CF370A">
        <w:t xml:space="preserve"> </w:t>
      </w:r>
      <w:r w:rsidR="004B4B51" w:rsidRPr="005D1338">
        <w:t>could be seen as having revealed the mythical nature of sovereignty as equality</w:t>
      </w:r>
      <w:r w:rsidR="009F2215" w:rsidRPr="005D1338">
        <w:t xml:space="preserve"> insofar as</w:t>
      </w:r>
      <w:r w:rsidR="00DB7E5F" w:rsidRPr="005D1338">
        <w:t xml:space="preserve"> he argues that some states </w:t>
      </w:r>
      <w:r w:rsidR="001D79B4" w:rsidRPr="005D1338">
        <w:t xml:space="preserve">only </w:t>
      </w:r>
      <w:r w:rsidR="00DB7E5F" w:rsidRPr="005D1338">
        <w:t>possess a limited form of sovereignty – quasi-sovereignty – and thus clearly identifies some of the problems of associating sovereignty with equality. His explanation, however, reinforces rather than undermines the myth of sovereignty as equality: indeed, he attributes these inequalities to the lack of capacity of these quasi-states, and not to the way the norm of sovereignty itself is understood</w:t>
      </w:r>
      <w:r w:rsidR="000403D3" w:rsidRPr="005D1338">
        <w:t xml:space="preserve"> or defined</w:t>
      </w:r>
      <w:r w:rsidR="00DB7E5F" w:rsidRPr="005D1338">
        <w:t>.</w:t>
      </w:r>
      <w:r w:rsidR="001D79B4" w:rsidRPr="005D1338">
        <w:t xml:space="preserve"> Once again, sovereignty</w:t>
      </w:r>
      <w:r w:rsidR="00CF370A">
        <w:t xml:space="preserve"> as a concept </w:t>
      </w:r>
      <w:r w:rsidR="001D79B4" w:rsidRPr="005D1338">
        <w:t>is not to blame for the inequalities of our international system.</w:t>
      </w:r>
    </w:p>
    <w:p w14:paraId="455D1905" w14:textId="77777777" w:rsidR="00DE2F4F" w:rsidRPr="005D1338" w:rsidRDefault="00DE2F4F" w:rsidP="006437F2">
      <w:pPr>
        <w:spacing w:after="0" w:line="480" w:lineRule="auto"/>
        <w:jc w:val="both"/>
      </w:pPr>
    </w:p>
    <w:p w14:paraId="3B3E18DF" w14:textId="6390BBE5" w:rsidR="00D6072B" w:rsidRPr="005D1338" w:rsidRDefault="000403D3" w:rsidP="006437F2">
      <w:pPr>
        <w:spacing w:after="0" w:line="480" w:lineRule="auto"/>
        <w:jc w:val="both"/>
      </w:pPr>
      <w:r w:rsidRPr="005D1338">
        <w:t>Th</w:t>
      </w:r>
      <w:r w:rsidR="003239D7" w:rsidRPr="005D1338">
        <w:t xml:space="preserve">e literature that questioned the </w:t>
      </w:r>
      <w:r w:rsidR="00863A24">
        <w:t>concept</w:t>
      </w:r>
      <w:r w:rsidR="003239D7" w:rsidRPr="005D1338">
        <w:t xml:space="preserve"> of sovereignty has thus been unable to reveal the myth explored in this article. Such a limitation </w:t>
      </w:r>
      <w:r w:rsidR="00462A1E" w:rsidRPr="005D1338">
        <w:t>is akin to</w:t>
      </w:r>
      <w:r w:rsidR="003239D7" w:rsidRPr="005D1338">
        <w:t xml:space="preserve"> a ‘dilemma of sovereignty’: on the one hand the concept is criticised for its inadequacy while on the other it is reinstalled in its mythical form (despite the general dissatisfaction accumulated about it). </w:t>
      </w:r>
      <w:r w:rsidR="009F2215" w:rsidRPr="005D1338">
        <w:t>Using the idea of myth helps explain why</w:t>
      </w:r>
      <w:r w:rsidR="00CF370A">
        <w:t xml:space="preserve"> some</w:t>
      </w:r>
      <w:r w:rsidR="009F2215" w:rsidRPr="005D1338">
        <w:t xml:space="preserve"> IR </w:t>
      </w:r>
      <w:r w:rsidR="00CF370A">
        <w:lastRenderedPageBreak/>
        <w:t>scholars</w:t>
      </w:r>
      <w:r w:rsidR="00BD545C">
        <w:t xml:space="preserve"> </w:t>
      </w:r>
      <w:r w:rsidR="009F2215" w:rsidRPr="005D1338">
        <w:t>seems</w:t>
      </w:r>
      <w:r w:rsidR="003239D7" w:rsidRPr="005D1338">
        <w:t xml:space="preserve"> ‘captive of sovereignty’ </w:t>
      </w:r>
      <w:r w:rsidR="00B75518" w:rsidRPr="005D1338">
        <w:fldChar w:fldCharType="begin"/>
      </w:r>
      <w:r w:rsidR="00B75518" w:rsidRPr="005D1338">
        <w:instrText xml:space="preserve"> ADDIN EN.CITE &lt;EndNote&gt;&lt;Cite&gt;&lt;Author&gt;Havercroft&lt;/Author&gt;&lt;Year&gt;2011&lt;/Year&gt;&lt;RecNum&gt;780&lt;/RecNum&gt;&lt;DisplayText&gt;(Havercroft, 2011)&lt;/DisplayText&gt;&lt;record&gt;&lt;rec-number&gt;780&lt;/rec-number&gt;&lt;foreign-keys&gt;&lt;key app="EN" db-id="e0p0sdz2n5prezee0vmpeatvzspt5pp0dd2a"&gt;780&lt;/key&gt;&lt;/foreign-keys&gt;&lt;ref-type name="Book"&gt;6&lt;/ref-type&gt;&lt;contributors&gt;&lt;authors&gt;&lt;author&gt;Jonathan Havercroft&lt;/author&gt;&lt;/authors&gt;&lt;/contributors&gt;&lt;titles&gt;&lt;title&gt;Captives of Sovereignty&lt;/title&gt;&lt;/titles&gt;&lt;dates&gt;&lt;year&gt;2011&lt;/year&gt;&lt;/dates&gt;&lt;pub-location&gt;Cambridge&lt;/pub-location&gt;&lt;publisher&gt;Cambridge University Press&lt;/publisher&gt;&lt;urls&gt;&lt;/urls&gt;&lt;/record&gt;&lt;/Cite&gt;&lt;/EndNote&gt;</w:instrText>
      </w:r>
      <w:r w:rsidR="00B75518" w:rsidRPr="005D1338">
        <w:fldChar w:fldCharType="separate"/>
      </w:r>
      <w:r w:rsidR="00B75518" w:rsidRPr="005D1338">
        <w:rPr>
          <w:noProof/>
        </w:rPr>
        <w:t>(Havercroft, 2011)</w:t>
      </w:r>
      <w:r w:rsidR="00B75518" w:rsidRPr="005D1338">
        <w:fldChar w:fldCharType="end"/>
      </w:r>
      <w:r w:rsidR="00B1540E" w:rsidRPr="005D1338">
        <w:t>: as will be developed in the third section,</w:t>
      </w:r>
      <w:r w:rsidR="009F2215" w:rsidRPr="005D1338">
        <w:t xml:space="preserve"> it is the </w:t>
      </w:r>
      <w:r w:rsidR="00462A1E" w:rsidRPr="005D1338">
        <w:t xml:space="preserve">normative appeal of sovereignty as equality that maintains this </w:t>
      </w:r>
      <w:r w:rsidR="0062400F" w:rsidRPr="005D1338">
        <w:t xml:space="preserve">dominant conceptualisation </w:t>
      </w:r>
      <w:r w:rsidR="00462A1E" w:rsidRPr="005D1338">
        <w:t xml:space="preserve">(rather than its dubious </w:t>
      </w:r>
      <w:r w:rsidR="003239D7" w:rsidRPr="005D1338">
        <w:t>empirical</w:t>
      </w:r>
      <w:r w:rsidR="00462A1E" w:rsidRPr="005D1338">
        <w:t xml:space="preserve"> adequacy)</w:t>
      </w:r>
      <w:r w:rsidR="003239D7" w:rsidRPr="005D1338">
        <w:t>. Approaching sovereignty as a myth can therefore explain why the vast amount of critical literature on sovereignty has not been able to challenge the association between sovereignty and equality</w:t>
      </w:r>
      <w:r w:rsidR="00C251CE">
        <w:t xml:space="preserve">. Since </w:t>
      </w:r>
      <w:r w:rsidR="003239D7" w:rsidRPr="005D1338">
        <w:t>myths function as beliefs and rely on faith</w:t>
      </w:r>
      <w:r w:rsidR="00C251CE">
        <w:t>, t</w:t>
      </w:r>
      <w:r w:rsidR="003239D7" w:rsidRPr="005D1338">
        <w:t>heir normative appeal makes them resistant to the factual disproving that has been conducted by critical scholars in recent years.</w:t>
      </w:r>
      <w:r w:rsidR="00B75518" w:rsidRPr="005D1338">
        <w:t xml:space="preserve"> </w:t>
      </w:r>
      <w:r w:rsidR="007D3AE8" w:rsidRPr="005D1338">
        <w:t>Indeed, critical studies on sovereignty are now well-established: p</w:t>
      </w:r>
      <w:r w:rsidR="00B75518" w:rsidRPr="005D1338">
        <w:t xml:space="preserve">ost-structuralist scholars have shown that sovereignty needs to be understood as a (performative) discourse that contributes to defining what a normal state should be </w:t>
      </w:r>
      <w:r w:rsidR="00B75518" w:rsidRPr="005D1338">
        <w:fldChar w:fldCharType="begin">
          <w:fldData xml:space="preserve">PEVuZE5vdGU+PENpdGU+PEF1dGhvcj5Bc2hsZXk8L0F1dGhvcj48WWVhcj4xOTg4PC9ZZWFyPjxS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</w:fldData>
        </w:fldChar>
      </w:r>
      <w:r w:rsidR="00B75518" w:rsidRPr="005D1338">
        <w:instrText xml:space="preserve"> ADDIN EN.CITE </w:instrText>
      </w:r>
      <w:r w:rsidR="00B75518" w:rsidRPr="005D1338">
        <w:fldChar w:fldCharType="begin">
          <w:fldData xml:space="preserve">PEVuZE5vdGU+PENpdGU+PEF1dGhvcj5Bc2hsZXk8L0F1dGhvcj48WWVhcj4xOTg4PC9ZZWFyPjxS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</w:fldData>
        </w:fldChar>
      </w:r>
      <w:r w:rsidR="00B75518" w:rsidRPr="005D1338">
        <w:instrText xml:space="preserve"> ADDIN EN.CITE.DATA </w:instrText>
      </w:r>
      <w:r w:rsidR="00B75518" w:rsidRPr="005D1338">
        <w:fldChar w:fldCharType="end"/>
      </w:r>
      <w:r w:rsidR="00B75518" w:rsidRPr="005D1338">
        <w:fldChar w:fldCharType="separate"/>
      </w:r>
      <w:r w:rsidR="00B75518" w:rsidRPr="005D1338">
        <w:rPr>
          <w:noProof/>
        </w:rPr>
        <w:t>(Ashley, 1988, Walker, 1993, Bartelson, 1995, Weber, 1995, 1998)</w:t>
      </w:r>
      <w:r w:rsidR="00B75518" w:rsidRPr="005D1338">
        <w:fldChar w:fldCharType="end"/>
      </w:r>
      <w:r w:rsidR="00B75518" w:rsidRPr="005D1338">
        <w:t xml:space="preserve">. Additionally, scholars inspired by post-colonial theory or interested in the domination of the West in international relations have emphasised the Eurocentric nature of sovereignty and have refused to accept the universality of a concept defined by the </w:t>
      </w:r>
      <w:r w:rsidR="00B75518" w:rsidRPr="000E1517">
        <w:t xml:space="preserve">West </w:t>
      </w:r>
      <w:r w:rsidR="00B75518" w:rsidRPr="000E1517">
        <w:fldChar w:fldCharType="begin">
          <w:fldData xml:space="preserve">PEVuZE5vdGU+PENpdGU+PEF1dGhvcj5Hcm92b2d1aTwvQXV0aG9yPjxZZWFyPjE5OTY8L1llYXI+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==
</w:fldData>
        </w:fldChar>
      </w:r>
      <w:r w:rsidR="00B75518" w:rsidRPr="000E1517">
        <w:instrText xml:space="preserve"> ADDIN EN.CITE </w:instrText>
      </w:r>
      <w:r w:rsidR="00B75518" w:rsidRPr="000E1517">
        <w:fldChar w:fldCharType="begin">
          <w:fldData xml:space="preserve">PEVuZE5vdGU+PENpdGU+PEF1dGhvcj5Hcm92b2d1aTwvQXV0aG9yPjxZZWFyPjE5OTY8L1llYXI+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==
</w:fldData>
        </w:fldChar>
      </w:r>
      <w:r w:rsidR="00B75518" w:rsidRPr="000E1517">
        <w:instrText xml:space="preserve"> ADDIN EN.CITE.DATA </w:instrText>
      </w:r>
      <w:r w:rsidR="00B75518" w:rsidRPr="000E1517">
        <w:fldChar w:fldCharType="end"/>
      </w:r>
      <w:r w:rsidR="00B75518" w:rsidRPr="000E1517">
        <w:fldChar w:fldCharType="separate"/>
      </w:r>
      <w:r w:rsidR="00B75518" w:rsidRPr="000E1517">
        <w:rPr>
          <w:noProof/>
        </w:rPr>
        <w:t>(Grovogui, 1996, Dunn, 2003, Inayatullah and Blaney, 2004, Anghie, 2005, Aalberts, 2014)</w:t>
      </w:r>
      <w:r w:rsidR="00B75518" w:rsidRPr="000E1517">
        <w:fldChar w:fldCharType="end"/>
      </w:r>
      <w:r w:rsidR="00B75518" w:rsidRPr="000E1517">
        <w:t xml:space="preserve">. </w:t>
      </w:r>
      <w:r w:rsidR="00863A24" w:rsidRPr="000E1517">
        <w:t>Finally, critical scholars</w:t>
      </w:r>
      <w:r w:rsidR="000E1517" w:rsidRPr="000E1517">
        <w:t xml:space="preserve"> have emphasised the fiction of the independent, benevolent and sovereign state and </w:t>
      </w:r>
      <w:r w:rsidR="001E6B7B">
        <w:t xml:space="preserve">have </w:t>
      </w:r>
      <w:r w:rsidR="000E1517" w:rsidRPr="000E1517">
        <w:t xml:space="preserve">reconnected its creation and functioning to the wider social and economic forces – and in particular to the historical structures shaped by the (capitalist) global political economy </w:t>
      </w:r>
      <w:r w:rsidR="000E1517" w:rsidRPr="000E1517">
        <w:fldChar w:fldCharType="begin">
          <w:fldData xml:space="preserve">PEVuZE5vdGU+PENpdGU+PEF1dGhvcj5Db3g8L0F1dGhvcj48WWVhcj4xOTgxPC9ZZWFyPjxSZWNO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</w:fldData>
        </w:fldChar>
      </w:r>
      <w:r w:rsidR="000E1517" w:rsidRPr="000E1517">
        <w:instrText xml:space="preserve"> ADDIN EN.CITE </w:instrText>
      </w:r>
      <w:r w:rsidR="000E1517" w:rsidRPr="000E1517">
        <w:fldChar w:fldCharType="begin">
          <w:fldData xml:space="preserve">PEVuZE5vdGU+PENpdGU+PEF1dGhvcj5Db3g8L0F1dGhvcj48WWVhcj4xOTgxPC9ZZWFyPjxSZWNO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</w:fldData>
        </w:fldChar>
      </w:r>
      <w:r w:rsidR="000E1517" w:rsidRPr="000E1517">
        <w:instrText xml:space="preserve"> ADDIN EN.CITE.DATA </w:instrText>
      </w:r>
      <w:r w:rsidR="000E1517" w:rsidRPr="000E1517">
        <w:fldChar w:fldCharType="end"/>
      </w:r>
      <w:r w:rsidR="000E1517" w:rsidRPr="000E1517">
        <w:fldChar w:fldCharType="separate"/>
      </w:r>
      <w:r w:rsidR="000E1517" w:rsidRPr="000E1517">
        <w:rPr>
          <w:noProof/>
        </w:rPr>
        <w:t>(Cox, 1981, Gill, 1993, Jessop, 2016)</w:t>
      </w:r>
      <w:r w:rsidR="000E1517" w:rsidRPr="000E1517">
        <w:fldChar w:fldCharType="end"/>
      </w:r>
      <w:r w:rsidR="000E1517" w:rsidRPr="000E1517">
        <w:t>.</w:t>
      </w:r>
    </w:p>
    <w:p w14:paraId="7BA63F52" w14:textId="77777777" w:rsidR="002F1B17" w:rsidRPr="005D1338" w:rsidRDefault="002F1B17" w:rsidP="006437F2">
      <w:pPr>
        <w:spacing w:after="0" w:line="480" w:lineRule="auto"/>
        <w:jc w:val="both"/>
      </w:pPr>
    </w:p>
    <w:p w14:paraId="296890CB" w14:textId="64248FB5" w:rsidR="008364C9" w:rsidRPr="005D1338" w:rsidRDefault="00EF52CB" w:rsidP="00571D00">
      <w:pPr>
        <w:spacing w:after="0" w:line="480" w:lineRule="auto"/>
        <w:jc w:val="both"/>
      </w:pPr>
      <w:r>
        <w:t xml:space="preserve">But beyond the empirical and theoretical critiques provided by these scholars, </w:t>
      </w:r>
      <w:r w:rsidR="00B75518" w:rsidRPr="005D1338">
        <w:t xml:space="preserve">a specific attention to the mythical </w:t>
      </w:r>
      <w:r w:rsidR="00587364" w:rsidRPr="005D1338">
        <w:t>aspect</w:t>
      </w:r>
      <w:r w:rsidR="00B75518" w:rsidRPr="005D1338">
        <w:t xml:space="preserve"> of the concept of sovereignty is still lacking</w:t>
      </w:r>
      <w:r w:rsidR="008A5302" w:rsidRPr="005D1338">
        <w:t>.</w:t>
      </w:r>
      <w:r w:rsidR="00A21A50">
        <w:rPr>
          <w:rStyle w:val="FootnoteReference"/>
        </w:rPr>
        <w:footnoteReference w:id="6"/>
      </w:r>
      <w:r w:rsidR="008A5302" w:rsidRPr="005D1338">
        <w:t xml:space="preserve"> </w:t>
      </w:r>
      <w:r w:rsidR="00B75518" w:rsidRPr="005D1338">
        <w:t xml:space="preserve">In this article I build upon the vast amount of critical literature about sovereignty </w:t>
      </w:r>
      <w:r w:rsidR="00CF370A">
        <w:t>and</w:t>
      </w:r>
      <w:r w:rsidR="00B75518" w:rsidRPr="005D1338">
        <w:t xml:space="preserve"> expand on some of their conclusions through the </w:t>
      </w:r>
      <w:r w:rsidR="00B75518" w:rsidRPr="005D1338">
        <w:lastRenderedPageBreak/>
        <w:t xml:space="preserve">heuristic tools offered by the </w:t>
      </w:r>
      <w:r w:rsidR="002A153A" w:rsidRPr="005D1338">
        <w:t>concept</w:t>
      </w:r>
      <w:r w:rsidR="00B75518" w:rsidRPr="005D1338">
        <w:t xml:space="preserve"> of myth.</w:t>
      </w:r>
      <w:r w:rsidR="008A5302" w:rsidRPr="005D1338">
        <w:t xml:space="preserve"> Approaching sovereignty as a myth indeed reveals why the attachment to sovereignty as equality remains so strong despite its empirical inadequacy</w:t>
      </w:r>
      <w:r w:rsidR="00D6072B" w:rsidRPr="005D1338">
        <w:t>.</w:t>
      </w:r>
      <w:r w:rsidR="002A153A" w:rsidRPr="005D1338">
        <w:t xml:space="preserve"> </w:t>
      </w:r>
      <w:r w:rsidR="00CF370A">
        <w:t xml:space="preserve">It is undeniable that most mainstream scholars maintaining the myth have also acknowledged its limited analytical value. Approaching sovereignty as a myth </w:t>
      </w:r>
      <w:r w:rsidR="00D6072B" w:rsidRPr="005D1338">
        <w:t xml:space="preserve">offers a way to engage </w:t>
      </w:r>
      <w:r w:rsidR="00D6072B" w:rsidRPr="005D1338">
        <w:rPr>
          <w:i/>
        </w:rPr>
        <w:t xml:space="preserve">from within </w:t>
      </w:r>
      <w:r w:rsidR="00D6072B" w:rsidRPr="005D1338">
        <w:t xml:space="preserve">with a literature that has recognised </w:t>
      </w:r>
      <w:r w:rsidR="002A153A" w:rsidRPr="005D1338">
        <w:t>the</w:t>
      </w:r>
      <w:r w:rsidR="00D6072B" w:rsidRPr="005D1338">
        <w:t xml:space="preserve"> limitations </w:t>
      </w:r>
      <w:r w:rsidR="002A153A" w:rsidRPr="005D1338">
        <w:t>of th</w:t>
      </w:r>
      <w:r w:rsidR="00E45590" w:rsidRPr="005D1338">
        <w:t>is</w:t>
      </w:r>
      <w:r w:rsidR="002A153A" w:rsidRPr="005D1338">
        <w:t xml:space="preserve"> mythical understanding of sovereignty </w:t>
      </w:r>
      <w:r w:rsidR="00D6072B" w:rsidRPr="005D1338">
        <w:t>yet does not seem able to overcome them</w:t>
      </w:r>
      <w:r w:rsidR="008A5302" w:rsidRPr="005D1338">
        <w:t xml:space="preserve">. It also </w:t>
      </w:r>
      <w:r w:rsidR="00A0655E" w:rsidRPr="005D1338">
        <w:t>explains why</w:t>
      </w:r>
      <w:r w:rsidR="008A5302" w:rsidRPr="005D1338">
        <w:t xml:space="preserve"> </w:t>
      </w:r>
      <w:r w:rsidR="00A0655E" w:rsidRPr="005D1338">
        <w:t xml:space="preserve">the </w:t>
      </w:r>
      <w:r w:rsidR="00BF4E23" w:rsidRPr="005D1338">
        <w:t>repeated</w:t>
      </w:r>
      <w:r w:rsidR="00A0655E" w:rsidRPr="005D1338">
        <w:t xml:space="preserve"> acknowledgements that the concept does not correspond </w:t>
      </w:r>
      <w:r w:rsidR="00BF4E23" w:rsidRPr="005D1338">
        <w:t xml:space="preserve">to reality do not destabilise an understanding </w:t>
      </w:r>
      <w:r w:rsidR="00A0655E" w:rsidRPr="005D1338">
        <w:t>of sovereignty that has a mythical quality</w:t>
      </w:r>
      <w:r w:rsidR="008A5302" w:rsidRPr="005D1338">
        <w:t>.</w:t>
      </w:r>
      <w:r w:rsidR="00BF4E23" w:rsidRPr="005D1338">
        <w:t xml:space="preserve"> Finally, it corrects one </w:t>
      </w:r>
      <w:r w:rsidR="001C7A0D" w:rsidRPr="005D1338">
        <w:t>of the adverse and unwanted effects of ‘decentring sovereignty’. Indeed</w:t>
      </w:r>
      <w:r w:rsidR="00E16093" w:rsidRPr="005D1338">
        <w:t>, critical scholars discussing whether sovereignty originate</w:t>
      </w:r>
      <w:r w:rsidR="001C7A0D" w:rsidRPr="005D1338">
        <w:t>s</w:t>
      </w:r>
      <w:r w:rsidR="00E16093" w:rsidRPr="005D1338">
        <w:t xml:space="preserve"> from </w:t>
      </w:r>
      <w:r w:rsidR="001C7A0D" w:rsidRPr="005D1338">
        <w:t>outside the West</w:t>
      </w:r>
      <w:r w:rsidR="00E16093" w:rsidRPr="005D1338">
        <w:t xml:space="preserve"> continue to reproduce the myth</w:t>
      </w:r>
      <w:r w:rsidR="00571D00">
        <w:t xml:space="preserve">: in their quest for traces of sovereignty elsewhere, they indeed start from a very classical – and mythical – understanding of sovereignty </w:t>
      </w:r>
      <w:r w:rsidR="00571D00" w:rsidRPr="005D1338">
        <w:fldChar w:fldCharType="begin">
          <w:fldData xml:space="preserve">PEVuZE5vdGU+PENpdGU+PEF1dGhvcj5CcmFuY2g8L0F1dGhvcj48WWVhcj4yMDEyPC9ZZWFyPjxS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</w:fldData>
        </w:fldChar>
      </w:r>
      <w:r w:rsidR="00C251CE">
        <w:instrText xml:space="preserve"> ADDIN EN.CITE </w:instrText>
      </w:r>
      <w:r w:rsidR="00C251CE">
        <w:fldChar w:fldCharType="begin">
          <w:fldData xml:space="preserve">PEVuZE5vdGU+PENpdGU+PEF1dGhvcj5CcmFuY2g8L0F1dGhvcj48WWVhcj4yMDEyPC9ZZWFyPjxS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</w:fldData>
        </w:fldChar>
      </w:r>
      <w:r w:rsidR="00C251CE">
        <w:instrText xml:space="preserve"> ADDIN EN.CITE.DATA </w:instrText>
      </w:r>
      <w:r w:rsidR="00C251CE">
        <w:fldChar w:fldCharType="end"/>
      </w:r>
      <w:r w:rsidR="00571D00" w:rsidRPr="005D1338">
        <w:fldChar w:fldCharType="separate"/>
      </w:r>
      <w:r w:rsidR="00C251CE">
        <w:rPr>
          <w:noProof/>
        </w:rPr>
        <w:t>(Branch, 2012, Hobson, 2009, Zarakol, 2018)</w:t>
      </w:r>
      <w:r w:rsidR="00571D00" w:rsidRPr="005D1338">
        <w:fldChar w:fldCharType="end"/>
      </w:r>
      <w:r w:rsidR="00571D00" w:rsidRPr="005D1338">
        <w:t>.</w:t>
      </w:r>
      <w:r w:rsidR="00571D00">
        <w:t xml:space="preserve"> This is unavoidable as decentring sovereignty means starting from the most widely accepted conceptualisation of the concept. </w:t>
      </w:r>
      <w:r w:rsidR="00207E89">
        <w:t>Of course</w:t>
      </w:r>
      <w:r w:rsidR="00571D00">
        <w:t>, these scholars cannot be considered to endorse the myth of sovereignty as equality</w:t>
      </w:r>
      <w:r w:rsidR="00A66218">
        <w:t>, y</w:t>
      </w:r>
      <w:r w:rsidR="00571D00">
        <w:t xml:space="preserve">et if </w:t>
      </w:r>
      <w:r w:rsidR="00FC58BE" w:rsidRPr="005D1338">
        <w:t xml:space="preserve">their intention is to criticise the Eurocentric narratives that inform most of IR </w:t>
      </w:r>
      <w:r w:rsidR="00571D00" w:rsidRPr="005D1338">
        <w:fldChar w:fldCharType="begin"/>
      </w:r>
      <w:r w:rsidR="00571D00" w:rsidRPr="005D1338">
        <w:instrText xml:space="preserve"> ADDIN EN.CITE &lt;EndNote&gt;&lt;Cite&gt;&lt;Author&gt;Hobson&lt;/Author&gt;&lt;Year&gt;2012&lt;/Year&gt;&lt;RecNum&gt;311&lt;/RecNum&gt;&lt;DisplayText&gt;(Hobson, 2012)&lt;/DisplayText&gt;&lt;record&gt;&lt;rec-number&gt;311&lt;/rec-number&gt;&lt;foreign-keys&gt;&lt;key app="EN" db-id="e0p0sdz2n5prezee0vmpeatvzspt5pp0dd2a"&gt;311&lt;/key&gt;&lt;/foreign-keys&gt;&lt;ref-type name="Book"&gt;6&lt;/ref-type&gt;&lt;contributors&gt;&lt;authors&gt;&lt;author&gt;John M. Hobson&lt;/author&gt;&lt;/authors&gt;&lt;/contributors&gt;&lt;titles&gt;&lt;title&gt;The Eurocentric Conception of World Politics. Western International Theory, 1760-2010&lt;/title&gt;&lt;/titles&gt;&lt;dates&gt;&lt;year&gt;2012&lt;/year&gt;&lt;/dates&gt;&lt;pub-location&gt;Cambridge&lt;/pub-location&gt;&lt;publisher&gt;Cambridge University Press&lt;/publisher&gt;&lt;urls&gt;&lt;/urls&gt;&lt;/record&gt;&lt;/Cite&gt;&lt;/EndNote&gt;</w:instrText>
      </w:r>
      <w:r w:rsidR="00571D00" w:rsidRPr="005D1338">
        <w:fldChar w:fldCharType="separate"/>
      </w:r>
      <w:r w:rsidR="00571D00" w:rsidRPr="005D1338">
        <w:rPr>
          <w:noProof/>
        </w:rPr>
        <w:t>(Hobson, 2012)</w:t>
      </w:r>
      <w:r w:rsidR="00571D00" w:rsidRPr="005D1338">
        <w:fldChar w:fldCharType="end"/>
      </w:r>
      <w:r w:rsidR="00571D00">
        <w:t xml:space="preserve"> </w:t>
      </w:r>
      <w:r w:rsidR="00FC58BE" w:rsidRPr="005D1338">
        <w:t xml:space="preserve">the </w:t>
      </w:r>
      <w:r w:rsidR="00587364" w:rsidRPr="005D1338">
        <w:t xml:space="preserve">unwilling </w:t>
      </w:r>
      <w:r w:rsidR="00FC58BE" w:rsidRPr="005D1338">
        <w:t>result</w:t>
      </w:r>
      <w:r w:rsidR="005C3B76">
        <w:t xml:space="preserve"> of their analyses</w:t>
      </w:r>
      <w:r w:rsidR="00FC58BE" w:rsidRPr="005D1338">
        <w:t xml:space="preserve"> is a </w:t>
      </w:r>
      <w:r w:rsidR="00587364" w:rsidRPr="005D1338">
        <w:t xml:space="preserve">further </w:t>
      </w:r>
      <w:r w:rsidR="00FC58BE" w:rsidRPr="005D1338">
        <w:t>confirmation of the myth.</w:t>
      </w:r>
    </w:p>
    <w:p w14:paraId="34E7EE16" w14:textId="77777777" w:rsidR="008A5302" w:rsidRPr="005D1338" w:rsidRDefault="008A5302" w:rsidP="00A93674">
      <w:pPr>
        <w:spacing w:after="0" w:line="480" w:lineRule="auto"/>
        <w:jc w:val="both"/>
      </w:pPr>
    </w:p>
    <w:p w14:paraId="07357EB3" w14:textId="2B721666" w:rsidR="008364C9" w:rsidRPr="005D1338" w:rsidRDefault="008364C9" w:rsidP="008364C9">
      <w:pPr>
        <w:pStyle w:val="Heading3"/>
        <w:spacing w:before="0" w:line="480" w:lineRule="auto"/>
        <w:rPr>
          <w:rFonts w:ascii="Calibri" w:hAnsi="Calibri" w:cs="Calibri"/>
          <w:color w:val="auto"/>
          <w:sz w:val="28"/>
          <w:szCs w:val="28"/>
        </w:rPr>
      </w:pPr>
      <w:r w:rsidRPr="005D1338">
        <w:rPr>
          <w:rFonts w:ascii="Calibri" w:hAnsi="Calibri" w:cs="Calibri"/>
          <w:color w:val="auto"/>
          <w:sz w:val="28"/>
          <w:szCs w:val="28"/>
        </w:rPr>
        <w:t>The</w:t>
      </w:r>
      <w:r w:rsidR="00383DC1" w:rsidRPr="005D1338">
        <w:rPr>
          <w:rFonts w:ascii="Calibri" w:hAnsi="Calibri" w:cs="Calibri"/>
          <w:color w:val="auto"/>
          <w:sz w:val="28"/>
          <w:szCs w:val="28"/>
        </w:rPr>
        <w:t xml:space="preserve"> three</w:t>
      </w:r>
      <w:r w:rsidRPr="005D1338">
        <w:rPr>
          <w:rFonts w:ascii="Calibri" w:hAnsi="Calibri" w:cs="Calibri"/>
          <w:color w:val="auto"/>
          <w:sz w:val="28"/>
          <w:szCs w:val="28"/>
        </w:rPr>
        <w:t xml:space="preserve"> mythical foundations of ‘sovereignty as equality’</w:t>
      </w:r>
    </w:p>
    <w:p w14:paraId="2B8778E4" w14:textId="77777777" w:rsidR="008364C9" w:rsidRPr="005D1338" w:rsidRDefault="008364C9" w:rsidP="00A93674">
      <w:pPr>
        <w:spacing w:after="0" w:line="480" w:lineRule="auto"/>
        <w:jc w:val="both"/>
      </w:pPr>
    </w:p>
    <w:p w14:paraId="73876DA3" w14:textId="65E6B432" w:rsidR="00CF39DB" w:rsidRPr="005D1338" w:rsidRDefault="008A5302" w:rsidP="00A93674">
      <w:pPr>
        <w:spacing w:after="0" w:line="480" w:lineRule="auto"/>
        <w:jc w:val="both"/>
      </w:pPr>
      <w:r w:rsidRPr="005D1338">
        <w:t>While the meaning of the myth has been explained in the previous section, it is important to explore the different</w:t>
      </w:r>
      <w:r w:rsidR="00CF39DB" w:rsidRPr="005D1338">
        <w:t xml:space="preserve"> building blocks of this overarching myth. Each one constitutes a myth in its own right but they all relate to the dominant idea of sovereignty as equality. </w:t>
      </w:r>
      <w:r w:rsidR="000A552C" w:rsidRPr="005D1338">
        <w:t>When discussing these building blocks</w:t>
      </w:r>
      <w:r w:rsidR="00CF39DB" w:rsidRPr="005D1338">
        <w:t xml:space="preserve">, the tension between Western </w:t>
      </w:r>
      <w:r w:rsidR="0056248D" w:rsidRPr="005D1338">
        <w:t>‘facilitated’ access to sovereign status</w:t>
      </w:r>
      <w:r w:rsidR="00CF39DB" w:rsidRPr="005D1338">
        <w:t xml:space="preserve"> and </w:t>
      </w:r>
      <w:r w:rsidR="00C95934" w:rsidRPr="005D1338">
        <w:t xml:space="preserve">the promise of equality </w:t>
      </w:r>
      <w:r w:rsidRPr="005D1338">
        <w:t>attached to</w:t>
      </w:r>
      <w:r w:rsidR="00C95934" w:rsidRPr="005D1338">
        <w:t xml:space="preserve"> sovereignty </w:t>
      </w:r>
      <w:r w:rsidR="00CF39DB" w:rsidRPr="005D1338">
        <w:t>resurfaces repeatedly. In fact, it animates the construction of all these myths insofar as this tension needs to be silenced through the insistence on sovereign</w:t>
      </w:r>
      <w:r w:rsidRPr="005D1338">
        <w:t>ty as</w:t>
      </w:r>
      <w:r w:rsidR="00CF39DB" w:rsidRPr="005D1338">
        <w:t xml:space="preserve"> equality. Hence, when in conflict with ‘reality’, the myth of equality remains, in effect, sovereign in the sense that it </w:t>
      </w:r>
      <w:r w:rsidR="00CF39DB" w:rsidRPr="005D1338">
        <w:lastRenderedPageBreak/>
        <w:t xml:space="preserve">imposes itself to reality. As such, it represents </w:t>
      </w:r>
      <w:r w:rsidR="007F6568" w:rsidRPr="005D1338">
        <w:t>a</w:t>
      </w:r>
      <w:r w:rsidR="00CF39DB" w:rsidRPr="005D1338">
        <w:t xml:space="preserve"> core belief </w:t>
      </w:r>
      <w:r w:rsidR="007F6568" w:rsidRPr="005D1338">
        <w:t>for some</w:t>
      </w:r>
      <w:r w:rsidR="00CF39DB" w:rsidRPr="005D1338">
        <w:t xml:space="preserve"> IR scholars and make</w:t>
      </w:r>
      <w:r w:rsidRPr="005D1338">
        <w:t>s</w:t>
      </w:r>
      <w:r w:rsidR="00CF39DB" w:rsidRPr="005D1338">
        <w:t xml:space="preserve"> their theories appear to be true, empirical and universal.</w:t>
      </w:r>
    </w:p>
    <w:p w14:paraId="09FEA534" w14:textId="77777777" w:rsidR="00CF39DB" w:rsidRPr="005D1338" w:rsidRDefault="00CF39DB" w:rsidP="00A93674">
      <w:pPr>
        <w:spacing w:after="0" w:line="480" w:lineRule="auto"/>
        <w:jc w:val="both"/>
      </w:pPr>
    </w:p>
    <w:p w14:paraId="091480AE" w14:textId="77777777" w:rsidR="00CF39DB" w:rsidRPr="005D1338" w:rsidRDefault="00CF39DB" w:rsidP="00A93674">
      <w:pPr>
        <w:pStyle w:val="Heading2"/>
        <w:spacing w:before="0" w:line="480" w:lineRule="auto"/>
        <w:rPr>
          <w:rFonts w:ascii="Calibri" w:hAnsi="Calibri" w:cs="Calibri"/>
          <w:i/>
          <w:iCs/>
          <w:color w:val="auto"/>
          <w:sz w:val="24"/>
          <w:szCs w:val="24"/>
        </w:rPr>
      </w:pPr>
      <w:r w:rsidRPr="005D1338">
        <w:rPr>
          <w:rFonts w:ascii="Calibri" w:hAnsi="Calibri" w:cs="Calibri"/>
          <w:i/>
          <w:iCs/>
          <w:color w:val="auto"/>
          <w:sz w:val="24"/>
          <w:szCs w:val="24"/>
        </w:rPr>
        <w:t>Myth 1: Sovereignty means independence and non-intervention</w:t>
      </w:r>
    </w:p>
    <w:p w14:paraId="7BC3F06B" w14:textId="77777777" w:rsidR="00CF39DB" w:rsidRPr="005D1338" w:rsidRDefault="00CF39DB" w:rsidP="00A93674">
      <w:pPr>
        <w:spacing w:after="0" w:line="480" w:lineRule="auto"/>
        <w:jc w:val="both"/>
      </w:pPr>
    </w:p>
    <w:p w14:paraId="26EB3747" w14:textId="6611D932" w:rsidR="00CF39DB" w:rsidRPr="005D1338" w:rsidRDefault="00CF39DB" w:rsidP="00A93674">
      <w:pPr>
        <w:spacing w:after="0" w:line="480" w:lineRule="auto"/>
        <w:jc w:val="both"/>
      </w:pPr>
      <w:r w:rsidRPr="005D1338">
        <w:t xml:space="preserve">This first myth is so central and widely accepted that only a cursory glance at </w:t>
      </w:r>
      <w:r w:rsidR="00607804" w:rsidRPr="005D1338">
        <w:t>some</w:t>
      </w:r>
      <w:r w:rsidRPr="005D1338">
        <w:t xml:space="preserve"> IR literature will be enough to convince the reader that sovereignty is, </w:t>
      </w:r>
      <w:r w:rsidRPr="005D1338">
        <w:rPr>
          <w:i/>
          <w:iCs/>
        </w:rPr>
        <w:t>essentially</w:t>
      </w:r>
      <w:r w:rsidRPr="005D1338">
        <w:t xml:space="preserve">, considered an equivalent for independence and non-intervention </w:t>
      </w:r>
      <w:r w:rsidR="00321203" w:rsidRPr="005D1338">
        <w:t>in international relations</w:t>
      </w:r>
      <w:r w:rsidRPr="005D1338">
        <w:t xml:space="preserve">. Hence for Thomson </w:t>
      </w:r>
      <w:r w:rsidRPr="005D1338">
        <w:fldChar w:fldCharType="begin"/>
      </w:r>
      <w:r w:rsidR="00413F25">
        <w:instrText xml:space="preserve"> ADDIN EN.CITE &lt;EndNote&gt;&lt;Cite ExcludeAuth="1"&gt;&lt;Author&gt;Thomson&lt;/Author&gt;&lt;Year&gt;1995&lt;/Year&gt;&lt;RecNum&gt;107&lt;/RecNum&gt;&lt;Pages&gt;219`, emphases added&lt;/Pages&gt;&lt;DisplayText&gt;(1995: 219, emphases added)&lt;/DisplayText&gt;&lt;record&gt;&lt;rec-number&gt;107&lt;/rec-number&gt;&lt;foreign-keys&gt;&lt;key app="EN" db-id="e0p0sdz2n5prezee0vmpeatvzspt5pp0dd2a"&gt;107&lt;/key&gt;&lt;/foreign-keys&gt;&lt;ref-type name="Journal Article"&gt;17&lt;/ref-type&gt;&lt;contributors&gt;&lt;authors&gt;&lt;author&gt;Janice E. Thomson&lt;/author&gt;&lt;/authors&gt;&lt;/contributors&gt;&lt;titles&gt;&lt;title&gt;State Sovereignty in International Relations: Bridging the Gap between Theory and Empirical Research&lt;/title&gt;&lt;secondary-title&gt;International Studies Quarterly&lt;/secondary-title&gt;&lt;/titles&gt;&lt;periodical&gt;&lt;full-title&gt;International Studies Quarterly&lt;/full-title&gt;&lt;/periodical&gt;&lt;pages&gt;213-233&lt;/pages&gt;&lt;volume&gt;39&lt;/volume&gt;&lt;number&gt;2&lt;/number&gt;&lt;dates&gt;&lt;year&gt;1995&lt;/year&gt;&lt;pub-dates&gt;&lt;date&gt;June 1995&lt;/date&gt;&lt;/pub-dates&gt;&lt;/dates&gt;&lt;urls&gt;&lt;/urls&gt;&lt;/record&gt;&lt;/Cite&gt;&lt;/EndNote&gt;</w:instrText>
      </w:r>
      <w:r w:rsidRPr="005D1338">
        <w:fldChar w:fldCharType="separate"/>
      </w:r>
      <w:r w:rsidR="00413F25">
        <w:rPr>
          <w:noProof/>
        </w:rPr>
        <w:t>(1995: 219, emphases added)</w:t>
      </w:r>
      <w:r w:rsidRPr="005D1338">
        <w:fldChar w:fldCharType="end"/>
      </w:r>
      <w:r w:rsidRPr="005D1338">
        <w:t xml:space="preserve"> “Sovereignty is the recognition by internal and external actors that the state has the </w:t>
      </w:r>
      <w:r w:rsidRPr="005D1338">
        <w:rPr>
          <w:i/>
          <w:iCs/>
        </w:rPr>
        <w:t>exclusive</w:t>
      </w:r>
      <w:r w:rsidRPr="005D1338">
        <w:t xml:space="preserve"> authority to intervene coercively </w:t>
      </w:r>
      <w:r w:rsidRPr="005D1338">
        <w:rPr>
          <w:i/>
          <w:iCs/>
        </w:rPr>
        <w:t>within</w:t>
      </w:r>
      <w:r w:rsidRPr="005D1338">
        <w:t xml:space="preserve"> its territory”. In the same way Peters </w:t>
      </w:r>
      <w:r w:rsidRPr="005D1338">
        <w:fldChar w:fldCharType="begin"/>
      </w:r>
      <w:r w:rsidR="00413F25">
        <w:instrText xml:space="preserve"> ADDIN EN.CITE &lt;EndNote&gt;&lt;Cite ExcludeAuth="1"&gt;&lt;Author&gt;Peters&lt;/Author&gt;&lt;Year&gt;2009&lt;/Year&gt;&lt;RecNum&gt;375&lt;/RecNum&gt;&lt;Pages&gt;518&lt;/Pages&gt;&lt;DisplayText&gt;(2009: 518)&lt;/DisplayText&gt;&lt;record&gt;&lt;rec-number&gt;375&lt;/rec-number&gt;&lt;foreign-keys&gt;&lt;key app="EN" db-id="e0p0sdz2n5prezee0vmpeatvzspt5pp0dd2a"&gt;375&lt;/key&gt;&lt;/foreign-keys&gt;&lt;ref-type name="Journal Article"&gt;17&lt;/ref-type&gt;&lt;contributors&gt;&lt;authors&gt;&lt;author&gt;Anne Peters&lt;/author&gt;&lt;/authors&gt;&lt;/contributors&gt;&lt;titles&gt;&lt;title&gt;&lt;style face="normal" font="default" size="100%"&gt;Humanity as the A and &lt;/style&gt;&lt;style face="normal" font="default" charset="161" size="100%"&gt;Ω&lt;/style&gt;&lt;style face="normal" font="default" size="100%"&gt; &lt;/style&gt;&lt;style face="normal" font="default" charset="161" size="100%"&gt;of Sovereignty&lt;/style&gt;&lt;/title&gt;&lt;secondary-title&gt;The European Journal of International Law&lt;/secondary-title&gt;&lt;/titles&gt;&lt;periodical&gt;&lt;full-title&gt;The European Journal of International Law&lt;/full-title&gt;&lt;/periodical&gt;&lt;pages&gt;513-544&lt;/pages&gt;&lt;volume&gt;20&lt;/volume&gt;&lt;number&gt;3&lt;/number&gt;&lt;dates&gt;&lt;year&gt;2009&lt;/year&gt;&lt;/dates&gt;&lt;urls&gt;&lt;/urls&gt;&lt;/record&gt;&lt;/Cite&gt;&lt;/EndNote&gt;</w:instrText>
      </w:r>
      <w:r w:rsidRPr="005D1338">
        <w:fldChar w:fldCharType="separate"/>
      </w:r>
      <w:r w:rsidR="00413F25">
        <w:rPr>
          <w:noProof/>
        </w:rPr>
        <w:t>(2009: 518)</w:t>
      </w:r>
      <w:r w:rsidRPr="005D1338">
        <w:fldChar w:fldCharType="end"/>
      </w:r>
      <w:r w:rsidRPr="005D1338">
        <w:t xml:space="preserve"> argues that </w:t>
      </w:r>
      <w:r w:rsidR="0056248D" w:rsidRPr="005D1338">
        <w:t xml:space="preserve">non-intervention </w:t>
      </w:r>
      <w:r w:rsidRPr="005D1338">
        <w:t>is usually seen as “a corollary of sovereignty”. Seminal authors have expressed this view repeatedly</w:t>
      </w:r>
      <w:r w:rsidR="00616376" w:rsidRPr="005D1338">
        <w:t>;</w:t>
      </w:r>
      <w:r w:rsidRPr="005D1338">
        <w:t xml:space="preserve"> Waltz </w:t>
      </w:r>
      <w:r w:rsidRPr="005D1338">
        <w:fldChar w:fldCharType="begin"/>
      </w:r>
      <w:r w:rsidR="00413F25">
        <w:instrText xml:space="preserve"> ADDIN EN.CITE &lt;EndNote&gt;&lt;Cite ExcludeAuth="1"&gt;&lt;Author&gt;Waltz&lt;/Author&gt;&lt;Year&gt;1979&lt;/Year&gt;&lt;RecNum&gt;121&lt;/RecNum&gt;&lt;Pages&gt;95-96&lt;/Pages&gt;&lt;DisplayText&gt;(1979: 95-96)&lt;/DisplayText&gt;&lt;record&gt;&lt;rec-number&gt;121&lt;/rec-number&gt;&lt;foreign-keys&gt;&lt;key app="EN" db-id="e0p0sdz2n5prezee0vmpeatvzspt5pp0dd2a"&gt;121&lt;/key&gt;&lt;/foreign-keys&gt;&lt;ref-type name="Book"&gt;6&lt;/ref-type&gt;&lt;contributors&gt;&lt;authors&gt;&lt;author&gt;Kenneth N. Waltz&lt;/author&gt;&lt;/authors&gt;&lt;/contributors&gt;&lt;titles&gt;&lt;title&gt;Theory of International Politics&lt;/title&gt;&lt;/titles&gt;&lt;dates&gt;&lt;year&gt;1979&lt;/year&gt;&lt;/dates&gt;&lt;pub-location&gt;New York&lt;/pub-location&gt;&lt;publisher&gt;McGraw-Hill&lt;/publisher&gt;&lt;urls&gt;&lt;/urls&gt;&lt;/record&gt;&lt;/Cite&gt;&lt;/EndNote&gt;</w:instrText>
      </w:r>
      <w:r w:rsidRPr="005D1338">
        <w:fldChar w:fldCharType="separate"/>
      </w:r>
      <w:r w:rsidR="00413F25">
        <w:rPr>
          <w:noProof/>
        </w:rPr>
        <w:t>(1979: 95-96)</w:t>
      </w:r>
      <w:r w:rsidRPr="005D1338">
        <w:fldChar w:fldCharType="end"/>
      </w:r>
      <w:r w:rsidRPr="005D1338">
        <w:t xml:space="preserve"> for instance </w:t>
      </w:r>
      <w:r w:rsidR="00616376" w:rsidRPr="005D1338">
        <w:t>estimates that</w:t>
      </w:r>
      <w:r w:rsidRPr="005D1338">
        <w:t xml:space="preserve"> “To say that a state is sovereign means that it decides for itself how it will cope with its internal and external problems”. James also adopts such a view when he defines sovereignty as ‘constitutional independence’ </w:t>
      </w:r>
      <w:r w:rsidRPr="005D1338">
        <w:fldChar w:fldCharType="begin"/>
      </w:r>
      <w:r w:rsidR="00C8315C" w:rsidRPr="005D1338">
        <w:instrText xml:space="preserve"> ADDIN EN.CITE &lt;EndNote&gt;&lt;Cite&gt;&lt;Author&gt;James&lt;/Author&gt;&lt;Year&gt;1986&lt;/Year&gt;&lt;RecNum&gt;123&lt;/RecNum&gt;&lt;DisplayText&gt;(James, 1986)&lt;/DisplayText&gt;&lt;record&gt;&lt;rec-number&gt;123&lt;/rec-number&gt;&lt;foreign-keys&gt;&lt;key app="EN" db-id="e0p0sdz2n5prezee0vmpeatvzspt5pp0dd2a"&gt;123&lt;/key&gt;&lt;/foreign-keys&gt;&lt;ref-type name="Book"&gt;6&lt;/ref-type&gt;&lt;contributors&gt;&lt;authors&gt;&lt;author&gt;Alan James&lt;/author&gt;&lt;/authors&gt;&lt;secondary-authors&gt;&lt;author&gt;Paul Wilkinson&lt;/author&gt;&lt;/secondary-authors&gt;&lt;/contributors&gt;&lt;titles&gt;&lt;title&gt;Sovereign Statehood: the Basis of International Society&lt;/title&gt;&lt;secondary-title&gt;Key Concepts in International Relations&lt;/secondary-title&gt;&lt;/titles&gt;&lt;dates&gt;&lt;year&gt;1986&lt;/year&gt;&lt;/dates&gt;&lt;pub-location&gt;London&lt;/pub-location&gt;&lt;publisher&gt;Allen &amp;amp; Unwin&lt;/publisher&gt;&lt;urls&gt;&lt;/urls&gt;&lt;/record&gt;&lt;/Cite&gt;&lt;/EndNote&gt;</w:instrText>
      </w:r>
      <w:r w:rsidRPr="005D1338">
        <w:fldChar w:fldCharType="separate"/>
      </w:r>
      <w:r w:rsidRPr="005D1338">
        <w:rPr>
          <w:noProof/>
        </w:rPr>
        <w:t>(James, 1986)</w:t>
      </w:r>
      <w:r w:rsidRPr="005D1338">
        <w:fldChar w:fldCharType="end"/>
      </w:r>
      <w:r w:rsidRPr="005D1338">
        <w:t xml:space="preserve">. ‘Modern sovereignty’ is what makes states autonomous, observes Philpott </w:t>
      </w:r>
      <w:r w:rsidRPr="005D1338">
        <w:fldChar w:fldCharType="begin"/>
      </w:r>
      <w:r w:rsidR="00413F25">
        <w:instrText xml:space="preserve"> ADDIN EN.CITE &lt;EndNote&gt;&lt;Cite ExcludeAuth="1"&gt;&lt;Author&gt;Philpott&lt;/Author&gt;&lt;Year&gt;2001&lt;/Year&gt;&lt;RecNum&gt;112&lt;/RecNum&gt;&lt;Pages&gt;19&lt;/Pages&gt;&lt;DisplayText&gt;(2001a: 19)&lt;/DisplayText&gt;&lt;record&gt;&lt;rec-number&gt;112&lt;/rec-number&gt;&lt;foreign-keys&gt;&lt;key app="EN" db-id="e0p0sdz2n5prezee0vmpeatvzspt5pp0dd2a"&gt;112&lt;/key&gt;&lt;/foreign-keys&gt;&lt;ref-type name="Book"&gt;6&lt;/ref-type&gt;&lt;contributors&gt;&lt;authors&gt;&lt;author&gt;Daniel Philpott&lt;/author&gt;&lt;/authors&gt;&lt;/contributors&gt;&lt;titles&gt;&lt;title&gt;Revolutions in Sovereignty. How Ideas Shaped Modern International Relations&lt;/title&gt;&lt;/titles&gt;&lt;dates&gt;&lt;year&gt;2001&lt;/year&gt;&lt;/dates&gt;&lt;pub-location&gt;Princeton&lt;/pub-location&gt;&lt;publisher&gt;Princeton University Press&lt;/publisher&gt;&lt;urls&gt;&lt;/urls&gt;&lt;/record&gt;&lt;/Cite&gt;&lt;/EndNote&gt;</w:instrText>
      </w:r>
      <w:r w:rsidRPr="005D1338">
        <w:fldChar w:fldCharType="separate"/>
      </w:r>
      <w:r w:rsidR="00413F25">
        <w:rPr>
          <w:noProof/>
        </w:rPr>
        <w:t>(2001a: 19)</w:t>
      </w:r>
      <w:r w:rsidRPr="005D1338">
        <w:fldChar w:fldCharType="end"/>
      </w:r>
      <w:r w:rsidRPr="005D1338">
        <w:t xml:space="preserve">, while Etzioni </w:t>
      </w:r>
      <w:r w:rsidRPr="005D1338">
        <w:fldChar w:fldCharType="begin"/>
      </w:r>
      <w:r w:rsidR="00413F25">
        <w:instrText xml:space="preserve"> ADDIN EN.CITE &lt;EndNote&gt;&lt;Cite ExcludeAuth="1"&gt;&lt;Author&gt;Etzioni&lt;/Author&gt;&lt;Year&gt;2006&lt;/Year&gt;&lt;RecNum&gt;230&lt;/RecNum&gt;&lt;Pages&gt;71&lt;/Pages&gt;&lt;DisplayText&gt;(2006: 71)&lt;/DisplayText&gt;&lt;record&gt;&lt;rec-number&gt;230&lt;/rec-number&gt;&lt;foreign-keys&gt;&lt;key app="EN" db-id="e0p0sdz2n5prezee0vmpeatvzspt5pp0dd2a"&gt;230&lt;/key&gt;&lt;/foreign-keys&gt;&lt;ref-type name="Journal Article"&gt;17&lt;/ref-type&gt;&lt;contributors&gt;&lt;authors&gt;&lt;author&gt;Amitai  Etzioni&lt;/author&gt;&lt;/authors&gt;&lt;/contributors&gt;&lt;titles&gt;&lt;title&gt;Sovereignty as Responsibility&lt;/title&gt;&lt;secondary-title&gt;Orbis&lt;/secondary-title&gt;&lt;/titles&gt;&lt;periodical&gt;&lt;full-title&gt;Orbis&lt;/full-title&gt;&lt;/periodical&gt;&lt;pages&gt;71-85&lt;/pages&gt;&lt;volume&gt;50&lt;/volume&gt;&lt;number&gt;1&lt;/number&gt;&lt;dates&gt;&lt;year&gt;2006&lt;/year&gt;&lt;/dates&gt;&lt;urls&gt;&lt;/urls&gt;&lt;/record&gt;&lt;/Cite&gt;&lt;/EndNote&gt;</w:instrText>
      </w:r>
      <w:r w:rsidRPr="005D1338">
        <w:fldChar w:fldCharType="separate"/>
      </w:r>
      <w:r w:rsidR="00413F25">
        <w:rPr>
          <w:noProof/>
        </w:rPr>
        <w:t>(2006: 71)</w:t>
      </w:r>
      <w:r w:rsidRPr="005D1338">
        <w:fldChar w:fldCharType="end"/>
      </w:r>
      <w:r w:rsidRPr="005D1338">
        <w:t xml:space="preserve"> refers to “the key principle of international relations since the signing of the Treaty of Westphalia in 1648: that sovereign states are not to interfere in one another’s internal affairs.” For English-school inspired scholars, our international society is also characterised by non-intervention, a rule that sovereignty guarantees and ensures </w:t>
      </w:r>
      <w:r w:rsidRPr="005D1338">
        <w:fldChar w:fldCharType="begin"/>
      </w:r>
      <w:r w:rsidR="00413F25">
        <w:instrText xml:space="preserve"> ADDIN EN.CITE &lt;EndNote&gt;&lt;Cite&gt;&lt;Author&gt;Jackson&lt;/Author&gt;&lt;Year&gt;1998&lt;/Year&gt;&lt;RecNum&gt;84&lt;/RecNum&gt;&lt;Pages&gt;12&lt;/Pages&gt;&lt;DisplayText&gt;(Jackson, 1998: 12)&lt;/DisplayText&gt;&lt;record&gt;&lt;rec-number&gt;84&lt;/rec-number&gt;&lt;foreign-keys&gt;&lt;key app="EN" db-id="e0p0sdz2n5prezee0vmpeatvzspt5pp0dd2a"&gt;84&lt;/key&gt;&lt;/foreign-keys&gt;&lt;ref-type name="Electronic Article"&gt;43&lt;/ref-type&gt;&lt;contributors&gt;&lt;authors&gt;&lt;author&gt;Robert H. Jackson&lt;/author&gt;&lt;/authors&gt;&lt;/contributors&gt;&lt;titles&gt;&lt;title&gt;Surrogate Sovereignty? Great Power Responsibility and &amp;quot;Failed States&amp;quot;&lt;/title&gt;&lt;/titles&gt;&lt;dates&gt;&lt;year&gt;1998&lt;/year&gt;&lt;/dates&gt;&lt;pub-location&gt;Working Paper&lt;/pub-location&gt;&lt;publisher&gt;Institute of International Relations - The University of British Columbia&lt;/publisher&gt;&lt;urls&gt;&lt;/urls&gt;&lt;/record&gt;&lt;/Cite&gt;&lt;/EndNote&gt;</w:instrText>
      </w:r>
      <w:r w:rsidRPr="005D1338">
        <w:fldChar w:fldCharType="separate"/>
      </w:r>
      <w:r w:rsidR="00413F25">
        <w:rPr>
          <w:noProof/>
        </w:rPr>
        <w:t>(Jackson, 1998: 12)</w:t>
      </w:r>
      <w:r w:rsidRPr="005D1338">
        <w:fldChar w:fldCharType="end"/>
      </w:r>
      <w:r w:rsidRPr="005D1338">
        <w:t>.</w:t>
      </w:r>
      <w:r w:rsidR="00FE27A4" w:rsidRPr="005D1338">
        <w:t xml:space="preserve"> Finally, Ayoob </w:t>
      </w:r>
      <w:r w:rsidR="00FE27A4" w:rsidRPr="005D1338">
        <w:fldChar w:fldCharType="begin"/>
      </w:r>
      <w:r w:rsidR="00413F25">
        <w:instrText xml:space="preserve"> ADDIN EN.CITE &lt;EndNote&gt;&lt;Cite ExcludeAuth="1"&gt;&lt;Author&gt;Ayoob&lt;/Author&gt;&lt;Year&gt;2002&lt;/Year&gt;&lt;RecNum&gt;779&lt;/RecNum&gt;&lt;Pages&gt;83 and 92&lt;/Pages&gt;&lt;DisplayText&gt;(2002: 83 and 92)&lt;/DisplayText&gt;&lt;record&gt;&lt;rec-number&gt;779&lt;/rec-number&gt;&lt;foreign-keys&gt;&lt;key app="EN" db-id="e0p0sdz2n5prezee0vmpeatvzspt5pp0dd2a"&gt;779&lt;/key&gt;&lt;/foreign-keys&gt;&lt;ref-type name="Journal Article"&gt;17&lt;/ref-type&gt;&lt;contributors&gt;&lt;authors&gt;&lt;author&gt;Mohammed Ayoob&lt;/author&gt;&lt;/authors&gt;&lt;/contributors&gt;&lt;titles&gt;&lt;title&gt;Humanitarian Intervention and State Sovereignty&lt;/title&gt;&lt;secondary-title&gt;The International Journal of Human Rights&lt;/secondary-title&gt;&lt;/titles&gt;&lt;periodical&gt;&lt;full-title&gt;The International Journal of Human Rights&lt;/full-title&gt;&lt;/periodical&gt;&lt;pages&gt;81-102&lt;/pages&gt;&lt;volume&gt;6&lt;/volume&gt;&lt;number&gt;1&lt;/number&gt;&lt;dates&gt;&lt;year&gt;2002&lt;/year&gt;&lt;/dates&gt;&lt;urls&gt;&lt;/urls&gt;&lt;/record&gt;&lt;/Cite&gt;&lt;/EndNote&gt;</w:instrText>
      </w:r>
      <w:r w:rsidR="00FE27A4" w:rsidRPr="005D1338">
        <w:fldChar w:fldCharType="separate"/>
      </w:r>
      <w:r w:rsidR="00413F25">
        <w:rPr>
          <w:noProof/>
        </w:rPr>
        <w:t>(2002: 83 and 92)</w:t>
      </w:r>
      <w:r w:rsidR="00FE27A4" w:rsidRPr="005D1338">
        <w:fldChar w:fldCharType="end"/>
      </w:r>
      <w:r w:rsidR="00FE27A4" w:rsidRPr="005D1338">
        <w:t xml:space="preserve"> explains that sovere</w:t>
      </w:r>
      <w:r w:rsidR="00616376" w:rsidRPr="005D1338">
        <w:t xml:space="preserve">ignty “acts as a ‘no trespassing’ </w:t>
      </w:r>
      <w:r w:rsidR="00FE27A4" w:rsidRPr="005D1338">
        <w:t>sign protecting the exclusive territorial domain of states”; sovereignty thus enshrines “the doctrine of non-intervention in the internal affairs of states as an essential ingredient of international society”.</w:t>
      </w:r>
    </w:p>
    <w:p w14:paraId="2B3D564A" w14:textId="77777777" w:rsidR="00CF39DB" w:rsidRPr="005D1338" w:rsidRDefault="00CF39DB" w:rsidP="00A93674">
      <w:pPr>
        <w:spacing w:after="0" w:line="480" w:lineRule="auto"/>
        <w:jc w:val="both"/>
      </w:pPr>
    </w:p>
    <w:p w14:paraId="6B2415FE" w14:textId="7B542AC3" w:rsidR="00CF39DB" w:rsidRPr="005D1338" w:rsidRDefault="00CF39DB" w:rsidP="00A93674">
      <w:pPr>
        <w:spacing w:after="0" w:line="480" w:lineRule="auto"/>
        <w:jc w:val="both"/>
      </w:pPr>
      <w:r w:rsidRPr="005D1338">
        <w:t>What is striking, however, is not that</w:t>
      </w:r>
      <w:r w:rsidR="00E61E79" w:rsidRPr="005D1338">
        <w:t xml:space="preserve"> a large number of</w:t>
      </w:r>
      <w:r w:rsidRPr="005D1338">
        <w:t xml:space="preserve"> IR scholars adhere to this myth: rather, it is that this myth imposes itself </w:t>
      </w:r>
      <w:r w:rsidR="00C95934" w:rsidRPr="005D1338">
        <w:t xml:space="preserve">upon </w:t>
      </w:r>
      <w:r w:rsidRPr="005D1338">
        <w:t xml:space="preserve">sceptical scholars. Hence, even those who present themselves as critical towards this particular myth contribute to re-create it (however unwillingly). Glanville </w:t>
      </w:r>
      <w:r w:rsidRPr="005D1338">
        <w:fldChar w:fldCharType="begin"/>
      </w:r>
      <w:r w:rsidR="00C8315C" w:rsidRPr="005D1338">
        <w:instrText xml:space="preserve"> ADDIN EN.CITE &lt;EndNote&gt;&lt;Cite ExcludeAuth="1"&gt;&lt;Author&gt;Glanville&lt;/Author&gt;&lt;Year&gt;2013&lt;/Year&gt;&lt;RecNum&gt;479&lt;/RecNum&gt;&lt;DisplayText&gt;(2013, 2014)&lt;/DisplayText&gt;&lt;record&gt;&lt;rec-number&gt;479&lt;/rec-number&gt;&lt;foreign-keys&gt;&lt;key app="EN" db-id="e0p0sdz2n5prezee0vmpeatvzspt5pp0dd2a"&gt;479&lt;/key&gt;&lt;/foreign-keys&gt;&lt;ref-type name="Journal Article"&gt;17&lt;/ref-type&gt;&lt;contributors&gt;&lt;authors&gt;&lt;author&gt;Luke Glanville&lt;/author&gt;&lt;/authors&gt;&lt;/contributors&gt;&lt;titles&gt;&lt;title&gt;The Myth of ‘‘Traditional’’ Sovereignty&lt;/title&gt;&lt;secondary-title&gt;International Studies Quarterly&lt;/secondary-title&gt;&lt;/titles&gt;&lt;periodical&gt;&lt;full-title&gt;International Studies Quarterly&lt;/full-title&gt;&lt;/periodical&gt;&lt;pages&gt;79-90&lt;/pages&gt;&lt;volume&gt;57&lt;/volume&gt;&lt;number&gt;1&lt;/number&gt;&lt;dates&gt;&lt;year&gt;2013&lt;/year&gt;&lt;/dates&gt;&lt;urls&gt;&lt;/urls&gt;&lt;/record&gt;&lt;/Cite&gt;&lt;Cite ExcludeAuth="1"&gt;&lt;Author&gt;Glanville&lt;/Author&gt;&lt;Year&gt;2014&lt;/Year&gt;&lt;RecNum&gt;615&lt;/RecNum&gt;&lt;record&gt;&lt;rec-number&gt;615&lt;/rec-number&gt;&lt;foreign-keys&gt;&lt;key app="EN" db-id="e0p0sdz2n5prezee0vmpeatvzspt5pp0dd2a"&gt;615&lt;/key&gt;&lt;/foreign-keys&gt;&lt;ref-type name="Book"&gt;6&lt;/ref-type&gt;&lt;contributors&gt;&lt;authors&gt;&lt;author&gt;Luke Glanville&lt;/author&gt;&lt;/authors&gt;&lt;/contributors&gt;&lt;titles&gt;&lt;title&gt;Sovereignty and the Responsibility to Protect: A New History&lt;/title&gt;&lt;/titles&gt;&lt;dates&gt;&lt;year&gt;2014&lt;/year&gt;&lt;/dates&gt;&lt;pub-location&gt;Chicago&lt;/pub-location&gt;&lt;publisher&gt;University of Chicago Press&lt;/publisher&gt;&lt;urls&gt;&lt;/urls&gt;&lt;/record&gt;&lt;/Cite&gt;&lt;/EndNote&gt;</w:instrText>
      </w:r>
      <w:r w:rsidRPr="005D1338">
        <w:fldChar w:fldCharType="separate"/>
      </w:r>
      <w:r w:rsidRPr="005D1338">
        <w:rPr>
          <w:noProof/>
        </w:rPr>
        <w:t xml:space="preserve">(2013, </w:t>
      </w:r>
      <w:r w:rsidRPr="005D1338">
        <w:rPr>
          <w:noProof/>
        </w:rPr>
        <w:lastRenderedPageBreak/>
        <w:t>2014)</w:t>
      </w:r>
      <w:r w:rsidRPr="005D1338">
        <w:fldChar w:fldCharType="end"/>
      </w:r>
      <w:r w:rsidRPr="005D1338">
        <w:t xml:space="preserve">, for instance, has been particularly vocal </w:t>
      </w:r>
      <w:r w:rsidRPr="005D1338">
        <w:rPr>
          <w:i/>
          <w:iCs/>
        </w:rPr>
        <w:t xml:space="preserve">against </w:t>
      </w:r>
      <w:r w:rsidRPr="005D1338">
        <w:t>this myth of sovereignty as independence or non-intervention. According to his history of the concept, the idea that sovereignty entails non-intervention gradually appeared in the 19</w:t>
      </w:r>
      <w:r w:rsidRPr="005D1338">
        <w:rPr>
          <w:vertAlign w:val="superscript"/>
        </w:rPr>
        <w:t>th</w:t>
      </w:r>
      <w:r w:rsidRPr="005D1338">
        <w:t xml:space="preserve"> century and was not historically present until the 20</w:t>
      </w:r>
      <w:r w:rsidRPr="005D1338">
        <w:rPr>
          <w:vertAlign w:val="superscript"/>
        </w:rPr>
        <w:t>th</w:t>
      </w:r>
      <w:r w:rsidRPr="005D1338">
        <w:t xml:space="preserve"> century. Glanville thus criticises the myth of Westphalia for rendering a false image of sovereignty as essentially attached to non-intervention and independence. But through his critique Glanville also confirms the idea that sovereignty </w:t>
      </w:r>
      <w:r w:rsidRPr="005D1338">
        <w:rPr>
          <w:i/>
          <w:iCs/>
        </w:rPr>
        <w:t xml:space="preserve">can </w:t>
      </w:r>
      <w:r w:rsidRPr="005D1338">
        <w:t xml:space="preserve">and indeed </w:t>
      </w:r>
      <w:r w:rsidRPr="005D1338">
        <w:rPr>
          <w:i/>
          <w:iCs/>
        </w:rPr>
        <w:t xml:space="preserve">was </w:t>
      </w:r>
      <w:r w:rsidRPr="005D1338">
        <w:t>understood in its ‘traditional’ sense at some</w:t>
      </w:r>
      <w:r w:rsidR="005A123B" w:rsidRPr="005D1338">
        <w:t xml:space="preserve"> historical juncture</w:t>
      </w:r>
      <w:r w:rsidRPr="005D1338">
        <w:t xml:space="preserve">. As such, the possibility for sovereignty to ‘recover’ its meaning – which is possible since it was actually achieved during some historical periods – becomes the implicit benchmark against which ‘deviations’ are judged. </w:t>
      </w:r>
    </w:p>
    <w:p w14:paraId="7DFE5135" w14:textId="77777777" w:rsidR="00CF39DB" w:rsidRPr="005D1338" w:rsidRDefault="00CF39DB" w:rsidP="00A93674">
      <w:pPr>
        <w:spacing w:after="0" w:line="480" w:lineRule="auto"/>
        <w:jc w:val="both"/>
      </w:pPr>
    </w:p>
    <w:p w14:paraId="207E4A4E" w14:textId="247C26DF" w:rsidR="00CF39DB" w:rsidRPr="005D1338" w:rsidRDefault="00CF39DB" w:rsidP="00A93674">
      <w:pPr>
        <w:spacing w:after="0" w:line="480" w:lineRule="auto"/>
        <w:jc w:val="both"/>
      </w:pPr>
      <w:r w:rsidRPr="005D1338">
        <w:t xml:space="preserve">Although forcefully defended by </w:t>
      </w:r>
      <w:r w:rsidR="00607804" w:rsidRPr="005D1338">
        <w:t>a large number of</w:t>
      </w:r>
      <w:r w:rsidRPr="005D1338">
        <w:t xml:space="preserve"> IR scholars, this myth is also contradicted by the countless acknowledgements that non-intervention has </w:t>
      </w:r>
      <w:r w:rsidRPr="005D1338">
        <w:rPr>
          <w:i/>
        </w:rPr>
        <w:t>not</w:t>
      </w:r>
      <w:r w:rsidRPr="005D1338">
        <w:t xml:space="preserve"> been a key feature of international relations.</w:t>
      </w:r>
      <w:r w:rsidR="00D0305C" w:rsidRPr="005D1338">
        <w:t xml:space="preserve"> Waltz </w:t>
      </w:r>
      <w:r w:rsidR="00D0305C" w:rsidRPr="005D1338">
        <w:fldChar w:fldCharType="begin"/>
      </w:r>
      <w:r w:rsidR="00413F25">
        <w:instrText xml:space="preserve"> ADDIN EN.CITE &lt;EndNote&gt;&lt;Cite ExcludeAuth="1"&gt;&lt;Author&gt;Waltz&lt;/Author&gt;&lt;Year&gt;1979&lt;/Year&gt;&lt;RecNum&gt;121&lt;/RecNum&gt;&lt;Pages&gt;96&lt;/Pages&gt;&lt;DisplayText&gt;(1979: 96)&lt;/DisplayText&gt;&lt;record&gt;&lt;rec-number&gt;121&lt;/rec-number&gt;&lt;foreign-keys&gt;&lt;key app="EN" db-id="e0p0sdz2n5prezee0vmpeatvzspt5pp0dd2a"&gt;121&lt;/key&gt;&lt;/foreign-keys&gt;&lt;ref-type name="Book"&gt;6&lt;/ref-type&gt;&lt;contributors&gt;&lt;authors&gt;&lt;author&gt;Kenneth N. Waltz&lt;/author&gt;&lt;/authors&gt;&lt;/contributors&gt;&lt;titles&gt;&lt;title&gt;Theory of International Politics&lt;/title&gt;&lt;/titles&gt;&lt;dates&gt;&lt;year&gt;1979&lt;/year&gt;&lt;/dates&gt;&lt;pub-location&gt;New York&lt;/pub-location&gt;&lt;publisher&gt;McGraw-Hill&lt;/publisher&gt;&lt;urls&gt;&lt;/urls&gt;&lt;/record&gt;&lt;/Cite&gt;&lt;/EndNote&gt;</w:instrText>
      </w:r>
      <w:r w:rsidR="00D0305C" w:rsidRPr="005D1338">
        <w:fldChar w:fldCharType="separate"/>
      </w:r>
      <w:r w:rsidR="00413F25">
        <w:rPr>
          <w:noProof/>
        </w:rPr>
        <w:t>(1979: 96)</w:t>
      </w:r>
      <w:r w:rsidR="00D0305C" w:rsidRPr="005D1338">
        <w:fldChar w:fldCharType="end"/>
      </w:r>
      <w:r w:rsidR="00D0305C" w:rsidRPr="005D1338">
        <w:t xml:space="preserve"> explains that despite his definition of sovereignty the concept does not mean that sovereign states “are free of others’ influence”.</w:t>
      </w:r>
      <w:r w:rsidRPr="005D1338">
        <w:t xml:space="preserve"> For Krasner </w:t>
      </w:r>
      <w:r w:rsidRPr="005D1338">
        <w:fldChar w:fldCharType="begin"/>
      </w:r>
      <w:r w:rsidR="00413F25">
        <w:instrText xml:space="preserve"> ADDIN EN.CITE &lt;EndNote&gt;&lt;Cite ExcludeAuth="1"&gt;&lt;Author&gt;Krasner&lt;/Author&gt;&lt;Year&gt;1999&lt;/Year&gt;&lt;RecNum&gt;102&lt;/RecNum&gt;&lt;Pages&gt;51&lt;/Pages&gt;&lt;DisplayText&gt;(1999: 51)&lt;/DisplayText&gt;&lt;record&gt;&lt;rec-number&gt;102&lt;/rec-number&gt;&lt;foreign-keys&gt;&lt;key app="EN" db-id="e0p0sdz2n5prezee0vmpeatvzspt5pp0dd2a"&gt;102&lt;/key&gt;&lt;/foreign-keys&gt;&lt;ref-type name="Book"&gt;6&lt;/ref-type&gt;&lt;contributors&gt;&lt;authors&gt;&lt;author&gt;Stephen D. Krasner&lt;/author&gt;&lt;/authors&gt;&lt;/contributors&gt;&lt;titles&gt;&lt;title&gt;Sovereignty: Organized Hypocrisy&lt;/title&gt;&lt;/titles&gt;&lt;dates&gt;&lt;year&gt;1999&lt;/year&gt;&lt;/dates&gt;&lt;pub-location&gt;Princeton&lt;/pub-location&gt;&lt;publisher&gt;Princeton University Press&lt;/publisher&gt;&lt;urls&gt;&lt;/urls&gt;&lt;/record&gt;&lt;/Cite&gt;&lt;/EndNote&gt;</w:instrText>
      </w:r>
      <w:r w:rsidRPr="005D1338">
        <w:fldChar w:fldCharType="separate"/>
      </w:r>
      <w:r w:rsidR="00413F25">
        <w:rPr>
          <w:noProof/>
        </w:rPr>
        <w:t>(1999: 51)</w:t>
      </w:r>
      <w:r w:rsidRPr="005D1338">
        <w:fldChar w:fldCharType="end"/>
      </w:r>
      <w:r w:rsidRPr="005D1338">
        <w:t>, there is an “empirical inaccuracy of the Westphalian model” because of the countless violations of the ‘rule’ of non-intervention.</w:t>
      </w:r>
      <w:r w:rsidRPr="005D1338">
        <w:rPr>
          <w:rStyle w:val="FootnoteReference"/>
        </w:rPr>
        <w:footnoteReference w:id="7"/>
      </w:r>
      <w:r w:rsidRPr="005D1338">
        <w:t xml:space="preserve"> In another article, Krasner </w:t>
      </w:r>
      <w:r w:rsidRPr="005D1338">
        <w:fldChar w:fldCharType="begin"/>
      </w:r>
      <w:r w:rsidR="00413F25">
        <w:instrText xml:space="preserve"> ADDIN EN.CITE &lt;EndNote&gt;&lt;Cite ExcludeAuth="1"&gt;&lt;Author&gt;Krasner&lt;/Author&gt;&lt;Year&gt;2001&lt;/Year&gt;&lt;RecNum&gt;171&lt;/RecNum&gt;&lt;Pages&gt;18&lt;/Pages&gt;&lt;DisplayText&gt;(2001: 18)&lt;/DisplayText&gt;&lt;record&gt;&lt;rec-number&gt;171&lt;/rec-number&gt;&lt;foreign-keys&gt;&lt;key app="EN" db-id="e0p0sdz2n5prezee0vmpeatvzspt5pp0dd2a"&gt;171&lt;/key&gt;&lt;/foreign-keys&gt;&lt;ref-type name="Journal Article"&gt;17&lt;/ref-type&gt;&lt;contributors&gt;&lt;authors&gt;&lt;author&gt;Stephen D. Krasner&lt;/author&gt;&lt;/authors&gt;&lt;/contributors&gt;&lt;titles&gt;&lt;title&gt;Rethinking the Sovereign State Model&lt;/title&gt;&lt;secondary-title&gt;Review of International Studies&lt;/secondary-title&gt;&lt;/titles&gt;&lt;periodical&gt;&lt;full-title&gt;Review of International Studies&lt;/full-title&gt;&lt;/periodical&gt;&lt;pages&gt;17-42&lt;/pages&gt;&lt;volume&gt;27&lt;/volume&gt;&lt;number&gt;5&lt;/number&gt;&lt;dates&gt;&lt;year&gt;2001&lt;/year&gt;&lt;/dates&gt;&lt;urls&gt;&lt;/urls&gt;&lt;/record&gt;&lt;/Cite&gt;&lt;/EndNote&gt;</w:instrText>
      </w:r>
      <w:r w:rsidRPr="005D1338">
        <w:fldChar w:fldCharType="separate"/>
      </w:r>
      <w:r w:rsidR="00413F25">
        <w:rPr>
          <w:noProof/>
        </w:rPr>
        <w:t>(2001: 18)</w:t>
      </w:r>
      <w:r w:rsidRPr="005D1338">
        <w:fldChar w:fldCharType="end"/>
      </w:r>
      <w:r w:rsidRPr="005D1338">
        <w:t xml:space="preserve"> writes that “[e]very major peace treaty since 1648 – Westphalia, Utrecht, Vienna, Versailles, Helsinki, and Dayton – has violated the sovereign state model in one way or another”.</w:t>
      </w:r>
      <w:r w:rsidRPr="005D1338">
        <w:rPr>
          <w:rStyle w:val="FootnoteReference"/>
        </w:rPr>
        <w:footnoteReference w:id="8"/>
      </w:r>
      <w:r w:rsidRPr="005D1338">
        <w:t xml:space="preserve"> Morgenthau </w:t>
      </w:r>
      <w:r w:rsidRPr="005D1338">
        <w:fldChar w:fldCharType="begin"/>
      </w:r>
      <w:r w:rsidR="00413F25">
        <w:instrText xml:space="preserve"> ADDIN EN.CITE &lt;EndNote&gt;&lt;Cite ExcludeAuth="1"&gt;&lt;Author&gt;Morgenthau&lt;/Author&gt;&lt;Year&gt;1948/1973&lt;/Year&gt;&lt;RecNum&gt;127&lt;/RecNum&gt;&lt;Pages&gt;318&lt;/Pages&gt;&lt;DisplayText&gt;(1948/1973: 318)&lt;/DisplayText&gt;&lt;record&gt;&lt;rec-number&gt;127&lt;/rec-number&gt;&lt;foreign-keys&gt;&lt;key app="EN" db-id="e0p0sdz2n5prezee0vmpeatvzspt5pp0dd2a"&gt;127&lt;/key&gt;&lt;/foreign-keys&gt;&lt;ref-type name="Book"&gt;6&lt;/ref-type&gt;&lt;contributors&gt;&lt;authors&gt;&lt;author&gt;Hans J. Morgenthau&lt;/author&gt;&lt;/authors&gt;&lt;/contributors&gt;&lt;titles&gt;&lt;title&gt;Politics Among Nations: The Struggle for Power and Peace&lt;/title&gt;&lt;/titles&gt;&lt;dates&gt;&lt;year&gt;1948/1973&lt;/year&gt;&lt;/dates&gt;&lt;pub-location&gt;New York&lt;/pub-location&gt;&lt;publisher&gt;Alfred A. Knopf&lt;/publisher&gt;&lt;urls&gt;&lt;/urls&gt;&lt;/record&gt;&lt;/Cite&gt;&lt;/EndNote&gt;</w:instrText>
      </w:r>
      <w:r w:rsidRPr="005D1338">
        <w:fldChar w:fldCharType="separate"/>
      </w:r>
      <w:r w:rsidR="00413F25">
        <w:rPr>
          <w:noProof/>
        </w:rPr>
        <w:t>(1948/1973: 318)</w:t>
      </w:r>
      <w:r w:rsidRPr="005D1338">
        <w:fldChar w:fldCharType="end"/>
      </w:r>
      <w:r w:rsidRPr="005D1338">
        <w:t xml:space="preserve">, like most IR scholars, recognises that non-intervention is necessarily limited “by treaty or what we have earlier called common or necessary international law”. </w:t>
      </w:r>
      <w:r w:rsidR="00AB53F3" w:rsidRPr="005D1338">
        <w:t xml:space="preserve">Similarly, after claiming that sovereignty is essentially attached to non-intervention, Ayoob </w:t>
      </w:r>
      <w:r w:rsidR="00AB53F3" w:rsidRPr="005D1338">
        <w:fldChar w:fldCharType="begin"/>
      </w:r>
      <w:r w:rsidR="00413F25">
        <w:instrText xml:space="preserve"> ADDIN EN.CITE &lt;EndNote&gt;&lt;Cite ExcludeAuth="1"&gt;&lt;Author&gt;Ayoob&lt;/Author&gt;&lt;Year&gt;2002&lt;/Year&gt;&lt;RecNum&gt;779&lt;/RecNum&gt;&lt;Pages&gt;83&lt;/Pages&gt;&lt;DisplayText&gt;(2002: 83)&lt;/DisplayText&gt;&lt;record&gt;&lt;rec-number&gt;779&lt;/rec-number&gt;&lt;foreign-keys&gt;&lt;key app="EN" db-id="e0p0sdz2n5prezee0vmpeatvzspt5pp0dd2a"&gt;779&lt;/key&gt;&lt;/foreign-keys&gt;&lt;ref-type name="Journal Article"&gt;17&lt;/ref-type&gt;&lt;contributors&gt;&lt;authors&gt;&lt;author&gt;Mohammed Ayoob&lt;/author&gt;&lt;/authors&gt;&lt;/contributors&gt;&lt;titles&gt;&lt;title&gt;Humanitarian Intervention and State Sovereignty&lt;/title&gt;&lt;secondary-title&gt;The International Journal of Human Rights&lt;/secondary-title&gt;&lt;/titles&gt;&lt;periodical&gt;&lt;full-title&gt;The International Journal of Human Rights&lt;/full-title&gt;&lt;/periodical&gt;&lt;pages&gt;81-102&lt;/pages&gt;&lt;volume&gt;6&lt;/volume&gt;&lt;number&gt;1&lt;/number&gt;&lt;dates&gt;&lt;year&gt;2002&lt;/year&gt;&lt;/dates&gt;&lt;urls&gt;&lt;/urls&gt;&lt;/record&gt;&lt;/Cite&gt;&lt;/EndNote&gt;</w:instrText>
      </w:r>
      <w:r w:rsidR="00AB53F3" w:rsidRPr="005D1338">
        <w:fldChar w:fldCharType="separate"/>
      </w:r>
      <w:r w:rsidR="00413F25">
        <w:rPr>
          <w:noProof/>
        </w:rPr>
        <w:t>(2002: 83)</w:t>
      </w:r>
      <w:r w:rsidR="00AB53F3" w:rsidRPr="005D1338">
        <w:fldChar w:fldCharType="end"/>
      </w:r>
      <w:r w:rsidR="00AB53F3" w:rsidRPr="005D1338">
        <w:t xml:space="preserve"> acknowledges that “Strong states have routinely intervened, even forcibly, in the affairs of weaker ones” with sovereignty acting as a mere “restraint on the former’s interventionary instincts”. </w:t>
      </w:r>
      <w:r w:rsidRPr="005D1338">
        <w:t xml:space="preserve">Even Glanville cannot avoid recognising the limit of the myth of sovereignty </w:t>
      </w:r>
      <w:r w:rsidRPr="005D1338">
        <w:lastRenderedPageBreak/>
        <w:t xml:space="preserve">as independence: for all the periods he studies, interventions in the sovereign sphere of states are </w:t>
      </w:r>
      <w:r w:rsidR="00656C61" w:rsidRPr="005D1338">
        <w:t xml:space="preserve">a </w:t>
      </w:r>
      <w:r w:rsidRPr="005D1338">
        <w:t xml:space="preserve">common practice. Even in the period identified as having established sovereignty as independence – the ‘traditional’ meaning of sovereignty – Glanville </w:t>
      </w:r>
      <w:r w:rsidRPr="005D1338">
        <w:fldChar w:fldCharType="begin"/>
      </w:r>
      <w:r w:rsidR="00413F25">
        <w:instrText xml:space="preserve"> ADDIN EN.CITE &lt;EndNote&gt;&lt;Cite ExcludeAuth="1"&gt;&lt;Author&gt;Glanville&lt;/Author&gt;&lt;Year&gt;2013&lt;/Year&gt;&lt;RecNum&gt;479&lt;/RecNum&gt;&lt;Pages&gt;85`, emphasis added&lt;/Pages&gt;&lt;DisplayText&gt;(2013: 85, emphasis added)&lt;/DisplayText&gt;&lt;record&gt;&lt;rec-number&gt;479&lt;/rec-number&gt;&lt;foreign-keys&gt;&lt;key app="EN" db-id="e0p0sdz2n5prezee0vmpeatvzspt5pp0dd2a"&gt;479&lt;/key&gt;&lt;/foreign-keys&gt;&lt;ref-type name="Journal Article"&gt;17&lt;/ref-type&gt;&lt;contributors&gt;&lt;authors&gt;&lt;author&gt;Luke Glanville&lt;/author&gt;&lt;/authors&gt;&lt;/contributors&gt;&lt;titles&gt;&lt;title&gt;The Myth of ‘‘Traditional’’ Sovereignty&lt;/title&gt;&lt;secondary-title&gt;International Studies Quarterly&lt;/secondary-title&gt;&lt;/titles&gt;&lt;periodical&gt;&lt;full-title&gt;International Studies Quarterly&lt;/full-title&gt;&lt;/periodical&gt;&lt;pages&gt;79-90&lt;/pages&gt;&lt;volume&gt;57&lt;/volume&gt;&lt;number&gt;1&lt;/number&gt;&lt;dates&gt;&lt;year&gt;2013&lt;/year&gt;&lt;/dates&gt;&lt;urls&gt;&lt;/urls&gt;&lt;/record&gt;&lt;/Cite&gt;&lt;/EndNote&gt;</w:instrText>
      </w:r>
      <w:r w:rsidRPr="005D1338">
        <w:fldChar w:fldCharType="separate"/>
      </w:r>
      <w:r w:rsidR="00413F25">
        <w:rPr>
          <w:noProof/>
        </w:rPr>
        <w:t>(2013: 85, emphasis added)</w:t>
      </w:r>
      <w:r w:rsidRPr="005D1338">
        <w:fldChar w:fldCharType="end"/>
      </w:r>
      <w:r w:rsidRPr="005D1338">
        <w:t xml:space="preserve"> explains that “it </w:t>
      </w:r>
      <w:r w:rsidRPr="005D1338">
        <w:rPr>
          <w:i/>
        </w:rPr>
        <w:t>also</w:t>
      </w:r>
      <w:r w:rsidRPr="005D1338">
        <w:t xml:space="preserve"> continued to be widely accepted that the right of non-intervention was limited in important respects and that states were answerable to international society for their actions.” </w:t>
      </w:r>
      <w:r w:rsidR="00A83F63" w:rsidRPr="005D1338">
        <w:t xml:space="preserve">Such a tension between ‘sovereignty as non-intervention’ and ‘interventions conducted in the name of sovereignty’ has recently reappeared in debates about the Responsibility to Protect doctrine. </w:t>
      </w:r>
      <w:r w:rsidR="00C77AB0" w:rsidRPr="005D1338">
        <w:t>But t</w:t>
      </w:r>
      <w:r w:rsidRPr="005D1338">
        <w:t xml:space="preserve">hanks to the force of the myth, the </w:t>
      </w:r>
      <w:r w:rsidR="006B785B">
        <w:t>inequalit</w:t>
      </w:r>
      <w:r w:rsidR="00736ED3">
        <w:t>ies</w:t>
      </w:r>
      <w:r w:rsidR="006B785B">
        <w:t xml:space="preserve"> instituted by and legitimised </w:t>
      </w:r>
      <w:r w:rsidR="00607804" w:rsidRPr="005D1338">
        <w:t xml:space="preserve">through sovereignty </w:t>
      </w:r>
      <w:r w:rsidR="00736ED3">
        <w:t>are</w:t>
      </w:r>
      <w:r w:rsidRPr="005D1338">
        <w:t xml:space="preserve"> relegated to the margins of international relations (as an addition – ‘also’ – to what remains central, i.e. equality).</w:t>
      </w:r>
      <w:r w:rsidR="00A83F63" w:rsidRPr="005D1338">
        <w:t xml:space="preserve"> </w:t>
      </w:r>
    </w:p>
    <w:p w14:paraId="071C92E5" w14:textId="77777777" w:rsidR="00C77AB0" w:rsidRPr="005D1338" w:rsidRDefault="00C77AB0" w:rsidP="00A93674">
      <w:pPr>
        <w:spacing w:after="0" w:line="480" w:lineRule="auto"/>
        <w:jc w:val="both"/>
      </w:pPr>
    </w:p>
    <w:p w14:paraId="6E3C091F" w14:textId="77777777" w:rsidR="00CF39DB" w:rsidRPr="005D1338" w:rsidRDefault="00CF39DB" w:rsidP="00A93674">
      <w:pPr>
        <w:pStyle w:val="Heading2"/>
        <w:spacing w:line="480" w:lineRule="auto"/>
        <w:rPr>
          <w:rFonts w:ascii="Calibri" w:hAnsi="Calibri" w:cs="Calibri"/>
          <w:i/>
          <w:iCs/>
          <w:color w:val="auto"/>
          <w:sz w:val="24"/>
          <w:szCs w:val="24"/>
        </w:rPr>
      </w:pPr>
      <w:r w:rsidRPr="005D1338">
        <w:rPr>
          <w:rFonts w:ascii="Calibri" w:hAnsi="Calibri" w:cs="Calibri"/>
          <w:i/>
          <w:iCs/>
          <w:color w:val="auto"/>
          <w:sz w:val="24"/>
          <w:szCs w:val="24"/>
        </w:rPr>
        <w:t>Myth 2: External and internal sovereignty are independent</w:t>
      </w:r>
    </w:p>
    <w:p w14:paraId="1036D15E" w14:textId="77777777" w:rsidR="00CF39DB" w:rsidRPr="005D1338" w:rsidRDefault="00CF39DB" w:rsidP="00A93674">
      <w:pPr>
        <w:spacing w:line="480" w:lineRule="auto"/>
      </w:pPr>
    </w:p>
    <w:p w14:paraId="0FB0EDF0" w14:textId="20F99C1C" w:rsidR="00CF39DB" w:rsidRPr="005D1338" w:rsidRDefault="00CF39DB" w:rsidP="00A93674">
      <w:pPr>
        <w:spacing w:after="0" w:line="480" w:lineRule="auto"/>
        <w:jc w:val="both"/>
      </w:pPr>
      <w:r w:rsidRPr="005D1338">
        <w:t xml:space="preserve">The second myth that sustains the idea of sovereignty as equality in IR is the insistence that sovereignty can be separated between its internal and external dimensions insofar as one is not dependent on the other. </w:t>
      </w:r>
      <w:r w:rsidR="00B67466" w:rsidRPr="005D1338">
        <w:t xml:space="preserve">A large number of </w:t>
      </w:r>
      <w:r w:rsidRPr="005D1338">
        <w:t xml:space="preserve">IR scholars indeed study sovereignty without looking at its internal ‘content’. When sovereignty is defined as a “final and absolute authority in the political community” </w:t>
      </w:r>
      <w:r w:rsidRPr="005D1338">
        <w:fldChar w:fldCharType="begin"/>
      </w:r>
      <w:r w:rsidR="00413F25">
        <w:instrText xml:space="preserve"> ADDIN EN.CITE &lt;EndNote&gt;&lt;Cite&gt;&lt;Author&gt;Hinsley&lt;/Author&gt;&lt;Year&gt;1986&lt;/Year&gt;&lt;RecNum&gt;124&lt;/RecNum&gt;&lt;Pages&gt;1&lt;/Pages&gt;&lt;DisplayText&gt;(Hinsley, 1986: 1)&lt;/DisplayText&gt;&lt;record&gt;&lt;rec-number&gt;124&lt;/rec-number&gt;&lt;foreign-keys&gt;&lt;key app="EN" db-id="e0p0sdz2n5prezee0vmpeatvzspt5pp0dd2a"&gt;124&lt;/key&gt;&lt;/foreign-keys&gt;&lt;ref-type name="Book"&gt;6&lt;/ref-type&gt;&lt;contributors&gt;&lt;authors&gt;&lt;author&gt;F.H. Hinsley&lt;/author&gt;&lt;/authors&gt;&lt;/contributors&gt;&lt;titles&gt;&lt;title&gt;Sovereignty&lt;/title&gt;&lt;/titles&gt;&lt;edition&gt;Second&lt;/edition&gt;&lt;dates&gt;&lt;year&gt;1986&lt;/year&gt;&lt;/dates&gt;&lt;pub-location&gt;Cambridge&lt;/pub-location&gt;&lt;publisher&gt;Cambridge University Press&lt;/publisher&gt;&lt;urls&gt;&lt;/urls&gt;&lt;/record&gt;&lt;/Cite&gt;&lt;/EndNote&gt;</w:instrText>
      </w:r>
      <w:r w:rsidRPr="005D1338">
        <w:fldChar w:fldCharType="separate"/>
      </w:r>
      <w:r w:rsidR="00413F25">
        <w:rPr>
          <w:noProof/>
        </w:rPr>
        <w:t>(Hinsley, 1986: 1)</w:t>
      </w:r>
      <w:r w:rsidRPr="005D1338">
        <w:fldChar w:fldCharType="end"/>
      </w:r>
      <w:r w:rsidRPr="005D1338">
        <w:t xml:space="preserve"> it </w:t>
      </w:r>
      <w:r w:rsidR="000A552C" w:rsidRPr="005D1338">
        <w:t>acquires</w:t>
      </w:r>
      <w:r w:rsidRPr="005D1338">
        <w:t xml:space="preserve"> a generic meaning and as such can supposedly accommodate different forms of political authority. For </w:t>
      </w:r>
      <w:r w:rsidRPr="005D1338">
        <w:fldChar w:fldCharType="begin"/>
      </w:r>
      <w:r w:rsidR="00413F25">
        <w:instrText xml:space="preserve"> ADDIN EN.CITE &lt;EndNote&gt;&lt;Cite AuthorYear="1"&gt;&lt;Author&gt;Spruyt&lt;/Author&gt;&lt;Year&gt;1994&lt;/Year&gt;&lt;RecNum&gt;417&lt;/RecNum&gt;&lt;Pages&gt;56&lt;/Pages&gt;&lt;DisplayText&gt;Spruyt (1994: 56)&lt;/DisplayText&gt;&lt;record&gt;&lt;rec-number&gt;417&lt;/rec-number&gt;&lt;foreign-keys&gt;&lt;key app="EN" db-id="e0p0sdz2n5prezee0vmpeatvzspt5pp0dd2a"&gt;417&lt;/key&gt;&lt;/foreign-keys&gt;&lt;ref-type name="Book"&gt;6&lt;/ref-type&gt;&lt;contributors&gt;&lt;authors&gt;&lt;author&gt;Hendrik Spruyt&lt;/author&gt;&lt;/authors&gt;&lt;/contributors&gt;&lt;titles&gt;&lt;title&gt;The Sovereign State and Its Competitors. An Analysis of Systems Change&lt;/title&gt;&lt;/titles&gt;&lt;dates&gt;&lt;year&gt;1994&lt;/year&gt;&lt;/dates&gt;&lt;pub-location&gt;Princeton&lt;/pub-location&gt;&lt;publisher&gt;Princeton University Press&lt;/publisher&gt;&lt;urls&gt;&lt;/urls&gt;&lt;/record&gt;&lt;/Cite&gt;&lt;/EndNote&gt;</w:instrText>
      </w:r>
      <w:r w:rsidRPr="005D1338">
        <w:fldChar w:fldCharType="separate"/>
      </w:r>
      <w:r w:rsidR="00413F25">
        <w:rPr>
          <w:noProof/>
        </w:rPr>
        <w:t>Spruyt (1994: 56)</w:t>
      </w:r>
      <w:r w:rsidRPr="005D1338">
        <w:fldChar w:fldCharType="end"/>
      </w:r>
      <w:r w:rsidRPr="005D1338">
        <w:t xml:space="preserve">, for instance, “[s]overeignty per definition consists of internal hierarchy and territorial demarcation” but nothing more. In fact, external sovereignty represents the stable basis on which international equality is constructed: “Compared with internal sovereignty, external sovereignty has remained relatively constant – not unrevised, but steady” </w:t>
      </w:r>
      <w:r w:rsidRPr="005D1338">
        <w:fldChar w:fldCharType="begin"/>
      </w:r>
      <w:r w:rsidR="00413F25">
        <w:instrText xml:space="preserve"> ADDIN EN.CITE &lt;EndNote&gt;&lt;Cite&gt;&lt;Author&gt;Philpott&lt;/Author&gt;&lt;Year&gt;2001&lt;/Year&gt;&lt;RecNum&gt;112&lt;/RecNum&gt;&lt;Pages&gt;18&lt;/Pages&gt;&lt;DisplayText&gt;(Philpott, 2001a: 18)&lt;/DisplayText&gt;&lt;record&gt;&lt;rec-number&gt;112&lt;/rec-number&gt;&lt;foreign-keys&gt;&lt;key app="EN" db-id="e0p0sdz2n5prezee0vmpeatvzspt5pp0dd2a"&gt;112&lt;/key&gt;&lt;/foreign-keys&gt;&lt;ref-type name="Book"&gt;6&lt;/ref-type&gt;&lt;contributors&gt;&lt;authors&gt;&lt;author&gt;Daniel Philpott&lt;/author&gt;&lt;/authors&gt;&lt;/contributors&gt;&lt;titles&gt;&lt;title&gt;Revolutions in Sovereignty. How Ideas Shaped Modern International Relations&lt;/title&gt;&lt;/titles&gt;&lt;dates&gt;&lt;year&gt;2001&lt;/year&gt;&lt;/dates&gt;&lt;pub-location&gt;Princeton&lt;/pub-location&gt;&lt;publisher&gt;Princeton University Press&lt;/publisher&gt;&lt;urls&gt;&lt;/urls&gt;&lt;/record&gt;&lt;/Cite&gt;&lt;/EndNote&gt;</w:instrText>
      </w:r>
      <w:r w:rsidRPr="005D1338">
        <w:fldChar w:fldCharType="separate"/>
      </w:r>
      <w:r w:rsidR="00413F25">
        <w:rPr>
          <w:noProof/>
        </w:rPr>
        <w:t>(Philpott, 2001a: 18)</w:t>
      </w:r>
      <w:r w:rsidRPr="005D1338">
        <w:fldChar w:fldCharType="end"/>
      </w:r>
      <w:r w:rsidRPr="005D1338">
        <w:t xml:space="preserve">. </w:t>
      </w:r>
      <w:r w:rsidR="00C77AB0" w:rsidRPr="005D1338">
        <w:t>The fact</w:t>
      </w:r>
      <w:r w:rsidRPr="005D1338">
        <w:t xml:space="preserve"> that sovereignty in its external form is identical for every state contribut</w:t>
      </w:r>
      <w:r w:rsidR="0014273D" w:rsidRPr="005D1338">
        <w:t>es</w:t>
      </w:r>
      <w:r w:rsidRPr="005D1338">
        <w:t xml:space="preserve"> to international equality: every state possesses the same (external) sovereignty. In this way, the separation of internal from external sovereignty (and the supposedly </w:t>
      </w:r>
      <w:r w:rsidRPr="005D1338">
        <w:lastRenderedPageBreak/>
        <w:t>exclusive focus of IR scholars on the latter) participates in the (re)production of sovereignty as equality.</w:t>
      </w:r>
    </w:p>
    <w:p w14:paraId="11A4D400" w14:textId="77777777" w:rsidR="00CF39DB" w:rsidRPr="005D1338" w:rsidRDefault="00CF39DB" w:rsidP="00A93674">
      <w:pPr>
        <w:spacing w:after="0" w:line="480" w:lineRule="auto"/>
        <w:jc w:val="both"/>
      </w:pPr>
    </w:p>
    <w:p w14:paraId="7B65C63C" w14:textId="3F2A577F" w:rsidR="00CF39DB" w:rsidRPr="005D1338" w:rsidRDefault="00B8023F" w:rsidP="00A93674">
      <w:pPr>
        <w:spacing w:after="0" w:line="480" w:lineRule="auto"/>
        <w:jc w:val="both"/>
      </w:pPr>
      <w:r w:rsidRPr="005D1338">
        <w:t>The concept of sovereignty thus becomes restr</w:t>
      </w:r>
      <w:r w:rsidR="00CF39DB" w:rsidRPr="005D1338">
        <w:t>icted to its ‘international law’ dimension</w:t>
      </w:r>
      <w:r w:rsidRPr="005D1338">
        <w:t xml:space="preserve">. </w:t>
      </w:r>
      <w:r w:rsidR="00CF39DB" w:rsidRPr="005D1338">
        <w:t xml:space="preserve">As Peters </w:t>
      </w:r>
      <w:r w:rsidR="00CF39DB" w:rsidRPr="005D1338">
        <w:fldChar w:fldCharType="begin"/>
      </w:r>
      <w:r w:rsidR="00413F25">
        <w:instrText xml:space="preserve"> ADDIN EN.CITE &lt;EndNote&gt;&lt;Cite ExcludeAuth="1"&gt;&lt;Author&gt;Peters&lt;/Author&gt;&lt;Year&gt;2009&lt;/Year&gt;&lt;RecNum&gt;375&lt;/RecNum&gt;&lt;Pages&gt;516&lt;/Pages&gt;&lt;DisplayText&gt;(2009: 516)&lt;/DisplayText&gt;&lt;record&gt;&lt;rec-number&gt;375&lt;/rec-number&gt;&lt;foreign-keys&gt;&lt;key app="EN" db-id="e0p0sdz2n5prezee0vmpeatvzspt5pp0dd2a"&gt;375&lt;/key&gt;&lt;/foreign-keys&gt;&lt;ref-type name="Journal Article"&gt;17&lt;/ref-type&gt;&lt;contributors&gt;&lt;authors&gt;&lt;author&gt;Anne Peters&lt;/author&gt;&lt;/authors&gt;&lt;/contributors&gt;&lt;titles&gt;&lt;title&gt;&lt;style face="normal" font="default" size="100%"&gt;Humanity as the A and &lt;/style&gt;&lt;style face="normal" font="default" charset="161" size="100%"&gt;Ω&lt;/style&gt;&lt;style face="normal" font="default" size="100%"&gt; &lt;/style&gt;&lt;style face="normal" font="default" charset="161" size="100%"&gt;of Sovereignty&lt;/style&gt;&lt;/title&gt;&lt;secondary-title&gt;The European Journal of International Law&lt;/secondary-title&gt;&lt;/titles&gt;&lt;periodical&gt;&lt;full-title&gt;The European Journal of International Law&lt;/full-title&gt;&lt;/periodical&gt;&lt;pages&gt;513-544&lt;/pages&gt;&lt;volume&gt;20&lt;/volume&gt;&lt;number&gt;3&lt;/number&gt;&lt;dates&gt;&lt;year&gt;2009&lt;/year&gt;&lt;/dates&gt;&lt;urls&gt;&lt;/urls&gt;&lt;/record&gt;&lt;/Cite&gt;&lt;/EndNote&gt;</w:instrText>
      </w:r>
      <w:r w:rsidR="00CF39DB" w:rsidRPr="005D1338">
        <w:fldChar w:fldCharType="separate"/>
      </w:r>
      <w:r w:rsidR="00413F25">
        <w:rPr>
          <w:noProof/>
        </w:rPr>
        <w:t>(2009: 516)</w:t>
      </w:r>
      <w:r w:rsidR="00CF39DB" w:rsidRPr="005D1338">
        <w:fldChar w:fldCharType="end"/>
      </w:r>
      <w:r w:rsidR="00CF39DB" w:rsidRPr="005D1338">
        <w:t xml:space="preserve"> writes: “juridical equality can be seen as a logical corollary of sovereignty”. This insistence on law is also visible when Morgenthau </w:t>
      </w:r>
      <w:r w:rsidR="00CF39DB" w:rsidRPr="005D1338">
        <w:fldChar w:fldCharType="begin"/>
      </w:r>
      <w:r w:rsidR="00413F25">
        <w:instrText xml:space="preserve"> ADDIN EN.CITE &lt;EndNote&gt;&lt;Cite ExcludeAuth="1"&gt;&lt;Author&gt;Morgenthau&lt;/Author&gt;&lt;Year&gt;1948/1973&lt;/Year&gt;&lt;RecNum&gt;127&lt;/RecNum&gt;&lt;Pages&gt;321&lt;/Pages&gt;&lt;DisplayText&gt;(1948/1973: 321)&lt;/DisplayText&gt;&lt;record&gt;&lt;rec-number&gt;127&lt;/rec-number&gt;&lt;foreign-keys&gt;&lt;key app="EN" db-id="e0p0sdz2n5prezee0vmpeatvzspt5pp0dd2a"&gt;127&lt;/key&gt;&lt;/foreign-keys&gt;&lt;ref-type name="Book"&gt;6&lt;/ref-type&gt;&lt;contributors&gt;&lt;authors&gt;&lt;author&gt;Hans J. Morgenthau&lt;/author&gt;&lt;/authors&gt;&lt;/contributors&gt;&lt;titles&gt;&lt;title&gt;Politics Among Nations: The Struggle for Power and Peace&lt;/title&gt;&lt;/titles&gt;&lt;dates&gt;&lt;year&gt;1948/1973&lt;/year&gt;&lt;/dates&gt;&lt;pub-location&gt;New York&lt;/pub-location&gt;&lt;publisher&gt;Alfred A. Knopf&lt;/publisher&gt;&lt;urls&gt;&lt;/urls&gt;&lt;/record&gt;&lt;/Cite&gt;&lt;/EndNote&gt;</w:instrText>
      </w:r>
      <w:r w:rsidR="00CF39DB" w:rsidRPr="005D1338">
        <w:fldChar w:fldCharType="separate"/>
      </w:r>
      <w:r w:rsidR="00413F25">
        <w:rPr>
          <w:noProof/>
        </w:rPr>
        <w:t>(1948/1973: 321)</w:t>
      </w:r>
      <w:r w:rsidR="00CF39DB" w:rsidRPr="005D1338">
        <w:fldChar w:fldCharType="end"/>
      </w:r>
      <w:r w:rsidR="00CF39DB" w:rsidRPr="005D1338">
        <w:t xml:space="preserve"> estimates that “[t]he actual inequality of nations and their dependence upon each other have no relevance for the legal status called sovereignty”. </w:t>
      </w:r>
      <w:r w:rsidR="00DD3D07" w:rsidRPr="005D1338">
        <w:t xml:space="preserve">This refusal </w:t>
      </w:r>
      <w:r w:rsidR="00CF39DB" w:rsidRPr="005D1338">
        <w:t xml:space="preserve">to consider internal sovereignty “makes IR theory as a separate body of knowledge possible” </w:t>
      </w:r>
      <w:r w:rsidR="00CF39DB" w:rsidRPr="005D1338">
        <w:fldChar w:fldCharType="begin"/>
      </w:r>
      <w:r w:rsidR="00413F25">
        <w:instrText xml:space="preserve"> ADDIN EN.CITE &lt;EndNote&gt;&lt;Cite&gt;&lt;Author&gt;Adler-Nissen&lt;/Author&gt;&lt;Year&gt;2013&lt;/Year&gt;&lt;RecNum&gt;461&lt;/RecNum&gt;&lt;Pages&gt;180&lt;/Pages&gt;&lt;DisplayText&gt;(Adler-Nissen, 2013: 180)&lt;/DisplayText&gt;&lt;record&gt;&lt;rec-number&gt;461&lt;/rec-number&gt;&lt;foreign-keys&gt;&lt;key app="EN" db-id="e0p0sdz2n5prezee0vmpeatvzspt5pp0dd2a"&gt;461&lt;/key&gt;&lt;/foreign-keys&gt;&lt;ref-type name="Book Section"&gt;5&lt;/ref-type&gt;&lt;contributors&gt;&lt;authors&gt;&lt;author&gt;Rebecca Adler-Nissen&lt;/author&gt;&lt;/authors&gt;&lt;secondary-authors&gt;&lt;author&gt;Rebecca Adler-Nissen&lt;/author&gt;&lt;/secondary-authors&gt;&lt;/contributors&gt;&lt;titles&gt;&lt;title&gt;Sovereignty. The state’s symbolic power and transnational ﬁelds&lt;/title&gt;&lt;secondary-title&gt;Bourdieu in International Relations&lt;/secondary-title&gt;&lt;/titles&gt;&lt;dates&gt;&lt;year&gt;2013&lt;/year&gt;&lt;/dates&gt;&lt;pub-location&gt;London and New York&lt;/pub-location&gt;&lt;publisher&gt;Routledge&lt;/publisher&gt;&lt;urls&gt;&lt;/urls&gt;&lt;/record&gt;&lt;/Cite&gt;&lt;/EndNote&gt;</w:instrText>
      </w:r>
      <w:r w:rsidR="00CF39DB" w:rsidRPr="005D1338">
        <w:fldChar w:fldCharType="separate"/>
      </w:r>
      <w:r w:rsidR="00413F25">
        <w:rPr>
          <w:noProof/>
        </w:rPr>
        <w:t>(Adler-Nissen, 2013: 180)</w:t>
      </w:r>
      <w:r w:rsidR="00CF39DB" w:rsidRPr="005D1338">
        <w:fldChar w:fldCharType="end"/>
      </w:r>
      <w:r w:rsidR="00CF39DB" w:rsidRPr="005D1338">
        <w:t xml:space="preserve">: internal sovereignty is the subject of Politics while IR can safely circumscribe itself to external sovereignty. </w:t>
      </w:r>
      <w:r w:rsidR="001A7F3D" w:rsidRPr="005D1338">
        <w:t xml:space="preserve">This is what Krasner </w:t>
      </w:r>
      <w:r w:rsidR="001A7F3D" w:rsidRPr="005D1338">
        <w:fldChar w:fldCharType="begin"/>
      </w:r>
      <w:r w:rsidR="00C8315C" w:rsidRPr="005D1338">
        <w:instrText xml:space="preserve"> ADDIN EN.CITE &lt;EndNote&gt;&lt;Cite ExcludeAuth="1"&gt;&lt;Author&gt;Krasner&lt;/Author&gt;&lt;Year&gt;1999&lt;/Year&gt;&lt;RecNum&gt;102&lt;/RecNum&gt;&lt;DisplayText&gt;(1999)&lt;/DisplayText&gt;&lt;record&gt;&lt;rec-number&gt;102&lt;/rec-number&gt;&lt;foreign-keys&gt;&lt;key app="EN" db-id="e0p0sdz2n5prezee0vmpeatvzspt5pp0dd2a"&gt;102&lt;/key&gt;&lt;/foreign-keys&gt;&lt;ref-type name="Book"&gt;6&lt;/ref-type&gt;&lt;contributors&gt;&lt;authors&gt;&lt;author&gt;Stephen D. Krasner&lt;/author&gt;&lt;/authors&gt;&lt;/contributors&gt;&lt;titles&gt;&lt;title&gt;Sovereignty: Organized Hypocrisy&lt;/title&gt;&lt;/titles&gt;&lt;dates&gt;&lt;year&gt;1999&lt;/year&gt;&lt;/dates&gt;&lt;pub-location&gt;Princeton&lt;/pub-location&gt;&lt;publisher&gt;Princeton University Press&lt;/publisher&gt;&lt;urls&gt;&lt;/urls&gt;&lt;/record&gt;&lt;/Cite&gt;&lt;/EndNote&gt;</w:instrText>
      </w:r>
      <w:r w:rsidR="001A7F3D" w:rsidRPr="005D1338">
        <w:fldChar w:fldCharType="separate"/>
      </w:r>
      <w:r w:rsidR="001A7F3D" w:rsidRPr="005D1338">
        <w:rPr>
          <w:noProof/>
        </w:rPr>
        <w:t>(1999)</w:t>
      </w:r>
      <w:r w:rsidR="001A7F3D" w:rsidRPr="005D1338">
        <w:fldChar w:fldCharType="end"/>
      </w:r>
      <w:r w:rsidR="001A7F3D" w:rsidRPr="005D1338">
        <w:t xml:space="preserve"> argues in his seminal study of sovereignty: his analysis is premised on the separation between internal and external sovereignty and his focus is on those forms of sovereignty that have to do with the ‘external’. </w:t>
      </w:r>
      <w:r w:rsidR="00CF39DB" w:rsidRPr="005D1338">
        <w:t>As such, this myth perpetuates the fiction of sovereignty as equality through the argument that sovereignty is not concerned with the domestic (and thus varied) realit</w:t>
      </w:r>
      <w:r w:rsidR="00736ED3">
        <w:t>ies</w:t>
      </w:r>
      <w:r w:rsidR="00CF39DB" w:rsidRPr="005D1338">
        <w:t xml:space="preserve"> of states, i.e. how communities organise their form of political authority. </w:t>
      </w:r>
      <w:r w:rsidR="00C4184F">
        <w:t>Hence, a</w:t>
      </w:r>
      <w:r w:rsidR="00CF39DB" w:rsidRPr="005D1338">
        <w:t>ll states are</w:t>
      </w:r>
      <w:r w:rsidR="00847F5B" w:rsidRPr="005D1338">
        <w:t xml:space="preserve"> (or can be) </w:t>
      </w:r>
      <w:r w:rsidR="00CF39DB" w:rsidRPr="005D1338">
        <w:t xml:space="preserve">sovereign </w:t>
      </w:r>
      <w:r w:rsidR="0014273D" w:rsidRPr="005D1338">
        <w:t>and thus equal in status</w:t>
      </w:r>
      <w:r w:rsidR="00CF39DB" w:rsidRPr="005D1338">
        <w:t xml:space="preserve"> </w:t>
      </w:r>
      <w:r w:rsidR="00F51D06" w:rsidRPr="005D1338">
        <w:t>regardless of their internal characteristics</w:t>
      </w:r>
      <w:r w:rsidR="00CF39DB" w:rsidRPr="005D1338">
        <w:t>.</w:t>
      </w:r>
    </w:p>
    <w:p w14:paraId="735C2A32" w14:textId="77777777" w:rsidR="00CF39DB" w:rsidRPr="005D1338" w:rsidRDefault="00CF39DB" w:rsidP="00A93674">
      <w:pPr>
        <w:spacing w:after="0" w:line="480" w:lineRule="auto"/>
        <w:jc w:val="both"/>
      </w:pPr>
    </w:p>
    <w:p w14:paraId="31CBB8CD" w14:textId="144EF18F" w:rsidR="00CF39DB" w:rsidRPr="005D1338" w:rsidRDefault="00CF39DB" w:rsidP="00A93674">
      <w:pPr>
        <w:spacing w:after="0" w:line="480" w:lineRule="auto"/>
        <w:jc w:val="both"/>
      </w:pPr>
      <w:r w:rsidRPr="005D1338">
        <w:t>Such a distinction, however, is more mythical than actual as can be seen in some of the most influential works on sovereignty published in IR. In Krasner’s analysis, for instance, external and internal (or Westphalian and domestic, in Krasner’s terms) sovereignties are supposedly independent from each other.</w:t>
      </w:r>
      <w:r w:rsidRPr="005D1338">
        <w:rPr>
          <w:rStyle w:val="FootnoteReference"/>
        </w:rPr>
        <w:footnoteReference w:id="9"/>
      </w:r>
      <w:r w:rsidRPr="005D1338">
        <w:t xml:space="preserve"> </w:t>
      </w:r>
      <w:r w:rsidRPr="005D1338">
        <w:rPr>
          <w:rFonts w:eastAsia="PMingLiU"/>
          <w:lang w:eastAsia="fr-FR"/>
        </w:rPr>
        <w:t>But as</w:t>
      </w:r>
      <w:r w:rsidRPr="005D1338">
        <w:t xml:space="preserve"> acknowledged by Krasner himself, his distinction is analytically correct but empirically difficult to sustain as the erosion or reinforcement of one form of sovereignty usually leads to the erosion or reinforcement of the other </w:t>
      </w:r>
      <w:r w:rsidRPr="005D1338">
        <w:fldChar w:fldCharType="begin"/>
      </w:r>
      <w:r w:rsidR="00413F25">
        <w:instrText xml:space="preserve"> ADDIN EN.CITE &lt;EndNote&gt;&lt;Cite&gt;&lt;Author&gt;Krasner&lt;/Author&gt;&lt;Year&gt;1999&lt;/Year&gt;&lt;RecNum&gt;102&lt;/RecNum&gt;&lt;Prefix&gt;see especially &lt;/Prefix&gt;&lt;Pages&gt;24`, 13 and 14&lt;/Pages&gt;&lt;DisplayText&gt;(see especially Krasner, 1999: 24, 13 and 14, and for a critique of the separation between the four components Zaum, 2007: 32)&lt;/DisplayText&gt;&lt;record&gt;&lt;rec-number&gt;102&lt;/rec-number&gt;&lt;foreign-keys&gt;&lt;key app="EN" db-id="e0p0sdz2n5prezee0vmpeatvzspt5pp0dd2a"&gt;102&lt;/key&gt;&lt;/foreign-keys&gt;&lt;ref-type name="Book"&gt;6&lt;/ref-type&gt;&lt;contributors&gt;&lt;authors&gt;&lt;author&gt;Stephen D. Krasner&lt;/author&gt;&lt;/authors&gt;&lt;/contributors&gt;&lt;titles&gt;&lt;title&gt;Sovereignty: Organized Hypocrisy&lt;/title&gt;&lt;/titles&gt;&lt;dates&gt;&lt;year&gt;1999&lt;/year&gt;&lt;/dates&gt;&lt;pub-location&gt;Princeton&lt;/pub-location&gt;&lt;publisher&gt;Princeton University Press&lt;/publisher&gt;&lt;urls&gt;&lt;/urls&gt;&lt;/record&gt;&lt;/Cite&gt;&lt;Cite&gt;&lt;Author&gt;Zaum&lt;/Author&gt;&lt;Year&gt;2007&lt;/Year&gt;&lt;RecNum&gt;133&lt;/RecNum&gt;&lt;Prefix&gt;and for a critique of the separation between the four components &lt;/Prefix&gt;&lt;Pages&gt;32&lt;/Pages&gt;&lt;record&gt;&lt;rec-number&gt;133&lt;/rec-number&gt;&lt;foreign-keys&gt;&lt;key app="EN" db-id="e0p0sdz2n5prezee0vmpeatvzspt5pp0dd2a"&gt;133&lt;/key&gt;&lt;/foreign-keys&gt;&lt;ref-type name="Book"&gt;6&lt;/ref-type&gt;&lt;contributors&gt;&lt;authors&gt;&lt;author&gt;Dominik Zaum&lt;/author&gt;&lt;/authors&gt;&lt;/contributors&gt;&lt;titles&gt;&lt;title&gt;The Sovereignty Paradox. Norms and Politics of International Statebuilding&lt;/title&gt;&lt;/titles&gt;&lt;dates&gt;&lt;year&gt;2007&lt;/year&gt;&lt;/dates&gt;&lt;pub-location&gt;Oxford&lt;/pub-location&gt;&lt;publisher&gt;Oxford University Press&lt;/publisher&gt;&lt;urls&gt;&lt;/urls&gt;&lt;/record&gt;&lt;/Cite&gt;&lt;/EndNote&gt;</w:instrText>
      </w:r>
      <w:r w:rsidRPr="005D1338">
        <w:fldChar w:fldCharType="separate"/>
      </w:r>
      <w:r w:rsidR="00413F25">
        <w:rPr>
          <w:noProof/>
        </w:rPr>
        <w:t>(see especially Krasner, 1999: 24, 13 and 14, and for a critique of the separation between the four components Zaum, 2007: 32)</w:t>
      </w:r>
      <w:r w:rsidRPr="005D1338">
        <w:fldChar w:fldCharType="end"/>
      </w:r>
      <w:r w:rsidRPr="005D1338">
        <w:t xml:space="preserve">. The </w:t>
      </w:r>
      <w:r w:rsidR="00F20F6F" w:rsidRPr="005D1338">
        <w:t xml:space="preserve">separation between external </w:t>
      </w:r>
      <w:r w:rsidR="00F20F6F" w:rsidRPr="005D1338">
        <w:lastRenderedPageBreak/>
        <w:t xml:space="preserve">and internal sovereignty </w:t>
      </w:r>
      <w:r w:rsidRPr="005D1338">
        <w:t xml:space="preserve">ultimately relies on the separation between </w:t>
      </w:r>
      <w:r w:rsidR="00F20F6F" w:rsidRPr="005D1338">
        <w:t xml:space="preserve">authority </w:t>
      </w:r>
      <w:r w:rsidRPr="005D1338">
        <w:t xml:space="preserve">and </w:t>
      </w:r>
      <w:r w:rsidR="00F20F6F" w:rsidRPr="005D1338">
        <w:t>power</w:t>
      </w:r>
      <w:r w:rsidRPr="005D1338">
        <w:t xml:space="preserve">, a </w:t>
      </w:r>
      <w:r w:rsidR="00666939" w:rsidRPr="005D1338">
        <w:t>distinction</w:t>
      </w:r>
      <w:r w:rsidRPr="005D1338">
        <w:t xml:space="preserve"> that is recognised by Krasner </w:t>
      </w:r>
      <w:r w:rsidRPr="005D1338">
        <w:fldChar w:fldCharType="begin"/>
      </w:r>
      <w:r w:rsidR="00413F25">
        <w:instrText xml:space="preserve"> ADDIN EN.CITE &lt;EndNote&gt;&lt;Cite ExcludeAuth="1"&gt;&lt;Author&gt;Krasner&lt;/Author&gt;&lt;Year&gt;1999&lt;/Year&gt;&lt;RecNum&gt;102&lt;/RecNum&gt;&lt;Pages&gt;10&lt;/Pages&gt;&lt;DisplayText&gt;(1999: 10)&lt;/DisplayText&gt;&lt;record&gt;&lt;rec-number&gt;102&lt;/rec-number&gt;&lt;foreign-keys&gt;&lt;key app="EN" db-id="e0p0sdz2n5prezee0vmpeatvzspt5pp0dd2a"&gt;102&lt;/key&gt;&lt;/foreign-keys&gt;&lt;ref-type name="Book"&gt;6&lt;/ref-type&gt;&lt;contributors&gt;&lt;authors&gt;&lt;author&gt;Stephen D. Krasner&lt;/author&gt;&lt;/authors&gt;&lt;/contributors&gt;&lt;titles&gt;&lt;title&gt;Sovereignty: Organized Hypocrisy&lt;/title&gt;&lt;/titles&gt;&lt;dates&gt;&lt;year&gt;1999&lt;/year&gt;&lt;/dates&gt;&lt;pub-location&gt;Princeton&lt;/pub-location&gt;&lt;publisher&gt;Princeton University Press&lt;/publisher&gt;&lt;urls&gt;&lt;/urls&gt;&lt;/record&gt;&lt;/Cite&gt;&lt;/EndNote&gt;</w:instrText>
      </w:r>
      <w:r w:rsidRPr="005D1338">
        <w:fldChar w:fldCharType="separate"/>
      </w:r>
      <w:r w:rsidR="00413F25">
        <w:rPr>
          <w:noProof/>
        </w:rPr>
        <w:t>(1999: 10)</w:t>
      </w:r>
      <w:r w:rsidRPr="005D1338">
        <w:fldChar w:fldCharType="end"/>
      </w:r>
      <w:r w:rsidRPr="005D1338">
        <w:t xml:space="preserve"> as slippery: “A loss of control over a period of time could lead to a loss of authority”. </w:t>
      </w:r>
      <w:r w:rsidR="00F20F6F" w:rsidRPr="005D1338">
        <w:t xml:space="preserve">When external and internal sovereignty are reconnected, the </w:t>
      </w:r>
      <w:r w:rsidR="001448D1" w:rsidRPr="005D1338">
        <w:t>inequality built in the concept of sovereignty becomes apparent</w:t>
      </w:r>
      <w:r w:rsidR="00F20F6F" w:rsidRPr="005D1338">
        <w:t xml:space="preserve">: </w:t>
      </w:r>
      <w:r w:rsidRPr="005D1338">
        <w:t>domestic/internal sovereignty is defined from a normative perspective</w:t>
      </w:r>
      <w:r w:rsidR="00F20F6F" w:rsidRPr="005D1338">
        <w:t xml:space="preserve"> by</w:t>
      </w:r>
      <w:r w:rsidRPr="005D1338">
        <w:t xml:space="preserve"> Krasner </w:t>
      </w:r>
      <w:r w:rsidRPr="005D1338">
        <w:fldChar w:fldCharType="begin"/>
      </w:r>
      <w:r w:rsidR="00413F25">
        <w:instrText xml:space="preserve"> ADDIN EN.CITE &lt;EndNote&gt;&lt;Cite ExcludeAuth="1"&gt;&lt;Author&gt;Krasner&lt;/Author&gt;&lt;Year&gt;2004&lt;/Year&gt;&lt;RecNum&gt;162&lt;/RecNum&gt;&lt;Pages&gt;118&lt;/Pages&gt;&lt;DisplayText&gt;(2004: 118)&lt;/DisplayText&gt;&lt;record&gt;&lt;rec-number&gt;162&lt;/rec-number&gt;&lt;foreign-keys&gt;&lt;key app="EN" db-id="e0p0sdz2n5prezee0vmpeatvzspt5pp0dd2a"&gt;162&lt;/key&gt;&lt;/foreign-keys&gt;&lt;ref-type name="Journal Article"&gt;17&lt;/ref-type&gt;&lt;contributors&gt;&lt;authors&gt;&lt;author&gt;Stephen D. Krasner&lt;/author&gt;&lt;/authors&gt;&lt;/contributors&gt;&lt;titles&gt;&lt;title&gt;Sharing Sovereignty: New Institutions for Collapsed and Failing States&lt;/title&gt;&lt;secondary-title&gt;International Security&lt;/secondary-title&gt;&lt;/titles&gt;&lt;periodical&gt;&lt;full-title&gt;International Security&lt;/full-title&gt;&lt;/periodical&gt;&lt;pages&gt;85-120&lt;/pages&gt;&lt;volume&gt;29&lt;/volume&gt;&lt;number&gt;2&lt;/number&gt;&lt;dates&gt;&lt;year&gt;2004&lt;/year&gt;&lt;/dates&gt;&lt;urls&gt;&lt;/urls&gt;&lt;/record&gt;&lt;/Cite&gt;&lt;/EndNote&gt;</w:instrText>
      </w:r>
      <w:r w:rsidRPr="005D1338">
        <w:fldChar w:fldCharType="separate"/>
      </w:r>
      <w:r w:rsidR="00413F25">
        <w:rPr>
          <w:noProof/>
        </w:rPr>
        <w:t>(2004: 118)</w:t>
      </w:r>
      <w:r w:rsidRPr="005D1338">
        <w:fldChar w:fldCharType="end"/>
      </w:r>
      <w:r w:rsidRPr="005D1338">
        <w:t xml:space="preserve"> </w:t>
      </w:r>
      <w:r w:rsidR="00F20F6F" w:rsidRPr="005D1338">
        <w:t xml:space="preserve">who </w:t>
      </w:r>
      <w:r w:rsidRPr="005D1338">
        <w:t xml:space="preserve">associates it with “governance structures that exercised competent and ideally constructive control over their countries’ populations and territory”. Krasner’s conceptualisation thus privileges a specific and provincial form of internal sovereignty as his basis for sovereignty </w:t>
      </w:r>
      <w:r w:rsidRPr="005D1338">
        <w:rPr>
          <w:i/>
          <w:iCs/>
        </w:rPr>
        <w:t>tout court</w:t>
      </w:r>
      <w:r w:rsidRPr="005D1338">
        <w:t>.</w:t>
      </w:r>
      <w:r w:rsidR="00F20F6F" w:rsidRPr="005D1338">
        <w:t xml:space="preserve"> In this context, the maintenance of a separation between internal and external sovereignty is more mythical than actual and serves to hide the status inequalities supported by the concept of sovereignty.</w:t>
      </w:r>
    </w:p>
    <w:p w14:paraId="3633F577" w14:textId="77777777" w:rsidR="00CF39DB" w:rsidRPr="005D1338" w:rsidRDefault="00CF39DB" w:rsidP="00A93674">
      <w:pPr>
        <w:spacing w:after="0" w:line="480" w:lineRule="auto"/>
        <w:jc w:val="both"/>
      </w:pPr>
    </w:p>
    <w:p w14:paraId="025C9CE4" w14:textId="33F39577" w:rsidR="00CF39DB" w:rsidRPr="005D1338" w:rsidRDefault="00CF39DB" w:rsidP="00A93674">
      <w:pPr>
        <w:spacing w:after="0" w:line="480" w:lineRule="auto"/>
        <w:jc w:val="both"/>
      </w:pPr>
      <w:r w:rsidRPr="005D1338">
        <w:t>Similarly, Jackson’s framework of positive and negative sovereignty (</w:t>
      </w:r>
      <w:r w:rsidR="00D12B8F">
        <w:t>designed</w:t>
      </w:r>
      <w:r w:rsidRPr="005D1338">
        <w:t xml:space="preserve"> as a response to the difficulty to conceptualise sovereignty in international relations) reveals that internal and external sovereignty cannot be </w:t>
      </w:r>
      <w:r w:rsidR="00567141">
        <w:t>fully separated</w:t>
      </w:r>
      <w:r w:rsidRPr="005D1338">
        <w:t xml:space="preserve">. For Jackson </w:t>
      </w:r>
      <w:r w:rsidRPr="005D1338">
        <w:fldChar w:fldCharType="begin"/>
      </w:r>
      <w:r w:rsidR="00413F25">
        <w:instrText xml:space="preserve"> ADDIN EN.CITE &lt;EndNote&gt;&lt;Cite ExcludeAuth="1"&gt;&lt;Author&gt;Jackson&lt;/Author&gt;&lt;Year&gt;1990&lt;/Year&gt;&lt;RecNum&gt;93&lt;/RecNum&gt;&lt;Pages&gt;29 and 27&lt;/Pages&gt;&lt;DisplayText&gt;(1990: 29 and 27)&lt;/DisplayText&gt;&lt;record&gt;&lt;rec-number&gt;93&lt;/rec-number&gt;&lt;foreign-keys&gt;&lt;key app="EN" db-id="e0p0sdz2n5prezee0vmpeatvzspt5pp0dd2a"&gt;93&lt;/key&gt;&lt;/foreign-keys&gt;&lt;ref-type name="Book"&gt;6&lt;/ref-type&gt;&lt;contributors&gt;&lt;authors&gt;&lt;author&gt;Robert H. Jackson&lt;/author&gt;&lt;/authors&gt;&lt;/contributors&gt;&lt;titles&gt;&lt;title&gt;Quasi-states: Sovereignty, International Relations and the Third World&lt;/title&gt;&lt;/titles&gt;&lt;dates&gt;&lt;year&gt;1990&lt;/year&gt;&lt;/dates&gt;&lt;pub-location&gt;Cambridge&lt;/pub-location&gt;&lt;publisher&gt;Cambridge University Press&lt;/publisher&gt;&lt;urls&gt;&lt;/urls&gt;&lt;/record&gt;&lt;/Cite&gt;&lt;/EndNote&gt;</w:instrText>
      </w:r>
      <w:r w:rsidRPr="005D1338">
        <w:fldChar w:fldCharType="separate"/>
      </w:r>
      <w:r w:rsidR="00413F25">
        <w:rPr>
          <w:noProof/>
        </w:rPr>
        <w:t>(1990: 29 and 27)</w:t>
      </w:r>
      <w:r w:rsidRPr="005D1338">
        <w:fldChar w:fldCharType="end"/>
      </w:r>
      <w:r w:rsidRPr="005D1338">
        <w:t xml:space="preserve">, positive sovereignty corresponds to an independence based on “capabilities which enable governments to be their own masters” while negative sovereignty is simply “freedom from outside interference”. His conceptualisation thus reproduces the usual distinction between internal and external sovereignty. Once again, however, this distinction is an analytical </w:t>
      </w:r>
      <w:r w:rsidR="00CA377E" w:rsidRPr="005D1338">
        <w:t>construction</w:t>
      </w:r>
      <w:r w:rsidRPr="005D1338">
        <w:t xml:space="preserve"> that quickly dissolves when Jackson explains what sovereignty really is. Indeed, the negative sovereignty of ‘quasi-states’ is clearly seen as inferior to the positive sovereignty of (Western) ‘historical’ states. Hence, only positive sovereignty (which encompasses both internal and external sovereignty) </w:t>
      </w:r>
      <w:r w:rsidR="00273272" w:rsidRPr="005D1338">
        <w:rPr>
          <w:i/>
        </w:rPr>
        <w:t>is</w:t>
      </w:r>
      <w:r w:rsidR="00273272" w:rsidRPr="005D1338">
        <w:t xml:space="preserve"> sovereignty</w:t>
      </w:r>
      <w:r w:rsidRPr="005D1338">
        <w:t xml:space="preserve">. The thinly veiled associations of positive sovereignty with a ‘civilised’ stage reinforce this idea that negatively sovereign states are not ‘proper’ states. </w:t>
      </w:r>
      <w:r w:rsidR="00273272" w:rsidRPr="005D1338">
        <w:t xml:space="preserve">The myth </w:t>
      </w:r>
      <w:r w:rsidR="00483A36">
        <w:t xml:space="preserve">of the separation between internal and external sovereignty </w:t>
      </w:r>
      <w:r w:rsidR="00273272" w:rsidRPr="005D1338">
        <w:t xml:space="preserve">serves to hide how </w:t>
      </w:r>
      <w:r w:rsidR="00B93A67" w:rsidRPr="005D1338">
        <w:t xml:space="preserve">achieving </w:t>
      </w:r>
      <w:r w:rsidR="00273272" w:rsidRPr="005D1338">
        <w:t>external sovereignty</w:t>
      </w:r>
      <w:r w:rsidR="00B93A67" w:rsidRPr="005D1338">
        <w:t xml:space="preserve"> is intimately dependent on achieving a culturally-specific form of internal sovereignty.</w:t>
      </w:r>
      <w:r w:rsidR="00273272" w:rsidRPr="005D1338">
        <w:t xml:space="preserve"> Sustaining the separation between </w:t>
      </w:r>
      <w:r w:rsidRPr="005D1338">
        <w:t xml:space="preserve">internal and external sovereignty </w:t>
      </w:r>
      <w:r w:rsidR="00273272" w:rsidRPr="005D1338">
        <w:t xml:space="preserve">is thus </w:t>
      </w:r>
      <w:r w:rsidR="001448D1" w:rsidRPr="005D1338">
        <w:t xml:space="preserve">problematic </w:t>
      </w:r>
      <w:r w:rsidR="001448D1" w:rsidRPr="005D1338">
        <w:lastRenderedPageBreak/>
        <w:t>if not impossible</w:t>
      </w:r>
      <w:r w:rsidR="0010380A">
        <w:t xml:space="preserve"> yet </w:t>
      </w:r>
      <w:r w:rsidR="001448D1" w:rsidRPr="005D1338">
        <w:t xml:space="preserve">the </w:t>
      </w:r>
      <w:r w:rsidR="00296E4F" w:rsidRPr="005D1338">
        <w:t>widespread recurrence of th</w:t>
      </w:r>
      <w:r w:rsidR="001448D1" w:rsidRPr="005D1338">
        <w:t>is</w:t>
      </w:r>
      <w:r w:rsidR="00296E4F" w:rsidRPr="005D1338">
        <w:t xml:space="preserve"> </w:t>
      </w:r>
      <w:r w:rsidR="001448D1" w:rsidRPr="005D1338">
        <w:t xml:space="preserve">separation </w:t>
      </w:r>
      <w:r w:rsidR="00296E4F" w:rsidRPr="005D1338">
        <w:t xml:space="preserve">reveals </w:t>
      </w:r>
      <w:r w:rsidR="00273272" w:rsidRPr="005D1338">
        <w:t>the force of this mythical belief in orienting theories and analyses in IR.</w:t>
      </w:r>
      <w:r w:rsidRPr="005D1338">
        <w:t xml:space="preserve"> </w:t>
      </w:r>
    </w:p>
    <w:p w14:paraId="35FB9552" w14:textId="77777777" w:rsidR="00CF39DB" w:rsidRPr="005D1338" w:rsidRDefault="00CF39DB" w:rsidP="00A93674">
      <w:pPr>
        <w:spacing w:after="0" w:line="480" w:lineRule="auto"/>
        <w:jc w:val="both"/>
      </w:pPr>
    </w:p>
    <w:p w14:paraId="0F9C3101" w14:textId="77777777" w:rsidR="00CF39DB" w:rsidRPr="005D1338" w:rsidRDefault="00CF39DB" w:rsidP="00A93674">
      <w:pPr>
        <w:spacing w:after="0" w:line="480" w:lineRule="auto"/>
      </w:pPr>
    </w:p>
    <w:p w14:paraId="76109F0B" w14:textId="5CCF4277" w:rsidR="00CF39DB" w:rsidRPr="005D1338" w:rsidRDefault="00AC14B8" w:rsidP="00A93674">
      <w:pPr>
        <w:pStyle w:val="Heading2"/>
        <w:spacing w:before="0" w:line="480" w:lineRule="auto"/>
        <w:rPr>
          <w:rFonts w:ascii="Calibri" w:hAnsi="Calibri" w:cs="Calibri"/>
          <w:i/>
          <w:iCs/>
          <w:color w:val="auto"/>
          <w:sz w:val="24"/>
          <w:szCs w:val="24"/>
        </w:rPr>
      </w:pPr>
      <w:r w:rsidRPr="005D1338">
        <w:rPr>
          <w:rFonts w:ascii="Calibri" w:hAnsi="Calibri" w:cs="Calibri"/>
          <w:i/>
          <w:iCs/>
          <w:color w:val="auto"/>
          <w:sz w:val="24"/>
          <w:szCs w:val="24"/>
        </w:rPr>
        <w:t>Myth 3</w:t>
      </w:r>
      <w:r w:rsidR="00CF39DB" w:rsidRPr="005D1338">
        <w:rPr>
          <w:rFonts w:ascii="Calibri" w:hAnsi="Calibri" w:cs="Calibri"/>
          <w:i/>
          <w:iCs/>
          <w:color w:val="auto"/>
          <w:sz w:val="24"/>
          <w:szCs w:val="24"/>
        </w:rPr>
        <w:t>: Sovereignty is defined by the</w:t>
      </w:r>
      <w:r w:rsidR="00910367" w:rsidRPr="005D1338">
        <w:rPr>
          <w:rFonts w:ascii="Calibri" w:hAnsi="Calibri" w:cs="Calibri"/>
          <w:i/>
          <w:iCs/>
          <w:color w:val="auto"/>
          <w:sz w:val="24"/>
          <w:szCs w:val="24"/>
        </w:rPr>
        <w:t xml:space="preserve"> practices of the</w:t>
      </w:r>
      <w:r w:rsidR="00CF39DB" w:rsidRPr="005D1338">
        <w:rPr>
          <w:rFonts w:ascii="Calibri" w:hAnsi="Calibri" w:cs="Calibri"/>
          <w:i/>
          <w:iCs/>
          <w:color w:val="auto"/>
          <w:sz w:val="24"/>
          <w:szCs w:val="24"/>
        </w:rPr>
        <w:t xml:space="preserve"> ‘international community’</w:t>
      </w:r>
    </w:p>
    <w:p w14:paraId="34E24234" w14:textId="77777777" w:rsidR="00CF39DB" w:rsidRPr="005D1338" w:rsidRDefault="00CF39DB" w:rsidP="00A93674">
      <w:pPr>
        <w:spacing w:after="0" w:line="480" w:lineRule="auto"/>
        <w:jc w:val="both"/>
      </w:pPr>
    </w:p>
    <w:p w14:paraId="6712A087" w14:textId="322F15D5" w:rsidR="00CF39DB" w:rsidRPr="005D1338" w:rsidRDefault="00CF39DB" w:rsidP="00A93674">
      <w:pPr>
        <w:spacing w:after="0" w:line="480" w:lineRule="auto"/>
        <w:jc w:val="both"/>
      </w:pPr>
      <w:r w:rsidRPr="005D1338">
        <w:t xml:space="preserve">Finally, the </w:t>
      </w:r>
      <w:r w:rsidR="004311F5" w:rsidRPr="005D1338">
        <w:t>third</w:t>
      </w:r>
      <w:r w:rsidRPr="005D1338">
        <w:t xml:space="preserve"> myth supporting the idea of sovereignty as equality is the belief that </w:t>
      </w:r>
      <w:r w:rsidR="003B0CEC" w:rsidRPr="005D1338">
        <w:t xml:space="preserve">sovereignty being a customary rule of </w:t>
      </w:r>
      <w:r w:rsidR="00010116" w:rsidRPr="005D1338">
        <w:t>international relations,</w:t>
      </w:r>
      <w:r w:rsidRPr="005D1338">
        <w:t xml:space="preserve"> </w:t>
      </w:r>
      <w:r w:rsidR="00352508" w:rsidRPr="005D1338">
        <w:t xml:space="preserve">it </w:t>
      </w:r>
      <w:r w:rsidR="00010116" w:rsidRPr="005D1338">
        <w:t>reflects universal</w:t>
      </w:r>
      <w:r w:rsidRPr="005D1338">
        <w:t xml:space="preserve"> values and is defined by all equally. Sovereignty is thus universalised and ‘consensualised’: it does not represent the values and ideas of some (to the detriment of others) but reflects an international consensus. Fowler and Bunck </w:t>
      </w:r>
      <w:r w:rsidRPr="005D1338">
        <w:fldChar w:fldCharType="begin"/>
      </w:r>
      <w:r w:rsidR="00413F25">
        <w:instrText xml:space="preserve"> ADDIN EN.CITE &lt;EndNote&gt;&lt;Cite ExcludeAuth="1"&gt;&lt;Author&gt;Fowler&lt;/Author&gt;&lt;Year&gt;1996&lt;/Year&gt;&lt;RecNum&gt;187&lt;/RecNum&gt;&lt;Pages&gt;403-404&lt;/Pages&gt;&lt;DisplayText&gt;(1996: 403-404)&lt;/DisplayText&gt;&lt;record&gt;&lt;rec-number&gt;187&lt;/rec-number&gt;&lt;foreign-keys&gt;&lt;key app="EN" db-id="e0p0sdz2n5prezee0vmpeatvzspt5pp0dd2a"&gt;187&lt;/key&gt;&lt;/foreign-keys&gt;&lt;ref-type name="Journal Article"&gt;17&lt;/ref-type&gt;&lt;contributors&gt;&lt;authors&gt;&lt;author&gt;Michael Ross Fowler&lt;/author&gt;&lt;author&gt;Julie Marie Bunck&lt;/author&gt;&lt;/authors&gt;&lt;/contributors&gt;&lt;titles&gt;&lt;title&gt;What Constitutes the Sovereign State?&lt;/title&gt;&lt;secondary-title&gt;Review of International Studies&lt;/secondary-title&gt;&lt;/titles&gt;&lt;periodical&gt;&lt;full-title&gt;Review of International Studies&lt;/full-title&gt;&lt;/periodical&gt;&lt;pages&gt;381-404&lt;/pages&gt;&lt;volume&gt;22&lt;/volume&gt;&lt;number&gt;4&lt;/number&gt;&lt;dates&gt;&lt;year&gt;1996&lt;/year&gt;&lt;/dates&gt;&lt;urls&gt;&lt;/urls&gt;&lt;/record&gt;&lt;/Cite&gt;&lt;/EndNote&gt;</w:instrText>
      </w:r>
      <w:r w:rsidRPr="005D1338">
        <w:fldChar w:fldCharType="separate"/>
      </w:r>
      <w:r w:rsidR="00413F25">
        <w:rPr>
          <w:noProof/>
        </w:rPr>
        <w:t>(1996: 403-404)</w:t>
      </w:r>
      <w:r w:rsidRPr="005D1338">
        <w:fldChar w:fldCharType="end"/>
      </w:r>
      <w:r w:rsidRPr="005D1338">
        <w:t xml:space="preserve"> argue that it is the “international community that determines whether a particular political entity qualifies as a sovereign state.” Others resort to the ideas of ‘humanity’ and ‘international law’: for Peters </w:t>
      </w:r>
      <w:r w:rsidRPr="005D1338">
        <w:fldChar w:fldCharType="begin"/>
      </w:r>
      <w:r w:rsidR="00413F25">
        <w:instrText xml:space="preserve"> ADDIN EN.CITE &lt;EndNote&gt;&lt;Cite ExcludeAuth="1"&gt;&lt;Author&gt;Peters&lt;/Author&gt;&lt;Year&gt;2009&lt;/Year&gt;&lt;RecNum&gt;375&lt;/RecNum&gt;&lt;Pages&gt;514&lt;/Pages&gt;&lt;DisplayText&gt;(2009: 514)&lt;/DisplayText&gt;&lt;record&gt;&lt;rec-number&gt;375&lt;/rec-number&gt;&lt;foreign-keys&gt;&lt;key app="EN" db-id="e0p0sdz2n5prezee0vmpeatvzspt5pp0dd2a"&gt;375&lt;/key&gt;&lt;/foreign-keys&gt;&lt;ref-type name="Journal Article"&gt;17&lt;/ref-type&gt;&lt;contributors&gt;&lt;authors&gt;&lt;author&gt;Anne Peters&lt;/author&gt;&lt;/authors&gt;&lt;/contributors&gt;&lt;titles&gt;&lt;title&gt;&lt;style face="normal" font="default" size="100%"&gt;Humanity as the A and &lt;/style&gt;&lt;style face="normal" font="default" charset="161" size="100%"&gt;Ω&lt;/style&gt;&lt;style face="normal" font="default" size="100%"&gt; &lt;/style&gt;&lt;style face="normal" font="default" charset="161" size="100%"&gt;of Sovereignty&lt;/style&gt;&lt;/title&gt;&lt;secondary-title&gt;The European Journal of International Law&lt;/secondary-title&gt;&lt;/titles&gt;&lt;periodical&gt;&lt;full-title&gt;The European Journal of International Law&lt;/full-title&gt;&lt;/periodical&gt;&lt;pages&gt;513-544&lt;/pages&gt;&lt;volume&gt;20&lt;/volume&gt;&lt;number&gt;3&lt;/number&gt;&lt;dates&gt;&lt;year&gt;2009&lt;/year&gt;&lt;/dates&gt;&lt;urls&gt;&lt;/urls&gt;&lt;/record&gt;&lt;/Cite&gt;&lt;/EndNote&gt;</w:instrText>
      </w:r>
      <w:r w:rsidRPr="005D1338">
        <w:fldChar w:fldCharType="separate"/>
      </w:r>
      <w:r w:rsidR="00413F25">
        <w:rPr>
          <w:noProof/>
        </w:rPr>
        <w:t>(2009: 514)</w:t>
      </w:r>
      <w:r w:rsidRPr="005D1338">
        <w:fldChar w:fldCharType="end"/>
      </w:r>
      <w:r w:rsidRPr="005D1338">
        <w:t xml:space="preserve">, sovereignty “has been humanized” and it now finds its normative foundation in international law. Other scholars perpetuate the myth of sovereignty as a consensual rule of international relations by obscuring its sources or origins. Fabry </w:t>
      </w:r>
      <w:r w:rsidRPr="005D1338">
        <w:fldChar w:fldCharType="begin"/>
      </w:r>
      <w:r w:rsidR="00413F25">
        <w:instrText xml:space="preserve"> ADDIN EN.CITE &lt;EndNote&gt;&lt;Cite ExcludeAuth="1"&gt;&lt;Author&gt;Fabry&lt;/Author&gt;&lt;Year&gt;2010&lt;/Year&gt;&lt;RecNum&gt;415&lt;/RecNum&gt;&lt;Pages&gt;8&lt;/Pages&gt;&lt;DisplayText&gt;(2010: 8)&lt;/DisplayText&gt;&lt;record&gt;&lt;rec-number&gt;415&lt;/rec-number&gt;&lt;foreign-keys&gt;&lt;key app="EN" db-id="e0p0sdz2n5prezee0vmpeatvzspt5pp0dd2a"&gt;415&lt;/key&gt;&lt;/foreign-keys&gt;&lt;ref-type name="Book"&gt;6&lt;/ref-type&gt;&lt;contributors&gt;&lt;authors&gt;&lt;author&gt;Mikulas Fabry&lt;/author&gt;&lt;/authors&gt;&lt;/contributors&gt;&lt;titles&gt;&lt;title&gt;Recognizing States. International Society and the Establishment of New States since 1776&lt;/title&gt;&lt;/titles&gt;&lt;dates&gt;&lt;year&gt;2010&lt;/year&gt;&lt;/dates&gt;&lt;pub-location&gt;Oxford&lt;/pub-location&gt;&lt;publisher&gt;Oxford University Press&lt;/publisher&gt;&lt;urls&gt;&lt;/urls&gt;&lt;/record&gt;&lt;/Cite&gt;&lt;/EndNote&gt;</w:instrText>
      </w:r>
      <w:r w:rsidRPr="005D1338">
        <w:fldChar w:fldCharType="separate"/>
      </w:r>
      <w:r w:rsidR="00413F25">
        <w:rPr>
          <w:noProof/>
        </w:rPr>
        <w:t>(2010: 8)</w:t>
      </w:r>
      <w:r w:rsidRPr="005D1338">
        <w:fldChar w:fldCharType="end"/>
      </w:r>
      <w:r w:rsidRPr="005D1338">
        <w:t xml:space="preserve"> </w:t>
      </w:r>
      <w:r w:rsidR="00CE6AC1">
        <w:t xml:space="preserve">describes how sovereignty seems to be rest ‘above’ states and to impose itself </w:t>
      </w:r>
      <w:r w:rsidRPr="005D1338">
        <w:t>on them:</w:t>
      </w:r>
    </w:p>
    <w:p w14:paraId="50A53A80" w14:textId="77777777" w:rsidR="00CF39DB" w:rsidRPr="005D1338" w:rsidRDefault="00CF39DB" w:rsidP="00A93674">
      <w:pPr>
        <w:spacing w:after="0" w:line="480" w:lineRule="auto"/>
        <w:jc w:val="both"/>
      </w:pPr>
    </w:p>
    <w:p w14:paraId="6DC22A12" w14:textId="77777777" w:rsidR="00CF39DB" w:rsidRPr="005D1338" w:rsidRDefault="00CF39DB" w:rsidP="00A93674">
      <w:pPr>
        <w:spacing w:after="0" w:line="480" w:lineRule="auto"/>
        <w:ind w:left="720"/>
        <w:jc w:val="both"/>
      </w:pPr>
      <w:r w:rsidRPr="005D1338">
        <w:t>Although their actual decisions have been commonly affected by political factors such as national interests, pressures from domestic constituencies, or shared interstate interests, members of international society have nevertheless generally understood recognition of a new state to be an activity regulated by binding norms that are independent from, and logically precede, those factors. This has been the case even in situations where differences arose over which particular norms applied.</w:t>
      </w:r>
    </w:p>
    <w:p w14:paraId="4CD4F21E" w14:textId="77777777" w:rsidR="00CF39DB" w:rsidRPr="005D1338" w:rsidRDefault="00CF39DB" w:rsidP="00A93674">
      <w:pPr>
        <w:spacing w:after="0" w:line="480" w:lineRule="auto"/>
        <w:jc w:val="both"/>
      </w:pPr>
    </w:p>
    <w:p w14:paraId="2A02B547" w14:textId="05D8EA4C" w:rsidR="00BD545C" w:rsidRDefault="00CF39DB" w:rsidP="00BD545C">
      <w:pPr>
        <w:spacing w:after="0" w:line="480" w:lineRule="auto"/>
        <w:jc w:val="both"/>
      </w:pPr>
      <w:r w:rsidRPr="005D1338">
        <w:t>He</w:t>
      </w:r>
      <w:r w:rsidR="00D47044">
        <w:t>nce</w:t>
      </w:r>
      <w:r w:rsidRPr="005D1338">
        <w:t xml:space="preserve">, sovereignty </w:t>
      </w:r>
      <w:r w:rsidR="0013005F">
        <w:t xml:space="preserve">can be taken as </w:t>
      </w:r>
      <w:r w:rsidRPr="005D1338">
        <w:t>a transcendental norm existing prior to</w:t>
      </w:r>
      <w:r w:rsidR="00D60DE1" w:rsidRPr="005D1338">
        <w:t xml:space="preserve"> or above</w:t>
      </w:r>
      <w:r w:rsidRPr="005D1338">
        <w:t xml:space="preserve"> the actors to which it ‘only’ </w:t>
      </w:r>
      <w:r w:rsidR="001A3DC0" w:rsidRPr="005D1338">
        <w:t xml:space="preserve">later </w:t>
      </w:r>
      <w:r w:rsidRPr="005D1338">
        <w:t xml:space="preserve">applies. </w:t>
      </w:r>
      <w:r w:rsidR="00BD545C" w:rsidRPr="005D1338">
        <w:t xml:space="preserve">This can be seen in Taylor’s observation that sovereignty and states </w:t>
      </w:r>
      <w:r w:rsidR="00BD545C" w:rsidRPr="005D1338">
        <w:lastRenderedPageBreak/>
        <w:t xml:space="preserve">function in a ‘grand dialectic’: “the sovereignty of states obliged them to meet the norms of the international community but the norms of the international community were a product of the sovereignty of states” </w:t>
      </w:r>
      <w:r w:rsidR="00BD545C" w:rsidRPr="005D1338">
        <w:fldChar w:fldCharType="begin"/>
      </w:r>
      <w:r w:rsidR="00413F25">
        <w:instrText xml:space="preserve"> ADDIN EN.CITE &lt;EndNote&gt;&lt;Cite&gt;&lt;Author&gt;Taylor&lt;/Author&gt;&lt;Year&gt;1999&lt;/Year&gt;&lt;RecNum&gt;185&lt;/RecNum&gt;&lt;Pages&gt;565&lt;/Pages&gt;&lt;DisplayText&gt;(Taylor, 1999: 565)&lt;/DisplayText&gt;&lt;record&gt;&lt;rec-number&gt;185&lt;/rec-number&gt;&lt;foreign-keys&gt;&lt;key app="EN" db-id="e0p0sdz2n5prezee0vmpeatvzspt5pp0dd2a"&gt;185&lt;/key&gt;&lt;/foreign-keys&gt;&lt;ref-type name="Journal Article"&gt;17&lt;/ref-type&gt;&lt;contributors&gt;&lt;authors&gt;&lt;author&gt;Paul Taylor&lt;/author&gt;&lt;/authors&gt;&lt;/contributors&gt;&lt;titles&gt;&lt;title&gt;The United Nations in the 1990s: Proactive Cosmopolitanism and the Issue of Sovereignty&lt;/title&gt;&lt;secondary-title&gt;Political Studies&lt;/secondary-title&gt;&lt;/titles&gt;&lt;periodical&gt;&lt;full-title&gt;Political Studies&lt;/full-title&gt;&lt;/periodical&gt;&lt;pages&gt;538-565&lt;/pages&gt;&lt;volume&gt;47&lt;/volume&gt;&lt;number&gt;3&lt;/number&gt;&lt;dates&gt;&lt;year&gt;1999&lt;/year&gt;&lt;/dates&gt;&lt;urls&gt;&lt;/urls&gt;&lt;/record&gt;&lt;/Cite&gt;&lt;/EndNote&gt;</w:instrText>
      </w:r>
      <w:r w:rsidR="00BD545C" w:rsidRPr="005D1338">
        <w:fldChar w:fldCharType="separate"/>
      </w:r>
      <w:r w:rsidR="00413F25">
        <w:rPr>
          <w:noProof/>
        </w:rPr>
        <w:t>(Taylor, 1999: 565)</w:t>
      </w:r>
      <w:r w:rsidR="00BD545C" w:rsidRPr="005D1338">
        <w:fldChar w:fldCharType="end"/>
      </w:r>
      <w:r w:rsidR="00BD545C" w:rsidRPr="005D1338">
        <w:t>. What such an assertion does, in effect, is to remove from view the way sovereignty is instituted, defined or transformed. Sovereignty becomes transcendental, which confirms the overarching myth of sovereignty as equality insofar as sovereignty is not ‘created’ or ‘influenced’ by some but rather imposes itself upon all in a similar fashion.</w:t>
      </w:r>
    </w:p>
    <w:p w14:paraId="09839BCD" w14:textId="77777777" w:rsidR="00BD545C" w:rsidRDefault="00BD545C" w:rsidP="00BD545C">
      <w:pPr>
        <w:spacing w:after="0" w:line="480" w:lineRule="auto"/>
        <w:jc w:val="both"/>
      </w:pPr>
    </w:p>
    <w:p w14:paraId="676B1DE6" w14:textId="78143F1B" w:rsidR="00CF39DB" w:rsidRPr="005D1338" w:rsidRDefault="00CF39DB" w:rsidP="00BD545C">
      <w:pPr>
        <w:spacing w:after="0" w:line="480" w:lineRule="auto"/>
        <w:jc w:val="both"/>
      </w:pPr>
      <w:r w:rsidRPr="005D1338">
        <w:t xml:space="preserve">The problem is not, of course, that norms exist and have a binding effect; rather, the problem lies in the fact that this approach furthers the myth of sovereignty as a unanimous rule of international relations by obscuring the way </w:t>
      </w:r>
      <w:r w:rsidR="00010116" w:rsidRPr="005D1338">
        <w:t xml:space="preserve">sovereignty comes to be defined by </w:t>
      </w:r>
      <w:r w:rsidR="001537C9" w:rsidRPr="005D1338">
        <w:t>some states only</w:t>
      </w:r>
      <w:r w:rsidRPr="005D1338">
        <w:t xml:space="preserve">. </w:t>
      </w:r>
      <w:r w:rsidR="00F63CD8" w:rsidRPr="005D1338">
        <w:t xml:space="preserve">If sovereignty is indeed a common rule or norm in international relations, it does not follow that this norm exists without being (re)created, and in this act of (re)production some exercise a stronger influence than others. </w:t>
      </w:r>
      <w:r w:rsidR="00010116" w:rsidRPr="005D1338">
        <w:t>This is how</w:t>
      </w:r>
      <w:r w:rsidRPr="005D1338">
        <w:t xml:space="preserve"> sovereignty can be universalised to become a reflection of an international </w:t>
      </w:r>
      <w:r w:rsidR="00010116" w:rsidRPr="005D1338">
        <w:t>‘</w:t>
      </w:r>
      <w:r w:rsidRPr="005D1338">
        <w:t>consensus</w:t>
      </w:r>
      <w:r w:rsidR="00010116" w:rsidRPr="005D1338">
        <w:t>’</w:t>
      </w:r>
      <w:r w:rsidRPr="005D1338">
        <w:t xml:space="preserve">. Jackson </w:t>
      </w:r>
      <w:r w:rsidRPr="005D1338">
        <w:fldChar w:fldCharType="begin"/>
      </w:r>
      <w:r w:rsidR="00413F25">
        <w:instrText xml:space="preserve"> ADDIN EN.CITE &lt;EndNote&gt;&lt;Cite ExcludeAuth="1"&gt;&lt;Author&gt;Jackson&lt;/Author&gt;&lt;Year&gt;1999&lt;/Year&gt;&lt;RecNum&gt;177&lt;/RecNum&gt;&lt;Pages&gt;454&lt;/Pages&gt;&lt;DisplayText&gt;(1999: 454)&lt;/DisplayText&gt;&lt;record&gt;&lt;rec-number&gt;177&lt;/rec-number&gt;&lt;foreign-keys&gt;&lt;key app="EN" db-id="e0p0sdz2n5prezee0vmpeatvzspt5pp0dd2a"&gt;177&lt;/key&gt;&lt;/foreign-keys&gt;&lt;ref-type name="Journal Article"&gt;17&lt;/ref-type&gt;&lt;contributors&gt;&lt;authors&gt;&lt;author&gt;Robert H. Jackson&lt;/author&gt;&lt;/authors&gt;&lt;/contributors&gt;&lt;titles&gt;&lt;title&gt;Sovereignty in World Politics: a Glance at the Conceptual and Historical Landscape&lt;/title&gt;&lt;secondary-title&gt;Political Studies&lt;/secondary-title&gt;&lt;/titles&gt;&lt;periodical&gt;&lt;full-title&gt;Political Studies&lt;/full-title&gt;&lt;/periodical&gt;&lt;pages&gt;431-456&lt;/pages&gt;&lt;volume&gt;47&lt;/volume&gt;&lt;number&gt;3&lt;/number&gt;&lt;dates&gt;&lt;year&gt;1999&lt;/year&gt;&lt;/dates&gt;&lt;urls&gt;&lt;/urls&gt;&lt;/record&gt;&lt;/Cite&gt;&lt;/EndNote&gt;</w:instrText>
      </w:r>
      <w:r w:rsidRPr="005D1338">
        <w:fldChar w:fldCharType="separate"/>
      </w:r>
      <w:r w:rsidR="00413F25">
        <w:rPr>
          <w:noProof/>
        </w:rPr>
        <w:t>(1999: 454)</w:t>
      </w:r>
      <w:r w:rsidRPr="005D1338">
        <w:fldChar w:fldCharType="end"/>
      </w:r>
      <w:r w:rsidRPr="005D1338">
        <w:t xml:space="preserve"> rhetorically asks why sovereignty is such an important norm in international relations and answers in the following way: </w:t>
      </w:r>
    </w:p>
    <w:p w14:paraId="1366EB2E" w14:textId="77777777" w:rsidR="00CF39DB" w:rsidRPr="005D1338" w:rsidRDefault="00CF39DB" w:rsidP="00A93674">
      <w:pPr>
        <w:spacing w:after="0" w:line="480" w:lineRule="auto"/>
        <w:jc w:val="both"/>
      </w:pPr>
    </w:p>
    <w:p w14:paraId="6E590964" w14:textId="77777777" w:rsidR="00CF39DB" w:rsidRPr="005D1338" w:rsidRDefault="00CF39DB" w:rsidP="00A93674">
      <w:pPr>
        <w:spacing w:after="0" w:line="480" w:lineRule="auto"/>
        <w:ind w:left="720"/>
        <w:jc w:val="both"/>
      </w:pPr>
      <w:r w:rsidRPr="005D1338">
        <w:t>[sovereignty] is an arrangement that is particularly conducive to upholding certain values that are considered to be of fundamental importance (...) The core values of sovereignty are the following: international order among states, membership and participation in the society of states, co-existence of political systems, legal equality of states, political freedom of states, and pluralism or respect for diversity of ways of life of different groups of people around the world.</w:t>
      </w:r>
    </w:p>
    <w:p w14:paraId="68CA3EAE" w14:textId="77777777" w:rsidR="00CF39DB" w:rsidRPr="005D1338" w:rsidRDefault="00CF39DB" w:rsidP="00A93674">
      <w:pPr>
        <w:spacing w:after="0" w:line="480" w:lineRule="auto"/>
        <w:jc w:val="both"/>
      </w:pPr>
    </w:p>
    <w:p w14:paraId="31D39512" w14:textId="1DADBDA7" w:rsidR="00CF39DB" w:rsidRPr="005D1338" w:rsidRDefault="00CF39DB" w:rsidP="00A93674">
      <w:pPr>
        <w:spacing w:after="0" w:line="480" w:lineRule="auto"/>
        <w:jc w:val="both"/>
      </w:pPr>
      <w:r w:rsidRPr="005D1338">
        <w:t>Sovereignty thus expresses the core value of all and the core values of all are expressed in sovereignty.</w:t>
      </w:r>
      <w:r w:rsidR="00C363E2" w:rsidRPr="005D1338">
        <w:t xml:space="preserve"> </w:t>
      </w:r>
      <w:r w:rsidRPr="005D1338">
        <w:t>International diversity and pluralism becomes ‘non-issues’ since sovereignty transcend</w:t>
      </w:r>
      <w:r w:rsidR="00386B21">
        <w:t>s</w:t>
      </w:r>
      <w:r w:rsidRPr="005D1338">
        <w:t xml:space="preserve"> them (</w:t>
      </w:r>
      <w:r w:rsidR="000A1142">
        <w:t>and</w:t>
      </w:r>
      <w:r w:rsidRPr="005D1338">
        <w:t xml:space="preserve"> supposedly ensur</w:t>
      </w:r>
      <w:r w:rsidR="000A1142">
        <w:t>es</w:t>
      </w:r>
      <w:r w:rsidRPr="005D1338">
        <w:t xml:space="preserve"> their respect).</w:t>
      </w:r>
    </w:p>
    <w:p w14:paraId="1D0A90AF" w14:textId="77777777" w:rsidR="00CF39DB" w:rsidRPr="005D1338" w:rsidRDefault="00CF39DB" w:rsidP="00A93674">
      <w:pPr>
        <w:spacing w:after="0" w:line="480" w:lineRule="auto"/>
        <w:jc w:val="both"/>
      </w:pPr>
    </w:p>
    <w:p w14:paraId="429D68D6" w14:textId="5534889D" w:rsidR="00CF39DB" w:rsidRPr="005D1338" w:rsidRDefault="00207E89" w:rsidP="00A93674">
      <w:pPr>
        <w:spacing w:after="0" w:line="480" w:lineRule="auto"/>
        <w:jc w:val="both"/>
      </w:pPr>
      <w:r>
        <w:t>I</w:t>
      </w:r>
      <w:r w:rsidR="00CF39DB" w:rsidRPr="005D1338">
        <w:t xml:space="preserve">n order to build this </w:t>
      </w:r>
      <w:r w:rsidR="00B96DA6" w:rsidRPr="005D1338">
        <w:t>third</w:t>
      </w:r>
      <w:r w:rsidR="00CF39DB" w:rsidRPr="005D1338">
        <w:t xml:space="preserve"> myth,</w:t>
      </w:r>
      <w:r>
        <w:t xml:space="preserve"> however,</w:t>
      </w:r>
      <w:r w:rsidR="00CF39DB" w:rsidRPr="005D1338">
        <w:t xml:space="preserve"> </w:t>
      </w:r>
      <w:r w:rsidR="00225B03" w:rsidRPr="005D1338">
        <w:t>these</w:t>
      </w:r>
      <w:r w:rsidR="00CF39DB" w:rsidRPr="005D1338">
        <w:t xml:space="preserve"> scholars are forced to disregard part of a reality that they nevertheless perceive. The absence of power in the definition of sovereignty, for instance, is not easy to sustain: Fabry </w:t>
      </w:r>
      <w:r w:rsidR="00CF39DB" w:rsidRPr="005D1338">
        <w:fldChar w:fldCharType="begin"/>
      </w:r>
      <w:r w:rsidR="00413F25">
        <w:instrText xml:space="preserve"> ADDIN EN.CITE &lt;EndNote&gt;&lt;Cite ExcludeAuth="1"&gt;&lt;Author&gt;Fabry&lt;/Author&gt;&lt;Year&gt;2010&lt;/Year&gt;&lt;RecNum&gt;415&lt;/RecNum&gt;&lt;Pages&gt;8&lt;/Pages&gt;&lt;DisplayText&gt;(2010: 8)&lt;/DisplayText&gt;&lt;record&gt;&lt;rec-number&gt;415&lt;/rec-number&gt;&lt;foreign-keys&gt;&lt;key app="EN" db-id="e0p0sdz2n5prezee0vmpeatvzspt5pp0dd2a"&gt;415&lt;/key&gt;&lt;/foreign-keys&gt;&lt;ref-type name="Book"&gt;6&lt;/ref-type&gt;&lt;contributors&gt;&lt;authors&gt;&lt;author&gt;Mikulas Fabry&lt;/author&gt;&lt;/authors&gt;&lt;/contributors&gt;&lt;titles&gt;&lt;title&gt;Recognizing States. International Society and the Establishment of New States since 1776&lt;/title&gt;&lt;/titles&gt;&lt;dates&gt;&lt;year&gt;2010&lt;/year&gt;&lt;/dates&gt;&lt;pub-location&gt;Oxford&lt;/pub-location&gt;&lt;publisher&gt;Oxford University Press&lt;/publisher&gt;&lt;urls&gt;&lt;/urls&gt;&lt;/record&gt;&lt;/Cite&gt;&lt;/EndNote&gt;</w:instrText>
      </w:r>
      <w:r w:rsidR="00CF39DB" w:rsidRPr="005D1338">
        <w:fldChar w:fldCharType="separate"/>
      </w:r>
      <w:r w:rsidR="00413F25">
        <w:rPr>
          <w:noProof/>
        </w:rPr>
        <w:t>(2010: 8)</w:t>
      </w:r>
      <w:r w:rsidR="00CF39DB" w:rsidRPr="005D1338">
        <w:fldChar w:fldCharType="end"/>
      </w:r>
      <w:r w:rsidR="00CF39DB" w:rsidRPr="005D1338">
        <w:t xml:space="preserve"> refuse</w:t>
      </w:r>
      <w:r w:rsidR="00B96DA6" w:rsidRPr="005D1338">
        <w:t>s</w:t>
      </w:r>
      <w:r w:rsidR="00CF39DB" w:rsidRPr="005D1338">
        <w:t xml:space="preserve"> to recognise the role of particular states in forging sovereignty yet he almost simultaneously acknowledges that “state recognition has been a practice led and shaped by major powers, especially the great powers.” Similarly, and despite all the appearances of neutrality,</w:t>
      </w:r>
      <w:r w:rsidR="005C7283" w:rsidRPr="005D1338">
        <w:t xml:space="preserve"> the intersubjective construction of sovereignty </w:t>
      </w:r>
      <w:r w:rsidR="00CF39DB" w:rsidRPr="005D1338">
        <w:t xml:space="preserve">is necessarily connected to power: “our understanding of sovereign authority is intersubjective, largely based on the principles and beliefs that </w:t>
      </w:r>
      <w:r w:rsidR="00CF39DB" w:rsidRPr="005D1338">
        <w:rPr>
          <w:i/>
        </w:rPr>
        <w:t>a dominant coalition</w:t>
      </w:r>
      <w:r w:rsidR="00CF39DB" w:rsidRPr="005D1338">
        <w:t xml:space="preserve"> comes to adopt in the process of constructing an international order” </w:t>
      </w:r>
      <w:r w:rsidR="00CF39DB" w:rsidRPr="005D1338">
        <w:fldChar w:fldCharType="begin"/>
      </w:r>
      <w:r w:rsidR="00413F25">
        <w:instrText xml:space="preserve"> ADDIN EN.CITE &lt;EndNote&gt;&lt;Cite&gt;&lt;Author&gt;Barkin&lt;/Author&gt;&lt;Year&gt;1994&lt;/Year&gt;&lt;RecNum&gt;193&lt;/RecNum&gt;&lt;Pages&gt;128`, emphasis added&lt;/Pages&gt;&lt;DisplayText&gt;(Barkin and Cronin, 1994: 128, emphasis added)&lt;/DisplayText&gt;&lt;record&gt;&lt;rec-number&gt;193&lt;/rec-number&gt;&lt;foreign-keys&gt;&lt;key app="EN" db-id="e0p0sdz2n5prezee0vmpeatvzspt5pp0dd2a"&gt;193&lt;/key&gt;&lt;/foreign-keys&gt;&lt;ref-type name="Journal Article"&gt;17&lt;/ref-type&gt;&lt;contributors&gt;&lt;authors&gt;&lt;author&gt;J. Samuel Barkin&lt;/author&gt;&lt;author&gt;Bruce Cronin&lt;/author&gt;&lt;/authors&gt;&lt;/contributors&gt;&lt;titles&gt;&lt;title&gt;The State and the Nation: Changing Norms and the Rules of Sovereignty in International Relations&lt;/title&gt;&lt;secondary-title&gt;International Organization&lt;/secondary-title&gt;&lt;/titles&gt;&lt;periodical&gt;&lt;full-title&gt;International Organization&lt;/full-title&gt;&lt;/periodical&gt;&lt;pages&gt;107-130&lt;/pages&gt;&lt;volume&gt;48&lt;/volume&gt;&lt;number&gt;1&lt;/number&gt;&lt;dates&gt;&lt;year&gt;1994&lt;/year&gt;&lt;/dates&gt;&lt;urls&gt;&lt;/urls&gt;&lt;/record&gt;&lt;/Cite&gt;&lt;/EndNote&gt;</w:instrText>
      </w:r>
      <w:r w:rsidR="00CF39DB" w:rsidRPr="005D1338">
        <w:fldChar w:fldCharType="separate"/>
      </w:r>
      <w:r w:rsidR="00413F25">
        <w:rPr>
          <w:noProof/>
        </w:rPr>
        <w:t>(Barkin and Cronin, 1994: 128, emphasis added)</w:t>
      </w:r>
      <w:r w:rsidR="00CF39DB" w:rsidRPr="005D1338">
        <w:fldChar w:fldCharType="end"/>
      </w:r>
      <w:r w:rsidR="00CF39DB" w:rsidRPr="005D1338">
        <w:t>.</w:t>
      </w:r>
      <w:r w:rsidR="00CF39DB" w:rsidRPr="005D1338">
        <w:rPr>
          <w:rStyle w:val="FootnoteReference"/>
        </w:rPr>
        <w:footnoteReference w:id="10"/>
      </w:r>
    </w:p>
    <w:p w14:paraId="2BCBAB91" w14:textId="77777777" w:rsidR="00CF39DB" w:rsidRPr="005D1338" w:rsidRDefault="00CF39DB" w:rsidP="00A93674">
      <w:pPr>
        <w:spacing w:after="0" w:line="480" w:lineRule="auto"/>
        <w:jc w:val="both"/>
      </w:pPr>
    </w:p>
    <w:p w14:paraId="3F819AA4" w14:textId="69B66190" w:rsidR="00CF39DB" w:rsidRPr="005D1338" w:rsidRDefault="00CF39DB" w:rsidP="00A93674">
      <w:pPr>
        <w:spacing w:after="0" w:line="480" w:lineRule="auto"/>
        <w:jc w:val="both"/>
      </w:pPr>
      <w:r w:rsidRPr="005D1338">
        <w:t xml:space="preserve">Other elements contributing to this </w:t>
      </w:r>
      <w:r w:rsidR="00B96DA6" w:rsidRPr="005D1338">
        <w:t>third</w:t>
      </w:r>
      <w:r w:rsidRPr="005D1338">
        <w:t xml:space="preserve"> myth also necessitate maintaining faith in certain beliefs and thus not interrogating them. International law, for instance, enables a ‘humanisation’ and thus a universalisation of sovereignty for Peters who thus disregards the long-established critiques of International Law as Eurocentric </w:t>
      </w:r>
      <w:r w:rsidRPr="005D1338">
        <w:fldChar w:fldCharType="begin"/>
      </w:r>
      <w:r w:rsidR="00C8315C" w:rsidRPr="005D1338">
        <w:instrText xml:space="preserve"> ADDIN EN.CITE &lt;EndNote&gt;&lt;Cite&gt;&lt;Author&gt;Grovogui&lt;/Author&gt;&lt;Year&gt;1996&lt;/Year&gt;&lt;RecNum&gt;370&lt;/RecNum&gt;&lt;DisplayText&gt;(Grovogui, 1996, Koskenniemi, 2001, Anghie, 2005)&lt;/DisplayText&gt;&lt;record&gt;&lt;rec-number&gt;370&lt;/rec-number&gt;&lt;foreign-keys&gt;&lt;key app="EN" db-id="e0p0sdz2n5prezee0vmpeatvzspt5pp0dd2a"&gt;370&lt;/key&gt;&lt;/foreign-keys&gt;&lt;ref-type name="Book"&gt;6&lt;/ref-type&gt;&lt;contributors&gt;&lt;authors&gt;&lt;author&gt;Siba N. Grovogui&lt;/author&gt;&lt;/authors&gt;&lt;/contributors&gt;&lt;titles&gt;&lt;title&gt;Sovereigns, Quasi Sovereigns, and Africans. Race and Self-Determination  in International  Law&lt;/title&gt;&lt;/titles&gt;&lt;dates&gt;&lt;year&gt;1996&lt;/year&gt;&lt;/dates&gt;&lt;pub-location&gt;Minneapolis - London&lt;/pub-location&gt;&lt;publisher&gt;University of Minneapolis Press&lt;/publisher&gt;&lt;urls&gt;&lt;/urls&gt;&lt;/record&gt;&lt;/Cite&gt;&lt;Cite&gt;&lt;Author&gt;Koskenniemi&lt;/Author&gt;&lt;Year&gt;2001&lt;/Year&gt;&lt;RecNum&gt;612&lt;/RecNum&gt;&lt;record&gt;&lt;rec-number&gt;612&lt;/rec-number&gt;&lt;foreign-keys&gt;&lt;key app="EN" db-id="e0p0sdz2n5prezee0vmpeatvzspt5pp0dd2a"&gt;612&lt;/key&gt;&lt;/foreign-keys&gt;&lt;ref-type name="Book"&gt;6&lt;/ref-type&gt;&lt;contributors&gt;&lt;authors&gt;&lt;author&gt;Martti Koskenniemi&lt;/author&gt;&lt;/authors&gt;&lt;/contributors&gt;&lt;titles&gt;&lt;title&gt;The Gentle Civilizer of Nations: The Rise and Fall of International Law 1870–1960&lt;/title&gt;&lt;/titles&gt;&lt;dates&gt;&lt;year&gt;2001&lt;/year&gt;&lt;/dates&gt;&lt;pub-location&gt;Cambridge&lt;/pub-location&gt;&lt;publisher&gt;Cambridge University Press&lt;/publisher&gt;&lt;urls&gt;&lt;/urls&gt;&lt;/record&gt;&lt;/Cite&gt;&lt;Cite&gt;&lt;Author&gt;Anghie&lt;/Author&gt;&lt;Year&gt;2005&lt;/Year&gt;&lt;RecNum&gt;264&lt;/RecNum&gt;&lt;record&gt;&lt;rec-number&gt;264&lt;/rec-number&gt;&lt;foreign-keys&gt;&lt;key app="EN" db-id="e0p0sdz2n5prezee0vmpeatvzspt5pp0dd2a"&gt;264&lt;/key&gt;&lt;/foreign-keys&gt;&lt;ref-type name="Book"&gt;6&lt;/ref-type&gt;&lt;contributors&gt;&lt;authors&gt;&lt;author&gt;Antony Anghie&lt;/author&gt;&lt;/authors&gt;&lt;/contributors&gt;&lt;titles&gt;&lt;title&gt;Imperialism, Sovereignty and the Making of International Law&lt;/title&gt;&lt;/titles&gt;&lt;dates&gt;&lt;year&gt;2005&lt;/year&gt;&lt;/dates&gt;&lt;pub-location&gt;Cambridge&lt;/pub-location&gt;&lt;publisher&gt;Cambridge University Press&lt;/publisher&gt;&lt;urls&gt;&lt;/urls&gt;&lt;/record&gt;&lt;/Cite&gt;&lt;/EndNote&gt;</w:instrText>
      </w:r>
      <w:r w:rsidRPr="005D1338">
        <w:fldChar w:fldCharType="separate"/>
      </w:r>
      <w:r w:rsidRPr="005D1338">
        <w:rPr>
          <w:noProof/>
        </w:rPr>
        <w:t>(Grovogui, 1996, Koskenniemi, 2001, Anghie, 2005)</w:t>
      </w:r>
      <w:r w:rsidRPr="005D1338">
        <w:fldChar w:fldCharType="end"/>
      </w:r>
      <w:r w:rsidRPr="005D1338">
        <w:t>. The place that ‘human rights’ occupy in the IR literature on sovereignty</w:t>
      </w:r>
      <w:r w:rsidRPr="005D1338">
        <w:rPr>
          <w:rStyle w:val="FootnoteReference"/>
        </w:rPr>
        <w:footnoteReference w:id="11"/>
      </w:r>
      <w:r w:rsidRPr="005D1338">
        <w:t xml:space="preserve"> also leads to problematic assumption</w:t>
      </w:r>
      <w:r w:rsidR="00FE389B" w:rsidRPr="005D1338">
        <w:t>s</w:t>
      </w:r>
      <w:r w:rsidRPr="005D1338">
        <w:t xml:space="preserve">: human rights are taken as a universal and culturally-neutral concept largely associated with sovereignty, thus reinforcing the myth of sovereignty as a </w:t>
      </w:r>
      <w:r w:rsidR="00B93A67" w:rsidRPr="005D1338">
        <w:t>consensual</w:t>
      </w:r>
      <w:r w:rsidRPr="005D1338">
        <w:t xml:space="preserve"> rule of international relations. Even when</w:t>
      </w:r>
      <w:r w:rsidR="00D60DE1" w:rsidRPr="005D1338">
        <w:t xml:space="preserve"> ‘universal</w:t>
      </w:r>
      <w:r w:rsidRPr="005D1338">
        <w:t xml:space="preserve"> human rights</w:t>
      </w:r>
      <w:r w:rsidR="00D60DE1" w:rsidRPr="005D1338">
        <w:t>’</w:t>
      </w:r>
      <w:r w:rsidRPr="005D1338">
        <w:t xml:space="preserve"> are rightly identified as a norm defined by the West, the myth continues to function: Reus-Smit </w:t>
      </w:r>
      <w:r w:rsidRPr="005D1338">
        <w:fldChar w:fldCharType="begin">
          <w:fldData xml:space="preserve">PEVuZE5vdGU+PENpdGUgRXhjbHVkZUF1dGg9IjEiPjxBdXRob3I+UmV1cy1TbWl0PC9BdXRob3I+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</w:fldData>
        </w:fldChar>
      </w:r>
      <w:r w:rsidR="00413F25">
        <w:instrText xml:space="preserve"> ADDIN EN.CITE </w:instrText>
      </w:r>
      <w:r w:rsidR="00413F25">
        <w:fldChar w:fldCharType="begin">
          <w:fldData xml:space="preserve">PEVuZE5vdGU+PENpdGUgRXhjbHVkZUF1dGg9IjEiPjxBdXRob3I+UmV1cy1TbWl0PC9BdXRob3I+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</w:fldData>
        </w:fldChar>
      </w:r>
      <w:r w:rsidR="00413F25">
        <w:instrText xml:space="preserve"> ADDIN EN.CITE.DATA </w:instrText>
      </w:r>
      <w:r w:rsidR="00413F25">
        <w:fldChar w:fldCharType="end"/>
      </w:r>
      <w:r w:rsidRPr="005D1338">
        <w:fldChar w:fldCharType="separate"/>
      </w:r>
      <w:r w:rsidR="00413F25">
        <w:rPr>
          <w:noProof/>
        </w:rPr>
        <w:t>(2001: 534 and 536)</w:t>
      </w:r>
      <w:r w:rsidRPr="005D1338">
        <w:fldChar w:fldCharType="end"/>
      </w:r>
      <w:r w:rsidRPr="005D1338">
        <w:t xml:space="preserve"> argues that at the time of the decolonisations “The right to self-determination only triumphed because developing states skilfully grafted it to pre-existing international human rights norms” which leads him to conclude that “developing states successfully undermined the paternalism of the European colonial powers”. </w:t>
      </w:r>
      <w:r w:rsidR="002D734C" w:rsidRPr="005D1338">
        <w:t>Western</w:t>
      </w:r>
      <w:r w:rsidRPr="005D1338">
        <w:t xml:space="preserve"> norms </w:t>
      </w:r>
      <w:r w:rsidR="000162D6" w:rsidRPr="005D1338">
        <w:t xml:space="preserve">are here </w:t>
      </w:r>
      <w:r w:rsidR="000162D6" w:rsidRPr="005D1338">
        <w:lastRenderedPageBreak/>
        <w:t>tactically embraced by others, their cultural (and thus constraining) character being silenced in the portrayal of the equalising powers of sovereignty</w:t>
      </w:r>
      <w:r w:rsidRPr="005D1338">
        <w:t>.</w:t>
      </w:r>
      <w:r w:rsidRPr="005D1338">
        <w:rPr>
          <w:rStyle w:val="FootnoteReference"/>
        </w:rPr>
        <w:footnoteReference w:id="12"/>
      </w:r>
    </w:p>
    <w:p w14:paraId="745D9FD0" w14:textId="77777777" w:rsidR="00CF39DB" w:rsidRPr="005D1338" w:rsidRDefault="00CF39DB" w:rsidP="00A93674">
      <w:pPr>
        <w:spacing w:after="0" w:line="480" w:lineRule="auto"/>
        <w:jc w:val="both"/>
      </w:pPr>
    </w:p>
    <w:p w14:paraId="46C8D9DC" w14:textId="77777777" w:rsidR="00546688" w:rsidRPr="005D1338" w:rsidRDefault="00546688" w:rsidP="00A93674">
      <w:pPr>
        <w:spacing w:after="0" w:line="480" w:lineRule="auto"/>
        <w:jc w:val="both"/>
      </w:pPr>
    </w:p>
    <w:p w14:paraId="0B5D5146" w14:textId="17BB7F75" w:rsidR="00CF39DB" w:rsidRPr="005D1338" w:rsidRDefault="00225B03" w:rsidP="00225B03">
      <w:pPr>
        <w:pStyle w:val="Heading2"/>
        <w:spacing w:before="0" w:line="480" w:lineRule="auto"/>
        <w:rPr>
          <w:color w:val="auto"/>
        </w:rPr>
      </w:pPr>
      <w:r w:rsidRPr="005D1338">
        <w:rPr>
          <w:rFonts w:ascii="Calibri" w:hAnsi="Calibri" w:cs="Calibri"/>
          <w:iCs/>
          <w:color w:val="auto"/>
          <w:sz w:val="28"/>
          <w:szCs w:val="24"/>
        </w:rPr>
        <w:t>Preserving the myth of sovereignty as equality</w:t>
      </w:r>
    </w:p>
    <w:p w14:paraId="1A7E0590" w14:textId="77777777" w:rsidR="001D7943" w:rsidRPr="005D1338" w:rsidRDefault="001D7943" w:rsidP="00A93674">
      <w:pPr>
        <w:spacing w:after="0" w:line="480" w:lineRule="auto"/>
        <w:jc w:val="both"/>
      </w:pPr>
    </w:p>
    <w:p w14:paraId="321F8454" w14:textId="5C7E2232" w:rsidR="00F70609" w:rsidRPr="005D1338" w:rsidRDefault="0004771C" w:rsidP="00BD545C">
      <w:pPr>
        <w:spacing w:after="0" w:line="480" w:lineRule="auto"/>
        <w:jc w:val="both"/>
      </w:pPr>
      <w:r w:rsidRPr="005D1338">
        <w:t xml:space="preserve">In the previous sections, the myth of sovereignty as equality was presented and its three pillars discussed in turn. </w:t>
      </w:r>
      <w:r w:rsidR="0046327F" w:rsidRPr="005D1338">
        <w:t xml:space="preserve">Given the </w:t>
      </w:r>
      <w:r w:rsidR="000D2312">
        <w:t>existence of an extensive</w:t>
      </w:r>
      <w:r w:rsidR="0046327F" w:rsidRPr="005D1338">
        <w:t xml:space="preserve"> critical literature that contradicts </w:t>
      </w:r>
      <w:r w:rsidR="00BD545C">
        <w:t>this intellectual construct</w:t>
      </w:r>
      <w:r w:rsidR="0046327F" w:rsidRPr="005D1338">
        <w:t xml:space="preserve">, one could wonder how the myth is still alive and </w:t>
      </w:r>
      <w:r w:rsidR="00207E89">
        <w:t>well</w:t>
      </w:r>
      <w:r w:rsidR="0046327F" w:rsidRPr="005D1338">
        <w:t xml:space="preserve">. In this final section, I </w:t>
      </w:r>
      <w:r w:rsidR="00373072" w:rsidRPr="005D1338">
        <w:t xml:space="preserve">offer one </w:t>
      </w:r>
      <w:r w:rsidR="00207E89">
        <w:t xml:space="preserve">way to explain </w:t>
      </w:r>
      <w:r w:rsidR="00BE1853" w:rsidRPr="005D1338">
        <w:t xml:space="preserve">why this understanding of sovereignty </w:t>
      </w:r>
      <w:r w:rsidR="00BF0195" w:rsidRPr="005D1338">
        <w:t>continues to survive despite the criti</w:t>
      </w:r>
      <w:r w:rsidR="00933547">
        <w:t>cisms it has received</w:t>
      </w:r>
      <w:r w:rsidR="00207E89">
        <w:t xml:space="preserve">: the myth of sovereignty as equality has </w:t>
      </w:r>
      <w:r w:rsidR="00635665">
        <w:t xml:space="preserve">a </w:t>
      </w:r>
      <w:r w:rsidR="00207E89">
        <w:t>strong normative appeal that makes it resistant to factual disproval. Importantly, this is only one possible explanation and other reasons also certainly contribute to the maintenance of the myth (such as the socialisation in a discipline that largely accepts the myth).</w:t>
      </w:r>
    </w:p>
    <w:p w14:paraId="5453326E" w14:textId="77777777" w:rsidR="00F70609" w:rsidRPr="005D1338" w:rsidRDefault="00F70609" w:rsidP="00A93674">
      <w:pPr>
        <w:spacing w:after="0" w:line="480" w:lineRule="auto"/>
        <w:jc w:val="both"/>
      </w:pPr>
    </w:p>
    <w:p w14:paraId="5E733B8A" w14:textId="2408C1E3" w:rsidR="001D7943" w:rsidRPr="005D1338" w:rsidRDefault="00F70609" w:rsidP="00BD545C">
      <w:pPr>
        <w:spacing w:after="0" w:line="480" w:lineRule="auto"/>
        <w:jc w:val="both"/>
      </w:pPr>
      <w:r w:rsidRPr="00833362">
        <w:t>U</w:t>
      </w:r>
      <w:r w:rsidR="00BF0195" w:rsidRPr="00833362">
        <w:t>sing the idea of myth</w:t>
      </w:r>
      <w:r w:rsidRPr="00833362">
        <w:t>, it becomes possible to reveal the key role played by the desirability of the idea of sov</w:t>
      </w:r>
      <w:r w:rsidR="0096272A" w:rsidRPr="00833362">
        <w:t>ereignty</w:t>
      </w:r>
      <w:r w:rsidRPr="00833362">
        <w:t xml:space="preserve"> as equality in the maintenance of th</w:t>
      </w:r>
      <w:r w:rsidR="0074343C" w:rsidRPr="00833362">
        <w:t>is conceptualisation</w:t>
      </w:r>
      <w:r w:rsidRPr="00833362">
        <w:t xml:space="preserve">. </w:t>
      </w:r>
      <w:r w:rsidR="00306CA3" w:rsidRPr="00833362">
        <w:t>Sovereignty as equality possesses a mythical appeal: it</w:t>
      </w:r>
      <w:r w:rsidR="00C72BD7" w:rsidRPr="00833362">
        <w:t xml:space="preserve"> depicts international relations as organised around the principle of equality and as such it</w:t>
      </w:r>
      <w:r w:rsidR="00306CA3" w:rsidRPr="00833362">
        <w:t xml:space="preserve"> is considered as a desirable reality by most scholars reproducing the myth. As a result, </w:t>
      </w:r>
      <w:r w:rsidRPr="00833362">
        <w:t>d</w:t>
      </w:r>
      <w:r w:rsidR="001D7943" w:rsidRPr="00833362">
        <w:t xml:space="preserve">e-mystifying sovereignty is perceived as a step in the wrong direction </w:t>
      </w:r>
      <w:r w:rsidR="001521F6" w:rsidRPr="00833362">
        <w:t xml:space="preserve">as it would amount to questioning the </w:t>
      </w:r>
      <w:r w:rsidR="008A7B6E" w:rsidRPr="00833362">
        <w:t xml:space="preserve">normatively superior </w:t>
      </w:r>
      <w:r w:rsidR="001521F6" w:rsidRPr="00833362">
        <w:t>‘reality’ that these scholars see themselves as studying.</w:t>
      </w:r>
      <w:r w:rsidR="006F18F8" w:rsidRPr="00833362">
        <w:t xml:space="preserve"> In contrast, t</w:t>
      </w:r>
      <w:r w:rsidR="001D7943" w:rsidRPr="00833362">
        <w:t>he adherence to the mythical definition of sovereignty is perceived as more desirable</w:t>
      </w:r>
      <w:r w:rsidR="009660A3" w:rsidRPr="00833362">
        <w:t xml:space="preserve"> </w:t>
      </w:r>
      <w:r w:rsidR="009660A3" w:rsidRPr="00833362">
        <w:rPr>
          <w:i/>
        </w:rPr>
        <w:t xml:space="preserve">even </w:t>
      </w:r>
      <w:r w:rsidR="009660A3" w:rsidRPr="00833362">
        <w:rPr>
          <w:i/>
        </w:rPr>
        <w:lastRenderedPageBreak/>
        <w:t>when recognised as empirically inadequate</w:t>
      </w:r>
      <w:r w:rsidR="001D7943" w:rsidRPr="00833362">
        <w:t xml:space="preserve">. </w:t>
      </w:r>
      <w:r w:rsidRPr="00833362">
        <w:t>This</w:t>
      </w:r>
      <w:r w:rsidRPr="005D1338">
        <w:t xml:space="preserve"> desirability can be seen in the restriction of t</w:t>
      </w:r>
      <w:r w:rsidR="00A0655E" w:rsidRPr="005D1338">
        <w:t>he extent</w:t>
      </w:r>
      <w:r w:rsidR="001D7943" w:rsidRPr="005D1338">
        <w:t xml:space="preserve"> to which the concept</w:t>
      </w:r>
      <w:r w:rsidR="00A0655E" w:rsidRPr="005D1338">
        <w:t xml:space="preserve"> </w:t>
      </w:r>
      <w:r w:rsidR="001D7943" w:rsidRPr="005D1338">
        <w:t xml:space="preserve">can be legitimately questioned. Some assumptions about sovereignty, it seems, cannot </w:t>
      </w:r>
      <w:r w:rsidR="008B773E" w:rsidRPr="005D1338">
        <w:t>– and should not – be i</w:t>
      </w:r>
      <w:r w:rsidR="001D7943" w:rsidRPr="005D1338">
        <w:t xml:space="preserve">nterrogated. </w:t>
      </w:r>
      <w:r w:rsidR="00A06940" w:rsidRPr="005D1338">
        <w:t xml:space="preserve">Jackson </w:t>
      </w:r>
      <w:r w:rsidR="00A06940" w:rsidRPr="005D1338">
        <w:fldChar w:fldCharType="begin"/>
      </w:r>
      <w:r w:rsidR="00413F25">
        <w:instrText xml:space="preserve"> ADDIN EN.CITE &lt;EndNote&gt;&lt;Cite ExcludeAuth="1"&gt;&lt;Author&gt;Jackson&lt;/Author&gt;&lt;Year&gt;2005&lt;/Year&gt;&lt;RecNum&gt;234&lt;/RecNum&gt;&lt;Pages&gt;76&lt;/Pages&gt;&lt;DisplayText&gt;(2005: 76)&lt;/DisplayText&gt;&lt;record&gt;&lt;rec-number&gt;234&lt;/rec-number&gt;&lt;foreign-keys&gt;&lt;key app="EN" db-id="e0p0sdz2n5prezee0vmpeatvzspt5pp0dd2a"&gt;234&lt;/key&gt;&lt;/foreign-keys&gt;&lt;ref-type name="Book"&gt;6&lt;/ref-type&gt;&lt;contributors&gt;&lt;authors&gt;&lt;author&gt;Robert H. Jackson&lt;/author&gt;&lt;/authors&gt;&lt;/contributors&gt;&lt;titles&gt;&lt;title&gt;Classical and Modern Thought on International Relations. From Anarchy to Cosmopolis&lt;/title&gt;&lt;/titles&gt;&lt;dates&gt;&lt;year&gt;2005&lt;/year&gt;&lt;/dates&gt;&lt;pub-location&gt;New York&lt;/pub-location&gt;&lt;publisher&gt;Palgrave Macmillan&lt;/publisher&gt;&lt;urls&gt;&lt;/urls&gt;&lt;/record&gt;&lt;/Cite&gt;&lt;/EndNote&gt;</w:instrText>
      </w:r>
      <w:r w:rsidR="00A06940" w:rsidRPr="005D1338">
        <w:fldChar w:fldCharType="separate"/>
      </w:r>
      <w:r w:rsidR="00413F25">
        <w:rPr>
          <w:noProof/>
        </w:rPr>
        <w:t>(2005: 76)</w:t>
      </w:r>
      <w:r w:rsidR="00A06940" w:rsidRPr="005D1338">
        <w:fldChar w:fldCharType="end"/>
      </w:r>
      <w:r w:rsidR="00A06940" w:rsidRPr="005D1338">
        <w:t xml:space="preserve">, for instance, suggests that “[t]here are of course limits to the renovations that can be made to any institution, including sovereignty, beyond which it is changed out of all recognition and it can no longer be said to exist as such”. </w:t>
      </w:r>
      <w:r w:rsidR="001D7943" w:rsidRPr="005D1338">
        <w:t xml:space="preserve">Philpott </w:t>
      </w:r>
      <w:r w:rsidR="001D7943" w:rsidRPr="005D1338">
        <w:fldChar w:fldCharType="begin">
          <w:fldData xml:space="preserve">PEVuZE5vdGU+PENpdGUgRXhjbHVkZUF1dGg9IjEiPjxBdXRob3I+UGhpbHBvdHQ8L0F1dGhvcj48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</w:fldData>
        </w:fldChar>
      </w:r>
      <w:r w:rsidR="00413F25">
        <w:instrText xml:space="preserve"> ADDIN EN.CITE </w:instrText>
      </w:r>
      <w:r w:rsidR="00413F25">
        <w:fldChar w:fldCharType="begin">
          <w:fldData xml:space="preserve">PEVuZE5vdGU+PENpdGUgRXhjbHVkZUF1dGg9IjEiPjxBdXRob3I+UGhpbHBvdHQ8L0F1dGhvcj48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</w:fldData>
        </w:fldChar>
      </w:r>
      <w:r w:rsidR="00413F25">
        <w:instrText xml:space="preserve"> ADDIN EN.CITE.DATA </w:instrText>
      </w:r>
      <w:r w:rsidR="00413F25">
        <w:fldChar w:fldCharType="end"/>
      </w:r>
      <w:r w:rsidR="001D7943" w:rsidRPr="005D1338">
        <w:fldChar w:fldCharType="separate"/>
      </w:r>
      <w:r w:rsidR="00413F25">
        <w:rPr>
          <w:noProof/>
        </w:rPr>
        <w:t>(2001b: 316)</w:t>
      </w:r>
      <w:r w:rsidR="001D7943" w:rsidRPr="005D1338">
        <w:fldChar w:fldCharType="end"/>
      </w:r>
      <w:r w:rsidR="001D7943" w:rsidRPr="005D1338">
        <w:t xml:space="preserve"> also expresses doubts about the extent to which sovereignty could be redefined:</w:t>
      </w:r>
    </w:p>
    <w:p w14:paraId="05C00AE8" w14:textId="77777777" w:rsidR="001D7943" w:rsidRPr="005D1338" w:rsidRDefault="001D7943" w:rsidP="00A93674">
      <w:pPr>
        <w:spacing w:after="0" w:line="480" w:lineRule="auto"/>
        <w:jc w:val="both"/>
      </w:pPr>
    </w:p>
    <w:p w14:paraId="336F1DBB" w14:textId="77777777" w:rsidR="001D7943" w:rsidRPr="005D1338" w:rsidRDefault="001D7943" w:rsidP="00A93674">
      <w:pPr>
        <w:spacing w:after="0" w:line="480" w:lineRule="auto"/>
        <w:ind w:left="720"/>
        <w:jc w:val="both"/>
      </w:pPr>
      <w:r w:rsidRPr="005D1338">
        <w:t>Were sovereignty to mean something other than the traditional deﬁnition, were it to lose its deﬁning features of internal supremacy and external independence, were it to mean a whole assortment of privileges, it would lose all distinctiveness. It would refer to virtually any type of authority and thus to no type of authority in particular. Indeed, why not simply jettison sovereignty in favor of the broader concept of authority and say that different polities practice different forms of authority?</w:t>
      </w:r>
    </w:p>
    <w:p w14:paraId="48D4524B" w14:textId="77777777" w:rsidR="001D7943" w:rsidRPr="005D1338" w:rsidRDefault="001D7943" w:rsidP="00A93674">
      <w:pPr>
        <w:spacing w:after="0" w:line="480" w:lineRule="auto"/>
        <w:jc w:val="both"/>
        <w:rPr>
          <w:sz w:val="20"/>
          <w:szCs w:val="20"/>
        </w:rPr>
      </w:pPr>
    </w:p>
    <w:p w14:paraId="11976873" w14:textId="49884E1A" w:rsidR="00F70609" w:rsidRPr="005D1338" w:rsidRDefault="001D7943" w:rsidP="00F70609">
      <w:pPr>
        <w:spacing w:after="0" w:line="480" w:lineRule="auto"/>
        <w:jc w:val="both"/>
      </w:pPr>
      <w:r w:rsidRPr="005D1338">
        <w:t xml:space="preserve">The resilience of the myth is here clearly illustrated by the refusal </w:t>
      </w:r>
      <w:r w:rsidR="00A0655E" w:rsidRPr="005D1338">
        <w:t>of these scholars</w:t>
      </w:r>
      <w:r w:rsidRPr="005D1338">
        <w:t xml:space="preserve"> to question what makes sovereignty what it is</w:t>
      </w:r>
      <w:r w:rsidR="00572454">
        <w:t xml:space="preserve"> and should be</w:t>
      </w:r>
      <w:r w:rsidRPr="005D1338">
        <w:t xml:space="preserve">: </w:t>
      </w:r>
      <w:r w:rsidR="00572454">
        <w:t xml:space="preserve">a concept that contributes to </w:t>
      </w:r>
      <w:r w:rsidRPr="005D1338">
        <w:t>international</w:t>
      </w:r>
      <w:r w:rsidR="00572454">
        <w:t>. While sovereignty as equality is recognised by these scholars as lacking descriptive capabilities, q</w:t>
      </w:r>
      <w:r w:rsidRPr="005D1338">
        <w:t xml:space="preserve">uestioning the association of sovereignty with equality </w:t>
      </w:r>
      <w:r w:rsidR="00C51B58">
        <w:t>accounts to</w:t>
      </w:r>
      <w:r w:rsidRPr="005D1338">
        <w:t xml:space="preserve"> rejecting sovereignty</w:t>
      </w:r>
      <w:r w:rsidR="002A2974" w:rsidRPr="005D1338">
        <w:t xml:space="preserve"> altogether</w:t>
      </w:r>
      <w:r w:rsidRPr="005D1338">
        <w:t>.</w:t>
      </w:r>
      <w:r w:rsidR="00F70609" w:rsidRPr="005D1338">
        <w:t xml:space="preserve"> It is worth quoting Jackson </w:t>
      </w:r>
      <w:r w:rsidR="00F70609" w:rsidRPr="005D1338">
        <w:fldChar w:fldCharType="begin"/>
      </w:r>
      <w:r w:rsidR="00413F25">
        <w:instrText xml:space="preserve"> ADDIN EN.CITE &lt;EndNote&gt;&lt;Cite ExcludeAuth="1"&gt;&lt;Author&gt;Jackson&lt;/Author&gt;&lt;Year&gt;1999&lt;/Year&gt;&lt;RecNum&gt;177&lt;/RecNum&gt;&lt;Pages&gt;456&lt;/Pages&gt;&lt;DisplayText&gt;(1999: 456)&lt;/DisplayText&gt;&lt;record&gt;&lt;rec-number&gt;177&lt;/rec-number&gt;&lt;foreign-keys&gt;&lt;key app="EN" db-id="e0p0sdz2n5prezee0vmpeatvzspt5pp0dd2a"&gt;177&lt;/key&gt;&lt;/foreign-keys&gt;&lt;ref-type name="Journal Article"&gt;17&lt;/ref-type&gt;&lt;contributors&gt;&lt;authors&gt;&lt;author&gt;Robert H. Jackson&lt;/author&gt;&lt;/authors&gt;&lt;/contributors&gt;&lt;titles&gt;&lt;title&gt;Sovereignty in World Politics: a Glance at the Conceptual and Historical Landscape&lt;/title&gt;&lt;secondary-title&gt;Political Studies&lt;/secondary-title&gt;&lt;/titles&gt;&lt;periodical&gt;&lt;full-title&gt;Political Studies&lt;/full-title&gt;&lt;/periodical&gt;&lt;pages&gt;431-456&lt;/pages&gt;&lt;volume&gt;47&lt;/volume&gt;&lt;number&gt;3&lt;/number&gt;&lt;dates&gt;&lt;year&gt;1999&lt;/year&gt;&lt;/dates&gt;&lt;urls&gt;&lt;/urls&gt;&lt;/record&gt;&lt;/Cite&gt;&lt;/EndNote&gt;</w:instrText>
      </w:r>
      <w:r w:rsidR="00F70609" w:rsidRPr="005D1338">
        <w:fldChar w:fldCharType="separate"/>
      </w:r>
      <w:r w:rsidR="00413F25">
        <w:rPr>
          <w:noProof/>
        </w:rPr>
        <w:t>(1999: 456)</w:t>
      </w:r>
      <w:r w:rsidR="00F70609" w:rsidRPr="005D1338">
        <w:fldChar w:fldCharType="end"/>
      </w:r>
      <w:r w:rsidR="00F70609" w:rsidRPr="005D1338">
        <w:t xml:space="preserve"> at length on this issue:</w:t>
      </w:r>
    </w:p>
    <w:p w14:paraId="74CC7837" w14:textId="77777777" w:rsidR="00F70609" w:rsidRPr="005D1338" w:rsidRDefault="00F70609" w:rsidP="00F70609">
      <w:pPr>
        <w:spacing w:after="0" w:line="480" w:lineRule="auto"/>
        <w:jc w:val="both"/>
      </w:pPr>
    </w:p>
    <w:p w14:paraId="788EB141" w14:textId="77777777" w:rsidR="00F70609" w:rsidRPr="005D1338" w:rsidRDefault="00F70609" w:rsidP="00F70609">
      <w:pPr>
        <w:spacing w:after="0" w:line="480" w:lineRule="auto"/>
        <w:ind w:left="720"/>
        <w:jc w:val="both"/>
      </w:pPr>
      <w:r w:rsidRPr="005D1338">
        <w:t xml:space="preserve">[as an alternative to the current situation] States might be judged by the quality of their domestic political institutions and practices which might be defined by those of liberal democratic states. Sovereignty might be conceived as an international license granted by the international community (…) If that were the case at the present time presumably not all states would be recognized. Presumably not all states would enjoy an equal right of non-intervention. Conceivably some states would be subject to international supervision or </w:t>
      </w:r>
      <w:r w:rsidRPr="005D1338">
        <w:lastRenderedPageBreak/>
        <w:t>trusteeship until their rulers and peoples mended their domestic ways. World politics would once again contain two sorts of states: those which are sovereign and those which at least for the time being are not (…) That could be seen as a step backward rather than forward.</w:t>
      </w:r>
    </w:p>
    <w:p w14:paraId="153314A2" w14:textId="77777777" w:rsidR="00F70609" w:rsidRPr="005D1338" w:rsidRDefault="00F70609" w:rsidP="00F70609">
      <w:pPr>
        <w:spacing w:after="0" w:line="480" w:lineRule="auto"/>
        <w:jc w:val="both"/>
      </w:pPr>
    </w:p>
    <w:p w14:paraId="5F4F052E" w14:textId="5478D07D" w:rsidR="00C479B5" w:rsidRPr="005D1338" w:rsidRDefault="00BD545C" w:rsidP="00BD545C">
      <w:pPr>
        <w:spacing w:after="0" w:line="480" w:lineRule="auto"/>
        <w:jc w:val="both"/>
      </w:pPr>
      <w:r>
        <w:t>Here</w:t>
      </w:r>
      <w:r w:rsidR="00F70609" w:rsidRPr="005D1338">
        <w:t xml:space="preserve">, the myth is preserved not because of its superior explanatory power – contrary to what Jackson writes it is widely acknowledged that not all states currently enjoy an </w:t>
      </w:r>
      <w:r w:rsidR="00F70609" w:rsidRPr="00C53CD7">
        <w:t>equal right of non-intervention – but because the alternative is judged as normatively inferior.</w:t>
      </w:r>
      <w:r w:rsidR="00C479B5" w:rsidRPr="00C53CD7">
        <w:t xml:space="preserve"> </w:t>
      </w:r>
      <w:r w:rsidR="00C5681E" w:rsidRPr="00C53CD7">
        <w:t xml:space="preserve">The myth </w:t>
      </w:r>
      <w:r w:rsidR="00C53CD7" w:rsidRPr="00C53CD7">
        <w:t>depicts</w:t>
      </w:r>
      <w:r w:rsidR="00C5681E" w:rsidRPr="00C53CD7">
        <w:t xml:space="preserve"> a desirable reality and as </w:t>
      </w:r>
      <w:r w:rsidRPr="00C53CD7">
        <w:t>a consequence, even the lack of empirical transla</w:t>
      </w:r>
      <w:r>
        <w:t>tion of sovereignty as equality should not trigger a transformation of our conceptualisation</w:t>
      </w:r>
      <w:r w:rsidR="00C479B5" w:rsidRPr="005D1338">
        <w:t>:</w:t>
      </w:r>
    </w:p>
    <w:p w14:paraId="7586ACEB" w14:textId="77777777" w:rsidR="00C479B5" w:rsidRPr="005D1338" w:rsidRDefault="00C479B5" w:rsidP="00C479B5">
      <w:pPr>
        <w:spacing w:after="0" w:line="480" w:lineRule="auto"/>
        <w:jc w:val="both"/>
        <w:rPr>
          <w:highlight w:val="cyan"/>
        </w:rPr>
      </w:pPr>
    </w:p>
    <w:p w14:paraId="4AA4B333" w14:textId="39CB2C33" w:rsidR="00C479B5" w:rsidRPr="005D1338" w:rsidRDefault="00C479B5" w:rsidP="00C479B5">
      <w:pPr>
        <w:spacing w:after="0" w:line="480" w:lineRule="auto"/>
        <w:ind w:left="720"/>
        <w:jc w:val="both"/>
      </w:pPr>
      <w:r w:rsidRPr="005D1338">
        <w:t xml:space="preserve">We would preserve the power of our conceptions far better by maintaining the concept of sovereignty in its traditional form and simply acknowledging that we live in a world of violations, compromises, and aberrations, of many political entities that do not enjoy full sovereign privileges (…) The concept is as valid as ever; the world does not always conform to it </w:t>
      </w:r>
      <w:r w:rsidRPr="005D1338">
        <w:fldChar w:fldCharType="begin">
          <w:fldData xml:space="preserve">PEVuZE5vdGU+PENpdGU+PEF1dGhvcj5QaGlscG90dDwvQXV0aG9yPjxZZWFyPjIwMDE8L1llYXI+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</w:fldData>
        </w:fldChar>
      </w:r>
      <w:r w:rsidR="00413F25">
        <w:instrText xml:space="preserve"> ADDIN EN.CITE </w:instrText>
      </w:r>
      <w:r w:rsidR="00413F25">
        <w:fldChar w:fldCharType="begin">
          <w:fldData xml:space="preserve">PEVuZE5vdGU+PENpdGU+PEF1dGhvcj5QaGlscG90dDwvQXV0aG9yPjxZZWFyPjIwMDE8L1llYXI+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</w:fldData>
        </w:fldChar>
      </w:r>
      <w:r w:rsidR="00413F25">
        <w:instrText xml:space="preserve"> ADDIN EN.CITE.DATA </w:instrText>
      </w:r>
      <w:r w:rsidR="00413F25">
        <w:fldChar w:fldCharType="end"/>
      </w:r>
      <w:r w:rsidRPr="005D1338">
        <w:fldChar w:fldCharType="separate"/>
      </w:r>
      <w:r w:rsidR="00413F25">
        <w:rPr>
          <w:noProof/>
        </w:rPr>
        <w:t>(Philpott, 2001b: 316)</w:t>
      </w:r>
      <w:r w:rsidRPr="005D1338">
        <w:fldChar w:fldCharType="end"/>
      </w:r>
      <w:r w:rsidRPr="005D1338">
        <w:t>.</w:t>
      </w:r>
    </w:p>
    <w:p w14:paraId="2B7B80DF" w14:textId="77777777" w:rsidR="00C479B5" w:rsidRPr="005D1338" w:rsidRDefault="00C479B5" w:rsidP="00C479B5">
      <w:pPr>
        <w:spacing w:after="0" w:line="480" w:lineRule="auto"/>
        <w:jc w:val="both"/>
      </w:pPr>
    </w:p>
    <w:p w14:paraId="11435934" w14:textId="132F6C21" w:rsidR="0050049D" w:rsidRPr="005D1338" w:rsidRDefault="00F70609" w:rsidP="00A93674">
      <w:pPr>
        <w:spacing w:after="0" w:line="480" w:lineRule="auto"/>
        <w:jc w:val="both"/>
      </w:pPr>
      <w:r w:rsidRPr="005D1338">
        <w:t>T</w:t>
      </w:r>
      <w:r w:rsidR="001D7943" w:rsidRPr="005D1338">
        <w:t>his</w:t>
      </w:r>
      <w:r w:rsidR="00EA49B0">
        <w:t xml:space="preserve"> attachment to sovereignty as equality</w:t>
      </w:r>
      <w:r w:rsidR="001D7943" w:rsidRPr="005D1338">
        <w:t xml:space="preserve"> means that </w:t>
      </w:r>
      <w:r w:rsidR="0050049D" w:rsidRPr="005D1338">
        <w:t xml:space="preserve">some scholars </w:t>
      </w:r>
      <w:r w:rsidR="001D7943" w:rsidRPr="005D1338">
        <w:t xml:space="preserve">are bound to reproduce the fiction of a ‘descriptive gap’ – a supposed ‘gap’ that sparked their interest in sovereignty in the first place. Indeed, </w:t>
      </w:r>
      <w:r w:rsidR="003923A8" w:rsidRPr="005D1338">
        <w:t>numerous</w:t>
      </w:r>
      <w:r w:rsidR="001D7943" w:rsidRPr="005D1338">
        <w:t xml:space="preserve"> scholars try to ‘solve’ what they identify as a ‘lack of fit’ or a “growing non-correspondence” </w:t>
      </w:r>
      <w:r w:rsidR="001D7943" w:rsidRPr="005D1338">
        <w:fldChar w:fldCharType="begin"/>
      </w:r>
      <w:r w:rsidR="00413F25">
        <w:instrText xml:space="preserve"> ADDIN EN.CITE &lt;EndNote&gt;&lt;Cite&gt;&lt;Author&gt;Lipping&lt;/Author&gt;&lt;Year&gt;2010&lt;/Year&gt;&lt;RecNum&gt;342&lt;/RecNum&gt;&lt;Pages&gt;188&lt;/Pages&gt;&lt;DisplayText&gt;(Lipping, 2010: 188)&lt;/DisplayText&gt;&lt;record&gt;&lt;rec-number&gt;342&lt;/rec-number&gt;&lt;foreign-keys&gt;&lt;key app="EN" db-id="e0p0sdz2n5prezee0vmpeatvzspt5pp0dd2a"&gt;342&lt;/key&gt;&lt;/foreign-keys&gt;&lt;ref-type name="Book Section"&gt;5&lt;/ref-type&gt;&lt;contributors&gt;&lt;authors&gt;&lt;author&gt;Jüri Lipping&lt;/author&gt;&lt;/authors&gt;&lt;secondary-authors&gt;&lt;author&gt;Hent Kalmo&lt;/author&gt;&lt;author&gt;Quentin Skinner&lt;/author&gt;&lt;/secondary-authors&gt;&lt;/contributors&gt;&lt;titles&gt;&lt;title&gt;Sovereignty Beyond the State&lt;/title&gt;&lt;secondary-title&gt;Sovereignty in Fragments: The Past, Present and Future of a Contested Concept&lt;/secondary-title&gt;&lt;/titles&gt;&lt;pages&gt;186-204&lt;/pages&gt;&lt;dates&gt;&lt;year&gt;2010&lt;/year&gt;&lt;/dates&gt;&lt;pub-location&gt;Cambridge&lt;/pub-location&gt;&lt;publisher&gt;Cambridge University Press&lt;/publisher&gt;&lt;urls&gt;&lt;/urls&gt;&lt;/record&gt;&lt;/Cite&gt;&lt;/EndNote&gt;</w:instrText>
      </w:r>
      <w:r w:rsidR="001D7943" w:rsidRPr="005D1338">
        <w:fldChar w:fldCharType="separate"/>
      </w:r>
      <w:r w:rsidR="00413F25">
        <w:rPr>
          <w:noProof/>
        </w:rPr>
        <w:t>(Lipping, 2010: 188)</w:t>
      </w:r>
      <w:r w:rsidR="001D7943" w:rsidRPr="005D1338">
        <w:fldChar w:fldCharType="end"/>
      </w:r>
      <w:r w:rsidR="001D7943" w:rsidRPr="005D1338">
        <w:t xml:space="preserve"> between the myth of sovereignty as equality and the reality of imperialism, colonialism and interventions in international relations.</w:t>
      </w:r>
      <w:r w:rsidR="001D7943" w:rsidRPr="005D1338">
        <w:rPr>
          <w:rStyle w:val="FootnoteReference"/>
        </w:rPr>
        <w:footnoteReference w:id="13"/>
      </w:r>
      <w:r w:rsidR="001D7943" w:rsidRPr="005D1338">
        <w:t xml:space="preserve"> In this context, the concept of sovereignty is considered by some to be “counter-factual” </w:t>
      </w:r>
      <w:r w:rsidR="001D7943" w:rsidRPr="005D1338">
        <w:fldChar w:fldCharType="begin"/>
      </w:r>
      <w:r w:rsidR="00413F25">
        <w:instrText xml:space="preserve"> ADDIN EN.CITE &lt;EndNote&gt;&lt;Cite&gt;&lt;Author&gt;Peters&lt;/Author&gt;&lt;Year&gt;2009&lt;/Year&gt;&lt;RecNum&gt;375&lt;/RecNum&gt;&lt;Pages&gt;517&lt;/Pages&gt;&lt;DisplayText&gt;(Peters, 2009: 517)&lt;/DisplayText&gt;&lt;record&gt;&lt;rec-number&gt;375&lt;/rec-number&gt;&lt;foreign-keys&gt;&lt;key app="EN" db-id="e0p0sdz2n5prezee0vmpeatvzspt5pp0dd2a"&gt;375&lt;/key&gt;&lt;/foreign-keys&gt;&lt;ref-type name="Journal Article"&gt;17&lt;/ref-type&gt;&lt;contributors&gt;&lt;authors&gt;&lt;author&gt;Anne Peters&lt;/author&gt;&lt;/authors&gt;&lt;/contributors&gt;&lt;titles&gt;&lt;title&gt;&lt;style face="normal" font="default" size="100%"&gt;Humanity as the A and &lt;/style&gt;&lt;style face="normal" font="default" charset="161" size="100%"&gt;Ω&lt;/style&gt;&lt;style face="normal" font="default" size="100%"&gt; &lt;/style&gt;&lt;style face="normal" font="default" charset="161" size="100%"&gt;of Sovereignty&lt;/style&gt;&lt;/title&gt;&lt;secondary-title&gt;The European Journal of International Law&lt;/secondary-title&gt;&lt;/titles&gt;&lt;periodical&gt;&lt;full-title&gt;The European Journal of International Law&lt;/full-title&gt;&lt;/periodical&gt;&lt;pages&gt;513-544&lt;/pages&gt;&lt;volume&gt;20&lt;/volume&gt;&lt;number&gt;3&lt;/number&gt;&lt;dates&gt;&lt;year&gt;2009&lt;/year&gt;&lt;/dates&gt;&lt;urls&gt;&lt;/urls&gt;&lt;/record&gt;&lt;/Cite&gt;&lt;/EndNote&gt;</w:instrText>
      </w:r>
      <w:r w:rsidR="001D7943" w:rsidRPr="005D1338">
        <w:fldChar w:fldCharType="separate"/>
      </w:r>
      <w:r w:rsidR="00413F25">
        <w:rPr>
          <w:noProof/>
        </w:rPr>
        <w:t>(Peters, 2009: 517)</w:t>
      </w:r>
      <w:r w:rsidR="001D7943" w:rsidRPr="005D1338">
        <w:fldChar w:fldCharType="end"/>
      </w:r>
      <w:r w:rsidR="00DF6DBE" w:rsidRPr="005D1338">
        <w:t xml:space="preserve">. Others explain that </w:t>
      </w:r>
      <w:r w:rsidR="00E53CC0" w:rsidRPr="005D1338">
        <w:t>it</w:t>
      </w:r>
      <w:r w:rsidR="00DF6DBE" w:rsidRPr="005D1338">
        <w:t xml:space="preserve"> should not be expected to have ‘descriptive’ capabilities </w:t>
      </w:r>
      <w:r w:rsidR="00DF6DBE" w:rsidRPr="005D1338">
        <w:fldChar w:fldCharType="begin"/>
      </w:r>
      <w:r w:rsidR="00413F25">
        <w:instrText xml:space="preserve"> ADDIN EN.CITE &lt;EndNote&gt;&lt;Cite&gt;&lt;Author&gt;Werner&lt;/Author&gt;&lt;Year&gt;2001&lt;/Year&gt;&lt;RecNum&gt;101&lt;/RecNum&gt;&lt;Pages&gt;285&lt;/Pages&gt;&lt;DisplayText&gt;(Werner and Wilde, 2001: 285)&lt;/DisplayText&gt;&lt;record&gt;&lt;rec-number&gt;101&lt;/rec-number&gt;&lt;foreign-keys&gt;&lt;key app="EN" db-id="e0p0sdz2n5prezee0vmpeatvzspt5pp0dd2a"&gt;101&lt;/key&gt;&lt;/foreign-keys&gt;&lt;ref-type name="Journal Article"&gt;17&lt;/ref-type&gt;&lt;contributors&gt;&lt;authors&gt;&lt;author&gt;Wouter G. Werner&lt;/author&gt;&lt;author&gt;Jaap H. De Wilde&lt;/author&gt;&lt;/authors&gt;&lt;/contributors&gt;&lt;titles&gt;&lt;title&gt;The Endurance of Sovereignty&lt;/title&gt;&lt;secondary-title&gt;European Journal of International Relations&lt;/secondary-title&gt;&lt;/titles&gt;&lt;periodical&gt;&lt;full-title&gt;European Journal of International Relations&lt;/full-title&gt;&lt;/periodical&gt;&lt;pages&gt;283-313&lt;/pages&gt;&lt;volume&gt;7&lt;/volume&gt;&lt;number&gt;3&lt;/number&gt;&lt;dates&gt;&lt;year&gt;2001&lt;/year&gt;&lt;pub-dates&gt;&lt;date&gt;September 2001&lt;/date&gt;&lt;/pub-dates&gt;&lt;/dates&gt;&lt;urls&gt;&lt;/urls&gt;&lt;/record&gt;&lt;/Cite&gt;&lt;/EndNote&gt;</w:instrText>
      </w:r>
      <w:r w:rsidR="00DF6DBE" w:rsidRPr="005D1338">
        <w:fldChar w:fldCharType="separate"/>
      </w:r>
      <w:r w:rsidR="00413F25">
        <w:rPr>
          <w:noProof/>
        </w:rPr>
        <w:t>(Werner and Wilde, 2001: 285)</w:t>
      </w:r>
      <w:r w:rsidR="00DF6DBE" w:rsidRPr="005D1338">
        <w:fldChar w:fldCharType="end"/>
      </w:r>
      <w:r w:rsidR="00DF6DBE" w:rsidRPr="005D1338">
        <w:t xml:space="preserve">. Despite these </w:t>
      </w:r>
      <w:r w:rsidR="00DF6DBE" w:rsidRPr="005D1338">
        <w:lastRenderedPageBreak/>
        <w:t xml:space="preserve">striking recognitions, </w:t>
      </w:r>
      <w:r w:rsidR="001D7943" w:rsidRPr="005D1338">
        <w:t xml:space="preserve">the </w:t>
      </w:r>
      <w:r w:rsidR="0050049D" w:rsidRPr="005D1338">
        <w:t>conceptualisation of sovereignty is not transformed and the myth is thus preserved</w:t>
      </w:r>
      <w:r w:rsidR="00DF6DBE" w:rsidRPr="005D1338">
        <w:t>.</w:t>
      </w:r>
      <w:r w:rsidR="00437E25" w:rsidRPr="005D1338">
        <w:t xml:space="preserve"> In fact, t</w:t>
      </w:r>
      <w:r w:rsidR="00D059E4" w:rsidRPr="005D1338">
        <w:t xml:space="preserve">his reaction illustrates </w:t>
      </w:r>
      <w:r w:rsidR="00437E25" w:rsidRPr="005D1338">
        <w:t>that myths cannot be</w:t>
      </w:r>
      <w:r w:rsidR="00190076" w:rsidRPr="005D1338">
        <w:t xml:space="preserve"> disproved by factual arguments </w:t>
      </w:r>
      <w:r w:rsidR="00437E25" w:rsidRPr="005D1338">
        <w:fldChar w:fldCharType="begin"/>
      </w:r>
      <w:r w:rsidR="00413F25">
        <w:instrText xml:space="preserve"> ADDIN EN.CITE &lt;EndNote&gt;&lt;Cite&gt;&lt;Author&gt;Yanow&lt;/Author&gt;&lt;Year&gt;1992&lt;/Year&gt;&lt;RecNum&gt;731&lt;/RecNum&gt;&lt;Pages&gt;401&lt;/Pages&gt;&lt;DisplayText&gt;(Yanow, 1992: 401)&lt;/DisplayText&gt;&lt;record&gt;&lt;rec-number&gt;731&lt;/rec-number&gt;&lt;foreign-keys&gt;&lt;key app="EN" db-id="e0p0sdz2n5prezee0vmpeatvzspt5pp0dd2a"&gt;731&lt;/key&gt;&lt;/foreign-keys&gt;&lt;ref-type name="Journal Article"&gt;17&lt;/ref-type&gt;&lt;contributors&gt;&lt;authors&gt;&lt;author&gt;Dvora Yanow&lt;/author&gt;&lt;/authors&gt;&lt;/contributors&gt;&lt;titles&gt;&lt;title&gt;Silences in public policy discourse: Organizational and policy myths&lt;/title&gt;&lt;secondary-title&gt;Journal of Public Administration Research and Theory&lt;/secondary-title&gt;&lt;/titles&gt;&lt;periodical&gt;&lt;full-title&gt;Journal of Public Administration Research and Theory&lt;/full-title&gt;&lt;/periodical&gt;&lt;pages&gt;399-423&lt;/pages&gt;&lt;volume&gt;2&lt;/volume&gt;&lt;number&gt;4&lt;/number&gt;&lt;dates&gt;&lt;year&gt;1992&lt;/year&gt;&lt;/dates&gt;&lt;urls&gt;&lt;/urls&gt;&lt;/record&gt;&lt;/Cite&gt;&lt;/EndNote&gt;</w:instrText>
      </w:r>
      <w:r w:rsidR="00437E25" w:rsidRPr="005D1338">
        <w:fldChar w:fldCharType="separate"/>
      </w:r>
      <w:r w:rsidR="00413F25">
        <w:rPr>
          <w:noProof/>
        </w:rPr>
        <w:t>(Yanow, 1992: 401)</w:t>
      </w:r>
      <w:r w:rsidR="00437E25" w:rsidRPr="005D1338">
        <w:fldChar w:fldCharType="end"/>
      </w:r>
      <w:r w:rsidR="00437E25" w:rsidRPr="005D1338">
        <w:t>.</w:t>
      </w:r>
      <w:r w:rsidR="00DF6DBE" w:rsidRPr="005D1338">
        <w:t xml:space="preserve"> No matter that such a position contributes to the ‘conundrum’ of sovereignty by replacing equality</w:t>
      </w:r>
      <w:r w:rsidR="0050049D" w:rsidRPr="005D1338">
        <w:t xml:space="preserve"> at the core of the concept.</w:t>
      </w:r>
    </w:p>
    <w:p w14:paraId="30CDB5FC" w14:textId="77777777" w:rsidR="0050049D" w:rsidRPr="005D1338" w:rsidRDefault="0050049D" w:rsidP="00A93674">
      <w:pPr>
        <w:spacing w:after="0" w:line="480" w:lineRule="auto"/>
        <w:jc w:val="both"/>
      </w:pPr>
    </w:p>
    <w:p w14:paraId="2AE1E2CB" w14:textId="67838F03" w:rsidR="0050049D" w:rsidRPr="005D1338" w:rsidRDefault="000408C5" w:rsidP="008E05EF">
      <w:pPr>
        <w:spacing w:after="0" w:line="480" w:lineRule="auto"/>
        <w:jc w:val="both"/>
      </w:pPr>
      <w:r w:rsidRPr="005D1338">
        <w:t>More generally</w:t>
      </w:r>
      <w:r w:rsidR="0050049D" w:rsidRPr="005D1338">
        <w:t xml:space="preserve">, myths work by providing justifications and reasons for a part of reality that is perceived yet cannot be openly acknowledged. In this sense, myths act as ‘light torches’ and have a double-edged power </w:t>
      </w:r>
      <w:r w:rsidR="0050049D" w:rsidRPr="005D1338">
        <w:fldChar w:fldCharType="begin"/>
      </w:r>
      <w:r w:rsidR="00413F25">
        <w:instrText xml:space="preserve"> ADDIN EN.CITE &lt;EndNote&gt;&lt;Cite&gt;&lt;Author&gt;Bliesemann de Guevara&lt;/Author&gt;&lt;Year&gt;2016&lt;/Year&gt;&lt;RecNum&gt;734&lt;/RecNum&gt;&lt;Pages&gt;22&lt;/Pages&gt;&lt;DisplayText&gt;(Bliesemann de Guevara, 2016c: 22)&lt;/DisplayText&gt;&lt;record&gt;&lt;rec-number&gt;734&lt;/rec-number&gt;&lt;foreign-keys&gt;&lt;key app="EN" db-id="e0p0sdz2n5prezee0vmpeatvzspt5pp0dd2a"&gt;734&lt;/key&gt;&lt;/foreign-keys&gt;&lt;ref-type name="Book Section"&gt;5&lt;/ref-type&gt;&lt;contributors&gt;&lt;authors&gt;&lt;author&gt;Bliesemann de Guevara, Berit&lt;/author&gt;&lt;/authors&gt;&lt;secondary-authors&gt;&lt;author&gt;Berit Bliesemann de Guevara&lt;/author&gt;&lt;/secondary-authors&gt;&lt;/contributors&gt;&lt;titles&gt;&lt;title&gt;Myth in International Politics: Ideological delusion and necessary fiction&lt;/title&gt;&lt;secondary-title&gt;Myth and Narrative in International Politics: Interpretative approaches to the study of IR&lt;/secondary-title&gt;&lt;/titles&gt;&lt;pages&gt;15-46&lt;/pages&gt;&lt;dates&gt;&lt;year&gt;2016&lt;/year&gt;&lt;/dates&gt;&lt;pub-location&gt;London&lt;/pub-location&gt;&lt;publisher&gt;Palgrave MacMillan&lt;/publisher&gt;&lt;urls&gt;&lt;/urls&gt;&lt;/record&gt;&lt;/Cite&gt;&lt;/EndNote&gt;</w:instrText>
      </w:r>
      <w:r w:rsidR="0050049D" w:rsidRPr="005D1338">
        <w:fldChar w:fldCharType="separate"/>
      </w:r>
      <w:r w:rsidR="00413F25">
        <w:rPr>
          <w:noProof/>
        </w:rPr>
        <w:t>(Bliesemann de Guevara, 2016c: 22)</w:t>
      </w:r>
      <w:r w:rsidR="0050049D" w:rsidRPr="005D1338">
        <w:fldChar w:fldCharType="end"/>
      </w:r>
      <w:r w:rsidR="0050049D" w:rsidRPr="005D1338">
        <w:t xml:space="preserve">: they highlight a specific reality – a necessary fiction – while enabling other realities to safely fade into the background. How is this silencing action of the myth </w:t>
      </w:r>
      <w:r w:rsidR="00BF64E8" w:rsidRPr="005D1338">
        <w:t xml:space="preserve">working in practice? In other words, how do theorists interested in sovereignty manage to place the origins of inequalities outside of the concept of sovereignty (and thus outside of the remit of IR theorising) while still recognising that their conceptualisation fails to </w:t>
      </w:r>
      <w:r w:rsidR="008E05EF">
        <w:t xml:space="preserve">adequately </w:t>
      </w:r>
      <w:r w:rsidR="00BF64E8" w:rsidRPr="005D1338">
        <w:t>describe international relations?</w:t>
      </w:r>
    </w:p>
    <w:p w14:paraId="1CDBA175" w14:textId="77777777" w:rsidR="0050049D" w:rsidRPr="005D1338" w:rsidRDefault="0050049D" w:rsidP="00A93674">
      <w:pPr>
        <w:spacing w:after="0" w:line="480" w:lineRule="auto"/>
        <w:jc w:val="both"/>
      </w:pPr>
    </w:p>
    <w:p w14:paraId="1B831F11" w14:textId="793D3AA6" w:rsidR="00AC14B8" w:rsidRPr="005D1338" w:rsidRDefault="00BF64E8" w:rsidP="00A93674">
      <w:pPr>
        <w:spacing w:after="0" w:line="480" w:lineRule="auto"/>
        <w:jc w:val="both"/>
      </w:pPr>
      <w:r w:rsidRPr="005D1338">
        <w:t xml:space="preserve">A first strategy is to shift </w:t>
      </w:r>
      <w:r w:rsidR="001D7943" w:rsidRPr="005D1338">
        <w:t>the blame</w:t>
      </w:r>
      <w:r w:rsidRPr="005D1338">
        <w:t xml:space="preserve"> for this descriptive gap</w:t>
      </w:r>
      <w:r w:rsidR="006F18F8" w:rsidRPr="005D1338">
        <w:t xml:space="preserve"> from the myth to </w:t>
      </w:r>
      <w:r w:rsidR="001D7943" w:rsidRPr="005D1338">
        <w:t>external ‘realities’</w:t>
      </w:r>
      <w:r w:rsidR="00634F8B" w:rsidRPr="005D1338">
        <w:t xml:space="preserve"> not fulfilling the promises of the myth</w:t>
      </w:r>
      <w:r w:rsidR="001D7943" w:rsidRPr="005D1338">
        <w:t xml:space="preserve">. For Lipping </w:t>
      </w:r>
      <w:r w:rsidR="001D7943" w:rsidRPr="005D1338">
        <w:fldChar w:fldCharType="begin"/>
      </w:r>
      <w:r w:rsidR="00413F25">
        <w:instrText xml:space="preserve"> ADDIN EN.CITE &lt;EndNote&gt;&lt;Cite ExcludeAuth="1"&gt;&lt;Author&gt;Lipping&lt;/Author&gt;&lt;Year&gt;2010&lt;/Year&gt;&lt;RecNum&gt;342&lt;/RecNum&gt;&lt;Pages&gt;188&lt;/Pages&gt;&lt;DisplayText&gt;(2010: 188)&lt;/DisplayText&gt;&lt;record&gt;&lt;rec-number&gt;342&lt;/rec-number&gt;&lt;foreign-keys&gt;&lt;key app="EN" db-id="e0p0sdz2n5prezee0vmpeatvzspt5pp0dd2a"&gt;342&lt;/key&gt;&lt;/foreign-keys&gt;&lt;ref-type name="Book Section"&gt;5&lt;/ref-type&gt;&lt;contributors&gt;&lt;authors&gt;&lt;author&gt;Jüri Lipping&lt;/author&gt;&lt;/authors&gt;&lt;secondary-authors&gt;&lt;author&gt;Hent Kalmo&lt;/author&gt;&lt;author&gt;Quentin Skinner&lt;/author&gt;&lt;/secondary-authors&gt;&lt;/contributors&gt;&lt;titles&gt;&lt;title&gt;Sovereignty Beyond the State&lt;/title&gt;&lt;secondary-title&gt;Sovereignty in Fragments: The Past, Present and Future of a Contested Concept&lt;/secondary-title&gt;&lt;/titles&gt;&lt;pages&gt;186-204&lt;/pages&gt;&lt;dates&gt;&lt;year&gt;2010&lt;/year&gt;&lt;/dates&gt;&lt;pub-location&gt;Cambridge&lt;/pub-location&gt;&lt;publisher&gt;Cambridge University Press&lt;/publisher&gt;&lt;urls&gt;&lt;/urls&gt;&lt;/record&gt;&lt;/Cite&gt;&lt;/EndNote&gt;</w:instrText>
      </w:r>
      <w:r w:rsidR="001D7943" w:rsidRPr="005D1338">
        <w:fldChar w:fldCharType="separate"/>
      </w:r>
      <w:r w:rsidR="00413F25">
        <w:rPr>
          <w:noProof/>
        </w:rPr>
        <w:t>(2010: 188)</w:t>
      </w:r>
      <w:r w:rsidR="001D7943" w:rsidRPr="005D1338">
        <w:fldChar w:fldCharType="end"/>
      </w:r>
      <w:r w:rsidR="001D7943" w:rsidRPr="005D1338">
        <w:t xml:space="preserve">, for instance, ‘new phenomena’ </w:t>
      </w:r>
      <w:r w:rsidR="002A4A2A" w:rsidRPr="005D1338">
        <w:t xml:space="preserve">and ‘novel circumstances’ </w:t>
      </w:r>
      <w:r w:rsidR="001D7943" w:rsidRPr="005D1338">
        <w:t>make the concept of sovereignty (as equality) una</w:t>
      </w:r>
      <w:r w:rsidR="0050049D" w:rsidRPr="005D1338">
        <w:t>ble to make sense of reality.</w:t>
      </w:r>
      <w:r w:rsidRPr="005D1338">
        <w:t xml:space="preserve"> Another strategy is to </w:t>
      </w:r>
      <w:r w:rsidR="004E218C" w:rsidRPr="005D1338">
        <w:t xml:space="preserve">emphasise the way international inequalities represent ‘anomalies’ </w:t>
      </w:r>
      <w:r w:rsidR="004F4AED" w:rsidRPr="005D1338">
        <w:t xml:space="preserve">when compared </w:t>
      </w:r>
      <w:r w:rsidR="004E218C" w:rsidRPr="005D1338">
        <w:t>to the equal international order enabled by sovereignty. In particular, the use of ‘history’ is widespread in order to conceal these ‘anomalies’ or ‘violations’ to discrete periods</w:t>
      </w:r>
      <w:r w:rsidR="00BC79EF" w:rsidRPr="005D1338">
        <w:t xml:space="preserve"> of history</w:t>
      </w:r>
      <w:r w:rsidR="004E218C" w:rsidRPr="005D1338">
        <w:t>. ‘D</w:t>
      </w:r>
      <w:r w:rsidR="00AC14B8" w:rsidRPr="005D1338">
        <w:t>eviations’ are</w:t>
      </w:r>
      <w:r w:rsidR="004E218C" w:rsidRPr="005D1338">
        <w:t xml:space="preserve"> thus</w:t>
      </w:r>
      <w:r w:rsidR="00AC14B8" w:rsidRPr="005D1338">
        <w:t xml:space="preserve"> assimilated to ‘historical mistakes’ which in turn reinforces the ‘reality’ and desirability of an international order organised </w:t>
      </w:r>
      <w:r w:rsidR="004E218C" w:rsidRPr="005D1338">
        <w:t xml:space="preserve">around the </w:t>
      </w:r>
      <w:r w:rsidRPr="005D1338">
        <w:t xml:space="preserve">myth </w:t>
      </w:r>
      <w:r w:rsidR="004E218C" w:rsidRPr="005D1338">
        <w:t xml:space="preserve">of </w:t>
      </w:r>
      <w:r w:rsidR="00AC14B8" w:rsidRPr="005D1338">
        <w:t>sovereign</w:t>
      </w:r>
      <w:r w:rsidRPr="005D1338">
        <w:t>ty as</w:t>
      </w:r>
      <w:r w:rsidR="00AC14B8" w:rsidRPr="005D1338">
        <w:t xml:space="preserve"> equality</w:t>
      </w:r>
      <w:r w:rsidR="00A63646" w:rsidRPr="005D1338">
        <w:t>.</w:t>
      </w:r>
      <w:r w:rsidR="00D059E4" w:rsidRPr="005D1338">
        <w:t xml:space="preserve"> The celebrated turn to history in order to better understand sovereignty </w:t>
      </w:r>
      <w:r w:rsidR="00D059E4" w:rsidRPr="005D1338">
        <w:fldChar w:fldCharType="begin"/>
      </w:r>
      <w:r w:rsidR="00413F25">
        <w:instrText xml:space="preserve"> ADDIN EN.CITE &lt;EndNote&gt;&lt;Cite&gt;&lt;Author&gt;Kalmo&lt;/Author&gt;&lt;Year&gt;2010&lt;/Year&gt;&lt;RecNum&gt;338&lt;/RecNum&gt;&lt;Pages&gt;7&lt;/Pages&gt;&lt;DisplayText&gt;(Kalmo and Skinner, 2010: 7)&lt;/DisplayText&gt;&lt;record&gt;&lt;rec-number&gt;338&lt;/rec-number&gt;&lt;foreign-keys&gt;&lt;key app="EN" db-id="e0p0sdz2n5prezee0vmpeatvzspt5pp0dd2a"&gt;338&lt;/key&gt;&lt;/foreign-keys&gt;&lt;ref-type name="Book Section"&gt;5&lt;/ref-type&gt;&lt;contributors&gt;&lt;authors&gt;&lt;author&gt;Hent Kalmo&lt;/author&gt;&lt;author&gt;Quentin Skinner&lt;/author&gt;&lt;/authors&gt;&lt;secondary-authors&gt;&lt;author&gt;Hent Kalmo&lt;/author&gt;&lt;author&gt;Quentin Skinner&lt;/author&gt;&lt;/secondary-authors&gt;&lt;/contributors&gt;&lt;titles&gt;&lt;title&gt;Introduction: A Concept in Fragments&lt;/title&gt;&lt;secondary-title&gt;Sovereignty in Fragments: The Past, Present and Future of a Contested Concept&lt;/secondary-title&gt;&lt;/titles&gt;&lt;pages&gt;1-25&lt;/pages&gt;&lt;dates&gt;&lt;year&gt;2010&lt;/year&gt;&lt;/dates&gt;&lt;pub-location&gt;Cambridge&lt;/pub-location&gt;&lt;publisher&gt;Cambridge University Press&lt;/publisher&gt;&lt;urls&gt;&lt;/urls&gt;&lt;/record&gt;&lt;/Cite&gt;&lt;/EndNote&gt;</w:instrText>
      </w:r>
      <w:r w:rsidR="00D059E4" w:rsidRPr="005D1338">
        <w:fldChar w:fldCharType="separate"/>
      </w:r>
      <w:r w:rsidR="00413F25">
        <w:rPr>
          <w:noProof/>
        </w:rPr>
        <w:t>(Kalmo and Skinner, 2010: 7)</w:t>
      </w:r>
      <w:r w:rsidR="00D059E4" w:rsidRPr="005D1338">
        <w:fldChar w:fldCharType="end"/>
      </w:r>
      <w:r w:rsidR="00D059E4" w:rsidRPr="005D1338">
        <w:t xml:space="preserve"> is therefore having the unexpected result of furthering the myth.</w:t>
      </w:r>
    </w:p>
    <w:p w14:paraId="3CFF8568" w14:textId="77777777" w:rsidR="00AC14B8" w:rsidRPr="005D1338" w:rsidRDefault="00AC14B8" w:rsidP="00A93674">
      <w:pPr>
        <w:spacing w:after="0" w:line="480" w:lineRule="auto"/>
        <w:jc w:val="both"/>
      </w:pPr>
    </w:p>
    <w:p w14:paraId="732D9523" w14:textId="17353A06" w:rsidR="00AC14B8" w:rsidRPr="005D1338" w:rsidRDefault="00AC14B8" w:rsidP="00A93674">
      <w:pPr>
        <w:spacing w:after="0" w:line="480" w:lineRule="auto"/>
        <w:jc w:val="both"/>
      </w:pPr>
      <w:r w:rsidRPr="005D1338">
        <w:lastRenderedPageBreak/>
        <w:t xml:space="preserve">This </w:t>
      </w:r>
      <w:r w:rsidR="004E218C" w:rsidRPr="005D1338">
        <w:t>emphasis on temporal – and thus reversible – ‘anomalies’ take</w:t>
      </w:r>
      <w:r w:rsidRPr="005D1338">
        <w:t xml:space="preserve">s several forms. For some, it is the past that represents the exception to sovereignty as equality. The present or contemporary period, by contrast, represents the triumph of sovereignty as equality. For Jackson </w:t>
      </w:r>
      <w:r w:rsidRPr="005D1338">
        <w:fldChar w:fldCharType="begin"/>
      </w:r>
      <w:r w:rsidR="00413F25">
        <w:instrText xml:space="preserve"> ADDIN EN.CITE &lt;EndNote&gt;&lt;Cite ExcludeAuth="1"&gt;&lt;Author&gt;Jackson&lt;/Author&gt;&lt;Year&gt;1998&lt;/Year&gt;&lt;RecNum&gt;84&lt;/RecNum&gt;&lt;Pages&gt;12&lt;/Pages&gt;&lt;DisplayText&gt;(1998: 12)&lt;/DisplayText&gt;&lt;record&gt;&lt;rec-number&gt;84&lt;/rec-number&gt;&lt;foreign-keys&gt;&lt;key app="EN" db-id="e0p0sdz2n5prezee0vmpeatvzspt5pp0dd2a"&gt;84&lt;/key&gt;&lt;/foreign-keys&gt;&lt;ref-type name="Electronic Article"&gt;43&lt;/ref-type&gt;&lt;contributors&gt;&lt;authors&gt;&lt;author&gt;Robert H. Jackson&lt;/author&gt;&lt;/authors&gt;&lt;/contributors&gt;&lt;titles&gt;&lt;title&gt;Surrogate Sovereignty? Great Power Responsibility and &amp;quot;Failed States&amp;quot;&lt;/title&gt;&lt;/titles&gt;&lt;dates&gt;&lt;year&gt;1998&lt;/year&gt;&lt;/dates&gt;&lt;pub-location&gt;Working Paper&lt;/pub-location&gt;&lt;publisher&gt;Institute of International Relations - The University of British Columbia&lt;/publisher&gt;&lt;urls&gt;&lt;/urls&gt;&lt;/record&gt;&lt;/Cite&gt;&lt;/EndNote&gt;</w:instrText>
      </w:r>
      <w:r w:rsidRPr="005D1338">
        <w:fldChar w:fldCharType="separate"/>
      </w:r>
      <w:r w:rsidR="00413F25">
        <w:rPr>
          <w:noProof/>
        </w:rPr>
        <w:t>(1998: 12)</w:t>
      </w:r>
      <w:r w:rsidRPr="005D1338">
        <w:fldChar w:fldCharType="end"/>
      </w:r>
      <w:r w:rsidRPr="005D1338">
        <w:t xml:space="preserve">, for instance, “trusteeship is normatively at odds with the ethos of equality of cultures, civilizations, races, etc. that entered into international society, in my view quite rightly, during the course of decolonization after centuries of inequality and discrimination.” International relations are </w:t>
      </w:r>
      <w:r w:rsidR="00042FFC" w:rsidRPr="005D1338">
        <w:t>here</w:t>
      </w:r>
      <w:r w:rsidRPr="005D1338">
        <w:t xml:space="preserve"> on a path to progress towards the </w:t>
      </w:r>
      <w:r w:rsidR="00042FFC" w:rsidRPr="005D1338">
        <w:t>‘</w:t>
      </w:r>
      <w:r w:rsidRPr="005D1338">
        <w:t>right</w:t>
      </w:r>
      <w:r w:rsidR="00042FFC" w:rsidRPr="005D1338">
        <w:t xml:space="preserve">’ </w:t>
      </w:r>
      <w:r w:rsidRPr="005D1338">
        <w:t xml:space="preserve">conception of sovereignty, namely sovereignty as equality. In this progressive evolution, the ‘correct’ understanding of sovereignty comes to be realised in international relations. In a similar vein Philpott </w:t>
      </w:r>
      <w:r w:rsidRPr="005D1338">
        <w:fldChar w:fldCharType="begin"/>
      </w:r>
      <w:r w:rsidR="00413F25">
        <w:instrText xml:space="preserve"> ADDIN EN.CITE &lt;EndNote&gt;&lt;Cite ExcludeAuth="1"&gt;&lt;Author&gt;Philpott&lt;/Author&gt;&lt;Year&gt;2001&lt;/Year&gt;&lt;RecNum&gt;112&lt;/RecNum&gt;&lt;Pages&gt;32&lt;/Pages&gt;&lt;DisplayText&gt;(2001a: 32)&lt;/DisplayText&gt;&lt;record&gt;&lt;rec-number&gt;112&lt;/rec-number&gt;&lt;foreign-keys&gt;&lt;key app="EN" db-id="e0p0sdz2n5prezee0vmpeatvzspt5pp0dd2a"&gt;112&lt;/key&gt;&lt;/foreign-keys&gt;&lt;ref-type name="Book"&gt;6&lt;/ref-type&gt;&lt;contributors&gt;&lt;authors&gt;&lt;author&gt;Daniel Philpott&lt;/author&gt;&lt;/authors&gt;&lt;/contributors&gt;&lt;titles&gt;&lt;title&gt;Revolutions in Sovereignty. How Ideas Shaped Modern International Relations&lt;/title&gt;&lt;/titles&gt;&lt;dates&gt;&lt;year&gt;2001&lt;/year&gt;&lt;/dates&gt;&lt;pub-location&gt;Princeton&lt;/pub-location&gt;&lt;publisher&gt;Princeton University Press&lt;/publisher&gt;&lt;urls&gt;&lt;/urls&gt;&lt;/record&gt;&lt;/Cite&gt;&lt;/EndNote&gt;</w:instrText>
      </w:r>
      <w:r w:rsidRPr="005D1338">
        <w:fldChar w:fldCharType="separate"/>
      </w:r>
      <w:r w:rsidR="00413F25">
        <w:rPr>
          <w:noProof/>
        </w:rPr>
        <w:t>(2001a: 32)</w:t>
      </w:r>
      <w:r w:rsidRPr="005D1338">
        <w:fldChar w:fldCharType="end"/>
      </w:r>
      <w:r w:rsidRPr="005D1338">
        <w:t xml:space="preserve"> explains that sovereignty started as a normative </w:t>
      </w:r>
      <w:r w:rsidR="003600EF" w:rsidRPr="005D1338">
        <w:t xml:space="preserve">and biased </w:t>
      </w:r>
      <w:r w:rsidRPr="005D1338">
        <w:t xml:space="preserve">concept: it required states to have a Christian culture. But this “requirement was gradually dropped over the following couple of centuries”, thus allowing sovereignty to take its “modern form” (or, in other words, its ‘true’ meaning). Finally, Peters </w:t>
      </w:r>
      <w:r w:rsidRPr="005D1338">
        <w:fldChar w:fldCharType="begin"/>
      </w:r>
      <w:r w:rsidR="00413F25">
        <w:instrText xml:space="preserve"> ADDIN EN.CITE &lt;EndNote&gt;&lt;Cite ExcludeAuth="1"&gt;&lt;Author&gt;Peters&lt;/Author&gt;&lt;Year&gt;2009&lt;/Year&gt;&lt;RecNum&gt;375&lt;/RecNum&gt;&lt;Pages&gt;519&lt;/Pages&gt;&lt;DisplayText&gt;(2009: 519)&lt;/DisplayText&gt;&lt;record&gt;&lt;rec-number&gt;375&lt;/rec-number&gt;&lt;foreign-keys&gt;&lt;key app="EN" db-id="e0p0sdz2n5prezee0vmpeatvzspt5pp0dd2a"&gt;375&lt;/key&gt;&lt;/foreign-keys&gt;&lt;ref-type name="Journal Article"&gt;17&lt;/ref-type&gt;&lt;contributors&gt;&lt;authors&gt;&lt;author&gt;Anne Peters&lt;/author&gt;&lt;/authors&gt;&lt;/contributors&gt;&lt;titles&gt;&lt;title&gt;&lt;style face="normal" font="default" size="100%"&gt;Humanity as the A and &lt;/style&gt;&lt;style face="normal" font="default" charset="161" size="100%"&gt;Ω&lt;/style&gt;&lt;style face="normal" font="default" size="100%"&gt; &lt;/style&gt;&lt;style face="normal" font="default" charset="161" size="100%"&gt;of Sovereignty&lt;/style&gt;&lt;/title&gt;&lt;secondary-title&gt;The European Journal of International Law&lt;/secondary-title&gt;&lt;/titles&gt;&lt;periodical&gt;&lt;full-title&gt;The European Journal of International Law&lt;/full-title&gt;&lt;/periodical&gt;&lt;pages&gt;513-544&lt;/pages&gt;&lt;volume&gt;20&lt;/volume&gt;&lt;number&gt;3&lt;/number&gt;&lt;dates&gt;&lt;year&gt;2009&lt;/year&gt;&lt;/dates&gt;&lt;urls&gt;&lt;/urls&gt;&lt;/record&gt;&lt;/Cite&gt;&lt;/EndNote&gt;</w:instrText>
      </w:r>
      <w:r w:rsidRPr="005D1338">
        <w:fldChar w:fldCharType="separate"/>
      </w:r>
      <w:r w:rsidR="00413F25">
        <w:rPr>
          <w:noProof/>
        </w:rPr>
        <w:t>(2009: 519)</w:t>
      </w:r>
      <w:r w:rsidRPr="005D1338">
        <w:fldChar w:fldCharType="end"/>
      </w:r>
      <w:r w:rsidRPr="005D1338">
        <w:t xml:space="preserve"> also restricts the existence of a ‘normative’ or civilised sovereignty to a specific period and estimates that “[w]ith the extension of the </w:t>
      </w:r>
      <w:r w:rsidRPr="005D1338">
        <w:rPr>
          <w:i/>
          <w:iCs/>
        </w:rPr>
        <w:t>Ius publicum Europaeum</w:t>
      </w:r>
      <w:r w:rsidRPr="005D1338">
        <w:t xml:space="preserve"> around the globe, the requirement that states, to become full members of the international legal system, must conform to the ‘civilized nation’ standard, had been abandoned.”</w:t>
      </w:r>
    </w:p>
    <w:p w14:paraId="36BF4AF0" w14:textId="77777777" w:rsidR="00AC14B8" w:rsidRPr="005D1338" w:rsidRDefault="00AC14B8" w:rsidP="00A93674">
      <w:pPr>
        <w:spacing w:after="0" w:line="480" w:lineRule="auto"/>
        <w:jc w:val="both"/>
      </w:pPr>
    </w:p>
    <w:p w14:paraId="63AAB054" w14:textId="20C2053D" w:rsidR="00AC14B8" w:rsidRPr="005D1338" w:rsidRDefault="00BC79EF" w:rsidP="00A93674">
      <w:pPr>
        <w:spacing w:after="0" w:line="480" w:lineRule="auto"/>
        <w:jc w:val="both"/>
      </w:pPr>
      <w:r w:rsidRPr="005D1338">
        <w:t xml:space="preserve">Conversely, </w:t>
      </w:r>
      <w:r w:rsidR="001B468D" w:rsidRPr="005D1338">
        <w:t>and as another way to</w:t>
      </w:r>
      <w:r w:rsidR="00BF64E8" w:rsidRPr="005D1338">
        <w:t xml:space="preserve"> maintain the myth despite its lack of descriptive cap</w:t>
      </w:r>
      <w:r w:rsidR="00A6408C" w:rsidRPr="005D1338">
        <w:t>a</w:t>
      </w:r>
      <w:r w:rsidR="00BF64E8" w:rsidRPr="005D1338">
        <w:t>cities,</w:t>
      </w:r>
      <w:r w:rsidR="001B468D" w:rsidRPr="005D1338">
        <w:t xml:space="preserve"> </w:t>
      </w:r>
      <w:r w:rsidR="00AC14B8" w:rsidRPr="005D1338">
        <w:t xml:space="preserve">sovereignty as equality </w:t>
      </w:r>
      <w:r w:rsidR="001B468D" w:rsidRPr="005D1338">
        <w:t>can be</w:t>
      </w:r>
      <w:r w:rsidR="004E218C" w:rsidRPr="005D1338">
        <w:t xml:space="preserve"> </w:t>
      </w:r>
      <w:r w:rsidR="00AC14B8" w:rsidRPr="005D1338">
        <w:t xml:space="preserve">considered as historically realised yet violated in contemporary international relations. </w:t>
      </w:r>
      <w:r w:rsidRPr="005D1338">
        <w:t xml:space="preserve">After arguing that sovereignty as equality came to be realised in the twentieth century, </w:t>
      </w:r>
      <w:r w:rsidR="00AC14B8" w:rsidRPr="005D1338">
        <w:t xml:space="preserve">Philpott </w:t>
      </w:r>
      <w:r w:rsidR="00AC14B8" w:rsidRPr="005D1338">
        <w:fldChar w:fldCharType="begin"/>
      </w:r>
      <w:r w:rsidR="00413F25">
        <w:instrText xml:space="preserve"> ADDIN EN.CITE &lt;EndNote&gt;&lt;Cite ExcludeAuth="1"&gt;&lt;Author&gt;Philpott&lt;/Author&gt;&lt;Year&gt;2001&lt;/Year&gt;&lt;RecNum&gt;112&lt;/RecNum&gt;&lt;Pages&gt;41&lt;/Pages&gt;&lt;DisplayText&gt;(2001a: 41)&lt;/DisplayText&gt;&lt;record&gt;&lt;rec-number&gt;112&lt;/rec-number&gt;&lt;foreign-keys&gt;&lt;key app="EN" db-id="e0p0sdz2n5prezee0vmpeatvzspt5pp0dd2a"&gt;112&lt;/key&gt;&lt;/foreign-keys&gt;&lt;ref-type name="Book"&gt;6&lt;/ref-type&gt;&lt;contributors&gt;&lt;authors&gt;&lt;author&gt;Daniel Philpott&lt;/author&gt;&lt;/authors&gt;&lt;/contributors&gt;&lt;titles&gt;&lt;title&gt;Revolutions in Sovereignty. How Ideas Shaped Modern International Relations&lt;/title&gt;&lt;/titles&gt;&lt;dates&gt;&lt;year&gt;2001&lt;/year&gt;&lt;/dates&gt;&lt;pub-location&gt;Princeton&lt;/pub-location&gt;&lt;publisher&gt;Princeton University Press&lt;/publisher&gt;&lt;urls&gt;&lt;/urls&gt;&lt;/record&gt;&lt;/Cite&gt;&lt;/EndNote&gt;</w:instrText>
      </w:r>
      <w:r w:rsidR="00AC14B8" w:rsidRPr="005D1338">
        <w:fldChar w:fldCharType="separate"/>
      </w:r>
      <w:r w:rsidR="00413F25">
        <w:rPr>
          <w:noProof/>
        </w:rPr>
        <w:t>(2001a: 41)</w:t>
      </w:r>
      <w:r w:rsidR="00AC14B8" w:rsidRPr="005D1338">
        <w:fldChar w:fldCharType="end"/>
      </w:r>
      <w:r w:rsidR="00AC14B8" w:rsidRPr="005D1338">
        <w:t xml:space="preserve"> </w:t>
      </w:r>
      <w:r w:rsidRPr="005D1338">
        <w:t xml:space="preserve">also </w:t>
      </w:r>
      <w:r w:rsidR="00AC14B8" w:rsidRPr="005D1338">
        <w:t>estimates that contemporary interventions authorised by the United Nations make states “accountable to a higher authority for upholding certain standards of civilized behaviour”, which amounts to a revision of the ‘constitution’ of international relations. These contemporary ‘violations’, of course, can only be identified against the ideal of sovereignty as equality. Critical scholars also sometimes generate</w:t>
      </w:r>
      <w:r w:rsidR="002309F3" w:rsidRPr="005D1338">
        <w:t xml:space="preserve"> (more implicit) argument</w:t>
      </w:r>
      <w:r w:rsidR="00033FBA" w:rsidRPr="005D1338">
        <w:t>s</w:t>
      </w:r>
      <w:r w:rsidR="002309F3" w:rsidRPr="005D1338">
        <w:t xml:space="preserve"> that serve to re-establish sovereignty as equality as the norm.</w:t>
      </w:r>
      <w:r w:rsidR="00AC14B8" w:rsidRPr="005D1338">
        <w:t xml:space="preserve"> Zaum </w:t>
      </w:r>
      <w:r w:rsidR="00AC14B8" w:rsidRPr="005D1338">
        <w:fldChar w:fldCharType="begin"/>
      </w:r>
      <w:r w:rsidR="00413F25">
        <w:instrText xml:space="preserve"> ADDIN EN.CITE &lt;EndNote&gt;&lt;Cite ExcludeAuth="1"&gt;&lt;Author&gt;Zaum&lt;/Author&gt;&lt;Year&gt;2007&lt;/Year&gt;&lt;RecNum&gt;133&lt;/RecNum&gt;&lt;Pages&gt;4`, emphases added&lt;/Pages&gt;&lt;DisplayText&gt;(2007: 4, emphases added)&lt;/DisplayText&gt;&lt;record&gt;&lt;rec-number&gt;133&lt;/rec-number&gt;&lt;foreign-keys&gt;&lt;key app="EN" db-id="e0p0sdz2n5prezee0vmpeatvzspt5pp0dd2a"&gt;133&lt;/key&gt;&lt;/foreign-keys&gt;&lt;ref-type name="Book"&gt;6&lt;/ref-type&gt;&lt;contributors&gt;&lt;authors&gt;&lt;author&gt;Dominik Zaum&lt;/author&gt;&lt;/authors&gt;&lt;/contributors&gt;&lt;titles&gt;&lt;title&gt;The Sovereignty Paradox. Norms and Politics of International Statebuilding&lt;/title&gt;&lt;/titles&gt;&lt;dates&gt;&lt;year&gt;2007&lt;/year&gt;&lt;/dates&gt;&lt;pub-location&gt;Oxford&lt;/pub-location&gt;&lt;publisher&gt;Oxford University Press&lt;/publisher&gt;&lt;urls&gt;&lt;/urls&gt;&lt;/record&gt;&lt;/Cite&gt;&lt;/EndNote&gt;</w:instrText>
      </w:r>
      <w:r w:rsidR="00AC14B8" w:rsidRPr="005D1338">
        <w:fldChar w:fldCharType="separate"/>
      </w:r>
      <w:r w:rsidR="00413F25">
        <w:rPr>
          <w:noProof/>
        </w:rPr>
        <w:t>(2007: 4, emphases added)</w:t>
      </w:r>
      <w:r w:rsidR="00AC14B8" w:rsidRPr="005D1338">
        <w:fldChar w:fldCharType="end"/>
      </w:r>
      <w:r w:rsidR="00AC14B8" w:rsidRPr="005D1338">
        <w:t>, for instance, argues that</w:t>
      </w:r>
    </w:p>
    <w:p w14:paraId="263B69DF" w14:textId="77777777" w:rsidR="00AC14B8" w:rsidRPr="005D1338" w:rsidRDefault="00AC14B8" w:rsidP="00A93674">
      <w:pPr>
        <w:spacing w:after="0" w:line="480" w:lineRule="auto"/>
        <w:jc w:val="both"/>
      </w:pPr>
    </w:p>
    <w:p w14:paraId="5059644E" w14:textId="77777777" w:rsidR="00AC14B8" w:rsidRPr="005D1338" w:rsidRDefault="00AC14B8" w:rsidP="00A93674">
      <w:pPr>
        <w:spacing w:after="0" w:line="480" w:lineRule="auto"/>
        <w:ind w:left="720"/>
        <w:jc w:val="both"/>
      </w:pPr>
      <w:r w:rsidRPr="005D1338">
        <w:lastRenderedPageBreak/>
        <w:t xml:space="preserve">Sovereignty, as understood by the international community, is </w:t>
      </w:r>
      <w:r w:rsidRPr="005D1338">
        <w:rPr>
          <w:i/>
        </w:rPr>
        <w:t>now</w:t>
      </w:r>
      <w:r w:rsidRPr="005D1338">
        <w:t xml:space="preserve"> more than the formal-legal entitlement which formed the core of what Robert Jackson has called ‘negative sovereignty’, prevalent during the cold war. It </w:t>
      </w:r>
      <w:r w:rsidRPr="005D1338">
        <w:rPr>
          <w:i/>
          <w:iCs/>
        </w:rPr>
        <w:t>now</w:t>
      </w:r>
      <w:r w:rsidRPr="005D1338">
        <w:t xml:space="preserve"> also entails a dual responsibility of the state towards other members of international society on the one hand, and its own citizens on the other.</w:t>
      </w:r>
    </w:p>
    <w:p w14:paraId="1069EB71" w14:textId="77777777" w:rsidR="00AC14B8" w:rsidRPr="005D1338" w:rsidRDefault="00AC14B8" w:rsidP="00A93674">
      <w:pPr>
        <w:spacing w:after="0" w:line="480" w:lineRule="auto"/>
        <w:jc w:val="both"/>
      </w:pPr>
    </w:p>
    <w:p w14:paraId="4A79FF21" w14:textId="77777777" w:rsidR="00AC14B8" w:rsidRPr="005D1338" w:rsidRDefault="00AC14B8" w:rsidP="00A93674">
      <w:pPr>
        <w:spacing w:after="0" w:line="480" w:lineRule="auto"/>
        <w:jc w:val="both"/>
      </w:pPr>
      <w:r w:rsidRPr="005D1338">
        <w:t xml:space="preserve">Crucially, the author still refers to a period </w:t>
      </w:r>
      <w:r w:rsidR="00033FBA" w:rsidRPr="005D1338">
        <w:t>during which sovereignty as equality provided the groundrule for international relations</w:t>
      </w:r>
      <w:r w:rsidRPr="005D1338">
        <w:t xml:space="preserve">. Sovereignty as </w:t>
      </w:r>
      <w:r w:rsidR="00574975" w:rsidRPr="005D1338">
        <w:t>responsibility</w:t>
      </w:r>
      <w:r w:rsidRPr="005D1338">
        <w:t xml:space="preserve"> becomes understood a </w:t>
      </w:r>
      <w:r w:rsidR="00574975" w:rsidRPr="005D1338">
        <w:t xml:space="preserve">contemporary </w:t>
      </w:r>
      <w:r w:rsidRPr="005D1338">
        <w:t>historical deviation t</w:t>
      </w:r>
      <w:r w:rsidR="00574975" w:rsidRPr="005D1338">
        <w:t>hat can (and must) be corrected.</w:t>
      </w:r>
    </w:p>
    <w:p w14:paraId="60AC2E5E" w14:textId="77777777" w:rsidR="00AC14B8" w:rsidRPr="005D1338" w:rsidRDefault="00AC14B8" w:rsidP="00A93674">
      <w:pPr>
        <w:spacing w:after="0" w:line="480" w:lineRule="auto"/>
        <w:jc w:val="both"/>
      </w:pPr>
    </w:p>
    <w:p w14:paraId="3ADDF003" w14:textId="46EB9564" w:rsidR="001D7943" w:rsidRPr="005D1338" w:rsidRDefault="002309F3" w:rsidP="00EE0865">
      <w:pPr>
        <w:spacing w:after="0" w:line="480" w:lineRule="auto"/>
        <w:jc w:val="both"/>
      </w:pPr>
      <w:r w:rsidRPr="005D1338">
        <w:t>The response of</w:t>
      </w:r>
      <w:r w:rsidR="003373E7" w:rsidRPr="005D1338">
        <w:t xml:space="preserve"> these </w:t>
      </w:r>
      <w:r w:rsidRPr="005D1338">
        <w:t xml:space="preserve">scholars to the counter-examples to the myth of sovereignty as equality is thus to </w:t>
      </w:r>
      <w:r w:rsidR="008522E3" w:rsidRPr="005D1338">
        <w:t>dismiss</w:t>
      </w:r>
      <w:r w:rsidRPr="005D1338">
        <w:t xml:space="preserve"> such examples as ‘anomalies’ or ‘deviations’ from the well-known standard. This strategy, however, only functions thanks to a belief in the myth. </w:t>
      </w:r>
      <w:r w:rsidR="00A6408C" w:rsidRPr="005D1338">
        <w:t>B</w:t>
      </w:r>
      <w:r w:rsidRPr="005D1338">
        <w:t xml:space="preserve">y establishing ‘deviations’ from the idealised notion of sovereignty as historical ‘exceptions’ or ‘mistakes’, inequalities are </w:t>
      </w:r>
      <w:r w:rsidR="00E46B30" w:rsidRPr="005D1338">
        <w:t>discarded as epiphenomen</w:t>
      </w:r>
      <w:r w:rsidR="003373E7" w:rsidRPr="005D1338">
        <w:t>a that safely reside outside</w:t>
      </w:r>
      <w:r w:rsidR="00540949">
        <w:t xml:space="preserve"> of</w:t>
      </w:r>
      <w:r w:rsidR="003373E7" w:rsidRPr="005D1338">
        <w:t xml:space="preserve"> t</w:t>
      </w:r>
      <w:r w:rsidR="00E46B30" w:rsidRPr="005D1338">
        <w:t>he concept of sovereignty.</w:t>
      </w:r>
      <w:r w:rsidR="00540949">
        <w:t xml:space="preserve"> </w:t>
      </w:r>
      <w:r w:rsidR="003373E7" w:rsidRPr="005D1338">
        <w:t>Such a</w:t>
      </w:r>
      <w:r w:rsidRPr="005D1338">
        <w:t xml:space="preserve"> </w:t>
      </w:r>
      <w:r w:rsidR="003373E7" w:rsidRPr="005D1338">
        <w:t>temporal restriction</w:t>
      </w:r>
      <w:r w:rsidRPr="005D1338">
        <w:t xml:space="preserve"> of </w:t>
      </w:r>
      <w:r w:rsidR="00E46B30" w:rsidRPr="005D1338">
        <w:t>‘</w:t>
      </w:r>
      <w:r w:rsidR="003373E7" w:rsidRPr="005D1338">
        <w:t xml:space="preserve">sovereign </w:t>
      </w:r>
      <w:r w:rsidRPr="005D1338">
        <w:t>anomalies</w:t>
      </w:r>
      <w:r w:rsidR="00E46B30" w:rsidRPr="005D1338">
        <w:t>’</w:t>
      </w:r>
      <w:r w:rsidRPr="005D1338">
        <w:t xml:space="preserve"> </w:t>
      </w:r>
      <w:r w:rsidR="002A3EA3" w:rsidRPr="005D1338">
        <w:t>depend</w:t>
      </w:r>
      <w:r w:rsidR="003373E7" w:rsidRPr="005D1338">
        <w:t>s</w:t>
      </w:r>
      <w:r w:rsidR="00E46B30" w:rsidRPr="005D1338">
        <w:t xml:space="preserve"> on convincingly arguing that </w:t>
      </w:r>
      <w:r w:rsidR="00E46B30" w:rsidRPr="00C53CD7">
        <w:t>these ‘deviations’ are indeed limited to a minority of cases and do not represent the way international relations</w:t>
      </w:r>
      <w:r w:rsidR="009B3A25" w:rsidRPr="00C53CD7">
        <w:t xml:space="preserve"> generally</w:t>
      </w:r>
      <w:r w:rsidR="003373E7" w:rsidRPr="00C53CD7">
        <w:t xml:space="preserve"> functions</w:t>
      </w:r>
      <w:r w:rsidR="00E46B30" w:rsidRPr="00C53CD7">
        <w:t>.</w:t>
      </w:r>
      <w:r w:rsidR="00CC6DAA" w:rsidRPr="005D1338">
        <w:t xml:space="preserve"> Yet such an argument is difficult to maintain.</w:t>
      </w:r>
      <w:r w:rsidR="003373E7" w:rsidRPr="005D1338">
        <w:t xml:space="preserve"> A number of</w:t>
      </w:r>
      <w:r w:rsidR="00CC6DAA" w:rsidRPr="005D1338">
        <w:t xml:space="preserve"> IR scholars emphasise how ‘anomalies’ seem to overtake the norm.</w:t>
      </w:r>
      <w:r w:rsidR="003373E7" w:rsidRPr="005D1338">
        <w:rPr>
          <w:rStyle w:val="FootnoteReference"/>
        </w:rPr>
        <w:footnoteReference w:id="14"/>
      </w:r>
      <w:r w:rsidR="00CC6DAA" w:rsidRPr="005D1338">
        <w:t xml:space="preserve"> This is particularly prevalent among those authors who identify a gap or non-correspondence between the concept and the reality of sovereignty</w:t>
      </w:r>
      <w:r w:rsidR="008522E3" w:rsidRPr="005D1338">
        <w:t xml:space="preserve"> since these scholars start their analyses from the ‘violations’ of the rule of sovereignty as equality.</w:t>
      </w:r>
      <w:r w:rsidR="00CC6DAA" w:rsidRPr="005D1338">
        <w:t xml:space="preserve"> </w:t>
      </w:r>
      <w:r w:rsidR="000129E2" w:rsidRPr="005D1338">
        <w:t xml:space="preserve">That ‘anomalies’ could become the normal state of affairs also reappears in historical analyses: </w:t>
      </w:r>
      <w:r w:rsidR="00AC14B8" w:rsidRPr="005D1338">
        <w:t xml:space="preserve">Glanville </w:t>
      </w:r>
      <w:r w:rsidR="00AC14B8" w:rsidRPr="005D1338">
        <w:fldChar w:fldCharType="begin"/>
      </w:r>
      <w:r w:rsidR="00413F25">
        <w:instrText xml:space="preserve"> ADDIN EN.CITE &lt;EndNote&gt;&lt;Cite ExcludeAuth="1"&gt;&lt;Author&gt;Glanville&lt;/Author&gt;&lt;Year&gt;2014&lt;/Year&gt;&lt;RecNum&gt;615&lt;/RecNum&gt;&lt;Pages&gt;131&lt;/Pages&gt;&lt;DisplayText&gt;(2014: 131)&lt;/DisplayText&gt;&lt;record&gt;&lt;rec-number&gt;615&lt;/rec-number&gt;&lt;foreign-keys&gt;&lt;key app="EN" db-id="e0p0sdz2n5prezee0vmpeatvzspt5pp0dd2a"&gt;615&lt;/key&gt;&lt;/foreign-keys&gt;&lt;ref-type name="Book"&gt;6&lt;/ref-type&gt;&lt;contributors&gt;&lt;authors&gt;&lt;author&gt;Luke Glanville&lt;/author&gt;&lt;/authors&gt;&lt;/contributors&gt;&lt;titles&gt;&lt;title&gt;Sovereignty and the Responsibility to Protect: A New History&lt;/title&gt;&lt;/titles&gt;&lt;dates&gt;&lt;year&gt;2014&lt;/year&gt;&lt;/dates&gt;&lt;pub-location&gt;Chicago&lt;/pub-location&gt;&lt;publisher&gt;University of Chicago Press&lt;/publisher&gt;&lt;urls&gt;&lt;/urls&gt;&lt;/record&gt;&lt;/Cite&gt;&lt;/EndNote&gt;</w:instrText>
      </w:r>
      <w:r w:rsidR="00AC14B8" w:rsidRPr="005D1338">
        <w:fldChar w:fldCharType="separate"/>
      </w:r>
      <w:r w:rsidR="00413F25">
        <w:rPr>
          <w:noProof/>
        </w:rPr>
        <w:t>(2014: 131)</w:t>
      </w:r>
      <w:r w:rsidR="00AC14B8" w:rsidRPr="005D1338">
        <w:fldChar w:fldCharType="end"/>
      </w:r>
      <w:r w:rsidR="00AC14B8" w:rsidRPr="005D1338">
        <w:t xml:space="preserve"> </w:t>
      </w:r>
      <w:r w:rsidR="000129E2" w:rsidRPr="005D1338">
        <w:t>for instance</w:t>
      </w:r>
      <w:r w:rsidR="00AC14B8" w:rsidRPr="005D1338">
        <w:t xml:space="preserve"> explains that the normativity of sovereignty – and in particular its link to Western civilisation – needs to be understood as restricted to a historical moment, a “problematic but crucial chapter of the history </w:t>
      </w:r>
      <w:r w:rsidR="00AC14B8" w:rsidRPr="005D1338">
        <w:lastRenderedPageBreak/>
        <w:t xml:space="preserve">of sovereignty”. Glanville situates this ‘chapter’ in the nineteenth century and argues that Europeans realised </w:t>
      </w:r>
      <w:r w:rsidR="00540949">
        <w:t xml:space="preserve">and claimed </w:t>
      </w:r>
      <w:r w:rsidR="00AC14B8" w:rsidRPr="005D1338">
        <w:t xml:space="preserve">their civilisational superiority at this moment (101). This ‘bracketing’ of the Western normativity of sovereignty is contradicted, however, by his mention of (European) authors writing about the links between sovereignty and civilisation before the nineteenth century and by his </w:t>
      </w:r>
      <w:r w:rsidR="000129E2" w:rsidRPr="005D1338">
        <w:t xml:space="preserve">silencing of the inequality built into the other </w:t>
      </w:r>
      <w:r w:rsidR="00AC14B8" w:rsidRPr="005D1338">
        <w:t xml:space="preserve">regimes of sovereignty that he mentions (monarchical, national self-determination, minority and individual rights). </w:t>
      </w:r>
      <w:r w:rsidR="000129E2" w:rsidRPr="005D1338">
        <w:t xml:space="preserve">Hence, </w:t>
      </w:r>
      <w:r w:rsidR="00CD32BE" w:rsidRPr="005D1338">
        <w:t>the</w:t>
      </w:r>
      <w:r w:rsidR="000129E2" w:rsidRPr="005D1338">
        <w:t xml:space="preserve"> scholars</w:t>
      </w:r>
      <w:r w:rsidR="00CD32BE" w:rsidRPr="005D1338">
        <w:t xml:space="preserve"> mentioned above</w:t>
      </w:r>
      <w:r w:rsidR="000129E2" w:rsidRPr="005D1338">
        <w:t xml:space="preserve"> </w:t>
      </w:r>
      <w:r w:rsidR="00DE3528" w:rsidRPr="005D1338">
        <w:t xml:space="preserve">must repeatedly re-establish </w:t>
      </w:r>
      <w:r w:rsidR="00DE3528" w:rsidRPr="00C53CD7">
        <w:t xml:space="preserve">as </w:t>
      </w:r>
      <w:r w:rsidR="000129E2" w:rsidRPr="00C53CD7">
        <w:t xml:space="preserve">‘deviations’ </w:t>
      </w:r>
      <w:r w:rsidR="00DE3528" w:rsidRPr="00C53CD7">
        <w:t xml:space="preserve">the countless </w:t>
      </w:r>
      <w:r w:rsidR="0018213F" w:rsidRPr="00C53CD7">
        <w:t>historical examples that reveal how sovereignty is attached to inequality</w:t>
      </w:r>
      <w:r w:rsidR="00EE0865" w:rsidRPr="00C53CD7">
        <w:t>.</w:t>
      </w:r>
    </w:p>
    <w:p w14:paraId="09A504E5" w14:textId="77777777" w:rsidR="001D7943" w:rsidRPr="005D1338" w:rsidRDefault="001D7943" w:rsidP="00A93674">
      <w:pPr>
        <w:spacing w:after="0" w:line="480" w:lineRule="auto"/>
      </w:pPr>
    </w:p>
    <w:p w14:paraId="1AB97B4B" w14:textId="77777777" w:rsidR="001D7943" w:rsidRPr="005D1338" w:rsidRDefault="001D7943" w:rsidP="00A93674">
      <w:pPr>
        <w:pStyle w:val="Heading2"/>
        <w:spacing w:before="0" w:line="480" w:lineRule="auto"/>
        <w:rPr>
          <w:rFonts w:ascii="Calibri" w:hAnsi="Calibri" w:cs="Calibri"/>
          <w:iCs/>
          <w:color w:val="auto"/>
          <w:sz w:val="28"/>
          <w:szCs w:val="24"/>
        </w:rPr>
      </w:pPr>
      <w:r w:rsidRPr="005D1338">
        <w:rPr>
          <w:rFonts w:ascii="Calibri" w:hAnsi="Calibri" w:cs="Calibri"/>
          <w:iCs/>
          <w:color w:val="auto"/>
          <w:sz w:val="28"/>
          <w:szCs w:val="24"/>
        </w:rPr>
        <w:t>Conclusion</w:t>
      </w:r>
    </w:p>
    <w:p w14:paraId="3F0B2863" w14:textId="77777777" w:rsidR="007F72CA" w:rsidRPr="005D1338" w:rsidRDefault="007F72CA" w:rsidP="00A93674">
      <w:pPr>
        <w:spacing w:after="0" w:line="480" w:lineRule="auto"/>
        <w:jc w:val="both"/>
      </w:pPr>
    </w:p>
    <w:p w14:paraId="31C0044F" w14:textId="3C1B0AB2" w:rsidR="001D7943" w:rsidRPr="005D1338" w:rsidRDefault="0096272A" w:rsidP="00EE0865">
      <w:pPr>
        <w:spacing w:after="0" w:line="480" w:lineRule="auto"/>
        <w:jc w:val="both"/>
      </w:pPr>
      <w:r w:rsidRPr="005D1338">
        <w:t>As shown in this article, a</w:t>
      </w:r>
      <w:r w:rsidR="000408C5" w:rsidRPr="005D1338">
        <w:t xml:space="preserve"> large</w:t>
      </w:r>
      <w:r w:rsidRPr="005D1338">
        <w:t xml:space="preserve"> number of </w:t>
      </w:r>
      <w:r w:rsidR="001D7943" w:rsidRPr="005D1338">
        <w:t>IR scholars defend the myth that sovereignty</w:t>
      </w:r>
      <w:r w:rsidR="00EE0865">
        <w:t xml:space="preserve"> can</w:t>
      </w:r>
      <w:r w:rsidR="001D7943" w:rsidRPr="005D1338">
        <w:t xml:space="preserve"> ensure international equality and that, </w:t>
      </w:r>
      <w:r w:rsidR="001D7943" w:rsidRPr="005D1338">
        <w:rPr>
          <w:i/>
          <w:iCs/>
        </w:rPr>
        <w:t>in fine</w:t>
      </w:r>
      <w:r w:rsidR="001D7943" w:rsidRPr="005D1338">
        <w:t xml:space="preserve">, international relations </w:t>
      </w:r>
      <w:r w:rsidR="004F66BA">
        <w:t>are</w:t>
      </w:r>
      <w:r w:rsidR="001D7943" w:rsidRPr="005D1338">
        <w:t xml:space="preserve"> essentially defined by the </w:t>
      </w:r>
      <w:r w:rsidR="00D604D0" w:rsidRPr="005D1338">
        <w:t>equal potential for all actors to become sovereign</w:t>
      </w:r>
      <w:r w:rsidR="001D7943" w:rsidRPr="005D1338">
        <w:t xml:space="preserve">. When this myth collides with the </w:t>
      </w:r>
      <w:r w:rsidR="00EE0865">
        <w:t>inequalities legitimised</w:t>
      </w:r>
      <w:r w:rsidR="00623018" w:rsidRPr="005D1338">
        <w:t xml:space="preserve"> by sovereignty</w:t>
      </w:r>
      <w:r w:rsidR="001D7943" w:rsidRPr="005D1338">
        <w:t xml:space="preserve"> it is nevertheless maintained – which creates much confusion around what sovereignty is and an abundant literature dedicated to the supposedly intrinsic ambiguities of the concept</w:t>
      </w:r>
      <w:r w:rsidR="00DF6B25" w:rsidRPr="005D1338">
        <w:t xml:space="preserve"> (a recent example being the renewed interest in sovereignty emerging from the </w:t>
      </w:r>
      <w:r w:rsidRPr="005D1338">
        <w:t>‘</w:t>
      </w:r>
      <w:r w:rsidR="00DF6B25" w:rsidRPr="005D1338">
        <w:t>Responsibility to Protect</w:t>
      </w:r>
      <w:r w:rsidRPr="005D1338">
        <w:t>’</w:t>
      </w:r>
      <w:r w:rsidR="00DF6B25" w:rsidRPr="005D1338">
        <w:t xml:space="preserve"> debates)</w:t>
      </w:r>
      <w:r w:rsidR="001D7943" w:rsidRPr="005D1338">
        <w:t xml:space="preserve">. This article has shown that a series of interrelated myths serves to hide a </w:t>
      </w:r>
      <w:r w:rsidRPr="005D1338">
        <w:t>tension between two realities</w:t>
      </w:r>
      <w:r w:rsidR="001D7943" w:rsidRPr="005D1338">
        <w:t xml:space="preserve">: that </w:t>
      </w:r>
      <w:r w:rsidR="007A59B8" w:rsidRPr="005D1338">
        <w:t xml:space="preserve">sovereignty is an effective tool in order to ensure equality between states </w:t>
      </w:r>
      <w:r w:rsidRPr="005D1338">
        <w:t>and that</w:t>
      </w:r>
      <w:r w:rsidR="007A59B8" w:rsidRPr="007A59B8">
        <w:t xml:space="preserve"> </w:t>
      </w:r>
      <w:r w:rsidR="007A59B8" w:rsidRPr="005D1338">
        <w:t>the West benefits from an unequal status thanks to the norm of sovereignty itself</w:t>
      </w:r>
      <w:r w:rsidR="001D7943" w:rsidRPr="005D1338">
        <w:t xml:space="preserve">. </w:t>
      </w:r>
      <w:r w:rsidRPr="005D1338">
        <w:t>Recognising such a tension</w:t>
      </w:r>
      <w:r w:rsidR="001D7943" w:rsidRPr="005D1338">
        <w:t xml:space="preserve"> would endanger </w:t>
      </w:r>
      <w:r w:rsidRPr="005D1338">
        <w:t xml:space="preserve">the </w:t>
      </w:r>
      <w:r w:rsidR="001D7943" w:rsidRPr="005D1338">
        <w:t xml:space="preserve">image </w:t>
      </w:r>
      <w:r w:rsidRPr="005D1338">
        <w:t xml:space="preserve">of IR </w:t>
      </w:r>
      <w:r w:rsidR="001D7943" w:rsidRPr="005D1338">
        <w:t xml:space="preserve">as a noble discipline trying to organise </w:t>
      </w:r>
      <w:r w:rsidR="00635665">
        <w:t>(</w:t>
      </w:r>
      <w:r w:rsidR="001D7943" w:rsidRPr="005D1338">
        <w:t>and make sense of</w:t>
      </w:r>
      <w:r w:rsidR="00635665">
        <w:t>)</w:t>
      </w:r>
      <w:r w:rsidR="001D7943" w:rsidRPr="005D1338">
        <w:t xml:space="preserve"> relations betwe</w:t>
      </w:r>
      <w:r w:rsidR="003E37B5" w:rsidRPr="005D1338">
        <w:t>en independent and equal units.</w:t>
      </w:r>
    </w:p>
    <w:p w14:paraId="6C2A1137" w14:textId="77777777" w:rsidR="001D7943" w:rsidRPr="005D1338" w:rsidRDefault="001D7943" w:rsidP="00A93674">
      <w:pPr>
        <w:spacing w:after="0" w:line="480" w:lineRule="auto"/>
        <w:jc w:val="both"/>
      </w:pPr>
    </w:p>
    <w:p w14:paraId="246CFB07" w14:textId="7A6C2FA1" w:rsidR="00241546" w:rsidRPr="005D1338" w:rsidRDefault="00241546" w:rsidP="00EE0865">
      <w:pPr>
        <w:spacing w:after="0" w:line="480" w:lineRule="auto"/>
        <w:jc w:val="both"/>
      </w:pPr>
      <w:r w:rsidRPr="005D1338">
        <w:t xml:space="preserve">The myth of sovereignty as equality, therefore, hides the provincial nature of sovereignty and its forging out of particular cultures. The myth perpetuates the misleading idea that </w:t>
      </w:r>
      <w:r w:rsidR="00933547">
        <w:t xml:space="preserve">one of the central characteristics of </w:t>
      </w:r>
      <w:r w:rsidRPr="005D1338">
        <w:t xml:space="preserve">international relations </w:t>
      </w:r>
      <w:r w:rsidR="00933547">
        <w:t xml:space="preserve">is the ability </w:t>
      </w:r>
      <w:r w:rsidR="004F66BA">
        <w:t>of</w:t>
      </w:r>
      <w:r w:rsidR="00933547">
        <w:t xml:space="preserve"> all states to achieve equality of status thanks </w:t>
      </w:r>
      <w:r w:rsidR="00933547">
        <w:lastRenderedPageBreak/>
        <w:t>to sovereignty. In</w:t>
      </w:r>
      <w:r w:rsidR="004F66BA">
        <w:t xml:space="preserve"> this view, in</w:t>
      </w:r>
      <w:r w:rsidR="00933547">
        <w:t xml:space="preserve">ternational relations are therefore </w:t>
      </w:r>
      <w:r w:rsidRPr="005D1338">
        <w:t xml:space="preserve">culture-blind or operating above cultures </w:t>
      </w:r>
      <w:r w:rsidR="004F66BA">
        <w:t>since the concept of sovereignty does not favour some cultural traits</w:t>
      </w:r>
      <w:r w:rsidR="00933547">
        <w:t xml:space="preserve"> over others</w:t>
      </w:r>
      <w:r w:rsidRPr="005D1338">
        <w:t>.</w:t>
      </w:r>
      <w:r w:rsidR="00F02C20" w:rsidRPr="005D1338">
        <w:t xml:space="preserve"> If som</w:t>
      </w:r>
      <w:r w:rsidR="004F66BA">
        <w:t>e schools of thoughts (such as R</w:t>
      </w:r>
      <w:r w:rsidR="00F02C20" w:rsidRPr="005D1338">
        <w:t xml:space="preserve">ealism) have never </w:t>
      </w:r>
      <w:r w:rsidR="00635665">
        <w:t>argued</w:t>
      </w:r>
      <w:r w:rsidR="00F02C20" w:rsidRPr="005D1338">
        <w:t xml:space="preserve"> </w:t>
      </w:r>
      <w:r w:rsidR="00EE0865">
        <w:t xml:space="preserve">that </w:t>
      </w:r>
      <w:r w:rsidR="00F02C20" w:rsidRPr="005D1338">
        <w:t xml:space="preserve">the international system </w:t>
      </w:r>
      <w:r w:rsidR="00BD3811">
        <w:t>is characterised by equality</w:t>
      </w:r>
      <w:r w:rsidR="00F02C20" w:rsidRPr="005D1338">
        <w:t xml:space="preserve"> </w:t>
      </w:r>
      <w:r w:rsidR="00EE0865">
        <w:t>(</w:t>
      </w:r>
      <w:r w:rsidR="00F02C20" w:rsidRPr="005D1338">
        <w:t>because of the influence and agency of powerful states</w:t>
      </w:r>
      <w:r w:rsidR="00EE0865">
        <w:t xml:space="preserve">) these inequalities are </w:t>
      </w:r>
      <w:r w:rsidR="00F02C20" w:rsidRPr="005D1338">
        <w:t xml:space="preserve">seen by </w:t>
      </w:r>
      <w:r w:rsidR="00C53CD7">
        <w:t>realist</w:t>
      </w:r>
      <w:r w:rsidR="00F02C20" w:rsidRPr="005D1338">
        <w:t xml:space="preserve"> scholars as limited (and not strengthened) by the norm of sovereignty</w:t>
      </w:r>
      <w:r w:rsidR="00EE0865">
        <w:t xml:space="preserve"> itself</w:t>
      </w:r>
      <w:r w:rsidR="00F02C20" w:rsidRPr="005D1338">
        <w:t xml:space="preserve">. Hence, the mainstream literature has been </w:t>
      </w:r>
      <w:r w:rsidR="00EE0865">
        <w:t>reluctant to accept</w:t>
      </w:r>
      <w:r w:rsidR="00F02C20" w:rsidRPr="005D1338">
        <w:t xml:space="preserve"> that some </w:t>
      </w:r>
      <w:r w:rsidR="00F02C20" w:rsidRPr="006B6E0F">
        <w:t xml:space="preserve">states play the international ‘game’ with a </w:t>
      </w:r>
      <w:r w:rsidR="006B6E0F" w:rsidRPr="006B6E0F">
        <w:t>clear</w:t>
      </w:r>
      <w:r w:rsidR="00F02C20" w:rsidRPr="006B6E0F">
        <w:t xml:space="preserve"> advantage</w:t>
      </w:r>
      <w:r w:rsidR="006B6E0F" w:rsidRPr="006B6E0F">
        <w:t>: through sovereignty</w:t>
      </w:r>
      <w:r w:rsidR="00F02C20" w:rsidRPr="006B6E0F">
        <w:t xml:space="preserve">, Western states </w:t>
      </w:r>
      <w:r w:rsidR="006B6E0F" w:rsidRPr="006B6E0F">
        <w:t xml:space="preserve">enjoy a legitimate superiority while </w:t>
      </w:r>
      <w:r w:rsidR="00F02C20" w:rsidRPr="006B6E0F">
        <w:t>many non-Western states perpetually ‘lag behind’ and are seen as undeserving.</w:t>
      </w:r>
    </w:p>
    <w:p w14:paraId="777B65D3" w14:textId="77777777" w:rsidR="00F02C20" w:rsidRPr="005D1338" w:rsidRDefault="00F02C20" w:rsidP="00A93674">
      <w:pPr>
        <w:spacing w:after="0" w:line="480" w:lineRule="auto"/>
        <w:jc w:val="both"/>
      </w:pPr>
    </w:p>
    <w:p w14:paraId="3D7E73EE" w14:textId="3DAAB2A6" w:rsidR="000B273E" w:rsidRDefault="00D93FA5" w:rsidP="00443D26">
      <w:pPr>
        <w:spacing w:after="0" w:line="480" w:lineRule="auto"/>
        <w:jc w:val="both"/>
      </w:pPr>
      <w:r w:rsidRPr="005D1338">
        <w:t>In response to the analysis developed in this article, t</w:t>
      </w:r>
      <w:r w:rsidR="00593065" w:rsidRPr="005D1338">
        <w:t xml:space="preserve">wo strategies seem </w:t>
      </w:r>
      <w:r w:rsidR="000B4800" w:rsidRPr="005D1338">
        <w:t>available to disrupt the myth of sovereignty as equality</w:t>
      </w:r>
      <w:r w:rsidR="00593065" w:rsidRPr="005D1338">
        <w:t xml:space="preserve">. One focuses </w:t>
      </w:r>
      <w:r w:rsidRPr="005D1338">
        <w:t>on what the myth tries to silence</w:t>
      </w:r>
      <w:r w:rsidR="00EE0865">
        <w:t xml:space="preserve"> – </w:t>
      </w:r>
      <w:r w:rsidRPr="005D1338">
        <w:t xml:space="preserve">i.e. that the rules of international relations favour certain specific cultural </w:t>
      </w:r>
      <w:r w:rsidR="00EE0865">
        <w:t>values</w:t>
      </w:r>
      <w:r w:rsidRPr="005D1338">
        <w:t xml:space="preserve"> to the detriment of others</w:t>
      </w:r>
      <w:r w:rsidR="00EE0865">
        <w:t xml:space="preserve"> – so </w:t>
      </w:r>
      <w:r w:rsidR="007D4018" w:rsidRPr="005D1338">
        <w:t xml:space="preserve">that “the myth ceases to divert attention away from them” </w:t>
      </w:r>
      <w:r w:rsidR="007D4018" w:rsidRPr="005D1338">
        <w:fldChar w:fldCharType="begin"/>
      </w:r>
      <w:r w:rsidR="00413F25">
        <w:instrText xml:space="preserve"> ADDIN EN.CITE &lt;EndNote&gt;&lt;Cite&gt;&lt;Author&gt;Yanow&lt;/Author&gt;&lt;Year&gt;1992&lt;/Year&gt;&lt;RecNum&gt;731&lt;/RecNum&gt;&lt;Pages&gt;418&lt;/Pages&gt;&lt;DisplayText&gt;(Yanow, 1992: 418)&lt;/DisplayText&gt;&lt;record&gt;&lt;rec-number&gt;731&lt;/rec-number&gt;&lt;foreign-keys&gt;&lt;key app="EN" db-id="e0p0sdz2n5prezee0vmpeatvzspt5pp0dd2a"&gt;731&lt;/key&gt;&lt;/foreign-keys&gt;&lt;ref-type name="Journal Article"&gt;17&lt;/ref-type&gt;&lt;contributors&gt;&lt;authors&gt;&lt;author&gt;Dvora Yanow&lt;/author&gt;&lt;/authors&gt;&lt;/contributors&gt;&lt;titles&gt;&lt;title&gt;Silences in public policy discourse: Organizational and policy myths&lt;/title&gt;&lt;secondary-title&gt;Journal of Public Administration Research and Theory&lt;/secondary-title&gt;&lt;/titles&gt;&lt;periodical&gt;&lt;full-title&gt;Journal of Public Administration Research and Theory&lt;/full-title&gt;&lt;/periodical&gt;&lt;pages&gt;399-423&lt;/pages&gt;&lt;volume&gt;2&lt;/volume&gt;&lt;number&gt;4&lt;/number&gt;&lt;dates&gt;&lt;year&gt;1992&lt;/year&gt;&lt;/dates&gt;&lt;urls&gt;&lt;/urls&gt;&lt;/record&gt;&lt;/Cite&gt;&lt;/EndNote&gt;</w:instrText>
      </w:r>
      <w:r w:rsidR="007D4018" w:rsidRPr="005D1338">
        <w:fldChar w:fldCharType="separate"/>
      </w:r>
      <w:r w:rsidR="00413F25">
        <w:rPr>
          <w:noProof/>
        </w:rPr>
        <w:t>(Yanow, 1992: 418)</w:t>
      </w:r>
      <w:r w:rsidR="007D4018" w:rsidRPr="005D1338">
        <w:fldChar w:fldCharType="end"/>
      </w:r>
      <w:r w:rsidRPr="005D1338">
        <w:t xml:space="preserve">. This is a task </w:t>
      </w:r>
      <w:r w:rsidR="00443D26">
        <w:t xml:space="preserve">that has been carried out by scholars interested in </w:t>
      </w:r>
      <w:r w:rsidR="00443D26" w:rsidRPr="005D1338">
        <w:t xml:space="preserve">hierarchies </w:t>
      </w:r>
      <w:r w:rsidR="00443D26" w:rsidRPr="005D1338">
        <w:fldChar w:fldCharType="begin"/>
      </w:r>
      <w:r w:rsidR="00443D26" w:rsidRPr="005D1338">
        <w:instrText xml:space="preserve"> ADDIN EN.CITE &lt;EndNote&gt;&lt;Cite&gt;&lt;Author&gt;Mattern&lt;/Author&gt;&lt;Year&gt;2016&lt;/Year&gt;&lt;RecNum&gt;781&lt;/RecNum&gt;&lt;DisplayText&gt;(Mattern and Zarakol, 2016)&lt;/DisplayText&gt;&lt;record&gt;&lt;rec-number&gt;781&lt;/rec-number&gt;&lt;foreign-keys&gt;&lt;key app="EN" db-id="e0p0sdz2n5prezee0vmpeatvzspt5pp0dd2a"&gt;781&lt;/key&gt;&lt;/foreign-keys&gt;&lt;ref-type name="Journal Article"&gt;17&lt;/ref-type&gt;&lt;contributors&gt;&lt;authors&gt;&lt;author&gt;Janice Bially Mattern&lt;/author&gt;&lt;author&gt;&lt;style face="normal" font="default" size="100%"&gt;Ay&lt;/style&gt;&lt;style face="normal" font="default" charset="238" size="100%"&gt;şe Zarakol&lt;/style&gt;&lt;/author&gt;&lt;/authors&gt;&lt;/contributors&gt;&lt;titles&gt;&lt;title&gt;Hierarchies in World Politics&lt;/title&gt;&lt;secondary-title&gt; International Organization&lt;/secondary-title&gt;&lt;/titles&gt;&lt;pages&gt;623-654&lt;/pages&gt;&lt;volume&gt;70&lt;/volume&gt;&lt;number&gt;3&lt;/number&gt;&lt;dates&gt;&lt;year&gt;2016&lt;/year&gt;&lt;/dates&gt;&lt;urls&gt;&lt;/urls&gt;&lt;/record&gt;&lt;/Cite&gt;&lt;/EndNote&gt;</w:instrText>
      </w:r>
      <w:r w:rsidR="00443D26" w:rsidRPr="005D1338">
        <w:fldChar w:fldCharType="separate"/>
      </w:r>
      <w:r w:rsidR="00443D26" w:rsidRPr="005D1338">
        <w:rPr>
          <w:noProof/>
        </w:rPr>
        <w:t>(Mattern and Zarakol, 2016)</w:t>
      </w:r>
      <w:r w:rsidR="00443D26" w:rsidRPr="005D1338">
        <w:fldChar w:fldCharType="end"/>
      </w:r>
      <w:r w:rsidR="00443D26" w:rsidRPr="005D1338">
        <w:t xml:space="preserve">, </w:t>
      </w:r>
      <w:r w:rsidR="00E740D0">
        <w:t>marginalised</w:t>
      </w:r>
      <w:r w:rsidR="00443D26" w:rsidRPr="005D1338">
        <w:t xml:space="preserve"> regions of the world </w:t>
      </w:r>
      <w:r w:rsidR="00443D26" w:rsidRPr="005D1338">
        <w:fldChar w:fldCharType="begin"/>
      </w:r>
      <w:r w:rsidR="00443D26" w:rsidRPr="005D1338">
        <w:instrText xml:space="preserve"> ADDIN EN.CITE &lt;EndNote&gt;&lt;Cite&gt;&lt;Author&gt;Heredia&lt;/Author&gt;&lt;Year&gt;2018&lt;/Year&gt;&lt;RecNum&gt;783&lt;/RecNum&gt;&lt;DisplayText&gt;(Heredia and Wai, 2018)&lt;/DisplayText&gt;&lt;record&gt;&lt;rec-number&gt;783&lt;/rec-number&gt;&lt;foreign-keys&gt;&lt;key app="EN" db-id="e0p0sdz2n5prezee0vmpeatvzspt5pp0dd2a"&gt;783&lt;/key&gt;&lt;/foreign-keys&gt;&lt;ref-type name="Book"&gt;6&lt;/ref-type&gt;&lt;contributors&gt;&lt;authors&gt;&lt;author&gt;Marta Iñiguez de Heredia&lt;/author&gt;&lt;author&gt;Zubairu Wai&lt;/author&gt;&lt;/authors&gt;&lt;/contributors&gt;&lt;titles&gt;&lt;title&gt;Recentering Africa in International Relations. Beyond Lack, Peripherality, and Failure&lt;/title&gt;&lt;/titles&gt;&lt;dates&gt;&lt;year&gt;2018&lt;/year&gt;&lt;/dates&gt;&lt;pub-location&gt;Cham&lt;/pub-location&gt;&lt;publisher&gt;Palgrave Macmillan&lt;/publisher&gt;&lt;urls&gt;&lt;/urls&gt;&lt;/record&gt;&lt;/Cite&gt;&lt;/EndNote&gt;</w:instrText>
      </w:r>
      <w:r w:rsidR="00443D26" w:rsidRPr="005D1338">
        <w:fldChar w:fldCharType="separate"/>
      </w:r>
      <w:r w:rsidR="00443D26" w:rsidRPr="005D1338">
        <w:rPr>
          <w:noProof/>
        </w:rPr>
        <w:t>(Heredia and Wai, 2018)</w:t>
      </w:r>
      <w:r w:rsidR="00443D26" w:rsidRPr="005D1338">
        <w:fldChar w:fldCharType="end"/>
      </w:r>
      <w:r w:rsidR="004F66BA">
        <w:t>,</w:t>
      </w:r>
      <w:r w:rsidR="00443D26" w:rsidRPr="005D1338">
        <w:t xml:space="preserve"> or race </w:t>
      </w:r>
      <w:r w:rsidR="00443D26" w:rsidRPr="005D1338">
        <w:fldChar w:fldCharType="begin"/>
      </w:r>
      <w:r w:rsidR="00443D26" w:rsidRPr="005D1338">
        <w:instrText xml:space="preserve"> ADDIN EN.CITE &lt;EndNote&gt;&lt;Cite&gt;&lt;Author&gt;Shilliam&lt;/Author&gt;&lt;Year&gt;2014&lt;/Year&gt;&lt;RecNum&gt;784&lt;/RecNum&gt;&lt;DisplayText&gt;(Shilliam et al., 2014)&lt;/DisplayText&gt;&lt;record&gt;&lt;rec-number&gt;784&lt;/rec-number&gt;&lt;foreign-keys&gt;&lt;key app="EN" db-id="e0p0sdz2n5prezee0vmpeatvzspt5pp0dd2a"&gt;784&lt;/key&gt;&lt;/foreign-keys&gt;&lt;ref-type name="Edited Book"&gt;28&lt;/ref-type&gt;&lt;contributors&gt;&lt;authors&gt;&lt;author&gt;Robbie Shilliam&lt;/author&gt;&lt;author&gt;Alex Anievas&lt;/author&gt;&lt;author&gt;Nivi Manchanda&lt;/author&gt;&lt;/authors&gt;&lt;/contributors&gt;&lt;titles&gt;&lt;title&gt;Race and Racism in International Relations: Confronting the Global Colour Line&lt;/title&gt;&lt;/titles&gt;&lt;dates&gt;&lt;year&gt;2014&lt;/year&gt;&lt;/dates&gt;&lt;pub-location&gt;London&lt;/pub-location&gt;&lt;publisher&gt;Routledge&lt;/publisher&gt;&lt;urls&gt;&lt;/urls&gt;&lt;/record&gt;&lt;/Cite&gt;&lt;/EndNote&gt;</w:instrText>
      </w:r>
      <w:r w:rsidR="00443D26" w:rsidRPr="005D1338">
        <w:fldChar w:fldCharType="separate"/>
      </w:r>
      <w:r w:rsidR="00443D26" w:rsidRPr="005D1338">
        <w:rPr>
          <w:noProof/>
        </w:rPr>
        <w:t>(Shilliam et al., 2014)</w:t>
      </w:r>
      <w:r w:rsidR="00443D26" w:rsidRPr="005D1338">
        <w:fldChar w:fldCharType="end"/>
      </w:r>
      <w:r w:rsidR="004F66BA">
        <w:t>, for instance</w:t>
      </w:r>
      <w:r w:rsidR="00E740D0">
        <w:t>. These critical contributions are rich in empirical f</w:t>
      </w:r>
      <w:r w:rsidR="004F66BA">
        <w:t>acts and disrupt the silencing produced</w:t>
      </w:r>
      <w:r w:rsidR="00E740D0">
        <w:t xml:space="preserve"> by the myth. The other (and</w:t>
      </w:r>
      <w:r w:rsidR="0038016D" w:rsidRPr="005D1338">
        <w:t xml:space="preserve"> less obvious</w:t>
      </w:r>
      <w:r w:rsidR="00E740D0">
        <w:t>)</w:t>
      </w:r>
      <w:r w:rsidR="0038016D" w:rsidRPr="005D1338">
        <w:t xml:space="preserve"> strategy is to provide alternative myth</w:t>
      </w:r>
      <w:r w:rsidR="004F66BA">
        <w:t>s</w:t>
      </w:r>
      <w:r w:rsidR="0038016D" w:rsidRPr="005D1338">
        <w:t xml:space="preserve"> to </w:t>
      </w:r>
      <w:r w:rsidR="00E740D0">
        <w:t xml:space="preserve">replace </w:t>
      </w:r>
      <w:r w:rsidR="0038016D" w:rsidRPr="005D1338">
        <w:t xml:space="preserve">the dominant one. </w:t>
      </w:r>
      <w:r w:rsidR="004F66BA">
        <w:t>Indeed, m</w:t>
      </w:r>
      <w:r w:rsidR="009D5298">
        <w:t xml:space="preserve">yth-making does not need to be conservative or </w:t>
      </w:r>
      <w:r w:rsidR="004F66BA">
        <w:t>in favour of</w:t>
      </w:r>
      <w:r w:rsidR="009D5298">
        <w:t xml:space="preserve"> the status quo. One relevant (artistic and political) example is Afrofuturism; </w:t>
      </w:r>
      <w:r w:rsidR="00820055">
        <w:t xml:space="preserve">through a re-imagining of </w:t>
      </w:r>
      <w:r w:rsidR="00053CC8">
        <w:t>the present inequalities and violence faced by black people, Afrofuturism offers utopian futures in which race (but also politics and international relations) are re-</w:t>
      </w:r>
      <w:r w:rsidR="00820055">
        <w:t>organised</w:t>
      </w:r>
      <w:r w:rsidR="00053CC8">
        <w:t xml:space="preserve">. </w:t>
      </w:r>
      <w:r w:rsidR="00C94797">
        <w:t xml:space="preserve">Afrofuturism </w:t>
      </w:r>
      <w:r w:rsidR="004202C5">
        <w:t xml:space="preserve">enables </w:t>
      </w:r>
      <w:r w:rsidR="004202C5" w:rsidRPr="004202C5">
        <w:rPr>
          <w:i/>
        </w:rPr>
        <w:t xml:space="preserve">thinking </w:t>
      </w:r>
      <w:r w:rsidR="004202C5" w:rsidRPr="00820055">
        <w:rPr>
          <w:i/>
        </w:rPr>
        <w:t>about</w:t>
      </w:r>
      <w:r w:rsidR="004202C5" w:rsidRPr="00820055">
        <w:t xml:space="preserve"> people of colour as actors by creating new </w:t>
      </w:r>
      <w:r w:rsidR="00BE2D5A" w:rsidRPr="00820055">
        <w:t>and more equal futures</w:t>
      </w:r>
      <w:r w:rsidR="004202C5" w:rsidRPr="00820055">
        <w:t xml:space="preserve"> that can </w:t>
      </w:r>
      <w:r w:rsidR="000B273E" w:rsidRPr="00820055">
        <w:t xml:space="preserve">influence our political present </w:t>
      </w:r>
      <w:r w:rsidR="000B273E" w:rsidRPr="006E7973">
        <w:fldChar w:fldCharType="begin"/>
      </w:r>
      <w:r w:rsidR="006E7973" w:rsidRPr="006E7973">
        <w:instrText xml:space="preserve"> ADDIN EN.CITE &lt;EndNote&gt;&lt;Cite&gt;&lt;Author&gt;Mosley&lt;/Author&gt;&lt;Year&gt;2000&lt;/Year&gt;&lt;RecNum&gt;787&lt;/RecNum&gt;&lt;DisplayText&gt;(Mosley, 2000, Kelley, 2002, Womack, 2013)&lt;/DisplayText&gt;&lt;record&gt;&lt;rec-number&gt;787&lt;/rec-number&gt;&lt;foreign-keys&gt;&lt;key app="EN" db-id="e0p0sdz2n5prezee0vmpeatvzspt5pp0dd2a"&gt;787&lt;/key&gt;&lt;/foreign-keys&gt;&lt;ref-type name="Book Section"&gt;5&lt;/ref-type&gt;&lt;contributors&gt;&lt;authors&gt;&lt;author&gt;Walter Mosley&lt;/author&gt;&lt;/authors&gt;&lt;secondary-authors&gt;&lt;author&gt;Sheree R. Thomas&lt;/author&gt;&lt;/secondary-authors&gt;&lt;/contributors&gt;&lt;titles&gt;&lt;title&gt;Black to the future&lt;/title&gt;&lt;secondary-title&gt;Dark matter. A century of speculative fiction from the African diaspora&lt;/secondary-title&gt;&lt;/titles&gt;&lt;pages&gt;405-407&lt;/pages&gt;&lt;dates&gt;&lt;year&gt;2000&lt;/year&gt;&lt;/dates&gt;&lt;pub-location&gt;New York&lt;/pub-location&gt;&lt;publisher&gt;Warner Books&lt;/publisher&gt;&lt;urls&gt;&lt;/urls&gt;&lt;/record&gt;&lt;/Cite&gt;&lt;Cite&gt;&lt;Author&gt;Kelley&lt;/Author&gt;&lt;Year&gt;2002&lt;/Year&gt;&lt;RecNum&gt;817&lt;/RecNum&gt;&lt;record&gt;&lt;rec-number&gt;817&lt;/rec-number&gt;&lt;foreign-keys&gt;&lt;key app="EN" db-id="e0p0sdz2n5prezee0vmpeatvzspt5pp0dd2a"&gt;817&lt;/key&gt;&lt;/foreign-keys&gt;&lt;ref-type name="Book"&gt;6&lt;/ref-type&gt;&lt;contributors&gt;&lt;authors&gt;&lt;author&gt;Robin D. G. Kelley&lt;/author&gt;&lt;/authors&gt;&lt;/contributors&gt;&lt;titles&gt;&lt;title&gt;Freedom dreams: the Black radical imagination&lt;/title&gt;&lt;/titles&gt;&lt;dates&gt;&lt;year&gt;2002&lt;/year&gt;&lt;/dates&gt;&lt;pub-location&gt;Boston&lt;/pub-location&gt;&lt;publisher&gt;Beacon Press&lt;/publisher&gt;&lt;urls&gt;&lt;/urls&gt;&lt;/record&gt;&lt;/Cite&gt;&lt;Cite&gt;&lt;Author&gt;Womack&lt;/Author&gt;&lt;Year&gt;2013&lt;/Year&gt;&lt;RecNum&gt;816&lt;/RecNum&gt;&lt;record&gt;&lt;rec-number&gt;816&lt;/rec-number&gt;&lt;foreign-keys&gt;&lt;key app="EN" db-id="e0p0sdz2n5prezee0vmpeatvzspt5pp0dd2a"&gt;816&lt;/key&gt;&lt;/foreign-keys&gt;&lt;ref-type name="Book"&gt;6&lt;/ref-type&gt;&lt;contributors&gt;&lt;authors&gt;&lt;author&gt;Ytasha L. Womack&lt;/author&gt;&lt;/authors&gt;&lt;/contributors&gt;&lt;titles&gt;&lt;title&gt;Afrofuturism: the world of black sci-fi and fantasy culture&lt;/title&gt;&lt;/titles&gt;&lt;dates&gt;&lt;year&gt;2013&lt;/year&gt;&lt;/dates&gt;&lt;pub-location&gt;Chicago&lt;/pub-location&gt;&lt;publisher&gt;Lawrence Hill Books&lt;/publisher&gt;&lt;urls&gt;&lt;/urls&gt;&lt;/record&gt;&lt;/Cite&gt;&lt;/EndNote&gt;</w:instrText>
      </w:r>
      <w:r w:rsidR="000B273E" w:rsidRPr="006E7973">
        <w:fldChar w:fldCharType="separate"/>
      </w:r>
      <w:r w:rsidR="006E7973" w:rsidRPr="006E7973">
        <w:rPr>
          <w:noProof/>
        </w:rPr>
        <w:t>(Mosley, 2000, Kelley, 2002, Womack, 2013)</w:t>
      </w:r>
      <w:r w:rsidR="000B273E" w:rsidRPr="006E7973">
        <w:fldChar w:fldCharType="end"/>
      </w:r>
      <w:r w:rsidR="000B273E" w:rsidRPr="006E7973">
        <w:t>.</w:t>
      </w:r>
    </w:p>
    <w:p w14:paraId="1E8E2583" w14:textId="77777777" w:rsidR="000B273E" w:rsidRDefault="000B273E" w:rsidP="00443D26">
      <w:pPr>
        <w:spacing w:after="0" w:line="480" w:lineRule="auto"/>
        <w:jc w:val="both"/>
      </w:pPr>
    </w:p>
    <w:p w14:paraId="66E62D90" w14:textId="199085EB" w:rsidR="009D5298" w:rsidRDefault="000B273E" w:rsidP="00443D26">
      <w:pPr>
        <w:spacing w:after="0" w:line="480" w:lineRule="auto"/>
        <w:jc w:val="both"/>
      </w:pPr>
      <w:r>
        <w:t xml:space="preserve">This practice of </w:t>
      </w:r>
      <w:r w:rsidR="00BE2D5A">
        <w:t xml:space="preserve">‘future </w:t>
      </w:r>
      <w:r>
        <w:t>myth-making</w:t>
      </w:r>
      <w:r w:rsidR="00BE2D5A">
        <w:t>’</w:t>
      </w:r>
      <w:r>
        <w:t xml:space="preserve"> complements and extends the </w:t>
      </w:r>
      <w:r w:rsidR="001C40A7">
        <w:t>existing</w:t>
      </w:r>
      <w:r>
        <w:t xml:space="preserve"> criti</w:t>
      </w:r>
      <w:r w:rsidR="00BE2D5A">
        <w:t>cal literature l</w:t>
      </w:r>
      <w:r>
        <w:t xml:space="preserve">ooking at the past and present of our unequal international </w:t>
      </w:r>
      <w:r w:rsidRPr="001C40A7">
        <w:t xml:space="preserve">relations. </w:t>
      </w:r>
      <w:r w:rsidR="00307509">
        <w:t>Crucially, t</w:t>
      </w:r>
      <w:r w:rsidR="001C40A7" w:rsidRPr="001C40A7">
        <w:t xml:space="preserve">hese two strategies need to </w:t>
      </w:r>
      <w:r w:rsidR="001C40A7" w:rsidRPr="001C40A7">
        <w:lastRenderedPageBreak/>
        <w:t xml:space="preserve">be combined. Indeed, critical scholars have been engaging with mainstream analyses on </w:t>
      </w:r>
      <w:r w:rsidR="00820055">
        <w:t>the level of facts and ‘truth’</w:t>
      </w:r>
      <w:r w:rsidR="00C94797">
        <w:t xml:space="preserve"> with most</w:t>
      </w:r>
      <w:r w:rsidR="001C40A7" w:rsidRPr="001C40A7">
        <w:t xml:space="preserve"> critical </w:t>
      </w:r>
      <w:r w:rsidR="00307509">
        <w:t>analyses</w:t>
      </w:r>
      <w:r w:rsidR="001C40A7" w:rsidRPr="001C40A7">
        <w:t xml:space="preserve"> assum</w:t>
      </w:r>
      <w:r w:rsidR="00C94797">
        <w:t>ing</w:t>
      </w:r>
      <w:r w:rsidR="001C40A7" w:rsidRPr="001C40A7">
        <w:t xml:space="preserve"> that mainstream scholars </w:t>
      </w:r>
      <w:r w:rsidR="00307509">
        <w:t>are</w:t>
      </w:r>
      <w:r w:rsidR="001C40A7" w:rsidRPr="001C40A7">
        <w:t xml:space="preserve"> unaware of the empirical shortcomings of their conceptualisation of sovereignty. </w:t>
      </w:r>
      <w:r w:rsidR="00307509">
        <w:t>In reality, and a</w:t>
      </w:r>
      <w:r w:rsidR="001C40A7" w:rsidRPr="001C40A7">
        <w:t>s explained</w:t>
      </w:r>
      <w:r w:rsidR="00307509">
        <w:t xml:space="preserve"> in this article</w:t>
      </w:r>
      <w:r w:rsidR="001C40A7" w:rsidRPr="001C40A7">
        <w:t>,</w:t>
      </w:r>
      <w:r w:rsidR="00307509">
        <w:t xml:space="preserve"> </w:t>
      </w:r>
      <w:r w:rsidR="001C40A7" w:rsidRPr="001C40A7">
        <w:t xml:space="preserve">the attachment to the myth </w:t>
      </w:r>
      <w:r w:rsidR="00307509">
        <w:t>remains</w:t>
      </w:r>
      <w:r w:rsidR="001C40A7" w:rsidRPr="001C40A7">
        <w:t xml:space="preserve"> strong because </w:t>
      </w:r>
      <w:r w:rsidR="00307509">
        <w:t xml:space="preserve">of </w:t>
      </w:r>
      <w:r w:rsidR="001C40A7" w:rsidRPr="001C40A7">
        <w:t xml:space="preserve">its normative appeal </w:t>
      </w:r>
      <w:r w:rsidR="00307509">
        <w:t>(and not because of its empirical accuracy)</w:t>
      </w:r>
      <w:r w:rsidR="001C40A7" w:rsidRPr="001C40A7">
        <w:t xml:space="preserve">. </w:t>
      </w:r>
      <w:r w:rsidR="002F4C79">
        <w:t>And this normative appeal is not questioned by critical approaches: indeed,</w:t>
      </w:r>
      <w:r w:rsidR="00307509">
        <w:t xml:space="preserve"> </w:t>
      </w:r>
      <w:r w:rsidR="00BE2D5A">
        <w:t>this</w:t>
      </w:r>
      <w:r w:rsidR="00307509">
        <w:t xml:space="preserve"> mythical appeal </w:t>
      </w:r>
      <w:r w:rsidR="00BE2D5A">
        <w:t xml:space="preserve">of sovereignty </w:t>
      </w:r>
      <w:r w:rsidR="00307509">
        <w:t xml:space="preserve">– </w:t>
      </w:r>
      <w:r w:rsidR="00BE2D5A">
        <w:t xml:space="preserve">i.e. </w:t>
      </w:r>
      <w:r w:rsidR="00307509">
        <w:t>th</w:t>
      </w:r>
      <w:r w:rsidR="004F66BA">
        <w:t xml:space="preserve">e </w:t>
      </w:r>
      <w:r w:rsidR="00BE2D5A">
        <w:t>achievement</w:t>
      </w:r>
      <w:r w:rsidR="004F66BA" w:rsidRPr="004F66BA">
        <w:t xml:space="preserve"> of more equal relations</w:t>
      </w:r>
      <w:r w:rsidR="00307509" w:rsidRPr="004F66BA">
        <w:t xml:space="preserve"> between states – is surprisingly similar to the objectives of critical scholars. </w:t>
      </w:r>
      <w:r w:rsidR="001C40A7" w:rsidRPr="004F66BA">
        <w:t xml:space="preserve">If the critical endeavours of scholars interested in sovereignty are to succeed, therefore, they must combine their factual disproval with the second strategy outlined </w:t>
      </w:r>
      <w:r w:rsidR="00BE2D5A">
        <w:t>above – proposing an alternative way towards equality</w:t>
      </w:r>
      <w:r w:rsidR="00820055">
        <w:t xml:space="preserve"> that does not use sovereignty as currently understood</w:t>
      </w:r>
      <w:r w:rsidR="001C40A7" w:rsidRPr="004F66BA">
        <w:t xml:space="preserve"> – and outline how their alternative myth could help realise what most mainstream scholars are also attached to: the achievement of a more egalitarian international system.</w:t>
      </w:r>
    </w:p>
    <w:p w14:paraId="051344B7" w14:textId="77777777" w:rsidR="0038016D" w:rsidRPr="005D1338" w:rsidRDefault="0038016D" w:rsidP="00A93674">
      <w:pPr>
        <w:spacing w:after="0" w:line="480" w:lineRule="auto"/>
        <w:jc w:val="both"/>
      </w:pPr>
    </w:p>
    <w:p w14:paraId="03E700B5" w14:textId="77777777" w:rsidR="00241546" w:rsidRDefault="00241546" w:rsidP="00A93674">
      <w:pPr>
        <w:spacing w:after="0" w:line="480" w:lineRule="auto"/>
        <w:jc w:val="both"/>
      </w:pPr>
    </w:p>
    <w:p w14:paraId="144DA914" w14:textId="77777777" w:rsidR="001C40A7" w:rsidRPr="005D1338" w:rsidRDefault="001C40A7" w:rsidP="00A93674">
      <w:pPr>
        <w:spacing w:after="0" w:line="480" w:lineRule="auto"/>
        <w:jc w:val="both"/>
      </w:pPr>
    </w:p>
    <w:p w14:paraId="1D3AD5B9" w14:textId="77777777" w:rsidR="001D7943" w:rsidRPr="005D1338" w:rsidRDefault="001D7943" w:rsidP="00A93674">
      <w:pPr>
        <w:spacing w:after="0" w:line="480" w:lineRule="auto"/>
        <w:jc w:val="both"/>
      </w:pPr>
    </w:p>
    <w:p w14:paraId="7525E67B" w14:textId="77777777" w:rsidR="001D7943" w:rsidRPr="005D1338" w:rsidRDefault="001D7943" w:rsidP="00A93674">
      <w:pPr>
        <w:spacing w:after="0" w:line="480" w:lineRule="auto"/>
        <w:rPr>
          <w:b/>
          <w:bCs/>
          <w:sz w:val="24"/>
        </w:rPr>
      </w:pPr>
      <w:r w:rsidRPr="005D1338">
        <w:rPr>
          <w:b/>
          <w:bCs/>
          <w:sz w:val="24"/>
        </w:rPr>
        <w:t>References</w:t>
      </w:r>
    </w:p>
    <w:p w14:paraId="4A07F970" w14:textId="77777777" w:rsidR="001D7943" w:rsidRPr="005D1338" w:rsidRDefault="001D7943" w:rsidP="00A93674">
      <w:pPr>
        <w:spacing w:after="0" w:line="480" w:lineRule="auto"/>
      </w:pPr>
    </w:p>
    <w:p w14:paraId="5B8A2A0D" w14:textId="77777777" w:rsidR="00413F25" w:rsidRPr="00413F25" w:rsidRDefault="001D7943" w:rsidP="00413F25">
      <w:pPr>
        <w:pStyle w:val="EndNoteBibliography"/>
        <w:ind w:left="720" w:hanging="720"/>
      </w:pPr>
      <w:r w:rsidRPr="005D1338">
        <w:fldChar w:fldCharType="begin"/>
      </w:r>
      <w:r w:rsidRPr="005D1338">
        <w:instrText xml:space="preserve"> ADDIN EN.REFLIST </w:instrText>
      </w:r>
      <w:r w:rsidRPr="005D1338">
        <w:fldChar w:fldCharType="separate"/>
      </w:r>
      <w:r w:rsidR="00413F25" w:rsidRPr="00413F25">
        <w:t xml:space="preserve">AALBERTS, T. E. 2014. Rethinking the Principle of (Sovereign) Equality as a Standard of Civilisation. </w:t>
      </w:r>
      <w:r w:rsidR="00413F25" w:rsidRPr="00413F25">
        <w:rPr>
          <w:i/>
        </w:rPr>
        <w:t>Millennium: Journal of International Studies,</w:t>
      </w:r>
      <w:r w:rsidR="00413F25" w:rsidRPr="00413F25">
        <w:t xml:space="preserve"> 42</w:t>
      </w:r>
      <w:r w:rsidR="00413F25" w:rsidRPr="00413F25">
        <w:rPr>
          <w:b/>
        </w:rPr>
        <w:t>,</w:t>
      </w:r>
      <w:r w:rsidR="00413F25" w:rsidRPr="00413F25">
        <w:t xml:space="preserve"> 767-789.</w:t>
      </w:r>
    </w:p>
    <w:p w14:paraId="1D64A69C" w14:textId="77777777" w:rsidR="00413F25" w:rsidRPr="00413F25" w:rsidRDefault="00413F25" w:rsidP="00413F25">
      <w:pPr>
        <w:pStyle w:val="EndNoteBibliography"/>
        <w:ind w:left="720" w:hanging="720"/>
      </w:pPr>
      <w:r w:rsidRPr="00413F25">
        <w:t xml:space="preserve">ADLER-NISSEN, R. 2013. Sovereignty. The state’s symbolic power and transnational ﬁelds. </w:t>
      </w:r>
      <w:r w:rsidRPr="00413F25">
        <w:rPr>
          <w:i/>
        </w:rPr>
        <w:t>In:</w:t>
      </w:r>
      <w:r w:rsidRPr="00413F25">
        <w:t xml:space="preserve"> ADLER-NISSEN, R. (ed.) </w:t>
      </w:r>
      <w:r w:rsidRPr="00413F25">
        <w:rPr>
          <w:i/>
        </w:rPr>
        <w:t>Bourdieu in International Relations.</w:t>
      </w:r>
      <w:r w:rsidRPr="00413F25">
        <w:t xml:space="preserve"> London and New York: Routledge.</w:t>
      </w:r>
    </w:p>
    <w:p w14:paraId="10F623BE" w14:textId="77777777" w:rsidR="00413F25" w:rsidRPr="00413F25" w:rsidRDefault="00413F25" w:rsidP="00413F25">
      <w:pPr>
        <w:pStyle w:val="EndNoteBibliography"/>
        <w:ind w:left="720" w:hanging="720"/>
      </w:pPr>
      <w:r w:rsidRPr="00413F25">
        <w:t xml:space="preserve">ANGHIE, A. 2005. </w:t>
      </w:r>
      <w:r w:rsidRPr="00413F25">
        <w:rPr>
          <w:i/>
        </w:rPr>
        <w:t xml:space="preserve">Imperialism, Sovereignty and the Making of International Law, </w:t>
      </w:r>
      <w:r w:rsidRPr="00413F25">
        <w:t>Cambridge, Cambridge University Press.</w:t>
      </w:r>
    </w:p>
    <w:p w14:paraId="0FC12428" w14:textId="77777777" w:rsidR="00413F25" w:rsidRPr="00413F25" w:rsidRDefault="00413F25" w:rsidP="00413F25">
      <w:pPr>
        <w:pStyle w:val="EndNoteBibliography"/>
        <w:ind w:left="720" w:hanging="720"/>
      </w:pPr>
      <w:r w:rsidRPr="00413F25">
        <w:t xml:space="preserve">ASHLEY, R. K. 1988. Untying the Sovereign State: A Double Reading of the Anarchy Problematique. </w:t>
      </w:r>
      <w:r w:rsidRPr="00413F25">
        <w:rPr>
          <w:i/>
        </w:rPr>
        <w:t>Millennium: Journal of International Studies,</w:t>
      </w:r>
      <w:r w:rsidRPr="00413F25">
        <w:t xml:space="preserve"> 17</w:t>
      </w:r>
      <w:r w:rsidRPr="00413F25">
        <w:rPr>
          <w:b/>
        </w:rPr>
        <w:t>,</w:t>
      </w:r>
      <w:r w:rsidRPr="00413F25">
        <w:t xml:space="preserve"> 227-262.</w:t>
      </w:r>
    </w:p>
    <w:p w14:paraId="0812DCB2" w14:textId="77777777" w:rsidR="00413F25" w:rsidRPr="00413F25" w:rsidRDefault="00413F25" w:rsidP="00413F25">
      <w:pPr>
        <w:pStyle w:val="EndNoteBibliography"/>
        <w:ind w:left="720" w:hanging="720"/>
      </w:pPr>
      <w:r w:rsidRPr="00413F25">
        <w:t xml:space="preserve">AYOOB, M. 2002. Humanitarian Intervention and State Sovereignty. </w:t>
      </w:r>
      <w:r w:rsidRPr="00413F25">
        <w:rPr>
          <w:i/>
        </w:rPr>
        <w:t>The International Journal of Human Rights,</w:t>
      </w:r>
      <w:r w:rsidRPr="00413F25">
        <w:t xml:space="preserve"> 6</w:t>
      </w:r>
      <w:r w:rsidRPr="00413F25">
        <w:rPr>
          <w:b/>
        </w:rPr>
        <w:t>,</w:t>
      </w:r>
      <w:r w:rsidRPr="00413F25">
        <w:t xml:space="preserve"> 81-102.</w:t>
      </w:r>
    </w:p>
    <w:p w14:paraId="528AC3D6" w14:textId="77777777" w:rsidR="00413F25" w:rsidRPr="00413F25" w:rsidRDefault="00413F25" w:rsidP="00413F25">
      <w:pPr>
        <w:pStyle w:val="EndNoteBibliography"/>
        <w:ind w:left="720" w:hanging="720"/>
      </w:pPr>
      <w:r w:rsidRPr="00413F25">
        <w:t xml:space="preserve">BARKIN, J. S. 1998. The Evolution of the Constitution of Sovereignty and the Emergence of Human Rights Norms. </w:t>
      </w:r>
      <w:r w:rsidRPr="00413F25">
        <w:rPr>
          <w:i/>
        </w:rPr>
        <w:t>Millennium: Journal of International Studies,</w:t>
      </w:r>
      <w:r w:rsidRPr="00413F25">
        <w:t xml:space="preserve"> 27</w:t>
      </w:r>
      <w:r w:rsidRPr="00413F25">
        <w:rPr>
          <w:b/>
        </w:rPr>
        <w:t>,</w:t>
      </w:r>
      <w:r w:rsidRPr="00413F25">
        <w:t xml:space="preserve"> 229-252.</w:t>
      </w:r>
    </w:p>
    <w:p w14:paraId="1B87ED43" w14:textId="77777777" w:rsidR="00413F25" w:rsidRPr="00413F25" w:rsidRDefault="00413F25" w:rsidP="00413F25">
      <w:pPr>
        <w:pStyle w:val="EndNoteBibliography"/>
        <w:ind w:left="720" w:hanging="720"/>
      </w:pPr>
      <w:r w:rsidRPr="00413F25">
        <w:t xml:space="preserve">BARKIN, J. S. &amp; CRONIN, B. 1994. The State and the Nation: Changing Norms and the Rules of Sovereignty in International Relations. </w:t>
      </w:r>
      <w:r w:rsidRPr="00413F25">
        <w:rPr>
          <w:i/>
        </w:rPr>
        <w:t>International Organization,</w:t>
      </w:r>
      <w:r w:rsidRPr="00413F25">
        <w:t xml:space="preserve"> 48</w:t>
      </w:r>
      <w:r w:rsidRPr="00413F25">
        <w:rPr>
          <w:b/>
        </w:rPr>
        <w:t>,</w:t>
      </w:r>
      <w:r w:rsidRPr="00413F25">
        <w:t xml:space="preserve"> 107-130.</w:t>
      </w:r>
    </w:p>
    <w:p w14:paraId="1EBB8FC1" w14:textId="77777777" w:rsidR="00413F25" w:rsidRPr="00413F25" w:rsidRDefault="00413F25" w:rsidP="00413F25">
      <w:pPr>
        <w:pStyle w:val="EndNoteBibliography"/>
        <w:ind w:left="720" w:hanging="720"/>
      </w:pPr>
      <w:r w:rsidRPr="00413F25">
        <w:t xml:space="preserve">BARTELSON, J. 1995. </w:t>
      </w:r>
      <w:r w:rsidRPr="00413F25">
        <w:rPr>
          <w:i/>
        </w:rPr>
        <w:t xml:space="preserve">A Genealogy of Sovereignty, </w:t>
      </w:r>
      <w:r w:rsidRPr="00413F25">
        <w:t>Cambridge, Cambridge University Press.</w:t>
      </w:r>
    </w:p>
    <w:p w14:paraId="167ADF40" w14:textId="77777777" w:rsidR="00413F25" w:rsidRPr="00413F25" w:rsidRDefault="00413F25" w:rsidP="00413F25">
      <w:pPr>
        <w:pStyle w:val="EndNoteBibliography"/>
        <w:ind w:left="720" w:hanging="720"/>
      </w:pPr>
      <w:r w:rsidRPr="00413F25">
        <w:t xml:space="preserve">BARTELSON, J. 2006. The Concept of Sovereignty Revisited. </w:t>
      </w:r>
      <w:r w:rsidRPr="00413F25">
        <w:rPr>
          <w:i/>
        </w:rPr>
        <w:t>The European Journal of International Law,</w:t>
      </w:r>
      <w:r w:rsidRPr="00413F25">
        <w:t xml:space="preserve"> 17</w:t>
      </w:r>
      <w:r w:rsidRPr="00413F25">
        <w:rPr>
          <w:b/>
        </w:rPr>
        <w:t>,</w:t>
      </w:r>
      <w:r w:rsidRPr="00413F25">
        <w:t xml:space="preserve"> 463-474.</w:t>
      </w:r>
    </w:p>
    <w:p w14:paraId="025647D8" w14:textId="77777777" w:rsidR="00413F25" w:rsidRPr="00413F25" w:rsidRDefault="00413F25" w:rsidP="00413F25">
      <w:pPr>
        <w:pStyle w:val="EndNoteBibliography"/>
        <w:ind w:left="720" w:hanging="720"/>
      </w:pPr>
      <w:r w:rsidRPr="00413F25">
        <w:t xml:space="preserve">BARTELSON, J. 2014. </w:t>
      </w:r>
      <w:r w:rsidRPr="00413F25">
        <w:rPr>
          <w:i/>
        </w:rPr>
        <w:t xml:space="preserve">Sovereignty as Symbolic Form, </w:t>
      </w:r>
      <w:r w:rsidRPr="00413F25">
        <w:t>Oxon and New York, Routledge.</w:t>
      </w:r>
    </w:p>
    <w:p w14:paraId="2EA07D2B" w14:textId="77777777" w:rsidR="00413F25" w:rsidRPr="00413F25" w:rsidRDefault="00413F25" w:rsidP="00413F25">
      <w:pPr>
        <w:pStyle w:val="EndNoteBibliography"/>
        <w:ind w:left="720" w:hanging="720"/>
      </w:pPr>
      <w:r w:rsidRPr="00413F25">
        <w:t xml:space="preserve">BENTON, L. 2009. </w:t>
      </w:r>
      <w:r w:rsidRPr="00413F25">
        <w:rPr>
          <w:i/>
        </w:rPr>
        <w:t xml:space="preserve">A search for sovereignty: law and geography in European Empires, 1400-1900, </w:t>
      </w:r>
      <w:r w:rsidRPr="00413F25">
        <w:t>Cambridge, Cambridge University Press.</w:t>
      </w:r>
    </w:p>
    <w:p w14:paraId="16709DE1" w14:textId="77777777" w:rsidR="00413F25" w:rsidRPr="00413F25" w:rsidRDefault="00413F25" w:rsidP="00413F25">
      <w:pPr>
        <w:pStyle w:val="EndNoteBibliography"/>
        <w:ind w:left="720" w:hanging="720"/>
      </w:pPr>
      <w:r w:rsidRPr="00413F25">
        <w:t xml:space="preserve">BICKERTON, C. J., CUNLIFFE, P. &amp; GOUREVITCH, A. (eds.) 2007. </w:t>
      </w:r>
      <w:r w:rsidRPr="00413F25">
        <w:rPr>
          <w:i/>
        </w:rPr>
        <w:t xml:space="preserve">Politics Without Sovereignty. A Critique of Contemporary International Relations, </w:t>
      </w:r>
      <w:r w:rsidRPr="00413F25">
        <w:t>London: University College London Press.</w:t>
      </w:r>
    </w:p>
    <w:p w14:paraId="48F025F8" w14:textId="77777777" w:rsidR="00413F25" w:rsidRPr="00413F25" w:rsidRDefault="00413F25" w:rsidP="00413F25">
      <w:pPr>
        <w:pStyle w:val="EndNoteBibliography"/>
        <w:ind w:left="720" w:hanging="720"/>
      </w:pPr>
      <w:r w:rsidRPr="00413F25">
        <w:t xml:space="preserve">BIERSTEKER, T. J. &amp; WEBER, C. 1996. The Social Construction of State Sovereignty. </w:t>
      </w:r>
      <w:r w:rsidRPr="00413F25">
        <w:rPr>
          <w:i/>
        </w:rPr>
        <w:t>In:</w:t>
      </w:r>
      <w:r w:rsidRPr="00413F25">
        <w:t xml:space="preserve"> BIERSTEKER, T. J. &amp; WEBER, C. (eds.) </w:t>
      </w:r>
      <w:r w:rsidRPr="00413F25">
        <w:rPr>
          <w:i/>
        </w:rPr>
        <w:t>State Sovereignty as Social Construct.</w:t>
      </w:r>
      <w:r w:rsidRPr="00413F25">
        <w:t xml:space="preserve"> Cambridge: Cambridge University Press.</w:t>
      </w:r>
    </w:p>
    <w:p w14:paraId="13D6E48F" w14:textId="77777777" w:rsidR="00413F25" w:rsidRPr="00413F25" w:rsidRDefault="00413F25" w:rsidP="00413F25">
      <w:pPr>
        <w:pStyle w:val="EndNoteBibliography"/>
        <w:ind w:left="720" w:hanging="720"/>
      </w:pPr>
      <w:r w:rsidRPr="00413F25">
        <w:t xml:space="preserve">BLANEY, D. L. &amp; INAYATULLAH, N. 2000. The Westphalian Deferral. </w:t>
      </w:r>
      <w:r w:rsidRPr="00413F25">
        <w:rPr>
          <w:i/>
        </w:rPr>
        <w:t>International Studies Review,</w:t>
      </w:r>
      <w:r w:rsidRPr="00413F25">
        <w:t xml:space="preserve"> 2</w:t>
      </w:r>
      <w:r w:rsidRPr="00413F25">
        <w:rPr>
          <w:b/>
        </w:rPr>
        <w:t>,</w:t>
      </w:r>
      <w:r w:rsidRPr="00413F25">
        <w:t xml:space="preserve"> 29-64.</w:t>
      </w:r>
    </w:p>
    <w:p w14:paraId="3C098D5B" w14:textId="77777777" w:rsidR="00413F25" w:rsidRPr="00413F25" w:rsidRDefault="00413F25" w:rsidP="00413F25">
      <w:pPr>
        <w:pStyle w:val="EndNoteBibliography"/>
        <w:ind w:left="720" w:hanging="720"/>
      </w:pPr>
      <w:r w:rsidRPr="00413F25">
        <w:t xml:space="preserve">BLIESEMANN DE GUEVARA, B. 2016a. Introduction: Myth and Narrative in International Politics. </w:t>
      </w:r>
      <w:r w:rsidRPr="00413F25">
        <w:rPr>
          <w:i/>
        </w:rPr>
        <w:t>In:</w:t>
      </w:r>
      <w:r w:rsidRPr="00413F25">
        <w:t xml:space="preserve"> GUEVARA, B. B. D. (ed.) </w:t>
      </w:r>
      <w:r w:rsidRPr="00413F25">
        <w:rPr>
          <w:i/>
        </w:rPr>
        <w:t>Myth and Narrative in International Politics: Interpretative approaches to the study of IR.</w:t>
      </w:r>
      <w:r w:rsidRPr="00413F25">
        <w:t xml:space="preserve"> London: Palgrave MacMillan.</w:t>
      </w:r>
    </w:p>
    <w:p w14:paraId="03EBA7DD" w14:textId="77777777" w:rsidR="00413F25" w:rsidRPr="00413F25" w:rsidRDefault="00413F25" w:rsidP="00413F25">
      <w:pPr>
        <w:pStyle w:val="EndNoteBibliography"/>
        <w:ind w:left="720" w:hanging="720"/>
      </w:pPr>
      <w:r w:rsidRPr="00413F25">
        <w:t xml:space="preserve">BLIESEMANN DE GUEVARA, B. (ed.) 2016b. </w:t>
      </w:r>
      <w:r w:rsidRPr="00413F25">
        <w:rPr>
          <w:i/>
        </w:rPr>
        <w:t xml:space="preserve">Myth and Narrative in International Politics: Interpretative approaches to the study of IR, </w:t>
      </w:r>
      <w:r w:rsidRPr="00413F25">
        <w:t>London: Palgrave MacMillan.</w:t>
      </w:r>
    </w:p>
    <w:p w14:paraId="0DF154F6" w14:textId="77777777" w:rsidR="00413F25" w:rsidRPr="00413F25" w:rsidRDefault="00413F25" w:rsidP="00413F25">
      <w:pPr>
        <w:pStyle w:val="EndNoteBibliography"/>
        <w:ind w:left="720" w:hanging="720"/>
      </w:pPr>
      <w:r w:rsidRPr="00413F25">
        <w:t xml:space="preserve">BLIESEMANN DE GUEVARA, B. 2016c. Myth in International Politics: Ideological delusion and necessary fiction. </w:t>
      </w:r>
      <w:r w:rsidRPr="00413F25">
        <w:rPr>
          <w:i/>
        </w:rPr>
        <w:t>In:</w:t>
      </w:r>
      <w:r w:rsidRPr="00413F25">
        <w:t xml:space="preserve"> GUEVARA, B. B. D. (ed.) </w:t>
      </w:r>
      <w:r w:rsidRPr="00413F25">
        <w:rPr>
          <w:i/>
        </w:rPr>
        <w:t>Myth and Narrative in International Politics: Interpretative approaches to the study of IR.</w:t>
      </w:r>
      <w:r w:rsidRPr="00413F25">
        <w:t xml:space="preserve"> London: Palgrave MacMillan.</w:t>
      </w:r>
    </w:p>
    <w:p w14:paraId="22FBDDE6" w14:textId="77777777" w:rsidR="00413F25" w:rsidRPr="00413F25" w:rsidRDefault="00413F25" w:rsidP="00413F25">
      <w:pPr>
        <w:pStyle w:val="EndNoteBibliography"/>
        <w:ind w:left="720" w:hanging="720"/>
      </w:pPr>
      <w:r w:rsidRPr="00413F25">
        <w:t xml:space="preserve">BRANCH, J. 2012. 'Colonial Reflection' and Territoriality: The Peripheral Origins of Sovereign Statehood. </w:t>
      </w:r>
      <w:r w:rsidRPr="00413F25">
        <w:rPr>
          <w:i/>
        </w:rPr>
        <w:t>European Journal of International Relations,</w:t>
      </w:r>
      <w:r w:rsidRPr="00413F25">
        <w:t xml:space="preserve"> 18</w:t>
      </w:r>
      <w:r w:rsidRPr="00413F25">
        <w:rPr>
          <w:b/>
        </w:rPr>
        <w:t>,</w:t>
      </w:r>
      <w:r w:rsidRPr="00413F25">
        <w:t xml:space="preserve"> 277-297.</w:t>
      </w:r>
    </w:p>
    <w:p w14:paraId="16CAC24B" w14:textId="77777777" w:rsidR="00413F25" w:rsidRPr="00413F25" w:rsidRDefault="00413F25" w:rsidP="00413F25">
      <w:pPr>
        <w:pStyle w:val="EndNoteBibliography"/>
        <w:ind w:left="720" w:hanging="720"/>
      </w:pPr>
      <w:r w:rsidRPr="00413F25">
        <w:t xml:space="preserve">CHOPRA, J. &amp; WEISS, T. G. 1992. Sovereignty Is No Longer Sacrosanct: Codifying Humanitarian Intervention. </w:t>
      </w:r>
      <w:r w:rsidRPr="00413F25">
        <w:rPr>
          <w:i/>
        </w:rPr>
        <w:t>Ethics &amp; International Affairs,</w:t>
      </w:r>
      <w:r w:rsidRPr="00413F25">
        <w:t xml:space="preserve"> 6</w:t>
      </w:r>
      <w:r w:rsidRPr="00413F25">
        <w:rPr>
          <w:b/>
        </w:rPr>
        <w:t>,</w:t>
      </w:r>
      <w:r w:rsidRPr="00413F25">
        <w:t xml:space="preserve"> 95-117.</w:t>
      </w:r>
    </w:p>
    <w:p w14:paraId="7BAE3FC8" w14:textId="77777777" w:rsidR="00413F25" w:rsidRPr="00413F25" w:rsidRDefault="00413F25" w:rsidP="00413F25">
      <w:pPr>
        <w:pStyle w:val="EndNoteBibliography"/>
        <w:ind w:left="720" w:hanging="720"/>
      </w:pPr>
      <w:r w:rsidRPr="00413F25">
        <w:t xml:space="preserve">COX, R. W. 1981. Social Forces, States, and World Orders: Beyond International Relations Theory. </w:t>
      </w:r>
      <w:r w:rsidRPr="00413F25">
        <w:rPr>
          <w:i/>
        </w:rPr>
        <w:t>Millennium: Journal of International Studies,</w:t>
      </w:r>
      <w:r w:rsidRPr="00413F25">
        <w:t xml:space="preserve"> 10</w:t>
      </w:r>
      <w:r w:rsidRPr="00413F25">
        <w:rPr>
          <w:b/>
        </w:rPr>
        <w:t>,</w:t>
      </w:r>
      <w:r w:rsidRPr="00413F25">
        <w:t xml:space="preserve"> 126-155.</w:t>
      </w:r>
    </w:p>
    <w:p w14:paraId="1D64E7CE" w14:textId="77777777" w:rsidR="00413F25" w:rsidRPr="00413F25" w:rsidRDefault="00413F25" w:rsidP="00413F25">
      <w:pPr>
        <w:pStyle w:val="EndNoteBibliography"/>
        <w:ind w:left="720" w:hanging="720"/>
      </w:pPr>
      <w:r w:rsidRPr="00413F25">
        <w:t xml:space="preserve">DONNELLY, J. 1998. Human Rights: a New Standard of Civilization? </w:t>
      </w:r>
      <w:r w:rsidRPr="00413F25">
        <w:rPr>
          <w:i/>
        </w:rPr>
        <w:t>International Affairs,</w:t>
      </w:r>
      <w:r w:rsidRPr="00413F25">
        <w:t xml:space="preserve"> 74</w:t>
      </w:r>
      <w:r w:rsidRPr="00413F25">
        <w:rPr>
          <w:b/>
        </w:rPr>
        <w:t>,</w:t>
      </w:r>
      <w:r w:rsidRPr="00413F25">
        <w:t xml:space="preserve"> 1-24.</w:t>
      </w:r>
    </w:p>
    <w:p w14:paraId="5EF8453D" w14:textId="77777777" w:rsidR="00413F25" w:rsidRPr="00413F25" w:rsidRDefault="00413F25" w:rsidP="00413F25">
      <w:pPr>
        <w:pStyle w:val="EndNoteBibliography"/>
        <w:ind w:left="720" w:hanging="720"/>
      </w:pPr>
      <w:r w:rsidRPr="00413F25">
        <w:t xml:space="preserve">DUNN, K. C. 2003. </w:t>
      </w:r>
      <w:r w:rsidRPr="00413F25">
        <w:rPr>
          <w:i/>
        </w:rPr>
        <w:t xml:space="preserve">Imagining the Congo: The International Relations of Identity, </w:t>
      </w:r>
      <w:r w:rsidRPr="00413F25">
        <w:t>New York, Palgrave MacMillan.</w:t>
      </w:r>
    </w:p>
    <w:p w14:paraId="4EAB1ADA" w14:textId="77777777" w:rsidR="00413F25" w:rsidRPr="00413F25" w:rsidRDefault="00413F25" w:rsidP="00413F25">
      <w:pPr>
        <w:pStyle w:val="EndNoteBibliography"/>
        <w:ind w:left="720" w:hanging="720"/>
      </w:pPr>
      <w:r w:rsidRPr="00413F25">
        <w:t xml:space="preserve">ETZIONI, A. 2006. Sovereignty as Responsibility. </w:t>
      </w:r>
      <w:r w:rsidRPr="00413F25">
        <w:rPr>
          <w:i/>
        </w:rPr>
        <w:t>Orbis,</w:t>
      </w:r>
      <w:r w:rsidRPr="00413F25">
        <w:t xml:space="preserve"> 50</w:t>
      </w:r>
      <w:r w:rsidRPr="00413F25">
        <w:rPr>
          <w:b/>
        </w:rPr>
        <w:t>,</w:t>
      </w:r>
      <w:r w:rsidRPr="00413F25">
        <w:t xml:space="preserve"> 71-85.</w:t>
      </w:r>
    </w:p>
    <w:p w14:paraId="38F30509" w14:textId="77777777" w:rsidR="00413F25" w:rsidRPr="00413F25" w:rsidRDefault="00413F25" w:rsidP="00413F25">
      <w:pPr>
        <w:pStyle w:val="EndNoteBibliography"/>
        <w:ind w:left="720" w:hanging="720"/>
      </w:pPr>
      <w:r w:rsidRPr="00413F25">
        <w:t xml:space="preserve">FABRY, M. 2010. </w:t>
      </w:r>
      <w:r w:rsidRPr="00413F25">
        <w:rPr>
          <w:i/>
        </w:rPr>
        <w:t xml:space="preserve">Recognizing States. International Society and the Establishment of New States since 1776, </w:t>
      </w:r>
      <w:r w:rsidRPr="00413F25">
        <w:t>Oxford, Oxford University Press.</w:t>
      </w:r>
    </w:p>
    <w:p w14:paraId="74897FA0" w14:textId="77777777" w:rsidR="00413F25" w:rsidRPr="00413F25" w:rsidRDefault="00413F25" w:rsidP="00413F25">
      <w:pPr>
        <w:pStyle w:val="EndNoteBibliography"/>
        <w:ind w:left="720" w:hanging="720"/>
      </w:pPr>
      <w:r w:rsidRPr="00413F25">
        <w:t xml:space="preserve">FOWLER, M. R. &amp; BUNCK, J. M. 1996. What Constitutes the Sovereign State? </w:t>
      </w:r>
      <w:r w:rsidRPr="00413F25">
        <w:rPr>
          <w:i/>
        </w:rPr>
        <w:t>Review of International Studies,</w:t>
      </w:r>
      <w:r w:rsidRPr="00413F25">
        <w:t xml:space="preserve"> 22</w:t>
      </w:r>
      <w:r w:rsidRPr="00413F25">
        <w:rPr>
          <w:b/>
        </w:rPr>
        <w:t>,</w:t>
      </w:r>
      <w:r w:rsidRPr="00413F25">
        <w:t xml:space="preserve"> 381-404.</w:t>
      </w:r>
    </w:p>
    <w:p w14:paraId="0535D27B" w14:textId="77777777" w:rsidR="00413F25" w:rsidRPr="00413F25" w:rsidRDefault="00413F25" w:rsidP="00413F25">
      <w:pPr>
        <w:pStyle w:val="EndNoteBibliography"/>
        <w:ind w:left="720" w:hanging="720"/>
      </w:pPr>
      <w:r w:rsidRPr="00413F25">
        <w:t xml:space="preserve">GILL, S. 1993. Gramsci and global politics: towards a post-hegemonic research agenda. </w:t>
      </w:r>
      <w:r w:rsidRPr="00413F25">
        <w:rPr>
          <w:i/>
        </w:rPr>
        <w:t>In:</w:t>
      </w:r>
      <w:r w:rsidRPr="00413F25">
        <w:t xml:space="preserve"> GILL, S. (ed.) </w:t>
      </w:r>
      <w:r w:rsidRPr="00413F25">
        <w:rPr>
          <w:i/>
        </w:rPr>
        <w:t>Gramsci, Historical Materialism and International Relations.</w:t>
      </w:r>
      <w:r w:rsidRPr="00413F25">
        <w:t xml:space="preserve"> Cambridge: Cambridge University Press.</w:t>
      </w:r>
    </w:p>
    <w:p w14:paraId="15A3339B" w14:textId="77777777" w:rsidR="00413F25" w:rsidRPr="00413F25" w:rsidRDefault="00413F25" w:rsidP="00413F25">
      <w:pPr>
        <w:pStyle w:val="EndNoteBibliography"/>
        <w:ind w:left="720" w:hanging="720"/>
      </w:pPr>
      <w:r w:rsidRPr="00413F25">
        <w:t xml:space="preserve">GLANVILLE, L. 2013. The Myth of ‘‘Traditional’’ Sovereignty. </w:t>
      </w:r>
      <w:r w:rsidRPr="00413F25">
        <w:rPr>
          <w:i/>
        </w:rPr>
        <w:t>International Studies Quarterly,</w:t>
      </w:r>
      <w:r w:rsidRPr="00413F25">
        <w:t xml:space="preserve"> 57</w:t>
      </w:r>
      <w:r w:rsidRPr="00413F25">
        <w:rPr>
          <w:b/>
        </w:rPr>
        <w:t>,</w:t>
      </w:r>
      <w:r w:rsidRPr="00413F25">
        <w:t xml:space="preserve"> 79-90.</w:t>
      </w:r>
    </w:p>
    <w:p w14:paraId="52559E85" w14:textId="77777777" w:rsidR="00413F25" w:rsidRPr="00413F25" w:rsidRDefault="00413F25" w:rsidP="00413F25">
      <w:pPr>
        <w:pStyle w:val="EndNoteBibliography"/>
        <w:ind w:left="720" w:hanging="720"/>
      </w:pPr>
      <w:r w:rsidRPr="00413F25">
        <w:t xml:space="preserve">GLANVILLE, L. 2014. </w:t>
      </w:r>
      <w:r w:rsidRPr="00413F25">
        <w:rPr>
          <w:i/>
        </w:rPr>
        <w:t xml:space="preserve">Sovereignty and the Responsibility to Protect: A New History, </w:t>
      </w:r>
      <w:r w:rsidRPr="00413F25">
        <w:t>Chicago, University of Chicago Press.</w:t>
      </w:r>
    </w:p>
    <w:p w14:paraId="46BF95C0" w14:textId="77777777" w:rsidR="00413F25" w:rsidRPr="00413F25" w:rsidRDefault="00413F25" w:rsidP="00413F25">
      <w:pPr>
        <w:pStyle w:val="EndNoteBibliography"/>
        <w:ind w:left="720" w:hanging="720"/>
      </w:pPr>
      <w:r w:rsidRPr="00413F25">
        <w:t xml:space="preserve">GROVOGUI, S. N. 1996. </w:t>
      </w:r>
      <w:r w:rsidRPr="00413F25">
        <w:rPr>
          <w:i/>
        </w:rPr>
        <w:t xml:space="preserve">Sovereigns, Quasi Sovereigns, and Africans. Race and Self-Determination  in International  Law, </w:t>
      </w:r>
      <w:r w:rsidRPr="00413F25">
        <w:t>Minneapolis - London, University of Minneapolis Press.</w:t>
      </w:r>
    </w:p>
    <w:p w14:paraId="51ECB423" w14:textId="77777777" w:rsidR="00413F25" w:rsidRPr="00413F25" w:rsidRDefault="00413F25" w:rsidP="00413F25">
      <w:pPr>
        <w:pStyle w:val="EndNoteBibliography"/>
        <w:ind w:left="720" w:hanging="720"/>
      </w:pPr>
      <w:r w:rsidRPr="00413F25">
        <w:t xml:space="preserve">HAVERCROFT, J. 2011. </w:t>
      </w:r>
      <w:r w:rsidRPr="00413F25">
        <w:rPr>
          <w:i/>
        </w:rPr>
        <w:t xml:space="preserve">Captives of Sovereignty, </w:t>
      </w:r>
      <w:r w:rsidRPr="00413F25">
        <w:t>Cambridge, Cambridge University Press.</w:t>
      </w:r>
    </w:p>
    <w:p w14:paraId="7F53FEB0" w14:textId="77777777" w:rsidR="00413F25" w:rsidRPr="00413F25" w:rsidRDefault="00413F25" w:rsidP="00413F25">
      <w:pPr>
        <w:pStyle w:val="EndNoteBibliography"/>
        <w:ind w:left="720" w:hanging="720"/>
      </w:pPr>
      <w:r w:rsidRPr="00413F25">
        <w:t xml:space="preserve">HELLER, T. C. &amp; SOFAER, A. D. 2001. Sovereignty: The Practitioners' Perspective. </w:t>
      </w:r>
      <w:r w:rsidRPr="00413F25">
        <w:rPr>
          <w:i/>
        </w:rPr>
        <w:t>In:</w:t>
      </w:r>
      <w:r w:rsidRPr="00413F25">
        <w:t xml:space="preserve"> KRASNER, S. D. (ed.) </w:t>
      </w:r>
      <w:r w:rsidRPr="00413F25">
        <w:rPr>
          <w:i/>
        </w:rPr>
        <w:t>Problematic Sovereignty: Contested Rules and Political Possibilities.</w:t>
      </w:r>
      <w:r w:rsidRPr="00413F25">
        <w:t xml:space="preserve"> New York: Columbia University Press.</w:t>
      </w:r>
    </w:p>
    <w:p w14:paraId="1610E2C2" w14:textId="77777777" w:rsidR="00413F25" w:rsidRPr="00413F25" w:rsidRDefault="00413F25" w:rsidP="00413F25">
      <w:pPr>
        <w:pStyle w:val="EndNoteBibliography"/>
        <w:ind w:left="720" w:hanging="720"/>
      </w:pPr>
      <w:r w:rsidRPr="00413F25">
        <w:t xml:space="preserve">HELMAN, G. B. &amp; RATNER, S. R. 1992-1993. Saving Failed States. </w:t>
      </w:r>
      <w:r w:rsidRPr="00413F25">
        <w:rPr>
          <w:i/>
        </w:rPr>
        <w:t>Foreign Policy</w:t>
      </w:r>
      <w:r w:rsidRPr="00413F25">
        <w:rPr>
          <w:b/>
        </w:rPr>
        <w:t>,</w:t>
      </w:r>
      <w:r w:rsidRPr="00413F25">
        <w:t xml:space="preserve"> 3-20.</w:t>
      </w:r>
    </w:p>
    <w:p w14:paraId="15C59929" w14:textId="77777777" w:rsidR="00413F25" w:rsidRPr="00413F25" w:rsidRDefault="00413F25" w:rsidP="00413F25">
      <w:pPr>
        <w:pStyle w:val="EndNoteBibliography"/>
        <w:ind w:left="720" w:hanging="720"/>
      </w:pPr>
      <w:r w:rsidRPr="00413F25">
        <w:t xml:space="preserve">HEREDIA, M. I. D. &amp; WAI, Z. 2018. </w:t>
      </w:r>
      <w:r w:rsidRPr="00413F25">
        <w:rPr>
          <w:i/>
        </w:rPr>
        <w:t xml:space="preserve">Recentering Africa in International Relations. Beyond Lack, Peripherality, and Failure, </w:t>
      </w:r>
      <w:r w:rsidRPr="00413F25">
        <w:t>Cham, Palgrave Macmillan.</w:t>
      </w:r>
    </w:p>
    <w:p w14:paraId="133C6597" w14:textId="77777777" w:rsidR="00413F25" w:rsidRPr="00413F25" w:rsidRDefault="00413F25" w:rsidP="00413F25">
      <w:pPr>
        <w:pStyle w:val="EndNoteBibliography"/>
        <w:ind w:left="720" w:hanging="720"/>
      </w:pPr>
      <w:r w:rsidRPr="00413F25">
        <w:t xml:space="preserve">HINSLEY, F. H. 1986. </w:t>
      </w:r>
      <w:r w:rsidRPr="00413F25">
        <w:rPr>
          <w:i/>
        </w:rPr>
        <w:t xml:space="preserve">Sovereignty, </w:t>
      </w:r>
      <w:r w:rsidRPr="00413F25">
        <w:t>Cambridge, Cambridge University Press.</w:t>
      </w:r>
    </w:p>
    <w:p w14:paraId="4240B598" w14:textId="77777777" w:rsidR="00413F25" w:rsidRPr="00413F25" w:rsidRDefault="00413F25" w:rsidP="00413F25">
      <w:pPr>
        <w:pStyle w:val="EndNoteBibliography"/>
        <w:ind w:left="720" w:hanging="720"/>
      </w:pPr>
      <w:r w:rsidRPr="00413F25">
        <w:t xml:space="preserve">HOBSON, J. M. 2009. Provincializing Westphalia: The Eastern Origins of Sovereignty. </w:t>
      </w:r>
      <w:r w:rsidRPr="00413F25">
        <w:rPr>
          <w:i/>
        </w:rPr>
        <w:t>International Politics,</w:t>
      </w:r>
      <w:r w:rsidRPr="00413F25">
        <w:t xml:space="preserve"> 46</w:t>
      </w:r>
      <w:r w:rsidRPr="00413F25">
        <w:rPr>
          <w:b/>
        </w:rPr>
        <w:t>,</w:t>
      </w:r>
      <w:r w:rsidRPr="00413F25">
        <w:t xml:space="preserve"> 671-690.</w:t>
      </w:r>
    </w:p>
    <w:p w14:paraId="79B0A380" w14:textId="77777777" w:rsidR="00413F25" w:rsidRPr="00413F25" w:rsidRDefault="00413F25" w:rsidP="00413F25">
      <w:pPr>
        <w:pStyle w:val="EndNoteBibliography"/>
        <w:ind w:left="720" w:hanging="720"/>
      </w:pPr>
      <w:r w:rsidRPr="00413F25">
        <w:t xml:space="preserve">HOBSON, J. M. 2012. </w:t>
      </w:r>
      <w:r w:rsidRPr="00413F25">
        <w:rPr>
          <w:i/>
        </w:rPr>
        <w:t xml:space="preserve">The Eurocentric Conception of World Politics. Western International Theory, 1760-2010, </w:t>
      </w:r>
      <w:r w:rsidRPr="00413F25">
        <w:t>Cambridge, Cambridge University Press.</w:t>
      </w:r>
    </w:p>
    <w:p w14:paraId="4F516984" w14:textId="77777777" w:rsidR="00413F25" w:rsidRPr="00413F25" w:rsidRDefault="00413F25" w:rsidP="00413F25">
      <w:pPr>
        <w:pStyle w:val="EndNoteBibliography"/>
        <w:ind w:left="720" w:hanging="720"/>
      </w:pPr>
      <w:r w:rsidRPr="00413F25">
        <w:t xml:space="preserve">HOBSON, J. M. &amp; SHARMAN, J. C. 2005. The Enduring Place of Hierarchy in World Politics: Tracing the Social Logics of Hierarchy and Political Change. </w:t>
      </w:r>
      <w:r w:rsidRPr="00413F25">
        <w:rPr>
          <w:i/>
        </w:rPr>
        <w:t>European Journal of International Relations,</w:t>
      </w:r>
      <w:r w:rsidRPr="00413F25">
        <w:t xml:space="preserve"> 11</w:t>
      </w:r>
      <w:r w:rsidRPr="00413F25">
        <w:rPr>
          <w:b/>
        </w:rPr>
        <w:t>,</w:t>
      </w:r>
      <w:r w:rsidRPr="00413F25">
        <w:t xml:space="preserve"> 63-98.</w:t>
      </w:r>
    </w:p>
    <w:p w14:paraId="30E537FE" w14:textId="77777777" w:rsidR="00413F25" w:rsidRPr="00413F25" w:rsidRDefault="00413F25" w:rsidP="00413F25">
      <w:pPr>
        <w:pStyle w:val="EndNoteBibliography"/>
        <w:ind w:left="720" w:hanging="720"/>
      </w:pPr>
      <w:r w:rsidRPr="00413F25">
        <w:t xml:space="preserve">INAYATULLAH, N. &amp; BLANEY, D. L. 2004. </w:t>
      </w:r>
      <w:r w:rsidRPr="00413F25">
        <w:rPr>
          <w:i/>
        </w:rPr>
        <w:t xml:space="preserve">International Relations and the Problem of Difference, </w:t>
      </w:r>
      <w:r w:rsidRPr="00413F25">
        <w:t>New York, Routledge.</w:t>
      </w:r>
    </w:p>
    <w:p w14:paraId="2F039E1E" w14:textId="77777777" w:rsidR="00413F25" w:rsidRPr="00413F25" w:rsidRDefault="00413F25" w:rsidP="00413F25">
      <w:pPr>
        <w:pStyle w:val="EndNoteBibliography"/>
        <w:ind w:left="720" w:hanging="720"/>
      </w:pPr>
      <w:r w:rsidRPr="00413F25">
        <w:t xml:space="preserve">JACKSON, J. H. 2003. Sovereignty-Modern: A New Approach to an Outdated Concept. </w:t>
      </w:r>
      <w:r w:rsidRPr="00413F25">
        <w:rPr>
          <w:i/>
        </w:rPr>
        <w:t>The American Journal of International Law,</w:t>
      </w:r>
      <w:r w:rsidRPr="00413F25">
        <w:t xml:space="preserve"> 97</w:t>
      </w:r>
      <w:r w:rsidRPr="00413F25">
        <w:rPr>
          <w:b/>
        </w:rPr>
        <w:t>,</w:t>
      </w:r>
      <w:r w:rsidRPr="00413F25">
        <w:t xml:space="preserve"> 782-802.</w:t>
      </w:r>
    </w:p>
    <w:p w14:paraId="1EBD5986" w14:textId="77777777" w:rsidR="00413F25" w:rsidRPr="00413F25" w:rsidRDefault="00413F25" w:rsidP="00413F25">
      <w:pPr>
        <w:pStyle w:val="EndNoteBibliography"/>
        <w:ind w:left="720" w:hanging="720"/>
      </w:pPr>
      <w:r w:rsidRPr="00413F25">
        <w:t xml:space="preserve">JACKSON, R. H. 1990. </w:t>
      </w:r>
      <w:r w:rsidRPr="00413F25">
        <w:rPr>
          <w:i/>
        </w:rPr>
        <w:t xml:space="preserve">Quasi-states: Sovereignty, International Relations and the Third World, </w:t>
      </w:r>
      <w:r w:rsidRPr="00413F25">
        <w:t>Cambridge, Cambridge University Press.</w:t>
      </w:r>
    </w:p>
    <w:p w14:paraId="292ACC46" w14:textId="77777777" w:rsidR="00413F25" w:rsidRPr="00413F25" w:rsidRDefault="00413F25" w:rsidP="00413F25">
      <w:pPr>
        <w:pStyle w:val="EndNoteBibliography"/>
        <w:ind w:left="720" w:hanging="720"/>
      </w:pPr>
      <w:r w:rsidRPr="00413F25">
        <w:t>JACKSON, R. H. 1998. Surrogate Sovereignty? Great Power Responsibility and "Failed States".</w:t>
      </w:r>
    </w:p>
    <w:p w14:paraId="671B5540" w14:textId="77777777" w:rsidR="00413F25" w:rsidRPr="00413F25" w:rsidRDefault="00413F25" w:rsidP="00413F25">
      <w:pPr>
        <w:pStyle w:val="EndNoteBibliography"/>
        <w:ind w:left="720" w:hanging="720"/>
      </w:pPr>
      <w:r w:rsidRPr="00413F25">
        <w:t xml:space="preserve">JACKSON, R. H. 1999. Sovereignty in World Politics: a Glance at the Conceptual and Historical Landscape. </w:t>
      </w:r>
      <w:r w:rsidRPr="00413F25">
        <w:rPr>
          <w:i/>
        </w:rPr>
        <w:t>Political Studies,</w:t>
      </w:r>
      <w:r w:rsidRPr="00413F25">
        <w:t xml:space="preserve"> 47</w:t>
      </w:r>
      <w:r w:rsidRPr="00413F25">
        <w:rPr>
          <w:b/>
        </w:rPr>
        <w:t>,</w:t>
      </w:r>
      <w:r w:rsidRPr="00413F25">
        <w:t xml:space="preserve"> 431-456.</w:t>
      </w:r>
    </w:p>
    <w:p w14:paraId="59897099" w14:textId="77777777" w:rsidR="00413F25" w:rsidRPr="00413F25" w:rsidRDefault="00413F25" w:rsidP="00413F25">
      <w:pPr>
        <w:pStyle w:val="EndNoteBibliography"/>
        <w:ind w:left="720" w:hanging="720"/>
      </w:pPr>
      <w:r w:rsidRPr="00413F25">
        <w:t xml:space="preserve">JACKSON, R. H. 2005. </w:t>
      </w:r>
      <w:r w:rsidRPr="00413F25">
        <w:rPr>
          <w:i/>
        </w:rPr>
        <w:t xml:space="preserve">Classical and Modern Thought on International Relations. From Anarchy to Cosmopolis, </w:t>
      </w:r>
      <w:r w:rsidRPr="00413F25">
        <w:t>New York, Palgrave Macmillan.</w:t>
      </w:r>
    </w:p>
    <w:p w14:paraId="34B030C0" w14:textId="77777777" w:rsidR="00413F25" w:rsidRPr="00413F25" w:rsidRDefault="00413F25" w:rsidP="00413F25">
      <w:pPr>
        <w:pStyle w:val="EndNoteBibliography"/>
        <w:ind w:left="720" w:hanging="720"/>
      </w:pPr>
      <w:r w:rsidRPr="00413F25">
        <w:t xml:space="preserve">JAMES, A. 1986. </w:t>
      </w:r>
      <w:r w:rsidRPr="00413F25">
        <w:rPr>
          <w:i/>
        </w:rPr>
        <w:t xml:space="preserve">Sovereign Statehood: the Basis of International Society, </w:t>
      </w:r>
      <w:r w:rsidRPr="00413F25">
        <w:t>London, Allen &amp; Unwin.</w:t>
      </w:r>
    </w:p>
    <w:p w14:paraId="65D345DB" w14:textId="77777777" w:rsidR="00413F25" w:rsidRPr="00413F25" w:rsidRDefault="00413F25" w:rsidP="00413F25">
      <w:pPr>
        <w:pStyle w:val="EndNoteBibliography"/>
        <w:ind w:left="720" w:hanging="720"/>
      </w:pPr>
      <w:r w:rsidRPr="00413F25">
        <w:t xml:space="preserve">JESSOP, B. 2016. </w:t>
      </w:r>
      <w:r w:rsidRPr="00413F25">
        <w:rPr>
          <w:i/>
        </w:rPr>
        <w:t xml:space="preserve">The state: past, present, future, </w:t>
      </w:r>
      <w:r w:rsidRPr="00413F25">
        <w:t>Cambridge, Polity Press.</w:t>
      </w:r>
    </w:p>
    <w:p w14:paraId="442F77E0" w14:textId="77777777" w:rsidR="00413F25" w:rsidRPr="00413F25" w:rsidRDefault="00413F25" w:rsidP="00413F25">
      <w:pPr>
        <w:pStyle w:val="EndNoteBibliography"/>
        <w:ind w:left="720" w:hanging="720"/>
      </w:pPr>
      <w:r w:rsidRPr="00413F25">
        <w:t xml:space="preserve">KALMO, H. &amp; SKINNER, Q. 2010. Introduction: A Concept in Fragments. </w:t>
      </w:r>
      <w:r w:rsidRPr="00413F25">
        <w:rPr>
          <w:i/>
        </w:rPr>
        <w:t>In:</w:t>
      </w:r>
      <w:r w:rsidRPr="00413F25">
        <w:t xml:space="preserve"> KALMO, H. &amp; SKINNER, Q. (eds.) </w:t>
      </w:r>
      <w:r w:rsidRPr="00413F25">
        <w:rPr>
          <w:i/>
        </w:rPr>
        <w:t>Sovereignty in Fragments: The Past, Present and Future of a Contested Concept.</w:t>
      </w:r>
      <w:r w:rsidRPr="00413F25">
        <w:t xml:space="preserve"> Cambridge: Cambridge University Press.</w:t>
      </w:r>
    </w:p>
    <w:p w14:paraId="3D8E6B29" w14:textId="77777777" w:rsidR="00413F25" w:rsidRPr="00413F25" w:rsidRDefault="00413F25" w:rsidP="00413F25">
      <w:pPr>
        <w:pStyle w:val="EndNoteBibliography"/>
        <w:ind w:left="720" w:hanging="720"/>
      </w:pPr>
      <w:r w:rsidRPr="00413F25">
        <w:t xml:space="preserve">KELLEY, R. D. G. 2002. </w:t>
      </w:r>
      <w:r w:rsidRPr="00413F25">
        <w:rPr>
          <w:i/>
        </w:rPr>
        <w:t xml:space="preserve">Freedom dreams: the Black radical imagination, </w:t>
      </w:r>
      <w:r w:rsidRPr="00413F25">
        <w:t>Boston, Beacon Press.</w:t>
      </w:r>
    </w:p>
    <w:p w14:paraId="2830DA42" w14:textId="77777777" w:rsidR="00413F25" w:rsidRPr="00413F25" w:rsidRDefault="00413F25" w:rsidP="00413F25">
      <w:pPr>
        <w:pStyle w:val="EndNoteBibliography"/>
        <w:ind w:left="720" w:hanging="720"/>
      </w:pPr>
      <w:r w:rsidRPr="00413F25">
        <w:t xml:space="preserve">KOSKENNIEMI, M. 2001. </w:t>
      </w:r>
      <w:r w:rsidRPr="00413F25">
        <w:rPr>
          <w:i/>
        </w:rPr>
        <w:t xml:space="preserve">The Gentle Civilizer of Nations: The Rise and Fall of International Law 1870–1960, </w:t>
      </w:r>
      <w:r w:rsidRPr="00413F25">
        <w:t>Cambridge, Cambridge University Press.</w:t>
      </w:r>
    </w:p>
    <w:p w14:paraId="16E12113" w14:textId="77777777" w:rsidR="00413F25" w:rsidRPr="00413F25" w:rsidRDefault="00413F25" w:rsidP="00413F25">
      <w:pPr>
        <w:pStyle w:val="EndNoteBibliography"/>
        <w:ind w:left="720" w:hanging="720"/>
      </w:pPr>
      <w:r w:rsidRPr="00413F25">
        <w:t xml:space="preserve">KRASNER, S. D. 1999. </w:t>
      </w:r>
      <w:r w:rsidRPr="00413F25">
        <w:rPr>
          <w:i/>
        </w:rPr>
        <w:t xml:space="preserve">Sovereignty: Organized Hypocrisy, </w:t>
      </w:r>
      <w:r w:rsidRPr="00413F25">
        <w:t>Princeton, Princeton University Press.</w:t>
      </w:r>
    </w:p>
    <w:p w14:paraId="35987454" w14:textId="77777777" w:rsidR="00413F25" w:rsidRPr="00413F25" w:rsidRDefault="00413F25" w:rsidP="00413F25">
      <w:pPr>
        <w:pStyle w:val="EndNoteBibliography"/>
        <w:ind w:left="720" w:hanging="720"/>
      </w:pPr>
      <w:r w:rsidRPr="00413F25">
        <w:t xml:space="preserve">KRASNER, S. D. 2001. Rethinking the Sovereign State Model. </w:t>
      </w:r>
      <w:r w:rsidRPr="00413F25">
        <w:rPr>
          <w:i/>
        </w:rPr>
        <w:t>Review of International Studies,</w:t>
      </w:r>
      <w:r w:rsidRPr="00413F25">
        <w:t xml:space="preserve"> 27</w:t>
      </w:r>
      <w:r w:rsidRPr="00413F25">
        <w:rPr>
          <w:b/>
        </w:rPr>
        <w:t>,</w:t>
      </w:r>
      <w:r w:rsidRPr="00413F25">
        <w:t xml:space="preserve"> 17-42.</w:t>
      </w:r>
    </w:p>
    <w:p w14:paraId="69324E83" w14:textId="77777777" w:rsidR="00413F25" w:rsidRPr="00413F25" w:rsidRDefault="00413F25" w:rsidP="00413F25">
      <w:pPr>
        <w:pStyle w:val="EndNoteBibliography"/>
        <w:ind w:left="720" w:hanging="720"/>
      </w:pPr>
      <w:r w:rsidRPr="00413F25">
        <w:t xml:space="preserve">KRASNER, S. D. 2004. Sharing Sovereignty: New Institutions for Collapsed and Failing States. </w:t>
      </w:r>
      <w:r w:rsidRPr="00413F25">
        <w:rPr>
          <w:i/>
        </w:rPr>
        <w:t>International Security,</w:t>
      </w:r>
      <w:r w:rsidRPr="00413F25">
        <w:t xml:space="preserve"> 29</w:t>
      </w:r>
      <w:r w:rsidRPr="00413F25">
        <w:rPr>
          <w:b/>
        </w:rPr>
        <w:t>,</w:t>
      </w:r>
      <w:r w:rsidRPr="00413F25">
        <w:t xml:space="preserve"> 85-120.</w:t>
      </w:r>
    </w:p>
    <w:p w14:paraId="3923F966" w14:textId="77777777" w:rsidR="00413F25" w:rsidRPr="00413F25" w:rsidRDefault="00413F25" w:rsidP="00413F25">
      <w:pPr>
        <w:pStyle w:val="EndNoteBibliography"/>
        <w:ind w:left="720" w:hanging="720"/>
      </w:pPr>
      <w:r w:rsidRPr="00413F25">
        <w:t xml:space="preserve">LAFONT, C. 2015. Human Rights, Sovereignty and the Responsibility to Protect. </w:t>
      </w:r>
      <w:r w:rsidRPr="00413F25">
        <w:rPr>
          <w:i/>
        </w:rPr>
        <w:t>Constellations,</w:t>
      </w:r>
      <w:r w:rsidRPr="00413F25">
        <w:t xml:space="preserve"> 22</w:t>
      </w:r>
      <w:r w:rsidRPr="00413F25">
        <w:rPr>
          <w:b/>
        </w:rPr>
        <w:t>,</w:t>
      </w:r>
      <w:r w:rsidRPr="00413F25">
        <w:t xml:space="preserve"> 68-78.</w:t>
      </w:r>
    </w:p>
    <w:p w14:paraId="4C94C155" w14:textId="77777777" w:rsidR="00413F25" w:rsidRPr="00413F25" w:rsidRDefault="00413F25" w:rsidP="00413F25">
      <w:pPr>
        <w:pStyle w:val="EndNoteBibliography"/>
        <w:ind w:left="720" w:hanging="720"/>
      </w:pPr>
      <w:r w:rsidRPr="00413F25">
        <w:t xml:space="preserve">LAKE, D. A. 1996. Anarchy, Hierarchy, and the Variety of International Relations. </w:t>
      </w:r>
      <w:r w:rsidRPr="00413F25">
        <w:rPr>
          <w:i/>
        </w:rPr>
        <w:t>International Organization,</w:t>
      </w:r>
      <w:r w:rsidRPr="00413F25">
        <w:t xml:space="preserve"> 50</w:t>
      </w:r>
      <w:r w:rsidRPr="00413F25">
        <w:rPr>
          <w:b/>
        </w:rPr>
        <w:t>,</w:t>
      </w:r>
      <w:r w:rsidRPr="00413F25">
        <w:t xml:space="preserve"> 1-33.</w:t>
      </w:r>
    </w:p>
    <w:p w14:paraId="01E0E6AC" w14:textId="77777777" w:rsidR="00413F25" w:rsidRPr="00413F25" w:rsidRDefault="00413F25" w:rsidP="00413F25">
      <w:pPr>
        <w:pStyle w:val="EndNoteBibliography"/>
        <w:ind w:left="720" w:hanging="720"/>
      </w:pPr>
      <w:r w:rsidRPr="00413F25">
        <w:t xml:space="preserve">LIPPING, J. 2010. Sovereignty Beyond the State. </w:t>
      </w:r>
      <w:r w:rsidRPr="00413F25">
        <w:rPr>
          <w:i/>
        </w:rPr>
        <w:t>In:</w:t>
      </w:r>
      <w:r w:rsidRPr="00413F25">
        <w:t xml:space="preserve"> KALMO, H. &amp; SKINNER, Q. (eds.) </w:t>
      </w:r>
      <w:r w:rsidRPr="00413F25">
        <w:rPr>
          <w:i/>
        </w:rPr>
        <w:t>Sovereignty in Fragments: The Past, Present and Future of a Contested Concept.</w:t>
      </w:r>
      <w:r w:rsidRPr="00413F25">
        <w:t xml:space="preserve"> Cambridge: Cambridge University Press.</w:t>
      </w:r>
    </w:p>
    <w:p w14:paraId="4D44A5DE" w14:textId="77777777" w:rsidR="00413F25" w:rsidRPr="00413F25" w:rsidRDefault="00413F25" w:rsidP="00413F25">
      <w:pPr>
        <w:pStyle w:val="EndNoteBibliography"/>
        <w:ind w:left="720" w:hanging="720"/>
      </w:pPr>
      <w:r w:rsidRPr="00413F25">
        <w:t xml:space="preserve">LUCK, E. C. 2009. Sovereignty, Choice, and the Responsibility to Protect. </w:t>
      </w:r>
      <w:r w:rsidRPr="00413F25">
        <w:rPr>
          <w:i/>
        </w:rPr>
        <w:t>Global Responsibility to Protect,</w:t>
      </w:r>
      <w:r w:rsidRPr="00413F25">
        <w:t xml:space="preserve"> 1</w:t>
      </w:r>
      <w:r w:rsidRPr="00413F25">
        <w:rPr>
          <w:b/>
        </w:rPr>
        <w:t>,</w:t>
      </w:r>
      <w:r w:rsidRPr="00413F25">
        <w:t xml:space="preserve"> 10-21.</w:t>
      </w:r>
    </w:p>
    <w:p w14:paraId="12210289" w14:textId="77777777" w:rsidR="00413F25" w:rsidRPr="00413F25" w:rsidRDefault="00413F25" w:rsidP="00413F25">
      <w:pPr>
        <w:pStyle w:val="EndNoteBibliography"/>
        <w:ind w:left="720" w:hanging="720"/>
      </w:pPr>
      <w:r w:rsidRPr="00413F25">
        <w:t xml:space="preserve">MATHIEU, X. forthcoming. The dynamics of ‘civilised’ sovereignty: Colonial frontiers and performative discourses of civilisation and savagery. </w:t>
      </w:r>
      <w:r w:rsidRPr="00413F25">
        <w:rPr>
          <w:i/>
        </w:rPr>
        <w:t>International Relations</w:t>
      </w:r>
      <w:r w:rsidRPr="00413F25">
        <w:t>.</w:t>
      </w:r>
    </w:p>
    <w:p w14:paraId="7C6F0DA5" w14:textId="77777777" w:rsidR="00413F25" w:rsidRPr="00413F25" w:rsidRDefault="00413F25" w:rsidP="00413F25">
      <w:pPr>
        <w:pStyle w:val="EndNoteBibliography"/>
        <w:ind w:left="720" w:hanging="720"/>
      </w:pPr>
      <w:r w:rsidRPr="00413F25">
        <w:t>MATTERN, J. B. &amp; ZARAKOL, A. 2016. Hierarchies in World Politics.</w:t>
      </w:r>
      <w:r w:rsidRPr="00413F25">
        <w:rPr>
          <w:i/>
        </w:rPr>
        <w:t xml:space="preserve"> International Organization,</w:t>
      </w:r>
      <w:r w:rsidRPr="00413F25">
        <w:t xml:space="preserve"> 70</w:t>
      </w:r>
      <w:r w:rsidRPr="00413F25">
        <w:rPr>
          <w:b/>
        </w:rPr>
        <w:t>,</w:t>
      </w:r>
      <w:r w:rsidRPr="00413F25">
        <w:t xml:space="preserve"> 623-654.</w:t>
      </w:r>
    </w:p>
    <w:p w14:paraId="71B42138" w14:textId="77777777" w:rsidR="00413F25" w:rsidRPr="00413F25" w:rsidRDefault="00413F25" w:rsidP="00413F25">
      <w:pPr>
        <w:pStyle w:val="EndNoteBibliography"/>
        <w:ind w:left="720" w:hanging="720"/>
      </w:pPr>
      <w:r w:rsidRPr="00413F25">
        <w:t xml:space="preserve">MORGENTHAU, H. J. 1948/1973. </w:t>
      </w:r>
      <w:r w:rsidRPr="00413F25">
        <w:rPr>
          <w:i/>
        </w:rPr>
        <w:t xml:space="preserve">Politics Among Nations: The Struggle for Power and Peace, </w:t>
      </w:r>
      <w:r w:rsidRPr="00413F25">
        <w:t>New York, Alfred A. Knopf.</w:t>
      </w:r>
    </w:p>
    <w:p w14:paraId="7D42AF5E" w14:textId="77777777" w:rsidR="00413F25" w:rsidRPr="00413F25" w:rsidRDefault="00413F25" w:rsidP="00413F25">
      <w:pPr>
        <w:pStyle w:val="EndNoteBibliography"/>
        <w:ind w:left="720" w:hanging="720"/>
      </w:pPr>
      <w:r w:rsidRPr="00413F25">
        <w:t xml:space="preserve">MOSES, J. 2014. </w:t>
      </w:r>
      <w:r w:rsidRPr="00413F25">
        <w:rPr>
          <w:i/>
        </w:rPr>
        <w:t xml:space="preserve">Sovereignty and Responsibility Power, Norms and Intervention in International Relations, </w:t>
      </w:r>
      <w:r w:rsidRPr="00413F25">
        <w:t>New York, NY, Palgrave Macmillan.</w:t>
      </w:r>
    </w:p>
    <w:p w14:paraId="3D9AAE32" w14:textId="77777777" w:rsidR="00413F25" w:rsidRPr="00413F25" w:rsidRDefault="00413F25" w:rsidP="00413F25">
      <w:pPr>
        <w:pStyle w:val="EndNoteBibliography"/>
        <w:ind w:left="720" w:hanging="720"/>
      </w:pPr>
      <w:r w:rsidRPr="00413F25">
        <w:t xml:space="preserve">MOSLEY, W. 2000. Black to the future. </w:t>
      </w:r>
      <w:r w:rsidRPr="00413F25">
        <w:rPr>
          <w:i/>
        </w:rPr>
        <w:t>In:</w:t>
      </w:r>
      <w:r w:rsidRPr="00413F25">
        <w:t xml:space="preserve"> THOMAS, S. R. (ed.) </w:t>
      </w:r>
      <w:r w:rsidRPr="00413F25">
        <w:rPr>
          <w:i/>
        </w:rPr>
        <w:t>Dark matter. A century of speculative fiction from the African diaspora.</w:t>
      </w:r>
      <w:r w:rsidRPr="00413F25">
        <w:t xml:space="preserve"> New York: Warner Books.</w:t>
      </w:r>
    </w:p>
    <w:p w14:paraId="58137D6C" w14:textId="77777777" w:rsidR="00413F25" w:rsidRPr="00413F25" w:rsidRDefault="00413F25" w:rsidP="00413F25">
      <w:pPr>
        <w:pStyle w:val="EndNoteBibliography"/>
        <w:ind w:left="720" w:hanging="720"/>
      </w:pPr>
      <w:r w:rsidRPr="00413F25">
        <w:t xml:space="preserve">ONUF, N. 1991. Sovereignty: Outline of a Conceptual History. </w:t>
      </w:r>
      <w:r w:rsidRPr="00413F25">
        <w:rPr>
          <w:i/>
        </w:rPr>
        <w:t>Alternatives,</w:t>
      </w:r>
      <w:r w:rsidRPr="00413F25">
        <w:t xml:space="preserve"> 16</w:t>
      </w:r>
      <w:r w:rsidRPr="00413F25">
        <w:rPr>
          <w:b/>
        </w:rPr>
        <w:t>,</w:t>
      </w:r>
      <w:r w:rsidRPr="00413F25">
        <w:t xml:space="preserve"> 425-446.</w:t>
      </w:r>
    </w:p>
    <w:p w14:paraId="4175F1A5" w14:textId="77777777" w:rsidR="00413F25" w:rsidRPr="00413F25" w:rsidRDefault="00413F25" w:rsidP="00413F25">
      <w:pPr>
        <w:pStyle w:val="EndNoteBibliography"/>
        <w:ind w:left="720" w:hanging="720"/>
      </w:pPr>
      <w:r w:rsidRPr="00413F25">
        <w:t xml:space="preserve">PETERS, A. 2009. Humanity as the A and Ω of Sovereignty. </w:t>
      </w:r>
      <w:r w:rsidRPr="00413F25">
        <w:rPr>
          <w:i/>
        </w:rPr>
        <w:t>The European Journal of International Law,</w:t>
      </w:r>
      <w:r w:rsidRPr="00413F25">
        <w:t xml:space="preserve"> 20</w:t>
      </w:r>
      <w:r w:rsidRPr="00413F25">
        <w:rPr>
          <w:b/>
        </w:rPr>
        <w:t>,</w:t>
      </w:r>
      <w:r w:rsidRPr="00413F25">
        <w:t xml:space="preserve"> 513-544.</w:t>
      </w:r>
    </w:p>
    <w:p w14:paraId="52C00F1D" w14:textId="77777777" w:rsidR="00413F25" w:rsidRPr="00413F25" w:rsidRDefault="00413F25" w:rsidP="00413F25">
      <w:pPr>
        <w:pStyle w:val="EndNoteBibliography"/>
        <w:ind w:left="720" w:hanging="720"/>
      </w:pPr>
      <w:r w:rsidRPr="00413F25">
        <w:t xml:space="preserve">PHILPOTT, D. 2001a. </w:t>
      </w:r>
      <w:r w:rsidRPr="00413F25">
        <w:rPr>
          <w:i/>
        </w:rPr>
        <w:t xml:space="preserve">Revolutions in Sovereignty. How Ideas Shaped Modern International Relations, </w:t>
      </w:r>
      <w:r w:rsidRPr="00413F25">
        <w:t>Princeton, Princeton University Press.</w:t>
      </w:r>
    </w:p>
    <w:p w14:paraId="15646954" w14:textId="77777777" w:rsidR="00413F25" w:rsidRPr="00413F25" w:rsidRDefault="00413F25" w:rsidP="00413F25">
      <w:pPr>
        <w:pStyle w:val="EndNoteBibliography"/>
        <w:ind w:left="720" w:hanging="720"/>
      </w:pPr>
      <w:r w:rsidRPr="00413F25">
        <w:t xml:space="preserve">PHILPOTT, D. 2001b. Usurping the Sovereignty of Sovereignty? </w:t>
      </w:r>
      <w:r w:rsidRPr="00413F25">
        <w:rPr>
          <w:i/>
        </w:rPr>
        <w:t>World Politics,</w:t>
      </w:r>
      <w:r w:rsidRPr="00413F25">
        <w:t xml:space="preserve"> 53</w:t>
      </w:r>
      <w:r w:rsidRPr="00413F25">
        <w:rPr>
          <w:b/>
        </w:rPr>
        <w:t>,</w:t>
      </w:r>
      <w:r w:rsidRPr="00413F25">
        <w:t xml:space="preserve"> 297-324.</w:t>
      </w:r>
    </w:p>
    <w:p w14:paraId="7B8AB5CD" w14:textId="77777777" w:rsidR="00413F25" w:rsidRPr="00413F25" w:rsidRDefault="00413F25" w:rsidP="00413F25">
      <w:pPr>
        <w:pStyle w:val="EndNoteBibliography"/>
        <w:ind w:left="720" w:hanging="720"/>
      </w:pPr>
      <w:r w:rsidRPr="00413F25">
        <w:t xml:space="preserve">POURMOKHTARI, N. 2013. A Postcolonial Critique of State Sovereignty in IR: the contradictory legacy of a ‘West-centric’ discipline. </w:t>
      </w:r>
      <w:r w:rsidRPr="00413F25">
        <w:rPr>
          <w:i/>
        </w:rPr>
        <w:t>Third World Quarterly,</w:t>
      </w:r>
      <w:r w:rsidRPr="00413F25">
        <w:t xml:space="preserve"> 34</w:t>
      </w:r>
      <w:r w:rsidRPr="00413F25">
        <w:rPr>
          <w:b/>
        </w:rPr>
        <w:t>,</w:t>
      </w:r>
      <w:r w:rsidRPr="00413F25">
        <w:t xml:space="preserve"> 1767-1793.</w:t>
      </w:r>
    </w:p>
    <w:p w14:paraId="3A71175A" w14:textId="77777777" w:rsidR="00413F25" w:rsidRPr="00413F25" w:rsidRDefault="00413F25" w:rsidP="00413F25">
      <w:pPr>
        <w:pStyle w:val="EndNoteBibliography"/>
        <w:ind w:left="720" w:hanging="720"/>
      </w:pPr>
      <w:r w:rsidRPr="00413F25">
        <w:t xml:space="preserve">PROKHOVNIK, R. 2007. </w:t>
      </w:r>
      <w:r w:rsidRPr="00413F25">
        <w:rPr>
          <w:i/>
        </w:rPr>
        <w:t xml:space="preserve">Sovereignties. Contemporary Theory and Practice, </w:t>
      </w:r>
      <w:r w:rsidRPr="00413F25">
        <w:t>New York, Palgrave Macmillan.</w:t>
      </w:r>
    </w:p>
    <w:p w14:paraId="64B5B807" w14:textId="77777777" w:rsidR="00413F25" w:rsidRPr="00413F25" w:rsidRDefault="00413F25" w:rsidP="00413F25">
      <w:pPr>
        <w:pStyle w:val="EndNoteBibliography"/>
        <w:ind w:left="720" w:hanging="720"/>
      </w:pPr>
      <w:r w:rsidRPr="00413F25">
        <w:t xml:space="preserve">REUS-SMIT, C. 2001. Human Rights and the Social Construction of Sovereignty. </w:t>
      </w:r>
      <w:r w:rsidRPr="00413F25">
        <w:rPr>
          <w:i/>
        </w:rPr>
        <w:t>Review of International Studies,</w:t>
      </w:r>
      <w:r w:rsidRPr="00413F25">
        <w:t xml:space="preserve"> 27</w:t>
      </w:r>
      <w:r w:rsidRPr="00413F25">
        <w:rPr>
          <w:b/>
        </w:rPr>
        <w:t>,</w:t>
      </w:r>
      <w:r w:rsidRPr="00413F25">
        <w:t xml:space="preserve"> 519-538.</w:t>
      </w:r>
    </w:p>
    <w:p w14:paraId="0B69F45E" w14:textId="77777777" w:rsidR="00413F25" w:rsidRPr="00413F25" w:rsidRDefault="00413F25" w:rsidP="00413F25">
      <w:pPr>
        <w:pStyle w:val="EndNoteBibliography"/>
        <w:ind w:left="720" w:hanging="720"/>
      </w:pPr>
      <w:r w:rsidRPr="00413F25">
        <w:t xml:space="preserve">SCHMIDT, B. C. 1998. </w:t>
      </w:r>
      <w:r w:rsidRPr="00413F25">
        <w:rPr>
          <w:i/>
        </w:rPr>
        <w:t xml:space="preserve">The Political Discourse of Anarchy: A Disciplinary History of International Relations, </w:t>
      </w:r>
      <w:r w:rsidRPr="00413F25">
        <w:t>Albany, State University of New York Press.</w:t>
      </w:r>
    </w:p>
    <w:p w14:paraId="273B999F" w14:textId="77777777" w:rsidR="00413F25" w:rsidRPr="00413F25" w:rsidRDefault="00413F25" w:rsidP="00413F25">
      <w:pPr>
        <w:pStyle w:val="EndNoteBibliography"/>
        <w:ind w:left="720" w:hanging="720"/>
      </w:pPr>
      <w:r w:rsidRPr="00413F25">
        <w:t xml:space="preserve">SHILLIAM, R., ANIEVAS, A. &amp; MANCHANDA, N. (eds.) 2014. </w:t>
      </w:r>
      <w:r w:rsidRPr="00413F25">
        <w:rPr>
          <w:i/>
        </w:rPr>
        <w:t xml:space="preserve">Race and Racism in International Relations: Confronting the Global Colour Line, </w:t>
      </w:r>
      <w:r w:rsidRPr="00413F25">
        <w:t>London: Routledge.</w:t>
      </w:r>
    </w:p>
    <w:p w14:paraId="07B825CF" w14:textId="77777777" w:rsidR="00413F25" w:rsidRPr="00413F25" w:rsidRDefault="00413F25" w:rsidP="00413F25">
      <w:pPr>
        <w:pStyle w:val="EndNoteBibliography"/>
        <w:ind w:left="720" w:hanging="720"/>
      </w:pPr>
      <w:r w:rsidRPr="00413F25">
        <w:t xml:space="preserve">SØRENSEN, G. 1999. Sovereignty: Change and Continuity in a fundamental institution. </w:t>
      </w:r>
      <w:r w:rsidRPr="00413F25">
        <w:rPr>
          <w:i/>
        </w:rPr>
        <w:t>Political Studies,</w:t>
      </w:r>
      <w:r w:rsidRPr="00413F25">
        <w:t xml:space="preserve"> 47</w:t>
      </w:r>
      <w:r w:rsidRPr="00413F25">
        <w:rPr>
          <w:b/>
        </w:rPr>
        <w:t>,</w:t>
      </w:r>
      <w:r w:rsidRPr="00413F25">
        <w:t xml:space="preserve"> 590-604.</w:t>
      </w:r>
    </w:p>
    <w:p w14:paraId="15F3BB60" w14:textId="77777777" w:rsidR="00413F25" w:rsidRPr="00413F25" w:rsidRDefault="00413F25" w:rsidP="00413F25">
      <w:pPr>
        <w:pStyle w:val="EndNoteBibliography"/>
        <w:ind w:left="720" w:hanging="720"/>
      </w:pPr>
      <w:r w:rsidRPr="00413F25">
        <w:t xml:space="preserve">SPRUYT, H. 1994. </w:t>
      </w:r>
      <w:r w:rsidRPr="00413F25">
        <w:rPr>
          <w:i/>
        </w:rPr>
        <w:t xml:space="preserve">The Sovereign State and Its Competitors. An Analysis of Systems Change, </w:t>
      </w:r>
      <w:r w:rsidRPr="00413F25">
        <w:t>Princeton, Princeton University Press.</w:t>
      </w:r>
    </w:p>
    <w:p w14:paraId="32AEF02F" w14:textId="77777777" w:rsidR="00413F25" w:rsidRPr="00413F25" w:rsidRDefault="00413F25" w:rsidP="00413F25">
      <w:pPr>
        <w:pStyle w:val="EndNoteBibliography"/>
        <w:ind w:left="720" w:hanging="720"/>
      </w:pPr>
      <w:r w:rsidRPr="00413F25">
        <w:t xml:space="preserve">TAYLOR, P. 1999. The United Nations in the 1990s: Proactive Cosmopolitanism and the Issue of Sovereignty. </w:t>
      </w:r>
      <w:r w:rsidRPr="00413F25">
        <w:rPr>
          <w:i/>
        </w:rPr>
        <w:t>Political Studies,</w:t>
      </w:r>
      <w:r w:rsidRPr="00413F25">
        <w:t xml:space="preserve"> 47</w:t>
      </w:r>
      <w:r w:rsidRPr="00413F25">
        <w:rPr>
          <w:b/>
        </w:rPr>
        <w:t>,</w:t>
      </w:r>
      <w:r w:rsidRPr="00413F25">
        <w:t xml:space="preserve"> 538-565.</w:t>
      </w:r>
    </w:p>
    <w:p w14:paraId="66A6F3DE" w14:textId="77777777" w:rsidR="00413F25" w:rsidRPr="00413F25" w:rsidRDefault="00413F25" w:rsidP="00413F25">
      <w:pPr>
        <w:pStyle w:val="EndNoteBibliography"/>
        <w:ind w:left="720" w:hanging="720"/>
      </w:pPr>
      <w:r w:rsidRPr="00413F25">
        <w:t xml:space="preserve">THOMPSON, H. 2006. The Case for External Sovereignty. </w:t>
      </w:r>
      <w:r w:rsidRPr="00413F25">
        <w:rPr>
          <w:i/>
        </w:rPr>
        <w:t>European Journal of International Relations,</w:t>
      </w:r>
      <w:r w:rsidRPr="00413F25">
        <w:t xml:space="preserve"> 12</w:t>
      </w:r>
      <w:r w:rsidRPr="00413F25">
        <w:rPr>
          <w:b/>
        </w:rPr>
        <w:t>,</w:t>
      </w:r>
      <w:r w:rsidRPr="00413F25">
        <w:t xml:space="preserve"> 251-274.</w:t>
      </w:r>
    </w:p>
    <w:p w14:paraId="1F0AB81A" w14:textId="77777777" w:rsidR="00413F25" w:rsidRPr="00413F25" w:rsidRDefault="00413F25" w:rsidP="00413F25">
      <w:pPr>
        <w:pStyle w:val="EndNoteBibliography"/>
        <w:ind w:left="720" w:hanging="720"/>
      </w:pPr>
      <w:r w:rsidRPr="00413F25">
        <w:t xml:space="preserve">THOMSON, J. E. 1995. State Sovereignty in International Relations: Bridging the Gap between Theory and Empirical Research. </w:t>
      </w:r>
      <w:r w:rsidRPr="00413F25">
        <w:rPr>
          <w:i/>
        </w:rPr>
        <w:t>International Studies Quarterly,</w:t>
      </w:r>
      <w:r w:rsidRPr="00413F25">
        <w:t xml:space="preserve"> 39</w:t>
      </w:r>
      <w:r w:rsidRPr="00413F25">
        <w:rPr>
          <w:b/>
        </w:rPr>
        <w:t>,</w:t>
      </w:r>
      <w:r w:rsidRPr="00413F25">
        <w:t xml:space="preserve"> 213-233.</w:t>
      </w:r>
    </w:p>
    <w:p w14:paraId="7A79B1BA" w14:textId="77777777" w:rsidR="00413F25" w:rsidRPr="00413F25" w:rsidRDefault="00413F25" w:rsidP="00413F25">
      <w:pPr>
        <w:pStyle w:val="EndNoteBibliography"/>
        <w:ind w:left="720" w:hanging="720"/>
      </w:pPr>
      <w:r w:rsidRPr="00413F25">
        <w:t xml:space="preserve">WALKER, N. 2003. Preface. </w:t>
      </w:r>
      <w:r w:rsidRPr="00413F25">
        <w:rPr>
          <w:i/>
        </w:rPr>
        <w:t>In:</w:t>
      </w:r>
      <w:r w:rsidRPr="00413F25">
        <w:t xml:space="preserve"> WALKER, N. (ed.) </w:t>
      </w:r>
      <w:r w:rsidRPr="00413F25">
        <w:rPr>
          <w:i/>
        </w:rPr>
        <w:t>Sovereignty in Transition.</w:t>
      </w:r>
      <w:r w:rsidRPr="00413F25">
        <w:t xml:space="preserve"> Oxford and Portland: Hart Publishing.</w:t>
      </w:r>
    </w:p>
    <w:p w14:paraId="4BD07322" w14:textId="77777777" w:rsidR="00413F25" w:rsidRPr="00413F25" w:rsidRDefault="00413F25" w:rsidP="00413F25">
      <w:pPr>
        <w:pStyle w:val="EndNoteBibliography"/>
        <w:ind w:left="720" w:hanging="720"/>
      </w:pPr>
      <w:r w:rsidRPr="00413F25">
        <w:t xml:space="preserve">WALKER, R. B. J. 1993. </w:t>
      </w:r>
      <w:r w:rsidRPr="00413F25">
        <w:rPr>
          <w:i/>
        </w:rPr>
        <w:t xml:space="preserve">Inside/Outside: International Relations as Political Theory, </w:t>
      </w:r>
      <w:r w:rsidRPr="00413F25">
        <w:t>Cambridge, Cambridge University Press.</w:t>
      </w:r>
    </w:p>
    <w:p w14:paraId="552D066B" w14:textId="77777777" w:rsidR="00413F25" w:rsidRPr="00413F25" w:rsidRDefault="00413F25" w:rsidP="00413F25">
      <w:pPr>
        <w:pStyle w:val="EndNoteBibliography"/>
        <w:ind w:left="720" w:hanging="720"/>
      </w:pPr>
      <w:r w:rsidRPr="00413F25">
        <w:t xml:space="preserve">WALTZ, K. N. 1979. </w:t>
      </w:r>
      <w:r w:rsidRPr="00413F25">
        <w:rPr>
          <w:i/>
        </w:rPr>
        <w:t xml:space="preserve">Theory of International Politics, </w:t>
      </w:r>
      <w:r w:rsidRPr="00413F25">
        <w:t>New York, McGraw-Hill.</w:t>
      </w:r>
    </w:p>
    <w:p w14:paraId="2857B156" w14:textId="77777777" w:rsidR="00413F25" w:rsidRPr="00413F25" w:rsidRDefault="00413F25" w:rsidP="00413F25">
      <w:pPr>
        <w:pStyle w:val="EndNoteBibliography"/>
        <w:ind w:left="720" w:hanging="720"/>
      </w:pPr>
      <w:r w:rsidRPr="00413F25">
        <w:t xml:space="preserve">WEBER, C. 1992. Reconsidering Statehood: Examining the Sovereignty/Intervention Boundary. </w:t>
      </w:r>
      <w:r w:rsidRPr="00413F25">
        <w:rPr>
          <w:i/>
        </w:rPr>
        <w:t>Review of International Studies,</w:t>
      </w:r>
      <w:r w:rsidRPr="00413F25">
        <w:t xml:space="preserve"> 18</w:t>
      </w:r>
      <w:r w:rsidRPr="00413F25">
        <w:rPr>
          <w:b/>
        </w:rPr>
        <w:t>,</w:t>
      </w:r>
      <w:r w:rsidRPr="00413F25">
        <w:t xml:space="preserve"> 199-216.</w:t>
      </w:r>
    </w:p>
    <w:p w14:paraId="3D7A8AC3" w14:textId="77777777" w:rsidR="00413F25" w:rsidRPr="00413F25" w:rsidRDefault="00413F25" w:rsidP="00413F25">
      <w:pPr>
        <w:pStyle w:val="EndNoteBibliography"/>
        <w:ind w:left="720" w:hanging="720"/>
      </w:pPr>
      <w:r w:rsidRPr="00413F25">
        <w:t xml:space="preserve">WEBER, C. 1995. </w:t>
      </w:r>
      <w:r w:rsidRPr="00413F25">
        <w:rPr>
          <w:i/>
        </w:rPr>
        <w:t xml:space="preserve">Simulating Sovereignty: Intervention, The State and Symbolic Exchange, </w:t>
      </w:r>
      <w:r w:rsidRPr="00413F25">
        <w:t>Cambridge, Cambridge University Press.</w:t>
      </w:r>
    </w:p>
    <w:p w14:paraId="68458AA2" w14:textId="77777777" w:rsidR="00413F25" w:rsidRPr="00413F25" w:rsidRDefault="00413F25" w:rsidP="00413F25">
      <w:pPr>
        <w:pStyle w:val="EndNoteBibliography"/>
        <w:ind w:left="720" w:hanging="720"/>
      </w:pPr>
      <w:r w:rsidRPr="00413F25">
        <w:t xml:space="preserve">WEBER, C. 1998. Performative States. </w:t>
      </w:r>
      <w:r w:rsidRPr="00413F25">
        <w:rPr>
          <w:i/>
        </w:rPr>
        <w:t>Millennium: Journal of International Studies,</w:t>
      </w:r>
      <w:r w:rsidRPr="00413F25">
        <w:t xml:space="preserve"> 27</w:t>
      </w:r>
      <w:r w:rsidRPr="00413F25">
        <w:rPr>
          <w:b/>
        </w:rPr>
        <w:t>,</w:t>
      </w:r>
      <w:r w:rsidRPr="00413F25">
        <w:t xml:space="preserve"> 77-95.</w:t>
      </w:r>
    </w:p>
    <w:p w14:paraId="29BFBF72" w14:textId="77777777" w:rsidR="00413F25" w:rsidRPr="00413F25" w:rsidRDefault="00413F25" w:rsidP="00413F25">
      <w:pPr>
        <w:pStyle w:val="EndNoteBibliography"/>
        <w:ind w:left="720" w:hanging="720"/>
      </w:pPr>
      <w:r w:rsidRPr="00413F25">
        <w:t xml:space="preserve">WEBER, C. 2001. </w:t>
      </w:r>
      <w:r w:rsidRPr="00413F25">
        <w:rPr>
          <w:i/>
        </w:rPr>
        <w:t xml:space="preserve">International Relations Theory: A critical introduction, </w:t>
      </w:r>
      <w:r w:rsidRPr="00413F25">
        <w:t>London, New York, Routledge.</w:t>
      </w:r>
    </w:p>
    <w:p w14:paraId="3DFDA4ED" w14:textId="77777777" w:rsidR="00413F25" w:rsidRPr="00413F25" w:rsidRDefault="00413F25" w:rsidP="00413F25">
      <w:pPr>
        <w:pStyle w:val="EndNoteBibliography"/>
        <w:ind w:left="720" w:hanging="720"/>
      </w:pPr>
      <w:r w:rsidRPr="00413F25">
        <w:t xml:space="preserve">WERNER, W. G. &amp; WILDE, J. H. D. 2001. The Endurance of Sovereignty. </w:t>
      </w:r>
      <w:r w:rsidRPr="00413F25">
        <w:rPr>
          <w:i/>
        </w:rPr>
        <w:t>European Journal of International Relations,</w:t>
      </w:r>
      <w:r w:rsidRPr="00413F25">
        <w:t xml:space="preserve"> 7</w:t>
      </w:r>
      <w:r w:rsidRPr="00413F25">
        <w:rPr>
          <w:b/>
        </w:rPr>
        <w:t>,</w:t>
      </w:r>
      <w:r w:rsidRPr="00413F25">
        <w:t xml:space="preserve"> 283-313.</w:t>
      </w:r>
    </w:p>
    <w:p w14:paraId="63E3E58E" w14:textId="77777777" w:rsidR="00413F25" w:rsidRPr="00413F25" w:rsidRDefault="00413F25" w:rsidP="00413F25">
      <w:pPr>
        <w:pStyle w:val="EndNoteBibliography"/>
        <w:ind w:left="720" w:hanging="720"/>
      </w:pPr>
      <w:r w:rsidRPr="00413F25">
        <w:t xml:space="preserve">WOMACK, Y. L. 2013. </w:t>
      </w:r>
      <w:r w:rsidRPr="00413F25">
        <w:rPr>
          <w:i/>
        </w:rPr>
        <w:t xml:space="preserve">Afrofuturism: the world of black sci-fi and fantasy culture, </w:t>
      </w:r>
      <w:r w:rsidRPr="00413F25">
        <w:t>Chicago, Lawrence Hill Books.</w:t>
      </w:r>
    </w:p>
    <w:p w14:paraId="104C3291" w14:textId="77777777" w:rsidR="00413F25" w:rsidRPr="00413F25" w:rsidRDefault="00413F25" w:rsidP="00413F25">
      <w:pPr>
        <w:pStyle w:val="EndNoteBibliography"/>
        <w:ind w:left="720" w:hanging="720"/>
      </w:pPr>
      <w:r w:rsidRPr="00413F25">
        <w:t xml:space="preserve">YANOW, D. 1992. Silences in public policy discourse: Organizational and policy myths. </w:t>
      </w:r>
      <w:r w:rsidRPr="00413F25">
        <w:rPr>
          <w:i/>
        </w:rPr>
        <w:t>Journal of Public Administration Research and Theory,</w:t>
      </w:r>
      <w:r w:rsidRPr="00413F25">
        <w:t xml:space="preserve"> 2</w:t>
      </w:r>
      <w:r w:rsidRPr="00413F25">
        <w:rPr>
          <w:b/>
        </w:rPr>
        <w:t>,</w:t>
      </w:r>
      <w:r w:rsidRPr="00413F25">
        <w:t xml:space="preserve"> 399-423.</w:t>
      </w:r>
    </w:p>
    <w:p w14:paraId="58A30AFF" w14:textId="77777777" w:rsidR="00413F25" w:rsidRPr="00413F25" w:rsidRDefault="00413F25" w:rsidP="00413F25">
      <w:pPr>
        <w:pStyle w:val="EndNoteBibliography"/>
        <w:ind w:left="720" w:hanging="720"/>
      </w:pPr>
      <w:r w:rsidRPr="00413F25">
        <w:t xml:space="preserve">ZARAKOL, A. 2011. </w:t>
      </w:r>
      <w:r w:rsidRPr="00413F25">
        <w:rPr>
          <w:i/>
        </w:rPr>
        <w:t xml:space="preserve">After Defeat: How the East Learned to Live With the West, </w:t>
      </w:r>
      <w:r w:rsidRPr="00413F25">
        <w:t>Cambridge, Cambridge University Press.</w:t>
      </w:r>
    </w:p>
    <w:p w14:paraId="7D820336" w14:textId="77777777" w:rsidR="00413F25" w:rsidRPr="00413F25" w:rsidRDefault="00413F25" w:rsidP="00413F25">
      <w:pPr>
        <w:pStyle w:val="EndNoteBibliography"/>
        <w:ind w:left="720" w:hanging="720"/>
      </w:pPr>
      <w:r w:rsidRPr="00413F25">
        <w:t xml:space="preserve">ZARAKOL, A. 2018. A non-Eurocentric approach to sovereignty. </w:t>
      </w:r>
      <w:r w:rsidRPr="00413F25">
        <w:rPr>
          <w:i/>
        </w:rPr>
        <w:t>International Studies Review,</w:t>
      </w:r>
      <w:r w:rsidRPr="00413F25">
        <w:t xml:space="preserve"> 20</w:t>
      </w:r>
      <w:r w:rsidRPr="00413F25">
        <w:rPr>
          <w:b/>
        </w:rPr>
        <w:t>,</w:t>
      </w:r>
      <w:r w:rsidRPr="00413F25">
        <w:t xml:space="preserve"> 506-509.</w:t>
      </w:r>
    </w:p>
    <w:p w14:paraId="5E659EE2" w14:textId="77777777" w:rsidR="00413F25" w:rsidRPr="00413F25" w:rsidRDefault="00413F25" w:rsidP="00413F25">
      <w:pPr>
        <w:pStyle w:val="EndNoteBibliography"/>
        <w:ind w:left="720" w:hanging="720"/>
      </w:pPr>
      <w:r w:rsidRPr="00413F25">
        <w:t xml:space="preserve">ZAUM, D. 2007. </w:t>
      </w:r>
      <w:r w:rsidRPr="00413F25">
        <w:rPr>
          <w:i/>
        </w:rPr>
        <w:t xml:space="preserve">The Sovereignty Paradox. Norms and Politics of International Statebuilding, </w:t>
      </w:r>
      <w:r w:rsidRPr="00413F25">
        <w:t>Oxford, Oxford University Press.</w:t>
      </w:r>
    </w:p>
    <w:p w14:paraId="461A8A0A" w14:textId="59850034" w:rsidR="001D7943" w:rsidRPr="005D1338" w:rsidRDefault="001D7943" w:rsidP="00A93674">
      <w:pPr>
        <w:spacing w:line="480" w:lineRule="auto"/>
      </w:pPr>
      <w:r w:rsidRPr="005D1338">
        <w:fldChar w:fldCharType="end"/>
      </w:r>
    </w:p>
    <w:sectPr w:rsidR="001D7943" w:rsidRPr="005D1338" w:rsidSect="00B407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D5AF" w14:textId="77777777" w:rsidR="00833362" w:rsidRDefault="00833362" w:rsidP="00C167B4">
      <w:pPr>
        <w:spacing w:after="0" w:line="240" w:lineRule="auto"/>
      </w:pPr>
      <w:r>
        <w:separator/>
      </w:r>
    </w:p>
  </w:endnote>
  <w:endnote w:type="continuationSeparator" w:id="0">
    <w:p w14:paraId="6279A39F" w14:textId="77777777" w:rsidR="00833362" w:rsidRDefault="00833362" w:rsidP="00C1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910414"/>
      <w:docPartObj>
        <w:docPartGallery w:val="Page Numbers (Bottom of Page)"/>
        <w:docPartUnique/>
      </w:docPartObj>
    </w:sdtPr>
    <w:sdtEndPr>
      <w:rPr>
        <w:noProof/>
      </w:rPr>
    </w:sdtEndPr>
    <w:sdtContent>
      <w:p w14:paraId="24EE5A44" w14:textId="339D481E" w:rsidR="00833362" w:rsidRDefault="0083336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709AA68" w14:textId="77777777" w:rsidR="00833362" w:rsidRDefault="0083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F0371" w14:textId="77777777" w:rsidR="00833362" w:rsidRDefault="00833362" w:rsidP="00C167B4">
      <w:pPr>
        <w:spacing w:after="0" w:line="240" w:lineRule="auto"/>
      </w:pPr>
      <w:r>
        <w:separator/>
      </w:r>
    </w:p>
  </w:footnote>
  <w:footnote w:type="continuationSeparator" w:id="0">
    <w:p w14:paraId="3246D5F3" w14:textId="77777777" w:rsidR="00833362" w:rsidRDefault="00833362" w:rsidP="00C167B4">
      <w:pPr>
        <w:spacing w:after="0" w:line="240" w:lineRule="auto"/>
      </w:pPr>
      <w:r>
        <w:continuationSeparator/>
      </w:r>
    </w:p>
  </w:footnote>
  <w:footnote w:id="1">
    <w:p w14:paraId="4117B152" w14:textId="3E7E6B6F" w:rsidR="00833362" w:rsidRDefault="00833362" w:rsidP="00017BF6">
      <w:pPr>
        <w:spacing w:after="0" w:line="240" w:lineRule="auto"/>
        <w:jc w:val="both"/>
      </w:pPr>
      <w:r w:rsidRPr="00017BF6">
        <w:rPr>
          <w:rStyle w:val="FootnoteReference"/>
          <w:sz w:val="20"/>
          <w:szCs w:val="20"/>
        </w:rPr>
        <w:footnoteRef/>
      </w:r>
      <w:r w:rsidRPr="00017BF6">
        <w:rPr>
          <w:sz w:val="20"/>
          <w:szCs w:val="20"/>
        </w:rPr>
        <w:t xml:space="preserve"> Th</w:t>
      </w:r>
      <w:r>
        <w:rPr>
          <w:sz w:val="20"/>
          <w:szCs w:val="20"/>
        </w:rPr>
        <w:t xml:space="preserve">is recent ‘return’ to </w:t>
      </w:r>
      <w:r w:rsidRPr="00017BF6">
        <w:rPr>
          <w:sz w:val="20"/>
          <w:szCs w:val="20"/>
        </w:rPr>
        <w:t xml:space="preserve">sovereignty in IR </w:t>
      </w:r>
      <w:r>
        <w:rPr>
          <w:sz w:val="20"/>
          <w:szCs w:val="20"/>
        </w:rPr>
        <w:t>has</w:t>
      </w:r>
      <w:r w:rsidRPr="00017BF6">
        <w:rPr>
          <w:sz w:val="20"/>
          <w:szCs w:val="20"/>
        </w:rPr>
        <w:t xml:space="preserve"> been widely noticed. See, among others, </w:t>
      </w:r>
      <w:r w:rsidRPr="00F904FC">
        <w:rPr>
          <w:sz w:val="20"/>
          <w:szCs w:val="20"/>
        </w:rPr>
        <w:t xml:space="preserve">Onuf </w:t>
      </w:r>
      <w:r w:rsidRPr="00F904FC">
        <w:rPr>
          <w:sz w:val="20"/>
          <w:szCs w:val="20"/>
        </w:rPr>
        <w:fldChar w:fldCharType="begin"/>
      </w:r>
      <w:r w:rsidR="00413F25">
        <w:rPr>
          <w:sz w:val="20"/>
          <w:szCs w:val="20"/>
        </w:rPr>
        <w:instrText xml:space="preserve"> ADDIN EN.CITE &lt;EndNote&gt;&lt;Cite ExcludeAuth="1"&gt;&lt;Author&gt;Onuf&lt;/Author&gt;&lt;Year&gt;1991&lt;/Year&gt;&lt;RecNum&gt;173&lt;/RecNum&gt;&lt;Pages&gt;425&lt;/Pages&gt;&lt;DisplayText&gt;(1991: 425)&lt;/DisplayText&gt;&lt;record&gt;&lt;rec-number&gt;173&lt;/rec-number&gt;&lt;foreign-keys&gt;&lt;key app="EN" db-id="e0p0sdz2n5prezee0vmpeatvzspt5pp0dd2a"&gt;173&lt;/key&gt;&lt;/foreign-keys&gt;&lt;ref-type name="Journal Article"&gt;17&lt;/ref-type&gt;&lt;contributors&gt;&lt;authors&gt;&lt;author&gt;Nicholas Onuf&lt;/author&gt;&lt;/authors&gt;&lt;/contributors&gt;&lt;titles&gt;&lt;title&gt;Sovereignty: Outline of a Conceptual History&lt;/title&gt;&lt;secondary-title&gt;Alternatives&lt;/secondary-title&gt;&lt;/titles&gt;&lt;periodical&gt;&lt;full-title&gt;Alternatives&lt;/full-title&gt;&lt;/periodical&gt;&lt;pages&gt;425-446&lt;/pages&gt;&lt;volume&gt;16&lt;/volume&gt;&lt;number&gt;4&lt;/number&gt;&lt;dates&gt;&lt;year&gt;1991&lt;/year&gt;&lt;/dates&gt;&lt;urls&gt;&lt;/urls&gt;&lt;/record&gt;&lt;/Cite&gt;&lt;/EndNote&gt;</w:instrText>
      </w:r>
      <w:r w:rsidRPr="00F904FC">
        <w:rPr>
          <w:sz w:val="20"/>
          <w:szCs w:val="20"/>
        </w:rPr>
        <w:fldChar w:fldCharType="separate"/>
      </w:r>
      <w:r w:rsidR="00413F25">
        <w:rPr>
          <w:noProof/>
          <w:sz w:val="20"/>
          <w:szCs w:val="20"/>
        </w:rPr>
        <w:t>(1991: 425)</w:t>
      </w:r>
      <w:r w:rsidRPr="00F904FC">
        <w:rPr>
          <w:sz w:val="20"/>
          <w:szCs w:val="20"/>
        </w:rPr>
        <w:fldChar w:fldCharType="end"/>
      </w:r>
      <w:r w:rsidRPr="00F904FC">
        <w:rPr>
          <w:sz w:val="20"/>
          <w:szCs w:val="20"/>
        </w:rPr>
        <w:t xml:space="preserve">, Weber </w:t>
      </w:r>
      <w:r w:rsidRPr="00F904FC">
        <w:rPr>
          <w:sz w:val="20"/>
          <w:szCs w:val="20"/>
        </w:rPr>
        <w:fldChar w:fldCharType="begin"/>
      </w:r>
      <w:r w:rsidR="00413F25">
        <w:rPr>
          <w:sz w:val="20"/>
          <w:szCs w:val="20"/>
        </w:rPr>
        <w:instrText xml:space="preserve"> ADDIN EN.CITE &lt;EndNote&gt;&lt;Cite ExcludeAuth="1"&gt;&lt;Author&gt;Weber&lt;/Author&gt;&lt;Year&gt;1992&lt;/Year&gt;&lt;RecNum&gt;169&lt;/RecNum&gt;&lt;Pages&gt;199&lt;/Pages&gt;&lt;DisplayText&gt;(1992: 199)&lt;/DisplayText&gt;&lt;record&gt;&lt;rec-number&gt;169&lt;/rec-number&gt;&lt;foreign-keys&gt;&lt;key app="EN" db-id="e0p0sdz2n5prezee0vmpeatvzspt5pp0dd2a"&gt;169&lt;/key&gt;&lt;/foreign-keys&gt;&lt;ref-type name="Journal Article"&gt;17&lt;/ref-type&gt;&lt;contributors&gt;&lt;authors&gt;&lt;author&gt;Cynthia Weber&lt;/author&gt;&lt;/authors&gt;&lt;/contributors&gt;&lt;titles&gt;&lt;title&gt;Reconsidering Statehood: Examining the Sovereignty/Intervention Boundary&lt;/title&gt;&lt;secondary-title&gt;Review of International Studies&lt;/secondary-title&gt;&lt;/titles&gt;&lt;periodical&gt;&lt;full-title&gt;Review of International Studies&lt;/full-title&gt;&lt;/periodical&gt;&lt;pages&gt;199-216&lt;/pages&gt;&lt;volume&gt;18&lt;/volume&gt;&lt;number&gt;3&lt;/number&gt;&lt;dates&gt;&lt;year&gt;1992&lt;/year&gt;&lt;/dates&gt;&lt;urls&gt;&lt;/urls&gt;&lt;/record&gt;&lt;/Cite&gt;&lt;/EndNote&gt;</w:instrText>
      </w:r>
      <w:r w:rsidRPr="00F904FC">
        <w:rPr>
          <w:sz w:val="20"/>
          <w:szCs w:val="20"/>
        </w:rPr>
        <w:fldChar w:fldCharType="separate"/>
      </w:r>
      <w:r w:rsidR="00413F25">
        <w:rPr>
          <w:noProof/>
          <w:sz w:val="20"/>
          <w:szCs w:val="20"/>
        </w:rPr>
        <w:t>(1992: 199)</w:t>
      </w:r>
      <w:r w:rsidRPr="00F904FC">
        <w:rPr>
          <w:sz w:val="20"/>
          <w:szCs w:val="20"/>
        </w:rPr>
        <w:fldChar w:fldCharType="end"/>
      </w:r>
      <w:r w:rsidRPr="00F904FC">
        <w:rPr>
          <w:sz w:val="20"/>
          <w:szCs w:val="20"/>
        </w:rPr>
        <w:t>,</w:t>
      </w:r>
      <w:r>
        <w:rPr>
          <w:sz w:val="20"/>
          <w:szCs w:val="20"/>
        </w:rPr>
        <w:t xml:space="preserve"> </w:t>
      </w:r>
      <w:r w:rsidRPr="00B86447">
        <w:rPr>
          <w:noProof/>
          <w:sz w:val="20"/>
          <w:szCs w:val="20"/>
        </w:rPr>
        <w:t>Biersteker and Weber</w:t>
      </w:r>
      <w:r w:rsidRPr="00F904FC">
        <w:rPr>
          <w:sz w:val="20"/>
          <w:szCs w:val="20"/>
        </w:rPr>
        <w:t xml:space="preserve"> </w:t>
      </w:r>
      <w:r>
        <w:rPr>
          <w:sz w:val="20"/>
          <w:szCs w:val="20"/>
        </w:rPr>
        <w:fldChar w:fldCharType="begin"/>
      </w:r>
      <w:r w:rsidR="00413F25">
        <w:rPr>
          <w:sz w:val="20"/>
          <w:szCs w:val="20"/>
        </w:rPr>
        <w:instrText xml:space="preserve"> ADDIN EN.CITE &lt;EndNote&gt;&lt;Cite ExcludeAuth="1"&gt;&lt;Author&gt;Biersteker&lt;/Author&gt;&lt;Year&gt;1996&lt;/Year&gt;&lt;RecNum&gt;272&lt;/RecNum&gt;&lt;Pages&gt;1&lt;/Pages&gt;&lt;DisplayText&gt;(1996: 1)&lt;/DisplayText&gt;&lt;record&gt;&lt;rec-number&gt;272&lt;/rec-number&gt;&lt;foreign-keys&gt;&lt;key app="EN" db-id="e0p0sdz2n5prezee0vmpeatvzspt5pp0dd2a"&gt;272&lt;/key&gt;&lt;/foreign-keys&gt;&lt;ref-type name="Book Section"&gt;5&lt;/ref-type&gt;&lt;contributors&gt;&lt;authors&gt;&lt;author&gt;Thomas J. Biersteker&lt;/author&gt;&lt;author&gt;Cynthia Weber&lt;/author&gt;&lt;/authors&gt;&lt;secondary-authors&gt;&lt;author&gt;Thomas J. Biersteker&lt;/author&gt;&lt;author&gt;Cynthia Weber&lt;/author&gt;&lt;/secondary-authors&gt;&lt;/contributors&gt;&lt;titles&gt;&lt;title&gt;The Social Construction of State Sovereignty&lt;/title&gt;&lt;secondary-title&gt;State Sovereignty as Social Construct&lt;/secondary-title&gt;&lt;/titles&gt;&lt;pages&gt;1-21&lt;/pages&gt;&lt;dates&gt;&lt;year&gt;1996&lt;/year&gt;&lt;/dates&gt;&lt;pub-location&gt;Cambridge&lt;/pub-location&gt;&lt;publisher&gt;Cambridge University Press&lt;/publisher&gt;&lt;urls&gt;&lt;/urls&gt;&lt;/record&gt;&lt;/Cite&gt;&lt;/EndNote&gt;</w:instrText>
      </w:r>
      <w:r>
        <w:rPr>
          <w:sz w:val="20"/>
          <w:szCs w:val="20"/>
        </w:rPr>
        <w:fldChar w:fldCharType="separate"/>
      </w:r>
      <w:r w:rsidR="00413F25">
        <w:rPr>
          <w:noProof/>
          <w:sz w:val="20"/>
          <w:szCs w:val="20"/>
        </w:rPr>
        <w:t>(1996: 1)</w:t>
      </w:r>
      <w:r>
        <w:rPr>
          <w:sz w:val="20"/>
          <w:szCs w:val="20"/>
        </w:rPr>
        <w:fldChar w:fldCharType="end"/>
      </w:r>
      <w:r>
        <w:rPr>
          <w:sz w:val="20"/>
          <w:szCs w:val="20"/>
        </w:rPr>
        <w:t xml:space="preserve">, </w:t>
      </w:r>
      <w:r w:rsidRPr="00F904FC">
        <w:rPr>
          <w:sz w:val="20"/>
          <w:szCs w:val="20"/>
        </w:rPr>
        <w:t xml:space="preserve">Sørensen </w:t>
      </w:r>
      <w:r w:rsidRPr="00F904FC">
        <w:rPr>
          <w:sz w:val="20"/>
          <w:szCs w:val="20"/>
        </w:rPr>
        <w:fldChar w:fldCharType="begin"/>
      </w:r>
      <w:r w:rsidR="00413F25">
        <w:rPr>
          <w:sz w:val="20"/>
          <w:szCs w:val="20"/>
        </w:rPr>
        <w:instrText xml:space="preserve"> ADDIN EN.CITE &lt;EndNote&gt;&lt;Cite ExcludeAuth="1"&gt;&lt;Author&gt;Sørensen&lt;/Author&gt;&lt;Year&gt;1999&lt;/Year&gt;&lt;RecNum&gt;176&lt;/RecNum&gt;&lt;Pages&gt;590&lt;/Pages&gt;&lt;DisplayText&gt;(1999: 590)&lt;/DisplayText&gt;&lt;record&gt;&lt;rec-number&gt;176&lt;/rec-number&gt;&lt;foreign-keys&gt;&lt;key app="EN" db-id="e0p0sdz2n5prezee0vmpeatvzspt5pp0dd2a"&gt;176&lt;/key&gt;&lt;/foreign-keys&gt;&lt;ref-type name="Journal Article"&gt;17&lt;/ref-type&gt;&lt;contributors&gt;&lt;authors&gt;&lt;author&gt;Georg Sørensen&lt;/author&gt;&lt;/authors&gt;&lt;/contributors&gt;&lt;titles&gt;&lt;title&gt;Sovereignty: Change and Continuity in a fundamental institution&lt;/title&gt;&lt;secondary-title&gt;Political Studies&lt;/secondary-title&gt;&lt;/titles&gt;&lt;periodical&gt;&lt;full-title&gt;Political Studies&lt;/full-title&gt;&lt;/periodical&gt;&lt;pages&gt;590-604&lt;/pages&gt;&lt;volume&gt;47&lt;/volume&gt;&lt;number&gt;3&lt;/number&gt;&lt;dates&gt;&lt;year&gt;1999&lt;/year&gt;&lt;/dates&gt;&lt;urls&gt;&lt;/urls&gt;&lt;/record&gt;&lt;/Cite&gt;&lt;/EndNote&gt;</w:instrText>
      </w:r>
      <w:r w:rsidRPr="00F904FC">
        <w:rPr>
          <w:sz w:val="20"/>
          <w:szCs w:val="20"/>
        </w:rPr>
        <w:fldChar w:fldCharType="separate"/>
      </w:r>
      <w:r w:rsidR="00413F25">
        <w:rPr>
          <w:noProof/>
          <w:sz w:val="20"/>
          <w:szCs w:val="20"/>
        </w:rPr>
        <w:t>(1999: 590)</w:t>
      </w:r>
      <w:r w:rsidRPr="00F904FC">
        <w:rPr>
          <w:sz w:val="20"/>
          <w:szCs w:val="20"/>
        </w:rPr>
        <w:fldChar w:fldCharType="end"/>
      </w:r>
      <w:r w:rsidRPr="00F904FC">
        <w:rPr>
          <w:sz w:val="20"/>
          <w:szCs w:val="20"/>
        </w:rPr>
        <w:t xml:space="preserve">, Blaney and Inayatullah </w:t>
      </w:r>
      <w:r w:rsidRPr="00F904FC">
        <w:rPr>
          <w:sz w:val="20"/>
          <w:szCs w:val="20"/>
        </w:rPr>
        <w:fldChar w:fldCharType="begin"/>
      </w:r>
      <w:r w:rsidR="00413F25">
        <w:rPr>
          <w:sz w:val="20"/>
          <w:szCs w:val="20"/>
        </w:rPr>
        <w:instrText xml:space="preserve"> ADDIN EN.CITE &lt;EndNote&gt;&lt;Cite ExcludeAuth="1"&gt;&lt;Author&gt;Blaney&lt;/Author&gt;&lt;Year&gt;2000&lt;/Year&gt;&lt;RecNum&gt;191&lt;/RecNum&gt;&lt;Pages&gt;29&lt;/Pages&gt;&lt;DisplayText&gt;(2000: 29)&lt;/DisplayText&gt;&lt;record&gt;&lt;rec-number&gt;191&lt;/rec-number&gt;&lt;foreign-keys&gt;&lt;key app="EN" db-id="e0p0sdz2n5prezee0vmpeatvzspt5pp0dd2a"&gt;191&lt;/key&gt;&lt;/foreign-keys&gt;&lt;ref-type name="Journal Article"&gt;17&lt;/ref-type&gt;&lt;contributors&gt;&lt;authors&gt;&lt;author&gt;David L. Blaney&lt;/author&gt;&lt;author&gt;Naeem Inayatullah&lt;/author&gt;&lt;/authors&gt;&lt;/contributors&gt;&lt;titles&gt;&lt;title&gt;The Westphalian Deferral&lt;/title&gt;&lt;secondary-title&gt;International Studies Review&lt;/secondary-title&gt;&lt;/titles&gt;&lt;periodical&gt;&lt;full-title&gt;International Studies Review&lt;/full-title&gt;&lt;/periodical&gt;&lt;pages&gt;29-64&lt;/pages&gt;&lt;volume&gt;2&lt;/volume&gt;&lt;number&gt;2&lt;/number&gt;&lt;dates&gt;&lt;year&gt;2000&lt;/year&gt;&lt;/dates&gt;&lt;urls&gt;&lt;/urls&gt;&lt;/record&gt;&lt;/Cite&gt;&lt;/EndNote&gt;</w:instrText>
      </w:r>
      <w:r w:rsidRPr="00F904FC">
        <w:rPr>
          <w:sz w:val="20"/>
          <w:szCs w:val="20"/>
        </w:rPr>
        <w:fldChar w:fldCharType="separate"/>
      </w:r>
      <w:r w:rsidR="00413F25">
        <w:rPr>
          <w:noProof/>
          <w:sz w:val="20"/>
          <w:szCs w:val="20"/>
        </w:rPr>
        <w:t>(2000: 29)</w:t>
      </w:r>
      <w:r w:rsidRPr="00F904FC">
        <w:rPr>
          <w:sz w:val="20"/>
          <w:szCs w:val="20"/>
        </w:rPr>
        <w:fldChar w:fldCharType="end"/>
      </w:r>
      <w:r w:rsidRPr="00F904FC">
        <w:rPr>
          <w:sz w:val="20"/>
          <w:szCs w:val="20"/>
        </w:rPr>
        <w:t xml:space="preserve">, Bartelson </w:t>
      </w:r>
      <w:r w:rsidRPr="00170632">
        <w:rPr>
          <w:sz w:val="20"/>
          <w:szCs w:val="20"/>
        </w:rPr>
        <w:fldChar w:fldCharType="begin"/>
      </w:r>
      <w:r w:rsidR="00413F25">
        <w:rPr>
          <w:sz w:val="20"/>
          <w:szCs w:val="20"/>
        </w:rPr>
        <w:instrText xml:space="preserve"> ADDIN EN.CITE &lt;EndNote&gt;&lt;Cite ExcludeAuth="1"&gt;&lt;Author&gt;Bartelson&lt;/Author&gt;&lt;Year&gt;2006&lt;/Year&gt;&lt;RecNum&gt;139&lt;/RecNum&gt;&lt;Pages&gt;462&lt;/Pages&gt;&lt;DisplayText&gt;(2006: 462)&lt;/DisplayText&gt;&lt;record&gt;&lt;rec-number&gt;139&lt;/rec-number&gt;&lt;foreign-keys&gt;&lt;key app="EN" db-id="e0p0sdz2n5prezee0vmpeatvzspt5pp0dd2a"&gt;139&lt;/key&gt;&lt;/foreign-keys&gt;&lt;ref-type name="Journal Article"&gt;17&lt;/ref-type&gt;&lt;contributors&gt;&lt;authors&gt;&lt;author&gt;Jens Bartelson&lt;/author&gt;&lt;/authors&gt;&lt;/contributors&gt;&lt;titles&gt;&lt;title&gt;The Concept of Sovereignty Revisited&lt;/title&gt;&lt;secondary-title&gt;The European Journal of International Law&lt;/secondary-title&gt;&lt;/titles&gt;&lt;periodical&gt;&lt;full-title&gt;The European Journal of International Law&lt;/full-title&gt;&lt;/periodical&gt;&lt;pages&gt;463-474&lt;/pages&gt;&lt;volume&gt;17&lt;/volume&gt;&lt;number&gt;2&lt;/number&gt;&lt;dates&gt;&lt;year&gt;2006&lt;/year&gt;&lt;/dates&gt;&lt;urls&gt;&lt;/urls&gt;&lt;/record&gt;&lt;/Cite&gt;&lt;/EndNote&gt;</w:instrText>
      </w:r>
      <w:r w:rsidRPr="00170632">
        <w:rPr>
          <w:sz w:val="20"/>
          <w:szCs w:val="20"/>
        </w:rPr>
        <w:fldChar w:fldCharType="separate"/>
      </w:r>
      <w:r w:rsidR="00413F25">
        <w:rPr>
          <w:noProof/>
          <w:sz w:val="20"/>
          <w:szCs w:val="20"/>
        </w:rPr>
        <w:t>(2006: 462)</w:t>
      </w:r>
      <w:r w:rsidRPr="00170632">
        <w:rPr>
          <w:sz w:val="20"/>
          <w:szCs w:val="20"/>
        </w:rPr>
        <w:fldChar w:fldCharType="end"/>
      </w:r>
      <w:r w:rsidRPr="00170632">
        <w:rPr>
          <w:sz w:val="20"/>
          <w:szCs w:val="20"/>
        </w:rPr>
        <w:t xml:space="preserve">, Prokhovnik </w:t>
      </w:r>
      <w:r w:rsidRPr="00170632">
        <w:rPr>
          <w:sz w:val="20"/>
          <w:szCs w:val="20"/>
        </w:rPr>
        <w:fldChar w:fldCharType="begin"/>
      </w:r>
      <w:r w:rsidR="00413F25">
        <w:rPr>
          <w:sz w:val="20"/>
          <w:szCs w:val="20"/>
        </w:rPr>
        <w:instrText xml:space="preserve"> ADDIN EN.CITE &lt;EndNote&gt;&lt;Cite ExcludeAuth="1"&gt;&lt;Author&gt;Prokhovnik&lt;/Author&gt;&lt;Year&gt;2007&lt;/Year&gt;&lt;RecNum&gt;122&lt;/RecNum&gt;&lt;Pages&gt;41&lt;/Pages&gt;&lt;DisplayText&gt;(2007: 41)&lt;/DisplayText&gt;&lt;record&gt;&lt;rec-number&gt;122&lt;/rec-number&gt;&lt;foreign-keys&gt;&lt;key app="EN" db-id="e0p0sdz2n5prezee0vmpeatvzspt5pp0dd2a"&gt;122&lt;/key&gt;&lt;/foreign-keys&gt;&lt;ref-type name="Book"&gt;6&lt;/ref-type&gt;&lt;contributors&gt;&lt;authors&gt;&lt;author&gt;Raia Prokhovnik&lt;/author&gt;&lt;/authors&gt;&lt;/contributors&gt;&lt;titles&gt;&lt;title&gt;Sovereignties. Contemporary Theory and Practice&lt;/title&gt;&lt;/titles&gt;&lt;dates&gt;&lt;year&gt;2007&lt;/year&gt;&lt;/dates&gt;&lt;pub-location&gt;New York&lt;/pub-location&gt;&lt;publisher&gt;Palgrave Macmillan&lt;/publisher&gt;&lt;urls&gt;&lt;/urls&gt;&lt;/record&gt;&lt;/Cite&gt;&lt;/EndNote&gt;</w:instrText>
      </w:r>
      <w:r w:rsidRPr="00170632">
        <w:rPr>
          <w:sz w:val="20"/>
          <w:szCs w:val="20"/>
        </w:rPr>
        <w:fldChar w:fldCharType="separate"/>
      </w:r>
      <w:r w:rsidR="00413F25">
        <w:rPr>
          <w:noProof/>
          <w:sz w:val="20"/>
          <w:szCs w:val="20"/>
        </w:rPr>
        <w:t>(2007: 41)</w:t>
      </w:r>
      <w:r w:rsidRPr="00170632">
        <w:rPr>
          <w:sz w:val="20"/>
          <w:szCs w:val="20"/>
        </w:rPr>
        <w:fldChar w:fldCharType="end"/>
      </w:r>
      <w:r>
        <w:rPr>
          <w:sz w:val="20"/>
          <w:szCs w:val="20"/>
        </w:rPr>
        <w:t>.</w:t>
      </w:r>
    </w:p>
  </w:footnote>
  <w:footnote w:id="2">
    <w:p w14:paraId="44FA71C1" w14:textId="521AC372" w:rsidR="00833362" w:rsidRDefault="00833362" w:rsidP="001A10D1">
      <w:pPr>
        <w:spacing w:after="0" w:line="240" w:lineRule="auto"/>
        <w:jc w:val="both"/>
      </w:pPr>
      <w:r w:rsidRPr="00F87CD7">
        <w:rPr>
          <w:rStyle w:val="FootnoteReference"/>
          <w:sz w:val="20"/>
          <w:szCs w:val="20"/>
        </w:rPr>
        <w:footnoteRef/>
      </w:r>
      <w:r w:rsidRPr="00F87CD7">
        <w:rPr>
          <w:sz w:val="20"/>
          <w:szCs w:val="20"/>
        </w:rPr>
        <w:t xml:space="preserve"> In a similar vein, Thompson </w:t>
      </w:r>
      <w:r w:rsidRPr="00F87CD7">
        <w:rPr>
          <w:sz w:val="20"/>
          <w:szCs w:val="20"/>
        </w:rPr>
        <w:fldChar w:fldCharType="begin"/>
      </w:r>
      <w:r w:rsidR="00413F25">
        <w:rPr>
          <w:sz w:val="20"/>
          <w:szCs w:val="20"/>
        </w:rPr>
        <w:instrText xml:space="preserve"> ADDIN EN.CITE &lt;EndNote&gt;&lt;Cite ExcludeAuth="1"&gt;&lt;Author&gt;Thompson&lt;/Author&gt;&lt;Year&gt;2006&lt;/Year&gt;&lt;RecNum&gt;348&lt;/RecNum&gt;&lt;Pages&gt;253&lt;/Pages&gt;&lt;DisplayText&gt;(2006: 253)&lt;/DisplayText&gt;&lt;record&gt;&lt;rec-number&gt;348&lt;/rec-number&gt;&lt;foreign-keys&gt;&lt;key app="EN" db-id="e0p0sdz2n5prezee0vmpeatvzspt5pp0dd2a"&gt;348&lt;/key&gt;&lt;/foreign-keys&gt;&lt;ref-type name="Journal Article"&gt;17&lt;/ref-type&gt;&lt;contributors&gt;&lt;authors&gt;&lt;author&gt;Helen Thompson&lt;/author&gt;&lt;/authors&gt;&lt;/contributors&gt;&lt;titles&gt;&lt;title&gt;The Case for External Sovereignty&lt;/title&gt;&lt;secondary-title&gt;European Journal of International Relations&lt;/secondary-title&gt;&lt;/titles&gt;&lt;periodical&gt;&lt;full-title&gt;European Journal of International Relations&lt;/full-title&gt;&lt;/periodical&gt;&lt;pages&gt;251-274&lt;/pages&gt;&lt;volume&gt;12&lt;/volume&gt;&lt;number&gt;2&lt;/number&gt;&lt;dates&gt;&lt;year&gt;2006&lt;/year&gt;&lt;/dates&gt;&lt;urls&gt;&lt;/urls&gt;&lt;/record&gt;&lt;/Cite&gt;&lt;/EndNote&gt;</w:instrText>
      </w:r>
      <w:r w:rsidRPr="00F87CD7">
        <w:rPr>
          <w:sz w:val="20"/>
          <w:szCs w:val="20"/>
        </w:rPr>
        <w:fldChar w:fldCharType="separate"/>
      </w:r>
      <w:r w:rsidR="00413F25">
        <w:rPr>
          <w:noProof/>
          <w:sz w:val="20"/>
          <w:szCs w:val="20"/>
        </w:rPr>
        <w:t>(2006: 253)</w:t>
      </w:r>
      <w:r w:rsidRPr="00F87CD7">
        <w:rPr>
          <w:sz w:val="20"/>
          <w:szCs w:val="20"/>
        </w:rPr>
        <w:fldChar w:fldCharType="end"/>
      </w:r>
      <w:r w:rsidRPr="00F87CD7">
        <w:rPr>
          <w:sz w:val="20"/>
          <w:szCs w:val="20"/>
        </w:rPr>
        <w:t xml:space="preserve"> observes that “sovereignty is a problematic concept that generates genuine intellectual difﬁculties”. See a similar argument in the collective volume by Bickerton, Cunliffe et al. </w:t>
      </w:r>
      <w:r w:rsidRPr="00F87CD7">
        <w:rPr>
          <w:sz w:val="20"/>
          <w:szCs w:val="20"/>
        </w:rPr>
        <w:fldChar w:fldCharType="begin"/>
      </w:r>
      <w:r w:rsidR="00413F25">
        <w:rPr>
          <w:sz w:val="20"/>
          <w:szCs w:val="20"/>
        </w:rPr>
        <w:instrText xml:space="preserve"> ADDIN EN.CITE &lt;EndNote&gt;&lt;Cite ExcludeAuth="1"&gt;&lt;Author&gt;Bickerton&lt;/Author&gt;&lt;Year&gt;2007&lt;/Year&gt;&lt;RecNum&gt;96&lt;/RecNum&gt;&lt;Pages&gt;xi&lt;/Pages&gt;&lt;DisplayText&gt;(2007: xi)&lt;/DisplayText&gt;&lt;record&gt;&lt;rec-number&gt;96&lt;/rec-number&gt;&lt;foreign-keys&gt;&lt;key app="EN" db-id="e0p0sdz2n5prezee0vmpeatvzspt5pp0dd2a"&gt;96&lt;/key&gt;&lt;/foreign-keys&gt;&lt;ref-type name="Edited Book"&gt;28&lt;/ref-type&gt;&lt;contributors&gt;&lt;authors&gt;&lt;author&gt;Christopher J. Bickerton&lt;/author&gt;&lt;author&gt;Philip Cunliffe&lt;/author&gt;&lt;author&gt;Alexander Gourevitch&lt;/author&gt;&lt;/authors&gt;&lt;/contributors&gt;&lt;titles&gt;&lt;title&gt;Politics Without Sovereignty. A Critique of Contemporary International Relations&lt;/title&gt;&lt;/titles&gt;&lt;dates&gt;&lt;year&gt;2007&lt;/year&gt;&lt;/dates&gt;&lt;pub-location&gt;London&lt;/pub-location&gt;&lt;publisher&gt;University College London Press&lt;/publisher&gt;&lt;urls&gt;&lt;/urls&gt;&lt;/record&gt;&lt;/Cite&gt;&lt;/EndNote&gt;</w:instrText>
      </w:r>
      <w:r w:rsidRPr="00F87CD7">
        <w:rPr>
          <w:sz w:val="20"/>
          <w:szCs w:val="20"/>
        </w:rPr>
        <w:fldChar w:fldCharType="separate"/>
      </w:r>
      <w:r w:rsidR="00413F25">
        <w:rPr>
          <w:noProof/>
          <w:sz w:val="20"/>
          <w:szCs w:val="20"/>
        </w:rPr>
        <w:t>(2007: xi)</w:t>
      </w:r>
      <w:r w:rsidRPr="00F87CD7">
        <w:rPr>
          <w:sz w:val="20"/>
          <w:szCs w:val="20"/>
        </w:rPr>
        <w:fldChar w:fldCharType="end"/>
      </w:r>
      <w:r>
        <w:rPr>
          <w:sz w:val="20"/>
          <w:szCs w:val="20"/>
        </w:rPr>
        <w:t>.</w:t>
      </w:r>
    </w:p>
  </w:footnote>
  <w:footnote w:id="3">
    <w:p w14:paraId="4B3F16D2" w14:textId="19D99051" w:rsidR="00833362" w:rsidRPr="00E55D91" w:rsidRDefault="00833362" w:rsidP="00F20695">
      <w:pPr>
        <w:pStyle w:val="FootnoteText"/>
        <w:jc w:val="both"/>
        <w:rPr>
          <w:rFonts w:asciiTheme="minorHAnsi" w:hAnsiTheme="minorHAnsi"/>
        </w:rPr>
      </w:pPr>
      <w:r w:rsidRPr="00E55D91">
        <w:rPr>
          <w:rStyle w:val="FootnoteReference"/>
          <w:rFonts w:asciiTheme="minorHAnsi" w:hAnsiTheme="minorHAnsi"/>
        </w:rPr>
        <w:footnoteRef/>
      </w:r>
      <w:r w:rsidRPr="00E55D91">
        <w:rPr>
          <w:rFonts w:asciiTheme="minorHAnsi" w:hAnsiTheme="minorHAnsi"/>
        </w:rPr>
        <w:t xml:space="preserve"> If some scholars have used the term ‘myth’ in their critique of sovereignty (Teschke, 2003, Carvalho et al., 2011) their understanding has been limited to considering a myth as a ‘false belief’. On the specific ‘myth of Westphalia’, for instance, see Osiander (2001) and Carvalho, Leira et al. (2011).</w:t>
      </w:r>
    </w:p>
  </w:footnote>
  <w:footnote w:id="4">
    <w:p w14:paraId="775970F3" w14:textId="5C3A00C6" w:rsidR="00833362" w:rsidRPr="00E12BE8" w:rsidRDefault="00833362" w:rsidP="00E12BE8">
      <w:pPr>
        <w:pStyle w:val="FootnoteText"/>
        <w:jc w:val="both"/>
        <w:rPr>
          <w:rFonts w:asciiTheme="minorHAnsi" w:hAnsiTheme="minorHAnsi"/>
        </w:rPr>
      </w:pPr>
      <w:r w:rsidRPr="00E12BE8">
        <w:rPr>
          <w:rStyle w:val="FootnoteReference"/>
          <w:rFonts w:asciiTheme="minorHAnsi" w:hAnsiTheme="minorHAnsi"/>
        </w:rPr>
        <w:footnoteRef/>
      </w:r>
      <w:r w:rsidRPr="00E12BE8">
        <w:rPr>
          <w:rFonts w:asciiTheme="minorHAnsi" w:hAnsiTheme="minorHAnsi"/>
        </w:rPr>
        <w:t xml:space="preserve"> It is undeniable that focusing on the idea of equality only </w:t>
      </w:r>
      <w:r>
        <w:rPr>
          <w:rFonts w:asciiTheme="minorHAnsi" w:hAnsiTheme="minorHAnsi"/>
        </w:rPr>
        <w:t xml:space="preserve">reveals </w:t>
      </w:r>
      <w:r w:rsidRPr="00E12BE8">
        <w:rPr>
          <w:rFonts w:asciiTheme="minorHAnsi" w:hAnsiTheme="minorHAnsi"/>
        </w:rPr>
        <w:t>one dimension of sovereignty. I am therefore not arguing that sovereignty can be reduced to the myth of sovereignty as equality (nor even, in fact, that this myth captures the most important aspects of the concept). It is, however, one of the discourses on sovereignty most often found in the IR literature. For an exploration of</w:t>
      </w:r>
      <w:r>
        <w:rPr>
          <w:rFonts w:asciiTheme="minorHAnsi" w:hAnsiTheme="minorHAnsi"/>
        </w:rPr>
        <w:t xml:space="preserve"> another discourse of sovereignty (‘civilised sovereignty’),</w:t>
      </w:r>
      <w:r w:rsidRPr="00E12BE8">
        <w:rPr>
          <w:rFonts w:asciiTheme="minorHAnsi" w:hAnsiTheme="minorHAnsi"/>
        </w:rPr>
        <w:t xml:space="preserve"> see</w:t>
      </w:r>
      <w:r>
        <w:rPr>
          <w:rFonts w:asciiTheme="minorHAnsi" w:hAnsiTheme="minorHAnsi"/>
        </w:rPr>
        <w:t xml:space="preserve"> Mathieu </w:t>
      </w:r>
      <w:r>
        <w:rPr>
          <w:rFonts w:asciiTheme="minorHAnsi" w:hAnsiTheme="minorHAnsi"/>
        </w:rPr>
        <w:fldChar w:fldCharType="begin"/>
      </w:r>
      <w:r>
        <w:rPr>
          <w:rFonts w:asciiTheme="minorHAnsi" w:hAnsiTheme="minorHAnsi"/>
        </w:rPr>
        <w:instrText xml:space="preserve"> ADDIN EN.CITE &lt;EndNote&gt;&lt;Cite ExcludeAuth="1"&gt;&lt;Author&gt;Mathieu&lt;/Author&gt;&lt;Year&gt;forthcoming&lt;/Year&gt;&lt;RecNum&gt;818&lt;/RecNum&gt;&lt;DisplayText&gt;(forthcoming)&lt;/DisplayText&gt;&lt;record&gt;&lt;rec-number&gt;818&lt;/rec-number&gt;&lt;foreign-keys&gt;&lt;key app="EN" db-id="e0p0sdz2n5prezee0vmpeatvzspt5pp0dd2a"&gt;818&lt;/key&gt;&lt;/foreign-keys&gt;&lt;ref-type name="Journal Article"&gt;17&lt;/ref-type&gt;&lt;contributors&gt;&lt;authors&gt;&lt;author&gt;Xavier Mathieu&lt;/author&gt;&lt;/authors&gt;&lt;/contributors&gt;&lt;titles&gt;&lt;title&gt;The dynamics of ‘civilised’ sovereignty: Colonial frontiers and performative discourses of civilisation and savagery&lt;/title&gt;&lt;secondary-title&gt;International Relations&lt;/secondary-title&gt;&lt;/titles&gt;&lt;periodical&gt;&lt;full-title&gt;International Relations&lt;/full-title&gt;&lt;/periodical&gt;&lt;dates&gt;&lt;year&gt;forthcoming&lt;/year&gt;&lt;/dates&gt;&lt;urls&gt;&lt;/urls&gt;&lt;/record&gt;&lt;/Cite&gt;&lt;/EndNote&gt;</w:instrText>
      </w:r>
      <w:r>
        <w:rPr>
          <w:rFonts w:asciiTheme="minorHAnsi" w:hAnsiTheme="minorHAnsi"/>
        </w:rPr>
        <w:fldChar w:fldCharType="separate"/>
      </w:r>
      <w:r>
        <w:rPr>
          <w:rFonts w:asciiTheme="minorHAnsi" w:hAnsiTheme="minorHAnsi"/>
          <w:noProof/>
        </w:rPr>
        <w:t>(forthcoming)</w:t>
      </w:r>
      <w:r>
        <w:rPr>
          <w:rFonts w:asciiTheme="minorHAnsi" w:hAnsiTheme="minorHAnsi"/>
        </w:rPr>
        <w:fldChar w:fldCharType="end"/>
      </w:r>
      <w:r w:rsidRPr="00E12BE8">
        <w:rPr>
          <w:rFonts w:asciiTheme="minorHAnsi" w:hAnsiTheme="minorHAnsi"/>
        </w:rPr>
        <w:t>.</w:t>
      </w:r>
    </w:p>
  </w:footnote>
  <w:footnote w:id="5">
    <w:p w14:paraId="5EAD0497" w14:textId="63FC6478" w:rsidR="00833362" w:rsidRPr="00AC4203" w:rsidRDefault="00833362" w:rsidP="00AC4203">
      <w:pPr>
        <w:pStyle w:val="FootnoteText"/>
        <w:jc w:val="both"/>
        <w:rPr>
          <w:rFonts w:asciiTheme="minorHAnsi" w:hAnsiTheme="minorHAnsi"/>
        </w:rPr>
      </w:pPr>
      <w:r w:rsidRPr="00AC4203">
        <w:rPr>
          <w:rStyle w:val="FootnoteReference"/>
          <w:rFonts w:asciiTheme="minorHAnsi" w:hAnsiTheme="minorHAnsi"/>
        </w:rPr>
        <w:footnoteRef/>
      </w:r>
      <w:r w:rsidRPr="00AC4203">
        <w:rPr>
          <w:rFonts w:asciiTheme="minorHAnsi" w:hAnsiTheme="minorHAnsi"/>
        </w:rPr>
        <w:t xml:space="preserve"> The ‘resurgence’ or renewed interest in the notion of hierarchy is one example of what the myth of sovereignty as equality has made difficult to theorise in IR. See, for instance, </w:t>
      </w:r>
      <w:r>
        <w:rPr>
          <w:rFonts w:asciiTheme="minorHAnsi" w:hAnsiTheme="minorHAnsi"/>
        </w:rPr>
        <w:t xml:space="preserve">Lake </w:t>
      </w:r>
      <w:r>
        <w:rPr>
          <w:rFonts w:asciiTheme="minorHAnsi" w:hAnsiTheme="minorHAnsi"/>
        </w:rPr>
        <w:fldChar w:fldCharType="begin"/>
      </w:r>
      <w:r>
        <w:rPr>
          <w:rFonts w:asciiTheme="minorHAnsi" w:hAnsiTheme="minorHAnsi"/>
        </w:rPr>
        <w:instrText xml:space="preserve"> ADDIN EN.CITE &lt;EndNote&gt;&lt;Cite ExcludeAuth="1"&gt;&lt;Author&gt;Lake&lt;/Author&gt;&lt;Year&gt;1996&lt;/Year&gt;&lt;RecNum&gt;395&lt;/RecNum&gt;&lt;DisplayText&gt;(1996)&lt;/DisplayText&gt;&lt;record&gt;&lt;rec-number&gt;395&lt;/rec-number&gt;&lt;foreign-keys&gt;&lt;key app="EN" db-id="e0p0sdz2n5prezee0vmpeatvzspt5pp0dd2a"&gt;395&lt;/key&gt;&lt;/foreign-keys&gt;&lt;ref-type name="Journal Article"&gt;17&lt;/ref-type&gt;&lt;contributors&gt;&lt;authors&gt;&lt;author&gt;David A. Lake&lt;/author&gt;&lt;/authors&gt;&lt;/contributors&gt;&lt;titles&gt;&lt;title&gt;Anarchy, Hierarchy, and the Variety of International Relations&lt;/title&gt;&lt;secondary-title&gt;International Organization&lt;/secondary-title&gt;&lt;/titles&gt;&lt;periodical&gt;&lt;full-title&gt;International Organization&lt;/full-title&gt;&lt;/periodical&gt;&lt;pages&gt;1-33&lt;/pages&gt;&lt;volume&gt;50&lt;/volume&gt;&lt;number&gt;1&lt;/number&gt;&lt;dates&gt;&lt;year&gt;1996&lt;/year&gt;&lt;/dates&gt;&lt;urls&gt;&lt;/urls&gt;&lt;/record&gt;&lt;/Cite&gt;&lt;/EndNote&gt;</w:instrText>
      </w:r>
      <w:r>
        <w:rPr>
          <w:rFonts w:asciiTheme="minorHAnsi" w:hAnsiTheme="minorHAnsi"/>
        </w:rPr>
        <w:fldChar w:fldCharType="separate"/>
      </w:r>
      <w:r>
        <w:rPr>
          <w:rFonts w:asciiTheme="minorHAnsi" w:hAnsiTheme="minorHAnsi"/>
          <w:noProof/>
        </w:rPr>
        <w:t>(1996)</w:t>
      </w:r>
      <w:r>
        <w:rPr>
          <w:rFonts w:asciiTheme="minorHAnsi" w:hAnsiTheme="minorHAnsi"/>
        </w:rPr>
        <w:fldChar w:fldCharType="end"/>
      </w:r>
      <w:r>
        <w:rPr>
          <w:rFonts w:asciiTheme="minorHAnsi" w:hAnsiTheme="minorHAnsi"/>
        </w:rPr>
        <w:t xml:space="preserve">, Hobson and Sharman </w:t>
      </w:r>
      <w:r>
        <w:rPr>
          <w:rFonts w:asciiTheme="minorHAnsi" w:hAnsiTheme="minorHAnsi"/>
        </w:rPr>
        <w:fldChar w:fldCharType="begin"/>
      </w:r>
      <w:r>
        <w:rPr>
          <w:rFonts w:asciiTheme="minorHAnsi" w:hAnsiTheme="minorHAnsi"/>
        </w:rPr>
        <w:instrText xml:space="preserve"> ADDIN EN.CITE &lt;EndNote&gt;&lt;Cite ExcludeAuth="1"&gt;&lt;Author&gt;Hobson&lt;/Author&gt;&lt;Year&gt;2005&lt;/Year&gt;&lt;RecNum&gt;339&lt;/RecNum&gt;&lt;DisplayText&gt;(2005)&lt;/DisplayText&gt;&lt;record&gt;&lt;rec-number&gt;339&lt;/rec-number&gt;&lt;foreign-keys&gt;&lt;key app="EN" db-id="e0p0sdz2n5prezee0vmpeatvzspt5pp0dd2a"&gt;339&lt;/key&gt;&lt;/foreign-keys&gt;&lt;ref-type name="Journal Article"&gt;17&lt;/ref-type&gt;&lt;contributors&gt;&lt;authors&gt;&lt;author&gt;John M. Hobson&lt;/author&gt;&lt;author&gt;J. C. Sharman&lt;/author&gt;&lt;/authors&gt;&lt;/contributors&gt;&lt;titles&gt;&lt;title&gt;The Enduring Place of Hierarchy in World Politics: Tracing the Social Logics of Hierarchy and Political Change&lt;/title&gt;&lt;secondary-title&gt;European Journal of International Relations&lt;/secondary-title&gt;&lt;/titles&gt;&lt;periodical&gt;&lt;full-title&gt;European Journal of International Relations&lt;/full-title&gt;&lt;/periodical&gt;&lt;pages&gt;63-98&lt;/pages&gt;&lt;volume&gt;11&lt;/volume&gt;&lt;number&gt;1&lt;/number&gt;&lt;dates&gt;&lt;year&gt;2005&lt;/year&gt;&lt;/dates&gt;&lt;urls&gt;&lt;/urls&gt;&lt;/record&gt;&lt;/Cite&gt;&lt;/EndNote&gt;</w:instrText>
      </w:r>
      <w:r>
        <w:rPr>
          <w:rFonts w:asciiTheme="minorHAnsi" w:hAnsiTheme="minorHAnsi"/>
        </w:rPr>
        <w:fldChar w:fldCharType="separate"/>
      </w:r>
      <w:r>
        <w:rPr>
          <w:rFonts w:asciiTheme="minorHAnsi" w:hAnsiTheme="minorHAnsi"/>
          <w:noProof/>
        </w:rPr>
        <w:t>(2005)</w:t>
      </w:r>
      <w:r>
        <w:rPr>
          <w:rFonts w:asciiTheme="minorHAnsi" w:hAnsiTheme="minorHAnsi"/>
        </w:rPr>
        <w:fldChar w:fldCharType="end"/>
      </w:r>
      <w:r>
        <w:rPr>
          <w:rFonts w:asciiTheme="minorHAnsi" w:hAnsiTheme="minorHAnsi"/>
        </w:rPr>
        <w:t xml:space="preserve">, Mattern and Zarakol </w:t>
      </w:r>
      <w:r>
        <w:rPr>
          <w:rFonts w:asciiTheme="minorHAnsi" w:hAnsiTheme="minorHAnsi"/>
        </w:rPr>
        <w:fldChar w:fldCharType="begin"/>
      </w:r>
      <w:r>
        <w:rPr>
          <w:rFonts w:asciiTheme="minorHAnsi" w:hAnsiTheme="minorHAnsi"/>
        </w:rPr>
        <w:instrText xml:space="preserve"> ADDIN EN.CITE &lt;EndNote&gt;&lt;Cite ExcludeAuth="1"&gt;&lt;Author&gt;Mattern&lt;/Author&gt;&lt;Year&gt;2016&lt;/Year&gt;&lt;RecNum&gt;781&lt;/RecNum&gt;&lt;DisplayText&gt;(2016)&lt;/DisplayText&gt;&lt;record&gt;&lt;rec-number&gt;781&lt;/rec-number&gt;&lt;foreign-keys&gt;&lt;key app="EN" db-id="e0p0sdz2n5prezee0vmpeatvzspt5pp0dd2a"&gt;781&lt;/key&gt;&lt;/foreign-keys&gt;&lt;ref-type name="Journal Article"&gt;17&lt;/ref-type&gt;&lt;contributors&gt;&lt;authors&gt;&lt;author&gt;Janice Bially Mattern&lt;/author&gt;&lt;author&gt;&lt;style face="normal" font="default" size="100%"&gt;Ay&lt;/style&gt;&lt;style face="normal" font="default" charset="238" size="100%"&gt;şe Zarakol&lt;/style&gt;&lt;/author&gt;&lt;/authors&gt;&lt;/contributors&gt;&lt;titles&gt;&lt;title&gt;Hierarchies in World Politics&lt;/title&gt;&lt;secondary-title&gt; International Organization&lt;/secondary-title&gt;&lt;/titles&gt;&lt;pages&gt;623-654&lt;/pages&gt;&lt;volume&gt;70&lt;/volume&gt;&lt;number&gt;3&lt;/number&gt;&lt;dates&gt;&lt;year&gt;2016&lt;/year&gt;&lt;/dates&gt;&lt;urls&gt;&lt;/urls&gt;&lt;/record&gt;&lt;/Cite&gt;&lt;/EndNote&gt;</w:instrText>
      </w:r>
      <w:r>
        <w:rPr>
          <w:rFonts w:asciiTheme="minorHAnsi" w:hAnsiTheme="minorHAnsi"/>
        </w:rPr>
        <w:fldChar w:fldCharType="separate"/>
      </w:r>
      <w:r>
        <w:rPr>
          <w:rFonts w:asciiTheme="minorHAnsi" w:hAnsiTheme="minorHAnsi"/>
          <w:noProof/>
        </w:rPr>
        <w:t>(2016)</w:t>
      </w:r>
      <w:r>
        <w:rPr>
          <w:rFonts w:asciiTheme="minorHAnsi" w:hAnsiTheme="minorHAnsi"/>
        </w:rPr>
        <w:fldChar w:fldCharType="end"/>
      </w:r>
      <w:r>
        <w:rPr>
          <w:rFonts w:asciiTheme="minorHAnsi" w:hAnsiTheme="minorHAnsi"/>
        </w:rPr>
        <w:t>.</w:t>
      </w:r>
    </w:p>
  </w:footnote>
  <w:footnote w:id="6">
    <w:p w14:paraId="70A687C1" w14:textId="55721608" w:rsidR="00833362" w:rsidRPr="001B0A04" w:rsidRDefault="00833362" w:rsidP="001B0A04">
      <w:pPr>
        <w:pStyle w:val="FootnoteText"/>
        <w:jc w:val="both"/>
        <w:rPr>
          <w:rFonts w:asciiTheme="minorHAnsi" w:hAnsiTheme="minorHAnsi"/>
        </w:rPr>
      </w:pPr>
      <w:r w:rsidRPr="00266794">
        <w:rPr>
          <w:rStyle w:val="FootnoteReference"/>
          <w:rFonts w:asciiTheme="minorHAnsi" w:hAnsiTheme="minorHAnsi"/>
        </w:rPr>
        <w:footnoteRef/>
      </w:r>
      <w:r w:rsidRPr="00266794">
        <w:rPr>
          <w:rFonts w:asciiTheme="minorHAnsi" w:hAnsiTheme="minorHAnsi"/>
        </w:rPr>
        <w:t xml:space="preserve"> In his later writings, Bartelson </w:t>
      </w:r>
      <w:r w:rsidRPr="00266794">
        <w:rPr>
          <w:rFonts w:asciiTheme="minorHAnsi" w:hAnsiTheme="minorHAnsi"/>
        </w:rPr>
        <w:fldChar w:fldCharType="begin"/>
      </w:r>
      <w:r w:rsidRPr="00266794">
        <w:rPr>
          <w:rFonts w:asciiTheme="minorHAnsi" w:hAnsiTheme="minorHAnsi"/>
        </w:rPr>
        <w:instrText xml:space="preserve"> ADDIN EN.CITE &lt;EndNote&gt;&lt;Cite ExcludeAuth="1"&gt;&lt;Author&gt;Bartelson&lt;/Author&gt;&lt;Year&gt;2014&lt;/Year&gt;&lt;RecNum&gt;815&lt;/RecNum&gt;&lt;DisplayText&gt;(2014)&lt;/DisplayText&gt;&lt;record&gt;&lt;rec-number&gt;815&lt;/rec-number&gt;&lt;foreign-keys&gt;&lt;key app="EN" db-id="e0p0sdz2n5prezee0vmpeatvzspt5pp0dd2a"&gt;815&lt;/key&gt;&lt;/foreign-keys&gt;&lt;ref-type name="Book"&gt;6&lt;/ref-type&gt;&lt;contributors&gt;&lt;authors&gt;&lt;author&gt;Jens Bartelson&lt;/author&gt;&lt;/authors&gt;&lt;/contributors&gt;&lt;titles&gt;&lt;title&gt;Sovereignty as Symbolic Form&lt;/title&gt;&lt;/titles&gt;&lt;dates&gt;&lt;year&gt;2014&lt;/year&gt;&lt;/dates&gt;&lt;pub-location&gt;Oxon and New York&lt;/pub-location&gt;&lt;publisher&gt;Routledge&lt;/publisher&gt;&lt;urls&gt;&lt;/urls&gt;&lt;/record&gt;&lt;/Cite&gt;&lt;/EndNote&gt;</w:instrText>
      </w:r>
      <w:r w:rsidRPr="00266794">
        <w:rPr>
          <w:rFonts w:asciiTheme="minorHAnsi" w:hAnsiTheme="minorHAnsi"/>
        </w:rPr>
        <w:fldChar w:fldCharType="separate"/>
      </w:r>
      <w:r w:rsidRPr="00266794">
        <w:rPr>
          <w:rFonts w:asciiTheme="minorHAnsi" w:hAnsiTheme="minorHAnsi"/>
          <w:noProof/>
        </w:rPr>
        <w:t>(2014)</w:t>
      </w:r>
      <w:r w:rsidRPr="00266794">
        <w:rPr>
          <w:rFonts w:asciiTheme="minorHAnsi" w:hAnsiTheme="minorHAnsi"/>
        </w:rPr>
        <w:fldChar w:fldCharType="end"/>
      </w:r>
      <w:r w:rsidRPr="00266794">
        <w:rPr>
          <w:rFonts w:asciiTheme="minorHAnsi" w:hAnsiTheme="minorHAnsi"/>
        </w:rPr>
        <w:t xml:space="preserve"> comes close to such an understanding when he defines sovereignty as a ‘symbolic form,’ i.e. a structure that stays constant and that organises our world into an intelligible whole. In this abstraction from the specificities of sovereignty, however, Bartelson runs the risk of reproducing some of the problems that sovereignty has a myth generates. Despite recognising the contributions of post-colonial scholars, for instance, Bartelson argues that sovereignty can accommodate a wide range of authority structures and constitutional arrangements, and that the concept does not need to be descriptive of the world in which we live. As such, Bartelson reproduces some of the views also defended by those who believe in the myth of sovereignty as equality (and that enable </w:t>
      </w:r>
      <w:r>
        <w:rPr>
          <w:rFonts w:asciiTheme="minorHAnsi" w:hAnsiTheme="minorHAnsi"/>
        </w:rPr>
        <w:t>the</w:t>
      </w:r>
      <w:r w:rsidRPr="00266794">
        <w:rPr>
          <w:rFonts w:asciiTheme="minorHAnsi" w:hAnsiTheme="minorHAnsi"/>
        </w:rPr>
        <w:t xml:space="preserve"> myth to survive).</w:t>
      </w:r>
    </w:p>
  </w:footnote>
  <w:footnote w:id="7">
    <w:p w14:paraId="1427A7AD" w14:textId="23AA1880" w:rsidR="00833362" w:rsidRDefault="00833362" w:rsidP="00CF39DB">
      <w:pPr>
        <w:pStyle w:val="FootnoteText"/>
        <w:jc w:val="both"/>
      </w:pPr>
      <w:r w:rsidRPr="000E31BC">
        <w:rPr>
          <w:rStyle w:val="FootnoteReference"/>
          <w:rFonts w:ascii="Calibri" w:hAnsi="Calibri" w:cs="Calibri"/>
        </w:rPr>
        <w:footnoteRef/>
      </w:r>
      <w:r w:rsidRPr="000E31BC">
        <w:rPr>
          <w:rFonts w:ascii="Calibri" w:hAnsi="Calibri" w:cs="Calibri"/>
        </w:rPr>
        <w:t xml:space="preserve"> See other mentions of these violations in the introduction and first chapter of </w:t>
      </w:r>
      <w:r>
        <w:rPr>
          <w:rFonts w:ascii="Calibri" w:hAnsi="Calibri" w:cs="Calibri"/>
          <w:noProof/>
        </w:rPr>
        <w:t xml:space="preserve">Bickerton, Cunliffe et al. </w:t>
      </w:r>
      <w:r>
        <w:rPr>
          <w:rFonts w:ascii="Calibri" w:hAnsi="Calibri" w:cs="Calibri"/>
        </w:rPr>
        <w:fldChar w:fldCharType="begin"/>
      </w:r>
      <w:r>
        <w:rPr>
          <w:rFonts w:ascii="Calibri" w:hAnsi="Calibri" w:cs="Calibri"/>
        </w:rPr>
        <w:instrText xml:space="preserve"> ADDIN EN.CITE &lt;EndNote&gt;&lt;Cite ExcludeAuth="1"&gt;&lt;Author&gt;Bickerton&lt;/Author&gt;&lt;Year&gt;2007&lt;/Year&gt;&lt;RecNum&gt;96&lt;/RecNum&gt;&lt;DisplayText&gt;(2007)&lt;/DisplayText&gt;&lt;record&gt;&lt;rec-number&gt;96&lt;/rec-number&gt;&lt;foreign-keys&gt;&lt;key app="EN" db-id="e0p0sdz2n5prezee0vmpeatvzspt5pp0dd2a"&gt;96&lt;/key&gt;&lt;/foreign-keys&gt;&lt;ref-type name="Edited Book"&gt;28&lt;/ref-type&gt;&lt;contributors&gt;&lt;authors&gt;&lt;author&gt;Christopher J. Bickerton&lt;/author&gt;&lt;author&gt;Philip Cunliffe&lt;/author&gt;&lt;author&gt;Alexander Gourevitch&lt;/author&gt;&lt;/authors&gt;&lt;/contributors&gt;&lt;titles&gt;&lt;title&gt;Politics Without Sovereignty. A Critique of Contemporary International Relations&lt;/title&gt;&lt;/titles&gt;&lt;dates&gt;&lt;year&gt;2007&lt;/year&gt;&lt;/dates&gt;&lt;pub-location&gt;London&lt;/pub-location&gt;&lt;publisher&gt;University College London Press&lt;/publisher&gt;&lt;urls&gt;&lt;/urls&gt;&lt;/record&gt;&lt;/Cite&gt;&lt;/EndNote&gt;</w:instrText>
      </w:r>
      <w:r>
        <w:rPr>
          <w:rFonts w:ascii="Calibri" w:hAnsi="Calibri" w:cs="Calibri"/>
        </w:rPr>
        <w:fldChar w:fldCharType="separate"/>
      </w:r>
      <w:r>
        <w:rPr>
          <w:rFonts w:ascii="Calibri" w:hAnsi="Calibri" w:cs="Calibri"/>
          <w:noProof/>
        </w:rPr>
        <w:t>(2007)</w:t>
      </w:r>
      <w:r>
        <w:rPr>
          <w:rFonts w:ascii="Calibri" w:hAnsi="Calibri" w:cs="Calibri"/>
        </w:rPr>
        <w:fldChar w:fldCharType="end"/>
      </w:r>
      <w:r w:rsidRPr="000E31BC">
        <w:rPr>
          <w:rFonts w:ascii="Calibri" w:hAnsi="Calibri" w:cs="Calibri"/>
        </w:rPr>
        <w:t>.</w:t>
      </w:r>
    </w:p>
  </w:footnote>
  <w:footnote w:id="8">
    <w:p w14:paraId="505861A7" w14:textId="75A28178" w:rsidR="00833362" w:rsidRDefault="00833362" w:rsidP="00CF39DB">
      <w:pPr>
        <w:pStyle w:val="FootnoteText"/>
        <w:jc w:val="both"/>
      </w:pPr>
      <w:r w:rsidRPr="000A552C">
        <w:rPr>
          <w:rStyle w:val="FootnoteReference"/>
          <w:rFonts w:ascii="Calibri" w:hAnsi="Calibri" w:cs="Calibri"/>
        </w:rPr>
        <w:footnoteRef/>
      </w:r>
      <w:r w:rsidRPr="000A552C">
        <w:rPr>
          <w:rFonts w:ascii="Calibri" w:hAnsi="Calibri" w:cs="Calibri"/>
        </w:rPr>
        <w:t xml:space="preserve"> Interestingly, Krasner </w:t>
      </w:r>
      <w:r w:rsidRPr="000A552C">
        <w:rPr>
          <w:rFonts w:ascii="Calibri" w:hAnsi="Calibri" w:cs="Calibri"/>
        </w:rPr>
        <w:fldChar w:fldCharType="begin"/>
      </w:r>
      <w:r w:rsidR="00413F25">
        <w:rPr>
          <w:rFonts w:ascii="Calibri" w:hAnsi="Calibri" w:cs="Calibri"/>
        </w:rPr>
        <w:instrText xml:space="preserve"> ADDIN EN.CITE &lt;EndNote&gt;&lt;Cite ExcludeAuth="1"&gt;&lt;Author&gt;Krasner&lt;/Author&gt;&lt;Year&gt;2001&lt;/Year&gt;&lt;RecNum&gt;171&lt;/RecNum&gt;&lt;Pages&gt;22&lt;/Pages&gt;&lt;DisplayText&gt;(2001: 22)&lt;/DisplayText&gt;&lt;record&gt;&lt;rec-number&gt;171&lt;/rec-number&gt;&lt;foreign-keys&gt;&lt;key app="EN" db-id="e0p0sdz2n5prezee0vmpeatvzspt5pp0dd2a"&gt;171&lt;/key&gt;&lt;/foreign-keys&gt;&lt;ref-type name="Journal Article"&gt;17&lt;/ref-type&gt;&lt;contributors&gt;&lt;authors&gt;&lt;author&gt;Stephen D. Krasner&lt;/author&gt;&lt;/authors&gt;&lt;/contributors&gt;&lt;titles&gt;&lt;title&gt;Rethinking the Sovereign State Model&lt;/title&gt;&lt;secondary-title&gt;Review of International Studies&lt;/secondary-title&gt;&lt;/titles&gt;&lt;periodical&gt;&lt;full-title&gt;Review of International Studies&lt;/full-title&gt;&lt;/periodical&gt;&lt;pages&gt;17-42&lt;/pages&gt;&lt;volume&gt;27&lt;/volume&gt;&lt;number&gt;5&lt;/number&gt;&lt;dates&gt;&lt;year&gt;2001&lt;/year&gt;&lt;/dates&gt;&lt;urls&gt;&lt;/urls&gt;&lt;/record&gt;&lt;/Cite&gt;&lt;/EndNote&gt;</w:instrText>
      </w:r>
      <w:r w:rsidRPr="000A552C">
        <w:rPr>
          <w:rFonts w:ascii="Calibri" w:hAnsi="Calibri" w:cs="Calibri"/>
        </w:rPr>
        <w:fldChar w:fldCharType="separate"/>
      </w:r>
      <w:r w:rsidR="00413F25">
        <w:rPr>
          <w:rFonts w:ascii="Calibri" w:hAnsi="Calibri" w:cs="Calibri"/>
          <w:noProof/>
        </w:rPr>
        <w:t>(2001: 22)</w:t>
      </w:r>
      <w:r w:rsidRPr="000A552C">
        <w:rPr>
          <w:rFonts w:ascii="Calibri" w:hAnsi="Calibri" w:cs="Calibri"/>
        </w:rPr>
        <w:fldChar w:fldCharType="end"/>
      </w:r>
      <w:r w:rsidRPr="000A552C">
        <w:rPr>
          <w:rFonts w:ascii="Calibri" w:hAnsi="Calibri" w:cs="Calibri"/>
        </w:rPr>
        <w:t xml:space="preserve"> also explains that “[a] great deal of what takes place is consistent with the sovereign state model” (i.e. sovereignty as non-intervention). Such a conceptualisation should thus still be treated as a starting point. This reveals the force – and thus persistence – of the mythical image of sovereignty as non-intervention.</w:t>
      </w:r>
    </w:p>
  </w:footnote>
  <w:footnote w:id="9">
    <w:p w14:paraId="69A71A48" w14:textId="5BB72BD0" w:rsidR="00833362" w:rsidRDefault="00833362" w:rsidP="00CF39DB">
      <w:pPr>
        <w:pStyle w:val="FootnoteText"/>
        <w:jc w:val="both"/>
      </w:pPr>
      <w:r w:rsidRPr="001E4322">
        <w:rPr>
          <w:rStyle w:val="FootnoteReference"/>
          <w:rFonts w:ascii="Calibri" w:hAnsi="Calibri" w:cs="Calibri"/>
        </w:rPr>
        <w:footnoteRef/>
      </w:r>
      <w:r w:rsidRPr="001E4322">
        <w:rPr>
          <w:rFonts w:ascii="Calibri" w:hAnsi="Calibri" w:cs="Calibri"/>
        </w:rPr>
        <w:t xml:space="preserve"> I do not mention the two other components of sovereignty – interdependence and international legal sovereignty – that Krasner identifies insofar as they can </w:t>
      </w:r>
      <w:r>
        <w:rPr>
          <w:rFonts w:ascii="Calibri" w:hAnsi="Calibri" w:cs="Calibri"/>
        </w:rPr>
        <w:t xml:space="preserve">respectively </w:t>
      </w:r>
      <w:r w:rsidRPr="001E4322">
        <w:rPr>
          <w:rFonts w:ascii="Calibri" w:hAnsi="Calibri" w:cs="Calibri"/>
        </w:rPr>
        <w:t>be</w:t>
      </w:r>
      <w:r>
        <w:rPr>
          <w:rFonts w:ascii="Calibri" w:hAnsi="Calibri" w:cs="Calibri"/>
        </w:rPr>
        <w:t xml:space="preserve"> </w:t>
      </w:r>
      <w:r w:rsidRPr="001E4322">
        <w:rPr>
          <w:rFonts w:ascii="Calibri" w:hAnsi="Calibri" w:cs="Calibri"/>
        </w:rPr>
        <w:t xml:space="preserve">understood as dimensions of domestic and Westphalian sovereignty instead of separate elements. See Krasner </w:t>
      </w:r>
      <w:r>
        <w:rPr>
          <w:rFonts w:ascii="Calibri" w:hAnsi="Calibri" w:cs="Calibri"/>
        </w:rPr>
        <w:fldChar w:fldCharType="begin"/>
      </w:r>
      <w:r w:rsidR="00413F25">
        <w:rPr>
          <w:rFonts w:ascii="Calibri" w:hAnsi="Calibri" w:cs="Calibri"/>
        </w:rPr>
        <w:instrText xml:space="preserve"> ADDIN EN.CITE &lt;EndNote&gt;&lt;Cite ExcludeAuth="1"&gt;&lt;Author&gt;Krasner&lt;/Author&gt;&lt;Year&gt;1999&lt;/Year&gt;&lt;RecNum&gt;102&lt;/RecNum&gt;&lt;Pages&gt;9&lt;/Pages&gt;&lt;DisplayText&gt;(1999: 9)&lt;/DisplayText&gt;&lt;record&gt;&lt;rec-number&gt;102&lt;/rec-number&gt;&lt;foreign-keys&gt;&lt;key app="EN" db-id="e0p0sdz2n5prezee0vmpeatvzspt5pp0dd2a"&gt;102&lt;/key&gt;&lt;/foreign-keys&gt;&lt;ref-type name="Book"&gt;6&lt;/ref-type&gt;&lt;contributors&gt;&lt;authors&gt;&lt;author&gt;Stephen D. Krasner&lt;/author&gt;&lt;/authors&gt;&lt;/contributors&gt;&lt;titles&gt;&lt;title&gt;Sovereignty: Organized Hypocrisy&lt;/title&gt;&lt;/titles&gt;&lt;dates&gt;&lt;year&gt;1999&lt;/year&gt;&lt;/dates&gt;&lt;pub-location&gt;Princeton&lt;/pub-location&gt;&lt;publisher&gt;Princeton University Press&lt;/publisher&gt;&lt;urls&gt;&lt;/urls&gt;&lt;/record&gt;&lt;/Cite&gt;&lt;/EndNote&gt;</w:instrText>
      </w:r>
      <w:r>
        <w:rPr>
          <w:rFonts w:ascii="Calibri" w:hAnsi="Calibri" w:cs="Calibri"/>
        </w:rPr>
        <w:fldChar w:fldCharType="separate"/>
      </w:r>
      <w:r w:rsidR="00413F25">
        <w:rPr>
          <w:rFonts w:ascii="Calibri" w:hAnsi="Calibri" w:cs="Calibri"/>
          <w:noProof/>
        </w:rPr>
        <w:t>(1999: 9)</w:t>
      </w:r>
      <w:r>
        <w:rPr>
          <w:rFonts w:ascii="Calibri" w:hAnsi="Calibri" w:cs="Calibri"/>
        </w:rPr>
        <w:fldChar w:fldCharType="end"/>
      </w:r>
      <w:r w:rsidRPr="001E4322">
        <w:rPr>
          <w:rFonts w:ascii="Calibri" w:hAnsi="Calibri" w:cs="Calibri"/>
        </w:rPr>
        <w:t>.</w:t>
      </w:r>
    </w:p>
  </w:footnote>
  <w:footnote w:id="10">
    <w:p w14:paraId="4AA83B76" w14:textId="449C4D74" w:rsidR="00833362" w:rsidRDefault="00833362" w:rsidP="00CF39DB">
      <w:pPr>
        <w:pStyle w:val="FootnoteText"/>
        <w:jc w:val="both"/>
      </w:pPr>
      <w:r w:rsidRPr="00C93210">
        <w:rPr>
          <w:rStyle w:val="FootnoteReference"/>
          <w:rFonts w:ascii="Calibri" w:hAnsi="Calibri" w:cs="Calibri"/>
        </w:rPr>
        <w:footnoteRef/>
      </w:r>
      <w:r w:rsidRPr="00C93210">
        <w:rPr>
          <w:rFonts w:ascii="Calibri" w:hAnsi="Calibri" w:cs="Calibri"/>
        </w:rPr>
        <w:t xml:space="preserve"> On the reluctance of constructivist scholars to explore power behind sovereignty see </w:t>
      </w:r>
      <w:r w:rsidRPr="000B7BE8">
        <w:rPr>
          <w:rFonts w:ascii="Calibri" w:hAnsi="Calibri" w:cs="Calibri"/>
        </w:rPr>
        <w:t xml:space="preserve">Zarakol </w:t>
      </w:r>
      <w:r w:rsidRPr="000B7BE8">
        <w:rPr>
          <w:rFonts w:ascii="Calibri" w:hAnsi="Calibri" w:cs="Calibri"/>
        </w:rPr>
        <w:fldChar w:fldCharType="begin"/>
      </w:r>
      <w:r w:rsidR="00413F25">
        <w:rPr>
          <w:rFonts w:ascii="Calibri" w:hAnsi="Calibri" w:cs="Calibri"/>
        </w:rPr>
        <w:instrText xml:space="preserve"> ADDIN EN.CITE &lt;EndNote&gt;&lt;Cite ExcludeAuth="1"&gt;&lt;Author&gt;Zarakol&lt;/Author&gt;&lt;Year&gt;2011&lt;/Year&gt;&lt;RecNum&gt;269&lt;/RecNum&gt;&lt;Pages&gt;14-15 and 17&lt;/Pages&gt;&lt;DisplayText&gt;(2011: 14-15 and 17)&lt;/DisplayText&gt;&lt;record&gt;&lt;rec-number&gt;269&lt;/rec-number&gt;&lt;foreign-keys&gt;&lt;key app="EN" db-id="e0p0sdz2n5prezee0vmpeatvzspt5pp0dd2a"&gt;269&lt;/key&gt;&lt;/foreign-keys&gt;&lt;ref-type name="Book"&gt;6&lt;/ref-type&gt;&lt;contributors&gt;&lt;authors&gt;&lt;author&gt;&lt;style face="normal" font="default" size="100%"&gt;Ay&lt;/style&gt;&lt;style face="normal" font="default" charset="238" size="100%"&gt;şe Zarakol&lt;/style&gt;&lt;/author&gt;&lt;/authors&gt;&lt;/contributors&gt;&lt;titles&gt;&lt;title&gt;After Defeat: How the East Learned to Live With the West&lt;/title&gt;&lt;/titles&gt;&lt;dates&gt;&lt;year&gt;2011&lt;/year&gt;&lt;/dates&gt;&lt;pub-location&gt;Cambridge&lt;/pub-location&gt;&lt;publisher&gt;Cambridge University Press&lt;/publisher&gt;&lt;urls&gt;&lt;/urls&gt;&lt;/record&gt;&lt;/Cite&gt;&lt;/EndNote&gt;</w:instrText>
      </w:r>
      <w:r w:rsidRPr="000B7BE8">
        <w:rPr>
          <w:rFonts w:ascii="Calibri" w:hAnsi="Calibri" w:cs="Calibri"/>
        </w:rPr>
        <w:fldChar w:fldCharType="separate"/>
      </w:r>
      <w:r w:rsidR="00413F25">
        <w:rPr>
          <w:rFonts w:ascii="Calibri" w:hAnsi="Calibri" w:cs="Calibri"/>
          <w:noProof/>
        </w:rPr>
        <w:t>(2011: 14-15 and 17)</w:t>
      </w:r>
      <w:r w:rsidRPr="000B7BE8">
        <w:rPr>
          <w:rFonts w:ascii="Calibri" w:hAnsi="Calibri" w:cs="Calibri"/>
        </w:rPr>
        <w:fldChar w:fldCharType="end"/>
      </w:r>
      <w:r w:rsidRPr="000B7BE8">
        <w:rPr>
          <w:rFonts w:ascii="Calibri" w:hAnsi="Calibri" w:cs="Calibri"/>
        </w:rPr>
        <w:t xml:space="preserve"> and </w:t>
      </w:r>
      <w:r w:rsidRPr="000B7BE8">
        <w:rPr>
          <w:rFonts w:ascii="Calibri" w:hAnsi="Calibri" w:cs="Calibri"/>
          <w:noProof/>
        </w:rPr>
        <w:t>Pourmokhtari</w:t>
      </w:r>
      <w:r w:rsidRPr="000B7BE8">
        <w:rPr>
          <w:rFonts w:ascii="Calibri" w:hAnsi="Calibri" w:cs="Calibri"/>
        </w:rPr>
        <w:t xml:space="preserve"> </w:t>
      </w:r>
      <w:r w:rsidRPr="000B7BE8">
        <w:rPr>
          <w:rFonts w:ascii="Calibri" w:hAnsi="Calibri" w:cs="Calibri"/>
        </w:rPr>
        <w:fldChar w:fldCharType="begin"/>
      </w:r>
      <w:r w:rsidR="00413F25">
        <w:rPr>
          <w:rFonts w:ascii="Calibri" w:hAnsi="Calibri" w:cs="Calibri"/>
        </w:rPr>
        <w:instrText xml:space="preserve"> ADDIN EN.CITE &lt;EndNote&gt;&lt;Cite ExcludeAuth="1"&gt;&lt;Author&gt;Pourmokhtari&lt;/Author&gt;&lt;Year&gt;2013&lt;/Year&gt;&lt;RecNum&gt;480&lt;/RecNum&gt;&lt;Pages&gt;1783&lt;/Pages&gt;&lt;DisplayText&gt;(2013: 1783)&lt;/DisplayText&gt;&lt;record&gt;&lt;rec-number&gt;480&lt;/rec-number&gt;&lt;foreign-keys&gt;&lt;key app="EN" db-id="e0p0sdz2n5prezee0vmpeatvzspt5pp0dd2a"&gt;480&lt;/key&gt;&lt;/foreign-keys&gt;&lt;ref-type name="Journal Article"&gt;17&lt;/ref-type&gt;&lt;contributors&gt;&lt;authors&gt;&lt;author&gt;Navid Pourmokhtari&lt;/author&gt;&lt;/authors&gt;&lt;/contributors&gt;&lt;titles&gt;&lt;title&gt;A Postcolonial Critique of State Sovereignty in IR: the contradictory legacy of a ‘West-centric’ discipline&lt;/title&gt;&lt;secondary-title&gt;Third World Quarterly&lt;/secondary-title&gt;&lt;/titles&gt;&lt;periodical&gt;&lt;full-title&gt;Third World Quarterly&lt;/full-title&gt;&lt;/periodical&gt;&lt;pages&gt;1767-1793&lt;/pages&gt;&lt;volume&gt;34&lt;/volume&gt;&lt;number&gt;10&lt;/number&gt;&lt;dates&gt;&lt;year&gt;2013&lt;/year&gt;&lt;/dates&gt;&lt;urls&gt;&lt;/urls&gt;&lt;/record&gt;&lt;/Cite&gt;&lt;/EndNote&gt;</w:instrText>
      </w:r>
      <w:r w:rsidRPr="000B7BE8">
        <w:rPr>
          <w:rFonts w:ascii="Calibri" w:hAnsi="Calibri" w:cs="Calibri"/>
        </w:rPr>
        <w:fldChar w:fldCharType="separate"/>
      </w:r>
      <w:r w:rsidR="00413F25">
        <w:rPr>
          <w:rFonts w:ascii="Calibri" w:hAnsi="Calibri" w:cs="Calibri"/>
          <w:noProof/>
        </w:rPr>
        <w:t>(2013: 1783)</w:t>
      </w:r>
      <w:r w:rsidRPr="000B7BE8">
        <w:rPr>
          <w:rFonts w:ascii="Calibri" w:hAnsi="Calibri" w:cs="Calibri"/>
        </w:rPr>
        <w:fldChar w:fldCharType="end"/>
      </w:r>
      <w:r w:rsidRPr="000B7BE8">
        <w:rPr>
          <w:rFonts w:ascii="Calibri" w:hAnsi="Calibri" w:cs="Calibri"/>
        </w:rPr>
        <w:t>.</w:t>
      </w:r>
    </w:p>
  </w:footnote>
  <w:footnote w:id="11">
    <w:p w14:paraId="51D2E66B" w14:textId="228D1349" w:rsidR="00833362" w:rsidRDefault="00833362" w:rsidP="00CF39DB">
      <w:pPr>
        <w:pStyle w:val="FootnoteText"/>
        <w:jc w:val="both"/>
      </w:pPr>
      <w:r w:rsidRPr="000B7BE8">
        <w:rPr>
          <w:rStyle w:val="FootnoteReference"/>
          <w:rFonts w:ascii="Calibri" w:hAnsi="Calibri" w:cs="Calibri"/>
        </w:rPr>
        <w:footnoteRef/>
      </w:r>
      <w:r w:rsidRPr="000B7BE8">
        <w:rPr>
          <w:rFonts w:ascii="Calibri" w:hAnsi="Calibri" w:cs="Calibri"/>
        </w:rPr>
        <w:t xml:space="preserve"> See, among others, Chopra and Weiss </w:t>
      </w:r>
      <w:r w:rsidRPr="000B7BE8">
        <w:rPr>
          <w:rFonts w:ascii="Calibri" w:hAnsi="Calibri" w:cs="Calibri"/>
        </w:rPr>
        <w:fldChar w:fldCharType="begin"/>
      </w:r>
      <w:r>
        <w:rPr>
          <w:rFonts w:ascii="Calibri" w:hAnsi="Calibri" w:cs="Calibri"/>
        </w:rPr>
        <w:instrText xml:space="preserve"> ADDIN EN.CITE &lt;EndNote&gt;&lt;Cite ExcludeAuth="1"&gt;&lt;Author&gt;Chopra&lt;/Author&gt;&lt;Year&gt;1992&lt;/Year&gt;&lt;RecNum&gt;331&lt;/RecNum&gt;&lt;DisplayText&gt;(1992)&lt;/DisplayText&gt;&lt;record&gt;&lt;rec-number&gt;331&lt;/rec-number&gt;&lt;foreign-keys&gt;&lt;key app="EN" db-id="e0p0sdz2n5prezee0vmpeatvzspt5pp0dd2a"&gt;331&lt;/key&gt;&lt;/foreign-keys&gt;&lt;ref-type name="Journal Article"&gt;17&lt;/ref-type&gt;&lt;contributors&gt;&lt;authors&gt;&lt;author&gt;Jarat Chopra&lt;/author&gt;&lt;author&gt;Thomas G. Weiss&lt;/author&gt;&lt;/authors&gt;&lt;/contributors&gt;&lt;titles&gt;&lt;title&gt;Sovereignty Is No Longer Sacrosanct: Codifying Humanitarian Intervention&lt;/title&gt;&lt;secondary-title&gt;Ethics &amp;amp; International Affairs&lt;/secondary-title&gt;&lt;/titles&gt;&lt;periodical&gt;&lt;full-title&gt;Ethics &amp;amp; International Affairs&lt;/full-title&gt;&lt;/periodical&gt;&lt;pages&gt;95-117&lt;/pages&gt;&lt;volume&gt;6&lt;/volume&gt;&lt;number&gt;1&lt;/number&gt;&lt;dates&gt;&lt;year&gt;1992&lt;/year&gt;&lt;/dates&gt;&lt;urls&gt;&lt;/urls&gt;&lt;/record&gt;&lt;/Cite&gt;&lt;/EndNote&gt;</w:instrText>
      </w:r>
      <w:r w:rsidRPr="000B7BE8">
        <w:rPr>
          <w:rFonts w:ascii="Calibri" w:hAnsi="Calibri" w:cs="Calibri"/>
        </w:rPr>
        <w:fldChar w:fldCharType="separate"/>
      </w:r>
      <w:r w:rsidRPr="000B7BE8">
        <w:rPr>
          <w:rFonts w:ascii="Calibri" w:hAnsi="Calibri" w:cs="Calibri"/>
          <w:noProof/>
        </w:rPr>
        <w:t>(1992)</w:t>
      </w:r>
      <w:r w:rsidRPr="000B7BE8">
        <w:rPr>
          <w:rFonts w:ascii="Calibri" w:hAnsi="Calibri" w:cs="Calibri"/>
        </w:rPr>
        <w:fldChar w:fldCharType="end"/>
      </w:r>
      <w:r w:rsidRPr="000B7BE8">
        <w:rPr>
          <w:rFonts w:ascii="Calibri" w:hAnsi="Calibri" w:cs="Calibri"/>
        </w:rPr>
        <w:t>,</w:t>
      </w:r>
      <w:r w:rsidRPr="00D60DE1">
        <w:rPr>
          <w:rFonts w:ascii="Calibri" w:hAnsi="Calibri" w:cs="Calibri"/>
        </w:rPr>
        <w:t xml:space="preserve"> </w:t>
      </w:r>
      <w:r w:rsidRPr="000B7BE8">
        <w:rPr>
          <w:rFonts w:ascii="Calibri" w:hAnsi="Calibri" w:cs="Calibri"/>
        </w:rPr>
        <w:t xml:space="preserve">Barkin </w:t>
      </w:r>
      <w:r w:rsidRPr="000B7BE8">
        <w:rPr>
          <w:rFonts w:ascii="Calibri" w:hAnsi="Calibri" w:cs="Calibri"/>
        </w:rPr>
        <w:fldChar w:fldCharType="begin"/>
      </w:r>
      <w:r>
        <w:rPr>
          <w:rFonts w:ascii="Calibri" w:hAnsi="Calibri" w:cs="Calibri"/>
        </w:rPr>
        <w:instrText xml:space="preserve"> ADDIN EN.CITE &lt;EndNote&gt;&lt;Cite ExcludeAuth="1"&gt;&lt;Author&gt;Barkin&lt;/Author&gt;&lt;Year&gt;1998&lt;/Year&gt;&lt;RecNum&gt;130&lt;/RecNum&gt;&lt;DisplayText&gt;(1998)&lt;/DisplayText&gt;&lt;record&gt;&lt;rec-number&gt;130&lt;/rec-number&gt;&lt;foreign-keys&gt;&lt;key app="EN" db-id="e0p0sdz2n5prezee0vmpeatvzspt5pp0dd2a"&gt;130&lt;/key&gt;&lt;/foreign-keys&gt;&lt;ref-type name="Journal Article"&gt;17&lt;/ref-type&gt;&lt;contributors&gt;&lt;authors&gt;&lt;author&gt;J. Samuel Barkin&lt;/author&gt;&lt;/authors&gt;&lt;/contributors&gt;&lt;titles&gt;&lt;title&gt;The Evolution of the Constitution of Sovereignty and the Emergence of Human Rights Norms&lt;/title&gt;&lt;secondary-title&gt;Millennium: Journal of International Studies&lt;/secondary-title&gt;&lt;/titles&gt;&lt;periodical&gt;&lt;full-title&gt;Millennium: Journal of International Studies&lt;/full-title&gt;&lt;/periodical&gt;&lt;pages&gt;229-252&lt;/pages&gt;&lt;volume&gt;27&lt;/volume&gt;&lt;number&gt;2&lt;/number&gt;&lt;dates&gt;&lt;year&gt;1998&lt;/year&gt;&lt;pub-dates&gt;&lt;date&gt;1998&lt;/date&gt;&lt;/pub-dates&gt;&lt;/dates&gt;&lt;urls&gt;&lt;/urls&gt;&lt;/record&gt;&lt;/Cite&gt;&lt;/EndNote&gt;</w:instrText>
      </w:r>
      <w:r w:rsidRPr="000B7BE8">
        <w:rPr>
          <w:rFonts w:ascii="Calibri" w:hAnsi="Calibri" w:cs="Calibri"/>
        </w:rPr>
        <w:fldChar w:fldCharType="separate"/>
      </w:r>
      <w:r w:rsidRPr="000B7BE8">
        <w:rPr>
          <w:rFonts w:ascii="Calibri" w:hAnsi="Calibri" w:cs="Calibri"/>
          <w:noProof/>
        </w:rPr>
        <w:t>(1998)</w:t>
      </w:r>
      <w:r w:rsidRPr="000B7BE8">
        <w:rPr>
          <w:rFonts w:ascii="Calibri" w:hAnsi="Calibri" w:cs="Calibri"/>
        </w:rPr>
        <w:fldChar w:fldCharType="end"/>
      </w:r>
      <w:r>
        <w:rPr>
          <w:rFonts w:ascii="Calibri" w:hAnsi="Calibri" w:cs="Calibri"/>
        </w:rPr>
        <w:t>,</w:t>
      </w:r>
      <w:r w:rsidRPr="000B7BE8">
        <w:rPr>
          <w:rFonts w:ascii="Calibri" w:hAnsi="Calibri" w:cs="Calibri"/>
        </w:rPr>
        <w:t xml:space="preserve"> Krasner </w:t>
      </w:r>
      <w:r w:rsidRPr="000B7BE8">
        <w:rPr>
          <w:rFonts w:ascii="Calibri" w:hAnsi="Calibri" w:cs="Calibri"/>
        </w:rPr>
        <w:fldChar w:fldCharType="begin"/>
      </w:r>
      <w:r>
        <w:rPr>
          <w:rFonts w:ascii="Calibri" w:hAnsi="Calibri" w:cs="Calibri"/>
        </w:rPr>
        <w:instrText xml:space="preserve"> ADDIN EN.CITE &lt;EndNote&gt;&lt;Cite ExcludeAuth="1"&gt;&lt;Author&gt;Krasner&lt;/Author&gt;&lt;Year&gt;1999&lt;/Year&gt;&lt;RecNum&gt;102&lt;/RecNum&gt;&lt;DisplayText&gt;(1999)&lt;/DisplayText&gt;&lt;record&gt;&lt;rec-number&gt;102&lt;/rec-number&gt;&lt;foreign-keys&gt;&lt;key app="EN" db-id="e0p0sdz2n5prezee0vmpeatvzspt5pp0dd2a"&gt;102&lt;/key&gt;&lt;/foreign-keys&gt;&lt;ref-type name="Book"&gt;6&lt;/ref-type&gt;&lt;contributors&gt;&lt;authors&gt;&lt;author&gt;Stephen D. Krasner&lt;/author&gt;&lt;/authors&gt;&lt;/contributors&gt;&lt;titles&gt;&lt;title&gt;Sovereignty: Organized Hypocrisy&lt;/title&gt;&lt;/titles&gt;&lt;dates&gt;&lt;year&gt;1999&lt;/year&gt;&lt;/dates&gt;&lt;pub-location&gt;Princeton&lt;/pub-location&gt;&lt;publisher&gt;Princeton University Press&lt;/publisher&gt;&lt;urls&gt;&lt;/urls&gt;&lt;/record&gt;&lt;/Cite&gt;&lt;/EndNote&gt;</w:instrText>
      </w:r>
      <w:r w:rsidRPr="000B7BE8">
        <w:rPr>
          <w:rFonts w:ascii="Calibri" w:hAnsi="Calibri" w:cs="Calibri"/>
        </w:rPr>
        <w:fldChar w:fldCharType="separate"/>
      </w:r>
      <w:r w:rsidRPr="000B7BE8">
        <w:rPr>
          <w:rFonts w:ascii="Calibri" w:hAnsi="Calibri" w:cs="Calibri"/>
          <w:noProof/>
        </w:rPr>
        <w:t>(1999)</w:t>
      </w:r>
      <w:r w:rsidRPr="000B7BE8">
        <w:rPr>
          <w:rFonts w:ascii="Calibri" w:hAnsi="Calibri" w:cs="Calibri"/>
        </w:rPr>
        <w:fldChar w:fldCharType="end"/>
      </w:r>
      <w:r w:rsidRPr="000B7BE8">
        <w:rPr>
          <w:rFonts w:ascii="Calibri" w:hAnsi="Calibri" w:cs="Calibri"/>
        </w:rPr>
        <w:t xml:space="preserve">, Reus-Smit </w:t>
      </w:r>
      <w:r w:rsidRPr="000B7BE8">
        <w:rPr>
          <w:rFonts w:ascii="Calibri" w:hAnsi="Calibri" w:cs="Calibri"/>
        </w:rPr>
        <w:fldChar w:fldCharType="begin">
          <w:fldData xml:space="preserve">PEVuZE5vdGU+PENpdGUgRXhjbHVkZUF1dGg9IjEiPjxBdXRob3I+UmV1cy1TbWl0PC9BdXRob3I+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</w:fldData>
        </w:fldChar>
      </w:r>
      <w:r>
        <w:rPr>
          <w:rFonts w:ascii="Calibri" w:hAnsi="Calibri" w:cs="Calibri"/>
        </w:rPr>
        <w:instrText xml:space="preserve"> ADDIN EN.CITE </w:instrText>
      </w:r>
      <w:r>
        <w:rPr>
          <w:rFonts w:ascii="Calibri" w:hAnsi="Calibri" w:cs="Calibri"/>
        </w:rPr>
        <w:fldChar w:fldCharType="begin">
          <w:fldData xml:space="preserve">PEVuZE5vdGU+PENpdGUgRXhjbHVkZUF1dGg9IjEiPjxBdXRob3I+UmV1cy1TbWl0PC9BdXRob3I+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</w:fldData>
        </w:fldChar>
      </w:r>
      <w:r>
        <w:rPr>
          <w:rFonts w:ascii="Calibri" w:hAnsi="Calibri" w:cs="Calibri"/>
        </w:rPr>
        <w:instrText xml:space="preserve"> ADDIN EN.CITE.DATA </w:instrText>
      </w:r>
      <w:r>
        <w:rPr>
          <w:rFonts w:ascii="Calibri" w:hAnsi="Calibri" w:cs="Calibri"/>
        </w:rPr>
      </w:r>
      <w:r>
        <w:rPr>
          <w:rFonts w:ascii="Calibri" w:hAnsi="Calibri" w:cs="Calibri"/>
        </w:rPr>
        <w:fldChar w:fldCharType="end"/>
      </w:r>
      <w:r w:rsidRPr="000B7BE8">
        <w:rPr>
          <w:rFonts w:ascii="Calibri" w:hAnsi="Calibri" w:cs="Calibri"/>
        </w:rPr>
      </w:r>
      <w:r w:rsidRPr="000B7BE8">
        <w:rPr>
          <w:rFonts w:ascii="Calibri" w:hAnsi="Calibri" w:cs="Calibri"/>
        </w:rPr>
        <w:fldChar w:fldCharType="separate"/>
      </w:r>
      <w:r w:rsidRPr="000B7BE8">
        <w:rPr>
          <w:rFonts w:ascii="Calibri" w:hAnsi="Calibri" w:cs="Calibri"/>
          <w:noProof/>
        </w:rPr>
        <w:t>(2001)</w:t>
      </w:r>
      <w:r w:rsidRPr="000B7BE8">
        <w:rPr>
          <w:rFonts w:ascii="Calibri" w:hAnsi="Calibri" w:cs="Calibri"/>
        </w:rPr>
        <w:fldChar w:fldCharType="end"/>
      </w:r>
      <w:r>
        <w:rPr>
          <w:rFonts w:ascii="Calibri" w:hAnsi="Calibri" w:cs="Calibri"/>
        </w:rPr>
        <w:t xml:space="preserve">, </w:t>
      </w:r>
      <w:r w:rsidRPr="000B7BE8">
        <w:rPr>
          <w:rFonts w:ascii="Calibri" w:hAnsi="Calibri" w:cs="Calibri"/>
        </w:rPr>
        <w:t xml:space="preserve">Thompson </w:t>
      </w:r>
      <w:r w:rsidRPr="000B7BE8">
        <w:rPr>
          <w:rFonts w:ascii="Calibri" w:hAnsi="Calibri" w:cs="Calibri"/>
        </w:rPr>
        <w:fldChar w:fldCharType="begin"/>
      </w:r>
      <w:r>
        <w:rPr>
          <w:rFonts w:ascii="Calibri" w:hAnsi="Calibri" w:cs="Calibri"/>
        </w:rPr>
        <w:instrText xml:space="preserve"> ADDIN EN.CITE &lt;EndNote&gt;&lt;Cite ExcludeAuth="1"&gt;&lt;Author&gt;Thompson&lt;/Author&gt;&lt;Year&gt;2006&lt;/Year&gt;&lt;RecNum&gt;348&lt;/RecNum&gt;&lt;DisplayText&gt;(2006)&lt;/DisplayText&gt;&lt;record&gt;&lt;rec-number&gt;348&lt;/rec-number&gt;&lt;foreign-keys&gt;&lt;key app="EN" db-id="e0p0sdz2n5prezee0vmpeatvzspt5pp0dd2a"&gt;348&lt;/key&gt;&lt;/foreign-keys&gt;&lt;ref-type name="Journal Article"&gt;17&lt;/ref-type&gt;&lt;contributors&gt;&lt;authors&gt;&lt;author&gt;Helen Thompson&lt;/author&gt;&lt;/authors&gt;&lt;/contributors&gt;&lt;titles&gt;&lt;title&gt;The Case for External Sovereignty&lt;/title&gt;&lt;secondary-title&gt;European Journal of International Relations&lt;/secondary-title&gt;&lt;/titles&gt;&lt;periodical&gt;&lt;full-title&gt;European Journal of International Relations&lt;/full-title&gt;&lt;/periodical&gt;&lt;pages&gt;251-274&lt;/pages&gt;&lt;volume&gt;12&lt;/volume&gt;&lt;number&gt;2&lt;/number&gt;&lt;dates&gt;&lt;year&gt;2006&lt;/year&gt;&lt;/dates&gt;&lt;urls&gt;&lt;/urls&gt;&lt;/record&gt;&lt;/Cite&gt;&lt;/EndNote&gt;</w:instrText>
      </w:r>
      <w:r w:rsidRPr="000B7BE8">
        <w:rPr>
          <w:rFonts w:ascii="Calibri" w:hAnsi="Calibri" w:cs="Calibri"/>
        </w:rPr>
        <w:fldChar w:fldCharType="separate"/>
      </w:r>
      <w:r w:rsidRPr="000B7BE8">
        <w:rPr>
          <w:rFonts w:ascii="Calibri" w:hAnsi="Calibri" w:cs="Calibri"/>
          <w:noProof/>
        </w:rPr>
        <w:t>(2006)</w:t>
      </w:r>
      <w:r w:rsidRPr="000B7BE8">
        <w:rPr>
          <w:rFonts w:ascii="Calibri" w:hAnsi="Calibri" w:cs="Calibri"/>
        </w:rPr>
        <w:fldChar w:fldCharType="end"/>
      </w:r>
      <w:r w:rsidRPr="000B7BE8">
        <w:rPr>
          <w:rFonts w:ascii="Calibri" w:hAnsi="Calibri" w:cs="Calibri"/>
        </w:rPr>
        <w:t>.</w:t>
      </w:r>
    </w:p>
  </w:footnote>
  <w:footnote w:id="12">
    <w:p w14:paraId="22DE86F7" w14:textId="3577C846" w:rsidR="00833362" w:rsidRDefault="00833362" w:rsidP="00CF39DB">
      <w:pPr>
        <w:spacing w:after="0" w:line="240" w:lineRule="auto"/>
        <w:jc w:val="both"/>
      </w:pPr>
      <w:r w:rsidRPr="001521F6">
        <w:rPr>
          <w:rStyle w:val="FootnoteReference"/>
          <w:sz w:val="20"/>
          <w:szCs w:val="20"/>
        </w:rPr>
        <w:footnoteRef/>
      </w:r>
      <w:r w:rsidRPr="001521F6">
        <w:rPr>
          <w:sz w:val="20"/>
          <w:szCs w:val="20"/>
        </w:rPr>
        <w:t xml:space="preserve"> Very few constructivist scholars explicitly recognise this problem. One exception is Glanville </w:t>
      </w:r>
      <w:r w:rsidRPr="001521F6">
        <w:rPr>
          <w:sz w:val="20"/>
          <w:szCs w:val="20"/>
        </w:rPr>
        <w:fldChar w:fldCharType="begin"/>
      </w:r>
      <w:r w:rsidR="00413F25">
        <w:rPr>
          <w:sz w:val="20"/>
          <w:szCs w:val="20"/>
        </w:rPr>
        <w:instrText xml:space="preserve"> ADDIN EN.CITE &lt;EndNote&gt;&lt;Cite ExcludeAuth="1"&gt;&lt;Author&gt;Glanville&lt;/Author&gt;&lt;Year&gt;2014&lt;/Year&gt;&lt;RecNum&gt;615&lt;/RecNum&gt;&lt;Pages&gt;6&lt;/Pages&gt;&lt;DisplayText&gt;(2014: 6)&lt;/DisplayText&gt;&lt;record&gt;&lt;rec-number&gt;615&lt;/rec-number&gt;&lt;foreign-keys&gt;&lt;key app="EN" db-id="e0p0sdz2n5prezee0vmpeatvzspt5pp0dd2a"&gt;615&lt;/key&gt;&lt;/foreign-keys&gt;&lt;ref-type name="Book"&gt;6&lt;/ref-type&gt;&lt;contributors&gt;&lt;authors&gt;&lt;author&gt;Luke Glanville&lt;/author&gt;&lt;/authors&gt;&lt;/contributors&gt;&lt;titles&gt;&lt;title&gt;Sovereignty and the Responsibility to Protect: A New History&lt;/title&gt;&lt;/titles&gt;&lt;dates&gt;&lt;year&gt;2014&lt;/year&gt;&lt;/dates&gt;&lt;pub-location&gt;Chicago&lt;/pub-location&gt;&lt;publisher&gt;University of Chicago Press&lt;/publisher&gt;&lt;urls&gt;&lt;/urls&gt;&lt;/record&gt;&lt;/Cite&gt;&lt;/EndNote&gt;</w:instrText>
      </w:r>
      <w:r w:rsidRPr="001521F6">
        <w:rPr>
          <w:sz w:val="20"/>
          <w:szCs w:val="20"/>
        </w:rPr>
        <w:fldChar w:fldCharType="separate"/>
      </w:r>
      <w:r w:rsidR="00413F25">
        <w:rPr>
          <w:noProof/>
          <w:sz w:val="20"/>
          <w:szCs w:val="20"/>
        </w:rPr>
        <w:t>(2014: 6)</w:t>
      </w:r>
      <w:r w:rsidRPr="001521F6">
        <w:rPr>
          <w:sz w:val="20"/>
          <w:szCs w:val="20"/>
        </w:rPr>
        <w:fldChar w:fldCharType="end"/>
      </w:r>
      <w:r w:rsidRPr="001521F6">
        <w:rPr>
          <w:sz w:val="20"/>
          <w:szCs w:val="20"/>
        </w:rPr>
        <w:t xml:space="preserve"> who justifies his choice by claiming that he does “not seek to pass normative judgement on the historical development of the relationship between sovereignty and responsibility. I claim neither that the various historical constructions of sovereign responsibilities that I trace ought to be celebrated nor that they should be lamented. I simply seek to explore how the relationship between sovereignty and responsibility has developed over time.” By retreating behind the idea(l) of objectivity, Glanville authorises himself to disregard what could complicate the maintenance of the third myth of sovereignty.</w:t>
      </w:r>
    </w:p>
  </w:footnote>
  <w:footnote w:id="13">
    <w:p w14:paraId="4DEC8161" w14:textId="593501DD" w:rsidR="00833362" w:rsidRPr="00245F0A" w:rsidRDefault="00833362" w:rsidP="00245F0A">
      <w:pPr>
        <w:spacing w:after="0"/>
        <w:jc w:val="both"/>
        <w:rPr>
          <w:sz w:val="20"/>
          <w:szCs w:val="20"/>
        </w:rPr>
      </w:pPr>
      <w:r w:rsidRPr="00245F0A">
        <w:rPr>
          <w:rStyle w:val="FootnoteReference"/>
          <w:sz w:val="20"/>
          <w:szCs w:val="20"/>
        </w:rPr>
        <w:footnoteRef/>
      </w:r>
      <w:r w:rsidRPr="00245F0A">
        <w:rPr>
          <w:sz w:val="20"/>
          <w:szCs w:val="20"/>
        </w:rPr>
        <w:t xml:space="preserve"> Krasner </w:t>
      </w:r>
      <w:r w:rsidRPr="00245F0A">
        <w:rPr>
          <w:sz w:val="20"/>
          <w:szCs w:val="20"/>
        </w:rPr>
        <w:fldChar w:fldCharType="begin"/>
      </w:r>
      <w:r w:rsidR="00413F25">
        <w:rPr>
          <w:sz w:val="20"/>
          <w:szCs w:val="20"/>
        </w:rPr>
        <w:instrText xml:space="preserve"> ADDIN EN.CITE &lt;EndNote&gt;&lt;Cite ExcludeAuth="1"&gt;&lt;Author&gt;Krasner&lt;/Author&gt;&lt;Year&gt;1999&lt;/Year&gt;&lt;RecNum&gt;102&lt;/RecNum&gt;&lt;Pages&gt;9&lt;/Pages&gt;&lt;DisplayText&gt;(1999: 9)&lt;/DisplayText&gt;&lt;record&gt;&lt;rec-number&gt;102&lt;/rec-number&gt;&lt;foreign-keys&gt;&lt;key app="EN" db-id="e0p0sdz2n5prezee0vmpeatvzspt5pp0dd2a"&gt;102&lt;/key&gt;&lt;/foreign-keys&gt;&lt;ref-type name="Book"&gt;6&lt;/ref-type&gt;&lt;contributors&gt;&lt;authors&gt;&lt;author&gt;Stephen D. Krasner&lt;/author&gt;&lt;/authors&gt;&lt;/contributors&gt;&lt;titles&gt;&lt;title&gt;Sovereignty: Organized Hypocrisy&lt;/title&gt;&lt;/titles&gt;&lt;dates&gt;&lt;year&gt;1999&lt;/year&gt;&lt;/dates&gt;&lt;pub-location&gt;Princeton&lt;/pub-location&gt;&lt;publisher&gt;Princeton University Press&lt;/publisher&gt;&lt;urls&gt;&lt;/urls&gt;&lt;/record&gt;&lt;/Cite&gt;&lt;/EndNote&gt;</w:instrText>
      </w:r>
      <w:r w:rsidRPr="00245F0A">
        <w:rPr>
          <w:sz w:val="20"/>
          <w:szCs w:val="20"/>
        </w:rPr>
        <w:fldChar w:fldCharType="separate"/>
      </w:r>
      <w:r w:rsidR="00413F25">
        <w:rPr>
          <w:noProof/>
          <w:sz w:val="20"/>
          <w:szCs w:val="20"/>
        </w:rPr>
        <w:t>(1999: 9)</w:t>
      </w:r>
      <w:r w:rsidRPr="00245F0A">
        <w:rPr>
          <w:sz w:val="20"/>
          <w:szCs w:val="20"/>
        </w:rPr>
        <w:fldChar w:fldCharType="end"/>
      </w:r>
      <w:r w:rsidRPr="00245F0A">
        <w:rPr>
          <w:sz w:val="20"/>
          <w:szCs w:val="20"/>
        </w:rPr>
        <w:t xml:space="preserve"> labels the gap a “a decoupling between the norm of autonomy and actual practice”. This gap is </w:t>
      </w:r>
      <w:r>
        <w:rPr>
          <w:sz w:val="20"/>
          <w:szCs w:val="20"/>
        </w:rPr>
        <w:t xml:space="preserve">also </w:t>
      </w:r>
      <w:r w:rsidRPr="00245F0A">
        <w:rPr>
          <w:sz w:val="20"/>
          <w:szCs w:val="20"/>
        </w:rPr>
        <w:t xml:space="preserve">described by Walker </w:t>
      </w:r>
      <w:r w:rsidRPr="00245F0A">
        <w:rPr>
          <w:sz w:val="20"/>
          <w:szCs w:val="20"/>
        </w:rPr>
        <w:fldChar w:fldCharType="begin"/>
      </w:r>
      <w:r w:rsidR="00413F25">
        <w:rPr>
          <w:sz w:val="20"/>
          <w:szCs w:val="20"/>
        </w:rPr>
        <w:instrText xml:space="preserve"> ADDIN EN.CITE &lt;EndNote&gt;&lt;Cite ExcludeAuth="1"&gt;&lt;Author&gt;Walker&lt;/Author&gt;&lt;Year&gt;2003&lt;/Year&gt;&lt;RecNum&gt;344&lt;/RecNum&gt;&lt;Pages&gt;vii&lt;/Pages&gt;&lt;DisplayText&gt;(2003: vii)&lt;/DisplayText&gt;&lt;record&gt;&lt;rec-number&gt;344&lt;/rec-number&gt;&lt;foreign-keys&gt;&lt;key app="EN" db-id="e0p0sdz2n5prezee0vmpeatvzspt5pp0dd2a"&gt;344&lt;/key&gt;&lt;/foreign-keys&gt;&lt;ref-type name="Book Section"&gt;5&lt;/ref-type&gt;&lt;contributors&gt;&lt;authors&gt;&lt;author&gt;Neil Walker&lt;/author&gt;&lt;/authors&gt;&lt;secondary-authors&gt;&lt;author&gt;Neil Walker&lt;/author&gt;&lt;/secondary-authors&gt;&lt;/contributors&gt;&lt;titles&gt;&lt;title&gt;Preface&lt;/title&gt;&lt;secondary-title&gt;Sovereignty in Transition&lt;/secondary-title&gt;&lt;/titles&gt;&lt;pages&gt;vii-x&lt;/pages&gt;&lt;dates&gt;&lt;year&gt;2003&lt;/year&gt;&lt;/dates&gt;&lt;pub-location&gt;Oxford and Portland&lt;/pub-location&gt;&lt;publisher&gt;Hart Publishing&lt;/publisher&gt;&lt;urls&gt;&lt;/urls&gt;&lt;/record&gt;&lt;/Cite&gt;&lt;/EndNote&gt;</w:instrText>
      </w:r>
      <w:r w:rsidRPr="00245F0A">
        <w:rPr>
          <w:sz w:val="20"/>
          <w:szCs w:val="20"/>
        </w:rPr>
        <w:fldChar w:fldCharType="separate"/>
      </w:r>
      <w:r w:rsidR="00413F25">
        <w:rPr>
          <w:noProof/>
          <w:sz w:val="20"/>
          <w:szCs w:val="20"/>
        </w:rPr>
        <w:t>(2003: vii)</w:t>
      </w:r>
      <w:r w:rsidRPr="00245F0A">
        <w:rPr>
          <w:sz w:val="20"/>
          <w:szCs w:val="20"/>
        </w:rPr>
        <w:fldChar w:fldCharType="end"/>
      </w:r>
      <w:r w:rsidRPr="00245F0A">
        <w:rPr>
          <w:sz w:val="20"/>
          <w:szCs w:val="20"/>
        </w:rPr>
        <w:t xml:space="preserve"> as “the disparity between purely legal conceptions and sources of authority and actually existing articulations and locations of political authority in the globalizing era”.</w:t>
      </w:r>
    </w:p>
  </w:footnote>
  <w:footnote w:id="14">
    <w:p w14:paraId="09BDB072" w14:textId="693C7500" w:rsidR="00833362" w:rsidRPr="00CD32BE" w:rsidRDefault="00833362" w:rsidP="00CD32BE">
      <w:pPr>
        <w:pStyle w:val="FootnoteText"/>
        <w:jc w:val="both"/>
        <w:rPr>
          <w:rFonts w:asciiTheme="minorHAnsi" w:hAnsiTheme="minorHAnsi"/>
        </w:rPr>
      </w:pPr>
      <w:r w:rsidRPr="00CD32BE">
        <w:rPr>
          <w:rStyle w:val="FootnoteReference"/>
          <w:rFonts w:asciiTheme="minorHAnsi" w:hAnsiTheme="minorHAnsi"/>
        </w:rPr>
        <w:footnoteRef/>
      </w:r>
      <w:r w:rsidRPr="00CD32BE">
        <w:rPr>
          <w:rFonts w:asciiTheme="minorHAnsi" w:hAnsiTheme="minorHAnsi"/>
        </w:rPr>
        <w:t xml:space="preserve"> In fact, it seems that a large portion of the literature on sovereignty is motivated by the supposed inability of the concept to describe international reality.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B67"/>
    <w:multiLevelType w:val="hybridMultilevel"/>
    <w:tmpl w:val="51C2E55C"/>
    <w:lvl w:ilvl="0" w:tplc="0BF4D6A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B81BD8"/>
    <w:multiLevelType w:val="hybridMultilevel"/>
    <w:tmpl w:val="71F2AD2A"/>
    <w:lvl w:ilvl="0" w:tplc="040C0005">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3A573D2"/>
    <w:multiLevelType w:val="hybridMultilevel"/>
    <w:tmpl w:val="D02EEA66"/>
    <w:lvl w:ilvl="0" w:tplc="46F463BE">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D239E6"/>
    <w:multiLevelType w:val="hybridMultilevel"/>
    <w:tmpl w:val="94DAF43C"/>
    <w:lvl w:ilvl="0" w:tplc="AA7012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A71D7"/>
    <w:multiLevelType w:val="hybridMultilevel"/>
    <w:tmpl w:val="0B10D67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B11B1B"/>
    <w:multiLevelType w:val="hybridMultilevel"/>
    <w:tmpl w:val="50125572"/>
    <w:lvl w:ilvl="0" w:tplc="A8A2D5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C0074F"/>
    <w:multiLevelType w:val="hybridMultilevel"/>
    <w:tmpl w:val="BCFA5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C85581"/>
    <w:multiLevelType w:val="hybridMultilevel"/>
    <w:tmpl w:val="8460C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B64FD"/>
    <w:multiLevelType w:val="hybridMultilevel"/>
    <w:tmpl w:val="172A0876"/>
    <w:lvl w:ilvl="0" w:tplc="D36419D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6428AD"/>
    <w:multiLevelType w:val="hybridMultilevel"/>
    <w:tmpl w:val="2C3074C8"/>
    <w:lvl w:ilvl="0" w:tplc="9514CBC8">
      <w:numFmt w:val="bullet"/>
      <w:lvlText w:val=""/>
      <w:lvlJc w:val="left"/>
      <w:pPr>
        <w:ind w:left="720" w:hanging="360"/>
      </w:pPr>
      <w:rPr>
        <w:rFonts w:ascii="Wingdings" w:eastAsia="PMingLiU"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FA35B8"/>
    <w:multiLevelType w:val="hybridMultilevel"/>
    <w:tmpl w:val="DE1C6B18"/>
    <w:lvl w:ilvl="0" w:tplc="5920B8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41B96"/>
    <w:multiLevelType w:val="multilevel"/>
    <w:tmpl w:val="B5A4D17E"/>
    <w:lvl w:ilvl="0">
      <w:start w:val="1"/>
      <w:numFmt w:val="bullet"/>
      <w:lvlText w:val="-"/>
      <w:lvlJc w:val="left"/>
      <w:pPr>
        <w:tabs>
          <w:tab w:val="num" w:pos="1068"/>
        </w:tabs>
        <w:ind w:left="1068"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C2F334E"/>
    <w:multiLevelType w:val="hybridMultilevel"/>
    <w:tmpl w:val="51826DE2"/>
    <w:lvl w:ilvl="0" w:tplc="1034FAE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E73614"/>
    <w:multiLevelType w:val="hybridMultilevel"/>
    <w:tmpl w:val="45FE8966"/>
    <w:lvl w:ilvl="0" w:tplc="D3004F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4598C"/>
    <w:multiLevelType w:val="hybridMultilevel"/>
    <w:tmpl w:val="41FAA0AC"/>
    <w:lvl w:ilvl="0" w:tplc="040C0005">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764D79"/>
    <w:multiLevelType w:val="hybridMultilevel"/>
    <w:tmpl w:val="C40466C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AAD453C"/>
    <w:multiLevelType w:val="hybridMultilevel"/>
    <w:tmpl w:val="50A8A3EC"/>
    <w:lvl w:ilvl="0" w:tplc="E28EE39A">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3939FD"/>
    <w:multiLevelType w:val="hybridMultilevel"/>
    <w:tmpl w:val="B5A4D17E"/>
    <w:lvl w:ilvl="0" w:tplc="522CFB80">
      <w:start w:val="1"/>
      <w:numFmt w:val="bullet"/>
      <w:lvlText w:val="-"/>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2A91FEE"/>
    <w:multiLevelType w:val="hybridMultilevel"/>
    <w:tmpl w:val="522CC0A2"/>
    <w:lvl w:ilvl="0" w:tplc="41EC5828">
      <w:start w:val="1"/>
      <w:numFmt w:val="decimal"/>
      <w:lvlText w:val="%1."/>
      <w:lvlJc w:val="left"/>
      <w:pPr>
        <w:tabs>
          <w:tab w:val="num" w:pos="720"/>
        </w:tabs>
        <w:ind w:left="720" w:hanging="360"/>
      </w:pPr>
      <w:rPr>
        <w:rFonts w:hint="default"/>
        <w:b/>
        <w:bCs/>
      </w:rPr>
    </w:lvl>
    <w:lvl w:ilvl="1" w:tplc="040C0015">
      <w:start w:val="1"/>
      <w:numFmt w:val="upperLetter"/>
      <w:lvlText w:val="%2."/>
      <w:lvlJc w:val="left"/>
      <w:pPr>
        <w:tabs>
          <w:tab w:val="num" w:pos="1440"/>
        </w:tabs>
        <w:ind w:left="1440" w:hanging="360"/>
      </w:pPr>
      <w:rPr>
        <w:rFonts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45653D6"/>
    <w:multiLevelType w:val="hybridMultilevel"/>
    <w:tmpl w:val="A01262CE"/>
    <w:lvl w:ilvl="0" w:tplc="527CC60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E028A1"/>
    <w:multiLevelType w:val="hybridMultilevel"/>
    <w:tmpl w:val="B83443B2"/>
    <w:lvl w:ilvl="0" w:tplc="040C0005">
      <w:start w:val="1"/>
      <w:numFmt w:val="bullet"/>
      <w:lvlText w:val=""/>
      <w:lvlJc w:val="left"/>
      <w:pPr>
        <w:tabs>
          <w:tab w:val="num" w:pos="1428"/>
        </w:tabs>
        <w:ind w:left="1428" w:hanging="360"/>
      </w:pPr>
      <w:rPr>
        <w:rFonts w:ascii="Wingdings" w:hAnsi="Wingdings" w:cs="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cs="Wingdings" w:hint="default"/>
      </w:rPr>
    </w:lvl>
    <w:lvl w:ilvl="3" w:tplc="040C0001" w:tentative="1">
      <w:start w:val="1"/>
      <w:numFmt w:val="bullet"/>
      <w:lvlText w:val=""/>
      <w:lvlJc w:val="left"/>
      <w:pPr>
        <w:tabs>
          <w:tab w:val="num" w:pos="3228"/>
        </w:tabs>
        <w:ind w:left="3228" w:hanging="360"/>
      </w:pPr>
      <w:rPr>
        <w:rFonts w:ascii="Symbol" w:hAnsi="Symbol" w:cs="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cs="Wingdings" w:hint="default"/>
      </w:rPr>
    </w:lvl>
    <w:lvl w:ilvl="6" w:tplc="040C0001" w:tentative="1">
      <w:start w:val="1"/>
      <w:numFmt w:val="bullet"/>
      <w:lvlText w:val=""/>
      <w:lvlJc w:val="left"/>
      <w:pPr>
        <w:tabs>
          <w:tab w:val="num" w:pos="5388"/>
        </w:tabs>
        <w:ind w:left="5388" w:hanging="360"/>
      </w:pPr>
      <w:rPr>
        <w:rFonts w:ascii="Symbol" w:hAnsi="Symbol" w:cs="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cs="Wingdings" w:hint="default"/>
      </w:rPr>
    </w:lvl>
  </w:abstractNum>
  <w:abstractNum w:abstractNumId="21" w15:restartNumberingAfterBreak="0">
    <w:nsid w:val="691524F1"/>
    <w:multiLevelType w:val="hybridMultilevel"/>
    <w:tmpl w:val="C25CD4A8"/>
    <w:lvl w:ilvl="0" w:tplc="A40E36C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635438"/>
    <w:multiLevelType w:val="hybridMultilevel"/>
    <w:tmpl w:val="E056E6EC"/>
    <w:lvl w:ilvl="0" w:tplc="8CCA8D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22618D"/>
    <w:multiLevelType w:val="hybridMultilevel"/>
    <w:tmpl w:val="86D412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4"/>
  </w:num>
  <w:num w:numId="3">
    <w:abstractNumId w:val="18"/>
  </w:num>
  <w:num w:numId="4">
    <w:abstractNumId w:val="17"/>
  </w:num>
  <w:num w:numId="5">
    <w:abstractNumId w:val="11"/>
  </w:num>
  <w:num w:numId="6">
    <w:abstractNumId w:val="1"/>
  </w:num>
  <w:num w:numId="7">
    <w:abstractNumId w:val="20"/>
  </w:num>
  <w:num w:numId="8">
    <w:abstractNumId w:val="7"/>
  </w:num>
  <w:num w:numId="9">
    <w:abstractNumId w:val="9"/>
  </w:num>
  <w:num w:numId="10">
    <w:abstractNumId w:val="13"/>
  </w:num>
  <w:num w:numId="11">
    <w:abstractNumId w:val="10"/>
  </w:num>
  <w:num w:numId="12">
    <w:abstractNumId w:val="0"/>
  </w:num>
  <w:num w:numId="13">
    <w:abstractNumId w:val="12"/>
  </w:num>
  <w:num w:numId="14">
    <w:abstractNumId w:val="16"/>
  </w:num>
  <w:num w:numId="15">
    <w:abstractNumId w:val="2"/>
  </w:num>
  <w:num w:numId="16">
    <w:abstractNumId w:val="6"/>
  </w:num>
  <w:num w:numId="17">
    <w:abstractNumId w:val="23"/>
  </w:num>
  <w:num w:numId="18">
    <w:abstractNumId w:val="15"/>
  </w:num>
  <w:num w:numId="19">
    <w:abstractNumId w:val="4"/>
  </w:num>
  <w:num w:numId="20">
    <w:abstractNumId w:val="5"/>
  </w:num>
  <w:num w:numId="21">
    <w:abstractNumId w:val="22"/>
  </w:num>
  <w:num w:numId="22">
    <w:abstractNumId w:val="19"/>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same format footno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p0sdz2n5prezee0vmpeatvzspt5pp0dd2a&quot;&gt;Bibliographie générale&lt;record-ids&gt;&lt;item&gt;82&lt;/item&gt;&lt;item&gt;84&lt;/item&gt;&lt;item&gt;90&lt;/item&gt;&lt;item&gt;93&lt;/item&gt;&lt;item&gt;94&lt;/item&gt;&lt;item&gt;96&lt;/item&gt;&lt;item&gt;101&lt;/item&gt;&lt;item&gt;102&lt;/item&gt;&lt;item&gt;106&lt;/item&gt;&lt;item&gt;107&lt;/item&gt;&lt;item&gt;108&lt;/item&gt;&lt;item&gt;112&lt;/item&gt;&lt;item&gt;117&lt;/item&gt;&lt;item&gt;121&lt;/item&gt;&lt;item&gt;122&lt;/item&gt;&lt;item&gt;123&lt;/item&gt;&lt;item&gt;124&lt;/item&gt;&lt;item&gt;127&lt;/item&gt;&lt;item&gt;129&lt;/item&gt;&lt;item&gt;130&lt;/item&gt;&lt;item&gt;133&lt;/item&gt;&lt;item&gt;139&lt;/item&gt;&lt;item&gt;162&lt;/item&gt;&lt;item&gt;169&lt;/item&gt;&lt;item&gt;171&lt;/item&gt;&lt;item&gt;173&lt;/item&gt;&lt;item&gt;176&lt;/item&gt;&lt;item&gt;177&lt;/item&gt;&lt;item&gt;185&lt;/item&gt;&lt;item&gt;187&lt;/item&gt;&lt;item&gt;191&lt;/item&gt;&lt;item&gt;193&lt;/item&gt;&lt;item&gt;199&lt;/item&gt;&lt;item&gt;206&lt;/item&gt;&lt;item&gt;230&lt;/item&gt;&lt;item&gt;234&lt;/item&gt;&lt;item&gt;236&lt;/item&gt;&lt;item&gt;255&lt;/item&gt;&lt;item&gt;256&lt;/item&gt;&lt;item&gt;258&lt;/item&gt;&lt;item&gt;264&lt;/item&gt;&lt;item&gt;269&lt;/item&gt;&lt;item&gt;272&lt;/item&gt;&lt;item&gt;281&lt;/item&gt;&lt;item&gt;289&lt;/item&gt;&lt;item&gt;311&lt;/item&gt;&lt;item&gt;331&lt;/item&gt;&lt;item&gt;338&lt;/item&gt;&lt;item&gt;339&lt;/item&gt;&lt;item&gt;342&lt;/item&gt;&lt;item&gt;344&lt;/item&gt;&lt;item&gt;348&lt;/item&gt;&lt;item&gt;349&lt;/item&gt;&lt;item&gt;351&lt;/item&gt;&lt;item&gt;370&lt;/item&gt;&lt;item&gt;375&lt;/item&gt;&lt;item&gt;395&lt;/item&gt;&lt;item&gt;415&lt;/item&gt;&lt;item&gt;417&lt;/item&gt;&lt;item&gt;461&lt;/item&gt;&lt;item&gt;479&lt;/item&gt;&lt;item&gt;480&lt;/item&gt;&lt;item&gt;532&lt;/item&gt;&lt;item&gt;583&lt;/item&gt;&lt;item&gt;612&lt;/item&gt;&lt;item&gt;615&lt;/item&gt;&lt;item&gt;731&lt;/item&gt;&lt;item&gt;732&lt;/item&gt;&lt;item&gt;733&lt;/item&gt;&lt;item&gt;734&lt;/item&gt;&lt;item&gt;736&lt;/item&gt;&lt;item&gt;776&lt;/item&gt;&lt;item&gt;777&lt;/item&gt;&lt;item&gt;778&lt;/item&gt;&lt;item&gt;779&lt;/item&gt;&lt;item&gt;780&lt;/item&gt;&lt;item&gt;781&lt;/item&gt;&lt;item&gt;782&lt;/item&gt;&lt;item&gt;783&lt;/item&gt;&lt;item&gt;784&lt;/item&gt;&lt;item&gt;787&lt;/item&gt;&lt;item&gt;788&lt;/item&gt;&lt;item&gt;789&lt;/item&gt;&lt;item&gt;815&lt;/item&gt;&lt;item&gt;816&lt;/item&gt;&lt;item&gt;817&lt;/item&gt;&lt;item&gt;818&lt;/item&gt;&lt;/record-ids&gt;&lt;/item&gt;&lt;/Libraries&gt;"/>
  </w:docVars>
  <w:rsids>
    <w:rsidRoot w:val="00744109"/>
    <w:rsid w:val="000002C0"/>
    <w:rsid w:val="00003DDF"/>
    <w:rsid w:val="0000676F"/>
    <w:rsid w:val="00007672"/>
    <w:rsid w:val="00010116"/>
    <w:rsid w:val="0001072F"/>
    <w:rsid w:val="00011D38"/>
    <w:rsid w:val="000129E2"/>
    <w:rsid w:val="00013517"/>
    <w:rsid w:val="000162D6"/>
    <w:rsid w:val="00017BF6"/>
    <w:rsid w:val="000224C2"/>
    <w:rsid w:val="00024A57"/>
    <w:rsid w:val="000270AA"/>
    <w:rsid w:val="00033FBA"/>
    <w:rsid w:val="000341E1"/>
    <w:rsid w:val="00035326"/>
    <w:rsid w:val="00037028"/>
    <w:rsid w:val="000403D3"/>
    <w:rsid w:val="000408C5"/>
    <w:rsid w:val="00042FFC"/>
    <w:rsid w:val="0004650C"/>
    <w:rsid w:val="0004771C"/>
    <w:rsid w:val="00053CC8"/>
    <w:rsid w:val="000551AE"/>
    <w:rsid w:val="00067CC6"/>
    <w:rsid w:val="0007224A"/>
    <w:rsid w:val="00072821"/>
    <w:rsid w:val="00075296"/>
    <w:rsid w:val="00076756"/>
    <w:rsid w:val="00080DAF"/>
    <w:rsid w:val="000818A1"/>
    <w:rsid w:val="0009561C"/>
    <w:rsid w:val="000A08D9"/>
    <w:rsid w:val="000A1142"/>
    <w:rsid w:val="000A1B4F"/>
    <w:rsid w:val="000A228E"/>
    <w:rsid w:val="000A552C"/>
    <w:rsid w:val="000B0170"/>
    <w:rsid w:val="000B20FB"/>
    <w:rsid w:val="000B273E"/>
    <w:rsid w:val="000B2CB3"/>
    <w:rsid w:val="000B4800"/>
    <w:rsid w:val="000B6066"/>
    <w:rsid w:val="000B7BE8"/>
    <w:rsid w:val="000C2A6A"/>
    <w:rsid w:val="000C5B02"/>
    <w:rsid w:val="000D0429"/>
    <w:rsid w:val="000D2312"/>
    <w:rsid w:val="000D4F65"/>
    <w:rsid w:val="000D63CB"/>
    <w:rsid w:val="000E1517"/>
    <w:rsid w:val="000E31BC"/>
    <w:rsid w:val="000F1D37"/>
    <w:rsid w:val="000F27D8"/>
    <w:rsid w:val="000F3FC0"/>
    <w:rsid w:val="000F458E"/>
    <w:rsid w:val="000F648A"/>
    <w:rsid w:val="0010380A"/>
    <w:rsid w:val="00104405"/>
    <w:rsid w:val="00104F55"/>
    <w:rsid w:val="001105E5"/>
    <w:rsid w:val="001118BD"/>
    <w:rsid w:val="00113F57"/>
    <w:rsid w:val="001163FD"/>
    <w:rsid w:val="00116D7D"/>
    <w:rsid w:val="00120DA0"/>
    <w:rsid w:val="0012510C"/>
    <w:rsid w:val="001253B3"/>
    <w:rsid w:val="0012545D"/>
    <w:rsid w:val="0013005F"/>
    <w:rsid w:val="00134FE5"/>
    <w:rsid w:val="00135D7F"/>
    <w:rsid w:val="0014273D"/>
    <w:rsid w:val="00143A79"/>
    <w:rsid w:val="00143AFF"/>
    <w:rsid w:val="001448D1"/>
    <w:rsid w:val="00147029"/>
    <w:rsid w:val="001521F6"/>
    <w:rsid w:val="001522F5"/>
    <w:rsid w:val="001537C9"/>
    <w:rsid w:val="00161B7A"/>
    <w:rsid w:val="00162FA3"/>
    <w:rsid w:val="00163E0B"/>
    <w:rsid w:val="001661EF"/>
    <w:rsid w:val="00166BFF"/>
    <w:rsid w:val="00166F23"/>
    <w:rsid w:val="0016713D"/>
    <w:rsid w:val="00167A7E"/>
    <w:rsid w:val="00170632"/>
    <w:rsid w:val="001712B7"/>
    <w:rsid w:val="0017343C"/>
    <w:rsid w:val="0018213F"/>
    <w:rsid w:val="001821D5"/>
    <w:rsid w:val="001829C0"/>
    <w:rsid w:val="00182F10"/>
    <w:rsid w:val="00184484"/>
    <w:rsid w:val="001875FE"/>
    <w:rsid w:val="00190076"/>
    <w:rsid w:val="001956BB"/>
    <w:rsid w:val="001A10D1"/>
    <w:rsid w:val="001A2093"/>
    <w:rsid w:val="001A3DC0"/>
    <w:rsid w:val="001A4D6E"/>
    <w:rsid w:val="001A5370"/>
    <w:rsid w:val="001A67BE"/>
    <w:rsid w:val="001A6DFB"/>
    <w:rsid w:val="001A7631"/>
    <w:rsid w:val="001A7874"/>
    <w:rsid w:val="001A7F3D"/>
    <w:rsid w:val="001B0A04"/>
    <w:rsid w:val="001B468D"/>
    <w:rsid w:val="001B561F"/>
    <w:rsid w:val="001C00BB"/>
    <w:rsid w:val="001C0C75"/>
    <w:rsid w:val="001C191E"/>
    <w:rsid w:val="001C3286"/>
    <w:rsid w:val="001C3800"/>
    <w:rsid w:val="001C40A7"/>
    <w:rsid w:val="001C4CEC"/>
    <w:rsid w:val="001C55E8"/>
    <w:rsid w:val="001C570C"/>
    <w:rsid w:val="001C5D27"/>
    <w:rsid w:val="001C6ABD"/>
    <w:rsid w:val="001C7A0D"/>
    <w:rsid w:val="001D39E6"/>
    <w:rsid w:val="001D75EC"/>
    <w:rsid w:val="001D7943"/>
    <w:rsid w:val="001D79B4"/>
    <w:rsid w:val="001E0F7A"/>
    <w:rsid w:val="001E4322"/>
    <w:rsid w:val="001E4826"/>
    <w:rsid w:val="001E5826"/>
    <w:rsid w:val="001E66A6"/>
    <w:rsid w:val="001E6961"/>
    <w:rsid w:val="001E6B7B"/>
    <w:rsid w:val="001F5328"/>
    <w:rsid w:val="001F699B"/>
    <w:rsid w:val="00203E5B"/>
    <w:rsid w:val="00207776"/>
    <w:rsid w:val="00207E89"/>
    <w:rsid w:val="00210E55"/>
    <w:rsid w:val="00212C3A"/>
    <w:rsid w:val="0021376F"/>
    <w:rsid w:val="002246EF"/>
    <w:rsid w:val="00225B03"/>
    <w:rsid w:val="0022664C"/>
    <w:rsid w:val="00226F9F"/>
    <w:rsid w:val="002309F3"/>
    <w:rsid w:val="00230F72"/>
    <w:rsid w:val="002355F1"/>
    <w:rsid w:val="00237429"/>
    <w:rsid w:val="00237FDD"/>
    <w:rsid w:val="00241546"/>
    <w:rsid w:val="00245F0A"/>
    <w:rsid w:val="00245FD7"/>
    <w:rsid w:val="0024604E"/>
    <w:rsid w:val="00247CC4"/>
    <w:rsid w:val="00251B7F"/>
    <w:rsid w:val="00253053"/>
    <w:rsid w:val="00257162"/>
    <w:rsid w:val="00260670"/>
    <w:rsid w:val="00260815"/>
    <w:rsid w:val="00260C3E"/>
    <w:rsid w:val="002659C1"/>
    <w:rsid w:val="00266794"/>
    <w:rsid w:val="00267A3E"/>
    <w:rsid w:val="00271F24"/>
    <w:rsid w:val="00271FFA"/>
    <w:rsid w:val="00273272"/>
    <w:rsid w:val="002768F3"/>
    <w:rsid w:val="00277600"/>
    <w:rsid w:val="00277D90"/>
    <w:rsid w:val="00277F57"/>
    <w:rsid w:val="00280D26"/>
    <w:rsid w:val="002814AB"/>
    <w:rsid w:val="00282E8A"/>
    <w:rsid w:val="002831D6"/>
    <w:rsid w:val="0028554A"/>
    <w:rsid w:val="00292A4F"/>
    <w:rsid w:val="0029670D"/>
    <w:rsid w:val="00296B35"/>
    <w:rsid w:val="00296E4F"/>
    <w:rsid w:val="002A153A"/>
    <w:rsid w:val="002A2974"/>
    <w:rsid w:val="002A3EA3"/>
    <w:rsid w:val="002A4A2A"/>
    <w:rsid w:val="002A5A1A"/>
    <w:rsid w:val="002A6798"/>
    <w:rsid w:val="002B05FB"/>
    <w:rsid w:val="002B076C"/>
    <w:rsid w:val="002B1593"/>
    <w:rsid w:val="002B19F4"/>
    <w:rsid w:val="002B2609"/>
    <w:rsid w:val="002B32E3"/>
    <w:rsid w:val="002B3FA2"/>
    <w:rsid w:val="002B4EF2"/>
    <w:rsid w:val="002B649C"/>
    <w:rsid w:val="002B74D8"/>
    <w:rsid w:val="002B7A56"/>
    <w:rsid w:val="002C6C63"/>
    <w:rsid w:val="002D0846"/>
    <w:rsid w:val="002D0909"/>
    <w:rsid w:val="002D1342"/>
    <w:rsid w:val="002D619D"/>
    <w:rsid w:val="002D7103"/>
    <w:rsid w:val="002D734C"/>
    <w:rsid w:val="002E2A4A"/>
    <w:rsid w:val="002E3DD4"/>
    <w:rsid w:val="002E3DE5"/>
    <w:rsid w:val="002F1B17"/>
    <w:rsid w:val="002F2BAD"/>
    <w:rsid w:val="002F4C79"/>
    <w:rsid w:val="002F57AD"/>
    <w:rsid w:val="002F5BF6"/>
    <w:rsid w:val="002F72F6"/>
    <w:rsid w:val="00303DED"/>
    <w:rsid w:val="0030400F"/>
    <w:rsid w:val="00306CA3"/>
    <w:rsid w:val="00307509"/>
    <w:rsid w:val="003102BE"/>
    <w:rsid w:val="0031736A"/>
    <w:rsid w:val="00317E2A"/>
    <w:rsid w:val="003206BE"/>
    <w:rsid w:val="00321203"/>
    <w:rsid w:val="00323981"/>
    <w:rsid w:val="003239D7"/>
    <w:rsid w:val="00330798"/>
    <w:rsid w:val="003321C2"/>
    <w:rsid w:val="003372FB"/>
    <w:rsid w:val="003373E7"/>
    <w:rsid w:val="00343F63"/>
    <w:rsid w:val="0034410F"/>
    <w:rsid w:val="00345B57"/>
    <w:rsid w:val="00345F3E"/>
    <w:rsid w:val="00347D8A"/>
    <w:rsid w:val="00351191"/>
    <w:rsid w:val="00352508"/>
    <w:rsid w:val="003534F7"/>
    <w:rsid w:val="0035392E"/>
    <w:rsid w:val="003600EF"/>
    <w:rsid w:val="003628E6"/>
    <w:rsid w:val="003635D9"/>
    <w:rsid w:val="003702DD"/>
    <w:rsid w:val="0037052C"/>
    <w:rsid w:val="00373072"/>
    <w:rsid w:val="003745D2"/>
    <w:rsid w:val="0037641A"/>
    <w:rsid w:val="00376A2D"/>
    <w:rsid w:val="003800F3"/>
    <w:rsid w:val="0038016D"/>
    <w:rsid w:val="00383DC1"/>
    <w:rsid w:val="0038526E"/>
    <w:rsid w:val="00386B21"/>
    <w:rsid w:val="003923A8"/>
    <w:rsid w:val="00393671"/>
    <w:rsid w:val="00393A8D"/>
    <w:rsid w:val="003A1C5E"/>
    <w:rsid w:val="003A2175"/>
    <w:rsid w:val="003A2C84"/>
    <w:rsid w:val="003A3032"/>
    <w:rsid w:val="003A3A0B"/>
    <w:rsid w:val="003A4572"/>
    <w:rsid w:val="003A4AE2"/>
    <w:rsid w:val="003A62E9"/>
    <w:rsid w:val="003A77DF"/>
    <w:rsid w:val="003B0CEC"/>
    <w:rsid w:val="003B0DFF"/>
    <w:rsid w:val="003B7F68"/>
    <w:rsid w:val="003C5B00"/>
    <w:rsid w:val="003C697F"/>
    <w:rsid w:val="003D22AD"/>
    <w:rsid w:val="003D6403"/>
    <w:rsid w:val="003D734B"/>
    <w:rsid w:val="003E37B5"/>
    <w:rsid w:val="003E37F9"/>
    <w:rsid w:val="003E4448"/>
    <w:rsid w:val="003E569E"/>
    <w:rsid w:val="003E6568"/>
    <w:rsid w:val="003F1A76"/>
    <w:rsid w:val="003F2128"/>
    <w:rsid w:val="003F3D9B"/>
    <w:rsid w:val="003F4087"/>
    <w:rsid w:val="003F43AE"/>
    <w:rsid w:val="003F47D3"/>
    <w:rsid w:val="003F56FD"/>
    <w:rsid w:val="0040029C"/>
    <w:rsid w:val="0040107C"/>
    <w:rsid w:val="00404E96"/>
    <w:rsid w:val="004051DB"/>
    <w:rsid w:val="00413F25"/>
    <w:rsid w:val="00413F84"/>
    <w:rsid w:val="004141D5"/>
    <w:rsid w:val="00415B43"/>
    <w:rsid w:val="004202C5"/>
    <w:rsid w:val="00421344"/>
    <w:rsid w:val="00422452"/>
    <w:rsid w:val="00422F55"/>
    <w:rsid w:val="004311F5"/>
    <w:rsid w:val="00432F82"/>
    <w:rsid w:val="00437E25"/>
    <w:rsid w:val="004427F2"/>
    <w:rsid w:val="00443130"/>
    <w:rsid w:val="00443D26"/>
    <w:rsid w:val="004445A3"/>
    <w:rsid w:val="00446161"/>
    <w:rsid w:val="00447EBE"/>
    <w:rsid w:val="00450747"/>
    <w:rsid w:val="00450B04"/>
    <w:rsid w:val="00453A38"/>
    <w:rsid w:val="0045595C"/>
    <w:rsid w:val="004603F0"/>
    <w:rsid w:val="00462A1E"/>
    <w:rsid w:val="00462B5B"/>
    <w:rsid w:val="0046327F"/>
    <w:rsid w:val="0046571E"/>
    <w:rsid w:val="0046632C"/>
    <w:rsid w:val="0047031B"/>
    <w:rsid w:val="004721E1"/>
    <w:rsid w:val="00473A57"/>
    <w:rsid w:val="00475018"/>
    <w:rsid w:val="004775CE"/>
    <w:rsid w:val="00480A92"/>
    <w:rsid w:val="00480CD1"/>
    <w:rsid w:val="004830E5"/>
    <w:rsid w:val="00483A36"/>
    <w:rsid w:val="004852DE"/>
    <w:rsid w:val="00486282"/>
    <w:rsid w:val="00486732"/>
    <w:rsid w:val="00486F4D"/>
    <w:rsid w:val="00492509"/>
    <w:rsid w:val="00495930"/>
    <w:rsid w:val="004968FB"/>
    <w:rsid w:val="004A12E0"/>
    <w:rsid w:val="004A553A"/>
    <w:rsid w:val="004A6A8A"/>
    <w:rsid w:val="004B4B51"/>
    <w:rsid w:val="004B4C52"/>
    <w:rsid w:val="004B70D1"/>
    <w:rsid w:val="004B7747"/>
    <w:rsid w:val="004C00AB"/>
    <w:rsid w:val="004C1C70"/>
    <w:rsid w:val="004C20BB"/>
    <w:rsid w:val="004C20D6"/>
    <w:rsid w:val="004C287E"/>
    <w:rsid w:val="004C38F7"/>
    <w:rsid w:val="004D1268"/>
    <w:rsid w:val="004D2E7F"/>
    <w:rsid w:val="004D518F"/>
    <w:rsid w:val="004D5BA9"/>
    <w:rsid w:val="004D6170"/>
    <w:rsid w:val="004E218C"/>
    <w:rsid w:val="004E52BA"/>
    <w:rsid w:val="004E658E"/>
    <w:rsid w:val="004E694A"/>
    <w:rsid w:val="004F1722"/>
    <w:rsid w:val="004F4AED"/>
    <w:rsid w:val="004F66BA"/>
    <w:rsid w:val="0050049D"/>
    <w:rsid w:val="00501F2B"/>
    <w:rsid w:val="00503E53"/>
    <w:rsid w:val="00503FCD"/>
    <w:rsid w:val="005042F6"/>
    <w:rsid w:val="0050525E"/>
    <w:rsid w:val="00511120"/>
    <w:rsid w:val="00511AC3"/>
    <w:rsid w:val="00515C17"/>
    <w:rsid w:val="005164BE"/>
    <w:rsid w:val="00517D82"/>
    <w:rsid w:val="00520384"/>
    <w:rsid w:val="0052135F"/>
    <w:rsid w:val="0052169E"/>
    <w:rsid w:val="0052523D"/>
    <w:rsid w:val="00532411"/>
    <w:rsid w:val="00533581"/>
    <w:rsid w:val="005348B6"/>
    <w:rsid w:val="00534D59"/>
    <w:rsid w:val="0053514B"/>
    <w:rsid w:val="00540949"/>
    <w:rsid w:val="0054584A"/>
    <w:rsid w:val="00546688"/>
    <w:rsid w:val="0054783E"/>
    <w:rsid w:val="00547A30"/>
    <w:rsid w:val="005509E5"/>
    <w:rsid w:val="00554B1A"/>
    <w:rsid w:val="0056248D"/>
    <w:rsid w:val="005636D7"/>
    <w:rsid w:val="00567141"/>
    <w:rsid w:val="0056735A"/>
    <w:rsid w:val="00571D00"/>
    <w:rsid w:val="00572454"/>
    <w:rsid w:val="00572B75"/>
    <w:rsid w:val="00573256"/>
    <w:rsid w:val="005746F7"/>
    <w:rsid w:val="00574975"/>
    <w:rsid w:val="00576D41"/>
    <w:rsid w:val="005807ED"/>
    <w:rsid w:val="00581CE1"/>
    <w:rsid w:val="005852B7"/>
    <w:rsid w:val="00585FC1"/>
    <w:rsid w:val="00587364"/>
    <w:rsid w:val="005910EC"/>
    <w:rsid w:val="00593065"/>
    <w:rsid w:val="00597B47"/>
    <w:rsid w:val="005A123B"/>
    <w:rsid w:val="005A434B"/>
    <w:rsid w:val="005A5040"/>
    <w:rsid w:val="005A514F"/>
    <w:rsid w:val="005A5A4D"/>
    <w:rsid w:val="005A762F"/>
    <w:rsid w:val="005B1541"/>
    <w:rsid w:val="005B31E5"/>
    <w:rsid w:val="005B32B6"/>
    <w:rsid w:val="005B529F"/>
    <w:rsid w:val="005B6152"/>
    <w:rsid w:val="005B72D1"/>
    <w:rsid w:val="005C0752"/>
    <w:rsid w:val="005C094F"/>
    <w:rsid w:val="005C29D0"/>
    <w:rsid w:val="005C3B76"/>
    <w:rsid w:val="005C3BE5"/>
    <w:rsid w:val="005C7283"/>
    <w:rsid w:val="005D1338"/>
    <w:rsid w:val="005D1B61"/>
    <w:rsid w:val="005D28A8"/>
    <w:rsid w:val="005D3778"/>
    <w:rsid w:val="005D466A"/>
    <w:rsid w:val="005D6B87"/>
    <w:rsid w:val="005D6D20"/>
    <w:rsid w:val="005D7C4A"/>
    <w:rsid w:val="005E54C6"/>
    <w:rsid w:val="005F3F6B"/>
    <w:rsid w:val="005F66EA"/>
    <w:rsid w:val="0060165A"/>
    <w:rsid w:val="00602995"/>
    <w:rsid w:val="00603E17"/>
    <w:rsid w:val="0060680D"/>
    <w:rsid w:val="00607804"/>
    <w:rsid w:val="0061138A"/>
    <w:rsid w:val="00616376"/>
    <w:rsid w:val="00623018"/>
    <w:rsid w:val="0062322A"/>
    <w:rsid w:val="0062400F"/>
    <w:rsid w:val="006318F8"/>
    <w:rsid w:val="00634F8B"/>
    <w:rsid w:val="0063525D"/>
    <w:rsid w:val="00635665"/>
    <w:rsid w:val="00641563"/>
    <w:rsid w:val="00642064"/>
    <w:rsid w:val="006437F2"/>
    <w:rsid w:val="006502BB"/>
    <w:rsid w:val="00655B4D"/>
    <w:rsid w:val="006562C1"/>
    <w:rsid w:val="00656C61"/>
    <w:rsid w:val="00657532"/>
    <w:rsid w:val="00657646"/>
    <w:rsid w:val="00665114"/>
    <w:rsid w:val="00665120"/>
    <w:rsid w:val="00665422"/>
    <w:rsid w:val="0066602C"/>
    <w:rsid w:val="00666939"/>
    <w:rsid w:val="006675AC"/>
    <w:rsid w:val="00677482"/>
    <w:rsid w:val="00680AC5"/>
    <w:rsid w:val="00680E55"/>
    <w:rsid w:val="00682CEE"/>
    <w:rsid w:val="00683821"/>
    <w:rsid w:val="00683C33"/>
    <w:rsid w:val="006871F7"/>
    <w:rsid w:val="0069174B"/>
    <w:rsid w:val="00691AAE"/>
    <w:rsid w:val="00691B68"/>
    <w:rsid w:val="00694B30"/>
    <w:rsid w:val="006A1428"/>
    <w:rsid w:val="006A3E5C"/>
    <w:rsid w:val="006A5195"/>
    <w:rsid w:val="006A67EA"/>
    <w:rsid w:val="006B502A"/>
    <w:rsid w:val="006B6E0F"/>
    <w:rsid w:val="006B746B"/>
    <w:rsid w:val="006B785B"/>
    <w:rsid w:val="006C0A0C"/>
    <w:rsid w:val="006C480C"/>
    <w:rsid w:val="006C6D6B"/>
    <w:rsid w:val="006C6E54"/>
    <w:rsid w:val="006D263A"/>
    <w:rsid w:val="006D365F"/>
    <w:rsid w:val="006D74D9"/>
    <w:rsid w:val="006D785A"/>
    <w:rsid w:val="006E19F1"/>
    <w:rsid w:val="006E3D55"/>
    <w:rsid w:val="006E6045"/>
    <w:rsid w:val="006E7973"/>
    <w:rsid w:val="006F18F8"/>
    <w:rsid w:val="006F1A56"/>
    <w:rsid w:val="006F7FFA"/>
    <w:rsid w:val="00701B5F"/>
    <w:rsid w:val="0070367E"/>
    <w:rsid w:val="00705657"/>
    <w:rsid w:val="00705D3B"/>
    <w:rsid w:val="00706585"/>
    <w:rsid w:val="00706833"/>
    <w:rsid w:val="00707112"/>
    <w:rsid w:val="00712D34"/>
    <w:rsid w:val="007138BA"/>
    <w:rsid w:val="007146B4"/>
    <w:rsid w:val="00715394"/>
    <w:rsid w:val="0072681F"/>
    <w:rsid w:val="00726AA1"/>
    <w:rsid w:val="007307D4"/>
    <w:rsid w:val="00731503"/>
    <w:rsid w:val="00733BA9"/>
    <w:rsid w:val="00734F15"/>
    <w:rsid w:val="0073585D"/>
    <w:rsid w:val="0073605B"/>
    <w:rsid w:val="00736ED3"/>
    <w:rsid w:val="00742B44"/>
    <w:rsid w:val="0074343C"/>
    <w:rsid w:val="00744109"/>
    <w:rsid w:val="00752904"/>
    <w:rsid w:val="00754C93"/>
    <w:rsid w:val="00755777"/>
    <w:rsid w:val="0075697D"/>
    <w:rsid w:val="00756EFA"/>
    <w:rsid w:val="0076163C"/>
    <w:rsid w:val="00763B87"/>
    <w:rsid w:val="0076723A"/>
    <w:rsid w:val="0076787A"/>
    <w:rsid w:val="00771846"/>
    <w:rsid w:val="00774963"/>
    <w:rsid w:val="00777F57"/>
    <w:rsid w:val="00784B12"/>
    <w:rsid w:val="007854BF"/>
    <w:rsid w:val="00787EAA"/>
    <w:rsid w:val="00791D8E"/>
    <w:rsid w:val="0079292E"/>
    <w:rsid w:val="00792E86"/>
    <w:rsid w:val="007A1503"/>
    <w:rsid w:val="007A39D3"/>
    <w:rsid w:val="007A581B"/>
    <w:rsid w:val="007A59B8"/>
    <w:rsid w:val="007B163E"/>
    <w:rsid w:val="007C2DE1"/>
    <w:rsid w:val="007C34DA"/>
    <w:rsid w:val="007C3698"/>
    <w:rsid w:val="007C3CA7"/>
    <w:rsid w:val="007C3D33"/>
    <w:rsid w:val="007C61A9"/>
    <w:rsid w:val="007C6DD9"/>
    <w:rsid w:val="007D2142"/>
    <w:rsid w:val="007D2251"/>
    <w:rsid w:val="007D2B39"/>
    <w:rsid w:val="007D2B63"/>
    <w:rsid w:val="007D3AE8"/>
    <w:rsid w:val="007D4018"/>
    <w:rsid w:val="007D6B1C"/>
    <w:rsid w:val="007D7841"/>
    <w:rsid w:val="007E1329"/>
    <w:rsid w:val="007E1349"/>
    <w:rsid w:val="007E1F57"/>
    <w:rsid w:val="007E26F8"/>
    <w:rsid w:val="007F14DB"/>
    <w:rsid w:val="007F4890"/>
    <w:rsid w:val="007F533A"/>
    <w:rsid w:val="007F63B7"/>
    <w:rsid w:val="007F6568"/>
    <w:rsid w:val="007F72CA"/>
    <w:rsid w:val="007F7337"/>
    <w:rsid w:val="007F788F"/>
    <w:rsid w:val="008011D7"/>
    <w:rsid w:val="00804F1F"/>
    <w:rsid w:val="00805DC7"/>
    <w:rsid w:val="008139E1"/>
    <w:rsid w:val="00813F3E"/>
    <w:rsid w:val="00820055"/>
    <w:rsid w:val="00820EF8"/>
    <w:rsid w:val="00821772"/>
    <w:rsid w:val="00832BDD"/>
    <w:rsid w:val="00832E3B"/>
    <w:rsid w:val="00833078"/>
    <w:rsid w:val="00833362"/>
    <w:rsid w:val="008364C9"/>
    <w:rsid w:val="00841C0F"/>
    <w:rsid w:val="00841EBF"/>
    <w:rsid w:val="00842639"/>
    <w:rsid w:val="00844833"/>
    <w:rsid w:val="00847F5B"/>
    <w:rsid w:val="00850316"/>
    <w:rsid w:val="008522E3"/>
    <w:rsid w:val="00852F14"/>
    <w:rsid w:val="00857CEF"/>
    <w:rsid w:val="00857E62"/>
    <w:rsid w:val="00863A24"/>
    <w:rsid w:val="00865FE8"/>
    <w:rsid w:val="008725EE"/>
    <w:rsid w:val="00873941"/>
    <w:rsid w:val="00875381"/>
    <w:rsid w:val="00877D13"/>
    <w:rsid w:val="008833BF"/>
    <w:rsid w:val="00884454"/>
    <w:rsid w:val="00886AF7"/>
    <w:rsid w:val="00892E22"/>
    <w:rsid w:val="00893492"/>
    <w:rsid w:val="008A5302"/>
    <w:rsid w:val="008A5734"/>
    <w:rsid w:val="008A7B6E"/>
    <w:rsid w:val="008B0EE7"/>
    <w:rsid w:val="008B45B6"/>
    <w:rsid w:val="008B5BC7"/>
    <w:rsid w:val="008B7488"/>
    <w:rsid w:val="008B773E"/>
    <w:rsid w:val="008C5831"/>
    <w:rsid w:val="008D1A9B"/>
    <w:rsid w:val="008D20A2"/>
    <w:rsid w:val="008D262B"/>
    <w:rsid w:val="008D3840"/>
    <w:rsid w:val="008D545C"/>
    <w:rsid w:val="008D6333"/>
    <w:rsid w:val="008E05EF"/>
    <w:rsid w:val="008E1172"/>
    <w:rsid w:val="008E6482"/>
    <w:rsid w:val="008F0318"/>
    <w:rsid w:val="008F1DD6"/>
    <w:rsid w:val="008F4DD9"/>
    <w:rsid w:val="008F6891"/>
    <w:rsid w:val="00900151"/>
    <w:rsid w:val="009017F1"/>
    <w:rsid w:val="009028C1"/>
    <w:rsid w:val="00905E12"/>
    <w:rsid w:val="00910367"/>
    <w:rsid w:val="00912021"/>
    <w:rsid w:val="0091421D"/>
    <w:rsid w:val="00915159"/>
    <w:rsid w:val="009163D9"/>
    <w:rsid w:val="009166EC"/>
    <w:rsid w:val="00916813"/>
    <w:rsid w:val="00920DA3"/>
    <w:rsid w:val="00924AD3"/>
    <w:rsid w:val="00925A1E"/>
    <w:rsid w:val="00927550"/>
    <w:rsid w:val="00930349"/>
    <w:rsid w:val="00930B30"/>
    <w:rsid w:val="00932AE9"/>
    <w:rsid w:val="00933547"/>
    <w:rsid w:val="00935D50"/>
    <w:rsid w:val="00937307"/>
    <w:rsid w:val="00937F1A"/>
    <w:rsid w:val="009414D5"/>
    <w:rsid w:val="00941B61"/>
    <w:rsid w:val="009451D4"/>
    <w:rsid w:val="009455DB"/>
    <w:rsid w:val="00946C00"/>
    <w:rsid w:val="00950EE2"/>
    <w:rsid w:val="00951C7D"/>
    <w:rsid w:val="009546FD"/>
    <w:rsid w:val="00955663"/>
    <w:rsid w:val="00956807"/>
    <w:rsid w:val="0096272A"/>
    <w:rsid w:val="009660A3"/>
    <w:rsid w:val="00971166"/>
    <w:rsid w:val="009738E7"/>
    <w:rsid w:val="00974E34"/>
    <w:rsid w:val="0097780B"/>
    <w:rsid w:val="00981182"/>
    <w:rsid w:val="00992FC5"/>
    <w:rsid w:val="00993BE6"/>
    <w:rsid w:val="009A0F15"/>
    <w:rsid w:val="009A1D6A"/>
    <w:rsid w:val="009A248E"/>
    <w:rsid w:val="009A4CF9"/>
    <w:rsid w:val="009A4ED5"/>
    <w:rsid w:val="009A71AC"/>
    <w:rsid w:val="009A75A3"/>
    <w:rsid w:val="009B0F54"/>
    <w:rsid w:val="009B3A25"/>
    <w:rsid w:val="009B44BD"/>
    <w:rsid w:val="009B74B0"/>
    <w:rsid w:val="009B7FC2"/>
    <w:rsid w:val="009B7FCC"/>
    <w:rsid w:val="009C470D"/>
    <w:rsid w:val="009D04C0"/>
    <w:rsid w:val="009D2C0E"/>
    <w:rsid w:val="009D4E90"/>
    <w:rsid w:val="009D4FEC"/>
    <w:rsid w:val="009D5298"/>
    <w:rsid w:val="009D5672"/>
    <w:rsid w:val="009D5C3F"/>
    <w:rsid w:val="009D6DD5"/>
    <w:rsid w:val="009E027A"/>
    <w:rsid w:val="009E4F47"/>
    <w:rsid w:val="009F1803"/>
    <w:rsid w:val="009F2215"/>
    <w:rsid w:val="009F2F08"/>
    <w:rsid w:val="009F6D9D"/>
    <w:rsid w:val="009F73CE"/>
    <w:rsid w:val="00A02A47"/>
    <w:rsid w:val="00A02ACE"/>
    <w:rsid w:val="00A0655E"/>
    <w:rsid w:val="00A06940"/>
    <w:rsid w:val="00A07C45"/>
    <w:rsid w:val="00A1266C"/>
    <w:rsid w:val="00A12A5E"/>
    <w:rsid w:val="00A13198"/>
    <w:rsid w:val="00A13222"/>
    <w:rsid w:val="00A17989"/>
    <w:rsid w:val="00A21A50"/>
    <w:rsid w:val="00A21C75"/>
    <w:rsid w:val="00A2251D"/>
    <w:rsid w:val="00A234EE"/>
    <w:rsid w:val="00A25572"/>
    <w:rsid w:val="00A27837"/>
    <w:rsid w:val="00A279CF"/>
    <w:rsid w:val="00A306A7"/>
    <w:rsid w:val="00A32DA6"/>
    <w:rsid w:val="00A3581F"/>
    <w:rsid w:val="00A4150F"/>
    <w:rsid w:val="00A41B51"/>
    <w:rsid w:val="00A4268E"/>
    <w:rsid w:val="00A456CF"/>
    <w:rsid w:val="00A50426"/>
    <w:rsid w:val="00A505C0"/>
    <w:rsid w:val="00A55885"/>
    <w:rsid w:val="00A55DB8"/>
    <w:rsid w:val="00A60A8C"/>
    <w:rsid w:val="00A60D34"/>
    <w:rsid w:val="00A63646"/>
    <w:rsid w:val="00A6408C"/>
    <w:rsid w:val="00A65212"/>
    <w:rsid w:val="00A65598"/>
    <w:rsid w:val="00A66218"/>
    <w:rsid w:val="00A6624F"/>
    <w:rsid w:val="00A7045E"/>
    <w:rsid w:val="00A70B42"/>
    <w:rsid w:val="00A71F48"/>
    <w:rsid w:val="00A83F63"/>
    <w:rsid w:val="00A8455E"/>
    <w:rsid w:val="00A8546D"/>
    <w:rsid w:val="00A91530"/>
    <w:rsid w:val="00A920E2"/>
    <w:rsid w:val="00A9241E"/>
    <w:rsid w:val="00A93674"/>
    <w:rsid w:val="00A93B6F"/>
    <w:rsid w:val="00A93C58"/>
    <w:rsid w:val="00A96ACF"/>
    <w:rsid w:val="00AA21EF"/>
    <w:rsid w:val="00AA5038"/>
    <w:rsid w:val="00AA6F26"/>
    <w:rsid w:val="00AA766A"/>
    <w:rsid w:val="00AB0A50"/>
    <w:rsid w:val="00AB0D80"/>
    <w:rsid w:val="00AB194E"/>
    <w:rsid w:val="00AB2A10"/>
    <w:rsid w:val="00AB4506"/>
    <w:rsid w:val="00AB53F3"/>
    <w:rsid w:val="00AB5D3E"/>
    <w:rsid w:val="00AB7D27"/>
    <w:rsid w:val="00AC14B8"/>
    <w:rsid w:val="00AC4203"/>
    <w:rsid w:val="00AC4804"/>
    <w:rsid w:val="00AC5491"/>
    <w:rsid w:val="00AD3BCC"/>
    <w:rsid w:val="00AE1D9D"/>
    <w:rsid w:val="00AE6CBF"/>
    <w:rsid w:val="00AE772B"/>
    <w:rsid w:val="00AE7E7E"/>
    <w:rsid w:val="00AF1459"/>
    <w:rsid w:val="00B011AE"/>
    <w:rsid w:val="00B048EB"/>
    <w:rsid w:val="00B067AE"/>
    <w:rsid w:val="00B06DEF"/>
    <w:rsid w:val="00B11C9D"/>
    <w:rsid w:val="00B1540E"/>
    <w:rsid w:val="00B16FBF"/>
    <w:rsid w:val="00B20B21"/>
    <w:rsid w:val="00B22FF8"/>
    <w:rsid w:val="00B23A2F"/>
    <w:rsid w:val="00B245D2"/>
    <w:rsid w:val="00B24E7C"/>
    <w:rsid w:val="00B25298"/>
    <w:rsid w:val="00B26552"/>
    <w:rsid w:val="00B40778"/>
    <w:rsid w:val="00B41D31"/>
    <w:rsid w:val="00B41E84"/>
    <w:rsid w:val="00B42F48"/>
    <w:rsid w:val="00B47DA7"/>
    <w:rsid w:val="00B50B61"/>
    <w:rsid w:val="00B50DD7"/>
    <w:rsid w:val="00B528CA"/>
    <w:rsid w:val="00B52D5E"/>
    <w:rsid w:val="00B5513D"/>
    <w:rsid w:val="00B5757C"/>
    <w:rsid w:val="00B61B37"/>
    <w:rsid w:val="00B64FBC"/>
    <w:rsid w:val="00B67466"/>
    <w:rsid w:val="00B711C9"/>
    <w:rsid w:val="00B71F83"/>
    <w:rsid w:val="00B75518"/>
    <w:rsid w:val="00B766B4"/>
    <w:rsid w:val="00B8023F"/>
    <w:rsid w:val="00B82E2A"/>
    <w:rsid w:val="00B8418E"/>
    <w:rsid w:val="00B85445"/>
    <w:rsid w:val="00B862A0"/>
    <w:rsid w:val="00B86447"/>
    <w:rsid w:val="00B87D9A"/>
    <w:rsid w:val="00B92D1E"/>
    <w:rsid w:val="00B93A67"/>
    <w:rsid w:val="00B96DA6"/>
    <w:rsid w:val="00BA0891"/>
    <w:rsid w:val="00BA28D8"/>
    <w:rsid w:val="00BB1BA4"/>
    <w:rsid w:val="00BB29BE"/>
    <w:rsid w:val="00BB50E6"/>
    <w:rsid w:val="00BB5CC7"/>
    <w:rsid w:val="00BB6D9A"/>
    <w:rsid w:val="00BB7F39"/>
    <w:rsid w:val="00BC07B1"/>
    <w:rsid w:val="00BC081C"/>
    <w:rsid w:val="00BC5ECF"/>
    <w:rsid w:val="00BC79EF"/>
    <w:rsid w:val="00BD2FE4"/>
    <w:rsid w:val="00BD3448"/>
    <w:rsid w:val="00BD3811"/>
    <w:rsid w:val="00BD4784"/>
    <w:rsid w:val="00BD545C"/>
    <w:rsid w:val="00BD7A2B"/>
    <w:rsid w:val="00BE1853"/>
    <w:rsid w:val="00BE1D97"/>
    <w:rsid w:val="00BE2D5A"/>
    <w:rsid w:val="00BE377E"/>
    <w:rsid w:val="00BE654B"/>
    <w:rsid w:val="00BF0195"/>
    <w:rsid w:val="00BF13E9"/>
    <w:rsid w:val="00BF4E23"/>
    <w:rsid w:val="00BF64E8"/>
    <w:rsid w:val="00C0112D"/>
    <w:rsid w:val="00C029DF"/>
    <w:rsid w:val="00C05CBB"/>
    <w:rsid w:val="00C12229"/>
    <w:rsid w:val="00C132FA"/>
    <w:rsid w:val="00C167B4"/>
    <w:rsid w:val="00C251CE"/>
    <w:rsid w:val="00C261B6"/>
    <w:rsid w:val="00C27281"/>
    <w:rsid w:val="00C301C7"/>
    <w:rsid w:val="00C311F2"/>
    <w:rsid w:val="00C31B1A"/>
    <w:rsid w:val="00C324D4"/>
    <w:rsid w:val="00C32F18"/>
    <w:rsid w:val="00C34F2D"/>
    <w:rsid w:val="00C363E2"/>
    <w:rsid w:val="00C370CE"/>
    <w:rsid w:val="00C371C8"/>
    <w:rsid w:val="00C374D0"/>
    <w:rsid w:val="00C3792E"/>
    <w:rsid w:val="00C4184F"/>
    <w:rsid w:val="00C429F2"/>
    <w:rsid w:val="00C451C4"/>
    <w:rsid w:val="00C456A2"/>
    <w:rsid w:val="00C479B5"/>
    <w:rsid w:val="00C51B58"/>
    <w:rsid w:val="00C53CD7"/>
    <w:rsid w:val="00C54E26"/>
    <w:rsid w:val="00C5681E"/>
    <w:rsid w:val="00C66829"/>
    <w:rsid w:val="00C71309"/>
    <w:rsid w:val="00C7142D"/>
    <w:rsid w:val="00C7178E"/>
    <w:rsid w:val="00C71E31"/>
    <w:rsid w:val="00C72BD7"/>
    <w:rsid w:val="00C733DD"/>
    <w:rsid w:val="00C73D6A"/>
    <w:rsid w:val="00C77AB0"/>
    <w:rsid w:val="00C81D9B"/>
    <w:rsid w:val="00C82120"/>
    <w:rsid w:val="00C8315C"/>
    <w:rsid w:val="00C8390A"/>
    <w:rsid w:val="00C93210"/>
    <w:rsid w:val="00C93635"/>
    <w:rsid w:val="00C94039"/>
    <w:rsid w:val="00C94797"/>
    <w:rsid w:val="00C94983"/>
    <w:rsid w:val="00C94B2D"/>
    <w:rsid w:val="00C95934"/>
    <w:rsid w:val="00C96104"/>
    <w:rsid w:val="00C9643E"/>
    <w:rsid w:val="00C97D6A"/>
    <w:rsid w:val="00CA377E"/>
    <w:rsid w:val="00CA78FB"/>
    <w:rsid w:val="00CB0BAD"/>
    <w:rsid w:val="00CB1CB4"/>
    <w:rsid w:val="00CB4F40"/>
    <w:rsid w:val="00CC151E"/>
    <w:rsid w:val="00CC2F6A"/>
    <w:rsid w:val="00CC4F73"/>
    <w:rsid w:val="00CC54D6"/>
    <w:rsid w:val="00CC6DAA"/>
    <w:rsid w:val="00CD32BE"/>
    <w:rsid w:val="00CD53F2"/>
    <w:rsid w:val="00CE15CC"/>
    <w:rsid w:val="00CE1A6C"/>
    <w:rsid w:val="00CE60A6"/>
    <w:rsid w:val="00CE6AC1"/>
    <w:rsid w:val="00CE72B1"/>
    <w:rsid w:val="00CF370A"/>
    <w:rsid w:val="00CF39DB"/>
    <w:rsid w:val="00CF603E"/>
    <w:rsid w:val="00CF65C6"/>
    <w:rsid w:val="00D0305C"/>
    <w:rsid w:val="00D03A17"/>
    <w:rsid w:val="00D059E4"/>
    <w:rsid w:val="00D066ED"/>
    <w:rsid w:val="00D11522"/>
    <w:rsid w:val="00D12B8F"/>
    <w:rsid w:val="00D141C6"/>
    <w:rsid w:val="00D14F8A"/>
    <w:rsid w:val="00D164AC"/>
    <w:rsid w:val="00D16A87"/>
    <w:rsid w:val="00D26511"/>
    <w:rsid w:val="00D33357"/>
    <w:rsid w:val="00D34453"/>
    <w:rsid w:val="00D37346"/>
    <w:rsid w:val="00D41424"/>
    <w:rsid w:val="00D42268"/>
    <w:rsid w:val="00D424BF"/>
    <w:rsid w:val="00D47044"/>
    <w:rsid w:val="00D55389"/>
    <w:rsid w:val="00D55448"/>
    <w:rsid w:val="00D604D0"/>
    <w:rsid w:val="00D6072B"/>
    <w:rsid w:val="00D60DE1"/>
    <w:rsid w:val="00D61E2E"/>
    <w:rsid w:val="00D664FC"/>
    <w:rsid w:val="00D66D4E"/>
    <w:rsid w:val="00D71780"/>
    <w:rsid w:val="00D7444C"/>
    <w:rsid w:val="00D75709"/>
    <w:rsid w:val="00D80D6D"/>
    <w:rsid w:val="00D81F2E"/>
    <w:rsid w:val="00D82F78"/>
    <w:rsid w:val="00D83102"/>
    <w:rsid w:val="00D83992"/>
    <w:rsid w:val="00D8438C"/>
    <w:rsid w:val="00D85246"/>
    <w:rsid w:val="00D863F2"/>
    <w:rsid w:val="00D9001D"/>
    <w:rsid w:val="00D90043"/>
    <w:rsid w:val="00D91542"/>
    <w:rsid w:val="00D92253"/>
    <w:rsid w:val="00D93FA5"/>
    <w:rsid w:val="00D9441F"/>
    <w:rsid w:val="00D94AB0"/>
    <w:rsid w:val="00D94C40"/>
    <w:rsid w:val="00D95BEA"/>
    <w:rsid w:val="00D973B6"/>
    <w:rsid w:val="00DA0D45"/>
    <w:rsid w:val="00DA2161"/>
    <w:rsid w:val="00DB0080"/>
    <w:rsid w:val="00DB35DA"/>
    <w:rsid w:val="00DB7C81"/>
    <w:rsid w:val="00DB7E5F"/>
    <w:rsid w:val="00DC0928"/>
    <w:rsid w:val="00DC0E28"/>
    <w:rsid w:val="00DC0E81"/>
    <w:rsid w:val="00DC153D"/>
    <w:rsid w:val="00DC1FD1"/>
    <w:rsid w:val="00DC397C"/>
    <w:rsid w:val="00DC53BF"/>
    <w:rsid w:val="00DD0664"/>
    <w:rsid w:val="00DD2085"/>
    <w:rsid w:val="00DD3035"/>
    <w:rsid w:val="00DD3D07"/>
    <w:rsid w:val="00DE2F4F"/>
    <w:rsid w:val="00DE3528"/>
    <w:rsid w:val="00DE7C28"/>
    <w:rsid w:val="00DF3510"/>
    <w:rsid w:val="00DF407F"/>
    <w:rsid w:val="00DF4C51"/>
    <w:rsid w:val="00DF6B25"/>
    <w:rsid w:val="00DF6DBE"/>
    <w:rsid w:val="00E00F7E"/>
    <w:rsid w:val="00E01DC3"/>
    <w:rsid w:val="00E03551"/>
    <w:rsid w:val="00E064AC"/>
    <w:rsid w:val="00E0695F"/>
    <w:rsid w:val="00E07787"/>
    <w:rsid w:val="00E07949"/>
    <w:rsid w:val="00E07963"/>
    <w:rsid w:val="00E10E39"/>
    <w:rsid w:val="00E11775"/>
    <w:rsid w:val="00E11EBA"/>
    <w:rsid w:val="00E126E2"/>
    <w:rsid w:val="00E12BE8"/>
    <w:rsid w:val="00E14BFA"/>
    <w:rsid w:val="00E16093"/>
    <w:rsid w:val="00E23821"/>
    <w:rsid w:val="00E2675C"/>
    <w:rsid w:val="00E30CDC"/>
    <w:rsid w:val="00E329E5"/>
    <w:rsid w:val="00E342CF"/>
    <w:rsid w:val="00E35DA1"/>
    <w:rsid w:val="00E411E3"/>
    <w:rsid w:val="00E43D39"/>
    <w:rsid w:val="00E44F33"/>
    <w:rsid w:val="00E452E2"/>
    <w:rsid w:val="00E45590"/>
    <w:rsid w:val="00E46B30"/>
    <w:rsid w:val="00E477EF"/>
    <w:rsid w:val="00E53CC0"/>
    <w:rsid w:val="00E55363"/>
    <w:rsid w:val="00E55D91"/>
    <w:rsid w:val="00E55DF7"/>
    <w:rsid w:val="00E56A1E"/>
    <w:rsid w:val="00E56A84"/>
    <w:rsid w:val="00E57B05"/>
    <w:rsid w:val="00E616FB"/>
    <w:rsid w:val="00E619F5"/>
    <w:rsid w:val="00E61E79"/>
    <w:rsid w:val="00E62E03"/>
    <w:rsid w:val="00E65659"/>
    <w:rsid w:val="00E70F3D"/>
    <w:rsid w:val="00E726AD"/>
    <w:rsid w:val="00E72E25"/>
    <w:rsid w:val="00E740D0"/>
    <w:rsid w:val="00E74696"/>
    <w:rsid w:val="00E748FD"/>
    <w:rsid w:val="00E74C7E"/>
    <w:rsid w:val="00E814D4"/>
    <w:rsid w:val="00E81BCB"/>
    <w:rsid w:val="00E868FF"/>
    <w:rsid w:val="00E86AB7"/>
    <w:rsid w:val="00E873AC"/>
    <w:rsid w:val="00E877AF"/>
    <w:rsid w:val="00E96F3B"/>
    <w:rsid w:val="00EA49B0"/>
    <w:rsid w:val="00EA7399"/>
    <w:rsid w:val="00EA7BBA"/>
    <w:rsid w:val="00EB1B96"/>
    <w:rsid w:val="00EB34B5"/>
    <w:rsid w:val="00EB637C"/>
    <w:rsid w:val="00EC0468"/>
    <w:rsid w:val="00EC0708"/>
    <w:rsid w:val="00EC24B2"/>
    <w:rsid w:val="00ED05A6"/>
    <w:rsid w:val="00ED157C"/>
    <w:rsid w:val="00ED400E"/>
    <w:rsid w:val="00EE02C3"/>
    <w:rsid w:val="00EE0865"/>
    <w:rsid w:val="00EE3D8A"/>
    <w:rsid w:val="00EF269A"/>
    <w:rsid w:val="00EF4775"/>
    <w:rsid w:val="00EF52CB"/>
    <w:rsid w:val="00EF590E"/>
    <w:rsid w:val="00F02B3A"/>
    <w:rsid w:val="00F02C20"/>
    <w:rsid w:val="00F0322B"/>
    <w:rsid w:val="00F04119"/>
    <w:rsid w:val="00F05145"/>
    <w:rsid w:val="00F06C72"/>
    <w:rsid w:val="00F1133C"/>
    <w:rsid w:val="00F12DD2"/>
    <w:rsid w:val="00F137A8"/>
    <w:rsid w:val="00F167DE"/>
    <w:rsid w:val="00F179DC"/>
    <w:rsid w:val="00F17E2A"/>
    <w:rsid w:val="00F20695"/>
    <w:rsid w:val="00F20F6F"/>
    <w:rsid w:val="00F2646F"/>
    <w:rsid w:val="00F31654"/>
    <w:rsid w:val="00F33414"/>
    <w:rsid w:val="00F34C03"/>
    <w:rsid w:val="00F40F63"/>
    <w:rsid w:val="00F41A0E"/>
    <w:rsid w:val="00F43637"/>
    <w:rsid w:val="00F51D06"/>
    <w:rsid w:val="00F546A8"/>
    <w:rsid w:val="00F55B38"/>
    <w:rsid w:val="00F61443"/>
    <w:rsid w:val="00F63CD8"/>
    <w:rsid w:val="00F659EB"/>
    <w:rsid w:val="00F65B97"/>
    <w:rsid w:val="00F66974"/>
    <w:rsid w:val="00F70609"/>
    <w:rsid w:val="00F70B1E"/>
    <w:rsid w:val="00F724CD"/>
    <w:rsid w:val="00F73AF9"/>
    <w:rsid w:val="00F76382"/>
    <w:rsid w:val="00F7750B"/>
    <w:rsid w:val="00F80751"/>
    <w:rsid w:val="00F86794"/>
    <w:rsid w:val="00F875AE"/>
    <w:rsid w:val="00F87CD7"/>
    <w:rsid w:val="00F904FC"/>
    <w:rsid w:val="00F91182"/>
    <w:rsid w:val="00F91A30"/>
    <w:rsid w:val="00F974EA"/>
    <w:rsid w:val="00FA1620"/>
    <w:rsid w:val="00FA346B"/>
    <w:rsid w:val="00FA4959"/>
    <w:rsid w:val="00FA4C53"/>
    <w:rsid w:val="00FA5EA7"/>
    <w:rsid w:val="00FA7263"/>
    <w:rsid w:val="00FC028E"/>
    <w:rsid w:val="00FC58BE"/>
    <w:rsid w:val="00FC746D"/>
    <w:rsid w:val="00FD4E64"/>
    <w:rsid w:val="00FD6DA7"/>
    <w:rsid w:val="00FE27A4"/>
    <w:rsid w:val="00FE389B"/>
    <w:rsid w:val="00FE64F4"/>
    <w:rsid w:val="00FF2140"/>
    <w:rsid w:val="00FF7C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169E0"/>
  <w15:docId w15:val="{D9A9B444-800D-4E85-973E-DDAD2382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778"/>
    <w:pPr>
      <w:spacing w:after="200" w:line="276" w:lineRule="auto"/>
    </w:pPr>
    <w:rPr>
      <w:rFonts w:cs="Calibri"/>
      <w:lang w:val="en-GB" w:eastAsia="en-US"/>
    </w:rPr>
  </w:style>
  <w:style w:type="paragraph" w:styleId="Heading1">
    <w:name w:val="heading 1"/>
    <w:basedOn w:val="Normal"/>
    <w:next w:val="Normal"/>
    <w:link w:val="Heading1Char"/>
    <w:uiPriority w:val="99"/>
    <w:qFormat/>
    <w:rsid w:val="00C167B4"/>
    <w:pPr>
      <w:keepNext/>
      <w:keepLines/>
      <w:spacing w:before="480" w:after="0" w:line="240" w:lineRule="auto"/>
      <w:outlineLvl w:val="0"/>
    </w:pPr>
    <w:rPr>
      <w:rFonts w:ascii="Cambria" w:eastAsia="Times New Roman" w:hAnsi="Cambria" w:cs="Cambria"/>
      <w:b/>
      <w:bCs/>
      <w:color w:val="365F91"/>
      <w:sz w:val="28"/>
      <w:szCs w:val="28"/>
      <w:lang w:eastAsia="zh-CN"/>
    </w:rPr>
  </w:style>
  <w:style w:type="paragraph" w:styleId="Heading2">
    <w:name w:val="heading 2"/>
    <w:basedOn w:val="Normal"/>
    <w:next w:val="Normal"/>
    <w:link w:val="Heading2Char"/>
    <w:uiPriority w:val="99"/>
    <w:qFormat/>
    <w:rsid w:val="00C167B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C167B4"/>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67B4"/>
    <w:rPr>
      <w:rFonts w:ascii="Cambria" w:hAnsi="Cambria" w:cs="Cambria"/>
      <w:b/>
      <w:bCs/>
      <w:color w:val="365F91"/>
      <w:sz w:val="28"/>
      <w:szCs w:val="28"/>
      <w:lang w:eastAsia="zh-CN"/>
    </w:rPr>
  </w:style>
  <w:style w:type="character" w:customStyle="1" w:styleId="Heading2Char">
    <w:name w:val="Heading 2 Char"/>
    <w:basedOn w:val="DefaultParagraphFont"/>
    <w:link w:val="Heading2"/>
    <w:uiPriority w:val="99"/>
    <w:rsid w:val="00C167B4"/>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C167B4"/>
    <w:rPr>
      <w:rFonts w:ascii="Cambria" w:hAnsi="Cambria" w:cs="Cambria"/>
      <w:b/>
      <w:bCs/>
      <w:color w:val="4F81BD"/>
    </w:rPr>
  </w:style>
  <w:style w:type="paragraph" w:styleId="BalloonText">
    <w:name w:val="Balloon Text"/>
    <w:basedOn w:val="Normal"/>
    <w:link w:val="BalloonTextChar"/>
    <w:uiPriority w:val="99"/>
    <w:semiHidden/>
    <w:rsid w:val="00C167B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C167B4"/>
    <w:rPr>
      <w:rFonts w:ascii="Tahoma" w:hAnsi="Tahoma" w:cs="Tahoma"/>
      <w:sz w:val="16"/>
      <w:szCs w:val="16"/>
      <w:lang w:eastAsia="en-GB"/>
    </w:rPr>
  </w:style>
  <w:style w:type="character" w:customStyle="1" w:styleId="NoSpacingChar">
    <w:name w:val="No Spacing Char"/>
    <w:basedOn w:val="DefaultParagraphFont"/>
    <w:link w:val="NoSpacing"/>
    <w:uiPriority w:val="99"/>
    <w:rsid w:val="00C167B4"/>
    <w:rPr>
      <w:sz w:val="22"/>
      <w:szCs w:val="22"/>
      <w:lang w:val="en-GB" w:eastAsia="en-US"/>
    </w:rPr>
  </w:style>
  <w:style w:type="paragraph" w:styleId="NoSpacing">
    <w:name w:val="No Spacing"/>
    <w:link w:val="NoSpacingChar"/>
    <w:uiPriority w:val="99"/>
    <w:qFormat/>
    <w:rsid w:val="00C167B4"/>
    <w:rPr>
      <w:rFonts w:cs="Calibri"/>
      <w:lang w:val="en-GB" w:eastAsia="en-US"/>
    </w:rPr>
  </w:style>
  <w:style w:type="paragraph" w:customStyle="1" w:styleId="ChapterTitles">
    <w:name w:val="Chapter Titles"/>
    <w:basedOn w:val="Normal"/>
    <w:link w:val="ChapterTitlesChar"/>
    <w:uiPriority w:val="99"/>
    <w:rsid w:val="00C167B4"/>
    <w:pPr>
      <w:spacing w:after="0" w:line="240" w:lineRule="auto"/>
    </w:pPr>
    <w:rPr>
      <w:rFonts w:eastAsia="Times New Roman"/>
      <w:b/>
      <w:bCs/>
      <w:sz w:val="56"/>
      <w:szCs w:val="56"/>
      <w:lang w:eastAsia="zh-CN"/>
    </w:rPr>
  </w:style>
  <w:style w:type="character" w:customStyle="1" w:styleId="ChapterTitlesChar">
    <w:name w:val="Chapter Titles Char"/>
    <w:basedOn w:val="DefaultParagraphFont"/>
    <w:link w:val="ChapterTitles"/>
    <w:uiPriority w:val="99"/>
    <w:rsid w:val="00C167B4"/>
    <w:rPr>
      <w:rFonts w:eastAsia="Times New Roman"/>
      <w:b/>
      <w:bCs/>
      <w:sz w:val="56"/>
      <w:szCs w:val="56"/>
      <w:lang w:eastAsia="zh-CN"/>
    </w:rPr>
  </w:style>
  <w:style w:type="character" w:customStyle="1" w:styleId="addmd1">
    <w:name w:val="addmd1"/>
    <w:basedOn w:val="DefaultParagraphFont"/>
    <w:uiPriority w:val="99"/>
    <w:rsid w:val="00C167B4"/>
    <w:rPr>
      <w:sz w:val="20"/>
      <w:szCs w:val="20"/>
    </w:rPr>
  </w:style>
  <w:style w:type="character" w:customStyle="1" w:styleId="FootnoteTextChar">
    <w:name w:val="Footnote Text Char"/>
    <w:basedOn w:val="DefaultParagraphFont"/>
    <w:link w:val="FootnoteText"/>
    <w:uiPriority w:val="99"/>
    <w:rsid w:val="00C167B4"/>
    <w:rPr>
      <w:rFonts w:ascii="Times New Roman" w:eastAsia="PMingLiU" w:hAnsi="Times New Roman" w:cs="Times New Roman"/>
      <w:sz w:val="20"/>
      <w:szCs w:val="20"/>
      <w:lang w:eastAsia="fr-FR"/>
    </w:rPr>
  </w:style>
  <w:style w:type="paragraph" w:styleId="FootnoteText">
    <w:name w:val="footnote text"/>
    <w:basedOn w:val="Normal"/>
    <w:link w:val="FootnoteTextChar"/>
    <w:uiPriority w:val="99"/>
    <w:semiHidden/>
    <w:rsid w:val="00C167B4"/>
    <w:pPr>
      <w:spacing w:after="0" w:line="240" w:lineRule="auto"/>
    </w:pPr>
    <w:rPr>
      <w:rFonts w:ascii="Times New Roman" w:eastAsia="PMingLiU" w:hAnsi="Times New Roman" w:cs="Times New Roman"/>
      <w:sz w:val="20"/>
      <w:szCs w:val="20"/>
      <w:lang w:eastAsia="fr-FR"/>
    </w:rPr>
  </w:style>
  <w:style w:type="character" w:customStyle="1" w:styleId="FootnoteTextChar1">
    <w:name w:val="Footnote Text Char1"/>
    <w:basedOn w:val="DefaultParagraphFont"/>
    <w:uiPriority w:val="99"/>
    <w:semiHidden/>
    <w:rsid w:val="00C167B4"/>
    <w:rPr>
      <w:sz w:val="20"/>
      <w:szCs w:val="20"/>
    </w:rPr>
  </w:style>
  <w:style w:type="character" w:customStyle="1" w:styleId="HeaderChar">
    <w:name w:val="Header Char"/>
    <w:basedOn w:val="DefaultParagraphFont"/>
    <w:link w:val="Header"/>
    <w:uiPriority w:val="99"/>
    <w:rsid w:val="00C167B4"/>
  </w:style>
  <w:style w:type="paragraph" w:styleId="Header">
    <w:name w:val="header"/>
    <w:basedOn w:val="Normal"/>
    <w:link w:val="HeaderChar"/>
    <w:uiPriority w:val="99"/>
    <w:rsid w:val="00C167B4"/>
    <w:pPr>
      <w:tabs>
        <w:tab w:val="center" w:pos="4513"/>
        <w:tab w:val="right" w:pos="9026"/>
      </w:tabs>
      <w:spacing w:after="0" w:line="240" w:lineRule="auto"/>
    </w:pPr>
  </w:style>
  <w:style w:type="character" w:customStyle="1" w:styleId="HeaderChar1">
    <w:name w:val="Header Char1"/>
    <w:basedOn w:val="DefaultParagraphFont"/>
    <w:uiPriority w:val="99"/>
    <w:semiHidden/>
    <w:rsid w:val="00C167B4"/>
  </w:style>
  <w:style w:type="character" w:customStyle="1" w:styleId="FooterChar">
    <w:name w:val="Footer Char"/>
    <w:basedOn w:val="DefaultParagraphFont"/>
    <w:link w:val="Footer"/>
    <w:uiPriority w:val="99"/>
    <w:rsid w:val="00C167B4"/>
  </w:style>
  <w:style w:type="paragraph" w:styleId="Footer">
    <w:name w:val="footer"/>
    <w:basedOn w:val="Normal"/>
    <w:link w:val="FooterChar"/>
    <w:uiPriority w:val="99"/>
    <w:rsid w:val="00C167B4"/>
    <w:pPr>
      <w:tabs>
        <w:tab w:val="center" w:pos="4513"/>
        <w:tab w:val="right" w:pos="9026"/>
      </w:tabs>
      <w:spacing w:after="0" w:line="240" w:lineRule="auto"/>
    </w:pPr>
  </w:style>
  <w:style w:type="character" w:customStyle="1" w:styleId="FooterChar1">
    <w:name w:val="Footer Char1"/>
    <w:basedOn w:val="DefaultParagraphFont"/>
    <w:uiPriority w:val="99"/>
    <w:semiHidden/>
    <w:rsid w:val="00C167B4"/>
  </w:style>
  <w:style w:type="paragraph" w:customStyle="1" w:styleId="EndNoteBibliographyTitle">
    <w:name w:val="EndNote Bibliography Title"/>
    <w:basedOn w:val="Normal"/>
    <w:link w:val="EndNoteBibliographyTitleChar"/>
    <w:uiPriority w:val="99"/>
    <w:rsid w:val="00C167B4"/>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rsid w:val="00C167B4"/>
    <w:rPr>
      <w:rFonts w:cs="Calibri"/>
      <w:noProof/>
      <w:lang w:val="en-US" w:eastAsia="en-US"/>
    </w:rPr>
  </w:style>
  <w:style w:type="paragraph" w:customStyle="1" w:styleId="EndNoteBibliography">
    <w:name w:val="EndNote Bibliography"/>
    <w:basedOn w:val="Normal"/>
    <w:link w:val="EndNoteBibliographyChar"/>
    <w:uiPriority w:val="99"/>
    <w:rsid w:val="00C167B4"/>
    <w:pPr>
      <w:spacing w:after="0" w:line="240" w:lineRule="auto"/>
    </w:pPr>
    <w:rPr>
      <w:noProof/>
      <w:lang w:val="en-US"/>
    </w:rPr>
  </w:style>
  <w:style w:type="character" w:customStyle="1" w:styleId="EndNoteBibliographyChar">
    <w:name w:val="EndNote Bibliography Char"/>
    <w:basedOn w:val="DefaultParagraphFont"/>
    <w:link w:val="EndNoteBibliography"/>
    <w:uiPriority w:val="99"/>
    <w:rsid w:val="00C167B4"/>
    <w:rPr>
      <w:rFonts w:cs="Calibri"/>
      <w:noProof/>
      <w:lang w:val="en-US" w:eastAsia="en-US"/>
    </w:rPr>
  </w:style>
  <w:style w:type="character" w:styleId="FootnoteReference">
    <w:name w:val="footnote reference"/>
    <w:basedOn w:val="DefaultParagraphFont"/>
    <w:uiPriority w:val="99"/>
    <w:semiHidden/>
    <w:rsid w:val="00C167B4"/>
    <w:rPr>
      <w:vertAlign w:val="superscript"/>
    </w:rPr>
  </w:style>
  <w:style w:type="character" w:customStyle="1" w:styleId="exldetailsdisplayval">
    <w:name w:val="exldetailsdisplayval"/>
    <w:basedOn w:val="DefaultParagraphFont"/>
    <w:rsid w:val="00C167B4"/>
  </w:style>
  <w:style w:type="character" w:styleId="PageNumber">
    <w:name w:val="page number"/>
    <w:basedOn w:val="DefaultParagraphFont"/>
    <w:uiPriority w:val="99"/>
    <w:rsid w:val="00C167B4"/>
  </w:style>
  <w:style w:type="character" w:styleId="EndnoteReference">
    <w:name w:val="endnote reference"/>
    <w:basedOn w:val="DefaultParagraphFont"/>
    <w:uiPriority w:val="99"/>
    <w:semiHidden/>
    <w:rsid w:val="00C167B4"/>
    <w:rPr>
      <w:vertAlign w:val="superscript"/>
    </w:rPr>
  </w:style>
  <w:style w:type="paragraph" w:styleId="EndnoteText">
    <w:name w:val="endnote text"/>
    <w:basedOn w:val="Normal"/>
    <w:link w:val="EndnoteTextChar"/>
    <w:uiPriority w:val="99"/>
    <w:semiHidden/>
    <w:rsid w:val="00C167B4"/>
    <w:pPr>
      <w:spacing w:after="0" w:line="240" w:lineRule="auto"/>
    </w:pPr>
    <w:rPr>
      <w:rFonts w:ascii="Times New Roman" w:eastAsia="Times New Roman" w:hAnsi="Times New Roman" w:cs="Times New Roman"/>
      <w:sz w:val="24"/>
      <w:szCs w:val="24"/>
      <w:lang w:eastAsia="fr-FR"/>
    </w:rPr>
  </w:style>
  <w:style w:type="character" w:customStyle="1" w:styleId="EndnoteTextChar">
    <w:name w:val="Endnote Text Char"/>
    <w:basedOn w:val="DefaultParagraphFont"/>
    <w:link w:val="EndnoteText"/>
    <w:uiPriority w:val="99"/>
    <w:semiHidden/>
    <w:rsid w:val="00C167B4"/>
    <w:rPr>
      <w:rFonts w:ascii="Times New Roman" w:hAnsi="Times New Roman" w:cs="Times New Roman"/>
      <w:sz w:val="24"/>
      <w:szCs w:val="24"/>
      <w:lang w:eastAsia="fr-FR"/>
    </w:rPr>
  </w:style>
  <w:style w:type="paragraph" w:styleId="DocumentMap">
    <w:name w:val="Document Map"/>
    <w:basedOn w:val="Normal"/>
    <w:link w:val="DocumentMapChar"/>
    <w:uiPriority w:val="99"/>
    <w:semiHidden/>
    <w:rsid w:val="00C167B4"/>
    <w:pPr>
      <w:shd w:val="clear" w:color="auto" w:fill="000080"/>
      <w:spacing w:after="0" w:line="240" w:lineRule="auto"/>
    </w:pPr>
    <w:rPr>
      <w:rFonts w:ascii="Tahoma" w:eastAsia="Times New Roman" w:hAnsi="Tahoma" w:cs="Tahoma"/>
      <w:sz w:val="24"/>
      <w:szCs w:val="24"/>
      <w:lang w:eastAsia="fr-FR"/>
    </w:rPr>
  </w:style>
  <w:style w:type="character" w:customStyle="1" w:styleId="DocumentMapChar">
    <w:name w:val="Document Map Char"/>
    <w:basedOn w:val="DefaultParagraphFont"/>
    <w:link w:val="DocumentMap"/>
    <w:uiPriority w:val="99"/>
    <w:semiHidden/>
    <w:rsid w:val="00C167B4"/>
    <w:rPr>
      <w:rFonts w:ascii="Tahoma" w:hAnsi="Tahoma" w:cs="Tahoma"/>
      <w:sz w:val="24"/>
      <w:szCs w:val="24"/>
      <w:shd w:val="clear" w:color="auto" w:fill="000080"/>
      <w:lang w:eastAsia="fr-FR"/>
    </w:rPr>
  </w:style>
  <w:style w:type="character" w:customStyle="1" w:styleId="apple-converted-space">
    <w:name w:val="apple-converted-space"/>
    <w:uiPriority w:val="99"/>
    <w:rsid w:val="00C167B4"/>
  </w:style>
  <w:style w:type="paragraph" w:styleId="ListParagraph">
    <w:name w:val="List Paragraph"/>
    <w:basedOn w:val="Normal"/>
    <w:uiPriority w:val="99"/>
    <w:qFormat/>
    <w:rsid w:val="00C167B4"/>
    <w:pPr>
      <w:spacing w:after="0" w:line="240" w:lineRule="auto"/>
      <w:ind w:left="720"/>
      <w:contextualSpacing/>
    </w:pPr>
    <w:rPr>
      <w:rFonts w:ascii="Times New Roman" w:eastAsia="Times New Roman" w:hAnsi="Times New Roman" w:cs="Times New Roman"/>
      <w:sz w:val="24"/>
      <w:szCs w:val="24"/>
      <w:lang w:eastAsia="fr-FR"/>
    </w:rPr>
  </w:style>
  <w:style w:type="character" w:styleId="Hyperlink">
    <w:name w:val="Hyperlink"/>
    <w:basedOn w:val="DefaultParagraphFont"/>
    <w:uiPriority w:val="99"/>
    <w:rsid w:val="00C167B4"/>
    <w:rPr>
      <w:color w:val="0000FF"/>
      <w:u w:val="single"/>
    </w:rPr>
  </w:style>
  <w:style w:type="paragraph" w:styleId="Subtitle">
    <w:name w:val="Subtitle"/>
    <w:basedOn w:val="Normal"/>
    <w:next w:val="Normal"/>
    <w:link w:val="SubtitleChar"/>
    <w:uiPriority w:val="99"/>
    <w:qFormat/>
    <w:rsid w:val="00C167B4"/>
    <w:pPr>
      <w:numPr>
        <w:ilvl w:val="1"/>
      </w:numPr>
      <w:spacing w:after="0" w:line="240" w:lineRule="auto"/>
    </w:pPr>
    <w:rPr>
      <w:rFonts w:ascii="Cambria" w:eastAsia="Times New Roman" w:hAnsi="Cambria" w:cs="Cambria"/>
      <w:i/>
      <w:iCs/>
      <w:color w:val="4F81BD"/>
      <w:spacing w:val="15"/>
      <w:sz w:val="24"/>
      <w:szCs w:val="24"/>
      <w:lang w:eastAsia="zh-CN"/>
    </w:rPr>
  </w:style>
  <w:style w:type="character" w:customStyle="1" w:styleId="SubtitleChar">
    <w:name w:val="Subtitle Char"/>
    <w:basedOn w:val="DefaultParagraphFont"/>
    <w:link w:val="Subtitle"/>
    <w:uiPriority w:val="99"/>
    <w:rsid w:val="00C167B4"/>
    <w:rPr>
      <w:rFonts w:ascii="Cambria" w:hAnsi="Cambria" w:cs="Cambria"/>
      <w:i/>
      <w:iCs/>
      <w:color w:val="4F81BD"/>
      <w:spacing w:val="15"/>
      <w:sz w:val="24"/>
      <w:szCs w:val="24"/>
      <w:lang w:eastAsia="zh-CN"/>
    </w:rPr>
  </w:style>
  <w:style w:type="paragraph" w:styleId="NormalWeb">
    <w:name w:val="Normal (Web)"/>
    <w:basedOn w:val="Normal"/>
    <w:uiPriority w:val="99"/>
    <w:rsid w:val="00C167B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mfdef">
    <w:name w:val="dmf_def"/>
    <w:basedOn w:val="DefaultParagraphFont"/>
    <w:uiPriority w:val="99"/>
    <w:rsid w:val="00C167B4"/>
  </w:style>
  <w:style w:type="character" w:customStyle="1" w:styleId="pl-dv-unittitle">
    <w:name w:val="pl-dv-unittitle"/>
    <w:uiPriority w:val="99"/>
    <w:rsid w:val="00C167B4"/>
  </w:style>
  <w:style w:type="character" w:customStyle="1" w:styleId="pl-ead-att-render-guillements">
    <w:name w:val="pl-ead-att-render-guillements"/>
    <w:uiPriority w:val="99"/>
    <w:rsid w:val="00C167B4"/>
  </w:style>
  <w:style w:type="character" w:styleId="Emphasis">
    <w:name w:val="Emphasis"/>
    <w:basedOn w:val="DefaultParagraphFont"/>
    <w:uiPriority w:val="99"/>
    <w:qFormat/>
    <w:rsid w:val="00C167B4"/>
    <w:rPr>
      <w:i/>
      <w:iCs/>
    </w:rPr>
  </w:style>
  <w:style w:type="character" w:styleId="CommentReference">
    <w:name w:val="annotation reference"/>
    <w:basedOn w:val="DefaultParagraphFont"/>
    <w:uiPriority w:val="99"/>
    <w:semiHidden/>
    <w:rsid w:val="00C167B4"/>
    <w:rPr>
      <w:sz w:val="16"/>
      <w:szCs w:val="16"/>
    </w:rPr>
  </w:style>
  <w:style w:type="paragraph" w:styleId="CommentText">
    <w:name w:val="annotation text"/>
    <w:basedOn w:val="Normal"/>
    <w:link w:val="CommentTextChar"/>
    <w:uiPriority w:val="99"/>
    <w:semiHidden/>
    <w:rsid w:val="00C167B4"/>
    <w:pPr>
      <w:spacing w:after="0" w:line="240" w:lineRule="auto"/>
    </w:pPr>
    <w:rPr>
      <w:rFonts w:eastAsia="Times New Roman"/>
      <w:sz w:val="20"/>
      <w:szCs w:val="20"/>
      <w:lang w:eastAsia="zh-CN"/>
    </w:rPr>
  </w:style>
  <w:style w:type="character" w:customStyle="1" w:styleId="CommentTextChar">
    <w:name w:val="Comment Text Char"/>
    <w:basedOn w:val="DefaultParagraphFont"/>
    <w:link w:val="CommentText"/>
    <w:uiPriority w:val="99"/>
    <w:semiHidden/>
    <w:rsid w:val="00C167B4"/>
    <w:rPr>
      <w:rFonts w:eastAsia="Times New Roman"/>
      <w:sz w:val="20"/>
      <w:szCs w:val="20"/>
      <w:lang w:eastAsia="zh-CN"/>
    </w:rPr>
  </w:style>
  <w:style w:type="paragraph" w:styleId="CommentSubject">
    <w:name w:val="annotation subject"/>
    <w:basedOn w:val="CommentText"/>
    <w:next w:val="CommentText"/>
    <w:link w:val="CommentSubjectChar"/>
    <w:uiPriority w:val="99"/>
    <w:semiHidden/>
    <w:rsid w:val="00C167B4"/>
    <w:rPr>
      <w:b/>
      <w:bCs/>
    </w:rPr>
  </w:style>
  <w:style w:type="character" w:customStyle="1" w:styleId="CommentSubjectChar">
    <w:name w:val="Comment Subject Char"/>
    <w:basedOn w:val="CommentTextChar"/>
    <w:link w:val="CommentSubject"/>
    <w:uiPriority w:val="99"/>
    <w:semiHidden/>
    <w:rsid w:val="00C167B4"/>
    <w:rPr>
      <w:rFonts w:eastAsia="Times New Roman"/>
      <w:b/>
      <w:bCs/>
      <w:sz w:val="20"/>
      <w:szCs w:val="20"/>
      <w:lang w:eastAsia="zh-CN"/>
    </w:rPr>
  </w:style>
  <w:style w:type="paragraph" w:styleId="TOCHeading">
    <w:name w:val="TOC Heading"/>
    <w:basedOn w:val="Heading1"/>
    <w:next w:val="Normal"/>
    <w:uiPriority w:val="99"/>
    <w:qFormat/>
    <w:rsid w:val="00C167B4"/>
    <w:pPr>
      <w:spacing w:line="276" w:lineRule="auto"/>
      <w:outlineLvl w:val="9"/>
    </w:pPr>
    <w:rPr>
      <w:lang w:val="en-US" w:eastAsia="ja-JP"/>
    </w:rPr>
  </w:style>
  <w:style w:type="paragraph" w:styleId="TOC1">
    <w:name w:val="toc 1"/>
    <w:basedOn w:val="Normal"/>
    <w:next w:val="Normal"/>
    <w:autoRedefine/>
    <w:uiPriority w:val="99"/>
    <w:semiHidden/>
    <w:rsid w:val="00C167B4"/>
    <w:pPr>
      <w:spacing w:after="100" w:line="240" w:lineRule="auto"/>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394">
      <w:bodyDiv w:val="1"/>
      <w:marLeft w:val="0"/>
      <w:marRight w:val="0"/>
      <w:marTop w:val="0"/>
      <w:marBottom w:val="0"/>
      <w:divBdr>
        <w:top w:val="none" w:sz="0" w:space="0" w:color="auto"/>
        <w:left w:val="none" w:sz="0" w:space="0" w:color="auto"/>
        <w:bottom w:val="none" w:sz="0" w:space="0" w:color="auto"/>
        <w:right w:val="none" w:sz="0" w:space="0" w:color="auto"/>
      </w:divBdr>
      <w:divsChild>
        <w:div w:id="1324238127">
          <w:marLeft w:val="0"/>
          <w:marRight w:val="0"/>
          <w:marTop w:val="0"/>
          <w:marBottom w:val="0"/>
          <w:divBdr>
            <w:top w:val="none" w:sz="0" w:space="0" w:color="auto"/>
            <w:left w:val="none" w:sz="0" w:space="0" w:color="auto"/>
            <w:bottom w:val="none" w:sz="0" w:space="0" w:color="auto"/>
            <w:right w:val="none" w:sz="0" w:space="0" w:color="auto"/>
          </w:divBdr>
        </w:div>
        <w:div w:id="710107437">
          <w:marLeft w:val="0"/>
          <w:marRight w:val="0"/>
          <w:marTop w:val="0"/>
          <w:marBottom w:val="0"/>
          <w:divBdr>
            <w:top w:val="none" w:sz="0" w:space="0" w:color="auto"/>
            <w:left w:val="none" w:sz="0" w:space="0" w:color="auto"/>
            <w:bottom w:val="none" w:sz="0" w:space="0" w:color="auto"/>
            <w:right w:val="none" w:sz="0" w:space="0" w:color="auto"/>
          </w:divBdr>
        </w:div>
        <w:div w:id="810748874">
          <w:marLeft w:val="0"/>
          <w:marRight w:val="0"/>
          <w:marTop w:val="0"/>
          <w:marBottom w:val="0"/>
          <w:divBdr>
            <w:top w:val="none" w:sz="0" w:space="0" w:color="auto"/>
            <w:left w:val="none" w:sz="0" w:space="0" w:color="auto"/>
            <w:bottom w:val="none" w:sz="0" w:space="0" w:color="auto"/>
            <w:right w:val="none" w:sz="0" w:space="0" w:color="auto"/>
          </w:divBdr>
        </w:div>
        <w:div w:id="1640114957">
          <w:marLeft w:val="0"/>
          <w:marRight w:val="0"/>
          <w:marTop w:val="0"/>
          <w:marBottom w:val="0"/>
          <w:divBdr>
            <w:top w:val="none" w:sz="0" w:space="0" w:color="auto"/>
            <w:left w:val="none" w:sz="0" w:space="0" w:color="auto"/>
            <w:bottom w:val="none" w:sz="0" w:space="0" w:color="auto"/>
            <w:right w:val="none" w:sz="0" w:space="0" w:color="auto"/>
          </w:divBdr>
        </w:div>
        <w:div w:id="826899412">
          <w:marLeft w:val="0"/>
          <w:marRight w:val="0"/>
          <w:marTop w:val="0"/>
          <w:marBottom w:val="0"/>
          <w:divBdr>
            <w:top w:val="none" w:sz="0" w:space="0" w:color="auto"/>
            <w:left w:val="none" w:sz="0" w:space="0" w:color="auto"/>
            <w:bottom w:val="none" w:sz="0" w:space="0" w:color="auto"/>
            <w:right w:val="none" w:sz="0" w:space="0" w:color="auto"/>
          </w:divBdr>
        </w:div>
        <w:div w:id="656229100">
          <w:marLeft w:val="0"/>
          <w:marRight w:val="0"/>
          <w:marTop w:val="0"/>
          <w:marBottom w:val="0"/>
          <w:divBdr>
            <w:top w:val="none" w:sz="0" w:space="0" w:color="auto"/>
            <w:left w:val="none" w:sz="0" w:space="0" w:color="auto"/>
            <w:bottom w:val="none" w:sz="0" w:space="0" w:color="auto"/>
            <w:right w:val="none" w:sz="0" w:space="0" w:color="auto"/>
          </w:divBdr>
        </w:div>
        <w:div w:id="1685010856">
          <w:marLeft w:val="0"/>
          <w:marRight w:val="0"/>
          <w:marTop w:val="0"/>
          <w:marBottom w:val="0"/>
          <w:divBdr>
            <w:top w:val="none" w:sz="0" w:space="0" w:color="auto"/>
            <w:left w:val="none" w:sz="0" w:space="0" w:color="auto"/>
            <w:bottom w:val="none" w:sz="0" w:space="0" w:color="auto"/>
            <w:right w:val="none" w:sz="0" w:space="0" w:color="auto"/>
          </w:divBdr>
        </w:div>
        <w:div w:id="1926259923">
          <w:marLeft w:val="0"/>
          <w:marRight w:val="0"/>
          <w:marTop w:val="0"/>
          <w:marBottom w:val="0"/>
          <w:divBdr>
            <w:top w:val="none" w:sz="0" w:space="0" w:color="auto"/>
            <w:left w:val="none" w:sz="0" w:space="0" w:color="auto"/>
            <w:bottom w:val="none" w:sz="0" w:space="0" w:color="auto"/>
            <w:right w:val="none" w:sz="0" w:space="0" w:color="auto"/>
          </w:divBdr>
        </w:div>
        <w:div w:id="410396505">
          <w:marLeft w:val="0"/>
          <w:marRight w:val="0"/>
          <w:marTop w:val="0"/>
          <w:marBottom w:val="0"/>
          <w:divBdr>
            <w:top w:val="none" w:sz="0" w:space="0" w:color="auto"/>
            <w:left w:val="none" w:sz="0" w:space="0" w:color="auto"/>
            <w:bottom w:val="none" w:sz="0" w:space="0" w:color="auto"/>
            <w:right w:val="none" w:sz="0" w:space="0" w:color="auto"/>
          </w:divBdr>
        </w:div>
      </w:divsChild>
    </w:div>
    <w:div w:id="1004480776">
      <w:marLeft w:val="0"/>
      <w:marRight w:val="0"/>
      <w:marTop w:val="0"/>
      <w:marBottom w:val="0"/>
      <w:divBdr>
        <w:top w:val="none" w:sz="0" w:space="0" w:color="auto"/>
        <w:left w:val="none" w:sz="0" w:space="0" w:color="auto"/>
        <w:bottom w:val="none" w:sz="0" w:space="0" w:color="auto"/>
        <w:right w:val="none" w:sz="0" w:space="0" w:color="auto"/>
      </w:divBdr>
    </w:div>
    <w:div w:id="1004480777">
      <w:marLeft w:val="0"/>
      <w:marRight w:val="0"/>
      <w:marTop w:val="0"/>
      <w:marBottom w:val="0"/>
      <w:divBdr>
        <w:top w:val="none" w:sz="0" w:space="0" w:color="auto"/>
        <w:left w:val="none" w:sz="0" w:space="0" w:color="auto"/>
        <w:bottom w:val="none" w:sz="0" w:space="0" w:color="auto"/>
        <w:right w:val="none" w:sz="0" w:space="0" w:color="auto"/>
      </w:divBdr>
    </w:div>
    <w:div w:id="1004480778">
      <w:marLeft w:val="0"/>
      <w:marRight w:val="0"/>
      <w:marTop w:val="0"/>
      <w:marBottom w:val="0"/>
      <w:divBdr>
        <w:top w:val="none" w:sz="0" w:space="0" w:color="auto"/>
        <w:left w:val="none" w:sz="0" w:space="0" w:color="auto"/>
        <w:bottom w:val="none" w:sz="0" w:space="0" w:color="auto"/>
        <w:right w:val="none" w:sz="0" w:space="0" w:color="auto"/>
      </w:divBdr>
    </w:div>
    <w:div w:id="1004480779">
      <w:marLeft w:val="0"/>
      <w:marRight w:val="0"/>
      <w:marTop w:val="0"/>
      <w:marBottom w:val="0"/>
      <w:divBdr>
        <w:top w:val="none" w:sz="0" w:space="0" w:color="auto"/>
        <w:left w:val="none" w:sz="0" w:space="0" w:color="auto"/>
        <w:bottom w:val="none" w:sz="0" w:space="0" w:color="auto"/>
        <w:right w:val="none" w:sz="0" w:space="0" w:color="auto"/>
      </w:divBdr>
    </w:div>
    <w:div w:id="1004480780">
      <w:marLeft w:val="0"/>
      <w:marRight w:val="0"/>
      <w:marTop w:val="0"/>
      <w:marBottom w:val="0"/>
      <w:divBdr>
        <w:top w:val="none" w:sz="0" w:space="0" w:color="auto"/>
        <w:left w:val="none" w:sz="0" w:space="0" w:color="auto"/>
        <w:bottom w:val="none" w:sz="0" w:space="0" w:color="auto"/>
        <w:right w:val="none" w:sz="0" w:space="0" w:color="auto"/>
      </w:divBdr>
    </w:div>
    <w:div w:id="1004480781">
      <w:marLeft w:val="0"/>
      <w:marRight w:val="0"/>
      <w:marTop w:val="0"/>
      <w:marBottom w:val="0"/>
      <w:divBdr>
        <w:top w:val="none" w:sz="0" w:space="0" w:color="auto"/>
        <w:left w:val="none" w:sz="0" w:space="0" w:color="auto"/>
        <w:bottom w:val="none" w:sz="0" w:space="0" w:color="auto"/>
        <w:right w:val="none" w:sz="0" w:space="0" w:color="auto"/>
      </w:divBdr>
    </w:div>
    <w:div w:id="1004480782">
      <w:marLeft w:val="0"/>
      <w:marRight w:val="0"/>
      <w:marTop w:val="0"/>
      <w:marBottom w:val="0"/>
      <w:divBdr>
        <w:top w:val="none" w:sz="0" w:space="0" w:color="auto"/>
        <w:left w:val="none" w:sz="0" w:space="0" w:color="auto"/>
        <w:bottom w:val="none" w:sz="0" w:space="0" w:color="auto"/>
        <w:right w:val="none" w:sz="0" w:space="0" w:color="auto"/>
      </w:divBdr>
    </w:div>
    <w:div w:id="1004480783">
      <w:marLeft w:val="0"/>
      <w:marRight w:val="0"/>
      <w:marTop w:val="0"/>
      <w:marBottom w:val="0"/>
      <w:divBdr>
        <w:top w:val="none" w:sz="0" w:space="0" w:color="auto"/>
        <w:left w:val="none" w:sz="0" w:space="0" w:color="auto"/>
        <w:bottom w:val="none" w:sz="0" w:space="0" w:color="auto"/>
        <w:right w:val="none" w:sz="0" w:space="0" w:color="auto"/>
      </w:divBdr>
    </w:div>
    <w:div w:id="1004480784">
      <w:marLeft w:val="0"/>
      <w:marRight w:val="0"/>
      <w:marTop w:val="0"/>
      <w:marBottom w:val="0"/>
      <w:divBdr>
        <w:top w:val="none" w:sz="0" w:space="0" w:color="auto"/>
        <w:left w:val="none" w:sz="0" w:space="0" w:color="auto"/>
        <w:bottom w:val="none" w:sz="0" w:space="0" w:color="auto"/>
        <w:right w:val="none" w:sz="0" w:space="0" w:color="auto"/>
      </w:divBdr>
    </w:div>
    <w:div w:id="1004480785">
      <w:marLeft w:val="0"/>
      <w:marRight w:val="0"/>
      <w:marTop w:val="0"/>
      <w:marBottom w:val="0"/>
      <w:divBdr>
        <w:top w:val="none" w:sz="0" w:space="0" w:color="auto"/>
        <w:left w:val="none" w:sz="0" w:space="0" w:color="auto"/>
        <w:bottom w:val="none" w:sz="0" w:space="0" w:color="auto"/>
        <w:right w:val="none" w:sz="0" w:space="0" w:color="auto"/>
      </w:divBdr>
    </w:div>
    <w:div w:id="1004480786">
      <w:marLeft w:val="0"/>
      <w:marRight w:val="0"/>
      <w:marTop w:val="0"/>
      <w:marBottom w:val="0"/>
      <w:divBdr>
        <w:top w:val="none" w:sz="0" w:space="0" w:color="auto"/>
        <w:left w:val="none" w:sz="0" w:space="0" w:color="auto"/>
        <w:bottom w:val="none" w:sz="0" w:space="0" w:color="auto"/>
        <w:right w:val="none" w:sz="0" w:space="0" w:color="auto"/>
      </w:divBdr>
    </w:div>
    <w:div w:id="1004480787">
      <w:marLeft w:val="0"/>
      <w:marRight w:val="0"/>
      <w:marTop w:val="0"/>
      <w:marBottom w:val="0"/>
      <w:divBdr>
        <w:top w:val="none" w:sz="0" w:space="0" w:color="auto"/>
        <w:left w:val="none" w:sz="0" w:space="0" w:color="auto"/>
        <w:bottom w:val="none" w:sz="0" w:space="0" w:color="auto"/>
        <w:right w:val="none" w:sz="0" w:space="0" w:color="auto"/>
      </w:divBdr>
    </w:div>
    <w:div w:id="1004480788">
      <w:marLeft w:val="0"/>
      <w:marRight w:val="0"/>
      <w:marTop w:val="0"/>
      <w:marBottom w:val="0"/>
      <w:divBdr>
        <w:top w:val="none" w:sz="0" w:space="0" w:color="auto"/>
        <w:left w:val="none" w:sz="0" w:space="0" w:color="auto"/>
        <w:bottom w:val="none" w:sz="0" w:space="0" w:color="auto"/>
        <w:right w:val="none" w:sz="0" w:space="0" w:color="auto"/>
      </w:divBdr>
    </w:div>
    <w:div w:id="1004480789">
      <w:marLeft w:val="0"/>
      <w:marRight w:val="0"/>
      <w:marTop w:val="0"/>
      <w:marBottom w:val="0"/>
      <w:divBdr>
        <w:top w:val="none" w:sz="0" w:space="0" w:color="auto"/>
        <w:left w:val="none" w:sz="0" w:space="0" w:color="auto"/>
        <w:bottom w:val="none" w:sz="0" w:space="0" w:color="auto"/>
        <w:right w:val="none" w:sz="0" w:space="0" w:color="auto"/>
      </w:divBdr>
    </w:div>
    <w:div w:id="1004480790">
      <w:marLeft w:val="0"/>
      <w:marRight w:val="0"/>
      <w:marTop w:val="0"/>
      <w:marBottom w:val="0"/>
      <w:divBdr>
        <w:top w:val="none" w:sz="0" w:space="0" w:color="auto"/>
        <w:left w:val="none" w:sz="0" w:space="0" w:color="auto"/>
        <w:bottom w:val="none" w:sz="0" w:space="0" w:color="auto"/>
        <w:right w:val="none" w:sz="0" w:space="0" w:color="auto"/>
      </w:divBdr>
    </w:div>
    <w:div w:id="1004480791">
      <w:marLeft w:val="0"/>
      <w:marRight w:val="0"/>
      <w:marTop w:val="0"/>
      <w:marBottom w:val="0"/>
      <w:divBdr>
        <w:top w:val="none" w:sz="0" w:space="0" w:color="auto"/>
        <w:left w:val="none" w:sz="0" w:space="0" w:color="auto"/>
        <w:bottom w:val="none" w:sz="0" w:space="0" w:color="auto"/>
        <w:right w:val="none" w:sz="0" w:space="0" w:color="auto"/>
      </w:divBdr>
    </w:div>
    <w:div w:id="1004480792">
      <w:marLeft w:val="0"/>
      <w:marRight w:val="0"/>
      <w:marTop w:val="0"/>
      <w:marBottom w:val="0"/>
      <w:divBdr>
        <w:top w:val="none" w:sz="0" w:space="0" w:color="auto"/>
        <w:left w:val="none" w:sz="0" w:space="0" w:color="auto"/>
        <w:bottom w:val="none" w:sz="0" w:space="0" w:color="auto"/>
        <w:right w:val="none" w:sz="0" w:space="0" w:color="auto"/>
      </w:divBdr>
    </w:div>
    <w:div w:id="1004480793">
      <w:marLeft w:val="0"/>
      <w:marRight w:val="0"/>
      <w:marTop w:val="0"/>
      <w:marBottom w:val="0"/>
      <w:divBdr>
        <w:top w:val="none" w:sz="0" w:space="0" w:color="auto"/>
        <w:left w:val="none" w:sz="0" w:space="0" w:color="auto"/>
        <w:bottom w:val="none" w:sz="0" w:space="0" w:color="auto"/>
        <w:right w:val="none" w:sz="0" w:space="0" w:color="auto"/>
      </w:divBdr>
    </w:div>
    <w:div w:id="1004480794">
      <w:marLeft w:val="0"/>
      <w:marRight w:val="0"/>
      <w:marTop w:val="0"/>
      <w:marBottom w:val="0"/>
      <w:divBdr>
        <w:top w:val="none" w:sz="0" w:space="0" w:color="auto"/>
        <w:left w:val="none" w:sz="0" w:space="0" w:color="auto"/>
        <w:bottom w:val="none" w:sz="0" w:space="0" w:color="auto"/>
        <w:right w:val="none" w:sz="0" w:space="0" w:color="auto"/>
      </w:divBdr>
    </w:div>
    <w:div w:id="1004480795">
      <w:marLeft w:val="0"/>
      <w:marRight w:val="0"/>
      <w:marTop w:val="0"/>
      <w:marBottom w:val="0"/>
      <w:divBdr>
        <w:top w:val="none" w:sz="0" w:space="0" w:color="auto"/>
        <w:left w:val="none" w:sz="0" w:space="0" w:color="auto"/>
        <w:bottom w:val="none" w:sz="0" w:space="0" w:color="auto"/>
        <w:right w:val="none" w:sz="0" w:space="0" w:color="auto"/>
      </w:divBdr>
    </w:div>
    <w:div w:id="1004480796">
      <w:marLeft w:val="0"/>
      <w:marRight w:val="0"/>
      <w:marTop w:val="0"/>
      <w:marBottom w:val="0"/>
      <w:divBdr>
        <w:top w:val="none" w:sz="0" w:space="0" w:color="auto"/>
        <w:left w:val="none" w:sz="0" w:space="0" w:color="auto"/>
        <w:bottom w:val="none" w:sz="0" w:space="0" w:color="auto"/>
        <w:right w:val="none" w:sz="0" w:space="0" w:color="auto"/>
      </w:divBdr>
    </w:div>
    <w:div w:id="1004480797">
      <w:marLeft w:val="0"/>
      <w:marRight w:val="0"/>
      <w:marTop w:val="0"/>
      <w:marBottom w:val="0"/>
      <w:divBdr>
        <w:top w:val="none" w:sz="0" w:space="0" w:color="auto"/>
        <w:left w:val="none" w:sz="0" w:space="0" w:color="auto"/>
        <w:bottom w:val="none" w:sz="0" w:space="0" w:color="auto"/>
        <w:right w:val="none" w:sz="0" w:space="0" w:color="auto"/>
      </w:divBdr>
    </w:div>
    <w:div w:id="1004480798">
      <w:marLeft w:val="0"/>
      <w:marRight w:val="0"/>
      <w:marTop w:val="0"/>
      <w:marBottom w:val="0"/>
      <w:divBdr>
        <w:top w:val="none" w:sz="0" w:space="0" w:color="auto"/>
        <w:left w:val="none" w:sz="0" w:space="0" w:color="auto"/>
        <w:bottom w:val="none" w:sz="0" w:space="0" w:color="auto"/>
        <w:right w:val="none" w:sz="0" w:space="0" w:color="auto"/>
      </w:divBdr>
    </w:div>
    <w:div w:id="1004480799">
      <w:marLeft w:val="0"/>
      <w:marRight w:val="0"/>
      <w:marTop w:val="0"/>
      <w:marBottom w:val="0"/>
      <w:divBdr>
        <w:top w:val="none" w:sz="0" w:space="0" w:color="auto"/>
        <w:left w:val="none" w:sz="0" w:space="0" w:color="auto"/>
        <w:bottom w:val="none" w:sz="0" w:space="0" w:color="auto"/>
        <w:right w:val="none" w:sz="0" w:space="0" w:color="auto"/>
      </w:divBdr>
    </w:div>
    <w:div w:id="1004480800">
      <w:marLeft w:val="0"/>
      <w:marRight w:val="0"/>
      <w:marTop w:val="0"/>
      <w:marBottom w:val="0"/>
      <w:divBdr>
        <w:top w:val="none" w:sz="0" w:space="0" w:color="auto"/>
        <w:left w:val="none" w:sz="0" w:space="0" w:color="auto"/>
        <w:bottom w:val="none" w:sz="0" w:space="0" w:color="auto"/>
        <w:right w:val="none" w:sz="0" w:space="0" w:color="auto"/>
      </w:divBdr>
    </w:div>
    <w:div w:id="1004480801">
      <w:marLeft w:val="0"/>
      <w:marRight w:val="0"/>
      <w:marTop w:val="0"/>
      <w:marBottom w:val="0"/>
      <w:divBdr>
        <w:top w:val="none" w:sz="0" w:space="0" w:color="auto"/>
        <w:left w:val="none" w:sz="0" w:space="0" w:color="auto"/>
        <w:bottom w:val="none" w:sz="0" w:space="0" w:color="auto"/>
        <w:right w:val="none" w:sz="0" w:space="0" w:color="auto"/>
      </w:divBdr>
    </w:div>
    <w:div w:id="1004480802">
      <w:marLeft w:val="0"/>
      <w:marRight w:val="0"/>
      <w:marTop w:val="0"/>
      <w:marBottom w:val="0"/>
      <w:divBdr>
        <w:top w:val="none" w:sz="0" w:space="0" w:color="auto"/>
        <w:left w:val="none" w:sz="0" w:space="0" w:color="auto"/>
        <w:bottom w:val="none" w:sz="0" w:space="0" w:color="auto"/>
        <w:right w:val="none" w:sz="0" w:space="0" w:color="auto"/>
      </w:divBdr>
    </w:div>
    <w:div w:id="1004480803">
      <w:marLeft w:val="0"/>
      <w:marRight w:val="0"/>
      <w:marTop w:val="0"/>
      <w:marBottom w:val="0"/>
      <w:divBdr>
        <w:top w:val="none" w:sz="0" w:space="0" w:color="auto"/>
        <w:left w:val="none" w:sz="0" w:space="0" w:color="auto"/>
        <w:bottom w:val="none" w:sz="0" w:space="0" w:color="auto"/>
        <w:right w:val="none" w:sz="0" w:space="0" w:color="auto"/>
      </w:divBdr>
    </w:div>
    <w:div w:id="1004480804">
      <w:marLeft w:val="0"/>
      <w:marRight w:val="0"/>
      <w:marTop w:val="0"/>
      <w:marBottom w:val="0"/>
      <w:divBdr>
        <w:top w:val="none" w:sz="0" w:space="0" w:color="auto"/>
        <w:left w:val="none" w:sz="0" w:space="0" w:color="auto"/>
        <w:bottom w:val="none" w:sz="0" w:space="0" w:color="auto"/>
        <w:right w:val="none" w:sz="0" w:space="0" w:color="auto"/>
      </w:divBdr>
    </w:div>
    <w:div w:id="1004480805">
      <w:marLeft w:val="0"/>
      <w:marRight w:val="0"/>
      <w:marTop w:val="0"/>
      <w:marBottom w:val="0"/>
      <w:divBdr>
        <w:top w:val="none" w:sz="0" w:space="0" w:color="auto"/>
        <w:left w:val="none" w:sz="0" w:space="0" w:color="auto"/>
        <w:bottom w:val="none" w:sz="0" w:space="0" w:color="auto"/>
        <w:right w:val="none" w:sz="0" w:space="0" w:color="auto"/>
      </w:divBdr>
    </w:div>
    <w:div w:id="1004480806">
      <w:marLeft w:val="0"/>
      <w:marRight w:val="0"/>
      <w:marTop w:val="0"/>
      <w:marBottom w:val="0"/>
      <w:divBdr>
        <w:top w:val="none" w:sz="0" w:space="0" w:color="auto"/>
        <w:left w:val="none" w:sz="0" w:space="0" w:color="auto"/>
        <w:bottom w:val="none" w:sz="0" w:space="0" w:color="auto"/>
        <w:right w:val="none" w:sz="0" w:space="0" w:color="auto"/>
      </w:divBdr>
    </w:div>
    <w:div w:id="1004480807">
      <w:marLeft w:val="0"/>
      <w:marRight w:val="0"/>
      <w:marTop w:val="0"/>
      <w:marBottom w:val="0"/>
      <w:divBdr>
        <w:top w:val="none" w:sz="0" w:space="0" w:color="auto"/>
        <w:left w:val="none" w:sz="0" w:space="0" w:color="auto"/>
        <w:bottom w:val="none" w:sz="0" w:space="0" w:color="auto"/>
        <w:right w:val="none" w:sz="0" w:space="0" w:color="auto"/>
      </w:divBdr>
    </w:div>
    <w:div w:id="1004480808">
      <w:marLeft w:val="0"/>
      <w:marRight w:val="0"/>
      <w:marTop w:val="0"/>
      <w:marBottom w:val="0"/>
      <w:divBdr>
        <w:top w:val="none" w:sz="0" w:space="0" w:color="auto"/>
        <w:left w:val="none" w:sz="0" w:space="0" w:color="auto"/>
        <w:bottom w:val="none" w:sz="0" w:space="0" w:color="auto"/>
        <w:right w:val="none" w:sz="0" w:space="0" w:color="auto"/>
      </w:divBdr>
    </w:div>
    <w:div w:id="1004480809">
      <w:marLeft w:val="0"/>
      <w:marRight w:val="0"/>
      <w:marTop w:val="0"/>
      <w:marBottom w:val="0"/>
      <w:divBdr>
        <w:top w:val="none" w:sz="0" w:space="0" w:color="auto"/>
        <w:left w:val="none" w:sz="0" w:space="0" w:color="auto"/>
        <w:bottom w:val="none" w:sz="0" w:space="0" w:color="auto"/>
        <w:right w:val="none" w:sz="0" w:space="0" w:color="auto"/>
      </w:divBdr>
    </w:div>
    <w:div w:id="1004480810">
      <w:marLeft w:val="0"/>
      <w:marRight w:val="0"/>
      <w:marTop w:val="0"/>
      <w:marBottom w:val="0"/>
      <w:divBdr>
        <w:top w:val="none" w:sz="0" w:space="0" w:color="auto"/>
        <w:left w:val="none" w:sz="0" w:space="0" w:color="auto"/>
        <w:bottom w:val="none" w:sz="0" w:space="0" w:color="auto"/>
        <w:right w:val="none" w:sz="0" w:space="0" w:color="auto"/>
      </w:divBdr>
    </w:div>
    <w:div w:id="1004480811">
      <w:marLeft w:val="0"/>
      <w:marRight w:val="0"/>
      <w:marTop w:val="0"/>
      <w:marBottom w:val="0"/>
      <w:divBdr>
        <w:top w:val="none" w:sz="0" w:space="0" w:color="auto"/>
        <w:left w:val="none" w:sz="0" w:space="0" w:color="auto"/>
        <w:bottom w:val="none" w:sz="0" w:space="0" w:color="auto"/>
        <w:right w:val="none" w:sz="0" w:space="0" w:color="auto"/>
      </w:divBdr>
    </w:div>
    <w:div w:id="1004480812">
      <w:marLeft w:val="0"/>
      <w:marRight w:val="0"/>
      <w:marTop w:val="0"/>
      <w:marBottom w:val="0"/>
      <w:divBdr>
        <w:top w:val="none" w:sz="0" w:space="0" w:color="auto"/>
        <w:left w:val="none" w:sz="0" w:space="0" w:color="auto"/>
        <w:bottom w:val="none" w:sz="0" w:space="0" w:color="auto"/>
        <w:right w:val="none" w:sz="0" w:space="0" w:color="auto"/>
      </w:divBdr>
    </w:div>
    <w:div w:id="1004480813">
      <w:marLeft w:val="0"/>
      <w:marRight w:val="0"/>
      <w:marTop w:val="0"/>
      <w:marBottom w:val="0"/>
      <w:divBdr>
        <w:top w:val="none" w:sz="0" w:space="0" w:color="auto"/>
        <w:left w:val="none" w:sz="0" w:space="0" w:color="auto"/>
        <w:bottom w:val="none" w:sz="0" w:space="0" w:color="auto"/>
        <w:right w:val="none" w:sz="0" w:space="0" w:color="auto"/>
      </w:divBdr>
    </w:div>
    <w:div w:id="1004480814">
      <w:marLeft w:val="0"/>
      <w:marRight w:val="0"/>
      <w:marTop w:val="0"/>
      <w:marBottom w:val="0"/>
      <w:divBdr>
        <w:top w:val="none" w:sz="0" w:space="0" w:color="auto"/>
        <w:left w:val="none" w:sz="0" w:space="0" w:color="auto"/>
        <w:bottom w:val="none" w:sz="0" w:space="0" w:color="auto"/>
        <w:right w:val="none" w:sz="0" w:space="0" w:color="auto"/>
      </w:divBdr>
    </w:div>
    <w:div w:id="1004480815">
      <w:marLeft w:val="0"/>
      <w:marRight w:val="0"/>
      <w:marTop w:val="0"/>
      <w:marBottom w:val="0"/>
      <w:divBdr>
        <w:top w:val="none" w:sz="0" w:space="0" w:color="auto"/>
        <w:left w:val="none" w:sz="0" w:space="0" w:color="auto"/>
        <w:bottom w:val="none" w:sz="0" w:space="0" w:color="auto"/>
        <w:right w:val="none" w:sz="0" w:space="0" w:color="auto"/>
      </w:divBdr>
    </w:div>
    <w:div w:id="1004480816">
      <w:marLeft w:val="0"/>
      <w:marRight w:val="0"/>
      <w:marTop w:val="0"/>
      <w:marBottom w:val="0"/>
      <w:divBdr>
        <w:top w:val="none" w:sz="0" w:space="0" w:color="auto"/>
        <w:left w:val="none" w:sz="0" w:space="0" w:color="auto"/>
        <w:bottom w:val="none" w:sz="0" w:space="0" w:color="auto"/>
        <w:right w:val="none" w:sz="0" w:space="0" w:color="auto"/>
      </w:divBdr>
    </w:div>
    <w:div w:id="1004480817">
      <w:marLeft w:val="0"/>
      <w:marRight w:val="0"/>
      <w:marTop w:val="0"/>
      <w:marBottom w:val="0"/>
      <w:divBdr>
        <w:top w:val="none" w:sz="0" w:space="0" w:color="auto"/>
        <w:left w:val="none" w:sz="0" w:space="0" w:color="auto"/>
        <w:bottom w:val="none" w:sz="0" w:space="0" w:color="auto"/>
        <w:right w:val="none" w:sz="0" w:space="0" w:color="auto"/>
      </w:divBdr>
    </w:div>
    <w:div w:id="1004480818">
      <w:marLeft w:val="0"/>
      <w:marRight w:val="0"/>
      <w:marTop w:val="0"/>
      <w:marBottom w:val="0"/>
      <w:divBdr>
        <w:top w:val="none" w:sz="0" w:space="0" w:color="auto"/>
        <w:left w:val="none" w:sz="0" w:space="0" w:color="auto"/>
        <w:bottom w:val="none" w:sz="0" w:space="0" w:color="auto"/>
        <w:right w:val="none" w:sz="0" w:space="0" w:color="auto"/>
      </w:divBdr>
    </w:div>
    <w:div w:id="1004480819">
      <w:marLeft w:val="0"/>
      <w:marRight w:val="0"/>
      <w:marTop w:val="0"/>
      <w:marBottom w:val="0"/>
      <w:divBdr>
        <w:top w:val="none" w:sz="0" w:space="0" w:color="auto"/>
        <w:left w:val="none" w:sz="0" w:space="0" w:color="auto"/>
        <w:bottom w:val="none" w:sz="0" w:space="0" w:color="auto"/>
        <w:right w:val="none" w:sz="0" w:space="0" w:color="auto"/>
      </w:divBdr>
    </w:div>
    <w:div w:id="1004480820">
      <w:marLeft w:val="0"/>
      <w:marRight w:val="0"/>
      <w:marTop w:val="0"/>
      <w:marBottom w:val="0"/>
      <w:divBdr>
        <w:top w:val="none" w:sz="0" w:space="0" w:color="auto"/>
        <w:left w:val="none" w:sz="0" w:space="0" w:color="auto"/>
        <w:bottom w:val="none" w:sz="0" w:space="0" w:color="auto"/>
        <w:right w:val="none" w:sz="0" w:space="0" w:color="auto"/>
      </w:divBdr>
    </w:div>
    <w:div w:id="1004480821">
      <w:marLeft w:val="0"/>
      <w:marRight w:val="0"/>
      <w:marTop w:val="0"/>
      <w:marBottom w:val="0"/>
      <w:divBdr>
        <w:top w:val="none" w:sz="0" w:space="0" w:color="auto"/>
        <w:left w:val="none" w:sz="0" w:space="0" w:color="auto"/>
        <w:bottom w:val="none" w:sz="0" w:space="0" w:color="auto"/>
        <w:right w:val="none" w:sz="0" w:space="0" w:color="auto"/>
      </w:divBdr>
    </w:div>
    <w:div w:id="1004480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143F-40E7-49A8-9A56-DD1E06AB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21123</Words>
  <Characters>120406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Flores-Lasarte</dc:creator>
  <cp:lastModifiedBy>Manuel Flores Lasarte</cp:lastModifiedBy>
  <cp:revision>46</cp:revision>
  <cp:lastPrinted>2017-03-27T08:55:00Z</cp:lastPrinted>
  <dcterms:created xsi:type="dcterms:W3CDTF">2018-10-18T09:16:00Z</dcterms:created>
  <dcterms:modified xsi:type="dcterms:W3CDTF">2018-10-25T08:23:00Z</dcterms:modified>
</cp:coreProperties>
</file>