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5C501" w14:textId="77777777" w:rsidR="009F22D8" w:rsidRPr="00243623" w:rsidRDefault="009F22D8" w:rsidP="009F22D8">
      <w:pPr>
        <w:pStyle w:val="Body"/>
        <w:spacing w:after="160" w:line="480" w:lineRule="auto"/>
        <w:rPr>
          <w:rFonts w:cs="Times New Roman"/>
          <w:b/>
          <w:bCs/>
          <w:color w:val="auto"/>
        </w:rPr>
      </w:pPr>
      <w:bookmarkStart w:id="0" w:name="_GoBack"/>
      <w:bookmarkEnd w:id="0"/>
      <w:r w:rsidRPr="00243623">
        <w:rPr>
          <w:rFonts w:cs="Times New Roman"/>
          <w:b/>
          <w:bCs/>
          <w:color w:val="auto"/>
          <w:lang w:val="en-US"/>
        </w:rPr>
        <w:t>Topological Network Properties of the European Football Loan System</w:t>
      </w:r>
    </w:p>
    <w:p w14:paraId="104395DA" w14:textId="77777777" w:rsidR="009F22D8" w:rsidRPr="00243623" w:rsidRDefault="009F22D8" w:rsidP="009F22D8">
      <w:pPr>
        <w:pStyle w:val="Body"/>
        <w:spacing w:after="160" w:line="480" w:lineRule="auto"/>
        <w:rPr>
          <w:rFonts w:cs="Times New Roman"/>
          <w:b/>
          <w:bCs/>
          <w:color w:val="auto"/>
        </w:rPr>
      </w:pPr>
    </w:p>
    <w:p w14:paraId="0BD8818C" w14:textId="77777777" w:rsidR="009F22D8" w:rsidRPr="00243623" w:rsidRDefault="009F22D8" w:rsidP="009F22D8">
      <w:pPr>
        <w:pStyle w:val="BodyA"/>
        <w:spacing w:line="480" w:lineRule="auto"/>
        <w:jc w:val="both"/>
        <w:rPr>
          <w:rFonts w:ascii="Times New Roman" w:hAnsi="Times New Roman" w:cs="Times New Roman"/>
          <w:color w:val="auto"/>
          <w:sz w:val="24"/>
          <w:szCs w:val="24"/>
        </w:rPr>
      </w:pPr>
      <w:r w:rsidRPr="00243623">
        <w:rPr>
          <w:rFonts w:ascii="Times New Roman" w:hAnsi="Times New Roman" w:cs="Times New Roman"/>
          <w:b/>
          <w:color w:val="auto"/>
          <w:sz w:val="24"/>
          <w:szCs w:val="24"/>
        </w:rPr>
        <w:t>Alexander John Bond</w:t>
      </w:r>
      <w:r w:rsidRPr="00243623">
        <w:rPr>
          <w:rFonts w:ascii="Times New Roman" w:hAnsi="Times New Roman" w:cs="Times New Roman"/>
          <w:color w:val="auto"/>
          <w:sz w:val="24"/>
          <w:szCs w:val="24"/>
        </w:rPr>
        <w:t xml:space="preserve">*, Sport Business Group, Carnegie School of Sport, Leeds Beckett University, Leeds, UK. </w:t>
      </w:r>
    </w:p>
    <w:p w14:paraId="0BEE97ED" w14:textId="77777777" w:rsidR="009F22D8" w:rsidRPr="00243623" w:rsidRDefault="009F22D8" w:rsidP="009F22D8">
      <w:pPr>
        <w:pStyle w:val="BodyA"/>
        <w:spacing w:line="480" w:lineRule="auto"/>
        <w:jc w:val="both"/>
        <w:rPr>
          <w:rFonts w:ascii="Times New Roman" w:hAnsi="Times New Roman" w:cs="Times New Roman"/>
          <w:color w:val="auto"/>
          <w:sz w:val="24"/>
          <w:szCs w:val="24"/>
        </w:rPr>
      </w:pPr>
      <w:r w:rsidRPr="00243623">
        <w:rPr>
          <w:rFonts w:ascii="Times New Roman" w:hAnsi="Times New Roman" w:cs="Times New Roman"/>
          <w:color w:val="auto"/>
          <w:sz w:val="24"/>
          <w:szCs w:val="24"/>
        </w:rPr>
        <w:t xml:space="preserve">Paul Widdop, Sport Development Group, Department of Sport and Exercise Science, Manchester Metropolitan University, Manchester, UK. </w:t>
      </w:r>
    </w:p>
    <w:p w14:paraId="5B471E30" w14:textId="77777777" w:rsidR="009F22D8" w:rsidRPr="00243623" w:rsidRDefault="009F22D8" w:rsidP="009F22D8">
      <w:pPr>
        <w:pStyle w:val="BodyA"/>
        <w:spacing w:line="480" w:lineRule="auto"/>
        <w:jc w:val="both"/>
        <w:rPr>
          <w:rFonts w:ascii="Times New Roman" w:eastAsia="Times New Roman" w:hAnsi="Times New Roman" w:cs="Times New Roman"/>
          <w:color w:val="auto"/>
          <w:sz w:val="24"/>
          <w:szCs w:val="24"/>
        </w:rPr>
      </w:pPr>
      <w:r w:rsidRPr="00243623">
        <w:rPr>
          <w:rFonts w:ascii="Times New Roman" w:hAnsi="Times New Roman" w:cs="Times New Roman"/>
          <w:color w:val="auto"/>
          <w:sz w:val="24"/>
          <w:szCs w:val="24"/>
        </w:rPr>
        <w:t>Daniel Parnell, Centre for Sport Business, University of Liverpool Management School, University of Liverpool, Liverpool, UK.</w:t>
      </w:r>
    </w:p>
    <w:p w14:paraId="525DEF07" w14:textId="77777777" w:rsidR="009F22D8" w:rsidRPr="00243623" w:rsidRDefault="009F22D8" w:rsidP="009F22D8">
      <w:pPr>
        <w:pStyle w:val="Body"/>
        <w:spacing w:after="160" w:line="480" w:lineRule="auto"/>
        <w:rPr>
          <w:rFonts w:cs="Times New Roman"/>
          <w:color w:val="auto"/>
        </w:rPr>
      </w:pPr>
    </w:p>
    <w:p w14:paraId="78A7C657" w14:textId="77777777" w:rsidR="009F22D8" w:rsidRPr="00243623" w:rsidRDefault="009F22D8" w:rsidP="009F22D8">
      <w:pPr>
        <w:pStyle w:val="Body"/>
        <w:spacing w:after="160" w:line="480" w:lineRule="auto"/>
        <w:rPr>
          <w:rFonts w:cs="Times New Roman"/>
          <w:color w:val="auto"/>
        </w:rPr>
      </w:pPr>
      <w:r w:rsidRPr="00243623">
        <w:rPr>
          <w:rFonts w:cs="Times New Roman"/>
          <w:color w:val="auto"/>
        </w:rPr>
        <w:t>*Corresponding Author</w:t>
      </w:r>
    </w:p>
    <w:p w14:paraId="5770FFE6" w14:textId="77777777" w:rsidR="009F22D8" w:rsidRPr="00243623" w:rsidRDefault="009F22D8" w:rsidP="009F22D8">
      <w:pPr>
        <w:spacing w:line="480" w:lineRule="auto"/>
        <w:rPr>
          <w:b/>
        </w:rPr>
      </w:pPr>
      <w:r w:rsidRPr="00243623">
        <w:rPr>
          <w:b/>
        </w:rPr>
        <w:t>Alexander John Bond</w:t>
      </w:r>
    </w:p>
    <w:p w14:paraId="251603FB" w14:textId="77777777" w:rsidR="009F22D8" w:rsidRPr="00243623" w:rsidRDefault="009F22D8" w:rsidP="009F22D8">
      <w:pPr>
        <w:spacing w:line="480" w:lineRule="auto"/>
      </w:pPr>
    </w:p>
    <w:p w14:paraId="58A37D76" w14:textId="77777777" w:rsidR="009F22D8" w:rsidRPr="00243623" w:rsidRDefault="009F22D8" w:rsidP="009F22D8">
      <w:pPr>
        <w:spacing w:line="480" w:lineRule="auto"/>
      </w:pPr>
      <w:r w:rsidRPr="00243623">
        <w:t xml:space="preserve">215 Cavendish Hall, </w:t>
      </w:r>
      <w:proofErr w:type="spellStart"/>
      <w:r w:rsidRPr="00243623">
        <w:t>Headingley</w:t>
      </w:r>
      <w:proofErr w:type="spellEnd"/>
      <w:r w:rsidRPr="00243623">
        <w:t xml:space="preserve"> Campus,</w:t>
      </w:r>
    </w:p>
    <w:p w14:paraId="13110A70" w14:textId="77777777" w:rsidR="009F22D8" w:rsidRPr="00243623" w:rsidRDefault="009F22D8" w:rsidP="009F22D8">
      <w:pPr>
        <w:spacing w:line="480" w:lineRule="auto"/>
      </w:pPr>
      <w:r w:rsidRPr="00243623">
        <w:t>Leeds, LS6 3QS, United Kingdom</w:t>
      </w:r>
    </w:p>
    <w:p w14:paraId="0FCA13C0" w14:textId="77777777" w:rsidR="009F22D8" w:rsidRPr="00243623" w:rsidRDefault="009F22D8" w:rsidP="009F22D8">
      <w:pPr>
        <w:spacing w:line="480" w:lineRule="auto"/>
      </w:pPr>
      <w:r w:rsidRPr="00243623">
        <w:t>Phone: +44 (0)113 8123887</w:t>
      </w:r>
    </w:p>
    <w:p w14:paraId="566474E8" w14:textId="77777777" w:rsidR="009F22D8" w:rsidRPr="00243623" w:rsidRDefault="009F22D8" w:rsidP="009F22D8">
      <w:pPr>
        <w:spacing w:line="480" w:lineRule="auto"/>
      </w:pPr>
      <w:r w:rsidRPr="00243623">
        <w:t>Email: </w:t>
      </w:r>
      <w:hyperlink r:id="rId9" w:history="1">
        <w:r w:rsidRPr="00243623">
          <w:rPr>
            <w:rStyle w:val="Hyperlink"/>
          </w:rPr>
          <w:t>A.J.Bond@leedsbeckett.ac.uk</w:t>
        </w:r>
      </w:hyperlink>
      <w:r w:rsidRPr="00243623">
        <w:t> </w:t>
      </w:r>
    </w:p>
    <w:p w14:paraId="6EC17251" w14:textId="77777777" w:rsidR="009F22D8" w:rsidRPr="00243623" w:rsidRDefault="009F22D8">
      <w:pPr>
        <w:rPr>
          <w:b/>
          <w:bCs/>
          <w:u w:color="000000"/>
        </w:rPr>
      </w:pPr>
      <w:r w:rsidRPr="00243623">
        <w:rPr>
          <w:b/>
          <w:bCs/>
        </w:rPr>
        <w:br w:type="page"/>
      </w:r>
    </w:p>
    <w:p w14:paraId="63E7993E" w14:textId="7284E13A" w:rsidR="009A79CB" w:rsidRPr="00243623" w:rsidRDefault="009F22D8" w:rsidP="009A79CB">
      <w:pPr>
        <w:pStyle w:val="Body"/>
        <w:spacing w:after="160" w:line="480" w:lineRule="auto"/>
        <w:rPr>
          <w:rFonts w:cs="Times New Roman"/>
          <w:b/>
          <w:bCs/>
          <w:color w:val="auto"/>
        </w:rPr>
      </w:pPr>
      <w:r w:rsidRPr="00243623">
        <w:rPr>
          <w:rFonts w:cs="Times New Roman"/>
          <w:b/>
          <w:bCs/>
          <w:color w:val="auto"/>
          <w:lang w:val="en-US"/>
        </w:rPr>
        <w:lastRenderedPageBreak/>
        <w:t>Topological Network Properties of the European Football Loan System</w:t>
      </w:r>
    </w:p>
    <w:p w14:paraId="63E7993F" w14:textId="77777777" w:rsidR="00164717" w:rsidRPr="00243623" w:rsidRDefault="009F22D8" w:rsidP="00787C9B">
      <w:pPr>
        <w:spacing w:line="480" w:lineRule="auto"/>
        <w:jc w:val="both"/>
        <w:rPr>
          <w:b/>
          <w:bCs/>
          <w:u w:color="000000"/>
          <w:lang w:val="de-DE"/>
        </w:rPr>
      </w:pPr>
      <w:r w:rsidRPr="00243623">
        <w:rPr>
          <w:b/>
          <w:bCs/>
          <w:lang w:val="de-DE"/>
        </w:rPr>
        <w:t>Abstract</w:t>
      </w:r>
    </w:p>
    <w:p w14:paraId="63E79940" w14:textId="77777777" w:rsidR="00164717" w:rsidRPr="00243623" w:rsidRDefault="009F22D8" w:rsidP="00787C9B">
      <w:pPr>
        <w:pStyle w:val="Body"/>
        <w:widowControl w:val="0"/>
        <w:spacing w:line="480" w:lineRule="auto"/>
        <w:jc w:val="both"/>
        <w:rPr>
          <w:rFonts w:cs="Times New Roman"/>
          <w:color w:val="auto"/>
        </w:rPr>
      </w:pPr>
      <w:r w:rsidRPr="00243623">
        <w:rPr>
          <w:rFonts w:cs="Times New Roman"/>
          <w:b/>
          <w:bCs/>
          <w:color w:val="auto"/>
          <w:lang w:val="it-IT"/>
        </w:rPr>
        <w:t>Research Question</w:t>
      </w:r>
      <w:r w:rsidRPr="00243623">
        <w:rPr>
          <w:rFonts w:cs="Times New Roman"/>
          <w:color w:val="auto"/>
          <w:lang w:val="en-US"/>
        </w:rPr>
        <w:t xml:space="preserve">: Following a network perspective, we present footballs European loan system as an economic network and aim to answer the following questions; (i) what </w:t>
      </w:r>
      <w:r w:rsidR="00040062" w:rsidRPr="00243623">
        <w:rPr>
          <w:rFonts w:cs="Times New Roman"/>
          <w:color w:val="auto"/>
          <w:lang w:val="en-US"/>
        </w:rPr>
        <w:t>is the structure of the network?</w:t>
      </w:r>
      <w:r w:rsidRPr="00243623">
        <w:rPr>
          <w:rFonts w:cs="Times New Roman"/>
          <w:color w:val="auto"/>
          <w:lang w:val="en-US"/>
        </w:rPr>
        <w:t xml:space="preserve"> </w:t>
      </w:r>
      <w:r w:rsidR="00040062" w:rsidRPr="00243623">
        <w:rPr>
          <w:rFonts w:cs="Times New Roman"/>
          <w:color w:val="auto"/>
          <w:lang w:val="en-US"/>
        </w:rPr>
        <w:t>a</w:t>
      </w:r>
      <w:r w:rsidRPr="00243623">
        <w:rPr>
          <w:rFonts w:cs="Times New Roman"/>
          <w:color w:val="auto"/>
          <w:lang w:val="en-US"/>
        </w:rPr>
        <w:t>nd</w:t>
      </w:r>
      <w:r w:rsidR="00040062" w:rsidRPr="00243623">
        <w:rPr>
          <w:rFonts w:cs="Times New Roman"/>
          <w:color w:val="auto"/>
          <w:lang w:val="en-US"/>
        </w:rPr>
        <w:t>,</w:t>
      </w:r>
      <w:r w:rsidRPr="00243623">
        <w:rPr>
          <w:rFonts w:cs="Times New Roman"/>
          <w:color w:val="auto"/>
          <w:lang w:val="en-US"/>
        </w:rPr>
        <w:t xml:space="preserve"> (ii) what are the topol</w:t>
      </w:r>
      <w:r w:rsidR="00040062" w:rsidRPr="00243623">
        <w:rPr>
          <w:rFonts w:cs="Times New Roman"/>
          <w:color w:val="auto"/>
          <w:lang w:val="en-US"/>
        </w:rPr>
        <w:t>ogical properties of the network?</w:t>
      </w:r>
    </w:p>
    <w:p w14:paraId="63E79941" w14:textId="77777777" w:rsidR="00164717" w:rsidRPr="00243623" w:rsidRDefault="009F22D8" w:rsidP="00787C9B">
      <w:pPr>
        <w:pStyle w:val="Body"/>
        <w:widowControl w:val="0"/>
        <w:spacing w:line="480" w:lineRule="auto"/>
        <w:jc w:val="both"/>
        <w:rPr>
          <w:rFonts w:cs="Times New Roman"/>
          <w:color w:val="auto"/>
        </w:rPr>
      </w:pPr>
      <w:r w:rsidRPr="00243623">
        <w:rPr>
          <w:rFonts w:cs="Times New Roman"/>
          <w:b/>
          <w:bCs/>
          <w:color w:val="auto"/>
          <w:lang w:val="en-US"/>
        </w:rPr>
        <w:t>Research Methods:</w:t>
      </w:r>
      <w:r w:rsidRPr="00243623">
        <w:rPr>
          <w:rFonts w:cs="Times New Roman"/>
          <w:color w:val="auto"/>
          <w:lang w:val="en-US"/>
        </w:rPr>
        <w:t xml:space="preserve"> Using data on the top-5 European leagues in European football 8139 loan transactions between 31/12/2009 – 22/12/2017 were analysed using social network analysis.</w:t>
      </w:r>
    </w:p>
    <w:p w14:paraId="63E79942" w14:textId="77777777" w:rsidR="00164717" w:rsidRPr="00243623" w:rsidRDefault="009F22D8" w:rsidP="00787C9B">
      <w:pPr>
        <w:pStyle w:val="Body"/>
        <w:widowControl w:val="0"/>
        <w:spacing w:line="480" w:lineRule="auto"/>
        <w:jc w:val="both"/>
        <w:rPr>
          <w:rFonts w:cs="Times New Roman"/>
          <w:color w:val="auto"/>
        </w:rPr>
      </w:pPr>
      <w:r w:rsidRPr="00243623">
        <w:rPr>
          <w:rFonts w:cs="Times New Roman"/>
          <w:b/>
          <w:bCs/>
          <w:color w:val="auto"/>
          <w:lang w:val="en-US"/>
        </w:rPr>
        <w:t>Results and Findings:</w:t>
      </w:r>
      <w:r w:rsidRPr="00243623">
        <w:rPr>
          <w:rFonts w:cs="Times New Roman"/>
          <w:color w:val="auto"/>
          <w:lang w:val="en-US"/>
        </w:rPr>
        <w:t xml:space="preserve"> The results show that the loan system is embedded in ongoing structural relationships across Europe, more</w:t>
      </w:r>
      <w:r w:rsidR="001D70C6" w:rsidRPr="00243623">
        <w:rPr>
          <w:rFonts w:cs="Times New Roman"/>
          <w:color w:val="auto"/>
          <w:lang w:val="en-US"/>
        </w:rPr>
        <w:t xml:space="preserve"> </w:t>
      </w:r>
      <w:r w:rsidRPr="00243623">
        <w:rPr>
          <w:rFonts w:cs="Times New Roman"/>
          <w:color w:val="auto"/>
          <w:lang w:val="en-US"/>
        </w:rPr>
        <w:t>so</w:t>
      </w:r>
      <w:r w:rsidR="001D70C6" w:rsidRPr="00243623">
        <w:rPr>
          <w:rFonts w:cs="Times New Roman"/>
          <w:color w:val="auto"/>
          <w:lang w:val="en-US"/>
        </w:rPr>
        <w:t xml:space="preserve"> in</w:t>
      </w:r>
      <w:r w:rsidRPr="00243623">
        <w:rPr>
          <w:rFonts w:cs="Times New Roman"/>
          <w:color w:val="auto"/>
          <w:lang w:val="en-US"/>
        </w:rPr>
        <w:t xml:space="preserve"> the Italian Serie A than other European leagues investigated. Additionally, our findings indicate </w:t>
      </w:r>
      <w:r w:rsidR="00AA55AF" w:rsidRPr="00243623">
        <w:rPr>
          <w:rFonts w:cs="Times New Roman"/>
          <w:color w:val="auto"/>
          <w:lang w:val="en-US"/>
        </w:rPr>
        <w:t xml:space="preserve">that </w:t>
      </w:r>
      <w:r w:rsidRPr="00243623">
        <w:rPr>
          <w:rFonts w:cs="Times New Roman"/>
          <w:color w:val="auto"/>
          <w:lang w:val="en-US"/>
        </w:rPr>
        <w:t xml:space="preserve">several elite clubs are extracting value from the loan system, while others are value creators. </w:t>
      </w:r>
    </w:p>
    <w:p w14:paraId="63E79943" w14:textId="77777777" w:rsidR="00164717" w:rsidRPr="00243623" w:rsidRDefault="009F22D8" w:rsidP="00787C9B">
      <w:pPr>
        <w:pStyle w:val="Body"/>
        <w:widowControl w:val="0"/>
        <w:spacing w:line="480" w:lineRule="auto"/>
        <w:jc w:val="both"/>
        <w:rPr>
          <w:rFonts w:cs="Times New Roman"/>
          <w:color w:val="auto"/>
        </w:rPr>
      </w:pPr>
      <w:r w:rsidRPr="00243623">
        <w:rPr>
          <w:rFonts w:cs="Times New Roman"/>
          <w:b/>
          <w:bCs/>
          <w:color w:val="auto"/>
          <w:lang w:val="en-US"/>
        </w:rPr>
        <w:t>Implications:</w:t>
      </w:r>
      <w:r w:rsidRPr="00243623">
        <w:rPr>
          <w:rFonts w:cs="Times New Roman"/>
          <w:color w:val="auto"/>
          <w:lang w:val="en-US"/>
        </w:rPr>
        <w:t xml:space="preserve"> The implications of this research are fourfold: recommendations for executive-level professionals in the football industry and how to maximise the structure of the system; considerations for UEFA and FIFA policy around regulations </w:t>
      </w:r>
      <w:r w:rsidR="00DA6F75" w:rsidRPr="00243623">
        <w:rPr>
          <w:rFonts w:cs="Times New Roman"/>
          <w:color w:val="auto"/>
          <w:lang w:val="en-US"/>
        </w:rPr>
        <w:t>applied to loan systems</w:t>
      </w:r>
      <w:r w:rsidRPr="00243623">
        <w:rPr>
          <w:rFonts w:cs="Times New Roman"/>
          <w:color w:val="auto"/>
          <w:lang w:val="en-US"/>
        </w:rPr>
        <w:t>;</w:t>
      </w:r>
      <w:r w:rsidRPr="00243623">
        <w:rPr>
          <w:rFonts w:cs="Times New Roman"/>
          <w:color w:val="auto"/>
          <w:lang w:val="it-IT"/>
        </w:rPr>
        <w:t xml:space="preserve"> appli</w:t>
      </w:r>
      <w:r w:rsidRPr="00243623">
        <w:rPr>
          <w:rFonts w:cs="Times New Roman"/>
          <w:color w:val="auto"/>
          <w:lang w:val="en-US"/>
        </w:rPr>
        <w:t>cation of economic network theory to the trading (</w:t>
      </w:r>
      <w:r w:rsidRPr="00243623">
        <w:rPr>
          <w:rFonts w:cs="Times New Roman"/>
          <w:color w:val="auto"/>
        </w:rPr>
        <w:t>loa</w:t>
      </w:r>
      <w:r w:rsidRPr="00243623">
        <w:rPr>
          <w:rFonts w:cs="Times New Roman"/>
          <w:color w:val="auto"/>
          <w:lang w:val="en-US"/>
        </w:rPr>
        <w:t xml:space="preserve">n) system in European football; </w:t>
      </w:r>
      <w:r w:rsidRPr="00243623">
        <w:rPr>
          <w:rFonts w:cs="Times New Roman"/>
          <w:color w:val="auto"/>
        </w:rPr>
        <w:t>and</w:t>
      </w:r>
      <w:r w:rsidRPr="00243623">
        <w:rPr>
          <w:rFonts w:cs="Times New Roman"/>
          <w:color w:val="auto"/>
          <w:lang w:val="en-US"/>
        </w:rPr>
        <w:t xml:space="preserve"> recommendations for future academic research. </w:t>
      </w:r>
    </w:p>
    <w:p w14:paraId="63E79944" w14:textId="77777777" w:rsidR="00164717" w:rsidRPr="00243623" w:rsidRDefault="009F22D8" w:rsidP="00787C9B">
      <w:pPr>
        <w:pStyle w:val="Body"/>
        <w:widowControl w:val="0"/>
        <w:spacing w:line="480" w:lineRule="auto"/>
        <w:jc w:val="both"/>
        <w:rPr>
          <w:rFonts w:cs="Times New Roman"/>
          <w:color w:val="auto"/>
        </w:rPr>
      </w:pPr>
      <w:r w:rsidRPr="00243623">
        <w:rPr>
          <w:rFonts w:cs="Times New Roman"/>
          <w:color w:val="auto"/>
          <w:lang w:val="nl-NL"/>
        </w:rPr>
        <w:t xml:space="preserve">KEYWORDS: Economic Networks, Football, </w:t>
      </w:r>
      <w:r w:rsidRPr="00243623">
        <w:rPr>
          <w:rFonts w:cs="Times New Roman"/>
          <w:color w:val="auto"/>
          <w:lang w:val="en-US"/>
        </w:rPr>
        <w:t>Trading Systems, Markets</w:t>
      </w:r>
      <w:r w:rsidR="001D70C6" w:rsidRPr="00243623">
        <w:rPr>
          <w:rFonts w:cs="Times New Roman"/>
          <w:color w:val="auto"/>
          <w:lang w:val="en-US"/>
        </w:rPr>
        <w:t>, Social Network Analysis</w:t>
      </w:r>
    </w:p>
    <w:p w14:paraId="63E79945" w14:textId="77777777" w:rsidR="00164717" w:rsidRPr="00243623" w:rsidRDefault="00164717" w:rsidP="00787C9B">
      <w:pPr>
        <w:pStyle w:val="BodyA"/>
        <w:spacing w:line="480" w:lineRule="auto"/>
        <w:jc w:val="both"/>
        <w:rPr>
          <w:rFonts w:ascii="Times New Roman" w:eastAsia="Times New Roman" w:hAnsi="Times New Roman" w:cs="Times New Roman"/>
          <w:b/>
          <w:bCs/>
          <w:i/>
          <w:iCs/>
          <w:color w:val="auto"/>
          <w:sz w:val="24"/>
          <w:szCs w:val="24"/>
        </w:rPr>
      </w:pPr>
    </w:p>
    <w:p w14:paraId="63E79946" w14:textId="77777777" w:rsidR="00164717" w:rsidRPr="00243623" w:rsidRDefault="00164717" w:rsidP="00787C9B">
      <w:pPr>
        <w:pStyle w:val="BodyA"/>
        <w:spacing w:line="480" w:lineRule="auto"/>
        <w:jc w:val="both"/>
        <w:rPr>
          <w:rFonts w:ascii="Times New Roman" w:eastAsia="Times New Roman" w:hAnsi="Times New Roman" w:cs="Times New Roman"/>
          <w:b/>
          <w:bCs/>
          <w:i/>
          <w:iCs/>
          <w:color w:val="auto"/>
          <w:sz w:val="24"/>
          <w:szCs w:val="24"/>
        </w:rPr>
      </w:pPr>
    </w:p>
    <w:p w14:paraId="63E79947" w14:textId="77777777" w:rsidR="00164717" w:rsidRPr="00243623" w:rsidRDefault="009F22D8" w:rsidP="00787C9B">
      <w:pPr>
        <w:pStyle w:val="BodyA"/>
        <w:spacing w:line="480" w:lineRule="auto"/>
        <w:jc w:val="both"/>
        <w:rPr>
          <w:rFonts w:ascii="Times New Roman" w:hAnsi="Times New Roman" w:cs="Times New Roman"/>
          <w:color w:val="auto"/>
          <w:sz w:val="24"/>
          <w:szCs w:val="24"/>
        </w:rPr>
      </w:pPr>
      <w:r w:rsidRPr="00243623">
        <w:rPr>
          <w:rFonts w:ascii="Times New Roman" w:hAnsi="Times New Roman" w:cs="Times New Roman"/>
          <w:color w:val="auto"/>
          <w:sz w:val="24"/>
          <w:szCs w:val="24"/>
        </w:rPr>
        <w:t xml:space="preserve"> </w:t>
      </w:r>
    </w:p>
    <w:p w14:paraId="63E79948" w14:textId="77777777" w:rsidR="00164717" w:rsidRPr="00243623" w:rsidRDefault="009F22D8" w:rsidP="00787C9B">
      <w:pPr>
        <w:pStyle w:val="Body"/>
        <w:spacing w:line="480" w:lineRule="auto"/>
        <w:jc w:val="both"/>
        <w:rPr>
          <w:rFonts w:cs="Times New Roman"/>
          <w:color w:val="auto"/>
        </w:rPr>
      </w:pPr>
      <w:r w:rsidRPr="00243623">
        <w:rPr>
          <w:rFonts w:cs="Times New Roman"/>
          <w:color w:val="auto"/>
        </w:rPr>
        <w:br w:type="page"/>
      </w:r>
    </w:p>
    <w:p w14:paraId="63E79949" w14:textId="77777777" w:rsidR="00164717" w:rsidRPr="00243623" w:rsidRDefault="009F22D8" w:rsidP="00787C9B">
      <w:pPr>
        <w:pStyle w:val="BodyA"/>
        <w:spacing w:line="480" w:lineRule="auto"/>
        <w:jc w:val="both"/>
        <w:rPr>
          <w:rFonts w:ascii="Times New Roman" w:eastAsia="Times New Roman" w:hAnsi="Times New Roman" w:cs="Times New Roman"/>
          <w:b/>
          <w:bCs/>
          <w:color w:val="auto"/>
          <w:sz w:val="24"/>
          <w:szCs w:val="24"/>
        </w:rPr>
      </w:pPr>
      <w:r w:rsidRPr="00243623">
        <w:rPr>
          <w:rFonts w:ascii="Times New Roman" w:hAnsi="Times New Roman" w:cs="Times New Roman"/>
          <w:b/>
          <w:bCs/>
          <w:color w:val="auto"/>
          <w:sz w:val="24"/>
          <w:szCs w:val="24"/>
        </w:rPr>
        <w:lastRenderedPageBreak/>
        <w:t>Introduction</w:t>
      </w:r>
    </w:p>
    <w:p w14:paraId="63E7994A" w14:textId="77777777" w:rsidR="00917B33" w:rsidRPr="00243623" w:rsidRDefault="009F22D8" w:rsidP="00787C9B">
      <w:pPr>
        <w:pStyle w:val="BodyA"/>
        <w:spacing w:line="480" w:lineRule="auto"/>
        <w:jc w:val="both"/>
        <w:rPr>
          <w:rFonts w:ascii="Times New Roman" w:hAnsi="Times New Roman" w:cs="Times New Roman"/>
          <w:color w:val="auto"/>
          <w:sz w:val="24"/>
          <w:szCs w:val="24"/>
        </w:rPr>
      </w:pPr>
      <w:r w:rsidRPr="00243623">
        <w:rPr>
          <w:rFonts w:ascii="Times New Roman" w:hAnsi="Times New Roman" w:cs="Times New Roman"/>
          <w:color w:val="auto"/>
          <w:sz w:val="24"/>
          <w:szCs w:val="24"/>
        </w:rPr>
        <w:t xml:space="preserve">The demand from association football (herein football) firms (clubs) for superior playing talent means expenditure has seen exponential growth; for example, expenditure on international transfers only has increased by 33% from 2016 to $6.37billion in 2017 </w:t>
      </w:r>
      <w:r w:rsidRPr="00243623">
        <w:rPr>
          <w:rFonts w:ascii="Times New Roman" w:hAnsi="Times New Roman" w:cs="Times New Roman"/>
          <w:color w:val="auto"/>
          <w:sz w:val="24"/>
          <w:szCs w:val="24"/>
        </w:rPr>
        <w:fldChar w:fldCharType="begin" w:fldLock="1"/>
      </w:r>
      <w:r w:rsidRPr="00243623">
        <w:rPr>
          <w:rFonts w:ascii="Times New Roman" w:hAnsi="Times New Roman" w:cs="Times New Roman"/>
          <w:color w:val="auto"/>
          <w:sz w:val="24"/>
          <w:szCs w:val="24"/>
        </w:rPr>
        <w:instrText>ADDIN CSL_CITATION {"citationItems":[{"id":"ITEM-1","itemData":{"author":[{"dropping-particle":"","family":"FIFA","given":"","non-dropping-particle":"","parse-names":false,"suffix":""}],"id":"ITEM-1","issued":{"date-parts":[["2018"]]},"title":"Global Transfer Market Report: a review of international transfers in 2017","type":"report"},"uris":["http://www.mendeley.com/documents/?uuid=b8276d97-3d15-31fd-b867-dc1b0f1badc2"]}],"mendeley":{"formattedCitation":"(FIFA, 2018)","plainTextFormattedCitation":"(FIFA, 2018)","previouslyFormattedCitation":"(FIFA, 2018)"},"properties":{"noteIndex":0},"schema":"https://github.com/citation-style-language/schema/raw/master/csl-citation.json"}</w:instrText>
      </w:r>
      <w:r w:rsidRPr="00243623">
        <w:rPr>
          <w:rFonts w:ascii="Times New Roman" w:hAnsi="Times New Roman" w:cs="Times New Roman"/>
          <w:color w:val="auto"/>
          <w:sz w:val="24"/>
          <w:szCs w:val="24"/>
        </w:rPr>
        <w:fldChar w:fldCharType="separate"/>
      </w:r>
      <w:r w:rsidRPr="00243623">
        <w:rPr>
          <w:rFonts w:ascii="Times New Roman" w:hAnsi="Times New Roman" w:cs="Times New Roman"/>
          <w:noProof/>
          <w:color w:val="auto"/>
          <w:sz w:val="24"/>
          <w:szCs w:val="24"/>
        </w:rPr>
        <w:t>(FIFA, 2018)</w:t>
      </w:r>
      <w:r w:rsidRPr="00243623">
        <w:rPr>
          <w:rFonts w:ascii="Times New Roman" w:hAnsi="Times New Roman" w:cs="Times New Roman"/>
          <w:color w:val="auto"/>
          <w:sz w:val="24"/>
          <w:szCs w:val="24"/>
        </w:rPr>
        <w:fldChar w:fldCharType="end"/>
      </w:r>
      <w:r w:rsidRPr="00243623">
        <w:rPr>
          <w:rFonts w:ascii="Times New Roman" w:hAnsi="Times New Roman" w:cs="Times New Roman"/>
          <w:color w:val="auto"/>
          <w:sz w:val="24"/>
          <w:szCs w:val="24"/>
        </w:rPr>
        <w:t xml:space="preserve">. The implications are twofold. First, smaller revenue-generating firms lack the financial capacity to compete in the transfer market to attract quality talent resources, and second, large revenue-generating clubs can operate large player rosters, stockpiling elite and younger talent. Consequently, these two implications have meant the loan system – whereby a firm may ‘borrow' a player and often gaining access to their services otherwise unobtainable – has become integral to the operation of football across Europe, and the globe. </w:t>
      </w:r>
    </w:p>
    <w:p w14:paraId="63E7994B" w14:textId="77777777" w:rsidR="00917B33" w:rsidRPr="00243623" w:rsidRDefault="00917B33" w:rsidP="00787C9B">
      <w:pPr>
        <w:pStyle w:val="BodyA"/>
        <w:spacing w:line="480" w:lineRule="auto"/>
        <w:jc w:val="both"/>
        <w:rPr>
          <w:rFonts w:ascii="Times New Roman" w:hAnsi="Times New Roman" w:cs="Times New Roman"/>
          <w:color w:val="auto"/>
          <w:sz w:val="24"/>
          <w:szCs w:val="24"/>
        </w:rPr>
      </w:pPr>
    </w:p>
    <w:p w14:paraId="63E7994C" w14:textId="77777777" w:rsidR="00917B33" w:rsidRPr="00243623" w:rsidRDefault="009F22D8" w:rsidP="00787C9B">
      <w:pPr>
        <w:pStyle w:val="BodyA"/>
        <w:spacing w:line="480" w:lineRule="auto"/>
        <w:ind w:firstLine="720"/>
        <w:jc w:val="both"/>
        <w:rPr>
          <w:rFonts w:ascii="Times New Roman" w:hAnsi="Times New Roman" w:cs="Times New Roman"/>
          <w:color w:val="auto"/>
          <w:sz w:val="24"/>
          <w:szCs w:val="24"/>
        </w:rPr>
      </w:pPr>
      <w:r w:rsidRPr="00243623">
        <w:rPr>
          <w:rFonts w:ascii="Times New Roman" w:hAnsi="Times New Roman" w:cs="Times New Roman"/>
          <w:color w:val="auto"/>
          <w:sz w:val="24"/>
          <w:szCs w:val="24"/>
        </w:rPr>
        <w:t xml:space="preserve">The loan system is an integral part of a wider transfer system in place across Europe, whereby club A lends a player(s) to club B at an economic cost for a limited temporal period. If we accept the narrative that European professional sport firms are utility-maximisers, meaning profit comes second to obtaining superior talent maximizing potential win success </w:t>
      </w:r>
      <w:r w:rsidRPr="00243623">
        <w:rPr>
          <w:rFonts w:ascii="Times New Roman" w:hAnsi="Times New Roman" w:cs="Times New Roman"/>
          <w:color w:val="auto"/>
          <w:sz w:val="24"/>
          <w:szCs w:val="24"/>
        </w:rPr>
        <w:fldChar w:fldCharType="begin" w:fldLock="1"/>
      </w:r>
      <w:r w:rsidRPr="00243623">
        <w:rPr>
          <w:rFonts w:ascii="Times New Roman" w:hAnsi="Times New Roman" w:cs="Times New Roman"/>
          <w:color w:val="auto"/>
          <w:sz w:val="24"/>
          <w:szCs w:val="24"/>
        </w:rPr>
        <w:instrText>ADDIN CSL_CITATION {"citationItems":[{"id":"ITEM-1","itemData":{"DOI":"10.1177/1527002517717298","ISSN":"1527-0025","abstract":"This article investigates the determinants of the TV audience for Italian soccer in seven Serie A seasons (2008-2009 to 2014-2015). Italian viewers have committed behavior and that outcome uncertainty does not have an impact on the TV audience. When choosing whether to watch a match involving teams other than their favorite team, Italian consumers are attracted by both the aggregate quantity of talent and the matches involving teams at the top of the table. An increase in the TV demand is driven by an enhancement in the performance of the top clubs and in the quality of the entertainment.","author":[{"dropping-particle":"","family":"Caruso","given":"Raul","non-dropping-particle":"","parse-names":false,"suffix":""},{"dropping-particle":"","family":"Addesa","given":"Francesco","non-dropping-particle":"","parse-names":false,"suffix":""},{"dropping-particle":"","family":"Domizio","given":"Marco","non-dropping-particle":"Di","parse-names":false,"suffix":""}],"container-title":"Journal of Sports Economics","id":"ITEM-1","issue":"1","issued":{"date-parts":[["2019","1","12"]]},"page":"25-49","publisher":"SAGE PublicationsSage CA: Los Angeles, CA","title":"The Determinants of the TV Demand for Soccer: Empirical Evidence on Italian Serie A for the Period 2008-2015","type":"article-journal","volume":"20"},"uris":["http://www.mendeley.com/documents/?uuid=b2bac28f-be9b-4c65-a752-58cbcb04021d"]},{"id":"ITEM-2","itemData":{"DOI":"10.1177/152700250200300205","ISSN":"1527-0025","abstract":"In most of the world’s professional sports leagues, the worst teams in better leagues are demoted while the best teams in weaker leagues are promoted. This article examines the economics of promotion and relegation, using data from English football (soccer). The crucial findings are as follows: players earn higher wages under promotion and relegation, promotion and relegation has a net positive effect on attendance, and the effect of promotion and relegation on competitive balance is ambiguous. The unbalancing effect arises because the system places some teams in leagues in which they have no realistic chance to afford a winning team, thereby causing teams to spend less on players during their (brief) stay in a higher league than they spent while trying to be promoted from as lesser league. The article concludes with an analysis of how promotion and relegation might be implemented in North America.","author":[{"dropping-particle":"","family":"Noll","given":"R. G.","non-dropping-particle":"","parse-names":false,"suffix":""}],"container-title":"Journal of Sports Economics","id":"ITEM-2","issue":"2","issued":{"date-parts":[["2002","5","18"]]},"page":"169-203","publisher":"Sage PublicationsSage CA: Thousand Oaks, CA","title":"The Economics of Promotion and Relegation in Sports Leagues","type":"article-journal","volume":"3"},"uris":["http://www.mendeley.com/documents/?uuid=2d892686-ec66-308b-a9cb-bd52b60ebeb4"]},{"id":"ITEM-3","itemData":{"DOI":"10.1093/oxrep/19.4.530","ISSN":"1460-2121","author":[{"dropping-particle":"","family":"Noll","given":"R. G.","non-dropping-particle":"","parse-names":false,"suffix":""}],"container-title":"Oxford Review of Economic Policy","id":"ITEM-3","issue":"4","issued":{"date-parts":[["2003","12","1"]]},"page":"530-551","publisher":"Oxford University Press","title":"The Organization of Sports Leagues","type":"article-journal","volume":"19"},"uris":["http://www.mendeley.com/documents/?uuid=10bcce5a-b577-3677-96ca-1c0e9dce311e"]},{"id":"ITEM-4","itemData":{"DOI":"10.1177/152700250200300201","ISSN":"1527-0025","author":[{"dropping-particle":"","family":"Zimbalist","given":"Andrew S.","non-dropping-particle":"","parse-names":false,"suffix":""}],"container-title":"Journal of Sports Economics","id":"ITEM-4","issue":"2","issued":{"date-parts":[["2002"]]},"page":"111-121","title":"Competitive Balance in Sports Leagues","type":"article-journal","volume":"3"},"uris":["http://www.mendeley.com/documents/?uuid=5c70d54c-b5dc-419d-8b5f-f0767ce4428c"]}],"mendeley":{"formattedCitation":"(Caruso, Addesa, &amp; Di Domizio, 2019; Noll, 2002, 2003; Zimbalist, 2002)","plainTextFormattedCitation":"(Caruso, Addesa, &amp; Di Domizio, 2019; Noll, 2002, 2003; Zimbalist, 2002)","previouslyFormattedCitation":"(Caruso, Addesa, &amp; Di Domizio, 2019; Noll, 2002, 2003; Zimbalist, 2002)"},"properties":{"noteIndex":0},"schema":"https://github.com/citation-style-language/schema/raw/master/csl-citation.json"}</w:instrText>
      </w:r>
      <w:r w:rsidRPr="00243623">
        <w:rPr>
          <w:rFonts w:ascii="Times New Roman" w:hAnsi="Times New Roman" w:cs="Times New Roman"/>
          <w:color w:val="auto"/>
          <w:sz w:val="24"/>
          <w:szCs w:val="24"/>
        </w:rPr>
        <w:fldChar w:fldCharType="separate"/>
      </w:r>
      <w:r w:rsidRPr="00243623">
        <w:rPr>
          <w:rFonts w:ascii="Times New Roman" w:hAnsi="Times New Roman" w:cs="Times New Roman"/>
          <w:noProof/>
          <w:color w:val="auto"/>
          <w:sz w:val="24"/>
          <w:szCs w:val="24"/>
        </w:rPr>
        <w:t>(Caruso, Addesa, &amp; Di Domizio, 2019; Noll, 2002, 2003; Zimbalist, 2002)</w:t>
      </w:r>
      <w:r w:rsidRPr="00243623">
        <w:rPr>
          <w:rFonts w:ascii="Times New Roman" w:hAnsi="Times New Roman" w:cs="Times New Roman"/>
          <w:color w:val="auto"/>
          <w:sz w:val="24"/>
          <w:szCs w:val="24"/>
        </w:rPr>
        <w:fldChar w:fldCharType="end"/>
      </w:r>
      <w:r w:rsidRPr="00243623">
        <w:rPr>
          <w:rFonts w:ascii="Times New Roman" w:hAnsi="Times New Roman" w:cs="Times New Roman"/>
          <w:color w:val="auto"/>
          <w:sz w:val="24"/>
          <w:szCs w:val="24"/>
        </w:rPr>
        <w:t>, then being able to attract high-quality playing talent is fundamental to success within the football market. However, while offering an opportunity to smaller revenue-generating clubs, large revenue-generating clubs have been accused of ‘abusing' the system through the amount of stockpiling (</w:t>
      </w:r>
      <w:r w:rsidRPr="00243623">
        <w:rPr>
          <w:rFonts w:ascii="Times New Roman" w:hAnsi="Times New Roman" w:cs="Times New Roman"/>
          <w:color w:val="auto"/>
          <w:sz w:val="24"/>
          <w:szCs w:val="24"/>
        </w:rPr>
        <w:fldChar w:fldCharType="begin" w:fldLock="1"/>
      </w:r>
      <w:r w:rsidRPr="00243623">
        <w:rPr>
          <w:rFonts w:ascii="Times New Roman" w:hAnsi="Times New Roman" w:cs="Times New Roman"/>
          <w:color w:val="auto"/>
          <w:sz w:val="24"/>
          <w:szCs w:val="24"/>
        </w:rPr>
        <w:instrText>ADDIN CSL_CITATION {"citationItems":[{"id":"ITEM-1","itemData":{"URL":"https://www.bbc.co.uk/sport/football/34125476","accessed":{"date-parts":[["2018","8","13"]]},"author":[{"dropping-particle":"","family":"Magowan","given":"Alistair","non-dropping-particle":"","parse-names":false,"suffix":""}],"id":"ITEM-1","issued":{"date-parts":[["2015"]]},"title":"Premier League: Is the loan system being abused by clubs? - BBC Sport","type":"webpage"},"uris":["http://www.mendeley.com/documents/?uuid=1fb47879-bea4-36c8-b4c9-8cd0a44a1a74"]}],"mendeley":{"formattedCitation":"(Magowan, 2015)","manualFormatting":"Magowan, 2015)","plainTextFormattedCitation":"(Magowan, 2015)","previouslyFormattedCitation":"(Magowan, 2015)"},"properties":{"noteIndex":0},"schema":"https://github.com/citation-style-language/schema/raw/master/csl-citation.json"}</w:instrText>
      </w:r>
      <w:r w:rsidRPr="00243623">
        <w:rPr>
          <w:rFonts w:ascii="Times New Roman" w:hAnsi="Times New Roman" w:cs="Times New Roman"/>
          <w:color w:val="auto"/>
          <w:sz w:val="24"/>
          <w:szCs w:val="24"/>
        </w:rPr>
        <w:fldChar w:fldCharType="separate"/>
      </w:r>
      <w:r w:rsidRPr="00243623">
        <w:rPr>
          <w:rFonts w:ascii="Times New Roman" w:hAnsi="Times New Roman" w:cs="Times New Roman"/>
          <w:noProof/>
          <w:color w:val="auto"/>
          <w:sz w:val="24"/>
          <w:szCs w:val="24"/>
        </w:rPr>
        <w:t>Magowan, 2015)</w:t>
      </w:r>
      <w:r w:rsidRPr="00243623">
        <w:rPr>
          <w:rFonts w:ascii="Times New Roman" w:hAnsi="Times New Roman" w:cs="Times New Roman"/>
          <w:color w:val="auto"/>
          <w:sz w:val="24"/>
          <w:szCs w:val="24"/>
        </w:rPr>
        <w:fldChar w:fldCharType="end"/>
      </w:r>
      <w:r w:rsidRPr="00243623">
        <w:rPr>
          <w:rFonts w:ascii="Times New Roman" w:hAnsi="Times New Roman" w:cs="Times New Roman"/>
          <w:color w:val="auto"/>
          <w:sz w:val="24"/>
          <w:szCs w:val="24"/>
        </w:rPr>
        <w:t xml:space="preserve">. This narrative has led to football's global governing body </w:t>
      </w:r>
      <w:r w:rsidRPr="00243623">
        <w:rPr>
          <w:rFonts w:ascii="Times New Roman" w:hAnsi="Times New Roman" w:cs="Times New Roman"/>
          <w:noProof/>
          <w:color w:val="auto"/>
          <w:sz w:val="24"/>
          <w:szCs w:val="24"/>
        </w:rPr>
        <w:t>Fédération Internationale de Football Association (</w:t>
      </w:r>
      <w:r w:rsidRPr="00243623">
        <w:rPr>
          <w:rFonts w:ascii="Times New Roman" w:hAnsi="Times New Roman" w:cs="Times New Roman"/>
          <w:color w:val="auto"/>
          <w:sz w:val="24"/>
          <w:szCs w:val="24"/>
        </w:rPr>
        <w:t xml:space="preserve">FIFA) considering regulation on the loan system </w:t>
      </w:r>
      <w:r w:rsidRPr="00243623">
        <w:rPr>
          <w:rFonts w:ascii="Times New Roman" w:hAnsi="Times New Roman" w:cs="Times New Roman"/>
          <w:color w:val="auto"/>
          <w:sz w:val="24"/>
          <w:szCs w:val="24"/>
        </w:rPr>
        <w:fldChar w:fldCharType="begin" w:fldLock="1"/>
      </w:r>
      <w:r w:rsidR="002926A9" w:rsidRPr="00243623">
        <w:rPr>
          <w:rFonts w:ascii="Times New Roman" w:hAnsi="Times New Roman" w:cs="Times New Roman"/>
          <w:color w:val="auto"/>
          <w:sz w:val="24"/>
          <w:szCs w:val="24"/>
        </w:rPr>
        <w:instrText>ADDIN CSL_CITATION {"citationItems":[{"id":"ITEM-1","itemData":{"URL":"https://uk.reuters.com/article/uk-soccer-fifa-transfers/fifa-to-limit-loan-deals-from-2020-21-season-report-idUKKCN1NZ0CV","accessed":{"date-parts":[["2019","3","26"]]},"author":[{"dropping-particle":"","family":"Wiegmann","given":"Arnd","non-dropping-particle":"","parse-names":false,"suffix":""}],"id":"ITEM-1","issued":{"date-parts":[["2018"]]},"title":"FIFA to limit loan deals from 2020-21 season - report - Reuters","type":"webpage"},"uris":["http://www.mendeley.com/documents/?uuid=ef6add95-0a41-32c4-ac3f-2aec851106db"]},{"id":"ITEM-2","itemData":{"URL":"https://www.bbc.co.uk/sport/football/45643965","accessed":{"date-parts":[["2019","1","10"]]},"author":[{"dropping-particle":"","family":"BBC","given":"","non-dropping-particle":"","parse-names":false,"suffix":""}],"container-title":"BBC Sport","id":"ITEM-2","issued":{"date-parts":[["2018"]]},"title":"Fifa agrees to limit loan deals and re-introduce agent regulation - BBC Sport","type":"webpage"},"uris":["http://www.mendeley.com/documents/?uuid=e8682b2e-9eb5-33aa-83c3-c9996b0e9bc8","http://www.mendeley.com/documents/?uuid=26317111-f09a-4262-8fb9-72c25d83179d"]}],"mendeley":{"formattedCitation":"(BBC, 2018; Wiegmann, 2018)","plainTextFormattedCitation":"(BBC, 2018; Wiegmann, 2018)","previouslyFormattedCitation":"(BBC, 2018; Wiegmann, 2018)"},"properties":{"noteIndex":0},"schema":"https://github.com/citation-style-language/schema/raw/master/csl-citation.json"}</w:instrText>
      </w:r>
      <w:r w:rsidRPr="00243623">
        <w:rPr>
          <w:rFonts w:ascii="Times New Roman" w:hAnsi="Times New Roman" w:cs="Times New Roman"/>
          <w:color w:val="auto"/>
          <w:sz w:val="24"/>
          <w:szCs w:val="24"/>
        </w:rPr>
        <w:fldChar w:fldCharType="separate"/>
      </w:r>
      <w:r w:rsidRPr="00243623">
        <w:rPr>
          <w:rFonts w:ascii="Times New Roman" w:hAnsi="Times New Roman" w:cs="Times New Roman"/>
          <w:noProof/>
          <w:color w:val="auto"/>
          <w:sz w:val="24"/>
          <w:szCs w:val="24"/>
        </w:rPr>
        <w:t>(BBC, 2018; Wiegmann, 2018)</w:t>
      </w:r>
      <w:r w:rsidRPr="00243623">
        <w:rPr>
          <w:rFonts w:ascii="Times New Roman" w:hAnsi="Times New Roman" w:cs="Times New Roman"/>
          <w:color w:val="auto"/>
          <w:sz w:val="24"/>
          <w:szCs w:val="24"/>
        </w:rPr>
        <w:fldChar w:fldCharType="end"/>
      </w:r>
      <w:r w:rsidRPr="00243623">
        <w:rPr>
          <w:rFonts w:ascii="Times New Roman" w:hAnsi="Times New Roman" w:cs="Times New Roman"/>
          <w:color w:val="auto"/>
          <w:sz w:val="24"/>
          <w:szCs w:val="24"/>
        </w:rPr>
        <w:t xml:space="preserve">. It seems, however, this decision lacks any empirical support, mainly as there is little to no empirical research on the loan system. Therefore, this paper begins to fill this gap by providing an initial analysis of the current structure of the loan system. This will allow football’s stakeholders, particularly governing bodies, clubs, and player representatives can be better informed when agreeing to any regulations on the loan system. </w:t>
      </w:r>
    </w:p>
    <w:p w14:paraId="63E7994D" w14:textId="77777777" w:rsidR="00917B33" w:rsidRPr="00243623" w:rsidRDefault="00917B33" w:rsidP="00787C9B">
      <w:pPr>
        <w:pStyle w:val="BodyA"/>
        <w:spacing w:line="480" w:lineRule="auto"/>
        <w:jc w:val="both"/>
        <w:rPr>
          <w:rFonts w:ascii="Times New Roman" w:hAnsi="Times New Roman" w:cs="Times New Roman"/>
          <w:color w:val="auto"/>
          <w:sz w:val="24"/>
          <w:szCs w:val="24"/>
        </w:rPr>
      </w:pPr>
    </w:p>
    <w:p w14:paraId="63E7994E" w14:textId="77777777" w:rsidR="00917B33" w:rsidRPr="00243623" w:rsidRDefault="009F22D8" w:rsidP="00787C9B">
      <w:pPr>
        <w:pStyle w:val="BodyA"/>
        <w:spacing w:line="480" w:lineRule="auto"/>
        <w:jc w:val="both"/>
        <w:rPr>
          <w:rFonts w:ascii="Times New Roman" w:hAnsi="Times New Roman" w:cs="Times New Roman"/>
          <w:color w:val="auto"/>
          <w:sz w:val="24"/>
          <w:szCs w:val="24"/>
        </w:rPr>
      </w:pPr>
      <w:r w:rsidRPr="00243623">
        <w:rPr>
          <w:rFonts w:ascii="Times New Roman" w:hAnsi="Times New Roman" w:cs="Times New Roman"/>
          <w:color w:val="auto"/>
          <w:sz w:val="24"/>
          <w:szCs w:val="24"/>
        </w:rPr>
        <w:tab/>
        <w:t xml:space="preserve">To do so, we view the ‘loan’ as a unique temporal transaction, whereby football clubs temporarily transfer playing talent assets to another club, as such creates a transaction network within the football industry. Given the relational components of the economic transaction in the loan system, it is difficult to conceptualise it as purely theoretical adherence to neoclassical economic models. To address this, we adopt a network perspective from an economic sociology paradigm which addresses much of limitations within mainstream econometric modelling </w:t>
      </w:r>
      <w:r w:rsidRPr="00243623">
        <w:rPr>
          <w:rFonts w:ascii="Times New Roman" w:hAnsi="Times New Roman" w:cs="Times New Roman"/>
          <w:color w:val="auto"/>
          <w:sz w:val="24"/>
          <w:szCs w:val="24"/>
        </w:rPr>
        <w:fldChar w:fldCharType="begin" w:fldLock="1"/>
      </w:r>
      <w:r w:rsidRPr="00243623">
        <w:rPr>
          <w:rFonts w:ascii="Times New Roman" w:hAnsi="Times New Roman" w:cs="Times New Roman"/>
          <w:color w:val="auto"/>
          <w:sz w:val="24"/>
          <w:szCs w:val="24"/>
        </w:rPr>
        <w:instrText>ADDIN CSL_CITATION {"citationItems":[{"id":"ITEM-1","itemData":{"DOI":"10.1287/orsc.1100.0641","ISSN":"1047-7039","abstract":"R esearch on social networks has grown considerably in the last decade. However, there is a certain amount of confusion about network theory-for example, what it is, what is distinctive about it, and how to generate new theory. This paper attempts to remedy the situation by clarifying the fundamental concepts of the field (such as the network) and characterizing how network reasoning works. We start by considering the definition of network, noting some confusion caused by two different perspectives, which we refer to as realist and nominalist. We then analyze two well-known network theories, Granovetter's strength of weak ties theory [Granovetter, M. S. 1973. The strength of weak ties. Amer. J. Sociol. 78(6) 1360-1380] and Burt's structural holes theory [Burt, R. S. 1992. Structural Holes: The Social Structure of Competition. Havard University Press, Cambridge, MA], to identify characteristic elements of network theorizing. We argue that both theories share an underlying theoretical model, which we label the network flow model, from which we derive additional implications. We also discuss network phenomena that do not appear to fit the flow model and discuss the possibility of a second fundamental model, which we call the bond model. We close with a discussion of the merits of model-based network theorizing for facilitating the generation of new theory, as well as a discussion of endogeneity in network theorizing.","author":[{"dropping-particle":"","family":"Borgatti","given":"Stephen P","non-dropping-particle":"","parse-names":false,"suffix":""},{"dropping-particle":"","family":"Halgin","given":"Daniel S","non-dropping-particle":"","parse-names":false,"suffix":""}],"container-title":"Organization Science","id":"ITEM-1","issue":"5","issued":{"date-parts":[["2011","10"]]},"page":"1168-1181","title":"On Network Theory","type":"article-journal","volume":"22"},"uris":["http://www.mendeley.com/documents/?uuid=e1f73dc5-8569-3994-9eac-b54496ef8e19"]}],"mendeley":{"formattedCitation":"(Borgatti &amp; Halgin, 2011)","plainTextFormattedCitation":"(Borgatti &amp; Halgin, 2011)","previouslyFormattedCitation":"(Borgatti &amp; Halgin, 2011)"},"properties":{"noteIndex":0},"schema":"https://github.com/citation-style-language/schema/raw/master/csl-citation.json"}</w:instrText>
      </w:r>
      <w:r w:rsidRPr="00243623">
        <w:rPr>
          <w:rFonts w:ascii="Times New Roman" w:hAnsi="Times New Roman" w:cs="Times New Roman"/>
          <w:color w:val="auto"/>
          <w:sz w:val="24"/>
          <w:szCs w:val="24"/>
        </w:rPr>
        <w:fldChar w:fldCharType="separate"/>
      </w:r>
      <w:r w:rsidRPr="00243623">
        <w:rPr>
          <w:rFonts w:ascii="Times New Roman" w:hAnsi="Times New Roman" w:cs="Times New Roman"/>
          <w:noProof/>
          <w:color w:val="auto"/>
          <w:sz w:val="24"/>
          <w:szCs w:val="24"/>
        </w:rPr>
        <w:t>(Borgatti &amp; Halgin, 2011)</w:t>
      </w:r>
      <w:r w:rsidRPr="00243623">
        <w:rPr>
          <w:rFonts w:ascii="Times New Roman" w:hAnsi="Times New Roman" w:cs="Times New Roman"/>
          <w:color w:val="auto"/>
          <w:sz w:val="24"/>
          <w:szCs w:val="24"/>
        </w:rPr>
        <w:fldChar w:fldCharType="end"/>
      </w:r>
      <w:r w:rsidRPr="00243623">
        <w:rPr>
          <w:rFonts w:ascii="Times New Roman" w:hAnsi="Times New Roman" w:cs="Times New Roman"/>
          <w:color w:val="auto"/>
          <w:sz w:val="24"/>
          <w:szCs w:val="24"/>
        </w:rPr>
        <w:t>. Crucially, we follow economic sociology work by Knoke (2012), Granovetter (1985) and Burt (1992) to provide an initial descriptive analysis to understand:</w:t>
      </w:r>
    </w:p>
    <w:p w14:paraId="63E7994F" w14:textId="77777777" w:rsidR="00917B33" w:rsidRPr="00243623" w:rsidRDefault="00917B33" w:rsidP="00787C9B">
      <w:pPr>
        <w:pStyle w:val="BodyA"/>
        <w:spacing w:line="480" w:lineRule="auto"/>
        <w:jc w:val="both"/>
        <w:rPr>
          <w:rFonts w:ascii="Times New Roman" w:hAnsi="Times New Roman" w:cs="Times New Roman"/>
          <w:color w:val="auto"/>
          <w:sz w:val="24"/>
          <w:szCs w:val="24"/>
        </w:rPr>
      </w:pPr>
    </w:p>
    <w:p w14:paraId="63E79950" w14:textId="77777777" w:rsidR="00917B33" w:rsidRPr="00243623" w:rsidRDefault="009F22D8" w:rsidP="00787C9B">
      <w:pPr>
        <w:pStyle w:val="BodyA"/>
        <w:numPr>
          <w:ilvl w:val="0"/>
          <w:numId w:val="2"/>
        </w:numPr>
        <w:spacing w:line="480" w:lineRule="auto"/>
        <w:jc w:val="both"/>
        <w:rPr>
          <w:rFonts w:ascii="Times New Roman" w:hAnsi="Times New Roman" w:cs="Times New Roman"/>
          <w:color w:val="auto"/>
          <w:sz w:val="24"/>
          <w:szCs w:val="24"/>
        </w:rPr>
      </w:pPr>
      <w:r w:rsidRPr="00243623">
        <w:rPr>
          <w:rFonts w:ascii="Times New Roman" w:hAnsi="Times New Roman" w:cs="Times New Roman"/>
          <w:color w:val="auto"/>
          <w:sz w:val="24"/>
          <w:szCs w:val="24"/>
        </w:rPr>
        <w:t xml:space="preserve">What are the topological properties of the European loan system network? </w:t>
      </w:r>
    </w:p>
    <w:p w14:paraId="63E79951" w14:textId="77777777" w:rsidR="00917B33" w:rsidRPr="00243623" w:rsidRDefault="009F22D8" w:rsidP="00787C9B">
      <w:pPr>
        <w:pStyle w:val="BodyA"/>
        <w:numPr>
          <w:ilvl w:val="0"/>
          <w:numId w:val="2"/>
        </w:numPr>
        <w:spacing w:line="480" w:lineRule="auto"/>
        <w:jc w:val="both"/>
        <w:rPr>
          <w:rFonts w:ascii="Times New Roman" w:hAnsi="Times New Roman" w:cs="Times New Roman"/>
          <w:color w:val="auto"/>
          <w:sz w:val="24"/>
          <w:szCs w:val="24"/>
        </w:rPr>
      </w:pPr>
      <w:r w:rsidRPr="00243623">
        <w:rPr>
          <w:rFonts w:ascii="Times New Roman" w:hAnsi="Times New Roman" w:cs="Times New Roman"/>
          <w:color w:val="auto"/>
          <w:sz w:val="24"/>
          <w:szCs w:val="24"/>
        </w:rPr>
        <w:t>Do the topological properties demonstrate a structure within the European Loan system?</w:t>
      </w:r>
    </w:p>
    <w:p w14:paraId="63E79952" w14:textId="77777777" w:rsidR="00A76CA3" w:rsidRPr="00243623" w:rsidRDefault="00A76CA3" w:rsidP="00787C9B">
      <w:pPr>
        <w:pStyle w:val="BodyA"/>
        <w:spacing w:line="480" w:lineRule="auto"/>
        <w:jc w:val="both"/>
        <w:rPr>
          <w:rFonts w:ascii="Times New Roman" w:hAnsi="Times New Roman" w:cs="Times New Roman"/>
          <w:color w:val="auto"/>
          <w:sz w:val="24"/>
          <w:szCs w:val="24"/>
        </w:rPr>
      </w:pPr>
    </w:p>
    <w:p w14:paraId="63E79953" w14:textId="77777777" w:rsidR="00917B33" w:rsidRPr="00243623" w:rsidRDefault="009F22D8" w:rsidP="00787C9B">
      <w:pPr>
        <w:pStyle w:val="BodyA"/>
        <w:spacing w:line="480" w:lineRule="auto"/>
        <w:ind w:firstLine="360"/>
        <w:jc w:val="both"/>
        <w:rPr>
          <w:rFonts w:ascii="Times New Roman" w:eastAsia="Times New Roman" w:hAnsi="Times New Roman" w:cs="Times New Roman"/>
          <w:color w:val="auto"/>
          <w:sz w:val="24"/>
          <w:szCs w:val="24"/>
        </w:rPr>
      </w:pPr>
      <w:r w:rsidRPr="00243623">
        <w:rPr>
          <w:rFonts w:ascii="Times New Roman" w:hAnsi="Times New Roman" w:cs="Times New Roman"/>
          <w:color w:val="auto"/>
          <w:sz w:val="24"/>
          <w:szCs w:val="24"/>
        </w:rPr>
        <w:t>The main contribution of our paper is that it provides the first analysis of the loan system operated across European football, addressing a current gap within the sport management literature. Furthermore, it contributes a novel methodology for analysing economic networks within sport management through social network analysis (SNA). Finally, it informs industry decision-makers from club management and board room executives, through to national governing bodies and football</w:t>
      </w:r>
      <w:r w:rsidR="004137E6" w:rsidRPr="00243623">
        <w:rPr>
          <w:rFonts w:ascii="Times New Roman" w:hAnsi="Times New Roman" w:cs="Times New Roman"/>
          <w:color w:val="auto"/>
          <w:sz w:val="24"/>
          <w:szCs w:val="24"/>
        </w:rPr>
        <w:t>s</w:t>
      </w:r>
      <w:r w:rsidRPr="00243623">
        <w:rPr>
          <w:rFonts w:ascii="Times New Roman" w:hAnsi="Times New Roman" w:cs="Times New Roman"/>
          <w:color w:val="auto"/>
          <w:sz w:val="24"/>
          <w:szCs w:val="24"/>
        </w:rPr>
        <w:t xml:space="preserve"> global governing body FIFA. Accordingly, this paper is structured by initially identifying how we conceptualise the European loan system within the sport economic literature. The network perspective will be explored to clarify our position, which will set up the analysis. There will be a description of the data, as well as the measures used to analyse the topological properties of the loan system. The results will be presented, which will be followed by an overall discussion, summarised with concluding remarks. </w:t>
      </w:r>
    </w:p>
    <w:p w14:paraId="63E79954" w14:textId="77777777" w:rsidR="00A76CA3" w:rsidRPr="00243623" w:rsidRDefault="00A76CA3" w:rsidP="00787C9B">
      <w:pPr>
        <w:pStyle w:val="BodyA"/>
        <w:spacing w:line="480" w:lineRule="auto"/>
        <w:jc w:val="both"/>
        <w:rPr>
          <w:rFonts w:ascii="Times New Roman" w:hAnsi="Times New Roman" w:cs="Times New Roman"/>
          <w:color w:val="auto"/>
          <w:sz w:val="24"/>
          <w:szCs w:val="24"/>
        </w:rPr>
      </w:pPr>
    </w:p>
    <w:p w14:paraId="63E79955" w14:textId="77777777" w:rsidR="00917B33" w:rsidRPr="00243623" w:rsidRDefault="009F22D8" w:rsidP="00787C9B">
      <w:pPr>
        <w:pStyle w:val="BodyA"/>
        <w:spacing w:line="480" w:lineRule="auto"/>
        <w:jc w:val="both"/>
        <w:rPr>
          <w:rFonts w:ascii="Times New Roman" w:hAnsi="Times New Roman" w:cs="Times New Roman"/>
          <w:b/>
          <w:color w:val="auto"/>
          <w:sz w:val="24"/>
          <w:szCs w:val="24"/>
        </w:rPr>
      </w:pPr>
      <w:r w:rsidRPr="00243623">
        <w:rPr>
          <w:rFonts w:ascii="Times New Roman" w:hAnsi="Times New Roman" w:cs="Times New Roman"/>
          <w:b/>
          <w:color w:val="auto"/>
          <w:sz w:val="24"/>
          <w:szCs w:val="24"/>
        </w:rPr>
        <w:t>Review of Relevant Literature</w:t>
      </w:r>
    </w:p>
    <w:p w14:paraId="63E79956" w14:textId="77777777" w:rsidR="00A76CA3" w:rsidRPr="00243623" w:rsidRDefault="009F22D8" w:rsidP="00787C9B">
      <w:pPr>
        <w:pStyle w:val="BodyA"/>
        <w:spacing w:line="480" w:lineRule="auto"/>
        <w:jc w:val="both"/>
        <w:rPr>
          <w:rFonts w:ascii="Times New Roman" w:hAnsi="Times New Roman" w:cs="Times New Roman"/>
          <w:i/>
          <w:color w:val="auto"/>
          <w:sz w:val="24"/>
          <w:szCs w:val="24"/>
        </w:rPr>
      </w:pPr>
      <w:r w:rsidRPr="00243623">
        <w:rPr>
          <w:rFonts w:ascii="Times New Roman" w:hAnsi="Times New Roman" w:cs="Times New Roman"/>
          <w:i/>
          <w:color w:val="auto"/>
          <w:sz w:val="24"/>
          <w:szCs w:val="24"/>
        </w:rPr>
        <w:t>The Loan System</w:t>
      </w:r>
    </w:p>
    <w:p w14:paraId="63E79957" w14:textId="77777777" w:rsidR="00917B33" w:rsidRPr="00243623" w:rsidRDefault="009F22D8" w:rsidP="00787C9B">
      <w:pPr>
        <w:pStyle w:val="BodyA"/>
        <w:spacing w:line="480" w:lineRule="auto"/>
        <w:jc w:val="both"/>
        <w:rPr>
          <w:rFonts w:ascii="Times New Roman" w:hAnsi="Times New Roman" w:cs="Times New Roman"/>
          <w:color w:val="auto"/>
          <w:sz w:val="24"/>
          <w:szCs w:val="24"/>
        </w:rPr>
      </w:pPr>
      <w:r w:rsidRPr="00243623">
        <w:rPr>
          <w:rFonts w:ascii="Times New Roman" w:hAnsi="Times New Roman" w:cs="Times New Roman"/>
          <w:color w:val="auto"/>
          <w:sz w:val="24"/>
          <w:szCs w:val="24"/>
        </w:rPr>
        <w:t xml:space="preserve">There is a common acceptance that sport businesses, especially within professional team sports, operate differently to mainstream firms, leading </w:t>
      </w:r>
      <w:r w:rsidRPr="00243623">
        <w:rPr>
          <w:rFonts w:ascii="Times New Roman" w:hAnsi="Times New Roman" w:cs="Times New Roman"/>
          <w:color w:val="auto"/>
          <w:sz w:val="24"/>
          <w:szCs w:val="24"/>
        </w:rPr>
        <w:fldChar w:fldCharType="begin" w:fldLock="1"/>
      </w:r>
      <w:r w:rsidRPr="00243623">
        <w:rPr>
          <w:rFonts w:ascii="Times New Roman" w:hAnsi="Times New Roman" w:cs="Times New Roman"/>
          <w:color w:val="auto"/>
          <w:sz w:val="24"/>
          <w:szCs w:val="24"/>
        </w:rPr>
        <w:instrText>ADDIN CSL_CITATION {"citationItems":[{"id":"ITEM-1","itemData":{"DOI":"10.2307/1880543","ISSN":"00335533","author":[{"dropping-particle":"","family":"Neale","given":"Walter C.","non-dropping-particle":"","parse-names":false,"suffix":""}],"container-title":"The Quarterly Journal of Economics","id":"ITEM-1","issue":"1","issued":{"date-parts":[["1964","2"]]},"page":"1","title":"The Peculiar Economics of Professional Sports: A Contribution to the Theory of the Firm in Sporting Competition and in Market Competition","type":"article-journal","volume":"78"},"uris":["http://www.mendeley.com/documents/?uuid=c14a3dd1-9386-3133-86d3-38a4d01106b0"]}],"mendeley":{"formattedCitation":"(Neale, 1964)","manualFormatting":"Neale (1964, p. 1)","plainTextFormattedCitation":"(Neale, 1964)","previouslyFormattedCitation":"(Neale, 1964)"},"properties":{"noteIndex":0},"schema":"https://github.com/citation-style-language/schema/raw/master/csl-citation.json"}</w:instrText>
      </w:r>
      <w:r w:rsidRPr="00243623">
        <w:rPr>
          <w:rFonts w:ascii="Times New Roman" w:hAnsi="Times New Roman" w:cs="Times New Roman"/>
          <w:color w:val="auto"/>
          <w:sz w:val="24"/>
          <w:szCs w:val="24"/>
        </w:rPr>
        <w:fldChar w:fldCharType="separate"/>
      </w:r>
      <w:r w:rsidRPr="00243623">
        <w:rPr>
          <w:rFonts w:ascii="Times New Roman" w:hAnsi="Times New Roman" w:cs="Times New Roman"/>
          <w:noProof/>
          <w:color w:val="auto"/>
          <w:sz w:val="24"/>
          <w:szCs w:val="24"/>
        </w:rPr>
        <w:t>Neale (1964, p. 1)</w:t>
      </w:r>
      <w:r w:rsidRPr="00243623">
        <w:rPr>
          <w:rFonts w:ascii="Times New Roman" w:hAnsi="Times New Roman" w:cs="Times New Roman"/>
          <w:color w:val="auto"/>
          <w:sz w:val="24"/>
          <w:szCs w:val="24"/>
        </w:rPr>
        <w:fldChar w:fldCharType="end"/>
      </w:r>
      <w:r w:rsidRPr="00243623">
        <w:rPr>
          <w:rFonts w:ascii="Times New Roman" w:hAnsi="Times New Roman" w:cs="Times New Roman"/>
          <w:color w:val="auto"/>
          <w:sz w:val="24"/>
          <w:szCs w:val="24"/>
        </w:rPr>
        <w:t xml:space="preserve"> to term the ‘</w:t>
      </w:r>
      <w:r w:rsidRPr="00243623">
        <w:rPr>
          <w:rFonts w:ascii="Times New Roman" w:hAnsi="Times New Roman" w:cs="Times New Roman"/>
          <w:i/>
          <w:iCs/>
          <w:color w:val="auto"/>
          <w:sz w:val="24"/>
          <w:szCs w:val="24"/>
        </w:rPr>
        <w:t>Peculiar Economics of Professional Teams Sports’</w:t>
      </w:r>
      <w:r w:rsidRPr="00243623">
        <w:rPr>
          <w:rFonts w:ascii="Times New Roman" w:hAnsi="Times New Roman" w:cs="Times New Roman"/>
          <w:color w:val="auto"/>
          <w:sz w:val="24"/>
          <w:szCs w:val="24"/>
        </w:rPr>
        <w:t xml:space="preserve">. A central tenant to this uniqueness is the unprecedented level of collaboration and cooperation required by professional sport firms to not only create the product on the pitch but for survival off the pitch </w:t>
      </w:r>
      <w:r w:rsidRPr="00243623">
        <w:rPr>
          <w:rFonts w:ascii="Times New Roman" w:hAnsi="Times New Roman" w:cs="Times New Roman"/>
          <w:color w:val="auto"/>
          <w:sz w:val="24"/>
          <w:szCs w:val="24"/>
        </w:rPr>
        <w:fldChar w:fldCharType="begin" w:fldLock="1"/>
      </w:r>
      <w:r w:rsidRPr="00243623">
        <w:rPr>
          <w:rFonts w:ascii="Times New Roman" w:hAnsi="Times New Roman" w:cs="Times New Roman"/>
          <w:color w:val="auto"/>
          <w:sz w:val="24"/>
          <w:szCs w:val="24"/>
        </w:rPr>
        <w:instrText>ADDIN CSL_CITATION {"citationItems":[{"id":"ITEM-1","itemData":{"DOI":"10.1177/1527002503261275","ISSN":"15527794","abstract":"A growing literature on leagues compoed of owners maximizing winning percentage shows that partcular league rules have different impacts compared with leagues composed of profit-maximizing owners. But the underlying question of how to distinguish between the two types of leagues has received no treatment. In this article, we show that the two types of leagues can be disntiguished in the talent market. A league of winning-percentage-maxmizing owners will have higher talent costs and greater demand for talent. But, and perhaps more important, the level of competitive balance between the two types of leagues is indeterminate. In addition, a new policy instrument is suggested, namely, nudging owners toward one of the other objective, depending upon the particular locations of the demand for talent if owners pursue profits or winning percentage.","author":[{"dropping-particle":"","family":"Fort","given":"Rodney","non-dropping-particle":"","parse-names":false,"suffix":""},{"dropping-particle":"","family":"Quirk","given":"James","non-dropping-particle":"","parse-names":false,"suffix":""}],"container-title":"Journal of Sports Economics","id":"ITEM-1","issue":"1","issued":{"date-parts":[["2004"]]},"page":"20-32","title":"Owner Objectives and Competitive Balance","type":"article-journal","volume":"5"},"uris":["http://www.mendeley.com/documents/?uuid=026fe739-f01e-4df1-ab91-d401ded02908"]}],"mendeley":{"formattedCitation":"(Fort &amp; Quirk, 2004)","plainTextFormattedCitation":"(Fort &amp; Quirk, 2004)","previouslyFormattedCitation":"(Fort &amp; Quirk, 2004)"},"properties":{"noteIndex":0},"schema":"https://github.com/citation-style-language/schema/raw/master/csl-citation.json"}</w:instrText>
      </w:r>
      <w:r w:rsidRPr="00243623">
        <w:rPr>
          <w:rFonts w:ascii="Times New Roman" w:hAnsi="Times New Roman" w:cs="Times New Roman"/>
          <w:color w:val="auto"/>
          <w:sz w:val="24"/>
          <w:szCs w:val="24"/>
        </w:rPr>
        <w:fldChar w:fldCharType="separate"/>
      </w:r>
      <w:r w:rsidRPr="00243623">
        <w:rPr>
          <w:rFonts w:ascii="Times New Roman" w:hAnsi="Times New Roman" w:cs="Times New Roman"/>
          <w:noProof/>
          <w:color w:val="auto"/>
          <w:sz w:val="24"/>
          <w:szCs w:val="24"/>
        </w:rPr>
        <w:t>(Fort &amp; Quirk, 2004)</w:t>
      </w:r>
      <w:r w:rsidRPr="00243623">
        <w:rPr>
          <w:rFonts w:ascii="Times New Roman" w:hAnsi="Times New Roman" w:cs="Times New Roman"/>
          <w:color w:val="auto"/>
          <w:sz w:val="24"/>
          <w:szCs w:val="24"/>
        </w:rPr>
        <w:fldChar w:fldCharType="end"/>
      </w:r>
      <w:r w:rsidRPr="00243623">
        <w:rPr>
          <w:rFonts w:ascii="Times New Roman" w:hAnsi="Times New Roman" w:cs="Times New Roman"/>
          <w:color w:val="auto"/>
          <w:sz w:val="24"/>
          <w:szCs w:val="24"/>
        </w:rPr>
        <w:t xml:space="preserve">. This cooperative environment is more than merely just creating the ‘product’ (the game itself) and manifests itself through many cross-subsidisation mechanisms, which either equalise talent distribution (for example, reverse draft systems, salary caps) or revenue distribution (for example, sharing broadcasting revenue, gate receipts). </w:t>
      </w:r>
    </w:p>
    <w:p w14:paraId="63E79958" w14:textId="77777777" w:rsidR="00917B33" w:rsidRPr="00243623" w:rsidRDefault="00917B33" w:rsidP="00787C9B">
      <w:pPr>
        <w:pStyle w:val="BodyA"/>
        <w:spacing w:line="480" w:lineRule="auto"/>
        <w:ind w:firstLine="360"/>
        <w:jc w:val="both"/>
        <w:rPr>
          <w:rFonts w:ascii="Times New Roman" w:hAnsi="Times New Roman" w:cs="Times New Roman"/>
          <w:color w:val="auto"/>
          <w:sz w:val="24"/>
          <w:szCs w:val="24"/>
        </w:rPr>
      </w:pPr>
    </w:p>
    <w:p w14:paraId="63E79959" w14:textId="77777777" w:rsidR="00917B33" w:rsidRPr="00243623" w:rsidRDefault="009F22D8" w:rsidP="00787C9B">
      <w:pPr>
        <w:pStyle w:val="BodyA"/>
        <w:spacing w:line="480" w:lineRule="auto"/>
        <w:ind w:firstLine="360"/>
        <w:jc w:val="both"/>
        <w:rPr>
          <w:rFonts w:ascii="Times New Roman" w:hAnsi="Times New Roman" w:cs="Times New Roman"/>
          <w:color w:val="auto"/>
          <w:sz w:val="24"/>
          <w:szCs w:val="24"/>
        </w:rPr>
      </w:pPr>
      <w:r w:rsidRPr="00243623">
        <w:rPr>
          <w:rFonts w:ascii="Times New Roman" w:hAnsi="Times New Roman" w:cs="Times New Roman"/>
          <w:color w:val="auto"/>
          <w:sz w:val="24"/>
          <w:szCs w:val="24"/>
        </w:rPr>
        <w:t xml:space="preserve">These mechanisms, regardless of focus, aim to equalise resource capacity between large and small revenue-generating sport firms. Thes mechanisms are crucial to leagues success as </w:t>
      </w:r>
      <w:r w:rsidRPr="00243623">
        <w:rPr>
          <w:rFonts w:ascii="Times New Roman" w:hAnsi="Times New Roman" w:cs="Times New Roman"/>
          <w:color w:val="auto"/>
          <w:sz w:val="24"/>
          <w:szCs w:val="24"/>
        </w:rPr>
        <w:fldChar w:fldCharType="begin" w:fldLock="1"/>
      </w:r>
      <w:r w:rsidRPr="00243623">
        <w:rPr>
          <w:rFonts w:ascii="Times New Roman" w:hAnsi="Times New Roman" w:cs="Times New Roman"/>
          <w:color w:val="auto"/>
          <w:sz w:val="24"/>
          <w:szCs w:val="24"/>
        </w:rPr>
        <w:instrText>ADDIN CSL_CITATION {"citationItems":[{"id":"ITEM-1","itemData":{"ISBN":"0393963209","author":[{"dropping-particle":"","family":"Quirk","given":"James","non-dropping-particle":"","parse-names":false,"suffix":""}],"edition":"3rd","id":"ITEM-1","issued":{"date-parts":[["1987"]]},"publisher":"Science Research Associates, Inc.","publisher-place":"Chicago, IL","title":"Intermediate microeconomic","type":"book"},"uris":["http://www.mendeley.com/documents/?uuid=ba153ae2-5313-477b-bc11-23661efd18ac"]}],"mendeley":{"formattedCitation":"(Quirk, 1987)","manualFormatting":"Quirk's (1987)","plainTextFormattedCitation":"(Quirk, 1987)","previouslyFormattedCitation":"(Quirk, 1987)"},"properties":{"noteIndex":0},"schema":"https://github.com/citation-style-language/schema/raw/master/csl-citation.json"}</w:instrText>
      </w:r>
      <w:r w:rsidRPr="00243623">
        <w:rPr>
          <w:rFonts w:ascii="Times New Roman" w:hAnsi="Times New Roman" w:cs="Times New Roman"/>
          <w:color w:val="auto"/>
          <w:sz w:val="24"/>
          <w:szCs w:val="24"/>
        </w:rPr>
        <w:fldChar w:fldCharType="separate"/>
      </w:r>
      <w:r w:rsidRPr="00243623">
        <w:rPr>
          <w:rFonts w:ascii="Times New Roman" w:hAnsi="Times New Roman" w:cs="Times New Roman"/>
          <w:noProof/>
          <w:color w:val="auto"/>
          <w:sz w:val="24"/>
          <w:szCs w:val="24"/>
        </w:rPr>
        <w:t>Quirk's (1987)</w:t>
      </w:r>
      <w:r w:rsidRPr="00243623">
        <w:rPr>
          <w:rFonts w:ascii="Times New Roman" w:hAnsi="Times New Roman" w:cs="Times New Roman"/>
          <w:color w:val="auto"/>
          <w:sz w:val="24"/>
          <w:szCs w:val="24"/>
        </w:rPr>
        <w:fldChar w:fldCharType="end"/>
      </w:r>
      <w:r w:rsidRPr="00243623">
        <w:rPr>
          <w:rFonts w:ascii="Times New Roman" w:hAnsi="Times New Roman" w:cs="Times New Roman"/>
          <w:color w:val="auto"/>
          <w:sz w:val="24"/>
          <w:szCs w:val="24"/>
        </w:rPr>
        <w:t xml:space="preserve"> classic work identified the cartel-like nature of sports leagues, with one uniqueness – sports leagues sell competition </w:t>
      </w:r>
      <w:r w:rsidRPr="00243623">
        <w:rPr>
          <w:rFonts w:ascii="Times New Roman" w:hAnsi="Times New Roman" w:cs="Times New Roman"/>
          <w:color w:val="auto"/>
          <w:sz w:val="24"/>
          <w:szCs w:val="24"/>
        </w:rPr>
        <w:fldChar w:fldCharType="begin" w:fldLock="1"/>
      </w:r>
      <w:r w:rsidRPr="00243623">
        <w:rPr>
          <w:rFonts w:ascii="Times New Roman" w:hAnsi="Times New Roman" w:cs="Times New Roman"/>
          <w:color w:val="auto"/>
          <w:sz w:val="24"/>
          <w:szCs w:val="24"/>
        </w:rPr>
        <w:instrText>ADDIN CSL_CITATION {"citationItems":[{"id":"ITEM-1","itemData":{"author":[{"dropping-particle":"","family":"Quirk","given":"James","non-dropping-particle":"","parse-names":false,"suffix":""},{"dropping-particle":"","family":"Fort","given":"Rodney","non-dropping-particle":"","parse-names":false,"suffix":""}],"container-title":"Journal of Economic Literature","id":"ITEM-1","issue":"3","issued":{"date-parts":[["1995"]]},"page":"1265-1299","title":"Cross-subsidization , Incentives , and in Professional Team Outcomes Sports Leagues","type":"article-journal","volume":"33"},"uris":["http://www.mendeley.com/documents/?uuid=d165e7fc-378d-4391-a4e4-993c89dc44f1"]}],"mendeley":{"formattedCitation":"(Quirk &amp; Fort, 1995)","plainTextFormattedCitation":"(Quirk &amp; Fort, 1995)","previouslyFormattedCitation":"(Quirk &amp; Fort, 1995)"},"properties":{"noteIndex":0},"schema":"https://github.com/citation-style-language/schema/raw/master/csl-citation.json"}</w:instrText>
      </w:r>
      <w:r w:rsidRPr="00243623">
        <w:rPr>
          <w:rFonts w:ascii="Times New Roman" w:hAnsi="Times New Roman" w:cs="Times New Roman"/>
          <w:color w:val="auto"/>
          <w:sz w:val="24"/>
          <w:szCs w:val="24"/>
        </w:rPr>
        <w:fldChar w:fldCharType="separate"/>
      </w:r>
      <w:r w:rsidRPr="00243623">
        <w:rPr>
          <w:rFonts w:ascii="Times New Roman" w:hAnsi="Times New Roman" w:cs="Times New Roman"/>
          <w:noProof/>
          <w:color w:val="auto"/>
          <w:sz w:val="24"/>
          <w:szCs w:val="24"/>
        </w:rPr>
        <w:t>(Quirk &amp; Fort, 1995)</w:t>
      </w:r>
      <w:r w:rsidRPr="00243623">
        <w:rPr>
          <w:rFonts w:ascii="Times New Roman" w:hAnsi="Times New Roman" w:cs="Times New Roman"/>
          <w:color w:val="auto"/>
          <w:sz w:val="24"/>
          <w:szCs w:val="24"/>
        </w:rPr>
        <w:fldChar w:fldCharType="end"/>
      </w:r>
      <w:r w:rsidRPr="00243623">
        <w:rPr>
          <w:rFonts w:ascii="Times New Roman" w:hAnsi="Times New Roman" w:cs="Times New Roman"/>
          <w:color w:val="auto"/>
          <w:sz w:val="24"/>
          <w:szCs w:val="24"/>
        </w:rPr>
        <w:t xml:space="preserve">. This notion of selling competition, or what </w:t>
      </w:r>
      <w:r w:rsidRPr="00243623">
        <w:rPr>
          <w:rFonts w:ascii="Times New Roman" w:hAnsi="Times New Roman" w:cs="Times New Roman"/>
          <w:color w:val="auto"/>
          <w:sz w:val="24"/>
          <w:szCs w:val="24"/>
        </w:rPr>
        <w:fldChar w:fldCharType="begin" w:fldLock="1"/>
      </w:r>
      <w:r w:rsidRPr="00243623">
        <w:rPr>
          <w:rFonts w:ascii="Times New Roman" w:hAnsi="Times New Roman" w:cs="Times New Roman"/>
          <w:color w:val="auto"/>
          <w:sz w:val="24"/>
          <w:szCs w:val="24"/>
        </w:rPr>
        <w:instrText>ADDIN CSL_CITATION {"citationItems":[{"id":"ITEM-1","itemData":{"author":[{"dropping-particle":"","family":"Rotternberg","given":"Simon","non-dropping-particle":"","parse-names":false,"suffix":""}],"container-title":"Journal of Political Economy","id":"ITEM-1","issue":"3","issued":{"date-parts":[["1956"]]},"page":"242-258","title":"The Baseball Players' Labor Market","type":"article-journal","volume":"64"},"uris":["http://www.mendeley.com/documents/?uuid=5ebdb660-e059-48b4-b366-bfe8a44edd0d"]}],"mendeley":{"formattedCitation":"(Rotternberg, 1956)","manualFormatting":"Rotternberg (1956)","plainTextFormattedCitation":"(Rotternberg, 1956)","previouslyFormattedCitation":"(Rotternberg, 1956)"},"properties":{"noteIndex":0},"schema":"https://github.com/citation-style-language/schema/raw/master/csl-citation.json"}</w:instrText>
      </w:r>
      <w:r w:rsidRPr="00243623">
        <w:rPr>
          <w:rFonts w:ascii="Times New Roman" w:hAnsi="Times New Roman" w:cs="Times New Roman"/>
          <w:color w:val="auto"/>
          <w:sz w:val="24"/>
          <w:szCs w:val="24"/>
        </w:rPr>
        <w:fldChar w:fldCharType="separate"/>
      </w:r>
      <w:r w:rsidRPr="00243623">
        <w:rPr>
          <w:rFonts w:ascii="Times New Roman" w:hAnsi="Times New Roman" w:cs="Times New Roman"/>
          <w:noProof/>
          <w:color w:val="auto"/>
          <w:sz w:val="24"/>
          <w:szCs w:val="24"/>
        </w:rPr>
        <w:t>Rotternberg (1956)</w:t>
      </w:r>
      <w:r w:rsidRPr="00243623">
        <w:rPr>
          <w:rFonts w:ascii="Times New Roman" w:hAnsi="Times New Roman" w:cs="Times New Roman"/>
          <w:color w:val="auto"/>
          <w:sz w:val="24"/>
          <w:szCs w:val="24"/>
        </w:rPr>
        <w:fldChar w:fldCharType="end"/>
      </w:r>
      <w:r w:rsidRPr="00243623">
        <w:rPr>
          <w:rFonts w:ascii="Times New Roman" w:hAnsi="Times New Roman" w:cs="Times New Roman"/>
          <w:color w:val="auto"/>
          <w:sz w:val="24"/>
          <w:szCs w:val="24"/>
        </w:rPr>
        <w:t xml:space="preserve"> termed uncertainty-of-outcome, led to competitive balance becoming a prominent theoretical construct in the management of professional team sports literature </w:t>
      </w:r>
      <w:r w:rsidRPr="00243623">
        <w:rPr>
          <w:rFonts w:ascii="Times New Roman" w:hAnsi="Times New Roman" w:cs="Times New Roman"/>
          <w:color w:val="auto"/>
          <w:sz w:val="24"/>
          <w:szCs w:val="24"/>
        </w:rPr>
        <w:fldChar w:fldCharType="begin" w:fldLock="1"/>
      </w:r>
      <w:r w:rsidR="002926A9" w:rsidRPr="00243623">
        <w:rPr>
          <w:rFonts w:ascii="Times New Roman" w:hAnsi="Times New Roman" w:cs="Times New Roman"/>
          <w:color w:val="auto"/>
          <w:sz w:val="24"/>
          <w:szCs w:val="24"/>
        </w:rPr>
        <w:instrText>ADDIN CSL_CITATION {"citationItems":[{"id":"ITEM-1","itemData":{"DOI":"10.1177/1527002515626223","ISBN":"1527002515626","ISSN":"15527794","abstract":"This study analyzes 400 broadcasts of Fédération Internationale de l’Automobile (FIA) Formula One (F1) World Championship Grands Prix between 1993 and 2014 in order to explore the question of whether race outcome uncertainty affects the TV demand for F1 racing in Germany. The results reveal that demand is shaped by race outcome uncertainty as proxied by performance differences between those drivers with the best performances during the qualifying as well as additional factors primarily related to Grand Prix circuit and scheduling. From a TV demand perspective, FIA, therefore, is well advised to keep the competition among F1 teams balanced. ABSTRACT FROM AUTHOR","author":[{"dropping-particle":"","family":"Schreyer","given":"Dominik","non-dropping-particle":"","parse-names":false,"suffix":""},{"dropping-particle":"","family":"Torgler","given":"Benno","non-dropping-particle":"","parse-names":false,"suffix":""}],"container-title":"Journal of Sports Economics","id":"ITEM-1","issue":"2","issued":{"date-parts":[["2018"]]},"page":"211-229","title":"On the Role of Race Outcome Uncertainty in the TV Demand for Formula 1 Grands Prix","type":"article-journal","volume":"19"},"uris":["http://www.mendeley.com/documents/?uuid=8efb5930-167d-4daf-9489-a8a494e3efa8"]},{"id":"ITEM-2","itemData":{"DOI":"10.1080/23311886.2018.1439264","ISSN":"2331-1886","author":[{"dropping-particle":"","family":"Kringstad","given":"Morten","non-dropping-particle":"","parse-names":false,"suffix":""}],"container-title":"Cogent Social Sciences","editor":[{"dropping-particle":"","family":"Girginov","given":"Vassil","non-dropping-particle":"","parse-names":false,"suffix":""}],"id":"ITEM-2","issue":"1","issued":{"date-parts":[["2018","2","16"]]},"page":"1-15","publisher":"Cogent","title":"Is gender a competitive balance driver? Evidence from Scandinavian football","type":"article-journal","volume":"4"},"uris":["http://www.mendeley.com/documents/?uuid=a8af89bc-b2ce-4db0-a850-389d98198a86"]}],"mendeley":{"formattedCitation":"(Kringstad, 2018; Schreyer &amp; Torgler, 2018)","plainTextFormattedCitation":"(Kringstad, 2018; Schreyer &amp; Torgler, 2018)","previouslyFormattedCitation":"(Kringstad, 2018; Schreyer &amp; Torgler, 2018)"},"properties":{"noteIndex":0},"schema":"https://github.com/citation-style-language/schema/raw/master/csl-citation.json"}</w:instrText>
      </w:r>
      <w:r w:rsidRPr="00243623">
        <w:rPr>
          <w:rFonts w:ascii="Times New Roman" w:hAnsi="Times New Roman" w:cs="Times New Roman"/>
          <w:color w:val="auto"/>
          <w:sz w:val="24"/>
          <w:szCs w:val="24"/>
        </w:rPr>
        <w:fldChar w:fldCharType="separate"/>
      </w:r>
      <w:r w:rsidRPr="00243623">
        <w:rPr>
          <w:rFonts w:ascii="Times New Roman" w:hAnsi="Times New Roman" w:cs="Times New Roman"/>
          <w:noProof/>
          <w:color w:val="auto"/>
          <w:sz w:val="24"/>
          <w:szCs w:val="24"/>
        </w:rPr>
        <w:t>(Kringstad, 2018; Schreyer &amp; Torgler, 2018)</w:t>
      </w:r>
      <w:r w:rsidRPr="00243623">
        <w:rPr>
          <w:rFonts w:ascii="Times New Roman" w:hAnsi="Times New Roman" w:cs="Times New Roman"/>
          <w:color w:val="auto"/>
          <w:sz w:val="24"/>
          <w:szCs w:val="24"/>
        </w:rPr>
        <w:fldChar w:fldCharType="end"/>
      </w:r>
      <w:r w:rsidRPr="00243623">
        <w:rPr>
          <w:rFonts w:ascii="Times New Roman" w:hAnsi="Times New Roman" w:cs="Times New Roman"/>
          <w:color w:val="auto"/>
          <w:sz w:val="24"/>
          <w:szCs w:val="24"/>
        </w:rPr>
        <w:t xml:space="preserve">. Research on competitive balance – which identifies how well playing talent quality and financial strength is distributed between teams in a league </w:t>
      </w:r>
      <w:r w:rsidRPr="00243623">
        <w:rPr>
          <w:rFonts w:ascii="Times New Roman" w:hAnsi="Times New Roman" w:cs="Times New Roman"/>
          <w:color w:val="auto"/>
          <w:sz w:val="24"/>
          <w:szCs w:val="24"/>
        </w:rPr>
        <w:fldChar w:fldCharType="begin" w:fldLock="1"/>
      </w:r>
      <w:r w:rsidR="002926A9" w:rsidRPr="00243623">
        <w:rPr>
          <w:rFonts w:ascii="Times New Roman" w:hAnsi="Times New Roman" w:cs="Times New Roman"/>
          <w:color w:val="auto"/>
          <w:sz w:val="24"/>
          <w:szCs w:val="24"/>
        </w:rPr>
        <w:instrText>ADDIN CSL_CITATION {"citationItems":[{"id":"ITEM-1","itemData":{"DOI":"10.1111/ecin.12102","ISSN":"14657295","abstract":"Appropriate measurement of competitive balance is central to the economic analysis of professional sports leagues. We examine the dist</w:instrText>
      </w:r>
      <w:r w:rsidR="002926A9" w:rsidRPr="00243623">
        <w:rPr>
          <w:rFonts w:ascii="Times New Roman" w:hAnsi="Times New Roman" w:cs="Times New Roman" w:hint="eastAsia"/>
          <w:color w:val="auto"/>
          <w:sz w:val="24"/>
          <w:szCs w:val="24"/>
        </w:rPr>
        <w:instrText>ributional properties of the ratio of standard deviations (RSD) of points percentages, the most widely used measure of competitive balance in the sports economics literature, in comparison with other standard</w:instrText>
      </w:r>
      <w:r w:rsidR="002926A9" w:rsidRPr="00243623">
        <w:rPr>
          <w:rFonts w:ascii="Times New Roman" w:hAnsi="Times New Roman" w:cs="Times New Roman" w:hint="eastAsia"/>
          <w:color w:val="auto"/>
          <w:sz w:val="24"/>
          <w:szCs w:val="24"/>
        </w:rPr>
        <w:instrText>‐</w:instrText>
      </w:r>
      <w:r w:rsidR="002926A9" w:rsidRPr="00243623">
        <w:rPr>
          <w:rFonts w:ascii="Times New Roman" w:hAnsi="Times New Roman" w:cs="Times New Roman" w:hint="eastAsia"/>
          <w:color w:val="auto"/>
          <w:sz w:val="24"/>
          <w:szCs w:val="24"/>
        </w:rPr>
        <w:instrText>deviation</w:instrText>
      </w:r>
      <w:r w:rsidR="002926A9" w:rsidRPr="00243623">
        <w:rPr>
          <w:rFonts w:ascii="Times New Roman" w:hAnsi="Times New Roman" w:cs="Times New Roman" w:hint="eastAsia"/>
          <w:color w:val="auto"/>
          <w:sz w:val="24"/>
          <w:szCs w:val="24"/>
        </w:rPr>
        <w:instrText>‐</w:instrText>
      </w:r>
      <w:r w:rsidR="002926A9" w:rsidRPr="00243623">
        <w:rPr>
          <w:rFonts w:ascii="Times New Roman" w:hAnsi="Times New Roman" w:cs="Times New Roman" w:hint="eastAsia"/>
          <w:color w:val="auto"/>
          <w:sz w:val="24"/>
          <w:szCs w:val="24"/>
        </w:rPr>
        <w:instrText>based measures. Simulation methods a</w:instrText>
      </w:r>
      <w:r w:rsidR="002926A9" w:rsidRPr="00243623">
        <w:rPr>
          <w:rFonts w:ascii="Times New Roman" w:hAnsi="Times New Roman" w:cs="Times New Roman"/>
          <w:color w:val="auto"/>
          <w:sz w:val="24"/>
          <w:szCs w:val="24"/>
        </w:rPr>
        <w:instrText>re used to evaluate the effects of changes in season length on the distributions of competitive balance measures for different distributions of the strengths of teams in a league. The popular RSD measure performs as expected only in cases of perfect balance; if there is imbalance in team strengths, its distribution is sensitive to changes in season length. It is therefore not recommended for comparisons of competitive balance for different sports leagues with different numbers of teams and/or games played.","author":[{"dropping-particle":"","family":"Owen","given":"P. Dorian","non-dropping-particle":"","parse-names":false,"suffix":""},{"dropping-particle":"","family":"King","given":"Nicholas","non-dropping-particle":"","parse-names":false,"suffix":""}],"container-title":"Economic Inquiry","id":"ITEM-1","issue":"1","issued":{"date-parts":[["2015"]]},"page":"731-744","title":"Competitive balance measures in sports leagues: The effects of variation in season length","type":"article-journal","volume":"53"},"uris":["http://www.mendeley.com/documents/?uuid=1acf4d1e-e134-40ce-b6bb-7a30c432968d"]},{"id":"ITEM-2","itemData":{"DOI":"10.1108/TPM-09-2017-0055","ISSN":"1352-7592","author":[{"dropping-particle":"","family":"Ramchandani","given":"Girish","non-dropping-particle":"","parse-names":false,"suffix":""},{"dropping-particle":"","family":"Plumley","given":"Daniel","non-dropping-particle":"","parse-names":false,"suffix":""},{"dropping-particle":"","family":"Boyes","given":"Sophie","non-dropping-particle":"","parse-names":false,"suffix":""},{"dropping-particle":"","family":"Wilson","given":"Rob","non-dropping-particle":"","parse-names":false,"suffix":""}],"container-title":"Team Performance Management: An International Journal","id":"ITEM-2","issue":"5/6","issued":{"date-parts":[["2018","8","13"]]},"page":"265-282","title":"A longitudinal and comparative analysis of competitive balance in five European football leagues","type":"article-journal","volume":"24"},"uris":["http://www.mendeley.com/documents/?uuid=a4295988-0a37-4862-bd0d-47200ca5a328"]}],"mendeley":{"formattedCitation":"(Owen &amp; King, 2015; Ramchandani, Plumley, Boyes, &amp; Wilson, 2018)","plainTextFormattedCitation":"(Owen &amp; King, 2015; Ramchandani, Plumley, Boyes, &amp; Wilson, 2018)","previouslyFormattedCitation":"(Owen &amp; King, 2015; Ramchandani, Plumley, Boyes, &amp; Wilson, 2018)"},"properties":{"noteIndex":0},"schema":"https://github.com/citation-style-language/schema/raw/master/csl-citation.json"}</w:instrText>
      </w:r>
      <w:r w:rsidRPr="00243623">
        <w:rPr>
          <w:rFonts w:ascii="Times New Roman" w:hAnsi="Times New Roman" w:cs="Times New Roman"/>
          <w:color w:val="auto"/>
          <w:sz w:val="24"/>
          <w:szCs w:val="24"/>
        </w:rPr>
        <w:fldChar w:fldCharType="separate"/>
      </w:r>
      <w:r w:rsidRPr="00243623">
        <w:rPr>
          <w:rFonts w:ascii="Times New Roman" w:hAnsi="Times New Roman" w:cs="Times New Roman"/>
          <w:noProof/>
          <w:color w:val="auto"/>
          <w:sz w:val="24"/>
          <w:szCs w:val="24"/>
        </w:rPr>
        <w:t>(Owen &amp; King, 2015; Ramchandani, Plumley, Boyes, &amp; Wilson, 2018)</w:t>
      </w:r>
      <w:r w:rsidRPr="00243623">
        <w:rPr>
          <w:rFonts w:ascii="Times New Roman" w:hAnsi="Times New Roman" w:cs="Times New Roman"/>
          <w:color w:val="auto"/>
          <w:sz w:val="24"/>
          <w:szCs w:val="24"/>
        </w:rPr>
        <w:fldChar w:fldCharType="end"/>
      </w:r>
      <w:r w:rsidRPr="00243623">
        <w:rPr>
          <w:rFonts w:ascii="Times New Roman" w:hAnsi="Times New Roman" w:cs="Times New Roman"/>
          <w:color w:val="auto"/>
          <w:sz w:val="24"/>
          <w:szCs w:val="24"/>
        </w:rPr>
        <w:t xml:space="preserve"> – has been dichotomously categorised into, analysis of competitive balance (ACB) and uncertainty-of-outcome hypothesis (UOH) research </w:t>
      </w:r>
      <w:r w:rsidRPr="00243623">
        <w:rPr>
          <w:rFonts w:ascii="Times New Roman" w:hAnsi="Times New Roman" w:cs="Times New Roman"/>
          <w:color w:val="auto"/>
          <w:sz w:val="24"/>
          <w:szCs w:val="24"/>
        </w:rPr>
        <w:fldChar w:fldCharType="begin" w:fldLock="1"/>
      </w:r>
      <w:r w:rsidRPr="00243623">
        <w:rPr>
          <w:rFonts w:ascii="Times New Roman" w:hAnsi="Times New Roman" w:cs="Times New Roman"/>
          <w:color w:val="auto"/>
          <w:sz w:val="24"/>
          <w:szCs w:val="24"/>
        </w:rPr>
        <w:instrText>ADDIN CSL_CITATION {"citationItems":[{"id":"ITEM-1","itemData":{"DOI":"10.1177/1527002503251641","abstract":"Competitive balance is seen as crucial to the viability of professional sports leagues, and it has been a central concern of sports economists, industry practitioners and fans. But the concept is complex and ill-defined. The theoretical approach in this thesis is to first analyse competitive balance in a simple league context. It is shown that even in a closed round-robin league with a single prize (i. e. league championship), there are three dimensions of competitive balance: win dispersion, performancc persistence and prize concentration. Further extensions to this three-dimensional approach are required when the analysis moves to complex real-world league structures which are typically multiprize tournaments,with host-season playoffs and often open merit hierarchies with promotion und relegation. A new concept of competitive intensity is introduced. The three-dimensional approach is applied to the empirical analysis of competitive balance in European (association) football and the North American Major Leagues, It is found that cross-league comparisons of competitive balance are dependent on the dimension analysed. Win dispersion is better in the Big Five European domestic football leagues compared to the Major Leagues, but the reverse is found for championship concentration. The Major Leagues are also found to be more competitive in respect of the concentration of post-season playoff qualification. Differences in competitive balance are found between the European domestic football leagues. The causes of these cross-league differences are investigated with regression analysis. Again the results are highly dependent on the specific dimension of competitive balance. Win dispersion is significantly associated with national geographic and economic characteristics as well as league structure. Time-series analysis is undertaken to study changes over time in competitive balance in the top divisions of the Norwegian and English football leagues. The results are most significant for the English league, and run counter to the predictions of the invariance principle.","author":[{"dropping-particle":"","family":"Fort","given":"Rodney","non-dropping-particle":"","parse-names":false,"suffix":""},{"dropping-particle":"","family":"Maxcy","given":"Joel","non-dropping-particle":"","parse-names":false,"suffix":""}],"container-title":"Journal of Sports Economics","id":"ITEM-1","issue":"2","issued":{"date-parts":[["2003"]]},"page":"154-160","title":"Competitive balance in complex professional sports leagues","type":"article-journal","volume":"4"},"uris":["http://www.mendeley.com/documents/?uuid=a11dcb43-4a0e-48a2-9978-bde2da82c117"]}],"mendeley":{"formattedCitation":"(Fort &amp; Maxcy, 2003)","plainTextFormattedCitation":"(Fort &amp; Maxcy, 2003)","previouslyFormattedCitation":"(Fort &amp; Maxcy, 2003)"},"properties":{"noteIndex":0},"schema":"https://github.com/citation-style-language/schema/raw/master/csl-citation.json"}</w:instrText>
      </w:r>
      <w:r w:rsidRPr="00243623">
        <w:rPr>
          <w:rFonts w:ascii="Times New Roman" w:hAnsi="Times New Roman" w:cs="Times New Roman"/>
          <w:color w:val="auto"/>
          <w:sz w:val="24"/>
          <w:szCs w:val="24"/>
        </w:rPr>
        <w:fldChar w:fldCharType="separate"/>
      </w:r>
      <w:r w:rsidRPr="00243623">
        <w:rPr>
          <w:rFonts w:ascii="Times New Roman" w:hAnsi="Times New Roman" w:cs="Times New Roman"/>
          <w:noProof/>
          <w:color w:val="auto"/>
          <w:sz w:val="24"/>
          <w:szCs w:val="24"/>
        </w:rPr>
        <w:t>(Fort &amp; Maxcy, 2003)</w:t>
      </w:r>
      <w:r w:rsidRPr="00243623">
        <w:rPr>
          <w:rFonts w:ascii="Times New Roman" w:hAnsi="Times New Roman" w:cs="Times New Roman"/>
          <w:color w:val="auto"/>
          <w:sz w:val="24"/>
          <w:szCs w:val="24"/>
        </w:rPr>
        <w:fldChar w:fldCharType="end"/>
      </w:r>
      <w:r w:rsidRPr="00243623">
        <w:rPr>
          <w:rFonts w:ascii="Times New Roman" w:hAnsi="Times New Roman" w:cs="Times New Roman"/>
          <w:color w:val="auto"/>
          <w:sz w:val="24"/>
          <w:szCs w:val="24"/>
        </w:rPr>
        <w:t xml:space="preserve">. It is the former ACB body of literature that deals with the cartel-like nature of sports leagues, investigating the impact of market restrictions imposed by leagues on competitive balance. </w:t>
      </w:r>
    </w:p>
    <w:p w14:paraId="63E7995A" w14:textId="77777777" w:rsidR="00917B33" w:rsidRPr="00243623" w:rsidRDefault="009F22D8" w:rsidP="00787C9B">
      <w:pPr>
        <w:pStyle w:val="Body"/>
        <w:spacing w:line="480" w:lineRule="auto"/>
        <w:jc w:val="both"/>
        <w:rPr>
          <w:rFonts w:cs="Times New Roman"/>
          <w:color w:val="auto"/>
        </w:rPr>
      </w:pPr>
      <w:r w:rsidRPr="00243623">
        <w:rPr>
          <w:rFonts w:cs="Times New Roman"/>
          <w:color w:val="auto"/>
          <w:lang w:val="en-US"/>
        </w:rPr>
        <w:tab/>
        <w:t xml:space="preserve">Generally, sports leagues either impose regulations on the distribution of talent (such as the draft system operated across North American sports) and/or money (such as revenue sharing/pooling agreements). Accordingly, a large body of research has focussed on the draft system, salary caps and/or revenue sharing systems such as gate receipts or broadcasting revenues </w:t>
      </w:r>
      <w:r w:rsidRPr="00243623">
        <w:rPr>
          <w:rFonts w:cs="Times New Roman"/>
          <w:color w:val="auto"/>
          <w:lang w:val="en-US"/>
        </w:rPr>
        <w:fldChar w:fldCharType="begin" w:fldLock="1"/>
      </w:r>
      <w:r w:rsidR="002926A9" w:rsidRPr="00243623">
        <w:rPr>
          <w:rFonts w:cs="Times New Roman"/>
          <w:color w:val="auto"/>
          <w:lang w:val="en-US"/>
        </w:rPr>
        <w:instrText>ADDIN CSL_CITATION {"citationItems":[{"id":"ITEM-1","itemData":{"DOI":"10.1111/j.1465-7295.2010.00330.x","ISSN":"00952583","author":[{"dropping-particle":"","family":"Dietl","given":"Helmut M.","non-dropping-particle":"","parse-names":false,"suffix":""},{"dropping-particle":"","family":"Lang","given":"Markus","non-dropping-particle":"","parse-names":false,"suffix":""},{"dropping-particle":"","family":"Rathke","given":"Alexander","non-dropping-particle":"","parse-names":false,"suffix":""}],"container-title":"Economic Inquiry","id":"ITEM-1","issue":"2","issued":{"date-parts":[["2011","4","1"]]},"page":"447-463","publisher":"Wiley/Blackwell (10.1111)","title":"THE COMBINED EFFECT OF SALARY RESTRICTIONS AND REVENUE SHARING IN SPORTS LEAGUES","type":"article-journal","volume":"49"},"uris":["http://www.mendeley.com/documents/?uuid=dfee7db8-2db4-3cba-a7c9-e37631982c6c"]},{"id":"ITEM-2","itemData":{"DOI":"10.1177/1527002511404787","ISSN":"1527-0025","abstract":"This paper develops a contest model of a professional sports league in which clubs maximize a weighted sum of profits and wins (utility maximization). The model analyzes how more win-oriented behavior of certain clubs affects talent investments, competitive balance, and club profits. Moreover, in contrast to traditional models, the authors show that revenue sharing does not always reduce investment incentives due to the dulling effect. The authors identify a new effect of revenue sharing called the ‘‘sharpening effect.’’ In the presence of the sharpening effect (dulling effect), revenue sharing enhances (reduces) investment incentives and improves (deteriorates) competitive balance in the league.","author":[{"dropping-particle":"","family":"Dietl","given":"Helmut M.","non-dropping-particle":"","parse-names":false,"suffix":""},{"dropping-particle":"","family":"Grossmann","given":"Martin","non-dropping-particle":"","parse-names":false,"suffix":""},{"dropping-particle":"","family":"Lang","given":"Markus","non-dropping-particle":"","parse-names":false,"suffix":""}],"container-title":"Journal of Sports Economics","id":"ITEM-2","issue":"3","issued":{"date-parts":[["2011","6","5"]]},"page":"284-308","publisher":"SAGE PublicationsSage CA: Los Angeles, CA","title":"Competitive Balance and Revenue Sharing in Sports Leagues With Utility-Maximizing Teams","type":"article-journal","volume":"12"},"uris":["http://www.mendeley.com/documents/?uuid=9e31da95-27b0-4616-9576-7f01f2881f76"]},{"id":"ITEM-3","itemData":{"DOI":"10.1111/j.1467-9485.2009.00483.x","ISSN":"00369292","author":[{"dropping-particle":"","family":"Feess","given":"Eberhard","non-dropping-particle":"","parse-names":false,"suffix":""},{"dropping-particle":"","family":"Stähler","given":"Frank","non-dropping-particle":"","parse-names":false,"suffix":""}],"container-title":"Scottish Journal of Political Economy","id":"ITEM-3","issue":"2","issued":{"date-parts":[["2009","5","1"]]},"page":"255-265","publisher":"Wiley/Blackwell (10.1111)","title":"Revenue Sharing in Professional Sport Leagues","type":"article-journal","volume":"56"},"uris":["http://www.mendeley.com/documents/?uuid=22957a1f-02e0-300f-a36e-0e67b7bf4760"]},{"id":"ITEM-4","itemData":{"DOI":"10.1177/1527002515609660","ISSN":"1527-0025","abstract":"This article analyzes how changes made to the revenue sharing agreement in the 2007 Major League Baseball collective bargaining agreement influenced the salaries of position players and pitchers. The tax rates associated with revenue sharing decreased following ratification of the 2007 agreement. Theoretically, these changes should increase players’ marginal revenue product and, therefore, salaries. Results indicate that position players experienced an increase in salary following the 2007 agreement. Pitchers’ salaries also increased, but by a smaller amount. The effect of the 2007 agreement was different throughout the salary distribution for position players, but uniform throughout the distribution for pitchers.","author":[{"dropping-particle":"","family":"Hill","given":"James Richard","non-dropping-particle":"","parse-names":false,"suffix":""},{"dropping-particle":"","family":"Jolly","given":"Nicholas A.","non-dropping-particle":"","parse-names":false,"suffix":""}],"container-title":"Journal of Sports Economics","id":"ITEM-4","issue":"8","issued":{"date-parts":[["2017","12","6"]]},"page":"831-849","publisher":"SAGE PublicationsSage CA: Los Angeles, CA","title":"Revenue Sharing and Player Salaries in Major League Baseball","type":"article-journal","volume":"18"},"uris":["http://www.mendeley.com/documents/?uuid=4e589503-ded8-33ab-ad01-44efb52f77d3"]},{"id":"ITEM-5","itemData":{"DOI":"10.1111/ecin.12184","ISSN":"00952583","author":[{"dropping-particle":"","family":"Peeters","given":"Thomas","non-dropping-particle":"","parse-names":false,"suffix":""}],"container-title":"Economic Inquiry","id":"ITEM-5","issue":"2","issued":{"date-parts":[["2015","4","1"]]},"page":"1275-1291","publisher":"Wiley/Blackwell (10.1111)","title":"Profit-maximizing gate revenue sharing in sports leagues","type":"article-journal","volume":"53"},"uris":["http://www.mendeley.com/documents/?uuid=9f20b8ec-1a7d-3eb0-a5c0-b20b3879e831"]},{"id":"ITEM-6","itemData":{"DOI":"10.3390/ijfs6030071","ISSN":"2227-7072","abstract":"Revenue sharing is a common league policy in professional sports leagues. Several motivations for revenue sharing have been explored in the literature, including supporting small market teams, affecting league parity, suppressing player salaries, and improving team profitability. We investigate a different motivation. Risk-averse team owners, through their commissioner, are able to increase their utility by using revenue sharing to affect higher order moments of the revenue distribution. In particular, it may reduce the variance and kurtosis, as well as affecting the skewness of the league distribution of team local revenues. We first determine the extent to which revenue sharing affects these moments in theory, then we quantify the effects on utility for Major League Baseball over the period 2002–2013. Our results suggest that revenue sharing produced significant utility gains at little cost, which enhanced the positive effects noted by other studies.","author":[{"dropping-particle":"","family":"Rockerbie","given":"Duane","non-dropping-particle":"","parse-names":false,"suffix":""},{"dropping-particle":"","family":"Easton","given":"Stephen","non-dropping-particle":"","parse-names":false,"suffix":""}],"container-title":"International Journal of Financial Studies","id":"ITEM-6","issue":"3","issued":{"date-parts":[["2018","8","6"]]},"page":"71","publisher":"Multidisciplinary Digital Publishing Institute","title":"Revenue Sharing in Major League Baseball: The Moments That Meant so Much","type":"article-journal","volume":"6"},"uris":["http://www.mendeley.com/documents/?uuid=2e44e38d-068d-388b-ac4b-cc82b6fa3538"]},{"id":"ITEM-7","itemData":{"DOI":"10.4236/tel.2016.66123","ISSN":"2162-2078","abstract":"Szymanski [1] and Szymanski and Késenne [2] showed that, in the standard model of a sports league, gate revenue sharing will tend to increase competitive imbalance between weak and strong teams, a seemingly perverse result. Dobson and Goddard [3] claim that “this analysis is flawed. If the revenue function is specified appropriately, gate revenue sharing always reduces competitive inequality.” This comment points out the analytical error in their paper which leads to their erroneous conclusion. Once their error is corrected, it is shown that the earlier results stand.","author":[{"dropping-particle":"","family":"Szymanski","given":"Stefan","non-dropping-particle":"","parse-names":false,"suffix":""}],"container-title":"Theoretical Economics Letters","id":"ITEM-7","issue":"06","issued":{"date-parts":[["2016","11","11"]]},"page":"1337-1340","publisher":"Scientific Research Publishing","title":"Revenue Sharing in a Sports League with an Open Market in Playing Talent: A Comment","type":"article-journal","volume":"06"},"uris":["http://www.mendeley.com/documents/?uuid=030bfc94-dd6c-38ea-9f95-5a9a7e51b2bd"]},{"id":"ITEM-8","itemData":{"DOI":"10.1111/j.0022-1821.2004.00220.x","ISSN":"0022-1821","author":[{"dropping-particle":"","family":"Szymanski","given":"Stefan","non-dropping-particle":"","parse-names":false,"suffix":""},{"dropping-particle":"","family":"Kesenne","given":"Stefan","non-dropping-particle":"","parse-names":false,"suffix":""}],"container-title":"Journal of Industrial Economics","id":"ITEM-8","issue":"1","issued":{"date-parts":[["2004","3","1"]]},"page":"165-177","publisher":"Wiley/Blackwell (10.1111)","title":"Competitive balance and gate revenue sharing in team sports","type":"article-journal","volume":"52"},"uris":["http://www.mendeley.com/documents/?uuid=3071291d-bc59-3d76-9b12-3d5d34a36046"]},{"id":"ITEM-9","itemData":{"DOI":"10.1108/SBM-03-2017-0014","ISSN":"2042-678X","abstract":"Purpose The purpose of this paper is to measure the effect of the National Hockey League (NHL) collective bargaining agreement (CBA) of 2005 between the NHL owners and the NHL Players Association, to determine whether competitive balance in the NHL increased after the CBA. Design/methodology/approach Competitive balance in the NHL was compared between 11 seasons before the NHL Lockout Season in 2004-2005 and 11 seasons after, with a new CBA and a new revenue sharing plan. Competitive balance was measured in multiple ways, within seasons, across multiple seasons, by the margin of victory in individual games, by the concentration of teams winning and playing in the NHL championship, in the correlation of winning percentage of a season with subsequent seasons, and the number of consecutive winning or losing seasons. Findings There was greater competitive balance after the Lockout Season and the new CBA than before on all of the measures of competitive balance. The NHL has found a management solution to the e...","author":[{"dropping-particle":"","family":"York","given":"Kenneth M.","non-dropping-particle":"","parse-names":false,"suffix":""},{"dropping-particle":"","family":"Miree","given":"Cynthia E.","non-dropping-particle":"","parse-names":false,"suffix":""}],"container-title":"Sport, Business and Management: An International Journal","id":"ITEM-9","issue":"1","issued":{"date-parts":[["2018","3","12"]]},"page":"35-51","publisher":"Emerald Publishing Limited","title":"Averting a tragedy of the commons: revenue sharing and competitive balance in the NHL","type":"article-journal","volume":"8"},"uris":["http://www.mendeley.com/documents/?uuid=d01c8440-30c6-3d03-aca1-fe9ecd0fc211"]},{"id":"ITEM-10","itemData":{"DOI":"10.1080/24704067.2018.1441740","ISSN":"2470-4067","abstract":"ABSTRACTThis paper examines the impact of parachute payments in English league football in relation to the competitive balance of the second tier (the Championship). League results and parachute payment fees data were collected for the 11 seasons between 2006/07 and 2016/17. Overall competitive balance was analysed as well as specific aspects of competition that are fundamental to the league—promotion, survival and relegation. Our results show that an increase in the number of clubs with parachute payments and the overall value of these payments coincides with a reduction in competitive balance in the Championship. Furthermore, clubs with parachute payments are twice as likely to be promoted to the English Premier League and considerably less likely to suffer further relegation to the third tier (League 1). The paper therefore proposes either a re-distribution of parachute payments, the abolition of them completely, or a handicap points system to improve competitive balance.","author":[{"dropping-particle":"","family":"Wilson","given":"Rob","non-dropping-particle":"","parse-names":false,"suffix":""},{"dropping-particle":"","family":"Ramchandani","given":"Girish","non-dropping-particle":"","parse-names":false,"suffix":""},{"dropping-particle":"","family":"Plumley","given":"Daniel","non-dropping-particle":"","parse-names":false,"suffix":""}],"container-title":"Journal of Global Sport Management","id":"ITEM-10","issue":"4","issued":{"date-parts":[["2018","10","2"]]},"page":"351-368","publisher":"Routledge","title":"Parachute Payments in English Football: Softening the Landing or Distorting the Balance?","type":"article-journal","volume":"3"},"uris":["http://www.mendeley.com/documents/?uuid=97e80981-1a83-3f64-811f-599885945d8d"]}],"mendeley":{"formattedCitation":"(Dietl, Grossmann, &amp; Lang, 2011; Dietl, Lang, &amp; Rathke, 2011; Feess &amp; Stähler, 2009; Hill &amp; Jolly, 2017; Peeters, 2015; Rockerbie &amp; Easton, 2018; Szymanski, 2016; Szymanski &amp; Kesenne, 2004; Wilson, Ramchandani, &amp; Plumley, 2018; York &amp; Miree, 2018)","plainTextFormattedCitation":"(Dietl, Grossmann, &amp; Lang, 2011; Dietl, Lang, &amp; Rathke, 2011; Feess &amp; Stähler, 2009; Hill &amp; Jolly, 2017; Peeters, 2015; Rockerbie &amp; Easton, 2018; Szymanski, 2016; Szymanski &amp; Kesenne, 2004; Wilson, Ramchandani, &amp; Plumley, 2018; York &amp; Miree, 2018)","previouslyFormattedCitation":"(Dietl, Grossmann, &amp; Lang, 2011; Dietl, Lang, &amp; Rathke, 2011; Feess &amp; Stähler, 2009; Hill &amp; Jolly, 2017; Peeters, 2015; Rockerbie &amp; Easton, 2018; Szymanski, 2016; Szymanski &amp; Kesenne, 2004; Wilson, Ramchandani, &amp; Plumley, 2018; York &amp; Miree, 2018)"},"properties":{"noteIndex":0},"schema":"https://github.com/citation-style-language/schema/raw/master/csl-citation.json"}</w:instrText>
      </w:r>
      <w:r w:rsidRPr="00243623">
        <w:rPr>
          <w:rFonts w:cs="Times New Roman"/>
          <w:color w:val="auto"/>
          <w:lang w:val="en-US"/>
        </w:rPr>
        <w:fldChar w:fldCharType="separate"/>
      </w:r>
      <w:r w:rsidRPr="00243623">
        <w:rPr>
          <w:rFonts w:cs="Times New Roman"/>
          <w:noProof/>
          <w:color w:val="auto"/>
          <w:lang w:val="en-US"/>
        </w:rPr>
        <w:t>(Dietl, Grossmann, &amp; Lang, 2011; Dietl, Lang, &amp; Rathke, 2011; Feess &amp; Stähler, 2009; Hill &amp; Jolly, 2017; Peeters, 2015; Rockerbie &amp; Easton, 2018; Szymanski, 2016; Szymanski &amp; Kesenne, 2004; Wilson, Ramchandani, &amp; Plumley, 2018; York &amp; Miree, 2018)</w:t>
      </w:r>
      <w:r w:rsidRPr="00243623">
        <w:rPr>
          <w:rFonts w:cs="Times New Roman"/>
          <w:color w:val="auto"/>
          <w:lang w:val="en-US"/>
        </w:rPr>
        <w:fldChar w:fldCharType="end"/>
      </w:r>
      <w:r w:rsidRPr="00243623">
        <w:rPr>
          <w:rFonts w:cs="Times New Roman"/>
          <w:color w:val="auto"/>
          <w:lang w:val="en-US"/>
        </w:rPr>
        <w:t xml:space="preserve">. However, within a European context, no scholarly work to date has gone beyond financial distribution cross-subsidisation mechanisms. Which is interesting as there exists a much larger embedded cross-subsidisation mechanism operated across global football, often driven by European leagues, the loan system. </w:t>
      </w:r>
    </w:p>
    <w:p w14:paraId="63E7995B" w14:textId="77777777" w:rsidR="00917B33" w:rsidRPr="00243623" w:rsidRDefault="009F22D8" w:rsidP="00787C9B">
      <w:pPr>
        <w:pStyle w:val="Body"/>
        <w:spacing w:line="480" w:lineRule="auto"/>
        <w:ind w:firstLine="720"/>
        <w:jc w:val="both"/>
        <w:rPr>
          <w:rFonts w:cs="Times New Roman"/>
          <w:color w:val="auto"/>
        </w:rPr>
      </w:pPr>
      <w:r w:rsidRPr="00243623">
        <w:rPr>
          <w:rFonts w:cs="Times New Roman"/>
          <w:color w:val="auto"/>
          <w:lang w:val="en-US"/>
        </w:rPr>
        <w:t>While there is little to no known research on the loan system, we can take the basic principle, that is, higher revenue-generating firms supporting the lower revenue-generating firms, as such loan system, can and should be considered a cross-subsidisation mechanism employed across the global football industry. For example, the loan system generally operates with football firms with large resource capabilities ‘</w:t>
      </w:r>
      <w:r w:rsidRPr="00243623">
        <w:rPr>
          <w:rFonts w:cs="Times New Roman"/>
          <w:color w:val="auto"/>
        </w:rPr>
        <w:t>loaning</w:t>
      </w:r>
      <w:r w:rsidRPr="00243623">
        <w:rPr>
          <w:rFonts w:cs="Times New Roman"/>
          <w:color w:val="auto"/>
          <w:lang w:val="en-US"/>
        </w:rPr>
        <w:t xml:space="preserve">’ players (resource) to firms with smaller resource capabilities – either domestically or internationally </w:t>
      </w:r>
      <w:r w:rsidRPr="00243623">
        <w:rPr>
          <w:rFonts w:cs="Times New Roman"/>
          <w:color w:val="auto"/>
          <w:lang w:val="en-US"/>
        </w:rPr>
        <w:fldChar w:fldCharType="begin" w:fldLock="1"/>
      </w:r>
      <w:r w:rsidRPr="00243623">
        <w:rPr>
          <w:rFonts w:cs="Times New Roman"/>
          <w:color w:val="auto"/>
          <w:lang w:val="en-US"/>
        </w:rPr>
        <w:instrText>ADDIN CSL_CITATION {"citationItems":[{"id":"ITEM-1","itemData":{"DOI":"10.1111/j.1743-4580.2007.00176.x","ISBN":"10897011","ISSN":"10897011","PMID":"27448346","abstract":"Sports fans often complain that the stars they watch are “overpaid” relative to their performance. This article examines this claim by analyzing the relationship between player pay and performance in two major sports: American Football and European football. The essay considers the structure of payment and the distribution of salaries revealing that the National Football League (NFL) has greater restrictions on its labor market than has European football. Since the NFL labor market is restrictive, many players have salaries that are below the amounts that they contribute to team revenues. In contrast, European football has a more open labor market with few restrictions and salaries of European footballers are broadly in line with performance and contribution to team revenues, although overpayment can still occur. In both types of football, growth and distribution of broadcast revenues are important factors determining player salaries. The gap between “superstars” and “journeymen” has widened in both NFL and European football and this poses questions for salary management in each sport. [ABSTRACT FROM AUTHOR]","author":[{"dropping-particle":"","family":"Simmons","given":"Rob","non-dropping-particle":"","parse-names":false,"suffix":""}],"container-title":"The Journal of Labor and Society","id":"ITEM-1","issue":"December","issued":{"date-parts":[["2007"]]},"page":"457-471","title":"Overpaid Athletes ? Comparing American and European Football","type":"article-journal","volume":"10"},"uris":["http://www.mendeley.com/documents/?uuid=4e47ab8f-7c04-4c37-83ca-2498d412ccff"]}],"mendeley":{"formattedCitation":"(Simmons, 2007)","plainTextFormattedCitation":"(Simmons, 2007)","previouslyFormattedCitation":"(Simmons, 2007)"},"properties":{"noteIndex":0},"schema":"https://github.com/citation-style-language/schema/raw/master/csl-citation.json"}</w:instrText>
      </w:r>
      <w:r w:rsidRPr="00243623">
        <w:rPr>
          <w:rFonts w:cs="Times New Roman"/>
          <w:color w:val="auto"/>
          <w:lang w:val="en-US"/>
        </w:rPr>
        <w:fldChar w:fldCharType="separate"/>
      </w:r>
      <w:r w:rsidRPr="00243623">
        <w:rPr>
          <w:rFonts w:cs="Times New Roman"/>
          <w:noProof/>
          <w:color w:val="auto"/>
          <w:lang w:val="en-US"/>
        </w:rPr>
        <w:t>(Simmons, 2007)</w:t>
      </w:r>
      <w:r w:rsidRPr="00243623">
        <w:rPr>
          <w:rFonts w:cs="Times New Roman"/>
          <w:color w:val="auto"/>
          <w:lang w:val="en-US"/>
        </w:rPr>
        <w:fldChar w:fldCharType="end"/>
      </w:r>
      <w:r w:rsidRPr="00243623">
        <w:rPr>
          <w:rFonts w:cs="Times New Roman"/>
          <w:color w:val="auto"/>
          <w:lang w:val="en-US"/>
        </w:rPr>
        <w:t xml:space="preserve">. Often, but not always, clubs with larger rosters (resource capabilities) represent larger revenue-generating clubs, and smaller rosters represent smaller revenue generating clubs. </w:t>
      </w:r>
      <w:r w:rsidRPr="00243623">
        <w:rPr>
          <w:rFonts w:cs="Times New Roman"/>
          <w:color w:val="auto"/>
          <w:lang w:val="en-US"/>
        </w:rPr>
        <w:tab/>
      </w:r>
    </w:p>
    <w:p w14:paraId="63E7995C" w14:textId="77777777" w:rsidR="00917B33" w:rsidRPr="00243623" w:rsidRDefault="009F22D8" w:rsidP="00787C9B">
      <w:pPr>
        <w:pStyle w:val="Body"/>
        <w:spacing w:line="480" w:lineRule="auto"/>
        <w:ind w:firstLine="720"/>
        <w:jc w:val="both"/>
        <w:rPr>
          <w:rFonts w:cs="Times New Roman"/>
          <w:color w:val="auto"/>
        </w:rPr>
      </w:pPr>
      <w:r w:rsidRPr="00243623">
        <w:rPr>
          <w:rFonts w:cs="Times New Roman"/>
          <w:color w:val="auto"/>
          <w:lang w:val="en-US"/>
        </w:rPr>
        <w:t>Indeed, this system has become more established and sophisticated, going from a more flexible system to assist clubs with injury problems</w:t>
      </w:r>
      <w:r w:rsidR="00A828A8" w:rsidRPr="00243623">
        <w:rPr>
          <w:rFonts w:cs="Times New Roman"/>
          <w:color w:val="auto"/>
          <w:lang w:val="en-US"/>
        </w:rPr>
        <w:t xml:space="preserve"> or</w:t>
      </w:r>
      <w:r w:rsidR="0040150B" w:rsidRPr="00243623">
        <w:rPr>
          <w:rFonts w:cs="Times New Roman"/>
          <w:color w:val="auto"/>
          <w:lang w:val="en-US"/>
        </w:rPr>
        <w:t xml:space="preserve"> to support opportunity for talent development</w:t>
      </w:r>
      <w:r w:rsidRPr="00243623">
        <w:rPr>
          <w:rFonts w:cs="Times New Roman"/>
          <w:color w:val="auto"/>
          <w:lang w:val="en-US"/>
        </w:rPr>
        <w:t xml:space="preserve">, to a strategic business strategy through to strategic alliances and value generation. Indeed, to some degree, this system can be considered </w:t>
      </w:r>
      <w:r w:rsidRPr="00243623">
        <w:rPr>
          <w:rFonts w:cs="Times New Roman"/>
          <w:i/>
          <w:iCs/>
          <w:color w:val="auto"/>
          <w:lang w:val="it-IT"/>
        </w:rPr>
        <w:t>pareto improvement</w:t>
      </w:r>
      <w:r w:rsidRPr="00243623">
        <w:rPr>
          <w:rFonts w:cs="Times New Roman"/>
          <w:color w:val="auto"/>
          <w:lang w:val="en-US"/>
        </w:rPr>
        <w:t xml:space="preserve"> as it benefits both lending club – the player receives experience and playing time, potentially increasing resource value – and, borrowing club – as they utilise the services of the resource for the duration of the loan, which would have been inaccessible, theoretically improving the firm’s output (team performance) and potentially win success, temporarily. Therefore, such a system provides opportunities for firms to develop official and unofficial collaborations, as it essentially operates as a “contractual asset pooling or resource exchange agreement between firms” </w:t>
      </w:r>
      <w:r w:rsidRPr="00243623">
        <w:rPr>
          <w:rFonts w:cs="Times New Roman"/>
          <w:color w:val="auto"/>
          <w:lang w:val="en-US"/>
        </w:rPr>
        <w:fldChar w:fldCharType="begin" w:fldLock="1"/>
      </w:r>
      <w:r w:rsidRPr="00243623">
        <w:rPr>
          <w:rFonts w:cs="Times New Roman"/>
          <w:color w:val="auto"/>
          <w:lang w:val="en-US"/>
        </w:rPr>
        <w:instrText>ADDIN CSL_CITATION {"citationItems":[{"id":"ITEM-1","itemData":{"DOI":"10.2307/2393679","ISSN":"00018392","abstract":"The paper develops a network-based mapping of the technological positions of the firms in an industry and applies this model in a longitudinal study of the formation of alliances between organizations. In the analysis, the positions of high-technology firms in their competitive environment are stratified on two dimensions: crowding and prestige. Organizations in crowded positions are those that participate in technological segments in which many firms actively innovate, and prestigious firms are those with a track record of developing seminal inventions. The study's principal empirical findings are that firms in crowded positions and those with high prestige form alliances at the highest rates. The statistical analyses, performed on a sample of semiconductor firms during a six-year period, demonstrate that crowding and prestige predict alliance formations at the firm level (which organizations establish the greatest number of alliances) and at the dyad level (which particular pairs of firms choose to collaborate).","author":[{"dropping-particle":"","family":"Stuart","given":"Toby E.","non-dropping-particle":"","parse-names":false,"suffix":""}],"container-title":"Administrative Science Quarterly","id":"ITEM-1","issue":"3","issued":{"date-parts":[["1998","9"]]},"page":"668 - 698","title":"Network Positions and Propensities to Collaborate: An Investigation of Strategic Alliance Formation in a High-Technology Industry","type":"article-journal","volume":"43"},"uris":["http://www.mendeley.com/documents/?uuid=44b17445-c72c-4e7e-b42b-ad20326702ae"]}],"mendeley":{"formattedCitation":"(Stuart, 1998)","manualFormatting":"(Stuart, 1998, p. 668)","plainTextFormattedCitation":"(Stuart, 1998)","previouslyFormattedCitation":"(Stuart, 1998)"},"properties":{"noteIndex":0},"schema":"https://github.com/citation-style-language/schema/raw/master/csl-citation.json"}</w:instrText>
      </w:r>
      <w:r w:rsidRPr="00243623">
        <w:rPr>
          <w:rFonts w:cs="Times New Roman"/>
          <w:color w:val="auto"/>
          <w:lang w:val="en-US"/>
        </w:rPr>
        <w:fldChar w:fldCharType="separate"/>
      </w:r>
      <w:r w:rsidRPr="00243623">
        <w:rPr>
          <w:rFonts w:cs="Times New Roman"/>
          <w:noProof/>
          <w:color w:val="auto"/>
          <w:lang w:val="en-US"/>
        </w:rPr>
        <w:t>(Stuart, 1998, p. 668)</w:t>
      </w:r>
      <w:r w:rsidRPr="00243623">
        <w:rPr>
          <w:rFonts w:cs="Times New Roman"/>
          <w:color w:val="auto"/>
          <w:lang w:val="en-US"/>
        </w:rPr>
        <w:fldChar w:fldCharType="end"/>
      </w:r>
      <w:r w:rsidRPr="00243623">
        <w:rPr>
          <w:rFonts w:cs="Times New Roman"/>
          <w:color w:val="auto"/>
          <w:lang w:val="en-US"/>
        </w:rPr>
        <w:t xml:space="preserve">. It is our position that these collaborations that make the firms (clubs) in the football industry interlinked creating patterned dyad and triad connections, and in the process forming what </w:t>
      </w:r>
      <w:r w:rsidRPr="00243623">
        <w:rPr>
          <w:rFonts w:cs="Times New Roman"/>
          <w:color w:val="auto"/>
          <w:lang w:val="en-US"/>
        </w:rPr>
        <w:fldChar w:fldCharType="begin" w:fldLock="1"/>
      </w:r>
      <w:r w:rsidRPr="00243623">
        <w:rPr>
          <w:rFonts w:cs="Times New Roman"/>
          <w:color w:val="auto"/>
          <w:lang w:val="en-US"/>
        </w:rPr>
        <w:instrText>ADDIN CSL_CITATION {"citationItems":[{"id":"ITEM-1","itemData":{"ISSN":"0001-8392","PMID":"10307892","abstract":"This article outlines a social information processing approach to explain job attitudes. In comparison with need-satisfaction and expectancy models to job attitudes and motivation, the social information processing perspective emphasizes the effects of context and the consequences of past choices, rather than individual predispositions and rational decision-making processes. When an individual develops statements about attitude or needs, he or she uses social information--information about past behavior and about what others think. The process of attributing attitudes or needs from behavior is itself affected by commitment processes, by the saliency and relevance of information, and by the need to develop socially acceptable and legitimate rationalizations for actions. Both attitudes and need statements, as well as characterizations of jobs, are affected by informational social influence. The implications of the social information processing perspective for organization development efforts and programs of job redesign are discussed.","author":[{"dropping-particle":"","family":"Salancik","given":"G R","non-dropping-particle":"","parse-names":false,"suffix":""},{"dropping-particle":"","family":"Pfeffer","given":"J","non-dropping-particle":"","parse-names":false,"suffix":""}],"container-title":"Administrative science quarterly","id":"ITEM-1","issue":"2","issued":{"date-parts":[["1978"]]},"page":"224-53","title":"A social information processing approach to job attitudes and task design.","type":"article-journal","volume":"23"},"uris":["http://www.mendeley.com/documents/?uuid=852fe963-023b-4ffd-8fb3-a2dccc1e43f8"]}],"mendeley":{"formattedCitation":"(Salancik &amp; Pfeffer, 1978)","manualFormatting":"Salancik and Pfeffer (1978)","plainTextFormattedCitation":"(Salancik &amp; Pfeffer, 1978)","previouslyFormattedCitation":"(Salancik &amp; Pfeffer, 1978)"},"properties":{"noteIndex":0},"schema":"https://github.com/citation-style-language/schema/raw/master/csl-citation.json"}</w:instrText>
      </w:r>
      <w:r w:rsidRPr="00243623">
        <w:rPr>
          <w:rFonts w:cs="Times New Roman"/>
          <w:color w:val="auto"/>
          <w:lang w:val="en-US"/>
        </w:rPr>
        <w:fldChar w:fldCharType="separate"/>
      </w:r>
      <w:r w:rsidRPr="00243623">
        <w:rPr>
          <w:rFonts w:cs="Times New Roman"/>
          <w:noProof/>
          <w:color w:val="auto"/>
          <w:lang w:val="en-US"/>
        </w:rPr>
        <w:t>Salancik and Pfeffer (1978)</w:t>
      </w:r>
      <w:r w:rsidRPr="00243623">
        <w:rPr>
          <w:rFonts w:cs="Times New Roman"/>
          <w:color w:val="auto"/>
          <w:lang w:val="en-US"/>
        </w:rPr>
        <w:fldChar w:fldCharType="end"/>
      </w:r>
      <w:r w:rsidRPr="00243623">
        <w:rPr>
          <w:rFonts w:cs="Times New Roman"/>
          <w:color w:val="auto"/>
          <w:lang w:val="en-US"/>
        </w:rPr>
        <w:t xml:space="preserve"> note networks of pipes through which flow information and resources. It is this web of temporal transactions context we draw on network theory to explore and</w:t>
      </w:r>
      <w:r w:rsidRPr="00243623">
        <w:rPr>
          <w:rFonts w:cs="Times New Roman"/>
          <w:color w:val="auto"/>
        </w:rPr>
        <w:t xml:space="preserve"> analyse </w:t>
      </w:r>
      <w:r w:rsidRPr="00243623">
        <w:rPr>
          <w:rFonts w:cs="Times New Roman"/>
          <w:color w:val="auto"/>
          <w:lang w:val="en-US"/>
        </w:rPr>
        <w:t>much-needed insight into the characteristics of the loan system.</w:t>
      </w:r>
    </w:p>
    <w:p w14:paraId="63E7995D" w14:textId="77777777" w:rsidR="00917B33" w:rsidRPr="00243623" w:rsidRDefault="00917B33" w:rsidP="00787C9B">
      <w:pPr>
        <w:pStyle w:val="BodyA"/>
        <w:spacing w:line="480" w:lineRule="auto"/>
        <w:jc w:val="both"/>
        <w:rPr>
          <w:rFonts w:ascii="Times New Roman" w:hAnsi="Times New Roman" w:cs="Times New Roman"/>
          <w:color w:val="auto"/>
          <w:sz w:val="24"/>
          <w:szCs w:val="24"/>
        </w:rPr>
      </w:pPr>
    </w:p>
    <w:p w14:paraId="63E7995E" w14:textId="77777777" w:rsidR="00917B33" w:rsidRPr="00243623" w:rsidRDefault="009F22D8" w:rsidP="00787C9B">
      <w:pPr>
        <w:pStyle w:val="BodyA"/>
        <w:spacing w:line="480" w:lineRule="auto"/>
        <w:jc w:val="both"/>
        <w:rPr>
          <w:rFonts w:ascii="Times New Roman" w:hAnsi="Times New Roman" w:cs="Times New Roman"/>
          <w:i/>
          <w:color w:val="auto"/>
          <w:sz w:val="24"/>
          <w:szCs w:val="24"/>
        </w:rPr>
      </w:pPr>
      <w:r w:rsidRPr="00243623">
        <w:rPr>
          <w:rFonts w:ascii="Times New Roman" w:hAnsi="Times New Roman" w:cs="Times New Roman"/>
          <w:i/>
          <w:color w:val="auto"/>
          <w:sz w:val="24"/>
          <w:szCs w:val="24"/>
        </w:rPr>
        <w:t>The Network Perspective</w:t>
      </w:r>
    </w:p>
    <w:p w14:paraId="63E7995F" w14:textId="77777777" w:rsidR="00917B33" w:rsidRPr="00243623" w:rsidRDefault="009F22D8" w:rsidP="00787C9B">
      <w:pPr>
        <w:pStyle w:val="BodyA"/>
        <w:spacing w:line="480" w:lineRule="auto"/>
        <w:jc w:val="both"/>
        <w:rPr>
          <w:rFonts w:ascii="Times New Roman" w:hAnsi="Times New Roman" w:cs="Times New Roman"/>
          <w:color w:val="auto"/>
          <w:sz w:val="24"/>
          <w:szCs w:val="24"/>
        </w:rPr>
      </w:pPr>
      <w:r w:rsidRPr="00243623">
        <w:rPr>
          <w:rFonts w:ascii="Times New Roman" w:hAnsi="Times New Roman" w:cs="Times New Roman"/>
          <w:color w:val="auto"/>
          <w:sz w:val="24"/>
          <w:szCs w:val="24"/>
        </w:rPr>
        <w:t>E</w:t>
      </w:r>
      <w:r w:rsidR="00C21B83" w:rsidRPr="00243623">
        <w:rPr>
          <w:rFonts w:ascii="Times New Roman" w:hAnsi="Times New Roman" w:cs="Times New Roman"/>
          <w:color w:val="auto"/>
          <w:sz w:val="24"/>
          <w:szCs w:val="24"/>
        </w:rPr>
        <w:t xml:space="preserve">conomic </w:t>
      </w:r>
      <w:r w:rsidRPr="00243623">
        <w:rPr>
          <w:rFonts w:ascii="Times New Roman" w:hAnsi="Times New Roman" w:cs="Times New Roman"/>
          <w:color w:val="auto"/>
          <w:sz w:val="24"/>
          <w:szCs w:val="24"/>
        </w:rPr>
        <w:t xml:space="preserve">sociology focusses on </w:t>
      </w:r>
      <w:r w:rsidR="00AA55AF" w:rsidRPr="00243623">
        <w:rPr>
          <w:rFonts w:ascii="Times New Roman" w:hAnsi="Times New Roman" w:cs="Times New Roman"/>
          <w:color w:val="auto"/>
          <w:sz w:val="24"/>
          <w:szCs w:val="24"/>
        </w:rPr>
        <w:t xml:space="preserve">the </w:t>
      </w:r>
      <w:r w:rsidR="00C21B83" w:rsidRPr="00243623">
        <w:rPr>
          <w:rFonts w:ascii="Times New Roman" w:hAnsi="Times New Roman" w:cs="Times New Roman"/>
          <w:color w:val="auto"/>
          <w:sz w:val="24"/>
          <w:szCs w:val="24"/>
        </w:rPr>
        <w:t xml:space="preserve">structure </w:t>
      </w:r>
      <w:r w:rsidRPr="00243623">
        <w:rPr>
          <w:rFonts w:ascii="Times New Roman" w:hAnsi="Times New Roman" w:cs="Times New Roman"/>
          <w:color w:val="auto"/>
          <w:sz w:val="24"/>
          <w:szCs w:val="24"/>
        </w:rPr>
        <w:t xml:space="preserve">of </w:t>
      </w:r>
      <w:r w:rsidR="00C21B83" w:rsidRPr="00243623">
        <w:rPr>
          <w:rFonts w:ascii="Times New Roman" w:hAnsi="Times New Roman" w:cs="Times New Roman"/>
          <w:color w:val="auto"/>
          <w:sz w:val="24"/>
          <w:szCs w:val="24"/>
        </w:rPr>
        <w:t xml:space="preserve">economic action through networks </w:t>
      </w:r>
      <w:r w:rsidR="0007641F" w:rsidRPr="00243623">
        <w:rPr>
          <w:rFonts w:ascii="Times New Roman" w:hAnsi="Times New Roman" w:cs="Times New Roman"/>
          <w:color w:val="auto"/>
          <w:sz w:val="24"/>
          <w:szCs w:val="24"/>
        </w:rPr>
        <w:fldChar w:fldCharType="begin" w:fldLock="1"/>
      </w:r>
      <w:r w:rsidR="002D2C78" w:rsidRPr="00243623">
        <w:rPr>
          <w:rFonts w:ascii="Times New Roman" w:hAnsi="Times New Roman" w:cs="Times New Roman"/>
          <w:color w:val="auto"/>
          <w:sz w:val="24"/>
          <w:szCs w:val="24"/>
        </w:rPr>
        <w:instrText>ADDIN CSL_CITATION {"citationItems":[{"id":"ITEM-1","itemData":{"DOI":"10.1086/228311","ISBN":"9780470755679","ISSN":"0002-9602","PMID":"21616117","abstract":"How behavior and institutions are affected by social relations is one of the classic questions of social theory. This paper concerns the extent to which economic action is embedded in structures of social relations, in modern industrial society. Although the usual neoclassical accounts provide an \"undersocialized\" or atomized-actor explanation of such action, reformist economists who attempt to bring social structure back in do so in the \"oversocialized\" way criticized by Dennis Wrong. Under- and oversocialized accounts are paradoxically similar in their neglect of ongoing structures of social relations, and a sophisticated account of economic action must consider its embeddedness in such structures. The argument is illustrated by a critique of Oliver Williamson's \"markets and hierarchies\" research program.","author":[{"dropping-particle":"","family":"Granovetter","given":"Mark","non-dropping-particle":"","parse-names":false,"suffix":""}],"container-title":"American Journal of Sociology","id":"ITEM-1","issue":"3","issued":{"date-parts":[["1985","11"]]},"page":"481-510","title":"Economic Action and Social Structure: The Problem of Embeddedness","type":"article-journal","volume":"91"},"uris":["http://www.mendeley.com/documents/?uuid=48fea97b-b0cc-4c4b-b362-7b5398481fc6"]},{"id":"ITEM-2","itemData":{"DOI":"10.1257/0895330053147958","ISBN":"08953309","ISSN":"0895-3309","PMID":"25246403","abstract":"The article focuses on the impact of social structure on economic outcomes. Social structure, especially in the form of social networks, affects economic outcomes for three main reasons. First, social networks affect the flow and the quality of information. Much information is subtle, nuance and difficult to verify, so actors do not believe impersonal sources and instead rely on people they know. Second, social networks are an important source of reward and punishment, since these are often magnified in their impact when coming from others personally known. Third, trust--the confidence that others will do the right thing despite a clear balance of incentives to the contrary--emerges, if it does, in the context of a social network. Collective action that depends on overcoming free-rider problems is more likely in groups whose social network is dense and cohesive, since actors in such networks typically internalize norms that discourage free riding and emphasize trust. Larger groups will have lower network density because people have cognitive, emotional, spatial and temporal limits on how many social ties they can sustain.","author":[{"dropping-particle":"","family":"Granovetter","given":"Mark","non-dropping-particle":"","parse-names":false,"suffix":""}],"container-title":"Journal of Economic Perspectives","id":"ITEM-2","issue":"1","issued":{"date-parts":[["2005","2"]]},"page":"33-50","title":"The Impact of Social Structure on Economic Outcomes","type":"article-journal","volume":"19"},"uris":["http://www.mendeley.com/documents/?uuid=2eff4e53-c4ad-484e-9e85-daa0644373eb"]},{"id":"ITEM-3","itemData":{"ISBN":"9780674843714","ISSN":"06748437","PMID":"8073162","abstract":"Ronald Burt describes the social structural theory of competition that has developed through the last two decades. The contrast between perfect competition and monopoly is replaced with a network model of competition. The basic element in this account is the structural hole: a gap between two individuals with complementary resources or information. When the two are connected through a third individual as entrepreneur, the gap is filled, creating important advantages for the entrepreneur. Competitive advantage is a matter of access to structural holes in relation to market transactions.","author":[{"dropping-particle":"","family":"Burt","given":"Ronald S.","non-dropping-particle":"","parse-names":false,"suffix":""}],"id":"ITEM-3","issued":{"date-parts":[["1992"]]},"number-of-pages":"313","publisher":"Harvard University Press","publisher-place":"Cambridge, MA","title":"Structural holes: The social structure of competition","type":"book"},"uris":["http://www.mendeley.com/documents/?uuid=84172aef-5ade-4e45-bc8f-a2d6395b7b55"]}],"mendeley":{"formattedCitation":"(Burt, 1992; Granovetter, 1985, 2005)","plainTextFormattedCitation":"(Burt, 1992; Granovetter, 1985, 2005)","previouslyFormattedCitation":"(Burt, 1992; Granovetter, 1985, 2005)"},"properties":{"noteIndex":0},"schema":"https://github.com/citation-style-language/schema/raw/master/csl-citation.json"}</w:instrText>
      </w:r>
      <w:r w:rsidR="0007641F" w:rsidRPr="00243623">
        <w:rPr>
          <w:rFonts w:ascii="Times New Roman" w:hAnsi="Times New Roman" w:cs="Times New Roman"/>
          <w:color w:val="auto"/>
          <w:sz w:val="24"/>
          <w:szCs w:val="24"/>
        </w:rPr>
        <w:fldChar w:fldCharType="separate"/>
      </w:r>
      <w:r w:rsidR="0007641F" w:rsidRPr="00243623">
        <w:rPr>
          <w:rFonts w:ascii="Times New Roman" w:hAnsi="Times New Roman" w:cs="Times New Roman"/>
          <w:noProof/>
          <w:color w:val="auto"/>
          <w:sz w:val="24"/>
          <w:szCs w:val="24"/>
        </w:rPr>
        <w:t>(Burt, 1992; Granovetter, 1985, 2005)</w:t>
      </w:r>
      <w:r w:rsidR="0007641F" w:rsidRPr="00243623">
        <w:rPr>
          <w:rFonts w:ascii="Times New Roman" w:hAnsi="Times New Roman" w:cs="Times New Roman"/>
          <w:color w:val="auto"/>
          <w:sz w:val="24"/>
          <w:szCs w:val="24"/>
        </w:rPr>
        <w:fldChar w:fldCharType="end"/>
      </w:r>
      <w:r w:rsidR="00B7205A" w:rsidRPr="00243623">
        <w:rPr>
          <w:rFonts w:ascii="Times New Roman" w:hAnsi="Times New Roman" w:cs="Times New Roman"/>
          <w:color w:val="auto"/>
          <w:sz w:val="24"/>
          <w:szCs w:val="24"/>
        </w:rPr>
        <w:t xml:space="preserve">. </w:t>
      </w:r>
      <w:r w:rsidRPr="00243623">
        <w:rPr>
          <w:rFonts w:ascii="Times New Roman" w:hAnsi="Times New Roman" w:cs="Times New Roman"/>
          <w:color w:val="auto"/>
          <w:sz w:val="24"/>
          <w:szCs w:val="24"/>
        </w:rPr>
        <w:t xml:space="preserve">To follow Knoke's (2012, p. 15) operational definition: “economic sociology is the use of sociological ideas to analyze economic phenomena”, we argue that the loan system within Europe is an economic phenomenon, which can be – and should be – analysed through the economic sociology paradigm. Therefore, to analyse these structures of loan transactions, we adopt a network perspective, which has developed from economic sociology </w:t>
      </w:r>
      <w:r w:rsidRPr="00243623">
        <w:rPr>
          <w:rFonts w:ascii="Times New Roman" w:hAnsi="Times New Roman" w:cs="Times New Roman"/>
          <w:color w:val="auto"/>
          <w:sz w:val="24"/>
          <w:szCs w:val="24"/>
        </w:rPr>
        <w:fldChar w:fldCharType="begin" w:fldLock="1"/>
      </w:r>
      <w:r w:rsidRPr="00243623">
        <w:rPr>
          <w:rFonts w:ascii="Times New Roman" w:hAnsi="Times New Roman" w:cs="Times New Roman"/>
          <w:color w:val="auto"/>
          <w:sz w:val="24"/>
          <w:szCs w:val="24"/>
        </w:rPr>
        <w:instrText>ADDIN CSL_CITATION {"citationItems":[{"id":"ITEM-1","itemData":{"DOI":"10.1080/1369118x.2015.1042394","ISSN":"1369-118X","author":[{"dropping-particle":"","family":"Chayko","given":"Mary","non-dropping-particle":"","parse-names":false,"suffix":""}],"container-title":"Information, Communication &amp; Society","id":"ITEM-1","issue":"12","issued":{"date-parts":[["2015"]]},"page":"1419-1422","title":"The first web theorist? Georg Simmel and the legacy of ‘The web of group-affiliations’","type":"article-journal","volume":"18"},"uris":["http://www.mendeley.com/documents/?uuid=d13c1f56-a161-4d8e-b289-b59bb6237030"]}],"mendeley":{"formattedCitation":"(Chayko, 2015)","plainTextFormattedCitation":"(Chayko, 2015)","previouslyFormattedCitation":"(Chayko, 2015)"},"properties":{"noteIndex":0},"schema":"https://github.com/citation-style-language/schema/raw/master/csl-citation.json"}</w:instrText>
      </w:r>
      <w:r w:rsidRPr="00243623">
        <w:rPr>
          <w:rFonts w:ascii="Times New Roman" w:hAnsi="Times New Roman" w:cs="Times New Roman"/>
          <w:color w:val="auto"/>
          <w:sz w:val="24"/>
          <w:szCs w:val="24"/>
        </w:rPr>
        <w:fldChar w:fldCharType="separate"/>
      </w:r>
      <w:r w:rsidRPr="00243623">
        <w:rPr>
          <w:rFonts w:ascii="Times New Roman" w:hAnsi="Times New Roman" w:cs="Times New Roman"/>
          <w:noProof/>
          <w:color w:val="auto"/>
          <w:sz w:val="24"/>
          <w:szCs w:val="24"/>
        </w:rPr>
        <w:t>(Chayko, 2015)</w:t>
      </w:r>
      <w:r w:rsidRPr="00243623">
        <w:rPr>
          <w:rFonts w:ascii="Times New Roman" w:hAnsi="Times New Roman" w:cs="Times New Roman"/>
          <w:color w:val="auto"/>
          <w:sz w:val="24"/>
          <w:szCs w:val="24"/>
        </w:rPr>
        <w:fldChar w:fldCharType="end"/>
      </w:r>
      <w:r w:rsidRPr="00243623">
        <w:rPr>
          <w:rFonts w:ascii="Times New Roman" w:hAnsi="Times New Roman" w:cs="Times New Roman"/>
          <w:color w:val="auto"/>
          <w:sz w:val="24"/>
          <w:szCs w:val="24"/>
        </w:rPr>
        <w:t xml:space="preserve">. Underpinned by social network analysis (SNA) this perspective cuts across many </w:t>
      </w:r>
      <w:r w:rsidRPr="00243623">
        <w:rPr>
          <w:rFonts w:ascii="Times New Roman" w:hAnsi="Times New Roman" w:cs="Times New Roman"/>
          <w:color w:val="auto"/>
          <w:sz w:val="24"/>
          <w:szCs w:val="24"/>
          <w:shd w:val="clear" w:color="auto" w:fill="FFFFFF"/>
        </w:rPr>
        <w:t xml:space="preserve">social science disciplines, including; biology, physics, management consulting, public health, criminology </w:t>
      </w:r>
      <w:r w:rsidRPr="00243623">
        <w:rPr>
          <w:rFonts w:ascii="Times New Roman" w:hAnsi="Times New Roman" w:cs="Times New Roman"/>
          <w:color w:val="auto"/>
          <w:sz w:val="24"/>
          <w:szCs w:val="24"/>
          <w:shd w:val="clear" w:color="auto" w:fill="FFFFFF"/>
        </w:rPr>
        <w:fldChar w:fldCharType="begin" w:fldLock="1"/>
      </w:r>
      <w:r w:rsidRPr="00243623">
        <w:rPr>
          <w:rFonts w:ascii="Times New Roman" w:hAnsi="Times New Roman" w:cs="Times New Roman"/>
          <w:color w:val="auto"/>
          <w:sz w:val="24"/>
          <w:szCs w:val="24"/>
          <w:shd w:val="clear" w:color="auto" w:fill="FFFFFF"/>
        </w:rPr>
        <w:instrText>ADDIN CSL_CITATION {"citationItems":[{"id":"ITEM-1","itemData":{"ISBN":"9781526404107","abstract":"2nd edition. Using simple language and equations, the authors provide expert, clear insight into every step of social network analysis -- including basic maths principles that even a novice can follow. Focusing on NetDraw and UCINET, the introduce relevant software tools step-by-step, in an easy to follow way. In addiiton to the fundamentals of network analysis and the research process, this edition emphasizes: digital data and social networks like Twitter; statistical models to use in SNA, like QAP and ERGM; the structure and centrality of networks; and methods for cohesive subgroups/community detection. -- Provided by publisher.","author":[{"dropping-particle":"","family":"Borgatti","given":"Stephen P.","non-dropping-particle":"","parse-names":false,"suffix":""},{"dropping-particle":"","family":"Everett","given":"Martin G.","non-dropping-particle":"","parse-names":false,"suffix":""},{"dropping-particle":"","family":"Johnson","given":"Jeffrey C.","non-dropping-particle":"","parse-names":false,"suffix":""}],"edition":"2nd Editio","id":"ITEM-1","issued":{"date-parts":[["2018"]]},"number-of-pages":"363","publisher":"SAGE Publications Ltd","publisher-place":"London","title":"Analyzing social networks","type":"book"},"uris":["http://www.mendeley.com/documents/?uuid=5ec0d464-5822-3cfc-9f2d-971e55f5962d"]},{"id":"ITEM-2","itemData":{"ISBN":"9780521387071","abstract":"Covers methods for the analysis of social networks and applies them to examples. Part I. Introduction: Networks, Relations, and Structure: 1. Relations and networks in the social and behavioral sciences; 2. Social network data: collection and application; Part II. Mathematical Representations of Social Networks: 3. Notation; 4. Graphs and matrixes; Part III. Structural and Locational Properties: 5. Centrality, prestige, and related actor and group measures; 6. Structural balance, clusterability, and transitivity; 7. Cohesive subgroups; 8. Affiliations, co-memberships, and overlapping subgroups; Part IV. Roles and Positions: 9. Structural equivalence; 10. Blockmodels; 11. Relational algebras; 12. Network positions and roles; Part V. Dyadic and Triadic Methods: 13. Dyads; 14. Triads; Part VI. Statistical Dyadic Interaction Models: 15. Statistical analysis of single relational networks; 16. Stochastic blockmodels and goodness-of-fit indices; Part VII. Epilogue: 17. Future directions.","author":[{"dropping-particle":"","family":"Wasserman","given":"Stanley.","non-dropping-particle":"","parse-names":false,"suffix":""},{"dropping-particle":"","family":"Faust","given":"Katherine.","non-dropping-particle":"","parse-names":false,"suffix":""}],"edition":"9th","id":"ITEM-2","issued":{"date-parts":[["2009"]]},"number-of-pages":"825","publisher":"Cambridge University Press","publisher-place":"Cambridge, UK","title":"Social network analysis : methods and applications","type":"book"},"uris":["http://www.mendeley.com/documents/?uuid=7e2a57d2-416a-33fb-91e3-a9f50c205020"]},{"id":"ITEM-3","itemData":{"ISBN":"9781473952126","abstract":"4th edition. This classic, best-selling text introduces newcomers to the key theories and techniques of social network analysis, while also guiding more experienced analysts through their own research. Incorporating the most important and cutting-edge developments in the field, this new Fourth Edition is thoroughly expanded and up-to-date, featuring a new chapter on data collection and updated examples reiterating the continued importance of social network analysis in an increasingly interconnected world. List of figures -- About the author -- Preface to the fourth edition -- What is social network analysis? The data used in social network analysis ; Is there a network theory? ; An overview -- The history of social network analysis. The sociogram and sociometry ; Balance and group dynamics ; Informal organisation and community relations ; Matrices and cliques ; Formal models of community and kinship ; Formal methods triumphant ; Getting by without the help of your friends ; Entry of the social physicists -- Data collection for social network analysis. Asking questions ; Making observations ; Using documents ; Boundaries in relational data ; Positional and reputational approaches ; Does sampling make sense? -- Organising and analysing network data. Matrices and relational data ; Matrix conventions ; An analysis of directorship data ; Direction and value in relational data ; Computer programs for social network analysis -- Terminology for network analysis. The language of network analysis ; More than joining up the lines ; The flow of information and resources ; Density of connections ; Density in egonets ; Problems in density measures ; A digression on absolute density ; Community structure and density -- Popularity, mediation and exclusion. Local and overall centrality ; Mediation and betweenness ; Centrality boosts centrality ; Centralisation and graph centres ; The absolute centre of a graph ; Bank centrality in corporate networks -- Groups, factions and social divisions. Identifying subgraphs ; The components of a network ; The strength and stability of components ; Cycles and circuits ; The contours of components ; Cliques within components ; Intersecting social circles ; Components and citation circles -- Strucutral locations, classes and positions. The structural equivalence of points ; Clusters and similarity ; Divide and CONCOR ; Divisions and equivalence ; Regular equivalence in roles and functions ; Corporate interlocks and participations -- S…","author":[{"dropping-particle":"","family":"Scott","given":"John","non-dropping-particle":"","parse-names":false,"suffix":""}],"edition":"4th Editio","id":"ITEM-3","issued":{"date-parts":[["2017"]]},"number-of-pages":"227","publisher":"SAGE Publications Ltd","publisher-place":"London","title":"Social network analysis","type":"book"},"uris":["http://www.mendeley.com/documents/?uuid=ac915cb2-d182-3d2d-bee4-3ebe2dff4a14"]}],"mendeley":{"formattedCitation":"(Borgatti, Everett, &amp; Johnson, 2018; Scott, 2017; Wasserman &amp; Faust, 2009)","plainTextFormattedCitation":"(Borgatti, Everett, &amp; Johnson, 2018; Scott, 2017; Wasserman &amp; Faust, 2009)","previouslyFormattedCitation":"(Borgatti, Everett, &amp; Johnson, 2018; Scott, 2017; Wasserman &amp; Faust, 2009)"},"properties":{"noteIndex":0},"schema":"https://github.com/citation-style-language/schema/raw/master/csl-citation.json"}</w:instrText>
      </w:r>
      <w:r w:rsidRPr="00243623">
        <w:rPr>
          <w:rFonts w:ascii="Times New Roman" w:hAnsi="Times New Roman" w:cs="Times New Roman"/>
          <w:color w:val="auto"/>
          <w:sz w:val="24"/>
          <w:szCs w:val="24"/>
          <w:shd w:val="clear" w:color="auto" w:fill="FFFFFF"/>
        </w:rPr>
        <w:fldChar w:fldCharType="separate"/>
      </w:r>
      <w:r w:rsidRPr="00243623">
        <w:rPr>
          <w:rFonts w:ascii="Times New Roman" w:hAnsi="Times New Roman" w:cs="Times New Roman"/>
          <w:noProof/>
          <w:color w:val="auto"/>
          <w:sz w:val="24"/>
          <w:szCs w:val="24"/>
          <w:shd w:val="clear" w:color="auto" w:fill="FFFFFF"/>
        </w:rPr>
        <w:t>(Borgatti, Everett, &amp; Johnson, 2018; Scott, 2017; Wasserman &amp; Faust, 2009)</w:t>
      </w:r>
      <w:r w:rsidRPr="00243623">
        <w:rPr>
          <w:rFonts w:ascii="Times New Roman" w:hAnsi="Times New Roman" w:cs="Times New Roman"/>
          <w:color w:val="auto"/>
          <w:sz w:val="24"/>
          <w:szCs w:val="24"/>
          <w:shd w:val="clear" w:color="auto" w:fill="FFFFFF"/>
        </w:rPr>
        <w:fldChar w:fldCharType="end"/>
      </w:r>
      <w:r w:rsidRPr="00243623">
        <w:rPr>
          <w:rFonts w:ascii="Times New Roman" w:hAnsi="Times New Roman" w:cs="Times New Roman"/>
          <w:color w:val="auto"/>
          <w:sz w:val="24"/>
          <w:szCs w:val="24"/>
          <w:shd w:val="clear" w:color="auto" w:fill="FFFFFF"/>
        </w:rPr>
        <w:t xml:space="preserve">. Therefore, it is a multidisciplinary perspective that places structure at the centre of any analysis of human and economic life, as identified by </w:t>
      </w:r>
      <w:r w:rsidRPr="00243623">
        <w:rPr>
          <w:rFonts w:ascii="Times New Roman" w:hAnsi="Times New Roman" w:cs="Times New Roman"/>
          <w:color w:val="auto"/>
          <w:sz w:val="24"/>
          <w:szCs w:val="24"/>
          <w:shd w:val="clear" w:color="auto" w:fill="FFFFFF"/>
        </w:rPr>
        <w:fldChar w:fldCharType="begin" w:fldLock="1"/>
      </w:r>
      <w:r w:rsidRPr="00243623">
        <w:rPr>
          <w:rFonts w:ascii="Times New Roman" w:hAnsi="Times New Roman" w:cs="Times New Roman"/>
          <w:color w:val="auto"/>
          <w:sz w:val="24"/>
          <w:szCs w:val="24"/>
          <w:shd w:val="clear" w:color="auto" w:fill="FFFFFF"/>
        </w:rPr>
        <w:instrText>ADDIN CSL_CITATION {"citationItems":[{"id":"ITEM-1","itemData":{"ISBN":"9780745649986","abstract":"Economics and social networks -- Markets and networks -- Networks inside organizations -- Networks among organizations -- Global networks -- Looking forward.","author":[{"dropping-particle":"","family":"Knoke","given":"David.","non-dropping-particle":"","parse-names":false,"suffix":""}],"id":"ITEM-1","issued":{"date-parts":[["2012"]]},"number-of-pages":"236","publisher":"Polity Press","publisher-place":"Cambridge, UK","title":"Economic networks","type":"book"},"uris":["http://www.mendeley.com/documents/?uuid=179de846-350e-30aa-a8dd-e8ef2bde869f"]}],"mendeley":{"formattedCitation":"(Knoke, 2012)","manualFormatting":"(Knoke, 2012","plainTextFormattedCitation":"(Knoke, 2012)","previouslyFormattedCitation":"(Knoke, 2012)"},"properties":{"noteIndex":0},"schema":"https://github.com/citation-style-language/schema/raw/master/csl-citation.json"}</w:instrText>
      </w:r>
      <w:r w:rsidRPr="00243623">
        <w:rPr>
          <w:rFonts w:ascii="Times New Roman" w:hAnsi="Times New Roman" w:cs="Times New Roman"/>
          <w:color w:val="auto"/>
          <w:sz w:val="24"/>
          <w:szCs w:val="24"/>
          <w:shd w:val="clear" w:color="auto" w:fill="FFFFFF"/>
        </w:rPr>
        <w:fldChar w:fldCharType="separate"/>
      </w:r>
      <w:r w:rsidRPr="00243623">
        <w:rPr>
          <w:rFonts w:ascii="Times New Roman" w:hAnsi="Times New Roman" w:cs="Times New Roman"/>
          <w:noProof/>
          <w:color w:val="auto"/>
          <w:sz w:val="24"/>
          <w:szCs w:val="24"/>
          <w:shd w:val="clear" w:color="auto" w:fill="FFFFFF"/>
        </w:rPr>
        <w:t>(Knoke, 2012</w:t>
      </w:r>
      <w:r w:rsidRPr="00243623">
        <w:rPr>
          <w:rFonts w:ascii="Times New Roman" w:hAnsi="Times New Roman" w:cs="Times New Roman"/>
          <w:color w:val="auto"/>
          <w:sz w:val="24"/>
          <w:szCs w:val="24"/>
          <w:shd w:val="clear" w:color="auto" w:fill="FFFFFF"/>
        </w:rPr>
        <w:fldChar w:fldCharType="end"/>
      </w:r>
      <w:r w:rsidRPr="00243623">
        <w:rPr>
          <w:rFonts w:ascii="Times New Roman" w:hAnsi="Times New Roman" w:cs="Times New Roman"/>
          <w:color w:val="auto"/>
          <w:sz w:val="24"/>
          <w:szCs w:val="24"/>
          <w:shd w:val="clear" w:color="auto" w:fill="FFFFFF"/>
        </w:rPr>
        <w:t>, p. 21);</w:t>
      </w:r>
    </w:p>
    <w:p w14:paraId="63E79960" w14:textId="77777777" w:rsidR="00917B33" w:rsidRPr="00243623" w:rsidRDefault="009F22D8" w:rsidP="00787C9B">
      <w:pPr>
        <w:pStyle w:val="Body"/>
        <w:spacing w:after="160" w:line="480" w:lineRule="auto"/>
        <w:ind w:left="567"/>
        <w:jc w:val="both"/>
        <w:rPr>
          <w:rFonts w:cs="Times New Roman"/>
          <w:color w:val="auto"/>
          <w:shd w:val="clear" w:color="auto" w:fill="FFFFFF"/>
        </w:rPr>
      </w:pPr>
      <w:r w:rsidRPr="00243623">
        <w:rPr>
          <w:rFonts w:cs="Times New Roman"/>
          <w:iCs/>
          <w:color w:val="auto"/>
          <w:shd w:val="clear" w:color="auto" w:fill="FFFFFF"/>
          <w:lang w:val="en-US"/>
        </w:rPr>
        <w:t>The web of ties among actors in a social system comprises the larger contexts that affect the perceptions, beliefs, attitudes and actions of individuals and groups. Social influence and collective action may be both facilitated and constrained by direct and indirect transactions among actors possessing diverse resources, such as information, money, authority, and power.</w:t>
      </w:r>
      <w:r w:rsidRPr="00243623">
        <w:rPr>
          <w:rFonts w:cs="Times New Roman"/>
          <w:color w:val="auto"/>
          <w:shd w:val="clear" w:color="auto" w:fill="FFFFFF"/>
        </w:rPr>
        <w:t xml:space="preserve"> </w:t>
      </w:r>
    </w:p>
    <w:p w14:paraId="63E79961" w14:textId="77777777" w:rsidR="00917B33" w:rsidRPr="00243623" w:rsidRDefault="009F22D8" w:rsidP="00787C9B">
      <w:pPr>
        <w:pStyle w:val="Body"/>
        <w:spacing w:after="160" w:line="480" w:lineRule="auto"/>
        <w:jc w:val="both"/>
        <w:rPr>
          <w:rFonts w:cs="Times New Roman"/>
          <w:color w:val="auto"/>
          <w:shd w:val="clear" w:color="auto" w:fill="FFFFFF"/>
        </w:rPr>
      </w:pPr>
      <w:r w:rsidRPr="00243623">
        <w:rPr>
          <w:rFonts w:cs="Times New Roman"/>
          <w:color w:val="auto"/>
          <w:shd w:val="clear" w:color="auto" w:fill="FFFFFF"/>
        </w:rPr>
        <w:t>Knoke</w:t>
      </w:r>
      <w:r w:rsidRPr="00243623">
        <w:rPr>
          <w:rFonts w:cs="Times New Roman"/>
          <w:color w:val="auto"/>
          <w:shd w:val="clear" w:color="auto" w:fill="FFFFFF"/>
          <w:lang w:val="en-US"/>
        </w:rPr>
        <w:t xml:space="preserve">’s inspiration comes from seminal work by Granovetter (1985), which not only paved the way for the ‘new' </w:t>
      </w:r>
      <w:r w:rsidRPr="00243623">
        <w:rPr>
          <w:rFonts w:cs="Times New Roman"/>
          <w:color w:val="auto"/>
          <w:shd w:val="clear" w:color="auto" w:fill="FFFFFF"/>
        </w:rPr>
        <w:t xml:space="preserve">economic sociology </w:t>
      </w:r>
      <w:r w:rsidRPr="00243623">
        <w:rPr>
          <w:rFonts w:cs="Times New Roman"/>
          <w:color w:val="auto"/>
          <w:lang w:val="en-US"/>
        </w:rPr>
        <w:t>but placed networks as the key to economic activity.</w:t>
      </w:r>
      <w:r w:rsidRPr="00243623">
        <w:rPr>
          <w:rFonts w:cs="Times New Roman"/>
          <w:color w:val="auto"/>
          <w:shd w:val="clear" w:color="auto" w:fill="FFFFFF"/>
        </w:rPr>
        <w:t xml:space="preserve"> </w:t>
      </w:r>
    </w:p>
    <w:p w14:paraId="63E79962" w14:textId="77777777" w:rsidR="00917B33" w:rsidRPr="00243623" w:rsidRDefault="009F22D8" w:rsidP="00787C9B">
      <w:pPr>
        <w:pStyle w:val="Body"/>
        <w:spacing w:after="160" w:line="480" w:lineRule="auto"/>
        <w:ind w:firstLine="720"/>
        <w:jc w:val="both"/>
        <w:rPr>
          <w:rFonts w:cs="Times New Roman"/>
          <w:color w:val="auto"/>
        </w:rPr>
      </w:pPr>
      <w:r w:rsidRPr="00243623">
        <w:rPr>
          <w:rFonts w:cs="Times New Roman"/>
          <w:color w:val="auto"/>
          <w:lang w:val="en-US"/>
        </w:rPr>
        <w:t xml:space="preserve">Furthermore, Granovetter (1985) laid out a theory of embeddedness, stipulating how economic behaviour is embedded structurally and relationally in relationships.  As such, all economic behaviour is rooted and embedded in social relations, meaning economic behaviour, such as sharing assets through the loan system, is structured – influenced by social interactions and relationships. Therefore, embeddedness works on the premise that economic actors (players, clubs, countries, federations) are impacted by; connections to others, their position they occupy in the wider structure, and, by the structure of the overall network. Indeed, such an idea is contrary to the neo-classical frameworks dominant in economics </w:t>
      </w:r>
      <w:r w:rsidRPr="00243623">
        <w:rPr>
          <w:rFonts w:cs="Times New Roman"/>
          <w:color w:val="auto"/>
          <w:lang w:val="en-US"/>
        </w:rPr>
        <w:fldChar w:fldCharType="begin" w:fldLock="1"/>
      </w:r>
      <w:r w:rsidRPr="00243623">
        <w:rPr>
          <w:rFonts w:cs="Times New Roman"/>
          <w:color w:val="auto"/>
          <w:lang w:val="en-US"/>
        </w:rPr>
        <w:instrText>ADDIN CSL_CITATION {"citationItems":[{"id":"ITEM-1","itemData":{"DOI":"http://dx.doi.org/10.1016/S0149-2063(99)00005-7","ISSN":"0149-2063","abstract":"We review research on organizations to highlight prevailing and emerging conceptions for embeddedness. An integrated framework that considers the sources, mechanisms, outcomes, and strategic implications of embeddedness is presented. Also, promising research directions for embeddedness approaches, including cross-level issues (such as collective cognition and nesting), as well as issues related to temporality, networks, and methodology are identified.","author":[{"dropping-particle":"","family":"Dacin","given":"M.Tina","non-dropping-particle":"","parse-names":false,"suffix":""},{"dropping-particle":"","family":"Beal","given":"Brent D","non-dropping-particle":"","parse-names":false,"suffix":""},{"dropping-particle":"","family":"Ventresca","given":"Marc J","non-dropping-particle":"","parse-names":false,"suffix":""}],"container-title":"Journal of Management","id":"ITEM-1","issue":"3","issued":{"date-parts":[["1999"]]},"page":"317-356","title":"The embeddedness of organizations: dialogue &amp; directions","type":"article-journal","volume":"25"},"uris":["http://www.mendeley.com/documents/?uuid=052f3b15-46d9-46c2-a406-483098feabb3"]},{"id":"ITEM-2","itemData":{"ISBN":"069104905X","abstract":"Dobbin presents twenty classic, representative articles in the field of economic sociology and organizes them according to four themes. He thus introduces the field and its history to students and establishes a schema for interpreting the field based on what it hopes to achieve. Sociological view of the economy / Frank Dobbin -- From The Protestant Ethic and the Spirit of Capitalism / Max Weber -- Institutionalized organizations : formal structure as myth and ceremony / John W. Meyer and Brian Rowan -- Iron Cage Revisited : Institutional Isomorphism and Collective Rationality in Organizational Fields / Paul J. DiMaggio and Walter W. Powell -- From Pricing the Priceless Child : The Changing Social Value of Children / Viviana A. Zelizer -- Social construction of organizations and markets : the comparative analysis of business recipes / Richard Whitley -- Decline and fall of the conglomerate firm in the 1980s : the deinstitutionalization of an organizational form / Gerald F. Davis, Kristina A. Diekmann, and Catherine H. Tinsley -- From The Division of Labor in Society / Émile Durkheim -- Economic action and social structure : the problem of embeddedness / Mark Granovetter -- Embeddedness and immigration : notes on the social determinants of economic action / Alejandro Portes and Julia Sensenbrenner -- Structural approach to markets / Eric M. Leifer and Harrison C. White -- From Structural Holes : the social structure of competition / Ronald S. Burt -- Embeddedness in the making of financial capital : how social relations and networks benefit firms seeking financing / Brian Uzzi -- From The German Ideology / Karl Marx -- From The Transformation of Corporate Control / Neil Fligstein -- From Socializing Capital : The Rise of the Large Industrial Corporation in America / William G. Roy -- From City of Capital : Politics and Markets in the English Financial Revolution / Bruce G. Carruthers -- From the elementary forms of the religious life / Émile Durkheim -- From The Social Construction of Reality : a treatise in the sociology of knowledge / Peter L. Berger and Thomas Luckmann -- From Organizations : cognitive limits on rationality / James G. March and Herbert A. Simon -- From Sensemaking in Organizations / Karl E. Weick.","author":[{"dropping-particle":"","family":"Dobbin","given":"Frank.","non-dropping-particle":"","parse-names":false,"suffix":""}],"id":"ITEM-2","issued":{"date-parts":[["2004"]]},"number-of-pages":"565","publisher":"Princeton University Press","publisher-place":"Oxfordshire, UK","title":"The new economic sociology : a reader","type":"book"},"uris":["http://www.mendeley.com/documents/?uuid=be79f6b9-8f40-3339-8281-7e5486692646"]},{"id":"ITEM-3","itemData":{"DOI":"10.1177/000169939203500101","ISBN":"0001-6993","ISSN":"0001-6993","abstract":"Institutional economics has moved from a position, earlier in the twentieth century, of drawing eclectically on several other disciplines, to a stance of building its arguments almost entirely out of neoclassical materials This paper argues that such a stance cannot provide a persuasive account of economic institutions, and suggests a broader toundation based on classical sociological arguments about the embeddedness of economic goals and activities in socially oriented goals and structures Emphasis is placed on how economic activity comes to be coordinated by groups of people rather than carried out by isolated individuals Firms in developing countries, busmess groups, and the origins of the electrical utility industry in the United States are posed as cases of the 'social construction of economic institutions' It is argued that, although proper analysis of such cases involves a high level of contingency. these contingencies can be taken into account in a systematic theoretical argument, and that historicist pitfalls can be avoided Such an argument is posed as the distinctive agenda for a new economic sociology","author":[{"dropping-particle":"","family":"Granovetter","given":"Mark","non-dropping-particle":"","parse-names":false,"suffix":""}],"container-title":"Acta Sociologica","id":"ITEM-3","issue":"1","issued":{"date-parts":[["1992","1","29"]]},"page":"3-11","title":"Economic Institutions as Social Constructions: A Framework for Analysis","type":"article-journal","volume":"35"},"uris":["http://www.mendeley.com/documents/?uuid=fe64c59e-c362-48ec-a5f4-503f6561253b"]}],"mendeley":{"formattedCitation":"(Dacin, Beal, &amp; Ventresca, 1999; Dobbin, 2004; Granovetter, 1992)","plainTextFormattedCitation":"(Dacin, Beal, &amp; Ventresca, 1999; Dobbin, 2004; Granovetter, 1992)","previouslyFormattedCitation":"(Dacin, Beal, &amp; Ventresca, 1999; Dobbin, 2004; Granovetter, 1992)"},"properties":{"noteIndex":0},"schema":"https://github.com/citation-style-language/schema/raw/master/csl-citation.json"}</w:instrText>
      </w:r>
      <w:r w:rsidRPr="00243623">
        <w:rPr>
          <w:rFonts w:cs="Times New Roman"/>
          <w:color w:val="auto"/>
          <w:lang w:val="en-US"/>
        </w:rPr>
        <w:fldChar w:fldCharType="separate"/>
      </w:r>
      <w:r w:rsidRPr="00243623">
        <w:rPr>
          <w:rFonts w:cs="Times New Roman"/>
          <w:noProof/>
          <w:color w:val="auto"/>
          <w:lang w:val="en-US"/>
        </w:rPr>
        <w:t>(Dacin, Beal, &amp; Ventresca, 1999; Dobbin, 2004; Granovetter, 1992)</w:t>
      </w:r>
      <w:r w:rsidRPr="00243623">
        <w:rPr>
          <w:rFonts w:cs="Times New Roman"/>
          <w:color w:val="auto"/>
          <w:lang w:val="en-US"/>
        </w:rPr>
        <w:fldChar w:fldCharType="end"/>
      </w:r>
      <w:r w:rsidRPr="00243623">
        <w:rPr>
          <w:rFonts w:cs="Times New Roman"/>
          <w:color w:val="auto"/>
          <w:lang w:val="en-US"/>
        </w:rPr>
        <w:t xml:space="preserve"> especially sport economics, which is based on utility maximisation and rational atomised actors, favouring placing greater emphasis on how position and structure constrain behaviour. </w:t>
      </w:r>
    </w:p>
    <w:p w14:paraId="63E79963" w14:textId="77777777" w:rsidR="00917B33" w:rsidRPr="00243623" w:rsidRDefault="009F22D8" w:rsidP="00787C9B">
      <w:pPr>
        <w:pStyle w:val="Body"/>
        <w:spacing w:after="160" w:line="480" w:lineRule="auto"/>
        <w:ind w:firstLine="720"/>
        <w:jc w:val="both"/>
        <w:rPr>
          <w:rFonts w:cs="Times New Roman"/>
          <w:color w:val="auto"/>
          <w:lang w:val="en-US"/>
        </w:rPr>
      </w:pPr>
      <w:r w:rsidRPr="00243623">
        <w:rPr>
          <w:rFonts w:cs="Times New Roman"/>
          <w:color w:val="auto"/>
          <w:lang w:val="en-US"/>
        </w:rPr>
        <w:fldChar w:fldCharType="begin" w:fldLock="1"/>
      </w:r>
      <w:r w:rsidRPr="00243623">
        <w:rPr>
          <w:rFonts w:cs="Times New Roman"/>
          <w:color w:val="auto"/>
          <w:lang w:val="en-US"/>
        </w:rPr>
        <w:instrText>ADDIN CSL_CITATION {"citationItems":[{"id":"ITEM-1","itemData":{"ISBN":"0674975219","abstract":"In Society and Economy, Mark Granovetter sees the economy as one of many activities in \"society\" - a term that refers to everything people do with one another and how this adds up to a recognizable whole. Some economic action can be well understood as people rationally using means towards well-defined ends, but much of it is harder to fit into such a simple framework. Actors follow norms that specify the \"right\" thing to do, at times with passionate belief, and at others, without conscious thought. They trust others when there is no obvious reason to do so. And they wield power over one another that comes from non-economic sources but has major impact on economic outcomes. The book explores how problem-solving actors assemble solutions from this kaleidoscope of principles, in ways that psychologists and philosophers describe as \"pragmatic,\" drawing on arguments ranging from individual psychology to social networks to long-term historical and political analysis.-- Introduction: problems of explanation in economic sociology -- The impact of mental constructs on economic action: norms, values, and moral economy -- Trust in the economy -- Power in the economy -- The economy and social institutions -- The interplay between individual action and social institutions.","author":[{"dropping-particle":"","family":"Granovetter","given":"Mark","non-dropping-particle":"","parse-names":false,"suffix":""}],"id":"ITEM-1","issued":{"date-parts":[["2017"]]},"number-of-pages":"243","publisher":"The Belknap Press of Harvard University Press","publisher-place":"Cambridge, MA","title":"Society and economy : framework and principles","type":"book"},"uris":["http://www.mendeley.com/documents/?uuid=d98ef6a8-a6bf-3ad0-b8e4-881d74099060"]}],"mendeley":{"formattedCitation":"(Granovetter, 2017)","manualFormatting":"Granovetter (2017)","plainTextFormattedCitation":"(Granovetter, 2017)","previouslyFormattedCitation":"(Granovetter, 2017)"},"properties":{"noteIndex":0},"schema":"https://github.com/citation-style-language/schema/raw/master/csl-citation.json"}</w:instrText>
      </w:r>
      <w:r w:rsidRPr="00243623">
        <w:rPr>
          <w:rFonts w:cs="Times New Roman"/>
          <w:color w:val="auto"/>
          <w:lang w:val="en-US"/>
        </w:rPr>
        <w:fldChar w:fldCharType="separate"/>
      </w:r>
      <w:r w:rsidRPr="00243623">
        <w:rPr>
          <w:rFonts w:cs="Times New Roman"/>
          <w:noProof/>
          <w:color w:val="auto"/>
          <w:lang w:val="en-US"/>
        </w:rPr>
        <w:t>Granovetter (2017)</w:t>
      </w:r>
      <w:r w:rsidRPr="00243623">
        <w:rPr>
          <w:rFonts w:cs="Times New Roman"/>
          <w:color w:val="auto"/>
          <w:lang w:val="en-US"/>
        </w:rPr>
        <w:fldChar w:fldCharType="end"/>
      </w:r>
      <w:r w:rsidRPr="00243623">
        <w:rPr>
          <w:rFonts w:cs="Times New Roman"/>
          <w:color w:val="auto"/>
          <w:lang w:val="en-US"/>
        </w:rPr>
        <w:t xml:space="preserve"> identified four theoretical frameworks that underpinned his formulation of embeddedness. Firstly, the idea of density and cohesion, whereby norms of conventions (for example trust) and shared ideas and behaviour are impacted upon by the size, density, and how cohesive the network structure is. Second, the strength of weak ties, while strong ties reinforce trust and bonding, new information and innovation come from weak ties who tap into other areas of the structure. Third, Ronald Burt's (1992) theory of ‘structural holes', which notes the importance of the position of an actor (corporate or human) in a network – especially concerning the advantage that it can create. For Burt, individual or organisations with ties into multiple networks that are otherwise unconnected enjoy a competitive and strategic advantage. In such a situation, the said actor spans what Burt calls a structural hole, thus controlling what is flowing through the network. Being in such a strategic potion allows them to exploit the structural hole in the networks they join (Burt, 1992). Individuals are effectively brokers and can thus leverage and trade-off what is flowing, be it money or information. Finally, temporal embeddedness, which suggests transactions or interactions have a past, that is, all micro-interactions form to generate the global structure, if this structure persists over time it may come to represent an institution, this global structure then impacts back upon the present and future interactions. Consequently, it is our view that the European loan system is based on temporal transactions in a structure, providing a testbed for analysis through a structural network perspective, focusing on the duality of structural and relational embeddedness. </w:t>
      </w:r>
    </w:p>
    <w:p w14:paraId="63E79964" w14:textId="77777777" w:rsidR="00917B33" w:rsidRPr="00243623" w:rsidRDefault="009F22D8" w:rsidP="00787C9B">
      <w:pPr>
        <w:pStyle w:val="Body"/>
        <w:spacing w:after="160" w:line="480" w:lineRule="auto"/>
        <w:jc w:val="both"/>
        <w:rPr>
          <w:rFonts w:cs="Times New Roman"/>
          <w:i/>
          <w:color w:val="auto"/>
          <w:lang w:val="en-US"/>
        </w:rPr>
      </w:pPr>
      <w:r w:rsidRPr="00243623">
        <w:rPr>
          <w:rFonts w:cs="Times New Roman"/>
          <w:i/>
          <w:color w:val="auto"/>
          <w:lang w:val="en-US"/>
        </w:rPr>
        <w:t>Networks and Sport Management Research</w:t>
      </w:r>
    </w:p>
    <w:p w14:paraId="63E79965" w14:textId="5BDFF823" w:rsidR="000D0BC4" w:rsidRPr="00243623" w:rsidRDefault="00091647" w:rsidP="00787C9B">
      <w:pPr>
        <w:pStyle w:val="BodyA"/>
        <w:spacing w:line="480" w:lineRule="auto"/>
        <w:jc w:val="both"/>
        <w:rPr>
          <w:rFonts w:ascii="Times New Roman" w:hAnsi="Times New Roman" w:cs="Times New Roman"/>
          <w:noProof/>
          <w:color w:val="auto"/>
          <w:sz w:val="24"/>
          <w:szCs w:val="24"/>
        </w:rPr>
      </w:pPr>
      <w:r w:rsidRPr="00243623">
        <w:rPr>
          <w:rFonts w:ascii="Times New Roman" w:hAnsi="Times New Roman" w:cs="Times New Roman"/>
          <w:color w:val="auto"/>
          <w:sz w:val="24"/>
          <w:szCs w:val="24"/>
        </w:rPr>
        <w:t xml:space="preserve">There is a developing body of literature applying </w:t>
      </w:r>
      <w:r w:rsidR="006A20F9" w:rsidRPr="00243623">
        <w:rPr>
          <w:rFonts w:ascii="Times New Roman" w:hAnsi="Times New Roman" w:cs="Times New Roman"/>
          <w:color w:val="auto"/>
          <w:sz w:val="24"/>
          <w:szCs w:val="24"/>
        </w:rPr>
        <w:t>network thinking</w:t>
      </w:r>
      <w:r w:rsidR="001C454F" w:rsidRPr="00243623">
        <w:rPr>
          <w:rFonts w:ascii="Times New Roman" w:hAnsi="Times New Roman" w:cs="Times New Roman"/>
          <w:color w:val="auto"/>
          <w:sz w:val="24"/>
          <w:szCs w:val="24"/>
        </w:rPr>
        <w:t xml:space="preserve"> principles</w:t>
      </w:r>
      <w:r w:rsidR="006A20F9" w:rsidRPr="00243623">
        <w:rPr>
          <w:rFonts w:ascii="Times New Roman" w:hAnsi="Times New Roman" w:cs="Times New Roman"/>
          <w:color w:val="auto"/>
          <w:sz w:val="24"/>
          <w:szCs w:val="24"/>
        </w:rPr>
        <w:t xml:space="preserve"> and social network analysis </w:t>
      </w:r>
      <w:r w:rsidR="00006EC6" w:rsidRPr="00243623">
        <w:rPr>
          <w:rFonts w:ascii="Times New Roman" w:hAnsi="Times New Roman" w:cs="Times New Roman"/>
          <w:color w:val="auto"/>
          <w:sz w:val="24"/>
          <w:szCs w:val="24"/>
        </w:rPr>
        <w:t xml:space="preserve">since </w:t>
      </w:r>
      <w:r w:rsidR="00006EC6" w:rsidRPr="00243623">
        <w:rPr>
          <w:rFonts w:ascii="Times New Roman" w:hAnsi="Times New Roman" w:cs="Times New Roman"/>
          <w:color w:val="auto"/>
          <w:sz w:val="24"/>
          <w:szCs w:val="24"/>
        </w:rPr>
        <w:fldChar w:fldCharType="begin" w:fldLock="1"/>
      </w:r>
      <w:r w:rsidR="00006EC6" w:rsidRPr="00243623">
        <w:rPr>
          <w:rFonts w:ascii="Times New Roman" w:hAnsi="Times New Roman" w:cs="Times New Roman"/>
          <w:color w:val="auto"/>
          <w:sz w:val="24"/>
          <w:szCs w:val="24"/>
        </w:rPr>
        <w:instrText>ADDIN CSL_CITATION {"citationItems":[{"id":"ITEM-1","itemData":{"DOI":"10.1123/jsm.22.3.338","ISSN":"0888-4773","author":[{"dropping-particle":"","family":"Quatman","given":"Catherine","non-dropping-particle":"","parse-names":false,"suffix":""},{"dropping-particle":"","family":"Chelladurai","given":"Packianathan","non-dropping-particle":"","parse-names":false,"suffix":""}],"container-title":"Journal of Sport Management","id":"ITEM-1","issue":"3","issued":{"date-parts":[["2008","5"]]},"page":"338-360","title":"Social Network Theory and Analysis: A Complementary Lens for Inquiry","type":"article-journal","volume":"22"},"uris":["http://www.mendeley.com/documents/?uuid=e3120c1b-8e76-4ef7-8269-8fb1c4b169a4"]},{"id":"ITEM-2","itemData":{"DOI":"10.1123/jsm.22.6.651","ISSN":"0888-4773","abstract":"The works of Kuhn (1996) and other scholars on the social construction of knowledge suggest that great insight can be gained about an academic field of study by investi-gating interaction patterns between and among scholars. Using a social network per-spective, the intent of this study was to empirically explore the social interaction patterns among scholars in the field of sport management. A network model of coau-thorship was generated using several rounds of sampling of scholars in the field and archival data collection from relevant journals. The derived network structure was then explored both visually and quantitatively for meaningful patterns. The results of the study essentially tell a story of the evolution and current state of the field's col-laboration structure. Drawing on propositions from the literature on the sociology of scientific knowledge generation, the findings are discussed relative to what the obtained network structure might hold for sport management scholarship.","author":[{"dropping-particle":"","family":"Quatman","given":"Catherine","non-dropping-particle":"","parse-names":false,"suffix":""},{"dropping-particle":"","family":"Chelladurai","given":"Packianathan","non-dropping-particle":"","parse-names":false,"suffix":""}],"container-title":"Journal of Sport Management","id":"ITEM-2","issue":"6","issued":{"date-parts":[["2008","11"]]},"page":"651-676","title":"The Social Construction of Knowledge in the Field of Sport Management: A Social Network Perspective","type":"article-journal","volume":"22"},"uris":["http://www.mendeley.com/documents/?uuid=863b254c-4b4d-4c7f-8404-e848abf6ea4e"]},{"id":"ITEM-3","itemData":{"ISBN":"1527532127","abstract":"Social network analysis is a methodological tool used to investigate social networks, or collections of individuals, groups, or organizations and their shared relationships. Sport researchers increasingly have applied social network analysis to a variety of sport contexts, from team interactions among players and coaches to tailgating among fans to mega sporting events and their organizers and other stakeholders. An opportunity now exists to expand this research and generate new insights regarding myriad sport contexts and applications. This book provides an overview of the growing body of soc. Intro; Table of Contents; List of Illustrations; List of Tables; Acknowledgements; Chapter One; Chapter Two; Chapter Three; Chapter Four; Chapter Five; Chapter Six; Chapter Seven; Chapter Eight; Chapter Nine; Chapter Ten; Bibliography; Index","author":[{"dropping-particle":"","family":"Hambrick","given":"Marion E.","non-dropping-particle":"","parse-names":false,"suffix":""}],"id":"ITEM-3","issued":{"date-parts":[["2019"]]},"publisher":"Cambridge Scholars Press","publisher-place":"Newcastle-upon-Tyne, UK","title":"Social network analysis in sport research","type":"book"},"uris":["http://www.mendeley.com/documents/?uuid=089c6604-556e-3491-b61a-8cd33c740f5e","http://www.mendeley.com/documents/?uuid=82075eb8-8223-4420-8319-d7ffdb3366ff"]}],"mendeley":{"formattedCitation":"(Hambrick, 2019; Quatman &amp; Chelladurai, 2008a, 2008b)","manualFormatting":"Quatman and Chelladurai (2008a, 2008b)","plainTextFormattedCitation":"(Hambrick, 2019; Quatman &amp; Chelladurai, 2008a, 2008b)","previouslyFormattedCitation":"(Hambrick, 2019; Quatman &amp; Chelladurai, 2008a, 2008b)"},"properties":{"noteIndex":0},"schema":"https://github.com/citation-style-language/schema/raw/master/csl-citation.json"}</w:instrText>
      </w:r>
      <w:r w:rsidR="00006EC6" w:rsidRPr="00243623">
        <w:rPr>
          <w:rFonts w:ascii="Times New Roman" w:hAnsi="Times New Roman" w:cs="Times New Roman"/>
          <w:color w:val="auto"/>
          <w:sz w:val="24"/>
          <w:szCs w:val="24"/>
        </w:rPr>
        <w:fldChar w:fldCharType="separate"/>
      </w:r>
      <w:r w:rsidR="00006EC6" w:rsidRPr="00243623">
        <w:rPr>
          <w:rFonts w:ascii="Times New Roman" w:hAnsi="Times New Roman" w:cs="Times New Roman"/>
          <w:noProof/>
          <w:color w:val="auto"/>
          <w:sz w:val="24"/>
          <w:szCs w:val="24"/>
        </w:rPr>
        <w:t>Quatman and Chelladurai (2008a, 2008b)</w:t>
      </w:r>
      <w:r w:rsidR="00006EC6" w:rsidRPr="00243623">
        <w:rPr>
          <w:rFonts w:ascii="Times New Roman" w:hAnsi="Times New Roman" w:cs="Times New Roman"/>
          <w:color w:val="auto"/>
          <w:sz w:val="24"/>
          <w:szCs w:val="24"/>
        </w:rPr>
        <w:fldChar w:fldCharType="end"/>
      </w:r>
      <w:r w:rsidR="009F22D8" w:rsidRPr="00243623">
        <w:rPr>
          <w:rFonts w:ascii="Times New Roman" w:hAnsi="Times New Roman" w:cs="Times New Roman"/>
          <w:color w:val="auto"/>
          <w:sz w:val="24"/>
          <w:szCs w:val="24"/>
        </w:rPr>
        <w:t xml:space="preserve"> set forth a research agenda</w:t>
      </w:r>
      <w:r w:rsidR="00002398" w:rsidRPr="00243623">
        <w:rPr>
          <w:rFonts w:ascii="Times New Roman" w:hAnsi="Times New Roman" w:cs="Times New Roman"/>
          <w:color w:val="auto"/>
          <w:sz w:val="24"/>
          <w:szCs w:val="24"/>
        </w:rPr>
        <w:t xml:space="preserve"> for sport management scholars. </w:t>
      </w:r>
      <w:r w:rsidR="00BC4B15" w:rsidRPr="00243623">
        <w:rPr>
          <w:rFonts w:ascii="Times New Roman" w:hAnsi="Times New Roman" w:cs="Times New Roman"/>
          <w:color w:val="auto"/>
          <w:sz w:val="24"/>
          <w:szCs w:val="24"/>
        </w:rPr>
        <w:t xml:space="preserve">Given the multidisciplinary nature of social network </w:t>
      </w:r>
      <w:r w:rsidR="00794119" w:rsidRPr="00243623">
        <w:rPr>
          <w:rFonts w:ascii="Times New Roman" w:hAnsi="Times New Roman" w:cs="Times New Roman"/>
          <w:color w:val="auto"/>
          <w:sz w:val="24"/>
          <w:szCs w:val="24"/>
        </w:rPr>
        <w:t>analysis</w:t>
      </w:r>
      <w:r w:rsidR="003A3FEA" w:rsidRPr="00243623">
        <w:rPr>
          <w:rFonts w:ascii="Times New Roman" w:hAnsi="Times New Roman" w:cs="Times New Roman"/>
          <w:color w:val="auto"/>
          <w:sz w:val="24"/>
          <w:szCs w:val="24"/>
        </w:rPr>
        <w:t xml:space="preserve"> and the sport management discipline,</w:t>
      </w:r>
      <w:r w:rsidR="00794119" w:rsidRPr="00243623">
        <w:rPr>
          <w:rFonts w:ascii="Times New Roman" w:hAnsi="Times New Roman" w:cs="Times New Roman"/>
          <w:color w:val="auto"/>
          <w:sz w:val="24"/>
          <w:szCs w:val="24"/>
        </w:rPr>
        <w:t xml:space="preserve"> this body of research covers a wide range of topics </w:t>
      </w:r>
      <w:r w:rsidR="00794119" w:rsidRPr="00243623">
        <w:rPr>
          <w:rFonts w:ascii="Times New Roman" w:hAnsi="Times New Roman" w:cs="Times New Roman"/>
          <w:color w:val="auto"/>
          <w:sz w:val="24"/>
          <w:szCs w:val="24"/>
        </w:rPr>
        <w:fldChar w:fldCharType="begin" w:fldLock="1"/>
      </w:r>
      <w:r w:rsidR="00056FE5" w:rsidRPr="00243623">
        <w:rPr>
          <w:rFonts w:ascii="Times New Roman" w:hAnsi="Times New Roman" w:cs="Times New Roman"/>
          <w:color w:val="auto"/>
          <w:sz w:val="24"/>
          <w:szCs w:val="24"/>
        </w:rPr>
        <w:instrText>ADDIN CSL_CITATION {"citationItems":[{"id":"ITEM-1","itemData":{"ISBN":"1527532127","abstract":"Social network analysis is a methodological tool used to investigate social networks, or collections of individuals, groups, or organizations and their shared relationships. Sport researchers increasingly have applied social network analysis to a variety of sport contexts, from team interactions among players and coaches to tailgating among fans to mega sporting events and their organizers and other stakeholders. An opportunity now exists to expand this research and generate new insights regarding myriad sport contexts and applications. This book provides an overview of the growing body of soc. Intro; Table of Contents; List of Illustrations; List of Tables; Acknowledgements; Chapter One; Chapter Two; Chapter Three; Chapter Four; Chapter Five; Chapter Six; Chapter Seven; Chapter Eight; Chapter Nine; Chapter Ten; Bibliography; Index","author":[{"dropping-particle":"","family":"Hambrick","given":"Marion E.","non-dropping-particle":"","parse-names":false,"suffix":""}],"id":"ITEM-1","issued":{"date-parts":[["2019"]]},"publisher":"Cambridge Scholars Press","publisher-place":"Newcastle-upon-Tyne, UK","title":"Social network analysis in sport research","type":"book"},"uris":["http://www.mendeley.com/documents/?uuid=82075eb8-8223-4420-8319-d7ffdb3366ff","http://www.mendeley.com/documents/?uuid=089c6604-556e-3491-b61a-8cd33c740f5e"]}],"mendeley":{"formattedCitation":"(Hambrick, 2019)","manualFormatting":"(cf. Hambrick, 2019, for a full review)","plainTextFormattedCitation":"(Hambrick, 2019)","previouslyFormattedCitation":"(Hambrick, 2019)"},"properties":{"noteIndex":0},"schema":"https://github.com/citation-style-language/schema/raw/master/csl-citation.json"}</w:instrText>
      </w:r>
      <w:r w:rsidR="00794119" w:rsidRPr="00243623">
        <w:rPr>
          <w:rFonts w:ascii="Times New Roman" w:hAnsi="Times New Roman" w:cs="Times New Roman"/>
          <w:color w:val="auto"/>
          <w:sz w:val="24"/>
          <w:szCs w:val="24"/>
        </w:rPr>
        <w:fldChar w:fldCharType="separate"/>
      </w:r>
      <w:r w:rsidR="00794119" w:rsidRPr="00243623">
        <w:rPr>
          <w:rFonts w:ascii="Times New Roman" w:hAnsi="Times New Roman" w:cs="Times New Roman"/>
          <w:noProof/>
          <w:color w:val="auto"/>
          <w:sz w:val="24"/>
          <w:szCs w:val="24"/>
        </w:rPr>
        <w:t>(</w:t>
      </w:r>
      <w:r w:rsidR="00794119" w:rsidRPr="00243623">
        <w:rPr>
          <w:rFonts w:ascii="Times New Roman" w:hAnsi="Times New Roman" w:cs="Times New Roman"/>
          <w:i/>
          <w:noProof/>
          <w:color w:val="auto"/>
          <w:sz w:val="24"/>
          <w:szCs w:val="24"/>
        </w:rPr>
        <w:t xml:space="preserve">cf. </w:t>
      </w:r>
      <w:r w:rsidR="00794119" w:rsidRPr="00243623">
        <w:rPr>
          <w:rFonts w:ascii="Times New Roman" w:hAnsi="Times New Roman" w:cs="Times New Roman"/>
          <w:noProof/>
          <w:color w:val="auto"/>
          <w:sz w:val="24"/>
          <w:szCs w:val="24"/>
        </w:rPr>
        <w:t>Hambrick, 2019</w:t>
      </w:r>
      <w:r w:rsidR="00056FE5" w:rsidRPr="00243623">
        <w:rPr>
          <w:rFonts w:ascii="Times New Roman" w:hAnsi="Times New Roman" w:cs="Times New Roman"/>
          <w:noProof/>
          <w:color w:val="auto"/>
          <w:sz w:val="24"/>
          <w:szCs w:val="24"/>
        </w:rPr>
        <w:t>,</w:t>
      </w:r>
      <w:r w:rsidR="00794119" w:rsidRPr="00243623">
        <w:rPr>
          <w:rFonts w:ascii="Times New Roman" w:hAnsi="Times New Roman" w:cs="Times New Roman"/>
          <w:noProof/>
          <w:color w:val="auto"/>
          <w:sz w:val="24"/>
          <w:szCs w:val="24"/>
        </w:rPr>
        <w:t xml:space="preserve"> for a full review)</w:t>
      </w:r>
      <w:r w:rsidR="00794119" w:rsidRPr="00243623">
        <w:rPr>
          <w:rFonts w:ascii="Times New Roman" w:hAnsi="Times New Roman" w:cs="Times New Roman"/>
          <w:color w:val="auto"/>
          <w:sz w:val="24"/>
          <w:szCs w:val="24"/>
        </w:rPr>
        <w:fldChar w:fldCharType="end"/>
      </w:r>
      <w:r w:rsidR="00794119" w:rsidRPr="00243623">
        <w:rPr>
          <w:rFonts w:ascii="Times New Roman" w:hAnsi="Times New Roman" w:cs="Times New Roman"/>
          <w:color w:val="auto"/>
          <w:sz w:val="24"/>
          <w:szCs w:val="24"/>
        </w:rPr>
        <w:t xml:space="preserve">. </w:t>
      </w:r>
      <w:r w:rsidR="001C0907" w:rsidRPr="00243623">
        <w:rPr>
          <w:rFonts w:ascii="Times New Roman" w:hAnsi="Times New Roman" w:cs="Times New Roman"/>
          <w:color w:val="auto"/>
          <w:sz w:val="24"/>
          <w:szCs w:val="24"/>
        </w:rPr>
        <w:t xml:space="preserve">Two recent popular topics </w:t>
      </w:r>
      <w:r w:rsidR="00EB7089" w:rsidRPr="00243623">
        <w:rPr>
          <w:rFonts w:ascii="Times New Roman" w:hAnsi="Times New Roman" w:cs="Times New Roman"/>
          <w:color w:val="auto"/>
          <w:sz w:val="24"/>
          <w:szCs w:val="24"/>
        </w:rPr>
        <w:t xml:space="preserve">are sport </w:t>
      </w:r>
      <w:r w:rsidR="00C04F3F" w:rsidRPr="00243623">
        <w:rPr>
          <w:rFonts w:ascii="Times New Roman" w:hAnsi="Times New Roman" w:cs="Times New Roman"/>
          <w:color w:val="auto"/>
          <w:sz w:val="24"/>
          <w:szCs w:val="24"/>
        </w:rPr>
        <w:t>performance</w:t>
      </w:r>
      <w:r w:rsidR="00EB7089" w:rsidRPr="00243623">
        <w:rPr>
          <w:rFonts w:ascii="Times New Roman" w:hAnsi="Times New Roman" w:cs="Times New Roman"/>
          <w:color w:val="auto"/>
          <w:sz w:val="24"/>
          <w:szCs w:val="24"/>
        </w:rPr>
        <w:t xml:space="preserve"> </w:t>
      </w:r>
      <w:r w:rsidR="002926A9" w:rsidRPr="00243623">
        <w:rPr>
          <w:rFonts w:ascii="Times New Roman" w:hAnsi="Times New Roman" w:cs="Times New Roman"/>
          <w:color w:val="auto"/>
          <w:sz w:val="24"/>
          <w:szCs w:val="24"/>
        </w:rPr>
        <w:fldChar w:fldCharType="begin" w:fldLock="1"/>
      </w:r>
      <w:r w:rsidR="0002322E" w:rsidRPr="00243623">
        <w:rPr>
          <w:rFonts w:ascii="Times New Roman" w:hAnsi="Times New Roman" w:cs="Times New Roman"/>
          <w:color w:val="auto"/>
          <w:sz w:val="24"/>
          <w:szCs w:val="24"/>
        </w:rPr>
        <w:instrText>ADDIN CSL_CITATION {"citationItems":[{"id":"ITEM-1","itemData":{"DOI":"10.1080/1091367X.2010.495559","ISSN":"1091367X","abstract":"This article reviews how current social network analysis might be used to investigate individual and group behavior in sporting teams. Social network analysis methods permit researchers to explore social relations between team members and their individual-level qualities simultaneously. As such, social network analysis can be seen as augmenting existing approaches for the examination of intra-group relations among teams and provide detail of team members' informal connections to others within the team. Social network analysis is useful in addressing the issue of interdependencies in the data inherent in team structures. Social network terms are introduced and explained by way of an example team, software and resources are discussed, and a statistical approach to social network analysis is introduced. Copyright © 2010 Taylor &amp; Francis Group, LLC.","author":[{"dropping-particle":"","family":"Lusher","given":"Dean","non-dropping-particle":"","parse-names":false,"suffix":""},{"dropping-particle":"","family":"Robins","given":"Garry","non-dropping-particle":"","parse-names":false,"suffix":""},{"dropping-particle":"","family":"Kremer","given":"Peter","non-dropping-particle":"","parse-names":false,"suffix":""}],"container-title":"Measurement in Physical Education and Exercise Science","id":"ITEM-1","issue":"4","issued":{"date-parts":[["2010"]]},"page":"211-224","title":"The application of social network analysis to team sports","type":"article-journal","volume":"14"},"uris":["http://www.mendeley.com/documents/?uuid=90f125af-663f-43ae-8cbc-d6669733e994"]}],"mendeley":{"formattedCitation":"(Lusher, Robins, &amp; Kremer, 2010)","plainTextFormattedCitation":"(Lusher, Robins, &amp; Kremer, 2010)","previouslyFormattedCitation":"(Lusher, Robins, &amp; Kremer, 2010)"},"properties":{"noteIndex":0},"schema":"https://github.com/citation-style-language/schema/raw/master/csl-citation.json"}</w:instrText>
      </w:r>
      <w:r w:rsidR="002926A9" w:rsidRPr="00243623">
        <w:rPr>
          <w:rFonts w:ascii="Times New Roman" w:hAnsi="Times New Roman" w:cs="Times New Roman"/>
          <w:color w:val="auto"/>
          <w:sz w:val="24"/>
          <w:szCs w:val="24"/>
        </w:rPr>
        <w:fldChar w:fldCharType="separate"/>
      </w:r>
      <w:r w:rsidR="002926A9" w:rsidRPr="00243623">
        <w:rPr>
          <w:rFonts w:ascii="Times New Roman" w:hAnsi="Times New Roman" w:cs="Times New Roman"/>
          <w:noProof/>
          <w:color w:val="auto"/>
          <w:sz w:val="24"/>
          <w:szCs w:val="24"/>
        </w:rPr>
        <w:t>(Lusher, Robins, &amp; Kremer, 2010)</w:t>
      </w:r>
      <w:r w:rsidR="002926A9" w:rsidRPr="00243623">
        <w:rPr>
          <w:rFonts w:ascii="Times New Roman" w:hAnsi="Times New Roman" w:cs="Times New Roman"/>
          <w:color w:val="auto"/>
          <w:sz w:val="24"/>
          <w:szCs w:val="24"/>
        </w:rPr>
        <w:fldChar w:fldCharType="end"/>
      </w:r>
      <w:r w:rsidR="00EB7089" w:rsidRPr="00243623">
        <w:rPr>
          <w:rFonts w:ascii="Times New Roman" w:hAnsi="Times New Roman" w:cs="Times New Roman"/>
          <w:color w:val="auto"/>
          <w:sz w:val="24"/>
          <w:szCs w:val="24"/>
        </w:rPr>
        <w:t xml:space="preserve"> and social media </w:t>
      </w:r>
      <w:r w:rsidR="00D26887" w:rsidRPr="00243623">
        <w:rPr>
          <w:rFonts w:ascii="Times New Roman" w:hAnsi="Times New Roman" w:cs="Times New Roman"/>
          <w:color w:val="auto"/>
          <w:sz w:val="24"/>
          <w:szCs w:val="24"/>
        </w:rPr>
        <w:fldChar w:fldCharType="begin" w:fldLock="1"/>
      </w:r>
      <w:r w:rsidR="00E566F0" w:rsidRPr="00243623">
        <w:rPr>
          <w:rFonts w:ascii="Times New Roman" w:hAnsi="Times New Roman" w:cs="Times New Roman"/>
          <w:color w:val="auto"/>
          <w:sz w:val="24"/>
          <w:szCs w:val="24"/>
        </w:rPr>
        <w:instrText>ADDIN CSL_CITATION {"citationItems":[{"id":"ITEM-1","itemData":{"ISBN":"1527532127","abstract":"Social network analysis is a methodological tool used to investigate social networks, or collections of individuals, groups, or organizations and their shared relationships. Sport researchers increasingly have applied social network analysis to a variety of sport contexts, from team interactions among players and coaches to tailgating among fans to mega sporting events and their organizers and other stakeholders. An opportunity now exists to expand this research and generate new insights regarding myriad sport contexts and applications. This book provides an overview of the growing body of soc. Intro; Table of Contents; List of Illustrations; List of Tables; Acknowledgements; Chapter One; Chapter Two; Chapter Three; Chapter Four; Chapter Five; Chapter Six; Chapter Seven; Chapter Eight; Chapter Nine; Chapter Ten; Bibliography; Index","author":[{"dropping-particle":"","family":"Hambrick","given":"Marion E.","non-dropping-particle":"","parse-names":false,"suffix":""}],"id":"ITEM-1","issued":{"date-parts":[["2019"]]},"publisher":"Cambridge Scholars Press","publisher-place":"Newcastle-upon-Tyne, UK","title":"Social network analysis in sport research","type":"book"},"uris":["http://www.mendeley.com/documents/?uuid=82075eb8-8223-4420-8319-d7ffdb3366ff"]}],"mendeley":{"formattedCitation":"(Hambrick, 2019)","plainTextFormattedCitation":"(Hambrick, 2019)","previouslyFormattedCitation":"(Hambrick, 2019)"},"properties":{"noteIndex":0},"schema":"https://github.com/citation-style-language/schema/raw/master/csl-citation.json"}</w:instrText>
      </w:r>
      <w:r w:rsidR="00D26887" w:rsidRPr="00243623">
        <w:rPr>
          <w:rFonts w:ascii="Times New Roman" w:hAnsi="Times New Roman" w:cs="Times New Roman"/>
          <w:color w:val="auto"/>
          <w:sz w:val="24"/>
          <w:szCs w:val="24"/>
        </w:rPr>
        <w:fldChar w:fldCharType="separate"/>
      </w:r>
      <w:r w:rsidR="00D26887" w:rsidRPr="00243623">
        <w:rPr>
          <w:rFonts w:ascii="Times New Roman" w:hAnsi="Times New Roman" w:cs="Times New Roman"/>
          <w:noProof/>
          <w:color w:val="auto"/>
          <w:sz w:val="24"/>
          <w:szCs w:val="24"/>
        </w:rPr>
        <w:t>(Hambrick, 2019)</w:t>
      </w:r>
      <w:r w:rsidR="00D26887" w:rsidRPr="00243623">
        <w:rPr>
          <w:rFonts w:ascii="Times New Roman" w:hAnsi="Times New Roman" w:cs="Times New Roman"/>
          <w:color w:val="auto"/>
          <w:sz w:val="24"/>
          <w:szCs w:val="24"/>
        </w:rPr>
        <w:fldChar w:fldCharType="end"/>
      </w:r>
      <w:r w:rsidR="00EB7089" w:rsidRPr="00243623">
        <w:rPr>
          <w:rFonts w:ascii="Times New Roman" w:hAnsi="Times New Roman" w:cs="Times New Roman"/>
          <w:color w:val="auto"/>
          <w:sz w:val="24"/>
          <w:szCs w:val="24"/>
        </w:rPr>
        <w:t xml:space="preserve">. </w:t>
      </w:r>
      <w:r w:rsidR="00B44979" w:rsidRPr="00243623">
        <w:rPr>
          <w:rFonts w:ascii="Times New Roman" w:hAnsi="Times New Roman" w:cs="Times New Roman"/>
          <w:color w:val="auto"/>
          <w:sz w:val="24"/>
          <w:szCs w:val="24"/>
        </w:rPr>
        <w:t>W</w:t>
      </w:r>
      <w:r w:rsidR="00D95193" w:rsidRPr="00243623">
        <w:rPr>
          <w:rFonts w:ascii="Times New Roman" w:hAnsi="Times New Roman" w:cs="Times New Roman"/>
          <w:color w:val="auto"/>
          <w:sz w:val="24"/>
          <w:szCs w:val="24"/>
        </w:rPr>
        <w:t xml:space="preserve">ithin sports performance the topics remain very broad, </w:t>
      </w:r>
      <w:r w:rsidR="0002322E" w:rsidRPr="00243623">
        <w:rPr>
          <w:rFonts w:ascii="Times New Roman" w:hAnsi="Times New Roman" w:cs="Times New Roman"/>
          <w:color w:val="auto"/>
          <w:sz w:val="24"/>
          <w:szCs w:val="24"/>
        </w:rPr>
        <w:t xml:space="preserve">for example, </w:t>
      </w:r>
      <w:r w:rsidR="0002322E" w:rsidRPr="00243623">
        <w:rPr>
          <w:rFonts w:ascii="Times New Roman" w:hAnsi="Times New Roman" w:cs="Times New Roman"/>
          <w:color w:val="auto"/>
          <w:sz w:val="24"/>
          <w:szCs w:val="24"/>
        </w:rPr>
        <w:fldChar w:fldCharType="begin" w:fldLock="1"/>
      </w:r>
      <w:r w:rsidR="001126F5" w:rsidRPr="00243623">
        <w:rPr>
          <w:rFonts w:ascii="Times New Roman" w:hAnsi="Times New Roman" w:cs="Times New Roman"/>
          <w:color w:val="auto"/>
          <w:sz w:val="24"/>
          <w:szCs w:val="24"/>
        </w:rPr>
        <w:instrText>ADDIN CSL_CITATION {"citationItems":[{"id":"ITEM-1","itemData":{"DOI":"10.1016/j.socnet.2015.04.003","ISSN":"03788733","abstract":"Leaders do not operate in social vacuums, but are imbedded in a web of interpersonal relationships with their teammates and coach. The present manuscript is the first to use social network analysis to provide more insight in the leadership structure within sports teams. Two studies were conducted, including respectively 25 teams (N=308; M&lt;inf&gt;age&lt;/inf&gt;=24.9 years old) and 21 teams (N=267; M&lt;inf&gt;age&lt;/inf&gt;=24.3 years old). The reliability of a fourfold athlete leadership categorization (task, motivational, social, external leader) was established by analyzing leadership networks, which mapped the complete leadership structure within a team. The study findings highlight the existence of shared leadership in sports teams. More specifically, regarding the task and external leadership roles, no significant differences were observed between the leadership quality of coaches and athlete leaders. However, athlete leaders were perceived as better motivational and social leaders than their coaches. Furthermore, both the team captain and informal athlete leaders shared the lead on the different leadership roles. Social network analysis was found to be a pioneering but valuable tool for obtaining a deeper insight in the leadership structure within sports teams.","author":[{"dropping-particle":"","family":"Fransen","given":"Katrien","non-dropping-particle":"","parse-names":false,"suffix":""},{"dropping-particle":"","family":"Puyenbroeck","given":"Stef","non-dropping-particle":"Van","parse-names":false,"suffix":""},{"dropping-particle":"","family":"Loughead","given":"Todd M.","non-dropping-particle":"","parse-names":false,"suffix":""},{"dropping-particle":"","family":"Vanbeselaere","given":"Norbert","non-dropping-particle":"","parse-names":false,"suffix":""},{"dropping-particle":"","family":"Cuyper","given":"Bert","non-dropping-particle":"De","parse-names":false,"suffix":""},{"dropping-particle":"","family":"Broek","given":"Gert","non-dropping-particle":"Vande","parse-names":false,"suffix":""},{"dropping-particle":"","family":"Boen","given":"Filip","non-dropping-particle":"","parse-names":false,"suffix":""}],"container-title":"Social Networks","id":"ITEM-1","issued":{"date-parts":[["2015"]]},"page":"28-38","publisher":"Elsevier B.V.","title":"Who takes the lead? Social network analysis as a pioneering tool to investigate shared leadership within sports teams","type":"article-journal","volume":"43"},"uris":["http://www.mendeley.com/documents/?uuid=32fad99b-2891-41bc-b332-2a5532d1dbc4"]}],"mendeley":{"formattedCitation":"(Fransen et al., 2015)","manualFormatting":"Fransen et al. (2015)","plainTextFormattedCitation":"(Fransen et al., 2015)","previouslyFormattedCitation":"(Fransen et al., 2015)"},"properties":{"noteIndex":0},"schema":"https://github.com/citation-style-language/schema/raw/master/csl-citation.json"}</w:instrText>
      </w:r>
      <w:r w:rsidR="0002322E" w:rsidRPr="00243623">
        <w:rPr>
          <w:rFonts w:ascii="Times New Roman" w:hAnsi="Times New Roman" w:cs="Times New Roman"/>
          <w:color w:val="auto"/>
          <w:sz w:val="24"/>
          <w:szCs w:val="24"/>
        </w:rPr>
        <w:fldChar w:fldCharType="separate"/>
      </w:r>
      <w:r w:rsidR="0002322E" w:rsidRPr="00243623">
        <w:rPr>
          <w:rFonts w:ascii="Times New Roman" w:hAnsi="Times New Roman" w:cs="Times New Roman"/>
          <w:noProof/>
          <w:color w:val="auto"/>
          <w:sz w:val="24"/>
          <w:szCs w:val="24"/>
        </w:rPr>
        <w:t>Fransen et al.</w:t>
      </w:r>
      <w:r w:rsidR="00BC2420" w:rsidRPr="00243623">
        <w:rPr>
          <w:rFonts w:ascii="Times New Roman" w:hAnsi="Times New Roman" w:cs="Times New Roman"/>
          <w:noProof/>
          <w:color w:val="auto"/>
          <w:sz w:val="24"/>
          <w:szCs w:val="24"/>
        </w:rPr>
        <w:t xml:space="preserve"> (</w:t>
      </w:r>
      <w:r w:rsidR="0002322E" w:rsidRPr="00243623">
        <w:rPr>
          <w:rFonts w:ascii="Times New Roman" w:hAnsi="Times New Roman" w:cs="Times New Roman"/>
          <w:noProof/>
          <w:color w:val="auto"/>
          <w:sz w:val="24"/>
          <w:szCs w:val="24"/>
        </w:rPr>
        <w:t>2015)</w:t>
      </w:r>
      <w:r w:rsidR="0002322E" w:rsidRPr="00243623">
        <w:rPr>
          <w:rFonts w:ascii="Times New Roman" w:hAnsi="Times New Roman" w:cs="Times New Roman"/>
          <w:color w:val="auto"/>
          <w:sz w:val="24"/>
          <w:szCs w:val="24"/>
        </w:rPr>
        <w:fldChar w:fldCharType="end"/>
      </w:r>
      <w:r w:rsidR="00BC2420" w:rsidRPr="00243623">
        <w:rPr>
          <w:rFonts w:ascii="Times New Roman" w:hAnsi="Times New Roman" w:cs="Times New Roman"/>
          <w:color w:val="auto"/>
          <w:sz w:val="24"/>
          <w:szCs w:val="24"/>
        </w:rPr>
        <w:t xml:space="preserve"> </w:t>
      </w:r>
      <w:r w:rsidR="00B36468" w:rsidRPr="00243623">
        <w:rPr>
          <w:rFonts w:ascii="Times New Roman" w:hAnsi="Times New Roman" w:cs="Times New Roman"/>
          <w:color w:val="auto"/>
          <w:sz w:val="24"/>
          <w:szCs w:val="24"/>
        </w:rPr>
        <w:t xml:space="preserve">applied social network analysis to </w:t>
      </w:r>
      <w:r w:rsidR="00BC2420" w:rsidRPr="00243623">
        <w:rPr>
          <w:rFonts w:ascii="Times New Roman" w:hAnsi="Times New Roman" w:cs="Times New Roman"/>
          <w:color w:val="auto"/>
          <w:sz w:val="24"/>
          <w:szCs w:val="24"/>
        </w:rPr>
        <w:t xml:space="preserve">investigate shared leadership </w:t>
      </w:r>
      <w:r w:rsidR="002E6A39" w:rsidRPr="00243623">
        <w:rPr>
          <w:rFonts w:ascii="Times New Roman" w:hAnsi="Times New Roman" w:cs="Times New Roman"/>
          <w:color w:val="auto"/>
          <w:sz w:val="24"/>
          <w:szCs w:val="24"/>
        </w:rPr>
        <w:t xml:space="preserve">within sports teams, concluding </w:t>
      </w:r>
      <w:r w:rsidR="00AA3CEE" w:rsidRPr="00243623">
        <w:rPr>
          <w:rFonts w:ascii="Times New Roman" w:hAnsi="Times New Roman" w:cs="Times New Roman"/>
          <w:color w:val="auto"/>
          <w:sz w:val="24"/>
          <w:szCs w:val="24"/>
        </w:rPr>
        <w:t xml:space="preserve">no difference in coach and </w:t>
      </w:r>
      <w:r w:rsidR="002E6A39" w:rsidRPr="00243623">
        <w:rPr>
          <w:rFonts w:ascii="Times New Roman" w:hAnsi="Times New Roman" w:cs="Times New Roman"/>
          <w:color w:val="auto"/>
          <w:sz w:val="24"/>
          <w:szCs w:val="24"/>
        </w:rPr>
        <w:t>athlete leaders</w:t>
      </w:r>
      <w:r w:rsidR="00AA3CEE" w:rsidRPr="00243623">
        <w:rPr>
          <w:rFonts w:ascii="Times New Roman" w:hAnsi="Times New Roman" w:cs="Times New Roman"/>
          <w:color w:val="auto"/>
          <w:sz w:val="24"/>
          <w:szCs w:val="24"/>
        </w:rPr>
        <w:t>, yet the latter were perceived to be more motivational</w:t>
      </w:r>
      <w:r w:rsidR="00B36468" w:rsidRPr="00243623">
        <w:rPr>
          <w:rFonts w:ascii="Times New Roman" w:hAnsi="Times New Roman" w:cs="Times New Roman"/>
          <w:color w:val="auto"/>
          <w:sz w:val="24"/>
          <w:szCs w:val="24"/>
        </w:rPr>
        <w:t xml:space="preserve"> leaders. Contrastingly</w:t>
      </w:r>
      <w:r w:rsidR="0021050A" w:rsidRPr="00243623">
        <w:rPr>
          <w:rFonts w:ascii="Times New Roman" w:hAnsi="Times New Roman" w:cs="Times New Roman"/>
          <w:color w:val="auto"/>
          <w:sz w:val="24"/>
          <w:szCs w:val="24"/>
        </w:rPr>
        <w:t xml:space="preserve">, </w:t>
      </w:r>
      <w:r w:rsidR="001126F5" w:rsidRPr="00243623">
        <w:rPr>
          <w:rFonts w:ascii="Times New Roman" w:hAnsi="Times New Roman" w:cs="Times New Roman"/>
          <w:color w:val="auto"/>
          <w:sz w:val="24"/>
          <w:szCs w:val="24"/>
        </w:rPr>
        <w:fldChar w:fldCharType="begin" w:fldLock="1"/>
      </w:r>
      <w:r w:rsidR="000A6595" w:rsidRPr="00243623">
        <w:rPr>
          <w:rFonts w:ascii="Times New Roman" w:hAnsi="Times New Roman" w:cs="Times New Roman"/>
          <w:color w:val="auto"/>
          <w:sz w:val="24"/>
          <w:szCs w:val="24"/>
        </w:rPr>
        <w:instrText>ADDIN CSL_CITATION {"citationItems":[{"id":"ITEM-1","itemData":{"DOI":"10.1371/journal.pone.0178458","ISBN":"1111111111","ISSN":"19326203","abstract":"© 2017 Beggs et al. This is an open access article distributed under the terms of the Creative Commons Attribution License, which permits unrestricted use, distribution, and reproduction in any medium, provided the original author and source are credited. Ranking enables coaches, sporting authorities, and pundits to determine the relative performance of individual athletes and teams in comparison to their peers. While ranking is relatively straightforward in sports that employ traditional leagues, it is more difficult in sports where competition is fragmented (e.g. athletics, boxing, etc.), with not all competitors competing against each other. In such situations, complex points systems are often employed to rank athletes. However, these systems have the inherent weakness that they frequently rely on subjective assessments in order to gauge the calibre of the competitors involved. Here we show how two Internet derived algorithms, the PageRank (PR) and user preference (UP) algorithms, when utilised with a simple 'who beat who' matrix, can be used to accurately rank track athletes, avoiding the need for subjective assessment. We applied the PR and UP algorithms to the 2015 IAAF Diamond League men's 100m competition and compared their performance with the Keener, Colley and Massey ranking algorithms. The top five places computed by the PR and UP algorithms, and the Diamond League '2016' points system were all identical, with the Kendall's tau distance between the PR standings and '2016' points system standings being just 15, indicating that only 5.9% of pairs differed in their order between these two lists. By comparison, the UP and '2016' standings displayed a less strong relationship, with a tau distance of 95, indicating that 37.6% of the pairs differed in their order. When compared with the standings produced using the Keener, Colley and Massey algorithms, the PR standings appeared to be closest to the Keener standings (tau distance = 67, 26.5% pair order disagreement), whereas the UP standings were more similar to the Colley and Massey standings, with the tau distances between these ranking lists being only 48 (19.0% pair order disagreement) and 59 (23.3% pair order disagreement) respectively. In particular, the UP algorithm ranked 'one-off' victors more highly than the PR algorithm, suggesting that the UP algorithm captures alternative characteristics to the PR algorithm, which may more suitable for predicting future performance in say knockout tourn…","author":[{"dropping-particle":"","family":"Beggs","given":"Clive B.","non-dropping-particle":"","parse-names":false,"suffix":""},{"dropping-particle":"","family":"Shepherd","given":"Simon J.","non-dropping-particle":"","parse-names":false,"suffix":""},{"dropping-particle":"","family":"Emmonds","given":"Stacey","non-dropping-particle":"","parse-names":false,"suffix":""},{"dropping-particle":"","family":"Jones","given":"Ben","non-dropping-particle":"","parse-names":false,"suffix":""}],"container-title":"PLoS ONE","id":"ITEM-1","issue":"6","issued":{"date-parts":[["2017"]]},"page":"1-26","title":"A novel application of PageRank and user preference algorithms for assessing the relative performance of track athletes in competition","type":"article-journal","volume":"12"},"uris":["http://www.mendeley.com/documents/?uuid=43da2c68-6ad0-4225-81dd-c64615ab3597"]}],"mendeley":{"formattedCitation":"(Beggs, Shepherd, Emmonds, &amp; Jones, 2017)","manualFormatting":"Beggs, Shepherd, Emmonds, &amp; Jones (2017)","plainTextFormattedCitation":"(Beggs, Shepherd, Emmonds, &amp; Jones, 2017)","previouslyFormattedCitation":"(Beggs, Shepherd, Emmonds, &amp; Jones, 2017)"},"properties":{"noteIndex":0},"schema":"https://github.com/citation-style-language/schema/raw/master/csl-citation.json"}</w:instrText>
      </w:r>
      <w:r w:rsidR="001126F5" w:rsidRPr="00243623">
        <w:rPr>
          <w:rFonts w:ascii="Times New Roman" w:hAnsi="Times New Roman" w:cs="Times New Roman"/>
          <w:color w:val="auto"/>
          <w:sz w:val="24"/>
          <w:szCs w:val="24"/>
        </w:rPr>
        <w:fldChar w:fldCharType="separate"/>
      </w:r>
      <w:r w:rsidR="001126F5" w:rsidRPr="00243623">
        <w:rPr>
          <w:rFonts w:ascii="Times New Roman" w:hAnsi="Times New Roman" w:cs="Times New Roman"/>
          <w:noProof/>
          <w:color w:val="auto"/>
          <w:sz w:val="24"/>
          <w:szCs w:val="24"/>
        </w:rPr>
        <w:t>Beggs, Shepherd, Emmonds, &amp; Jones (2017)</w:t>
      </w:r>
      <w:r w:rsidR="001126F5" w:rsidRPr="00243623">
        <w:rPr>
          <w:rFonts w:ascii="Times New Roman" w:hAnsi="Times New Roman" w:cs="Times New Roman"/>
          <w:color w:val="auto"/>
          <w:sz w:val="24"/>
          <w:szCs w:val="24"/>
        </w:rPr>
        <w:fldChar w:fldCharType="end"/>
      </w:r>
      <w:r w:rsidR="001126F5" w:rsidRPr="00243623">
        <w:rPr>
          <w:rFonts w:ascii="Times New Roman" w:hAnsi="Times New Roman" w:cs="Times New Roman"/>
          <w:color w:val="auto"/>
          <w:sz w:val="24"/>
          <w:szCs w:val="24"/>
        </w:rPr>
        <w:t xml:space="preserve"> applied </w:t>
      </w:r>
      <w:r w:rsidR="00A41D86" w:rsidRPr="00243623">
        <w:rPr>
          <w:rFonts w:ascii="Times New Roman" w:hAnsi="Times New Roman" w:cs="Times New Roman"/>
          <w:color w:val="auto"/>
          <w:sz w:val="24"/>
          <w:szCs w:val="24"/>
        </w:rPr>
        <w:t>network theory</w:t>
      </w:r>
      <w:r w:rsidR="00B21F54" w:rsidRPr="00243623">
        <w:rPr>
          <w:rFonts w:ascii="Times New Roman" w:hAnsi="Times New Roman" w:cs="Times New Roman"/>
          <w:color w:val="auto"/>
          <w:sz w:val="24"/>
          <w:szCs w:val="24"/>
        </w:rPr>
        <w:t xml:space="preserve">, </w:t>
      </w:r>
      <w:r w:rsidR="00EC7E05" w:rsidRPr="00243623">
        <w:rPr>
          <w:rFonts w:ascii="Times New Roman" w:hAnsi="Times New Roman" w:cs="Times New Roman"/>
          <w:color w:val="auto"/>
          <w:sz w:val="24"/>
          <w:szCs w:val="24"/>
        </w:rPr>
        <w:t>notab</w:t>
      </w:r>
      <w:r w:rsidR="00B21F54" w:rsidRPr="00243623">
        <w:rPr>
          <w:rFonts w:ascii="Times New Roman" w:hAnsi="Times New Roman" w:cs="Times New Roman"/>
          <w:color w:val="auto"/>
          <w:sz w:val="24"/>
          <w:szCs w:val="24"/>
        </w:rPr>
        <w:t>ly the PageRank algorithm</w:t>
      </w:r>
      <w:r w:rsidR="00A41D86" w:rsidRPr="00243623">
        <w:rPr>
          <w:rFonts w:ascii="Times New Roman" w:hAnsi="Times New Roman" w:cs="Times New Roman"/>
          <w:color w:val="auto"/>
          <w:sz w:val="24"/>
          <w:szCs w:val="24"/>
        </w:rPr>
        <w:t>, to rank athlete performance</w:t>
      </w:r>
      <w:r w:rsidR="00B21F54" w:rsidRPr="00243623">
        <w:rPr>
          <w:rFonts w:ascii="Times New Roman" w:hAnsi="Times New Roman" w:cs="Times New Roman"/>
          <w:color w:val="auto"/>
          <w:sz w:val="24"/>
          <w:szCs w:val="24"/>
        </w:rPr>
        <w:t xml:space="preserve">. </w:t>
      </w:r>
      <w:r w:rsidR="00015EC1" w:rsidRPr="00243623">
        <w:rPr>
          <w:rFonts w:ascii="Times New Roman" w:hAnsi="Times New Roman" w:cs="Times New Roman"/>
          <w:color w:val="auto"/>
          <w:sz w:val="24"/>
          <w:szCs w:val="24"/>
        </w:rPr>
        <w:t xml:space="preserve">The works on social media are </w:t>
      </w:r>
      <w:r w:rsidR="00095570" w:rsidRPr="00243623">
        <w:rPr>
          <w:rFonts w:ascii="Times New Roman" w:hAnsi="Times New Roman" w:cs="Times New Roman"/>
          <w:color w:val="auto"/>
          <w:sz w:val="24"/>
          <w:szCs w:val="24"/>
        </w:rPr>
        <w:t xml:space="preserve">less broad </w:t>
      </w:r>
      <w:r w:rsidR="000A6595" w:rsidRPr="00243623">
        <w:rPr>
          <w:rFonts w:ascii="Times New Roman" w:hAnsi="Times New Roman" w:cs="Times New Roman"/>
          <w:color w:val="auto"/>
          <w:sz w:val="24"/>
          <w:szCs w:val="24"/>
        </w:rPr>
        <w:t xml:space="preserve">and tend to focus on Twitter networks </w:t>
      </w:r>
      <w:r w:rsidR="000A6595" w:rsidRPr="00243623">
        <w:rPr>
          <w:rFonts w:ascii="Times New Roman" w:hAnsi="Times New Roman" w:cs="Times New Roman"/>
          <w:color w:val="auto"/>
          <w:sz w:val="24"/>
          <w:szCs w:val="24"/>
        </w:rPr>
        <w:fldChar w:fldCharType="begin" w:fldLock="1"/>
      </w:r>
      <w:r w:rsidR="00D26887" w:rsidRPr="00243623">
        <w:rPr>
          <w:rFonts w:ascii="Times New Roman" w:hAnsi="Times New Roman" w:cs="Times New Roman"/>
          <w:color w:val="auto"/>
          <w:sz w:val="24"/>
          <w:szCs w:val="24"/>
        </w:rPr>
        <w:instrText>ADDIN CSL_CITATION {"citationItems":[{"id":"ITEM-1","itemData":{"DOI":"10.1123/ijsc.5.1.16","ISSN":"1936-3915","abstract":"Sport industry groups including athletes, teams, and leagues use Twitter to share information about and promote their products. The purpose of this study was to explore how sporting event organizers and influential Twitter users spread infor-mation through the online social network. The study examined two bicycle race organizers using Twitter to promote their events. Using social network analysis, the study categorized Twitter messages posted by the race organizers, identified their Twitter followers and shared relationships within Twitter, and mapped the spread of information through these relationships. The results revealed that the race organizers used their Twitter home pages and informational and promotional messages to attract followers. Popular Twitter users followed the race organiz-ers early, typically within the first 4 days of each homepage's creation, and they helped spread information to their respective followers. Sporting event organizers can leverage Twitter and influential users to share information about and promote their events.","author":[{"dropping-particle":"","family":"Hambrick","given":"Marion E.","non-dropping-particle":"","parse-names":false,"suffix":""}],"container-title":"International Journal of Sport Communication","id":"ITEM-1","issue":"1","issued":{"date-parts":[["2012","3"]]},"page":"16-34","title":"Six Degrees of Information: Using Social Network Analysis to Explore the Spread of Information within Sport Social Networks","type":"article-journal","volume":"5"},"uris":["http://www.mendeley.com/documents/?uuid=7038cbf0-2df7-4692-8aba-e4244ddd6898"]},{"id":"ITEM-2","itemData":{"DOI":"10.1123/jsm.2016-0067","ISSN":"0888-4773","author":[{"dropping-particle":"","family":"Naraine","given":"Michael L.","non-dropping-particle":"","parse-names":false,"suffix":""},{"dropping-particle":"","family":"Parent","given":"Milena M","non-dropping-particle":"","parse-names":false,"suffix":""}],"container-title":"Journal of Sport Management","id":"ITEM-2","issue":"6","issued":{"date-parts":[["2016","11"]]},"page":"689-701","title":"Illuminating Centralized Users in the Social Media Ego Network of Two National Sport Organizations","type":"article-journal","volume":"30"},"uris":["http://www.mendeley.com/documents/?uuid=aa640f3c-1e6a-445b-80b0-b7820ecb2bb2"]},{"id":"ITEM-3","itemData":{"DOI":"10.1080/16184742.2018.1517272","ISSN":"1746031X","abstract":"ABSTRACTResearch question: This study investigated the Twitter networks of the Champions League hashtag (#UCL) across the 2017 UEFA Champions League Final. Through an examination of network parameters and shifting structures, the analyses disclosed patterns of attention and power distributed among various sport stakeholders and fans. It advanced the inquiry of sport social media ecologies by engaging in theoretical discussions of media gatekeeping and power dynamics.Research methods: The study employed a social network analysis. A data scraping software was utilized to collect all conversations attached to #UCL during the pre-match, halftime, and post-match. Overall, the data included 19,869 posts for pre-match, 3276 posts for halftime, and 5691 for post-match.Results and findings: The #UCL network emerged with relatively low density and heterogeneous communication interest during the pre-match, and then moved towards higher density. Meanwhile, emergent game dynamics played a meaningful role in structurin...","author":[{"dropping-particle":"","family":"Yan","given":"Grace","non-dropping-particle":"","parse-names":false,"suffix":""},{"dropping-particle":"","family":"Watanabe","given":"Nicholas M.","non-dropping-particle":"","parse-names":false,"suffix":""},{"dropping-particle":"","family":"Shapiro","given":"Stephen L.","non-dropping-particle":"","parse-names":false,"suffix":""},{"dropping-particle":"","family":"Naraine","given":"Michael L.","non-dropping-particle":"","parse-names":false,"suffix":""},{"dropping-particle":"","family":"Hull","given":"Kevin","non-dropping-particle":"","parse-names":false,"suffix":""}],"container-title":"European Sport Management Quarterly","id":"ITEM-3","issue":"0","issued":{"date-parts":[["2018"]]},"page":"1-18","publisher":"Taylor &amp; Francis","title":"Unfolding the Twitter scene of the 2017 UEFA Champions League Final: social media networks and power dynamics","type":"article-journal","volume":"0"},"uris":["http://www.mendeley.com/documents/?uuid=3717eaa9-6c82-495f-b7c0-3f0de262734d"]},{"id":"ITEM-4","itemData":{"DOI":"10.1123/jsm.2017-0031","ISSN":"0888-4773","author":[{"dropping-particle":"","family":"Yan","given":"Grace","non-dropping-particle":"","parse-names":false,"suffix":""},{"dropping-particle":"","family":"Pegoraro","given":"Ann","non-dropping-particle":"","parse-names":false,"suffix":""},{"dropping-particle":"","family":"Watanabe","given":"Nicholas M","non-dropping-particle":"","parse-names":false,"suffix":""}],"container-title":"Journal of Sport Management","id":"ITEM-4","issue":"1","issued":{"date-parts":[["2018","1"]]},"page":"24-37","title":"Student-Athletes’ Organization of Activism at the University of Missouri: Resource Mobilization on Twitter","type":"article-journal","volume":"32"},"uris":["http://www.mendeley.com/documents/?uuid=c3b587e4-c145-4ca1-8b91-80d114ef4d32"]}],"mendeley":{"formattedCitation":"(Hambrick, 2012; Naraine &amp; Parent, 2016; Yan, Pegoraro, &amp; Watanabe, 2018; Yan, Watanabe, Shapiro, Naraine, &amp; Hull, 2018)","plainTextFormattedCitation":"(Hambrick, 2012; Naraine &amp; Parent, 2016; Yan, Pegoraro, &amp; Watanabe, 2018; Yan, Watanabe, Shapiro, Naraine, &amp; Hull, 2018)","previouslyFormattedCitation":"(Hambrick, 2012; Naraine &amp; Parent, 2016; Yan, Pegoraro, &amp; Watanabe, 2018; Yan, Watanabe, Shapiro, Naraine, &amp; Hull, 2018)"},"properties":{"noteIndex":0},"schema":"https://github.com/citation-style-language/schema/raw/master/csl-citation.json"}</w:instrText>
      </w:r>
      <w:r w:rsidR="000A6595" w:rsidRPr="00243623">
        <w:rPr>
          <w:rFonts w:ascii="Times New Roman" w:hAnsi="Times New Roman" w:cs="Times New Roman"/>
          <w:color w:val="auto"/>
          <w:sz w:val="24"/>
          <w:szCs w:val="24"/>
        </w:rPr>
        <w:fldChar w:fldCharType="separate"/>
      </w:r>
      <w:r w:rsidR="000A5918" w:rsidRPr="00243623">
        <w:rPr>
          <w:rFonts w:ascii="Times New Roman" w:hAnsi="Times New Roman" w:cs="Times New Roman"/>
          <w:noProof/>
          <w:color w:val="auto"/>
          <w:sz w:val="24"/>
          <w:szCs w:val="24"/>
        </w:rPr>
        <w:t>(Hambrick, 2012; Naraine &amp; Parent, 2016; Yan, Pegoraro, &amp; Watanabe, 2018; Yan, Watanabe, Shapiro, Naraine, &amp; Hull, 2018)</w:t>
      </w:r>
      <w:r w:rsidR="000A6595" w:rsidRPr="00243623">
        <w:rPr>
          <w:rFonts w:ascii="Times New Roman" w:hAnsi="Times New Roman" w:cs="Times New Roman"/>
          <w:color w:val="auto"/>
          <w:sz w:val="24"/>
          <w:szCs w:val="24"/>
        </w:rPr>
        <w:fldChar w:fldCharType="end"/>
      </w:r>
      <w:r w:rsidR="009D5935" w:rsidRPr="00243623">
        <w:rPr>
          <w:rFonts w:ascii="Times New Roman" w:hAnsi="Times New Roman" w:cs="Times New Roman"/>
          <w:color w:val="auto"/>
          <w:sz w:val="24"/>
          <w:szCs w:val="24"/>
        </w:rPr>
        <w:t xml:space="preserve">. </w:t>
      </w:r>
      <w:r w:rsidR="00CA4B49" w:rsidRPr="00243623">
        <w:rPr>
          <w:rFonts w:ascii="Times New Roman" w:hAnsi="Times New Roman" w:cs="Times New Roman"/>
          <w:color w:val="auto"/>
          <w:sz w:val="24"/>
          <w:szCs w:val="24"/>
        </w:rPr>
        <w:t xml:space="preserve">Analysing the Twitter networks of two sports organisations, </w:t>
      </w:r>
      <w:r w:rsidR="00351464" w:rsidRPr="00243623">
        <w:rPr>
          <w:rFonts w:ascii="Times New Roman" w:hAnsi="Times New Roman" w:cs="Times New Roman"/>
          <w:noProof/>
          <w:color w:val="auto"/>
          <w:sz w:val="24"/>
          <w:szCs w:val="24"/>
        </w:rPr>
        <w:fldChar w:fldCharType="begin" w:fldLock="1"/>
      </w:r>
      <w:r w:rsidR="00CA4B49" w:rsidRPr="00243623">
        <w:rPr>
          <w:rFonts w:ascii="Times New Roman" w:hAnsi="Times New Roman" w:cs="Times New Roman"/>
          <w:noProof/>
          <w:color w:val="auto"/>
          <w:sz w:val="24"/>
          <w:szCs w:val="24"/>
        </w:rPr>
        <w:instrText>ADDIN CSL_CITATION {"citationItems":[{"id":"ITEM-1","itemData":{"DOI":"10.1123/jsm.2016-0067","ISSN":"0888-4773","author":[{"dropping-particle":"","family":"Naraine","given":"Michael L.","non-dropping-particle":"","parse-names":false,"suffix":""},{"dropping-particle":"","family":"Parent","given":"Milena M","non-dropping-particle":"","parse-names":false,"suffix":""}],"container-title":"Journal of Sport Management","id":"ITEM-1","issue":"6","issued":{"date-parts":[["2016","11"]]},"page":"689-701","title":"Illuminating Centralized Users in the Social Media Ego Network of Two National Sport Organizations","type":"article-journal","volume":"30"},"uris":["http://www.mendeley.com/documents/?uuid=aa640f3c-1e6a-445b-80b0-b7820ecb2bb2"]}],"mendeley":{"formattedCitation":"(Naraine &amp; Parent, 2016)","manualFormatting":"Naraine and Parent (2016)","plainTextFormattedCitation":"(Naraine &amp; Parent, 2016)","previouslyFormattedCitation":"(Naraine &amp; Parent, 2016)"},"properties":{"noteIndex":0},"schema":"https://github.com/citation-style-language/schema/raw/master/csl-citation.json"}</w:instrText>
      </w:r>
      <w:r w:rsidR="00351464" w:rsidRPr="00243623">
        <w:rPr>
          <w:rFonts w:ascii="Times New Roman" w:hAnsi="Times New Roman" w:cs="Times New Roman"/>
          <w:noProof/>
          <w:color w:val="auto"/>
          <w:sz w:val="24"/>
          <w:szCs w:val="24"/>
        </w:rPr>
        <w:fldChar w:fldCharType="separate"/>
      </w:r>
      <w:r w:rsidR="00351464" w:rsidRPr="00243623">
        <w:rPr>
          <w:rFonts w:ascii="Times New Roman" w:hAnsi="Times New Roman" w:cs="Times New Roman"/>
          <w:noProof/>
          <w:color w:val="auto"/>
          <w:sz w:val="24"/>
          <w:szCs w:val="24"/>
        </w:rPr>
        <w:t xml:space="preserve">Naraine </w:t>
      </w:r>
      <w:r w:rsidR="00CA4B49" w:rsidRPr="00243623">
        <w:rPr>
          <w:rFonts w:ascii="Times New Roman" w:hAnsi="Times New Roman" w:cs="Times New Roman"/>
          <w:noProof/>
          <w:color w:val="auto"/>
          <w:sz w:val="24"/>
          <w:szCs w:val="24"/>
        </w:rPr>
        <w:t>and</w:t>
      </w:r>
      <w:r w:rsidR="00351464" w:rsidRPr="00243623">
        <w:rPr>
          <w:rFonts w:ascii="Times New Roman" w:hAnsi="Times New Roman" w:cs="Times New Roman"/>
          <w:noProof/>
          <w:color w:val="auto"/>
          <w:sz w:val="24"/>
          <w:szCs w:val="24"/>
        </w:rPr>
        <w:t xml:space="preserve"> Parent (2016)</w:t>
      </w:r>
      <w:r w:rsidR="00351464" w:rsidRPr="00243623">
        <w:rPr>
          <w:rFonts w:ascii="Times New Roman" w:hAnsi="Times New Roman" w:cs="Times New Roman"/>
          <w:noProof/>
          <w:color w:val="auto"/>
          <w:sz w:val="24"/>
          <w:szCs w:val="24"/>
        </w:rPr>
        <w:fldChar w:fldCharType="end"/>
      </w:r>
      <w:r w:rsidR="00351464" w:rsidRPr="00243623">
        <w:rPr>
          <w:rFonts w:ascii="Times New Roman" w:hAnsi="Times New Roman" w:cs="Times New Roman"/>
          <w:noProof/>
          <w:color w:val="auto"/>
          <w:sz w:val="24"/>
          <w:szCs w:val="24"/>
        </w:rPr>
        <w:t xml:space="preserve"> appl</w:t>
      </w:r>
      <w:r w:rsidR="00CA4B49" w:rsidRPr="00243623">
        <w:rPr>
          <w:rFonts w:ascii="Times New Roman" w:hAnsi="Times New Roman" w:cs="Times New Roman"/>
          <w:noProof/>
          <w:color w:val="auto"/>
          <w:sz w:val="24"/>
          <w:szCs w:val="24"/>
        </w:rPr>
        <w:t>ied</w:t>
      </w:r>
      <w:r w:rsidR="00351464" w:rsidRPr="00243623">
        <w:rPr>
          <w:rFonts w:ascii="Times New Roman" w:hAnsi="Times New Roman" w:cs="Times New Roman"/>
          <w:noProof/>
          <w:color w:val="auto"/>
          <w:sz w:val="24"/>
          <w:szCs w:val="24"/>
        </w:rPr>
        <w:t xml:space="preserve"> Bonacich (Beta) centrality and core/periphery analysis</w:t>
      </w:r>
      <w:r w:rsidR="00CA4B49" w:rsidRPr="00243623">
        <w:rPr>
          <w:rFonts w:ascii="Times New Roman" w:hAnsi="Times New Roman" w:cs="Times New Roman"/>
          <w:noProof/>
          <w:color w:val="auto"/>
          <w:sz w:val="24"/>
          <w:szCs w:val="24"/>
        </w:rPr>
        <w:t xml:space="preserve"> to </w:t>
      </w:r>
      <w:r w:rsidR="00A93099" w:rsidRPr="00243623">
        <w:rPr>
          <w:rFonts w:ascii="Times New Roman" w:hAnsi="Times New Roman" w:cs="Times New Roman"/>
          <w:noProof/>
          <w:color w:val="auto"/>
          <w:sz w:val="24"/>
          <w:szCs w:val="24"/>
        </w:rPr>
        <w:t>identify the prominent</w:t>
      </w:r>
      <w:r w:rsidR="00306295" w:rsidRPr="00243623">
        <w:rPr>
          <w:rFonts w:ascii="Times New Roman" w:hAnsi="Times New Roman" w:cs="Times New Roman"/>
          <w:noProof/>
          <w:color w:val="auto"/>
          <w:sz w:val="24"/>
          <w:szCs w:val="24"/>
        </w:rPr>
        <w:t>/</w:t>
      </w:r>
      <w:r w:rsidR="00EB5B29" w:rsidRPr="00243623">
        <w:rPr>
          <w:rFonts w:ascii="Times New Roman" w:hAnsi="Times New Roman" w:cs="Times New Roman"/>
          <w:noProof/>
          <w:color w:val="auto"/>
          <w:sz w:val="24"/>
          <w:szCs w:val="24"/>
        </w:rPr>
        <w:t>critical</w:t>
      </w:r>
      <w:r w:rsidR="00306295" w:rsidRPr="00243623">
        <w:rPr>
          <w:rFonts w:ascii="Times New Roman" w:hAnsi="Times New Roman" w:cs="Times New Roman"/>
          <w:noProof/>
          <w:color w:val="auto"/>
          <w:sz w:val="24"/>
          <w:szCs w:val="24"/>
        </w:rPr>
        <w:t xml:space="preserve"> stakeholders in the networks.</w:t>
      </w:r>
    </w:p>
    <w:p w14:paraId="63E79966" w14:textId="369808AC" w:rsidR="0072113D" w:rsidRPr="00243623" w:rsidRDefault="009F22D8" w:rsidP="000D0BC4">
      <w:pPr>
        <w:pStyle w:val="BodyA"/>
        <w:spacing w:line="480" w:lineRule="auto"/>
        <w:ind w:firstLine="720"/>
        <w:jc w:val="both"/>
        <w:rPr>
          <w:rFonts w:ascii="Times New Roman" w:hAnsi="Times New Roman" w:cs="Times New Roman"/>
          <w:noProof/>
          <w:color w:val="auto"/>
          <w:sz w:val="24"/>
          <w:szCs w:val="24"/>
        </w:rPr>
      </w:pPr>
      <w:r w:rsidRPr="00243623">
        <w:rPr>
          <w:rFonts w:ascii="Times New Roman" w:hAnsi="Times New Roman" w:cs="Times New Roman"/>
          <w:noProof/>
          <w:color w:val="auto"/>
          <w:sz w:val="24"/>
          <w:szCs w:val="24"/>
        </w:rPr>
        <w:t xml:space="preserve">Similarly, Yan et al. (2018) </w:t>
      </w:r>
      <w:r w:rsidR="005B3988" w:rsidRPr="00243623">
        <w:rPr>
          <w:rFonts w:ascii="Times New Roman" w:hAnsi="Times New Roman" w:cs="Times New Roman"/>
          <w:noProof/>
          <w:color w:val="auto"/>
          <w:sz w:val="24"/>
          <w:szCs w:val="24"/>
        </w:rPr>
        <w:t xml:space="preserve">analysed the UEFA Champions League Final </w:t>
      </w:r>
      <w:r w:rsidR="003A221C" w:rsidRPr="00243623">
        <w:rPr>
          <w:rFonts w:ascii="Times New Roman" w:hAnsi="Times New Roman" w:cs="Times New Roman"/>
          <w:noProof/>
          <w:color w:val="auto"/>
          <w:sz w:val="24"/>
          <w:szCs w:val="24"/>
        </w:rPr>
        <w:t>twitter</w:t>
      </w:r>
      <w:r w:rsidR="004A59F7" w:rsidRPr="00243623">
        <w:rPr>
          <w:rFonts w:ascii="Times New Roman" w:hAnsi="Times New Roman" w:cs="Times New Roman"/>
          <w:noProof/>
          <w:color w:val="auto"/>
          <w:sz w:val="24"/>
          <w:szCs w:val="24"/>
        </w:rPr>
        <w:t xml:space="preserve"> discover</w:t>
      </w:r>
      <w:r w:rsidR="002C79F4" w:rsidRPr="00243623">
        <w:rPr>
          <w:rFonts w:ascii="Times New Roman" w:hAnsi="Times New Roman" w:cs="Times New Roman"/>
          <w:noProof/>
          <w:color w:val="auto"/>
          <w:sz w:val="24"/>
          <w:szCs w:val="24"/>
        </w:rPr>
        <w:t>ing</w:t>
      </w:r>
      <w:r w:rsidR="00FA6C8E" w:rsidRPr="00243623">
        <w:rPr>
          <w:rFonts w:ascii="Times New Roman" w:hAnsi="Times New Roman" w:cs="Times New Roman"/>
          <w:noProof/>
          <w:color w:val="auto"/>
          <w:sz w:val="24"/>
          <w:szCs w:val="24"/>
        </w:rPr>
        <w:t xml:space="preserve"> large sporting enterprises and </w:t>
      </w:r>
      <w:r w:rsidR="0078513B" w:rsidRPr="00243623">
        <w:rPr>
          <w:rFonts w:ascii="Times New Roman" w:hAnsi="Times New Roman" w:cs="Times New Roman"/>
          <w:noProof/>
          <w:color w:val="auto"/>
          <w:sz w:val="24"/>
          <w:szCs w:val="24"/>
        </w:rPr>
        <w:t>sports stars were integral to the network formation and stability throughout its evolution.</w:t>
      </w:r>
      <w:r w:rsidR="00B41598" w:rsidRPr="00243623">
        <w:rPr>
          <w:rFonts w:ascii="Times New Roman" w:hAnsi="Times New Roman" w:cs="Times New Roman"/>
          <w:noProof/>
          <w:color w:val="auto"/>
          <w:sz w:val="24"/>
          <w:szCs w:val="24"/>
        </w:rPr>
        <w:t xml:space="preserve"> </w:t>
      </w:r>
      <w:r w:rsidR="003F43F7" w:rsidRPr="00243623">
        <w:rPr>
          <w:rFonts w:ascii="Times New Roman" w:hAnsi="Times New Roman" w:cs="Times New Roman"/>
          <w:noProof/>
          <w:color w:val="auto"/>
          <w:sz w:val="24"/>
          <w:szCs w:val="24"/>
        </w:rPr>
        <w:t xml:space="preserve">Comparably, </w:t>
      </w:r>
      <w:r w:rsidR="00B41598" w:rsidRPr="00243623">
        <w:rPr>
          <w:rFonts w:ascii="Times New Roman" w:hAnsi="Times New Roman" w:cs="Times New Roman"/>
          <w:noProof/>
          <w:color w:val="auto"/>
          <w:sz w:val="24"/>
          <w:szCs w:val="24"/>
        </w:rPr>
        <w:fldChar w:fldCharType="begin" w:fldLock="1"/>
      </w:r>
      <w:r w:rsidR="00B41598" w:rsidRPr="00243623">
        <w:rPr>
          <w:rFonts w:ascii="Times New Roman" w:hAnsi="Times New Roman" w:cs="Times New Roman"/>
          <w:noProof/>
          <w:color w:val="auto"/>
          <w:sz w:val="24"/>
          <w:szCs w:val="24"/>
        </w:rPr>
        <w:instrText>ADDIN CSL_CITATION {"citationItems":[{"id":"ITEM-1","itemData":{"ISBN":"3319731416","abstract":"This book draws upon a relational sociological paradigm to explore the processes of collective action in football fandom across Europe and the UK. Through a range of case studies, the authors address pertinent themes in football fandom, including anti-discrimination, 'home, ' ticketing, name changes, 'ownership, ' and broader leftist politics. Each of these case studies engages with the theoretical framework of cultural relational sociology, highlighting the different social and cultural changes English and European football has undergone, often over a very short period of time.-- Intro; Foreword; Acknowledgements; Contents; List of Figures; List of Tables; Chapter 1: Relational Sociology, Collective Action, andÂ Football Fandom; Introduction; Placing aÂ Stake inÂ Ground: Unpacking Relational Sociology; Cultural Relational Sociology: Central Concepts andÂ Dynamics inÂ Social Worlds; Collective Action, Social Movements, andÂ Protests; Unpacking Football Fandom: Connections That Matter; Summary: Connected Fans inÂ Collective Actions inÂ theÂ Social Worlds ofÂ Football Chapter 2: The Touchstones forÂ Understanding Football Fansâ#x80;#x99; Collective Actions: AÂ Primer inÂ Cultural Relational SociologyIntroduction; Structures ofÂ Collective Action: Positions, Roles, andÂ Divisions ofÂ Labour; Affect, Emotion, andÂ Collective Effervescence; Communication, Cooperation, andÂ Conventions; Mobilizing Resources: Generating Trust andÂ Other â#x80;#x98;Capitalâ#x80;#x99;; Tactics: â#x80;#x98;Tastesâ#x80;#x99;, Narratives, andÂ Innovations; Recruitment toÂ Collective Action andÂ â#x80;#x98;Outcomesâ#x80;#x99; ofÂ Mobilization; Spaces andÂ Places ofÂ Organization andÂ Action Conclusions: Cutting aÂ Cultural Relational Sociological Path forÂ Football Fansâ#x80;#x99; Collective ActionsChapter 3: Friendships, Community Ties, andÂ Non-ÂƯleague Fandom: Opting â#x80;#x98;Outâ#x80;#x99; fromÂ theÂ Commercialization ofÂ theÂ Premier League andÂ â#x80;#x98;Inâ#x80;#x99; toÂ Leftist Political Scenes; Introduction; The Organization ofÂ Non-league Menâ#x80;#x99;s Football; Non-league Football asÂ Connections andÂ Friendships inÂ theÂ Locales ofÂ Urban Space; Non-league Fan Culture; The Importance ofÂ Face-to-Face Interaction; Community Work: New Forms ofÂ Fan Engagement Conclusions: Collective Action, Friendship, andÂ Urban SpacesChapter 4: â#x80;#x98;Bringing City Homeâ#x80;#x99;: Coventry City, Sisu Capital, andÂ th…","author":[{"dropping-particle":"","family":"Cleland","given":"Jamie.","non-dropping-particle":"","parse-names":false,"suffix":""},{"dropping-particle":"","family":"Doidge","given":"Mark","non-dropping-particle":"","parse-names":false,"suffix":""},{"dropping-particle":"","family":"Millward","given":"Peter","non-dropping-particle":"","parse-names":false,"suffix":""},{"dropping-particle":"","family":"Widdop","given":"Paul","non-dropping-particle":"","parse-names":false,"suffix":""}],"id":"ITEM-1","issued":{"date-parts":[["2018"]]},"number-of-pages":"221","publisher":"Palgrave Macmillan","publisher-place":"London","title":"Collective action and football fandom : a relational sociological approach","type":"book"},"uris":["http://www.mendeley.com/documents/?uuid=c283ccd1-ec06-38d0-81fd-05b8befb3eaf","http://www.mendeley.com/documents/?uuid=381f44b0-d8f9-47ba-acbb-24340ddfd585"]}],"mendeley":{"formattedCitation":"(Cleland, Doidge, Millward, &amp; Widdop, 2018)","manualFormatting":"Cleland, Doidge, Millward and Widdop's (2018)","plainTextFormattedCitation":"(Cleland, Doidge, Millward, &amp; Widdop, 2018)","previouslyFormattedCitation":"(Cleland, Doidge, Millward, &amp; Widdop, 2018)"},"properties":{"noteIndex":0},"schema":"https://github.com/citation-style-language/schema/raw/master/csl-citation.json"}</w:instrText>
      </w:r>
      <w:r w:rsidR="00B41598" w:rsidRPr="00243623">
        <w:rPr>
          <w:rFonts w:ascii="Times New Roman" w:hAnsi="Times New Roman" w:cs="Times New Roman"/>
          <w:noProof/>
          <w:color w:val="auto"/>
          <w:sz w:val="24"/>
          <w:szCs w:val="24"/>
        </w:rPr>
        <w:fldChar w:fldCharType="separate"/>
      </w:r>
      <w:r w:rsidR="00B41598" w:rsidRPr="00243623">
        <w:rPr>
          <w:rFonts w:ascii="Times New Roman" w:hAnsi="Times New Roman" w:cs="Times New Roman"/>
          <w:noProof/>
          <w:color w:val="auto"/>
          <w:sz w:val="24"/>
          <w:szCs w:val="24"/>
        </w:rPr>
        <w:t>Cleland, Doidge, Millward and Widdop's (2018)</w:t>
      </w:r>
      <w:r w:rsidR="00B41598" w:rsidRPr="00243623">
        <w:rPr>
          <w:rFonts w:ascii="Times New Roman" w:hAnsi="Times New Roman" w:cs="Times New Roman"/>
          <w:noProof/>
          <w:color w:val="auto"/>
          <w:sz w:val="24"/>
          <w:szCs w:val="24"/>
        </w:rPr>
        <w:fldChar w:fldCharType="end"/>
      </w:r>
      <w:r w:rsidR="00B41598" w:rsidRPr="00243623">
        <w:rPr>
          <w:rFonts w:ascii="Times New Roman" w:hAnsi="Times New Roman" w:cs="Times New Roman"/>
          <w:noProof/>
          <w:color w:val="auto"/>
          <w:sz w:val="24"/>
          <w:szCs w:val="24"/>
        </w:rPr>
        <w:t xml:space="preserve"> found similar results analysing the collective action within Liverpool Football Club fans</w:t>
      </w:r>
      <w:r w:rsidR="003F43F7" w:rsidRPr="00243623">
        <w:rPr>
          <w:rFonts w:ascii="Times New Roman" w:hAnsi="Times New Roman" w:cs="Times New Roman"/>
          <w:noProof/>
          <w:color w:val="auto"/>
          <w:sz w:val="24"/>
          <w:szCs w:val="24"/>
        </w:rPr>
        <w:t xml:space="preserve"> while protesting ticket prices. </w:t>
      </w:r>
      <w:r w:rsidR="002C79F4" w:rsidRPr="00243623">
        <w:rPr>
          <w:rFonts w:ascii="Times New Roman" w:hAnsi="Times New Roman" w:cs="Times New Roman"/>
          <w:noProof/>
          <w:color w:val="auto"/>
          <w:sz w:val="24"/>
          <w:szCs w:val="24"/>
        </w:rPr>
        <w:t>While n</w:t>
      </w:r>
      <w:r w:rsidR="007F1E9A" w:rsidRPr="00243623">
        <w:rPr>
          <w:rFonts w:ascii="Times New Roman" w:hAnsi="Times New Roman" w:cs="Times New Roman"/>
          <w:noProof/>
          <w:color w:val="auto"/>
          <w:sz w:val="24"/>
          <w:szCs w:val="24"/>
        </w:rPr>
        <w:t>oting the importance of these works to the development of the sport management literature applying social network analysis</w:t>
      </w:r>
      <w:r w:rsidR="003F5338" w:rsidRPr="00243623">
        <w:rPr>
          <w:rFonts w:ascii="Times New Roman" w:hAnsi="Times New Roman" w:cs="Times New Roman"/>
          <w:noProof/>
          <w:color w:val="auto"/>
          <w:sz w:val="24"/>
          <w:szCs w:val="24"/>
        </w:rPr>
        <w:t xml:space="preserve">, and thus arguably, implicitly </w:t>
      </w:r>
      <w:r w:rsidR="003D2575" w:rsidRPr="00243623">
        <w:rPr>
          <w:rFonts w:ascii="Times New Roman" w:hAnsi="Times New Roman" w:cs="Times New Roman"/>
          <w:noProof/>
          <w:color w:val="auto"/>
          <w:sz w:val="24"/>
          <w:szCs w:val="24"/>
        </w:rPr>
        <w:t xml:space="preserve">economic sociology, </w:t>
      </w:r>
      <w:r w:rsidR="00F80859" w:rsidRPr="00243623">
        <w:rPr>
          <w:rFonts w:ascii="Times New Roman" w:hAnsi="Times New Roman" w:cs="Times New Roman"/>
          <w:noProof/>
          <w:color w:val="auto"/>
          <w:sz w:val="24"/>
          <w:szCs w:val="24"/>
        </w:rPr>
        <w:t xml:space="preserve">the relevance </w:t>
      </w:r>
      <w:r w:rsidR="001A3F05" w:rsidRPr="00243623">
        <w:rPr>
          <w:rFonts w:ascii="Times New Roman" w:hAnsi="Times New Roman" w:cs="Times New Roman"/>
          <w:noProof/>
          <w:color w:val="auto"/>
          <w:sz w:val="24"/>
          <w:szCs w:val="24"/>
        </w:rPr>
        <w:t>to the present study is</w:t>
      </w:r>
      <w:r w:rsidR="00F80859" w:rsidRPr="00243623">
        <w:rPr>
          <w:rFonts w:ascii="Times New Roman" w:hAnsi="Times New Roman" w:cs="Times New Roman"/>
          <w:noProof/>
          <w:color w:val="auto"/>
          <w:sz w:val="24"/>
          <w:szCs w:val="24"/>
        </w:rPr>
        <w:t xml:space="preserve"> limited</w:t>
      </w:r>
      <w:r w:rsidR="001A3F05" w:rsidRPr="00243623">
        <w:rPr>
          <w:rFonts w:ascii="Times New Roman" w:hAnsi="Times New Roman" w:cs="Times New Roman"/>
          <w:noProof/>
          <w:color w:val="auto"/>
          <w:sz w:val="24"/>
          <w:szCs w:val="24"/>
        </w:rPr>
        <w:t xml:space="preserve">. </w:t>
      </w:r>
    </w:p>
    <w:p w14:paraId="63E79967" w14:textId="77777777" w:rsidR="00B3412C" w:rsidRPr="00243623" w:rsidRDefault="009F22D8" w:rsidP="002C79F4">
      <w:pPr>
        <w:pStyle w:val="BodyA"/>
        <w:spacing w:line="480" w:lineRule="auto"/>
        <w:ind w:firstLine="720"/>
        <w:jc w:val="both"/>
        <w:rPr>
          <w:rFonts w:ascii="Times New Roman" w:hAnsi="Times New Roman" w:cs="Times New Roman"/>
          <w:noProof/>
          <w:color w:val="auto"/>
          <w:sz w:val="24"/>
          <w:szCs w:val="24"/>
        </w:rPr>
      </w:pPr>
      <w:r w:rsidRPr="00243623">
        <w:rPr>
          <w:rFonts w:ascii="Times New Roman" w:hAnsi="Times New Roman" w:cs="Times New Roman"/>
          <w:noProof/>
          <w:color w:val="auto"/>
          <w:sz w:val="24"/>
          <w:szCs w:val="24"/>
        </w:rPr>
        <w:t xml:space="preserve">More relevant sport management </w:t>
      </w:r>
      <w:r w:rsidR="00F17E52" w:rsidRPr="00243623">
        <w:rPr>
          <w:rFonts w:ascii="Times New Roman" w:hAnsi="Times New Roman" w:cs="Times New Roman"/>
          <w:noProof/>
          <w:color w:val="auto"/>
          <w:sz w:val="24"/>
          <w:szCs w:val="24"/>
        </w:rPr>
        <w:t xml:space="preserve">literature applying </w:t>
      </w:r>
      <w:r w:rsidR="00870970" w:rsidRPr="00243623">
        <w:rPr>
          <w:rFonts w:ascii="Times New Roman" w:hAnsi="Times New Roman" w:cs="Times New Roman"/>
          <w:noProof/>
          <w:color w:val="auto"/>
          <w:sz w:val="24"/>
          <w:szCs w:val="24"/>
        </w:rPr>
        <w:t>social network analysis</w:t>
      </w:r>
      <w:r w:rsidR="00E566F0" w:rsidRPr="00243623">
        <w:rPr>
          <w:rFonts w:ascii="Times New Roman" w:hAnsi="Times New Roman" w:cs="Times New Roman"/>
          <w:noProof/>
          <w:color w:val="auto"/>
          <w:sz w:val="24"/>
          <w:szCs w:val="24"/>
        </w:rPr>
        <w:t xml:space="preserve"> focuss</w:t>
      </w:r>
      <w:r w:rsidR="00870970" w:rsidRPr="00243623">
        <w:rPr>
          <w:rFonts w:ascii="Times New Roman" w:hAnsi="Times New Roman" w:cs="Times New Roman"/>
          <w:noProof/>
          <w:color w:val="auto"/>
          <w:sz w:val="24"/>
          <w:szCs w:val="24"/>
        </w:rPr>
        <w:t>es</w:t>
      </w:r>
      <w:r w:rsidR="00E566F0" w:rsidRPr="00243623">
        <w:rPr>
          <w:rFonts w:ascii="Times New Roman" w:hAnsi="Times New Roman" w:cs="Times New Roman"/>
          <w:noProof/>
          <w:color w:val="auto"/>
          <w:sz w:val="24"/>
          <w:szCs w:val="24"/>
        </w:rPr>
        <w:t xml:space="preserve"> on </w:t>
      </w:r>
      <w:r w:rsidR="004C6C07" w:rsidRPr="00243623">
        <w:rPr>
          <w:rFonts w:ascii="Times New Roman" w:hAnsi="Times New Roman" w:cs="Times New Roman"/>
          <w:noProof/>
          <w:color w:val="auto"/>
          <w:sz w:val="24"/>
          <w:szCs w:val="24"/>
        </w:rPr>
        <w:t>sport organisation n</w:t>
      </w:r>
      <w:r w:rsidR="00E566F0" w:rsidRPr="00243623">
        <w:rPr>
          <w:rFonts w:ascii="Times New Roman" w:hAnsi="Times New Roman" w:cs="Times New Roman"/>
          <w:noProof/>
          <w:color w:val="auto"/>
          <w:sz w:val="24"/>
          <w:szCs w:val="24"/>
        </w:rPr>
        <w:t>etworks</w:t>
      </w:r>
      <w:r w:rsidR="007A487E" w:rsidRPr="00243623">
        <w:rPr>
          <w:rFonts w:ascii="Times New Roman" w:hAnsi="Times New Roman" w:cs="Times New Roman"/>
          <w:noProof/>
          <w:color w:val="auto"/>
          <w:sz w:val="24"/>
          <w:szCs w:val="24"/>
        </w:rPr>
        <w:t xml:space="preserve"> </w:t>
      </w:r>
      <w:r w:rsidR="007A487E" w:rsidRPr="00243623">
        <w:rPr>
          <w:rFonts w:ascii="Times New Roman" w:hAnsi="Times New Roman" w:cs="Times New Roman"/>
          <w:noProof/>
          <w:color w:val="auto"/>
          <w:sz w:val="24"/>
          <w:szCs w:val="24"/>
        </w:rPr>
        <w:fldChar w:fldCharType="begin" w:fldLock="1"/>
      </w:r>
      <w:r w:rsidR="00485639" w:rsidRPr="00243623">
        <w:rPr>
          <w:rFonts w:ascii="Times New Roman" w:hAnsi="Times New Roman" w:cs="Times New Roman"/>
          <w:noProof/>
          <w:color w:val="auto"/>
          <w:sz w:val="24"/>
          <w:szCs w:val="24"/>
        </w:rPr>
        <w:instrText>ADDIN CSL_CITATION {"citationItems":[{"id":"ITEM-1","itemData":{"DOI":"10.1016/j.smr.2015.01.003","ISSN":"14413523","abstract":"Cooperation among organizations is crucial in many fields of sport management. However, little is known about how and why interorganizational cooperation occurs. In this study, cooperative relations among organizations were investigated in an informal sport tourism network in a German community and its surrounding area to explore the structure of interorganizational cooperation and demonstrate the value of social network analysis methods for understanding mechanisms of interorganizational cooperation. Statistical network analyses based on relational data revealed that the network of cooperation is sparse but characterized by substantial clustering, indicating a tendency for cooperation to occur in triangular structures. The most central network actor was a local sports agency, but there was no mechanism of preferential attachment. Other significant mechanisms for cooperative tie formation were brokerage and homophily regarding organizational aims. Lack of time and incompatible goals are the most important barriers to cooperation. The results add to prior qualitative studies and provide implications for managing sport tourism networks.","author":[{"dropping-particle":"","family":"Wäsche","given":"Hagen","non-dropping-particle":"","parse-names":false,"suffix":""}],"container-title":"Sport Management Review","id":"ITEM-1","issue":"4","issued":{"date-parts":[["2015"]]},"page":"542-554","title":"Interorganizational cooperation in sport tourism: A social network analysis","type":"article-journal","volume":"18"},"uris":["http://www.mendeley.com/documents/?uuid=87cb5386-9058-47f1-9883-09f76229238e"]},{"id":"ITEM-2","itemData":{"DOI":"10.1080/16184742.2013.811608","ISSN":"16184742","abstract":"Many tourist regions attract visitors who seek sports-related experiences. To benefit socio-economically and avoid negative consequences, the provision of regional sports tourism (RST) has to be subject to a systematic management approach. However, due to a highly heterogeneous network of regional actors with differing interests, management of RST is complex. The aim of this study is to provide an understanding of the organization and management of RST networks. To answer the question of how RST networks function, underlying structures and processes are analyzed in depth applying a mixed methods approach to egocentric network analysis. The findings show that embeddedness in a network structure both enables and constrains RST actors' actions in various ways. Mutual trust and reliability are the normative bases for cooperative relationships. Strategic and integrative planning, systematic innovation processes, a coordinating actor, and intensive communication are essential to utilize complementary strengths and resources in a nonhierarchical RST network. © 2013 European Association for Sport Management.","author":[{"dropping-particle":"","family":"Wäsche","given":"Hagen","non-dropping-particle":"","parse-names":false,"suffix":""},{"dropping-particle":"","family":"Woll","given":"Alexander","non-dropping-particle":"","parse-names":false,"suffix":""}],"container-title":"European Sport Management Quarterly","id":"ITEM-2","issue":"4","issued":{"date-parts":[["2013"]]},"page":"404-427","publisher":"Taylor &amp; Francis","title":"Managing regional sports tourism networks: A network perspective","type":"article-journal","volume":"13"},"uris":["http://www.mendeley.com/documents/?uuid=88472836-7e89-4159-89b2-a01d172ec11c"]},{"id":"ITEM-3","itemData":{"DOI":"10.1080/16184742.2011.599208","ISSN":"1618-4742","author":[{"dropping-particle":"","family":"Sallent","given":"Oriol","non-dropping-particle":"","parse-names":false,"suffix":""},{"dropping-particle":"","family":"Palau","given":"Ramon","non-dropping-particle":"","parse-names":false,"suffix":""},{"dropping-particle":"","family":"Guia","given":"Jaume","non-dropping-particle":"","parse-names":false,"suffix":""}],"container-title":"European Sport Management Quarterly","id":"ITEM-3","issue":"4","issued":{"date-parts":[["2011","10"]]},"page":"397-421","title":"Exploring the Legacy of Sport Events on Sport Tourism Networks","type":"article-journal","volume":"11"},"uris":["http://www.mendeley.com/documents/?uuid=2d7e1bb1-de9b-4241-b8a1-4e72ccc10d2d"]},{"id":"ITEM-4","itemData":{"DOI":"10.1080/16184742.2017.1322625","ISSN":"1618-4742","author":[{"dropping-particle":"","family":"Jones","given":"Gareth J","non-dropping-particle":"","parse-names":false,"suffix":""},{"dropping-particle":"","family":"Edwards","given":"Michael B","non-dropping-particle":"","parse-names":false,"suffix":""},{"dropping-particle":"","family":"Bocarro","given":"Jason N","non-dropping-particle":"","parse-names":false,"suffix":""},{"dropping-particle":"","family":"Bunds","given":"Kyle S","non-dropping-particle":"","parse-names":false,"suffix":""},{"dropping-particle":"","family":"Smith","given":"Jordan W.","non-dropping-particle":"","parse-names":false,"suffix":""}],"container-title":"European Sport Management Quarterly","id":"ITEM-4","issue":"2","issued":{"date-parts":[["2018","3","15"]]},"page":"133-155","publisher":"Taylor &amp; Francis","title":"A structural perspective of cross-sector partnerships involving youth sport nonprofit organizations","type":"article-journal","volume":"18"},"uris":["http://www.mendeley.com/documents/?uuid=d3dc1f3f-6191-4466-9b4d-3af924289330"]}],"mendeley":{"formattedCitation":"(Jones, Edwards, Bocarro, Bunds, &amp; Smith, 2018; Sallent, Palau, &amp; Guia, 2011; Wäsche, 2015; Wäsche &amp; Woll, 2013)","plainTextFormattedCitation":"(Jones, Edwards, Bocarro, Bunds, &amp; Smith, 2018; Sallent, Palau, &amp; Guia, 2011; Wäsche, 2015; Wäsche &amp; Woll, 2013)","previouslyFormattedCitation":"(Jones, Edwards, Bocarro, Bunds, &amp; Smith, 2018; Sallent, Palau, &amp; Guia, 2011; Wäsche, 2015; Wäsche &amp; Woll, 2013)"},"properties":{"noteIndex":0},"schema":"https://github.com/citation-style-language/schema/raw/master/csl-citation.json"}</w:instrText>
      </w:r>
      <w:r w:rsidR="007A487E" w:rsidRPr="00243623">
        <w:rPr>
          <w:rFonts w:ascii="Times New Roman" w:hAnsi="Times New Roman" w:cs="Times New Roman"/>
          <w:noProof/>
          <w:color w:val="auto"/>
          <w:sz w:val="24"/>
          <w:szCs w:val="24"/>
        </w:rPr>
        <w:fldChar w:fldCharType="separate"/>
      </w:r>
      <w:r w:rsidR="004C6C07" w:rsidRPr="00243623">
        <w:rPr>
          <w:rFonts w:ascii="Times New Roman" w:hAnsi="Times New Roman" w:cs="Times New Roman"/>
          <w:noProof/>
          <w:color w:val="auto"/>
          <w:sz w:val="24"/>
          <w:szCs w:val="24"/>
        </w:rPr>
        <w:t>(Jones, Edwards, Bocarro, Bunds, &amp; Smith, 2018; Sallent, Palau, &amp; Guia, 2011; Wäsche, 2015; Wäsche &amp; Woll, 2013)</w:t>
      </w:r>
      <w:r w:rsidR="007A487E" w:rsidRPr="00243623">
        <w:rPr>
          <w:rFonts w:ascii="Times New Roman" w:hAnsi="Times New Roman" w:cs="Times New Roman"/>
          <w:noProof/>
          <w:color w:val="auto"/>
          <w:sz w:val="24"/>
          <w:szCs w:val="24"/>
        </w:rPr>
        <w:fldChar w:fldCharType="end"/>
      </w:r>
      <w:r w:rsidR="00625A90" w:rsidRPr="00243623">
        <w:rPr>
          <w:rFonts w:ascii="Times New Roman" w:hAnsi="Times New Roman" w:cs="Times New Roman"/>
          <w:noProof/>
          <w:color w:val="auto"/>
          <w:sz w:val="24"/>
          <w:szCs w:val="24"/>
        </w:rPr>
        <w:t xml:space="preserve">. </w:t>
      </w:r>
      <w:r w:rsidR="005C5EFD" w:rsidRPr="00243623">
        <w:rPr>
          <w:rFonts w:ascii="Times New Roman" w:hAnsi="Times New Roman" w:cs="Times New Roman"/>
          <w:noProof/>
          <w:color w:val="auto"/>
          <w:sz w:val="24"/>
          <w:szCs w:val="24"/>
        </w:rPr>
        <w:t xml:space="preserve">For example, </w:t>
      </w:r>
      <w:r w:rsidR="005C5EFD" w:rsidRPr="00243623">
        <w:rPr>
          <w:rFonts w:ascii="Times New Roman" w:hAnsi="Times New Roman" w:cs="Times New Roman"/>
          <w:noProof/>
          <w:color w:val="auto"/>
          <w:sz w:val="24"/>
          <w:szCs w:val="24"/>
        </w:rPr>
        <w:fldChar w:fldCharType="begin" w:fldLock="1"/>
      </w:r>
      <w:r w:rsidR="005C5EFD" w:rsidRPr="00243623">
        <w:rPr>
          <w:rFonts w:ascii="Times New Roman" w:hAnsi="Times New Roman" w:cs="Times New Roman"/>
          <w:noProof/>
          <w:color w:val="auto"/>
          <w:sz w:val="24"/>
          <w:szCs w:val="24"/>
        </w:rPr>
        <w:instrText>ADDIN CSL_CITATION {"citationItems":[{"id":"ITEM-1","itemData":{"DOI":"10.1080/16184742.2011.599208","ISSN":"1618-4742","author":[{"dropping-particle":"","family":"Sallent","given":"Oriol","non-dropping-particle":"","parse-names":false,"suffix":""},{"dropping-particle":"","family":"Palau","given":"Ramon","non-dropping-particle":"","parse-names":false,"suffix":""},{"dropping-particle":"","family":"Guia","given":"Jaume","non-dropping-particle":"","parse-names":false,"suffix":""}],"container-title":"European Sport Management Quarterly","id":"ITEM-1","issue":"4","issued":{"date-parts":[["2011","10"]]},"page":"397-421","title":"Exploring the Legacy of Sport Events on Sport Tourism Networks","type":"article-journal","volume":"11"},"uris":["http://www.mendeley.com/documents/?uuid=2d7e1bb1-de9b-4241-b8a1-4e72ccc10d2d"]}],"mendeley":{"formattedCitation":"(Sallent et al., 2011)","manualFormatting":"Sallent et al. (2011)","plainTextFormattedCitation":"(Sallent et al., 2011)","previouslyFormattedCitation":"(Sallent et al., 2011)"},"properties":{"noteIndex":0},"schema":"https://github.com/citation-style-language/schema/raw/master/csl-citation.json"}</w:instrText>
      </w:r>
      <w:r w:rsidR="005C5EFD" w:rsidRPr="00243623">
        <w:rPr>
          <w:rFonts w:ascii="Times New Roman" w:hAnsi="Times New Roman" w:cs="Times New Roman"/>
          <w:noProof/>
          <w:color w:val="auto"/>
          <w:sz w:val="24"/>
          <w:szCs w:val="24"/>
        </w:rPr>
        <w:fldChar w:fldCharType="separate"/>
      </w:r>
      <w:r w:rsidR="005C5EFD" w:rsidRPr="00243623">
        <w:rPr>
          <w:rFonts w:ascii="Times New Roman" w:hAnsi="Times New Roman" w:cs="Times New Roman"/>
          <w:noProof/>
          <w:color w:val="auto"/>
          <w:sz w:val="24"/>
          <w:szCs w:val="24"/>
        </w:rPr>
        <w:t>Sallent et al. (2011)</w:t>
      </w:r>
      <w:r w:rsidR="005C5EFD" w:rsidRPr="00243623">
        <w:rPr>
          <w:rFonts w:ascii="Times New Roman" w:hAnsi="Times New Roman" w:cs="Times New Roman"/>
          <w:noProof/>
          <w:color w:val="auto"/>
          <w:sz w:val="24"/>
          <w:szCs w:val="24"/>
        </w:rPr>
        <w:fldChar w:fldCharType="end"/>
      </w:r>
      <w:r w:rsidR="005C5EFD" w:rsidRPr="00243623">
        <w:rPr>
          <w:rFonts w:ascii="Times New Roman" w:hAnsi="Times New Roman" w:cs="Times New Roman"/>
          <w:noProof/>
          <w:color w:val="auto"/>
          <w:sz w:val="24"/>
          <w:szCs w:val="24"/>
        </w:rPr>
        <w:t xml:space="preserve"> identified the importance of inter</w:t>
      </w:r>
      <w:r w:rsidR="0048758B" w:rsidRPr="00243623">
        <w:rPr>
          <w:rFonts w:ascii="Times New Roman" w:hAnsi="Times New Roman" w:cs="Times New Roman"/>
          <w:noProof/>
          <w:color w:val="auto"/>
          <w:sz w:val="24"/>
          <w:szCs w:val="24"/>
        </w:rPr>
        <w:t>-</w:t>
      </w:r>
      <w:r w:rsidR="005C5EFD" w:rsidRPr="00243623">
        <w:rPr>
          <w:rFonts w:ascii="Times New Roman" w:hAnsi="Times New Roman" w:cs="Times New Roman"/>
          <w:noProof/>
          <w:color w:val="auto"/>
          <w:sz w:val="24"/>
          <w:szCs w:val="24"/>
        </w:rPr>
        <w:t>organisation</w:t>
      </w:r>
      <w:r w:rsidR="007766F8" w:rsidRPr="00243623">
        <w:rPr>
          <w:rFonts w:ascii="Times New Roman" w:hAnsi="Times New Roman" w:cs="Times New Roman"/>
          <w:noProof/>
          <w:color w:val="auto"/>
          <w:sz w:val="24"/>
          <w:szCs w:val="24"/>
        </w:rPr>
        <w:t>al</w:t>
      </w:r>
      <w:r w:rsidR="005C5EFD" w:rsidRPr="00243623">
        <w:rPr>
          <w:rFonts w:ascii="Times New Roman" w:hAnsi="Times New Roman" w:cs="Times New Roman"/>
          <w:noProof/>
          <w:color w:val="auto"/>
          <w:sz w:val="24"/>
          <w:szCs w:val="24"/>
        </w:rPr>
        <w:t xml:space="preserve"> and cross-sectoral weak ties to the success of sports events</w:t>
      </w:r>
      <w:r w:rsidR="00270793" w:rsidRPr="00243623">
        <w:rPr>
          <w:rFonts w:ascii="Times New Roman" w:hAnsi="Times New Roman" w:cs="Times New Roman"/>
          <w:noProof/>
          <w:color w:val="auto"/>
          <w:sz w:val="24"/>
          <w:szCs w:val="24"/>
        </w:rPr>
        <w:t xml:space="preserve"> as well as the role embed</w:t>
      </w:r>
      <w:r w:rsidR="0048758B" w:rsidRPr="00243623">
        <w:rPr>
          <w:rFonts w:ascii="Times New Roman" w:hAnsi="Times New Roman" w:cs="Times New Roman"/>
          <w:noProof/>
          <w:color w:val="auto"/>
          <w:sz w:val="24"/>
          <w:szCs w:val="24"/>
        </w:rPr>
        <w:t>de</w:t>
      </w:r>
      <w:r w:rsidR="00270793" w:rsidRPr="00243623">
        <w:rPr>
          <w:rFonts w:ascii="Times New Roman" w:hAnsi="Times New Roman" w:cs="Times New Roman"/>
          <w:noProof/>
          <w:color w:val="auto"/>
          <w:sz w:val="24"/>
          <w:szCs w:val="24"/>
        </w:rPr>
        <w:t>dness plays in delivering a successful event</w:t>
      </w:r>
      <w:r w:rsidR="005C5EFD" w:rsidRPr="00243623">
        <w:rPr>
          <w:rFonts w:ascii="Times New Roman" w:hAnsi="Times New Roman" w:cs="Times New Roman"/>
          <w:noProof/>
          <w:color w:val="auto"/>
          <w:sz w:val="24"/>
          <w:szCs w:val="24"/>
        </w:rPr>
        <w:t xml:space="preserve">, </w:t>
      </w:r>
      <w:r w:rsidR="003F7860" w:rsidRPr="00243623">
        <w:rPr>
          <w:rFonts w:ascii="Times New Roman" w:hAnsi="Times New Roman" w:cs="Times New Roman"/>
          <w:noProof/>
          <w:color w:val="auto"/>
          <w:sz w:val="24"/>
          <w:szCs w:val="24"/>
        </w:rPr>
        <w:t>implic</w:t>
      </w:r>
      <w:r w:rsidR="0048758B" w:rsidRPr="00243623">
        <w:rPr>
          <w:rFonts w:ascii="Times New Roman" w:hAnsi="Times New Roman" w:cs="Times New Roman"/>
          <w:noProof/>
          <w:color w:val="auto"/>
          <w:sz w:val="24"/>
          <w:szCs w:val="24"/>
        </w:rPr>
        <w:t>i</w:t>
      </w:r>
      <w:r w:rsidR="00485639" w:rsidRPr="00243623">
        <w:rPr>
          <w:rFonts w:ascii="Times New Roman" w:hAnsi="Times New Roman" w:cs="Times New Roman"/>
          <w:noProof/>
          <w:color w:val="auto"/>
          <w:sz w:val="24"/>
          <w:szCs w:val="24"/>
        </w:rPr>
        <w:t xml:space="preserve">tly supporting </w:t>
      </w:r>
      <w:r w:rsidR="00485639" w:rsidRPr="00243623">
        <w:rPr>
          <w:rFonts w:ascii="Times New Roman" w:hAnsi="Times New Roman" w:cs="Times New Roman"/>
          <w:noProof/>
          <w:color w:val="auto"/>
          <w:sz w:val="24"/>
          <w:szCs w:val="24"/>
        </w:rPr>
        <w:fldChar w:fldCharType="begin" w:fldLock="1"/>
      </w:r>
      <w:r w:rsidR="00D36C5E" w:rsidRPr="00243623">
        <w:rPr>
          <w:rFonts w:ascii="Times New Roman" w:hAnsi="Times New Roman" w:cs="Times New Roman"/>
          <w:noProof/>
          <w:color w:val="auto"/>
          <w:sz w:val="24"/>
          <w:szCs w:val="24"/>
        </w:rPr>
        <w:instrText>ADDIN CSL_CITATION {"citationItems":[{"id":"ITEM-1","itemData":{"DOI":"10.2307/202051","ISBN":"07352751","ISSN":"07352751","PMID":"10313288","abstract":"The argument asserts that our acquaintances (weak ties) are less likely to be socially involved with one another than are our close friends (strong ties). Thus the set of people made up of any individual and his or her acquaintances comprises a low-density network (one in which many of the possible relational lines are absent) whereas the set consisting of the same individual and his or her close friends will be densely knit (many of the possible lines are present). The overall social structural picture suggested by this argument can be seen by considering the situation of some arbitrarily selected individual-call him Ego. Ego will have a collection of close friends, most of whom are in touch with one another-a densely knit clump of social structure. Moreover, Ego will have a collection of acquaintances, few of whom know one another. Each of these acquaintances, however, is likely to have close friends in his own right and therefore to be enmeshed in a closely knit clump of social structure, but one different from Ego's. The weak tie between Ego and his acquaintance, therefore, becomes not merely a trivial acquaintance tie but rather a crucial bridge between the two densely knit clumps of close friends. To the extent that the assertion of the previous paragraph is correct, these clumps would not, in fact, be connected to one another at all were it not for the existence of weak ties (SWT, p. 1363).","author":[{"dropping-particle":"","family":"Granovetter","given":"Mark","non-dropping-particle":"","parse-names":false,"suffix":""}],"container-title":"Sociological Theory","id":"ITEM-1","issued":{"date-parts":[["1983"]]},"title":"The Strength of Weak Ties: A Network Theory Revisited","type":"article-journal"},"uris":["http://www.mendeley.com/documents/?uuid=e18f2e21-176a-49f1-994c-0f9df87fa413"]},{"id":"ITEM-2","itemData":{"DOI":"10.1086/228311","ISBN":"9780470755679","ISSN":"0002-9602","PMID":"21616117","abstract":"How behavior and institutions are affected by social relations is one of the classic questions of social theory. This paper concerns the extent to which economic action is embedded in structures of social relations, in modern industrial society. Although the usual neoclassical accounts provide an \"undersocialized\" or atomized-actor explanation of such action, reformist economists who attempt to bring social structure back in do so in the \"oversocialized\" way criticized by Dennis Wrong. Under- and oversocialized accounts are paradoxically similar in their neglect of ongoing structures of social relations, and a sophisticated account of economic action must consider its embeddedness in such structures. The argument is illustrated by a critique of Oliver Williamson's \"markets and hierarchies\" research program.","author":[{"dropping-particle":"","family":"Granovetter","given":"Mark","non-dropping-particle":"","parse-names":false,"suffix":""}],"container-title":"American Journal of Sociology","id":"ITEM-2","issue":"3","issued":{"date-parts":[["1985","11"]]},"page":"481-510","title":"Economic Action and Social Structure: The Problem of Embeddedness","type":"article-journal","volume":"91"},"uris":["http://www.mendeley.com/documents/?uuid=48fea97b-b0cc-4c4b-b362-7b5398481fc6"]}],"mendeley":{"formattedCitation":"(Granovetter, 1983, 1985)","manualFormatting":"Granovetter's (1983, 1985)","plainTextFormattedCitation":"(Granovetter, 1983, 1985)","previouslyFormattedCitation":"(Granovetter, 1983, 1985)"},"properties":{"noteIndex":0},"schema":"https://github.com/citation-style-language/schema/raw/master/csl-citation.json"}</w:instrText>
      </w:r>
      <w:r w:rsidR="00485639" w:rsidRPr="00243623">
        <w:rPr>
          <w:rFonts w:ascii="Times New Roman" w:hAnsi="Times New Roman" w:cs="Times New Roman"/>
          <w:noProof/>
          <w:color w:val="auto"/>
          <w:sz w:val="24"/>
          <w:szCs w:val="24"/>
        </w:rPr>
        <w:fldChar w:fldCharType="separate"/>
      </w:r>
      <w:r w:rsidR="00270793" w:rsidRPr="00243623">
        <w:rPr>
          <w:rFonts w:ascii="Times New Roman" w:hAnsi="Times New Roman" w:cs="Times New Roman"/>
          <w:noProof/>
          <w:color w:val="auto"/>
          <w:sz w:val="24"/>
          <w:szCs w:val="24"/>
        </w:rPr>
        <w:t>Granovetter's (1983, 1985)</w:t>
      </w:r>
      <w:r w:rsidR="00485639" w:rsidRPr="00243623">
        <w:rPr>
          <w:rFonts w:ascii="Times New Roman" w:hAnsi="Times New Roman" w:cs="Times New Roman"/>
          <w:noProof/>
          <w:color w:val="auto"/>
          <w:sz w:val="24"/>
          <w:szCs w:val="24"/>
        </w:rPr>
        <w:fldChar w:fldCharType="end"/>
      </w:r>
      <w:r w:rsidR="00270793" w:rsidRPr="00243623">
        <w:rPr>
          <w:rFonts w:ascii="Times New Roman" w:hAnsi="Times New Roman" w:cs="Times New Roman"/>
          <w:noProof/>
          <w:color w:val="auto"/>
          <w:sz w:val="24"/>
          <w:szCs w:val="24"/>
        </w:rPr>
        <w:t xml:space="preserve"> work. </w:t>
      </w:r>
      <w:r w:rsidR="00106718" w:rsidRPr="00243623">
        <w:rPr>
          <w:rFonts w:ascii="Times New Roman" w:hAnsi="Times New Roman" w:cs="Times New Roman"/>
          <w:noProof/>
          <w:color w:val="auto"/>
          <w:sz w:val="24"/>
          <w:szCs w:val="24"/>
        </w:rPr>
        <w:t xml:space="preserve">Equally, </w:t>
      </w:r>
      <w:r w:rsidR="005C5EFD" w:rsidRPr="00243623">
        <w:rPr>
          <w:rFonts w:ascii="Times New Roman" w:hAnsi="Times New Roman" w:cs="Times New Roman"/>
          <w:noProof/>
          <w:color w:val="auto"/>
          <w:sz w:val="24"/>
          <w:szCs w:val="24"/>
        </w:rPr>
        <w:fldChar w:fldCharType="begin" w:fldLock="1"/>
      </w:r>
      <w:r w:rsidR="005C5EFD" w:rsidRPr="00243623">
        <w:rPr>
          <w:rFonts w:ascii="Times New Roman" w:hAnsi="Times New Roman" w:cs="Times New Roman"/>
          <w:noProof/>
          <w:color w:val="auto"/>
          <w:sz w:val="24"/>
          <w:szCs w:val="24"/>
        </w:rPr>
        <w:instrText>ADDIN CSL_CITATION {"citationItems":[{"id":"ITEM-1","itemData":{"DOI":"10.1016/j.smr.2015.01.003","ISSN":"14413523","abstract":"Cooperation among organizations is crucial in many fields of sport management. However, little is known about how and why interorganizational cooperation occurs. In this study, cooperative relations among organizations were investigated in an informal sport tourism network in a German community and its surrounding area to explore the structure of interorganizational cooperation and demonstrate the value of social network analysis methods for understanding mechanisms of interorganizational cooperation. Statistical network analyses based on relational data revealed that the network of cooperation is sparse but characterized by substantial clustering, indicating a tendency for cooperation to occur in triangular structures. The most central network actor was a local sports agency, but there was no mechanism of preferential attachment. Other significant mechanisms for cooperative tie formation were brokerage and homophily regarding organizational aims. Lack of time and incompatible goals are the most important barriers to cooperation. The results add to prior qualitative studies and provide implications for managing sport tourism networks.","author":[{"dropping-particle":"","family":"Wäsche","given":"Hagen","non-dropping-particle":"","parse-names":false,"suffix":""}],"container-title":"Sport Management Review","id":"ITEM-1","issue":"4","issued":{"date-parts":[["2015"]]},"page":"542-554","title":"Interorganizational cooperation in sport tourism: A social network analysis","type":"article-journal","volume":"18"},"uris":["http://www.mendeley.com/documents/?uuid=87cb5386-9058-47f1-9883-09f76229238e"]}],"mendeley":{"formattedCitation":"(Wäsche, 2015)","manualFormatting":"Wäsche (2015)","plainTextFormattedCitation":"(Wäsche, 2015)","previouslyFormattedCitation":"(Wäsche, 2015)"},"properties":{"noteIndex":0},"schema":"https://github.com/citation-style-language/schema/raw/master/csl-citation.json"}</w:instrText>
      </w:r>
      <w:r w:rsidR="005C5EFD" w:rsidRPr="00243623">
        <w:rPr>
          <w:rFonts w:ascii="Times New Roman" w:hAnsi="Times New Roman" w:cs="Times New Roman"/>
          <w:noProof/>
          <w:color w:val="auto"/>
          <w:sz w:val="24"/>
          <w:szCs w:val="24"/>
        </w:rPr>
        <w:fldChar w:fldCharType="separate"/>
      </w:r>
      <w:r w:rsidR="005C5EFD" w:rsidRPr="00243623">
        <w:rPr>
          <w:rFonts w:ascii="Times New Roman" w:hAnsi="Times New Roman" w:cs="Times New Roman"/>
          <w:noProof/>
          <w:color w:val="auto"/>
          <w:sz w:val="24"/>
          <w:szCs w:val="24"/>
        </w:rPr>
        <w:t>Wäsche (2015)</w:t>
      </w:r>
      <w:r w:rsidR="005C5EFD" w:rsidRPr="00243623">
        <w:rPr>
          <w:rFonts w:ascii="Times New Roman" w:hAnsi="Times New Roman" w:cs="Times New Roman"/>
          <w:noProof/>
          <w:color w:val="auto"/>
          <w:sz w:val="24"/>
          <w:szCs w:val="24"/>
        </w:rPr>
        <w:fldChar w:fldCharType="end"/>
      </w:r>
      <w:r w:rsidR="005C5EFD" w:rsidRPr="00243623">
        <w:rPr>
          <w:rFonts w:ascii="Times New Roman" w:hAnsi="Times New Roman" w:cs="Times New Roman"/>
          <w:noProof/>
          <w:color w:val="auto"/>
          <w:sz w:val="24"/>
          <w:szCs w:val="24"/>
        </w:rPr>
        <w:t xml:space="preserve"> found, among other things, that inter</w:t>
      </w:r>
      <w:r w:rsidR="0048758B" w:rsidRPr="00243623">
        <w:rPr>
          <w:rFonts w:ascii="Times New Roman" w:hAnsi="Times New Roman" w:cs="Times New Roman"/>
          <w:noProof/>
          <w:color w:val="auto"/>
          <w:sz w:val="24"/>
          <w:szCs w:val="24"/>
        </w:rPr>
        <w:t>-</w:t>
      </w:r>
      <w:r w:rsidR="005C5EFD" w:rsidRPr="00243623">
        <w:rPr>
          <w:rFonts w:ascii="Times New Roman" w:hAnsi="Times New Roman" w:cs="Times New Roman"/>
          <w:noProof/>
          <w:color w:val="auto"/>
          <w:sz w:val="24"/>
          <w:szCs w:val="24"/>
        </w:rPr>
        <w:t>organisational cooperation was more likely with organisations in a closed triad, demonstrating how embeddedness creates trust among organisations</w:t>
      </w:r>
      <w:r w:rsidR="00C60036" w:rsidRPr="00243623">
        <w:rPr>
          <w:rFonts w:ascii="Times New Roman" w:hAnsi="Times New Roman" w:cs="Times New Roman"/>
          <w:noProof/>
          <w:color w:val="auto"/>
          <w:sz w:val="24"/>
          <w:szCs w:val="24"/>
        </w:rPr>
        <w:t xml:space="preserve">, again implicit support for Granovetter’s (1985; 2017) work. </w:t>
      </w:r>
      <w:r w:rsidR="00D36C5E" w:rsidRPr="00243623">
        <w:rPr>
          <w:rFonts w:ascii="Times New Roman" w:hAnsi="Times New Roman" w:cs="Times New Roman"/>
          <w:noProof/>
          <w:color w:val="auto"/>
          <w:sz w:val="24"/>
          <w:szCs w:val="24"/>
        </w:rPr>
        <w:t>The most relevant work within sport management</w:t>
      </w:r>
      <w:r w:rsidR="003D093B" w:rsidRPr="00243623">
        <w:rPr>
          <w:rFonts w:ascii="Times New Roman" w:hAnsi="Times New Roman" w:cs="Times New Roman"/>
          <w:noProof/>
          <w:color w:val="auto"/>
          <w:sz w:val="24"/>
          <w:szCs w:val="24"/>
        </w:rPr>
        <w:t xml:space="preserve"> literature</w:t>
      </w:r>
      <w:r w:rsidR="00D36C5E" w:rsidRPr="00243623">
        <w:rPr>
          <w:rFonts w:ascii="Times New Roman" w:hAnsi="Times New Roman" w:cs="Times New Roman"/>
          <w:noProof/>
          <w:color w:val="auto"/>
          <w:sz w:val="24"/>
          <w:szCs w:val="24"/>
        </w:rPr>
        <w:t xml:space="preserve"> is </w:t>
      </w:r>
      <w:r w:rsidR="00D36C5E" w:rsidRPr="00243623">
        <w:rPr>
          <w:rFonts w:ascii="Times New Roman" w:hAnsi="Times New Roman" w:cs="Times New Roman"/>
          <w:noProof/>
          <w:color w:val="auto"/>
          <w:sz w:val="24"/>
          <w:szCs w:val="24"/>
        </w:rPr>
        <w:fldChar w:fldCharType="begin" w:fldLock="1"/>
      </w:r>
      <w:r w:rsidR="0039069D" w:rsidRPr="00243623">
        <w:rPr>
          <w:rFonts w:ascii="Times New Roman" w:hAnsi="Times New Roman" w:cs="Times New Roman"/>
          <w:noProof/>
          <w:color w:val="auto"/>
          <w:sz w:val="24"/>
          <w:szCs w:val="24"/>
        </w:rPr>
        <w:instrText>ADDIN CSL_CITATION {"citationItems":[{"id":"ITEM-1","itemData":{"DOI":"10.1080/23750472.2018.1481765","ISSN":"2375-0472","author":[{"dropping-particle":"","family":"Bond","given":"Alexander John","non-dropping-particle":"","parse-names":false,"suffix":""},{"dropping-particle":"","family":"Widdop","given":"Paul","non-dropping-particle":"","parse-names":false,"suffix":""},{"dropping-particle":"","family":"Chadwick","given":"Simon","non-dropping-particle":"","parse-names":false,"suffix":""}],"container-title":"Managing Sport and Leisure","id":"ITEM-1","issue":"1-2","issued":{"date-parts":[["2018","3","4"]]},"page":"70-91","title":"Football’s emerging market trade network: ego network approach to world systems theory","type":"article-journal","volume":"23"},"uris":["http://www.mendeley.com/documents/?uuid=15f22a43-c4f6-3a43-acbc-70c650d14e96"]}],"mendeley":{"formattedCitation":"(Bond, Widdop, &amp; Chadwick, 2018)","manualFormatting":"Bond, Widdop, and Chadwick (2018)","plainTextFormattedCitation":"(Bond, Widdop, &amp; Chadwick, 2018)"},"properties":{"noteIndex":0},"schema":"https://github.com/citation-style-language/schema/raw/master/csl-citation.json"}</w:instrText>
      </w:r>
      <w:r w:rsidR="00D36C5E" w:rsidRPr="00243623">
        <w:rPr>
          <w:rFonts w:ascii="Times New Roman" w:hAnsi="Times New Roman" w:cs="Times New Roman"/>
          <w:noProof/>
          <w:color w:val="auto"/>
          <w:sz w:val="24"/>
          <w:szCs w:val="24"/>
        </w:rPr>
        <w:fldChar w:fldCharType="separate"/>
      </w:r>
      <w:r w:rsidR="00D36C5E" w:rsidRPr="00243623">
        <w:rPr>
          <w:rFonts w:ascii="Times New Roman" w:hAnsi="Times New Roman" w:cs="Times New Roman"/>
          <w:noProof/>
          <w:color w:val="auto"/>
          <w:sz w:val="24"/>
          <w:szCs w:val="24"/>
        </w:rPr>
        <w:t xml:space="preserve">those using network theory to investigate the transfer market (Bond, Widdop &amp; Chadwick, 2018; Liu, Liu, Lu, Wang &amp; Wang, 2016). Especially, Bond, et al. </w:t>
      </w:r>
      <w:r w:rsidR="0039069D" w:rsidRPr="00243623">
        <w:rPr>
          <w:rFonts w:ascii="Times New Roman" w:hAnsi="Times New Roman" w:cs="Times New Roman"/>
          <w:noProof/>
          <w:color w:val="auto"/>
          <w:sz w:val="24"/>
          <w:szCs w:val="24"/>
        </w:rPr>
        <w:t>(</w:t>
      </w:r>
      <w:r w:rsidR="00D36C5E" w:rsidRPr="00243623">
        <w:rPr>
          <w:rFonts w:ascii="Times New Roman" w:hAnsi="Times New Roman" w:cs="Times New Roman"/>
          <w:noProof/>
          <w:color w:val="auto"/>
          <w:sz w:val="24"/>
          <w:szCs w:val="24"/>
        </w:rPr>
        <w:t>2018)</w:t>
      </w:r>
      <w:r w:rsidR="00D36C5E" w:rsidRPr="00243623">
        <w:rPr>
          <w:rFonts w:ascii="Times New Roman" w:hAnsi="Times New Roman" w:cs="Times New Roman"/>
          <w:noProof/>
          <w:color w:val="auto"/>
          <w:sz w:val="24"/>
          <w:szCs w:val="24"/>
        </w:rPr>
        <w:fldChar w:fldCharType="end"/>
      </w:r>
      <w:r w:rsidR="0039069D" w:rsidRPr="00243623">
        <w:rPr>
          <w:rFonts w:ascii="Times New Roman" w:hAnsi="Times New Roman" w:cs="Times New Roman"/>
          <w:noProof/>
          <w:color w:val="auto"/>
          <w:sz w:val="24"/>
          <w:szCs w:val="24"/>
        </w:rPr>
        <w:t xml:space="preserve"> </w:t>
      </w:r>
      <w:r w:rsidRPr="00243623">
        <w:rPr>
          <w:rFonts w:ascii="Times New Roman" w:hAnsi="Times New Roman" w:cs="Times New Roman"/>
          <w:noProof/>
          <w:color w:val="auto"/>
          <w:sz w:val="24"/>
          <w:szCs w:val="24"/>
        </w:rPr>
        <w:t xml:space="preserve">who explicitly applied economic sociology principles to the transfer network of </w:t>
      </w:r>
      <w:r w:rsidR="00BD4CE2" w:rsidRPr="00243623">
        <w:rPr>
          <w:rFonts w:ascii="Times New Roman" w:hAnsi="Times New Roman" w:cs="Times New Roman"/>
          <w:noProof/>
          <w:color w:val="auto"/>
          <w:sz w:val="24"/>
          <w:szCs w:val="24"/>
        </w:rPr>
        <w:t xml:space="preserve">emerging countries within world football. They found that European countries act as brokers </w:t>
      </w:r>
      <w:r w:rsidR="003C4D93" w:rsidRPr="00243623">
        <w:rPr>
          <w:rFonts w:ascii="Times New Roman" w:hAnsi="Times New Roman" w:cs="Times New Roman"/>
          <w:noProof/>
          <w:color w:val="auto"/>
          <w:sz w:val="24"/>
          <w:szCs w:val="24"/>
        </w:rPr>
        <w:t xml:space="preserve">between the emerging countries, deriving power through an advantageous position. Nevertheless, the present study </w:t>
      </w:r>
      <w:r w:rsidR="005A17E4" w:rsidRPr="00243623">
        <w:rPr>
          <w:rFonts w:ascii="Times New Roman" w:hAnsi="Times New Roman" w:cs="Times New Roman"/>
          <w:noProof/>
          <w:color w:val="auto"/>
          <w:sz w:val="24"/>
          <w:szCs w:val="24"/>
        </w:rPr>
        <w:t xml:space="preserve">focuses on a different form of economic transaction </w:t>
      </w:r>
      <w:r w:rsidR="000E614A" w:rsidRPr="00243623">
        <w:rPr>
          <w:rFonts w:ascii="Times New Roman" w:hAnsi="Times New Roman" w:cs="Times New Roman"/>
          <w:noProof/>
          <w:color w:val="auto"/>
          <w:sz w:val="24"/>
          <w:szCs w:val="24"/>
        </w:rPr>
        <w:t xml:space="preserve">to football transfers </w:t>
      </w:r>
      <w:r w:rsidR="00C61F52" w:rsidRPr="00243623">
        <w:rPr>
          <w:rFonts w:ascii="Times New Roman" w:hAnsi="Times New Roman" w:cs="Times New Roman"/>
          <w:noProof/>
          <w:color w:val="auto"/>
          <w:sz w:val="24"/>
          <w:szCs w:val="24"/>
        </w:rPr>
        <w:t>by analysing loan transactions between football clubs</w:t>
      </w:r>
      <w:r w:rsidR="004E4DFD" w:rsidRPr="00243623">
        <w:rPr>
          <w:rFonts w:ascii="Times New Roman" w:hAnsi="Times New Roman" w:cs="Times New Roman"/>
          <w:noProof/>
          <w:color w:val="auto"/>
          <w:sz w:val="24"/>
          <w:szCs w:val="24"/>
        </w:rPr>
        <w:t xml:space="preserve">. Therefore, not only does it add </w:t>
      </w:r>
      <w:r w:rsidR="00634383" w:rsidRPr="00243623">
        <w:rPr>
          <w:rFonts w:ascii="Times New Roman" w:hAnsi="Times New Roman" w:cs="Times New Roman"/>
          <w:noProof/>
          <w:color w:val="auto"/>
          <w:sz w:val="24"/>
          <w:szCs w:val="24"/>
        </w:rPr>
        <w:t xml:space="preserve">the first empirical article to investigate the loan system within football, but it also adds to </w:t>
      </w:r>
      <w:r w:rsidR="000300B9" w:rsidRPr="00243623">
        <w:rPr>
          <w:rFonts w:ascii="Times New Roman" w:hAnsi="Times New Roman" w:cs="Times New Roman"/>
          <w:noProof/>
          <w:color w:val="auto"/>
          <w:sz w:val="24"/>
          <w:szCs w:val="24"/>
        </w:rPr>
        <w:t>the growin</w:t>
      </w:r>
      <w:r w:rsidR="00380787" w:rsidRPr="00243623">
        <w:rPr>
          <w:rFonts w:ascii="Times New Roman" w:hAnsi="Times New Roman" w:cs="Times New Roman"/>
          <w:noProof/>
          <w:color w:val="auto"/>
          <w:sz w:val="24"/>
          <w:szCs w:val="24"/>
        </w:rPr>
        <w:t>g</w:t>
      </w:r>
      <w:r w:rsidR="000300B9" w:rsidRPr="00243623">
        <w:rPr>
          <w:rFonts w:ascii="Times New Roman" w:hAnsi="Times New Roman" w:cs="Times New Roman"/>
          <w:noProof/>
          <w:color w:val="auto"/>
          <w:sz w:val="24"/>
          <w:szCs w:val="24"/>
        </w:rPr>
        <w:t xml:space="preserve"> body of sport management literature applying social network analysis</w:t>
      </w:r>
      <w:r w:rsidR="00380787" w:rsidRPr="00243623">
        <w:rPr>
          <w:rFonts w:ascii="Times New Roman" w:hAnsi="Times New Roman" w:cs="Times New Roman"/>
          <w:noProof/>
          <w:color w:val="auto"/>
          <w:sz w:val="24"/>
          <w:szCs w:val="24"/>
        </w:rPr>
        <w:t xml:space="preserve"> through an economic sociology theoretical framework. </w:t>
      </w:r>
      <w:r w:rsidR="000300B9" w:rsidRPr="00243623">
        <w:rPr>
          <w:rFonts w:ascii="Times New Roman" w:hAnsi="Times New Roman" w:cs="Times New Roman"/>
          <w:noProof/>
          <w:color w:val="auto"/>
          <w:sz w:val="24"/>
          <w:szCs w:val="24"/>
        </w:rPr>
        <w:t xml:space="preserve"> </w:t>
      </w:r>
    </w:p>
    <w:p w14:paraId="63E79968" w14:textId="77777777" w:rsidR="00380787" w:rsidRPr="00243623" w:rsidRDefault="00380787" w:rsidP="00787C9B">
      <w:pPr>
        <w:pStyle w:val="Body"/>
        <w:spacing w:line="480" w:lineRule="auto"/>
        <w:jc w:val="both"/>
        <w:rPr>
          <w:rFonts w:cs="Times New Roman"/>
          <w:b/>
          <w:bCs/>
          <w:color w:val="auto"/>
        </w:rPr>
      </w:pPr>
    </w:p>
    <w:p w14:paraId="63E79969" w14:textId="77777777" w:rsidR="00164717" w:rsidRPr="00243623" w:rsidRDefault="009F22D8" w:rsidP="00787C9B">
      <w:pPr>
        <w:pStyle w:val="Body"/>
        <w:spacing w:line="480" w:lineRule="auto"/>
        <w:jc w:val="both"/>
        <w:rPr>
          <w:rFonts w:cs="Times New Roman"/>
          <w:b/>
          <w:bCs/>
          <w:color w:val="auto"/>
        </w:rPr>
      </w:pPr>
      <w:r w:rsidRPr="00243623">
        <w:rPr>
          <w:rFonts w:cs="Times New Roman"/>
          <w:b/>
          <w:bCs/>
          <w:color w:val="auto"/>
        </w:rPr>
        <w:t>Methodology</w:t>
      </w:r>
    </w:p>
    <w:p w14:paraId="63E7996A" w14:textId="77777777" w:rsidR="00C21B83" w:rsidRPr="00243623" w:rsidRDefault="00C21B83" w:rsidP="00787C9B">
      <w:pPr>
        <w:pStyle w:val="Body"/>
        <w:spacing w:line="480" w:lineRule="auto"/>
        <w:jc w:val="both"/>
        <w:rPr>
          <w:rFonts w:cs="Times New Roman"/>
          <w:color w:val="auto"/>
        </w:rPr>
      </w:pPr>
    </w:p>
    <w:p w14:paraId="63E7996B" w14:textId="77777777" w:rsidR="00164717" w:rsidRPr="00243623" w:rsidRDefault="009F22D8" w:rsidP="00787C9B">
      <w:pPr>
        <w:pStyle w:val="BodyA"/>
        <w:spacing w:line="480" w:lineRule="auto"/>
        <w:jc w:val="both"/>
        <w:rPr>
          <w:rStyle w:val="None"/>
          <w:rFonts w:ascii="Times New Roman" w:hAnsi="Times New Roman" w:cs="Times New Roman"/>
          <w:color w:val="auto"/>
          <w:sz w:val="24"/>
          <w:szCs w:val="24"/>
        </w:rPr>
      </w:pPr>
      <w:r w:rsidRPr="00243623">
        <w:rPr>
          <w:rFonts w:ascii="Times New Roman" w:hAnsi="Times New Roman" w:cs="Times New Roman"/>
          <w:color w:val="auto"/>
          <w:sz w:val="24"/>
          <w:szCs w:val="24"/>
        </w:rPr>
        <w:t xml:space="preserve">Before establishing the methodological process employed in this research, social network analysis requires a boundary to be first established </w:t>
      </w:r>
      <w:r w:rsidR="00334113" w:rsidRPr="00243623">
        <w:rPr>
          <w:rFonts w:ascii="Times New Roman" w:hAnsi="Times New Roman" w:cs="Times New Roman"/>
          <w:color w:val="auto"/>
          <w:sz w:val="24"/>
          <w:szCs w:val="24"/>
        </w:rPr>
        <w:fldChar w:fldCharType="begin" w:fldLock="1"/>
      </w:r>
      <w:r w:rsidR="007D72CD" w:rsidRPr="00243623">
        <w:rPr>
          <w:rFonts w:ascii="Times New Roman" w:hAnsi="Times New Roman" w:cs="Times New Roman"/>
          <w:color w:val="auto"/>
          <w:sz w:val="24"/>
          <w:szCs w:val="24"/>
        </w:rPr>
        <w:instrText>ADDIN CSL_CITATION {"citationItems":[{"id":"ITEM-1","itemData":{"DOI":"10.1287/orsc.1100.0641","ISSN":"1047-7039","abstract":"R esearch on social networks has grown considerably in the last decade. However, there is a certain amount of confusion about network theory-for example, what it is, what is distinctive about it, and how to generate new theory. This paper attempts to remedy the situation by clarifying the fundamental concepts of the field (such as the network) and characterizing how network reasoning works. We start by considering the definition of network, noting some confusion caused by two different perspectives, which we refer to as realist and nominalist. We then analyze two well-known network theories, Granovetter's strength of weak ties theory [Granovetter, M. S. 1973. The strength of weak ties. Amer. J. Sociol. 78(6) 1360-1380] and Burt's structural holes theory [Burt, R. S. 1992. Structural Holes: The Social Structure of Competition. Havard University Press, Cambridge, MA], to identify characteristic elements of network theorizing. We argue that both theories share an underlying theoretical model, which we label the network flow model, from which we derive additional implications. We also discuss network phenomena that do not appear to fit the flow model and discuss the possibility of a second fundamental model, which we call the bond model. We close with a discussion of the merits of model-based network theorizing for facilitating the generation of new theory, as well as a discussion of endogeneity in network theorizing.","author":[{"dropping-particle":"","family":"Borgatti","given":"Stephen P","non-dropping-particle":"","parse-names":false,"suffix":""},{"dropping-particle":"","family":"Halgin","given":"Daniel S","non-dropping-particle":"","parse-names":false,"suffix":""}],"container-title":"Organization Science","id":"ITEM-1","issue":"5","issued":{"date-parts":[["2011","10"]]},"page":"1168-1181","title":"On Network Theory","type":"article-journal","volume":"22"},"uris":["http://www.mendeley.com/documents/?uuid=e1f73dc5-8569-3994-9eac-b54496ef8e19"]}],"mendeley":{"formattedCitation":"(Borgatti &amp; Halgin, 2011)","plainTextFormattedCitation":"(Borgatti &amp; Halgin, 2011)","previouslyFormattedCitation":"(Borgatti &amp; Halgin, 2011)"},"properties":{"noteIndex":0},"schema":"https://github.com/citation-style-language/schema/raw/master/csl-citation.json"}</w:instrText>
      </w:r>
      <w:r w:rsidR="00334113" w:rsidRPr="00243623">
        <w:rPr>
          <w:rFonts w:ascii="Times New Roman" w:hAnsi="Times New Roman" w:cs="Times New Roman"/>
          <w:color w:val="auto"/>
          <w:sz w:val="24"/>
          <w:szCs w:val="24"/>
        </w:rPr>
        <w:fldChar w:fldCharType="separate"/>
      </w:r>
      <w:r w:rsidR="007D72CD" w:rsidRPr="00243623">
        <w:rPr>
          <w:rFonts w:ascii="Times New Roman" w:hAnsi="Times New Roman" w:cs="Times New Roman"/>
          <w:noProof/>
          <w:color w:val="auto"/>
          <w:sz w:val="24"/>
          <w:szCs w:val="24"/>
        </w:rPr>
        <w:t>(Borgatti &amp; Halgin, 2011)</w:t>
      </w:r>
      <w:r w:rsidR="00334113" w:rsidRPr="00243623">
        <w:rPr>
          <w:rFonts w:ascii="Times New Roman" w:hAnsi="Times New Roman" w:cs="Times New Roman"/>
          <w:color w:val="auto"/>
          <w:sz w:val="24"/>
          <w:szCs w:val="24"/>
        </w:rPr>
        <w:fldChar w:fldCharType="end"/>
      </w:r>
      <w:r w:rsidRPr="00243623">
        <w:rPr>
          <w:rFonts w:ascii="Times New Roman" w:hAnsi="Times New Roman" w:cs="Times New Roman"/>
          <w:color w:val="auto"/>
          <w:sz w:val="24"/>
          <w:szCs w:val="24"/>
        </w:rPr>
        <w:t xml:space="preserve">. Following the nominalist view </w:t>
      </w:r>
      <w:r w:rsidR="00334113" w:rsidRPr="00243623">
        <w:rPr>
          <w:rFonts w:ascii="Times New Roman" w:hAnsi="Times New Roman" w:cs="Times New Roman"/>
          <w:color w:val="auto"/>
          <w:sz w:val="24"/>
          <w:szCs w:val="24"/>
        </w:rPr>
        <w:fldChar w:fldCharType="begin" w:fldLock="1"/>
      </w:r>
      <w:r w:rsidR="00334113" w:rsidRPr="00243623">
        <w:rPr>
          <w:rFonts w:ascii="Times New Roman" w:hAnsi="Times New Roman" w:cs="Times New Roman"/>
          <w:color w:val="auto"/>
          <w:sz w:val="24"/>
          <w:szCs w:val="24"/>
        </w:rPr>
        <w:instrText>ADDIN CSL_CITATION {"citationItems":[{"id":"ITEM-1","itemData":{"ISBN":"9781412927499","abstract":"2nd ed. Revised edition of: Network analysis / David Knoke, James H. Kuklinski. c1982. \"In the thoroughly updated edition of Social Network Analysis, authors David Knoke and Song Yang take into account the vast number of changes in the field that have occurred in the 25 years since the first edition was published. They cover various issues in basic network concepts, data collection, and network analytical methodology. They succinctly illustrate the concepts and methods related to substantive social network research problems, citing examples ranging from children's play groups to organizations, communities, and international systems. Readers can also analyze the real and artificial datasets incorporated throughout the book.\"--Pub. desc. Ch. 1. Introduction to Social Network Analysis -- ch. 2. Network Fundamentals: Underlying Assumptions -- Actors and Relations -- Networks -- Research Design Elements -- ch. 3. Data Collection: Boundary Specification -- Data Collection Procedures -- Cognitive Social Structure -- Informant Bias -- Reliability -- Missing Data -- ch. 4. Basic Methods for Analyzing Networks: Graphs -- Matrices -- Relationship Measures -- Centrality and Prestige -- Cliques -- Structural Equivalence -- Visual Displays -- Blockmodels -- ch. 5. Advanced Methods for Analyzing Networks: Network Position Measures -- Logit Models (p*) -- Affiliation Networks -- Lattices.","author":[{"dropping-particle":"","family":"Knoke","given":"David.","non-dropping-particle":"","parse-names":false,"suffix":""},{"dropping-particle":"","family":"Yang","given":"Song","non-dropping-particle":"","parse-names":false,"suffix":""}],"edition":"2nd Editio","id":"ITEM-1","issued":{"date-parts":[["2008"]]},"publisher":"SAGE Publications Inc","publisher-place":"London","title":"Social network analysis","type":"book"},"uris":["http://www.mendeley.com/documents/?uuid=2222c13c-af34-3452-885a-c47fcd685d0b"]}],"mendeley":{"formattedCitation":"(Knoke &amp; Yang, 2008)","plainTextFormattedCitation":"(Knoke &amp; Yang, 2008)","previouslyFormattedCitation":"(Knoke &amp; Yang, 2008)"},"properties":{"noteIndex":0},"schema":"https://github.com/citation-style-language/schema/raw/master/csl-citation.json"}</w:instrText>
      </w:r>
      <w:r w:rsidR="00334113" w:rsidRPr="00243623">
        <w:rPr>
          <w:rFonts w:ascii="Times New Roman" w:hAnsi="Times New Roman" w:cs="Times New Roman"/>
          <w:color w:val="auto"/>
          <w:sz w:val="24"/>
          <w:szCs w:val="24"/>
        </w:rPr>
        <w:fldChar w:fldCharType="separate"/>
      </w:r>
      <w:r w:rsidR="00334113" w:rsidRPr="00243623">
        <w:rPr>
          <w:rFonts w:ascii="Times New Roman" w:hAnsi="Times New Roman" w:cs="Times New Roman"/>
          <w:noProof/>
          <w:color w:val="auto"/>
          <w:sz w:val="24"/>
          <w:szCs w:val="24"/>
        </w:rPr>
        <w:t>(Knoke &amp; Yang, 2008)</w:t>
      </w:r>
      <w:r w:rsidR="00334113" w:rsidRPr="00243623">
        <w:rPr>
          <w:rFonts w:ascii="Times New Roman" w:hAnsi="Times New Roman" w:cs="Times New Roman"/>
          <w:color w:val="auto"/>
          <w:sz w:val="24"/>
          <w:szCs w:val="24"/>
        </w:rPr>
        <w:fldChar w:fldCharType="end"/>
      </w:r>
      <w:r w:rsidRPr="00243623">
        <w:rPr>
          <w:rFonts w:ascii="Times New Roman" w:hAnsi="Times New Roman" w:cs="Times New Roman"/>
          <w:color w:val="auto"/>
          <w:sz w:val="24"/>
          <w:szCs w:val="24"/>
        </w:rPr>
        <w:t xml:space="preserve">, the boundary for the European loan network compromises of the top-5 European leagues according to </w:t>
      </w:r>
      <w:r w:rsidR="00334113" w:rsidRPr="00243623">
        <w:rPr>
          <w:rFonts w:ascii="Times New Roman" w:hAnsi="Times New Roman" w:cs="Times New Roman"/>
          <w:color w:val="auto"/>
          <w:sz w:val="24"/>
          <w:szCs w:val="24"/>
        </w:rPr>
        <w:fldChar w:fldCharType="begin" w:fldLock="1"/>
      </w:r>
      <w:r w:rsidR="00334113" w:rsidRPr="00243623">
        <w:rPr>
          <w:rFonts w:ascii="Times New Roman" w:hAnsi="Times New Roman" w:cs="Times New Roman"/>
          <w:color w:val="auto"/>
          <w:sz w:val="24"/>
          <w:szCs w:val="24"/>
        </w:rPr>
        <w:instrText>ADDIN CSL_CITATION {"citationItems":[{"id":"ITEM-1","itemData":{"author":[{"dropping-particle":"","family":"Deloitte","given":"","non-dropping-particle":"","parse-names":false,"suffix":""}],"id":"ITEM-1","issued":{"date-parts":[["2018"]]},"publisher-place":"London","title":"Rising Stars Football Money League","type":"report"},"uris":["http://www.mendeley.com/documents/?uuid=16d31741-c57a-4c96-992d-0bcc91832b48"]}],"mendeley":{"formattedCitation":"(Deloitte, 2018)","manualFormatting":"Deloitte (2018)","plainTextFormattedCitation":"(Deloitte, 2018)","previouslyFormattedCitation":"(Deloitte, 2018)"},"properties":{"noteIndex":0},"schema":"https://github.com/citation-style-language/schema/raw/master/csl-citation.json"}</w:instrText>
      </w:r>
      <w:r w:rsidR="00334113" w:rsidRPr="00243623">
        <w:rPr>
          <w:rFonts w:ascii="Times New Roman" w:hAnsi="Times New Roman" w:cs="Times New Roman"/>
          <w:color w:val="auto"/>
          <w:sz w:val="24"/>
          <w:szCs w:val="24"/>
        </w:rPr>
        <w:fldChar w:fldCharType="separate"/>
      </w:r>
      <w:r w:rsidR="00334113" w:rsidRPr="00243623">
        <w:rPr>
          <w:rFonts w:ascii="Times New Roman" w:hAnsi="Times New Roman" w:cs="Times New Roman"/>
          <w:noProof/>
          <w:color w:val="auto"/>
          <w:sz w:val="24"/>
          <w:szCs w:val="24"/>
        </w:rPr>
        <w:t>Deloitte (2018)</w:t>
      </w:r>
      <w:r w:rsidR="00334113" w:rsidRPr="00243623">
        <w:rPr>
          <w:rFonts w:ascii="Times New Roman" w:hAnsi="Times New Roman" w:cs="Times New Roman"/>
          <w:color w:val="auto"/>
          <w:sz w:val="24"/>
          <w:szCs w:val="24"/>
        </w:rPr>
        <w:fldChar w:fldCharType="end"/>
      </w:r>
      <w:r w:rsidRPr="00243623">
        <w:rPr>
          <w:rFonts w:ascii="Times New Roman" w:hAnsi="Times New Roman" w:cs="Times New Roman"/>
          <w:color w:val="auto"/>
          <w:sz w:val="24"/>
          <w:szCs w:val="24"/>
        </w:rPr>
        <w:t>, which are England’s Premier League, Spain’s La Liga, Germany’s Bundesliga, Italy’s Serie A, and French’s Ligue 1. The data gathered for this study included 8139 loan transactions involving clubs in the respective leagues from 31/12/2009 – 22/12/2017, which was all available data at the time of data collection.</w:t>
      </w:r>
      <w:r w:rsidR="001F0715" w:rsidRPr="00243623">
        <w:rPr>
          <w:rFonts w:ascii="Times New Roman" w:hAnsi="Times New Roman" w:cs="Times New Roman"/>
          <w:color w:val="auto"/>
          <w:sz w:val="24"/>
          <w:szCs w:val="24"/>
        </w:rPr>
        <w:t xml:space="preserve"> As we are only interested in loan transaction</w:t>
      </w:r>
      <w:r w:rsidR="007D0BB3" w:rsidRPr="00243623">
        <w:rPr>
          <w:rFonts w:ascii="Times New Roman" w:hAnsi="Times New Roman" w:cs="Times New Roman"/>
          <w:color w:val="auto"/>
          <w:sz w:val="24"/>
          <w:szCs w:val="24"/>
        </w:rPr>
        <w:t>s</w:t>
      </w:r>
      <w:r w:rsidR="001F0715" w:rsidRPr="00243623">
        <w:rPr>
          <w:rFonts w:ascii="Times New Roman" w:hAnsi="Times New Roman" w:cs="Times New Roman"/>
          <w:color w:val="auto"/>
          <w:sz w:val="24"/>
          <w:szCs w:val="24"/>
        </w:rPr>
        <w:t>, we do not account for</w:t>
      </w:r>
      <w:r w:rsidR="007D0BB3" w:rsidRPr="00243623">
        <w:rPr>
          <w:rFonts w:ascii="Times New Roman" w:hAnsi="Times New Roman" w:cs="Times New Roman"/>
          <w:color w:val="auto"/>
          <w:sz w:val="24"/>
          <w:szCs w:val="24"/>
        </w:rPr>
        <w:t xml:space="preserve"> permanent transfers</w:t>
      </w:r>
      <w:r w:rsidR="00917B33" w:rsidRPr="00243623">
        <w:rPr>
          <w:rFonts w:ascii="Times New Roman" w:hAnsi="Times New Roman" w:cs="Times New Roman"/>
          <w:color w:val="auto"/>
          <w:sz w:val="24"/>
          <w:szCs w:val="24"/>
        </w:rPr>
        <w:t>,</w:t>
      </w:r>
      <w:r w:rsidR="007D0BB3" w:rsidRPr="00243623">
        <w:rPr>
          <w:rFonts w:ascii="Times New Roman" w:hAnsi="Times New Roman" w:cs="Times New Roman"/>
          <w:color w:val="auto"/>
          <w:sz w:val="24"/>
          <w:szCs w:val="24"/>
        </w:rPr>
        <w:t xml:space="preserve"> free agent moves</w:t>
      </w:r>
      <w:r w:rsidR="00917B33" w:rsidRPr="00243623">
        <w:rPr>
          <w:rFonts w:ascii="Times New Roman" w:hAnsi="Times New Roman" w:cs="Times New Roman"/>
          <w:color w:val="auto"/>
          <w:sz w:val="24"/>
          <w:szCs w:val="24"/>
        </w:rPr>
        <w:t xml:space="preserve">, length of the loan, a player returning from loan, or whether a loan deal is cut short. We are only concerned with the initial engagement between club A and club B within the loan transaction. </w:t>
      </w:r>
      <w:r w:rsidRPr="00243623">
        <w:rPr>
          <w:rFonts w:ascii="Times New Roman" w:hAnsi="Times New Roman" w:cs="Times New Roman"/>
          <w:color w:val="auto"/>
          <w:sz w:val="24"/>
          <w:szCs w:val="24"/>
        </w:rPr>
        <w:t xml:space="preserve">Following </w:t>
      </w:r>
      <w:r w:rsidR="00334113" w:rsidRPr="00243623">
        <w:rPr>
          <w:rFonts w:ascii="Times New Roman" w:hAnsi="Times New Roman" w:cs="Times New Roman"/>
          <w:color w:val="auto"/>
          <w:sz w:val="24"/>
          <w:szCs w:val="24"/>
        </w:rPr>
        <w:fldChar w:fldCharType="begin" w:fldLock="1"/>
      </w:r>
      <w:r w:rsidR="00EA4931" w:rsidRPr="00243623">
        <w:rPr>
          <w:rFonts w:ascii="Times New Roman" w:hAnsi="Times New Roman" w:cs="Times New Roman"/>
          <w:color w:val="auto"/>
          <w:sz w:val="24"/>
          <w:szCs w:val="24"/>
        </w:rPr>
        <w:instrText>ADDIN CSL_CITATION {"citationItems":[{"id":"ITEM-1","itemData":{"DOI":"10.1371/journal.pone.0156504","abstract":"Professional association football is a game of talent. The success of a professional club hinges largely on its ability of assembling the best team. Building on a dataset of player transfer records among more than 400 clubs in 24 world-wide top class leagues from 2011 to 2015, this study aims to relate a club’s success to its activities in the player transfer market from a network perspective. We confirm that modern professional football is indeed a money game, in which larger investment spent on the acquisition of talented players generally yields better team performance. However, further investigation shows that professional football clubs can actually play different strategies in surviving or even excelling this game, and the success of strategies is strongly associated to their network properties in the football player transfer network.","author":[{"dropping-particle":"","family":"Liu","given":"Xiao Fan","non-dropping-particle":"","parse-names":false,"suffix":""},{"dropping-particle":"","family":"Liu","given":"Yu-Liang","non-dropping-particle":"","parse-names":false,"suffix":""},{"dropping-particle":"","family":"Lu","given":"Xin-Hang","non-dropping-particle":"","parse-names":false,"suffix":""},{"dropping-particle":"","family":"Wang","given":"Qi-Xuan","non-dropping-particle":"","parse-names":false,"suffix":""},{"dropping-particle":"","family":"Wang","given":"Tong-Xing","non-dropping-particle":"","parse-names":false,"suffix":""}],"container-title":"PLOS ONE","id":"ITEM-1","issue":"6","issued":{"date-parts":[["2016","6","2"]]},"publisher":"Public Library of Science","title":"The Anatomy of the Global Football Player Transfer Network: Club Functionalities versus Network Properties","type":"article-journal","volume":"11"},"uris":["http://www.mendeley.com/documents/?uuid=6951c90e-930b-3cd8-bc88-fcc390c49578"]}],"mendeley":{"formattedCitation":"(Liu, Liu, Lu, Wang, &amp; Wang, 2016)","manualFormatting":"Liu, Liu, Lu, Wang and Wang (2016)","plainTextFormattedCitation":"(Liu, Liu, Lu, Wang, &amp; Wang, 2016)","previouslyFormattedCitation":"(Liu, Liu, Lu, Wang, &amp; Wang, 2016)"},"properties":{"noteIndex":0},"schema":"https://github.com/citation-style-language/schema/raw/master/csl-citation.json"}</w:instrText>
      </w:r>
      <w:r w:rsidR="00334113" w:rsidRPr="00243623">
        <w:rPr>
          <w:rFonts w:ascii="Times New Roman" w:hAnsi="Times New Roman" w:cs="Times New Roman"/>
          <w:color w:val="auto"/>
          <w:sz w:val="24"/>
          <w:szCs w:val="24"/>
        </w:rPr>
        <w:fldChar w:fldCharType="separate"/>
      </w:r>
      <w:r w:rsidR="00334113" w:rsidRPr="00243623">
        <w:rPr>
          <w:rFonts w:ascii="Times New Roman" w:hAnsi="Times New Roman" w:cs="Times New Roman"/>
          <w:noProof/>
          <w:color w:val="auto"/>
          <w:sz w:val="24"/>
          <w:szCs w:val="24"/>
        </w:rPr>
        <w:t>Liu, et al. (2016) and Bond, et al. (2018)</w:t>
      </w:r>
      <w:r w:rsidR="00334113" w:rsidRPr="00243623">
        <w:rPr>
          <w:rFonts w:ascii="Times New Roman" w:hAnsi="Times New Roman" w:cs="Times New Roman"/>
          <w:color w:val="auto"/>
          <w:sz w:val="24"/>
          <w:szCs w:val="24"/>
        </w:rPr>
        <w:fldChar w:fldCharType="end"/>
      </w:r>
      <w:r w:rsidRPr="00243623">
        <w:rPr>
          <w:rFonts w:ascii="Times New Roman" w:hAnsi="Times New Roman" w:cs="Times New Roman"/>
          <w:color w:val="auto"/>
          <w:sz w:val="24"/>
          <w:szCs w:val="24"/>
        </w:rPr>
        <w:t xml:space="preserve"> data was initially sourced from </w:t>
      </w:r>
      <w:hyperlink r:id="rId10" w:history="1">
        <w:r w:rsidRPr="00243623">
          <w:rPr>
            <w:rStyle w:val="Hyperlink0"/>
            <w:rFonts w:eastAsia="Arial Unicode MS"/>
            <w:color w:val="auto"/>
          </w:rPr>
          <w:t>www.soccerway.com</w:t>
        </w:r>
      </w:hyperlink>
      <w:r w:rsidRPr="00243623">
        <w:rPr>
          <w:rStyle w:val="None"/>
          <w:rFonts w:ascii="Times New Roman" w:hAnsi="Times New Roman" w:cs="Times New Roman"/>
          <w:color w:val="auto"/>
          <w:sz w:val="24"/>
          <w:szCs w:val="24"/>
        </w:rPr>
        <w:t xml:space="preserve">, which is operated by Opta Sports Limited who provide data to key organisations throughout the industry. For robustness and to validate the data, we cross-examined with other data sources such as </w:t>
      </w:r>
      <w:hyperlink r:id="rId11" w:history="1">
        <w:r w:rsidRPr="00243623">
          <w:rPr>
            <w:rStyle w:val="Hyperlink0"/>
            <w:rFonts w:eastAsia="Arial Unicode MS"/>
            <w:color w:val="auto"/>
          </w:rPr>
          <w:t>www.transfermarkt.com</w:t>
        </w:r>
      </w:hyperlink>
      <w:r w:rsidRPr="00243623">
        <w:rPr>
          <w:rStyle w:val="None"/>
          <w:rFonts w:ascii="Times New Roman" w:hAnsi="Times New Roman" w:cs="Times New Roman"/>
          <w:color w:val="auto"/>
          <w:sz w:val="24"/>
          <w:szCs w:val="24"/>
        </w:rPr>
        <w:t xml:space="preserve">, as well as </w:t>
      </w:r>
      <w:r w:rsidR="002F30FC" w:rsidRPr="00243623">
        <w:rPr>
          <w:rStyle w:val="None"/>
          <w:rFonts w:ascii="Times New Roman" w:hAnsi="Times New Roman" w:cs="Times New Roman"/>
          <w:color w:val="auto"/>
          <w:sz w:val="24"/>
          <w:szCs w:val="24"/>
        </w:rPr>
        <w:t>official club</w:t>
      </w:r>
      <w:r w:rsidRPr="00243623">
        <w:rPr>
          <w:rStyle w:val="None"/>
          <w:rFonts w:ascii="Times New Roman" w:hAnsi="Times New Roman" w:cs="Times New Roman"/>
          <w:color w:val="auto"/>
          <w:sz w:val="24"/>
          <w:szCs w:val="24"/>
        </w:rPr>
        <w:t xml:space="preserve"> sites. </w:t>
      </w:r>
    </w:p>
    <w:p w14:paraId="63E7996C" w14:textId="77777777" w:rsidR="00164717" w:rsidRPr="00243623" w:rsidRDefault="009F22D8" w:rsidP="00787C9B">
      <w:pPr>
        <w:pStyle w:val="BodyA"/>
        <w:spacing w:line="480" w:lineRule="auto"/>
        <w:ind w:firstLine="720"/>
        <w:jc w:val="both"/>
        <w:rPr>
          <w:rStyle w:val="None"/>
          <w:rFonts w:ascii="Times New Roman" w:eastAsia="Times New Roman" w:hAnsi="Times New Roman" w:cs="Times New Roman"/>
          <w:color w:val="auto"/>
          <w:sz w:val="24"/>
          <w:szCs w:val="24"/>
        </w:rPr>
      </w:pPr>
      <w:r w:rsidRPr="00243623">
        <w:rPr>
          <w:rStyle w:val="None"/>
          <w:rFonts w:ascii="Times New Roman" w:hAnsi="Times New Roman" w:cs="Times New Roman"/>
          <w:color w:val="auto"/>
          <w:sz w:val="24"/>
          <w:szCs w:val="24"/>
        </w:rPr>
        <w:t xml:space="preserve">Utilising social network analysis methodology employed in this study requires a brief explanation of graph theory, which became the bedrock of social network analysis after </w:t>
      </w:r>
      <w:r w:rsidR="00334113" w:rsidRPr="00243623">
        <w:rPr>
          <w:rStyle w:val="None"/>
          <w:rFonts w:ascii="Times New Roman" w:hAnsi="Times New Roman" w:cs="Times New Roman"/>
          <w:color w:val="auto"/>
          <w:sz w:val="24"/>
          <w:szCs w:val="24"/>
        </w:rPr>
        <w:fldChar w:fldCharType="begin" w:fldLock="1"/>
      </w:r>
      <w:r w:rsidR="004C0D90" w:rsidRPr="00243623">
        <w:rPr>
          <w:rStyle w:val="None"/>
          <w:rFonts w:ascii="Times New Roman" w:hAnsi="Times New Roman" w:cs="Times New Roman"/>
          <w:color w:val="auto"/>
          <w:sz w:val="24"/>
          <w:szCs w:val="24"/>
        </w:rPr>
        <w:instrText>ADDIN CSL_CITATION {"citationItems":[{"id":"ITEM-1","itemData":{"DOI":"10.1080/0022250X.1977.9989866","ISSN":"0022-250X","abstract":"For any empirical structure consisting of a system S and its environment E, there is an associated digraph D whose points and arcs (directed lines) correspond to the elements and relationships of the structure. The arcs of D are thus of four types: (1) internal arcs, which join two points of S; (b) external arcs, which join two points of E; (c) out</w:instrText>
      </w:r>
      <w:r w:rsidR="004C0D90" w:rsidRPr="00243623">
        <w:rPr>
          <w:rStyle w:val="None"/>
          <w:rFonts w:ascii="Cambria Math" w:hAnsi="Cambria Math" w:cs="Cambria Math"/>
          <w:color w:val="auto"/>
          <w:sz w:val="24"/>
          <w:szCs w:val="24"/>
        </w:rPr>
        <w:instrText>‐</w:instrText>
      </w:r>
      <w:r w:rsidR="004C0D90" w:rsidRPr="00243623">
        <w:rPr>
          <w:rStyle w:val="None"/>
          <w:rFonts w:ascii="Times New Roman" w:hAnsi="Times New Roman" w:cs="Times New Roman"/>
          <w:color w:val="auto"/>
          <w:sz w:val="24"/>
          <w:szCs w:val="24"/>
        </w:rPr>
        <w:instrText>liaisons of S, which join a point of S to one of E; and (d) in</w:instrText>
      </w:r>
      <w:r w:rsidR="004C0D90" w:rsidRPr="00243623">
        <w:rPr>
          <w:rStyle w:val="None"/>
          <w:rFonts w:ascii="Cambria Math" w:hAnsi="Cambria Math" w:cs="Cambria Math"/>
          <w:color w:val="auto"/>
          <w:sz w:val="24"/>
          <w:szCs w:val="24"/>
        </w:rPr>
        <w:instrText>‐</w:instrText>
      </w:r>
      <w:r w:rsidR="004C0D90" w:rsidRPr="00243623">
        <w:rPr>
          <w:rStyle w:val="None"/>
          <w:rFonts w:ascii="Times New Roman" w:hAnsi="Times New Roman" w:cs="Times New Roman"/>
          <w:color w:val="auto"/>
          <w:sz w:val="24"/>
          <w:szCs w:val="24"/>
        </w:rPr>
        <w:instrText>liaisons of S, which join a point of E to one of S. The boundary of S is defined as the subgraph of D induced by the liaisons of S and corresponds to those elements and relationships of the structure directly involved in transactions between the system and its environment. The basic structural properties of boundaries are then identified, and it is shown how the points of S and E can be stratified according to their distances to (or from) the boundary of S. Next, several results are derived concerning system</w:instrText>
      </w:r>
      <w:r w:rsidR="004C0D90" w:rsidRPr="00243623">
        <w:rPr>
          <w:rStyle w:val="None"/>
          <w:rFonts w:ascii="Cambria Math" w:hAnsi="Cambria Math" w:cs="Cambria Math"/>
          <w:color w:val="auto"/>
          <w:sz w:val="24"/>
          <w:szCs w:val="24"/>
        </w:rPr>
        <w:instrText>‐</w:instrText>
      </w:r>
      <w:r w:rsidR="004C0D90" w:rsidRPr="00243623">
        <w:rPr>
          <w:rStyle w:val="None"/>
          <w:rFonts w:ascii="Times New Roman" w:hAnsi="Times New Roman" w:cs="Times New Roman"/>
          <w:color w:val="auto"/>
          <w:sz w:val="24"/>
          <w:szCs w:val="24"/>
        </w:rPr>
        <w:instrText>environment relationships in structures whose digraphs are symmetric, transitive, or signed....","author":[{"dropping-particle":"","family":"Cartwright","given":"Dorwin","non-dropping-particle":"","parse-names":false,"suffix":""},{"dropping-particle":"","family":"Harary","given":"Frank","non-dropping-particle":"","parse-names":false,"suffix":""}],"container-title":"The Journal of Mathematical Sociology","id":"ITEM-1","issue":"1","issued":{"date-parts":[["1977","1"]]},"page":"87-111","publisher":"Taylor &amp; Francis Group","title":"A graph theoretic approach to the investigation of system</w:instrText>
      </w:r>
      <w:r w:rsidR="004C0D90" w:rsidRPr="00243623">
        <w:rPr>
          <w:rStyle w:val="None"/>
          <w:rFonts w:ascii="Cambria Math" w:hAnsi="Cambria Math" w:cs="Cambria Math"/>
          <w:color w:val="auto"/>
          <w:sz w:val="24"/>
          <w:szCs w:val="24"/>
        </w:rPr>
        <w:instrText>‐</w:instrText>
      </w:r>
      <w:r w:rsidR="004C0D90" w:rsidRPr="00243623">
        <w:rPr>
          <w:rStyle w:val="None"/>
          <w:rFonts w:ascii="Times New Roman" w:hAnsi="Times New Roman" w:cs="Times New Roman"/>
          <w:color w:val="auto"/>
          <w:sz w:val="24"/>
          <w:szCs w:val="24"/>
        </w:rPr>
        <w:instrText>environment relationships†","type":"article-journal","volume":"5"},"uris":["http://www.mendeley.com/documents/?uuid=31aa3e1d-95b0-377a-985a-46ead16703b3"]}],"mendeley":{"formattedCitation":"(Cartwright &amp; Harary, 1977)","manualFormatting":"Cartwright and Harary's (1977)","plainTextFormattedCitation":"(Cartwright &amp; Harary, 1977)","previouslyFormattedCitation":"(Cartwright &amp; Harary, 1977)"},"properties":{"noteIndex":0},"schema":"https://github.com/citation-style-language/schema/raw/master/csl-citation.json"}</w:instrText>
      </w:r>
      <w:r w:rsidR="00334113" w:rsidRPr="00243623">
        <w:rPr>
          <w:rStyle w:val="None"/>
          <w:rFonts w:ascii="Times New Roman" w:hAnsi="Times New Roman" w:cs="Times New Roman"/>
          <w:color w:val="auto"/>
          <w:sz w:val="24"/>
          <w:szCs w:val="24"/>
        </w:rPr>
        <w:fldChar w:fldCharType="separate"/>
      </w:r>
      <w:r w:rsidR="00091C4A" w:rsidRPr="00243623">
        <w:rPr>
          <w:rStyle w:val="None"/>
          <w:rFonts w:ascii="Times New Roman" w:hAnsi="Times New Roman" w:cs="Times New Roman"/>
          <w:noProof/>
          <w:color w:val="auto"/>
          <w:sz w:val="24"/>
          <w:szCs w:val="24"/>
        </w:rPr>
        <w:t>Cartwright and</w:t>
      </w:r>
      <w:r w:rsidR="00334113" w:rsidRPr="00243623">
        <w:rPr>
          <w:rStyle w:val="None"/>
          <w:rFonts w:ascii="Times New Roman" w:hAnsi="Times New Roman" w:cs="Times New Roman"/>
          <w:noProof/>
          <w:color w:val="auto"/>
          <w:sz w:val="24"/>
          <w:szCs w:val="24"/>
        </w:rPr>
        <w:t xml:space="preserve"> Harary</w:t>
      </w:r>
      <w:r w:rsidR="004C0D90" w:rsidRPr="00243623">
        <w:rPr>
          <w:rStyle w:val="None"/>
          <w:rFonts w:ascii="Times New Roman" w:hAnsi="Times New Roman" w:cs="Times New Roman"/>
          <w:noProof/>
          <w:color w:val="auto"/>
          <w:sz w:val="24"/>
          <w:szCs w:val="24"/>
        </w:rPr>
        <w:t>'s</w:t>
      </w:r>
      <w:r w:rsidR="00334113" w:rsidRPr="00243623">
        <w:rPr>
          <w:rStyle w:val="None"/>
          <w:rFonts w:ascii="Times New Roman" w:hAnsi="Times New Roman" w:cs="Times New Roman"/>
          <w:noProof/>
          <w:color w:val="auto"/>
          <w:sz w:val="24"/>
          <w:szCs w:val="24"/>
        </w:rPr>
        <w:t xml:space="preserve"> (1977)</w:t>
      </w:r>
      <w:r w:rsidR="00334113" w:rsidRPr="00243623">
        <w:rPr>
          <w:rStyle w:val="None"/>
          <w:rFonts w:ascii="Times New Roman" w:hAnsi="Times New Roman" w:cs="Times New Roman"/>
          <w:color w:val="auto"/>
          <w:sz w:val="24"/>
          <w:szCs w:val="24"/>
        </w:rPr>
        <w:fldChar w:fldCharType="end"/>
      </w:r>
      <w:r w:rsidR="004C0D90" w:rsidRPr="00243623">
        <w:rPr>
          <w:rStyle w:val="None"/>
          <w:rFonts w:ascii="Times New Roman" w:hAnsi="Times New Roman" w:cs="Times New Roman"/>
          <w:color w:val="auto"/>
          <w:sz w:val="24"/>
          <w:szCs w:val="24"/>
        </w:rPr>
        <w:t xml:space="preserve"> work</w:t>
      </w:r>
      <w:r w:rsidRPr="00243623">
        <w:rPr>
          <w:rStyle w:val="None"/>
          <w:rFonts w:ascii="Times New Roman" w:hAnsi="Times New Roman" w:cs="Times New Roman"/>
          <w:color w:val="auto"/>
          <w:sz w:val="24"/>
          <w:szCs w:val="24"/>
        </w:rPr>
        <w:t xml:space="preserve">. A graph (or network) describes a set of nodes (or vertices, or actors) which are connected through a set of edges (or ties, or links). These edges connect nodes through an array of interactions and/or relationships (For </w:t>
      </w:r>
      <w:r w:rsidR="00AA55AF" w:rsidRPr="00243623">
        <w:rPr>
          <w:rStyle w:val="None"/>
          <w:rFonts w:ascii="Times New Roman" w:hAnsi="Times New Roman" w:cs="Times New Roman"/>
          <w:color w:val="auto"/>
          <w:sz w:val="24"/>
          <w:szCs w:val="24"/>
        </w:rPr>
        <w:t xml:space="preserve">a </w:t>
      </w:r>
      <w:r w:rsidRPr="00243623">
        <w:rPr>
          <w:rStyle w:val="None"/>
          <w:rFonts w:ascii="Times New Roman" w:hAnsi="Times New Roman" w:cs="Times New Roman"/>
          <w:color w:val="auto"/>
          <w:sz w:val="24"/>
          <w:szCs w:val="24"/>
        </w:rPr>
        <w:t xml:space="preserve">more in-depth introduction to social network analysis see; </w:t>
      </w:r>
      <w:r w:rsidR="00334113" w:rsidRPr="00243623">
        <w:rPr>
          <w:rStyle w:val="None"/>
          <w:rFonts w:ascii="Times New Roman" w:hAnsi="Times New Roman" w:cs="Times New Roman"/>
          <w:color w:val="auto"/>
          <w:sz w:val="24"/>
          <w:szCs w:val="24"/>
        </w:rPr>
        <w:fldChar w:fldCharType="begin" w:fldLock="1"/>
      </w:r>
      <w:r w:rsidR="00885CC4" w:rsidRPr="00243623">
        <w:rPr>
          <w:rStyle w:val="None"/>
          <w:rFonts w:ascii="Times New Roman" w:hAnsi="Times New Roman" w:cs="Times New Roman"/>
          <w:color w:val="auto"/>
          <w:sz w:val="24"/>
          <w:szCs w:val="24"/>
        </w:rPr>
        <w:instrText>ADDIN CSL_CITATION {"citationItems":[{"id":"ITEM-1","itemData":{"ISBN":"9780511804052","author":[{"dropping-particle":"","family":"Vega-Redondo","given":"Fernando","non-dropping-particle":"","parse-names":false,"suffix":""}],"id":"ITEM-1","issued":{"date-parts":[["2007"]]},"publisher":"Cambridge University Press","publisher-place":"Cambridge","title":"Complex Social Networks","type":"book"},"uris":["http://www.mendeley.com/documents/?uuid=1494753f-083e-3497-bb82-021bd645c441"]},{"id":"ITEM-2","itemData":{"ISBN":"9780521387071","abstract":"Covers methods for the analysis of social networks and applies them to examples. Part I. Introduction: Networks, Relations, and Structure: 1. Relations and networks in the social and behavioral sciences; 2. Social network data: collection and application; Part II. Mathematical Representations of Social Networks: 3. Notation; 4. Graphs and matrixes; Part III. Structural and Locational Properties: 5. Centrality, prestige, and related actor and group measures; 6. Structural balance, clusterability, and transitivity; 7. Cohesive subgroups; 8. Affiliations, co-memberships, and overlapping subgroups; Part IV. Roles and Positions: 9. Structural equivalence; 10. Blockmodels; 11. Relational algebras; 12. Network positions and roles; Part V. Dyadic and Triadic Methods: 13. Dyads; 14. Triads; Part VI. Statistical Dyadic Interaction Models: 15. Statistical analysis of single relational networks; 16. Stochastic blockmodels and goodness-of-fit indices; Part VII. Epilogue: 17. Future directions.","author":[{"dropping-particle":"","family":"Wasserman","given":"Stanley.","non-dropping-particle":"","parse-names":false,"suffix":""},{"dropping-particle":"","family":"Faust","given":"Katherine.","non-dropping-particle":"","parse-names":false,"suffix":""}],"edition":"9th","id":"ITEM-2","issued":{"date-parts":[["2009"]]},"number-of-pages":"825","publisher":"Cambridge University Press","publisher-place":"Cambridge, UK","title":"Social network analysis : methods and applications","type":"book"},"uris":["http://www.mendeley.com/documents/?uuid=7e2a57d2-416a-33fb-91e3-a9f50c205020"]}],"mendeley":{"formattedCitation":"(Vega-Redondo, 2007; Wasserman &amp; Faust, 2009)","manualFormatting":"Vega-Redondo, 2007; Wasserman &amp; Faust, 2009)","plainTextFormattedCitation":"(Vega-Redondo, 2007; Wasserman &amp; Faust, 2009)","previouslyFormattedCitation":"(Vega-Redondo, 2007; Wasserman &amp; Faust, 2009)"},"properties":{"noteIndex":0},"schema":"https://github.com/citation-style-language/schema/raw/master/csl-citation.json"}</w:instrText>
      </w:r>
      <w:r w:rsidR="00334113" w:rsidRPr="00243623">
        <w:rPr>
          <w:rStyle w:val="None"/>
          <w:rFonts w:ascii="Times New Roman" w:hAnsi="Times New Roman" w:cs="Times New Roman"/>
          <w:color w:val="auto"/>
          <w:sz w:val="24"/>
          <w:szCs w:val="24"/>
        </w:rPr>
        <w:fldChar w:fldCharType="separate"/>
      </w:r>
      <w:r w:rsidR="00334113" w:rsidRPr="00243623">
        <w:rPr>
          <w:rStyle w:val="None"/>
          <w:rFonts w:ascii="Times New Roman" w:hAnsi="Times New Roman" w:cs="Times New Roman"/>
          <w:noProof/>
          <w:color w:val="auto"/>
          <w:sz w:val="24"/>
          <w:szCs w:val="24"/>
        </w:rPr>
        <w:t>Vega-Redondo, 2007; Wasserman &amp; Faust, 2009)</w:t>
      </w:r>
      <w:r w:rsidR="00334113" w:rsidRPr="00243623">
        <w:rPr>
          <w:rStyle w:val="None"/>
          <w:rFonts w:ascii="Times New Roman" w:hAnsi="Times New Roman" w:cs="Times New Roman"/>
          <w:color w:val="auto"/>
          <w:sz w:val="24"/>
          <w:szCs w:val="24"/>
        </w:rPr>
        <w:fldChar w:fldCharType="end"/>
      </w:r>
      <w:r w:rsidRPr="00243623">
        <w:rPr>
          <w:rStyle w:val="None"/>
          <w:rFonts w:ascii="Times New Roman" w:hAnsi="Times New Roman" w:cs="Times New Roman"/>
          <w:color w:val="auto"/>
          <w:sz w:val="24"/>
          <w:szCs w:val="24"/>
        </w:rPr>
        <w:t xml:space="preserve">. The notation within graph theory follows </w:t>
      </w:r>
      <w:r w:rsidRPr="00243623">
        <w:rPr>
          <w:rStyle w:val="None"/>
          <w:rFonts w:ascii="Times New Roman" w:hAnsi="Times New Roman" w:cs="Times New Roman"/>
          <w:i/>
          <w:iCs/>
          <w:color w:val="auto"/>
          <w:sz w:val="24"/>
          <w:szCs w:val="24"/>
        </w:rPr>
        <w:t xml:space="preserve">G = </w:t>
      </w:r>
      <w:r w:rsidRPr="00243623">
        <w:rPr>
          <w:rStyle w:val="None"/>
          <w:rFonts w:ascii="Times New Roman" w:hAnsi="Times New Roman" w:cs="Times New Roman"/>
          <w:color w:val="auto"/>
          <w:sz w:val="24"/>
          <w:szCs w:val="24"/>
        </w:rPr>
        <w:t>(</w:t>
      </w:r>
      <w:r w:rsidRPr="00243623">
        <w:rPr>
          <w:rStyle w:val="None"/>
          <w:rFonts w:ascii="Times New Roman" w:hAnsi="Times New Roman" w:cs="Times New Roman"/>
          <w:i/>
          <w:iCs/>
          <w:color w:val="auto"/>
          <w:sz w:val="24"/>
          <w:szCs w:val="24"/>
        </w:rPr>
        <w:t>V, L</w:t>
      </w:r>
      <w:r w:rsidRPr="00243623">
        <w:rPr>
          <w:rStyle w:val="None"/>
          <w:rFonts w:ascii="Times New Roman" w:hAnsi="Times New Roman" w:cs="Times New Roman"/>
          <w:color w:val="auto"/>
          <w:sz w:val="24"/>
          <w:szCs w:val="24"/>
        </w:rPr>
        <w:t xml:space="preserve">), identifying that graph </w:t>
      </w:r>
      <w:r w:rsidRPr="00243623">
        <w:rPr>
          <w:rStyle w:val="None"/>
          <w:rFonts w:ascii="Times New Roman" w:hAnsi="Times New Roman" w:cs="Times New Roman"/>
          <w:i/>
          <w:iCs/>
          <w:color w:val="auto"/>
          <w:sz w:val="24"/>
          <w:szCs w:val="24"/>
        </w:rPr>
        <w:t xml:space="preserve">G </w:t>
      </w:r>
      <w:r w:rsidRPr="00243623">
        <w:rPr>
          <w:rStyle w:val="None"/>
          <w:rFonts w:ascii="Times New Roman" w:hAnsi="Times New Roman" w:cs="Times New Roman"/>
          <w:color w:val="auto"/>
          <w:sz w:val="24"/>
          <w:szCs w:val="24"/>
        </w:rPr>
        <w:t xml:space="preserve">is comprised of a set of nodes, </w:t>
      </w:r>
      <w:r w:rsidRPr="00243623">
        <w:rPr>
          <w:rStyle w:val="None"/>
          <w:rFonts w:ascii="Times New Roman" w:hAnsi="Times New Roman" w:cs="Times New Roman"/>
          <w:i/>
          <w:iCs/>
          <w:color w:val="auto"/>
          <w:sz w:val="24"/>
          <w:szCs w:val="24"/>
        </w:rPr>
        <w:t>V,</w:t>
      </w:r>
      <w:r w:rsidRPr="00243623">
        <w:rPr>
          <w:rStyle w:val="None"/>
          <w:rFonts w:ascii="Times New Roman" w:hAnsi="Times New Roman" w:cs="Times New Roman"/>
          <w:color w:val="auto"/>
          <w:sz w:val="24"/>
          <w:szCs w:val="24"/>
        </w:rPr>
        <w:t xml:space="preserve"> and a set of edges, </w:t>
      </w:r>
      <w:r w:rsidRPr="00243623">
        <w:rPr>
          <w:rStyle w:val="None"/>
          <w:rFonts w:ascii="Times New Roman" w:hAnsi="Times New Roman" w:cs="Times New Roman"/>
          <w:i/>
          <w:iCs/>
          <w:color w:val="auto"/>
          <w:sz w:val="24"/>
          <w:szCs w:val="24"/>
        </w:rPr>
        <w:t>L,</w:t>
      </w:r>
      <w:r w:rsidRPr="00243623">
        <w:rPr>
          <w:rStyle w:val="None"/>
          <w:rFonts w:ascii="Times New Roman" w:hAnsi="Times New Roman" w:cs="Times New Roman"/>
          <w:color w:val="auto"/>
          <w:sz w:val="24"/>
          <w:szCs w:val="24"/>
        </w:rPr>
        <w:t xml:space="preserve"> or </w:t>
      </w:r>
      <w:r w:rsidRPr="00243623">
        <w:rPr>
          <w:rStyle w:val="None"/>
          <w:rFonts w:ascii="Times New Roman" w:hAnsi="Times New Roman" w:cs="Times New Roman"/>
          <w:i/>
          <w:iCs/>
          <w:color w:val="auto"/>
          <w:sz w:val="24"/>
          <w:szCs w:val="24"/>
        </w:rPr>
        <w:t>L</w:t>
      </w:r>
      <w:r w:rsidRPr="00243623">
        <w:rPr>
          <w:rStyle w:val="None"/>
          <w:rFonts w:ascii="Cambria Math" w:hAnsi="Cambria Math" w:cs="Cambria Math"/>
          <w:color w:val="auto"/>
          <w:sz w:val="24"/>
          <w:szCs w:val="24"/>
        </w:rPr>
        <w:t>∈</w:t>
      </w:r>
      <w:r w:rsidRPr="00243623">
        <w:rPr>
          <w:rStyle w:val="None"/>
          <w:rFonts w:ascii="Times New Roman" w:hAnsi="Times New Roman" w:cs="Times New Roman"/>
          <w:i/>
          <w:iCs/>
          <w:color w:val="auto"/>
          <w:sz w:val="24"/>
          <w:szCs w:val="24"/>
        </w:rPr>
        <w:t>V×V</w:t>
      </w:r>
      <w:r w:rsidRPr="00243623">
        <w:rPr>
          <w:rStyle w:val="None"/>
          <w:rFonts w:ascii="Times New Roman" w:hAnsi="Times New Roman" w:cs="Times New Roman"/>
          <w:color w:val="auto"/>
          <w:sz w:val="24"/>
          <w:szCs w:val="24"/>
        </w:rPr>
        <w:t xml:space="preserve"> (Wasserman &amp; Faust, 2009). Within the European loan network of 8139 collective loans under investigation we identify </w:t>
      </w:r>
      <w:r w:rsidRPr="00243623">
        <w:rPr>
          <w:rStyle w:val="None"/>
          <w:rFonts w:ascii="Times New Roman" w:hAnsi="Times New Roman" w:cs="Times New Roman"/>
          <w:i/>
          <w:iCs/>
          <w:color w:val="auto"/>
          <w:sz w:val="24"/>
          <w:szCs w:val="24"/>
        </w:rPr>
        <w:t xml:space="preserve">n </w:t>
      </w:r>
      <w:r w:rsidRPr="00243623">
        <w:rPr>
          <w:rStyle w:val="None"/>
          <w:rFonts w:ascii="Times New Roman" w:hAnsi="Times New Roman" w:cs="Times New Roman"/>
          <w:color w:val="auto"/>
          <w:sz w:val="24"/>
          <w:szCs w:val="24"/>
        </w:rPr>
        <w:t xml:space="preserve">= 1105 nodes (football clubs) involved within the loan system, thus </w:t>
      </w:r>
      <w:r w:rsidRPr="00243623">
        <w:rPr>
          <w:rStyle w:val="None"/>
          <w:rFonts w:ascii="Times New Roman" w:hAnsi="Times New Roman" w:cs="Times New Roman"/>
          <w:i/>
          <w:iCs/>
          <w:color w:val="auto"/>
          <w:sz w:val="24"/>
          <w:szCs w:val="24"/>
        </w:rPr>
        <w:t>V</w:t>
      </w:r>
      <w:r w:rsidRPr="00243623">
        <w:rPr>
          <w:rStyle w:val="None"/>
          <w:rFonts w:ascii="Times New Roman" w:hAnsi="Times New Roman" w:cs="Times New Roman"/>
          <w:color w:val="auto"/>
          <w:sz w:val="24"/>
          <w:szCs w:val="24"/>
        </w:rPr>
        <w:t xml:space="preserve"> = (1, 2, 3, …, 1105), with 5331 unique edges (loan connections) between them, thus </w:t>
      </w:r>
      <w:r w:rsidRPr="00243623">
        <w:rPr>
          <w:rStyle w:val="None"/>
          <w:rFonts w:ascii="Times New Roman" w:hAnsi="Times New Roman" w:cs="Times New Roman"/>
          <w:i/>
          <w:iCs/>
          <w:color w:val="auto"/>
          <w:sz w:val="24"/>
          <w:szCs w:val="24"/>
        </w:rPr>
        <w:t>L</w:t>
      </w:r>
      <w:r w:rsidRPr="00243623">
        <w:rPr>
          <w:rStyle w:val="None"/>
          <w:rFonts w:ascii="Times New Roman" w:hAnsi="Times New Roman" w:cs="Times New Roman"/>
          <w:color w:val="auto"/>
          <w:sz w:val="24"/>
          <w:szCs w:val="24"/>
        </w:rPr>
        <w:t xml:space="preserve"> = (1, 2, 3, …, 5331). Note the edges within the network is less than the observed loan transaction, suggesting 2808 were between clubs with a pre-existing loan partner. </w:t>
      </w:r>
    </w:p>
    <w:p w14:paraId="63E7996D" w14:textId="77777777" w:rsidR="00164717" w:rsidRPr="00243623" w:rsidRDefault="009F22D8" w:rsidP="00787C9B">
      <w:pPr>
        <w:pStyle w:val="BodyA"/>
        <w:spacing w:line="480" w:lineRule="auto"/>
        <w:ind w:firstLine="720"/>
        <w:jc w:val="both"/>
        <w:rPr>
          <w:rStyle w:val="None"/>
          <w:rFonts w:ascii="Times New Roman" w:eastAsia="Times New Roman" w:hAnsi="Times New Roman" w:cs="Times New Roman"/>
          <w:color w:val="auto"/>
          <w:sz w:val="24"/>
          <w:szCs w:val="24"/>
        </w:rPr>
      </w:pPr>
      <w:r w:rsidRPr="00243623">
        <w:rPr>
          <w:rStyle w:val="None"/>
          <w:rFonts w:ascii="Times New Roman" w:hAnsi="Times New Roman" w:cs="Times New Roman"/>
          <w:color w:val="auto"/>
          <w:sz w:val="24"/>
          <w:szCs w:val="24"/>
        </w:rPr>
        <w:t xml:space="preserve">As the edges within the study follow the direction of the loan deal from a lending club, </w:t>
      </w:r>
      <w:r w:rsidRPr="00243623">
        <w:rPr>
          <w:rStyle w:val="None"/>
          <w:rFonts w:ascii="Times New Roman" w:hAnsi="Times New Roman" w:cs="Times New Roman"/>
          <w:i/>
          <w:iCs/>
          <w:color w:val="auto"/>
          <w:sz w:val="24"/>
          <w:szCs w:val="24"/>
        </w:rPr>
        <w:t xml:space="preserve">i, </w:t>
      </w:r>
      <w:r w:rsidRPr="00243623">
        <w:rPr>
          <w:rStyle w:val="None"/>
          <w:rFonts w:ascii="Times New Roman" w:hAnsi="Times New Roman" w:cs="Times New Roman"/>
          <w:color w:val="auto"/>
          <w:sz w:val="24"/>
          <w:szCs w:val="24"/>
        </w:rPr>
        <w:t xml:space="preserve">to a borrowing club, </w:t>
      </w:r>
      <w:r w:rsidRPr="00243623">
        <w:rPr>
          <w:rStyle w:val="None"/>
          <w:rFonts w:ascii="Times New Roman" w:hAnsi="Times New Roman" w:cs="Times New Roman"/>
          <w:i/>
          <w:iCs/>
          <w:color w:val="auto"/>
          <w:sz w:val="24"/>
          <w:szCs w:val="24"/>
        </w:rPr>
        <w:t>j</w:t>
      </w:r>
      <w:r w:rsidRPr="00243623">
        <w:rPr>
          <w:rStyle w:val="None"/>
          <w:rFonts w:ascii="Times New Roman" w:hAnsi="Times New Roman" w:cs="Times New Roman"/>
          <w:color w:val="auto"/>
          <w:sz w:val="24"/>
          <w:szCs w:val="24"/>
        </w:rPr>
        <w:t xml:space="preserve">, these are often termed arcs transforming the graph into a digraph – simply a directed graph (something flows from one point to another, but may or may not be reciprocated). As such, </w:t>
      </w:r>
      <w:r w:rsidRPr="00243623">
        <w:rPr>
          <w:rStyle w:val="None"/>
          <w:rFonts w:ascii="Times New Roman" w:hAnsi="Times New Roman" w:cs="Times New Roman"/>
          <w:i/>
          <w:iCs/>
          <w:color w:val="auto"/>
          <w:sz w:val="24"/>
          <w:szCs w:val="24"/>
        </w:rPr>
        <w:t>L</w:t>
      </w:r>
      <w:r w:rsidRPr="00243623">
        <w:rPr>
          <w:rStyle w:val="None"/>
          <w:rFonts w:ascii="Times New Roman" w:hAnsi="Times New Roman" w:cs="Times New Roman"/>
          <w:i/>
          <w:iCs/>
          <w:color w:val="auto"/>
          <w:sz w:val="24"/>
          <w:szCs w:val="24"/>
          <w:vertAlign w:val="subscript"/>
        </w:rPr>
        <w:t>ij</w:t>
      </w:r>
      <w:r w:rsidRPr="00243623">
        <w:rPr>
          <w:rStyle w:val="None"/>
          <w:rFonts w:ascii="Times New Roman" w:hAnsi="Times New Roman" w:cs="Times New Roman"/>
          <w:i/>
          <w:iCs/>
          <w:color w:val="auto"/>
          <w:sz w:val="24"/>
          <w:szCs w:val="24"/>
        </w:rPr>
        <w:t xml:space="preserve"> </w:t>
      </w:r>
      <w:r w:rsidRPr="00243623">
        <w:rPr>
          <w:rStyle w:val="None"/>
          <w:rFonts w:ascii="Cambria Math" w:hAnsi="Cambria Math" w:cs="Cambria Math"/>
          <w:color w:val="auto"/>
          <w:sz w:val="24"/>
          <w:szCs w:val="24"/>
        </w:rPr>
        <w:t>∈</w:t>
      </w:r>
      <w:r w:rsidRPr="00243623">
        <w:rPr>
          <w:rStyle w:val="None"/>
          <w:rFonts w:ascii="Times New Roman" w:hAnsi="Times New Roman" w:cs="Times New Roman"/>
          <w:color w:val="auto"/>
          <w:sz w:val="24"/>
          <w:szCs w:val="24"/>
        </w:rPr>
        <w:t xml:space="preserve"> {0,1}, where </w:t>
      </w:r>
      <w:r w:rsidRPr="00243623">
        <w:rPr>
          <w:rStyle w:val="None"/>
          <w:rFonts w:ascii="Times New Roman" w:hAnsi="Times New Roman" w:cs="Times New Roman"/>
          <w:i/>
          <w:iCs/>
          <w:color w:val="auto"/>
          <w:sz w:val="24"/>
          <w:szCs w:val="24"/>
        </w:rPr>
        <w:t>L</w:t>
      </w:r>
      <w:r w:rsidRPr="00243623">
        <w:rPr>
          <w:rStyle w:val="None"/>
          <w:rFonts w:ascii="Times New Roman" w:hAnsi="Times New Roman" w:cs="Times New Roman"/>
          <w:i/>
          <w:iCs/>
          <w:color w:val="auto"/>
          <w:sz w:val="24"/>
          <w:szCs w:val="24"/>
          <w:vertAlign w:val="subscript"/>
        </w:rPr>
        <w:t>ij</w:t>
      </w:r>
      <w:r w:rsidRPr="00243623">
        <w:rPr>
          <w:rStyle w:val="None"/>
          <w:rFonts w:ascii="Times New Roman" w:hAnsi="Times New Roman" w:cs="Times New Roman"/>
          <w:color w:val="auto"/>
          <w:sz w:val="24"/>
          <w:szCs w:val="24"/>
          <w:vertAlign w:val="subscript"/>
        </w:rPr>
        <w:t xml:space="preserve"> </w:t>
      </w:r>
      <w:r w:rsidRPr="00243623">
        <w:rPr>
          <w:rStyle w:val="None"/>
          <w:rFonts w:ascii="Times New Roman" w:hAnsi="Times New Roman" w:cs="Times New Roman"/>
          <w:color w:val="auto"/>
          <w:sz w:val="24"/>
          <w:szCs w:val="24"/>
        </w:rPr>
        <w:t xml:space="preserve">= 1 showing a loan relationship and </w:t>
      </w:r>
      <w:r w:rsidRPr="00243623">
        <w:rPr>
          <w:rStyle w:val="None"/>
          <w:rFonts w:ascii="Times New Roman" w:hAnsi="Times New Roman" w:cs="Times New Roman"/>
          <w:i/>
          <w:iCs/>
          <w:color w:val="auto"/>
          <w:sz w:val="24"/>
          <w:szCs w:val="24"/>
        </w:rPr>
        <w:t>L</w:t>
      </w:r>
      <w:r w:rsidRPr="00243623">
        <w:rPr>
          <w:rStyle w:val="None"/>
          <w:rFonts w:ascii="Times New Roman" w:hAnsi="Times New Roman" w:cs="Times New Roman"/>
          <w:i/>
          <w:iCs/>
          <w:color w:val="auto"/>
          <w:sz w:val="24"/>
          <w:szCs w:val="24"/>
          <w:vertAlign w:val="subscript"/>
        </w:rPr>
        <w:t>ij</w:t>
      </w:r>
      <w:r w:rsidRPr="00243623">
        <w:rPr>
          <w:rStyle w:val="None"/>
          <w:rFonts w:ascii="Times New Roman" w:hAnsi="Times New Roman" w:cs="Times New Roman"/>
          <w:color w:val="auto"/>
          <w:sz w:val="24"/>
          <w:szCs w:val="24"/>
          <w:vertAlign w:val="subscript"/>
        </w:rPr>
        <w:t xml:space="preserve"> </w:t>
      </w:r>
      <w:r w:rsidRPr="00243623">
        <w:rPr>
          <w:rStyle w:val="None"/>
          <w:rFonts w:ascii="Times New Roman" w:hAnsi="Times New Roman" w:cs="Times New Roman"/>
          <w:color w:val="auto"/>
          <w:sz w:val="24"/>
          <w:szCs w:val="24"/>
        </w:rPr>
        <w:t xml:space="preserve">= 0 where a loan relationship does not exist. This is represented in an asymmetric </w:t>
      </w:r>
      <w:r w:rsidRPr="00243623">
        <w:rPr>
          <w:rStyle w:val="None"/>
          <w:rFonts w:ascii="Times New Roman" w:hAnsi="Times New Roman" w:cs="Times New Roman"/>
          <w:i/>
          <w:iCs/>
          <w:color w:val="auto"/>
          <w:sz w:val="24"/>
          <w:szCs w:val="24"/>
        </w:rPr>
        <w:t>n</w:t>
      </w:r>
      <w:r w:rsidRPr="00243623">
        <w:rPr>
          <w:rStyle w:val="None"/>
          <w:rFonts w:ascii="Times New Roman" w:hAnsi="Times New Roman" w:cs="Times New Roman"/>
          <w:color w:val="auto"/>
          <w:sz w:val="24"/>
          <w:szCs w:val="24"/>
        </w:rPr>
        <w:t xml:space="preserve"> x </w:t>
      </w:r>
      <w:r w:rsidRPr="00243623">
        <w:rPr>
          <w:rStyle w:val="None"/>
          <w:rFonts w:ascii="Times New Roman" w:hAnsi="Times New Roman" w:cs="Times New Roman"/>
          <w:i/>
          <w:iCs/>
          <w:color w:val="auto"/>
          <w:sz w:val="24"/>
          <w:szCs w:val="24"/>
        </w:rPr>
        <w:t>n</w:t>
      </w:r>
      <w:r w:rsidRPr="00243623">
        <w:rPr>
          <w:rStyle w:val="None"/>
          <w:rFonts w:ascii="Times New Roman" w:hAnsi="Times New Roman" w:cs="Times New Roman"/>
          <w:color w:val="auto"/>
          <w:sz w:val="24"/>
          <w:szCs w:val="24"/>
        </w:rPr>
        <w:t xml:space="preserve"> adjacency matrix, </w:t>
      </w:r>
      <w:r w:rsidRPr="00243623">
        <w:rPr>
          <w:rStyle w:val="None"/>
          <w:rFonts w:ascii="Times New Roman" w:hAnsi="Times New Roman" w:cs="Times New Roman"/>
          <w:b/>
          <w:bCs/>
          <w:color w:val="auto"/>
          <w:sz w:val="24"/>
          <w:szCs w:val="24"/>
        </w:rPr>
        <w:t>A</w:t>
      </w:r>
      <w:r w:rsidRPr="00243623">
        <w:rPr>
          <w:rStyle w:val="None"/>
          <w:rFonts w:ascii="Times New Roman" w:hAnsi="Times New Roman" w:cs="Times New Roman"/>
          <w:color w:val="auto"/>
          <w:sz w:val="24"/>
          <w:szCs w:val="24"/>
        </w:rPr>
        <w:t xml:space="preserve">. This means a loan relationship is not assumed between </w:t>
      </w:r>
      <w:r w:rsidRPr="00243623">
        <w:rPr>
          <w:rStyle w:val="None"/>
          <w:rFonts w:ascii="Times New Roman" w:hAnsi="Times New Roman" w:cs="Times New Roman"/>
          <w:i/>
          <w:iCs/>
          <w:color w:val="auto"/>
          <w:sz w:val="24"/>
          <w:szCs w:val="24"/>
        </w:rPr>
        <w:t>L</w:t>
      </w:r>
      <w:r w:rsidRPr="00243623">
        <w:rPr>
          <w:rStyle w:val="None"/>
          <w:rFonts w:ascii="Times New Roman" w:hAnsi="Times New Roman" w:cs="Times New Roman"/>
          <w:i/>
          <w:iCs/>
          <w:color w:val="auto"/>
          <w:sz w:val="24"/>
          <w:szCs w:val="24"/>
          <w:vertAlign w:val="subscript"/>
        </w:rPr>
        <w:t>ji</w:t>
      </w:r>
      <w:r w:rsidRPr="00243623">
        <w:rPr>
          <w:rStyle w:val="None"/>
          <w:rFonts w:ascii="Times New Roman" w:hAnsi="Times New Roman" w:cs="Times New Roman"/>
          <w:color w:val="auto"/>
          <w:sz w:val="24"/>
          <w:szCs w:val="24"/>
        </w:rPr>
        <w:t xml:space="preserve"> just because of the loan relationship between </w:t>
      </w:r>
      <w:r w:rsidRPr="00243623">
        <w:rPr>
          <w:rStyle w:val="None"/>
          <w:rFonts w:ascii="Times New Roman" w:hAnsi="Times New Roman" w:cs="Times New Roman"/>
          <w:i/>
          <w:iCs/>
          <w:color w:val="auto"/>
          <w:sz w:val="24"/>
          <w:szCs w:val="24"/>
        </w:rPr>
        <w:t>L</w:t>
      </w:r>
      <w:r w:rsidRPr="00243623">
        <w:rPr>
          <w:rStyle w:val="None"/>
          <w:rFonts w:ascii="Times New Roman" w:hAnsi="Times New Roman" w:cs="Times New Roman"/>
          <w:i/>
          <w:iCs/>
          <w:color w:val="auto"/>
          <w:sz w:val="24"/>
          <w:szCs w:val="24"/>
          <w:vertAlign w:val="subscript"/>
        </w:rPr>
        <w:t>ij</w:t>
      </w:r>
      <w:r w:rsidRPr="00243623">
        <w:rPr>
          <w:rStyle w:val="None"/>
          <w:rFonts w:ascii="Times New Roman" w:hAnsi="Times New Roman" w:cs="Times New Roman"/>
          <w:i/>
          <w:iCs/>
          <w:color w:val="auto"/>
          <w:sz w:val="24"/>
          <w:szCs w:val="24"/>
        </w:rPr>
        <w:t>.</w:t>
      </w:r>
    </w:p>
    <w:p w14:paraId="63E7996E" w14:textId="77777777" w:rsidR="00164717" w:rsidRPr="00243623" w:rsidRDefault="00164717" w:rsidP="00787C9B">
      <w:pPr>
        <w:pStyle w:val="BodyA"/>
        <w:spacing w:line="480" w:lineRule="auto"/>
        <w:jc w:val="both"/>
        <w:rPr>
          <w:rStyle w:val="None"/>
          <w:rFonts w:ascii="Times New Roman" w:eastAsia="Times New Roman" w:hAnsi="Times New Roman" w:cs="Times New Roman"/>
          <w:color w:val="auto"/>
          <w:sz w:val="24"/>
          <w:szCs w:val="24"/>
        </w:rPr>
      </w:pPr>
    </w:p>
    <w:p w14:paraId="63E7996F" w14:textId="77777777" w:rsidR="00164717" w:rsidRPr="00243623" w:rsidRDefault="009F22D8" w:rsidP="00787C9B">
      <w:pPr>
        <w:pStyle w:val="BodyA"/>
        <w:spacing w:line="480" w:lineRule="auto"/>
        <w:jc w:val="both"/>
        <w:rPr>
          <w:rStyle w:val="None"/>
          <w:rFonts w:ascii="Times New Roman" w:eastAsia="Times New Roman" w:hAnsi="Times New Roman" w:cs="Times New Roman"/>
          <w:color w:val="auto"/>
          <w:sz w:val="24"/>
          <w:szCs w:val="24"/>
        </w:rPr>
      </w:pPr>
      <w:r w:rsidRPr="00243623">
        <w:rPr>
          <w:rStyle w:val="None"/>
          <w:rFonts w:ascii="Times New Roman" w:eastAsia="Times New Roman" w:hAnsi="Times New Roman" w:cs="Times New Roman"/>
          <w:color w:val="auto"/>
          <w:sz w:val="24"/>
          <w:szCs w:val="24"/>
        </w:rPr>
        <w:tab/>
        <w:t xml:space="preserve">We can also weight the arc to account for the number of times loan deals are made between two clubs, which creates a weighted digraph, and can be noted as a network </w:t>
      </w:r>
      <w:r w:rsidRPr="00243623">
        <w:rPr>
          <w:rStyle w:val="None"/>
          <w:rFonts w:ascii="Times New Roman" w:hAnsi="Times New Roman" w:cs="Times New Roman"/>
          <w:i/>
          <w:iCs/>
          <w:color w:val="auto"/>
          <w:sz w:val="24"/>
          <w:szCs w:val="24"/>
        </w:rPr>
        <w:t>N =</w:t>
      </w:r>
      <w:r w:rsidRPr="00243623">
        <w:rPr>
          <w:rStyle w:val="None"/>
          <w:rFonts w:ascii="Times New Roman" w:hAnsi="Times New Roman" w:cs="Times New Roman"/>
          <w:color w:val="auto"/>
          <w:sz w:val="24"/>
          <w:szCs w:val="24"/>
        </w:rPr>
        <w:t xml:space="preserve"> (</w:t>
      </w:r>
      <w:r w:rsidRPr="00243623">
        <w:rPr>
          <w:rStyle w:val="None"/>
          <w:rFonts w:ascii="Times New Roman" w:hAnsi="Times New Roman" w:cs="Times New Roman"/>
          <w:i/>
          <w:iCs/>
          <w:color w:val="auto"/>
          <w:sz w:val="24"/>
          <w:szCs w:val="24"/>
        </w:rPr>
        <w:t xml:space="preserve">G </w:t>
      </w:r>
      <w:r w:rsidRPr="00243623">
        <w:rPr>
          <w:rStyle w:val="None"/>
          <w:rFonts w:ascii="Times New Roman" w:hAnsi="Times New Roman" w:cs="Times New Roman"/>
          <w:color w:val="auto"/>
          <w:sz w:val="24"/>
          <w:szCs w:val="24"/>
        </w:rPr>
        <w:t>(</w:t>
      </w:r>
      <w:r w:rsidRPr="00243623">
        <w:rPr>
          <w:rStyle w:val="None"/>
          <w:rFonts w:ascii="Times New Roman" w:hAnsi="Times New Roman" w:cs="Times New Roman"/>
          <w:i/>
          <w:iCs/>
          <w:color w:val="auto"/>
          <w:sz w:val="24"/>
          <w:szCs w:val="24"/>
        </w:rPr>
        <w:t>V, L</w:t>
      </w:r>
      <w:r w:rsidRPr="00243623">
        <w:rPr>
          <w:rStyle w:val="None"/>
          <w:rFonts w:ascii="Times New Roman" w:hAnsi="Times New Roman" w:cs="Times New Roman"/>
          <w:color w:val="auto"/>
          <w:sz w:val="24"/>
          <w:szCs w:val="24"/>
        </w:rPr>
        <w:t>)</w:t>
      </w:r>
      <w:r w:rsidRPr="00243623">
        <w:rPr>
          <w:rStyle w:val="None"/>
          <w:rFonts w:ascii="Times New Roman" w:hAnsi="Times New Roman" w:cs="Times New Roman"/>
          <w:i/>
          <w:iCs/>
          <w:color w:val="auto"/>
          <w:sz w:val="24"/>
          <w:szCs w:val="24"/>
        </w:rPr>
        <w:t>, W, P</w:t>
      </w:r>
      <w:r w:rsidRPr="00243623">
        <w:rPr>
          <w:rStyle w:val="None"/>
          <w:rFonts w:ascii="Times New Roman" w:hAnsi="Times New Roman" w:cs="Times New Roman"/>
          <w:color w:val="auto"/>
          <w:sz w:val="24"/>
          <w:szCs w:val="24"/>
        </w:rPr>
        <w:t xml:space="preserve">). </w:t>
      </w:r>
      <w:r w:rsidRPr="00243623">
        <w:rPr>
          <w:rStyle w:val="None"/>
          <w:rFonts w:ascii="Times New Roman" w:hAnsi="Times New Roman" w:cs="Times New Roman"/>
          <w:i/>
          <w:iCs/>
          <w:color w:val="auto"/>
          <w:sz w:val="24"/>
          <w:szCs w:val="24"/>
        </w:rPr>
        <w:t>W</w:t>
      </w:r>
      <w:r w:rsidRPr="00243623">
        <w:rPr>
          <w:rStyle w:val="None"/>
          <w:rFonts w:ascii="Times New Roman" w:hAnsi="Times New Roman" w:cs="Times New Roman"/>
          <w:color w:val="auto"/>
          <w:sz w:val="24"/>
          <w:szCs w:val="24"/>
        </w:rPr>
        <w:t xml:space="preserve"> represents edge characteristics</w:t>
      </w:r>
      <w:r w:rsidR="00997018" w:rsidRPr="00243623">
        <w:rPr>
          <w:rStyle w:val="None"/>
          <w:rFonts w:ascii="Times New Roman" w:hAnsi="Times New Roman" w:cs="Times New Roman"/>
          <w:color w:val="auto"/>
          <w:sz w:val="24"/>
          <w:szCs w:val="24"/>
        </w:rPr>
        <w:t>;</w:t>
      </w:r>
      <w:r w:rsidRPr="00243623">
        <w:rPr>
          <w:rStyle w:val="None"/>
          <w:rFonts w:ascii="Times New Roman" w:hAnsi="Times New Roman" w:cs="Times New Roman"/>
          <w:color w:val="auto"/>
          <w:sz w:val="24"/>
          <w:szCs w:val="24"/>
        </w:rPr>
        <w:t xml:space="preserve"> in this instance, the number of loan deals between two clubs and </w:t>
      </w:r>
      <w:r w:rsidRPr="00243623">
        <w:rPr>
          <w:rStyle w:val="None"/>
          <w:rFonts w:ascii="Times New Roman" w:hAnsi="Times New Roman" w:cs="Times New Roman"/>
          <w:i/>
          <w:iCs/>
          <w:color w:val="auto"/>
          <w:sz w:val="24"/>
          <w:szCs w:val="24"/>
        </w:rPr>
        <w:t>P</w:t>
      </w:r>
      <w:r w:rsidRPr="00243623">
        <w:rPr>
          <w:rStyle w:val="None"/>
          <w:rFonts w:ascii="Times New Roman" w:hAnsi="Times New Roman" w:cs="Times New Roman"/>
          <w:color w:val="auto"/>
          <w:sz w:val="24"/>
          <w:szCs w:val="24"/>
        </w:rPr>
        <w:t xml:space="preserve"> identifies node information, </w:t>
      </w:r>
      <w:r w:rsidR="00815691" w:rsidRPr="00243623">
        <w:rPr>
          <w:rStyle w:val="None"/>
          <w:rFonts w:ascii="Times New Roman" w:hAnsi="Times New Roman" w:cs="Times New Roman"/>
          <w:color w:val="auto"/>
          <w:sz w:val="24"/>
          <w:szCs w:val="24"/>
        </w:rPr>
        <w:t>such as</w:t>
      </w:r>
      <w:r w:rsidRPr="00243623">
        <w:rPr>
          <w:rStyle w:val="None"/>
          <w:rFonts w:ascii="Times New Roman" w:hAnsi="Times New Roman" w:cs="Times New Roman"/>
          <w:color w:val="auto"/>
          <w:sz w:val="24"/>
          <w:szCs w:val="24"/>
        </w:rPr>
        <w:t xml:space="preserve"> the club name. Additionally, </w:t>
      </w:r>
      <w:r w:rsidRPr="00243623">
        <w:rPr>
          <w:rStyle w:val="None"/>
          <w:rFonts w:ascii="Times New Roman" w:hAnsi="Times New Roman" w:cs="Times New Roman"/>
          <w:i/>
          <w:iCs/>
          <w:color w:val="auto"/>
          <w:sz w:val="24"/>
          <w:szCs w:val="24"/>
        </w:rPr>
        <w:t>P</w:t>
      </w:r>
      <w:r w:rsidRPr="00243623">
        <w:rPr>
          <w:rStyle w:val="None"/>
          <w:rFonts w:ascii="Times New Roman" w:hAnsi="Times New Roman" w:cs="Times New Roman"/>
          <w:color w:val="auto"/>
          <w:sz w:val="24"/>
          <w:szCs w:val="24"/>
        </w:rPr>
        <w:t xml:space="preserve"> will capture the exogenous information such as local metrics associated with the topological properties of the nodes (clubs) within the loan network structure. To analyse the topological properties of the global and local structure, the ‘sna' </w:t>
      </w:r>
      <w:r w:rsidR="000534DA" w:rsidRPr="00243623">
        <w:rPr>
          <w:rStyle w:val="None"/>
          <w:rFonts w:ascii="Times New Roman" w:hAnsi="Times New Roman" w:cs="Times New Roman"/>
          <w:color w:val="auto"/>
          <w:sz w:val="24"/>
          <w:szCs w:val="24"/>
        </w:rPr>
        <w:fldChar w:fldCharType="begin" w:fldLock="1"/>
      </w:r>
      <w:r w:rsidR="000534DA" w:rsidRPr="00243623">
        <w:rPr>
          <w:rStyle w:val="None"/>
          <w:rFonts w:ascii="Times New Roman" w:hAnsi="Times New Roman" w:cs="Times New Roman"/>
          <w:color w:val="auto"/>
          <w:sz w:val="24"/>
          <w:szCs w:val="24"/>
        </w:rPr>
        <w:instrText>ADDIN CSL_CITATION {"citationItems":[{"id":"ITEM-1","itemData":{"author":[{"dropping-particle":"","family":"Butts","given":"Carter T.","non-dropping-particle":"","parse-names":false,"suffix":""}],"id":"ITEM-1","issued":{"date-parts":[["2016"]]},"title":"sna: Tools for Social Network Analysis. R package version 2.4.","type":"article"},"uris":["http://www.mendeley.com/documents/?uuid=6a069c3a-97c5-4384-bda8-fec264e21cb3"]}],"mendeley":{"formattedCitation":"(Butts, 2016)","plainTextFormattedCitation":"(Butts, 2016)","previouslyFormattedCitation":"(Butts, 2016)"},"properties":{"noteIndex":0},"schema":"https://github.com/citation-style-language/schema/raw/master/csl-citation.json"}</w:instrText>
      </w:r>
      <w:r w:rsidR="000534DA" w:rsidRPr="00243623">
        <w:rPr>
          <w:rStyle w:val="None"/>
          <w:rFonts w:ascii="Times New Roman" w:hAnsi="Times New Roman" w:cs="Times New Roman"/>
          <w:color w:val="auto"/>
          <w:sz w:val="24"/>
          <w:szCs w:val="24"/>
        </w:rPr>
        <w:fldChar w:fldCharType="separate"/>
      </w:r>
      <w:r w:rsidR="000534DA" w:rsidRPr="00243623">
        <w:rPr>
          <w:rStyle w:val="None"/>
          <w:rFonts w:ascii="Times New Roman" w:hAnsi="Times New Roman" w:cs="Times New Roman"/>
          <w:noProof/>
          <w:color w:val="auto"/>
          <w:sz w:val="24"/>
          <w:szCs w:val="24"/>
        </w:rPr>
        <w:t>(Butts, 2016)</w:t>
      </w:r>
      <w:r w:rsidR="000534DA" w:rsidRPr="00243623">
        <w:rPr>
          <w:rStyle w:val="None"/>
          <w:rFonts w:ascii="Times New Roman" w:hAnsi="Times New Roman" w:cs="Times New Roman"/>
          <w:color w:val="auto"/>
          <w:sz w:val="24"/>
          <w:szCs w:val="24"/>
        </w:rPr>
        <w:fldChar w:fldCharType="end"/>
      </w:r>
      <w:r w:rsidR="000534DA" w:rsidRPr="00243623">
        <w:rPr>
          <w:rStyle w:val="None"/>
          <w:rFonts w:ascii="Times New Roman" w:hAnsi="Times New Roman" w:cs="Times New Roman"/>
          <w:color w:val="auto"/>
          <w:sz w:val="24"/>
          <w:szCs w:val="24"/>
        </w:rPr>
        <w:t xml:space="preserve"> </w:t>
      </w:r>
      <w:r w:rsidRPr="00243623">
        <w:rPr>
          <w:rStyle w:val="None"/>
          <w:rFonts w:ascii="Times New Roman" w:hAnsi="Times New Roman" w:cs="Times New Roman"/>
          <w:color w:val="auto"/>
          <w:sz w:val="24"/>
          <w:szCs w:val="24"/>
        </w:rPr>
        <w:t>and</w:t>
      </w:r>
      <w:r w:rsidR="007D72CD" w:rsidRPr="00243623">
        <w:rPr>
          <w:rStyle w:val="None"/>
          <w:rFonts w:ascii="Times New Roman" w:hAnsi="Times New Roman" w:cs="Times New Roman"/>
          <w:color w:val="auto"/>
          <w:sz w:val="24"/>
          <w:szCs w:val="24"/>
        </w:rPr>
        <w:t xml:space="preserve"> ‘tnet’ </w:t>
      </w:r>
      <w:r w:rsidR="007D72CD" w:rsidRPr="00243623">
        <w:rPr>
          <w:rStyle w:val="None"/>
          <w:rFonts w:ascii="Times New Roman" w:hAnsi="Times New Roman" w:cs="Times New Roman"/>
          <w:color w:val="auto"/>
          <w:sz w:val="24"/>
          <w:szCs w:val="24"/>
        </w:rPr>
        <w:fldChar w:fldCharType="begin" w:fldLock="1"/>
      </w:r>
      <w:r w:rsidR="007D72CD" w:rsidRPr="00243623">
        <w:rPr>
          <w:rStyle w:val="None"/>
          <w:rFonts w:ascii="Times New Roman" w:hAnsi="Times New Roman" w:cs="Times New Roman"/>
          <w:color w:val="auto"/>
          <w:sz w:val="24"/>
          <w:szCs w:val="24"/>
        </w:rPr>
        <w:instrText>ADDIN CSL_CITATION {"citationItems":[{"id":"ITEM-1","itemData":{"author":[{"dropping-particle":"","family":"Opsahl","given":"Tore","non-dropping-particle":"","parse-names":false,"suffix":""}],"id":"ITEM-1","issued":{"date-parts":[["2009"]]},"number-of-pages":"104 - 122","publisher":"University of London (Queen Mary College)","title":"Structure and Evolution of Weighted Networks","type":"thesis"},"uris":["http://www.mendeley.com/documents/?uuid=d93ba74a-1b81-4fc7-9a20-6fae4d751ee7"]}],"mendeley":{"formattedCitation":"(Opsahl, 2009)","plainTextFormattedCitation":"(Opsahl, 2009)","previouslyFormattedCitation":"(Opsahl, 2009)"},"properties":{"noteIndex":0},"schema":"https://github.com/citation-style-language/schema/raw/master/csl-citation.json"}</w:instrText>
      </w:r>
      <w:r w:rsidR="007D72CD" w:rsidRPr="00243623">
        <w:rPr>
          <w:rStyle w:val="None"/>
          <w:rFonts w:ascii="Times New Roman" w:hAnsi="Times New Roman" w:cs="Times New Roman"/>
          <w:color w:val="auto"/>
          <w:sz w:val="24"/>
          <w:szCs w:val="24"/>
        </w:rPr>
        <w:fldChar w:fldCharType="separate"/>
      </w:r>
      <w:r w:rsidR="007D72CD" w:rsidRPr="00243623">
        <w:rPr>
          <w:rStyle w:val="None"/>
          <w:rFonts w:ascii="Times New Roman" w:hAnsi="Times New Roman" w:cs="Times New Roman"/>
          <w:noProof/>
          <w:color w:val="auto"/>
          <w:sz w:val="24"/>
          <w:szCs w:val="24"/>
        </w:rPr>
        <w:t>(Opsahl, 2009)</w:t>
      </w:r>
      <w:r w:rsidR="007D72CD" w:rsidRPr="00243623">
        <w:rPr>
          <w:rStyle w:val="None"/>
          <w:rFonts w:ascii="Times New Roman" w:hAnsi="Times New Roman" w:cs="Times New Roman"/>
          <w:color w:val="auto"/>
          <w:sz w:val="24"/>
          <w:szCs w:val="24"/>
        </w:rPr>
        <w:fldChar w:fldCharType="end"/>
      </w:r>
      <w:r w:rsidR="007D72CD" w:rsidRPr="00243623">
        <w:rPr>
          <w:rStyle w:val="None"/>
          <w:rFonts w:ascii="Times New Roman" w:hAnsi="Times New Roman" w:cs="Times New Roman"/>
          <w:color w:val="auto"/>
          <w:sz w:val="24"/>
          <w:szCs w:val="24"/>
        </w:rPr>
        <w:t xml:space="preserve"> packages in R, and</w:t>
      </w:r>
      <w:r w:rsidRPr="00243623">
        <w:rPr>
          <w:rStyle w:val="None"/>
          <w:rFonts w:ascii="Times New Roman" w:hAnsi="Times New Roman" w:cs="Times New Roman"/>
          <w:color w:val="auto"/>
          <w:sz w:val="24"/>
          <w:szCs w:val="24"/>
        </w:rPr>
        <w:t xml:space="preserve"> the UCINet programme </w:t>
      </w:r>
      <w:r w:rsidR="000534DA" w:rsidRPr="00243623">
        <w:rPr>
          <w:rStyle w:val="None"/>
          <w:rFonts w:ascii="Times New Roman" w:hAnsi="Times New Roman" w:cs="Times New Roman"/>
          <w:color w:val="auto"/>
          <w:sz w:val="24"/>
          <w:szCs w:val="24"/>
        </w:rPr>
        <w:fldChar w:fldCharType="begin" w:fldLock="1"/>
      </w:r>
      <w:r w:rsidR="007D72CD" w:rsidRPr="00243623">
        <w:rPr>
          <w:rStyle w:val="None"/>
          <w:rFonts w:ascii="Times New Roman" w:hAnsi="Times New Roman" w:cs="Times New Roman"/>
          <w:color w:val="auto"/>
          <w:sz w:val="24"/>
          <w:szCs w:val="24"/>
        </w:rPr>
        <w:instrText>ADDIN CSL_CITATION {"citationItems":[{"id":"ITEM-1","itemData":{"author":[{"dropping-particle":"","family":"Borgatti","given":"Stephen P.","non-dropping-particle":"","parse-names":false,"suffix":""},{"dropping-particle":"","family":"Everett","given":"Martin G.","non-dropping-particle":"","parse-names":false,"suffix":""},{"dropping-particle":"","family":"Freeman","given":"L.C.","non-dropping-particle":"","parse-names":false,"suffix":""}],"id":"ITEM-1","issued":{"date-parts":[["2002"]]},"publisher":"Analytic Technologies","publisher-place":"Harvard, MA","title":"Ucinet for Windows: Software for Social Network Analysis","type":"article"},"uris":["http://www.mendeley.com/documents/?uuid=6310b705-2983-4d70-9499-3871f97033a1"]}],"mendeley":{"formattedCitation":"(Borgatti, Everett, &amp; Freeman, 2002)","plainTextFormattedCitation":"(Borgatti, Everett, &amp; Freeman, 2002)","previouslyFormattedCitation":"(Borgatti, Everett, &amp; Freeman, 2002)"},"properties":{"noteIndex":0},"schema":"https://github.com/citation-style-language/schema/raw/master/csl-citation.json"}</w:instrText>
      </w:r>
      <w:r w:rsidR="000534DA" w:rsidRPr="00243623">
        <w:rPr>
          <w:rStyle w:val="None"/>
          <w:rFonts w:ascii="Times New Roman" w:hAnsi="Times New Roman" w:cs="Times New Roman"/>
          <w:color w:val="auto"/>
          <w:sz w:val="24"/>
          <w:szCs w:val="24"/>
        </w:rPr>
        <w:fldChar w:fldCharType="separate"/>
      </w:r>
      <w:r w:rsidR="007D72CD" w:rsidRPr="00243623">
        <w:rPr>
          <w:rStyle w:val="None"/>
          <w:rFonts w:ascii="Times New Roman" w:hAnsi="Times New Roman" w:cs="Times New Roman"/>
          <w:noProof/>
          <w:color w:val="auto"/>
          <w:sz w:val="24"/>
          <w:szCs w:val="24"/>
        </w:rPr>
        <w:t>(Borgatti, Everett, &amp; Freeman, 2002)</w:t>
      </w:r>
      <w:r w:rsidR="000534DA" w:rsidRPr="00243623">
        <w:rPr>
          <w:rStyle w:val="None"/>
          <w:rFonts w:ascii="Times New Roman" w:hAnsi="Times New Roman" w:cs="Times New Roman"/>
          <w:color w:val="auto"/>
          <w:sz w:val="24"/>
          <w:szCs w:val="24"/>
        </w:rPr>
        <w:fldChar w:fldCharType="end"/>
      </w:r>
      <w:r w:rsidR="000534DA" w:rsidRPr="00243623">
        <w:rPr>
          <w:rStyle w:val="None"/>
          <w:rFonts w:ascii="Times New Roman" w:hAnsi="Times New Roman" w:cs="Times New Roman"/>
          <w:color w:val="auto"/>
          <w:sz w:val="24"/>
          <w:szCs w:val="24"/>
        </w:rPr>
        <w:t xml:space="preserve"> </w:t>
      </w:r>
      <w:r w:rsidRPr="00243623">
        <w:rPr>
          <w:rStyle w:val="None"/>
          <w:rFonts w:ascii="Times New Roman" w:hAnsi="Times New Roman" w:cs="Times New Roman"/>
          <w:color w:val="auto"/>
          <w:sz w:val="24"/>
          <w:szCs w:val="24"/>
        </w:rPr>
        <w:t xml:space="preserve">were utilised. Network visualisations were created in Gephi </w:t>
      </w:r>
      <w:r w:rsidR="007D72CD" w:rsidRPr="00243623">
        <w:rPr>
          <w:rStyle w:val="None"/>
          <w:rFonts w:ascii="Times New Roman" w:hAnsi="Times New Roman" w:cs="Times New Roman"/>
          <w:color w:val="auto"/>
          <w:sz w:val="24"/>
          <w:szCs w:val="24"/>
        </w:rPr>
        <w:fldChar w:fldCharType="begin" w:fldLock="1"/>
      </w:r>
      <w:r w:rsidR="007D72CD" w:rsidRPr="00243623">
        <w:rPr>
          <w:rStyle w:val="None"/>
          <w:rFonts w:ascii="Times New Roman" w:hAnsi="Times New Roman" w:cs="Times New Roman"/>
          <w:color w:val="auto"/>
          <w:sz w:val="24"/>
          <w:szCs w:val="24"/>
        </w:rPr>
        <w:instrText>ADDIN CSL_CITATION {"citationItems":[{"id":"ITEM-1","itemData":{"abstract":"Gephi is an open source software for graph and network analysis. It uses a 3D render engine to display large networks in real-time and to speed up the exploration. A flexible and multi-task architecture brings new possibilities to work with complex data sets and produce valuable visual results. We present several key features of Gephi in the context of interactive exploration and interpretation of networks. It provides easy and broad access to network data and allows for spatializing, filtering , navigating, manipulating and clustering. Finally, by presenting dynamic features of Gephi, we highlight key aspects of dynamic network visualization.","author":[{"dropping-particle":"","family":"Bastian","given":"Mathieu","non-dropping-particle":"","parse-names":false,"suffix":""},{"dropping-particle":"","family":"Heymann","given":"Sebastien","non-dropping-particle":"","parse-names":false,"suffix":""},{"dropping-particle":"","family":"Jacomy","given":"Mathieu","non-dropping-particle":"","parse-names":false,"suffix":""}],"id":"ITEM-1","issued":{"date-parts":[["2009"]]},"title":"Gephi : An Open Source Software for Exploring and Manipulating Networks Visualization and Exploration of Large Graphs","type":"report"},"uris":["http://www.mendeley.com/documents/?uuid=9757ddf1-61dc-3e23-b5ff-613dcdb2f678"]}],"mendeley":{"formattedCitation":"(Bastian, Heymann, &amp; Jacomy, 2009)","plainTextFormattedCitation":"(Bastian, Heymann, &amp; Jacomy, 2009)","previouslyFormattedCitation":"(Bastian, Heymann, &amp; Jacomy, 2009)"},"properties":{"noteIndex":0},"schema":"https://github.com/citation-style-language/schema/raw/master/csl-citation.json"}</w:instrText>
      </w:r>
      <w:r w:rsidR="007D72CD" w:rsidRPr="00243623">
        <w:rPr>
          <w:rStyle w:val="None"/>
          <w:rFonts w:ascii="Times New Roman" w:hAnsi="Times New Roman" w:cs="Times New Roman"/>
          <w:color w:val="auto"/>
          <w:sz w:val="24"/>
          <w:szCs w:val="24"/>
        </w:rPr>
        <w:fldChar w:fldCharType="separate"/>
      </w:r>
      <w:r w:rsidR="007D72CD" w:rsidRPr="00243623">
        <w:rPr>
          <w:rStyle w:val="None"/>
          <w:rFonts w:ascii="Times New Roman" w:hAnsi="Times New Roman" w:cs="Times New Roman"/>
          <w:noProof/>
          <w:color w:val="auto"/>
          <w:sz w:val="24"/>
          <w:szCs w:val="24"/>
        </w:rPr>
        <w:t>(Bastian, Heymann, &amp; Jacomy, 2009)</w:t>
      </w:r>
      <w:r w:rsidR="007D72CD" w:rsidRPr="00243623">
        <w:rPr>
          <w:rStyle w:val="None"/>
          <w:rFonts w:ascii="Times New Roman" w:hAnsi="Times New Roman" w:cs="Times New Roman"/>
          <w:color w:val="auto"/>
          <w:sz w:val="24"/>
          <w:szCs w:val="24"/>
        </w:rPr>
        <w:fldChar w:fldCharType="end"/>
      </w:r>
      <w:r w:rsidRPr="00243623">
        <w:rPr>
          <w:rStyle w:val="None"/>
          <w:rFonts w:ascii="Times New Roman" w:hAnsi="Times New Roman" w:cs="Times New Roman"/>
          <w:color w:val="auto"/>
          <w:sz w:val="24"/>
          <w:szCs w:val="24"/>
        </w:rPr>
        <w:t xml:space="preserve">. The following network measures were applied (the mathematical notation and technical details of these measures are </w:t>
      </w:r>
      <w:r w:rsidR="00FE53DD" w:rsidRPr="00243623">
        <w:rPr>
          <w:rStyle w:val="None"/>
          <w:rFonts w:ascii="Times New Roman" w:hAnsi="Times New Roman" w:cs="Times New Roman"/>
          <w:color w:val="auto"/>
          <w:sz w:val="24"/>
          <w:szCs w:val="24"/>
        </w:rPr>
        <w:t>in the online supplementary information</w:t>
      </w:r>
      <w:r w:rsidRPr="00243623">
        <w:rPr>
          <w:rStyle w:val="None"/>
          <w:rFonts w:ascii="Times New Roman" w:hAnsi="Times New Roman" w:cs="Times New Roman"/>
          <w:color w:val="auto"/>
          <w:sz w:val="24"/>
          <w:szCs w:val="24"/>
        </w:rPr>
        <w:t xml:space="preserve">); </w:t>
      </w:r>
    </w:p>
    <w:p w14:paraId="63E79970" w14:textId="77777777" w:rsidR="00164717" w:rsidRPr="00243623" w:rsidRDefault="00164717" w:rsidP="00787C9B">
      <w:pPr>
        <w:pStyle w:val="BodyA"/>
        <w:spacing w:line="480" w:lineRule="auto"/>
        <w:jc w:val="both"/>
        <w:rPr>
          <w:rStyle w:val="None"/>
          <w:rFonts w:ascii="Times New Roman" w:eastAsia="Times New Roman" w:hAnsi="Times New Roman" w:cs="Times New Roman"/>
          <w:color w:val="auto"/>
          <w:sz w:val="24"/>
          <w:szCs w:val="24"/>
        </w:rPr>
      </w:pPr>
    </w:p>
    <w:p w14:paraId="63E79971" w14:textId="77777777" w:rsidR="00164717" w:rsidRPr="00243623" w:rsidRDefault="009F22D8" w:rsidP="00787C9B">
      <w:pPr>
        <w:pStyle w:val="BodyA"/>
        <w:spacing w:line="480" w:lineRule="auto"/>
        <w:jc w:val="both"/>
        <w:rPr>
          <w:rStyle w:val="None"/>
          <w:rFonts w:ascii="Times New Roman" w:eastAsia="Times New Roman" w:hAnsi="Times New Roman" w:cs="Times New Roman"/>
          <w:i/>
          <w:iCs/>
          <w:color w:val="auto"/>
          <w:sz w:val="24"/>
          <w:szCs w:val="24"/>
        </w:rPr>
      </w:pPr>
      <w:r w:rsidRPr="00243623">
        <w:rPr>
          <w:rStyle w:val="None"/>
          <w:rFonts w:ascii="Times New Roman" w:hAnsi="Times New Roman" w:cs="Times New Roman"/>
          <w:i/>
          <w:iCs/>
          <w:color w:val="auto"/>
          <w:sz w:val="24"/>
          <w:szCs w:val="24"/>
        </w:rPr>
        <w:t>Global Measures</w:t>
      </w:r>
    </w:p>
    <w:p w14:paraId="63E79972" w14:textId="77777777" w:rsidR="00164717" w:rsidRPr="00243623" w:rsidRDefault="009F22D8" w:rsidP="00787C9B">
      <w:pPr>
        <w:pStyle w:val="BodyA"/>
        <w:spacing w:line="480" w:lineRule="auto"/>
        <w:ind w:firstLine="720"/>
        <w:jc w:val="both"/>
        <w:rPr>
          <w:rStyle w:val="None"/>
          <w:rFonts w:ascii="Times New Roman" w:eastAsia="Times New Roman" w:hAnsi="Times New Roman" w:cs="Times New Roman"/>
          <w:color w:val="auto"/>
          <w:sz w:val="24"/>
          <w:szCs w:val="24"/>
        </w:rPr>
      </w:pPr>
      <w:r w:rsidRPr="00243623">
        <w:rPr>
          <w:rStyle w:val="None"/>
          <w:rFonts w:ascii="Times New Roman" w:hAnsi="Times New Roman" w:cs="Times New Roman"/>
          <w:i/>
          <w:iCs/>
          <w:color w:val="auto"/>
          <w:sz w:val="24"/>
          <w:szCs w:val="24"/>
        </w:rPr>
        <w:t xml:space="preserve">Average Degree – </w:t>
      </w:r>
      <w:r w:rsidRPr="00243623">
        <w:rPr>
          <w:rStyle w:val="None"/>
          <w:rFonts w:ascii="Times New Roman" w:hAnsi="Times New Roman" w:cs="Times New Roman"/>
          <w:color w:val="auto"/>
          <w:sz w:val="24"/>
          <w:szCs w:val="24"/>
        </w:rPr>
        <w:t xml:space="preserve">The </w:t>
      </w:r>
      <w:r w:rsidR="00093E95" w:rsidRPr="00243623">
        <w:rPr>
          <w:rStyle w:val="None"/>
          <w:rFonts w:ascii="Times New Roman" w:hAnsi="Times New Roman" w:cs="Times New Roman"/>
          <w:color w:val="auto"/>
          <w:sz w:val="24"/>
          <w:szCs w:val="24"/>
        </w:rPr>
        <w:t>most straightforward</w:t>
      </w:r>
      <w:r w:rsidRPr="00243623">
        <w:rPr>
          <w:rStyle w:val="None"/>
          <w:rFonts w:ascii="Times New Roman" w:hAnsi="Times New Roman" w:cs="Times New Roman"/>
          <w:color w:val="auto"/>
          <w:sz w:val="24"/>
          <w:szCs w:val="24"/>
        </w:rPr>
        <w:t xml:space="preserve"> network measure is merely the number of connections a node has in a network or degree. Once worked out at an individual level, it can be averaged to provide a global metric comparable to other networks. In this case, the average degree demonstrates the number of loan partners a club has been involved.</w:t>
      </w:r>
    </w:p>
    <w:p w14:paraId="63E79973" w14:textId="77777777" w:rsidR="00164717" w:rsidRPr="00243623" w:rsidRDefault="009F22D8" w:rsidP="00787C9B">
      <w:pPr>
        <w:pStyle w:val="BodyA"/>
        <w:spacing w:line="480" w:lineRule="auto"/>
        <w:ind w:firstLine="720"/>
        <w:jc w:val="both"/>
        <w:rPr>
          <w:rStyle w:val="None"/>
          <w:rFonts w:ascii="Times New Roman" w:eastAsia="Times New Roman" w:hAnsi="Times New Roman" w:cs="Times New Roman"/>
          <w:color w:val="auto"/>
          <w:sz w:val="24"/>
          <w:szCs w:val="24"/>
        </w:rPr>
      </w:pPr>
      <w:r w:rsidRPr="00243623">
        <w:rPr>
          <w:rStyle w:val="None"/>
          <w:rFonts w:ascii="Times New Roman" w:hAnsi="Times New Roman" w:cs="Times New Roman"/>
          <w:i/>
          <w:iCs/>
          <w:color w:val="auto"/>
          <w:sz w:val="24"/>
          <w:szCs w:val="24"/>
        </w:rPr>
        <w:t xml:space="preserve">Weighted Average Degree – </w:t>
      </w:r>
      <w:r w:rsidRPr="00243623">
        <w:rPr>
          <w:rStyle w:val="None"/>
          <w:rFonts w:ascii="Times New Roman" w:hAnsi="Times New Roman" w:cs="Times New Roman"/>
          <w:color w:val="auto"/>
          <w:sz w:val="24"/>
          <w:szCs w:val="24"/>
        </w:rPr>
        <w:t>By weighting the degree, this tells us the number of</w:t>
      </w:r>
      <w:r w:rsidR="00CF5A40" w:rsidRPr="00243623">
        <w:rPr>
          <w:rStyle w:val="None"/>
          <w:rFonts w:ascii="Times New Roman" w:hAnsi="Times New Roman" w:cs="Times New Roman"/>
          <w:color w:val="auto"/>
          <w:sz w:val="24"/>
          <w:szCs w:val="24"/>
        </w:rPr>
        <w:t xml:space="preserve"> individual</w:t>
      </w:r>
      <w:r w:rsidRPr="00243623">
        <w:rPr>
          <w:rStyle w:val="None"/>
          <w:rFonts w:ascii="Times New Roman" w:hAnsi="Times New Roman" w:cs="Times New Roman"/>
          <w:color w:val="auto"/>
          <w:sz w:val="24"/>
          <w:szCs w:val="24"/>
        </w:rPr>
        <w:t xml:space="preserve"> loan transactions a club has been involved. Therefore, similar to average degree, it can be averaged out over the whole network to provide a comparative global metric. Here it demonstrates the average number of loans a club has been involved in within the network.</w:t>
      </w:r>
    </w:p>
    <w:p w14:paraId="63E79974" w14:textId="77777777" w:rsidR="00164717" w:rsidRPr="00243623" w:rsidRDefault="009F22D8" w:rsidP="00787C9B">
      <w:pPr>
        <w:pStyle w:val="BodyA"/>
        <w:spacing w:line="480" w:lineRule="auto"/>
        <w:jc w:val="both"/>
        <w:rPr>
          <w:rStyle w:val="None"/>
          <w:rFonts w:ascii="Times New Roman" w:eastAsia="Times New Roman" w:hAnsi="Times New Roman" w:cs="Times New Roman"/>
          <w:i/>
          <w:iCs/>
          <w:color w:val="auto"/>
          <w:sz w:val="24"/>
          <w:szCs w:val="24"/>
        </w:rPr>
      </w:pPr>
      <w:r w:rsidRPr="00243623">
        <w:rPr>
          <w:rStyle w:val="None"/>
          <w:rFonts w:ascii="Times New Roman" w:eastAsia="Times New Roman" w:hAnsi="Times New Roman" w:cs="Times New Roman"/>
          <w:i/>
          <w:iCs/>
          <w:color w:val="auto"/>
          <w:sz w:val="24"/>
          <w:szCs w:val="24"/>
        </w:rPr>
        <w:tab/>
        <w:t xml:space="preserve">Density </w:t>
      </w:r>
      <w:r w:rsidRPr="00243623">
        <w:rPr>
          <w:rStyle w:val="None"/>
          <w:rFonts w:ascii="Times New Roman" w:hAnsi="Times New Roman" w:cs="Times New Roman"/>
          <w:color w:val="auto"/>
          <w:sz w:val="24"/>
          <w:szCs w:val="24"/>
        </w:rPr>
        <w:t>– Perhaps the most communally used measure of global network properties of a structure in network theory is density. Graph density measures "…overall level of connected</w:t>
      </w:r>
      <w:r w:rsidR="00040062" w:rsidRPr="00243623">
        <w:rPr>
          <w:rStyle w:val="None"/>
          <w:rFonts w:ascii="Times New Roman" w:hAnsi="Times New Roman" w:cs="Times New Roman"/>
          <w:color w:val="auto"/>
          <w:sz w:val="24"/>
          <w:szCs w:val="24"/>
        </w:rPr>
        <w:t xml:space="preserve">ness in a network" (Scott, 2017, p. </w:t>
      </w:r>
      <w:r w:rsidRPr="00243623">
        <w:rPr>
          <w:rStyle w:val="None"/>
          <w:rFonts w:ascii="Times New Roman" w:hAnsi="Times New Roman" w:cs="Times New Roman"/>
          <w:color w:val="auto"/>
          <w:sz w:val="24"/>
          <w:szCs w:val="24"/>
        </w:rPr>
        <w:t>81). By measuring density, we compare the actual number of links present to that of a complete graph – where all nodes are connected. This measure provides a value between 0 and 1; 0 where no nodes are connected and 1 where all nodes are connected (complete graph). In this instance, it tells us how connected the European loan network is.</w:t>
      </w:r>
    </w:p>
    <w:p w14:paraId="63E79975" w14:textId="77777777" w:rsidR="00164717" w:rsidRPr="00243623" w:rsidRDefault="009F22D8" w:rsidP="00787C9B">
      <w:pPr>
        <w:pStyle w:val="BodyA"/>
        <w:spacing w:line="480" w:lineRule="auto"/>
        <w:ind w:firstLine="720"/>
        <w:jc w:val="both"/>
        <w:rPr>
          <w:rStyle w:val="None"/>
          <w:rFonts w:ascii="Times New Roman" w:eastAsia="Times New Roman" w:hAnsi="Times New Roman" w:cs="Times New Roman"/>
          <w:color w:val="auto"/>
          <w:sz w:val="24"/>
          <w:szCs w:val="24"/>
        </w:rPr>
      </w:pPr>
      <w:r w:rsidRPr="00243623">
        <w:rPr>
          <w:rStyle w:val="None"/>
          <w:rFonts w:ascii="Times New Roman" w:hAnsi="Times New Roman" w:cs="Times New Roman"/>
          <w:i/>
          <w:iCs/>
          <w:color w:val="auto"/>
          <w:sz w:val="24"/>
          <w:szCs w:val="24"/>
        </w:rPr>
        <w:t xml:space="preserve">Global Clustering Coefficient and Transitivity – </w:t>
      </w:r>
      <w:r w:rsidRPr="00243623">
        <w:rPr>
          <w:rStyle w:val="None"/>
          <w:rFonts w:ascii="Times New Roman" w:hAnsi="Times New Roman" w:cs="Times New Roman"/>
          <w:color w:val="auto"/>
          <w:sz w:val="24"/>
          <w:szCs w:val="24"/>
        </w:rPr>
        <w:t xml:space="preserve">Density is generally only concerned with the dyadic relation between two nodes, that is, how many edges are present in a network and gives us a </w:t>
      </w:r>
      <w:r w:rsidR="006876E2" w:rsidRPr="00243623">
        <w:rPr>
          <w:rStyle w:val="None"/>
          <w:rFonts w:ascii="Times New Roman" w:hAnsi="Times New Roman" w:cs="Times New Roman"/>
          <w:color w:val="auto"/>
          <w:sz w:val="24"/>
          <w:szCs w:val="24"/>
        </w:rPr>
        <w:t>fundamental</w:t>
      </w:r>
      <w:r w:rsidRPr="00243623">
        <w:rPr>
          <w:rStyle w:val="None"/>
          <w:rFonts w:ascii="Times New Roman" w:hAnsi="Times New Roman" w:cs="Times New Roman"/>
          <w:color w:val="auto"/>
          <w:sz w:val="24"/>
          <w:szCs w:val="24"/>
        </w:rPr>
        <w:t xml:space="preserve"> measure. The global clustering coefficient, often referred to as transitivity, extends this measure encapsulating the density of triadic relations within the network by analysing the density of triplets. A triplet consists of three nodes either connected by two (open triplet) or three (closed triplet) edges, and a triangle consists of three closed triplets. The global clustering coefficient based on </w:t>
      </w:r>
      <w:r w:rsidR="007D72CD" w:rsidRPr="00243623">
        <w:rPr>
          <w:rStyle w:val="None"/>
          <w:rFonts w:ascii="Times New Roman" w:hAnsi="Times New Roman" w:cs="Times New Roman"/>
          <w:color w:val="auto"/>
          <w:sz w:val="24"/>
          <w:szCs w:val="24"/>
        </w:rPr>
        <w:fldChar w:fldCharType="begin" w:fldLock="1"/>
      </w:r>
      <w:r w:rsidR="007D72CD" w:rsidRPr="00243623">
        <w:rPr>
          <w:rStyle w:val="None"/>
          <w:rFonts w:ascii="Times New Roman" w:hAnsi="Times New Roman" w:cs="Times New Roman"/>
          <w:color w:val="auto"/>
          <w:sz w:val="24"/>
          <w:szCs w:val="24"/>
        </w:rPr>
        <w:instrText>ADDIN CSL_CITATION {"citationItems":[{"id":"ITEM-1","itemData":{"DOI":"10.1007/BF02289146","ISSN":"0033-3123","author":[{"dropping-particle":"","family":"Luce","given":"R. Duncan","non-dropping-particle":"","parse-names":false,"suffix":""},{"dropping-particle":"","family":"Perry","given":"Albert D.","non-dropping-particle":"","parse-names":false,"suffix":""}],"container-title":"Psychometrika","id":"ITEM-1","issue":"2","issued":{"date-parts":[["1949","6"]]},"page":"95-116","title":"A method of matrix analysis of group structure","type":"article-journal","volume":"14"},"uris":["http://www.mendeley.com/documents/?uuid=316aa0e3-60eb-307c-9724-da447f6d44ef"]}],"mendeley":{"formattedCitation":"(Luce &amp; Perry, 1949)","manualFormatting":"Luce and Perry (1949)","plainTextFormattedCitation":"(Luce &amp; Perry, 1949)","previouslyFormattedCitation":"(Luce &amp; Perry, 1949)"},"properties":{"noteIndex":0},"schema":"https://github.com/citation-style-language/schema/raw/master/csl-citation.json"}</w:instrText>
      </w:r>
      <w:r w:rsidR="007D72CD" w:rsidRPr="00243623">
        <w:rPr>
          <w:rStyle w:val="None"/>
          <w:rFonts w:ascii="Times New Roman" w:hAnsi="Times New Roman" w:cs="Times New Roman"/>
          <w:color w:val="auto"/>
          <w:sz w:val="24"/>
          <w:szCs w:val="24"/>
        </w:rPr>
        <w:fldChar w:fldCharType="separate"/>
      </w:r>
      <w:r w:rsidR="007D72CD" w:rsidRPr="00243623">
        <w:rPr>
          <w:rStyle w:val="None"/>
          <w:rFonts w:ascii="Times New Roman" w:hAnsi="Times New Roman" w:cs="Times New Roman"/>
          <w:noProof/>
          <w:color w:val="auto"/>
          <w:sz w:val="24"/>
          <w:szCs w:val="24"/>
        </w:rPr>
        <w:t>Luce and Perry (1949)</w:t>
      </w:r>
      <w:r w:rsidR="007D72CD" w:rsidRPr="00243623">
        <w:rPr>
          <w:rStyle w:val="None"/>
          <w:rFonts w:ascii="Times New Roman" w:hAnsi="Times New Roman" w:cs="Times New Roman"/>
          <w:color w:val="auto"/>
          <w:sz w:val="24"/>
          <w:szCs w:val="24"/>
        </w:rPr>
        <w:fldChar w:fldCharType="end"/>
      </w:r>
      <w:r w:rsidR="007D72CD" w:rsidRPr="00243623">
        <w:rPr>
          <w:rStyle w:val="None"/>
          <w:rFonts w:ascii="Times New Roman" w:hAnsi="Times New Roman" w:cs="Times New Roman"/>
          <w:color w:val="auto"/>
          <w:sz w:val="24"/>
          <w:szCs w:val="24"/>
        </w:rPr>
        <w:t xml:space="preserve"> </w:t>
      </w:r>
      <w:r w:rsidRPr="00243623">
        <w:rPr>
          <w:rStyle w:val="None"/>
          <w:rFonts w:ascii="Times New Roman" w:hAnsi="Times New Roman" w:cs="Times New Roman"/>
          <w:color w:val="auto"/>
          <w:sz w:val="24"/>
          <w:szCs w:val="24"/>
        </w:rPr>
        <w:t xml:space="preserve">original work, measures the number of closed triplets over the total number of triplets present in the whole network (both open and closed). However, the global clustering coefficient does not account for the weight of connections, leading </w:t>
      </w:r>
      <w:r w:rsidR="007D72CD" w:rsidRPr="00243623">
        <w:rPr>
          <w:rStyle w:val="None"/>
          <w:rFonts w:ascii="Times New Roman" w:hAnsi="Times New Roman" w:cs="Times New Roman"/>
          <w:color w:val="auto"/>
          <w:sz w:val="24"/>
          <w:szCs w:val="24"/>
        </w:rPr>
        <w:fldChar w:fldCharType="begin" w:fldLock="1"/>
      </w:r>
      <w:r w:rsidR="004C0D90" w:rsidRPr="00243623">
        <w:rPr>
          <w:rStyle w:val="None"/>
          <w:rFonts w:ascii="Times New Roman" w:hAnsi="Times New Roman" w:cs="Times New Roman"/>
          <w:color w:val="auto"/>
          <w:sz w:val="24"/>
          <w:szCs w:val="24"/>
        </w:rPr>
        <w:instrText>ADDIN CSL_CITATION {"citationItems":[{"id":"ITEM-1","itemData":{"DOI":"10.1016/j.socnet.2009.02.002","ISSN":"03788733","author":[{"dropping-particle":"","family":"Opsahl","given":"Tore","non-dropping-particle":"","parse-names":false,"suffix":""},{"dropping-particle":"","family":"Panzarasa","given":"Pietro","non-dropping-particle":"","parse-names":false,"suffix":""}],"container-title":"Social Networks","id":"ITEM-1","issue":"2","issued":{"date-parts":[["2009","5"]]},"page":"155-163","title":"Clustering in weighted networks","type":"article-journal","volume":"31"},"uris":["http://www.mendeley.com/documents/?uuid=c429aa3a-7a1d-3916-9a91-47ee961a359f"]}],"mendeley":{"formattedCitation":"(Opsahl &amp; Panzarasa, 2009)","manualFormatting":"Opsahl and Panzarasa (2009)","plainTextFormattedCitation":"(Opsahl &amp; Panzarasa, 2009)","previouslyFormattedCitation":"(Opsahl &amp; Panzarasa, 2009)"},"properties":{"noteIndex":0},"schema":"https://github.com/citation-style-language/schema/raw/master/csl-citation.json"}</w:instrText>
      </w:r>
      <w:r w:rsidR="007D72CD" w:rsidRPr="00243623">
        <w:rPr>
          <w:rStyle w:val="None"/>
          <w:rFonts w:ascii="Times New Roman" w:hAnsi="Times New Roman" w:cs="Times New Roman"/>
          <w:color w:val="auto"/>
          <w:sz w:val="24"/>
          <w:szCs w:val="24"/>
        </w:rPr>
        <w:fldChar w:fldCharType="separate"/>
      </w:r>
      <w:r w:rsidR="004C0D90" w:rsidRPr="00243623">
        <w:rPr>
          <w:rStyle w:val="None"/>
          <w:rFonts w:ascii="Times New Roman" w:hAnsi="Times New Roman" w:cs="Times New Roman"/>
          <w:noProof/>
          <w:color w:val="auto"/>
          <w:sz w:val="24"/>
          <w:szCs w:val="24"/>
        </w:rPr>
        <w:t>Opsahl and</w:t>
      </w:r>
      <w:r w:rsidR="007D72CD" w:rsidRPr="00243623">
        <w:rPr>
          <w:rStyle w:val="None"/>
          <w:rFonts w:ascii="Times New Roman" w:hAnsi="Times New Roman" w:cs="Times New Roman"/>
          <w:noProof/>
          <w:color w:val="auto"/>
          <w:sz w:val="24"/>
          <w:szCs w:val="24"/>
        </w:rPr>
        <w:t xml:space="preserve"> Panzarasa (2009)</w:t>
      </w:r>
      <w:r w:rsidR="007D72CD" w:rsidRPr="00243623">
        <w:rPr>
          <w:rStyle w:val="None"/>
          <w:rFonts w:ascii="Times New Roman" w:hAnsi="Times New Roman" w:cs="Times New Roman"/>
          <w:color w:val="auto"/>
          <w:sz w:val="24"/>
          <w:szCs w:val="24"/>
        </w:rPr>
        <w:fldChar w:fldCharType="end"/>
      </w:r>
      <w:r w:rsidRPr="00243623">
        <w:rPr>
          <w:rStyle w:val="None"/>
          <w:rFonts w:ascii="Times New Roman" w:hAnsi="Times New Roman" w:cs="Times New Roman"/>
          <w:color w:val="auto"/>
          <w:sz w:val="24"/>
          <w:szCs w:val="24"/>
        </w:rPr>
        <w:t xml:space="preserve"> to generalise the global clustering coefficient for weighted networks by taking the total value of closed triplets. In both instances, these measures provide the same output 0 – 1, 1 identifying all triplets are closed, and  0 representing an unconnected network.</w:t>
      </w:r>
    </w:p>
    <w:p w14:paraId="63E79976" w14:textId="77777777" w:rsidR="00164717" w:rsidRPr="00243623" w:rsidRDefault="009F22D8" w:rsidP="00787C9B">
      <w:pPr>
        <w:pStyle w:val="BodyA"/>
        <w:spacing w:line="480" w:lineRule="auto"/>
        <w:ind w:firstLine="720"/>
        <w:jc w:val="both"/>
        <w:rPr>
          <w:rStyle w:val="None"/>
          <w:rFonts w:ascii="Times New Roman" w:hAnsi="Times New Roman" w:cs="Times New Roman"/>
          <w:color w:val="auto"/>
          <w:sz w:val="24"/>
          <w:szCs w:val="24"/>
        </w:rPr>
      </w:pPr>
      <w:r w:rsidRPr="00243623">
        <w:rPr>
          <w:rStyle w:val="None"/>
          <w:rFonts w:ascii="Times New Roman" w:hAnsi="Times New Roman" w:cs="Times New Roman"/>
          <w:i/>
          <w:iCs/>
          <w:color w:val="auto"/>
          <w:sz w:val="24"/>
          <w:szCs w:val="24"/>
        </w:rPr>
        <w:t xml:space="preserve">Triad Census – </w:t>
      </w:r>
      <w:r w:rsidRPr="00243623">
        <w:rPr>
          <w:rStyle w:val="None"/>
          <w:rFonts w:ascii="Times New Roman" w:hAnsi="Times New Roman" w:cs="Times New Roman"/>
          <w:color w:val="auto"/>
          <w:sz w:val="24"/>
          <w:szCs w:val="24"/>
        </w:rPr>
        <w:t xml:space="preserve">The global clustering coefficient measures transitivity by comparing </w:t>
      </w:r>
      <w:r w:rsidR="00650E02" w:rsidRPr="00243623">
        <w:rPr>
          <w:rStyle w:val="None"/>
          <w:rFonts w:ascii="Times New Roman" w:hAnsi="Times New Roman" w:cs="Times New Roman"/>
          <w:color w:val="auto"/>
          <w:sz w:val="24"/>
          <w:szCs w:val="24"/>
        </w:rPr>
        <w:t xml:space="preserve">only </w:t>
      </w:r>
      <w:r w:rsidRPr="00243623">
        <w:rPr>
          <w:rStyle w:val="None"/>
          <w:rFonts w:ascii="Times New Roman" w:hAnsi="Times New Roman" w:cs="Times New Roman"/>
          <w:color w:val="auto"/>
          <w:sz w:val="24"/>
          <w:szCs w:val="24"/>
        </w:rPr>
        <w:t xml:space="preserve">two types of triadic relations, </w:t>
      </w:r>
      <w:r w:rsidR="00650E02" w:rsidRPr="00243623">
        <w:rPr>
          <w:rStyle w:val="None"/>
          <w:rFonts w:ascii="Times New Roman" w:hAnsi="Times New Roman" w:cs="Times New Roman"/>
          <w:color w:val="auto"/>
          <w:sz w:val="24"/>
          <w:szCs w:val="24"/>
        </w:rPr>
        <w:t xml:space="preserve">open and closed. However, </w:t>
      </w:r>
      <w:r w:rsidRPr="00243623">
        <w:rPr>
          <w:rStyle w:val="None"/>
          <w:rFonts w:ascii="Times New Roman" w:hAnsi="Times New Roman" w:cs="Times New Roman"/>
          <w:color w:val="auto"/>
          <w:sz w:val="24"/>
          <w:szCs w:val="24"/>
        </w:rPr>
        <w:t xml:space="preserve">there are numerous other combinations </w:t>
      </w:r>
      <w:r w:rsidR="00650E02" w:rsidRPr="00243623">
        <w:rPr>
          <w:rStyle w:val="None"/>
          <w:rFonts w:ascii="Times New Roman" w:hAnsi="Times New Roman" w:cs="Times New Roman"/>
          <w:color w:val="auto"/>
          <w:sz w:val="24"/>
          <w:szCs w:val="24"/>
        </w:rPr>
        <w:t xml:space="preserve">of </w:t>
      </w:r>
      <w:r w:rsidRPr="00243623">
        <w:rPr>
          <w:rStyle w:val="None"/>
          <w:rFonts w:ascii="Times New Roman" w:hAnsi="Times New Roman" w:cs="Times New Roman"/>
          <w:color w:val="auto"/>
          <w:sz w:val="24"/>
          <w:szCs w:val="24"/>
        </w:rPr>
        <w:t xml:space="preserve">triadic relations. In fact, Wasserman and Faust (2009) identify 16 different configurations following </w:t>
      </w:r>
      <w:r w:rsidR="001446A3" w:rsidRPr="00243623">
        <w:rPr>
          <w:rStyle w:val="None"/>
          <w:rFonts w:ascii="Times New Roman" w:hAnsi="Times New Roman" w:cs="Times New Roman"/>
          <w:color w:val="auto"/>
          <w:sz w:val="24"/>
          <w:szCs w:val="24"/>
        </w:rPr>
        <w:fldChar w:fldCharType="begin" w:fldLock="1"/>
      </w:r>
      <w:r w:rsidR="001446A3" w:rsidRPr="00243623">
        <w:rPr>
          <w:rStyle w:val="None"/>
          <w:rFonts w:ascii="Times New Roman" w:hAnsi="Times New Roman" w:cs="Times New Roman"/>
          <w:color w:val="auto"/>
          <w:sz w:val="24"/>
          <w:szCs w:val="24"/>
        </w:rPr>
        <w:instrText>ADDIN CSL_CITATION {"citationItems":[{"id":"ITEM-1","itemData":{"author":[{"dropping-particle":"","family":"Holland","given":"Paul W","non-dropping-particle":"","parse-names":false,"suffix":""},{"dropping-particle":"","family":"Leinhardt","given":"Samuel","non-dropping-particle":"","parse-names":false,"suffix":""}],"container-title":"Sociological Methodology","id":"ITEM-1","issue":"1976","issued":{"date-parts":[["1976"]]},"page":"1-45","title":"Local Structure in Social Networks","type":"article-journal","volume":"7"},"uris":["http://www.mendeley.com/documents/?uuid=56377716-fea0-4755-b82f-521fc54432a7"]}],"mendeley":{"formattedCitation":"(Holland &amp; Leinhardt, 1976)","manualFormatting":"Holland and Leinhardt (1976)","plainTextFormattedCitation":"(Holland &amp; Leinhardt, 1976)","previouslyFormattedCitation":"(Holland &amp; Leinhardt, 1976)"},"properties":{"noteIndex":0},"schema":"https://github.com/citation-style-language/schema/raw/master/csl-citation.json"}</w:instrText>
      </w:r>
      <w:r w:rsidR="001446A3" w:rsidRPr="00243623">
        <w:rPr>
          <w:rStyle w:val="None"/>
          <w:rFonts w:ascii="Times New Roman" w:hAnsi="Times New Roman" w:cs="Times New Roman"/>
          <w:color w:val="auto"/>
          <w:sz w:val="24"/>
          <w:szCs w:val="24"/>
        </w:rPr>
        <w:fldChar w:fldCharType="separate"/>
      </w:r>
      <w:r w:rsidR="001446A3" w:rsidRPr="00243623">
        <w:rPr>
          <w:rStyle w:val="None"/>
          <w:rFonts w:ascii="Times New Roman" w:hAnsi="Times New Roman" w:cs="Times New Roman"/>
          <w:noProof/>
          <w:color w:val="auto"/>
          <w:sz w:val="24"/>
          <w:szCs w:val="24"/>
        </w:rPr>
        <w:t>Holland and Leinhardt (1976)</w:t>
      </w:r>
      <w:r w:rsidR="001446A3" w:rsidRPr="00243623">
        <w:rPr>
          <w:rStyle w:val="None"/>
          <w:rFonts w:ascii="Times New Roman" w:hAnsi="Times New Roman" w:cs="Times New Roman"/>
          <w:color w:val="auto"/>
          <w:sz w:val="24"/>
          <w:szCs w:val="24"/>
        </w:rPr>
        <w:fldChar w:fldCharType="end"/>
      </w:r>
      <w:r w:rsidR="001446A3" w:rsidRPr="00243623">
        <w:rPr>
          <w:rStyle w:val="None"/>
          <w:rFonts w:ascii="Times New Roman" w:hAnsi="Times New Roman" w:cs="Times New Roman"/>
          <w:color w:val="auto"/>
          <w:sz w:val="24"/>
          <w:szCs w:val="24"/>
        </w:rPr>
        <w:t xml:space="preserve"> </w:t>
      </w:r>
      <w:r w:rsidRPr="00243623">
        <w:rPr>
          <w:rStyle w:val="None"/>
          <w:rFonts w:ascii="Times New Roman" w:hAnsi="Times New Roman" w:cs="Times New Roman"/>
          <w:color w:val="auto"/>
          <w:sz w:val="24"/>
          <w:szCs w:val="24"/>
        </w:rPr>
        <w:t xml:space="preserve">MAN convention. MAN stands for Mutual – number of reciprocated ties, Asymmetric – number of unreciprocated ties and Null – number of no ties. </w:t>
      </w:r>
      <w:r w:rsidR="00650E02" w:rsidRPr="00243623">
        <w:rPr>
          <w:rStyle w:val="None"/>
          <w:rFonts w:ascii="Times New Roman" w:hAnsi="Times New Roman" w:cs="Times New Roman"/>
          <w:color w:val="auto"/>
          <w:sz w:val="24"/>
          <w:szCs w:val="24"/>
        </w:rPr>
        <w:t xml:space="preserve">Therefore, to better understand the global structure of the loan system, we also need to understand </w:t>
      </w:r>
      <w:r w:rsidR="00FC154D" w:rsidRPr="00243623">
        <w:rPr>
          <w:rStyle w:val="None"/>
          <w:rFonts w:ascii="Times New Roman" w:hAnsi="Times New Roman" w:cs="Times New Roman"/>
          <w:color w:val="auto"/>
          <w:sz w:val="24"/>
          <w:szCs w:val="24"/>
        </w:rPr>
        <w:t xml:space="preserve">all </w:t>
      </w:r>
      <w:r w:rsidR="00650E02" w:rsidRPr="00243623">
        <w:rPr>
          <w:rStyle w:val="None"/>
          <w:rFonts w:ascii="Times New Roman" w:hAnsi="Times New Roman" w:cs="Times New Roman"/>
          <w:color w:val="auto"/>
          <w:sz w:val="24"/>
          <w:szCs w:val="24"/>
        </w:rPr>
        <w:t xml:space="preserve">the configurations of triads, above and beyond merely open and closed. </w:t>
      </w:r>
      <w:r w:rsidRPr="00243623">
        <w:rPr>
          <w:rStyle w:val="None"/>
          <w:rFonts w:ascii="Times New Roman" w:hAnsi="Times New Roman" w:cs="Times New Roman"/>
          <w:color w:val="auto"/>
          <w:sz w:val="24"/>
          <w:szCs w:val="24"/>
        </w:rPr>
        <w:t xml:space="preserve">Figure 1 demonstrates </w:t>
      </w:r>
      <w:r w:rsidR="00FC154D" w:rsidRPr="00243623">
        <w:rPr>
          <w:rStyle w:val="None"/>
          <w:rFonts w:ascii="Times New Roman" w:hAnsi="Times New Roman" w:cs="Times New Roman"/>
          <w:color w:val="auto"/>
          <w:sz w:val="24"/>
          <w:szCs w:val="24"/>
        </w:rPr>
        <w:t>the multiple configurations, with 030T, 120D, 120U, 300 types demonstrate trans</w:t>
      </w:r>
      <w:r w:rsidR="00E926B8" w:rsidRPr="00243623">
        <w:rPr>
          <w:rStyle w:val="None"/>
          <w:rFonts w:ascii="Times New Roman" w:hAnsi="Times New Roman" w:cs="Times New Roman"/>
          <w:color w:val="auto"/>
          <w:sz w:val="24"/>
          <w:szCs w:val="24"/>
        </w:rPr>
        <w:t>itive configurations, meaning each node in the triad shares resources with one another</w:t>
      </w:r>
      <w:r w:rsidR="001446A3" w:rsidRPr="00243623">
        <w:rPr>
          <w:rStyle w:val="None"/>
          <w:rFonts w:ascii="Times New Roman" w:hAnsi="Times New Roman" w:cs="Times New Roman"/>
          <w:color w:val="auto"/>
          <w:sz w:val="24"/>
          <w:szCs w:val="24"/>
        </w:rPr>
        <w:t>.  Based on these</w:t>
      </w:r>
      <w:r w:rsidRPr="00243623">
        <w:rPr>
          <w:rStyle w:val="None"/>
          <w:rFonts w:ascii="Times New Roman" w:hAnsi="Times New Roman" w:cs="Times New Roman"/>
          <w:color w:val="auto"/>
          <w:sz w:val="24"/>
          <w:szCs w:val="24"/>
        </w:rPr>
        <w:t xml:space="preserve"> configurations, </w:t>
      </w:r>
      <w:r w:rsidR="001446A3" w:rsidRPr="00243623">
        <w:rPr>
          <w:rStyle w:val="None"/>
          <w:rFonts w:ascii="Times New Roman" w:hAnsi="Times New Roman" w:cs="Times New Roman"/>
          <w:color w:val="auto"/>
          <w:sz w:val="24"/>
          <w:szCs w:val="24"/>
        </w:rPr>
        <w:fldChar w:fldCharType="begin" w:fldLock="1"/>
      </w:r>
      <w:r w:rsidR="001446A3" w:rsidRPr="00243623">
        <w:rPr>
          <w:rStyle w:val="None"/>
          <w:rFonts w:ascii="Times New Roman" w:hAnsi="Times New Roman" w:cs="Times New Roman"/>
          <w:color w:val="auto"/>
          <w:sz w:val="24"/>
          <w:szCs w:val="24"/>
        </w:rPr>
        <w:instrText>ADDIN CSL_CITATION {"citationItems":[{"id":"ITEM-1","itemData":{"DOI":"10.1016/S0378-8733(01)00035-1","ISSN":"0378-8733","abstract":"In the paper a subquadratic (O(m), m is the number of arcs) triad census algorithm for large and sparse networks with small maximum degree is presented. The algorithm is implemented in the program Pajek.","author":[{"dropping-particle":"","family":"Batagelj","given":"Vladimir","non-dropping-particle":"","parse-names":false,"suffix":""},{"dropping-particle":"","family":"Mrvar","given":"Andrej","non-dropping-particle":"","parse-names":false,"suffix":""}],"container-title":"Social Networks","id":"ITEM-1","issue":"3","issued":{"date-parts":[["2001","7","1"]]},"page":"237-243","publisher":"North-Holland","title":"A subquadratic triad census algorithm for large sparse networks with small maximum degree","type":"article-journal","volume":"23"},"uris":["http://www.mendeley.com/documents/?uuid=7f5af01e-2071-337d-a567-7cb7844c831c"]}],"mendeley":{"formattedCitation":"(Batagelj &amp; Mrvar, 2001)","manualFormatting":"Batagelj and Mrvar (2001)","plainTextFormattedCitation":"(Batagelj &amp; Mrvar, 2001)","previouslyFormattedCitation":"(Batagelj &amp; Mrvar, 2001)"},"properties":{"noteIndex":0},"schema":"https://github.com/citation-style-language/schema/raw/master/csl-citation.json"}</w:instrText>
      </w:r>
      <w:r w:rsidR="001446A3" w:rsidRPr="00243623">
        <w:rPr>
          <w:rStyle w:val="None"/>
          <w:rFonts w:ascii="Times New Roman" w:hAnsi="Times New Roman" w:cs="Times New Roman"/>
          <w:color w:val="auto"/>
          <w:sz w:val="24"/>
          <w:szCs w:val="24"/>
        </w:rPr>
        <w:fldChar w:fldCharType="separate"/>
      </w:r>
      <w:r w:rsidR="001446A3" w:rsidRPr="00243623">
        <w:rPr>
          <w:rStyle w:val="None"/>
          <w:rFonts w:ascii="Times New Roman" w:hAnsi="Times New Roman" w:cs="Times New Roman"/>
          <w:noProof/>
          <w:color w:val="auto"/>
          <w:sz w:val="24"/>
          <w:szCs w:val="24"/>
        </w:rPr>
        <w:t>Batagelj and Mrvar (2001)</w:t>
      </w:r>
      <w:r w:rsidR="001446A3" w:rsidRPr="00243623">
        <w:rPr>
          <w:rStyle w:val="None"/>
          <w:rFonts w:ascii="Times New Roman" w:hAnsi="Times New Roman" w:cs="Times New Roman"/>
          <w:color w:val="auto"/>
          <w:sz w:val="24"/>
          <w:szCs w:val="24"/>
        </w:rPr>
        <w:fldChar w:fldCharType="end"/>
      </w:r>
      <w:r w:rsidR="001446A3" w:rsidRPr="00243623">
        <w:rPr>
          <w:rStyle w:val="None"/>
          <w:rFonts w:ascii="Times New Roman" w:hAnsi="Times New Roman" w:cs="Times New Roman"/>
          <w:color w:val="auto"/>
          <w:sz w:val="24"/>
          <w:szCs w:val="24"/>
        </w:rPr>
        <w:t xml:space="preserve"> </w:t>
      </w:r>
      <w:r w:rsidRPr="00243623">
        <w:rPr>
          <w:rStyle w:val="None"/>
          <w:rFonts w:ascii="Times New Roman" w:hAnsi="Times New Roman" w:cs="Times New Roman"/>
          <w:color w:val="auto"/>
          <w:sz w:val="24"/>
          <w:szCs w:val="24"/>
        </w:rPr>
        <w:t>developed a sophisticated algorithm to count the number of times each configuration is</w:t>
      </w:r>
      <w:r w:rsidR="00FC154D" w:rsidRPr="00243623">
        <w:rPr>
          <w:rStyle w:val="None"/>
          <w:rFonts w:ascii="Times New Roman" w:hAnsi="Times New Roman" w:cs="Times New Roman"/>
          <w:color w:val="auto"/>
          <w:sz w:val="24"/>
          <w:szCs w:val="24"/>
        </w:rPr>
        <w:t xml:space="preserve"> present in the network, providing a count for each configuration.  </w:t>
      </w:r>
    </w:p>
    <w:p w14:paraId="63E79977" w14:textId="77777777" w:rsidR="00FE78F5" w:rsidRPr="00243623" w:rsidRDefault="00FE78F5" w:rsidP="00787C9B">
      <w:pPr>
        <w:pStyle w:val="BodyA"/>
        <w:spacing w:line="480" w:lineRule="auto"/>
        <w:jc w:val="both"/>
        <w:rPr>
          <w:rStyle w:val="None"/>
          <w:rFonts w:ascii="Times New Roman" w:hAnsi="Times New Roman" w:cs="Times New Roman"/>
          <w:b/>
          <w:bCs/>
          <w:color w:val="auto"/>
          <w:sz w:val="24"/>
          <w:szCs w:val="24"/>
        </w:rPr>
      </w:pPr>
    </w:p>
    <w:p w14:paraId="63E79978" w14:textId="77777777" w:rsidR="00164717" w:rsidRPr="00243623" w:rsidRDefault="009F22D8" w:rsidP="00787C9B">
      <w:pPr>
        <w:pStyle w:val="BodyA"/>
        <w:spacing w:line="480" w:lineRule="auto"/>
        <w:jc w:val="center"/>
        <w:rPr>
          <w:rStyle w:val="None"/>
          <w:rFonts w:ascii="Times New Roman" w:eastAsia="Times New Roman" w:hAnsi="Times New Roman" w:cs="Times New Roman"/>
          <w:b/>
          <w:bCs/>
          <w:color w:val="auto"/>
          <w:sz w:val="24"/>
          <w:szCs w:val="24"/>
        </w:rPr>
      </w:pPr>
      <w:r w:rsidRPr="00243623">
        <w:rPr>
          <w:rStyle w:val="None"/>
          <w:rFonts w:ascii="Times New Roman" w:hAnsi="Times New Roman" w:cs="Times New Roman"/>
          <w:b/>
          <w:bCs/>
          <w:color w:val="auto"/>
          <w:sz w:val="24"/>
          <w:szCs w:val="24"/>
        </w:rPr>
        <w:t>[Figure 1 Here]</w:t>
      </w:r>
    </w:p>
    <w:p w14:paraId="63E79979" w14:textId="77777777" w:rsidR="00164717" w:rsidRPr="00243623" w:rsidRDefault="00164717" w:rsidP="00787C9B">
      <w:pPr>
        <w:pStyle w:val="BodyA"/>
        <w:spacing w:line="480" w:lineRule="auto"/>
        <w:jc w:val="both"/>
        <w:rPr>
          <w:rStyle w:val="None"/>
          <w:rFonts w:ascii="Times New Roman" w:eastAsia="Times New Roman" w:hAnsi="Times New Roman" w:cs="Times New Roman"/>
          <w:i/>
          <w:iCs/>
          <w:color w:val="auto"/>
          <w:sz w:val="24"/>
          <w:szCs w:val="24"/>
        </w:rPr>
      </w:pPr>
    </w:p>
    <w:p w14:paraId="63E7997A" w14:textId="77777777" w:rsidR="00164717" w:rsidRPr="00243623" w:rsidRDefault="00164717" w:rsidP="00787C9B">
      <w:pPr>
        <w:pStyle w:val="BodyA"/>
        <w:spacing w:line="480" w:lineRule="auto"/>
        <w:jc w:val="both"/>
        <w:rPr>
          <w:rStyle w:val="None"/>
          <w:rFonts w:ascii="Times New Roman" w:eastAsia="Times New Roman" w:hAnsi="Times New Roman" w:cs="Times New Roman"/>
          <w:b/>
          <w:bCs/>
          <w:i/>
          <w:iCs/>
          <w:color w:val="auto"/>
          <w:sz w:val="24"/>
          <w:szCs w:val="24"/>
        </w:rPr>
      </w:pPr>
    </w:p>
    <w:p w14:paraId="63E7997B" w14:textId="77777777" w:rsidR="00164717" w:rsidRPr="00243623" w:rsidRDefault="009F22D8" w:rsidP="00787C9B">
      <w:pPr>
        <w:pStyle w:val="BodyA"/>
        <w:spacing w:line="480" w:lineRule="auto"/>
        <w:jc w:val="both"/>
        <w:rPr>
          <w:rStyle w:val="None"/>
          <w:rFonts w:ascii="Times New Roman" w:eastAsia="Times New Roman" w:hAnsi="Times New Roman" w:cs="Times New Roman"/>
          <w:i/>
          <w:iCs/>
          <w:color w:val="auto"/>
          <w:sz w:val="24"/>
          <w:szCs w:val="24"/>
        </w:rPr>
      </w:pPr>
      <w:r w:rsidRPr="00243623">
        <w:rPr>
          <w:rStyle w:val="None"/>
          <w:rFonts w:ascii="Times New Roman" w:hAnsi="Times New Roman" w:cs="Times New Roman"/>
          <w:i/>
          <w:iCs/>
          <w:color w:val="auto"/>
          <w:sz w:val="24"/>
          <w:szCs w:val="24"/>
        </w:rPr>
        <w:t>Local Measures</w:t>
      </w:r>
    </w:p>
    <w:p w14:paraId="63E7997C" w14:textId="77777777" w:rsidR="00164717" w:rsidRPr="00243623" w:rsidRDefault="009F22D8" w:rsidP="00787C9B">
      <w:pPr>
        <w:pStyle w:val="BodyA"/>
        <w:spacing w:line="480" w:lineRule="auto"/>
        <w:jc w:val="both"/>
        <w:rPr>
          <w:rStyle w:val="None"/>
          <w:rFonts w:ascii="Times New Roman" w:eastAsia="Times New Roman" w:hAnsi="Times New Roman" w:cs="Times New Roman"/>
          <w:color w:val="auto"/>
          <w:sz w:val="24"/>
          <w:szCs w:val="24"/>
        </w:rPr>
      </w:pPr>
      <w:r w:rsidRPr="00243623">
        <w:rPr>
          <w:rStyle w:val="None"/>
          <w:rFonts w:ascii="Times New Roman" w:hAnsi="Times New Roman" w:cs="Times New Roman"/>
          <w:color w:val="auto"/>
          <w:sz w:val="24"/>
          <w:szCs w:val="24"/>
        </w:rPr>
        <w:t xml:space="preserve">While it is </w:t>
      </w:r>
      <w:r w:rsidR="00F75B35" w:rsidRPr="00243623">
        <w:rPr>
          <w:rStyle w:val="None"/>
          <w:rFonts w:ascii="Times New Roman" w:hAnsi="Times New Roman" w:cs="Times New Roman"/>
          <w:color w:val="auto"/>
          <w:sz w:val="24"/>
          <w:szCs w:val="24"/>
        </w:rPr>
        <w:t>essential</w:t>
      </w:r>
      <w:r w:rsidRPr="00243623">
        <w:rPr>
          <w:rStyle w:val="None"/>
          <w:rFonts w:ascii="Times New Roman" w:hAnsi="Times New Roman" w:cs="Times New Roman"/>
          <w:color w:val="auto"/>
          <w:sz w:val="24"/>
          <w:szCs w:val="24"/>
        </w:rPr>
        <w:t xml:space="preserve"> to understand the global structure of the European loan network, local measures can provide more insight into the roles and positions of individual clubs within the network. The most common endogenous network properties are those associated with centrality, which is central within the network and has access to more resources and information. Generally, there are four primary metrics, which measure how central a node is within the network, or how central a club is within the loan system in this instance. The four common metrics are;</w:t>
      </w:r>
    </w:p>
    <w:p w14:paraId="63E7997D" w14:textId="77777777" w:rsidR="00164717" w:rsidRPr="00243623" w:rsidRDefault="009F22D8" w:rsidP="00787C9B">
      <w:pPr>
        <w:pStyle w:val="BodyA"/>
        <w:spacing w:line="480" w:lineRule="auto"/>
        <w:ind w:firstLine="720"/>
        <w:jc w:val="both"/>
        <w:rPr>
          <w:rStyle w:val="None"/>
          <w:rFonts w:ascii="Times New Roman" w:eastAsia="Times New Roman" w:hAnsi="Times New Roman" w:cs="Times New Roman"/>
          <w:color w:val="auto"/>
          <w:sz w:val="24"/>
          <w:szCs w:val="24"/>
        </w:rPr>
      </w:pPr>
      <w:r w:rsidRPr="00243623">
        <w:rPr>
          <w:rStyle w:val="None"/>
          <w:rFonts w:ascii="Times New Roman" w:hAnsi="Times New Roman" w:cs="Times New Roman"/>
          <w:i/>
          <w:iCs/>
          <w:color w:val="auto"/>
          <w:sz w:val="24"/>
          <w:szCs w:val="24"/>
        </w:rPr>
        <w:t>Degree centrality</w:t>
      </w:r>
      <w:r w:rsidRPr="00243623">
        <w:rPr>
          <w:rStyle w:val="None"/>
          <w:rFonts w:ascii="Times New Roman" w:hAnsi="Times New Roman" w:cs="Times New Roman"/>
          <w:color w:val="auto"/>
          <w:sz w:val="24"/>
          <w:szCs w:val="24"/>
        </w:rPr>
        <w:t xml:space="preserve"> – measures the connectedness of a node – or the number of loan partners a club has within the loan network. Generally, those with more connections are more powerful than those with fewer connections as they influence many rather than the few </w:t>
      </w:r>
      <w:r w:rsidR="001446A3" w:rsidRPr="00243623">
        <w:rPr>
          <w:rStyle w:val="None"/>
          <w:rFonts w:ascii="Times New Roman" w:hAnsi="Times New Roman" w:cs="Times New Roman"/>
          <w:color w:val="auto"/>
          <w:sz w:val="24"/>
          <w:szCs w:val="24"/>
        </w:rPr>
        <w:fldChar w:fldCharType="begin" w:fldLock="1"/>
      </w:r>
      <w:r w:rsidR="008F7CB8" w:rsidRPr="00243623">
        <w:rPr>
          <w:rStyle w:val="None"/>
          <w:rFonts w:ascii="Times New Roman" w:hAnsi="Times New Roman" w:cs="Times New Roman"/>
          <w:color w:val="auto"/>
          <w:sz w:val="24"/>
          <w:szCs w:val="24"/>
        </w:rPr>
        <w:instrText>ADDIN CSL_CITATION {"citationItems":[{"id":"ITEM-1","itemData":{"ISBN":"0199206651","abstract":"\"The scientific study of networks, including computer networks, social networks, and biological networks, has received an enormous amount of interest in the last few years. The rise of the Internet and the wide availability of inexpensive computers have made it possible to gather and analyze network data on a large scale, and the development of a variety of new theoretical tools has allowed us to extract new knowledge from many different kinds of networks. The study of networks is broadly interdisciplinary and important developments have occurred in many fields, including mathematics, physics, computer and information sciences, biology, and the social sciences. This book brings together for the first time the most important breakthroughs in each of these fields and presents them in a coherent fashion, highlighting the strong interconnections between work in different areas. Subjects covered include the measurement and structure of networks in many branches of science, methods for analyzing network data, including methods developed in physics, statistics, and sociology, the fundamentals of graph theory, computer algorithms, and spectral methods, mathematical models of networks, including random graph models and generative models, and theories of dynamical processes taking place on networks\"-- 1. Introduction -- 2. Technological Networks -- 3. Social Networks -- 4. Networks of information -- 5. Biological Networks -- 6. Mathematics of Networks -- 7. Measures and Metrics -- 8. The Large-scale Structure of Networks -- 9. Basic Concepts of Algorithms -- 10. Fundamental Network Algorithms -- 11. Matrix Algorithms and Graph Partitioning -- 12. Random Graphs -- 13. Generalized Random Graphs with general degree distributions -- 14. Models of Network Formation -- 15. Other Network Models -- 16. Percolation and Network Resilience -- 17. Epidemics on Networks -- 18. Dynamical Systems on Networks -- 19. Network Search -- References -- Index.","author":[{"dropping-particle":"","family":"Newman","given":"M. E. J.","non-dropping-particle":"","parse-names":false,"suffix":""}],"id":"ITEM-1","issued":{"date-parts":[["2010"]]},"number-of-pages":"772","publisher":"Oxford University Press","publisher-place":"Oxfordshire, UK","title":"Networks : an introduction","type":"book"},"uris":["http://www.mendeley.com/documents/?uuid=81433481-283c-35c2-acce-4714b091c49b"]}],"mendeley":{"formattedCitation":"(Newman, 2010)","plainTextFormattedCitation":"(Newman, 2010)","previouslyFormattedCitation":"(Newman, 2010)"},"properties":{"noteIndex":0},"schema":"https://github.com/citation-style-language/schema/raw/master/csl-citation.json"}</w:instrText>
      </w:r>
      <w:r w:rsidR="001446A3" w:rsidRPr="00243623">
        <w:rPr>
          <w:rStyle w:val="None"/>
          <w:rFonts w:ascii="Times New Roman" w:hAnsi="Times New Roman" w:cs="Times New Roman"/>
          <w:color w:val="auto"/>
          <w:sz w:val="24"/>
          <w:szCs w:val="24"/>
        </w:rPr>
        <w:fldChar w:fldCharType="separate"/>
      </w:r>
      <w:r w:rsidR="001446A3" w:rsidRPr="00243623">
        <w:rPr>
          <w:rStyle w:val="None"/>
          <w:rFonts w:ascii="Times New Roman" w:hAnsi="Times New Roman" w:cs="Times New Roman"/>
          <w:noProof/>
          <w:color w:val="auto"/>
          <w:sz w:val="24"/>
          <w:szCs w:val="24"/>
        </w:rPr>
        <w:t>(Newman, 2010)</w:t>
      </w:r>
      <w:r w:rsidR="001446A3" w:rsidRPr="00243623">
        <w:rPr>
          <w:rStyle w:val="None"/>
          <w:rFonts w:ascii="Times New Roman" w:hAnsi="Times New Roman" w:cs="Times New Roman"/>
          <w:color w:val="auto"/>
          <w:sz w:val="24"/>
          <w:szCs w:val="24"/>
        </w:rPr>
        <w:fldChar w:fldCharType="end"/>
      </w:r>
      <w:r w:rsidRPr="00243623">
        <w:rPr>
          <w:rStyle w:val="None"/>
          <w:rFonts w:ascii="Times New Roman" w:hAnsi="Times New Roman" w:cs="Times New Roman"/>
          <w:color w:val="auto"/>
          <w:sz w:val="24"/>
          <w:szCs w:val="24"/>
        </w:rPr>
        <w:t xml:space="preserve">. As the metric is based on the number connections, a node has, and for better interpretation of results, it can be normalised to the whole network. Within a directed network, there are two measures of degree centrality; in-degree – the number of arcs pointing into a node, and, out-degree – the number of arcs exiting a node. Therefore, in-degree for the European loan network represents the total number of football players borrowed by a club, and, out-degree shows the total number of football players loaned by a club.  </w:t>
      </w:r>
    </w:p>
    <w:p w14:paraId="63E7997E" w14:textId="77777777" w:rsidR="00164717" w:rsidRPr="00243623" w:rsidRDefault="009F22D8" w:rsidP="00787C9B">
      <w:pPr>
        <w:pStyle w:val="BodyA"/>
        <w:spacing w:line="480" w:lineRule="auto"/>
        <w:ind w:firstLine="720"/>
        <w:jc w:val="both"/>
        <w:rPr>
          <w:rStyle w:val="None"/>
          <w:rFonts w:ascii="Times New Roman" w:eastAsia="Times New Roman" w:hAnsi="Times New Roman" w:cs="Times New Roman"/>
          <w:color w:val="auto"/>
          <w:sz w:val="24"/>
          <w:szCs w:val="24"/>
        </w:rPr>
      </w:pPr>
      <w:r w:rsidRPr="00243623">
        <w:rPr>
          <w:rStyle w:val="None"/>
          <w:rFonts w:ascii="Times New Roman" w:hAnsi="Times New Roman" w:cs="Times New Roman"/>
          <w:i/>
          <w:iCs/>
          <w:color w:val="auto"/>
          <w:sz w:val="24"/>
          <w:szCs w:val="24"/>
        </w:rPr>
        <w:t>Closeness centrality</w:t>
      </w:r>
      <w:r w:rsidRPr="00243623">
        <w:rPr>
          <w:rStyle w:val="None"/>
          <w:rFonts w:ascii="Times New Roman" w:hAnsi="Times New Roman" w:cs="Times New Roman"/>
          <w:color w:val="auto"/>
          <w:sz w:val="24"/>
          <w:szCs w:val="24"/>
        </w:rPr>
        <w:t xml:space="preserve"> – refers to the topological distance, or how close a node is to all other nodes based on the steps required for node </w:t>
      </w:r>
      <w:r w:rsidRPr="00243623">
        <w:rPr>
          <w:rStyle w:val="None"/>
          <w:rFonts w:ascii="Times New Roman" w:hAnsi="Times New Roman" w:cs="Times New Roman"/>
          <w:i/>
          <w:iCs/>
          <w:color w:val="auto"/>
          <w:sz w:val="24"/>
          <w:szCs w:val="24"/>
        </w:rPr>
        <w:t xml:space="preserve">i </w:t>
      </w:r>
      <w:r w:rsidRPr="00243623">
        <w:rPr>
          <w:rStyle w:val="None"/>
          <w:rFonts w:ascii="Times New Roman" w:hAnsi="Times New Roman" w:cs="Times New Roman"/>
          <w:color w:val="auto"/>
          <w:sz w:val="24"/>
          <w:szCs w:val="24"/>
        </w:rPr>
        <w:t xml:space="preserve">to reach node </w:t>
      </w:r>
      <w:r w:rsidRPr="00243623">
        <w:rPr>
          <w:rStyle w:val="None"/>
          <w:rFonts w:ascii="Times New Roman" w:hAnsi="Times New Roman" w:cs="Times New Roman"/>
          <w:i/>
          <w:iCs/>
          <w:color w:val="auto"/>
          <w:sz w:val="24"/>
          <w:szCs w:val="24"/>
        </w:rPr>
        <w:t>j</w:t>
      </w:r>
      <w:r w:rsidRPr="00243623">
        <w:rPr>
          <w:rStyle w:val="None"/>
          <w:rFonts w:ascii="Times New Roman" w:hAnsi="Times New Roman" w:cs="Times New Roman"/>
          <w:color w:val="auto"/>
          <w:sz w:val="24"/>
          <w:szCs w:val="24"/>
        </w:rPr>
        <w:t>, often termed geodesic distance. This is the shortest path between two nodes, and the inverse average geodesic distance of a node provides a proximity score, higher-scoring nodes are more central within the network.</w:t>
      </w:r>
      <w:r w:rsidRPr="00243623">
        <w:rPr>
          <w:rStyle w:val="None"/>
          <w:rFonts w:ascii="Times New Roman" w:hAnsi="Times New Roman" w:cs="Times New Roman"/>
          <w:i/>
          <w:iCs/>
          <w:color w:val="auto"/>
          <w:sz w:val="24"/>
          <w:szCs w:val="24"/>
        </w:rPr>
        <w:t xml:space="preserve"> </w:t>
      </w:r>
      <w:r w:rsidRPr="00243623">
        <w:rPr>
          <w:rStyle w:val="None"/>
          <w:rFonts w:ascii="Times New Roman" w:hAnsi="Times New Roman" w:cs="Times New Roman"/>
          <w:color w:val="auto"/>
          <w:sz w:val="24"/>
          <w:szCs w:val="24"/>
        </w:rPr>
        <w:t>Similar to degree centrality, within a directed network there are two different aspects of closeness, in- and out-, therefore, the geodesic distance for node</w:t>
      </w:r>
      <w:r w:rsidRPr="00243623">
        <w:rPr>
          <w:rStyle w:val="None"/>
          <w:rFonts w:ascii="Times New Roman" w:hAnsi="Times New Roman" w:cs="Times New Roman"/>
          <w:i/>
          <w:iCs/>
          <w:color w:val="auto"/>
          <w:sz w:val="24"/>
          <w:szCs w:val="24"/>
        </w:rPr>
        <w:t xml:space="preserve"> i </w:t>
      </w:r>
      <w:r w:rsidRPr="00243623">
        <w:rPr>
          <w:rStyle w:val="None"/>
          <w:rFonts w:ascii="Times New Roman" w:hAnsi="Times New Roman" w:cs="Times New Roman"/>
          <w:color w:val="auto"/>
          <w:sz w:val="24"/>
          <w:szCs w:val="24"/>
        </w:rPr>
        <w:t xml:space="preserve">and </w:t>
      </w:r>
      <w:r w:rsidRPr="00243623">
        <w:rPr>
          <w:rStyle w:val="None"/>
          <w:rFonts w:ascii="Times New Roman" w:hAnsi="Times New Roman" w:cs="Times New Roman"/>
          <w:i/>
          <w:iCs/>
          <w:color w:val="auto"/>
          <w:sz w:val="24"/>
          <w:szCs w:val="24"/>
        </w:rPr>
        <w:t>j</w:t>
      </w:r>
      <w:r w:rsidRPr="00243623">
        <w:rPr>
          <w:rStyle w:val="None"/>
          <w:rFonts w:ascii="Times New Roman" w:hAnsi="Times New Roman" w:cs="Times New Roman"/>
          <w:color w:val="auto"/>
          <w:sz w:val="24"/>
          <w:szCs w:val="24"/>
        </w:rPr>
        <w:t xml:space="preserve"> may differ depending on the nodal order. Therefore, we calculate in-closeness ( representing clubs receiving players) and out-closeness (representing clubs providing players).</w:t>
      </w:r>
    </w:p>
    <w:p w14:paraId="63E7997F" w14:textId="77777777" w:rsidR="00164717" w:rsidRPr="00243623" w:rsidRDefault="009F22D8" w:rsidP="00787C9B">
      <w:pPr>
        <w:pStyle w:val="BodyA"/>
        <w:spacing w:line="480" w:lineRule="auto"/>
        <w:ind w:firstLine="720"/>
        <w:jc w:val="both"/>
        <w:rPr>
          <w:rStyle w:val="None"/>
          <w:rFonts w:ascii="Times New Roman" w:eastAsia="Times New Roman" w:hAnsi="Times New Roman" w:cs="Times New Roman"/>
          <w:color w:val="auto"/>
          <w:sz w:val="24"/>
          <w:szCs w:val="24"/>
        </w:rPr>
      </w:pPr>
      <w:r w:rsidRPr="00243623">
        <w:rPr>
          <w:rStyle w:val="None"/>
          <w:rFonts w:ascii="Times New Roman" w:hAnsi="Times New Roman" w:cs="Times New Roman"/>
          <w:i/>
          <w:iCs/>
          <w:color w:val="auto"/>
          <w:sz w:val="24"/>
          <w:szCs w:val="24"/>
        </w:rPr>
        <w:t>Betweenness centrality</w:t>
      </w:r>
      <w:r w:rsidRPr="00243623">
        <w:rPr>
          <w:rStyle w:val="None"/>
          <w:rFonts w:ascii="Times New Roman" w:hAnsi="Times New Roman" w:cs="Times New Roman"/>
          <w:color w:val="auto"/>
          <w:sz w:val="24"/>
          <w:szCs w:val="24"/>
        </w:rPr>
        <w:t xml:space="preserve"> – shows a node's importance through connecting unconnected nodes – or a clubs that sit between two unconnected clubs, which is a basic measure for </w:t>
      </w:r>
      <w:r w:rsidR="008F7CB8" w:rsidRPr="00243623">
        <w:rPr>
          <w:rStyle w:val="None"/>
          <w:rFonts w:ascii="Times New Roman" w:hAnsi="Times New Roman" w:cs="Times New Roman"/>
          <w:color w:val="auto"/>
          <w:sz w:val="24"/>
          <w:szCs w:val="24"/>
        </w:rPr>
        <w:fldChar w:fldCharType="begin" w:fldLock="1"/>
      </w:r>
      <w:r w:rsidR="00F20A27" w:rsidRPr="00243623">
        <w:rPr>
          <w:rStyle w:val="None"/>
          <w:rFonts w:ascii="Times New Roman" w:hAnsi="Times New Roman" w:cs="Times New Roman"/>
          <w:color w:val="auto"/>
          <w:sz w:val="24"/>
          <w:szCs w:val="24"/>
        </w:rPr>
        <w:instrText>ADDIN CSL_CITATION {"citationItems":[{"id":"ITEM-1","itemData":{"ISBN":"9780674843714","ISSN":"06748437","PMID":"8073162","abstract":"Ronald Burt describes the social structural theory of competition that has developed through the last two decades. The contrast between perfect competition and monopoly is replaced with a network model of competition. The basic element in this account is the structural hole: a gap between two individuals with complementary resources or information. When the two are connected through a third individual as entrepreneur, the gap is filled, creating important advantages for the entrepreneur. Competitive advantage is a matter of access to structural holes in relation to market transactions.","author":[{"dropping-particle":"","family":"Burt","given":"Ronald S.","non-dropping-particle":"","parse-names":false,"suffix":""}],"id":"ITEM-1","issued":{"date-parts":[["1992"]]},"number-of-pages":"313","publisher":"Harvard University Press","publisher-place":"Cambridge, MA","title":"Structural holes: The social structure of competition","type":"book"},"uris":["http://www.mendeley.com/documents/?uuid=84172aef-5ade-4e45-bc8f-a2d6395b7b55"]},{"id":"ITEM-2","itemData":{"DOI":"10.1086/421787","ISBN":"00029602","ISSN":"0002-9602","PMID":"14637988","abstract":"This article outlines the mechanism by which brokerage provides social capital. Opinion and behavior are more homogeneous within than between groups, so people connected across groups are more familiar with alternative ways of thinking and behaving. Brokerage across the structural holes between groups provides a vision of op- tions otherwise unseen, which is the mechanism by which brokerage becomes social capital. I review evidence consistent with the hy- pothesis, then look at the networks around managers in a large American electronics company. The organization is rife with struc- tural holes, and brokerage has its expected correlates. Compensation, positive performance evaluations, promotions, and good ideas are disproportionately in the hands of people whose networks span structural holes. The between-group brokers are more likely to ex- press ideas, less likely to have ideas dismissed, and more likely to have ideas evaluated as valuable. I close with implications for cre- ativity and structural change. The","author":[{"dropping-particle":"","family":"Burt","given":"Ronald S.","non-dropping-particle":"","parse-names":false,"suffix":""}],"container-title":"American Journal of Sociology","id":"ITEM-2","issue":"2","issued":{"date-parts":[["2004","9"]]},"page":"349-399","title":"Structural Holes and Good Ideas","type":"article-journal","volume":"110"},"uris":["http://www.mendeley.com/documents/?uuid=fed9b0aa-cf59-42b4-8f27-8c8624f55647"]}],"mendeley":{"formattedCitation":"(Burt, 1992, 2004)","manualFormatting":"Burt (1992, 2004)","plainTextFormattedCitation":"(Burt, 1992, 2004)","previouslyFormattedCitation":"(Burt, 1992, 2004)"},"properties":{"noteIndex":0},"schema":"https://github.com/citation-style-language/schema/raw/master/csl-citation.json"}</w:instrText>
      </w:r>
      <w:r w:rsidR="008F7CB8" w:rsidRPr="00243623">
        <w:rPr>
          <w:rStyle w:val="None"/>
          <w:rFonts w:ascii="Times New Roman" w:hAnsi="Times New Roman" w:cs="Times New Roman"/>
          <w:color w:val="auto"/>
          <w:sz w:val="24"/>
          <w:szCs w:val="24"/>
        </w:rPr>
        <w:fldChar w:fldCharType="separate"/>
      </w:r>
      <w:r w:rsidR="008F7CB8" w:rsidRPr="00243623">
        <w:rPr>
          <w:rStyle w:val="None"/>
          <w:rFonts w:ascii="Times New Roman" w:hAnsi="Times New Roman" w:cs="Times New Roman"/>
          <w:noProof/>
          <w:color w:val="auto"/>
          <w:sz w:val="24"/>
          <w:szCs w:val="24"/>
        </w:rPr>
        <w:t>Burt (1992, 2004)</w:t>
      </w:r>
      <w:r w:rsidR="008F7CB8" w:rsidRPr="00243623">
        <w:rPr>
          <w:rStyle w:val="None"/>
          <w:rFonts w:ascii="Times New Roman" w:hAnsi="Times New Roman" w:cs="Times New Roman"/>
          <w:color w:val="auto"/>
          <w:sz w:val="24"/>
          <w:szCs w:val="24"/>
        </w:rPr>
        <w:fldChar w:fldCharType="end"/>
      </w:r>
      <w:r w:rsidR="008F7CB8" w:rsidRPr="00243623">
        <w:rPr>
          <w:rStyle w:val="None"/>
          <w:rFonts w:ascii="Times New Roman" w:hAnsi="Times New Roman" w:cs="Times New Roman"/>
          <w:color w:val="auto"/>
          <w:sz w:val="24"/>
          <w:szCs w:val="24"/>
        </w:rPr>
        <w:t xml:space="preserve"> </w:t>
      </w:r>
      <w:r w:rsidRPr="00243623">
        <w:rPr>
          <w:rStyle w:val="None"/>
          <w:rFonts w:ascii="Times New Roman" w:hAnsi="Times New Roman" w:cs="Times New Roman"/>
          <w:color w:val="auto"/>
          <w:sz w:val="24"/>
          <w:szCs w:val="24"/>
        </w:rPr>
        <w:t xml:space="preserve">structural holes. Following the idea of geodesic distance, betweenness centrality measures a node's centrality based on how many times a node is present on the geodesic path between unconnected nodes </w:t>
      </w:r>
      <w:r w:rsidRPr="00243623">
        <w:rPr>
          <w:rStyle w:val="None"/>
          <w:rFonts w:ascii="Times New Roman" w:hAnsi="Times New Roman" w:cs="Times New Roman"/>
          <w:i/>
          <w:iCs/>
          <w:color w:val="auto"/>
          <w:sz w:val="24"/>
          <w:szCs w:val="24"/>
        </w:rPr>
        <w:t xml:space="preserve">j </w:t>
      </w:r>
      <w:r w:rsidRPr="00243623">
        <w:rPr>
          <w:rStyle w:val="None"/>
          <w:rFonts w:ascii="Times New Roman" w:hAnsi="Times New Roman" w:cs="Times New Roman"/>
          <w:color w:val="auto"/>
          <w:sz w:val="24"/>
          <w:szCs w:val="24"/>
        </w:rPr>
        <w:t xml:space="preserve">and </w:t>
      </w:r>
      <w:r w:rsidRPr="00243623">
        <w:rPr>
          <w:rStyle w:val="None"/>
          <w:rFonts w:ascii="Times New Roman" w:hAnsi="Times New Roman" w:cs="Times New Roman"/>
          <w:i/>
          <w:iCs/>
          <w:color w:val="auto"/>
          <w:sz w:val="24"/>
          <w:szCs w:val="24"/>
        </w:rPr>
        <w:t>k</w:t>
      </w:r>
      <w:r w:rsidRPr="00243623">
        <w:rPr>
          <w:rStyle w:val="None"/>
          <w:rFonts w:ascii="Times New Roman" w:hAnsi="Times New Roman" w:cs="Times New Roman"/>
          <w:color w:val="auto"/>
          <w:sz w:val="24"/>
          <w:szCs w:val="24"/>
        </w:rPr>
        <w:t xml:space="preserve">. Since node </w:t>
      </w:r>
      <w:r w:rsidRPr="00243623">
        <w:rPr>
          <w:rStyle w:val="None"/>
          <w:rFonts w:ascii="Times New Roman" w:hAnsi="Times New Roman" w:cs="Times New Roman"/>
          <w:i/>
          <w:iCs/>
          <w:color w:val="auto"/>
          <w:sz w:val="24"/>
          <w:szCs w:val="24"/>
        </w:rPr>
        <w:t xml:space="preserve">i </w:t>
      </w:r>
      <w:r w:rsidRPr="00243623">
        <w:rPr>
          <w:rStyle w:val="None"/>
          <w:rFonts w:ascii="Times New Roman" w:hAnsi="Times New Roman" w:cs="Times New Roman"/>
          <w:color w:val="auto"/>
          <w:sz w:val="24"/>
          <w:szCs w:val="24"/>
        </w:rPr>
        <w:t xml:space="preserve">sits between two unconnected nodes </w:t>
      </w:r>
      <w:r w:rsidRPr="00243623">
        <w:rPr>
          <w:rStyle w:val="None"/>
          <w:rFonts w:ascii="Times New Roman" w:hAnsi="Times New Roman" w:cs="Times New Roman"/>
          <w:i/>
          <w:iCs/>
          <w:color w:val="auto"/>
          <w:sz w:val="24"/>
          <w:szCs w:val="24"/>
        </w:rPr>
        <w:t>j</w:t>
      </w:r>
      <w:r w:rsidRPr="00243623">
        <w:rPr>
          <w:rStyle w:val="None"/>
          <w:rFonts w:ascii="Times New Roman" w:hAnsi="Times New Roman" w:cs="Times New Roman"/>
          <w:color w:val="auto"/>
          <w:sz w:val="24"/>
          <w:szCs w:val="24"/>
        </w:rPr>
        <w:t xml:space="preserve"> and </w:t>
      </w:r>
      <w:r w:rsidRPr="00243623">
        <w:rPr>
          <w:rStyle w:val="None"/>
          <w:rFonts w:ascii="Times New Roman" w:hAnsi="Times New Roman" w:cs="Times New Roman"/>
          <w:i/>
          <w:iCs/>
          <w:color w:val="auto"/>
          <w:sz w:val="24"/>
          <w:szCs w:val="24"/>
        </w:rPr>
        <w:t>k</w:t>
      </w:r>
      <w:r w:rsidRPr="00243623">
        <w:rPr>
          <w:rStyle w:val="None"/>
          <w:rFonts w:ascii="Times New Roman" w:hAnsi="Times New Roman" w:cs="Times New Roman"/>
          <w:color w:val="auto"/>
          <w:sz w:val="24"/>
          <w:szCs w:val="24"/>
        </w:rPr>
        <w:t xml:space="preserve">, this provides node </w:t>
      </w:r>
      <w:r w:rsidRPr="00243623">
        <w:rPr>
          <w:rStyle w:val="None"/>
          <w:rFonts w:ascii="Times New Roman" w:hAnsi="Times New Roman" w:cs="Times New Roman"/>
          <w:i/>
          <w:iCs/>
          <w:color w:val="auto"/>
          <w:sz w:val="24"/>
          <w:szCs w:val="24"/>
        </w:rPr>
        <w:t>i</w:t>
      </w:r>
      <w:r w:rsidRPr="00243623">
        <w:rPr>
          <w:rStyle w:val="None"/>
          <w:rFonts w:ascii="Times New Roman" w:hAnsi="Times New Roman" w:cs="Times New Roman"/>
          <w:color w:val="auto"/>
          <w:sz w:val="24"/>
          <w:szCs w:val="24"/>
        </w:rPr>
        <w:t xml:space="preserve"> an advantaged position and thus strategic implications. The betweenness centrality measure represents the proportion of geodesic distances </w:t>
      </w:r>
      <w:r w:rsidRPr="00243623">
        <w:rPr>
          <w:rStyle w:val="None"/>
          <w:rFonts w:ascii="Times New Roman" w:hAnsi="Times New Roman" w:cs="Times New Roman"/>
          <w:i/>
          <w:iCs/>
          <w:color w:val="auto"/>
          <w:sz w:val="24"/>
          <w:szCs w:val="24"/>
        </w:rPr>
        <w:t>i</w:t>
      </w:r>
      <w:r w:rsidRPr="00243623">
        <w:rPr>
          <w:rStyle w:val="None"/>
          <w:rFonts w:ascii="Times New Roman" w:hAnsi="Times New Roman" w:cs="Times New Roman"/>
          <w:color w:val="auto"/>
          <w:sz w:val="24"/>
          <w:szCs w:val="24"/>
        </w:rPr>
        <w:t xml:space="preserve"> is involved in throughout the network </w:t>
      </w:r>
      <w:r w:rsidR="008F7CB8" w:rsidRPr="00243623">
        <w:rPr>
          <w:rStyle w:val="None"/>
          <w:rFonts w:ascii="Times New Roman" w:hAnsi="Times New Roman" w:cs="Times New Roman"/>
          <w:color w:val="auto"/>
          <w:sz w:val="24"/>
          <w:szCs w:val="24"/>
        </w:rPr>
        <w:fldChar w:fldCharType="begin" w:fldLock="1"/>
      </w:r>
      <w:r w:rsidR="00885CC4" w:rsidRPr="00243623">
        <w:rPr>
          <w:rStyle w:val="None"/>
          <w:rFonts w:ascii="Times New Roman" w:hAnsi="Times New Roman" w:cs="Times New Roman"/>
          <w:color w:val="auto"/>
          <w:sz w:val="24"/>
          <w:szCs w:val="24"/>
        </w:rPr>
        <w:instrText>ADDIN CSL_CITATION {"citationItems":[{"id":"ITEM-1","itemData":{"ISBN":"9780511804052","author":[{"dropping-particle":"","family":"Vega-Redondo","given":"Fernando","non-dropping-particle":"","parse-names":false,"suffix":""}],"id":"ITEM-1","issued":{"date-parts":[["2007"]]},"publisher":"Cambridge University Press","publisher-place":"Cambridge","title":"Complex Social Networks","type":"book"},"uris":["http://www.mendeley.com/documents/?uuid=1494753f-083e-3497-bb82-021bd645c441"]}],"mendeley":{"formattedCitation":"(Vega-Redondo, 2007)","plainTextFormattedCitation":"(Vega-Redondo, 2007)","previouslyFormattedCitation":"(Vega-Redondo, 2007)"},"properties":{"noteIndex":0},"schema":"https://github.com/citation-style-language/schema/raw/master/csl-citation.json"}</w:instrText>
      </w:r>
      <w:r w:rsidR="008F7CB8" w:rsidRPr="00243623">
        <w:rPr>
          <w:rStyle w:val="None"/>
          <w:rFonts w:ascii="Times New Roman" w:hAnsi="Times New Roman" w:cs="Times New Roman"/>
          <w:color w:val="auto"/>
          <w:sz w:val="24"/>
          <w:szCs w:val="24"/>
        </w:rPr>
        <w:fldChar w:fldCharType="separate"/>
      </w:r>
      <w:r w:rsidR="008F7CB8" w:rsidRPr="00243623">
        <w:rPr>
          <w:rStyle w:val="None"/>
          <w:rFonts w:ascii="Times New Roman" w:hAnsi="Times New Roman" w:cs="Times New Roman"/>
          <w:noProof/>
          <w:color w:val="auto"/>
          <w:sz w:val="24"/>
          <w:szCs w:val="24"/>
        </w:rPr>
        <w:t>(Vega-Redondo, 2007)</w:t>
      </w:r>
      <w:r w:rsidR="008F7CB8" w:rsidRPr="00243623">
        <w:rPr>
          <w:rStyle w:val="None"/>
          <w:rFonts w:ascii="Times New Roman" w:hAnsi="Times New Roman" w:cs="Times New Roman"/>
          <w:color w:val="auto"/>
          <w:sz w:val="24"/>
          <w:szCs w:val="24"/>
        </w:rPr>
        <w:fldChar w:fldCharType="end"/>
      </w:r>
      <w:r w:rsidRPr="00243623">
        <w:rPr>
          <w:rStyle w:val="None"/>
          <w:rFonts w:ascii="Times New Roman" w:hAnsi="Times New Roman" w:cs="Times New Roman"/>
          <w:color w:val="auto"/>
          <w:sz w:val="24"/>
          <w:szCs w:val="24"/>
        </w:rPr>
        <w:t>.</w:t>
      </w:r>
    </w:p>
    <w:p w14:paraId="63E79980" w14:textId="77777777" w:rsidR="00164717" w:rsidRPr="00243623" w:rsidRDefault="009F22D8" w:rsidP="00787C9B">
      <w:pPr>
        <w:pStyle w:val="BodyA"/>
        <w:spacing w:line="480" w:lineRule="auto"/>
        <w:ind w:firstLine="720"/>
        <w:jc w:val="both"/>
        <w:rPr>
          <w:rStyle w:val="None"/>
          <w:rFonts w:ascii="Times New Roman" w:eastAsia="Times New Roman" w:hAnsi="Times New Roman" w:cs="Times New Roman"/>
          <w:color w:val="auto"/>
          <w:sz w:val="24"/>
          <w:szCs w:val="24"/>
        </w:rPr>
      </w:pPr>
      <w:r w:rsidRPr="00243623">
        <w:rPr>
          <w:rStyle w:val="None"/>
          <w:rFonts w:ascii="Times New Roman" w:hAnsi="Times New Roman" w:cs="Times New Roman"/>
          <w:i/>
          <w:iCs/>
          <w:color w:val="auto"/>
          <w:sz w:val="24"/>
          <w:szCs w:val="24"/>
        </w:rPr>
        <w:t>Beta centrality</w:t>
      </w:r>
      <w:r w:rsidRPr="00243623">
        <w:rPr>
          <w:rStyle w:val="None"/>
          <w:rFonts w:ascii="Times New Roman" w:hAnsi="Times New Roman" w:cs="Times New Roman"/>
          <w:color w:val="auto"/>
          <w:sz w:val="24"/>
          <w:szCs w:val="24"/>
        </w:rPr>
        <w:t xml:space="preserve"> – also known as</w:t>
      </w:r>
      <w:r w:rsidR="00754F5F" w:rsidRPr="00243623">
        <w:rPr>
          <w:rStyle w:val="None"/>
          <w:rFonts w:ascii="Times New Roman" w:hAnsi="Times New Roman" w:cs="Times New Roman"/>
          <w:color w:val="auto"/>
          <w:sz w:val="24"/>
          <w:szCs w:val="24"/>
        </w:rPr>
        <w:t xml:space="preserve">, </w:t>
      </w:r>
      <w:r w:rsidRPr="00243623">
        <w:rPr>
          <w:rStyle w:val="None"/>
          <w:rFonts w:ascii="Times New Roman" w:hAnsi="Times New Roman" w:cs="Times New Roman"/>
          <w:color w:val="auto"/>
          <w:sz w:val="24"/>
          <w:szCs w:val="24"/>
        </w:rPr>
        <w:t>Bonacich centrality or Bonacich power</w:t>
      </w:r>
      <w:r w:rsidR="00201AD0" w:rsidRPr="00243623">
        <w:rPr>
          <w:rStyle w:val="None"/>
          <w:rFonts w:ascii="Times New Roman" w:hAnsi="Times New Roman" w:cs="Times New Roman"/>
          <w:color w:val="auto"/>
          <w:sz w:val="24"/>
          <w:szCs w:val="24"/>
        </w:rPr>
        <w:t xml:space="preserve"> </w:t>
      </w:r>
      <w:r w:rsidR="00201AD0" w:rsidRPr="00243623">
        <w:rPr>
          <w:rStyle w:val="None"/>
          <w:rFonts w:ascii="Times New Roman" w:hAnsi="Times New Roman" w:cs="Times New Roman"/>
          <w:color w:val="auto"/>
          <w:sz w:val="24"/>
          <w:szCs w:val="24"/>
        </w:rPr>
        <w:fldChar w:fldCharType="begin" w:fldLock="1"/>
      </w:r>
      <w:r w:rsidR="00EA4931" w:rsidRPr="00243623">
        <w:rPr>
          <w:rStyle w:val="None"/>
          <w:rFonts w:ascii="Times New Roman" w:hAnsi="Times New Roman" w:cs="Times New Roman"/>
          <w:color w:val="auto"/>
          <w:sz w:val="24"/>
          <w:szCs w:val="24"/>
        </w:rPr>
        <w:instrText>ADDIN CSL_CITATION {"citationItems":[{"id":"ITEM-1","itemData":{"DOI":"10.1016/j.socnet.2007.04.002","ISSN":"03788733","abstract":"Eigenvectors, and the related centrality measure Bonacich's c(β), have advantages over graph-theoretic measures like degree, betweenness, and closeness centrality: they can be used in signed and valued graphs and the beta parameter in c(β) permits the calculation of power measures for a wider variety of types of exchange. Degree, betweenness, and closeness centralities are defined only for classically simple graphs-those with strictly binary relations between vertices. Looking only at these classical graphs, where eigenvectors and graph-theoretic measures are competitors, eigenvector centrality is designed to be distinctively different from mere degree centrality when there are some high degree positions connected to many low degree others or some low degree positions are connected to a few high degree others. Therefore, it will not be distinctively different from degree when positions are all equal in degree (regular graphs) or in core-periphery structures in which high degree positions tend to be connected to each other. © 2007 Elsevier B.V. All rights reserved.","author":[{"dropping-particle":"","family":"Bonacich","given":"Phillip","non-dropping-particle":"","parse-names":false,"suffix":""}],"container-title":"Social Networks","id":"ITEM-1","issue":"4","issued":{"date-parts":[["2007","10"]]},"page":"555-564","title":"Some unique properties of eigenvector centrality","type":"article-journal","volume":"29"},"uris":["http://www.mendeley.com/documents/?uuid=2fb850e2-dc83-40d0-9006-ea19f852471f","http://www.mendeley.com/documents/?uuid=b2dccac0-8d33-47a4-8260-a00cbb98a953"]}],"mendeley":{"formattedCitation":"(Bonacich, 2007)","plainTextFormattedCitation":"(Bonacich, 2007)","previouslyFormattedCitation":"(Bonacich, 2007)"},"properties":{"noteIndex":0},"schema":"https://github.com/citation-style-language/schema/raw/master/csl-citation.json"}</w:instrText>
      </w:r>
      <w:r w:rsidR="00201AD0" w:rsidRPr="00243623">
        <w:rPr>
          <w:rStyle w:val="None"/>
          <w:rFonts w:ascii="Times New Roman" w:hAnsi="Times New Roman" w:cs="Times New Roman"/>
          <w:color w:val="auto"/>
          <w:sz w:val="24"/>
          <w:szCs w:val="24"/>
        </w:rPr>
        <w:fldChar w:fldCharType="separate"/>
      </w:r>
      <w:r w:rsidR="00201AD0" w:rsidRPr="00243623">
        <w:rPr>
          <w:rStyle w:val="None"/>
          <w:rFonts w:ascii="Times New Roman" w:hAnsi="Times New Roman" w:cs="Times New Roman"/>
          <w:noProof/>
          <w:color w:val="auto"/>
          <w:sz w:val="24"/>
          <w:szCs w:val="24"/>
        </w:rPr>
        <w:t>(Bonacich, 2007)</w:t>
      </w:r>
      <w:r w:rsidR="00201AD0" w:rsidRPr="00243623">
        <w:rPr>
          <w:rStyle w:val="None"/>
          <w:rFonts w:ascii="Times New Roman" w:hAnsi="Times New Roman" w:cs="Times New Roman"/>
          <w:color w:val="auto"/>
          <w:sz w:val="24"/>
          <w:szCs w:val="24"/>
        </w:rPr>
        <w:fldChar w:fldCharType="end"/>
      </w:r>
      <w:r w:rsidRPr="00243623">
        <w:rPr>
          <w:rStyle w:val="None"/>
          <w:rFonts w:ascii="Times New Roman" w:hAnsi="Times New Roman" w:cs="Times New Roman"/>
          <w:color w:val="auto"/>
          <w:sz w:val="24"/>
          <w:szCs w:val="24"/>
        </w:rPr>
        <w:t>, identifies the influence and importance of a node through its neighbours – or how powerful a club is depending on the centrality of its loan partners (</w:t>
      </w:r>
      <w:r w:rsidRPr="00243623">
        <w:rPr>
          <w:rStyle w:val="None"/>
          <w:rFonts w:ascii="Times New Roman" w:hAnsi="Times New Roman" w:cs="Times New Roman"/>
          <w:i/>
          <w:iCs/>
          <w:color w:val="auto"/>
          <w:sz w:val="24"/>
          <w:szCs w:val="24"/>
        </w:rPr>
        <w:t xml:space="preserve">cf. </w:t>
      </w:r>
      <w:r w:rsidR="008F7CB8" w:rsidRPr="00243623">
        <w:rPr>
          <w:rStyle w:val="None"/>
          <w:rFonts w:ascii="Times New Roman" w:hAnsi="Times New Roman" w:cs="Times New Roman"/>
          <w:color w:val="auto"/>
          <w:sz w:val="24"/>
          <w:szCs w:val="24"/>
        </w:rPr>
        <w:fldChar w:fldCharType="begin" w:fldLock="1"/>
      </w:r>
      <w:r w:rsidR="008F7CB8" w:rsidRPr="00243623">
        <w:rPr>
          <w:rStyle w:val="None"/>
          <w:rFonts w:ascii="Times New Roman" w:hAnsi="Times New Roman" w:cs="Times New Roman"/>
          <w:color w:val="auto"/>
          <w:sz w:val="24"/>
          <w:szCs w:val="24"/>
        </w:rPr>
        <w:instrText>ADDIN CSL_CITATION {"citationItems":[{"id":"ITEM-1","itemData":{"ISBN":"9780691148205","abstract":"In this book, Matthew Jackson offers a comprehensive introduction to social and economic networks, drawing on the latest findings in economics, sociology, computer science, physics, and mathematics. pt. I. Background and Fundamentals of Network Analysis -- Ch. 1. Introduction -- Ch. 2. Representing and Measuring Networks -- Ch. 3. Empirical Background on Social and Economic Networks -- pt. II. Models of Network Formation -- Ch. 4. Random-Graph Models of Networks -- Ch. 5. Growing Random Networks -- Ch. 6. Strategic Network Formation -- pt. III. Implications of Network Structure -- Ch. 7. Diffusion through Networks -- Ch. 8. Learning and Networks -- Ch. 9. Decisions, Behavior, and Games on Networks -- Ch. 10. Networked Markets -- pt. IV. Methods, Tools, and Empirical Analyses -- Ch. 11. Game-Theoretic Modeling of Network Formation -- Ch. 12. Allocation Rules, Networks, and Cooperative Games -- Ch. 13. Observing and Measuring Social Interaction.","author":[{"dropping-particle":"","family":"Jackson","given":"Matthew O.","non-dropping-particle":"","parse-names":false,"suffix":""}],"id":"ITEM-1","issued":{"date-parts":[["2008"]]},"number-of-pages":"504","publisher":"Princeton University Press","publisher-place":"Princeton, NJ","title":"Social and economic networks","type":"book"},"uris":["http://www.mendeley.com/documents/?uuid=9fae58e6-bf2d-3104-b9cc-757f1adb9d40"]}],"mendeley":{"formattedCitation":"(Jackson, 2008)","manualFormatting":"Jackson, 2008)","plainTextFormattedCitation":"(Jackson, 2008)","previouslyFormattedCitation":"(Jackson, 2008)"},"properties":{"noteIndex":0},"schema":"https://github.com/citation-style-language/schema/raw/master/csl-citation.json"}</w:instrText>
      </w:r>
      <w:r w:rsidR="008F7CB8" w:rsidRPr="00243623">
        <w:rPr>
          <w:rStyle w:val="None"/>
          <w:rFonts w:ascii="Times New Roman" w:hAnsi="Times New Roman" w:cs="Times New Roman"/>
          <w:color w:val="auto"/>
          <w:sz w:val="24"/>
          <w:szCs w:val="24"/>
        </w:rPr>
        <w:fldChar w:fldCharType="separate"/>
      </w:r>
      <w:r w:rsidR="008F7CB8" w:rsidRPr="00243623">
        <w:rPr>
          <w:rStyle w:val="None"/>
          <w:rFonts w:ascii="Times New Roman" w:hAnsi="Times New Roman" w:cs="Times New Roman"/>
          <w:noProof/>
          <w:color w:val="auto"/>
          <w:sz w:val="24"/>
          <w:szCs w:val="24"/>
        </w:rPr>
        <w:t>Jackson, 2008)</w:t>
      </w:r>
      <w:r w:rsidR="008F7CB8" w:rsidRPr="00243623">
        <w:rPr>
          <w:rStyle w:val="None"/>
          <w:rFonts w:ascii="Times New Roman" w:hAnsi="Times New Roman" w:cs="Times New Roman"/>
          <w:color w:val="auto"/>
          <w:sz w:val="24"/>
          <w:szCs w:val="24"/>
        </w:rPr>
        <w:fldChar w:fldCharType="end"/>
      </w:r>
      <w:r w:rsidRPr="00243623">
        <w:rPr>
          <w:rStyle w:val="None"/>
          <w:rFonts w:ascii="Times New Roman" w:hAnsi="Times New Roman" w:cs="Times New Roman"/>
          <w:color w:val="auto"/>
          <w:sz w:val="24"/>
          <w:szCs w:val="24"/>
        </w:rPr>
        <w:t xml:space="preserve">. Similar to Burt’s focus on the degree of a node’s alters, </w:t>
      </w:r>
      <w:r w:rsidR="008F7CB8" w:rsidRPr="00243623">
        <w:rPr>
          <w:rStyle w:val="None"/>
          <w:rFonts w:ascii="Times New Roman" w:hAnsi="Times New Roman" w:cs="Times New Roman"/>
          <w:color w:val="auto"/>
          <w:sz w:val="24"/>
          <w:szCs w:val="24"/>
        </w:rPr>
        <w:fldChar w:fldCharType="begin" w:fldLock="1"/>
      </w:r>
      <w:r w:rsidR="00EA4931" w:rsidRPr="00243623">
        <w:rPr>
          <w:rStyle w:val="None"/>
          <w:rFonts w:ascii="Times New Roman" w:hAnsi="Times New Roman" w:cs="Times New Roman"/>
          <w:color w:val="auto"/>
          <w:sz w:val="24"/>
          <w:szCs w:val="24"/>
        </w:rPr>
        <w:instrText>ADDIN CSL_CITATION {"citationItems":[{"id":"ITEM-1","itemData":{"DOI":"10.2307/270732","ISSN":"00811750","abstract":"No abstract available","author":[{"dropping-particle":"","family":"Bonacich","given":"Phillip","non-dropping-particle":"","parse-names":false,"suffix":""}],"container-title":"Sociological Methodology","id":"ITEM-1","issue":"May","issued":{"date-parts":[["1972"]]},"page":"176 - 185","title":"Technique for Analyzing Overlapping Memberships","type":"article-journal","volume":"4"},"uris":["http://www.mendeley.com/documents/?uuid=47cfd2ff-24b1-4679-823a-8cdba1e65f50"]},{"id":"ITEM-2","itemData":{"DOI":"10.1080/0022250x.1972.9989806","ISSN":"0022-250X","abstract":"AbstractDownload full textRelated articlesView","author":[{"dropping-particle":"","family":"Bonacich","given":"Phillip","non-dropping-particle":"","parse-names":false,"suffix":""}],"container-title":"The Journal of Mathematical Sociology","id":"ITEM-2","issue":"1","issued":{"date-parts":[["1972"]]},"page":"113-120","title":"Factoring and weighting approaches to status scores and clique identification","type":"article-journal","volume":"2"},"uris":["http://www.mendeley.com/documents/?uuid=222b89b7-3c93-4287-bff1-b02b91946fd6"]},{"id":"ITEM-3","itemData":{"DOI":"10.1086/228631","ISSN":"0002-9602","abstract":"Although network centrality is generally assumed to produce power, recent research shows that this is not the case in exchange networks. This paper proposes a generalization of the concept of centrality that accounts for both the usual positive relationship be- tween power and centrality and Cook et al.'s recent exceptional results.","author":[{"dropping-particle":"","family":"Bonacich","given":"Phillip","non-dropping-particle":"","parse-names":false,"suffix":""}],"container-title":"American Journal of Sociology","id":"ITEM-3","issue":"5","issued":{"date-parts":[["1987"]]},"page":"1170-1182","title":"Power and Centrality: A Family of Measures","type":"article-journal","volume":"92"},"uris":["http://www.mendeley.com/documents/?uuid=b7a4e0a1-4d4a-4ede-be7a-b00454629dfd"]},{"id":"ITEM-4","itemData":{"DOI":"10.1016/j.socnet.2007.04.002","ISSN":"03788733","abstract":"Eigenvectors, and the related centrality measure Bonacich's c(β), have advantages over graph-theoretic measures like degree, betweenness, and closeness centrality: they can be used in signed and valued graphs and the beta parameter in c(β) permits the calculation of power measures for a wider variety of types of exchange. Degree, betweenness, and closeness centralities are defined only for classically simple graphs-those with strictly binary relations between vertices. Looking only at these classical graphs, where eigenvectors and graph-theoretic measures are competitors, eigenvector centrality is designed to be distinctively different from mere degree centrality when there are some high degree positions connected to many low degree others or some low degree positions are connected to a few high degree others. Therefore, it will not be distinctively different from degree when positions are all equal in degree (regular graphs) or in core-periphery structures in which high degree positions tend to be connected to each other. © 2007 Elsevier B.V. All rights reserved.","author":[{"dropping-particle":"","family":"Bonacich","given":"Phillip","non-dropping-particle":"","parse-names":false,"suffix":""}],"container-title":"Social Networks","id":"ITEM-4","issue":"4","issued":{"date-parts":[["2007","10"]]},"page":"555-564","title":"Some unique properties of eigenvector centrality","type":"article-journal","volume":"29"},"uris":["http://www.mendeley.com/documents/?uuid=b2dccac0-8d33-47a4-8260-a00cbb98a953","http://www.mendeley.com/documents/?uuid=2fb850e2-dc83-40d0-9006-ea19f852471f"]}],"mendeley":{"formattedCitation":"(Bonacich, 1972b, 1972a, 1987, 2007)","plainTextFormattedCitation":"(Bonacich, 1972b, 1972a, 1987, 2007)","previouslyFormattedCitation":"(Bonacich, 1972b, 1972a, 1987, 2007)"},"properties":{"noteIndex":0},"schema":"https://github.com/citation-style-language/schema/raw/master/csl-citation.json"}</w:instrText>
      </w:r>
      <w:r w:rsidR="008F7CB8" w:rsidRPr="00243623">
        <w:rPr>
          <w:rStyle w:val="None"/>
          <w:rFonts w:ascii="Times New Roman" w:hAnsi="Times New Roman" w:cs="Times New Roman"/>
          <w:color w:val="auto"/>
          <w:sz w:val="24"/>
          <w:szCs w:val="24"/>
        </w:rPr>
        <w:fldChar w:fldCharType="separate"/>
      </w:r>
      <w:r w:rsidR="00201AD0" w:rsidRPr="00243623">
        <w:rPr>
          <w:rStyle w:val="None"/>
          <w:rFonts w:ascii="Times New Roman" w:hAnsi="Times New Roman" w:cs="Times New Roman"/>
          <w:noProof/>
          <w:color w:val="auto"/>
          <w:sz w:val="24"/>
          <w:szCs w:val="24"/>
        </w:rPr>
        <w:t>(Bonacich, 1972b, 1972a, 1987, 2007)</w:t>
      </w:r>
      <w:r w:rsidR="008F7CB8" w:rsidRPr="00243623">
        <w:rPr>
          <w:rStyle w:val="None"/>
          <w:rFonts w:ascii="Times New Roman" w:hAnsi="Times New Roman" w:cs="Times New Roman"/>
          <w:color w:val="auto"/>
          <w:sz w:val="24"/>
          <w:szCs w:val="24"/>
        </w:rPr>
        <w:fldChar w:fldCharType="end"/>
      </w:r>
      <w:r w:rsidR="008F7CB8" w:rsidRPr="00243623">
        <w:rPr>
          <w:rStyle w:val="None"/>
          <w:rFonts w:ascii="Times New Roman" w:hAnsi="Times New Roman" w:cs="Times New Roman"/>
          <w:color w:val="auto"/>
          <w:sz w:val="24"/>
          <w:szCs w:val="24"/>
        </w:rPr>
        <w:t xml:space="preserve"> </w:t>
      </w:r>
      <w:r w:rsidRPr="00243623">
        <w:rPr>
          <w:rStyle w:val="None"/>
          <w:rFonts w:ascii="Times New Roman" w:hAnsi="Times New Roman" w:cs="Times New Roman"/>
          <w:color w:val="auto"/>
          <w:sz w:val="24"/>
          <w:szCs w:val="24"/>
        </w:rPr>
        <w:t xml:space="preserve">proposed measures of centrality using the degree of a node’s alters. Here, power is derived by being connected to well-connected others (power) or being connected to poor-connected others (dependency). Assigning a positive parameter measures ‘power’ – power comes from </w:t>
      </w:r>
      <w:r w:rsidR="00600147" w:rsidRPr="00243623">
        <w:rPr>
          <w:rStyle w:val="None"/>
          <w:rFonts w:ascii="Times New Roman" w:hAnsi="Times New Roman" w:cs="Times New Roman"/>
          <w:color w:val="auto"/>
          <w:sz w:val="24"/>
          <w:szCs w:val="24"/>
        </w:rPr>
        <w:t>influentia</w:t>
      </w:r>
      <w:r w:rsidRPr="00243623">
        <w:rPr>
          <w:rStyle w:val="None"/>
          <w:rFonts w:ascii="Times New Roman" w:hAnsi="Times New Roman" w:cs="Times New Roman"/>
          <w:color w:val="auto"/>
          <w:sz w:val="24"/>
          <w:szCs w:val="24"/>
        </w:rPr>
        <w:t xml:space="preserve">l friends, whereas, a negative parameter measures ‘dependency’ – power comes from weak friends as they are more dependent on the relationship. </w:t>
      </w:r>
    </w:p>
    <w:p w14:paraId="63E79981" w14:textId="77777777" w:rsidR="00164717" w:rsidRPr="00243623" w:rsidRDefault="00164717" w:rsidP="00787C9B">
      <w:pPr>
        <w:pStyle w:val="BodyA"/>
        <w:spacing w:line="480" w:lineRule="auto"/>
        <w:jc w:val="both"/>
        <w:rPr>
          <w:rStyle w:val="None"/>
          <w:rFonts w:ascii="Times New Roman" w:eastAsia="Times New Roman" w:hAnsi="Times New Roman" w:cs="Times New Roman"/>
          <w:color w:val="auto"/>
          <w:sz w:val="24"/>
          <w:szCs w:val="24"/>
        </w:rPr>
      </w:pPr>
    </w:p>
    <w:p w14:paraId="63E79982" w14:textId="77777777" w:rsidR="00164717" w:rsidRPr="00243623" w:rsidRDefault="009F22D8" w:rsidP="00787C9B">
      <w:pPr>
        <w:pStyle w:val="Body"/>
        <w:spacing w:after="160" w:line="480" w:lineRule="auto"/>
        <w:jc w:val="both"/>
        <w:rPr>
          <w:rStyle w:val="None"/>
          <w:rFonts w:cs="Times New Roman"/>
          <w:b/>
          <w:bCs/>
          <w:color w:val="auto"/>
        </w:rPr>
      </w:pPr>
      <w:r w:rsidRPr="00243623">
        <w:rPr>
          <w:rStyle w:val="None"/>
          <w:rFonts w:cs="Times New Roman"/>
          <w:b/>
          <w:bCs/>
          <w:color w:val="auto"/>
        </w:rPr>
        <w:t>Results</w:t>
      </w:r>
    </w:p>
    <w:p w14:paraId="63E79983" w14:textId="77777777" w:rsidR="00164717" w:rsidRPr="00243623" w:rsidRDefault="009F22D8" w:rsidP="00787C9B">
      <w:pPr>
        <w:pStyle w:val="BodyA"/>
        <w:spacing w:line="480" w:lineRule="auto"/>
        <w:jc w:val="both"/>
        <w:rPr>
          <w:rStyle w:val="None"/>
          <w:rFonts w:ascii="Times New Roman" w:eastAsia="Times New Roman" w:hAnsi="Times New Roman" w:cs="Times New Roman"/>
          <w:color w:val="auto"/>
          <w:sz w:val="24"/>
          <w:szCs w:val="24"/>
        </w:rPr>
      </w:pPr>
      <w:r w:rsidRPr="00243623">
        <w:rPr>
          <w:rStyle w:val="None"/>
          <w:rFonts w:ascii="Times New Roman" w:hAnsi="Times New Roman" w:cs="Times New Roman"/>
          <w:color w:val="auto"/>
          <w:sz w:val="24"/>
          <w:szCs w:val="24"/>
        </w:rPr>
        <w:t>The full loan net</w:t>
      </w:r>
      <w:r w:rsidR="00F20A27" w:rsidRPr="00243623">
        <w:rPr>
          <w:rStyle w:val="None"/>
          <w:rFonts w:ascii="Times New Roman" w:hAnsi="Times New Roman" w:cs="Times New Roman"/>
          <w:color w:val="auto"/>
          <w:sz w:val="24"/>
          <w:szCs w:val="24"/>
        </w:rPr>
        <w:t>work has been mapped in Figure 2</w:t>
      </w:r>
      <w:r w:rsidRPr="00243623">
        <w:rPr>
          <w:rStyle w:val="None"/>
          <w:rFonts w:ascii="Times New Roman" w:hAnsi="Times New Roman" w:cs="Times New Roman"/>
          <w:color w:val="auto"/>
          <w:sz w:val="24"/>
          <w:szCs w:val="24"/>
        </w:rPr>
        <w:t>, and the measures are presented in Table 1. The density of the loan system is 0.007, that is only 0.007% of possible ties are present. This suggests the loan system represents a sparse network compared to a complete network, suggesting clubs only enter into a loan agreement with relatively few clubs. The global clustering coefficient is 0.158, suggesting 15.8% of triplets are closed. This points to clubs working together to share talent resource (players). Furthermore, when the weight of ties is incorporated, the generalised global clustering coefficient is higher at 0.196 or 19.6% of triplets being closed, demonstrating clubs who belong to a closed triplet share mor</w:t>
      </w:r>
      <w:r w:rsidR="0007641F" w:rsidRPr="00243623">
        <w:rPr>
          <w:rStyle w:val="None"/>
          <w:rFonts w:ascii="Times New Roman" w:hAnsi="Times New Roman" w:cs="Times New Roman"/>
          <w:color w:val="auto"/>
          <w:sz w:val="24"/>
          <w:szCs w:val="24"/>
        </w:rPr>
        <w:t xml:space="preserve">e resource, </w:t>
      </w:r>
      <w:r w:rsidR="0007641F" w:rsidRPr="00243623">
        <w:rPr>
          <w:rStyle w:val="None"/>
          <w:rFonts w:ascii="Times New Roman" w:hAnsi="Times New Roman" w:cs="Times New Roman"/>
          <w:i/>
          <w:color w:val="auto"/>
          <w:sz w:val="24"/>
          <w:szCs w:val="24"/>
        </w:rPr>
        <w:t>id est</w:t>
      </w:r>
      <w:r w:rsidR="0007641F" w:rsidRPr="00243623">
        <w:rPr>
          <w:rStyle w:val="None"/>
          <w:rFonts w:ascii="Times New Roman" w:hAnsi="Times New Roman" w:cs="Times New Roman"/>
          <w:color w:val="auto"/>
          <w:sz w:val="24"/>
          <w:szCs w:val="24"/>
        </w:rPr>
        <w:t>,</w:t>
      </w:r>
      <w:r w:rsidRPr="00243623">
        <w:rPr>
          <w:rStyle w:val="None"/>
          <w:rFonts w:ascii="Times New Roman" w:hAnsi="Times New Roman" w:cs="Times New Roman"/>
          <w:color w:val="auto"/>
          <w:sz w:val="24"/>
          <w:szCs w:val="24"/>
        </w:rPr>
        <w:t xml:space="preserve"> clubs loan multiple players to the same clubs, or what is known as transitivity.</w:t>
      </w:r>
      <w:r w:rsidR="0089589E" w:rsidRPr="00243623">
        <w:rPr>
          <w:rStyle w:val="None"/>
          <w:rFonts w:ascii="Times New Roman" w:hAnsi="Times New Roman" w:cs="Times New Roman"/>
          <w:color w:val="auto"/>
          <w:sz w:val="24"/>
          <w:szCs w:val="24"/>
        </w:rPr>
        <w:t xml:space="preserve"> </w:t>
      </w:r>
    </w:p>
    <w:p w14:paraId="63E79984" w14:textId="77777777" w:rsidR="00164717" w:rsidRPr="00243623" w:rsidRDefault="009F22D8" w:rsidP="00787C9B">
      <w:pPr>
        <w:pStyle w:val="BodyA"/>
        <w:spacing w:after="160" w:line="480" w:lineRule="auto"/>
        <w:ind w:firstLine="720"/>
        <w:jc w:val="both"/>
        <w:rPr>
          <w:rStyle w:val="None"/>
          <w:rFonts w:ascii="Times New Roman" w:eastAsia="Times New Roman" w:hAnsi="Times New Roman" w:cs="Times New Roman"/>
          <w:color w:val="auto"/>
          <w:sz w:val="24"/>
          <w:szCs w:val="24"/>
        </w:rPr>
      </w:pPr>
      <w:r w:rsidRPr="00243623">
        <w:rPr>
          <w:rStyle w:val="None"/>
          <w:rFonts w:ascii="Times New Roman" w:hAnsi="Times New Roman" w:cs="Times New Roman"/>
          <w:color w:val="auto"/>
          <w:sz w:val="24"/>
          <w:szCs w:val="24"/>
        </w:rPr>
        <w:t>However, the clustering coefficient does not identify the make-up of the closed triplets, that is, the different combinations of mutual, asymmetric and null ties. The triad census results show there is a tendency for the closed triplets to be transitive with transitive combinations 030T, 120D, 120U and 300 (see Figure 1), being the majority of the triads within the network. This identifies a hierarchy within the network, specifically the 030T (7776) and the 120U (1495) types. Interestingly, forty 300 types exist, implying there are 40 cliques within the network. This is an important finding as it demonstrates a specific structure to loan transactions, which shows the mutual sharing of talent resource. The implication here is various clubs working together mutually sharing talent resource, indicative of a strategic alliance between competing clubs.</w:t>
      </w:r>
    </w:p>
    <w:p w14:paraId="63E79985" w14:textId="77777777" w:rsidR="00164717" w:rsidRPr="00243623" w:rsidRDefault="009F22D8" w:rsidP="00787C9B">
      <w:pPr>
        <w:pStyle w:val="BodyA"/>
        <w:spacing w:after="160" w:line="480" w:lineRule="auto"/>
        <w:ind w:firstLine="720"/>
        <w:jc w:val="center"/>
        <w:rPr>
          <w:rStyle w:val="None"/>
          <w:rFonts w:ascii="Times New Roman" w:eastAsia="Times New Roman" w:hAnsi="Times New Roman" w:cs="Times New Roman"/>
          <w:b/>
          <w:color w:val="auto"/>
          <w:sz w:val="24"/>
          <w:szCs w:val="24"/>
        </w:rPr>
      </w:pPr>
      <w:r w:rsidRPr="00243623">
        <w:rPr>
          <w:rStyle w:val="None"/>
          <w:rFonts w:ascii="Times New Roman" w:hAnsi="Times New Roman" w:cs="Times New Roman"/>
          <w:b/>
          <w:color w:val="auto"/>
          <w:sz w:val="24"/>
          <w:szCs w:val="24"/>
        </w:rPr>
        <w:t>[Table 1 Here</w:t>
      </w:r>
      <w:r w:rsidR="00787C9B" w:rsidRPr="00243623">
        <w:rPr>
          <w:rStyle w:val="None"/>
          <w:rFonts w:ascii="Times New Roman" w:hAnsi="Times New Roman" w:cs="Times New Roman"/>
          <w:b/>
          <w:color w:val="auto"/>
          <w:sz w:val="24"/>
          <w:szCs w:val="24"/>
        </w:rPr>
        <w:t>]</w:t>
      </w:r>
    </w:p>
    <w:p w14:paraId="63E79986" w14:textId="77777777" w:rsidR="00164717" w:rsidRPr="00243623" w:rsidRDefault="009F22D8" w:rsidP="00787C9B">
      <w:pPr>
        <w:pStyle w:val="BodyA"/>
        <w:spacing w:after="160" w:line="480" w:lineRule="auto"/>
        <w:ind w:firstLine="720"/>
        <w:jc w:val="center"/>
        <w:rPr>
          <w:rStyle w:val="None"/>
          <w:rFonts w:ascii="Times New Roman" w:hAnsi="Times New Roman" w:cs="Times New Roman"/>
          <w:b/>
          <w:color w:val="auto"/>
          <w:sz w:val="24"/>
          <w:szCs w:val="24"/>
        </w:rPr>
      </w:pPr>
      <w:r w:rsidRPr="00243623">
        <w:rPr>
          <w:rStyle w:val="None"/>
          <w:rFonts w:ascii="Times New Roman" w:hAnsi="Times New Roman" w:cs="Times New Roman"/>
          <w:b/>
          <w:color w:val="auto"/>
          <w:sz w:val="24"/>
          <w:szCs w:val="24"/>
        </w:rPr>
        <w:t>[Figure 2 Here]</w:t>
      </w:r>
    </w:p>
    <w:p w14:paraId="63E79987" w14:textId="77777777" w:rsidR="00382053" w:rsidRPr="00243623" w:rsidRDefault="00382053" w:rsidP="00787C9B">
      <w:pPr>
        <w:pStyle w:val="BodyA"/>
        <w:spacing w:after="160" w:line="480" w:lineRule="auto"/>
        <w:ind w:firstLine="720"/>
        <w:jc w:val="both"/>
        <w:rPr>
          <w:rStyle w:val="None"/>
          <w:rFonts w:ascii="Times New Roman" w:eastAsia="Times New Roman" w:hAnsi="Times New Roman" w:cs="Times New Roman"/>
          <w:b/>
          <w:color w:val="auto"/>
          <w:sz w:val="24"/>
          <w:szCs w:val="24"/>
        </w:rPr>
      </w:pPr>
    </w:p>
    <w:p w14:paraId="63E79988" w14:textId="77777777" w:rsidR="00164717" w:rsidRPr="00243623" w:rsidRDefault="009F22D8" w:rsidP="00787C9B">
      <w:pPr>
        <w:pStyle w:val="Body"/>
        <w:spacing w:after="160" w:line="480" w:lineRule="auto"/>
        <w:ind w:firstLine="720"/>
        <w:jc w:val="both"/>
        <w:rPr>
          <w:rStyle w:val="None"/>
          <w:rFonts w:cs="Times New Roman"/>
          <w:color w:val="auto"/>
        </w:rPr>
      </w:pPr>
      <w:r w:rsidRPr="00243623">
        <w:rPr>
          <w:rStyle w:val="None"/>
          <w:rFonts w:cs="Times New Roman"/>
          <w:color w:val="auto"/>
          <w:lang w:val="en-US"/>
        </w:rPr>
        <w:t xml:space="preserve">The results presented in Table 2 show the structure of the loan system within each European league under investigation. The density of each is relatively comparable, which is mainly due to the sensitivity of the number of clubs involved in each network. Nevertheless, each league has sparse connections to the number of clubs within the network. The Premier League and Serie A have very similar topologies, both having &gt;3 average degree, meaning each club on average has three loan partner clubs. Similarly, they both have similar weighted average degree &gt;6, suggesting on average each club is involved in 6 loans. Unlike Bundesliga, La Liga and Ligue 1 who have &lt;3 loan partners, and loan &lt;3 players on average, except for Bundesliga who loan approximately 4 on average. The global clustering coefficients are all comparable suggesting between 9% - 10.1% of triplets in each network are closed. However, Serie A is far more clustered than any of the other European leagues with 24.4% of the triplets closed within the network. This is a peculiarity </w:t>
      </w:r>
      <w:r w:rsidRPr="00243623">
        <w:rPr>
          <w:rStyle w:val="None"/>
          <w:rFonts w:cs="Times New Roman"/>
          <w:color w:val="auto"/>
        </w:rPr>
        <w:t>suggest</w:t>
      </w:r>
      <w:r w:rsidRPr="00243623">
        <w:rPr>
          <w:rStyle w:val="None"/>
          <w:rFonts w:cs="Times New Roman"/>
          <w:color w:val="auto"/>
          <w:lang w:val="en-US"/>
        </w:rPr>
        <w:t xml:space="preserve">ing that clubs are sharing much more playing talent through the loan system within Italy than across Europe. When we account for the generalised global clustering coefficient only the Premier League demonstrate a higher score, suggesting a tendency for clubs to share more playing talent when they belong to a closed triplet, rather than an open </w:t>
      </w:r>
      <w:r w:rsidRPr="00243623">
        <w:rPr>
          <w:rStyle w:val="None"/>
          <w:rFonts w:cs="Times New Roman"/>
          <w:color w:val="auto"/>
        </w:rPr>
        <w:t>triplet</w:t>
      </w:r>
      <w:r w:rsidR="006F5F49" w:rsidRPr="00243623">
        <w:rPr>
          <w:rStyle w:val="None"/>
          <w:rFonts w:cs="Times New Roman"/>
          <w:color w:val="auto"/>
        </w:rPr>
        <w:t xml:space="preserve"> – or, they </w:t>
      </w:r>
      <w:r w:rsidR="00677507" w:rsidRPr="00243623">
        <w:rPr>
          <w:rStyle w:val="None"/>
          <w:rFonts w:cs="Times New Roman"/>
          <w:color w:val="auto"/>
        </w:rPr>
        <w:t>loan more players to</w:t>
      </w:r>
      <w:r w:rsidR="006F5F49" w:rsidRPr="00243623">
        <w:rPr>
          <w:rStyle w:val="None"/>
          <w:rFonts w:cs="Times New Roman"/>
          <w:color w:val="auto"/>
        </w:rPr>
        <w:t xml:space="preserve"> clubs who are also interconnected. </w:t>
      </w:r>
      <w:r w:rsidRPr="00243623">
        <w:rPr>
          <w:rStyle w:val="None"/>
          <w:rFonts w:cs="Times New Roman"/>
          <w:color w:val="auto"/>
        </w:rPr>
        <w:t xml:space="preserve"> </w:t>
      </w:r>
    </w:p>
    <w:p w14:paraId="63E79989" w14:textId="77777777" w:rsidR="00164717" w:rsidRPr="00243623" w:rsidRDefault="009F22D8" w:rsidP="00787C9B">
      <w:pPr>
        <w:pStyle w:val="Body"/>
        <w:spacing w:after="160" w:line="480" w:lineRule="auto"/>
        <w:jc w:val="center"/>
        <w:rPr>
          <w:rStyle w:val="None"/>
          <w:rFonts w:cs="Times New Roman"/>
          <w:b/>
          <w:color w:val="auto"/>
        </w:rPr>
      </w:pPr>
      <w:r w:rsidRPr="00243623">
        <w:rPr>
          <w:rStyle w:val="None"/>
          <w:rFonts w:cs="Times New Roman"/>
          <w:b/>
          <w:color w:val="auto"/>
          <w:lang w:val="en-US"/>
        </w:rPr>
        <w:t>[Table 2 Here]</w:t>
      </w:r>
    </w:p>
    <w:p w14:paraId="63E7998A" w14:textId="77777777" w:rsidR="00164717" w:rsidRPr="00243623" w:rsidRDefault="009F22D8" w:rsidP="00787C9B">
      <w:pPr>
        <w:pStyle w:val="Body"/>
        <w:spacing w:after="160" w:line="480" w:lineRule="auto"/>
        <w:jc w:val="both"/>
        <w:rPr>
          <w:rStyle w:val="None"/>
          <w:rFonts w:cs="Times New Roman"/>
          <w:color w:val="auto"/>
        </w:rPr>
      </w:pPr>
      <w:r w:rsidRPr="00243623">
        <w:rPr>
          <w:rStyle w:val="None"/>
          <w:rFonts w:cs="Times New Roman"/>
          <w:color w:val="auto"/>
          <w:lang w:val="en-US"/>
        </w:rPr>
        <w:t>The local measure analysis broke the network down even further and looked to analyse the position clubs take within the network.</w:t>
      </w:r>
    </w:p>
    <w:p w14:paraId="63E7998B" w14:textId="77777777" w:rsidR="00164717" w:rsidRPr="00243623" w:rsidRDefault="009F22D8" w:rsidP="00787C9B">
      <w:pPr>
        <w:pStyle w:val="Body"/>
        <w:spacing w:after="160" w:line="480" w:lineRule="auto"/>
        <w:jc w:val="both"/>
        <w:rPr>
          <w:rStyle w:val="None"/>
          <w:rFonts w:cs="Times New Roman"/>
          <w:i/>
          <w:iCs/>
          <w:color w:val="auto"/>
        </w:rPr>
      </w:pPr>
      <w:r w:rsidRPr="00243623">
        <w:rPr>
          <w:rStyle w:val="None"/>
          <w:rFonts w:cs="Times New Roman"/>
          <w:i/>
          <w:iCs/>
          <w:color w:val="auto"/>
          <w:lang w:val="en-US"/>
        </w:rPr>
        <w:t xml:space="preserve">Degree Centrality </w:t>
      </w:r>
    </w:p>
    <w:p w14:paraId="63E7998C" w14:textId="77777777" w:rsidR="00164717" w:rsidRPr="00243623" w:rsidRDefault="009F22D8" w:rsidP="00787C9B">
      <w:pPr>
        <w:pStyle w:val="BodyA"/>
        <w:spacing w:line="480" w:lineRule="auto"/>
        <w:ind w:firstLine="720"/>
        <w:jc w:val="both"/>
        <w:rPr>
          <w:rStyle w:val="None"/>
          <w:rFonts w:ascii="Times New Roman" w:eastAsia="Times New Roman" w:hAnsi="Times New Roman" w:cs="Times New Roman"/>
          <w:color w:val="auto"/>
          <w:sz w:val="24"/>
          <w:szCs w:val="24"/>
        </w:rPr>
      </w:pPr>
      <w:r w:rsidRPr="00243623">
        <w:rPr>
          <w:rStyle w:val="None"/>
          <w:rFonts w:ascii="Times New Roman" w:hAnsi="Times New Roman" w:cs="Times New Roman"/>
          <w:color w:val="auto"/>
          <w:sz w:val="24"/>
          <w:szCs w:val="24"/>
        </w:rPr>
        <w:t xml:space="preserve">The results for degree centrality are presented in Table </w:t>
      </w:r>
      <w:r w:rsidR="00A037EF" w:rsidRPr="00243623">
        <w:rPr>
          <w:rStyle w:val="None"/>
          <w:rFonts w:ascii="Times New Roman" w:hAnsi="Times New Roman" w:cs="Times New Roman"/>
          <w:color w:val="auto"/>
          <w:sz w:val="24"/>
          <w:szCs w:val="24"/>
        </w:rPr>
        <w:t>3</w:t>
      </w:r>
      <w:r w:rsidRPr="00243623">
        <w:rPr>
          <w:rStyle w:val="None"/>
          <w:rFonts w:ascii="Times New Roman" w:hAnsi="Times New Roman" w:cs="Times New Roman"/>
          <w:color w:val="auto"/>
          <w:sz w:val="24"/>
          <w:szCs w:val="24"/>
        </w:rPr>
        <w:t xml:space="preserve"> for out-degree centrality (lending players), and Table </w:t>
      </w:r>
      <w:r w:rsidR="00A037EF" w:rsidRPr="00243623">
        <w:rPr>
          <w:rStyle w:val="None"/>
          <w:rFonts w:ascii="Times New Roman" w:hAnsi="Times New Roman" w:cs="Times New Roman"/>
          <w:color w:val="auto"/>
          <w:sz w:val="24"/>
          <w:szCs w:val="24"/>
        </w:rPr>
        <w:t>4</w:t>
      </w:r>
      <w:r w:rsidRPr="00243623">
        <w:rPr>
          <w:rStyle w:val="None"/>
          <w:rFonts w:ascii="Times New Roman" w:hAnsi="Times New Roman" w:cs="Times New Roman"/>
          <w:color w:val="auto"/>
          <w:sz w:val="24"/>
          <w:szCs w:val="24"/>
        </w:rPr>
        <w:t xml:space="preserve"> for in-degree centrality (borrowing players). Analysing the out-degree centrality of clubs (Table </w:t>
      </w:r>
      <w:r w:rsidR="00677507" w:rsidRPr="00243623">
        <w:rPr>
          <w:rStyle w:val="None"/>
          <w:rFonts w:ascii="Times New Roman" w:hAnsi="Times New Roman" w:cs="Times New Roman"/>
          <w:color w:val="auto"/>
          <w:sz w:val="24"/>
          <w:szCs w:val="24"/>
        </w:rPr>
        <w:t>3</w:t>
      </w:r>
      <w:r w:rsidRPr="00243623">
        <w:rPr>
          <w:rStyle w:val="None"/>
          <w:rFonts w:ascii="Times New Roman" w:hAnsi="Times New Roman" w:cs="Times New Roman"/>
          <w:color w:val="auto"/>
          <w:sz w:val="24"/>
          <w:szCs w:val="24"/>
        </w:rPr>
        <w:t xml:space="preserve">.), it is evident that a few clubs are capitalising on the loan system by lending exponentially more players, namely Juventus (Italy) (= 0.012), Atlanta (Italy) (= 0.009), and Chelsea (England) (= 0.009). Furthermore, over the period analysed, Juventus have engaged in 358 loan agreements to 135 different clubs, which is substantially more than Chelsea who has engaged 263 loan agreements, but across 139 different clubs – which is a different strategy to the other network voracious loaner, Juventus. This is somewhat contrary to clubs who receive loan players (Table </w:t>
      </w:r>
      <w:r w:rsidR="004E1CA7" w:rsidRPr="00243623">
        <w:rPr>
          <w:rStyle w:val="None"/>
          <w:rFonts w:ascii="Times New Roman" w:hAnsi="Times New Roman" w:cs="Times New Roman"/>
          <w:color w:val="auto"/>
          <w:sz w:val="24"/>
          <w:szCs w:val="24"/>
        </w:rPr>
        <w:t>4</w:t>
      </w:r>
      <w:r w:rsidRPr="00243623">
        <w:rPr>
          <w:rStyle w:val="None"/>
          <w:rFonts w:ascii="Times New Roman" w:hAnsi="Times New Roman" w:cs="Times New Roman"/>
          <w:color w:val="auto"/>
          <w:sz w:val="24"/>
          <w:szCs w:val="24"/>
        </w:rPr>
        <w:t>.), as 17 clubs generally have similar normalised in-degree scores (= 0.02). However, certain clubs take loan players from a wider dispersion of clubs, such as Deportivo (Spain), Huddersfield (England), and Hellas Verona (Italy), lending players from 34, 32 and 31 different clubs respectively. More generally, based on in-degree centrality, it is clear there is a propensity for Italian clubs to engage in loan agreements, both lending and borrowing playing talent. Specifically, three Italian clubs dominate the loan system considering both giving and receiving players: Genoa, Chievo and Roma.</w:t>
      </w:r>
    </w:p>
    <w:p w14:paraId="63E7998D" w14:textId="77777777" w:rsidR="00164717" w:rsidRPr="00243623" w:rsidRDefault="009F22D8" w:rsidP="00787C9B">
      <w:pPr>
        <w:pStyle w:val="Body"/>
        <w:spacing w:after="160" w:line="480" w:lineRule="auto"/>
        <w:jc w:val="center"/>
        <w:rPr>
          <w:rStyle w:val="None"/>
          <w:rFonts w:cs="Times New Roman"/>
          <w:b/>
          <w:color w:val="auto"/>
        </w:rPr>
      </w:pPr>
      <w:r w:rsidRPr="00243623">
        <w:rPr>
          <w:rStyle w:val="None"/>
          <w:rFonts w:cs="Times New Roman"/>
          <w:b/>
          <w:color w:val="auto"/>
          <w:lang w:val="en-US"/>
        </w:rPr>
        <w:t>[Table 3 here]</w:t>
      </w:r>
    </w:p>
    <w:p w14:paraId="63E7998E" w14:textId="77777777" w:rsidR="00164717" w:rsidRPr="00243623" w:rsidRDefault="009F22D8" w:rsidP="00787C9B">
      <w:pPr>
        <w:pStyle w:val="Body"/>
        <w:spacing w:after="160" w:line="480" w:lineRule="auto"/>
        <w:jc w:val="center"/>
        <w:rPr>
          <w:rStyle w:val="None"/>
          <w:rFonts w:cs="Times New Roman"/>
          <w:b/>
          <w:color w:val="auto"/>
        </w:rPr>
      </w:pPr>
      <w:r w:rsidRPr="00243623">
        <w:rPr>
          <w:rStyle w:val="None"/>
          <w:rFonts w:cs="Times New Roman"/>
          <w:b/>
          <w:color w:val="auto"/>
          <w:lang w:val="en-US"/>
        </w:rPr>
        <w:t xml:space="preserve">[Table </w:t>
      </w:r>
      <w:r w:rsidR="004E1CA7" w:rsidRPr="00243623">
        <w:rPr>
          <w:rStyle w:val="None"/>
          <w:rFonts w:cs="Times New Roman"/>
          <w:b/>
          <w:color w:val="auto"/>
          <w:lang w:val="en-US"/>
        </w:rPr>
        <w:t>4</w:t>
      </w:r>
      <w:r w:rsidRPr="00243623">
        <w:rPr>
          <w:rStyle w:val="None"/>
          <w:rFonts w:cs="Times New Roman"/>
          <w:b/>
          <w:color w:val="auto"/>
          <w:lang w:val="en-US"/>
        </w:rPr>
        <w:t xml:space="preserve"> here]</w:t>
      </w:r>
    </w:p>
    <w:p w14:paraId="63E7998F" w14:textId="77777777" w:rsidR="00164717" w:rsidRPr="00243623" w:rsidRDefault="009F22D8" w:rsidP="00787C9B">
      <w:pPr>
        <w:pStyle w:val="Body"/>
        <w:spacing w:after="160" w:line="480" w:lineRule="auto"/>
        <w:jc w:val="both"/>
        <w:rPr>
          <w:rStyle w:val="None"/>
          <w:rFonts w:cs="Times New Roman"/>
          <w:i/>
          <w:iCs/>
          <w:color w:val="auto"/>
        </w:rPr>
      </w:pPr>
      <w:r w:rsidRPr="00243623">
        <w:rPr>
          <w:rStyle w:val="None"/>
          <w:rFonts w:cs="Times New Roman"/>
          <w:i/>
          <w:iCs/>
          <w:color w:val="auto"/>
          <w:lang w:val="en-US"/>
        </w:rPr>
        <w:t>Closeness Centrality</w:t>
      </w:r>
    </w:p>
    <w:p w14:paraId="63E79990" w14:textId="77777777" w:rsidR="00164717" w:rsidRPr="00243623" w:rsidRDefault="009F22D8" w:rsidP="00787C9B">
      <w:pPr>
        <w:pStyle w:val="Body"/>
        <w:spacing w:after="160" w:line="480" w:lineRule="auto"/>
        <w:jc w:val="both"/>
        <w:rPr>
          <w:rStyle w:val="None"/>
          <w:rFonts w:cs="Times New Roman"/>
          <w:color w:val="auto"/>
        </w:rPr>
      </w:pPr>
      <w:r w:rsidRPr="00243623">
        <w:rPr>
          <w:rStyle w:val="None"/>
          <w:rFonts w:cs="Times New Roman"/>
          <w:color w:val="auto"/>
          <w:lang w:val="en-US"/>
        </w:rPr>
        <w:t xml:space="preserve"> The results for closeness cent</w:t>
      </w:r>
      <w:r w:rsidR="006D40CF" w:rsidRPr="00243623">
        <w:rPr>
          <w:rStyle w:val="None"/>
          <w:rFonts w:cs="Times New Roman"/>
          <w:color w:val="auto"/>
          <w:lang w:val="en-US"/>
        </w:rPr>
        <w:t xml:space="preserve">rality are presented in Table </w:t>
      </w:r>
      <w:r w:rsidR="004E1CA7" w:rsidRPr="00243623">
        <w:rPr>
          <w:rStyle w:val="None"/>
          <w:rFonts w:cs="Times New Roman"/>
          <w:color w:val="auto"/>
          <w:lang w:val="en-US"/>
        </w:rPr>
        <w:t>5</w:t>
      </w:r>
      <w:r w:rsidRPr="00243623">
        <w:rPr>
          <w:rStyle w:val="None"/>
          <w:rFonts w:cs="Times New Roman"/>
          <w:color w:val="auto"/>
          <w:lang w:val="en-US"/>
        </w:rPr>
        <w:t xml:space="preserve">. Similarly to degree centrality, there is a clear tendency for lending clubs to be more central, thus, influential within the network. </w:t>
      </w:r>
      <w:r w:rsidR="00D8068D" w:rsidRPr="00243623">
        <w:rPr>
          <w:rStyle w:val="None"/>
          <w:rFonts w:cs="Times New Roman"/>
          <w:color w:val="auto"/>
          <w:lang w:val="en-US"/>
        </w:rPr>
        <w:t>Individu</w:t>
      </w:r>
      <w:r w:rsidRPr="00243623">
        <w:rPr>
          <w:rStyle w:val="None"/>
          <w:rFonts w:cs="Times New Roman"/>
          <w:color w:val="auto"/>
          <w:lang w:val="en-US"/>
        </w:rPr>
        <w:t xml:space="preserve">ally, Chelsea has the greatest access to the network (= .394), showing they occupy the shortest paths of 39.4% of connections throughout the European loan network. Moreover, compared to degree centrality, we start to see the emergence of Europe's high performing clubs, with England's Manchester City, Liverpool and Arsenal, along with Spain's Barcelona, Real Madrid and Atletico Madrid all having considerable access to resources in the network. Interestingly, Spain's emergence is also apparent within the in-closeness scores, showing they are well connected within the loan network and can access loan providers. Again, Italy is utilising the loan system more than other European leagues, as clubs such as AC Milan, Genoa, Inter Milan and Roma all having </w:t>
      </w:r>
      <w:r w:rsidR="00D8068D" w:rsidRPr="00243623">
        <w:rPr>
          <w:rStyle w:val="None"/>
          <w:rFonts w:cs="Times New Roman"/>
          <w:color w:val="auto"/>
          <w:lang w:val="en-US"/>
        </w:rPr>
        <w:t>influentia</w:t>
      </w:r>
      <w:r w:rsidRPr="00243623">
        <w:rPr>
          <w:rStyle w:val="None"/>
          <w:rFonts w:cs="Times New Roman"/>
          <w:color w:val="auto"/>
          <w:lang w:val="en-US"/>
        </w:rPr>
        <w:t xml:space="preserve">l roles both lending and borrowing playing talent.  </w:t>
      </w:r>
    </w:p>
    <w:p w14:paraId="63E79991" w14:textId="77777777" w:rsidR="00164717" w:rsidRPr="00243623" w:rsidRDefault="009F22D8" w:rsidP="00787C9B">
      <w:pPr>
        <w:pStyle w:val="Body"/>
        <w:spacing w:after="160" w:line="480" w:lineRule="auto"/>
        <w:jc w:val="center"/>
        <w:rPr>
          <w:rStyle w:val="None"/>
          <w:rFonts w:cs="Times New Roman"/>
          <w:b/>
          <w:color w:val="auto"/>
        </w:rPr>
      </w:pPr>
      <w:r w:rsidRPr="00243623">
        <w:rPr>
          <w:rStyle w:val="None"/>
          <w:rFonts w:cs="Times New Roman"/>
          <w:b/>
          <w:color w:val="auto"/>
          <w:lang w:val="en-US"/>
        </w:rPr>
        <w:t xml:space="preserve">[Table </w:t>
      </w:r>
      <w:r w:rsidR="004E1CA7" w:rsidRPr="00243623">
        <w:rPr>
          <w:rStyle w:val="None"/>
          <w:rFonts w:cs="Times New Roman"/>
          <w:b/>
          <w:color w:val="auto"/>
          <w:lang w:val="en-US"/>
        </w:rPr>
        <w:t>5</w:t>
      </w:r>
      <w:r w:rsidRPr="00243623">
        <w:rPr>
          <w:rStyle w:val="None"/>
          <w:rFonts w:cs="Times New Roman"/>
          <w:b/>
          <w:color w:val="auto"/>
          <w:lang w:val="en-US"/>
        </w:rPr>
        <w:t xml:space="preserve"> here]</w:t>
      </w:r>
    </w:p>
    <w:p w14:paraId="63E79992" w14:textId="77777777" w:rsidR="00164717" w:rsidRPr="00243623" w:rsidRDefault="009F22D8" w:rsidP="00787C9B">
      <w:pPr>
        <w:pStyle w:val="Body"/>
        <w:spacing w:after="160" w:line="480" w:lineRule="auto"/>
        <w:jc w:val="both"/>
        <w:rPr>
          <w:rStyle w:val="None"/>
          <w:rFonts w:cs="Times New Roman"/>
          <w:color w:val="auto"/>
        </w:rPr>
      </w:pPr>
      <w:r w:rsidRPr="00243623">
        <w:rPr>
          <w:rStyle w:val="None"/>
          <w:rFonts w:cs="Times New Roman"/>
          <w:i/>
          <w:iCs/>
          <w:color w:val="auto"/>
          <w:lang w:val="en-US"/>
        </w:rPr>
        <w:t xml:space="preserve">Betweenness Centrality </w:t>
      </w:r>
    </w:p>
    <w:p w14:paraId="63E79993" w14:textId="77777777" w:rsidR="00164717" w:rsidRPr="00243623" w:rsidRDefault="009F22D8" w:rsidP="00787C9B">
      <w:pPr>
        <w:pStyle w:val="Body"/>
        <w:spacing w:after="160" w:line="480" w:lineRule="auto"/>
        <w:jc w:val="both"/>
        <w:rPr>
          <w:rStyle w:val="None"/>
          <w:rFonts w:cs="Times New Roman"/>
          <w:color w:val="auto"/>
        </w:rPr>
      </w:pPr>
      <w:r w:rsidRPr="00243623">
        <w:rPr>
          <w:rStyle w:val="None"/>
          <w:rFonts w:cs="Times New Roman"/>
          <w:color w:val="auto"/>
          <w:lang w:val="en-US"/>
        </w:rPr>
        <w:t>The results for betweenness cen</w:t>
      </w:r>
      <w:r w:rsidR="006D40CF" w:rsidRPr="00243623">
        <w:rPr>
          <w:rStyle w:val="None"/>
          <w:rFonts w:cs="Times New Roman"/>
          <w:color w:val="auto"/>
          <w:lang w:val="en-US"/>
        </w:rPr>
        <w:t xml:space="preserve">trality are presented in Table </w:t>
      </w:r>
      <w:r w:rsidR="004E1CA7" w:rsidRPr="00243623">
        <w:rPr>
          <w:rStyle w:val="None"/>
          <w:rFonts w:cs="Times New Roman"/>
          <w:color w:val="auto"/>
          <w:lang w:val="en-US"/>
        </w:rPr>
        <w:t>6</w:t>
      </w:r>
      <w:r w:rsidRPr="00243623">
        <w:rPr>
          <w:rStyle w:val="None"/>
          <w:rFonts w:cs="Times New Roman"/>
          <w:color w:val="auto"/>
          <w:lang w:val="en-US"/>
        </w:rPr>
        <w:t>. Roma's apparent influential position is emphasised when considering those clubs in the network that connect otherwise unconnected clubs, with a betweenness centrality score = 2.707. While the expected Italian clubs (Juventus, Genoa, AC Milan, Chievo, Hellas Verona and Inter Milan) hold advantageous positions, interestingly Chelsea does not. Instead, English clubs Watford, Swansea and West Ham occupy more advantageous positions. Furthermore, Monaco (France) can draw power from the loan network through betweenness, which until now has gone unnoticed.</w:t>
      </w:r>
    </w:p>
    <w:p w14:paraId="63E79994" w14:textId="77777777" w:rsidR="00164717" w:rsidRPr="00243623" w:rsidRDefault="009F22D8" w:rsidP="00787C9B">
      <w:pPr>
        <w:pStyle w:val="Body"/>
        <w:spacing w:after="160" w:line="480" w:lineRule="auto"/>
        <w:jc w:val="center"/>
        <w:rPr>
          <w:rStyle w:val="None"/>
          <w:rFonts w:cs="Times New Roman"/>
          <w:b/>
          <w:color w:val="auto"/>
        </w:rPr>
      </w:pPr>
      <w:r w:rsidRPr="00243623">
        <w:rPr>
          <w:rStyle w:val="None"/>
          <w:rFonts w:cs="Times New Roman"/>
          <w:b/>
          <w:color w:val="auto"/>
          <w:lang w:val="en-US"/>
        </w:rPr>
        <w:t xml:space="preserve">[Table </w:t>
      </w:r>
      <w:r w:rsidR="004E1CA7" w:rsidRPr="00243623">
        <w:rPr>
          <w:rStyle w:val="None"/>
          <w:rFonts w:cs="Times New Roman"/>
          <w:b/>
          <w:color w:val="auto"/>
          <w:lang w:val="en-US"/>
        </w:rPr>
        <w:t>6</w:t>
      </w:r>
      <w:r w:rsidRPr="00243623">
        <w:rPr>
          <w:rStyle w:val="None"/>
          <w:rFonts w:cs="Times New Roman"/>
          <w:b/>
          <w:color w:val="auto"/>
          <w:lang w:val="en-US"/>
        </w:rPr>
        <w:t xml:space="preserve"> here]</w:t>
      </w:r>
    </w:p>
    <w:p w14:paraId="63E79995" w14:textId="77777777" w:rsidR="00164717" w:rsidRPr="00243623" w:rsidRDefault="009F22D8" w:rsidP="00787C9B">
      <w:pPr>
        <w:pStyle w:val="Body"/>
        <w:spacing w:after="160" w:line="480" w:lineRule="auto"/>
        <w:jc w:val="both"/>
        <w:rPr>
          <w:rStyle w:val="None"/>
          <w:rFonts w:cs="Times New Roman"/>
          <w:i/>
          <w:iCs/>
          <w:color w:val="auto"/>
        </w:rPr>
      </w:pPr>
      <w:r w:rsidRPr="00243623">
        <w:rPr>
          <w:rStyle w:val="None"/>
          <w:rFonts w:cs="Times New Roman"/>
          <w:i/>
          <w:iCs/>
          <w:color w:val="auto"/>
          <w:lang w:val="en-US"/>
        </w:rPr>
        <w:t xml:space="preserve">Beta Centrality </w:t>
      </w:r>
    </w:p>
    <w:p w14:paraId="63E79996" w14:textId="77777777" w:rsidR="00164717" w:rsidRPr="00243623" w:rsidRDefault="009F22D8" w:rsidP="00787C9B">
      <w:pPr>
        <w:pStyle w:val="Body"/>
        <w:spacing w:after="160" w:line="480" w:lineRule="auto"/>
        <w:jc w:val="both"/>
        <w:rPr>
          <w:rStyle w:val="None"/>
          <w:rFonts w:cs="Times New Roman"/>
          <w:color w:val="auto"/>
        </w:rPr>
      </w:pPr>
      <w:r w:rsidRPr="00243623">
        <w:rPr>
          <w:rStyle w:val="None"/>
          <w:rFonts w:cs="Times New Roman"/>
          <w:color w:val="auto"/>
          <w:lang w:val="en-US"/>
        </w:rPr>
        <w:t xml:space="preserve"> The results for beta cent</w:t>
      </w:r>
      <w:r w:rsidR="006D40CF" w:rsidRPr="00243623">
        <w:rPr>
          <w:rStyle w:val="None"/>
          <w:rFonts w:cs="Times New Roman"/>
          <w:color w:val="auto"/>
          <w:lang w:val="en-US"/>
        </w:rPr>
        <w:t xml:space="preserve">rality are presented in Tables </w:t>
      </w:r>
      <w:r w:rsidR="004E1CA7" w:rsidRPr="00243623">
        <w:rPr>
          <w:rStyle w:val="None"/>
          <w:rFonts w:cs="Times New Roman"/>
          <w:color w:val="auto"/>
          <w:lang w:val="en-US"/>
        </w:rPr>
        <w:t>7</w:t>
      </w:r>
      <w:r w:rsidRPr="00243623">
        <w:rPr>
          <w:rStyle w:val="None"/>
          <w:rFonts w:cs="Times New Roman"/>
          <w:color w:val="auto"/>
          <w:lang w:val="en-US"/>
        </w:rPr>
        <w:t xml:space="preserve"> and </w:t>
      </w:r>
      <w:r w:rsidR="004E1CA7" w:rsidRPr="00243623">
        <w:rPr>
          <w:rStyle w:val="None"/>
          <w:rFonts w:cs="Times New Roman"/>
          <w:color w:val="auto"/>
          <w:lang w:val="en-US"/>
        </w:rPr>
        <w:t>8</w:t>
      </w:r>
      <w:r w:rsidRPr="00243623">
        <w:rPr>
          <w:rStyle w:val="None"/>
          <w:rFonts w:cs="Times New Roman"/>
          <w:color w:val="auto"/>
          <w:lang w:val="en-US"/>
        </w:rPr>
        <w:t xml:space="preserve">. Firstly, understanding power based on the notion that being connected to well-connected others derives power, we assigned a positive parameter  = 0.0403619. Taking this view of deriving power from others, Udinese and Inter Milan (Italy) are connected to the strongest others </w:t>
      </w:r>
      <w:r w:rsidR="00EF2E9B" w:rsidRPr="00243623">
        <w:rPr>
          <w:rStyle w:val="None"/>
          <w:rFonts w:cs="Times New Roman"/>
          <w:color w:val="auto"/>
          <w:lang w:val="en-US"/>
        </w:rPr>
        <w:t>concerning</w:t>
      </w:r>
      <w:r w:rsidRPr="00243623">
        <w:rPr>
          <w:rStyle w:val="None"/>
          <w:rFonts w:cs="Times New Roman"/>
          <w:color w:val="auto"/>
          <w:lang w:val="en-US"/>
        </w:rPr>
        <w:t xml:space="preserve"> lending players. Again, Italian clubs are extremely interconnected – as seen in Graph 1 – evidences the structural embeddedness of the loan system within Italian football. Furthermore, English clubs Chelsea, Manchester City and Arsenal, are drawing power through their loan strategy, lending to other central clubs. Indeed, in-degree beta centrality further reinforces the embeddedness of the loans system within Italy, with the most central clubs borrowing players all being Italian.   </w:t>
      </w:r>
    </w:p>
    <w:p w14:paraId="63E79997" w14:textId="77777777" w:rsidR="00164717" w:rsidRPr="00243623" w:rsidRDefault="009F22D8" w:rsidP="00787C9B">
      <w:pPr>
        <w:pStyle w:val="Body"/>
        <w:spacing w:after="160" w:line="480" w:lineRule="auto"/>
        <w:ind w:firstLine="720"/>
        <w:jc w:val="both"/>
        <w:rPr>
          <w:rStyle w:val="None"/>
          <w:rFonts w:cs="Times New Roman"/>
          <w:color w:val="auto"/>
          <w:lang w:val="en-US"/>
        </w:rPr>
      </w:pPr>
      <w:r w:rsidRPr="00243623">
        <w:rPr>
          <w:rStyle w:val="None"/>
          <w:rFonts w:cs="Times New Roman"/>
          <w:color w:val="auto"/>
          <w:lang w:val="en-US"/>
        </w:rPr>
        <w:t>However, taking the view that power is derived by lending players to clubs who are not well connected – or the dependence view – the results differ.</w:t>
      </w:r>
      <w:r w:rsidR="00E926B8" w:rsidRPr="00243623">
        <w:rPr>
          <w:rStyle w:val="None"/>
          <w:rFonts w:cs="Times New Roman"/>
          <w:color w:val="auto"/>
          <w:lang w:val="en-US"/>
        </w:rPr>
        <w:t xml:space="preserve"> Here we assigned a negative parameter = -0.0403619.</w:t>
      </w:r>
      <w:r w:rsidRPr="00243623">
        <w:rPr>
          <w:rStyle w:val="None"/>
          <w:rFonts w:cs="Times New Roman"/>
          <w:color w:val="auto"/>
          <w:lang w:val="en-US"/>
        </w:rPr>
        <w:t xml:space="preserve"> Firstly, considering lending players, Juventus still demonstrate their integral dominance in the loans market, not only being the most active lending players to already well-connected clubs, but they also connect poorly-connected club, meaning they are ‘</w:t>
      </w:r>
      <w:r w:rsidRPr="00243623">
        <w:rPr>
          <w:rStyle w:val="None"/>
          <w:rFonts w:cs="Times New Roman"/>
          <w:color w:val="auto"/>
          <w:lang w:val="fr-FR"/>
        </w:rPr>
        <w:t>dependent</w:t>
      </w:r>
      <w:r w:rsidRPr="00243623">
        <w:rPr>
          <w:rStyle w:val="None"/>
          <w:rFonts w:cs="Times New Roman"/>
          <w:color w:val="auto"/>
          <w:lang w:val="en-US"/>
        </w:rPr>
        <w:t>' on the relationship with Juventus. Moreover, English clubs are dominant, which could demonstrate lending players out strategically, meaning they have power through dependence. In terms of borrowing players from weakly connected clubs, Deportivo top the list across Europe. Interestingly, smaller clubs from England move up in terms of dependency power, such as Brighton and Hove Albion, West Ham, Watford, Huddersfield and Leicester. These are all clubs who have been promoted to top-flight English football, so potentially are at the start of developing their loan network. Importantly, Roma also has a high dependency score, reinforcing their strong position in the loan network across Europe.</w:t>
      </w:r>
      <w:r w:rsidR="00ED3A39" w:rsidRPr="00243623">
        <w:rPr>
          <w:rStyle w:val="None"/>
          <w:rFonts w:cs="Times New Roman"/>
          <w:color w:val="auto"/>
          <w:lang w:val="en-US"/>
        </w:rPr>
        <w:t xml:space="preserve"> Interestingly, Chievo can derive considerable depe</w:t>
      </w:r>
      <w:r w:rsidR="00CA3A76" w:rsidRPr="00243623">
        <w:rPr>
          <w:rStyle w:val="None"/>
          <w:rFonts w:cs="Times New Roman"/>
          <w:color w:val="auto"/>
          <w:lang w:val="en-US"/>
        </w:rPr>
        <w:t>nde</w:t>
      </w:r>
      <w:r w:rsidR="00ED3A39" w:rsidRPr="00243623">
        <w:rPr>
          <w:rStyle w:val="None"/>
          <w:rFonts w:cs="Times New Roman"/>
          <w:color w:val="auto"/>
          <w:lang w:val="en-US"/>
        </w:rPr>
        <w:t>nce power from the loan system by lending and borrowing players to/from relatively unconnected clubs, meaning both their lending and borrowing partner clubs are depend</w:t>
      </w:r>
      <w:r w:rsidR="00CA3A76" w:rsidRPr="00243623">
        <w:rPr>
          <w:rStyle w:val="None"/>
          <w:rFonts w:cs="Times New Roman"/>
          <w:color w:val="auto"/>
          <w:lang w:val="en-US"/>
        </w:rPr>
        <w:t>e</w:t>
      </w:r>
      <w:r w:rsidR="00ED3A39" w:rsidRPr="00243623">
        <w:rPr>
          <w:rStyle w:val="None"/>
          <w:rFonts w:cs="Times New Roman"/>
          <w:color w:val="auto"/>
          <w:lang w:val="en-US"/>
        </w:rPr>
        <w:t xml:space="preserve">nt on their relationship with Chievo. </w:t>
      </w:r>
      <w:r w:rsidR="00947C48" w:rsidRPr="00243623">
        <w:rPr>
          <w:rStyle w:val="None"/>
          <w:rFonts w:cs="Times New Roman"/>
          <w:color w:val="auto"/>
          <w:lang w:val="en-US"/>
        </w:rPr>
        <w:t>To that end, they represent some kind of low stakes broker connecting unconnected parts of the network (Burt, 1992).</w:t>
      </w:r>
    </w:p>
    <w:p w14:paraId="63E79998" w14:textId="77777777" w:rsidR="00164717" w:rsidRPr="00243623" w:rsidRDefault="009F22D8" w:rsidP="00787C9B">
      <w:pPr>
        <w:pStyle w:val="Body"/>
        <w:spacing w:after="160" w:line="480" w:lineRule="auto"/>
        <w:jc w:val="center"/>
        <w:rPr>
          <w:rStyle w:val="None"/>
          <w:rFonts w:cs="Times New Roman"/>
          <w:b/>
          <w:color w:val="auto"/>
        </w:rPr>
      </w:pPr>
      <w:r w:rsidRPr="00243623">
        <w:rPr>
          <w:rStyle w:val="None"/>
          <w:rFonts w:cs="Times New Roman"/>
          <w:b/>
          <w:color w:val="auto"/>
          <w:lang w:val="en-US"/>
        </w:rPr>
        <w:t xml:space="preserve">[Table </w:t>
      </w:r>
      <w:r w:rsidR="004E1CA7" w:rsidRPr="00243623">
        <w:rPr>
          <w:rStyle w:val="None"/>
          <w:rFonts w:cs="Times New Roman"/>
          <w:b/>
          <w:color w:val="auto"/>
          <w:lang w:val="en-US"/>
        </w:rPr>
        <w:t>7</w:t>
      </w:r>
      <w:r w:rsidRPr="00243623">
        <w:rPr>
          <w:rStyle w:val="None"/>
          <w:rFonts w:cs="Times New Roman"/>
          <w:b/>
          <w:color w:val="auto"/>
          <w:lang w:val="en-US"/>
        </w:rPr>
        <w:t xml:space="preserve"> here]</w:t>
      </w:r>
    </w:p>
    <w:p w14:paraId="63E79999" w14:textId="77777777" w:rsidR="00164717" w:rsidRPr="00243623" w:rsidRDefault="009F22D8" w:rsidP="00787C9B">
      <w:pPr>
        <w:pStyle w:val="Body"/>
        <w:spacing w:after="160" w:line="480" w:lineRule="auto"/>
        <w:jc w:val="center"/>
        <w:rPr>
          <w:rStyle w:val="None"/>
          <w:rFonts w:cs="Times New Roman"/>
          <w:b/>
          <w:color w:val="auto"/>
        </w:rPr>
      </w:pPr>
      <w:r w:rsidRPr="00243623">
        <w:rPr>
          <w:rStyle w:val="None"/>
          <w:rFonts w:cs="Times New Roman"/>
          <w:b/>
          <w:color w:val="auto"/>
          <w:lang w:val="en-US"/>
        </w:rPr>
        <w:t xml:space="preserve">[Table </w:t>
      </w:r>
      <w:r w:rsidR="004E1CA7" w:rsidRPr="00243623">
        <w:rPr>
          <w:rStyle w:val="None"/>
          <w:rFonts w:cs="Times New Roman"/>
          <w:b/>
          <w:color w:val="auto"/>
          <w:lang w:val="en-US"/>
        </w:rPr>
        <w:t>8</w:t>
      </w:r>
      <w:r w:rsidRPr="00243623">
        <w:rPr>
          <w:rStyle w:val="None"/>
          <w:rFonts w:cs="Times New Roman"/>
          <w:b/>
          <w:color w:val="auto"/>
          <w:lang w:val="en-US"/>
        </w:rPr>
        <w:t xml:space="preserve"> Here]</w:t>
      </w:r>
    </w:p>
    <w:p w14:paraId="63E7999A" w14:textId="77777777" w:rsidR="00164717" w:rsidRPr="00243623" w:rsidRDefault="009F22D8" w:rsidP="00787C9B">
      <w:pPr>
        <w:pStyle w:val="BodyA"/>
        <w:spacing w:line="480" w:lineRule="auto"/>
        <w:jc w:val="both"/>
        <w:rPr>
          <w:rStyle w:val="None"/>
          <w:rFonts w:ascii="Times New Roman" w:eastAsia="Times New Roman" w:hAnsi="Times New Roman" w:cs="Times New Roman"/>
          <w:b/>
          <w:bCs/>
          <w:color w:val="auto"/>
          <w:sz w:val="24"/>
          <w:szCs w:val="24"/>
        </w:rPr>
      </w:pPr>
      <w:r w:rsidRPr="00243623">
        <w:rPr>
          <w:rStyle w:val="None"/>
          <w:rFonts w:ascii="Times New Roman" w:hAnsi="Times New Roman" w:cs="Times New Roman"/>
          <w:b/>
          <w:bCs/>
          <w:color w:val="auto"/>
          <w:sz w:val="24"/>
          <w:szCs w:val="24"/>
        </w:rPr>
        <w:t>Discussion</w:t>
      </w:r>
    </w:p>
    <w:p w14:paraId="63E7999B" w14:textId="77777777" w:rsidR="00164717" w:rsidRPr="00243623" w:rsidRDefault="009F22D8" w:rsidP="00787C9B">
      <w:pPr>
        <w:pStyle w:val="BodyA"/>
        <w:spacing w:line="480" w:lineRule="auto"/>
        <w:jc w:val="both"/>
        <w:rPr>
          <w:rStyle w:val="None"/>
          <w:rFonts w:ascii="Times New Roman" w:eastAsia="Times New Roman" w:hAnsi="Times New Roman" w:cs="Times New Roman"/>
          <w:color w:val="auto"/>
          <w:sz w:val="24"/>
          <w:szCs w:val="24"/>
        </w:rPr>
      </w:pPr>
      <w:r w:rsidRPr="00243623">
        <w:rPr>
          <w:rStyle w:val="None"/>
          <w:rFonts w:ascii="Times New Roman" w:hAnsi="Times New Roman" w:cs="Times New Roman"/>
          <w:color w:val="auto"/>
          <w:sz w:val="24"/>
          <w:szCs w:val="24"/>
        </w:rPr>
        <w:t>By conceptualising the European loan system as a cross-subsidisation mechanism, we can analyse the resource flow of playing talent, which adds to the literature on market restrictions within European sport (Szymanski, 2016; Szymanski &amp; Kesenne, 2004; York &amp; Miree, 2018; Wilson, Ramchandani &amp; Plumley, 2018). Additionally, this research has applied a novel approach to sports management research by using social network analysis to analyse the economic networks created by the European loan system, thus, also adds to the economic and social network literature (Knoke, 2012; Burt, 1992; Granovettor, 2017).</w:t>
      </w:r>
    </w:p>
    <w:p w14:paraId="63E7999C" w14:textId="77777777" w:rsidR="00164717" w:rsidRPr="00243623" w:rsidRDefault="009F22D8" w:rsidP="00787C9B">
      <w:pPr>
        <w:pStyle w:val="BodyA"/>
        <w:spacing w:line="480" w:lineRule="auto"/>
        <w:ind w:firstLine="720"/>
        <w:jc w:val="both"/>
        <w:rPr>
          <w:rStyle w:val="None"/>
          <w:rFonts w:ascii="Times New Roman" w:eastAsia="Times New Roman" w:hAnsi="Times New Roman" w:cs="Times New Roman"/>
          <w:color w:val="auto"/>
          <w:sz w:val="24"/>
          <w:szCs w:val="24"/>
        </w:rPr>
      </w:pPr>
      <w:r w:rsidRPr="00243623">
        <w:rPr>
          <w:rStyle w:val="None"/>
          <w:rFonts w:ascii="Times New Roman" w:hAnsi="Times New Roman" w:cs="Times New Roman"/>
          <w:color w:val="auto"/>
          <w:sz w:val="24"/>
          <w:szCs w:val="24"/>
        </w:rPr>
        <w:t xml:space="preserve">The findings from understanding the global whole network characteristics suggest support for Granovetter's (1985, 2017) argument that trust is required within any economic transaction, as the largest triad configurations are closed triplets. This demonstrates that loan agreements are entered into by interconnected clubs, and the more interconnectedness, the more loan agreements between clubs. </w:t>
      </w:r>
      <w:r w:rsidR="00787C9B" w:rsidRPr="00243623">
        <w:rPr>
          <w:rStyle w:val="None"/>
          <w:rFonts w:ascii="Times New Roman" w:hAnsi="Times New Roman" w:cs="Times New Roman"/>
          <w:color w:val="auto"/>
          <w:sz w:val="24"/>
          <w:szCs w:val="24"/>
        </w:rPr>
        <w:t xml:space="preserve">This finding is also similar to </w:t>
      </w:r>
      <w:r w:rsidR="00787C9B" w:rsidRPr="00243623">
        <w:rPr>
          <w:rFonts w:ascii="Times New Roman" w:hAnsi="Times New Roman" w:cs="Times New Roman"/>
          <w:noProof/>
          <w:color w:val="auto"/>
          <w:sz w:val="24"/>
          <w:szCs w:val="24"/>
        </w:rPr>
        <w:fldChar w:fldCharType="begin" w:fldLock="1"/>
      </w:r>
      <w:r w:rsidR="00787C9B" w:rsidRPr="00243623">
        <w:rPr>
          <w:rFonts w:ascii="Times New Roman" w:hAnsi="Times New Roman" w:cs="Times New Roman"/>
          <w:noProof/>
          <w:color w:val="auto"/>
          <w:sz w:val="24"/>
          <w:szCs w:val="24"/>
        </w:rPr>
        <w:instrText>ADDIN CSL_CITATION {"citationItems":[{"id":"ITEM-1","itemData":{"DOI":"10.1016/j.smr.2015.01.003","ISSN":"14413523","abstract":"Cooperation among organizations is crucial in many fields of sport management. However, little is known about how and why interorganizational cooperation occurs. In this study, cooperative relations among organizations were investigated in an informal sport tourism network in a German community and its surrounding area to explore the structure of interorganizational cooperation and demonstrate the value of social network analysis methods for understanding mechanisms of interorganizational cooperation. Statistical network analyses based on relational data revealed that the network of cooperation is sparse but characterized by substantial clustering, indicating a tendency for cooperation to occur in triangular structures. The most central network actor was a local sports agency, but there was no mechanism of preferential attachment. Other significant mechanisms for cooperative tie formation were brokerage and homophily regarding organizational aims. Lack of time and incompatible goals are the most important barriers to cooperation. The results add to prior qualitative studies and provide implications for managing sport tourism networks.","author":[{"dropping-particle":"","family":"Wäsche","given":"Hagen","non-dropping-particle":"","parse-names":false,"suffix":""}],"container-title":"Sport Management Review","id":"ITEM-1","issue":"4","issued":{"date-parts":[["2015"]]},"page":"542-554","title":"Interorganizational cooperation in sport tourism: A social network analysis","type":"article-journal","volume":"18"},"uris":["http://www.mendeley.com/documents/?uuid=87cb5386-9058-47f1-9883-09f76229238e"]}],"mendeley":{"formattedCitation":"(Wäsche, 2015)","manualFormatting":"Wäsche's (2015)","plainTextFormattedCitation":"(Wäsche, 2015)","previouslyFormattedCitation":"(Wäsche, 2015)"},"properties":{"noteIndex":0},"schema":"https://github.com/citation-style-language/schema/raw/master/csl-citation.json"}</w:instrText>
      </w:r>
      <w:r w:rsidR="00787C9B" w:rsidRPr="00243623">
        <w:rPr>
          <w:rFonts w:ascii="Times New Roman" w:hAnsi="Times New Roman" w:cs="Times New Roman"/>
          <w:noProof/>
          <w:color w:val="auto"/>
          <w:sz w:val="24"/>
          <w:szCs w:val="24"/>
        </w:rPr>
        <w:fldChar w:fldCharType="separate"/>
      </w:r>
      <w:r w:rsidR="00787C9B" w:rsidRPr="00243623">
        <w:rPr>
          <w:rFonts w:ascii="Times New Roman" w:hAnsi="Times New Roman" w:cs="Times New Roman"/>
          <w:noProof/>
          <w:color w:val="auto"/>
          <w:sz w:val="24"/>
          <w:szCs w:val="24"/>
        </w:rPr>
        <w:t>Wäsche's (2015)</w:t>
      </w:r>
      <w:r w:rsidR="00787C9B" w:rsidRPr="00243623">
        <w:rPr>
          <w:rFonts w:ascii="Times New Roman" w:hAnsi="Times New Roman" w:cs="Times New Roman"/>
          <w:noProof/>
          <w:color w:val="auto"/>
          <w:sz w:val="24"/>
          <w:szCs w:val="24"/>
        </w:rPr>
        <w:fldChar w:fldCharType="end"/>
      </w:r>
      <w:r w:rsidR="00787C9B" w:rsidRPr="00243623">
        <w:rPr>
          <w:rFonts w:ascii="Times New Roman" w:hAnsi="Times New Roman" w:cs="Times New Roman"/>
          <w:noProof/>
          <w:color w:val="auto"/>
          <w:sz w:val="24"/>
          <w:szCs w:val="24"/>
        </w:rPr>
        <w:t xml:space="preserve"> work concluding more cooperation between organisations in closed triads. </w:t>
      </w:r>
      <w:r w:rsidRPr="00243623">
        <w:rPr>
          <w:rStyle w:val="None"/>
          <w:rFonts w:ascii="Times New Roman" w:hAnsi="Times New Roman" w:cs="Times New Roman"/>
          <w:color w:val="auto"/>
          <w:sz w:val="24"/>
          <w:szCs w:val="24"/>
        </w:rPr>
        <w:t>This may be a result of a loan agreement requiring a level of trust – the receiving club trust that the talent will be adequate playing standard, and the loaning club trust the receiver will provide enough support and development. Again, this aligns to Granovetter's conjecture that trust in a network leads people to co-operate and otherwise act more benignly towards one another. This co-operation saves substantial costs of precaution and monitoring that would be expended without it – or in this instance, saves time entering into ineffective loan agreements.</w:t>
      </w:r>
      <w:r w:rsidR="00AE04C2" w:rsidRPr="00243623">
        <w:rPr>
          <w:rStyle w:val="None"/>
          <w:rFonts w:ascii="Times New Roman" w:hAnsi="Times New Roman" w:cs="Times New Roman"/>
          <w:color w:val="auto"/>
          <w:sz w:val="24"/>
          <w:szCs w:val="24"/>
        </w:rPr>
        <w:t xml:space="preserve"> </w:t>
      </w:r>
    </w:p>
    <w:p w14:paraId="63E7999D" w14:textId="77777777" w:rsidR="00164717" w:rsidRPr="00243623" w:rsidRDefault="009F22D8" w:rsidP="00787C9B">
      <w:pPr>
        <w:pStyle w:val="BodyA"/>
        <w:spacing w:line="480" w:lineRule="auto"/>
        <w:ind w:firstLine="720"/>
        <w:jc w:val="both"/>
        <w:rPr>
          <w:rStyle w:val="None"/>
          <w:rFonts w:ascii="Times New Roman" w:eastAsia="Times New Roman" w:hAnsi="Times New Roman" w:cs="Times New Roman"/>
          <w:color w:val="auto"/>
          <w:sz w:val="24"/>
          <w:szCs w:val="24"/>
        </w:rPr>
      </w:pPr>
      <w:r w:rsidRPr="00243623">
        <w:rPr>
          <w:rStyle w:val="None"/>
          <w:rFonts w:ascii="Times New Roman" w:hAnsi="Times New Roman" w:cs="Times New Roman"/>
          <w:color w:val="auto"/>
          <w:sz w:val="24"/>
          <w:szCs w:val="24"/>
        </w:rPr>
        <w:t xml:space="preserve">Furthermore, the implication of transitivity in the network means clubs tend to loan more players to those clubs in their closed group. This could demonstrate the strategic nature of the loan system; a strategy based on relationships rather than based on rational or random choices. </w:t>
      </w:r>
      <w:r w:rsidR="00D647CC" w:rsidRPr="00243623">
        <w:rPr>
          <w:rStyle w:val="None"/>
          <w:rFonts w:ascii="Times New Roman" w:hAnsi="Times New Roman" w:cs="Times New Roman"/>
          <w:color w:val="auto"/>
          <w:sz w:val="24"/>
          <w:szCs w:val="24"/>
        </w:rPr>
        <w:t>Additionally</w:t>
      </w:r>
      <w:r w:rsidRPr="00243623">
        <w:rPr>
          <w:rStyle w:val="None"/>
          <w:rFonts w:ascii="Times New Roman" w:hAnsi="Times New Roman" w:cs="Times New Roman"/>
          <w:color w:val="auto"/>
          <w:sz w:val="24"/>
          <w:szCs w:val="24"/>
        </w:rPr>
        <w:t>, clubs need to strategise their loan policy and practice to ensure a position within the network.</w:t>
      </w:r>
      <w:r w:rsidR="00787C9B" w:rsidRPr="00243623">
        <w:rPr>
          <w:rStyle w:val="None"/>
          <w:rFonts w:ascii="Times New Roman" w:hAnsi="Times New Roman" w:cs="Times New Roman"/>
          <w:color w:val="auto"/>
          <w:sz w:val="24"/>
          <w:szCs w:val="24"/>
        </w:rPr>
        <w:t xml:space="preserve"> Furthermore, it could allude to peer-effects within the loan system, whereby loan transactions of one club are effected by another club. </w:t>
      </w:r>
      <w:r w:rsidR="00263F27" w:rsidRPr="00243623">
        <w:rPr>
          <w:rStyle w:val="None"/>
          <w:rFonts w:ascii="Times New Roman" w:hAnsi="Times New Roman" w:cs="Times New Roman"/>
          <w:color w:val="auto"/>
          <w:sz w:val="24"/>
          <w:szCs w:val="24"/>
        </w:rPr>
        <w:t>However, further research is needed to identify the role of peer-effect within the loan system specifically.</w:t>
      </w:r>
    </w:p>
    <w:p w14:paraId="63E7999E" w14:textId="122AFFDA" w:rsidR="00164717" w:rsidRPr="00243623" w:rsidRDefault="009F22D8" w:rsidP="00787C9B">
      <w:pPr>
        <w:pStyle w:val="BodyA"/>
        <w:spacing w:line="480" w:lineRule="auto"/>
        <w:jc w:val="both"/>
        <w:rPr>
          <w:rStyle w:val="None"/>
          <w:rFonts w:ascii="Times New Roman" w:eastAsia="Times New Roman" w:hAnsi="Times New Roman" w:cs="Times New Roman"/>
          <w:color w:val="auto"/>
          <w:sz w:val="24"/>
          <w:szCs w:val="24"/>
        </w:rPr>
      </w:pPr>
      <w:r w:rsidRPr="00243623">
        <w:rPr>
          <w:rStyle w:val="None"/>
          <w:rFonts w:ascii="Times New Roman" w:eastAsia="Times New Roman" w:hAnsi="Times New Roman" w:cs="Times New Roman"/>
          <w:color w:val="auto"/>
          <w:sz w:val="24"/>
          <w:szCs w:val="24"/>
        </w:rPr>
        <w:tab/>
        <w:t xml:space="preserve">Analysing the local position and </w:t>
      </w:r>
      <w:r w:rsidR="00F82ABC" w:rsidRPr="00243623">
        <w:rPr>
          <w:rStyle w:val="None"/>
          <w:rFonts w:ascii="Times New Roman" w:eastAsia="Times New Roman" w:hAnsi="Times New Roman" w:cs="Times New Roman"/>
          <w:color w:val="auto"/>
          <w:sz w:val="24"/>
          <w:szCs w:val="24"/>
        </w:rPr>
        <w:t xml:space="preserve">the </w:t>
      </w:r>
      <w:r w:rsidRPr="00243623">
        <w:rPr>
          <w:rStyle w:val="None"/>
          <w:rFonts w:ascii="Times New Roman" w:eastAsia="Times New Roman" w:hAnsi="Times New Roman" w:cs="Times New Roman"/>
          <w:color w:val="auto"/>
          <w:sz w:val="24"/>
          <w:szCs w:val="24"/>
        </w:rPr>
        <w:t>role each club plays within the loan system demonstrates the cross-subsidising nature of the loan system, with those occupying powerful positions loaning players out being higher revenue-generating clubs, and those occupying influential positions receiving loans lower revenue-generating clubs (Simmons, 2007). Furthermore, the local node level analysis demonstrated a considerable level of embeddedness within the Italian loan system. Suggesting the loan marker in Italy is not necessarily bound by utility maximisation principles, but actors are deeply interconnected, which will undoubtedly impact behaviour and access to information (</w:t>
      </w:r>
      <w:proofErr w:type="spellStart"/>
      <w:r w:rsidR="00A61F47" w:rsidRPr="00243623">
        <w:rPr>
          <w:rStyle w:val="None"/>
          <w:rFonts w:ascii="Times New Roman" w:eastAsia="Times New Roman" w:hAnsi="Times New Roman" w:cs="Times New Roman"/>
          <w:color w:val="auto"/>
          <w:sz w:val="24"/>
          <w:szCs w:val="24"/>
        </w:rPr>
        <w:t>Granovetter</w:t>
      </w:r>
      <w:proofErr w:type="spellEnd"/>
      <w:r w:rsidR="00A61F47" w:rsidRPr="00243623">
        <w:rPr>
          <w:rStyle w:val="None"/>
          <w:rFonts w:ascii="Times New Roman" w:eastAsia="Times New Roman" w:hAnsi="Times New Roman" w:cs="Times New Roman"/>
          <w:color w:val="auto"/>
          <w:sz w:val="24"/>
          <w:szCs w:val="24"/>
        </w:rPr>
        <w:t xml:space="preserve">, 2017; </w:t>
      </w:r>
      <w:proofErr w:type="spellStart"/>
      <w:r w:rsidRPr="00243623">
        <w:rPr>
          <w:rStyle w:val="None"/>
          <w:rFonts w:ascii="Times New Roman" w:eastAsia="Times New Roman" w:hAnsi="Times New Roman" w:cs="Times New Roman"/>
          <w:color w:val="auto"/>
          <w:sz w:val="24"/>
          <w:szCs w:val="24"/>
        </w:rPr>
        <w:t>Knoke</w:t>
      </w:r>
      <w:proofErr w:type="spellEnd"/>
      <w:r w:rsidRPr="00243623">
        <w:rPr>
          <w:rStyle w:val="None"/>
          <w:rFonts w:ascii="Times New Roman" w:eastAsia="Times New Roman" w:hAnsi="Times New Roman" w:cs="Times New Roman"/>
          <w:color w:val="auto"/>
          <w:sz w:val="24"/>
          <w:szCs w:val="24"/>
        </w:rPr>
        <w:t>, 2012). Additionally, powerful actors in this market will become sources of power through preferential attachment (</w:t>
      </w:r>
      <w:r w:rsidRPr="00243623">
        <w:rPr>
          <w:rStyle w:val="None"/>
          <w:rFonts w:ascii="Times New Roman" w:hAnsi="Times New Roman" w:cs="Times New Roman"/>
          <w:color w:val="auto"/>
          <w:sz w:val="24"/>
          <w:szCs w:val="24"/>
        </w:rPr>
        <w:t>Bonacich, 1987; Scott, 2011).</w:t>
      </w:r>
    </w:p>
    <w:p w14:paraId="63E7999F" w14:textId="77777777" w:rsidR="00164717" w:rsidRPr="00243623" w:rsidRDefault="009F22D8" w:rsidP="00787C9B">
      <w:pPr>
        <w:pStyle w:val="BodyA"/>
        <w:spacing w:line="480" w:lineRule="auto"/>
        <w:ind w:firstLine="720"/>
        <w:jc w:val="both"/>
        <w:rPr>
          <w:rStyle w:val="None"/>
          <w:rFonts w:ascii="Times New Roman" w:eastAsia="Times New Roman" w:hAnsi="Times New Roman" w:cs="Times New Roman"/>
          <w:color w:val="auto"/>
          <w:sz w:val="24"/>
          <w:szCs w:val="24"/>
        </w:rPr>
      </w:pPr>
      <w:r w:rsidRPr="00243623">
        <w:rPr>
          <w:rStyle w:val="None"/>
          <w:rFonts w:ascii="Times New Roman" w:hAnsi="Times New Roman" w:cs="Times New Roman"/>
          <w:color w:val="auto"/>
          <w:sz w:val="24"/>
          <w:szCs w:val="24"/>
        </w:rPr>
        <w:tab/>
      </w:r>
      <w:r w:rsidR="00C21B83" w:rsidRPr="00243623">
        <w:rPr>
          <w:rStyle w:val="None"/>
          <w:rFonts w:ascii="Times New Roman" w:hAnsi="Times New Roman" w:cs="Times New Roman"/>
          <w:color w:val="auto"/>
          <w:sz w:val="24"/>
          <w:szCs w:val="24"/>
        </w:rPr>
        <w:t>The loan system is a fundamental part of Italian football, which is demonstrated by the consistent dominance within the results. Although this probably reflects the local loan agreement policies operated by the Italian Football Association, the implications are that Italian clubs are central to the European loan system. Therefore, any changes to regulations enforced by football governing bodies could affect Italian football clubs exponentially more than any others across Europe.</w:t>
      </w:r>
    </w:p>
    <w:p w14:paraId="63E799A0" w14:textId="77777777" w:rsidR="00164717" w:rsidRPr="00243623" w:rsidRDefault="00164717" w:rsidP="00787C9B">
      <w:pPr>
        <w:pStyle w:val="BodyA"/>
        <w:spacing w:line="480" w:lineRule="auto"/>
        <w:jc w:val="both"/>
        <w:rPr>
          <w:rStyle w:val="None"/>
          <w:rFonts w:ascii="Times New Roman" w:eastAsia="Times New Roman" w:hAnsi="Times New Roman" w:cs="Times New Roman"/>
          <w:color w:val="auto"/>
          <w:sz w:val="24"/>
          <w:szCs w:val="24"/>
        </w:rPr>
      </w:pPr>
    </w:p>
    <w:p w14:paraId="63E799A1" w14:textId="30210DEF" w:rsidR="00164717" w:rsidRPr="00243623" w:rsidRDefault="009F22D8" w:rsidP="00787C9B">
      <w:pPr>
        <w:pStyle w:val="BodyA"/>
        <w:spacing w:line="480" w:lineRule="auto"/>
        <w:ind w:firstLine="720"/>
        <w:jc w:val="both"/>
        <w:rPr>
          <w:rStyle w:val="None"/>
          <w:rFonts w:ascii="Times New Roman" w:eastAsia="Times New Roman" w:hAnsi="Times New Roman" w:cs="Times New Roman"/>
          <w:color w:val="auto"/>
          <w:sz w:val="24"/>
          <w:szCs w:val="24"/>
        </w:rPr>
      </w:pPr>
      <w:r w:rsidRPr="00243623">
        <w:rPr>
          <w:rStyle w:val="None"/>
          <w:rFonts w:ascii="Times New Roman" w:eastAsia="Times New Roman" w:hAnsi="Times New Roman" w:cs="Times New Roman"/>
          <w:color w:val="auto"/>
          <w:sz w:val="24"/>
          <w:szCs w:val="24"/>
        </w:rPr>
        <w:t xml:space="preserve">There are some clubs in very exploitable positions, mainly Juventus who regardless of the conceptualisation of power (strong or weak connected friends; Bonacich, 1987), consistently occupy a position of advantage (Burt, 1992). They structurally positioned within a </w:t>
      </w:r>
      <w:r w:rsidRPr="00243623">
        <w:rPr>
          <w:rStyle w:val="None"/>
          <w:rFonts w:ascii="Times New Roman" w:hAnsi="Times New Roman" w:cs="Times New Roman"/>
          <w:color w:val="auto"/>
          <w:sz w:val="24"/>
          <w:szCs w:val="24"/>
        </w:rPr>
        <w:t>‘structural hole' as they consistently connected multiple networks that are largely separated from one another. Therefore, they enjoy a strategic advantage (</w:t>
      </w:r>
      <w:r w:rsidR="002535CD" w:rsidRPr="00243623">
        <w:rPr>
          <w:rStyle w:val="None"/>
          <w:rFonts w:ascii="Times New Roman" w:hAnsi="Times New Roman" w:cs="Times New Roman"/>
          <w:color w:val="auto"/>
          <w:sz w:val="24"/>
          <w:szCs w:val="24"/>
        </w:rPr>
        <w:t xml:space="preserve">Burt, 1992; </w:t>
      </w:r>
      <w:proofErr w:type="spellStart"/>
      <w:r w:rsidRPr="00243623">
        <w:rPr>
          <w:rStyle w:val="None"/>
          <w:rFonts w:ascii="Times New Roman" w:hAnsi="Times New Roman" w:cs="Times New Roman"/>
          <w:color w:val="auto"/>
          <w:sz w:val="24"/>
          <w:szCs w:val="24"/>
        </w:rPr>
        <w:t>Granovetter</w:t>
      </w:r>
      <w:proofErr w:type="spellEnd"/>
      <w:r w:rsidRPr="00243623">
        <w:rPr>
          <w:rStyle w:val="None"/>
          <w:rFonts w:ascii="Times New Roman" w:hAnsi="Times New Roman" w:cs="Times New Roman"/>
          <w:color w:val="auto"/>
          <w:sz w:val="24"/>
          <w:szCs w:val="24"/>
        </w:rPr>
        <w:t>, 2017). As a result, Granovetter (2017) notes that individuals in these situations can be effective brokers and thereby enjoy substantial social capital. This means they can extract the most value from the system.</w:t>
      </w:r>
    </w:p>
    <w:p w14:paraId="63E799A2" w14:textId="77777777" w:rsidR="00164717" w:rsidRPr="00243623" w:rsidRDefault="009F22D8" w:rsidP="00787C9B">
      <w:pPr>
        <w:pStyle w:val="BodyA"/>
        <w:spacing w:line="480" w:lineRule="auto"/>
        <w:ind w:firstLine="720"/>
        <w:jc w:val="both"/>
        <w:rPr>
          <w:rStyle w:val="None"/>
          <w:rFonts w:ascii="Times New Roman" w:eastAsia="Times New Roman" w:hAnsi="Times New Roman" w:cs="Times New Roman"/>
          <w:color w:val="auto"/>
          <w:sz w:val="24"/>
          <w:szCs w:val="24"/>
        </w:rPr>
      </w:pPr>
      <w:r w:rsidRPr="00243623">
        <w:rPr>
          <w:rStyle w:val="None"/>
          <w:rFonts w:ascii="Times New Roman" w:hAnsi="Times New Roman" w:cs="Times New Roman"/>
          <w:color w:val="auto"/>
          <w:sz w:val="24"/>
          <w:szCs w:val="24"/>
        </w:rPr>
        <w:t xml:space="preserve">While other clubs are clearly well embedded and powerful within the network - such as Chelsea FC, Roma, AC Milan, Inter Milan, Manchester City to name a few - none are as dominant as Juventus. Especially as they not only supply clubs which have many other connections – or power (Bonacich, 1987) but also supply those with few connections – dependency (Bonacich, 1987). Showing they supply talent resource to other clubs who are in powerful positions in the network, as well as providing players to clubs in weak network positions. The latter is an </w:t>
      </w:r>
      <w:r w:rsidR="000E2014" w:rsidRPr="00243623">
        <w:rPr>
          <w:rStyle w:val="None"/>
          <w:rFonts w:ascii="Times New Roman" w:hAnsi="Times New Roman" w:cs="Times New Roman"/>
          <w:color w:val="auto"/>
          <w:sz w:val="24"/>
          <w:szCs w:val="24"/>
        </w:rPr>
        <w:t>essential</w:t>
      </w:r>
      <w:r w:rsidRPr="00243623">
        <w:rPr>
          <w:rStyle w:val="None"/>
          <w:rFonts w:ascii="Times New Roman" w:hAnsi="Times New Roman" w:cs="Times New Roman"/>
          <w:color w:val="auto"/>
          <w:sz w:val="24"/>
          <w:szCs w:val="24"/>
        </w:rPr>
        <w:t xml:space="preserve"> consideration as changing regulations on loan agreements could have detrimental effects to those poorly positioned clubs who are reliant on loan agreements with well-connected suppliers of resource, such as Juventus. While regulation to limit the influence of dominant clubs in the loan market may be the desired goal, without reflecting on the network structure they may merely add to the difficulties of the smaller clubs they are trying to protect.</w:t>
      </w:r>
    </w:p>
    <w:p w14:paraId="63E799A3" w14:textId="77777777" w:rsidR="00164717" w:rsidRPr="00243623" w:rsidRDefault="009F22D8" w:rsidP="00787C9B">
      <w:pPr>
        <w:pStyle w:val="BodyA"/>
        <w:spacing w:line="480" w:lineRule="auto"/>
        <w:jc w:val="both"/>
        <w:rPr>
          <w:rStyle w:val="None"/>
          <w:rFonts w:ascii="Times New Roman" w:hAnsi="Times New Roman" w:cs="Times New Roman"/>
          <w:color w:val="auto"/>
          <w:sz w:val="24"/>
          <w:szCs w:val="24"/>
        </w:rPr>
      </w:pPr>
      <w:r w:rsidRPr="00243623">
        <w:rPr>
          <w:rStyle w:val="None"/>
          <w:rFonts w:ascii="Times New Roman" w:eastAsia="Times New Roman" w:hAnsi="Times New Roman" w:cs="Times New Roman"/>
          <w:color w:val="auto"/>
          <w:sz w:val="24"/>
          <w:szCs w:val="24"/>
        </w:rPr>
        <w:tab/>
        <w:t xml:space="preserve">Interestingly, while many clubs extract value from the network </w:t>
      </w:r>
      <w:r w:rsidRPr="00243623">
        <w:rPr>
          <w:rStyle w:val="None"/>
          <w:rFonts w:ascii="Times New Roman" w:hAnsi="Times New Roman" w:cs="Times New Roman"/>
          <w:color w:val="auto"/>
          <w:sz w:val="24"/>
          <w:szCs w:val="24"/>
        </w:rPr>
        <w:t>– mostly the high revenue-generating clubs – numerous clubs are creating value within the system. These are clubs who take loan players and have strategic positions by doing so. For example, Spanish clubs Deportivo and Granada, along with English clubs Brighton &amp; Hove Albion, Watford and Huddersfield, join Italian clubs, Genoa, Hellas Verona, Roma and Fiorentina in the most strategic positions, as these all receive playing talent from clubs who are not well connected, therefore are reliant on them to loan players to, creating their own power (Bonacich, 1987). Additionally, Juventus again occupy an advantageous position in terms of borrowing players, suggesting they have established a strategy on both sides of the loan system. Therefore, they clearly understand the importance of the structural position, developing a talent policy to reflect not only providing players to clubs but also taking players.</w:t>
      </w:r>
    </w:p>
    <w:p w14:paraId="63E799A4" w14:textId="77777777" w:rsidR="00E27CFA" w:rsidRPr="00243623" w:rsidRDefault="00E27CFA" w:rsidP="00787C9B">
      <w:pPr>
        <w:pStyle w:val="BodyA"/>
        <w:spacing w:line="480" w:lineRule="auto"/>
        <w:jc w:val="both"/>
        <w:rPr>
          <w:rStyle w:val="None"/>
          <w:rFonts w:ascii="Times New Roman" w:hAnsi="Times New Roman" w:cs="Times New Roman"/>
          <w:color w:val="auto"/>
          <w:sz w:val="24"/>
          <w:szCs w:val="24"/>
        </w:rPr>
      </w:pPr>
    </w:p>
    <w:p w14:paraId="63E799A5" w14:textId="77777777" w:rsidR="000D4A94" w:rsidRPr="00243623" w:rsidRDefault="009F22D8" w:rsidP="00787C9B">
      <w:pPr>
        <w:pStyle w:val="BodyA"/>
        <w:spacing w:line="480" w:lineRule="auto"/>
        <w:jc w:val="both"/>
        <w:rPr>
          <w:rStyle w:val="None"/>
          <w:rFonts w:ascii="Times New Roman" w:hAnsi="Times New Roman" w:cs="Times New Roman"/>
          <w:i/>
          <w:color w:val="auto"/>
          <w:sz w:val="24"/>
          <w:szCs w:val="24"/>
        </w:rPr>
      </w:pPr>
      <w:r w:rsidRPr="00243623">
        <w:rPr>
          <w:rStyle w:val="None"/>
          <w:rFonts w:ascii="Times New Roman" w:hAnsi="Times New Roman" w:cs="Times New Roman"/>
          <w:i/>
          <w:color w:val="auto"/>
          <w:sz w:val="24"/>
          <w:szCs w:val="24"/>
        </w:rPr>
        <w:t>Implications</w:t>
      </w:r>
    </w:p>
    <w:p w14:paraId="63E799A6" w14:textId="77777777" w:rsidR="00787C9B" w:rsidRPr="00243623" w:rsidRDefault="009F22D8" w:rsidP="00787C9B">
      <w:pPr>
        <w:pStyle w:val="BodyA"/>
        <w:spacing w:line="480" w:lineRule="auto"/>
        <w:ind w:firstLine="720"/>
        <w:jc w:val="both"/>
        <w:rPr>
          <w:rFonts w:ascii="Times New Roman" w:hAnsi="Times New Roman" w:cs="Times New Roman"/>
          <w:color w:val="auto"/>
          <w:sz w:val="24"/>
          <w:szCs w:val="24"/>
        </w:rPr>
      </w:pPr>
      <w:r w:rsidRPr="00243623">
        <w:rPr>
          <w:rFonts w:ascii="Times New Roman" w:hAnsi="Times New Roman" w:cs="Times New Roman"/>
          <w:color w:val="auto"/>
          <w:sz w:val="24"/>
          <w:szCs w:val="24"/>
        </w:rPr>
        <w:t>T</w:t>
      </w:r>
      <w:r w:rsidR="009A79CB" w:rsidRPr="00243623">
        <w:rPr>
          <w:rFonts w:ascii="Times New Roman" w:hAnsi="Times New Roman" w:cs="Times New Roman"/>
          <w:color w:val="auto"/>
          <w:sz w:val="24"/>
          <w:szCs w:val="24"/>
        </w:rPr>
        <w:t xml:space="preserve">his paper begins to fill this gap by providing an initial analysis of the current structure of the loan system, meaning football’s stakeholders, particularly governing bodies, clubs, and player representatives can be better informed when </w:t>
      </w:r>
      <w:r w:rsidR="00D82FDE" w:rsidRPr="00243623">
        <w:rPr>
          <w:rFonts w:ascii="Times New Roman" w:hAnsi="Times New Roman" w:cs="Times New Roman"/>
          <w:color w:val="auto"/>
          <w:sz w:val="24"/>
          <w:szCs w:val="24"/>
        </w:rPr>
        <w:t xml:space="preserve">managing, operating or </w:t>
      </w:r>
      <w:r w:rsidR="009A79CB" w:rsidRPr="00243623">
        <w:rPr>
          <w:rFonts w:ascii="Times New Roman" w:hAnsi="Times New Roman" w:cs="Times New Roman"/>
          <w:color w:val="auto"/>
          <w:sz w:val="24"/>
          <w:szCs w:val="24"/>
        </w:rPr>
        <w:t>regulat</w:t>
      </w:r>
      <w:r w:rsidR="00D82FDE" w:rsidRPr="00243623">
        <w:rPr>
          <w:rFonts w:ascii="Times New Roman" w:hAnsi="Times New Roman" w:cs="Times New Roman"/>
          <w:color w:val="auto"/>
          <w:sz w:val="24"/>
          <w:szCs w:val="24"/>
        </w:rPr>
        <w:t>ing</w:t>
      </w:r>
      <w:r w:rsidR="009A79CB" w:rsidRPr="00243623">
        <w:rPr>
          <w:rFonts w:ascii="Times New Roman" w:hAnsi="Times New Roman" w:cs="Times New Roman"/>
          <w:color w:val="auto"/>
          <w:sz w:val="24"/>
          <w:szCs w:val="24"/>
        </w:rPr>
        <w:t xml:space="preserve"> the loan system. The implications of this research are fourfold: recommendations for executive-level professionals in the football industry and how to maximise the structure of the system; considerations for UEFA and FIFA policy around regulations applied to loan systems;</w:t>
      </w:r>
      <w:r w:rsidR="009A79CB" w:rsidRPr="00243623">
        <w:rPr>
          <w:rFonts w:ascii="Times New Roman" w:hAnsi="Times New Roman" w:cs="Times New Roman"/>
          <w:color w:val="auto"/>
          <w:sz w:val="24"/>
          <w:szCs w:val="24"/>
          <w:lang w:val="it-IT"/>
        </w:rPr>
        <w:t xml:space="preserve"> appli</w:t>
      </w:r>
      <w:r w:rsidR="009A79CB" w:rsidRPr="00243623">
        <w:rPr>
          <w:rFonts w:ascii="Times New Roman" w:hAnsi="Times New Roman" w:cs="Times New Roman"/>
          <w:color w:val="auto"/>
          <w:sz w:val="24"/>
          <w:szCs w:val="24"/>
        </w:rPr>
        <w:t>cation of economic network theory to the trading (loan) system in European football; and recommendations for future academic research.</w:t>
      </w:r>
    </w:p>
    <w:p w14:paraId="63E799A7" w14:textId="35BA4BA4" w:rsidR="000006E1" w:rsidRPr="00243623" w:rsidRDefault="009F22D8" w:rsidP="000006E1">
      <w:pPr>
        <w:pStyle w:val="BodyA"/>
        <w:spacing w:line="480" w:lineRule="auto"/>
        <w:jc w:val="both"/>
        <w:rPr>
          <w:rFonts w:ascii="Times New Roman" w:hAnsi="Times New Roman" w:cs="Times New Roman"/>
          <w:color w:val="auto"/>
          <w:sz w:val="24"/>
          <w:szCs w:val="24"/>
        </w:rPr>
      </w:pPr>
      <w:r w:rsidRPr="00243623">
        <w:rPr>
          <w:rFonts w:ascii="Times New Roman" w:hAnsi="Times New Roman" w:cs="Times New Roman"/>
          <w:color w:val="auto"/>
          <w:sz w:val="24"/>
          <w:szCs w:val="24"/>
        </w:rPr>
        <w:tab/>
      </w:r>
      <w:r w:rsidR="009E1895" w:rsidRPr="00243623">
        <w:rPr>
          <w:rFonts w:ascii="Times New Roman" w:hAnsi="Times New Roman" w:cs="Times New Roman"/>
          <w:color w:val="auto"/>
          <w:sz w:val="24"/>
          <w:szCs w:val="24"/>
        </w:rPr>
        <w:t>Based on the fin</w:t>
      </w:r>
      <w:r w:rsidR="00D82FDE" w:rsidRPr="00243623">
        <w:rPr>
          <w:rFonts w:ascii="Times New Roman" w:hAnsi="Times New Roman" w:cs="Times New Roman"/>
          <w:color w:val="auto"/>
          <w:sz w:val="24"/>
          <w:szCs w:val="24"/>
        </w:rPr>
        <w:t>d</w:t>
      </w:r>
      <w:r w:rsidR="009E1895" w:rsidRPr="00243623">
        <w:rPr>
          <w:rFonts w:ascii="Times New Roman" w:hAnsi="Times New Roman" w:cs="Times New Roman"/>
          <w:color w:val="auto"/>
          <w:sz w:val="24"/>
          <w:szCs w:val="24"/>
        </w:rPr>
        <w:t>ings within this study, e</w:t>
      </w:r>
      <w:r w:rsidR="00EA3624" w:rsidRPr="00243623">
        <w:rPr>
          <w:rFonts w:ascii="Times New Roman" w:hAnsi="Times New Roman" w:cs="Times New Roman"/>
          <w:color w:val="auto"/>
          <w:sz w:val="24"/>
          <w:szCs w:val="24"/>
        </w:rPr>
        <w:t xml:space="preserve">xecutive-level professionals </w:t>
      </w:r>
      <w:r w:rsidR="009E1895" w:rsidRPr="00243623">
        <w:rPr>
          <w:rFonts w:ascii="Times New Roman" w:hAnsi="Times New Roman" w:cs="Times New Roman"/>
          <w:color w:val="auto"/>
          <w:sz w:val="24"/>
          <w:szCs w:val="24"/>
        </w:rPr>
        <w:t>need to understand</w:t>
      </w:r>
      <w:r w:rsidR="00415A82" w:rsidRPr="00243623">
        <w:rPr>
          <w:rFonts w:ascii="Times New Roman" w:hAnsi="Times New Roman" w:cs="Times New Roman"/>
          <w:color w:val="auto"/>
          <w:sz w:val="24"/>
          <w:szCs w:val="24"/>
        </w:rPr>
        <w:t xml:space="preserve"> the (un)intended consequences</w:t>
      </w:r>
      <w:r w:rsidR="009E1895" w:rsidRPr="00243623">
        <w:rPr>
          <w:rFonts w:ascii="Times New Roman" w:hAnsi="Times New Roman" w:cs="Times New Roman"/>
          <w:color w:val="auto"/>
          <w:sz w:val="24"/>
          <w:szCs w:val="24"/>
        </w:rPr>
        <w:t xml:space="preserve"> </w:t>
      </w:r>
      <w:r w:rsidR="00415A82" w:rsidRPr="00243623">
        <w:rPr>
          <w:rFonts w:ascii="Times New Roman" w:hAnsi="Times New Roman" w:cs="Times New Roman"/>
          <w:color w:val="auto"/>
          <w:sz w:val="24"/>
          <w:szCs w:val="24"/>
        </w:rPr>
        <w:t>of</w:t>
      </w:r>
      <w:r w:rsidR="009E1895" w:rsidRPr="00243623">
        <w:rPr>
          <w:rFonts w:ascii="Times New Roman" w:hAnsi="Times New Roman" w:cs="Times New Roman"/>
          <w:color w:val="auto"/>
          <w:sz w:val="24"/>
          <w:szCs w:val="24"/>
        </w:rPr>
        <w:t xml:space="preserve"> engaging </w:t>
      </w:r>
      <w:r w:rsidR="003263E8" w:rsidRPr="00243623">
        <w:rPr>
          <w:rFonts w:ascii="Times New Roman" w:hAnsi="Times New Roman" w:cs="Times New Roman"/>
          <w:color w:val="auto"/>
          <w:sz w:val="24"/>
          <w:szCs w:val="24"/>
        </w:rPr>
        <w:t>in loan agreements</w:t>
      </w:r>
      <w:r w:rsidR="00415A82" w:rsidRPr="00243623">
        <w:rPr>
          <w:rFonts w:ascii="Times New Roman" w:hAnsi="Times New Roman" w:cs="Times New Roman"/>
          <w:color w:val="auto"/>
          <w:sz w:val="24"/>
          <w:szCs w:val="24"/>
        </w:rPr>
        <w:t>;</w:t>
      </w:r>
      <w:r w:rsidR="003263E8" w:rsidRPr="00243623">
        <w:rPr>
          <w:rFonts w:ascii="Times New Roman" w:hAnsi="Times New Roman" w:cs="Times New Roman"/>
          <w:color w:val="auto"/>
          <w:sz w:val="24"/>
          <w:szCs w:val="24"/>
        </w:rPr>
        <w:t xml:space="preserve"> either as a talent resource supply or talent development initiative</w:t>
      </w:r>
      <w:r w:rsidR="00604D23" w:rsidRPr="00243623">
        <w:rPr>
          <w:rFonts w:ascii="Times New Roman" w:hAnsi="Times New Roman" w:cs="Times New Roman"/>
          <w:color w:val="auto"/>
          <w:sz w:val="24"/>
          <w:szCs w:val="24"/>
        </w:rPr>
        <w:t xml:space="preserve">. For example, </w:t>
      </w:r>
      <w:r w:rsidR="00C11F8B" w:rsidRPr="00243623">
        <w:rPr>
          <w:rFonts w:ascii="Times New Roman" w:hAnsi="Times New Roman" w:cs="Times New Roman"/>
          <w:color w:val="auto"/>
          <w:sz w:val="24"/>
          <w:szCs w:val="24"/>
        </w:rPr>
        <w:t>loaning a player</w:t>
      </w:r>
      <w:r w:rsidR="00EF160E" w:rsidRPr="00243623">
        <w:rPr>
          <w:rFonts w:ascii="Times New Roman" w:hAnsi="Times New Roman" w:cs="Times New Roman"/>
          <w:color w:val="auto"/>
          <w:sz w:val="24"/>
          <w:szCs w:val="24"/>
        </w:rPr>
        <w:t xml:space="preserve"> to a club who has limited connections </w:t>
      </w:r>
      <w:r w:rsidR="00C11F8B" w:rsidRPr="00243623">
        <w:rPr>
          <w:rFonts w:ascii="Times New Roman" w:hAnsi="Times New Roman" w:cs="Times New Roman"/>
          <w:color w:val="auto"/>
          <w:sz w:val="24"/>
          <w:szCs w:val="24"/>
        </w:rPr>
        <w:t xml:space="preserve">can offer a </w:t>
      </w:r>
      <w:r w:rsidR="007858F0" w:rsidRPr="00243623">
        <w:rPr>
          <w:rFonts w:ascii="Times New Roman" w:hAnsi="Times New Roman" w:cs="Times New Roman"/>
          <w:color w:val="auto"/>
          <w:sz w:val="24"/>
          <w:szCs w:val="24"/>
        </w:rPr>
        <w:t>dominant</w:t>
      </w:r>
      <w:r w:rsidR="00C11F8B" w:rsidRPr="00243623">
        <w:rPr>
          <w:rFonts w:ascii="Times New Roman" w:hAnsi="Times New Roman" w:cs="Times New Roman"/>
          <w:color w:val="auto"/>
          <w:sz w:val="24"/>
          <w:szCs w:val="24"/>
        </w:rPr>
        <w:t xml:space="preserve"> position as they are reliant on the talent resource</w:t>
      </w:r>
      <w:r w:rsidR="00D0713C" w:rsidRPr="00243623">
        <w:rPr>
          <w:rFonts w:ascii="Times New Roman" w:hAnsi="Times New Roman" w:cs="Times New Roman"/>
          <w:color w:val="auto"/>
          <w:sz w:val="24"/>
          <w:szCs w:val="24"/>
        </w:rPr>
        <w:t>. Similarly, borrowing a player from a club with limited connections can provide the same advanta</w:t>
      </w:r>
      <w:r w:rsidR="004125ED" w:rsidRPr="00243623">
        <w:rPr>
          <w:rFonts w:ascii="Times New Roman" w:hAnsi="Times New Roman" w:cs="Times New Roman"/>
          <w:color w:val="auto"/>
          <w:sz w:val="24"/>
          <w:szCs w:val="24"/>
        </w:rPr>
        <w:t xml:space="preserve">geous position. </w:t>
      </w:r>
      <w:r w:rsidR="008071CB" w:rsidRPr="00243623">
        <w:rPr>
          <w:rFonts w:ascii="Times New Roman" w:hAnsi="Times New Roman" w:cs="Times New Roman"/>
          <w:color w:val="auto"/>
          <w:sz w:val="24"/>
          <w:szCs w:val="24"/>
        </w:rPr>
        <w:t xml:space="preserve">Therefore, club executives need to understand </w:t>
      </w:r>
      <w:r w:rsidR="00CB295B" w:rsidRPr="00243623">
        <w:rPr>
          <w:rFonts w:ascii="Times New Roman" w:hAnsi="Times New Roman" w:cs="Times New Roman"/>
          <w:color w:val="auto"/>
          <w:sz w:val="24"/>
          <w:szCs w:val="24"/>
        </w:rPr>
        <w:t xml:space="preserve">their network </w:t>
      </w:r>
      <w:r w:rsidR="000B1DCE" w:rsidRPr="00243623">
        <w:rPr>
          <w:rFonts w:ascii="Times New Roman" w:hAnsi="Times New Roman" w:cs="Times New Roman"/>
          <w:color w:val="auto"/>
          <w:sz w:val="24"/>
          <w:szCs w:val="24"/>
        </w:rPr>
        <w:t>when consider</w:t>
      </w:r>
      <w:r w:rsidR="005B0D16" w:rsidRPr="00243623">
        <w:rPr>
          <w:rFonts w:ascii="Times New Roman" w:hAnsi="Times New Roman" w:cs="Times New Roman"/>
          <w:color w:val="auto"/>
          <w:sz w:val="24"/>
          <w:szCs w:val="24"/>
        </w:rPr>
        <w:t>ing</w:t>
      </w:r>
      <w:r w:rsidR="000B1DCE" w:rsidRPr="00243623">
        <w:rPr>
          <w:rFonts w:ascii="Times New Roman" w:hAnsi="Times New Roman" w:cs="Times New Roman"/>
          <w:color w:val="auto"/>
          <w:sz w:val="24"/>
          <w:szCs w:val="24"/>
        </w:rPr>
        <w:t xml:space="preserve"> engaging in </w:t>
      </w:r>
      <w:r w:rsidR="005B0D16" w:rsidRPr="00243623">
        <w:rPr>
          <w:rFonts w:ascii="Times New Roman" w:hAnsi="Times New Roman" w:cs="Times New Roman"/>
          <w:color w:val="auto"/>
          <w:sz w:val="24"/>
          <w:szCs w:val="24"/>
        </w:rPr>
        <w:t xml:space="preserve">loan agreements. </w:t>
      </w:r>
      <w:r w:rsidR="007858F0" w:rsidRPr="00243623">
        <w:rPr>
          <w:rFonts w:ascii="Times New Roman" w:hAnsi="Times New Roman" w:cs="Times New Roman"/>
          <w:color w:val="auto"/>
          <w:sz w:val="24"/>
          <w:szCs w:val="24"/>
        </w:rPr>
        <w:t>Primari</w:t>
      </w:r>
      <w:r w:rsidR="005B0D16" w:rsidRPr="00243623">
        <w:rPr>
          <w:rFonts w:ascii="Times New Roman" w:hAnsi="Times New Roman" w:cs="Times New Roman"/>
          <w:color w:val="auto"/>
          <w:sz w:val="24"/>
          <w:szCs w:val="24"/>
        </w:rPr>
        <w:t xml:space="preserve">ly, </w:t>
      </w:r>
      <w:r w:rsidR="00777257" w:rsidRPr="00243623">
        <w:rPr>
          <w:rFonts w:ascii="Times New Roman" w:hAnsi="Times New Roman" w:cs="Times New Roman"/>
          <w:color w:val="auto"/>
          <w:sz w:val="24"/>
          <w:szCs w:val="24"/>
        </w:rPr>
        <w:t>we recommend clubs should have a strategy</w:t>
      </w:r>
      <w:r w:rsidR="009E0C12" w:rsidRPr="00243623">
        <w:rPr>
          <w:rFonts w:ascii="Times New Roman" w:hAnsi="Times New Roman" w:cs="Times New Roman"/>
          <w:color w:val="auto"/>
          <w:sz w:val="24"/>
          <w:szCs w:val="24"/>
        </w:rPr>
        <w:t xml:space="preserve"> regarding loan agreements</w:t>
      </w:r>
      <w:r w:rsidR="00777257" w:rsidRPr="00243623">
        <w:rPr>
          <w:rFonts w:ascii="Times New Roman" w:hAnsi="Times New Roman" w:cs="Times New Roman"/>
          <w:color w:val="auto"/>
          <w:sz w:val="24"/>
          <w:szCs w:val="24"/>
        </w:rPr>
        <w:t xml:space="preserve"> as well as consider employing a </w:t>
      </w:r>
      <w:r w:rsidR="006D32ED" w:rsidRPr="00243623">
        <w:rPr>
          <w:rFonts w:ascii="Times New Roman" w:hAnsi="Times New Roman" w:cs="Times New Roman"/>
          <w:color w:val="auto"/>
          <w:sz w:val="24"/>
          <w:szCs w:val="24"/>
        </w:rPr>
        <w:t>loan manager</w:t>
      </w:r>
      <w:r w:rsidR="009E0C12" w:rsidRPr="00243623">
        <w:rPr>
          <w:rFonts w:ascii="Times New Roman" w:hAnsi="Times New Roman" w:cs="Times New Roman"/>
          <w:color w:val="auto"/>
          <w:sz w:val="24"/>
          <w:szCs w:val="24"/>
        </w:rPr>
        <w:t xml:space="preserve"> to manage such transactions</w:t>
      </w:r>
      <w:r w:rsidR="006D32ED" w:rsidRPr="00243623">
        <w:rPr>
          <w:rFonts w:ascii="Times New Roman" w:hAnsi="Times New Roman" w:cs="Times New Roman"/>
          <w:color w:val="auto"/>
          <w:sz w:val="24"/>
          <w:szCs w:val="24"/>
        </w:rPr>
        <w:t xml:space="preserve">, much like the model employed </w:t>
      </w:r>
      <w:r w:rsidR="002C79F4" w:rsidRPr="00243623">
        <w:rPr>
          <w:rFonts w:ascii="Times New Roman" w:hAnsi="Times New Roman" w:cs="Times New Roman"/>
          <w:color w:val="auto"/>
          <w:sz w:val="24"/>
          <w:szCs w:val="24"/>
        </w:rPr>
        <w:t>by</w:t>
      </w:r>
      <w:r w:rsidR="006D32ED" w:rsidRPr="00243623">
        <w:rPr>
          <w:rFonts w:ascii="Times New Roman" w:hAnsi="Times New Roman" w:cs="Times New Roman"/>
          <w:color w:val="auto"/>
          <w:sz w:val="24"/>
          <w:szCs w:val="24"/>
        </w:rPr>
        <w:t xml:space="preserve"> Juventus.</w:t>
      </w:r>
    </w:p>
    <w:p w14:paraId="63E799A8" w14:textId="77777777" w:rsidR="00042323" w:rsidRPr="00243623" w:rsidRDefault="009F22D8" w:rsidP="00D44963">
      <w:pPr>
        <w:pStyle w:val="BodyA"/>
        <w:spacing w:line="480" w:lineRule="auto"/>
        <w:ind w:firstLine="720"/>
        <w:jc w:val="both"/>
        <w:rPr>
          <w:rStyle w:val="None"/>
          <w:rFonts w:ascii="Times New Roman" w:eastAsia="Times New Roman" w:hAnsi="Times New Roman" w:cs="Times New Roman"/>
          <w:color w:val="auto"/>
          <w:sz w:val="24"/>
          <w:szCs w:val="24"/>
        </w:rPr>
      </w:pPr>
      <w:r w:rsidRPr="00243623">
        <w:rPr>
          <w:rStyle w:val="None"/>
          <w:rFonts w:ascii="Times New Roman" w:eastAsia="Times New Roman" w:hAnsi="Times New Roman" w:cs="Times New Roman"/>
          <w:color w:val="auto"/>
          <w:sz w:val="24"/>
          <w:szCs w:val="24"/>
        </w:rPr>
        <w:t>Likewise, since football</w:t>
      </w:r>
      <w:r w:rsidR="00BB6B6D" w:rsidRPr="00243623">
        <w:rPr>
          <w:rStyle w:val="None"/>
          <w:rFonts w:ascii="Times New Roman" w:eastAsia="Times New Roman" w:hAnsi="Times New Roman" w:cs="Times New Roman"/>
          <w:color w:val="auto"/>
          <w:sz w:val="24"/>
          <w:szCs w:val="24"/>
        </w:rPr>
        <w:t>’</w:t>
      </w:r>
      <w:r w:rsidRPr="00243623">
        <w:rPr>
          <w:rStyle w:val="None"/>
          <w:rFonts w:ascii="Times New Roman" w:eastAsia="Times New Roman" w:hAnsi="Times New Roman" w:cs="Times New Roman"/>
          <w:color w:val="auto"/>
          <w:sz w:val="24"/>
          <w:szCs w:val="24"/>
        </w:rPr>
        <w:t>s governing bodies</w:t>
      </w:r>
      <w:r w:rsidR="00BB6B6D" w:rsidRPr="00243623">
        <w:rPr>
          <w:rStyle w:val="None"/>
          <w:rFonts w:ascii="Times New Roman" w:eastAsia="Times New Roman" w:hAnsi="Times New Roman" w:cs="Times New Roman"/>
          <w:color w:val="auto"/>
          <w:sz w:val="24"/>
          <w:szCs w:val="24"/>
        </w:rPr>
        <w:t xml:space="preserve"> such as FIFA and UEFA</w:t>
      </w:r>
      <w:r w:rsidRPr="00243623">
        <w:rPr>
          <w:rStyle w:val="None"/>
          <w:rFonts w:ascii="Times New Roman" w:eastAsia="Times New Roman" w:hAnsi="Times New Roman" w:cs="Times New Roman"/>
          <w:color w:val="auto"/>
          <w:sz w:val="24"/>
          <w:szCs w:val="24"/>
        </w:rPr>
        <w:t xml:space="preserve"> are currently </w:t>
      </w:r>
      <w:r w:rsidR="00BB6B6D" w:rsidRPr="00243623">
        <w:rPr>
          <w:rStyle w:val="None"/>
          <w:rFonts w:ascii="Times New Roman" w:eastAsia="Times New Roman" w:hAnsi="Times New Roman" w:cs="Times New Roman"/>
          <w:color w:val="auto"/>
          <w:sz w:val="24"/>
          <w:szCs w:val="24"/>
        </w:rPr>
        <w:t xml:space="preserve">considering regulating the loan </w:t>
      </w:r>
      <w:r w:rsidR="00946AD9" w:rsidRPr="00243623">
        <w:rPr>
          <w:rStyle w:val="None"/>
          <w:rFonts w:ascii="Times New Roman" w:eastAsia="Times New Roman" w:hAnsi="Times New Roman" w:cs="Times New Roman"/>
          <w:color w:val="auto"/>
          <w:sz w:val="24"/>
          <w:szCs w:val="24"/>
        </w:rPr>
        <w:t xml:space="preserve">system, they also need to </w:t>
      </w:r>
      <w:r w:rsidR="003A30CC" w:rsidRPr="00243623">
        <w:rPr>
          <w:rStyle w:val="None"/>
          <w:rFonts w:ascii="Times New Roman" w:eastAsia="Times New Roman" w:hAnsi="Times New Roman" w:cs="Times New Roman"/>
          <w:color w:val="auto"/>
          <w:sz w:val="24"/>
          <w:szCs w:val="24"/>
        </w:rPr>
        <w:t>understand the consequences of doing so entirely</w:t>
      </w:r>
      <w:r w:rsidR="00946AD9" w:rsidRPr="00243623">
        <w:rPr>
          <w:rStyle w:val="None"/>
          <w:rFonts w:ascii="Times New Roman" w:eastAsia="Times New Roman" w:hAnsi="Times New Roman" w:cs="Times New Roman"/>
          <w:color w:val="auto"/>
          <w:sz w:val="24"/>
          <w:szCs w:val="24"/>
        </w:rPr>
        <w:t>. Whil</w:t>
      </w:r>
      <w:r w:rsidR="003A30CC" w:rsidRPr="00243623">
        <w:rPr>
          <w:rStyle w:val="None"/>
          <w:rFonts w:ascii="Times New Roman" w:eastAsia="Times New Roman" w:hAnsi="Times New Roman" w:cs="Times New Roman"/>
          <w:color w:val="auto"/>
          <w:sz w:val="24"/>
          <w:szCs w:val="24"/>
        </w:rPr>
        <w:t>e</w:t>
      </w:r>
      <w:r w:rsidR="00946AD9" w:rsidRPr="00243623">
        <w:rPr>
          <w:rStyle w:val="None"/>
          <w:rFonts w:ascii="Times New Roman" w:eastAsia="Times New Roman" w:hAnsi="Times New Roman" w:cs="Times New Roman"/>
          <w:color w:val="auto"/>
          <w:sz w:val="24"/>
          <w:szCs w:val="24"/>
        </w:rPr>
        <w:t xml:space="preserve"> this research does not </w:t>
      </w:r>
      <w:r w:rsidR="005F6238" w:rsidRPr="00243623">
        <w:rPr>
          <w:rStyle w:val="None"/>
          <w:rFonts w:ascii="Times New Roman" w:eastAsia="Times New Roman" w:hAnsi="Times New Roman" w:cs="Times New Roman"/>
          <w:color w:val="auto"/>
          <w:sz w:val="24"/>
          <w:szCs w:val="24"/>
        </w:rPr>
        <w:t>explicit</w:t>
      </w:r>
      <w:r w:rsidR="00946AD9" w:rsidRPr="00243623">
        <w:rPr>
          <w:rStyle w:val="None"/>
          <w:rFonts w:ascii="Times New Roman" w:eastAsia="Times New Roman" w:hAnsi="Times New Roman" w:cs="Times New Roman"/>
          <w:color w:val="auto"/>
          <w:sz w:val="24"/>
          <w:szCs w:val="24"/>
        </w:rPr>
        <w:t xml:space="preserve">ly </w:t>
      </w:r>
      <w:r w:rsidR="00F37377" w:rsidRPr="00243623">
        <w:rPr>
          <w:rStyle w:val="None"/>
          <w:rFonts w:ascii="Times New Roman" w:eastAsia="Times New Roman" w:hAnsi="Times New Roman" w:cs="Times New Roman"/>
          <w:color w:val="auto"/>
          <w:sz w:val="24"/>
          <w:szCs w:val="24"/>
        </w:rPr>
        <w:t>investigate the consequences</w:t>
      </w:r>
      <w:r w:rsidR="005F6238" w:rsidRPr="00243623">
        <w:rPr>
          <w:rStyle w:val="None"/>
          <w:rFonts w:ascii="Times New Roman" w:eastAsia="Times New Roman" w:hAnsi="Times New Roman" w:cs="Times New Roman"/>
          <w:color w:val="auto"/>
          <w:sz w:val="24"/>
          <w:szCs w:val="24"/>
        </w:rPr>
        <w:t xml:space="preserve"> of regulation;</w:t>
      </w:r>
      <w:r w:rsidR="00F37377" w:rsidRPr="00243623">
        <w:rPr>
          <w:rStyle w:val="None"/>
          <w:rFonts w:ascii="Times New Roman" w:eastAsia="Times New Roman" w:hAnsi="Times New Roman" w:cs="Times New Roman"/>
          <w:color w:val="auto"/>
          <w:sz w:val="24"/>
          <w:szCs w:val="24"/>
        </w:rPr>
        <w:t xml:space="preserve"> it </w:t>
      </w:r>
      <w:r w:rsidR="00D85F05" w:rsidRPr="00243623">
        <w:rPr>
          <w:rStyle w:val="None"/>
          <w:rFonts w:ascii="Times New Roman" w:eastAsia="Times New Roman" w:hAnsi="Times New Roman" w:cs="Times New Roman"/>
          <w:color w:val="auto"/>
          <w:sz w:val="24"/>
          <w:szCs w:val="24"/>
        </w:rPr>
        <w:t xml:space="preserve">does </w:t>
      </w:r>
      <w:r w:rsidR="00F37377" w:rsidRPr="00243623">
        <w:rPr>
          <w:rStyle w:val="None"/>
          <w:rFonts w:ascii="Times New Roman" w:eastAsia="Times New Roman" w:hAnsi="Times New Roman" w:cs="Times New Roman"/>
          <w:color w:val="auto"/>
          <w:sz w:val="24"/>
          <w:szCs w:val="24"/>
        </w:rPr>
        <w:t xml:space="preserve">provide useful insight </w:t>
      </w:r>
      <w:r w:rsidR="0019520F" w:rsidRPr="00243623">
        <w:rPr>
          <w:rStyle w:val="None"/>
          <w:rFonts w:ascii="Times New Roman" w:eastAsia="Times New Roman" w:hAnsi="Times New Roman" w:cs="Times New Roman"/>
          <w:color w:val="auto"/>
          <w:sz w:val="24"/>
          <w:szCs w:val="24"/>
        </w:rPr>
        <w:t>for</w:t>
      </w:r>
      <w:r w:rsidR="00D85F05" w:rsidRPr="00243623">
        <w:rPr>
          <w:rStyle w:val="None"/>
          <w:rFonts w:ascii="Times New Roman" w:eastAsia="Times New Roman" w:hAnsi="Times New Roman" w:cs="Times New Roman"/>
          <w:color w:val="auto"/>
          <w:sz w:val="24"/>
          <w:szCs w:val="24"/>
        </w:rPr>
        <w:t xml:space="preserve"> governing bodies </w:t>
      </w:r>
      <w:r w:rsidR="0019520F" w:rsidRPr="00243623">
        <w:rPr>
          <w:rStyle w:val="None"/>
          <w:rFonts w:ascii="Times New Roman" w:eastAsia="Times New Roman" w:hAnsi="Times New Roman" w:cs="Times New Roman"/>
          <w:color w:val="auto"/>
          <w:sz w:val="24"/>
          <w:szCs w:val="24"/>
        </w:rPr>
        <w:t>and</w:t>
      </w:r>
      <w:r w:rsidR="00D85F05" w:rsidRPr="00243623">
        <w:rPr>
          <w:rStyle w:val="None"/>
          <w:rFonts w:ascii="Times New Roman" w:eastAsia="Times New Roman" w:hAnsi="Times New Roman" w:cs="Times New Roman"/>
          <w:color w:val="auto"/>
          <w:sz w:val="24"/>
          <w:szCs w:val="24"/>
        </w:rPr>
        <w:t xml:space="preserve"> </w:t>
      </w:r>
      <w:r w:rsidR="00BC3682" w:rsidRPr="00243623">
        <w:rPr>
          <w:rStyle w:val="None"/>
          <w:rFonts w:ascii="Times New Roman" w:eastAsia="Times New Roman" w:hAnsi="Times New Roman" w:cs="Times New Roman"/>
          <w:color w:val="auto"/>
          <w:sz w:val="24"/>
          <w:szCs w:val="24"/>
        </w:rPr>
        <w:t>league</w:t>
      </w:r>
      <w:r w:rsidR="00D85F05" w:rsidRPr="00243623">
        <w:rPr>
          <w:rStyle w:val="None"/>
          <w:rFonts w:ascii="Times New Roman" w:eastAsia="Times New Roman" w:hAnsi="Times New Roman" w:cs="Times New Roman"/>
          <w:color w:val="auto"/>
          <w:sz w:val="24"/>
          <w:szCs w:val="24"/>
        </w:rPr>
        <w:t xml:space="preserve"> manage</w:t>
      </w:r>
      <w:r w:rsidR="0019520F" w:rsidRPr="00243623">
        <w:rPr>
          <w:rStyle w:val="None"/>
          <w:rFonts w:ascii="Times New Roman" w:eastAsia="Times New Roman" w:hAnsi="Times New Roman" w:cs="Times New Roman"/>
          <w:color w:val="auto"/>
          <w:sz w:val="24"/>
          <w:szCs w:val="24"/>
        </w:rPr>
        <w:t>ment</w:t>
      </w:r>
      <w:r w:rsidR="008028F2" w:rsidRPr="00243623">
        <w:rPr>
          <w:rStyle w:val="None"/>
          <w:rFonts w:ascii="Times New Roman" w:eastAsia="Times New Roman" w:hAnsi="Times New Roman" w:cs="Times New Roman"/>
          <w:color w:val="auto"/>
          <w:sz w:val="24"/>
          <w:szCs w:val="24"/>
        </w:rPr>
        <w:t xml:space="preserve">. </w:t>
      </w:r>
      <w:r w:rsidR="00FB1CE0" w:rsidRPr="00243623">
        <w:rPr>
          <w:rStyle w:val="None"/>
          <w:rFonts w:ascii="Times New Roman" w:eastAsia="Times New Roman" w:hAnsi="Times New Roman" w:cs="Times New Roman"/>
          <w:color w:val="auto"/>
          <w:sz w:val="24"/>
          <w:szCs w:val="24"/>
        </w:rPr>
        <w:t>F</w:t>
      </w:r>
      <w:r w:rsidR="00C21B83" w:rsidRPr="00243623">
        <w:rPr>
          <w:rStyle w:val="None"/>
          <w:rFonts w:ascii="Times New Roman" w:eastAsia="Times New Roman" w:hAnsi="Times New Roman" w:cs="Times New Roman"/>
          <w:color w:val="auto"/>
          <w:sz w:val="24"/>
          <w:szCs w:val="24"/>
        </w:rPr>
        <w:t>or example</w:t>
      </w:r>
      <w:r w:rsidR="0019520F" w:rsidRPr="00243623">
        <w:rPr>
          <w:rStyle w:val="None"/>
          <w:rFonts w:ascii="Times New Roman" w:eastAsia="Times New Roman" w:hAnsi="Times New Roman" w:cs="Times New Roman"/>
          <w:color w:val="auto"/>
          <w:sz w:val="24"/>
          <w:szCs w:val="24"/>
        </w:rPr>
        <w:t>,</w:t>
      </w:r>
      <w:r w:rsidR="00C21B83" w:rsidRPr="00243623">
        <w:rPr>
          <w:rStyle w:val="None"/>
          <w:rFonts w:ascii="Times New Roman" w:eastAsia="Times New Roman" w:hAnsi="Times New Roman" w:cs="Times New Roman"/>
          <w:color w:val="auto"/>
          <w:sz w:val="24"/>
          <w:szCs w:val="24"/>
        </w:rPr>
        <w:t xml:space="preserve"> the </w:t>
      </w:r>
      <w:r w:rsidR="00BF7A3A" w:rsidRPr="00243623">
        <w:rPr>
          <w:rStyle w:val="None"/>
          <w:rFonts w:ascii="Times New Roman" w:eastAsia="Times New Roman" w:hAnsi="Times New Roman" w:cs="Times New Roman"/>
          <w:color w:val="auto"/>
          <w:sz w:val="24"/>
          <w:szCs w:val="24"/>
        </w:rPr>
        <w:t xml:space="preserve">negative </w:t>
      </w:r>
      <w:r w:rsidR="00C21B83" w:rsidRPr="00243623">
        <w:rPr>
          <w:rStyle w:val="None"/>
          <w:rFonts w:ascii="Times New Roman" w:eastAsia="Times New Roman" w:hAnsi="Times New Roman" w:cs="Times New Roman"/>
          <w:color w:val="auto"/>
          <w:sz w:val="24"/>
          <w:szCs w:val="24"/>
        </w:rPr>
        <w:t>beta centrality results in Table</w:t>
      </w:r>
      <w:r w:rsidR="00EA4931" w:rsidRPr="00243623">
        <w:rPr>
          <w:rStyle w:val="None"/>
          <w:rFonts w:ascii="Times New Roman" w:eastAsia="Times New Roman" w:hAnsi="Times New Roman" w:cs="Times New Roman"/>
          <w:color w:val="auto"/>
          <w:sz w:val="24"/>
          <w:szCs w:val="24"/>
        </w:rPr>
        <w:t>s 8</w:t>
      </w:r>
      <w:r w:rsidR="00FB1CE0" w:rsidRPr="00243623">
        <w:rPr>
          <w:rStyle w:val="None"/>
          <w:rFonts w:ascii="Times New Roman" w:eastAsia="Times New Roman" w:hAnsi="Times New Roman" w:cs="Times New Roman"/>
          <w:color w:val="auto"/>
          <w:sz w:val="24"/>
          <w:szCs w:val="24"/>
        </w:rPr>
        <w:t xml:space="preserve"> </w:t>
      </w:r>
      <w:r w:rsidR="00C21B83" w:rsidRPr="00243623">
        <w:rPr>
          <w:rStyle w:val="None"/>
          <w:rFonts w:ascii="Times New Roman" w:eastAsia="Times New Roman" w:hAnsi="Times New Roman" w:cs="Times New Roman"/>
          <w:color w:val="auto"/>
          <w:sz w:val="24"/>
          <w:szCs w:val="24"/>
        </w:rPr>
        <w:t>indicate those clubs who are dependent on their relationships through loans</w:t>
      </w:r>
      <w:r w:rsidR="003A3519" w:rsidRPr="00243623">
        <w:rPr>
          <w:rStyle w:val="None"/>
          <w:rFonts w:ascii="Times New Roman" w:eastAsia="Times New Roman" w:hAnsi="Times New Roman" w:cs="Times New Roman"/>
          <w:color w:val="auto"/>
          <w:sz w:val="24"/>
          <w:szCs w:val="24"/>
        </w:rPr>
        <w:t xml:space="preserve"> for talent supply. Consequently, regulating the loan system may negatively </w:t>
      </w:r>
      <w:r w:rsidR="00BC3682" w:rsidRPr="00243623">
        <w:rPr>
          <w:rStyle w:val="None"/>
          <w:rFonts w:ascii="Times New Roman" w:eastAsia="Times New Roman" w:hAnsi="Times New Roman" w:cs="Times New Roman"/>
          <w:color w:val="auto"/>
          <w:sz w:val="24"/>
          <w:szCs w:val="24"/>
        </w:rPr>
        <w:t>affect</w:t>
      </w:r>
      <w:r w:rsidR="003A3519" w:rsidRPr="00243623">
        <w:rPr>
          <w:rStyle w:val="None"/>
          <w:rFonts w:ascii="Times New Roman" w:eastAsia="Times New Roman" w:hAnsi="Times New Roman" w:cs="Times New Roman"/>
          <w:color w:val="auto"/>
          <w:sz w:val="24"/>
          <w:szCs w:val="24"/>
        </w:rPr>
        <w:t xml:space="preserve"> those who </w:t>
      </w:r>
      <w:r w:rsidR="00016636" w:rsidRPr="00243623">
        <w:rPr>
          <w:rStyle w:val="None"/>
          <w:rFonts w:ascii="Times New Roman" w:eastAsia="Times New Roman" w:hAnsi="Times New Roman" w:cs="Times New Roman"/>
          <w:color w:val="auto"/>
          <w:sz w:val="24"/>
          <w:szCs w:val="24"/>
        </w:rPr>
        <w:t xml:space="preserve">are more </w:t>
      </w:r>
      <w:r w:rsidR="00BC3682" w:rsidRPr="00243623">
        <w:rPr>
          <w:rStyle w:val="None"/>
          <w:rFonts w:ascii="Times New Roman" w:eastAsia="Times New Roman" w:hAnsi="Times New Roman" w:cs="Times New Roman"/>
          <w:color w:val="auto"/>
          <w:sz w:val="24"/>
          <w:szCs w:val="24"/>
        </w:rPr>
        <w:t>dependent</w:t>
      </w:r>
      <w:r w:rsidR="00016636" w:rsidRPr="00243623">
        <w:rPr>
          <w:rStyle w:val="None"/>
          <w:rFonts w:ascii="Times New Roman" w:eastAsia="Times New Roman" w:hAnsi="Times New Roman" w:cs="Times New Roman"/>
          <w:color w:val="auto"/>
          <w:sz w:val="24"/>
          <w:szCs w:val="24"/>
        </w:rPr>
        <w:t xml:space="preserve"> on loans such as Deportivo, Brighton &amp; Hove Albion</w:t>
      </w:r>
      <w:r w:rsidR="00BA0730" w:rsidRPr="00243623">
        <w:rPr>
          <w:rStyle w:val="None"/>
          <w:rFonts w:ascii="Times New Roman" w:eastAsia="Times New Roman" w:hAnsi="Times New Roman" w:cs="Times New Roman"/>
          <w:color w:val="auto"/>
          <w:sz w:val="24"/>
          <w:szCs w:val="24"/>
        </w:rPr>
        <w:t xml:space="preserve"> and Granada</w:t>
      </w:r>
      <w:r w:rsidR="00E70F27" w:rsidRPr="00243623">
        <w:rPr>
          <w:rStyle w:val="None"/>
          <w:rFonts w:ascii="Times New Roman" w:eastAsia="Times New Roman" w:hAnsi="Times New Roman" w:cs="Times New Roman"/>
          <w:color w:val="auto"/>
          <w:sz w:val="24"/>
          <w:szCs w:val="24"/>
        </w:rPr>
        <w:t>,</w:t>
      </w:r>
      <w:r w:rsidR="00BA0730" w:rsidRPr="00243623">
        <w:rPr>
          <w:rStyle w:val="None"/>
          <w:rFonts w:ascii="Times New Roman" w:eastAsia="Times New Roman" w:hAnsi="Times New Roman" w:cs="Times New Roman"/>
          <w:color w:val="auto"/>
          <w:sz w:val="24"/>
          <w:szCs w:val="24"/>
        </w:rPr>
        <w:t xml:space="preserve"> among others. </w:t>
      </w:r>
      <w:r w:rsidR="006E662A" w:rsidRPr="00243623">
        <w:rPr>
          <w:rStyle w:val="None"/>
          <w:rFonts w:ascii="Times New Roman" w:eastAsia="Times New Roman" w:hAnsi="Times New Roman" w:cs="Times New Roman"/>
          <w:color w:val="auto"/>
          <w:sz w:val="24"/>
          <w:szCs w:val="24"/>
        </w:rPr>
        <w:t>Indeed, consideration also needs to be given to those</w:t>
      </w:r>
      <w:r w:rsidR="00BF378E" w:rsidRPr="00243623">
        <w:rPr>
          <w:rStyle w:val="None"/>
          <w:rFonts w:ascii="Times New Roman" w:eastAsia="Times New Roman" w:hAnsi="Times New Roman" w:cs="Times New Roman"/>
          <w:color w:val="auto"/>
          <w:sz w:val="24"/>
          <w:szCs w:val="24"/>
        </w:rPr>
        <w:t xml:space="preserve"> clubs who are </w:t>
      </w:r>
      <w:r w:rsidR="00BC3682" w:rsidRPr="00243623">
        <w:rPr>
          <w:rStyle w:val="None"/>
          <w:rFonts w:ascii="Times New Roman" w:eastAsia="Times New Roman" w:hAnsi="Times New Roman" w:cs="Times New Roman"/>
          <w:color w:val="auto"/>
          <w:sz w:val="24"/>
          <w:szCs w:val="24"/>
        </w:rPr>
        <w:t>dependent</w:t>
      </w:r>
      <w:r w:rsidR="00BF378E" w:rsidRPr="00243623">
        <w:rPr>
          <w:rStyle w:val="None"/>
          <w:rFonts w:ascii="Times New Roman" w:eastAsia="Times New Roman" w:hAnsi="Times New Roman" w:cs="Times New Roman"/>
          <w:color w:val="auto"/>
          <w:sz w:val="24"/>
          <w:szCs w:val="24"/>
        </w:rPr>
        <w:t xml:space="preserve"> on supplying talent, which is </w:t>
      </w:r>
      <w:r w:rsidR="002916AA" w:rsidRPr="00243623">
        <w:rPr>
          <w:rStyle w:val="None"/>
          <w:rFonts w:ascii="Times New Roman" w:eastAsia="Times New Roman" w:hAnsi="Times New Roman" w:cs="Times New Roman"/>
          <w:color w:val="auto"/>
          <w:sz w:val="24"/>
          <w:szCs w:val="24"/>
        </w:rPr>
        <w:t>most Italian clubs</w:t>
      </w:r>
      <w:r w:rsidR="007D1198" w:rsidRPr="00243623">
        <w:rPr>
          <w:rStyle w:val="None"/>
          <w:rFonts w:ascii="Times New Roman" w:eastAsia="Times New Roman" w:hAnsi="Times New Roman" w:cs="Times New Roman"/>
          <w:color w:val="auto"/>
          <w:sz w:val="24"/>
          <w:szCs w:val="24"/>
        </w:rPr>
        <w:t>, specifically Juventus, Atlanta, Chievo and Sampdoria.</w:t>
      </w:r>
      <w:r w:rsidR="00D44963" w:rsidRPr="00243623">
        <w:rPr>
          <w:rStyle w:val="None"/>
          <w:rFonts w:ascii="Times New Roman" w:eastAsia="Times New Roman" w:hAnsi="Times New Roman" w:cs="Times New Roman"/>
          <w:color w:val="auto"/>
          <w:sz w:val="24"/>
          <w:szCs w:val="24"/>
        </w:rPr>
        <w:t xml:space="preserve"> </w:t>
      </w:r>
      <w:r w:rsidR="00AF0069" w:rsidRPr="00243623">
        <w:rPr>
          <w:rStyle w:val="None"/>
          <w:rFonts w:ascii="Times New Roman" w:hAnsi="Times New Roman" w:cs="Times New Roman"/>
          <w:color w:val="auto"/>
          <w:sz w:val="24"/>
          <w:szCs w:val="24"/>
        </w:rPr>
        <w:t>Indeed, football’s</w:t>
      </w:r>
      <w:r w:rsidR="00832786" w:rsidRPr="00243623">
        <w:rPr>
          <w:rStyle w:val="None"/>
          <w:rFonts w:ascii="Times New Roman" w:hAnsi="Times New Roman" w:cs="Times New Roman"/>
          <w:color w:val="auto"/>
          <w:sz w:val="24"/>
          <w:szCs w:val="24"/>
        </w:rPr>
        <w:t xml:space="preserve"> </w:t>
      </w:r>
      <w:r w:rsidR="008028F2" w:rsidRPr="00243623">
        <w:rPr>
          <w:rStyle w:val="None"/>
          <w:rFonts w:ascii="Times New Roman" w:hAnsi="Times New Roman" w:cs="Times New Roman"/>
          <w:color w:val="auto"/>
          <w:sz w:val="24"/>
          <w:szCs w:val="24"/>
        </w:rPr>
        <w:t xml:space="preserve">governing </w:t>
      </w:r>
      <w:r w:rsidR="00BC3682" w:rsidRPr="00243623">
        <w:rPr>
          <w:rStyle w:val="None"/>
          <w:rFonts w:ascii="Times New Roman" w:hAnsi="Times New Roman" w:cs="Times New Roman"/>
          <w:color w:val="auto"/>
          <w:sz w:val="24"/>
          <w:szCs w:val="24"/>
        </w:rPr>
        <w:t>bodies</w:t>
      </w:r>
      <w:r w:rsidR="00832786" w:rsidRPr="00243623">
        <w:rPr>
          <w:rStyle w:val="None"/>
          <w:rFonts w:ascii="Times New Roman" w:hAnsi="Times New Roman" w:cs="Times New Roman"/>
          <w:color w:val="auto"/>
          <w:sz w:val="24"/>
          <w:szCs w:val="24"/>
        </w:rPr>
        <w:t>,</w:t>
      </w:r>
      <w:r w:rsidR="008028F2" w:rsidRPr="00243623">
        <w:rPr>
          <w:rStyle w:val="None"/>
          <w:rFonts w:ascii="Times New Roman" w:hAnsi="Times New Roman" w:cs="Times New Roman"/>
          <w:color w:val="auto"/>
          <w:sz w:val="24"/>
          <w:szCs w:val="24"/>
        </w:rPr>
        <w:t xml:space="preserve"> technical directors and individual club sporting director</w:t>
      </w:r>
      <w:r w:rsidR="00D445B3" w:rsidRPr="00243623">
        <w:rPr>
          <w:rStyle w:val="None"/>
          <w:rFonts w:ascii="Times New Roman" w:hAnsi="Times New Roman" w:cs="Times New Roman"/>
          <w:color w:val="auto"/>
          <w:sz w:val="24"/>
          <w:szCs w:val="24"/>
        </w:rPr>
        <w:t>s</w:t>
      </w:r>
      <w:r w:rsidR="008028F2" w:rsidRPr="00243623">
        <w:rPr>
          <w:rStyle w:val="None"/>
          <w:rFonts w:ascii="Times New Roman" w:hAnsi="Times New Roman" w:cs="Times New Roman"/>
          <w:color w:val="auto"/>
          <w:sz w:val="24"/>
          <w:szCs w:val="24"/>
        </w:rPr>
        <w:t xml:space="preserve"> must be cogni</w:t>
      </w:r>
      <w:r w:rsidR="00E563D8" w:rsidRPr="00243623">
        <w:rPr>
          <w:rStyle w:val="None"/>
          <w:rFonts w:ascii="Times New Roman" w:hAnsi="Times New Roman" w:cs="Times New Roman"/>
          <w:color w:val="auto"/>
          <w:sz w:val="24"/>
          <w:szCs w:val="24"/>
        </w:rPr>
        <w:t>z</w:t>
      </w:r>
      <w:r w:rsidR="008028F2" w:rsidRPr="00243623">
        <w:rPr>
          <w:rStyle w:val="None"/>
          <w:rFonts w:ascii="Times New Roman" w:hAnsi="Times New Roman" w:cs="Times New Roman"/>
          <w:color w:val="auto"/>
          <w:sz w:val="24"/>
          <w:szCs w:val="24"/>
        </w:rPr>
        <w:t>ant that whil</w:t>
      </w:r>
      <w:r w:rsidR="005F6238" w:rsidRPr="00243623">
        <w:rPr>
          <w:rStyle w:val="None"/>
          <w:rFonts w:ascii="Times New Roman" w:hAnsi="Times New Roman" w:cs="Times New Roman"/>
          <w:color w:val="auto"/>
          <w:sz w:val="24"/>
          <w:szCs w:val="24"/>
        </w:rPr>
        <w:t>e</w:t>
      </w:r>
      <w:r w:rsidR="00334B31" w:rsidRPr="00243623">
        <w:rPr>
          <w:rStyle w:val="None"/>
          <w:rFonts w:ascii="Times New Roman" w:hAnsi="Times New Roman" w:cs="Times New Roman"/>
          <w:color w:val="auto"/>
          <w:sz w:val="24"/>
          <w:szCs w:val="24"/>
        </w:rPr>
        <w:t xml:space="preserve"> </w:t>
      </w:r>
      <w:r w:rsidRPr="00243623">
        <w:rPr>
          <w:rStyle w:val="None"/>
          <w:rFonts w:ascii="Times New Roman" w:hAnsi="Times New Roman" w:cs="Times New Roman"/>
          <w:color w:val="auto"/>
          <w:sz w:val="24"/>
          <w:szCs w:val="24"/>
        </w:rPr>
        <w:t xml:space="preserve">a strategy is needed </w:t>
      </w:r>
      <w:r w:rsidR="00584890" w:rsidRPr="00243623">
        <w:rPr>
          <w:rStyle w:val="None"/>
          <w:rFonts w:ascii="Times New Roman" w:hAnsi="Times New Roman" w:cs="Times New Roman"/>
          <w:color w:val="auto"/>
          <w:sz w:val="24"/>
          <w:szCs w:val="24"/>
        </w:rPr>
        <w:t>regarding player loans</w:t>
      </w:r>
      <w:r w:rsidR="00E563D8" w:rsidRPr="00243623">
        <w:rPr>
          <w:rStyle w:val="None"/>
          <w:rFonts w:ascii="Times New Roman" w:hAnsi="Times New Roman" w:cs="Times New Roman"/>
          <w:color w:val="auto"/>
          <w:sz w:val="24"/>
          <w:szCs w:val="24"/>
        </w:rPr>
        <w:t>;</w:t>
      </w:r>
      <w:r w:rsidR="00584890" w:rsidRPr="00243623">
        <w:rPr>
          <w:rStyle w:val="None"/>
          <w:rFonts w:ascii="Times New Roman" w:hAnsi="Times New Roman" w:cs="Times New Roman"/>
          <w:color w:val="auto"/>
          <w:sz w:val="24"/>
          <w:szCs w:val="24"/>
        </w:rPr>
        <w:t xml:space="preserve"> it also needs to be contex</w:t>
      </w:r>
      <w:r w:rsidR="00E563D8" w:rsidRPr="00243623">
        <w:rPr>
          <w:rStyle w:val="None"/>
          <w:rFonts w:ascii="Times New Roman" w:hAnsi="Times New Roman" w:cs="Times New Roman"/>
          <w:color w:val="auto"/>
          <w:sz w:val="24"/>
          <w:szCs w:val="24"/>
        </w:rPr>
        <w:t>t</w:t>
      </w:r>
      <w:r w:rsidR="00584890" w:rsidRPr="00243623">
        <w:rPr>
          <w:rStyle w:val="None"/>
          <w:rFonts w:ascii="Times New Roman" w:hAnsi="Times New Roman" w:cs="Times New Roman"/>
          <w:color w:val="auto"/>
          <w:sz w:val="24"/>
          <w:szCs w:val="24"/>
        </w:rPr>
        <w:t xml:space="preserve">ualised around </w:t>
      </w:r>
      <w:r w:rsidR="00E563D8" w:rsidRPr="00243623">
        <w:rPr>
          <w:rStyle w:val="None"/>
          <w:rFonts w:ascii="Times New Roman" w:hAnsi="Times New Roman" w:cs="Times New Roman"/>
          <w:color w:val="auto"/>
          <w:sz w:val="24"/>
          <w:szCs w:val="24"/>
        </w:rPr>
        <w:t>broa</w:t>
      </w:r>
      <w:r w:rsidR="00584890" w:rsidRPr="00243623">
        <w:rPr>
          <w:rStyle w:val="None"/>
          <w:rFonts w:ascii="Times New Roman" w:hAnsi="Times New Roman" w:cs="Times New Roman"/>
          <w:color w:val="auto"/>
          <w:sz w:val="24"/>
          <w:szCs w:val="24"/>
        </w:rPr>
        <w:t xml:space="preserve">der club level </w:t>
      </w:r>
      <w:r w:rsidR="00BC3682" w:rsidRPr="00243623">
        <w:rPr>
          <w:rStyle w:val="None"/>
          <w:rFonts w:ascii="Times New Roman" w:hAnsi="Times New Roman" w:cs="Times New Roman"/>
          <w:color w:val="auto"/>
          <w:sz w:val="24"/>
          <w:szCs w:val="24"/>
        </w:rPr>
        <w:t>implications</w:t>
      </w:r>
      <w:r w:rsidR="00AB4023" w:rsidRPr="00243623">
        <w:rPr>
          <w:rStyle w:val="None"/>
          <w:rFonts w:ascii="Times New Roman" w:hAnsi="Times New Roman" w:cs="Times New Roman"/>
          <w:color w:val="auto"/>
          <w:sz w:val="24"/>
          <w:szCs w:val="24"/>
        </w:rPr>
        <w:t xml:space="preserve"> on</w:t>
      </w:r>
      <w:r w:rsidR="00584890" w:rsidRPr="00243623">
        <w:rPr>
          <w:rStyle w:val="None"/>
          <w:rFonts w:ascii="Times New Roman" w:hAnsi="Times New Roman" w:cs="Times New Roman"/>
          <w:color w:val="auto"/>
          <w:sz w:val="24"/>
          <w:szCs w:val="24"/>
        </w:rPr>
        <w:t xml:space="preserve"> </w:t>
      </w:r>
      <w:r w:rsidR="00AB4023" w:rsidRPr="00243623">
        <w:rPr>
          <w:rStyle w:val="None"/>
          <w:rFonts w:ascii="Times New Roman" w:hAnsi="Times New Roman" w:cs="Times New Roman"/>
          <w:color w:val="auto"/>
          <w:sz w:val="24"/>
          <w:szCs w:val="24"/>
        </w:rPr>
        <w:t>talent pathways</w:t>
      </w:r>
      <w:r w:rsidR="00C02074" w:rsidRPr="00243623">
        <w:rPr>
          <w:rStyle w:val="None"/>
          <w:rFonts w:ascii="Times New Roman" w:hAnsi="Times New Roman" w:cs="Times New Roman"/>
          <w:color w:val="auto"/>
          <w:sz w:val="24"/>
          <w:szCs w:val="24"/>
        </w:rPr>
        <w:t>, such as block</w:t>
      </w:r>
      <w:r w:rsidR="007D1BD9" w:rsidRPr="00243623">
        <w:rPr>
          <w:rStyle w:val="None"/>
          <w:rFonts w:ascii="Times New Roman" w:hAnsi="Times New Roman" w:cs="Times New Roman"/>
          <w:color w:val="auto"/>
          <w:sz w:val="24"/>
          <w:szCs w:val="24"/>
        </w:rPr>
        <w:t xml:space="preserve">ing players </w:t>
      </w:r>
      <w:r w:rsidR="00BC3682" w:rsidRPr="00243623">
        <w:rPr>
          <w:rStyle w:val="None"/>
          <w:rFonts w:ascii="Times New Roman" w:hAnsi="Times New Roman" w:cs="Times New Roman"/>
          <w:color w:val="auto"/>
          <w:sz w:val="24"/>
          <w:szCs w:val="24"/>
        </w:rPr>
        <w:t>transitioning</w:t>
      </w:r>
      <w:r w:rsidR="007D1BD9" w:rsidRPr="00243623">
        <w:rPr>
          <w:rStyle w:val="None"/>
          <w:rFonts w:ascii="Times New Roman" w:hAnsi="Times New Roman" w:cs="Times New Roman"/>
          <w:color w:val="auto"/>
          <w:sz w:val="24"/>
          <w:szCs w:val="24"/>
        </w:rPr>
        <w:t xml:space="preserve"> from the academy to the first team</w:t>
      </w:r>
      <w:r w:rsidR="00D44963" w:rsidRPr="00243623">
        <w:rPr>
          <w:rStyle w:val="None"/>
          <w:rFonts w:ascii="Times New Roman" w:hAnsi="Times New Roman" w:cs="Times New Roman"/>
          <w:color w:val="auto"/>
          <w:sz w:val="24"/>
          <w:szCs w:val="24"/>
        </w:rPr>
        <w:t xml:space="preserve">. </w:t>
      </w:r>
    </w:p>
    <w:p w14:paraId="63E799A9" w14:textId="0FCDE1EF" w:rsidR="00042323" w:rsidRPr="00243623" w:rsidRDefault="009F22D8" w:rsidP="00B602D9">
      <w:pPr>
        <w:pStyle w:val="BodyA"/>
        <w:spacing w:line="480" w:lineRule="auto"/>
        <w:ind w:firstLine="720"/>
        <w:jc w:val="both"/>
        <w:rPr>
          <w:rStyle w:val="None"/>
          <w:rFonts w:ascii="Times New Roman" w:hAnsi="Times New Roman" w:cs="Times New Roman"/>
          <w:color w:val="auto"/>
          <w:sz w:val="24"/>
          <w:szCs w:val="24"/>
        </w:rPr>
      </w:pPr>
      <w:r w:rsidRPr="00243623">
        <w:rPr>
          <w:rStyle w:val="None"/>
          <w:rFonts w:ascii="Times New Roman" w:hAnsi="Times New Roman" w:cs="Times New Roman"/>
          <w:color w:val="auto"/>
          <w:sz w:val="24"/>
          <w:szCs w:val="24"/>
        </w:rPr>
        <w:t xml:space="preserve">We have shown how the loan system can be </w:t>
      </w:r>
      <w:r w:rsidR="00BC3682" w:rsidRPr="00243623">
        <w:rPr>
          <w:rStyle w:val="None"/>
          <w:rFonts w:ascii="Times New Roman" w:hAnsi="Times New Roman" w:cs="Times New Roman"/>
          <w:color w:val="auto"/>
          <w:sz w:val="24"/>
          <w:szCs w:val="24"/>
        </w:rPr>
        <w:t>contextualised</w:t>
      </w:r>
      <w:r w:rsidRPr="00243623">
        <w:rPr>
          <w:rStyle w:val="None"/>
          <w:rFonts w:ascii="Times New Roman" w:hAnsi="Times New Roman" w:cs="Times New Roman"/>
          <w:color w:val="auto"/>
          <w:sz w:val="24"/>
          <w:szCs w:val="24"/>
        </w:rPr>
        <w:t xml:space="preserve"> as a cross-subsidisation system</w:t>
      </w:r>
      <w:r w:rsidR="00F651C7" w:rsidRPr="00243623">
        <w:rPr>
          <w:rStyle w:val="None"/>
          <w:rFonts w:ascii="Times New Roman" w:hAnsi="Times New Roman" w:cs="Times New Roman"/>
          <w:color w:val="auto"/>
          <w:sz w:val="24"/>
          <w:szCs w:val="24"/>
        </w:rPr>
        <w:t>, much like other</w:t>
      </w:r>
      <w:r w:rsidR="00BC3682" w:rsidRPr="00243623">
        <w:rPr>
          <w:rStyle w:val="None"/>
          <w:rFonts w:ascii="Times New Roman" w:hAnsi="Times New Roman" w:cs="Times New Roman"/>
          <w:color w:val="auto"/>
          <w:sz w:val="24"/>
          <w:szCs w:val="24"/>
        </w:rPr>
        <w:t>s</w:t>
      </w:r>
      <w:r w:rsidR="00F651C7" w:rsidRPr="00243623">
        <w:rPr>
          <w:rStyle w:val="None"/>
          <w:rFonts w:ascii="Times New Roman" w:hAnsi="Times New Roman" w:cs="Times New Roman"/>
          <w:color w:val="auto"/>
          <w:sz w:val="24"/>
          <w:szCs w:val="24"/>
        </w:rPr>
        <w:t xml:space="preserve"> operating across global professional sport, such as draft systems</w:t>
      </w:r>
      <w:r w:rsidR="00BC3682" w:rsidRPr="00243623">
        <w:rPr>
          <w:rStyle w:val="None"/>
          <w:rFonts w:ascii="Times New Roman" w:hAnsi="Times New Roman" w:cs="Times New Roman"/>
          <w:color w:val="auto"/>
          <w:sz w:val="24"/>
          <w:szCs w:val="24"/>
        </w:rPr>
        <w:t xml:space="preserve"> and revenue sharing agreements. However, it provides some distinct nuances which need to be explored fully</w:t>
      </w:r>
      <w:r w:rsidR="001C6CC2" w:rsidRPr="00243623">
        <w:rPr>
          <w:rStyle w:val="None"/>
          <w:rFonts w:ascii="Times New Roman" w:hAnsi="Times New Roman" w:cs="Times New Roman"/>
          <w:color w:val="auto"/>
          <w:sz w:val="24"/>
          <w:szCs w:val="24"/>
        </w:rPr>
        <w:t xml:space="preserve">. </w:t>
      </w:r>
      <w:r w:rsidR="000C7984" w:rsidRPr="00243623">
        <w:rPr>
          <w:rStyle w:val="None"/>
          <w:rFonts w:ascii="Times New Roman" w:hAnsi="Times New Roman" w:cs="Times New Roman"/>
          <w:color w:val="auto"/>
          <w:sz w:val="24"/>
          <w:szCs w:val="24"/>
        </w:rPr>
        <w:t>By apply</w:t>
      </w:r>
      <w:r w:rsidR="008F0EBA" w:rsidRPr="00243623">
        <w:rPr>
          <w:rStyle w:val="None"/>
          <w:rFonts w:ascii="Times New Roman" w:hAnsi="Times New Roman" w:cs="Times New Roman"/>
          <w:color w:val="auto"/>
          <w:sz w:val="24"/>
          <w:szCs w:val="24"/>
        </w:rPr>
        <w:t>ing</w:t>
      </w:r>
      <w:r w:rsidR="000C7984" w:rsidRPr="00243623">
        <w:rPr>
          <w:rStyle w:val="None"/>
          <w:rFonts w:ascii="Times New Roman" w:hAnsi="Times New Roman" w:cs="Times New Roman"/>
          <w:color w:val="auto"/>
          <w:sz w:val="24"/>
          <w:szCs w:val="24"/>
        </w:rPr>
        <w:t xml:space="preserve"> economic network theory</w:t>
      </w:r>
      <w:r w:rsidR="00E563D8" w:rsidRPr="00243623">
        <w:rPr>
          <w:rStyle w:val="None"/>
          <w:rFonts w:ascii="Times New Roman" w:hAnsi="Times New Roman" w:cs="Times New Roman"/>
          <w:color w:val="auto"/>
          <w:sz w:val="24"/>
          <w:szCs w:val="24"/>
        </w:rPr>
        <w:t>,</w:t>
      </w:r>
      <w:r w:rsidR="000C7984" w:rsidRPr="00243623">
        <w:rPr>
          <w:rStyle w:val="None"/>
          <w:rFonts w:ascii="Times New Roman" w:hAnsi="Times New Roman" w:cs="Times New Roman"/>
          <w:color w:val="auto"/>
          <w:sz w:val="24"/>
          <w:szCs w:val="24"/>
        </w:rPr>
        <w:t xml:space="preserve"> </w:t>
      </w:r>
      <w:r w:rsidR="007D0E14" w:rsidRPr="00243623">
        <w:rPr>
          <w:rStyle w:val="None"/>
          <w:rFonts w:ascii="Times New Roman" w:hAnsi="Times New Roman" w:cs="Times New Roman"/>
          <w:color w:val="auto"/>
          <w:sz w:val="24"/>
          <w:szCs w:val="24"/>
        </w:rPr>
        <w:t xml:space="preserve">we have provided the first descriptive analysis of how the loan system is </w:t>
      </w:r>
      <w:r w:rsidR="001B3384" w:rsidRPr="00243623">
        <w:rPr>
          <w:rStyle w:val="None"/>
          <w:rFonts w:ascii="Times New Roman" w:hAnsi="Times New Roman" w:cs="Times New Roman"/>
          <w:color w:val="auto"/>
          <w:sz w:val="24"/>
          <w:szCs w:val="24"/>
        </w:rPr>
        <w:t>structured and</w:t>
      </w:r>
      <w:r w:rsidR="00053EEC" w:rsidRPr="00243623">
        <w:rPr>
          <w:rStyle w:val="None"/>
          <w:rFonts w:ascii="Times New Roman" w:hAnsi="Times New Roman" w:cs="Times New Roman"/>
          <w:color w:val="auto"/>
          <w:sz w:val="24"/>
          <w:szCs w:val="24"/>
        </w:rPr>
        <w:t xml:space="preserve"> been able to identify the </w:t>
      </w:r>
      <w:r w:rsidR="001D441D" w:rsidRPr="00243623">
        <w:rPr>
          <w:rStyle w:val="None"/>
          <w:rFonts w:ascii="Times New Roman" w:hAnsi="Times New Roman" w:cs="Times New Roman"/>
          <w:color w:val="auto"/>
          <w:sz w:val="24"/>
          <w:szCs w:val="24"/>
        </w:rPr>
        <w:t>critical</w:t>
      </w:r>
      <w:r w:rsidR="00053EEC" w:rsidRPr="00243623">
        <w:rPr>
          <w:rStyle w:val="None"/>
          <w:rFonts w:ascii="Times New Roman" w:hAnsi="Times New Roman" w:cs="Times New Roman"/>
          <w:color w:val="auto"/>
          <w:sz w:val="24"/>
          <w:szCs w:val="24"/>
        </w:rPr>
        <w:t xml:space="preserve"> clubs involved in the flow of playing talent through the system. </w:t>
      </w:r>
      <w:r w:rsidR="00B340E9" w:rsidRPr="00243623">
        <w:rPr>
          <w:rStyle w:val="None"/>
          <w:rFonts w:ascii="Times New Roman" w:hAnsi="Times New Roman" w:cs="Times New Roman"/>
          <w:color w:val="auto"/>
          <w:sz w:val="24"/>
          <w:szCs w:val="24"/>
        </w:rPr>
        <w:t xml:space="preserve">Further research is required to understand </w:t>
      </w:r>
      <w:r w:rsidR="00DE3778" w:rsidRPr="00243623">
        <w:rPr>
          <w:rStyle w:val="None"/>
          <w:rFonts w:ascii="Times New Roman" w:hAnsi="Times New Roman" w:cs="Times New Roman"/>
          <w:color w:val="auto"/>
          <w:sz w:val="24"/>
          <w:szCs w:val="24"/>
        </w:rPr>
        <w:t xml:space="preserve">implications of position in the network, </w:t>
      </w:r>
      <w:r w:rsidR="007F38D5" w:rsidRPr="00243623">
        <w:rPr>
          <w:rStyle w:val="None"/>
          <w:rFonts w:ascii="Times New Roman" w:hAnsi="Times New Roman" w:cs="Times New Roman"/>
          <w:color w:val="auto"/>
          <w:sz w:val="24"/>
          <w:szCs w:val="24"/>
        </w:rPr>
        <w:t>answering questions such as; does an advantage</w:t>
      </w:r>
      <w:r w:rsidR="0033015D" w:rsidRPr="00243623">
        <w:rPr>
          <w:rStyle w:val="None"/>
          <w:rFonts w:ascii="Times New Roman" w:hAnsi="Times New Roman" w:cs="Times New Roman"/>
          <w:color w:val="auto"/>
          <w:sz w:val="24"/>
          <w:szCs w:val="24"/>
        </w:rPr>
        <w:t>d network</w:t>
      </w:r>
      <w:r w:rsidR="007F38D5" w:rsidRPr="00243623">
        <w:rPr>
          <w:rStyle w:val="None"/>
          <w:rFonts w:ascii="Times New Roman" w:hAnsi="Times New Roman" w:cs="Times New Roman"/>
          <w:color w:val="auto"/>
          <w:sz w:val="24"/>
          <w:szCs w:val="24"/>
        </w:rPr>
        <w:t xml:space="preserve"> p</w:t>
      </w:r>
      <w:r w:rsidR="0033015D" w:rsidRPr="00243623">
        <w:rPr>
          <w:rStyle w:val="None"/>
          <w:rFonts w:ascii="Times New Roman" w:hAnsi="Times New Roman" w:cs="Times New Roman"/>
          <w:color w:val="auto"/>
          <w:sz w:val="24"/>
          <w:szCs w:val="24"/>
        </w:rPr>
        <w:t xml:space="preserve">osition lead to better performance (both financially and ‘on-field’)? </w:t>
      </w:r>
      <w:r w:rsidR="00F02946" w:rsidRPr="00243623">
        <w:rPr>
          <w:rStyle w:val="None"/>
          <w:rFonts w:ascii="Times New Roman" w:hAnsi="Times New Roman" w:cs="Times New Roman"/>
          <w:color w:val="auto"/>
          <w:sz w:val="24"/>
          <w:szCs w:val="24"/>
        </w:rPr>
        <w:t xml:space="preserve">Are loan transactions of clubs influenced by </w:t>
      </w:r>
      <w:r w:rsidR="00FF6D11" w:rsidRPr="00243623">
        <w:rPr>
          <w:rStyle w:val="None"/>
          <w:rFonts w:ascii="Times New Roman" w:hAnsi="Times New Roman" w:cs="Times New Roman"/>
          <w:color w:val="auto"/>
          <w:sz w:val="24"/>
          <w:szCs w:val="24"/>
        </w:rPr>
        <w:t>the loan transactions of others?</w:t>
      </w:r>
      <w:r w:rsidR="00063671" w:rsidRPr="00243623">
        <w:rPr>
          <w:rStyle w:val="None"/>
          <w:rFonts w:ascii="Times New Roman" w:hAnsi="Times New Roman" w:cs="Times New Roman"/>
          <w:color w:val="auto"/>
          <w:sz w:val="24"/>
          <w:szCs w:val="24"/>
        </w:rPr>
        <w:t xml:space="preserve"> How do other regulation</w:t>
      </w:r>
      <w:r w:rsidR="003F1659" w:rsidRPr="00243623">
        <w:rPr>
          <w:rStyle w:val="None"/>
          <w:rFonts w:ascii="Times New Roman" w:hAnsi="Times New Roman" w:cs="Times New Roman"/>
          <w:color w:val="auto"/>
          <w:sz w:val="24"/>
          <w:szCs w:val="24"/>
        </w:rPr>
        <w:t>s</w:t>
      </w:r>
      <w:r w:rsidR="00063671" w:rsidRPr="00243623">
        <w:rPr>
          <w:rStyle w:val="None"/>
          <w:rFonts w:ascii="Times New Roman" w:hAnsi="Times New Roman" w:cs="Times New Roman"/>
          <w:color w:val="auto"/>
          <w:sz w:val="24"/>
          <w:szCs w:val="24"/>
        </w:rPr>
        <w:t xml:space="preserve"> such as Financial Fair Play</w:t>
      </w:r>
      <w:r w:rsidR="00183649" w:rsidRPr="00243623">
        <w:rPr>
          <w:rStyle w:val="None"/>
          <w:rFonts w:ascii="Times New Roman" w:hAnsi="Times New Roman" w:cs="Times New Roman"/>
          <w:color w:val="auto"/>
          <w:sz w:val="24"/>
          <w:szCs w:val="24"/>
        </w:rPr>
        <w:t xml:space="preserve"> (FFP) influence the behavio</w:t>
      </w:r>
      <w:r w:rsidR="003F1659" w:rsidRPr="00243623">
        <w:rPr>
          <w:rStyle w:val="None"/>
          <w:rFonts w:ascii="Times New Roman" w:hAnsi="Times New Roman" w:cs="Times New Roman"/>
          <w:color w:val="auto"/>
          <w:sz w:val="24"/>
          <w:szCs w:val="24"/>
        </w:rPr>
        <w:t>u</w:t>
      </w:r>
      <w:r w:rsidR="00183649" w:rsidRPr="00243623">
        <w:rPr>
          <w:rStyle w:val="None"/>
          <w:rFonts w:ascii="Times New Roman" w:hAnsi="Times New Roman" w:cs="Times New Roman"/>
          <w:color w:val="auto"/>
          <w:sz w:val="24"/>
          <w:szCs w:val="24"/>
        </w:rPr>
        <w:t>r of clubs in the loan network?</w:t>
      </w:r>
    </w:p>
    <w:p w14:paraId="63E799AA" w14:textId="77777777" w:rsidR="00C57AC3" w:rsidRPr="00243623" w:rsidRDefault="00C57AC3" w:rsidP="00B602D9">
      <w:pPr>
        <w:pStyle w:val="BodyA"/>
        <w:spacing w:line="480" w:lineRule="auto"/>
        <w:ind w:firstLine="720"/>
        <w:jc w:val="both"/>
        <w:rPr>
          <w:rStyle w:val="None"/>
          <w:rFonts w:ascii="Times New Roman" w:hAnsi="Times New Roman" w:cs="Times New Roman"/>
          <w:color w:val="auto"/>
          <w:sz w:val="24"/>
          <w:szCs w:val="24"/>
        </w:rPr>
      </w:pPr>
    </w:p>
    <w:p w14:paraId="63E799AB" w14:textId="77777777" w:rsidR="00164717" w:rsidRPr="00243623" w:rsidRDefault="009F22D8" w:rsidP="00787C9B">
      <w:pPr>
        <w:pStyle w:val="Body"/>
        <w:spacing w:after="160" w:line="480" w:lineRule="auto"/>
        <w:jc w:val="both"/>
        <w:rPr>
          <w:rStyle w:val="None"/>
          <w:rFonts w:cs="Times New Roman"/>
          <w:b/>
          <w:bCs/>
          <w:color w:val="auto"/>
        </w:rPr>
      </w:pPr>
      <w:r w:rsidRPr="00243623">
        <w:rPr>
          <w:rStyle w:val="None"/>
          <w:rFonts w:cs="Times New Roman"/>
          <w:b/>
          <w:bCs/>
          <w:color w:val="auto"/>
          <w:lang w:val="fr-FR"/>
        </w:rPr>
        <w:t>Conclusions</w:t>
      </w:r>
    </w:p>
    <w:p w14:paraId="63E799AC" w14:textId="77777777" w:rsidR="00164717" w:rsidRPr="00243623" w:rsidRDefault="009F22D8" w:rsidP="00787C9B">
      <w:pPr>
        <w:pStyle w:val="Body"/>
        <w:spacing w:after="160" w:line="480" w:lineRule="auto"/>
        <w:jc w:val="both"/>
        <w:rPr>
          <w:rStyle w:val="None"/>
          <w:rFonts w:cs="Times New Roman"/>
          <w:color w:val="auto"/>
        </w:rPr>
      </w:pPr>
      <w:r w:rsidRPr="00243623">
        <w:rPr>
          <w:rStyle w:val="None"/>
          <w:rFonts w:cs="Times New Roman"/>
          <w:color w:val="auto"/>
          <w:lang w:val="en-US"/>
        </w:rPr>
        <w:t xml:space="preserve">This is the first research to conceptualise the loan system within European football as a cross-subsidisation mechanism, similar to other market restrictions such as revenue sharing, draft systems and salary caps. By taking this view, we can map the flow of resource through network analysis. This paper has presented the European loan system as a resource-sharing network by taking the top-5 European leagues (English Premier League, Spanish La Liga, Italian Serie A, German Bundesliga, and French Ligue 1) as the network boundary. This has provided some insightful description of the structure the loan system creates, from a global whole-network approach it shows clubs tend to share more playing resource with clubs they trust, or clubs who are in a closed triad. </w:t>
      </w:r>
    </w:p>
    <w:p w14:paraId="63E799AD" w14:textId="77777777" w:rsidR="00C21B83" w:rsidRPr="00243623" w:rsidRDefault="009F22D8" w:rsidP="00787C9B">
      <w:pPr>
        <w:pStyle w:val="Body"/>
        <w:spacing w:after="160" w:line="480" w:lineRule="auto"/>
        <w:ind w:firstLine="720"/>
        <w:jc w:val="both"/>
        <w:rPr>
          <w:rStyle w:val="None"/>
          <w:rFonts w:cs="Times New Roman"/>
          <w:color w:val="auto"/>
          <w:lang w:val="en-US"/>
        </w:rPr>
      </w:pPr>
      <w:r w:rsidRPr="00243623">
        <w:rPr>
          <w:rStyle w:val="None"/>
          <w:rFonts w:cs="Times New Roman"/>
          <w:color w:val="auto"/>
          <w:lang w:val="en-US"/>
        </w:rPr>
        <w:t xml:space="preserve">From a local individual club level, it identifies how the loan system is more embedded within </w:t>
      </w:r>
      <w:r w:rsidR="00596166" w:rsidRPr="00243623">
        <w:rPr>
          <w:rStyle w:val="None"/>
          <w:rFonts w:cs="Times New Roman"/>
          <w:color w:val="auto"/>
          <w:lang w:val="en-US"/>
        </w:rPr>
        <w:t>individual</w:t>
      </w:r>
      <w:r w:rsidRPr="00243623">
        <w:rPr>
          <w:rStyle w:val="None"/>
          <w:rFonts w:cs="Times New Roman"/>
          <w:color w:val="auto"/>
          <w:lang w:val="en-US"/>
        </w:rPr>
        <w:t xml:space="preserve"> leagues, specifically the Italian Serie A. While potentially reflecting unstandardised loan agreement practices across Europe, it highlights a high level of cooperation and collaboration within Italian football, more than any other European league. Furthermore, it shows the exploitive position large revenue-generating clubs have, especially Juventus whose power and influence goes beyond the mere volume of player</w:t>
      </w:r>
      <w:r w:rsidR="00AE04C2" w:rsidRPr="00243623">
        <w:rPr>
          <w:rStyle w:val="None"/>
          <w:rFonts w:cs="Times New Roman"/>
          <w:color w:val="auto"/>
          <w:lang w:val="en-US"/>
        </w:rPr>
        <w:t>s</w:t>
      </w:r>
      <w:r w:rsidRPr="00243623">
        <w:rPr>
          <w:rStyle w:val="None"/>
          <w:rFonts w:cs="Times New Roman"/>
          <w:color w:val="auto"/>
          <w:lang w:val="en-US"/>
        </w:rPr>
        <w:t xml:space="preserve"> loaned out, </w:t>
      </w:r>
      <w:r w:rsidR="00AE04C2" w:rsidRPr="00243623">
        <w:rPr>
          <w:rStyle w:val="None"/>
          <w:rFonts w:cs="Times New Roman"/>
          <w:color w:val="auto"/>
          <w:lang w:val="en-US"/>
        </w:rPr>
        <w:t xml:space="preserve">ultimately </w:t>
      </w:r>
      <w:r w:rsidRPr="00243623">
        <w:rPr>
          <w:rStyle w:val="None"/>
          <w:rFonts w:cs="Times New Roman"/>
          <w:color w:val="auto"/>
          <w:lang w:val="en-US"/>
        </w:rPr>
        <w:t>they have strategised the loan system. However, this research does not go beyond describing the loan system's dynamics; therefore, further research should aim to ascertain the implications that network positions have on organisational, financial and team performance.</w:t>
      </w:r>
    </w:p>
    <w:p w14:paraId="63E799AE" w14:textId="138FD43D" w:rsidR="00164717" w:rsidRPr="00243623" w:rsidRDefault="009F22D8" w:rsidP="00787C9B">
      <w:pPr>
        <w:pStyle w:val="Body"/>
        <w:spacing w:after="160" w:line="480" w:lineRule="auto"/>
        <w:ind w:firstLine="720"/>
        <w:jc w:val="both"/>
        <w:rPr>
          <w:rStyle w:val="None"/>
          <w:rFonts w:cs="Times New Roman"/>
          <w:color w:val="auto"/>
          <w:lang w:val="en-US"/>
        </w:rPr>
      </w:pPr>
      <w:r w:rsidRPr="00243623">
        <w:rPr>
          <w:rStyle w:val="None"/>
          <w:rFonts w:cs="Times New Roman"/>
          <w:color w:val="auto"/>
          <w:lang w:val="en-US"/>
        </w:rPr>
        <w:t xml:space="preserve">Notably, </w:t>
      </w:r>
      <w:r w:rsidRPr="00243623">
        <w:rPr>
          <w:rStyle w:val="None"/>
          <w:rFonts w:cs="Times New Roman"/>
          <w:color w:val="auto"/>
        </w:rPr>
        <w:t xml:space="preserve">interpretation is somewhat limiting due to </w:t>
      </w:r>
      <w:r w:rsidR="002C79F4" w:rsidRPr="00243623">
        <w:rPr>
          <w:rStyle w:val="None"/>
          <w:rFonts w:cs="Times New Roman"/>
          <w:color w:val="auto"/>
        </w:rPr>
        <w:t>the</w:t>
      </w:r>
      <w:r w:rsidRPr="00243623">
        <w:rPr>
          <w:rStyle w:val="None"/>
          <w:rFonts w:cs="Times New Roman"/>
          <w:color w:val="auto"/>
        </w:rPr>
        <w:t xml:space="preserve"> static nature of social network analysis. Hence, without comparison, it is hard to establish whether th</w:t>
      </w:r>
      <w:r w:rsidR="002B225E" w:rsidRPr="00243623">
        <w:rPr>
          <w:rStyle w:val="None"/>
          <w:rFonts w:cs="Times New Roman"/>
          <w:color w:val="auto"/>
        </w:rPr>
        <w:t>e findings are different</w:t>
      </w:r>
      <w:r w:rsidR="00C36528" w:rsidRPr="00243623">
        <w:rPr>
          <w:rStyle w:val="None"/>
          <w:rFonts w:cs="Times New Roman"/>
          <w:color w:val="auto"/>
        </w:rPr>
        <w:t xml:space="preserve"> from</w:t>
      </w:r>
      <w:r w:rsidR="002B225E" w:rsidRPr="00243623">
        <w:rPr>
          <w:rStyle w:val="None"/>
          <w:rFonts w:cs="Times New Roman"/>
          <w:color w:val="auto"/>
        </w:rPr>
        <w:t xml:space="preserve"> what would </w:t>
      </w:r>
      <w:r w:rsidR="00C36528" w:rsidRPr="00243623">
        <w:rPr>
          <w:rStyle w:val="None"/>
          <w:rFonts w:cs="Times New Roman"/>
          <w:color w:val="auto"/>
        </w:rPr>
        <w:t>be typic</w:t>
      </w:r>
      <w:r w:rsidR="002B225E" w:rsidRPr="00243623">
        <w:rPr>
          <w:rStyle w:val="None"/>
          <w:rFonts w:cs="Times New Roman"/>
          <w:color w:val="auto"/>
        </w:rPr>
        <w:t xml:space="preserve">ally </w:t>
      </w:r>
      <w:r w:rsidR="0060257F" w:rsidRPr="00243623">
        <w:rPr>
          <w:rStyle w:val="None"/>
          <w:rFonts w:cs="Times New Roman"/>
          <w:color w:val="auto"/>
        </w:rPr>
        <w:t>or theoretically expected</w:t>
      </w:r>
      <w:r w:rsidR="002B225E" w:rsidRPr="00243623">
        <w:rPr>
          <w:rStyle w:val="None"/>
          <w:rFonts w:cs="Times New Roman"/>
          <w:color w:val="auto"/>
        </w:rPr>
        <w:t>. Therefore, future work should look at exponential random graph models or longitudinal (dynamic) network analysis</w:t>
      </w:r>
      <w:r w:rsidRPr="00243623">
        <w:rPr>
          <w:rStyle w:val="None"/>
          <w:rFonts w:cs="Times New Roman"/>
          <w:color w:val="auto"/>
          <w:lang w:val="en-US"/>
        </w:rPr>
        <w:t xml:space="preserve"> </w:t>
      </w:r>
      <w:r w:rsidR="002C79F4" w:rsidRPr="00243623">
        <w:rPr>
          <w:rStyle w:val="None"/>
          <w:rFonts w:cs="Times New Roman"/>
          <w:color w:val="auto"/>
          <w:lang w:val="en-US"/>
        </w:rPr>
        <w:t>t</w:t>
      </w:r>
      <w:r w:rsidRPr="00243623">
        <w:rPr>
          <w:rStyle w:val="None"/>
          <w:rFonts w:cs="Times New Roman"/>
          <w:color w:val="auto"/>
          <w:lang w:val="en-US"/>
        </w:rPr>
        <w:t>o establish consequences of network position. Additionally, sports economists should treat the loan system as a cross-subsidisation mechanism and provide the same level of analysis and scrutiny other mechanisms have received.</w:t>
      </w:r>
      <w:r w:rsidR="00787C9B" w:rsidRPr="00243623">
        <w:rPr>
          <w:rStyle w:val="None"/>
          <w:rFonts w:cs="Times New Roman"/>
          <w:color w:val="auto"/>
          <w:lang w:val="en-US"/>
        </w:rPr>
        <w:t xml:space="preserve"> F</w:t>
      </w:r>
      <w:r w:rsidRPr="00243623">
        <w:rPr>
          <w:rStyle w:val="None"/>
          <w:rFonts w:cs="Times New Roman"/>
          <w:color w:val="auto"/>
          <w:lang w:val="en-US"/>
        </w:rPr>
        <w:t>urther research is also needed to understand the potential impacts of any regulation changes to the loan system, especially on the smaller revenue-generating teams who are reliant on the loan system. Finally, s</w:t>
      </w:r>
      <w:r w:rsidR="00787C9B" w:rsidRPr="00243623">
        <w:rPr>
          <w:rStyle w:val="None"/>
          <w:rFonts w:cs="Times New Roman"/>
          <w:color w:val="auto"/>
          <w:lang w:val="en-US"/>
        </w:rPr>
        <w:t>pecific network research identifying equivalence, peer-effects, and, performance-related implications of the loan system would</w:t>
      </w:r>
      <w:r w:rsidR="002C79F4" w:rsidRPr="00243623">
        <w:rPr>
          <w:rStyle w:val="None"/>
          <w:rFonts w:cs="Times New Roman"/>
          <w:color w:val="auto"/>
          <w:lang w:val="en-US"/>
        </w:rPr>
        <w:t xml:space="preserve"> </w:t>
      </w:r>
      <w:r w:rsidR="00787C9B" w:rsidRPr="00243623">
        <w:rPr>
          <w:rStyle w:val="None"/>
          <w:rFonts w:cs="Times New Roman"/>
          <w:color w:val="auto"/>
          <w:lang w:val="en-US"/>
        </w:rPr>
        <w:t>further this work.</w:t>
      </w:r>
    </w:p>
    <w:p w14:paraId="63E799AF" w14:textId="77777777" w:rsidR="00787C9B" w:rsidRPr="00243623" w:rsidRDefault="00787C9B" w:rsidP="00787C9B">
      <w:pPr>
        <w:pStyle w:val="Body"/>
        <w:spacing w:after="160" w:line="480" w:lineRule="auto"/>
        <w:ind w:firstLine="720"/>
        <w:jc w:val="both"/>
        <w:rPr>
          <w:rStyle w:val="None"/>
          <w:rFonts w:cs="Times New Roman"/>
          <w:color w:val="auto"/>
          <w:lang w:val="en-US"/>
        </w:rPr>
      </w:pPr>
    </w:p>
    <w:p w14:paraId="63E799B0" w14:textId="77777777" w:rsidR="00164717" w:rsidRPr="00243623" w:rsidRDefault="009F22D8" w:rsidP="00787C9B">
      <w:pPr>
        <w:pStyle w:val="Body"/>
        <w:spacing w:after="160" w:line="480" w:lineRule="auto"/>
        <w:jc w:val="both"/>
        <w:rPr>
          <w:rStyle w:val="None"/>
          <w:rFonts w:cs="Times New Roman"/>
          <w:b/>
          <w:color w:val="auto"/>
        </w:rPr>
      </w:pPr>
      <w:r w:rsidRPr="00243623">
        <w:rPr>
          <w:rStyle w:val="None"/>
          <w:rFonts w:cs="Times New Roman"/>
          <w:b/>
          <w:color w:val="auto"/>
        </w:rPr>
        <w:t>References</w:t>
      </w:r>
      <w:bookmarkStart w:id="1" w:name="GoBack"/>
      <w:bookmarkEnd w:id="1"/>
      <w:r w:rsidRPr="00243623">
        <w:rPr>
          <w:rStyle w:val="None"/>
          <w:rFonts w:cs="Times New Roman"/>
          <w:b/>
          <w:color w:val="auto"/>
        </w:rPr>
        <w:t xml:space="preserve"> </w:t>
      </w:r>
    </w:p>
    <w:p w14:paraId="691B6A10" w14:textId="3D028030" w:rsidR="006A17B3" w:rsidRPr="00243623" w:rsidRDefault="009F22D8" w:rsidP="006A17B3">
      <w:pPr>
        <w:spacing w:line="480" w:lineRule="auto"/>
        <w:rPr>
          <w:lang w:val="en-GB"/>
        </w:rPr>
      </w:pPr>
      <w:r w:rsidRPr="00243623">
        <w:rPr>
          <w:rStyle w:val="None"/>
        </w:rPr>
        <w:fldChar w:fldCharType="begin" w:fldLock="1"/>
      </w:r>
      <w:r w:rsidRPr="00243623">
        <w:rPr>
          <w:rStyle w:val="None"/>
        </w:rPr>
        <w:instrText xml:space="preserve">ADDIN Mendeley Bibliography CSL_BIBLIOGRAPHY </w:instrText>
      </w:r>
      <w:r w:rsidRPr="00243623">
        <w:rPr>
          <w:rStyle w:val="None"/>
        </w:rPr>
        <w:fldChar w:fldCharType="separate"/>
      </w:r>
      <w:r w:rsidRPr="00243623">
        <w:rPr>
          <w:noProof/>
        </w:rPr>
        <w:t>Bastian, M., Heymann, S., &amp; Jacomy, M. (2009</w:t>
      </w:r>
      <w:r w:rsidR="006A17B3" w:rsidRPr="00243623">
        <w:rPr>
          <w:noProof/>
        </w:rPr>
        <w:t>, May 17 - 20</w:t>
      </w:r>
      <w:r w:rsidRPr="00243623">
        <w:rPr>
          <w:noProof/>
        </w:rPr>
        <w:t xml:space="preserve">). </w:t>
      </w:r>
      <w:r w:rsidRPr="00243623">
        <w:rPr>
          <w:i/>
          <w:iCs/>
          <w:noProof/>
        </w:rPr>
        <w:t>Gephi : An Open Source Software for Exploring and Manipulating Networks Visualization and Exploration of Large Graphs</w:t>
      </w:r>
      <w:r w:rsidRPr="00243623">
        <w:rPr>
          <w:noProof/>
        </w:rPr>
        <w:t>.</w:t>
      </w:r>
      <w:r w:rsidR="006A17B3" w:rsidRPr="00243623">
        <w:rPr>
          <w:noProof/>
        </w:rPr>
        <w:t xml:space="preserve"> Paper presented at The Third </w:t>
      </w:r>
      <w:r w:rsidR="006A17B3" w:rsidRPr="00243623">
        <w:rPr>
          <w:rFonts w:eastAsia="Times New Roman"/>
          <w:bdr w:val="none" w:sz="0" w:space="0" w:color="auto"/>
          <w:lang w:val="en-GB"/>
        </w:rPr>
        <w:t xml:space="preserve">International AAAI Conference on Weblogs and Social Media. </w:t>
      </w:r>
      <w:hyperlink r:id="rId12" w:history="1">
        <w:r w:rsidR="006A17B3" w:rsidRPr="00243623">
          <w:rPr>
            <w:rStyle w:val="Hyperlink"/>
          </w:rPr>
          <w:t>https://www.aaai.org/ocs/index.php/ICWSM/09/paper/view/154/1009</w:t>
        </w:r>
      </w:hyperlink>
    </w:p>
    <w:p w14:paraId="65AD7150" w14:textId="62FBE473" w:rsidR="006A17B3" w:rsidRPr="00243623" w:rsidRDefault="006A17B3" w:rsidP="006A17B3">
      <w:pPr>
        <w:rPr>
          <w:rFonts w:eastAsia="Times New Roman"/>
          <w:bdr w:val="none" w:sz="0" w:space="0" w:color="auto"/>
          <w:lang w:val="en-GB"/>
        </w:rPr>
      </w:pPr>
    </w:p>
    <w:p w14:paraId="63E799B1" w14:textId="77777777" w:rsidR="00D36C5E" w:rsidRPr="00243623" w:rsidRDefault="00D36C5E" w:rsidP="00D36C5E">
      <w:pPr>
        <w:widowControl w:val="0"/>
        <w:autoSpaceDE w:val="0"/>
        <w:autoSpaceDN w:val="0"/>
        <w:adjustRightInd w:val="0"/>
        <w:spacing w:line="480" w:lineRule="auto"/>
        <w:ind w:left="480" w:hanging="480"/>
        <w:rPr>
          <w:noProof/>
        </w:rPr>
      </w:pPr>
    </w:p>
    <w:p w14:paraId="63E799B2"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Batagelj, V., &amp; Mrvar, A. (2001). A subquadratic triad census algorithm for large sparse networks with small maximum degree. </w:t>
      </w:r>
      <w:r w:rsidRPr="00243623">
        <w:rPr>
          <w:i/>
          <w:iCs/>
          <w:noProof/>
        </w:rPr>
        <w:t>Social Networks</w:t>
      </w:r>
      <w:r w:rsidRPr="00243623">
        <w:rPr>
          <w:noProof/>
        </w:rPr>
        <w:t xml:space="preserve">, </w:t>
      </w:r>
      <w:r w:rsidRPr="00243623">
        <w:rPr>
          <w:i/>
          <w:iCs/>
          <w:noProof/>
        </w:rPr>
        <w:t>23</w:t>
      </w:r>
      <w:r w:rsidRPr="00243623">
        <w:rPr>
          <w:noProof/>
        </w:rPr>
        <w:t>(3), 237–243. https://doi.org/10.1016/S0378-8733(01)00035-1</w:t>
      </w:r>
    </w:p>
    <w:p w14:paraId="63E799B3"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BBC. (2018). Fifa agrees to limit loan deals and re-introduce agent regulation - </w:t>
      </w:r>
      <w:r w:rsidRPr="00243623">
        <w:rPr>
          <w:i/>
          <w:iCs/>
          <w:noProof/>
        </w:rPr>
        <w:t xml:space="preserve">BBC Sport. </w:t>
      </w:r>
      <w:r w:rsidRPr="00243623">
        <w:rPr>
          <w:noProof/>
        </w:rPr>
        <w:t>Retrieved January 10, 2019, from https://www.bbc.co.uk/sport/football/45643965</w:t>
      </w:r>
    </w:p>
    <w:p w14:paraId="63E799B4"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Beggs, C. B., Shepherd, S. J., Emmonds, S., &amp; Jones, B. (2017). A novel application of PageRank and user preference algorithms for assessing the relative performance of track athletes in competition. </w:t>
      </w:r>
      <w:r w:rsidRPr="00243623">
        <w:rPr>
          <w:i/>
          <w:iCs/>
          <w:noProof/>
        </w:rPr>
        <w:t>PLoS ONE</w:t>
      </w:r>
      <w:r w:rsidRPr="00243623">
        <w:rPr>
          <w:noProof/>
        </w:rPr>
        <w:t xml:space="preserve">, </w:t>
      </w:r>
      <w:r w:rsidRPr="00243623">
        <w:rPr>
          <w:i/>
          <w:iCs/>
          <w:noProof/>
        </w:rPr>
        <w:t>12</w:t>
      </w:r>
      <w:r w:rsidRPr="00243623">
        <w:rPr>
          <w:noProof/>
        </w:rPr>
        <w:t>(6), 1–26. https://doi.org/10.1371/journal.pone.0178458</w:t>
      </w:r>
    </w:p>
    <w:p w14:paraId="63E799B5"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Bonacich, P. (1972a). Factoring and weighting approaches to status scores and clique identification. </w:t>
      </w:r>
      <w:r w:rsidRPr="00243623">
        <w:rPr>
          <w:i/>
          <w:iCs/>
          <w:noProof/>
        </w:rPr>
        <w:t>The Journal of Mathematical Sociology</w:t>
      </w:r>
      <w:r w:rsidRPr="00243623">
        <w:rPr>
          <w:noProof/>
        </w:rPr>
        <w:t xml:space="preserve">, </w:t>
      </w:r>
      <w:r w:rsidRPr="00243623">
        <w:rPr>
          <w:i/>
          <w:iCs/>
          <w:noProof/>
        </w:rPr>
        <w:t>2</w:t>
      </w:r>
      <w:r w:rsidRPr="00243623">
        <w:rPr>
          <w:noProof/>
        </w:rPr>
        <w:t>(1), 113–120. https://doi.org/10.1080/0022250x.1972.9989806</w:t>
      </w:r>
    </w:p>
    <w:p w14:paraId="63E799B6"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Bonacich, P. (1972b). Technique for Analyzing Overlapping Memberships. </w:t>
      </w:r>
      <w:r w:rsidRPr="00243623">
        <w:rPr>
          <w:i/>
          <w:iCs/>
          <w:noProof/>
        </w:rPr>
        <w:t>Sociological Methodology</w:t>
      </w:r>
      <w:r w:rsidRPr="00243623">
        <w:rPr>
          <w:noProof/>
        </w:rPr>
        <w:t xml:space="preserve">, </w:t>
      </w:r>
      <w:r w:rsidRPr="00243623">
        <w:rPr>
          <w:i/>
          <w:iCs/>
          <w:noProof/>
        </w:rPr>
        <w:t>4</w:t>
      </w:r>
      <w:r w:rsidRPr="00243623">
        <w:rPr>
          <w:noProof/>
        </w:rPr>
        <w:t>(May), 176–185. https://doi.org/10.2307/270732</w:t>
      </w:r>
    </w:p>
    <w:p w14:paraId="63E799B7"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Bonacich, P. (1987). Power and Centrality: A Family of Measures. </w:t>
      </w:r>
      <w:r w:rsidRPr="00243623">
        <w:rPr>
          <w:i/>
          <w:iCs/>
          <w:noProof/>
        </w:rPr>
        <w:t>American Journal of Sociology</w:t>
      </w:r>
      <w:r w:rsidRPr="00243623">
        <w:rPr>
          <w:noProof/>
        </w:rPr>
        <w:t xml:space="preserve">, </w:t>
      </w:r>
      <w:r w:rsidRPr="00243623">
        <w:rPr>
          <w:i/>
          <w:iCs/>
          <w:noProof/>
        </w:rPr>
        <w:t>92</w:t>
      </w:r>
      <w:r w:rsidRPr="00243623">
        <w:rPr>
          <w:noProof/>
        </w:rPr>
        <w:t>(5), 1170–1182. https://doi.org/10.1086/228631</w:t>
      </w:r>
    </w:p>
    <w:p w14:paraId="63E799B8"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Bonacich, P. (2007). Some unique properties of eigenvector centrality. </w:t>
      </w:r>
      <w:r w:rsidRPr="00243623">
        <w:rPr>
          <w:i/>
          <w:iCs/>
          <w:noProof/>
        </w:rPr>
        <w:t>Social Networks</w:t>
      </w:r>
      <w:r w:rsidRPr="00243623">
        <w:rPr>
          <w:noProof/>
        </w:rPr>
        <w:t xml:space="preserve">, </w:t>
      </w:r>
      <w:r w:rsidRPr="00243623">
        <w:rPr>
          <w:i/>
          <w:iCs/>
          <w:noProof/>
        </w:rPr>
        <w:t>29</w:t>
      </w:r>
      <w:r w:rsidRPr="00243623">
        <w:rPr>
          <w:noProof/>
        </w:rPr>
        <w:t>(4), 555–564. https://doi.org/10.1016/j.socnet.2007.04.002</w:t>
      </w:r>
    </w:p>
    <w:p w14:paraId="63E799B9"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Bond, A. J., Widdop, P., &amp; Chadwick, S. (2018). Football’s emerging market trade network: ego network approach to world systems theory. </w:t>
      </w:r>
      <w:r w:rsidRPr="00243623">
        <w:rPr>
          <w:i/>
          <w:iCs/>
          <w:noProof/>
        </w:rPr>
        <w:t>Managing Sport and Leisure</w:t>
      </w:r>
      <w:r w:rsidRPr="00243623">
        <w:rPr>
          <w:noProof/>
        </w:rPr>
        <w:t xml:space="preserve">, </w:t>
      </w:r>
      <w:r w:rsidRPr="00243623">
        <w:rPr>
          <w:i/>
          <w:iCs/>
          <w:noProof/>
        </w:rPr>
        <w:t>23</w:t>
      </w:r>
      <w:r w:rsidRPr="00243623">
        <w:rPr>
          <w:noProof/>
        </w:rPr>
        <w:t>(1–2), 70–91. https://doi.org/10.1080/23750472.2018.1481765</w:t>
      </w:r>
    </w:p>
    <w:p w14:paraId="63E799BA"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Borgatti, S. P., Everett, M. G., &amp; Freeman, L. C. (2002). </w:t>
      </w:r>
      <w:r w:rsidRPr="00243623">
        <w:rPr>
          <w:i/>
          <w:iCs/>
          <w:noProof/>
        </w:rPr>
        <w:t>Ucinet for Windows: Software for Social Network Analysis.</w:t>
      </w:r>
      <w:r w:rsidRPr="00243623">
        <w:rPr>
          <w:noProof/>
        </w:rPr>
        <w:t xml:space="preserve"> Harvard, MA: Analytic Technologies.</w:t>
      </w:r>
    </w:p>
    <w:p w14:paraId="63E799BB" w14:textId="6A3FAF98"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Borgatti, S. P., Everett, M. G., &amp; Johnson, J. C. (2018). </w:t>
      </w:r>
      <w:r w:rsidRPr="00243623">
        <w:rPr>
          <w:i/>
          <w:iCs/>
          <w:noProof/>
        </w:rPr>
        <w:t>Analyzing social networks</w:t>
      </w:r>
      <w:r w:rsidRPr="00243623">
        <w:rPr>
          <w:noProof/>
        </w:rPr>
        <w:t xml:space="preserve"> (2nd Editio</w:t>
      </w:r>
      <w:r w:rsidR="00B7009E" w:rsidRPr="00243623">
        <w:rPr>
          <w:noProof/>
        </w:rPr>
        <w:t>n</w:t>
      </w:r>
      <w:r w:rsidRPr="00243623">
        <w:rPr>
          <w:noProof/>
        </w:rPr>
        <w:t>). London: SAGE Publications Ltd.</w:t>
      </w:r>
    </w:p>
    <w:p w14:paraId="63E799BC"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Borgatti, S. P., &amp; Halgin, D. S. (2011). On Network Theory. </w:t>
      </w:r>
      <w:r w:rsidRPr="00243623">
        <w:rPr>
          <w:i/>
          <w:iCs/>
          <w:noProof/>
        </w:rPr>
        <w:t>Organization Science</w:t>
      </w:r>
      <w:r w:rsidRPr="00243623">
        <w:rPr>
          <w:noProof/>
        </w:rPr>
        <w:t xml:space="preserve">, </w:t>
      </w:r>
      <w:r w:rsidRPr="00243623">
        <w:rPr>
          <w:i/>
          <w:iCs/>
          <w:noProof/>
        </w:rPr>
        <w:t>22</w:t>
      </w:r>
      <w:r w:rsidRPr="00243623">
        <w:rPr>
          <w:noProof/>
        </w:rPr>
        <w:t>(5), 1168–1181. https://doi.org/10.1287/orsc.1100.0641</w:t>
      </w:r>
    </w:p>
    <w:p w14:paraId="63E799BD"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Burt, R. S. (1992). </w:t>
      </w:r>
      <w:r w:rsidRPr="00243623">
        <w:rPr>
          <w:i/>
          <w:iCs/>
          <w:noProof/>
        </w:rPr>
        <w:t>Structural holes: The social structure of competition</w:t>
      </w:r>
      <w:r w:rsidRPr="00243623">
        <w:rPr>
          <w:noProof/>
        </w:rPr>
        <w:t>. Cambridge, MA: Harvard University Press.</w:t>
      </w:r>
    </w:p>
    <w:p w14:paraId="63E799BE"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Burt, R. S. (2004). Structural Holes and Good Ideas. </w:t>
      </w:r>
      <w:r w:rsidRPr="00243623">
        <w:rPr>
          <w:i/>
          <w:iCs/>
          <w:noProof/>
        </w:rPr>
        <w:t>American Journal of Sociology</w:t>
      </w:r>
      <w:r w:rsidRPr="00243623">
        <w:rPr>
          <w:noProof/>
        </w:rPr>
        <w:t xml:space="preserve">, </w:t>
      </w:r>
      <w:r w:rsidRPr="00243623">
        <w:rPr>
          <w:i/>
          <w:iCs/>
          <w:noProof/>
        </w:rPr>
        <w:t>110</w:t>
      </w:r>
      <w:r w:rsidRPr="00243623">
        <w:rPr>
          <w:noProof/>
        </w:rPr>
        <w:t>(2), 349–399. https://doi.org/10.1086/421787</w:t>
      </w:r>
    </w:p>
    <w:p w14:paraId="44AB158E" w14:textId="77777777" w:rsidR="006A17B3" w:rsidRPr="00243623" w:rsidRDefault="009F22D8" w:rsidP="006A17B3">
      <w:pPr>
        <w:rPr>
          <w:lang w:val="en-GB"/>
        </w:rPr>
      </w:pPr>
      <w:r w:rsidRPr="00243623">
        <w:rPr>
          <w:noProof/>
        </w:rPr>
        <w:t>Butts, C. T. (2016). sna: Tools for Social Network Analysis. R package version 2.4.</w:t>
      </w:r>
      <w:r w:rsidR="006A17B3" w:rsidRPr="00243623">
        <w:rPr>
          <w:noProof/>
        </w:rPr>
        <w:t xml:space="preserve"> Retrived from </w:t>
      </w:r>
      <w:hyperlink r:id="rId13" w:history="1">
        <w:r w:rsidR="006A17B3" w:rsidRPr="00243623">
          <w:rPr>
            <w:rStyle w:val="Hyperlink"/>
          </w:rPr>
          <w:t>https://cran.r-project.org/web/packages/sna/sna.pdf</w:t>
        </w:r>
      </w:hyperlink>
    </w:p>
    <w:p w14:paraId="63E799BF" w14:textId="645333CB" w:rsidR="00D36C5E" w:rsidRPr="00243623" w:rsidRDefault="00D36C5E" w:rsidP="00D36C5E">
      <w:pPr>
        <w:widowControl w:val="0"/>
        <w:autoSpaceDE w:val="0"/>
        <w:autoSpaceDN w:val="0"/>
        <w:adjustRightInd w:val="0"/>
        <w:spacing w:line="480" w:lineRule="auto"/>
        <w:ind w:left="480" w:hanging="480"/>
        <w:rPr>
          <w:noProof/>
        </w:rPr>
      </w:pPr>
    </w:p>
    <w:p w14:paraId="63E799C0"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Cartwright, D., &amp; Harary, F. (1977). A graph theoretic approach to the investigation of system‐environment relationships†. </w:t>
      </w:r>
      <w:r w:rsidRPr="00243623">
        <w:rPr>
          <w:i/>
          <w:iCs/>
          <w:noProof/>
        </w:rPr>
        <w:t>The Journal of Mathematical Sociology</w:t>
      </w:r>
      <w:r w:rsidRPr="00243623">
        <w:rPr>
          <w:noProof/>
        </w:rPr>
        <w:t xml:space="preserve">, </w:t>
      </w:r>
      <w:r w:rsidRPr="00243623">
        <w:rPr>
          <w:i/>
          <w:iCs/>
          <w:noProof/>
        </w:rPr>
        <w:t>5</w:t>
      </w:r>
      <w:r w:rsidRPr="00243623">
        <w:rPr>
          <w:noProof/>
        </w:rPr>
        <w:t>(1), 87–111. https://doi.org/10.1080/0022250X.1977.9989866</w:t>
      </w:r>
    </w:p>
    <w:p w14:paraId="63E799C1"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Caruso, R., Addesa, F., &amp; Di Domizio, M. (2019). The Determinants of the TV Demand for Soccer: Empirical Evidence on Italian Serie A for the Period 2008-2015. </w:t>
      </w:r>
      <w:r w:rsidRPr="00243623">
        <w:rPr>
          <w:i/>
          <w:iCs/>
          <w:noProof/>
        </w:rPr>
        <w:t>Journal of Sports Economics</w:t>
      </w:r>
      <w:r w:rsidRPr="00243623">
        <w:rPr>
          <w:noProof/>
        </w:rPr>
        <w:t xml:space="preserve">, </w:t>
      </w:r>
      <w:r w:rsidRPr="00243623">
        <w:rPr>
          <w:i/>
          <w:iCs/>
          <w:noProof/>
        </w:rPr>
        <w:t>20</w:t>
      </w:r>
      <w:r w:rsidRPr="00243623">
        <w:rPr>
          <w:noProof/>
        </w:rPr>
        <w:t>(1), 25–49. https://doi.org/10.1177/1527002517717298</w:t>
      </w:r>
    </w:p>
    <w:p w14:paraId="63E799C2"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Chayko, M. (2015). The first web theorist? Georg Simmel and the legacy of ‘The web of group-affiliations.’ </w:t>
      </w:r>
      <w:r w:rsidRPr="00243623">
        <w:rPr>
          <w:i/>
          <w:iCs/>
          <w:noProof/>
        </w:rPr>
        <w:t>Information, Communication &amp; Society</w:t>
      </w:r>
      <w:r w:rsidRPr="00243623">
        <w:rPr>
          <w:noProof/>
        </w:rPr>
        <w:t xml:space="preserve">, </w:t>
      </w:r>
      <w:r w:rsidRPr="00243623">
        <w:rPr>
          <w:i/>
          <w:iCs/>
          <w:noProof/>
        </w:rPr>
        <w:t>18</w:t>
      </w:r>
      <w:r w:rsidRPr="00243623">
        <w:rPr>
          <w:noProof/>
        </w:rPr>
        <w:t>(12), 1419–1422. https://doi.org/10.1080/1369118x.2015.1042394</w:t>
      </w:r>
    </w:p>
    <w:p w14:paraId="63E799C3"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Cleland, J., Doidge, M., Millward, P., &amp; Widdop, P. (2018). </w:t>
      </w:r>
      <w:r w:rsidRPr="00243623">
        <w:rPr>
          <w:i/>
          <w:iCs/>
          <w:noProof/>
        </w:rPr>
        <w:t>Collective action and football fandom : a relational sociological approach</w:t>
      </w:r>
      <w:r w:rsidRPr="00243623">
        <w:rPr>
          <w:noProof/>
        </w:rPr>
        <w:t>. London: Palgrave Macmillan.</w:t>
      </w:r>
    </w:p>
    <w:p w14:paraId="63E799C4"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Dacin, M. T., Beal, B. D., &amp; Ventresca, M. J. (1999). The embeddedness of organizations: dialogue &amp; directions. </w:t>
      </w:r>
      <w:r w:rsidRPr="00243623">
        <w:rPr>
          <w:i/>
          <w:iCs/>
          <w:noProof/>
        </w:rPr>
        <w:t>Journal of Management</w:t>
      </w:r>
      <w:r w:rsidRPr="00243623">
        <w:rPr>
          <w:noProof/>
        </w:rPr>
        <w:t xml:space="preserve">, </w:t>
      </w:r>
      <w:r w:rsidRPr="00243623">
        <w:rPr>
          <w:i/>
          <w:iCs/>
          <w:noProof/>
        </w:rPr>
        <w:t>25</w:t>
      </w:r>
      <w:r w:rsidRPr="00243623">
        <w:rPr>
          <w:noProof/>
        </w:rPr>
        <w:t>(3), 317–356. https://doi.org/http://dx.doi.org/10.1016/S0149-2063(99)00005-7</w:t>
      </w:r>
    </w:p>
    <w:p w14:paraId="63E799C5"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Deloitte. (2018). </w:t>
      </w:r>
      <w:r w:rsidRPr="00243623">
        <w:rPr>
          <w:i/>
          <w:iCs/>
          <w:noProof/>
        </w:rPr>
        <w:t>Rising Stars Football Money League</w:t>
      </w:r>
      <w:r w:rsidRPr="00243623">
        <w:rPr>
          <w:noProof/>
        </w:rPr>
        <w:t>. London.</w:t>
      </w:r>
    </w:p>
    <w:p w14:paraId="63E799C6"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Dietl, H. M., Grossmann, M., &amp; Lang, M. (2011). Competitive Balance and Revenue Sharing in Sports Leagues With Utility-Maximizing Teams. </w:t>
      </w:r>
      <w:r w:rsidRPr="00243623">
        <w:rPr>
          <w:i/>
          <w:iCs/>
          <w:noProof/>
        </w:rPr>
        <w:t>Journal of Sports Economics</w:t>
      </w:r>
      <w:r w:rsidRPr="00243623">
        <w:rPr>
          <w:noProof/>
        </w:rPr>
        <w:t xml:space="preserve">, </w:t>
      </w:r>
      <w:r w:rsidRPr="00243623">
        <w:rPr>
          <w:i/>
          <w:iCs/>
          <w:noProof/>
        </w:rPr>
        <w:t>12</w:t>
      </w:r>
      <w:r w:rsidRPr="00243623">
        <w:rPr>
          <w:noProof/>
        </w:rPr>
        <w:t>(3), 284–308. https://doi.org/10.1177/1527002511404787</w:t>
      </w:r>
    </w:p>
    <w:p w14:paraId="63E799C7"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Dietl, H. M., Lang, M., &amp; Rathke, A. (2011). THE COMBINED EFFECT OF SALARY RESTRICTIONS AND REVENUE SHARING IN SPORTS LEAGUES. </w:t>
      </w:r>
      <w:r w:rsidRPr="00243623">
        <w:rPr>
          <w:i/>
          <w:iCs/>
          <w:noProof/>
        </w:rPr>
        <w:t>Economic Inquiry</w:t>
      </w:r>
      <w:r w:rsidRPr="00243623">
        <w:rPr>
          <w:noProof/>
        </w:rPr>
        <w:t xml:space="preserve">, </w:t>
      </w:r>
      <w:r w:rsidRPr="00243623">
        <w:rPr>
          <w:i/>
          <w:iCs/>
          <w:noProof/>
        </w:rPr>
        <w:t>49</w:t>
      </w:r>
      <w:r w:rsidRPr="00243623">
        <w:rPr>
          <w:noProof/>
        </w:rPr>
        <w:t>(2), 447–463. https://doi.org/10.1111/j.1465-7295.2010.00330.x</w:t>
      </w:r>
    </w:p>
    <w:p w14:paraId="63E799C8"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Dobbin, F. (2004). </w:t>
      </w:r>
      <w:r w:rsidRPr="00243623">
        <w:rPr>
          <w:i/>
          <w:iCs/>
          <w:noProof/>
        </w:rPr>
        <w:t>The new economic sociology : a reader</w:t>
      </w:r>
      <w:r w:rsidRPr="00243623">
        <w:rPr>
          <w:noProof/>
        </w:rPr>
        <w:t>. Oxfordshire, UK: Princeton University Press.</w:t>
      </w:r>
    </w:p>
    <w:p w14:paraId="63E799C9"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Feess, E., &amp; Stähler, F. (2009). Revenue Sharing in Professional Sport Leagues. </w:t>
      </w:r>
      <w:r w:rsidRPr="00243623">
        <w:rPr>
          <w:i/>
          <w:iCs/>
          <w:noProof/>
        </w:rPr>
        <w:t>Scottish Journal of Political Economy</w:t>
      </w:r>
      <w:r w:rsidRPr="00243623">
        <w:rPr>
          <w:noProof/>
        </w:rPr>
        <w:t xml:space="preserve">, </w:t>
      </w:r>
      <w:r w:rsidRPr="00243623">
        <w:rPr>
          <w:i/>
          <w:iCs/>
          <w:noProof/>
        </w:rPr>
        <w:t>56</w:t>
      </w:r>
      <w:r w:rsidRPr="00243623">
        <w:rPr>
          <w:noProof/>
        </w:rPr>
        <w:t>(2), 255–265. https://doi.org/10.1111/j.1467-9485.2009.00483.x</w:t>
      </w:r>
    </w:p>
    <w:p w14:paraId="4FF5C90D" w14:textId="232EC80D" w:rsidR="006A17B3" w:rsidRPr="00243623" w:rsidRDefault="009F22D8" w:rsidP="006A17B3">
      <w:r w:rsidRPr="00243623">
        <w:rPr>
          <w:noProof/>
        </w:rPr>
        <w:t xml:space="preserve">FIFA. (2018). </w:t>
      </w:r>
      <w:r w:rsidRPr="00243623">
        <w:rPr>
          <w:i/>
          <w:iCs/>
          <w:noProof/>
        </w:rPr>
        <w:t>Global Transfer Market Report: a review of international transfers in 2017</w:t>
      </w:r>
      <w:r w:rsidRPr="00243623">
        <w:rPr>
          <w:noProof/>
        </w:rPr>
        <w:t>.</w:t>
      </w:r>
      <w:r w:rsidR="006A17B3" w:rsidRPr="00243623">
        <w:rPr>
          <w:noProof/>
        </w:rPr>
        <w:t xml:space="preserve"> Retrieved from </w:t>
      </w:r>
      <w:hyperlink r:id="rId14" w:history="1">
        <w:r w:rsidR="006A17B3" w:rsidRPr="00243623">
          <w:rPr>
            <w:rStyle w:val="Hyperlink"/>
          </w:rPr>
          <w:t>https://www.fifatms.com/wp-content/uploads/dlm_uploads/2017/01/GTM2017_FIFATMS-1.pdf</w:t>
        </w:r>
      </w:hyperlink>
    </w:p>
    <w:p w14:paraId="54BD4EDF" w14:textId="77777777" w:rsidR="006A17B3" w:rsidRPr="00243623" w:rsidRDefault="006A17B3" w:rsidP="006A17B3">
      <w:pPr>
        <w:rPr>
          <w:lang w:val="en-GB"/>
        </w:rPr>
      </w:pPr>
    </w:p>
    <w:p w14:paraId="63E799CA" w14:textId="4585142E" w:rsidR="00D36C5E" w:rsidRPr="00243623" w:rsidRDefault="00D36C5E" w:rsidP="00D36C5E">
      <w:pPr>
        <w:widowControl w:val="0"/>
        <w:autoSpaceDE w:val="0"/>
        <w:autoSpaceDN w:val="0"/>
        <w:adjustRightInd w:val="0"/>
        <w:spacing w:line="480" w:lineRule="auto"/>
        <w:ind w:left="480" w:hanging="480"/>
        <w:rPr>
          <w:noProof/>
        </w:rPr>
      </w:pPr>
    </w:p>
    <w:p w14:paraId="63E799CB"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Fort, R., &amp; Maxcy, J. (2003). Competitive balance in complex professional sports leagues. </w:t>
      </w:r>
      <w:r w:rsidRPr="00243623">
        <w:rPr>
          <w:i/>
          <w:iCs/>
          <w:noProof/>
        </w:rPr>
        <w:t>Journal of Sports Economics</w:t>
      </w:r>
      <w:r w:rsidRPr="00243623">
        <w:rPr>
          <w:noProof/>
        </w:rPr>
        <w:t xml:space="preserve">, </w:t>
      </w:r>
      <w:r w:rsidRPr="00243623">
        <w:rPr>
          <w:i/>
          <w:iCs/>
          <w:noProof/>
        </w:rPr>
        <w:t>4</w:t>
      </w:r>
      <w:r w:rsidRPr="00243623">
        <w:rPr>
          <w:noProof/>
        </w:rPr>
        <w:t>(2), 154–160. https://doi.org/10.1177/1527002503251641</w:t>
      </w:r>
    </w:p>
    <w:p w14:paraId="63E799CC"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Fort, R., &amp; Quirk, J. (2004). Owner Objectives and Competitive Balance. </w:t>
      </w:r>
      <w:r w:rsidRPr="00243623">
        <w:rPr>
          <w:i/>
          <w:iCs/>
          <w:noProof/>
        </w:rPr>
        <w:t>Journal of Sports Economics</w:t>
      </w:r>
      <w:r w:rsidRPr="00243623">
        <w:rPr>
          <w:noProof/>
        </w:rPr>
        <w:t xml:space="preserve">, </w:t>
      </w:r>
      <w:r w:rsidRPr="00243623">
        <w:rPr>
          <w:i/>
          <w:iCs/>
          <w:noProof/>
        </w:rPr>
        <w:t>5</w:t>
      </w:r>
      <w:r w:rsidRPr="00243623">
        <w:rPr>
          <w:noProof/>
        </w:rPr>
        <w:t>(1), 20–32. https://doi.org/10.1177/1527002503261275</w:t>
      </w:r>
    </w:p>
    <w:p w14:paraId="63E799CD"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Fransen, K., Van Puyenbroeck, S., Loughead, T. M., Vanbeselaere, N., De Cuyper, B., Vande Broek, G., &amp; Boen, F. (2015). Who takes the lead? Social network analysis as a pioneering tool to investigate shared leadership within sports teams. </w:t>
      </w:r>
      <w:r w:rsidRPr="00243623">
        <w:rPr>
          <w:i/>
          <w:iCs/>
          <w:noProof/>
        </w:rPr>
        <w:t>Social Networks</w:t>
      </w:r>
      <w:r w:rsidRPr="00243623">
        <w:rPr>
          <w:noProof/>
        </w:rPr>
        <w:t xml:space="preserve">, </w:t>
      </w:r>
      <w:r w:rsidRPr="00243623">
        <w:rPr>
          <w:i/>
          <w:iCs/>
          <w:noProof/>
        </w:rPr>
        <w:t>43</w:t>
      </w:r>
      <w:r w:rsidRPr="00243623">
        <w:rPr>
          <w:noProof/>
        </w:rPr>
        <w:t>, 28–38. https://doi.org/10.1016/j.socnet.2015.04.003</w:t>
      </w:r>
    </w:p>
    <w:p w14:paraId="63E799CE"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Granovetter, M. (1983). The Strength of Weak Ties: A Network Theory Revisited. </w:t>
      </w:r>
      <w:r w:rsidRPr="00243623">
        <w:rPr>
          <w:i/>
          <w:iCs/>
          <w:noProof/>
        </w:rPr>
        <w:t>Sociological Theory</w:t>
      </w:r>
      <w:r w:rsidRPr="00243623">
        <w:rPr>
          <w:noProof/>
        </w:rPr>
        <w:t>. https://doi.org/10.2307/202051</w:t>
      </w:r>
    </w:p>
    <w:p w14:paraId="63E799CF"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Granovetter, M. (1985). Economic Action and Social Structure: The Problem of Embeddedness. </w:t>
      </w:r>
      <w:r w:rsidRPr="00243623">
        <w:rPr>
          <w:i/>
          <w:iCs/>
          <w:noProof/>
        </w:rPr>
        <w:t>American Journal of Sociology</w:t>
      </w:r>
      <w:r w:rsidRPr="00243623">
        <w:rPr>
          <w:noProof/>
        </w:rPr>
        <w:t xml:space="preserve">, </w:t>
      </w:r>
      <w:r w:rsidRPr="00243623">
        <w:rPr>
          <w:i/>
          <w:iCs/>
          <w:noProof/>
        </w:rPr>
        <w:t>91</w:t>
      </w:r>
      <w:r w:rsidRPr="00243623">
        <w:rPr>
          <w:noProof/>
        </w:rPr>
        <w:t>(3), 481–510. https://doi.org/10.1086/228311</w:t>
      </w:r>
    </w:p>
    <w:p w14:paraId="63E799D0"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Granovetter, M. (1992). Economic Institutions as Social Constructions: A Framework for Analysis. </w:t>
      </w:r>
      <w:r w:rsidRPr="00243623">
        <w:rPr>
          <w:i/>
          <w:iCs/>
          <w:noProof/>
        </w:rPr>
        <w:t>Acta Sociologica</w:t>
      </w:r>
      <w:r w:rsidRPr="00243623">
        <w:rPr>
          <w:noProof/>
        </w:rPr>
        <w:t xml:space="preserve">, </w:t>
      </w:r>
      <w:r w:rsidRPr="00243623">
        <w:rPr>
          <w:i/>
          <w:iCs/>
          <w:noProof/>
        </w:rPr>
        <w:t>35</w:t>
      </w:r>
      <w:r w:rsidRPr="00243623">
        <w:rPr>
          <w:noProof/>
        </w:rPr>
        <w:t>(1), 3–11. https://doi.org/10.1177/000169939203500101</w:t>
      </w:r>
    </w:p>
    <w:p w14:paraId="63E799D1"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Granovetter, M. (2005). The Impact of Social Structure on Economic Outcomes. </w:t>
      </w:r>
      <w:r w:rsidRPr="00243623">
        <w:rPr>
          <w:i/>
          <w:iCs/>
          <w:noProof/>
        </w:rPr>
        <w:t>Journal of Economic Perspectives</w:t>
      </w:r>
      <w:r w:rsidRPr="00243623">
        <w:rPr>
          <w:noProof/>
        </w:rPr>
        <w:t xml:space="preserve">, </w:t>
      </w:r>
      <w:r w:rsidRPr="00243623">
        <w:rPr>
          <w:i/>
          <w:iCs/>
          <w:noProof/>
        </w:rPr>
        <w:t>19</w:t>
      </w:r>
      <w:r w:rsidRPr="00243623">
        <w:rPr>
          <w:noProof/>
        </w:rPr>
        <w:t>(1), 33–50. https://doi.org/10.1257/0895330053147958</w:t>
      </w:r>
    </w:p>
    <w:p w14:paraId="63E799D2"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Granovetter, M. (2017). </w:t>
      </w:r>
      <w:r w:rsidRPr="00243623">
        <w:rPr>
          <w:i/>
          <w:iCs/>
          <w:noProof/>
        </w:rPr>
        <w:t>Society and economy : framework and principles</w:t>
      </w:r>
      <w:r w:rsidRPr="00243623">
        <w:rPr>
          <w:noProof/>
        </w:rPr>
        <w:t>. Cambridge, MA: The Belknap Press of Harvard University Press.</w:t>
      </w:r>
    </w:p>
    <w:p w14:paraId="63E799D3"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Hambrick, M. E. (2012). Six Degrees of Information: Using Social Network Analysis to Explore the Spread of Information within Sport Social Networks. </w:t>
      </w:r>
      <w:r w:rsidRPr="00243623">
        <w:rPr>
          <w:i/>
          <w:iCs/>
          <w:noProof/>
        </w:rPr>
        <w:t>International Journal of Sport Communication</w:t>
      </w:r>
      <w:r w:rsidRPr="00243623">
        <w:rPr>
          <w:noProof/>
        </w:rPr>
        <w:t xml:space="preserve">, </w:t>
      </w:r>
      <w:r w:rsidRPr="00243623">
        <w:rPr>
          <w:i/>
          <w:iCs/>
          <w:noProof/>
        </w:rPr>
        <w:t>5</w:t>
      </w:r>
      <w:r w:rsidRPr="00243623">
        <w:rPr>
          <w:noProof/>
        </w:rPr>
        <w:t>(1), 16–34. https://doi.org/10.1123/ijsc.5.1.16</w:t>
      </w:r>
    </w:p>
    <w:p w14:paraId="63E799D4"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Hambrick, M. E. (2019). </w:t>
      </w:r>
      <w:r w:rsidRPr="00243623">
        <w:rPr>
          <w:i/>
          <w:iCs/>
          <w:noProof/>
        </w:rPr>
        <w:t>Social network analysis in sport research</w:t>
      </w:r>
      <w:r w:rsidRPr="00243623">
        <w:rPr>
          <w:noProof/>
        </w:rPr>
        <w:t>. Newcastle-upon-Tyne, UK: Cambridge Scholars Press.</w:t>
      </w:r>
    </w:p>
    <w:p w14:paraId="63E799D5"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Hill, J. R., &amp; Jolly, N. A. (2017). Revenue Sharing and Player Salaries in Major League Baseball. </w:t>
      </w:r>
      <w:r w:rsidRPr="00243623">
        <w:rPr>
          <w:i/>
          <w:iCs/>
          <w:noProof/>
        </w:rPr>
        <w:t>Journal of Sports Economics</w:t>
      </w:r>
      <w:r w:rsidRPr="00243623">
        <w:rPr>
          <w:noProof/>
        </w:rPr>
        <w:t xml:space="preserve">, </w:t>
      </w:r>
      <w:r w:rsidRPr="00243623">
        <w:rPr>
          <w:i/>
          <w:iCs/>
          <w:noProof/>
        </w:rPr>
        <w:t>18</w:t>
      </w:r>
      <w:r w:rsidRPr="00243623">
        <w:rPr>
          <w:noProof/>
        </w:rPr>
        <w:t>(8), 831–849. https://doi.org/10.1177/1527002515609660</w:t>
      </w:r>
    </w:p>
    <w:p w14:paraId="63E799D6"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Holland, P. W., &amp; Leinhardt, S. (1976). Local Structure in Social Networks. </w:t>
      </w:r>
      <w:r w:rsidRPr="00243623">
        <w:rPr>
          <w:i/>
          <w:iCs/>
          <w:noProof/>
        </w:rPr>
        <w:t>Sociological Methodology</w:t>
      </w:r>
      <w:r w:rsidRPr="00243623">
        <w:rPr>
          <w:noProof/>
        </w:rPr>
        <w:t xml:space="preserve">, </w:t>
      </w:r>
      <w:r w:rsidRPr="00243623">
        <w:rPr>
          <w:i/>
          <w:iCs/>
          <w:noProof/>
        </w:rPr>
        <w:t>7</w:t>
      </w:r>
      <w:r w:rsidRPr="00243623">
        <w:rPr>
          <w:noProof/>
        </w:rPr>
        <w:t>(1976), 1–45.</w:t>
      </w:r>
    </w:p>
    <w:p w14:paraId="63E799D7"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Jackson, M. O. (2008). </w:t>
      </w:r>
      <w:r w:rsidRPr="00243623">
        <w:rPr>
          <w:i/>
          <w:iCs/>
          <w:noProof/>
        </w:rPr>
        <w:t>Social and economic networks</w:t>
      </w:r>
      <w:r w:rsidRPr="00243623">
        <w:rPr>
          <w:noProof/>
        </w:rPr>
        <w:t>. Princeton, NJ: Princeton University Press.</w:t>
      </w:r>
    </w:p>
    <w:p w14:paraId="63E799D8"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Jones, G. J., Edwards, M. B., Bocarro, J. N., Bunds, K. S., &amp; Smith, J. W. (2018). A structural perspective of cross-sector partnerships involving youth sport nonprofit organizations. </w:t>
      </w:r>
      <w:r w:rsidRPr="00243623">
        <w:rPr>
          <w:i/>
          <w:iCs/>
          <w:noProof/>
        </w:rPr>
        <w:t>European Sport Management Quarterly</w:t>
      </w:r>
      <w:r w:rsidRPr="00243623">
        <w:rPr>
          <w:noProof/>
        </w:rPr>
        <w:t xml:space="preserve">, </w:t>
      </w:r>
      <w:r w:rsidRPr="00243623">
        <w:rPr>
          <w:i/>
          <w:iCs/>
          <w:noProof/>
        </w:rPr>
        <w:t>18</w:t>
      </w:r>
      <w:r w:rsidRPr="00243623">
        <w:rPr>
          <w:noProof/>
        </w:rPr>
        <w:t>(2), 133–155. https://doi.org/10.1080/16184742.2017.1322625</w:t>
      </w:r>
    </w:p>
    <w:p w14:paraId="63E799D9"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Knoke, D. (2012). </w:t>
      </w:r>
      <w:r w:rsidRPr="00243623">
        <w:rPr>
          <w:i/>
          <w:iCs/>
          <w:noProof/>
        </w:rPr>
        <w:t>Economic networks</w:t>
      </w:r>
      <w:r w:rsidRPr="00243623">
        <w:rPr>
          <w:noProof/>
        </w:rPr>
        <w:t>. Cambridge, UK: Polity Press.</w:t>
      </w:r>
    </w:p>
    <w:p w14:paraId="63E799DA"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Knoke, D., &amp; Yang, S. (2008). </w:t>
      </w:r>
      <w:r w:rsidRPr="00243623">
        <w:rPr>
          <w:i/>
          <w:iCs/>
          <w:noProof/>
        </w:rPr>
        <w:t>Social network analysis</w:t>
      </w:r>
      <w:r w:rsidRPr="00243623">
        <w:rPr>
          <w:noProof/>
        </w:rPr>
        <w:t xml:space="preserve"> (2nd Editio). London: SAGE Publications Inc.</w:t>
      </w:r>
    </w:p>
    <w:p w14:paraId="63E799DB"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Kringstad, M. (2018). Is gender a competitive balance driver? Evidence from Scandinavian football. </w:t>
      </w:r>
      <w:r w:rsidRPr="00243623">
        <w:rPr>
          <w:i/>
          <w:iCs/>
          <w:noProof/>
        </w:rPr>
        <w:t>Cogent Social Sciences</w:t>
      </w:r>
      <w:r w:rsidRPr="00243623">
        <w:rPr>
          <w:noProof/>
        </w:rPr>
        <w:t xml:space="preserve">, </w:t>
      </w:r>
      <w:r w:rsidRPr="00243623">
        <w:rPr>
          <w:i/>
          <w:iCs/>
          <w:noProof/>
        </w:rPr>
        <w:t>4</w:t>
      </w:r>
      <w:r w:rsidRPr="00243623">
        <w:rPr>
          <w:noProof/>
        </w:rPr>
        <w:t>(1), 1–15. https://doi.org/10.1080/23311886.2018.1439264</w:t>
      </w:r>
    </w:p>
    <w:p w14:paraId="63E799DC"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Liu, X. F., Liu, Y.-L., Lu, X.-H., Wang, Q.-X., &amp; Wang, T.-X. (2016). The Anatomy of the Global Football Player Transfer Network: Club Functionalities versus Network Properties. </w:t>
      </w:r>
      <w:r w:rsidRPr="00243623">
        <w:rPr>
          <w:i/>
          <w:iCs/>
          <w:noProof/>
        </w:rPr>
        <w:t>PLOS ONE</w:t>
      </w:r>
      <w:r w:rsidRPr="00243623">
        <w:rPr>
          <w:noProof/>
        </w:rPr>
        <w:t xml:space="preserve">, </w:t>
      </w:r>
      <w:r w:rsidRPr="00243623">
        <w:rPr>
          <w:i/>
          <w:iCs/>
          <w:noProof/>
        </w:rPr>
        <w:t>11</w:t>
      </w:r>
      <w:r w:rsidRPr="00243623">
        <w:rPr>
          <w:noProof/>
        </w:rPr>
        <w:t>(6). https://doi.org/10.1371/journal.pone.0156504</w:t>
      </w:r>
    </w:p>
    <w:p w14:paraId="63E799DD"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Luce, R. D., &amp; Perry, A. D. (1949). A method of matrix analysis of group structure. </w:t>
      </w:r>
      <w:r w:rsidRPr="00243623">
        <w:rPr>
          <w:i/>
          <w:iCs/>
          <w:noProof/>
        </w:rPr>
        <w:t>Psychometrika</w:t>
      </w:r>
      <w:r w:rsidRPr="00243623">
        <w:rPr>
          <w:noProof/>
        </w:rPr>
        <w:t xml:space="preserve">, </w:t>
      </w:r>
      <w:r w:rsidRPr="00243623">
        <w:rPr>
          <w:i/>
          <w:iCs/>
          <w:noProof/>
        </w:rPr>
        <w:t>14</w:t>
      </w:r>
      <w:r w:rsidRPr="00243623">
        <w:rPr>
          <w:noProof/>
        </w:rPr>
        <w:t>(2), 95–116. https://doi.org/10.1007/BF02289146</w:t>
      </w:r>
    </w:p>
    <w:p w14:paraId="63E799DE"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Lusher, D., Robins, G., &amp; Kremer, P. (2010). The application of social network analysis to team sports. </w:t>
      </w:r>
      <w:r w:rsidRPr="00243623">
        <w:rPr>
          <w:i/>
          <w:iCs/>
          <w:noProof/>
        </w:rPr>
        <w:t>Measurement in Physical Education and Exercise Science</w:t>
      </w:r>
      <w:r w:rsidRPr="00243623">
        <w:rPr>
          <w:noProof/>
        </w:rPr>
        <w:t xml:space="preserve">, </w:t>
      </w:r>
      <w:r w:rsidRPr="00243623">
        <w:rPr>
          <w:i/>
          <w:iCs/>
          <w:noProof/>
        </w:rPr>
        <w:t>14</w:t>
      </w:r>
      <w:r w:rsidRPr="00243623">
        <w:rPr>
          <w:noProof/>
        </w:rPr>
        <w:t>(4), 211–224. https://doi.org/10.1080/1091367X.2010.495559</w:t>
      </w:r>
    </w:p>
    <w:p w14:paraId="63E799DF"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Magowan, A. (2015). Premier League: Is the loan system being abused by clubs? - </w:t>
      </w:r>
      <w:r w:rsidRPr="00243623">
        <w:rPr>
          <w:i/>
          <w:iCs/>
          <w:noProof/>
        </w:rPr>
        <w:t>BBC Sport</w:t>
      </w:r>
      <w:r w:rsidRPr="00243623">
        <w:rPr>
          <w:noProof/>
        </w:rPr>
        <w:t>. Retrieved August 13, 2018, from https://www.bbc.co.uk/sport/football/34125476</w:t>
      </w:r>
    </w:p>
    <w:p w14:paraId="63E799E0"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Naraine, M. L., &amp; Parent, M. M. (2016). Illuminating Centralized Users in the Social Media Ego Network of Two National Sport Organizations. </w:t>
      </w:r>
      <w:r w:rsidRPr="00243623">
        <w:rPr>
          <w:i/>
          <w:iCs/>
          <w:noProof/>
        </w:rPr>
        <w:t>Journal of Sport Management</w:t>
      </w:r>
      <w:r w:rsidRPr="00243623">
        <w:rPr>
          <w:noProof/>
        </w:rPr>
        <w:t xml:space="preserve">, </w:t>
      </w:r>
      <w:r w:rsidRPr="00243623">
        <w:rPr>
          <w:i/>
          <w:iCs/>
          <w:noProof/>
        </w:rPr>
        <w:t>30</w:t>
      </w:r>
      <w:r w:rsidRPr="00243623">
        <w:rPr>
          <w:noProof/>
        </w:rPr>
        <w:t>(6), 689–701. https://doi.org/10.1123/jsm.2016-0067</w:t>
      </w:r>
    </w:p>
    <w:p w14:paraId="63E799E1"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Neale, W. C. (1964). The Peculiar Economics of Professional Sports: A Contribution to the Theory of the Firm in Sporting Competition and in Market Competition. </w:t>
      </w:r>
      <w:r w:rsidRPr="00243623">
        <w:rPr>
          <w:i/>
          <w:iCs/>
          <w:noProof/>
        </w:rPr>
        <w:t>The Quarterly Journal of Economics</w:t>
      </w:r>
      <w:r w:rsidRPr="00243623">
        <w:rPr>
          <w:noProof/>
        </w:rPr>
        <w:t xml:space="preserve">, </w:t>
      </w:r>
      <w:r w:rsidRPr="00243623">
        <w:rPr>
          <w:i/>
          <w:iCs/>
          <w:noProof/>
        </w:rPr>
        <w:t>78</w:t>
      </w:r>
      <w:r w:rsidRPr="00243623">
        <w:rPr>
          <w:noProof/>
        </w:rPr>
        <w:t>(1), 1. https://doi.org/10.2307/1880543</w:t>
      </w:r>
    </w:p>
    <w:p w14:paraId="63E799E2"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Newman, M. E. J. (2010). </w:t>
      </w:r>
      <w:r w:rsidRPr="00243623">
        <w:rPr>
          <w:i/>
          <w:iCs/>
          <w:noProof/>
        </w:rPr>
        <w:t>Networks : an introduction</w:t>
      </w:r>
      <w:r w:rsidRPr="00243623">
        <w:rPr>
          <w:noProof/>
        </w:rPr>
        <w:t>. Oxfordshire, UK: Oxford University Press.</w:t>
      </w:r>
    </w:p>
    <w:p w14:paraId="63E799E3"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Noll, R. G. (2002). The Economics of Promotion and Relegation in Sports Leagues. </w:t>
      </w:r>
      <w:r w:rsidRPr="00243623">
        <w:rPr>
          <w:i/>
          <w:iCs/>
          <w:noProof/>
        </w:rPr>
        <w:t>Journal of Sports Economics</w:t>
      </w:r>
      <w:r w:rsidRPr="00243623">
        <w:rPr>
          <w:noProof/>
        </w:rPr>
        <w:t xml:space="preserve">, </w:t>
      </w:r>
      <w:r w:rsidRPr="00243623">
        <w:rPr>
          <w:i/>
          <w:iCs/>
          <w:noProof/>
        </w:rPr>
        <w:t>3</w:t>
      </w:r>
      <w:r w:rsidRPr="00243623">
        <w:rPr>
          <w:noProof/>
        </w:rPr>
        <w:t>(2), 169–203. https://doi.org/10.1177/152700250200300205</w:t>
      </w:r>
    </w:p>
    <w:p w14:paraId="63E799E4"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Noll, R. G. (2003). The Organization of Sports Leagues. </w:t>
      </w:r>
      <w:r w:rsidRPr="00243623">
        <w:rPr>
          <w:i/>
          <w:iCs/>
          <w:noProof/>
        </w:rPr>
        <w:t>Oxford Review of Economic Policy</w:t>
      </w:r>
      <w:r w:rsidRPr="00243623">
        <w:rPr>
          <w:noProof/>
        </w:rPr>
        <w:t xml:space="preserve">, </w:t>
      </w:r>
      <w:r w:rsidRPr="00243623">
        <w:rPr>
          <w:i/>
          <w:iCs/>
          <w:noProof/>
        </w:rPr>
        <w:t>19</w:t>
      </w:r>
      <w:r w:rsidRPr="00243623">
        <w:rPr>
          <w:noProof/>
        </w:rPr>
        <w:t>(4), 530–551. https://doi.org/10.1093/oxrep/19.4.530</w:t>
      </w:r>
    </w:p>
    <w:p w14:paraId="63E799E5"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Opsahl, T. (2009). </w:t>
      </w:r>
      <w:r w:rsidRPr="00243623">
        <w:rPr>
          <w:i/>
          <w:iCs/>
          <w:noProof/>
        </w:rPr>
        <w:t>Structure and Evolution of Weighted Networks</w:t>
      </w:r>
      <w:r w:rsidRPr="00243623">
        <w:rPr>
          <w:noProof/>
        </w:rPr>
        <w:t>. University of London (Queen Mary College).</w:t>
      </w:r>
    </w:p>
    <w:p w14:paraId="63E799E6"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Opsahl, T., &amp; Panzarasa, P. (2009). Clustering in weighted networks. </w:t>
      </w:r>
      <w:r w:rsidRPr="00243623">
        <w:rPr>
          <w:i/>
          <w:iCs/>
          <w:noProof/>
        </w:rPr>
        <w:t>Social Networks</w:t>
      </w:r>
      <w:r w:rsidRPr="00243623">
        <w:rPr>
          <w:noProof/>
        </w:rPr>
        <w:t xml:space="preserve">, </w:t>
      </w:r>
      <w:r w:rsidRPr="00243623">
        <w:rPr>
          <w:i/>
          <w:iCs/>
          <w:noProof/>
        </w:rPr>
        <w:t>31</w:t>
      </w:r>
      <w:r w:rsidRPr="00243623">
        <w:rPr>
          <w:noProof/>
        </w:rPr>
        <w:t>(2), 155–163. https://doi.org/10.1016/j.socnet.2009.02.002</w:t>
      </w:r>
    </w:p>
    <w:p w14:paraId="63E799E7"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Owen, P. D., &amp; King, N. (2015). Competitive balance measures in sports leagues: The effects of variation in season length. </w:t>
      </w:r>
      <w:r w:rsidRPr="00243623">
        <w:rPr>
          <w:i/>
          <w:iCs/>
          <w:noProof/>
        </w:rPr>
        <w:t>Economic Inquiry</w:t>
      </w:r>
      <w:r w:rsidRPr="00243623">
        <w:rPr>
          <w:noProof/>
        </w:rPr>
        <w:t xml:space="preserve">, </w:t>
      </w:r>
      <w:r w:rsidRPr="00243623">
        <w:rPr>
          <w:i/>
          <w:iCs/>
          <w:noProof/>
        </w:rPr>
        <w:t>53</w:t>
      </w:r>
      <w:r w:rsidRPr="00243623">
        <w:rPr>
          <w:noProof/>
        </w:rPr>
        <w:t>(1), 731–744. https://doi.org/10.1111/ecin.12102</w:t>
      </w:r>
    </w:p>
    <w:p w14:paraId="63E799E8"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Peeters, T. (2015). Profit-maximizing gate revenue sharing in sports leagues. </w:t>
      </w:r>
      <w:r w:rsidRPr="00243623">
        <w:rPr>
          <w:i/>
          <w:iCs/>
          <w:noProof/>
        </w:rPr>
        <w:t>Economic Inquiry</w:t>
      </w:r>
      <w:r w:rsidRPr="00243623">
        <w:rPr>
          <w:noProof/>
        </w:rPr>
        <w:t xml:space="preserve">, </w:t>
      </w:r>
      <w:r w:rsidRPr="00243623">
        <w:rPr>
          <w:i/>
          <w:iCs/>
          <w:noProof/>
        </w:rPr>
        <w:t>53</w:t>
      </w:r>
      <w:r w:rsidRPr="00243623">
        <w:rPr>
          <w:noProof/>
        </w:rPr>
        <w:t>(2), 1275–1291. https://doi.org/10.1111/ecin.12184</w:t>
      </w:r>
    </w:p>
    <w:p w14:paraId="63E799E9"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Quatman, C., &amp; Chelladurai, P. (2008a). Social Network Theory and Analysis: A Complementary Lens for Inquiry. </w:t>
      </w:r>
      <w:r w:rsidRPr="00243623">
        <w:rPr>
          <w:i/>
          <w:iCs/>
          <w:noProof/>
        </w:rPr>
        <w:t>Journal of Sport Management</w:t>
      </w:r>
      <w:r w:rsidRPr="00243623">
        <w:rPr>
          <w:noProof/>
        </w:rPr>
        <w:t xml:space="preserve">, </w:t>
      </w:r>
      <w:r w:rsidRPr="00243623">
        <w:rPr>
          <w:i/>
          <w:iCs/>
          <w:noProof/>
        </w:rPr>
        <w:t>22</w:t>
      </w:r>
      <w:r w:rsidRPr="00243623">
        <w:rPr>
          <w:noProof/>
        </w:rPr>
        <w:t>(3), 338–360. https://doi.org/10.1123/jsm.22.3.338</w:t>
      </w:r>
    </w:p>
    <w:p w14:paraId="63E799EA"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Quatman, C., &amp; Chelladurai, P. (2008b). The Social Construction of Knowledge in the Field of Sport Management: A Social Network Perspective. </w:t>
      </w:r>
      <w:r w:rsidRPr="00243623">
        <w:rPr>
          <w:i/>
          <w:iCs/>
          <w:noProof/>
        </w:rPr>
        <w:t>Journal of Sport Management</w:t>
      </w:r>
      <w:r w:rsidRPr="00243623">
        <w:rPr>
          <w:noProof/>
        </w:rPr>
        <w:t xml:space="preserve">, </w:t>
      </w:r>
      <w:r w:rsidRPr="00243623">
        <w:rPr>
          <w:i/>
          <w:iCs/>
          <w:noProof/>
        </w:rPr>
        <w:t>22</w:t>
      </w:r>
      <w:r w:rsidRPr="00243623">
        <w:rPr>
          <w:noProof/>
        </w:rPr>
        <w:t>(6), 651–676. https://doi.org/10.1123/jsm.22.6.651</w:t>
      </w:r>
    </w:p>
    <w:p w14:paraId="63E799EB"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Quirk, J. (1987). </w:t>
      </w:r>
      <w:r w:rsidRPr="00243623">
        <w:rPr>
          <w:i/>
          <w:iCs/>
          <w:noProof/>
        </w:rPr>
        <w:t>Intermediate microeconomic</w:t>
      </w:r>
      <w:r w:rsidRPr="00243623">
        <w:rPr>
          <w:noProof/>
        </w:rPr>
        <w:t xml:space="preserve"> (3rd ed.). Chicago, IL: Science Research Associates, Inc.</w:t>
      </w:r>
    </w:p>
    <w:p w14:paraId="63E799EC"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Quirk, J., &amp; Fort, R. (1995). Cross-subsidization , Incentives , and in Professional Team Outcomes Sports Leagues. </w:t>
      </w:r>
      <w:r w:rsidRPr="00243623">
        <w:rPr>
          <w:i/>
          <w:iCs/>
          <w:noProof/>
        </w:rPr>
        <w:t>Journal of Economic Literature</w:t>
      </w:r>
      <w:r w:rsidRPr="00243623">
        <w:rPr>
          <w:noProof/>
        </w:rPr>
        <w:t xml:space="preserve">, </w:t>
      </w:r>
      <w:r w:rsidRPr="00243623">
        <w:rPr>
          <w:i/>
          <w:iCs/>
          <w:noProof/>
        </w:rPr>
        <w:t>33</w:t>
      </w:r>
      <w:r w:rsidRPr="00243623">
        <w:rPr>
          <w:noProof/>
        </w:rPr>
        <w:t>(3), 1265–1299.</w:t>
      </w:r>
    </w:p>
    <w:p w14:paraId="63E799ED"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Ramchandani, G., Plumley, D., Boyes, S., &amp; Wilson, R. (2018). A longitudinal and comparative analysis of competitive balance in five European football leagues. </w:t>
      </w:r>
      <w:r w:rsidRPr="00243623">
        <w:rPr>
          <w:i/>
          <w:iCs/>
          <w:noProof/>
        </w:rPr>
        <w:t>Team Performance Management: An International Journal</w:t>
      </w:r>
      <w:r w:rsidRPr="00243623">
        <w:rPr>
          <w:noProof/>
        </w:rPr>
        <w:t xml:space="preserve">, </w:t>
      </w:r>
      <w:r w:rsidRPr="00243623">
        <w:rPr>
          <w:i/>
          <w:iCs/>
          <w:noProof/>
        </w:rPr>
        <w:t>24</w:t>
      </w:r>
      <w:r w:rsidRPr="00243623">
        <w:rPr>
          <w:noProof/>
        </w:rPr>
        <w:t>(5/6), 265–282. https://doi.org/10.1108/TPM-09-2017-0055</w:t>
      </w:r>
    </w:p>
    <w:p w14:paraId="63E799EE"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Rockerbie, D., &amp; Easton, S. (2018). Revenue Sharing in Major League Baseball: The Moments That Meant so Much. </w:t>
      </w:r>
      <w:r w:rsidRPr="00243623">
        <w:rPr>
          <w:i/>
          <w:iCs/>
          <w:noProof/>
        </w:rPr>
        <w:t>International Journal of Financial Studies</w:t>
      </w:r>
      <w:r w:rsidRPr="00243623">
        <w:rPr>
          <w:noProof/>
        </w:rPr>
        <w:t xml:space="preserve">, </w:t>
      </w:r>
      <w:r w:rsidRPr="00243623">
        <w:rPr>
          <w:i/>
          <w:iCs/>
          <w:noProof/>
        </w:rPr>
        <w:t>6</w:t>
      </w:r>
      <w:r w:rsidRPr="00243623">
        <w:rPr>
          <w:noProof/>
        </w:rPr>
        <w:t>(3), 71. https://doi.org/10.3390/ijfs6030071</w:t>
      </w:r>
    </w:p>
    <w:p w14:paraId="63E799EF"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Rotternberg, S. (1956). The Baseball Players’ Labor Market. </w:t>
      </w:r>
      <w:r w:rsidRPr="00243623">
        <w:rPr>
          <w:i/>
          <w:iCs/>
          <w:noProof/>
        </w:rPr>
        <w:t>Journal of Political Economy</w:t>
      </w:r>
      <w:r w:rsidRPr="00243623">
        <w:rPr>
          <w:noProof/>
        </w:rPr>
        <w:t xml:space="preserve">, </w:t>
      </w:r>
      <w:r w:rsidRPr="00243623">
        <w:rPr>
          <w:i/>
          <w:iCs/>
          <w:noProof/>
        </w:rPr>
        <w:t>64</w:t>
      </w:r>
      <w:r w:rsidRPr="00243623">
        <w:rPr>
          <w:noProof/>
        </w:rPr>
        <w:t>(3), 242–258.</w:t>
      </w:r>
    </w:p>
    <w:p w14:paraId="63E799F0"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Salancik, G. R., &amp; Pfeffer, J. (1978). A social information processing approach to job attitudes and task design. </w:t>
      </w:r>
      <w:r w:rsidRPr="00243623">
        <w:rPr>
          <w:i/>
          <w:iCs/>
          <w:noProof/>
        </w:rPr>
        <w:t>Administrative Science Quarterly</w:t>
      </w:r>
      <w:r w:rsidRPr="00243623">
        <w:rPr>
          <w:noProof/>
        </w:rPr>
        <w:t xml:space="preserve">, </w:t>
      </w:r>
      <w:r w:rsidRPr="00243623">
        <w:rPr>
          <w:i/>
          <w:iCs/>
          <w:noProof/>
        </w:rPr>
        <w:t>23</w:t>
      </w:r>
      <w:r w:rsidRPr="00243623">
        <w:rPr>
          <w:noProof/>
        </w:rPr>
        <w:t>(2), 224–253.</w:t>
      </w:r>
    </w:p>
    <w:p w14:paraId="63E799F1"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Sallent, O., Palau, R., &amp; Guia, J. (2011). Exploring the Legacy of Sport Events on Sport Tourism Networks. </w:t>
      </w:r>
      <w:r w:rsidRPr="00243623">
        <w:rPr>
          <w:i/>
          <w:iCs/>
          <w:noProof/>
        </w:rPr>
        <w:t>European Sport Management Quarterly</w:t>
      </w:r>
      <w:r w:rsidRPr="00243623">
        <w:rPr>
          <w:noProof/>
        </w:rPr>
        <w:t xml:space="preserve">, </w:t>
      </w:r>
      <w:r w:rsidRPr="00243623">
        <w:rPr>
          <w:i/>
          <w:iCs/>
          <w:noProof/>
        </w:rPr>
        <w:t>11</w:t>
      </w:r>
      <w:r w:rsidRPr="00243623">
        <w:rPr>
          <w:noProof/>
        </w:rPr>
        <w:t>(4), 397–421. https://doi.org/10.1080/16184742.2011.599208</w:t>
      </w:r>
    </w:p>
    <w:p w14:paraId="63E799F2"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Schreyer, D., &amp; Torgler, B. (2018). On the Role of Race Outcome Uncertainty in the TV Demand for Formula 1 Grands Prix. </w:t>
      </w:r>
      <w:r w:rsidRPr="00243623">
        <w:rPr>
          <w:i/>
          <w:iCs/>
          <w:noProof/>
        </w:rPr>
        <w:t>Journal of Sports Economics</w:t>
      </w:r>
      <w:r w:rsidRPr="00243623">
        <w:rPr>
          <w:noProof/>
        </w:rPr>
        <w:t xml:space="preserve">, </w:t>
      </w:r>
      <w:r w:rsidRPr="00243623">
        <w:rPr>
          <w:i/>
          <w:iCs/>
          <w:noProof/>
        </w:rPr>
        <w:t>19</w:t>
      </w:r>
      <w:r w:rsidRPr="00243623">
        <w:rPr>
          <w:noProof/>
        </w:rPr>
        <w:t>(2), 211–229. https://doi.org/10.1177/1527002515626223</w:t>
      </w:r>
    </w:p>
    <w:p w14:paraId="63E799F3" w14:textId="4C7F8E26"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Scott, J. (2017). </w:t>
      </w:r>
      <w:r w:rsidRPr="00243623">
        <w:rPr>
          <w:i/>
          <w:iCs/>
          <w:noProof/>
        </w:rPr>
        <w:t>Social network analysis</w:t>
      </w:r>
      <w:r w:rsidRPr="00243623">
        <w:rPr>
          <w:noProof/>
        </w:rPr>
        <w:t xml:space="preserve"> (4th Editio</w:t>
      </w:r>
      <w:r w:rsidR="008C2DF5" w:rsidRPr="00243623">
        <w:rPr>
          <w:noProof/>
        </w:rPr>
        <w:t>n</w:t>
      </w:r>
      <w:r w:rsidRPr="00243623">
        <w:rPr>
          <w:noProof/>
        </w:rPr>
        <w:t>). London: SAGE Publications Ltd.</w:t>
      </w:r>
    </w:p>
    <w:p w14:paraId="63E799F4"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Simmons, R. (2007). Overpaid Athletes ? Comparing American and European Football. </w:t>
      </w:r>
      <w:r w:rsidRPr="00243623">
        <w:rPr>
          <w:i/>
          <w:iCs/>
          <w:noProof/>
        </w:rPr>
        <w:t>The Journal of Labor and Society</w:t>
      </w:r>
      <w:r w:rsidRPr="00243623">
        <w:rPr>
          <w:noProof/>
        </w:rPr>
        <w:t xml:space="preserve">, </w:t>
      </w:r>
      <w:r w:rsidRPr="00243623">
        <w:rPr>
          <w:i/>
          <w:iCs/>
          <w:noProof/>
        </w:rPr>
        <w:t>10</w:t>
      </w:r>
      <w:r w:rsidRPr="00243623">
        <w:rPr>
          <w:noProof/>
        </w:rPr>
        <w:t>(December), 457–471. https://doi.org/10.1111/j.1743-4580.2007.00176.x</w:t>
      </w:r>
    </w:p>
    <w:p w14:paraId="63E799F5"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Stuart, T. E. (1998). Network Positions and Propensities to Collaborate: An Investigation of Strategic Alliance Formation in a High-Technology Industry. </w:t>
      </w:r>
      <w:r w:rsidRPr="00243623">
        <w:rPr>
          <w:i/>
          <w:iCs/>
          <w:noProof/>
        </w:rPr>
        <w:t>Administrative Science Quarterly</w:t>
      </w:r>
      <w:r w:rsidRPr="00243623">
        <w:rPr>
          <w:noProof/>
        </w:rPr>
        <w:t xml:space="preserve">, </w:t>
      </w:r>
      <w:r w:rsidRPr="00243623">
        <w:rPr>
          <w:i/>
          <w:iCs/>
          <w:noProof/>
        </w:rPr>
        <w:t>43</w:t>
      </w:r>
      <w:r w:rsidRPr="00243623">
        <w:rPr>
          <w:noProof/>
        </w:rPr>
        <w:t>(3), 668–698. https://doi.org/10.2307/2393679</w:t>
      </w:r>
    </w:p>
    <w:p w14:paraId="63E799F6"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Szymanski, S. (2016). Revenue Sharing in a Sports League with an Open Market in Playing Talent: A Comment. </w:t>
      </w:r>
      <w:r w:rsidRPr="00243623">
        <w:rPr>
          <w:i/>
          <w:iCs/>
          <w:noProof/>
        </w:rPr>
        <w:t>Theoretical Economics Letters</w:t>
      </w:r>
      <w:r w:rsidRPr="00243623">
        <w:rPr>
          <w:noProof/>
        </w:rPr>
        <w:t xml:space="preserve">, </w:t>
      </w:r>
      <w:r w:rsidRPr="00243623">
        <w:rPr>
          <w:i/>
          <w:iCs/>
          <w:noProof/>
        </w:rPr>
        <w:t>06</w:t>
      </w:r>
      <w:r w:rsidRPr="00243623">
        <w:rPr>
          <w:noProof/>
        </w:rPr>
        <w:t>(06), 1337–1340. https://doi.org/10.4236/tel.2016.66123</w:t>
      </w:r>
    </w:p>
    <w:p w14:paraId="63E799F7"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Szymanski, S., &amp; Kesenne, S. (2004). Competitive balance and gate revenue sharing in team sports. </w:t>
      </w:r>
      <w:r w:rsidRPr="00243623">
        <w:rPr>
          <w:i/>
          <w:iCs/>
          <w:noProof/>
        </w:rPr>
        <w:t>Journal of Industrial Economics</w:t>
      </w:r>
      <w:r w:rsidRPr="00243623">
        <w:rPr>
          <w:noProof/>
        </w:rPr>
        <w:t xml:space="preserve">, </w:t>
      </w:r>
      <w:r w:rsidRPr="00243623">
        <w:rPr>
          <w:i/>
          <w:iCs/>
          <w:noProof/>
        </w:rPr>
        <w:t>52</w:t>
      </w:r>
      <w:r w:rsidRPr="00243623">
        <w:rPr>
          <w:noProof/>
        </w:rPr>
        <w:t>(1), 165–177. https://doi.org/10.1111/j.0022-1821.2004.00220.x</w:t>
      </w:r>
    </w:p>
    <w:p w14:paraId="63E799F8"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Vega-Redondo, F. (2007). </w:t>
      </w:r>
      <w:r w:rsidRPr="00243623">
        <w:rPr>
          <w:i/>
          <w:iCs/>
          <w:noProof/>
        </w:rPr>
        <w:t>Complex Social Networks</w:t>
      </w:r>
      <w:r w:rsidRPr="00243623">
        <w:rPr>
          <w:noProof/>
        </w:rPr>
        <w:t>. Cambridge: Cambridge University Press.</w:t>
      </w:r>
    </w:p>
    <w:p w14:paraId="63E799F9"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Wäsche, H. (2015). Interorganizational cooperation in sport tourism: A social network analysis. </w:t>
      </w:r>
      <w:r w:rsidRPr="00243623">
        <w:rPr>
          <w:i/>
          <w:iCs/>
          <w:noProof/>
        </w:rPr>
        <w:t>Sport Management Review</w:t>
      </w:r>
      <w:r w:rsidRPr="00243623">
        <w:rPr>
          <w:noProof/>
        </w:rPr>
        <w:t xml:space="preserve">, </w:t>
      </w:r>
      <w:r w:rsidRPr="00243623">
        <w:rPr>
          <w:i/>
          <w:iCs/>
          <w:noProof/>
        </w:rPr>
        <w:t>18</w:t>
      </w:r>
      <w:r w:rsidRPr="00243623">
        <w:rPr>
          <w:noProof/>
        </w:rPr>
        <w:t>(4), 542–554. https://doi.org/10.1016/j.smr.2015.01.003</w:t>
      </w:r>
    </w:p>
    <w:p w14:paraId="63E799FA"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Wäsche, H., &amp; Woll, A. (2013). Managing regional sports tourism networks: A network perspective. </w:t>
      </w:r>
      <w:r w:rsidRPr="00243623">
        <w:rPr>
          <w:i/>
          <w:iCs/>
          <w:noProof/>
        </w:rPr>
        <w:t>European Sport Management Quarterly</w:t>
      </w:r>
      <w:r w:rsidRPr="00243623">
        <w:rPr>
          <w:noProof/>
        </w:rPr>
        <w:t xml:space="preserve">, </w:t>
      </w:r>
      <w:r w:rsidRPr="00243623">
        <w:rPr>
          <w:i/>
          <w:iCs/>
          <w:noProof/>
        </w:rPr>
        <w:t>13</w:t>
      </w:r>
      <w:r w:rsidRPr="00243623">
        <w:rPr>
          <w:noProof/>
        </w:rPr>
        <w:t>(4), 404–427. https://doi.org/10.1080/16184742.2013.811608</w:t>
      </w:r>
    </w:p>
    <w:p w14:paraId="63E799FB"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Wasserman, S., &amp; Faust, K. (2009). </w:t>
      </w:r>
      <w:r w:rsidRPr="00243623">
        <w:rPr>
          <w:i/>
          <w:iCs/>
          <w:noProof/>
        </w:rPr>
        <w:t>Social network analysis : methods and applications</w:t>
      </w:r>
      <w:r w:rsidRPr="00243623">
        <w:rPr>
          <w:noProof/>
        </w:rPr>
        <w:t xml:space="preserve"> (9th ed.). Cambridge, UK: Cambridge University Press.</w:t>
      </w:r>
    </w:p>
    <w:p w14:paraId="63E799FC"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Wiegmann, A. (2018). FIFA to limit loan deals from 2020-21 season - report - </w:t>
      </w:r>
      <w:r w:rsidRPr="00243623">
        <w:rPr>
          <w:i/>
          <w:iCs/>
          <w:noProof/>
        </w:rPr>
        <w:t>Reuters.</w:t>
      </w:r>
      <w:r w:rsidRPr="00243623">
        <w:rPr>
          <w:noProof/>
        </w:rPr>
        <w:t xml:space="preserve"> Retrieved March 26, 2019, from https://uk.reuters.com/article/uk-soccer-fifa-transfers/fifa-to-limit-loan-deals-from-2020-21-season-report-idUKKCN1NZ0CV</w:t>
      </w:r>
    </w:p>
    <w:p w14:paraId="63E799FD"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Wilson, R., Ramchandani, G., &amp; Plumley, D. (2018). Parachute Payments in English Football: Softening the Landing or Distorting the Balance? </w:t>
      </w:r>
      <w:r w:rsidRPr="00243623">
        <w:rPr>
          <w:i/>
          <w:iCs/>
          <w:noProof/>
        </w:rPr>
        <w:t>Journal of Global Sport Management</w:t>
      </w:r>
      <w:r w:rsidRPr="00243623">
        <w:rPr>
          <w:noProof/>
        </w:rPr>
        <w:t xml:space="preserve">, </w:t>
      </w:r>
      <w:r w:rsidRPr="00243623">
        <w:rPr>
          <w:i/>
          <w:iCs/>
          <w:noProof/>
        </w:rPr>
        <w:t>3</w:t>
      </w:r>
      <w:r w:rsidRPr="00243623">
        <w:rPr>
          <w:noProof/>
        </w:rPr>
        <w:t>(4), 351–368. https://doi.org/10.1080/24704067.2018.1441740</w:t>
      </w:r>
    </w:p>
    <w:p w14:paraId="63E799FE"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Yan, G., Pegoraro, A., &amp; Watanabe, N. M. (2018). Student-Athletes’ Organization of Activism at the University of Missouri: Resource Mobilization on Twitter. </w:t>
      </w:r>
      <w:r w:rsidRPr="00243623">
        <w:rPr>
          <w:i/>
          <w:iCs/>
          <w:noProof/>
        </w:rPr>
        <w:t>Journal of Sport Management</w:t>
      </w:r>
      <w:r w:rsidRPr="00243623">
        <w:rPr>
          <w:noProof/>
        </w:rPr>
        <w:t xml:space="preserve">, </w:t>
      </w:r>
      <w:r w:rsidRPr="00243623">
        <w:rPr>
          <w:i/>
          <w:iCs/>
          <w:noProof/>
        </w:rPr>
        <w:t>32</w:t>
      </w:r>
      <w:r w:rsidRPr="00243623">
        <w:rPr>
          <w:noProof/>
        </w:rPr>
        <w:t>(1), 24–37. https://doi.org/10.1123/jsm.2017-0031</w:t>
      </w:r>
    </w:p>
    <w:p w14:paraId="63E799FF"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Yan, G., Watanabe, N. M., Shapiro, S. L., Naraine, M. L., &amp; Hull, K. (2018). Unfolding the Twitter scene of the 2017 UEFA Champions League Final: social media networks and power dynamics. </w:t>
      </w:r>
      <w:r w:rsidRPr="00243623">
        <w:rPr>
          <w:i/>
          <w:iCs/>
          <w:noProof/>
        </w:rPr>
        <w:t>European Sport Management Quarterly</w:t>
      </w:r>
      <w:r w:rsidRPr="00243623">
        <w:rPr>
          <w:noProof/>
        </w:rPr>
        <w:t xml:space="preserve">, </w:t>
      </w:r>
      <w:r w:rsidRPr="00243623">
        <w:rPr>
          <w:i/>
          <w:iCs/>
          <w:noProof/>
        </w:rPr>
        <w:t>0</w:t>
      </w:r>
      <w:r w:rsidRPr="00243623">
        <w:rPr>
          <w:noProof/>
        </w:rPr>
        <w:t>(0), 1–18. https://doi.org/10.1080/16184742.2018.1517272</w:t>
      </w:r>
    </w:p>
    <w:p w14:paraId="63E79A00"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York, K. M., &amp; Miree, C. E. (2018). Averting a tragedy of the commons: revenue sharing and competitive balance in the NHL. </w:t>
      </w:r>
      <w:r w:rsidRPr="00243623">
        <w:rPr>
          <w:i/>
          <w:iCs/>
          <w:noProof/>
        </w:rPr>
        <w:t>Sport, Business and Management: An International Journal</w:t>
      </w:r>
      <w:r w:rsidRPr="00243623">
        <w:rPr>
          <w:noProof/>
        </w:rPr>
        <w:t xml:space="preserve">, </w:t>
      </w:r>
      <w:r w:rsidRPr="00243623">
        <w:rPr>
          <w:i/>
          <w:iCs/>
          <w:noProof/>
        </w:rPr>
        <w:t>8</w:t>
      </w:r>
      <w:r w:rsidRPr="00243623">
        <w:rPr>
          <w:noProof/>
        </w:rPr>
        <w:t>(1), 35–51. https://doi.org/10.1108/SBM-03-2017-0014</w:t>
      </w:r>
    </w:p>
    <w:p w14:paraId="63E79A01" w14:textId="77777777" w:rsidR="00D36C5E" w:rsidRPr="00243623" w:rsidRDefault="009F22D8" w:rsidP="00D36C5E">
      <w:pPr>
        <w:widowControl w:val="0"/>
        <w:autoSpaceDE w:val="0"/>
        <w:autoSpaceDN w:val="0"/>
        <w:adjustRightInd w:val="0"/>
        <w:spacing w:line="480" w:lineRule="auto"/>
        <w:ind w:left="480" w:hanging="480"/>
        <w:rPr>
          <w:noProof/>
        </w:rPr>
      </w:pPr>
      <w:r w:rsidRPr="00243623">
        <w:rPr>
          <w:noProof/>
        </w:rPr>
        <w:t xml:space="preserve">Zimbalist, A. S. (2002). Competitive Balance in Sports Leagues. </w:t>
      </w:r>
      <w:r w:rsidRPr="00243623">
        <w:rPr>
          <w:i/>
          <w:iCs/>
          <w:noProof/>
        </w:rPr>
        <w:t>Journal of Sports Economics</w:t>
      </w:r>
      <w:r w:rsidRPr="00243623">
        <w:rPr>
          <w:noProof/>
        </w:rPr>
        <w:t xml:space="preserve">, </w:t>
      </w:r>
      <w:r w:rsidRPr="00243623">
        <w:rPr>
          <w:i/>
          <w:iCs/>
          <w:noProof/>
        </w:rPr>
        <w:t>3</w:t>
      </w:r>
      <w:r w:rsidRPr="00243623">
        <w:rPr>
          <w:noProof/>
        </w:rPr>
        <w:t>(2), 111–121. https://doi.org/10.1177/152700250200300201</w:t>
      </w:r>
    </w:p>
    <w:p w14:paraId="63E79A02" w14:textId="77777777" w:rsidR="002D2C78" w:rsidRPr="008371BF" w:rsidRDefault="009F22D8" w:rsidP="00787C9B">
      <w:pPr>
        <w:widowControl w:val="0"/>
        <w:autoSpaceDE w:val="0"/>
        <w:autoSpaceDN w:val="0"/>
        <w:adjustRightInd w:val="0"/>
        <w:spacing w:line="480" w:lineRule="auto"/>
        <w:jc w:val="both"/>
        <w:rPr>
          <w:rStyle w:val="None"/>
        </w:rPr>
      </w:pPr>
      <w:r w:rsidRPr="00243623">
        <w:rPr>
          <w:rStyle w:val="None"/>
        </w:rPr>
        <w:fldChar w:fldCharType="end"/>
      </w:r>
    </w:p>
    <w:sectPr w:rsidR="002D2C78" w:rsidRPr="008371BF">
      <w:pgSz w:w="11900" w:h="16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66D6"/>
    <w:multiLevelType w:val="hybridMultilevel"/>
    <w:tmpl w:val="9FA2978C"/>
    <w:numStyleLink w:val="ImportedStyle1"/>
  </w:abstractNum>
  <w:abstractNum w:abstractNumId="1" w15:restartNumberingAfterBreak="0">
    <w:nsid w:val="620818E2"/>
    <w:multiLevelType w:val="hybridMultilevel"/>
    <w:tmpl w:val="9FA2978C"/>
    <w:styleLink w:val="ImportedStyle1"/>
    <w:lvl w:ilvl="0" w:tplc="25CE9C6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24674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4A54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BAF0A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4E4A8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7A88E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EFA3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168D9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0FF3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evenAndOddHeader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yNDC0MDAyMTEyMzdQ0lEKTi0uzszPAymwqAUA7HihuiwAAAA="/>
  </w:docVars>
  <w:rsids>
    <w:rsidRoot w:val="00164717"/>
    <w:rsid w:val="000006E1"/>
    <w:rsid w:val="00002398"/>
    <w:rsid w:val="00006EC6"/>
    <w:rsid w:val="00015EC1"/>
    <w:rsid w:val="00016636"/>
    <w:rsid w:val="000177D5"/>
    <w:rsid w:val="0002322E"/>
    <w:rsid w:val="000300B9"/>
    <w:rsid w:val="000319B5"/>
    <w:rsid w:val="00033FA4"/>
    <w:rsid w:val="00040062"/>
    <w:rsid w:val="00042323"/>
    <w:rsid w:val="000534DA"/>
    <w:rsid w:val="00053EEC"/>
    <w:rsid w:val="00056FE5"/>
    <w:rsid w:val="00063671"/>
    <w:rsid w:val="000722E6"/>
    <w:rsid w:val="0007641F"/>
    <w:rsid w:val="00084BBA"/>
    <w:rsid w:val="00091647"/>
    <w:rsid w:val="00091C4A"/>
    <w:rsid w:val="00093E95"/>
    <w:rsid w:val="00095570"/>
    <w:rsid w:val="000A2494"/>
    <w:rsid w:val="000A5918"/>
    <w:rsid w:val="000A6595"/>
    <w:rsid w:val="000B1DCE"/>
    <w:rsid w:val="000B2CBC"/>
    <w:rsid w:val="000C7984"/>
    <w:rsid w:val="000D0BC4"/>
    <w:rsid w:val="000D4A94"/>
    <w:rsid w:val="000E2014"/>
    <w:rsid w:val="000E46C3"/>
    <w:rsid w:val="000E614A"/>
    <w:rsid w:val="000F2301"/>
    <w:rsid w:val="001016E5"/>
    <w:rsid w:val="00106718"/>
    <w:rsid w:val="001126F5"/>
    <w:rsid w:val="001446A3"/>
    <w:rsid w:val="0014658E"/>
    <w:rsid w:val="001518AE"/>
    <w:rsid w:val="0016119F"/>
    <w:rsid w:val="00164717"/>
    <w:rsid w:val="00172BEE"/>
    <w:rsid w:val="00183649"/>
    <w:rsid w:val="0019520F"/>
    <w:rsid w:val="001961CB"/>
    <w:rsid w:val="001A3F05"/>
    <w:rsid w:val="001B3384"/>
    <w:rsid w:val="001C0907"/>
    <w:rsid w:val="001C1EEF"/>
    <w:rsid w:val="001C454F"/>
    <w:rsid w:val="001C6CC2"/>
    <w:rsid w:val="001D25D7"/>
    <w:rsid w:val="001D441D"/>
    <w:rsid w:val="001D53EE"/>
    <w:rsid w:val="001D70C6"/>
    <w:rsid w:val="001F0715"/>
    <w:rsid w:val="00201AD0"/>
    <w:rsid w:val="00206D47"/>
    <w:rsid w:val="0021050A"/>
    <w:rsid w:val="00220CBE"/>
    <w:rsid w:val="00243623"/>
    <w:rsid w:val="002535CD"/>
    <w:rsid w:val="00263F27"/>
    <w:rsid w:val="00270793"/>
    <w:rsid w:val="00275355"/>
    <w:rsid w:val="002916AA"/>
    <w:rsid w:val="002926A9"/>
    <w:rsid w:val="00297D1D"/>
    <w:rsid w:val="002B225E"/>
    <w:rsid w:val="002C00AC"/>
    <w:rsid w:val="002C79F4"/>
    <w:rsid w:val="002D2C78"/>
    <w:rsid w:val="002E6A39"/>
    <w:rsid w:val="002F30FC"/>
    <w:rsid w:val="00306295"/>
    <w:rsid w:val="00317465"/>
    <w:rsid w:val="0032276D"/>
    <w:rsid w:val="00322E06"/>
    <w:rsid w:val="003263E8"/>
    <w:rsid w:val="0033015D"/>
    <w:rsid w:val="00334113"/>
    <w:rsid w:val="00334B31"/>
    <w:rsid w:val="00343245"/>
    <w:rsid w:val="00351464"/>
    <w:rsid w:val="00380787"/>
    <w:rsid w:val="00382053"/>
    <w:rsid w:val="003866C8"/>
    <w:rsid w:val="0039069D"/>
    <w:rsid w:val="003A221C"/>
    <w:rsid w:val="003A30CC"/>
    <w:rsid w:val="003A3519"/>
    <w:rsid w:val="003A3FEA"/>
    <w:rsid w:val="003C4D93"/>
    <w:rsid w:val="003C6C1B"/>
    <w:rsid w:val="003D093B"/>
    <w:rsid w:val="003D2485"/>
    <w:rsid w:val="003D2575"/>
    <w:rsid w:val="003F1659"/>
    <w:rsid w:val="003F43F7"/>
    <w:rsid w:val="003F5338"/>
    <w:rsid w:val="003F7860"/>
    <w:rsid w:val="003F78CA"/>
    <w:rsid w:val="0040150B"/>
    <w:rsid w:val="004125ED"/>
    <w:rsid w:val="004137E6"/>
    <w:rsid w:val="00415A82"/>
    <w:rsid w:val="0042008B"/>
    <w:rsid w:val="00422E8F"/>
    <w:rsid w:val="004362D2"/>
    <w:rsid w:val="004529DA"/>
    <w:rsid w:val="00470056"/>
    <w:rsid w:val="00477A4E"/>
    <w:rsid w:val="00483549"/>
    <w:rsid w:val="00485639"/>
    <w:rsid w:val="0048758B"/>
    <w:rsid w:val="00494C0E"/>
    <w:rsid w:val="004A24D9"/>
    <w:rsid w:val="004A59F7"/>
    <w:rsid w:val="004C0D90"/>
    <w:rsid w:val="004C6C07"/>
    <w:rsid w:val="004E1CA7"/>
    <w:rsid w:val="004E2956"/>
    <w:rsid w:val="004E4DFD"/>
    <w:rsid w:val="004F1751"/>
    <w:rsid w:val="00536680"/>
    <w:rsid w:val="00544D7F"/>
    <w:rsid w:val="00554EAF"/>
    <w:rsid w:val="0058125F"/>
    <w:rsid w:val="00584890"/>
    <w:rsid w:val="00585247"/>
    <w:rsid w:val="00591C09"/>
    <w:rsid w:val="00596166"/>
    <w:rsid w:val="005A17E4"/>
    <w:rsid w:val="005B0D16"/>
    <w:rsid w:val="005B3988"/>
    <w:rsid w:val="005B3B88"/>
    <w:rsid w:val="005C125F"/>
    <w:rsid w:val="005C5EFD"/>
    <w:rsid w:val="005F40EC"/>
    <w:rsid w:val="005F6238"/>
    <w:rsid w:val="00600147"/>
    <w:rsid w:val="0060257F"/>
    <w:rsid w:val="00604D23"/>
    <w:rsid w:val="0060740F"/>
    <w:rsid w:val="00625A90"/>
    <w:rsid w:val="00625D06"/>
    <w:rsid w:val="00626FE9"/>
    <w:rsid w:val="00634383"/>
    <w:rsid w:val="00636BDE"/>
    <w:rsid w:val="00650E02"/>
    <w:rsid w:val="00674DE3"/>
    <w:rsid w:val="00677507"/>
    <w:rsid w:val="006876E2"/>
    <w:rsid w:val="006920E2"/>
    <w:rsid w:val="0069286E"/>
    <w:rsid w:val="00695756"/>
    <w:rsid w:val="00695AD2"/>
    <w:rsid w:val="006A17B3"/>
    <w:rsid w:val="006A20F9"/>
    <w:rsid w:val="006C6318"/>
    <w:rsid w:val="006D32ED"/>
    <w:rsid w:val="006D40CF"/>
    <w:rsid w:val="006E662A"/>
    <w:rsid w:val="006F5F49"/>
    <w:rsid w:val="00703287"/>
    <w:rsid w:val="0072113D"/>
    <w:rsid w:val="00723A7E"/>
    <w:rsid w:val="00754F5F"/>
    <w:rsid w:val="0076634A"/>
    <w:rsid w:val="007737BD"/>
    <w:rsid w:val="0077501A"/>
    <w:rsid w:val="007766F8"/>
    <w:rsid w:val="00777257"/>
    <w:rsid w:val="0078513B"/>
    <w:rsid w:val="007858F0"/>
    <w:rsid w:val="00787C9B"/>
    <w:rsid w:val="00794119"/>
    <w:rsid w:val="00795446"/>
    <w:rsid w:val="007A3387"/>
    <w:rsid w:val="007A487E"/>
    <w:rsid w:val="007D0BB3"/>
    <w:rsid w:val="007D0E14"/>
    <w:rsid w:val="007D1198"/>
    <w:rsid w:val="007D1BD9"/>
    <w:rsid w:val="007D72CD"/>
    <w:rsid w:val="007F1E9A"/>
    <w:rsid w:val="007F38D5"/>
    <w:rsid w:val="008028F2"/>
    <w:rsid w:val="008071CB"/>
    <w:rsid w:val="00815691"/>
    <w:rsid w:val="00822E1B"/>
    <w:rsid w:val="00832786"/>
    <w:rsid w:val="008371BF"/>
    <w:rsid w:val="00841704"/>
    <w:rsid w:val="00850CCB"/>
    <w:rsid w:val="008623FA"/>
    <w:rsid w:val="0086388C"/>
    <w:rsid w:val="00870970"/>
    <w:rsid w:val="00885CC4"/>
    <w:rsid w:val="0089589E"/>
    <w:rsid w:val="008A2F2B"/>
    <w:rsid w:val="008B3B6F"/>
    <w:rsid w:val="008B4392"/>
    <w:rsid w:val="008C2DF5"/>
    <w:rsid w:val="008E13FC"/>
    <w:rsid w:val="008E481D"/>
    <w:rsid w:val="008F0EBA"/>
    <w:rsid w:val="008F7CB8"/>
    <w:rsid w:val="00917B33"/>
    <w:rsid w:val="00921A43"/>
    <w:rsid w:val="00946AD9"/>
    <w:rsid w:val="00947C48"/>
    <w:rsid w:val="00947CF5"/>
    <w:rsid w:val="00957F9B"/>
    <w:rsid w:val="00983310"/>
    <w:rsid w:val="0099689F"/>
    <w:rsid w:val="00997018"/>
    <w:rsid w:val="009A209B"/>
    <w:rsid w:val="009A79CB"/>
    <w:rsid w:val="009B30A0"/>
    <w:rsid w:val="009B4582"/>
    <w:rsid w:val="009B55F3"/>
    <w:rsid w:val="009D5935"/>
    <w:rsid w:val="009E0C12"/>
    <w:rsid w:val="009E1895"/>
    <w:rsid w:val="009F22D8"/>
    <w:rsid w:val="00A01D6F"/>
    <w:rsid w:val="00A037EF"/>
    <w:rsid w:val="00A05EA4"/>
    <w:rsid w:val="00A41D86"/>
    <w:rsid w:val="00A55EB8"/>
    <w:rsid w:val="00A61F47"/>
    <w:rsid w:val="00A64D06"/>
    <w:rsid w:val="00A7682C"/>
    <w:rsid w:val="00A76CA3"/>
    <w:rsid w:val="00A828A8"/>
    <w:rsid w:val="00A87CC4"/>
    <w:rsid w:val="00A93099"/>
    <w:rsid w:val="00AA3CEE"/>
    <w:rsid w:val="00AA55AF"/>
    <w:rsid w:val="00AB36B4"/>
    <w:rsid w:val="00AB4023"/>
    <w:rsid w:val="00AB611D"/>
    <w:rsid w:val="00AC0C03"/>
    <w:rsid w:val="00AD1FC8"/>
    <w:rsid w:val="00AE04C2"/>
    <w:rsid w:val="00AE2773"/>
    <w:rsid w:val="00AE5C58"/>
    <w:rsid w:val="00AE5CE4"/>
    <w:rsid w:val="00AF0069"/>
    <w:rsid w:val="00AF37ED"/>
    <w:rsid w:val="00B21F54"/>
    <w:rsid w:val="00B340E9"/>
    <w:rsid w:val="00B3412C"/>
    <w:rsid w:val="00B36468"/>
    <w:rsid w:val="00B41598"/>
    <w:rsid w:val="00B44979"/>
    <w:rsid w:val="00B46864"/>
    <w:rsid w:val="00B602D9"/>
    <w:rsid w:val="00B7009E"/>
    <w:rsid w:val="00B7205A"/>
    <w:rsid w:val="00B77031"/>
    <w:rsid w:val="00BA0730"/>
    <w:rsid w:val="00BB2F45"/>
    <w:rsid w:val="00BB6B6D"/>
    <w:rsid w:val="00BC2420"/>
    <w:rsid w:val="00BC3682"/>
    <w:rsid w:val="00BC4B15"/>
    <w:rsid w:val="00BD4CE2"/>
    <w:rsid w:val="00BE2DF4"/>
    <w:rsid w:val="00BE513B"/>
    <w:rsid w:val="00BF378E"/>
    <w:rsid w:val="00BF7A3A"/>
    <w:rsid w:val="00C02074"/>
    <w:rsid w:val="00C04F3F"/>
    <w:rsid w:val="00C11F8B"/>
    <w:rsid w:val="00C21B83"/>
    <w:rsid w:val="00C30A07"/>
    <w:rsid w:val="00C353EE"/>
    <w:rsid w:val="00C36528"/>
    <w:rsid w:val="00C4144B"/>
    <w:rsid w:val="00C4166D"/>
    <w:rsid w:val="00C46830"/>
    <w:rsid w:val="00C473C7"/>
    <w:rsid w:val="00C57AC3"/>
    <w:rsid w:val="00C60036"/>
    <w:rsid w:val="00C61F52"/>
    <w:rsid w:val="00C63F30"/>
    <w:rsid w:val="00C651A5"/>
    <w:rsid w:val="00C7403E"/>
    <w:rsid w:val="00C743BE"/>
    <w:rsid w:val="00C7457C"/>
    <w:rsid w:val="00C949DA"/>
    <w:rsid w:val="00CA3A76"/>
    <w:rsid w:val="00CA4B49"/>
    <w:rsid w:val="00CB295B"/>
    <w:rsid w:val="00CB40BC"/>
    <w:rsid w:val="00CF5A40"/>
    <w:rsid w:val="00D0713C"/>
    <w:rsid w:val="00D171B1"/>
    <w:rsid w:val="00D205A6"/>
    <w:rsid w:val="00D26887"/>
    <w:rsid w:val="00D3224D"/>
    <w:rsid w:val="00D36C5E"/>
    <w:rsid w:val="00D445B3"/>
    <w:rsid w:val="00D44963"/>
    <w:rsid w:val="00D515BC"/>
    <w:rsid w:val="00D516E7"/>
    <w:rsid w:val="00D57153"/>
    <w:rsid w:val="00D629D0"/>
    <w:rsid w:val="00D647CC"/>
    <w:rsid w:val="00D8068D"/>
    <w:rsid w:val="00D82FDE"/>
    <w:rsid w:val="00D85F05"/>
    <w:rsid w:val="00D95193"/>
    <w:rsid w:val="00D97947"/>
    <w:rsid w:val="00DA6F75"/>
    <w:rsid w:val="00DB7EBD"/>
    <w:rsid w:val="00DC34A9"/>
    <w:rsid w:val="00DD5BBF"/>
    <w:rsid w:val="00DD5D12"/>
    <w:rsid w:val="00DE3778"/>
    <w:rsid w:val="00DE6C9B"/>
    <w:rsid w:val="00E05383"/>
    <w:rsid w:val="00E24BFF"/>
    <w:rsid w:val="00E27CFA"/>
    <w:rsid w:val="00E30834"/>
    <w:rsid w:val="00E563D8"/>
    <w:rsid w:val="00E566F0"/>
    <w:rsid w:val="00E5724D"/>
    <w:rsid w:val="00E63764"/>
    <w:rsid w:val="00E640EF"/>
    <w:rsid w:val="00E70F27"/>
    <w:rsid w:val="00E73114"/>
    <w:rsid w:val="00E926B8"/>
    <w:rsid w:val="00EA3624"/>
    <w:rsid w:val="00EA4931"/>
    <w:rsid w:val="00EA6D13"/>
    <w:rsid w:val="00EB5B29"/>
    <w:rsid w:val="00EB7089"/>
    <w:rsid w:val="00EC7E05"/>
    <w:rsid w:val="00ED3A39"/>
    <w:rsid w:val="00EF160E"/>
    <w:rsid w:val="00EF2E9B"/>
    <w:rsid w:val="00F02946"/>
    <w:rsid w:val="00F17E52"/>
    <w:rsid w:val="00F20A27"/>
    <w:rsid w:val="00F37377"/>
    <w:rsid w:val="00F651C7"/>
    <w:rsid w:val="00F75B35"/>
    <w:rsid w:val="00F80859"/>
    <w:rsid w:val="00F82ABC"/>
    <w:rsid w:val="00FA6C8E"/>
    <w:rsid w:val="00FB1CE0"/>
    <w:rsid w:val="00FB7C40"/>
    <w:rsid w:val="00FC154D"/>
    <w:rsid w:val="00FE4BC0"/>
    <w:rsid w:val="00FE53DD"/>
    <w:rsid w:val="00FE78F5"/>
    <w:rsid w:val="00FF6D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E7993E"/>
  <w15:docId w15:val="{0211CD70-B738-9A43-B6DE-F02EBC0A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ascii="Lucida Grande" w:hAnsi="Lucida Grande" w:cs="Arial Unicode MS"/>
      <w:color w:val="000000"/>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00"/>
      <w:sz w:val="24"/>
      <w:szCs w:val="24"/>
      <w:u w:val="single"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000FF"/>
      <w:u w:val="single" w:color="0000FF"/>
    </w:rPr>
  </w:style>
  <w:style w:type="character" w:customStyle="1" w:styleId="Hyperlink1">
    <w:name w:val="Hyperlink.1"/>
    <w:basedOn w:val="Link"/>
    <w:rPr>
      <w:rFonts w:ascii="Times New Roman" w:eastAsia="Times New Roman" w:hAnsi="Times New Roman" w:cs="Times New Roman"/>
      <w:color w:val="0000FF"/>
      <w:sz w:val="24"/>
      <w:szCs w:val="24"/>
      <w:u w:val="single" w:color="0000FF"/>
    </w:rPr>
  </w:style>
  <w:style w:type="paragraph" w:customStyle="1" w:styleId="BodyB">
    <w:name w:val="Body B"/>
    <w:pPr>
      <w:spacing w:after="160" w:line="259" w:lineRule="auto"/>
    </w:pPr>
    <w:rPr>
      <w:rFonts w:ascii="Calibri" w:eastAsia="Calibri" w:hAnsi="Calibri" w:cs="Calibri"/>
      <w:color w:val="000000"/>
      <w:sz w:val="22"/>
      <w:szCs w:val="22"/>
      <w:u w:color="000000"/>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71B1"/>
    <w:rPr>
      <w:sz w:val="18"/>
      <w:szCs w:val="18"/>
    </w:rPr>
  </w:style>
  <w:style w:type="character" w:customStyle="1" w:styleId="BalloonTextChar">
    <w:name w:val="Balloon Text Char"/>
    <w:basedOn w:val="DefaultParagraphFont"/>
    <w:link w:val="BalloonText"/>
    <w:uiPriority w:val="99"/>
    <w:semiHidden/>
    <w:rsid w:val="00D171B1"/>
    <w:rPr>
      <w:sz w:val="18"/>
      <w:szCs w:val="18"/>
      <w:lang w:val="en-US"/>
    </w:rPr>
  </w:style>
  <w:style w:type="paragraph" w:styleId="CommentSubject">
    <w:name w:val="annotation subject"/>
    <w:basedOn w:val="CommentText"/>
    <w:next w:val="CommentText"/>
    <w:link w:val="CommentSubjectChar"/>
    <w:uiPriority w:val="99"/>
    <w:semiHidden/>
    <w:unhideWhenUsed/>
    <w:rsid w:val="00DE6C9B"/>
    <w:rPr>
      <w:b/>
      <w:bCs/>
    </w:rPr>
  </w:style>
  <w:style w:type="character" w:customStyle="1" w:styleId="CommentSubjectChar">
    <w:name w:val="Comment Subject Char"/>
    <w:basedOn w:val="CommentTextChar"/>
    <w:link w:val="CommentSubject"/>
    <w:uiPriority w:val="99"/>
    <w:semiHidden/>
    <w:rsid w:val="00DE6C9B"/>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26326">
      <w:bodyDiv w:val="1"/>
      <w:marLeft w:val="0"/>
      <w:marRight w:val="0"/>
      <w:marTop w:val="0"/>
      <w:marBottom w:val="0"/>
      <w:divBdr>
        <w:top w:val="none" w:sz="0" w:space="0" w:color="auto"/>
        <w:left w:val="none" w:sz="0" w:space="0" w:color="auto"/>
        <w:bottom w:val="none" w:sz="0" w:space="0" w:color="auto"/>
        <w:right w:val="none" w:sz="0" w:space="0" w:color="auto"/>
      </w:divBdr>
    </w:div>
    <w:div w:id="401101357">
      <w:bodyDiv w:val="1"/>
      <w:marLeft w:val="0"/>
      <w:marRight w:val="0"/>
      <w:marTop w:val="0"/>
      <w:marBottom w:val="0"/>
      <w:divBdr>
        <w:top w:val="none" w:sz="0" w:space="0" w:color="auto"/>
        <w:left w:val="none" w:sz="0" w:space="0" w:color="auto"/>
        <w:bottom w:val="none" w:sz="0" w:space="0" w:color="auto"/>
        <w:right w:val="none" w:sz="0" w:space="0" w:color="auto"/>
      </w:divBdr>
    </w:div>
    <w:div w:id="749815808">
      <w:bodyDiv w:val="1"/>
      <w:marLeft w:val="0"/>
      <w:marRight w:val="0"/>
      <w:marTop w:val="0"/>
      <w:marBottom w:val="0"/>
      <w:divBdr>
        <w:top w:val="none" w:sz="0" w:space="0" w:color="auto"/>
        <w:left w:val="none" w:sz="0" w:space="0" w:color="auto"/>
        <w:bottom w:val="none" w:sz="0" w:space="0" w:color="auto"/>
        <w:right w:val="none" w:sz="0" w:space="0" w:color="auto"/>
      </w:divBdr>
    </w:div>
    <w:div w:id="1053231678">
      <w:bodyDiv w:val="1"/>
      <w:marLeft w:val="0"/>
      <w:marRight w:val="0"/>
      <w:marTop w:val="0"/>
      <w:marBottom w:val="0"/>
      <w:divBdr>
        <w:top w:val="none" w:sz="0" w:space="0" w:color="auto"/>
        <w:left w:val="none" w:sz="0" w:space="0" w:color="auto"/>
        <w:bottom w:val="none" w:sz="0" w:space="0" w:color="auto"/>
        <w:right w:val="none" w:sz="0" w:space="0" w:color="auto"/>
      </w:divBdr>
    </w:div>
    <w:div w:id="1122264039">
      <w:bodyDiv w:val="1"/>
      <w:marLeft w:val="0"/>
      <w:marRight w:val="0"/>
      <w:marTop w:val="0"/>
      <w:marBottom w:val="0"/>
      <w:divBdr>
        <w:top w:val="none" w:sz="0" w:space="0" w:color="auto"/>
        <w:left w:val="none" w:sz="0" w:space="0" w:color="auto"/>
        <w:bottom w:val="none" w:sz="0" w:space="0" w:color="auto"/>
        <w:right w:val="none" w:sz="0" w:space="0" w:color="auto"/>
      </w:divBdr>
    </w:div>
    <w:div w:id="1656685106">
      <w:bodyDiv w:val="1"/>
      <w:marLeft w:val="0"/>
      <w:marRight w:val="0"/>
      <w:marTop w:val="0"/>
      <w:marBottom w:val="0"/>
      <w:divBdr>
        <w:top w:val="none" w:sz="0" w:space="0" w:color="auto"/>
        <w:left w:val="none" w:sz="0" w:space="0" w:color="auto"/>
        <w:bottom w:val="none" w:sz="0" w:space="0" w:color="auto"/>
        <w:right w:val="none" w:sz="0" w:space="0" w:color="auto"/>
      </w:divBdr>
    </w:div>
    <w:div w:id="2097750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an.r-project.org/web/packages/sna/sna.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ai.org/ocs/index.php/ICWSM/09/paper/view/154/100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nsfermark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soccerway.com" TargetMode="External"/><Relationship Id="rId4" Type="http://schemas.openxmlformats.org/officeDocument/2006/relationships/customXml" Target="../customXml/item4.xml"/><Relationship Id="rId9" Type="http://schemas.openxmlformats.org/officeDocument/2006/relationships/hyperlink" Target="mailto:A.J.Bond@leedsbeckett.ac.uk" TargetMode="External"/><Relationship Id="rId14" Type="http://schemas.openxmlformats.org/officeDocument/2006/relationships/hyperlink" Target="https://www.fifatms.com/wp-content/uploads/dlm_uploads/2017/01/GTM2017_FIFATMS-1.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EDDC34284C5642A4289CCE0ECE2427" ma:contentTypeVersion="6" ma:contentTypeDescription="Create a new document." ma:contentTypeScope="" ma:versionID="caa7c4915294491992c4b3c4db011c39">
  <xsd:schema xmlns:xsd="http://www.w3.org/2001/XMLSchema" xmlns:xs="http://www.w3.org/2001/XMLSchema" xmlns:p="http://schemas.microsoft.com/office/2006/metadata/properties" xmlns:ns3="de060889-ba8e-4210-be2e-e5171b05f6c5" xmlns:ns4="5a6863dc-d977-45f3-ae94-4176dfbcf90a" targetNamespace="http://schemas.microsoft.com/office/2006/metadata/properties" ma:root="true" ma:fieldsID="ef2650df43c5a78b227ddb47957dd32e" ns3:_="" ns4:_="">
    <xsd:import namespace="de060889-ba8e-4210-be2e-e5171b05f6c5"/>
    <xsd:import namespace="5a6863dc-d977-45f3-ae94-4176dfbcf9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60889-ba8e-4210-be2e-e5171b05f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6863dc-d977-45f3-ae94-4176dfbcf9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FD2D5-24C8-437F-B2B6-B710BD74D316}">
  <ds:schemaRef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de060889-ba8e-4210-be2e-e5171b05f6c5"/>
    <ds:schemaRef ds:uri="5a6863dc-d977-45f3-ae94-4176dfbcf90a"/>
    <ds:schemaRef ds:uri="http://purl.org/dc/terms/"/>
  </ds:schemaRefs>
</ds:datastoreItem>
</file>

<file path=customXml/itemProps2.xml><?xml version="1.0" encoding="utf-8"?>
<ds:datastoreItem xmlns:ds="http://schemas.openxmlformats.org/officeDocument/2006/customXml" ds:itemID="{F7A70151-BE3C-45C0-969E-336A1531B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60889-ba8e-4210-be2e-e5171b05f6c5"/>
    <ds:schemaRef ds:uri="5a6863dc-d977-45f3-ae94-4176dfbcf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F5FD1-8D4A-49FD-B5BC-CD1A2D51E168}">
  <ds:schemaRefs>
    <ds:schemaRef ds:uri="http://schemas.microsoft.com/sharepoint/v3/contenttype/forms"/>
  </ds:schemaRefs>
</ds:datastoreItem>
</file>

<file path=customXml/itemProps4.xml><?xml version="1.0" encoding="utf-8"?>
<ds:datastoreItem xmlns:ds="http://schemas.openxmlformats.org/officeDocument/2006/customXml" ds:itemID="{276E3EC1-B612-4B2C-9CCE-5E767B7A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9475</Words>
  <Characters>200984</Characters>
  <Application>Microsoft Office Word</Application>
  <DocSecurity>0</DocSecurity>
  <Lines>1674</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Parnell, Daniel</dc:creator>
  <cp:lastModifiedBy>Parnell, Daniel</cp:lastModifiedBy>
  <cp:revision>2</cp:revision>
  <dcterms:created xsi:type="dcterms:W3CDTF">2019-10-10T10:54:00Z</dcterms:created>
  <dcterms:modified xsi:type="dcterms:W3CDTF">2019-10-10T10:54:00Z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0x010100B6EDDC34284C5642A4289CCE0ECE2427</vt:lpwstr>
  </property>
  <property fmtid="{D5CDD505-2E9C-101B-9397-08002B2CF9AE}" pid="3" name="Mendeley Citation Style_1">
    <vt:lpwstr>http://www.zotero.org/styles/apa</vt:lpwstr>
  </property>
  <property fmtid="{D5CDD505-2E9C-101B-9397-08002B2CF9AE}" pid="4" name="Mendeley Document_1">
    <vt:lpwstr>True</vt:lpwstr>
  </property>
  <property fmtid="{D5CDD505-2E9C-101B-9397-08002B2CF9AE}" pid="5" name="Mendeley Recent Style Id 0_1">
    <vt:lpwstr>http://www.zotero.org/styles/american-political-science-association</vt:lpwstr>
  </property>
  <property fmtid="{D5CDD505-2E9C-101B-9397-08002B2CF9AE}" pid="6" name="Mendeley Recent Style Id 1_1">
    <vt:lpwstr>http://www.zotero.org/styles/apa</vt:lpwstr>
  </property>
  <property fmtid="{D5CDD505-2E9C-101B-9397-08002B2CF9AE}" pid="7" name="Mendeley Recent Style Id 2_1">
    <vt:lpwstr>http://www.zotero.org/styles/american-sociological-association</vt:lpwstr>
  </property>
  <property fmtid="{D5CDD505-2E9C-101B-9397-08002B2CF9AE}" pid="8" name="Mendeley Recent Style Id 3_1">
    <vt:lpwstr>http://www.zotero.org/styles/chicago-author-date</vt:lpwstr>
  </property>
  <property fmtid="{D5CDD505-2E9C-101B-9397-08002B2CF9AE}" pid="9" name="Mendeley Recent Style Id 4_1">
    <vt:lpwstr>http://www.zotero.org/styles/harvard-cite-them-right</vt:lpwstr>
  </property>
  <property fmtid="{D5CDD505-2E9C-101B-9397-08002B2CF9AE}" pid="10" name="Mendeley Recent Style Id 5_1">
    <vt:lpwstr>http://www.zotero.org/styles/european-journal-of-operational-research</vt:lpwstr>
  </property>
  <property fmtid="{D5CDD505-2E9C-101B-9397-08002B2CF9AE}" pid="11" name="Mendeley Recent Style Id 6_1">
    <vt:lpwstr>http://www.zotero.org/styles/ieee</vt:lpwstr>
  </property>
  <property fmtid="{D5CDD505-2E9C-101B-9397-08002B2CF9AE}" pid="12" name="Mendeley Recent Style Id 7_1">
    <vt:lpwstr>http://www.zotero.org/styles/modern-humanities-research-association</vt:lpwstr>
  </property>
  <property fmtid="{D5CDD505-2E9C-101B-9397-08002B2CF9AE}" pid="13" name="Mendeley Recent Style Id 8_1">
    <vt:lpwstr>http://www.zotero.org/styles/modern-language-association</vt:lpwstr>
  </property>
  <property fmtid="{D5CDD505-2E9C-101B-9397-08002B2CF9AE}" pid="14" name="Mendeley Recent Style Id 9_1">
    <vt:lpwstr>http://www.zotero.org/styles/nature</vt:lpwstr>
  </property>
  <property fmtid="{D5CDD505-2E9C-101B-9397-08002B2CF9AE}" pid="15" name="Mendeley Recent Style Name 0_1">
    <vt:lpwstr>American Political Science Association</vt:lpwstr>
  </property>
  <property fmtid="{D5CDD505-2E9C-101B-9397-08002B2CF9AE}" pid="16" name="Mendeley Recent Style Name 1_1">
    <vt:lpwstr>American Psychological Association 6th edition</vt:lpwstr>
  </property>
  <property fmtid="{D5CDD505-2E9C-101B-9397-08002B2CF9AE}" pid="17" name="Mendeley Recent Style Name 2_1">
    <vt:lpwstr>American Sociological Association</vt:lpwstr>
  </property>
  <property fmtid="{D5CDD505-2E9C-101B-9397-08002B2CF9AE}" pid="18" name="Mendeley Recent Style Name 3_1">
    <vt:lpwstr>Chicago Manual of Style 17th edition (author-date)</vt:lpwstr>
  </property>
  <property fmtid="{D5CDD505-2E9C-101B-9397-08002B2CF9AE}" pid="19" name="Mendeley Recent Style Name 4_1">
    <vt:lpwstr>Cite Them Right 10th edition - Harvard</vt:lpwstr>
  </property>
  <property fmtid="{D5CDD505-2E9C-101B-9397-08002B2CF9AE}" pid="20" name="Mendeley Recent Style Name 5_1">
    <vt:lpwstr>European Journal of Operational Research</vt:lpwstr>
  </property>
  <property fmtid="{D5CDD505-2E9C-101B-9397-08002B2CF9AE}" pid="21" name="Mendeley Recent Style Name 6_1">
    <vt:lpwstr>IEEE</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Name 8_1">
    <vt:lpwstr>Modern Language Association 8th edition</vt:lpwstr>
  </property>
  <property fmtid="{D5CDD505-2E9C-101B-9397-08002B2CF9AE}" pid="24" name="Mendeley Recent Style Name 9_1">
    <vt:lpwstr>Nature</vt:lpwstr>
  </property>
  <property fmtid="{D5CDD505-2E9C-101B-9397-08002B2CF9AE}" pid="25" name="Mendeley Unique User Id_1">
    <vt:lpwstr>491340cf-0202-37bb-902b-1a3d82835a2d</vt:lpwstr>
  </property>
</Properties>
</file>