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A98" w:rsidRPr="00540AA0" w:rsidRDefault="00450A98" w:rsidP="00F55101">
      <w:pPr>
        <w:contextualSpacing/>
        <w:jc w:val="center"/>
        <w:rPr>
          <w:rFonts w:ascii="Times New Roman" w:hAnsi="Times New Roman" w:cs="Times New Roman"/>
          <w:sz w:val="40"/>
          <w:szCs w:val="40"/>
        </w:rPr>
      </w:pPr>
      <w:bookmarkStart w:id="0" w:name="_GoBack"/>
      <w:r w:rsidRPr="00540AA0">
        <w:rPr>
          <w:rFonts w:ascii="Times New Roman" w:hAnsi="Times New Roman" w:cs="Times New Roman"/>
          <w:sz w:val="40"/>
          <w:szCs w:val="40"/>
        </w:rPr>
        <w:t>Worth Restoring? Taking Stock of the Northern Ireland Assembly</w:t>
      </w:r>
    </w:p>
    <w:bookmarkEnd w:id="0"/>
    <w:p w:rsidR="00F93995" w:rsidRPr="00540AA0" w:rsidRDefault="00F93995" w:rsidP="00F93995">
      <w:pPr>
        <w:rPr>
          <w:rFonts w:ascii="Times New Roman" w:hAnsi="Times New Roman" w:cs="Times New Roman"/>
          <w:lang w:eastAsia="en-GB"/>
        </w:rPr>
      </w:pPr>
    </w:p>
    <w:p w:rsidR="00003F01" w:rsidRDefault="00003F01">
      <w:pPr>
        <w:rPr>
          <w:rFonts w:ascii="Times New Roman" w:hAnsi="Times New Roman" w:cs="Times New Roman"/>
          <w:lang w:eastAsia="en-GB"/>
        </w:rPr>
      </w:pPr>
    </w:p>
    <w:p w:rsidR="00357BA7" w:rsidRPr="00540AA0" w:rsidRDefault="00357BA7">
      <w:pPr>
        <w:rPr>
          <w:rFonts w:ascii="Times New Roman" w:hAnsi="Times New Roman" w:cs="Times New Roman"/>
          <w:b/>
        </w:rPr>
      </w:pPr>
      <w:r w:rsidRPr="00540AA0">
        <w:rPr>
          <w:rFonts w:ascii="Times New Roman" w:hAnsi="Times New Roman" w:cs="Times New Roman"/>
          <w:b/>
        </w:rPr>
        <w:t>Abstract</w:t>
      </w:r>
    </w:p>
    <w:p w:rsidR="00E915BC" w:rsidRPr="00540AA0" w:rsidRDefault="00B2385F" w:rsidP="00D41489">
      <w:pPr>
        <w:spacing w:line="360" w:lineRule="auto"/>
        <w:jc w:val="both"/>
        <w:rPr>
          <w:rFonts w:ascii="Times New Roman" w:hAnsi="Times New Roman" w:cs="Times New Roman"/>
        </w:rPr>
      </w:pPr>
      <w:r w:rsidRPr="00540AA0">
        <w:rPr>
          <w:rFonts w:ascii="Times New Roman" w:hAnsi="Times New Roman" w:cs="Times New Roman"/>
        </w:rPr>
        <w:t>The</w:t>
      </w:r>
      <w:r w:rsidR="00A53C97" w:rsidRPr="00540AA0">
        <w:rPr>
          <w:rFonts w:ascii="Times New Roman" w:hAnsi="Times New Roman" w:cs="Times New Roman"/>
        </w:rPr>
        <w:t xml:space="preserve"> ongoing </w:t>
      </w:r>
      <w:r w:rsidR="002A55B8" w:rsidRPr="00540AA0">
        <w:rPr>
          <w:rFonts w:ascii="Times New Roman" w:hAnsi="Times New Roman" w:cs="Times New Roman"/>
        </w:rPr>
        <w:t>and almost record-breaking</w:t>
      </w:r>
      <w:r w:rsidR="00A53C97" w:rsidRPr="00540AA0">
        <w:rPr>
          <w:rFonts w:ascii="Times New Roman" w:hAnsi="Times New Roman" w:cs="Times New Roman"/>
        </w:rPr>
        <w:t xml:space="preserve"> hiatus in devolved government</w:t>
      </w:r>
      <w:r w:rsidRPr="00540AA0">
        <w:rPr>
          <w:rFonts w:ascii="Times New Roman" w:hAnsi="Times New Roman" w:cs="Times New Roman"/>
        </w:rPr>
        <w:t xml:space="preserve"> in Northern Ireland</w:t>
      </w:r>
      <w:r w:rsidR="00A53C97" w:rsidRPr="00540AA0">
        <w:rPr>
          <w:rFonts w:ascii="Times New Roman" w:hAnsi="Times New Roman" w:cs="Times New Roman"/>
        </w:rPr>
        <w:t xml:space="preserve"> has brought the sustainability of </w:t>
      </w:r>
      <w:r w:rsidRPr="00540AA0">
        <w:rPr>
          <w:rFonts w:ascii="Times New Roman" w:hAnsi="Times New Roman" w:cs="Times New Roman"/>
        </w:rPr>
        <w:t>the region’s Assembly</w:t>
      </w:r>
      <w:r w:rsidR="00A53C97" w:rsidRPr="00540AA0">
        <w:rPr>
          <w:rFonts w:ascii="Times New Roman" w:hAnsi="Times New Roman" w:cs="Times New Roman"/>
        </w:rPr>
        <w:t xml:space="preserve"> into </w:t>
      </w:r>
      <w:r w:rsidR="002A55B8" w:rsidRPr="00540AA0">
        <w:rPr>
          <w:rFonts w:ascii="Times New Roman" w:hAnsi="Times New Roman" w:cs="Times New Roman"/>
        </w:rPr>
        <w:t>sharp</w:t>
      </w:r>
      <w:r w:rsidRPr="00540AA0">
        <w:rPr>
          <w:rFonts w:ascii="Times New Roman" w:hAnsi="Times New Roman" w:cs="Times New Roman"/>
        </w:rPr>
        <w:t xml:space="preserve"> focus</w:t>
      </w:r>
      <w:r w:rsidR="002A55B8" w:rsidRPr="00540AA0">
        <w:rPr>
          <w:rFonts w:ascii="Times New Roman" w:hAnsi="Times New Roman" w:cs="Times New Roman"/>
        </w:rPr>
        <w:t xml:space="preserve">. As parties in Northern Ireland consider their options for restoring (and </w:t>
      </w:r>
      <w:r w:rsidR="00BF6B3A" w:rsidRPr="00540AA0">
        <w:rPr>
          <w:rFonts w:ascii="Times New Roman" w:hAnsi="Times New Roman" w:cs="Times New Roman"/>
        </w:rPr>
        <w:t>possibly</w:t>
      </w:r>
      <w:r w:rsidR="002A55B8" w:rsidRPr="00540AA0">
        <w:rPr>
          <w:rFonts w:ascii="Times New Roman" w:hAnsi="Times New Roman" w:cs="Times New Roman"/>
        </w:rPr>
        <w:t xml:space="preserve"> reforming) </w:t>
      </w:r>
      <w:r w:rsidRPr="00540AA0">
        <w:rPr>
          <w:rFonts w:ascii="Times New Roman" w:hAnsi="Times New Roman" w:cs="Times New Roman"/>
        </w:rPr>
        <w:t>the devolved institutions</w:t>
      </w:r>
      <w:r w:rsidR="002A55B8" w:rsidRPr="00540AA0">
        <w:rPr>
          <w:rFonts w:ascii="Times New Roman" w:hAnsi="Times New Roman" w:cs="Times New Roman"/>
        </w:rPr>
        <w:t>, this article takes stock of the Assembly’s merits and demerits.</w:t>
      </w:r>
      <w:r w:rsidR="00BF6B3A" w:rsidRPr="00540AA0">
        <w:rPr>
          <w:rFonts w:ascii="Times New Roman" w:hAnsi="Times New Roman" w:cs="Times New Roman"/>
        </w:rPr>
        <w:t xml:space="preserve"> It is argued that, amidst the public’s </w:t>
      </w:r>
      <w:r w:rsidR="00623FC9" w:rsidRPr="00540AA0">
        <w:rPr>
          <w:rFonts w:ascii="Times New Roman" w:hAnsi="Times New Roman" w:cs="Times New Roman"/>
        </w:rPr>
        <w:t xml:space="preserve">understandable </w:t>
      </w:r>
      <w:r w:rsidR="00BF6B3A" w:rsidRPr="00540AA0">
        <w:rPr>
          <w:rFonts w:ascii="Times New Roman" w:hAnsi="Times New Roman" w:cs="Times New Roman"/>
        </w:rPr>
        <w:t xml:space="preserve">exasperation with the current stalemate, it is easy to forget that the Assembly operated for a decade without suspension (2007-2017) and performed some functions reasonably well. </w:t>
      </w:r>
      <w:r w:rsidR="00623FC9" w:rsidRPr="00540AA0">
        <w:rPr>
          <w:rFonts w:ascii="Times New Roman" w:hAnsi="Times New Roman" w:cs="Times New Roman"/>
        </w:rPr>
        <w:t>This</w:t>
      </w:r>
      <w:r w:rsidR="00D41489" w:rsidRPr="00540AA0">
        <w:rPr>
          <w:rFonts w:ascii="Times New Roman" w:hAnsi="Times New Roman" w:cs="Times New Roman"/>
        </w:rPr>
        <w:t>, of course,</w:t>
      </w:r>
      <w:r w:rsidR="00623FC9" w:rsidRPr="00540AA0">
        <w:rPr>
          <w:rFonts w:ascii="Times New Roman" w:hAnsi="Times New Roman" w:cs="Times New Roman"/>
        </w:rPr>
        <w:t xml:space="preserve"> </w:t>
      </w:r>
      <w:r w:rsidR="00C83A34" w:rsidRPr="00540AA0">
        <w:rPr>
          <w:rFonts w:ascii="Times New Roman" w:hAnsi="Times New Roman" w:cs="Times New Roman"/>
        </w:rPr>
        <w:t>is</w:t>
      </w:r>
      <w:r w:rsidR="00623FC9" w:rsidRPr="00540AA0">
        <w:rPr>
          <w:rFonts w:ascii="Times New Roman" w:hAnsi="Times New Roman" w:cs="Times New Roman"/>
        </w:rPr>
        <w:t xml:space="preserve"> not</w:t>
      </w:r>
      <w:r w:rsidR="00C83A34" w:rsidRPr="00540AA0">
        <w:rPr>
          <w:rFonts w:ascii="Times New Roman" w:hAnsi="Times New Roman" w:cs="Times New Roman"/>
        </w:rPr>
        <w:t xml:space="preserve"> to</w:t>
      </w:r>
      <w:r w:rsidR="00623FC9" w:rsidRPr="00540AA0">
        <w:rPr>
          <w:rFonts w:ascii="Times New Roman" w:hAnsi="Times New Roman" w:cs="Times New Roman"/>
        </w:rPr>
        <w:t xml:space="preserve"> detract from th</w:t>
      </w:r>
      <w:r w:rsidR="00C3694F" w:rsidRPr="00540AA0">
        <w:rPr>
          <w:rFonts w:ascii="Times New Roman" w:hAnsi="Times New Roman" w:cs="Times New Roman"/>
        </w:rPr>
        <w:t xml:space="preserve">e institution’s </w:t>
      </w:r>
      <w:r w:rsidR="002539B4" w:rsidRPr="00540AA0">
        <w:rPr>
          <w:rFonts w:ascii="Times New Roman" w:hAnsi="Times New Roman" w:cs="Times New Roman"/>
        </w:rPr>
        <w:t xml:space="preserve">serious </w:t>
      </w:r>
      <w:r w:rsidR="00C3694F" w:rsidRPr="00540AA0">
        <w:rPr>
          <w:rFonts w:ascii="Times New Roman" w:hAnsi="Times New Roman" w:cs="Times New Roman"/>
        </w:rPr>
        <w:t>shortcomings,</w:t>
      </w:r>
      <w:r w:rsidR="00C2005C" w:rsidRPr="00540AA0">
        <w:rPr>
          <w:rFonts w:ascii="Times New Roman" w:hAnsi="Times New Roman" w:cs="Times New Roman"/>
        </w:rPr>
        <w:t xml:space="preserve"> though </w:t>
      </w:r>
      <w:r w:rsidR="00D41489" w:rsidRPr="00540AA0">
        <w:rPr>
          <w:rFonts w:ascii="Times New Roman" w:hAnsi="Times New Roman" w:cs="Times New Roman"/>
        </w:rPr>
        <w:t>it is argued</w:t>
      </w:r>
      <w:r w:rsidR="00C2005C" w:rsidRPr="00540AA0">
        <w:rPr>
          <w:rFonts w:ascii="Times New Roman" w:hAnsi="Times New Roman" w:cs="Times New Roman"/>
        </w:rPr>
        <w:t xml:space="preserve"> that </w:t>
      </w:r>
      <w:r w:rsidR="00C3694F" w:rsidRPr="00540AA0">
        <w:rPr>
          <w:rFonts w:ascii="Times New Roman" w:hAnsi="Times New Roman" w:cs="Times New Roman"/>
        </w:rPr>
        <w:t xml:space="preserve">the worst of these </w:t>
      </w:r>
      <w:r w:rsidR="00C2005C" w:rsidRPr="00540AA0">
        <w:rPr>
          <w:rFonts w:ascii="Times New Roman" w:hAnsi="Times New Roman" w:cs="Times New Roman"/>
        </w:rPr>
        <w:t>could</w:t>
      </w:r>
      <w:r w:rsidR="00C3694F" w:rsidRPr="00540AA0">
        <w:rPr>
          <w:rFonts w:ascii="Times New Roman" w:hAnsi="Times New Roman" w:cs="Times New Roman"/>
        </w:rPr>
        <w:t xml:space="preserve"> be mitigated </w:t>
      </w:r>
      <w:r w:rsidRPr="00540AA0">
        <w:rPr>
          <w:rFonts w:ascii="Times New Roman" w:hAnsi="Times New Roman" w:cs="Times New Roman"/>
        </w:rPr>
        <w:t>via</w:t>
      </w:r>
      <w:r w:rsidR="00C3694F" w:rsidRPr="00540AA0">
        <w:rPr>
          <w:rFonts w:ascii="Times New Roman" w:hAnsi="Times New Roman" w:cs="Times New Roman"/>
        </w:rPr>
        <w:t xml:space="preserve"> institutional reform</w:t>
      </w:r>
      <w:r w:rsidR="00C2005C" w:rsidRPr="00540AA0">
        <w:rPr>
          <w:rFonts w:ascii="Times New Roman" w:hAnsi="Times New Roman" w:cs="Times New Roman"/>
        </w:rPr>
        <w:t>.</w:t>
      </w:r>
      <w:r w:rsidR="00D41489" w:rsidRPr="00540AA0">
        <w:rPr>
          <w:rFonts w:ascii="Times New Roman" w:hAnsi="Times New Roman" w:cs="Times New Roman"/>
        </w:rPr>
        <w:t xml:space="preserve"> </w:t>
      </w:r>
      <w:r w:rsidRPr="00540AA0">
        <w:rPr>
          <w:rFonts w:ascii="Times New Roman" w:hAnsi="Times New Roman" w:cs="Times New Roman"/>
        </w:rPr>
        <w:t xml:space="preserve">Crucially, institutional inertia is not an option. </w:t>
      </w:r>
      <w:r w:rsidR="00B00C43" w:rsidRPr="00540AA0">
        <w:rPr>
          <w:rFonts w:ascii="Times New Roman" w:hAnsi="Times New Roman" w:cs="Times New Roman"/>
        </w:rPr>
        <w:t>Should</w:t>
      </w:r>
      <w:r w:rsidRPr="00540AA0">
        <w:rPr>
          <w:rFonts w:ascii="Times New Roman" w:hAnsi="Times New Roman" w:cs="Times New Roman"/>
        </w:rPr>
        <w:t xml:space="preserve"> parties </w:t>
      </w:r>
      <w:r w:rsidR="00B054A3" w:rsidRPr="00540AA0">
        <w:rPr>
          <w:rFonts w:ascii="Times New Roman" w:hAnsi="Times New Roman" w:cs="Times New Roman"/>
        </w:rPr>
        <w:t>fail to address the need for institutional reform</w:t>
      </w:r>
      <w:r w:rsidRPr="00540AA0">
        <w:rPr>
          <w:rFonts w:ascii="Times New Roman" w:hAnsi="Times New Roman" w:cs="Times New Roman"/>
        </w:rPr>
        <w:t xml:space="preserve">, commentators may well be right to question whether the Assembly is worth restoring.    </w:t>
      </w:r>
    </w:p>
    <w:p w:rsidR="00E915BC" w:rsidRPr="00540AA0" w:rsidRDefault="00E915BC">
      <w:pPr>
        <w:rPr>
          <w:rFonts w:ascii="Times New Roman" w:hAnsi="Times New Roman" w:cs="Times New Roman"/>
          <w:b/>
        </w:rPr>
      </w:pPr>
    </w:p>
    <w:p w:rsidR="00F91435" w:rsidRPr="00540AA0" w:rsidRDefault="00F91435" w:rsidP="00E915BC">
      <w:pPr>
        <w:jc w:val="both"/>
        <w:rPr>
          <w:rFonts w:ascii="Times New Roman" w:hAnsi="Times New Roman" w:cs="Times New Roman"/>
        </w:rPr>
      </w:pPr>
      <w:r w:rsidRPr="00540AA0">
        <w:rPr>
          <w:rFonts w:ascii="Times New Roman" w:hAnsi="Times New Roman" w:cs="Times New Roman"/>
          <w:b/>
        </w:rPr>
        <w:t xml:space="preserve">Keywords: </w:t>
      </w:r>
      <w:r w:rsidRPr="00540AA0">
        <w:rPr>
          <w:rFonts w:ascii="Times New Roman" w:hAnsi="Times New Roman" w:cs="Times New Roman"/>
        </w:rPr>
        <w:t xml:space="preserve">Northern Ireland </w:t>
      </w:r>
      <w:r w:rsidR="00E915BC" w:rsidRPr="00540AA0">
        <w:rPr>
          <w:rFonts w:ascii="Times New Roman" w:hAnsi="Times New Roman" w:cs="Times New Roman"/>
        </w:rPr>
        <w:t>Assembly</w:t>
      </w:r>
      <w:r w:rsidRPr="00540AA0">
        <w:rPr>
          <w:rFonts w:ascii="Times New Roman" w:hAnsi="Times New Roman" w:cs="Times New Roman"/>
        </w:rPr>
        <w:t>, consociationalism, p</w:t>
      </w:r>
      <w:r w:rsidR="00E915BC" w:rsidRPr="00540AA0">
        <w:rPr>
          <w:rFonts w:ascii="Times New Roman" w:hAnsi="Times New Roman" w:cs="Times New Roman"/>
        </w:rPr>
        <w:t>ower-</w:t>
      </w:r>
      <w:r w:rsidRPr="00540AA0">
        <w:rPr>
          <w:rFonts w:ascii="Times New Roman" w:hAnsi="Times New Roman" w:cs="Times New Roman"/>
        </w:rPr>
        <w:t xml:space="preserve">sharing, </w:t>
      </w:r>
      <w:r w:rsidR="00CE74B6" w:rsidRPr="00540AA0">
        <w:rPr>
          <w:rFonts w:ascii="Times New Roman" w:hAnsi="Times New Roman" w:cs="Times New Roman"/>
        </w:rPr>
        <w:t xml:space="preserve">institutional reform, </w:t>
      </w:r>
      <w:r w:rsidR="00EF42B8" w:rsidRPr="00540AA0">
        <w:rPr>
          <w:rFonts w:ascii="Times New Roman" w:hAnsi="Times New Roman" w:cs="Times New Roman"/>
        </w:rPr>
        <w:t>Qualified Voluntary Coalition (QVC)</w:t>
      </w:r>
      <w:r w:rsidR="00CE74B6" w:rsidRPr="00540AA0">
        <w:rPr>
          <w:rFonts w:ascii="Times New Roman" w:hAnsi="Times New Roman" w:cs="Times New Roman"/>
        </w:rPr>
        <w:t>,</w:t>
      </w:r>
      <w:r w:rsidR="00B2385F" w:rsidRPr="00540AA0">
        <w:rPr>
          <w:rFonts w:ascii="Times New Roman" w:hAnsi="Times New Roman" w:cs="Times New Roman"/>
        </w:rPr>
        <w:t xml:space="preserve"> </w:t>
      </w:r>
      <w:r w:rsidR="00EF42B8" w:rsidRPr="00540AA0">
        <w:rPr>
          <w:rFonts w:ascii="Times New Roman" w:hAnsi="Times New Roman" w:cs="Times New Roman"/>
        </w:rPr>
        <w:t>petition of concern</w:t>
      </w:r>
    </w:p>
    <w:p w:rsidR="00A53C97" w:rsidRPr="00540AA0" w:rsidRDefault="00A53C97">
      <w:pPr>
        <w:rPr>
          <w:rFonts w:ascii="Times New Roman" w:hAnsi="Times New Roman" w:cs="Times New Roman"/>
          <w:b/>
        </w:rPr>
      </w:pPr>
    </w:p>
    <w:p w:rsidR="00C31722" w:rsidRPr="00540AA0" w:rsidRDefault="003F00C0">
      <w:pPr>
        <w:rPr>
          <w:rFonts w:ascii="Times New Roman" w:hAnsi="Times New Roman" w:cs="Times New Roman"/>
          <w:b/>
        </w:rPr>
      </w:pPr>
      <w:r w:rsidRPr="00540AA0">
        <w:rPr>
          <w:rFonts w:ascii="Times New Roman" w:hAnsi="Times New Roman" w:cs="Times New Roman"/>
          <w:b/>
        </w:rPr>
        <w:t>Introduction</w:t>
      </w:r>
    </w:p>
    <w:p w:rsidR="00D8344D" w:rsidRPr="00540AA0" w:rsidRDefault="00CB5079" w:rsidP="00A912AE">
      <w:pPr>
        <w:spacing w:line="360" w:lineRule="auto"/>
        <w:contextualSpacing/>
        <w:jc w:val="both"/>
        <w:rPr>
          <w:rFonts w:ascii="Times New Roman" w:hAnsi="Times New Roman" w:cs="Times New Roman"/>
        </w:rPr>
      </w:pPr>
      <w:r w:rsidRPr="00540AA0">
        <w:rPr>
          <w:rFonts w:ascii="Times New Roman" w:hAnsi="Times New Roman" w:cs="Times New Roman"/>
        </w:rPr>
        <w:t>Due only to a technicality, Northern Ireland has been spared the title of Guinness World Record holder for going the longest period in peacetime without a government in place.</w:t>
      </w:r>
      <w:r w:rsidRPr="00540AA0">
        <w:rPr>
          <w:rStyle w:val="EndnoteReference"/>
          <w:rFonts w:ascii="Times New Roman" w:hAnsi="Times New Roman" w:cs="Times New Roman"/>
        </w:rPr>
        <w:endnoteReference w:id="1"/>
      </w:r>
      <w:r w:rsidRPr="00540AA0">
        <w:rPr>
          <w:rFonts w:ascii="Times New Roman" w:hAnsi="Times New Roman" w:cs="Times New Roman"/>
        </w:rPr>
        <w:t xml:space="preserve"> </w:t>
      </w:r>
      <w:r w:rsidR="00AD2130" w:rsidRPr="00540AA0">
        <w:rPr>
          <w:rFonts w:ascii="Times New Roman" w:hAnsi="Times New Roman" w:cs="Times New Roman"/>
        </w:rPr>
        <w:t>Almost 1,000</w:t>
      </w:r>
      <w:r w:rsidR="0089542C" w:rsidRPr="00540AA0">
        <w:rPr>
          <w:rFonts w:ascii="Times New Roman" w:hAnsi="Times New Roman" w:cs="Times New Roman"/>
        </w:rPr>
        <w:t xml:space="preserve"> days</w:t>
      </w:r>
      <w:r w:rsidRPr="00540AA0">
        <w:rPr>
          <w:rFonts w:ascii="Times New Roman" w:hAnsi="Times New Roman" w:cs="Times New Roman"/>
        </w:rPr>
        <w:t xml:space="preserve"> have passed</w:t>
      </w:r>
      <w:r w:rsidR="0089542C" w:rsidRPr="00540AA0">
        <w:rPr>
          <w:rFonts w:ascii="Times New Roman" w:hAnsi="Times New Roman" w:cs="Times New Roman"/>
        </w:rPr>
        <w:t xml:space="preserve"> since Sinn Féin’s</w:t>
      </w:r>
      <w:r w:rsidR="009A75D4" w:rsidRPr="00540AA0">
        <w:rPr>
          <w:rFonts w:ascii="Times New Roman" w:hAnsi="Times New Roman" w:cs="Times New Roman"/>
        </w:rPr>
        <w:t xml:space="preserve"> Martin McGuinness resigned as d</w:t>
      </w:r>
      <w:r w:rsidR="0089542C" w:rsidRPr="00540AA0">
        <w:rPr>
          <w:rFonts w:ascii="Times New Roman" w:hAnsi="Times New Roman" w:cs="Times New Roman"/>
        </w:rPr>
        <w:t>eputy First Minister of Northern Ireland</w:t>
      </w:r>
      <w:r w:rsidR="000D142A" w:rsidRPr="00540AA0">
        <w:rPr>
          <w:rFonts w:ascii="Times New Roman" w:hAnsi="Times New Roman" w:cs="Times New Roman"/>
        </w:rPr>
        <w:t>, a decision that</w:t>
      </w:r>
      <w:r w:rsidRPr="00540AA0">
        <w:rPr>
          <w:rFonts w:ascii="Times New Roman" w:hAnsi="Times New Roman" w:cs="Times New Roman"/>
        </w:rPr>
        <w:t xml:space="preserve">, </w:t>
      </w:r>
      <w:r w:rsidR="000D142A" w:rsidRPr="00540AA0">
        <w:rPr>
          <w:rFonts w:ascii="Times New Roman" w:hAnsi="Times New Roman" w:cs="Times New Roman"/>
        </w:rPr>
        <w:t xml:space="preserve">due to </w:t>
      </w:r>
      <w:r w:rsidRPr="00540AA0">
        <w:rPr>
          <w:rFonts w:ascii="Times New Roman" w:hAnsi="Times New Roman" w:cs="Times New Roman"/>
        </w:rPr>
        <w:t xml:space="preserve">the </w:t>
      </w:r>
      <w:r w:rsidR="000D142A" w:rsidRPr="00540AA0">
        <w:rPr>
          <w:rFonts w:ascii="Times New Roman" w:hAnsi="Times New Roman" w:cs="Times New Roman"/>
        </w:rPr>
        <w:t xml:space="preserve">region’s complex power-sharing </w:t>
      </w:r>
      <w:r w:rsidR="00896DAD" w:rsidRPr="00540AA0">
        <w:rPr>
          <w:rFonts w:ascii="Times New Roman" w:hAnsi="Times New Roman" w:cs="Times New Roman"/>
        </w:rPr>
        <w:t>arrangements</w:t>
      </w:r>
      <w:r w:rsidRPr="00540AA0">
        <w:rPr>
          <w:rFonts w:ascii="Times New Roman" w:hAnsi="Times New Roman" w:cs="Times New Roman"/>
        </w:rPr>
        <w:t xml:space="preserve">, </w:t>
      </w:r>
      <w:r w:rsidR="000D142A" w:rsidRPr="00540AA0">
        <w:rPr>
          <w:rFonts w:ascii="Times New Roman" w:hAnsi="Times New Roman" w:cs="Times New Roman"/>
        </w:rPr>
        <w:t xml:space="preserve">also </w:t>
      </w:r>
      <w:r w:rsidR="00FB2468" w:rsidRPr="00540AA0">
        <w:rPr>
          <w:rFonts w:ascii="Times New Roman" w:hAnsi="Times New Roman" w:cs="Times New Roman"/>
        </w:rPr>
        <w:t>collapsed</w:t>
      </w:r>
      <w:r w:rsidR="000D142A" w:rsidRPr="00540AA0">
        <w:rPr>
          <w:rFonts w:ascii="Times New Roman" w:hAnsi="Times New Roman" w:cs="Times New Roman"/>
        </w:rPr>
        <w:t xml:space="preserve"> the </w:t>
      </w:r>
      <w:r w:rsidR="00787807" w:rsidRPr="00540AA0">
        <w:rPr>
          <w:rFonts w:ascii="Times New Roman" w:hAnsi="Times New Roman" w:cs="Times New Roman"/>
        </w:rPr>
        <w:t xml:space="preserve">Northern Ireland </w:t>
      </w:r>
      <w:r w:rsidR="000D142A" w:rsidRPr="00540AA0">
        <w:rPr>
          <w:rFonts w:ascii="Times New Roman" w:hAnsi="Times New Roman" w:cs="Times New Roman"/>
        </w:rPr>
        <w:t xml:space="preserve">Executive and Assembly. </w:t>
      </w:r>
      <w:r w:rsidR="00FF1287" w:rsidRPr="00540AA0">
        <w:rPr>
          <w:rFonts w:ascii="Times New Roman" w:hAnsi="Times New Roman" w:cs="Times New Roman"/>
        </w:rPr>
        <w:t xml:space="preserve">Despite several </w:t>
      </w:r>
      <w:r w:rsidR="005E064E" w:rsidRPr="00540AA0">
        <w:rPr>
          <w:rFonts w:ascii="Times New Roman" w:hAnsi="Times New Roman" w:cs="Times New Roman"/>
        </w:rPr>
        <w:t>bouts</w:t>
      </w:r>
      <w:r w:rsidR="00FF1287" w:rsidRPr="00540AA0">
        <w:rPr>
          <w:rFonts w:ascii="Times New Roman" w:hAnsi="Times New Roman" w:cs="Times New Roman"/>
        </w:rPr>
        <w:t xml:space="preserve"> of negotiations, with </w:t>
      </w:r>
      <w:r w:rsidR="000D142A" w:rsidRPr="00540AA0">
        <w:rPr>
          <w:rFonts w:ascii="Times New Roman" w:hAnsi="Times New Roman" w:cs="Times New Roman"/>
        </w:rPr>
        <w:t>sporadic</w:t>
      </w:r>
      <w:r w:rsidR="00FF1287" w:rsidRPr="00540AA0">
        <w:rPr>
          <w:rFonts w:ascii="Times New Roman" w:hAnsi="Times New Roman" w:cs="Times New Roman"/>
        </w:rPr>
        <w:t xml:space="preserve"> </w:t>
      </w:r>
      <w:r w:rsidR="000D142A" w:rsidRPr="00540AA0">
        <w:rPr>
          <w:rFonts w:ascii="Times New Roman" w:hAnsi="Times New Roman" w:cs="Times New Roman"/>
        </w:rPr>
        <w:t>interventions</w:t>
      </w:r>
      <w:r w:rsidR="005E064E" w:rsidRPr="00540AA0">
        <w:rPr>
          <w:rFonts w:ascii="Times New Roman" w:hAnsi="Times New Roman" w:cs="Times New Roman"/>
        </w:rPr>
        <w:t xml:space="preserve"> from the British and Irish governments, </w:t>
      </w:r>
      <w:r w:rsidR="000D142A" w:rsidRPr="00540AA0">
        <w:rPr>
          <w:rFonts w:ascii="Times New Roman" w:hAnsi="Times New Roman" w:cs="Times New Roman"/>
        </w:rPr>
        <w:t xml:space="preserve">parties in Northern Ireland </w:t>
      </w:r>
      <w:r w:rsidR="00D8344D" w:rsidRPr="00540AA0">
        <w:rPr>
          <w:rFonts w:ascii="Times New Roman" w:hAnsi="Times New Roman" w:cs="Times New Roman"/>
        </w:rPr>
        <w:t xml:space="preserve">have yet to </w:t>
      </w:r>
      <w:r w:rsidR="008A42AE" w:rsidRPr="00540AA0">
        <w:rPr>
          <w:rFonts w:ascii="Times New Roman" w:hAnsi="Times New Roman" w:cs="Times New Roman"/>
        </w:rPr>
        <w:t>secure a</w:t>
      </w:r>
      <w:r w:rsidR="003B304D" w:rsidRPr="00540AA0">
        <w:rPr>
          <w:rFonts w:ascii="Times New Roman" w:hAnsi="Times New Roman" w:cs="Times New Roman"/>
        </w:rPr>
        <w:t>n</w:t>
      </w:r>
      <w:r w:rsidR="008A42AE" w:rsidRPr="00540AA0">
        <w:rPr>
          <w:rFonts w:ascii="Times New Roman" w:hAnsi="Times New Roman" w:cs="Times New Roman"/>
        </w:rPr>
        <w:t xml:space="preserve"> </w:t>
      </w:r>
      <w:r w:rsidR="003B304D" w:rsidRPr="00540AA0">
        <w:rPr>
          <w:rFonts w:ascii="Times New Roman" w:hAnsi="Times New Roman" w:cs="Times New Roman"/>
        </w:rPr>
        <w:t>agreement</w:t>
      </w:r>
      <w:r w:rsidR="008A42AE" w:rsidRPr="00540AA0">
        <w:rPr>
          <w:rFonts w:ascii="Times New Roman" w:hAnsi="Times New Roman" w:cs="Times New Roman"/>
        </w:rPr>
        <w:t xml:space="preserve"> that would see devolution </w:t>
      </w:r>
      <w:r w:rsidR="00892387" w:rsidRPr="00540AA0">
        <w:rPr>
          <w:rFonts w:ascii="Times New Roman" w:hAnsi="Times New Roman" w:cs="Times New Roman"/>
        </w:rPr>
        <w:t>restored</w:t>
      </w:r>
      <w:r w:rsidR="008A42AE" w:rsidRPr="00540AA0">
        <w:rPr>
          <w:rFonts w:ascii="Times New Roman" w:hAnsi="Times New Roman" w:cs="Times New Roman"/>
        </w:rPr>
        <w:t xml:space="preserve"> to the region</w:t>
      </w:r>
      <w:r w:rsidR="000D142A" w:rsidRPr="00540AA0">
        <w:rPr>
          <w:rFonts w:ascii="Times New Roman" w:hAnsi="Times New Roman" w:cs="Times New Roman"/>
        </w:rPr>
        <w:t>.</w:t>
      </w:r>
      <w:r w:rsidR="00D8344D" w:rsidRPr="00540AA0">
        <w:rPr>
          <w:rFonts w:ascii="Times New Roman" w:hAnsi="Times New Roman" w:cs="Times New Roman"/>
        </w:rPr>
        <w:t xml:space="preserve"> </w:t>
      </w:r>
      <w:r w:rsidRPr="00540AA0">
        <w:rPr>
          <w:rFonts w:ascii="Times New Roman" w:hAnsi="Times New Roman" w:cs="Times New Roman"/>
        </w:rPr>
        <w:t xml:space="preserve">Whilst this is not the first time that devolution in Northern Ireland has been derailed, there is </w:t>
      </w:r>
      <w:r w:rsidR="00C05269" w:rsidRPr="00540AA0">
        <w:rPr>
          <w:rFonts w:ascii="Times New Roman" w:hAnsi="Times New Roman" w:cs="Times New Roman"/>
        </w:rPr>
        <w:t>a</w:t>
      </w:r>
      <w:r w:rsidRPr="00540AA0">
        <w:rPr>
          <w:rFonts w:ascii="Times New Roman" w:hAnsi="Times New Roman" w:cs="Times New Roman"/>
        </w:rPr>
        <w:t xml:space="preserve"> </w:t>
      </w:r>
      <w:r w:rsidR="003B304D" w:rsidRPr="00540AA0">
        <w:rPr>
          <w:rFonts w:ascii="Times New Roman" w:hAnsi="Times New Roman" w:cs="Times New Roman"/>
        </w:rPr>
        <w:t xml:space="preserve">growing </w:t>
      </w:r>
      <w:r w:rsidRPr="00540AA0">
        <w:rPr>
          <w:rFonts w:ascii="Times New Roman" w:hAnsi="Times New Roman" w:cs="Times New Roman"/>
        </w:rPr>
        <w:t>sense among political actors</w:t>
      </w:r>
      <w:r w:rsidR="00C05269" w:rsidRPr="00540AA0">
        <w:rPr>
          <w:rFonts w:ascii="Times New Roman" w:hAnsi="Times New Roman" w:cs="Times New Roman"/>
        </w:rPr>
        <w:t xml:space="preserve"> and the public</w:t>
      </w:r>
      <w:r w:rsidRPr="00540AA0">
        <w:rPr>
          <w:rFonts w:ascii="Times New Roman" w:hAnsi="Times New Roman" w:cs="Times New Roman"/>
        </w:rPr>
        <w:t xml:space="preserve"> that this time is different.</w:t>
      </w:r>
      <w:r w:rsidR="00550603" w:rsidRPr="00540AA0">
        <w:rPr>
          <w:rFonts w:ascii="Times New Roman" w:hAnsi="Times New Roman" w:cs="Times New Roman"/>
        </w:rPr>
        <w:t xml:space="preserve"> T</w:t>
      </w:r>
      <w:r w:rsidR="00D8344D" w:rsidRPr="00540AA0">
        <w:rPr>
          <w:rFonts w:ascii="Times New Roman" w:hAnsi="Times New Roman" w:cs="Times New Roman"/>
        </w:rPr>
        <w:t xml:space="preserve">he comments of </w:t>
      </w:r>
      <w:proofErr w:type="gramStart"/>
      <w:r w:rsidR="00D8344D" w:rsidRPr="00540AA0">
        <w:rPr>
          <w:rFonts w:ascii="Times New Roman" w:hAnsi="Times New Roman" w:cs="Times New Roman"/>
        </w:rPr>
        <w:t>one party</w:t>
      </w:r>
      <w:proofErr w:type="gramEnd"/>
      <w:r w:rsidR="00D8344D" w:rsidRPr="00540AA0">
        <w:rPr>
          <w:rFonts w:ascii="Times New Roman" w:hAnsi="Times New Roman" w:cs="Times New Roman"/>
        </w:rPr>
        <w:t xml:space="preserve"> leader, that there is simply </w:t>
      </w:r>
      <w:r w:rsidR="00163C3E" w:rsidRPr="00540AA0">
        <w:rPr>
          <w:rFonts w:ascii="Times New Roman" w:hAnsi="Times New Roman" w:cs="Times New Roman"/>
        </w:rPr>
        <w:t>‘</w:t>
      </w:r>
      <w:r w:rsidR="00D8344D" w:rsidRPr="00540AA0">
        <w:rPr>
          <w:rFonts w:ascii="Times New Roman" w:hAnsi="Times New Roman" w:cs="Times New Roman"/>
        </w:rPr>
        <w:t>no point</w:t>
      </w:r>
      <w:r w:rsidR="00163C3E" w:rsidRPr="00540AA0">
        <w:rPr>
          <w:rFonts w:ascii="Times New Roman" w:hAnsi="Times New Roman" w:cs="Times New Roman"/>
        </w:rPr>
        <w:t>’</w:t>
      </w:r>
      <w:r w:rsidR="00D8344D" w:rsidRPr="00540AA0">
        <w:rPr>
          <w:rFonts w:ascii="Times New Roman" w:hAnsi="Times New Roman" w:cs="Times New Roman"/>
        </w:rPr>
        <w:t xml:space="preserve"> in restoring a ‘Humpty Dumpty Assembly’,</w:t>
      </w:r>
      <w:r w:rsidR="00D8344D" w:rsidRPr="00540AA0">
        <w:rPr>
          <w:rStyle w:val="EndnoteReference"/>
          <w:rFonts w:ascii="Times New Roman" w:hAnsi="Times New Roman" w:cs="Times New Roman"/>
        </w:rPr>
        <w:t xml:space="preserve"> </w:t>
      </w:r>
      <w:r w:rsidR="00D8344D" w:rsidRPr="00540AA0">
        <w:rPr>
          <w:rStyle w:val="EndnoteReference"/>
          <w:rFonts w:ascii="Times New Roman" w:hAnsi="Times New Roman" w:cs="Times New Roman"/>
        </w:rPr>
        <w:endnoteReference w:id="2"/>
      </w:r>
      <w:r w:rsidR="00D8344D" w:rsidRPr="00540AA0">
        <w:rPr>
          <w:rFonts w:ascii="Times New Roman" w:hAnsi="Times New Roman" w:cs="Times New Roman"/>
        </w:rPr>
        <w:t xml:space="preserve"> </w:t>
      </w:r>
      <w:r w:rsidR="00550603" w:rsidRPr="00540AA0">
        <w:rPr>
          <w:rFonts w:ascii="Times New Roman" w:hAnsi="Times New Roman" w:cs="Times New Roman"/>
        </w:rPr>
        <w:t xml:space="preserve">suggest </w:t>
      </w:r>
      <w:r w:rsidR="003B304D" w:rsidRPr="00540AA0">
        <w:rPr>
          <w:rFonts w:ascii="Times New Roman" w:hAnsi="Times New Roman" w:cs="Times New Roman"/>
        </w:rPr>
        <w:t xml:space="preserve">that the devolved institutions are </w:t>
      </w:r>
      <w:r w:rsidR="009D1FE3" w:rsidRPr="00540AA0">
        <w:rPr>
          <w:rFonts w:ascii="Times New Roman" w:hAnsi="Times New Roman" w:cs="Times New Roman"/>
        </w:rPr>
        <w:t>no longer judged fit for purpose.</w:t>
      </w:r>
    </w:p>
    <w:p w:rsidR="00F274AD" w:rsidRPr="00540AA0" w:rsidRDefault="00F274AD" w:rsidP="00A912AE">
      <w:pPr>
        <w:spacing w:line="360" w:lineRule="auto"/>
        <w:contextualSpacing/>
        <w:jc w:val="both"/>
        <w:rPr>
          <w:rFonts w:ascii="Times New Roman" w:hAnsi="Times New Roman" w:cs="Times New Roman"/>
        </w:rPr>
      </w:pPr>
    </w:p>
    <w:p w:rsidR="008E6054" w:rsidRPr="00540AA0" w:rsidRDefault="003B304D" w:rsidP="00A912AE">
      <w:pPr>
        <w:spacing w:line="360" w:lineRule="auto"/>
        <w:contextualSpacing/>
        <w:jc w:val="both"/>
        <w:rPr>
          <w:rFonts w:ascii="Times New Roman" w:hAnsi="Times New Roman" w:cs="Times New Roman"/>
        </w:rPr>
      </w:pPr>
      <w:r w:rsidRPr="00540AA0">
        <w:rPr>
          <w:rFonts w:ascii="Times New Roman" w:hAnsi="Times New Roman" w:cs="Times New Roman"/>
        </w:rPr>
        <w:t xml:space="preserve">Grumblings about </w:t>
      </w:r>
      <w:r w:rsidR="001B7C68" w:rsidRPr="00540AA0">
        <w:rPr>
          <w:rFonts w:ascii="Times New Roman" w:hAnsi="Times New Roman" w:cs="Times New Roman"/>
        </w:rPr>
        <w:t xml:space="preserve">the </w:t>
      </w:r>
      <w:r w:rsidRPr="00540AA0">
        <w:rPr>
          <w:rFonts w:ascii="Times New Roman" w:hAnsi="Times New Roman" w:cs="Times New Roman"/>
        </w:rPr>
        <w:t>devolved institutions long pre-date the current hiatus</w:t>
      </w:r>
      <w:r w:rsidR="003F00C0" w:rsidRPr="00540AA0">
        <w:rPr>
          <w:rFonts w:ascii="Times New Roman" w:hAnsi="Times New Roman" w:cs="Times New Roman"/>
        </w:rPr>
        <w:t xml:space="preserve">. Even when the </w:t>
      </w:r>
      <w:r w:rsidRPr="00540AA0">
        <w:rPr>
          <w:rFonts w:ascii="Times New Roman" w:hAnsi="Times New Roman" w:cs="Times New Roman"/>
        </w:rPr>
        <w:t>Assembly was operational</w:t>
      </w:r>
      <w:r w:rsidR="003F00C0" w:rsidRPr="00540AA0">
        <w:rPr>
          <w:rFonts w:ascii="Times New Roman" w:hAnsi="Times New Roman" w:cs="Times New Roman"/>
        </w:rPr>
        <w:t xml:space="preserve">, </w:t>
      </w:r>
      <w:r w:rsidR="0038281E" w:rsidRPr="00540AA0">
        <w:rPr>
          <w:rFonts w:ascii="Times New Roman" w:hAnsi="Times New Roman" w:cs="Times New Roman"/>
        </w:rPr>
        <w:t xml:space="preserve">a majority of the Northern Ireland population were of the view that it achieved </w:t>
      </w:r>
      <w:r w:rsidR="00683723" w:rsidRPr="00540AA0">
        <w:rPr>
          <w:rFonts w:ascii="Times New Roman" w:hAnsi="Times New Roman" w:cs="Times New Roman"/>
        </w:rPr>
        <w:t>little</w:t>
      </w:r>
      <w:r w:rsidR="003F00C0" w:rsidRPr="00540AA0">
        <w:rPr>
          <w:rFonts w:ascii="Times New Roman" w:hAnsi="Times New Roman" w:cs="Times New Roman"/>
        </w:rPr>
        <w:t>.</w:t>
      </w:r>
      <w:r w:rsidR="00426366" w:rsidRPr="00540AA0">
        <w:rPr>
          <w:rStyle w:val="EndnoteReference"/>
          <w:rFonts w:ascii="Times New Roman" w:hAnsi="Times New Roman" w:cs="Times New Roman"/>
        </w:rPr>
        <w:endnoteReference w:id="3"/>
      </w:r>
      <w:r w:rsidR="003F00C0" w:rsidRPr="00540AA0">
        <w:rPr>
          <w:rFonts w:ascii="Times New Roman" w:hAnsi="Times New Roman" w:cs="Times New Roman"/>
        </w:rPr>
        <w:t xml:space="preserve"> Such views were</w:t>
      </w:r>
      <w:r w:rsidR="008E6054" w:rsidRPr="00540AA0">
        <w:rPr>
          <w:rFonts w:ascii="Times New Roman" w:hAnsi="Times New Roman" w:cs="Times New Roman"/>
        </w:rPr>
        <w:t xml:space="preserve"> </w:t>
      </w:r>
      <w:r w:rsidR="003F00C0" w:rsidRPr="00540AA0">
        <w:rPr>
          <w:rFonts w:ascii="Times New Roman" w:hAnsi="Times New Roman" w:cs="Times New Roman"/>
        </w:rPr>
        <w:t xml:space="preserve">informed, at least in part, by unfavourable assessments of the </w:t>
      </w:r>
      <w:r w:rsidR="008E6054" w:rsidRPr="00540AA0">
        <w:rPr>
          <w:rFonts w:ascii="Times New Roman" w:hAnsi="Times New Roman" w:cs="Times New Roman"/>
        </w:rPr>
        <w:t>Assembly</w:t>
      </w:r>
      <w:r w:rsidR="003F00C0" w:rsidRPr="00540AA0">
        <w:rPr>
          <w:rFonts w:ascii="Times New Roman" w:hAnsi="Times New Roman" w:cs="Times New Roman"/>
        </w:rPr>
        <w:t xml:space="preserve"> in Northern Ireland’s media. Characterisations of the Assembly as </w:t>
      </w:r>
      <w:r w:rsidR="00FD4B9A" w:rsidRPr="00540AA0">
        <w:rPr>
          <w:rFonts w:ascii="Times New Roman" w:hAnsi="Times New Roman" w:cs="Times New Roman"/>
        </w:rPr>
        <w:t>a ‘busted flush’ and</w:t>
      </w:r>
      <w:r w:rsidR="00683723" w:rsidRPr="00540AA0">
        <w:rPr>
          <w:rFonts w:ascii="Times New Roman" w:hAnsi="Times New Roman" w:cs="Times New Roman"/>
        </w:rPr>
        <w:t xml:space="preserve"> a ‘mockery of democracy’</w:t>
      </w:r>
      <w:r w:rsidR="003F00C0" w:rsidRPr="00540AA0">
        <w:rPr>
          <w:rFonts w:ascii="Times New Roman" w:hAnsi="Times New Roman" w:cs="Times New Roman"/>
        </w:rPr>
        <w:t xml:space="preserve"> </w:t>
      </w:r>
      <w:r w:rsidR="003F00C0" w:rsidRPr="00540AA0">
        <w:rPr>
          <w:rFonts w:ascii="Times New Roman" w:hAnsi="Times New Roman" w:cs="Times New Roman"/>
        </w:rPr>
        <w:lastRenderedPageBreak/>
        <w:t>have not been untypical.</w:t>
      </w:r>
      <w:r w:rsidR="00F93995" w:rsidRPr="00540AA0">
        <w:rPr>
          <w:rStyle w:val="EndnoteReference"/>
          <w:rFonts w:ascii="Times New Roman" w:hAnsi="Times New Roman" w:cs="Times New Roman"/>
        </w:rPr>
        <w:endnoteReference w:id="4"/>
      </w:r>
      <w:r w:rsidR="007E1733" w:rsidRPr="00540AA0">
        <w:rPr>
          <w:rFonts w:ascii="Times New Roman" w:hAnsi="Times New Roman" w:cs="Times New Roman"/>
        </w:rPr>
        <w:t xml:space="preserve"> </w:t>
      </w:r>
      <w:r w:rsidR="003F00C0" w:rsidRPr="00540AA0">
        <w:rPr>
          <w:rFonts w:ascii="Times New Roman" w:hAnsi="Times New Roman" w:cs="Times New Roman"/>
        </w:rPr>
        <w:t xml:space="preserve">Criticism of democratic institutions, however, is not always rooted in empirical evidence. </w:t>
      </w:r>
      <w:r w:rsidR="007843F0" w:rsidRPr="00540AA0">
        <w:rPr>
          <w:rFonts w:ascii="Times New Roman" w:hAnsi="Times New Roman" w:cs="Times New Roman"/>
        </w:rPr>
        <w:t>Whilst there is much to improve at the Assembly</w:t>
      </w:r>
      <w:r w:rsidR="003F00C0" w:rsidRPr="00540AA0">
        <w:rPr>
          <w:rFonts w:ascii="Times New Roman" w:hAnsi="Times New Roman" w:cs="Times New Roman"/>
        </w:rPr>
        <w:t xml:space="preserve">, to suggest that </w:t>
      </w:r>
      <w:r w:rsidR="007843F0" w:rsidRPr="00540AA0">
        <w:rPr>
          <w:rFonts w:ascii="Times New Roman" w:hAnsi="Times New Roman" w:cs="Times New Roman"/>
        </w:rPr>
        <w:t>it</w:t>
      </w:r>
      <w:r w:rsidR="008E6054" w:rsidRPr="00540AA0">
        <w:rPr>
          <w:rFonts w:ascii="Times New Roman" w:hAnsi="Times New Roman" w:cs="Times New Roman"/>
        </w:rPr>
        <w:t xml:space="preserve"> achieved</w:t>
      </w:r>
      <w:r w:rsidR="003F00C0" w:rsidRPr="00540AA0">
        <w:rPr>
          <w:rFonts w:ascii="Times New Roman" w:hAnsi="Times New Roman" w:cs="Times New Roman"/>
        </w:rPr>
        <w:t xml:space="preserve"> nothing would be to ignore some of the functions it </w:t>
      </w:r>
      <w:r w:rsidR="00E61ED0" w:rsidRPr="00540AA0">
        <w:rPr>
          <w:rFonts w:ascii="Times New Roman" w:hAnsi="Times New Roman" w:cs="Times New Roman"/>
        </w:rPr>
        <w:t xml:space="preserve">has </w:t>
      </w:r>
      <w:r w:rsidR="003F00C0" w:rsidRPr="00540AA0">
        <w:rPr>
          <w:rFonts w:ascii="Times New Roman" w:hAnsi="Times New Roman" w:cs="Times New Roman"/>
        </w:rPr>
        <w:t xml:space="preserve">performed reasonably well. </w:t>
      </w:r>
      <w:r w:rsidR="004C46F3" w:rsidRPr="00540AA0">
        <w:rPr>
          <w:rFonts w:ascii="Times New Roman" w:hAnsi="Times New Roman" w:cs="Times New Roman"/>
        </w:rPr>
        <w:t xml:space="preserve">As parties in Northern Ireland consider their options for restoring (and </w:t>
      </w:r>
      <w:r w:rsidR="009B1E49" w:rsidRPr="00540AA0">
        <w:rPr>
          <w:rFonts w:ascii="Times New Roman" w:hAnsi="Times New Roman" w:cs="Times New Roman"/>
        </w:rPr>
        <w:t>possibly</w:t>
      </w:r>
      <w:r w:rsidR="004C46F3" w:rsidRPr="00540AA0">
        <w:rPr>
          <w:rFonts w:ascii="Times New Roman" w:hAnsi="Times New Roman" w:cs="Times New Roman"/>
        </w:rPr>
        <w:t xml:space="preserve"> reforming) the Assembly, </w:t>
      </w:r>
      <w:r w:rsidR="00450A98" w:rsidRPr="00540AA0">
        <w:rPr>
          <w:rFonts w:ascii="Times New Roman" w:hAnsi="Times New Roman" w:cs="Times New Roman"/>
        </w:rPr>
        <w:t xml:space="preserve">it is worth taking stock of the </w:t>
      </w:r>
      <w:r w:rsidR="004C46F3" w:rsidRPr="00540AA0">
        <w:rPr>
          <w:rFonts w:ascii="Times New Roman" w:hAnsi="Times New Roman" w:cs="Times New Roman"/>
        </w:rPr>
        <w:t>institution’s merits and demerits</w:t>
      </w:r>
      <w:r w:rsidR="00450A98" w:rsidRPr="00540AA0">
        <w:rPr>
          <w:rFonts w:ascii="Times New Roman" w:hAnsi="Times New Roman" w:cs="Times New Roman"/>
        </w:rPr>
        <w:t xml:space="preserve">. This paper presents a SWOT analysis of the Assembly, considering </w:t>
      </w:r>
      <w:r w:rsidR="004C46F3" w:rsidRPr="00540AA0">
        <w:rPr>
          <w:rFonts w:ascii="Times New Roman" w:hAnsi="Times New Roman" w:cs="Times New Roman"/>
        </w:rPr>
        <w:t>its</w:t>
      </w:r>
      <w:r w:rsidR="00450A98" w:rsidRPr="00540AA0">
        <w:rPr>
          <w:rFonts w:ascii="Times New Roman" w:hAnsi="Times New Roman" w:cs="Times New Roman"/>
        </w:rPr>
        <w:t xml:space="preserve"> main strengths and weaknesses, as well as the opportunities and threats presented by current circumstances.</w:t>
      </w:r>
    </w:p>
    <w:p w:rsidR="00A912AE" w:rsidRPr="00540AA0" w:rsidRDefault="00A912AE" w:rsidP="003F00C0">
      <w:pPr>
        <w:contextualSpacing/>
        <w:jc w:val="both"/>
        <w:rPr>
          <w:rFonts w:ascii="Times New Roman" w:hAnsi="Times New Roman" w:cs="Times New Roman"/>
          <w:i/>
        </w:rPr>
      </w:pPr>
    </w:p>
    <w:p w:rsidR="009F5E67" w:rsidRPr="00540AA0" w:rsidRDefault="009F5E67" w:rsidP="003F00C0">
      <w:pPr>
        <w:contextualSpacing/>
        <w:jc w:val="both"/>
        <w:rPr>
          <w:rFonts w:ascii="Times New Roman" w:hAnsi="Times New Roman" w:cs="Times New Roman"/>
          <w:b/>
        </w:rPr>
      </w:pPr>
      <w:r w:rsidRPr="00540AA0">
        <w:rPr>
          <w:rFonts w:ascii="Times New Roman" w:hAnsi="Times New Roman" w:cs="Times New Roman"/>
          <w:b/>
        </w:rPr>
        <w:t xml:space="preserve">Strengths </w:t>
      </w:r>
    </w:p>
    <w:p w:rsidR="00163C3E" w:rsidRPr="00540AA0" w:rsidRDefault="00163C3E" w:rsidP="00540AA0">
      <w:pPr>
        <w:pStyle w:val="ListParagraph"/>
        <w:spacing w:line="360" w:lineRule="auto"/>
        <w:ind w:left="-37"/>
        <w:jc w:val="both"/>
        <w:rPr>
          <w:rFonts w:ascii="Times New Roman" w:hAnsi="Times New Roman" w:cs="Times New Roman"/>
        </w:rPr>
      </w:pPr>
      <w:r w:rsidRPr="00540AA0">
        <w:rPr>
          <w:rFonts w:ascii="Times New Roman" w:hAnsi="Times New Roman" w:cs="Times New Roman"/>
        </w:rPr>
        <w:t>In terms of legislative productivity, the Assembly’s record compares favourably with devolved legislatures elsewhere in the United Kingdom. From 2011 to 2016, for example, the Assembly passed a total of 67 bills – more than that passed by the National Assembly for Wales du</w:t>
      </w:r>
      <w:r w:rsidR="0077586F" w:rsidRPr="00540AA0">
        <w:rPr>
          <w:rFonts w:ascii="Times New Roman" w:hAnsi="Times New Roman" w:cs="Times New Roman"/>
        </w:rPr>
        <w:t>ring this period (28</w:t>
      </w:r>
      <w:r w:rsidRPr="00540AA0">
        <w:rPr>
          <w:rFonts w:ascii="Times New Roman" w:hAnsi="Times New Roman" w:cs="Times New Roman"/>
        </w:rPr>
        <w:t xml:space="preserve"> bills) and </w:t>
      </w:r>
      <w:r w:rsidR="0077586F" w:rsidRPr="00540AA0">
        <w:rPr>
          <w:rFonts w:ascii="Times New Roman" w:hAnsi="Times New Roman" w:cs="Times New Roman"/>
        </w:rPr>
        <w:t xml:space="preserve"> fairly </w:t>
      </w:r>
      <w:r w:rsidRPr="00540AA0">
        <w:rPr>
          <w:rFonts w:ascii="Times New Roman" w:hAnsi="Times New Roman" w:cs="Times New Roman"/>
        </w:rPr>
        <w:t>close to that of the Scottish Parliament (</w:t>
      </w:r>
      <w:r w:rsidR="0077586F" w:rsidRPr="00540AA0">
        <w:rPr>
          <w:rFonts w:ascii="Times New Roman" w:hAnsi="Times New Roman" w:cs="Times New Roman"/>
        </w:rPr>
        <w:t>79</w:t>
      </w:r>
      <w:r w:rsidRPr="00540AA0">
        <w:rPr>
          <w:rFonts w:ascii="Times New Roman" w:hAnsi="Times New Roman" w:cs="Times New Roman"/>
        </w:rPr>
        <w:t xml:space="preserve"> bills).</w:t>
      </w:r>
      <w:r w:rsidR="00264779" w:rsidRPr="00540AA0">
        <w:rPr>
          <w:rStyle w:val="EndnoteReference"/>
          <w:rFonts w:ascii="Times New Roman" w:hAnsi="Times New Roman" w:cs="Times New Roman"/>
        </w:rPr>
        <w:endnoteReference w:id="5"/>
      </w:r>
      <w:r w:rsidRPr="00540AA0">
        <w:rPr>
          <w:rFonts w:ascii="Times New Roman" w:hAnsi="Times New Roman" w:cs="Times New Roman"/>
        </w:rPr>
        <w:t xml:space="preserve"> </w:t>
      </w:r>
      <w:r w:rsidR="004001C5" w:rsidRPr="00540AA0">
        <w:rPr>
          <w:rFonts w:ascii="Times New Roman" w:hAnsi="Times New Roman" w:cs="Times New Roman"/>
        </w:rPr>
        <w:t>Over</w:t>
      </w:r>
      <w:r w:rsidRPr="00540AA0">
        <w:rPr>
          <w:rFonts w:ascii="Times New Roman" w:hAnsi="Times New Roman" w:cs="Times New Roman"/>
        </w:rPr>
        <w:t xml:space="preserve"> the 2007-2011 </w:t>
      </w:r>
      <w:r w:rsidR="004001C5" w:rsidRPr="00540AA0">
        <w:rPr>
          <w:rFonts w:ascii="Times New Roman" w:hAnsi="Times New Roman" w:cs="Times New Roman"/>
        </w:rPr>
        <w:t>mandate</w:t>
      </w:r>
      <w:r w:rsidRPr="00540AA0">
        <w:rPr>
          <w:rFonts w:ascii="Times New Roman" w:hAnsi="Times New Roman" w:cs="Times New Roman"/>
        </w:rPr>
        <w:t xml:space="preserve">, </w:t>
      </w:r>
      <w:r w:rsidR="00202CEF" w:rsidRPr="00540AA0">
        <w:rPr>
          <w:rFonts w:ascii="Times New Roman" w:hAnsi="Times New Roman" w:cs="Times New Roman"/>
        </w:rPr>
        <w:t xml:space="preserve">the </w:t>
      </w:r>
      <w:r w:rsidRPr="00540AA0">
        <w:rPr>
          <w:rFonts w:ascii="Times New Roman" w:hAnsi="Times New Roman" w:cs="Times New Roman"/>
        </w:rPr>
        <w:t>Northern Ireland Assembly</w:t>
      </w:r>
      <w:r w:rsidR="00EB43DB" w:rsidRPr="00540AA0">
        <w:rPr>
          <w:rFonts w:ascii="Times New Roman" w:hAnsi="Times New Roman" w:cs="Times New Roman"/>
        </w:rPr>
        <w:t xml:space="preserve"> passed </w:t>
      </w:r>
      <w:r w:rsidR="004001C5" w:rsidRPr="00540AA0">
        <w:rPr>
          <w:rFonts w:ascii="Times New Roman" w:hAnsi="Times New Roman" w:cs="Times New Roman"/>
        </w:rPr>
        <w:t>more primary legislation (67 bills)</w:t>
      </w:r>
      <w:r w:rsidR="00EB43DB" w:rsidRPr="00540AA0">
        <w:rPr>
          <w:rFonts w:ascii="Times New Roman" w:hAnsi="Times New Roman" w:cs="Times New Roman"/>
        </w:rPr>
        <w:t xml:space="preserve"> </w:t>
      </w:r>
      <w:r w:rsidR="004001C5" w:rsidRPr="00540AA0">
        <w:rPr>
          <w:rFonts w:ascii="Times New Roman" w:hAnsi="Times New Roman" w:cs="Times New Roman"/>
        </w:rPr>
        <w:t xml:space="preserve">than any other devolved legislature during </w:t>
      </w:r>
      <w:r w:rsidR="00055757" w:rsidRPr="00540AA0">
        <w:rPr>
          <w:rFonts w:ascii="Times New Roman" w:hAnsi="Times New Roman" w:cs="Times New Roman"/>
        </w:rPr>
        <w:t>the</w:t>
      </w:r>
      <w:r w:rsidR="004001C5" w:rsidRPr="00540AA0">
        <w:rPr>
          <w:rFonts w:ascii="Times New Roman" w:hAnsi="Times New Roman" w:cs="Times New Roman"/>
        </w:rPr>
        <w:t xml:space="preserve"> same period</w:t>
      </w:r>
      <w:r w:rsidRPr="00540AA0">
        <w:rPr>
          <w:rFonts w:ascii="Times New Roman" w:hAnsi="Times New Roman" w:cs="Times New Roman"/>
        </w:rPr>
        <w:t>.</w:t>
      </w:r>
      <w:r w:rsidRPr="00540AA0">
        <w:rPr>
          <w:rStyle w:val="EndnoteReference"/>
          <w:rFonts w:ascii="Times New Roman" w:hAnsi="Times New Roman" w:cs="Times New Roman"/>
        </w:rPr>
        <w:endnoteReference w:id="6"/>
      </w:r>
      <w:r w:rsidR="002B4D2F" w:rsidRPr="00540AA0">
        <w:rPr>
          <w:rFonts w:ascii="Times New Roman" w:hAnsi="Times New Roman" w:cs="Times New Roman"/>
        </w:rPr>
        <w:t xml:space="preserve"> </w:t>
      </w:r>
      <w:r w:rsidR="004C46F3" w:rsidRPr="00540AA0">
        <w:rPr>
          <w:rFonts w:ascii="Times New Roman" w:hAnsi="Times New Roman" w:cs="Times New Roman"/>
        </w:rPr>
        <w:t>This is a noteworthy record</w:t>
      </w:r>
      <w:r w:rsidR="00055757" w:rsidRPr="00540AA0">
        <w:rPr>
          <w:rFonts w:ascii="Times New Roman" w:hAnsi="Times New Roman" w:cs="Times New Roman"/>
        </w:rPr>
        <w:t xml:space="preserve"> </w:t>
      </w:r>
      <w:r w:rsidR="004C46F3" w:rsidRPr="00540AA0">
        <w:rPr>
          <w:rFonts w:ascii="Times New Roman" w:hAnsi="Times New Roman" w:cs="Times New Roman"/>
        </w:rPr>
        <w:t xml:space="preserve">given that ministers in Northern Ireland </w:t>
      </w:r>
      <w:r w:rsidR="00055757" w:rsidRPr="00540AA0">
        <w:rPr>
          <w:rFonts w:ascii="Times New Roman" w:hAnsi="Times New Roman" w:cs="Times New Roman"/>
        </w:rPr>
        <w:t>face extra challenges in getting their bills over the line</w:t>
      </w:r>
      <w:r w:rsidR="004C46F3" w:rsidRPr="00540AA0">
        <w:rPr>
          <w:rFonts w:ascii="Times New Roman" w:hAnsi="Times New Roman" w:cs="Times New Roman"/>
        </w:rPr>
        <w:t xml:space="preserve">. </w:t>
      </w:r>
      <w:r w:rsidR="00055757" w:rsidRPr="00540AA0">
        <w:rPr>
          <w:rFonts w:ascii="Times New Roman" w:hAnsi="Times New Roman" w:cs="Times New Roman"/>
        </w:rPr>
        <w:t xml:space="preserve">Added to the fact that no minister in Northern Ireland can rely on a parliamentary majority to ensure </w:t>
      </w:r>
      <w:r w:rsidR="00AE33E0" w:rsidRPr="00540AA0">
        <w:rPr>
          <w:rFonts w:ascii="Times New Roman" w:hAnsi="Times New Roman" w:cs="Times New Roman"/>
        </w:rPr>
        <w:t>a</w:t>
      </w:r>
      <w:r w:rsidR="00055757" w:rsidRPr="00540AA0">
        <w:rPr>
          <w:rFonts w:ascii="Times New Roman" w:hAnsi="Times New Roman" w:cs="Times New Roman"/>
        </w:rPr>
        <w:t xml:space="preserve"> bill</w:t>
      </w:r>
      <w:r w:rsidR="00AE33E0" w:rsidRPr="00540AA0">
        <w:rPr>
          <w:rFonts w:ascii="Times New Roman" w:hAnsi="Times New Roman" w:cs="Times New Roman"/>
        </w:rPr>
        <w:t>’s</w:t>
      </w:r>
      <w:r w:rsidR="00055757" w:rsidRPr="00540AA0">
        <w:rPr>
          <w:rFonts w:ascii="Times New Roman" w:hAnsi="Times New Roman" w:cs="Times New Roman"/>
        </w:rPr>
        <w:t xml:space="preserve"> </w:t>
      </w:r>
      <w:r w:rsidR="00AE33E0" w:rsidRPr="00540AA0">
        <w:rPr>
          <w:rFonts w:ascii="Times New Roman" w:hAnsi="Times New Roman" w:cs="Times New Roman"/>
        </w:rPr>
        <w:t>passage</w:t>
      </w:r>
      <w:r w:rsidR="00540AA0">
        <w:rPr>
          <w:rFonts w:ascii="Times New Roman" w:hAnsi="Times New Roman" w:cs="Times New Roman"/>
        </w:rPr>
        <w:t xml:space="preserve"> (coalition parties can – and have – voted against one another’s proposals)</w:t>
      </w:r>
      <w:r w:rsidR="00055757" w:rsidRPr="00540AA0">
        <w:rPr>
          <w:rFonts w:ascii="Times New Roman" w:hAnsi="Times New Roman" w:cs="Times New Roman"/>
        </w:rPr>
        <w:t xml:space="preserve">, their legislative efforts are also at the mercy of </w:t>
      </w:r>
      <w:r w:rsidR="002B4D2F" w:rsidRPr="00540AA0">
        <w:rPr>
          <w:rFonts w:ascii="Times New Roman" w:hAnsi="Times New Roman" w:cs="Times New Roman"/>
        </w:rPr>
        <w:t>the Petition of Concern</w:t>
      </w:r>
      <w:r w:rsidR="00052D21" w:rsidRPr="00540AA0">
        <w:rPr>
          <w:rFonts w:ascii="Times New Roman" w:hAnsi="Times New Roman" w:cs="Times New Roman"/>
        </w:rPr>
        <w:t xml:space="preserve">, a cross-community voting </w:t>
      </w:r>
      <w:r w:rsidR="00202CEF" w:rsidRPr="00540AA0">
        <w:rPr>
          <w:rFonts w:ascii="Times New Roman" w:hAnsi="Times New Roman" w:cs="Times New Roman"/>
        </w:rPr>
        <w:t>mechanism</w:t>
      </w:r>
      <w:r w:rsidR="001241EA" w:rsidRPr="00540AA0">
        <w:rPr>
          <w:rFonts w:ascii="Times New Roman" w:hAnsi="Times New Roman" w:cs="Times New Roman"/>
        </w:rPr>
        <w:t>,</w:t>
      </w:r>
      <w:r w:rsidR="00052D21" w:rsidRPr="00540AA0">
        <w:rPr>
          <w:rFonts w:ascii="Times New Roman" w:hAnsi="Times New Roman" w:cs="Times New Roman"/>
        </w:rPr>
        <w:t xml:space="preserve"> tantamount to a veto, which can be triggered by as few as 30 Members of the Legi</w:t>
      </w:r>
      <w:r w:rsidR="00055757" w:rsidRPr="00540AA0">
        <w:rPr>
          <w:rFonts w:ascii="Times New Roman" w:hAnsi="Times New Roman" w:cs="Times New Roman"/>
        </w:rPr>
        <w:t>slative Assembly (MLA</w:t>
      </w:r>
      <w:r w:rsidR="00A316B2" w:rsidRPr="00540AA0">
        <w:rPr>
          <w:rFonts w:ascii="Times New Roman" w:hAnsi="Times New Roman" w:cs="Times New Roman"/>
        </w:rPr>
        <w:t>s</w:t>
      </w:r>
      <w:r w:rsidR="00055757" w:rsidRPr="00540AA0">
        <w:rPr>
          <w:rFonts w:ascii="Times New Roman" w:hAnsi="Times New Roman" w:cs="Times New Roman"/>
        </w:rPr>
        <w:t>).</w:t>
      </w:r>
      <w:r w:rsidR="004961D3" w:rsidRPr="00540AA0">
        <w:rPr>
          <w:rFonts w:ascii="Times New Roman" w:hAnsi="Times New Roman" w:cs="Times New Roman"/>
        </w:rPr>
        <w:t xml:space="preserve"> </w:t>
      </w:r>
      <w:r w:rsidRPr="00540AA0">
        <w:rPr>
          <w:rFonts w:ascii="Times New Roman" w:hAnsi="Times New Roman" w:cs="Times New Roman"/>
        </w:rPr>
        <w:t xml:space="preserve">Whilst the number of bills passed is, at best, a rough proxy for legislative productivity, the point to be </w:t>
      </w:r>
      <w:r w:rsidR="00202CEF" w:rsidRPr="00540AA0">
        <w:rPr>
          <w:rFonts w:ascii="Times New Roman" w:hAnsi="Times New Roman" w:cs="Times New Roman"/>
        </w:rPr>
        <w:t>emphasised</w:t>
      </w:r>
      <w:r w:rsidR="00532572" w:rsidRPr="00540AA0">
        <w:rPr>
          <w:rFonts w:ascii="Times New Roman" w:hAnsi="Times New Roman" w:cs="Times New Roman"/>
        </w:rPr>
        <w:t xml:space="preserve"> here is that the </w:t>
      </w:r>
      <w:r w:rsidRPr="00540AA0">
        <w:rPr>
          <w:rFonts w:ascii="Times New Roman" w:hAnsi="Times New Roman" w:cs="Times New Roman"/>
        </w:rPr>
        <w:t>Assembly has no</w:t>
      </w:r>
      <w:r w:rsidR="00AE33E0" w:rsidRPr="00540AA0">
        <w:rPr>
          <w:rFonts w:ascii="Times New Roman" w:hAnsi="Times New Roman" w:cs="Times New Roman"/>
        </w:rPr>
        <w:t>t underperformed in this regard.</w:t>
      </w:r>
    </w:p>
    <w:p w:rsidR="0033754E" w:rsidRPr="00540AA0" w:rsidRDefault="0033754E" w:rsidP="00A912AE">
      <w:pPr>
        <w:pStyle w:val="ListParagraph"/>
        <w:spacing w:line="360" w:lineRule="auto"/>
        <w:ind w:left="-37"/>
        <w:jc w:val="both"/>
        <w:rPr>
          <w:rFonts w:ascii="Times New Roman" w:hAnsi="Times New Roman" w:cs="Times New Roman"/>
        </w:rPr>
      </w:pPr>
    </w:p>
    <w:p w:rsidR="008E1F53" w:rsidRPr="00540AA0" w:rsidRDefault="00634BBD" w:rsidP="00A912AE">
      <w:pPr>
        <w:pStyle w:val="ListParagraph"/>
        <w:spacing w:line="360" w:lineRule="auto"/>
        <w:ind w:left="0"/>
        <w:jc w:val="both"/>
        <w:rPr>
          <w:rFonts w:ascii="Times New Roman" w:hAnsi="Times New Roman" w:cs="Times New Roman"/>
        </w:rPr>
      </w:pPr>
      <w:r w:rsidRPr="00540AA0">
        <w:rPr>
          <w:rFonts w:ascii="Times New Roman" w:hAnsi="Times New Roman" w:cs="Times New Roman"/>
        </w:rPr>
        <w:t xml:space="preserve">There is also something to be said for </w:t>
      </w:r>
      <w:r w:rsidR="004A341A" w:rsidRPr="00540AA0">
        <w:rPr>
          <w:rFonts w:ascii="Times New Roman" w:hAnsi="Times New Roman" w:cs="Times New Roman"/>
        </w:rPr>
        <w:t>the Assembly’s improved performance vis-à-vis non-executive legislation. The most recently completed parliamentary term (2011-2016) witnessed more committee and private members’ bills (PMBs) introduced and passed since the Assembly’s inception. Although the</w:t>
      </w:r>
      <w:r w:rsidR="00980ECD" w:rsidRPr="00540AA0">
        <w:rPr>
          <w:rFonts w:ascii="Times New Roman" w:hAnsi="Times New Roman" w:cs="Times New Roman"/>
        </w:rPr>
        <w:t xml:space="preserve"> statutory committees have possessed the power of legislative </w:t>
      </w:r>
      <w:r w:rsidR="00AC144C" w:rsidRPr="00540AA0">
        <w:rPr>
          <w:rFonts w:ascii="Times New Roman" w:hAnsi="Times New Roman" w:cs="Times New Roman"/>
        </w:rPr>
        <w:t>initiation since 1998, there has</w:t>
      </w:r>
      <w:r w:rsidR="00980ECD" w:rsidRPr="00540AA0">
        <w:rPr>
          <w:rFonts w:ascii="Times New Roman" w:hAnsi="Times New Roman" w:cs="Times New Roman"/>
        </w:rPr>
        <w:t xml:space="preserve"> been a reluctance on their part to exercise this competence.</w:t>
      </w:r>
      <w:r w:rsidR="00C83E59" w:rsidRPr="00540AA0">
        <w:rPr>
          <w:rFonts w:ascii="Times New Roman" w:hAnsi="Times New Roman" w:cs="Times New Roman"/>
        </w:rPr>
        <w:t xml:space="preserve"> This changed in 2015, with the Committee for the </w:t>
      </w:r>
      <w:r w:rsidR="00B80301" w:rsidRPr="00540AA0">
        <w:rPr>
          <w:rFonts w:ascii="Times New Roman" w:hAnsi="Times New Roman" w:cs="Times New Roman"/>
        </w:rPr>
        <w:t xml:space="preserve">Office of the </w:t>
      </w:r>
      <w:r w:rsidR="00C83E59" w:rsidRPr="00540AA0">
        <w:rPr>
          <w:rFonts w:ascii="Times New Roman" w:hAnsi="Times New Roman" w:cs="Times New Roman"/>
        </w:rPr>
        <w:t>First and Deputy</w:t>
      </w:r>
      <w:r w:rsidR="004A341A" w:rsidRPr="00540AA0">
        <w:rPr>
          <w:rFonts w:ascii="Times New Roman" w:hAnsi="Times New Roman" w:cs="Times New Roman"/>
        </w:rPr>
        <w:t xml:space="preserve"> First Minister </w:t>
      </w:r>
      <w:r w:rsidR="00C83E59" w:rsidRPr="00540AA0">
        <w:rPr>
          <w:rFonts w:ascii="Times New Roman" w:hAnsi="Times New Roman" w:cs="Times New Roman"/>
        </w:rPr>
        <w:t>passing two committee bills in quick suc</w:t>
      </w:r>
      <w:r w:rsidR="00A316B2" w:rsidRPr="00540AA0">
        <w:rPr>
          <w:rFonts w:ascii="Times New Roman" w:hAnsi="Times New Roman" w:cs="Times New Roman"/>
        </w:rPr>
        <w:t>cession, thus ending a</w:t>
      </w:r>
      <w:r w:rsidR="00C83E59" w:rsidRPr="00540AA0">
        <w:rPr>
          <w:rFonts w:ascii="Times New Roman" w:hAnsi="Times New Roman" w:cs="Times New Roman"/>
        </w:rPr>
        <w:t xml:space="preserve"> long spell of legislative inertia.</w:t>
      </w:r>
      <w:r w:rsidR="00521618" w:rsidRPr="00540AA0">
        <w:rPr>
          <w:rFonts w:ascii="Times New Roman" w:hAnsi="Times New Roman" w:cs="Times New Roman"/>
        </w:rPr>
        <w:t xml:space="preserve"> </w:t>
      </w:r>
      <w:r w:rsidR="00AB274A" w:rsidRPr="00540AA0">
        <w:rPr>
          <w:rFonts w:ascii="Times New Roman" w:hAnsi="Times New Roman" w:cs="Times New Roman"/>
        </w:rPr>
        <w:t xml:space="preserve">Having </w:t>
      </w:r>
      <w:r w:rsidR="00521618" w:rsidRPr="00540AA0">
        <w:rPr>
          <w:rFonts w:ascii="Times New Roman" w:hAnsi="Times New Roman" w:cs="Times New Roman"/>
        </w:rPr>
        <w:t xml:space="preserve">carefully </w:t>
      </w:r>
      <w:r w:rsidR="00A316B2" w:rsidRPr="00540AA0">
        <w:rPr>
          <w:rFonts w:ascii="Times New Roman" w:hAnsi="Times New Roman" w:cs="Times New Roman"/>
        </w:rPr>
        <w:t>observed</w:t>
      </w:r>
      <w:r w:rsidR="00521618" w:rsidRPr="00540AA0">
        <w:rPr>
          <w:rFonts w:ascii="Times New Roman" w:hAnsi="Times New Roman" w:cs="Times New Roman"/>
        </w:rPr>
        <w:t xml:space="preserve"> the progress of these bills, </w:t>
      </w:r>
      <w:r w:rsidR="00AB274A" w:rsidRPr="00540AA0">
        <w:rPr>
          <w:rFonts w:ascii="Times New Roman" w:hAnsi="Times New Roman" w:cs="Times New Roman"/>
        </w:rPr>
        <w:t xml:space="preserve">there were indications that other statutory committees </w:t>
      </w:r>
      <w:r w:rsidR="00800E92" w:rsidRPr="00540AA0">
        <w:rPr>
          <w:rFonts w:ascii="Times New Roman" w:hAnsi="Times New Roman" w:cs="Times New Roman"/>
        </w:rPr>
        <w:t>intended</w:t>
      </w:r>
      <w:r w:rsidR="001F7538" w:rsidRPr="00540AA0">
        <w:rPr>
          <w:rFonts w:ascii="Times New Roman" w:hAnsi="Times New Roman" w:cs="Times New Roman"/>
        </w:rPr>
        <w:t xml:space="preserve"> to</w:t>
      </w:r>
      <w:r w:rsidR="00AB274A" w:rsidRPr="00540AA0">
        <w:rPr>
          <w:rFonts w:ascii="Times New Roman" w:hAnsi="Times New Roman" w:cs="Times New Roman"/>
        </w:rPr>
        <w:t xml:space="preserve"> follow </w:t>
      </w:r>
      <w:r w:rsidR="0008794A" w:rsidRPr="00540AA0">
        <w:rPr>
          <w:rFonts w:ascii="Times New Roman" w:hAnsi="Times New Roman" w:cs="Times New Roman"/>
        </w:rPr>
        <w:t>suit</w:t>
      </w:r>
      <w:r w:rsidR="00AB274A" w:rsidRPr="00540AA0">
        <w:rPr>
          <w:rFonts w:ascii="Times New Roman" w:hAnsi="Times New Roman" w:cs="Times New Roman"/>
        </w:rPr>
        <w:t xml:space="preserve"> with their own legislative proposals</w:t>
      </w:r>
      <w:r w:rsidR="00521618" w:rsidRPr="00540AA0">
        <w:rPr>
          <w:rFonts w:ascii="Times New Roman" w:hAnsi="Times New Roman" w:cs="Times New Roman"/>
        </w:rPr>
        <w:t>.</w:t>
      </w:r>
      <w:r w:rsidR="00521618" w:rsidRPr="00540AA0">
        <w:rPr>
          <w:rStyle w:val="EndnoteReference"/>
          <w:rFonts w:ascii="Times New Roman" w:hAnsi="Times New Roman" w:cs="Times New Roman"/>
        </w:rPr>
        <w:endnoteReference w:id="7"/>
      </w:r>
      <w:r w:rsidR="00C83E59" w:rsidRPr="00540AA0">
        <w:rPr>
          <w:rFonts w:ascii="Times New Roman" w:hAnsi="Times New Roman" w:cs="Times New Roman"/>
        </w:rPr>
        <w:t xml:space="preserve"> </w:t>
      </w:r>
      <w:r w:rsidR="00AC144C" w:rsidRPr="00540AA0">
        <w:rPr>
          <w:rFonts w:ascii="Times New Roman" w:hAnsi="Times New Roman" w:cs="Times New Roman"/>
        </w:rPr>
        <w:t>Similarly, b</w:t>
      </w:r>
      <w:r w:rsidR="002D6F24" w:rsidRPr="00540AA0">
        <w:rPr>
          <w:rFonts w:ascii="Times New Roman" w:hAnsi="Times New Roman" w:cs="Times New Roman"/>
        </w:rPr>
        <w:t>ackbench MLAs</w:t>
      </w:r>
      <w:r w:rsidR="00800E92" w:rsidRPr="00540AA0">
        <w:rPr>
          <w:rFonts w:ascii="Times New Roman" w:hAnsi="Times New Roman" w:cs="Times New Roman"/>
        </w:rPr>
        <w:t xml:space="preserve"> </w:t>
      </w:r>
      <w:r w:rsidR="00AC144C" w:rsidRPr="00540AA0">
        <w:rPr>
          <w:rFonts w:ascii="Times New Roman" w:hAnsi="Times New Roman" w:cs="Times New Roman"/>
        </w:rPr>
        <w:t xml:space="preserve">displayed greater willingness to bring forth PMBs. </w:t>
      </w:r>
      <w:r w:rsidR="00BD4E52" w:rsidRPr="00540AA0">
        <w:rPr>
          <w:rFonts w:ascii="Times New Roman" w:hAnsi="Times New Roman" w:cs="Times New Roman"/>
        </w:rPr>
        <w:t xml:space="preserve">It was a backbench MLA, for example, who introduced one of the most significant pieces of legislation in the Assembly’s </w:t>
      </w:r>
      <w:r w:rsidR="005028D4" w:rsidRPr="00540AA0">
        <w:rPr>
          <w:rFonts w:ascii="Times New Roman" w:hAnsi="Times New Roman" w:cs="Times New Roman"/>
        </w:rPr>
        <w:t>history:</w:t>
      </w:r>
      <w:r w:rsidR="00BD4E52" w:rsidRPr="00540AA0">
        <w:rPr>
          <w:rFonts w:ascii="Times New Roman" w:hAnsi="Times New Roman" w:cs="Times New Roman"/>
        </w:rPr>
        <w:t xml:space="preserve"> </w:t>
      </w:r>
      <w:proofErr w:type="gramStart"/>
      <w:r w:rsidR="00BD4E52" w:rsidRPr="00540AA0">
        <w:rPr>
          <w:rFonts w:ascii="Times New Roman" w:hAnsi="Times New Roman" w:cs="Times New Roman"/>
        </w:rPr>
        <w:t>the</w:t>
      </w:r>
      <w:proofErr w:type="gramEnd"/>
      <w:r w:rsidR="00BD4E52" w:rsidRPr="00540AA0">
        <w:rPr>
          <w:rFonts w:ascii="Times New Roman" w:hAnsi="Times New Roman" w:cs="Times New Roman"/>
        </w:rPr>
        <w:t xml:space="preserve"> Assembly and Executive Reform (Assembly Opposition) Bill</w:t>
      </w:r>
      <w:r w:rsidR="00800E92" w:rsidRPr="00540AA0">
        <w:rPr>
          <w:rFonts w:ascii="Times New Roman" w:hAnsi="Times New Roman" w:cs="Times New Roman"/>
        </w:rPr>
        <w:t xml:space="preserve"> (2016)</w:t>
      </w:r>
      <w:r w:rsidR="00BD4E52" w:rsidRPr="00540AA0">
        <w:rPr>
          <w:rFonts w:ascii="Times New Roman" w:hAnsi="Times New Roman" w:cs="Times New Roman"/>
        </w:rPr>
        <w:t xml:space="preserve">, </w:t>
      </w:r>
      <w:r w:rsidR="001241EA" w:rsidRPr="00540AA0">
        <w:rPr>
          <w:rFonts w:ascii="Times New Roman" w:hAnsi="Times New Roman" w:cs="Times New Roman"/>
        </w:rPr>
        <w:t>creating</w:t>
      </w:r>
      <w:r w:rsidR="00BD4E52" w:rsidRPr="00540AA0">
        <w:rPr>
          <w:rFonts w:ascii="Times New Roman" w:hAnsi="Times New Roman" w:cs="Times New Roman"/>
        </w:rPr>
        <w:t xml:space="preserve"> </w:t>
      </w:r>
      <w:r w:rsidR="005028D4" w:rsidRPr="00540AA0">
        <w:rPr>
          <w:rFonts w:ascii="Times New Roman" w:hAnsi="Times New Roman" w:cs="Times New Roman"/>
        </w:rPr>
        <w:t>provision</w:t>
      </w:r>
      <w:r w:rsidR="001241EA" w:rsidRPr="00540AA0">
        <w:rPr>
          <w:rFonts w:ascii="Times New Roman" w:hAnsi="Times New Roman" w:cs="Times New Roman"/>
        </w:rPr>
        <w:t>s</w:t>
      </w:r>
      <w:r w:rsidR="005028D4" w:rsidRPr="00540AA0">
        <w:rPr>
          <w:rFonts w:ascii="Times New Roman" w:hAnsi="Times New Roman" w:cs="Times New Roman"/>
        </w:rPr>
        <w:t xml:space="preserve"> for </w:t>
      </w:r>
      <w:r w:rsidR="009B1E49" w:rsidRPr="00540AA0">
        <w:rPr>
          <w:rFonts w:ascii="Times New Roman" w:hAnsi="Times New Roman" w:cs="Times New Roman"/>
        </w:rPr>
        <w:t>the Assembly’s first</w:t>
      </w:r>
      <w:r w:rsidR="005028D4" w:rsidRPr="00540AA0">
        <w:rPr>
          <w:rFonts w:ascii="Times New Roman" w:hAnsi="Times New Roman" w:cs="Times New Roman"/>
        </w:rPr>
        <w:t xml:space="preserve"> official opposition</w:t>
      </w:r>
      <w:r w:rsidR="00BD4E52" w:rsidRPr="00540AA0">
        <w:rPr>
          <w:rFonts w:ascii="Times New Roman" w:hAnsi="Times New Roman" w:cs="Times New Roman"/>
        </w:rPr>
        <w:t>.</w:t>
      </w:r>
      <w:r w:rsidR="00800E92" w:rsidRPr="00540AA0">
        <w:rPr>
          <w:rFonts w:ascii="Times New Roman" w:hAnsi="Times New Roman" w:cs="Times New Roman"/>
        </w:rPr>
        <w:t xml:space="preserve"> Other high profile PMBs legislated on issues including human trafficking and</w:t>
      </w:r>
      <w:r w:rsidR="001241EA" w:rsidRPr="00540AA0">
        <w:rPr>
          <w:rFonts w:ascii="Times New Roman" w:hAnsi="Times New Roman" w:cs="Times New Roman"/>
        </w:rPr>
        <w:t xml:space="preserve"> reform of Northern Ireland’s </w:t>
      </w:r>
      <w:r w:rsidR="00800E92" w:rsidRPr="00540AA0">
        <w:rPr>
          <w:rFonts w:ascii="Times New Roman" w:hAnsi="Times New Roman" w:cs="Times New Roman"/>
        </w:rPr>
        <w:t>licensing laws.</w:t>
      </w:r>
      <w:r w:rsidR="00BD4E52" w:rsidRPr="00540AA0">
        <w:rPr>
          <w:rFonts w:ascii="Times New Roman" w:hAnsi="Times New Roman" w:cs="Times New Roman"/>
        </w:rPr>
        <w:t xml:space="preserve"> </w:t>
      </w:r>
      <w:r w:rsidR="00AA5AAE" w:rsidRPr="00540AA0">
        <w:rPr>
          <w:rFonts w:ascii="Times New Roman" w:hAnsi="Times New Roman" w:cs="Times New Roman"/>
        </w:rPr>
        <w:t xml:space="preserve">The </w:t>
      </w:r>
      <w:r w:rsidR="003F6F4D" w:rsidRPr="00540AA0">
        <w:rPr>
          <w:rFonts w:ascii="Times New Roman" w:hAnsi="Times New Roman" w:cs="Times New Roman"/>
        </w:rPr>
        <w:t>enactment and ensuing publicity</w:t>
      </w:r>
      <w:r w:rsidR="00AA5AAE" w:rsidRPr="00540AA0">
        <w:rPr>
          <w:rFonts w:ascii="Times New Roman" w:hAnsi="Times New Roman" w:cs="Times New Roman"/>
        </w:rPr>
        <w:t xml:space="preserve"> of these bills was not lost on the Assembly’s 2016 intake of MLAs. Shortly after the </w:t>
      </w:r>
      <w:r w:rsidR="00AA5AAE" w:rsidRPr="00540AA0">
        <w:rPr>
          <w:rFonts w:ascii="Times New Roman" w:hAnsi="Times New Roman" w:cs="Times New Roman"/>
        </w:rPr>
        <w:lastRenderedPageBreak/>
        <w:t>fifth Assembly convened, the Assembly’s Bill Office reported an unprecedented surge in PMB proposals.</w:t>
      </w:r>
      <w:r w:rsidR="00AA5AAE" w:rsidRPr="00540AA0">
        <w:rPr>
          <w:rStyle w:val="EndnoteReference"/>
          <w:rFonts w:ascii="Times New Roman" w:hAnsi="Times New Roman" w:cs="Times New Roman"/>
        </w:rPr>
        <w:endnoteReference w:id="8"/>
      </w:r>
      <w:r w:rsidR="00AA5AAE" w:rsidRPr="00540AA0">
        <w:rPr>
          <w:rFonts w:ascii="Times New Roman" w:hAnsi="Times New Roman" w:cs="Times New Roman"/>
        </w:rPr>
        <w:t xml:space="preserve"> </w:t>
      </w:r>
      <w:r w:rsidR="008E1F53" w:rsidRPr="00540AA0">
        <w:rPr>
          <w:rFonts w:ascii="Times New Roman" w:hAnsi="Times New Roman" w:cs="Times New Roman"/>
        </w:rPr>
        <w:t xml:space="preserve">If we take the view that policy-making should not be the exclusive preserve of government, </w:t>
      </w:r>
      <w:r w:rsidR="00A51083" w:rsidRPr="00540AA0">
        <w:rPr>
          <w:rFonts w:ascii="Times New Roman" w:hAnsi="Times New Roman" w:cs="Times New Roman"/>
        </w:rPr>
        <w:t xml:space="preserve">these are welcome developments. Non-executive </w:t>
      </w:r>
      <w:r w:rsidR="00800E92" w:rsidRPr="00540AA0">
        <w:rPr>
          <w:rFonts w:ascii="Times New Roman" w:hAnsi="Times New Roman" w:cs="Times New Roman"/>
        </w:rPr>
        <w:t xml:space="preserve">bills are </w:t>
      </w:r>
      <w:r w:rsidR="00A51083" w:rsidRPr="00540AA0">
        <w:rPr>
          <w:rFonts w:ascii="Times New Roman" w:hAnsi="Times New Roman" w:cs="Times New Roman"/>
        </w:rPr>
        <w:t>the mark of a mor</w:t>
      </w:r>
      <w:r w:rsidR="00800E92" w:rsidRPr="00540AA0">
        <w:rPr>
          <w:rFonts w:ascii="Times New Roman" w:hAnsi="Times New Roman" w:cs="Times New Roman"/>
        </w:rPr>
        <w:t>e confident, more policy active</w:t>
      </w:r>
      <w:r w:rsidR="00A51083" w:rsidRPr="00540AA0">
        <w:rPr>
          <w:rFonts w:ascii="Times New Roman" w:hAnsi="Times New Roman" w:cs="Times New Roman"/>
        </w:rPr>
        <w:t xml:space="preserve"> legislature.  </w:t>
      </w:r>
    </w:p>
    <w:p w:rsidR="00090A64" w:rsidRPr="00540AA0" w:rsidRDefault="00090A64" w:rsidP="00A912AE">
      <w:pPr>
        <w:pStyle w:val="ListParagraph"/>
        <w:spacing w:line="360" w:lineRule="auto"/>
        <w:ind w:left="0"/>
        <w:jc w:val="both"/>
        <w:rPr>
          <w:rFonts w:ascii="Times New Roman" w:hAnsi="Times New Roman" w:cs="Times New Roman"/>
        </w:rPr>
      </w:pPr>
    </w:p>
    <w:p w:rsidR="00C42680" w:rsidRPr="00540AA0" w:rsidRDefault="00BC73E0" w:rsidP="00A912AE">
      <w:pPr>
        <w:pStyle w:val="ListParagraph"/>
        <w:spacing w:line="360" w:lineRule="auto"/>
        <w:ind w:left="0"/>
        <w:jc w:val="both"/>
        <w:rPr>
          <w:rFonts w:ascii="Times New Roman" w:hAnsi="Times New Roman" w:cs="Times New Roman"/>
        </w:rPr>
      </w:pPr>
      <w:r w:rsidRPr="00540AA0">
        <w:rPr>
          <w:rFonts w:ascii="Times New Roman" w:hAnsi="Times New Roman" w:cs="Times New Roman"/>
        </w:rPr>
        <w:t xml:space="preserve">The charge that MLAs are distinctly parochial needs to be </w:t>
      </w:r>
      <w:r w:rsidR="00ED5457" w:rsidRPr="00540AA0">
        <w:rPr>
          <w:rFonts w:ascii="Times New Roman" w:hAnsi="Times New Roman" w:cs="Times New Roman"/>
        </w:rPr>
        <w:t>challenged</w:t>
      </w:r>
      <w:r w:rsidRPr="00540AA0">
        <w:rPr>
          <w:rFonts w:ascii="Times New Roman" w:hAnsi="Times New Roman" w:cs="Times New Roman"/>
        </w:rPr>
        <w:t xml:space="preserve">. </w:t>
      </w:r>
      <w:r w:rsidR="000B1496" w:rsidRPr="00540AA0">
        <w:rPr>
          <w:rFonts w:ascii="Times New Roman" w:hAnsi="Times New Roman" w:cs="Times New Roman"/>
        </w:rPr>
        <w:t xml:space="preserve">Localism </w:t>
      </w:r>
      <w:r w:rsidR="00FF641D" w:rsidRPr="00540AA0">
        <w:rPr>
          <w:rFonts w:ascii="Times New Roman" w:hAnsi="Times New Roman" w:cs="Times New Roman"/>
        </w:rPr>
        <w:t>in</w:t>
      </w:r>
      <w:r w:rsidR="000B1496" w:rsidRPr="00540AA0">
        <w:rPr>
          <w:rFonts w:ascii="Times New Roman" w:hAnsi="Times New Roman" w:cs="Times New Roman"/>
        </w:rPr>
        <w:t xml:space="preserve"> politicians can be both </w:t>
      </w:r>
      <w:r w:rsidRPr="00540AA0">
        <w:rPr>
          <w:rFonts w:ascii="Times New Roman" w:hAnsi="Times New Roman" w:cs="Times New Roman"/>
        </w:rPr>
        <w:t>virtue and vice: o</w:t>
      </w:r>
      <w:r w:rsidR="000B1496" w:rsidRPr="00540AA0">
        <w:rPr>
          <w:rFonts w:ascii="Times New Roman" w:hAnsi="Times New Roman" w:cs="Times New Roman"/>
        </w:rPr>
        <w:t>n the one hand, constituents expect their representatives to be attentive to the nee</w:t>
      </w:r>
      <w:r w:rsidRPr="00540AA0">
        <w:rPr>
          <w:rFonts w:ascii="Times New Roman" w:hAnsi="Times New Roman" w:cs="Times New Roman"/>
        </w:rPr>
        <w:t>ds and wants of the local area yet, o</w:t>
      </w:r>
      <w:r w:rsidR="000B1496" w:rsidRPr="00540AA0">
        <w:rPr>
          <w:rFonts w:ascii="Times New Roman" w:hAnsi="Times New Roman" w:cs="Times New Roman"/>
        </w:rPr>
        <w:t>n the other</w:t>
      </w:r>
      <w:r w:rsidRPr="00540AA0">
        <w:rPr>
          <w:rFonts w:ascii="Times New Roman" w:hAnsi="Times New Roman" w:cs="Times New Roman"/>
        </w:rPr>
        <w:t xml:space="preserve"> hand</w:t>
      </w:r>
      <w:r w:rsidR="000B1496" w:rsidRPr="00540AA0">
        <w:rPr>
          <w:rFonts w:ascii="Times New Roman" w:hAnsi="Times New Roman" w:cs="Times New Roman"/>
        </w:rPr>
        <w:t xml:space="preserve">, representatives </w:t>
      </w:r>
      <w:r w:rsidR="008E109D" w:rsidRPr="00540AA0">
        <w:rPr>
          <w:rFonts w:ascii="Times New Roman" w:hAnsi="Times New Roman" w:cs="Times New Roman"/>
        </w:rPr>
        <w:t xml:space="preserve">too focussed on the </w:t>
      </w:r>
      <w:r w:rsidR="00922AF6" w:rsidRPr="00540AA0">
        <w:rPr>
          <w:rFonts w:ascii="Times New Roman" w:hAnsi="Times New Roman" w:cs="Times New Roman"/>
        </w:rPr>
        <w:t>parish pump</w:t>
      </w:r>
      <w:r w:rsidR="008E109D" w:rsidRPr="00540AA0">
        <w:rPr>
          <w:rFonts w:ascii="Times New Roman" w:hAnsi="Times New Roman" w:cs="Times New Roman"/>
        </w:rPr>
        <w:t xml:space="preserve"> </w:t>
      </w:r>
      <w:r w:rsidR="000B1496" w:rsidRPr="00540AA0">
        <w:rPr>
          <w:rFonts w:ascii="Times New Roman" w:hAnsi="Times New Roman" w:cs="Times New Roman"/>
        </w:rPr>
        <w:t xml:space="preserve">risk neglecting their parliamentary responsibilities – scrutinising </w:t>
      </w:r>
      <w:r w:rsidR="00EC4E92" w:rsidRPr="00540AA0">
        <w:rPr>
          <w:rFonts w:ascii="Times New Roman" w:hAnsi="Times New Roman" w:cs="Times New Roman"/>
        </w:rPr>
        <w:t>legislation</w:t>
      </w:r>
      <w:r w:rsidR="000B1496" w:rsidRPr="00540AA0">
        <w:rPr>
          <w:rFonts w:ascii="Times New Roman" w:hAnsi="Times New Roman" w:cs="Times New Roman"/>
        </w:rPr>
        <w:t>, holding min</w:t>
      </w:r>
      <w:r w:rsidR="000213D5" w:rsidRPr="00540AA0">
        <w:rPr>
          <w:rFonts w:ascii="Times New Roman" w:hAnsi="Times New Roman" w:cs="Times New Roman"/>
        </w:rPr>
        <w:t>isters to account,</w:t>
      </w:r>
      <w:r w:rsidR="000B1496" w:rsidRPr="00540AA0">
        <w:rPr>
          <w:rFonts w:ascii="Times New Roman" w:hAnsi="Times New Roman" w:cs="Times New Roman"/>
        </w:rPr>
        <w:t xml:space="preserve"> and so on.</w:t>
      </w:r>
      <w:r w:rsidR="000213D5" w:rsidRPr="00540AA0">
        <w:rPr>
          <w:rFonts w:ascii="Times New Roman" w:hAnsi="Times New Roman" w:cs="Times New Roman"/>
        </w:rPr>
        <w:t xml:space="preserve"> </w:t>
      </w:r>
      <w:r w:rsidR="00A936B9" w:rsidRPr="00540AA0">
        <w:rPr>
          <w:rFonts w:ascii="Times New Roman" w:hAnsi="Times New Roman" w:cs="Times New Roman"/>
        </w:rPr>
        <w:t xml:space="preserve">The reputation of MLAs would suggest that they have not struck the </w:t>
      </w:r>
      <w:r w:rsidR="004D4B88" w:rsidRPr="00540AA0">
        <w:rPr>
          <w:rFonts w:ascii="Times New Roman" w:hAnsi="Times New Roman" w:cs="Times New Roman"/>
        </w:rPr>
        <w:t xml:space="preserve">right balance in this regard, </w:t>
      </w:r>
      <w:r w:rsidR="00625640" w:rsidRPr="00540AA0">
        <w:rPr>
          <w:rFonts w:ascii="Times New Roman" w:hAnsi="Times New Roman" w:cs="Times New Roman"/>
        </w:rPr>
        <w:t>having attracted</w:t>
      </w:r>
      <w:r w:rsidR="004D4B88" w:rsidRPr="00540AA0">
        <w:rPr>
          <w:rFonts w:ascii="Times New Roman" w:hAnsi="Times New Roman" w:cs="Times New Roman"/>
        </w:rPr>
        <w:t xml:space="preserve"> criticism for </w:t>
      </w:r>
      <w:r w:rsidR="00A936B9" w:rsidRPr="00540AA0">
        <w:rPr>
          <w:rFonts w:ascii="Times New Roman" w:hAnsi="Times New Roman" w:cs="Times New Roman"/>
        </w:rPr>
        <w:t xml:space="preserve">parochialism and </w:t>
      </w:r>
      <w:r w:rsidR="00B90A58" w:rsidRPr="00540AA0">
        <w:rPr>
          <w:rFonts w:ascii="Times New Roman" w:hAnsi="Times New Roman" w:cs="Times New Roman"/>
        </w:rPr>
        <w:t xml:space="preserve">for </w:t>
      </w:r>
      <w:r w:rsidR="00A936B9" w:rsidRPr="00540AA0">
        <w:rPr>
          <w:rFonts w:ascii="Times New Roman" w:hAnsi="Times New Roman" w:cs="Times New Roman"/>
        </w:rPr>
        <w:t>exhibiting ‘very intense localism’.</w:t>
      </w:r>
      <w:r w:rsidR="00A936B9" w:rsidRPr="00540AA0">
        <w:rPr>
          <w:rStyle w:val="EndnoteReference"/>
          <w:rFonts w:ascii="Times New Roman" w:hAnsi="Times New Roman" w:cs="Times New Roman"/>
        </w:rPr>
        <w:endnoteReference w:id="9"/>
      </w:r>
      <w:r w:rsidR="00FB178E" w:rsidRPr="00540AA0">
        <w:rPr>
          <w:rFonts w:ascii="Times New Roman" w:hAnsi="Times New Roman" w:cs="Times New Roman"/>
        </w:rPr>
        <w:t xml:space="preserve"> </w:t>
      </w:r>
      <w:r w:rsidR="00EC4E92" w:rsidRPr="00540AA0">
        <w:rPr>
          <w:rFonts w:ascii="Times New Roman" w:hAnsi="Times New Roman" w:cs="Times New Roman"/>
        </w:rPr>
        <w:t xml:space="preserve">The empirical evidence, however, </w:t>
      </w:r>
      <w:r w:rsidR="00922AF6" w:rsidRPr="00540AA0">
        <w:rPr>
          <w:rFonts w:ascii="Times New Roman" w:hAnsi="Times New Roman" w:cs="Times New Roman"/>
        </w:rPr>
        <w:t>indicates</w:t>
      </w:r>
      <w:r w:rsidR="00EC4E92" w:rsidRPr="00540AA0">
        <w:rPr>
          <w:rFonts w:ascii="Times New Roman" w:hAnsi="Times New Roman" w:cs="Times New Roman"/>
        </w:rPr>
        <w:t xml:space="preserve"> that MLAs </w:t>
      </w:r>
      <w:r w:rsidR="00922AF6" w:rsidRPr="00540AA0">
        <w:rPr>
          <w:rFonts w:ascii="Times New Roman" w:hAnsi="Times New Roman" w:cs="Times New Roman"/>
        </w:rPr>
        <w:t>exhibit</w:t>
      </w:r>
      <w:r w:rsidR="00EC4E92" w:rsidRPr="00540AA0">
        <w:rPr>
          <w:rFonts w:ascii="Times New Roman" w:hAnsi="Times New Roman" w:cs="Times New Roman"/>
        </w:rPr>
        <w:t xml:space="preserve"> no more – nor no less – localism than their counterparts </w:t>
      </w:r>
      <w:r w:rsidR="00090A64" w:rsidRPr="00540AA0">
        <w:rPr>
          <w:rFonts w:ascii="Times New Roman" w:hAnsi="Times New Roman" w:cs="Times New Roman"/>
        </w:rPr>
        <w:t>in Scotland and Wales. When the Assembly was operational, MLAs spent an average of 28 hours per week on constituency service tasks</w:t>
      </w:r>
      <w:r w:rsidR="001E37AB" w:rsidRPr="00540AA0">
        <w:rPr>
          <w:rFonts w:ascii="Times New Roman" w:hAnsi="Times New Roman" w:cs="Times New Roman"/>
        </w:rPr>
        <w:t xml:space="preserve"> (</w:t>
      </w:r>
      <w:r w:rsidR="00B41563" w:rsidRPr="00540AA0">
        <w:rPr>
          <w:rFonts w:ascii="Times New Roman" w:hAnsi="Times New Roman" w:cs="Times New Roman"/>
        </w:rPr>
        <w:t xml:space="preserve">running </w:t>
      </w:r>
      <w:r w:rsidR="00C42680" w:rsidRPr="00540AA0">
        <w:rPr>
          <w:rFonts w:ascii="Times New Roman" w:hAnsi="Times New Roman" w:cs="Times New Roman"/>
        </w:rPr>
        <w:t xml:space="preserve">the </w:t>
      </w:r>
      <w:r w:rsidR="00707EB8" w:rsidRPr="00540AA0">
        <w:rPr>
          <w:rFonts w:ascii="Times New Roman" w:hAnsi="Times New Roman" w:cs="Times New Roman"/>
        </w:rPr>
        <w:t>constituency</w:t>
      </w:r>
      <w:r w:rsidR="00C42680" w:rsidRPr="00540AA0">
        <w:rPr>
          <w:rFonts w:ascii="Times New Roman" w:hAnsi="Times New Roman" w:cs="Times New Roman"/>
        </w:rPr>
        <w:t xml:space="preserve"> surgery</w:t>
      </w:r>
      <w:r w:rsidR="00B41563" w:rsidRPr="00540AA0">
        <w:rPr>
          <w:rFonts w:ascii="Times New Roman" w:hAnsi="Times New Roman" w:cs="Times New Roman"/>
        </w:rPr>
        <w:t>, attending local events, conducting house calls, et cetera</w:t>
      </w:r>
      <w:r w:rsidR="001E37AB" w:rsidRPr="00540AA0">
        <w:rPr>
          <w:rFonts w:ascii="Times New Roman" w:hAnsi="Times New Roman" w:cs="Times New Roman"/>
        </w:rPr>
        <w:t>)</w:t>
      </w:r>
      <w:r w:rsidR="00B41563" w:rsidRPr="00540AA0">
        <w:rPr>
          <w:rFonts w:ascii="Times New Roman" w:hAnsi="Times New Roman" w:cs="Times New Roman"/>
        </w:rPr>
        <w:t>.</w:t>
      </w:r>
      <w:r w:rsidR="00B41563" w:rsidRPr="00540AA0">
        <w:rPr>
          <w:rStyle w:val="EndnoteReference"/>
          <w:rFonts w:ascii="Times New Roman" w:hAnsi="Times New Roman" w:cs="Times New Roman"/>
        </w:rPr>
        <w:endnoteReference w:id="10"/>
      </w:r>
      <w:r w:rsidR="00B41563" w:rsidRPr="00540AA0">
        <w:rPr>
          <w:rFonts w:ascii="Times New Roman" w:hAnsi="Times New Roman" w:cs="Times New Roman"/>
        </w:rPr>
        <w:t xml:space="preserve"> </w:t>
      </w:r>
      <w:r w:rsidR="000B43BB" w:rsidRPr="00540AA0">
        <w:rPr>
          <w:rFonts w:ascii="Times New Roman" w:hAnsi="Times New Roman" w:cs="Times New Roman"/>
        </w:rPr>
        <w:t xml:space="preserve">This </w:t>
      </w:r>
      <w:r w:rsidR="00707EB8" w:rsidRPr="00540AA0">
        <w:rPr>
          <w:rFonts w:ascii="Times New Roman" w:hAnsi="Times New Roman" w:cs="Times New Roman"/>
        </w:rPr>
        <w:t>figure is</w:t>
      </w:r>
      <w:r w:rsidR="000B43BB" w:rsidRPr="00540AA0">
        <w:rPr>
          <w:rFonts w:ascii="Times New Roman" w:hAnsi="Times New Roman" w:cs="Times New Roman"/>
        </w:rPr>
        <w:t xml:space="preserve"> commensurate with the</w:t>
      </w:r>
      <w:r w:rsidR="00EC4E92" w:rsidRPr="00540AA0">
        <w:rPr>
          <w:rFonts w:ascii="Times New Roman" w:hAnsi="Times New Roman" w:cs="Times New Roman"/>
        </w:rPr>
        <w:t xml:space="preserve"> amount of</w:t>
      </w:r>
      <w:r w:rsidR="000B43BB" w:rsidRPr="00540AA0">
        <w:rPr>
          <w:rFonts w:ascii="Times New Roman" w:hAnsi="Times New Roman" w:cs="Times New Roman"/>
        </w:rPr>
        <w:t xml:space="preserve"> </w:t>
      </w:r>
      <w:r w:rsidR="003211CF" w:rsidRPr="00540AA0">
        <w:rPr>
          <w:rFonts w:ascii="Times New Roman" w:hAnsi="Times New Roman" w:cs="Times New Roman"/>
        </w:rPr>
        <w:t>time spent on constituency service provision by Members of the Scottish Parliament and Assembly Members in Wales.</w:t>
      </w:r>
      <w:r w:rsidR="003211CF" w:rsidRPr="00540AA0">
        <w:rPr>
          <w:rStyle w:val="EndnoteReference"/>
          <w:rFonts w:ascii="Times New Roman" w:hAnsi="Times New Roman" w:cs="Times New Roman"/>
        </w:rPr>
        <w:endnoteReference w:id="11"/>
      </w:r>
      <w:r w:rsidR="00EC4E92" w:rsidRPr="00540AA0">
        <w:rPr>
          <w:rFonts w:ascii="Times New Roman" w:hAnsi="Times New Roman" w:cs="Times New Roman"/>
        </w:rPr>
        <w:t xml:space="preserve"> </w:t>
      </w:r>
      <w:r w:rsidR="001E37AB" w:rsidRPr="00540AA0">
        <w:rPr>
          <w:rFonts w:ascii="Times New Roman" w:hAnsi="Times New Roman" w:cs="Times New Roman"/>
        </w:rPr>
        <w:t xml:space="preserve">What is more, when citizens in Northern Ireland interact with their MLA, the experience is usually a positive one. Research conducted by </w:t>
      </w:r>
      <w:r w:rsidR="005257A2" w:rsidRPr="00540AA0">
        <w:rPr>
          <w:rFonts w:ascii="Times New Roman" w:hAnsi="Times New Roman" w:cs="Times New Roman"/>
        </w:rPr>
        <w:t>Ipsos Mori</w:t>
      </w:r>
      <w:r w:rsidR="001E37AB" w:rsidRPr="00540AA0">
        <w:rPr>
          <w:rFonts w:ascii="Times New Roman" w:hAnsi="Times New Roman" w:cs="Times New Roman"/>
        </w:rPr>
        <w:t xml:space="preserve"> </w:t>
      </w:r>
      <w:r w:rsidR="005257A2" w:rsidRPr="00540AA0">
        <w:rPr>
          <w:rFonts w:ascii="Times New Roman" w:hAnsi="Times New Roman" w:cs="Times New Roman"/>
        </w:rPr>
        <w:t>shows that, of those who have been in contact with their MLA, three out of four come away satisfied with the outcome</w:t>
      </w:r>
      <w:r w:rsidR="00034473" w:rsidRPr="00540AA0">
        <w:rPr>
          <w:rFonts w:ascii="Times New Roman" w:hAnsi="Times New Roman" w:cs="Times New Roman"/>
        </w:rPr>
        <w:t>.</w:t>
      </w:r>
      <w:r w:rsidR="00034473" w:rsidRPr="00540AA0">
        <w:rPr>
          <w:rStyle w:val="EndnoteReference"/>
          <w:rFonts w:ascii="Times New Roman" w:hAnsi="Times New Roman" w:cs="Times New Roman"/>
        </w:rPr>
        <w:endnoteReference w:id="12"/>
      </w:r>
      <w:r w:rsidR="005257A2" w:rsidRPr="00540AA0">
        <w:rPr>
          <w:rFonts w:ascii="Times New Roman" w:hAnsi="Times New Roman" w:cs="Times New Roman"/>
        </w:rPr>
        <w:t xml:space="preserve"> </w:t>
      </w:r>
      <w:r w:rsidRPr="00540AA0">
        <w:rPr>
          <w:rFonts w:ascii="Times New Roman" w:hAnsi="Times New Roman" w:cs="Times New Roman"/>
        </w:rPr>
        <w:t>Against a backdrop of declining levels of trust in politicians and political institutions,</w:t>
      </w:r>
      <w:r w:rsidRPr="00540AA0">
        <w:rPr>
          <w:rStyle w:val="EndnoteReference"/>
          <w:rFonts w:ascii="Times New Roman" w:hAnsi="Times New Roman" w:cs="Times New Roman"/>
        </w:rPr>
        <w:endnoteReference w:id="13"/>
      </w:r>
      <w:r w:rsidRPr="00540AA0">
        <w:rPr>
          <w:rFonts w:ascii="Times New Roman" w:hAnsi="Times New Roman" w:cs="Times New Roman"/>
        </w:rPr>
        <w:t xml:space="preserve"> such positive interaction is to be welcomed. </w:t>
      </w:r>
    </w:p>
    <w:p w:rsidR="00C42680" w:rsidRPr="00540AA0" w:rsidRDefault="00C42680" w:rsidP="00A912AE">
      <w:pPr>
        <w:pStyle w:val="ListParagraph"/>
        <w:spacing w:line="360" w:lineRule="auto"/>
        <w:ind w:left="0"/>
        <w:jc w:val="both"/>
        <w:rPr>
          <w:rFonts w:ascii="Times New Roman" w:hAnsi="Times New Roman" w:cs="Times New Roman"/>
        </w:rPr>
      </w:pPr>
    </w:p>
    <w:p w:rsidR="00DA3DB3" w:rsidRPr="00540AA0" w:rsidRDefault="00856302" w:rsidP="00A912AE">
      <w:pPr>
        <w:pStyle w:val="ListParagraph"/>
        <w:spacing w:line="360" w:lineRule="auto"/>
        <w:ind w:left="0"/>
        <w:jc w:val="both"/>
        <w:rPr>
          <w:rFonts w:ascii="Times New Roman" w:hAnsi="Times New Roman" w:cs="Times New Roman"/>
        </w:rPr>
      </w:pPr>
      <w:r w:rsidRPr="00540AA0">
        <w:rPr>
          <w:rFonts w:ascii="Times New Roman" w:hAnsi="Times New Roman" w:cs="Times New Roman"/>
        </w:rPr>
        <w:t xml:space="preserve">One final point of merit concerns the Assembly’s committee system. Whereas government departments in Northern Ireland have been accused of a silo mentality, a culture of cooperation and collaboration has developed between the Assembly’s committees. When powers were first devolved, the statutory committees, responsible for scrutinising and advising government departments, were quick off </w:t>
      </w:r>
      <w:r w:rsidR="003F6F4D" w:rsidRPr="00540AA0">
        <w:rPr>
          <w:rFonts w:ascii="Times New Roman" w:hAnsi="Times New Roman" w:cs="Times New Roman"/>
        </w:rPr>
        <w:t>the mark to introduce practices</w:t>
      </w:r>
      <w:r w:rsidRPr="00540AA0">
        <w:rPr>
          <w:rFonts w:ascii="Times New Roman" w:hAnsi="Times New Roman" w:cs="Times New Roman"/>
        </w:rPr>
        <w:t xml:space="preserve"> such as jo</w:t>
      </w:r>
      <w:r w:rsidR="003F6F4D" w:rsidRPr="00540AA0">
        <w:rPr>
          <w:rFonts w:ascii="Times New Roman" w:hAnsi="Times New Roman" w:cs="Times New Roman"/>
        </w:rPr>
        <w:t>int committee evidence sessions</w:t>
      </w:r>
      <w:r w:rsidRPr="00540AA0">
        <w:rPr>
          <w:rFonts w:ascii="Times New Roman" w:hAnsi="Times New Roman" w:cs="Times New Roman"/>
        </w:rPr>
        <w:t xml:space="preserve"> to facilitate joined-up scrutiny of government</w:t>
      </w:r>
      <w:r w:rsidR="00484589" w:rsidRPr="00540AA0">
        <w:rPr>
          <w:rFonts w:ascii="Times New Roman" w:hAnsi="Times New Roman" w:cs="Times New Roman"/>
        </w:rPr>
        <w:t>.</w:t>
      </w:r>
      <w:r w:rsidR="00EF10CD" w:rsidRPr="00540AA0">
        <w:rPr>
          <w:rStyle w:val="EndnoteReference"/>
          <w:rFonts w:ascii="Times New Roman" w:hAnsi="Times New Roman" w:cs="Times New Roman"/>
        </w:rPr>
        <w:endnoteReference w:id="14"/>
      </w:r>
      <w:r w:rsidR="007C19C5" w:rsidRPr="00540AA0">
        <w:rPr>
          <w:rFonts w:ascii="Times New Roman" w:hAnsi="Times New Roman" w:cs="Times New Roman"/>
        </w:rPr>
        <w:t xml:space="preserve"> </w:t>
      </w:r>
      <w:r w:rsidR="0073705F" w:rsidRPr="00540AA0">
        <w:rPr>
          <w:rFonts w:ascii="Times New Roman" w:hAnsi="Times New Roman" w:cs="Times New Roman"/>
        </w:rPr>
        <w:t>Evidence</w:t>
      </w:r>
      <w:r w:rsidR="007C19C5" w:rsidRPr="00540AA0">
        <w:rPr>
          <w:rFonts w:ascii="Times New Roman" w:hAnsi="Times New Roman" w:cs="Times New Roman"/>
        </w:rPr>
        <w:t xml:space="preserve"> </w:t>
      </w:r>
      <w:r w:rsidR="0073705F" w:rsidRPr="00540AA0">
        <w:rPr>
          <w:rFonts w:ascii="Times New Roman" w:hAnsi="Times New Roman" w:cs="Times New Roman"/>
        </w:rPr>
        <w:t xml:space="preserve">and information </w:t>
      </w:r>
      <w:r w:rsidR="007C19C5" w:rsidRPr="00540AA0">
        <w:rPr>
          <w:rFonts w:ascii="Times New Roman" w:hAnsi="Times New Roman" w:cs="Times New Roman"/>
        </w:rPr>
        <w:t>sharing</w:t>
      </w:r>
      <w:r w:rsidR="0073705F" w:rsidRPr="00540AA0">
        <w:rPr>
          <w:rFonts w:ascii="Times New Roman" w:hAnsi="Times New Roman" w:cs="Times New Roman"/>
        </w:rPr>
        <w:t xml:space="preserve"> between committees and the holding of concurrent committee meetings have since become normal practice.</w:t>
      </w:r>
      <w:r w:rsidR="00D031DE" w:rsidRPr="00540AA0">
        <w:rPr>
          <w:rFonts w:ascii="Times New Roman" w:hAnsi="Times New Roman" w:cs="Times New Roman"/>
        </w:rPr>
        <w:t xml:space="preserve"> </w:t>
      </w:r>
      <w:r w:rsidR="00D752F1" w:rsidRPr="00540AA0">
        <w:rPr>
          <w:rFonts w:ascii="Times New Roman" w:hAnsi="Times New Roman" w:cs="Times New Roman"/>
        </w:rPr>
        <w:t xml:space="preserve">Equally important has been the development of positive </w:t>
      </w:r>
      <w:r w:rsidR="00936E20" w:rsidRPr="00540AA0">
        <w:rPr>
          <w:rFonts w:ascii="Times New Roman" w:hAnsi="Times New Roman" w:cs="Times New Roman"/>
        </w:rPr>
        <w:t xml:space="preserve">working </w:t>
      </w:r>
      <w:r w:rsidR="00D752F1" w:rsidRPr="00540AA0">
        <w:rPr>
          <w:rFonts w:ascii="Times New Roman" w:hAnsi="Times New Roman" w:cs="Times New Roman"/>
        </w:rPr>
        <w:t xml:space="preserve">relationships within committees between members </w:t>
      </w:r>
      <w:r w:rsidR="00594597" w:rsidRPr="00540AA0">
        <w:rPr>
          <w:rFonts w:ascii="Times New Roman" w:hAnsi="Times New Roman" w:cs="Times New Roman"/>
        </w:rPr>
        <w:t>of rival ethno-national communities</w:t>
      </w:r>
      <w:r w:rsidR="00D752F1" w:rsidRPr="00540AA0">
        <w:rPr>
          <w:rFonts w:ascii="Times New Roman" w:hAnsi="Times New Roman" w:cs="Times New Roman"/>
        </w:rPr>
        <w:t>.</w:t>
      </w:r>
      <w:r w:rsidR="00936E20" w:rsidRPr="00540AA0">
        <w:rPr>
          <w:rFonts w:ascii="Times New Roman" w:hAnsi="Times New Roman" w:cs="Times New Roman"/>
        </w:rPr>
        <w:t xml:space="preserve"> </w:t>
      </w:r>
      <w:r w:rsidR="00B5430B" w:rsidRPr="00540AA0">
        <w:rPr>
          <w:rFonts w:ascii="Times New Roman" w:hAnsi="Times New Roman" w:cs="Times New Roman"/>
        </w:rPr>
        <w:t>MLAs report that committee meetings are characterised by ‘an implicit search for consensus’ among members and that, more often than not, relations are amica</w:t>
      </w:r>
      <w:r w:rsidR="00594597" w:rsidRPr="00540AA0">
        <w:rPr>
          <w:rFonts w:ascii="Times New Roman" w:hAnsi="Times New Roman" w:cs="Times New Roman"/>
        </w:rPr>
        <w:t>ble. Through ‘rubbing shoulders’, as one</w:t>
      </w:r>
      <w:r w:rsidR="00F03A4E" w:rsidRPr="00540AA0">
        <w:rPr>
          <w:rFonts w:ascii="Times New Roman" w:hAnsi="Times New Roman" w:cs="Times New Roman"/>
        </w:rPr>
        <w:t xml:space="preserve"> veteran </w:t>
      </w:r>
      <w:r w:rsidR="00594597" w:rsidRPr="00540AA0">
        <w:rPr>
          <w:rFonts w:ascii="Times New Roman" w:hAnsi="Times New Roman" w:cs="Times New Roman"/>
        </w:rPr>
        <w:t xml:space="preserve">committee </w:t>
      </w:r>
      <w:r w:rsidR="00F03A4E" w:rsidRPr="00540AA0">
        <w:rPr>
          <w:rFonts w:ascii="Times New Roman" w:hAnsi="Times New Roman" w:cs="Times New Roman"/>
        </w:rPr>
        <w:t>chairperson remarked</w:t>
      </w:r>
      <w:r w:rsidR="00594597" w:rsidRPr="00540AA0">
        <w:rPr>
          <w:rFonts w:ascii="Times New Roman" w:hAnsi="Times New Roman" w:cs="Times New Roman"/>
        </w:rPr>
        <w:t xml:space="preserve">, </w:t>
      </w:r>
      <w:r w:rsidR="00F03A4E" w:rsidRPr="00540AA0">
        <w:rPr>
          <w:rFonts w:ascii="Times New Roman" w:hAnsi="Times New Roman" w:cs="Times New Roman"/>
        </w:rPr>
        <w:t>‘</w:t>
      </w:r>
      <w:r w:rsidR="003F6F4D" w:rsidRPr="00540AA0">
        <w:rPr>
          <w:rFonts w:ascii="Times New Roman" w:hAnsi="Times New Roman" w:cs="Times New Roman"/>
        </w:rPr>
        <w:t xml:space="preserve">animosities </w:t>
      </w:r>
      <w:r w:rsidR="00DD1B78" w:rsidRPr="00540AA0">
        <w:rPr>
          <w:rFonts w:ascii="Times New Roman" w:hAnsi="Times New Roman" w:cs="Times New Roman"/>
        </w:rPr>
        <w:t>[have]</w:t>
      </w:r>
      <w:r w:rsidR="003F6F4D" w:rsidRPr="00540AA0">
        <w:rPr>
          <w:rFonts w:ascii="Times New Roman" w:hAnsi="Times New Roman" w:cs="Times New Roman"/>
        </w:rPr>
        <w:t xml:space="preserve"> start</w:t>
      </w:r>
      <w:r w:rsidR="00DD1B78" w:rsidRPr="00540AA0">
        <w:rPr>
          <w:rFonts w:ascii="Times New Roman" w:hAnsi="Times New Roman" w:cs="Times New Roman"/>
        </w:rPr>
        <w:t>ed</w:t>
      </w:r>
      <w:r w:rsidR="00032134" w:rsidRPr="00540AA0">
        <w:rPr>
          <w:rFonts w:ascii="Times New Roman" w:hAnsi="Times New Roman" w:cs="Times New Roman"/>
        </w:rPr>
        <w:t xml:space="preserve"> to </w:t>
      </w:r>
      <w:r w:rsidR="003F6F4D" w:rsidRPr="00540AA0">
        <w:rPr>
          <w:rFonts w:ascii="Times New Roman" w:hAnsi="Times New Roman" w:cs="Times New Roman"/>
        </w:rPr>
        <w:t>wear away</w:t>
      </w:r>
      <w:r w:rsidR="00F03A4E" w:rsidRPr="00540AA0">
        <w:rPr>
          <w:rFonts w:ascii="Times New Roman" w:hAnsi="Times New Roman" w:cs="Times New Roman"/>
        </w:rPr>
        <w:t>’.</w:t>
      </w:r>
      <w:r w:rsidR="00625640" w:rsidRPr="00540AA0">
        <w:rPr>
          <w:rStyle w:val="EndnoteReference"/>
          <w:rFonts w:ascii="Times New Roman" w:hAnsi="Times New Roman" w:cs="Times New Roman"/>
        </w:rPr>
        <w:endnoteReference w:id="15"/>
      </w:r>
      <w:r w:rsidR="00F03A4E" w:rsidRPr="00540AA0">
        <w:rPr>
          <w:rFonts w:ascii="Times New Roman" w:hAnsi="Times New Roman" w:cs="Times New Roman"/>
        </w:rPr>
        <w:t xml:space="preserve"> To outside observers, of course</w:t>
      </w:r>
      <w:r w:rsidR="00DD1B78" w:rsidRPr="00540AA0">
        <w:rPr>
          <w:rFonts w:ascii="Times New Roman" w:hAnsi="Times New Roman" w:cs="Times New Roman"/>
        </w:rPr>
        <w:t>, a cordial working environment</w:t>
      </w:r>
      <w:r w:rsidR="00A55334" w:rsidRPr="00540AA0">
        <w:rPr>
          <w:rFonts w:ascii="Times New Roman" w:hAnsi="Times New Roman" w:cs="Times New Roman"/>
        </w:rPr>
        <w:t xml:space="preserve"> is unlikely to register as an impressive achievement. In a divided society emerging from conflict, however, such thing</w:t>
      </w:r>
      <w:r w:rsidR="00BF77C1" w:rsidRPr="00540AA0">
        <w:rPr>
          <w:rFonts w:ascii="Times New Roman" w:hAnsi="Times New Roman" w:cs="Times New Roman"/>
        </w:rPr>
        <w:t>s are</w:t>
      </w:r>
      <w:r w:rsidR="00A55334" w:rsidRPr="00540AA0">
        <w:rPr>
          <w:rFonts w:ascii="Times New Roman" w:hAnsi="Times New Roman" w:cs="Times New Roman"/>
        </w:rPr>
        <w:t xml:space="preserve"> not to be sniffed at. </w:t>
      </w:r>
    </w:p>
    <w:p w:rsidR="00DA3DB3" w:rsidRDefault="00DA3DB3" w:rsidP="008E1F53">
      <w:pPr>
        <w:pStyle w:val="ListParagraph"/>
        <w:spacing w:line="276" w:lineRule="auto"/>
        <w:ind w:left="0"/>
        <w:jc w:val="both"/>
        <w:rPr>
          <w:rFonts w:ascii="Times New Roman" w:hAnsi="Times New Roman" w:cs="Times New Roman"/>
        </w:rPr>
      </w:pPr>
    </w:p>
    <w:p w:rsidR="00003F01" w:rsidRPr="00540AA0" w:rsidRDefault="00003F01" w:rsidP="008E1F53">
      <w:pPr>
        <w:pStyle w:val="ListParagraph"/>
        <w:spacing w:line="276" w:lineRule="auto"/>
        <w:ind w:left="0"/>
        <w:jc w:val="both"/>
        <w:rPr>
          <w:rFonts w:ascii="Times New Roman" w:hAnsi="Times New Roman" w:cs="Times New Roman"/>
        </w:rPr>
      </w:pPr>
    </w:p>
    <w:p w:rsidR="00DA3DB3" w:rsidRPr="00540AA0" w:rsidRDefault="00DA3DB3" w:rsidP="008E1F53">
      <w:pPr>
        <w:pStyle w:val="ListParagraph"/>
        <w:spacing w:line="276" w:lineRule="auto"/>
        <w:ind w:left="0"/>
        <w:jc w:val="both"/>
        <w:rPr>
          <w:rFonts w:ascii="Times New Roman" w:hAnsi="Times New Roman" w:cs="Times New Roman"/>
          <w:b/>
        </w:rPr>
      </w:pPr>
      <w:r w:rsidRPr="00540AA0">
        <w:rPr>
          <w:rFonts w:ascii="Times New Roman" w:hAnsi="Times New Roman" w:cs="Times New Roman"/>
          <w:b/>
        </w:rPr>
        <w:lastRenderedPageBreak/>
        <w:t>Weaknesses</w:t>
      </w:r>
    </w:p>
    <w:p w:rsidR="00DA3DB3" w:rsidRPr="00540AA0" w:rsidRDefault="00DA3DB3" w:rsidP="008E1F53">
      <w:pPr>
        <w:pStyle w:val="ListParagraph"/>
        <w:spacing w:line="276" w:lineRule="auto"/>
        <w:ind w:left="0"/>
        <w:jc w:val="both"/>
        <w:rPr>
          <w:rFonts w:ascii="Times New Roman" w:hAnsi="Times New Roman" w:cs="Times New Roman"/>
          <w:b/>
        </w:rPr>
      </w:pPr>
    </w:p>
    <w:p w:rsidR="00843C9D" w:rsidRPr="00540AA0" w:rsidRDefault="00114119" w:rsidP="00A912AE">
      <w:pPr>
        <w:pStyle w:val="ListParagraph"/>
        <w:spacing w:line="360" w:lineRule="auto"/>
        <w:ind w:left="0"/>
        <w:jc w:val="both"/>
        <w:rPr>
          <w:rFonts w:ascii="Times New Roman" w:hAnsi="Times New Roman" w:cs="Times New Roman"/>
        </w:rPr>
      </w:pPr>
      <w:r w:rsidRPr="00540AA0">
        <w:rPr>
          <w:rFonts w:ascii="Times New Roman" w:hAnsi="Times New Roman" w:cs="Times New Roman"/>
        </w:rPr>
        <w:t>Whatever the merits of a</w:t>
      </w:r>
      <w:r w:rsidR="00B80C59" w:rsidRPr="00540AA0">
        <w:rPr>
          <w:rFonts w:ascii="Times New Roman" w:hAnsi="Times New Roman" w:cs="Times New Roman"/>
        </w:rPr>
        <w:t xml:space="preserve"> party’s decision not to </w:t>
      </w:r>
      <w:r w:rsidR="00983802" w:rsidRPr="00540AA0">
        <w:rPr>
          <w:rFonts w:ascii="Times New Roman" w:hAnsi="Times New Roman" w:cs="Times New Roman"/>
        </w:rPr>
        <w:t>participate in an Executive</w:t>
      </w:r>
      <w:r w:rsidR="00B80C59" w:rsidRPr="00540AA0">
        <w:rPr>
          <w:rFonts w:ascii="Times New Roman" w:hAnsi="Times New Roman" w:cs="Times New Roman"/>
        </w:rPr>
        <w:t xml:space="preserve">, it is difficult to justify </w:t>
      </w:r>
      <w:r w:rsidRPr="00540AA0">
        <w:rPr>
          <w:rFonts w:ascii="Times New Roman" w:hAnsi="Times New Roman" w:cs="Times New Roman"/>
        </w:rPr>
        <w:t>a system in which</w:t>
      </w:r>
      <w:r w:rsidR="00B80C59" w:rsidRPr="00540AA0">
        <w:rPr>
          <w:rFonts w:ascii="Times New Roman" w:hAnsi="Times New Roman" w:cs="Times New Roman"/>
        </w:rPr>
        <w:t xml:space="preserve"> such a decision </w:t>
      </w:r>
      <w:r w:rsidRPr="00540AA0">
        <w:rPr>
          <w:rFonts w:ascii="Times New Roman" w:hAnsi="Times New Roman" w:cs="Times New Roman"/>
        </w:rPr>
        <w:t>precludes</w:t>
      </w:r>
      <w:r w:rsidR="00B80C59" w:rsidRPr="00540AA0">
        <w:rPr>
          <w:rFonts w:ascii="Times New Roman" w:hAnsi="Times New Roman" w:cs="Times New Roman"/>
        </w:rPr>
        <w:t xml:space="preserve"> other democratically elected parties from forming a </w:t>
      </w:r>
      <w:r w:rsidR="005A5076" w:rsidRPr="00540AA0">
        <w:rPr>
          <w:rFonts w:ascii="Times New Roman" w:hAnsi="Times New Roman" w:cs="Times New Roman"/>
        </w:rPr>
        <w:t>government</w:t>
      </w:r>
      <w:r w:rsidR="00BF77C1" w:rsidRPr="00540AA0">
        <w:rPr>
          <w:rFonts w:ascii="Times New Roman" w:hAnsi="Times New Roman" w:cs="Times New Roman"/>
        </w:rPr>
        <w:t>.</w:t>
      </w:r>
      <w:r w:rsidR="002D12FB" w:rsidRPr="00540AA0">
        <w:rPr>
          <w:rFonts w:ascii="Times New Roman" w:hAnsi="Times New Roman" w:cs="Times New Roman"/>
        </w:rPr>
        <w:t xml:space="preserve"> Such is the situation at present</w:t>
      </w:r>
      <w:r w:rsidR="000557EF" w:rsidRPr="00540AA0">
        <w:rPr>
          <w:rFonts w:ascii="Times New Roman" w:hAnsi="Times New Roman" w:cs="Times New Roman"/>
        </w:rPr>
        <w:t>. As the second largest party, Sinn Féin are entitled to nominate for the positi</w:t>
      </w:r>
      <w:r w:rsidR="0082126C" w:rsidRPr="00540AA0">
        <w:rPr>
          <w:rFonts w:ascii="Times New Roman" w:hAnsi="Times New Roman" w:cs="Times New Roman"/>
        </w:rPr>
        <w:t>on of d</w:t>
      </w:r>
      <w:r w:rsidR="000557EF" w:rsidRPr="00540AA0">
        <w:rPr>
          <w:rFonts w:ascii="Times New Roman" w:hAnsi="Times New Roman" w:cs="Times New Roman"/>
        </w:rPr>
        <w:t>ep</w:t>
      </w:r>
      <w:r w:rsidR="0082126C" w:rsidRPr="00540AA0">
        <w:rPr>
          <w:rFonts w:ascii="Times New Roman" w:hAnsi="Times New Roman" w:cs="Times New Roman"/>
        </w:rPr>
        <w:t>uty First Minister</w:t>
      </w:r>
      <w:r w:rsidRPr="00540AA0">
        <w:rPr>
          <w:rFonts w:ascii="Times New Roman" w:hAnsi="Times New Roman" w:cs="Times New Roman"/>
        </w:rPr>
        <w:t xml:space="preserve"> in the Northern Ireland Executive</w:t>
      </w:r>
      <w:r w:rsidR="0082126C" w:rsidRPr="00540AA0">
        <w:rPr>
          <w:rFonts w:ascii="Times New Roman" w:hAnsi="Times New Roman" w:cs="Times New Roman"/>
        </w:rPr>
        <w:t xml:space="preserve"> but </w:t>
      </w:r>
      <w:r w:rsidRPr="00540AA0">
        <w:rPr>
          <w:rFonts w:ascii="Times New Roman" w:hAnsi="Times New Roman" w:cs="Times New Roman"/>
        </w:rPr>
        <w:t xml:space="preserve">have, since 2017, </w:t>
      </w:r>
      <w:r w:rsidR="0082126C" w:rsidRPr="00540AA0">
        <w:rPr>
          <w:rFonts w:ascii="Times New Roman" w:hAnsi="Times New Roman" w:cs="Times New Roman"/>
        </w:rPr>
        <w:t>refuse</w:t>
      </w:r>
      <w:r w:rsidR="00FB0A6A" w:rsidRPr="00540AA0">
        <w:rPr>
          <w:rFonts w:ascii="Times New Roman" w:hAnsi="Times New Roman" w:cs="Times New Roman"/>
        </w:rPr>
        <w:t>d</w:t>
      </w:r>
      <w:r w:rsidR="0082126C" w:rsidRPr="00540AA0">
        <w:rPr>
          <w:rFonts w:ascii="Times New Roman" w:hAnsi="Times New Roman" w:cs="Times New Roman"/>
        </w:rPr>
        <w:t xml:space="preserve"> to do so.</w:t>
      </w:r>
      <w:r w:rsidRPr="00540AA0">
        <w:rPr>
          <w:rFonts w:ascii="Times New Roman" w:hAnsi="Times New Roman" w:cs="Times New Roman"/>
        </w:rPr>
        <w:t xml:space="preserve"> In this scenario, </w:t>
      </w:r>
      <w:r w:rsidR="00843C9D" w:rsidRPr="00540AA0">
        <w:rPr>
          <w:rFonts w:ascii="Times New Roman" w:hAnsi="Times New Roman" w:cs="Times New Roman"/>
        </w:rPr>
        <w:t xml:space="preserve">all else </w:t>
      </w:r>
      <w:r w:rsidRPr="00540AA0">
        <w:rPr>
          <w:rFonts w:ascii="Times New Roman" w:hAnsi="Times New Roman" w:cs="Times New Roman"/>
        </w:rPr>
        <w:t>grinds to a halt</w:t>
      </w:r>
      <w:r w:rsidR="00843C9D" w:rsidRPr="00540AA0">
        <w:rPr>
          <w:rFonts w:ascii="Times New Roman" w:hAnsi="Times New Roman" w:cs="Times New Roman"/>
        </w:rPr>
        <w:t xml:space="preserve"> – ministers cannot be nominated to other departments, committees cannot be established, </w:t>
      </w:r>
      <w:r w:rsidRPr="00540AA0">
        <w:rPr>
          <w:rFonts w:ascii="Times New Roman" w:hAnsi="Times New Roman" w:cs="Times New Roman"/>
        </w:rPr>
        <w:t>and MLAs are unable to go about their parliamentary duties</w:t>
      </w:r>
      <w:r w:rsidR="00843C9D" w:rsidRPr="00540AA0">
        <w:rPr>
          <w:rFonts w:ascii="Times New Roman" w:hAnsi="Times New Roman" w:cs="Times New Roman"/>
        </w:rPr>
        <w:t xml:space="preserve">. Short of calling another election or suspending </w:t>
      </w:r>
      <w:r w:rsidR="00983802" w:rsidRPr="00540AA0">
        <w:rPr>
          <w:rFonts w:ascii="Times New Roman" w:hAnsi="Times New Roman" w:cs="Times New Roman"/>
        </w:rPr>
        <w:t>the institutions</w:t>
      </w:r>
      <w:r w:rsidR="00843C9D" w:rsidRPr="00540AA0">
        <w:rPr>
          <w:rFonts w:ascii="Times New Roman" w:hAnsi="Times New Roman" w:cs="Times New Roman"/>
        </w:rPr>
        <w:t xml:space="preserve">, the current arrangements do not provide a legal workaround. With no deputy First Minister in place, there can be no Executive, and with no Executive in place, there can be no Assembly. </w:t>
      </w:r>
      <w:r w:rsidR="00983802" w:rsidRPr="00540AA0">
        <w:rPr>
          <w:rFonts w:ascii="Times New Roman" w:hAnsi="Times New Roman" w:cs="Times New Roman"/>
        </w:rPr>
        <w:t xml:space="preserve">For as long as </w:t>
      </w:r>
      <w:r w:rsidR="008F7651" w:rsidRPr="00540AA0">
        <w:rPr>
          <w:rFonts w:ascii="Times New Roman" w:hAnsi="Times New Roman" w:cs="Times New Roman"/>
        </w:rPr>
        <w:t>this system remains in place</w:t>
      </w:r>
      <w:r w:rsidR="00983802" w:rsidRPr="00540AA0">
        <w:rPr>
          <w:rFonts w:ascii="Times New Roman" w:hAnsi="Times New Roman" w:cs="Times New Roman"/>
        </w:rPr>
        <w:t xml:space="preserve">, </w:t>
      </w:r>
      <w:r w:rsidR="00E600CB" w:rsidRPr="00540AA0">
        <w:rPr>
          <w:rFonts w:ascii="Times New Roman" w:hAnsi="Times New Roman" w:cs="Times New Roman"/>
        </w:rPr>
        <w:t xml:space="preserve">the devolved institutions </w:t>
      </w:r>
      <w:r w:rsidR="00FE053F" w:rsidRPr="00540AA0">
        <w:rPr>
          <w:rFonts w:ascii="Times New Roman" w:hAnsi="Times New Roman" w:cs="Times New Roman"/>
        </w:rPr>
        <w:t>will be</w:t>
      </w:r>
      <w:r w:rsidR="00E600CB" w:rsidRPr="00540AA0">
        <w:rPr>
          <w:rFonts w:ascii="Times New Roman" w:hAnsi="Times New Roman" w:cs="Times New Roman"/>
        </w:rPr>
        <w:t xml:space="preserve"> susceptible to gridlock and collapse.  </w:t>
      </w:r>
    </w:p>
    <w:p w:rsidR="00983802" w:rsidRPr="00540AA0" w:rsidRDefault="00983802" w:rsidP="00A912AE">
      <w:pPr>
        <w:pStyle w:val="ListParagraph"/>
        <w:spacing w:line="360" w:lineRule="auto"/>
        <w:ind w:left="0"/>
        <w:jc w:val="both"/>
        <w:rPr>
          <w:rFonts w:ascii="Times New Roman" w:hAnsi="Times New Roman" w:cs="Times New Roman"/>
        </w:rPr>
      </w:pPr>
    </w:p>
    <w:p w:rsidR="00467526" w:rsidRPr="00540AA0" w:rsidRDefault="005C059A" w:rsidP="00A912AE">
      <w:pPr>
        <w:pStyle w:val="ListParagraph"/>
        <w:spacing w:line="360" w:lineRule="auto"/>
        <w:ind w:left="0"/>
        <w:jc w:val="both"/>
        <w:rPr>
          <w:rFonts w:ascii="Times New Roman" w:hAnsi="Times New Roman" w:cs="Times New Roman"/>
        </w:rPr>
      </w:pPr>
      <w:r>
        <w:rPr>
          <w:rFonts w:ascii="Times New Roman" w:hAnsi="Times New Roman" w:cs="Times New Roman"/>
        </w:rPr>
        <w:t>Complaints</w:t>
      </w:r>
      <w:r w:rsidRPr="00540AA0">
        <w:rPr>
          <w:rFonts w:ascii="Times New Roman" w:hAnsi="Times New Roman" w:cs="Times New Roman"/>
        </w:rPr>
        <w:t xml:space="preserve"> </w:t>
      </w:r>
      <w:r w:rsidR="008F7651" w:rsidRPr="00540AA0">
        <w:rPr>
          <w:rFonts w:ascii="Times New Roman" w:hAnsi="Times New Roman" w:cs="Times New Roman"/>
        </w:rPr>
        <w:t xml:space="preserve">about </w:t>
      </w:r>
      <w:r w:rsidR="00DD5F44" w:rsidRPr="00540AA0">
        <w:rPr>
          <w:rFonts w:ascii="Times New Roman" w:hAnsi="Times New Roman" w:cs="Times New Roman"/>
        </w:rPr>
        <w:t xml:space="preserve">abuse of </w:t>
      </w:r>
      <w:r w:rsidR="008F7651" w:rsidRPr="00540AA0">
        <w:rPr>
          <w:rFonts w:ascii="Times New Roman" w:hAnsi="Times New Roman" w:cs="Times New Roman"/>
        </w:rPr>
        <w:t>the Petition of Concern (</w:t>
      </w:r>
      <w:proofErr w:type="spellStart"/>
      <w:r w:rsidR="008F7651" w:rsidRPr="00540AA0">
        <w:rPr>
          <w:rFonts w:ascii="Times New Roman" w:hAnsi="Times New Roman" w:cs="Times New Roman"/>
        </w:rPr>
        <w:t>PoC</w:t>
      </w:r>
      <w:proofErr w:type="spellEnd"/>
      <w:r w:rsidR="008F7651" w:rsidRPr="00540AA0">
        <w:rPr>
          <w:rFonts w:ascii="Times New Roman" w:hAnsi="Times New Roman" w:cs="Times New Roman"/>
        </w:rPr>
        <w:t xml:space="preserve">) are well </w:t>
      </w:r>
      <w:r w:rsidR="00DD5F44" w:rsidRPr="00540AA0">
        <w:rPr>
          <w:rFonts w:ascii="Times New Roman" w:hAnsi="Times New Roman" w:cs="Times New Roman"/>
        </w:rPr>
        <w:t>founded</w:t>
      </w:r>
      <w:r w:rsidR="008F7651" w:rsidRPr="00540AA0">
        <w:rPr>
          <w:rFonts w:ascii="Times New Roman" w:hAnsi="Times New Roman" w:cs="Times New Roman"/>
        </w:rPr>
        <w:t xml:space="preserve">. </w:t>
      </w:r>
      <w:r w:rsidR="00DD5F44" w:rsidRPr="00540AA0">
        <w:rPr>
          <w:rFonts w:ascii="Times New Roman" w:hAnsi="Times New Roman" w:cs="Times New Roman"/>
        </w:rPr>
        <w:t xml:space="preserve">As an integral part of the power-sharing </w:t>
      </w:r>
      <w:r w:rsidR="008E23F4" w:rsidRPr="00540AA0">
        <w:rPr>
          <w:rFonts w:ascii="Times New Roman" w:hAnsi="Times New Roman" w:cs="Times New Roman"/>
        </w:rPr>
        <w:t>arrangements</w:t>
      </w:r>
      <w:r w:rsidR="00DD5F44" w:rsidRPr="00540AA0">
        <w:rPr>
          <w:rFonts w:ascii="Times New Roman" w:hAnsi="Times New Roman" w:cs="Times New Roman"/>
        </w:rPr>
        <w:t xml:space="preserve"> established by the Good Friday Agreement, the </w:t>
      </w:r>
      <w:proofErr w:type="spellStart"/>
      <w:r w:rsidR="00DD5F44" w:rsidRPr="00540AA0">
        <w:rPr>
          <w:rFonts w:ascii="Times New Roman" w:hAnsi="Times New Roman" w:cs="Times New Roman"/>
        </w:rPr>
        <w:t>PoC</w:t>
      </w:r>
      <w:proofErr w:type="spellEnd"/>
      <w:r w:rsidR="00DD5F44" w:rsidRPr="00540AA0">
        <w:rPr>
          <w:rFonts w:ascii="Times New Roman" w:hAnsi="Times New Roman" w:cs="Times New Roman"/>
        </w:rPr>
        <w:t xml:space="preserve">, for all intents and purposes, was </w:t>
      </w:r>
      <w:r w:rsidR="00B90A58" w:rsidRPr="00540AA0">
        <w:rPr>
          <w:rFonts w:ascii="Times New Roman" w:hAnsi="Times New Roman" w:cs="Times New Roman"/>
        </w:rPr>
        <w:t>created</w:t>
      </w:r>
      <w:r w:rsidR="00DD5F44" w:rsidRPr="00540AA0">
        <w:rPr>
          <w:rFonts w:ascii="Times New Roman" w:hAnsi="Times New Roman" w:cs="Times New Roman"/>
        </w:rPr>
        <w:t xml:space="preserve"> to prevent one community</w:t>
      </w:r>
      <w:r w:rsidR="005736E1" w:rsidRPr="00540AA0">
        <w:rPr>
          <w:rFonts w:ascii="Times New Roman" w:hAnsi="Times New Roman" w:cs="Times New Roman"/>
        </w:rPr>
        <w:t>’s interests</w:t>
      </w:r>
      <w:r w:rsidR="00DD5F44" w:rsidRPr="00540AA0">
        <w:rPr>
          <w:rFonts w:ascii="Times New Roman" w:hAnsi="Times New Roman" w:cs="Times New Roman"/>
        </w:rPr>
        <w:t xml:space="preserve"> from riding roughshod over the </w:t>
      </w:r>
      <w:proofErr w:type="gramStart"/>
      <w:r w:rsidR="00DD5F44" w:rsidRPr="00540AA0">
        <w:rPr>
          <w:rFonts w:ascii="Times New Roman" w:hAnsi="Times New Roman" w:cs="Times New Roman"/>
        </w:rPr>
        <w:t>other</w:t>
      </w:r>
      <w:r w:rsidR="005736E1" w:rsidRPr="00540AA0">
        <w:rPr>
          <w:rFonts w:ascii="Times New Roman" w:hAnsi="Times New Roman" w:cs="Times New Roman"/>
        </w:rPr>
        <w:t>’s</w:t>
      </w:r>
      <w:proofErr w:type="gramEnd"/>
      <w:r w:rsidR="00DD5F44" w:rsidRPr="00540AA0">
        <w:rPr>
          <w:rFonts w:ascii="Times New Roman" w:hAnsi="Times New Roman" w:cs="Times New Roman"/>
        </w:rPr>
        <w:t>.</w:t>
      </w:r>
      <w:r w:rsidR="00AE127F" w:rsidRPr="00540AA0">
        <w:rPr>
          <w:rFonts w:ascii="Times New Roman" w:hAnsi="Times New Roman" w:cs="Times New Roman"/>
        </w:rPr>
        <w:t xml:space="preserve"> When activated by 30 or more MLAs</w:t>
      </w:r>
      <w:r w:rsidR="008E23F4" w:rsidRPr="00540AA0">
        <w:rPr>
          <w:rFonts w:ascii="Times New Roman" w:hAnsi="Times New Roman" w:cs="Times New Roman"/>
        </w:rPr>
        <w:t xml:space="preserve">, the procedure is tantamount to a veto in that no Assembly decision can pass without satisfying </w:t>
      </w:r>
      <w:r w:rsidR="005736E1" w:rsidRPr="00540AA0">
        <w:rPr>
          <w:rFonts w:ascii="Times New Roman" w:hAnsi="Times New Roman" w:cs="Times New Roman"/>
        </w:rPr>
        <w:t>the</w:t>
      </w:r>
      <w:r w:rsidR="008E23F4" w:rsidRPr="00540AA0">
        <w:rPr>
          <w:rFonts w:ascii="Times New Roman" w:hAnsi="Times New Roman" w:cs="Times New Roman"/>
        </w:rPr>
        <w:t xml:space="preserve"> supermajority threshold of cross-community </w:t>
      </w:r>
      <w:r w:rsidR="00FE053F" w:rsidRPr="00540AA0">
        <w:rPr>
          <w:rFonts w:ascii="Times New Roman" w:hAnsi="Times New Roman" w:cs="Times New Roman"/>
        </w:rPr>
        <w:t>consent</w:t>
      </w:r>
      <w:r w:rsidR="008E23F4" w:rsidRPr="00540AA0">
        <w:rPr>
          <w:rFonts w:ascii="Times New Roman" w:hAnsi="Times New Roman" w:cs="Times New Roman"/>
        </w:rPr>
        <w:t xml:space="preserve"> – usually the support of a majority of unionist MLAs </w:t>
      </w:r>
      <w:r w:rsidR="008E23F4" w:rsidRPr="00540AA0">
        <w:rPr>
          <w:rFonts w:ascii="Times New Roman" w:hAnsi="Times New Roman" w:cs="Times New Roman"/>
          <w:i/>
        </w:rPr>
        <w:t xml:space="preserve">and </w:t>
      </w:r>
      <w:r w:rsidR="008E23F4" w:rsidRPr="00540AA0">
        <w:rPr>
          <w:rFonts w:ascii="Times New Roman" w:hAnsi="Times New Roman" w:cs="Times New Roman"/>
        </w:rPr>
        <w:t xml:space="preserve">a majority of nationalist MLAs </w:t>
      </w:r>
      <w:r w:rsidR="008E23F4" w:rsidRPr="00540AA0">
        <w:rPr>
          <w:rFonts w:ascii="Times New Roman" w:hAnsi="Times New Roman" w:cs="Times New Roman"/>
          <w:i/>
        </w:rPr>
        <w:t xml:space="preserve">and </w:t>
      </w:r>
      <w:r w:rsidR="008E23F4" w:rsidRPr="00540AA0">
        <w:rPr>
          <w:rFonts w:ascii="Times New Roman" w:hAnsi="Times New Roman" w:cs="Times New Roman"/>
        </w:rPr>
        <w:t xml:space="preserve">an overall majority. </w:t>
      </w:r>
      <w:r w:rsidR="00E600CB" w:rsidRPr="00540AA0">
        <w:rPr>
          <w:rFonts w:ascii="Times New Roman" w:hAnsi="Times New Roman" w:cs="Times New Roman"/>
        </w:rPr>
        <w:t xml:space="preserve">The </w:t>
      </w:r>
      <w:r w:rsidR="005736E1" w:rsidRPr="00540AA0">
        <w:rPr>
          <w:rFonts w:ascii="Times New Roman" w:hAnsi="Times New Roman" w:cs="Times New Roman"/>
        </w:rPr>
        <w:t xml:space="preserve">problem is that the </w:t>
      </w:r>
      <w:r w:rsidR="00E600CB" w:rsidRPr="00540AA0">
        <w:rPr>
          <w:rFonts w:ascii="Times New Roman" w:hAnsi="Times New Roman" w:cs="Times New Roman"/>
        </w:rPr>
        <w:t xml:space="preserve">Good Friday Agreement </w:t>
      </w:r>
      <w:r w:rsidR="00B16B35" w:rsidRPr="00540AA0">
        <w:rPr>
          <w:rFonts w:ascii="Times New Roman" w:hAnsi="Times New Roman" w:cs="Times New Roman"/>
        </w:rPr>
        <w:t>provide</w:t>
      </w:r>
      <w:r w:rsidR="004961D3" w:rsidRPr="00540AA0">
        <w:rPr>
          <w:rFonts w:ascii="Times New Roman" w:hAnsi="Times New Roman" w:cs="Times New Roman"/>
        </w:rPr>
        <w:t>s no</w:t>
      </w:r>
      <w:r w:rsidR="00B16B35" w:rsidRPr="00540AA0">
        <w:rPr>
          <w:rFonts w:ascii="Times New Roman" w:hAnsi="Times New Roman" w:cs="Times New Roman"/>
        </w:rPr>
        <w:t xml:space="preserve"> </w:t>
      </w:r>
      <w:r w:rsidR="004961D3" w:rsidRPr="00540AA0">
        <w:rPr>
          <w:rFonts w:ascii="Times New Roman" w:hAnsi="Times New Roman" w:cs="Times New Roman"/>
        </w:rPr>
        <w:t>guidance</w:t>
      </w:r>
      <w:r w:rsidR="00B16B35" w:rsidRPr="00540AA0">
        <w:rPr>
          <w:rFonts w:ascii="Times New Roman" w:hAnsi="Times New Roman" w:cs="Times New Roman"/>
        </w:rPr>
        <w:t xml:space="preserve"> on </w:t>
      </w:r>
      <w:r w:rsidR="00703855" w:rsidRPr="00540AA0">
        <w:rPr>
          <w:rFonts w:ascii="Times New Roman" w:hAnsi="Times New Roman" w:cs="Times New Roman"/>
        </w:rPr>
        <w:t xml:space="preserve">the appropriate use of </w:t>
      </w:r>
      <w:r w:rsidR="005736E1" w:rsidRPr="00540AA0">
        <w:rPr>
          <w:rFonts w:ascii="Times New Roman" w:hAnsi="Times New Roman" w:cs="Times New Roman"/>
        </w:rPr>
        <w:t xml:space="preserve">this veto. This ambiguity has led to parties vetoing decisions that have nothing to </w:t>
      </w:r>
      <w:r w:rsidR="004961D3" w:rsidRPr="00540AA0">
        <w:rPr>
          <w:rFonts w:ascii="Times New Roman" w:hAnsi="Times New Roman" w:cs="Times New Roman"/>
        </w:rPr>
        <w:t xml:space="preserve">do with one community’s interests superseding the </w:t>
      </w:r>
      <w:proofErr w:type="gramStart"/>
      <w:r w:rsidR="004961D3" w:rsidRPr="00540AA0">
        <w:rPr>
          <w:rFonts w:ascii="Times New Roman" w:hAnsi="Times New Roman" w:cs="Times New Roman"/>
        </w:rPr>
        <w:t>other’s</w:t>
      </w:r>
      <w:proofErr w:type="gramEnd"/>
      <w:r w:rsidR="005736E1" w:rsidRPr="00540AA0">
        <w:rPr>
          <w:rFonts w:ascii="Times New Roman" w:hAnsi="Times New Roman" w:cs="Times New Roman"/>
        </w:rPr>
        <w:t xml:space="preserve">. A majority of </w:t>
      </w:r>
      <w:r w:rsidR="004961D3" w:rsidRPr="00540AA0">
        <w:rPr>
          <w:rFonts w:ascii="Times New Roman" w:hAnsi="Times New Roman" w:cs="Times New Roman"/>
        </w:rPr>
        <w:t>Catholics</w:t>
      </w:r>
      <w:r w:rsidR="005736E1" w:rsidRPr="00540AA0">
        <w:rPr>
          <w:rFonts w:ascii="Times New Roman" w:hAnsi="Times New Roman" w:cs="Times New Roman"/>
        </w:rPr>
        <w:t xml:space="preserve"> </w:t>
      </w:r>
      <w:r w:rsidR="005736E1" w:rsidRPr="00540AA0">
        <w:rPr>
          <w:rFonts w:ascii="Times New Roman" w:hAnsi="Times New Roman" w:cs="Times New Roman"/>
          <w:i/>
        </w:rPr>
        <w:t>and</w:t>
      </w:r>
      <w:r w:rsidR="005736E1" w:rsidRPr="00540AA0">
        <w:rPr>
          <w:rFonts w:ascii="Times New Roman" w:hAnsi="Times New Roman" w:cs="Times New Roman"/>
        </w:rPr>
        <w:t xml:space="preserve"> a majority of </w:t>
      </w:r>
      <w:r w:rsidR="004961D3" w:rsidRPr="00540AA0">
        <w:rPr>
          <w:rFonts w:ascii="Times New Roman" w:hAnsi="Times New Roman" w:cs="Times New Roman"/>
        </w:rPr>
        <w:t>Protestants</w:t>
      </w:r>
      <w:r w:rsidR="005736E1" w:rsidRPr="00540AA0">
        <w:rPr>
          <w:rFonts w:ascii="Times New Roman" w:hAnsi="Times New Roman" w:cs="Times New Roman"/>
        </w:rPr>
        <w:t xml:space="preserve"> in Northern Ireland support same-sex marriage,</w:t>
      </w:r>
      <w:r w:rsidR="004961D3" w:rsidRPr="00540AA0">
        <w:rPr>
          <w:rStyle w:val="EndnoteReference"/>
          <w:rFonts w:ascii="Times New Roman" w:hAnsi="Times New Roman" w:cs="Times New Roman"/>
        </w:rPr>
        <w:endnoteReference w:id="16"/>
      </w:r>
      <w:r w:rsidR="005736E1" w:rsidRPr="00540AA0">
        <w:rPr>
          <w:rFonts w:ascii="Times New Roman" w:hAnsi="Times New Roman" w:cs="Times New Roman"/>
        </w:rPr>
        <w:t xml:space="preserve"> for example, and yet a motion calling for its introduction was vetoed by the DUP</w:t>
      </w:r>
      <w:r w:rsidR="004961D3" w:rsidRPr="00540AA0">
        <w:rPr>
          <w:rFonts w:ascii="Times New Roman" w:hAnsi="Times New Roman" w:cs="Times New Roman"/>
        </w:rPr>
        <w:t xml:space="preserve"> in 2015. Welfare reform legislation, which would have affected welfare recipients from all creeds and none, was vetoed by a </w:t>
      </w:r>
      <w:proofErr w:type="spellStart"/>
      <w:r w:rsidR="004961D3" w:rsidRPr="00540AA0">
        <w:rPr>
          <w:rFonts w:ascii="Times New Roman" w:hAnsi="Times New Roman" w:cs="Times New Roman"/>
        </w:rPr>
        <w:t>PoC</w:t>
      </w:r>
      <w:proofErr w:type="spellEnd"/>
      <w:r w:rsidR="004961D3" w:rsidRPr="00540AA0">
        <w:rPr>
          <w:rFonts w:ascii="Times New Roman" w:hAnsi="Times New Roman" w:cs="Times New Roman"/>
        </w:rPr>
        <w:t xml:space="preserve"> co-signed by Sinn Féin, the SDLP, and the Green Party. </w:t>
      </w:r>
      <w:proofErr w:type="spellStart"/>
      <w:r w:rsidR="00940BFF" w:rsidRPr="00540AA0">
        <w:rPr>
          <w:rFonts w:ascii="Times New Roman" w:hAnsi="Times New Roman" w:cs="Times New Roman"/>
        </w:rPr>
        <w:t>PoCs</w:t>
      </w:r>
      <w:proofErr w:type="spellEnd"/>
      <w:r w:rsidR="00940BFF" w:rsidRPr="00540AA0">
        <w:rPr>
          <w:rFonts w:ascii="Times New Roman" w:hAnsi="Times New Roman" w:cs="Times New Roman"/>
        </w:rPr>
        <w:t xml:space="preserve"> have</w:t>
      </w:r>
      <w:r w:rsidR="00F71820" w:rsidRPr="00540AA0">
        <w:rPr>
          <w:rFonts w:ascii="Times New Roman" w:hAnsi="Times New Roman" w:cs="Times New Roman"/>
        </w:rPr>
        <w:t xml:space="preserve"> even been used to protect </w:t>
      </w:r>
      <w:r w:rsidR="00B42685" w:rsidRPr="00540AA0">
        <w:rPr>
          <w:rFonts w:ascii="Times New Roman" w:hAnsi="Times New Roman" w:cs="Times New Roman"/>
        </w:rPr>
        <w:t xml:space="preserve">MLAs from sanction after </w:t>
      </w:r>
      <w:r w:rsidR="00FE053F" w:rsidRPr="00540AA0">
        <w:rPr>
          <w:rFonts w:ascii="Times New Roman" w:hAnsi="Times New Roman" w:cs="Times New Roman"/>
        </w:rPr>
        <w:t>they have been</w:t>
      </w:r>
      <w:r w:rsidR="00940BFF" w:rsidRPr="00540AA0">
        <w:rPr>
          <w:rFonts w:ascii="Times New Roman" w:hAnsi="Times New Roman" w:cs="Times New Roman"/>
        </w:rPr>
        <w:t xml:space="preserve"> found guilty of misconduct by the Assembly Commissioner for Standards.</w:t>
      </w:r>
      <w:r w:rsidR="00467526" w:rsidRPr="00540AA0">
        <w:rPr>
          <w:rFonts w:ascii="Times New Roman" w:hAnsi="Times New Roman" w:cs="Times New Roman"/>
        </w:rPr>
        <w:t xml:space="preserve"> 116 </w:t>
      </w:r>
      <w:proofErr w:type="spellStart"/>
      <w:r w:rsidR="00467526" w:rsidRPr="00540AA0">
        <w:rPr>
          <w:rFonts w:ascii="Times New Roman" w:hAnsi="Times New Roman" w:cs="Times New Roman"/>
        </w:rPr>
        <w:t>PoCs</w:t>
      </w:r>
      <w:proofErr w:type="spellEnd"/>
      <w:r w:rsidR="00467526" w:rsidRPr="00540AA0">
        <w:rPr>
          <w:rFonts w:ascii="Times New Roman" w:hAnsi="Times New Roman" w:cs="Times New Roman"/>
        </w:rPr>
        <w:t xml:space="preserve"> were tabled between 2011 and 2016:</w:t>
      </w:r>
      <w:r w:rsidR="00467526" w:rsidRPr="00540AA0">
        <w:rPr>
          <w:rStyle w:val="EndnoteReference"/>
          <w:rFonts w:ascii="Times New Roman" w:hAnsi="Times New Roman" w:cs="Times New Roman"/>
        </w:rPr>
        <w:endnoteReference w:id="17"/>
      </w:r>
      <w:r w:rsidR="00467526" w:rsidRPr="00540AA0">
        <w:rPr>
          <w:rFonts w:ascii="Times New Roman" w:hAnsi="Times New Roman" w:cs="Times New Roman"/>
        </w:rPr>
        <w:t xml:space="preserve"> few of them bona fide, and most of them chipping away at the As</w:t>
      </w:r>
      <w:r w:rsidR="00B90A58" w:rsidRPr="00540AA0">
        <w:rPr>
          <w:rFonts w:ascii="Times New Roman" w:hAnsi="Times New Roman" w:cs="Times New Roman"/>
        </w:rPr>
        <w:t xml:space="preserve">sembly’s credibility as a fair </w:t>
      </w:r>
      <w:r w:rsidR="00467526" w:rsidRPr="00540AA0">
        <w:rPr>
          <w:rFonts w:ascii="Times New Roman" w:hAnsi="Times New Roman" w:cs="Times New Roman"/>
        </w:rPr>
        <w:t xml:space="preserve">and accountable institution. </w:t>
      </w:r>
    </w:p>
    <w:p w:rsidR="00467526" w:rsidRPr="00540AA0" w:rsidRDefault="00467526" w:rsidP="00A912AE">
      <w:pPr>
        <w:pStyle w:val="ListParagraph"/>
        <w:spacing w:line="360" w:lineRule="auto"/>
        <w:ind w:left="0"/>
        <w:jc w:val="both"/>
        <w:rPr>
          <w:rFonts w:ascii="Times New Roman" w:hAnsi="Times New Roman" w:cs="Times New Roman"/>
        </w:rPr>
      </w:pPr>
    </w:p>
    <w:p w:rsidR="003A64AF" w:rsidRPr="00540AA0" w:rsidRDefault="002D4A40" w:rsidP="00A912AE">
      <w:pPr>
        <w:pStyle w:val="ListParagraph"/>
        <w:spacing w:line="360" w:lineRule="auto"/>
        <w:ind w:left="0"/>
        <w:jc w:val="both"/>
        <w:rPr>
          <w:rFonts w:ascii="Times New Roman" w:hAnsi="Times New Roman" w:cs="Times New Roman"/>
        </w:rPr>
      </w:pPr>
      <w:r w:rsidRPr="00540AA0">
        <w:rPr>
          <w:rFonts w:ascii="Times New Roman" w:hAnsi="Times New Roman" w:cs="Times New Roman"/>
        </w:rPr>
        <w:t xml:space="preserve">Other issues have been less publicised but are </w:t>
      </w:r>
      <w:r w:rsidR="00DD6D8D" w:rsidRPr="00540AA0">
        <w:rPr>
          <w:rFonts w:ascii="Times New Roman" w:hAnsi="Times New Roman" w:cs="Times New Roman"/>
        </w:rPr>
        <w:t xml:space="preserve">equally worthy of redress. One lesson to be drawn from the Renewable Heating Incentive (RHI) scandal concerns the importance of </w:t>
      </w:r>
      <w:r w:rsidR="00DF52CE" w:rsidRPr="00540AA0">
        <w:rPr>
          <w:rFonts w:ascii="Times New Roman" w:hAnsi="Times New Roman" w:cs="Times New Roman"/>
        </w:rPr>
        <w:t>rigorous</w:t>
      </w:r>
      <w:r w:rsidR="00DD6D8D" w:rsidRPr="00540AA0">
        <w:rPr>
          <w:rFonts w:ascii="Times New Roman" w:hAnsi="Times New Roman" w:cs="Times New Roman"/>
        </w:rPr>
        <w:t xml:space="preserve"> parliamentary scrutiny.</w:t>
      </w:r>
      <w:r w:rsidR="008F66F7" w:rsidRPr="00540AA0">
        <w:rPr>
          <w:rFonts w:ascii="Times New Roman" w:hAnsi="Times New Roman" w:cs="Times New Roman"/>
        </w:rPr>
        <w:t xml:space="preserve"> In that regard, the Executive’s poor record for responding to written parliamentary questions on time should be a matter of concern. </w:t>
      </w:r>
      <w:r w:rsidRPr="00540AA0">
        <w:rPr>
          <w:rFonts w:ascii="Times New Roman" w:hAnsi="Times New Roman" w:cs="Times New Roman"/>
        </w:rPr>
        <w:t xml:space="preserve">The effectiveness of this important scrutiny tool is undermined when MLAs must wait weeks, </w:t>
      </w:r>
      <w:r w:rsidR="008F66F7" w:rsidRPr="00540AA0">
        <w:rPr>
          <w:rFonts w:ascii="Times New Roman" w:hAnsi="Times New Roman" w:cs="Times New Roman"/>
        </w:rPr>
        <w:t>if not</w:t>
      </w:r>
      <w:r w:rsidRPr="00540AA0">
        <w:rPr>
          <w:rFonts w:ascii="Times New Roman" w:hAnsi="Times New Roman" w:cs="Times New Roman"/>
        </w:rPr>
        <w:t xml:space="preserve"> months, to receive i</w:t>
      </w:r>
      <w:r w:rsidR="00D64888" w:rsidRPr="00540AA0">
        <w:rPr>
          <w:rFonts w:ascii="Times New Roman" w:hAnsi="Times New Roman" w:cs="Times New Roman"/>
        </w:rPr>
        <w:t xml:space="preserve">nformation they have requested. Officials have also called into question the </w:t>
      </w:r>
      <w:r w:rsidR="000D393A" w:rsidRPr="00540AA0">
        <w:rPr>
          <w:rFonts w:ascii="Times New Roman" w:hAnsi="Times New Roman" w:cs="Times New Roman"/>
        </w:rPr>
        <w:t>competence and expertise</w:t>
      </w:r>
      <w:r w:rsidR="00D64888" w:rsidRPr="00540AA0">
        <w:rPr>
          <w:rFonts w:ascii="Times New Roman" w:hAnsi="Times New Roman" w:cs="Times New Roman"/>
        </w:rPr>
        <w:t xml:space="preserve"> of s</w:t>
      </w:r>
      <w:r w:rsidR="000D393A" w:rsidRPr="00540AA0">
        <w:rPr>
          <w:rFonts w:ascii="Times New Roman" w:hAnsi="Times New Roman" w:cs="Times New Roman"/>
        </w:rPr>
        <w:t>tatutory committee members,</w:t>
      </w:r>
      <w:r w:rsidR="00BC5922" w:rsidRPr="00540AA0">
        <w:rPr>
          <w:rStyle w:val="EndnoteReference"/>
          <w:rFonts w:ascii="Times New Roman" w:hAnsi="Times New Roman" w:cs="Times New Roman"/>
        </w:rPr>
        <w:endnoteReference w:id="18"/>
      </w:r>
      <w:r w:rsidR="000D393A" w:rsidRPr="00540AA0">
        <w:rPr>
          <w:rFonts w:ascii="Times New Roman" w:hAnsi="Times New Roman" w:cs="Times New Roman"/>
        </w:rPr>
        <w:t xml:space="preserve"> </w:t>
      </w:r>
      <w:r w:rsidR="00B90A58" w:rsidRPr="00540AA0">
        <w:rPr>
          <w:rFonts w:ascii="Times New Roman" w:hAnsi="Times New Roman" w:cs="Times New Roman"/>
        </w:rPr>
        <w:t>which suggests</w:t>
      </w:r>
      <w:r w:rsidR="00BC5922" w:rsidRPr="00540AA0">
        <w:rPr>
          <w:rFonts w:ascii="Times New Roman" w:hAnsi="Times New Roman" w:cs="Times New Roman"/>
        </w:rPr>
        <w:t xml:space="preserve"> that both the Assembly and political parties </w:t>
      </w:r>
      <w:r w:rsidR="003801A7" w:rsidRPr="00540AA0">
        <w:rPr>
          <w:rFonts w:ascii="Times New Roman" w:hAnsi="Times New Roman" w:cs="Times New Roman"/>
        </w:rPr>
        <w:t>could do</w:t>
      </w:r>
      <w:r w:rsidR="00BC5922" w:rsidRPr="00540AA0">
        <w:rPr>
          <w:rFonts w:ascii="Times New Roman" w:hAnsi="Times New Roman" w:cs="Times New Roman"/>
        </w:rPr>
        <w:t xml:space="preserve"> more to ensure MLAs are </w:t>
      </w:r>
      <w:r w:rsidR="003801A7" w:rsidRPr="00540AA0">
        <w:rPr>
          <w:rFonts w:ascii="Times New Roman" w:hAnsi="Times New Roman" w:cs="Times New Roman"/>
        </w:rPr>
        <w:t xml:space="preserve">sufficiently </w:t>
      </w:r>
      <w:r w:rsidR="003801A7" w:rsidRPr="00540AA0">
        <w:rPr>
          <w:rFonts w:ascii="Times New Roman" w:hAnsi="Times New Roman" w:cs="Times New Roman"/>
        </w:rPr>
        <w:lastRenderedPageBreak/>
        <w:t>trained and up to the job. Finally, a conversation needs to be had about post-legislative scrutiny</w:t>
      </w:r>
      <w:r w:rsidR="00F06B32" w:rsidRPr="00540AA0">
        <w:rPr>
          <w:rFonts w:ascii="Times New Roman" w:hAnsi="Times New Roman" w:cs="Times New Roman"/>
        </w:rPr>
        <w:t xml:space="preserve"> in Northern Ireland</w:t>
      </w:r>
      <w:r w:rsidR="003801A7" w:rsidRPr="00540AA0">
        <w:rPr>
          <w:rFonts w:ascii="Times New Roman" w:hAnsi="Times New Roman" w:cs="Times New Roman"/>
        </w:rPr>
        <w:t xml:space="preserve"> – what </w:t>
      </w:r>
      <w:r w:rsidR="00A8615B" w:rsidRPr="00540AA0">
        <w:rPr>
          <w:rFonts w:ascii="Times New Roman" w:hAnsi="Times New Roman" w:cs="Times New Roman"/>
        </w:rPr>
        <w:t>reviews</w:t>
      </w:r>
      <w:r w:rsidR="003801A7" w:rsidRPr="00540AA0">
        <w:rPr>
          <w:rFonts w:ascii="Times New Roman" w:hAnsi="Times New Roman" w:cs="Times New Roman"/>
        </w:rPr>
        <w:t xml:space="preserve"> (if any) </w:t>
      </w:r>
      <w:r w:rsidR="00A8615B" w:rsidRPr="00540AA0">
        <w:rPr>
          <w:rFonts w:ascii="Times New Roman" w:hAnsi="Times New Roman" w:cs="Times New Roman"/>
        </w:rPr>
        <w:t xml:space="preserve">have taken place to assess whether </w:t>
      </w:r>
      <w:r w:rsidR="00815A2C" w:rsidRPr="00540AA0">
        <w:rPr>
          <w:rFonts w:ascii="Times New Roman" w:hAnsi="Times New Roman" w:cs="Times New Roman"/>
        </w:rPr>
        <w:t>the Assembly’s</w:t>
      </w:r>
      <w:r w:rsidR="00A8615B" w:rsidRPr="00540AA0">
        <w:rPr>
          <w:rFonts w:ascii="Times New Roman" w:hAnsi="Times New Roman" w:cs="Times New Roman"/>
        </w:rPr>
        <w:t xml:space="preserve"> laws are having the desired effect?</w:t>
      </w:r>
      <w:r w:rsidR="00F06B32" w:rsidRPr="00540AA0">
        <w:rPr>
          <w:rFonts w:ascii="Times New Roman" w:hAnsi="Times New Roman" w:cs="Times New Roman"/>
        </w:rPr>
        <w:t xml:space="preserve"> </w:t>
      </w:r>
      <w:r w:rsidR="001778F5" w:rsidRPr="00540AA0">
        <w:rPr>
          <w:rFonts w:ascii="Times New Roman" w:hAnsi="Times New Roman" w:cs="Times New Roman"/>
        </w:rPr>
        <w:t xml:space="preserve">A revived Assembly would do well to follow in the footsteps of </w:t>
      </w:r>
      <w:r w:rsidR="002704E3" w:rsidRPr="00540AA0">
        <w:rPr>
          <w:rFonts w:ascii="Times New Roman" w:hAnsi="Times New Roman" w:cs="Times New Roman"/>
        </w:rPr>
        <w:t xml:space="preserve">Westminster and </w:t>
      </w:r>
      <w:r w:rsidR="001778F5" w:rsidRPr="00540AA0">
        <w:rPr>
          <w:rFonts w:ascii="Times New Roman" w:hAnsi="Times New Roman" w:cs="Times New Roman"/>
        </w:rPr>
        <w:t xml:space="preserve">the devolved administrations in </w:t>
      </w:r>
      <w:r w:rsidR="002704E3" w:rsidRPr="00540AA0">
        <w:rPr>
          <w:rFonts w:ascii="Times New Roman" w:hAnsi="Times New Roman" w:cs="Times New Roman"/>
        </w:rPr>
        <w:t>Britain</w:t>
      </w:r>
      <w:r w:rsidR="001778F5" w:rsidRPr="00540AA0">
        <w:rPr>
          <w:rFonts w:ascii="Times New Roman" w:hAnsi="Times New Roman" w:cs="Times New Roman"/>
        </w:rPr>
        <w:t>, where post-legislative scrutiny has been taking</w:t>
      </w:r>
      <w:r w:rsidR="001047F8" w:rsidRPr="00540AA0">
        <w:rPr>
          <w:rFonts w:ascii="Times New Roman" w:hAnsi="Times New Roman" w:cs="Times New Roman"/>
        </w:rPr>
        <w:t xml:space="preserve"> place</w:t>
      </w:r>
      <w:r w:rsidR="001778F5" w:rsidRPr="00540AA0">
        <w:rPr>
          <w:rFonts w:ascii="Times New Roman" w:hAnsi="Times New Roman" w:cs="Times New Roman"/>
        </w:rPr>
        <w:t xml:space="preserve"> for a number of years. </w:t>
      </w:r>
      <w:r w:rsidR="00B16113" w:rsidRPr="00540AA0">
        <w:rPr>
          <w:rFonts w:ascii="Times New Roman" w:hAnsi="Times New Roman" w:cs="Times New Roman"/>
        </w:rPr>
        <w:t xml:space="preserve">The Assembly’s excellent Research and Library Service could begin this process now (if it has not already done so). </w:t>
      </w:r>
    </w:p>
    <w:p w:rsidR="00A15E5D" w:rsidRPr="00540AA0" w:rsidRDefault="00A15E5D" w:rsidP="008E1F53">
      <w:pPr>
        <w:pStyle w:val="ListParagraph"/>
        <w:spacing w:line="276" w:lineRule="auto"/>
        <w:ind w:left="0"/>
        <w:jc w:val="both"/>
        <w:rPr>
          <w:rFonts w:ascii="Times New Roman" w:hAnsi="Times New Roman" w:cs="Times New Roman"/>
        </w:rPr>
      </w:pPr>
    </w:p>
    <w:p w:rsidR="00711159" w:rsidRPr="00540AA0" w:rsidRDefault="00711159" w:rsidP="008E1F53">
      <w:pPr>
        <w:pStyle w:val="ListParagraph"/>
        <w:spacing w:line="276" w:lineRule="auto"/>
        <w:ind w:left="0"/>
        <w:jc w:val="both"/>
        <w:rPr>
          <w:rFonts w:ascii="Times New Roman" w:hAnsi="Times New Roman" w:cs="Times New Roman"/>
          <w:b/>
        </w:rPr>
      </w:pPr>
      <w:r w:rsidRPr="00540AA0">
        <w:rPr>
          <w:rFonts w:ascii="Times New Roman" w:hAnsi="Times New Roman" w:cs="Times New Roman"/>
          <w:b/>
        </w:rPr>
        <w:t xml:space="preserve">Opportunities </w:t>
      </w:r>
    </w:p>
    <w:p w:rsidR="000577C0" w:rsidRPr="00540AA0" w:rsidRDefault="000577C0" w:rsidP="008E1F53">
      <w:pPr>
        <w:pStyle w:val="ListParagraph"/>
        <w:spacing w:line="276" w:lineRule="auto"/>
        <w:ind w:left="0"/>
        <w:jc w:val="both"/>
        <w:rPr>
          <w:rFonts w:ascii="Times New Roman" w:hAnsi="Times New Roman" w:cs="Times New Roman"/>
        </w:rPr>
      </w:pPr>
    </w:p>
    <w:p w:rsidR="005D6BF5" w:rsidRPr="00540AA0" w:rsidRDefault="004C2C59"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There is a growing sense in Northern Ireland that the devolved institutions must be made fit for purpose before they </w:t>
      </w:r>
      <w:r w:rsidR="00A15E5D" w:rsidRPr="00540AA0">
        <w:rPr>
          <w:rFonts w:ascii="Times New Roman" w:hAnsi="Times New Roman" w:cs="Times New Roman"/>
        </w:rPr>
        <w:t>can be</w:t>
      </w:r>
      <w:r w:rsidRPr="00540AA0">
        <w:rPr>
          <w:rFonts w:ascii="Times New Roman" w:hAnsi="Times New Roman" w:cs="Times New Roman"/>
        </w:rPr>
        <w:t xml:space="preserve"> restored. This presents a golden opportunity for parties to </w:t>
      </w:r>
      <w:r w:rsidR="00597458" w:rsidRPr="00540AA0">
        <w:rPr>
          <w:rFonts w:ascii="Times New Roman" w:hAnsi="Times New Roman" w:cs="Times New Roman"/>
        </w:rPr>
        <w:t xml:space="preserve">introduce </w:t>
      </w:r>
      <w:r w:rsidR="00B16113" w:rsidRPr="00540AA0">
        <w:rPr>
          <w:rFonts w:ascii="Times New Roman" w:hAnsi="Times New Roman" w:cs="Times New Roman"/>
        </w:rPr>
        <w:t>long overdue</w:t>
      </w:r>
      <w:r w:rsidR="00A15E5D" w:rsidRPr="00540AA0">
        <w:rPr>
          <w:rFonts w:ascii="Times New Roman" w:hAnsi="Times New Roman" w:cs="Times New Roman"/>
        </w:rPr>
        <w:t xml:space="preserve"> reform</w:t>
      </w:r>
      <w:r w:rsidR="00B16113" w:rsidRPr="00540AA0">
        <w:rPr>
          <w:rFonts w:ascii="Times New Roman" w:hAnsi="Times New Roman" w:cs="Times New Roman"/>
        </w:rPr>
        <w:t>s</w:t>
      </w:r>
      <w:r w:rsidR="00597458" w:rsidRPr="00540AA0">
        <w:rPr>
          <w:rFonts w:ascii="Times New Roman" w:hAnsi="Times New Roman" w:cs="Times New Roman"/>
        </w:rPr>
        <w:t xml:space="preserve">. Contrary to the arguments of some, </w:t>
      </w:r>
      <w:r w:rsidR="00A15E5D" w:rsidRPr="00540AA0">
        <w:rPr>
          <w:rFonts w:ascii="Times New Roman" w:hAnsi="Times New Roman" w:cs="Times New Roman"/>
        </w:rPr>
        <w:t xml:space="preserve">institutional </w:t>
      </w:r>
      <w:r w:rsidR="005D6BF5" w:rsidRPr="00540AA0">
        <w:rPr>
          <w:rFonts w:ascii="Times New Roman" w:hAnsi="Times New Roman" w:cs="Times New Roman"/>
        </w:rPr>
        <w:t>reform</w:t>
      </w:r>
      <w:r w:rsidR="00A15E5D" w:rsidRPr="00540AA0">
        <w:rPr>
          <w:rFonts w:ascii="Times New Roman" w:hAnsi="Times New Roman" w:cs="Times New Roman"/>
        </w:rPr>
        <w:t xml:space="preserve"> </w:t>
      </w:r>
      <w:r w:rsidR="006F3C7F" w:rsidRPr="00540AA0">
        <w:rPr>
          <w:rFonts w:ascii="Times New Roman" w:hAnsi="Times New Roman" w:cs="Times New Roman"/>
        </w:rPr>
        <w:t>is</w:t>
      </w:r>
      <w:r w:rsidR="00A15E5D" w:rsidRPr="00540AA0">
        <w:rPr>
          <w:rFonts w:ascii="Times New Roman" w:hAnsi="Times New Roman" w:cs="Times New Roman"/>
        </w:rPr>
        <w:t xml:space="preserve"> (and </w:t>
      </w:r>
      <w:r w:rsidR="006F3C7F" w:rsidRPr="00540AA0">
        <w:rPr>
          <w:rFonts w:ascii="Times New Roman" w:hAnsi="Times New Roman" w:cs="Times New Roman"/>
        </w:rPr>
        <w:t>has been</w:t>
      </w:r>
      <w:r w:rsidR="00A15E5D" w:rsidRPr="00540AA0">
        <w:rPr>
          <w:rFonts w:ascii="Times New Roman" w:hAnsi="Times New Roman" w:cs="Times New Roman"/>
        </w:rPr>
        <w:t xml:space="preserve">) </w:t>
      </w:r>
      <w:r w:rsidR="006F3C7F" w:rsidRPr="00540AA0">
        <w:rPr>
          <w:rFonts w:ascii="Times New Roman" w:hAnsi="Times New Roman" w:cs="Times New Roman"/>
        </w:rPr>
        <w:t>possible</w:t>
      </w:r>
      <w:r w:rsidR="00A15E5D" w:rsidRPr="00540AA0">
        <w:rPr>
          <w:rFonts w:ascii="Times New Roman" w:hAnsi="Times New Roman" w:cs="Times New Roman"/>
        </w:rPr>
        <w:t xml:space="preserve"> without </w:t>
      </w:r>
      <w:r w:rsidR="00C71A3B" w:rsidRPr="00540AA0">
        <w:rPr>
          <w:rFonts w:ascii="Times New Roman" w:hAnsi="Times New Roman" w:cs="Times New Roman"/>
        </w:rPr>
        <w:t xml:space="preserve">renegotiating </w:t>
      </w:r>
      <w:r w:rsidR="00A15E5D" w:rsidRPr="00540AA0">
        <w:rPr>
          <w:rFonts w:ascii="Times New Roman" w:hAnsi="Times New Roman" w:cs="Times New Roman"/>
        </w:rPr>
        <w:t>the Good Friday Agreement</w:t>
      </w:r>
      <w:r w:rsidR="006F3C7F" w:rsidRPr="00540AA0">
        <w:rPr>
          <w:rFonts w:ascii="Times New Roman" w:hAnsi="Times New Roman" w:cs="Times New Roman"/>
        </w:rPr>
        <w:t>. For instance,</w:t>
      </w:r>
      <w:r w:rsidR="00A15E5D" w:rsidRPr="00540AA0">
        <w:rPr>
          <w:rFonts w:ascii="Times New Roman" w:hAnsi="Times New Roman" w:cs="Times New Roman"/>
        </w:rPr>
        <w:t xml:space="preserve"> the size of the Assembly has been reduced from 108 to 90 MLAs, </w:t>
      </w:r>
      <w:r w:rsidR="004069F2" w:rsidRPr="00540AA0">
        <w:rPr>
          <w:rFonts w:ascii="Times New Roman" w:hAnsi="Times New Roman" w:cs="Times New Roman"/>
        </w:rPr>
        <w:t>new Executive departments have been established, others have ceased to exist</w:t>
      </w:r>
      <w:r w:rsidR="006F3C7F" w:rsidRPr="00540AA0">
        <w:rPr>
          <w:rFonts w:ascii="Times New Roman" w:hAnsi="Times New Roman" w:cs="Times New Roman"/>
        </w:rPr>
        <w:t>,</w:t>
      </w:r>
      <w:r w:rsidR="004069F2" w:rsidRPr="00540AA0">
        <w:rPr>
          <w:rFonts w:ascii="Times New Roman" w:hAnsi="Times New Roman" w:cs="Times New Roman"/>
        </w:rPr>
        <w:t xml:space="preserve"> </w:t>
      </w:r>
      <w:r w:rsidR="00106521" w:rsidRPr="00540AA0">
        <w:rPr>
          <w:rFonts w:ascii="Times New Roman" w:hAnsi="Times New Roman" w:cs="Times New Roman"/>
        </w:rPr>
        <w:t>a bespoke (non-</w:t>
      </w:r>
      <w:proofErr w:type="spellStart"/>
      <w:r w:rsidR="00106521" w:rsidRPr="00540AA0">
        <w:rPr>
          <w:rFonts w:ascii="Times New Roman" w:hAnsi="Times New Roman" w:cs="Times New Roman"/>
        </w:rPr>
        <w:t>D’Hondt</w:t>
      </w:r>
      <w:proofErr w:type="spellEnd"/>
      <w:r w:rsidR="00106521" w:rsidRPr="00540AA0">
        <w:rPr>
          <w:rFonts w:ascii="Times New Roman" w:hAnsi="Times New Roman" w:cs="Times New Roman"/>
        </w:rPr>
        <w:t>) process has been established for appointing</w:t>
      </w:r>
      <w:r w:rsidR="004069F2" w:rsidRPr="00540AA0">
        <w:rPr>
          <w:rFonts w:ascii="Times New Roman" w:hAnsi="Times New Roman" w:cs="Times New Roman"/>
        </w:rPr>
        <w:t xml:space="preserve"> the Justice Minister,</w:t>
      </w:r>
      <w:r w:rsidR="005C059A">
        <w:rPr>
          <w:rStyle w:val="EndnoteReference"/>
          <w:rFonts w:ascii="Times New Roman" w:hAnsi="Times New Roman" w:cs="Times New Roman"/>
        </w:rPr>
        <w:endnoteReference w:id="19"/>
      </w:r>
      <w:r w:rsidR="006F3C7F" w:rsidRPr="00540AA0">
        <w:rPr>
          <w:rFonts w:ascii="Times New Roman" w:hAnsi="Times New Roman" w:cs="Times New Roman"/>
        </w:rPr>
        <w:t xml:space="preserve"> and </w:t>
      </w:r>
      <w:r w:rsidR="00106521" w:rsidRPr="00540AA0">
        <w:rPr>
          <w:rFonts w:ascii="Times New Roman" w:hAnsi="Times New Roman" w:cs="Times New Roman"/>
        </w:rPr>
        <w:t xml:space="preserve">provisions for </w:t>
      </w:r>
      <w:r w:rsidR="006F3C7F" w:rsidRPr="00540AA0">
        <w:rPr>
          <w:rFonts w:ascii="Times New Roman" w:hAnsi="Times New Roman" w:cs="Times New Roman"/>
        </w:rPr>
        <w:t xml:space="preserve">an official opposition </w:t>
      </w:r>
      <w:r w:rsidR="00106521" w:rsidRPr="00540AA0">
        <w:rPr>
          <w:rFonts w:ascii="Times New Roman" w:hAnsi="Times New Roman" w:cs="Times New Roman"/>
        </w:rPr>
        <w:t>have</w:t>
      </w:r>
      <w:r w:rsidR="006F3C7F" w:rsidRPr="00540AA0">
        <w:rPr>
          <w:rFonts w:ascii="Times New Roman" w:hAnsi="Times New Roman" w:cs="Times New Roman"/>
        </w:rPr>
        <w:t xml:space="preserve"> been </w:t>
      </w:r>
      <w:r w:rsidR="00106521" w:rsidRPr="00540AA0">
        <w:rPr>
          <w:rFonts w:ascii="Times New Roman" w:hAnsi="Times New Roman" w:cs="Times New Roman"/>
        </w:rPr>
        <w:t>created</w:t>
      </w:r>
      <w:r w:rsidR="006F3C7F" w:rsidRPr="00540AA0">
        <w:rPr>
          <w:rFonts w:ascii="Times New Roman" w:hAnsi="Times New Roman" w:cs="Times New Roman"/>
        </w:rPr>
        <w:t xml:space="preserve">. </w:t>
      </w:r>
      <w:r w:rsidR="005D6BF5" w:rsidRPr="00540AA0">
        <w:rPr>
          <w:rFonts w:ascii="Times New Roman" w:hAnsi="Times New Roman" w:cs="Times New Roman"/>
        </w:rPr>
        <w:t>Further innovations are possible with sufficient political will.</w:t>
      </w:r>
    </w:p>
    <w:p w:rsidR="005D6BF5" w:rsidRPr="00540AA0" w:rsidRDefault="005D6BF5" w:rsidP="00A912AE">
      <w:pPr>
        <w:pStyle w:val="ListParagraph"/>
        <w:tabs>
          <w:tab w:val="left" w:pos="2013"/>
        </w:tabs>
        <w:spacing w:line="360" w:lineRule="auto"/>
        <w:ind w:left="0"/>
        <w:jc w:val="both"/>
        <w:rPr>
          <w:rFonts w:ascii="Times New Roman" w:hAnsi="Times New Roman" w:cs="Times New Roman"/>
        </w:rPr>
      </w:pPr>
    </w:p>
    <w:p w:rsidR="0028356D" w:rsidRPr="00540AA0" w:rsidRDefault="005D6BF5"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Future proofing the Northern Ireland Executive</w:t>
      </w:r>
      <w:r w:rsidR="00763D52" w:rsidRPr="00540AA0">
        <w:rPr>
          <w:rFonts w:ascii="Times New Roman" w:hAnsi="Times New Roman" w:cs="Times New Roman"/>
        </w:rPr>
        <w:t xml:space="preserve"> against collapse </w:t>
      </w:r>
      <w:r w:rsidRPr="00540AA0">
        <w:rPr>
          <w:rFonts w:ascii="Times New Roman" w:hAnsi="Times New Roman" w:cs="Times New Roman"/>
        </w:rPr>
        <w:t xml:space="preserve">should rank </w:t>
      </w:r>
      <w:r w:rsidR="00CC7AC5" w:rsidRPr="00540AA0">
        <w:rPr>
          <w:rFonts w:ascii="Times New Roman" w:hAnsi="Times New Roman" w:cs="Times New Roman"/>
        </w:rPr>
        <w:t>highly on any reform agenda, although it is undoubtedly the trickiest of issues. Any suggestion to move away from the involuntary coalition system used at present is likely to evoke fear</w:t>
      </w:r>
      <w:r w:rsidR="006350C4" w:rsidRPr="00540AA0">
        <w:rPr>
          <w:rFonts w:ascii="Times New Roman" w:hAnsi="Times New Roman" w:cs="Times New Roman"/>
        </w:rPr>
        <w:t>s</w:t>
      </w:r>
      <w:r w:rsidR="00CC7AC5" w:rsidRPr="00540AA0">
        <w:rPr>
          <w:rFonts w:ascii="Times New Roman" w:hAnsi="Times New Roman" w:cs="Times New Roman"/>
        </w:rPr>
        <w:t xml:space="preserve"> of a return to majoritarianism.</w:t>
      </w:r>
      <w:r w:rsidR="00763D52" w:rsidRPr="00540AA0">
        <w:rPr>
          <w:rFonts w:ascii="Times New Roman" w:hAnsi="Times New Roman" w:cs="Times New Roman"/>
        </w:rPr>
        <w:t xml:space="preserve"> A majoritarian form of government, however, is not the only alternative. </w:t>
      </w:r>
      <w:r w:rsidR="006350C4" w:rsidRPr="00540AA0">
        <w:rPr>
          <w:rFonts w:ascii="Times New Roman" w:hAnsi="Times New Roman" w:cs="Times New Roman"/>
        </w:rPr>
        <w:t>Indeed, a modification to the rules around t</w:t>
      </w:r>
      <w:r w:rsidR="0038247E" w:rsidRPr="00540AA0">
        <w:rPr>
          <w:rFonts w:ascii="Times New Roman" w:hAnsi="Times New Roman" w:cs="Times New Roman"/>
        </w:rPr>
        <w:t>he nomination of the First and d</w:t>
      </w:r>
      <w:r w:rsidR="006350C4" w:rsidRPr="00540AA0">
        <w:rPr>
          <w:rFonts w:ascii="Times New Roman" w:hAnsi="Times New Roman" w:cs="Times New Roman"/>
        </w:rPr>
        <w:t xml:space="preserve">eputy First Minister could significantly reduce the potential for a repeat of the </w:t>
      </w:r>
      <w:r w:rsidR="00106521" w:rsidRPr="00540AA0">
        <w:rPr>
          <w:rFonts w:ascii="Times New Roman" w:hAnsi="Times New Roman" w:cs="Times New Roman"/>
        </w:rPr>
        <w:t>current</w:t>
      </w:r>
      <w:r w:rsidR="006350C4" w:rsidRPr="00540AA0">
        <w:rPr>
          <w:rFonts w:ascii="Times New Roman" w:hAnsi="Times New Roman" w:cs="Times New Roman"/>
        </w:rPr>
        <w:t xml:space="preserve"> </w:t>
      </w:r>
      <w:r w:rsidR="00FE053F" w:rsidRPr="00540AA0">
        <w:rPr>
          <w:rFonts w:ascii="Times New Roman" w:hAnsi="Times New Roman" w:cs="Times New Roman"/>
        </w:rPr>
        <w:t>stalemate</w:t>
      </w:r>
      <w:r w:rsidR="006350C4" w:rsidRPr="00540AA0">
        <w:rPr>
          <w:rFonts w:ascii="Times New Roman" w:hAnsi="Times New Roman" w:cs="Times New Roman"/>
        </w:rPr>
        <w:t>. The rules</w:t>
      </w:r>
      <w:r w:rsidR="00106521" w:rsidRPr="00540AA0">
        <w:rPr>
          <w:rFonts w:ascii="Times New Roman" w:hAnsi="Times New Roman" w:cs="Times New Roman"/>
        </w:rPr>
        <w:t xml:space="preserve"> at present</w:t>
      </w:r>
      <w:r w:rsidR="006350C4" w:rsidRPr="00540AA0">
        <w:rPr>
          <w:rFonts w:ascii="Times New Roman" w:hAnsi="Times New Roman" w:cs="Times New Roman"/>
        </w:rPr>
        <w:t xml:space="preserve"> stipulate that the First Minister is nominated by the largest party</w:t>
      </w:r>
      <w:r w:rsidR="008326EF" w:rsidRPr="00540AA0">
        <w:rPr>
          <w:rFonts w:ascii="Times New Roman" w:hAnsi="Times New Roman" w:cs="Times New Roman"/>
        </w:rPr>
        <w:t xml:space="preserve"> in the largest designation (nationalist, unionist, other)</w:t>
      </w:r>
      <w:r w:rsidR="006350C4" w:rsidRPr="00540AA0">
        <w:rPr>
          <w:rFonts w:ascii="Times New Roman" w:hAnsi="Times New Roman" w:cs="Times New Roman"/>
        </w:rPr>
        <w:t xml:space="preserve"> and </w:t>
      </w:r>
      <w:r w:rsidR="00893A40" w:rsidRPr="00540AA0">
        <w:rPr>
          <w:rFonts w:ascii="Times New Roman" w:hAnsi="Times New Roman" w:cs="Times New Roman"/>
        </w:rPr>
        <w:t xml:space="preserve">that </w:t>
      </w:r>
      <w:r w:rsidR="006350C4" w:rsidRPr="00540AA0">
        <w:rPr>
          <w:rFonts w:ascii="Times New Roman" w:hAnsi="Times New Roman" w:cs="Times New Roman"/>
        </w:rPr>
        <w:t>th</w:t>
      </w:r>
      <w:r w:rsidR="0038247E" w:rsidRPr="00540AA0">
        <w:rPr>
          <w:rFonts w:ascii="Times New Roman" w:hAnsi="Times New Roman" w:cs="Times New Roman"/>
        </w:rPr>
        <w:t>e deputy First M</w:t>
      </w:r>
      <w:r w:rsidR="006350C4" w:rsidRPr="00540AA0">
        <w:rPr>
          <w:rFonts w:ascii="Times New Roman" w:hAnsi="Times New Roman" w:cs="Times New Roman"/>
        </w:rPr>
        <w:t xml:space="preserve">inister </w:t>
      </w:r>
      <w:r w:rsidR="00893A40" w:rsidRPr="00540AA0">
        <w:rPr>
          <w:rFonts w:ascii="Times New Roman" w:hAnsi="Times New Roman" w:cs="Times New Roman"/>
        </w:rPr>
        <w:t xml:space="preserve">is </w:t>
      </w:r>
      <w:r w:rsidR="006350C4" w:rsidRPr="00540AA0">
        <w:rPr>
          <w:rFonts w:ascii="Times New Roman" w:hAnsi="Times New Roman" w:cs="Times New Roman"/>
        </w:rPr>
        <w:t xml:space="preserve">nominated by the </w:t>
      </w:r>
      <w:r w:rsidR="008326EF" w:rsidRPr="00540AA0">
        <w:rPr>
          <w:rFonts w:ascii="Times New Roman" w:hAnsi="Times New Roman" w:cs="Times New Roman"/>
        </w:rPr>
        <w:t>largest</w:t>
      </w:r>
      <w:r w:rsidR="006350C4" w:rsidRPr="00540AA0">
        <w:rPr>
          <w:rFonts w:ascii="Times New Roman" w:hAnsi="Times New Roman" w:cs="Times New Roman"/>
        </w:rPr>
        <w:t xml:space="preserve"> par</w:t>
      </w:r>
      <w:r w:rsidR="008326EF" w:rsidRPr="00540AA0">
        <w:rPr>
          <w:rFonts w:ascii="Times New Roman" w:hAnsi="Times New Roman" w:cs="Times New Roman"/>
        </w:rPr>
        <w:t>ty in the second largest designation</w:t>
      </w:r>
      <w:r w:rsidR="006350C4" w:rsidRPr="00540AA0">
        <w:rPr>
          <w:rFonts w:ascii="Times New Roman" w:hAnsi="Times New Roman" w:cs="Times New Roman"/>
        </w:rPr>
        <w:t>.</w:t>
      </w:r>
      <w:r w:rsidR="00BF3A5B" w:rsidRPr="00540AA0">
        <w:rPr>
          <w:rStyle w:val="EndnoteReference"/>
          <w:rFonts w:ascii="Times New Roman" w:hAnsi="Times New Roman" w:cs="Times New Roman"/>
        </w:rPr>
        <w:endnoteReference w:id="20"/>
      </w:r>
      <w:r w:rsidR="006350C4" w:rsidRPr="00540AA0">
        <w:rPr>
          <w:rFonts w:ascii="Times New Roman" w:hAnsi="Times New Roman" w:cs="Times New Roman"/>
        </w:rPr>
        <w:t xml:space="preserve"> This </w:t>
      </w:r>
      <w:r w:rsidR="00893A40" w:rsidRPr="00540AA0">
        <w:rPr>
          <w:rFonts w:ascii="Times New Roman" w:hAnsi="Times New Roman" w:cs="Times New Roman"/>
        </w:rPr>
        <w:t xml:space="preserve">(rightly) </w:t>
      </w:r>
      <w:r w:rsidR="006350C4" w:rsidRPr="00540AA0">
        <w:rPr>
          <w:rFonts w:ascii="Times New Roman" w:hAnsi="Times New Roman" w:cs="Times New Roman"/>
        </w:rPr>
        <w:t>ensures that the Executive Office is a joint</w:t>
      </w:r>
      <w:r w:rsidR="00F01615" w:rsidRPr="00540AA0">
        <w:rPr>
          <w:rFonts w:ascii="Times New Roman" w:hAnsi="Times New Roman" w:cs="Times New Roman"/>
        </w:rPr>
        <w:t>, power-sharing,</w:t>
      </w:r>
      <w:r w:rsidR="00FE053F" w:rsidRPr="00540AA0">
        <w:rPr>
          <w:rFonts w:ascii="Times New Roman" w:hAnsi="Times New Roman" w:cs="Times New Roman"/>
        </w:rPr>
        <w:t xml:space="preserve"> </w:t>
      </w:r>
      <w:r w:rsidR="006350C4" w:rsidRPr="00540AA0">
        <w:rPr>
          <w:rFonts w:ascii="Times New Roman" w:hAnsi="Times New Roman" w:cs="Times New Roman"/>
        </w:rPr>
        <w:t xml:space="preserve">office since the top </w:t>
      </w:r>
      <w:r w:rsidR="0038247E" w:rsidRPr="00540AA0">
        <w:rPr>
          <w:rFonts w:ascii="Times New Roman" w:hAnsi="Times New Roman" w:cs="Times New Roman"/>
        </w:rPr>
        <w:t>positions</w:t>
      </w:r>
      <w:r w:rsidR="00893A40" w:rsidRPr="00540AA0">
        <w:rPr>
          <w:rFonts w:ascii="Times New Roman" w:hAnsi="Times New Roman" w:cs="Times New Roman"/>
        </w:rPr>
        <w:t xml:space="preserve"> must be occupied by representatives of different communities. </w:t>
      </w:r>
      <w:r w:rsidR="006621BD" w:rsidRPr="00540AA0">
        <w:rPr>
          <w:rFonts w:ascii="Times New Roman" w:hAnsi="Times New Roman" w:cs="Times New Roman"/>
        </w:rPr>
        <w:t xml:space="preserve">Clearly, the prospect of a qualifying party </w:t>
      </w:r>
      <w:r w:rsidR="00C96AC5" w:rsidRPr="00540AA0">
        <w:rPr>
          <w:rFonts w:ascii="Times New Roman" w:hAnsi="Times New Roman" w:cs="Times New Roman"/>
          <w:i/>
        </w:rPr>
        <w:t>refusing</w:t>
      </w:r>
      <w:r w:rsidR="006621BD" w:rsidRPr="00540AA0">
        <w:rPr>
          <w:rFonts w:ascii="Times New Roman" w:hAnsi="Times New Roman" w:cs="Times New Roman"/>
        </w:rPr>
        <w:t xml:space="preserve"> to nominate for one of these top </w:t>
      </w:r>
      <w:r w:rsidR="0038247E" w:rsidRPr="00540AA0">
        <w:rPr>
          <w:rFonts w:ascii="Times New Roman" w:hAnsi="Times New Roman" w:cs="Times New Roman"/>
        </w:rPr>
        <w:t>positions</w:t>
      </w:r>
      <w:r w:rsidR="006621BD" w:rsidRPr="00540AA0">
        <w:rPr>
          <w:rFonts w:ascii="Times New Roman" w:hAnsi="Times New Roman" w:cs="Times New Roman"/>
        </w:rPr>
        <w:t xml:space="preserve"> was not anticipated.  As described above, </w:t>
      </w:r>
      <w:r w:rsidR="00C96AC5" w:rsidRPr="00540AA0">
        <w:rPr>
          <w:rFonts w:ascii="Times New Roman" w:hAnsi="Times New Roman" w:cs="Times New Roman"/>
        </w:rPr>
        <w:t>such a refusal makes government formation impossible. One conceivable workaround would be to amend the rules</w:t>
      </w:r>
      <w:r w:rsidR="00FE053F" w:rsidRPr="00540AA0">
        <w:rPr>
          <w:rFonts w:ascii="Times New Roman" w:hAnsi="Times New Roman" w:cs="Times New Roman"/>
        </w:rPr>
        <w:t xml:space="preserve"> of executive formation</w:t>
      </w:r>
      <w:r w:rsidR="00112C9C" w:rsidRPr="00540AA0">
        <w:rPr>
          <w:rFonts w:ascii="Times New Roman" w:hAnsi="Times New Roman" w:cs="Times New Roman"/>
        </w:rPr>
        <w:t xml:space="preserve"> with a contingency clause:</w:t>
      </w:r>
      <w:r w:rsidR="00C96AC5" w:rsidRPr="00540AA0">
        <w:rPr>
          <w:rFonts w:ascii="Times New Roman" w:hAnsi="Times New Roman" w:cs="Times New Roman"/>
        </w:rPr>
        <w:t xml:space="preserve"> </w:t>
      </w:r>
      <w:r w:rsidR="00112C9C" w:rsidRPr="00540AA0">
        <w:rPr>
          <w:rFonts w:ascii="Times New Roman" w:hAnsi="Times New Roman" w:cs="Times New Roman"/>
        </w:rPr>
        <w:t>if</w:t>
      </w:r>
      <w:r w:rsidR="0028356D" w:rsidRPr="00540AA0">
        <w:rPr>
          <w:rFonts w:ascii="Times New Roman" w:hAnsi="Times New Roman" w:cs="Times New Roman"/>
        </w:rPr>
        <w:t xml:space="preserve"> </w:t>
      </w:r>
      <w:r w:rsidR="001A71A1" w:rsidRPr="00540AA0">
        <w:rPr>
          <w:rFonts w:ascii="Times New Roman" w:hAnsi="Times New Roman" w:cs="Times New Roman"/>
        </w:rPr>
        <w:t xml:space="preserve">a </w:t>
      </w:r>
      <w:r w:rsidR="0028356D" w:rsidRPr="00540AA0">
        <w:rPr>
          <w:rFonts w:ascii="Times New Roman" w:hAnsi="Times New Roman" w:cs="Times New Roman"/>
        </w:rPr>
        <w:t>party declines to nominate for the Executive Office, the opportunity to nominate then passes to the next qualifying party (in size and</w:t>
      </w:r>
      <w:r w:rsidR="002704E3" w:rsidRPr="00540AA0">
        <w:rPr>
          <w:rFonts w:ascii="Times New Roman" w:hAnsi="Times New Roman" w:cs="Times New Roman"/>
        </w:rPr>
        <w:t>, in the case of nominating a deputy First Minister,</w:t>
      </w:r>
      <w:r w:rsidR="0028356D" w:rsidRPr="00540AA0">
        <w:rPr>
          <w:rFonts w:ascii="Times New Roman" w:hAnsi="Times New Roman" w:cs="Times New Roman"/>
        </w:rPr>
        <w:t xml:space="preserve"> </w:t>
      </w:r>
      <w:r w:rsidR="002704E3" w:rsidRPr="00540AA0">
        <w:rPr>
          <w:rFonts w:ascii="Times New Roman" w:hAnsi="Times New Roman" w:cs="Times New Roman"/>
        </w:rPr>
        <w:t xml:space="preserve">of the </w:t>
      </w:r>
      <w:r w:rsidR="0028356D" w:rsidRPr="00540AA0">
        <w:rPr>
          <w:rFonts w:ascii="Times New Roman" w:hAnsi="Times New Roman" w:cs="Times New Roman"/>
        </w:rPr>
        <w:t>appropriate designati</w:t>
      </w:r>
      <w:r w:rsidR="000C683C" w:rsidRPr="00540AA0">
        <w:rPr>
          <w:rFonts w:ascii="Times New Roman" w:hAnsi="Times New Roman" w:cs="Times New Roman"/>
        </w:rPr>
        <w:t xml:space="preserve">on). </w:t>
      </w:r>
      <w:r w:rsidR="00112C9C" w:rsidRPr="00540AA0">
        <w:rPr>
          <w:rFonts w:ascii="Times New Roman" w:hAnsi="Times New Roman" w:cs="Times New Roman"/>
        </w:rPr>
        <w:t>Once</w:t>
      </w:r>
      <w:r w:rsidR="000C683C" w:rsidRPr="00540AA0">
        <w:rPr>
          <w:rFonts w:ascii="Times New Roman" w:hAnsi="Times New Roman" w:cs="Times New Roman"/>
        </w:rPr>
        <w:t xml:space="preserve"> the </w:t>
      </w:r>
      <w:r w:rsidR="00112C9C" w:rsidRPr="00540AA0">
        <w:rPr>
          <w:rFonts w:ascii="Times New Roman" w:hAnsi="Times New Roman" w:cs="Times New Roman"/>
        </w:rPr>
        <w:t>Executive Office positions</w:t>
      </w:r>
      <w:r w:rsidR="000C683C" w:rsidRPr="00540AA0">
        <w:rPr>
          <w:rFonts w:ascii="Times New Roman" w:hAnsi="Times New Roman" w:cs="Times New Roman"/>
        </w:rPr>
        <w:t xml:space="preserve"> have been filled, all other executive </w:t>
      </w:r>
      <w:r w:rsidR="00FE053F" w:rsidRPr="00540AA0">
        <w:rPr>
          <w:rFonts w:ascii="Times New Roman" w:hAnsi="Times New Roman" w:cs="Times New Roman"/>
        </w:rPr>
        <w:t>ministries</w:t>
      </w:r>
      <w:r w:rsidR="000C683C" w:rsidRPr="00540AA0">
        <w:rPr>
          <w:rFonts w:ascii="Times New Roman" w:hAnsi="Times New Roman" w:cs="Times New Roman"/>
        </w:rPr>
        <w:t xml:space="preserve"> </w:t>
      </w:r>
      <w:r w:rsidR="0038247E" w:rsidRPr="00540AA0">
        <w:rPr>
          <w:rFonts w:ascii="Times New Roman" w:hAnsi="Times New Roman" w:cs="Times New Roman"/>
        </w:rPr>
        <w:t>could</w:t>
      </w:r>
      <w:r w:rsidR="000C683C" w:rsidRPr="00540AA0">
        <w:rPr>
          <w:rFonts w:ascii="Times New Roman" w:hAnsi="Times New Roman" w:cs="Times New Roman"/>
        </w:rPr>
        <w:t xml:space="preserve"> be allocated as normal using the </w:t>
      </w:r>
      <w:proofErr w:type="spellStart"/>
      <w:r w:rsidR="000C683C" w:rsidRPr="00540AA0">
        <w:rPr>
          <w:rFonts w:ascii="Times New Roman" w:hAnsi="Times New Roman" w:cs="Times New Roman"/>
        </w:rPr>
        <w:t>D’Hondt</w:t>
      </w:r>
      <w:proofErr w:type="spellEnd"/>
      <w:r w:rsidR="000C683C" w:rsidRPr="00540AA0">
        <w:rPr>
          <w:rFonts w:ascii="Times New Roman" w:hAnsi="Times New Roman" w:cs="Times New Roman"/>
        </w:rPr>
        <w:t xml:space="preserve"> formula. The Executive </w:t>
      </w:r>
      <w:r w:rsidR="00112C9C" w:rsidRPr="00540AA0">
        <w:rPr>
          <w:rFonts w:ascii="Times New Roman" w:hAnsi="Times New Roman" w:cs="Times New Roman"/>
        </w:rPr>
        <w:t>Office would thus remain</w:t>
      </w:r>
      <w:r w:rsidR="000C683C" w:rsidRPr="00540AA0">
        <w:rPr>
          <w:rFonts w:ascii="Times New Roman" w:hAnsi="Times New Roman" w:cs="Times New Roman"/>
        </w:rPr>
        <w:t xml:space="preserve"> a joint office</w:t>
      </w:r>
      <w:r w:rsidR="00C07DD8" w:rsidRPr="00540AA0">
        <w:rPr>
          <w:rFonts w:ascii="Times New Roman" w:hAnsi="Times New Roman" w:cs="Times New Roman"/>
        </w:rPr>
        <w:t xml:space="preserve"> </w:t>
      </w:r>
      <w:r w:rsidR="000C683C" w:rsidRPr="00540AA0">
        <w:rPr>
          <w:rFonts w:ascii="Times New Roman" w:hAnsi="Times New Roman" w:cs="Times New Roman"/>
        </w:rPr>
        <w:t xml:space="preserve">and proportionality </w:t>
      </w:r>
      <w:r w:rsidR="00112C9C" w:rsidRPr="00540AA0">
        <w:rPr>
          <w:rFonts w:ascii="Times New Roman" w:hAnsi="Times New Roman" w:cs="Times New Roman"/>
        </w:rPr>
        <w:t>would be</w:t>
      </w:r>
      <w:r w:rsidR="000C683C" w:rsidRPr="00540AA0">
        <w:rPr>
          <w:rFonts w:ascii="Times New Roman" w:hAnsi="Times New Roman" w:cs="Times New Roman"/>
        </w:rPr>
        <w:t xml:space="preserve"> protected </w:t>
      </w:r>
      <w:r w:rsidR="00112C9C" w:rsidRPr="00540AA0">
        <w:rPr>
          <w:rFonts w:ascii="Times New Roman" w:hAnsi="Times New Roman" w:cs="Times New Roman"/>
        </w:rPr>
        <w:t>through the application of</w:t>
      </w:r>
      <w:r w:rsidR="000C683C" w:rsidRPr="00540AA0">
        <w:rPr>
          <w:rFonts w:ascii="Times New Roman" w:hAnsi="Times New Roman" w:cs="Times New Roman"/>
        </w:rPr>
        <w:t xml:space="preserve"> </w:t>
      </w:r>
      <w:proofErr w:type="spellStart"/>
      <w:r w:rsidR="000C683C" w:rsidRPr="00540AA0">
        <w:rPr>
          <w:rFonts w:ascii="Times New Roman" w:hAnsi="Times New Roman" w:cs="Times New Roman"/>
        </w:rPr>
        <w:t>D’Hondt</w:t>
      </w:r>
      <w:proofErr w:type="spellEnd"/>
      <w:r w:rsidR="000C683C" w:rsidRPr="00540AA0">
        <w:rPr>
          <w:rFonts w:ascii="Times New Roman" w:hAnsi="Times New Roman" w:cs="Times New Roman"/>
        </w:rPr>
        <w:t xml:space="preserve">. </w:t>
      </w:r>
    </w:p>
    <w:p w:rsidR="001F1D0F" w:rsidRPr="00540AA0" w:rsidRDefault="00112C9C"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lastRenderedPageBreak/>
        <w:br/>
        <w:t xml:space="preserve">A </w:t>
      </w:r>
      <w:r w:rsidR="00A01AE5" w:rsidRPr="00540AA0">
        <w:rPr>
          <w:rFonts w:ascii="Times New Roman" w:hAnsi="Times New Roman" w:cs="Times New Roman"/>
        </w:rPr>
        <w:t>more radical solution would be to in</w:t>
      </w:r>
      <w:r w:rsidR="00C07DD8" w:rsidRPr="00540AA0">
        <w:rPr>
          <w:rFonts w:ascii="Times New Roman" w:hAnsi="Times New Roman" w:cs="Times New Roman"/>
        </w:rPr>
        <w:t xml:space="preserve">troduce a system of voluntary coalition with safeguards in place to ensure the representation of all three </w:t>
      </w:r>
      <w:r w:rsidR="008E5BFC" w:rsidRPr="00540AA0">
        <w:rPr>
          <w:rFonts w:ascii="Times New Roman" w:hAnsi="Times New Roman" w:cs="Times New Roman"/>
        </w:rPr>
        <w:t>designations</w:t>
      </w:r>
      <w:r w:rsidR="00C07DD8" w:rsidRPr="00540AA0">
        <w:rPr>
          <w:rFonts w:ascii="Times New Roman" w:hAnsi="Times New Roman" w:cs="Times New Roman"/>
        </w:rPr>
        <w:t xml:space="preserve"> (nationalist, unionist, other) in government. </w:t>
      </w:r>
      <w:r w:rsidR="00D70B79" w:rsidRPr="00540AA0">
        <w:rPr>
          <w:rFonts w:ascii="Times New Roman" w:hAnsi="Times New Roman" w:cs="Times New Roman"/>
        </w:rPr>
        <w:t>At its si</w:t>
      </w:r>
      <w:r w:rsidR="00733F9A" w:rsidRPr="00540AA0">
        <w:rPr>
          <w:rFonts w:ascii="Times New Roman" w:hAnsi="Times New Roman" w:cs="Times New Roman"/>
        </w:rPr>
        <w:t>mplest</w:t>
      </w:r>
      <w:r w:rsidR="00D70B79" w:rsidRPr="00540AA0">
        <w:rPr>
          <w:rFonts w:ascii="Times New Roman" w:hAnsi="Times New Roman" w:cs="Times New Roman"/>
        </w:rPr>
        <w:t xml:space="preserve">, the guiding </w:t>
      </w:r>
      <w:r w:rsidR="00733F9A" w:rsidRPr="00540AA0">
        <w:rPr>
          <w:rFonts w:ascii="Times New Roman" w:hAnsi="Times New Roman" w:cs="Times New Roman"/>
        </w:rPr>
        <w:t>principle</w:t>
      </w:r>
      <w:r w:rsidR="00D70B79" w:rsidRPr="00540AA0">
        <w:rPr>
          <w:rFonts w:ascii="Times New Roman" w:hAnsi="Times New Roman" w:cs="Times New Roman"/>
        </w:rPr>
        <w:t xml:space="preserve"> of coalition formation would be that</w:t>
      </w:r>
      <w:r w:rsidR="00C07DD8" w:rsidRPr="00540AA0">
        <w:rPr>
          <w:rFonts w:ascii="Times New Roman" w:hAnsi="Times New Roman" w:cs="Times New Roman"/>
        </w:rPr>
        <w:t xml:space="preserve"> any </w:t>
      </w:r>
      <w:r w:rsidR="00D70B79" w:rsidRPr="00540AA0">
        <w:rPr>
          <w:rFonts w:ascii="Times New Roman" w:hAnsi="Times New Roman" w:cs="Times New Roman"/>
        </w:rPr>
        <w:t>Executive</w:t>
      </w:r>
      <w:r w:rsidR="00C07DD8" w:rsidRPr="00540AA0">
        <w:rPr>
          <w:rFonts w:ascii="Times New Roman" w:hAnsi="Times New Roman" w:cs="Times New Roman"/>
        </w:rPr>
        <w:t xml:space="preserve"> </w:t>
      </w:r>
      <w:r w:rsidR="00C07DD8" w:rsidRPr="00540AA0">
        <w:rPr>
          <w:rFonts w:ascii="Times New Roman" w:hAnsi="Times New Roman" w:cs="Times New Roman"/>
          <w:i/>
        </w:rPr>
        <w:t>must</w:t>
      </w:r>
      <w:r w:rsidR="00C07DD8" w:rsidRPr="00540AA0">
        <w:rPr>
          <w:rFonts w:ascii="Times New Roman" w:hAnsi="Times New Roman" w:cs="Times New Roman"/>
        </w:rPr>
        <w:t xml:space="preserve"> be composed of </w:t>
      </w:r>
      <w:r w:rsidR="008E5BFC" w:rsidRPr="00540AA0">
        <w:rPr>
          <w:rFonts w:ascii="Times New Roman" w:hAnsi="Times New Roman" w:cs="Times New Roman"/>
        </w:rPr>
        <w:t xml:space="preserve">at least one party </w:t>
      </w:r>
      <w:r w:rsidR="00C07DD8" w:rsidRPr="00540AA0">
        <w:rPr>
          <w:rFonts w:ascii="Times New Roman" w:hAnsi="Times New Roman" w:cs="Times New Roman"/>
        </w:rPr>
        <w:t xml:space="preserve">from </w:t>
      </w:r>
      <w:r w:rsidR="008E5BFC" w:rsidRPr="00540AA0">
        <w:rPr>
          <w:rFonts w:ascii="Times New Roman" w:hAnsi="Times New Roman" w:cs="Times New Roman"/>
        </w:rPr>
        <w:t>each designation</w:t>
      </w:r>
      <w:r w:rsidR="00C07DD8" w:rsidRPr="00540AA0">
        <w:rPr>
          <w:rFonts w:ascii="Times New Roman" w:hAnsi="Times New Roman" w:cs="Times New Roman"/>
        </w:rPr>
        <w:t xml:space="preserve">. Let us call this Qualified Voluntary Coalition (QVC). In a QVC scenario, </w:t>
      </w:r>
      <w:r w:rsidR="00F57096" w:rsidRPr="00540AA0">
        <w:rPr>
          <w:rFonts w:ascii="Times New Roman" w:hAnsi="Times New Roman" w:cs="Times New Roman"/>
        </w:rPr>
        <w:t xml:space="preserve">any tripartite coalition of one unionist party, one nationalist party, and one non-aligned (other) party that could command a majority in the Assembly would be entitled to form a government. </w:t>
      </w:r>
      <w:r w:rsidR="007936C4" w:rsidRPr="00540AA0">
        <w:rPr>
          <w:rFonts w:ascii="Times New Roman" w:hAnsi="Times New Roman" w:cs="Times New Roman"/>
        </w:rPr>
        <w:t>Subject to parliamentary arithmetic, additional parties could join the coalition if required.</w:t>
      </w:r>
      <w:r w:rsidR="00002455" w:rsidRPr="00540AA0">
        <w:rPr>
          <w:rFonts w:ascii="Times New Roman" w:hAnsi="Times New Roman" w:cs="Times New Roman"/>
        </w:rPr>
        <w:t xml:space="preserve"> </w:t>
      </w:r>
      <w:r w:rsidR="00170669" w:rsidRPr="00540AA0">
        <w:rPr>
          <w:rFonts w:ascii="Times New Roman" w:hAnsi="Times New Roman" w:cs="Times New Roman"/>
        </w:rPr>
        <w:t>Notwithstanding the requirement for tripartite community representation, p</w:t>
      </w:r>
      <w:r w:rsidR="008E5BFC" w:rsidRPr="00540AA0">
        <w:rPr>
          <w:rFonts w:ascii="Times New Roman" w:hAnsi="Times New Roman" w:cs="Times New Roman"/>
        </w:rPr>
        <w:t xml:space="preserve">arties </w:t>
      </w:r>
      <w:r w:rsidR="00DA155A" w:rsidRPr="00540AA0">
        <w:rPr>
          <w:rFonts w:ascii="Times New Roman" w:hAnsi="Times New Roman" w:cs="Times New Roman"/>
        </w:rPr>
        <w:t>could</w:t>
      </w:r>
      <w:r w:rsidR="008E5BFC" w:rsidRPr="00540AA0">
        <w:rPr>
          <w:rFonts w:ascii="Times New Roman" w:hAnsi="Times New Roman" w:cs="Times New Roman"/>
        </w:rPr>
        <w:t xml:space="preserve"> enter government </w:t>
      </w:r>
      <w:r w:rsidR="00DA155A" w:rsidRPr="00540AA0">
        <w:rPr>
          <w:rFonts w:ascii="Times New Roman" w:hAnsi="Times New Roman" w:cs="Times New Roman"/>
        </w:rPr>
        <w:t>on the basis of</w:t>
      </w:r>
      <w:r w:rsidR="008E5BFC" w:rsidRPr="00540AA0">
        <w:rPr>
          <w:rFonts w:ascii="Times New Roman" w:hAnsi="Times New Roman" w:cs="Times New Roman"/>
        </w:rPr>
        <w:t xml:space="preserve"> shared policy </w:t>
      </w:r>
      <w:r w:rsidR="00725BB8" w:rsidRPr="00540AA0">
        <w:rPr>
          <w:rFonts w:ascii="Times New Roman" w:hAnsi="Times New Roman" w:cs="Times New Roman"/>
        </w:rPr>
        <w:t>objectives. This would go some way to overcoming the hurdles previous executives have encountered in trying (and often failing) to reach policy consensus</w:t>
      </w:r>
      <w:r w:rsidR="007749D5" w:rsidRPr="00540AA0">
        <w:rPr>
          <w:rFonts w:ascii="Times New Roman" w:hAnsi="Times New Roman" w:cs="Times New Roman"/>
        </w:rPr>
        <w:t>.</w:t>
      </w:r>
      <w:r w:rsidR="007749D5" w:rsidRPr="00540AA0">
        <w:rPr>
          <w:rStyle w:val="EndnoteReference"/>
          <w:rFonts w:ascii="Times New Roman" w:hAnsi="Times New Roman" w:cs="Times New Roman"/>
        </w:rPr>
        <w:endnoteReference w:id="21"/>
      </w:r>
      <w:r w:rsidR="007749D5" w:rsidRPr="00540AA0">
        <w:rPr>
          <w:rFonts w:ascii="Times New Roman" w:hAnsi="Times New Roman" w:cs="Times New Roman"/>
        </w:rPr>
        <w:t xml:space="preserve">    </w:t>
      </w:r>
    </w:p>
    <w:p w:rsidR="0028356D" w:rsidRPr="00540AA0" w:rsidRDefault="00DA155A"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 </w:t>
      </w:r>
    </w:p>
    <w:p w:rsidR="00F63F41" w:rsidRPr="00540AA0" w:rsidRDefault="00FF6E55"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Although the 2017 Assembly election has removed the </w:t>
      </w:r>
      <w:proofErr w:type="spellStart"/>
      <w:r w:rsidRPr="00540AA0">
        <w:rPr>
          <w:rFonts w:ascii="Times New Roman" w:hAnsi="Times New Roman" w:cs="Times New Roman"/>
        </w:rPr>
        <w:t>PoC</w:t>
      </w:r>
      <w:proofErr w:type="spellEnd"/>
      <w:r w:rsidRPr="00540AA0">
        <w:rPr>
          <w:rFonts w:ascii="Times New Roman" w:hAnsi="Times New Roman" w:cs="Times New Roman"/>
        </w:rPr>
        <w:t xml:space="preserve"> from the gift of any one party – since all parties now have fewer than 30 MLAs – the potential for future abuse of the procedure remains. Cross-party agreement on the matter adds </w:t>
      </w:r>
      <w:r w:rsidR="00B45C4A" w:rsidRPr="00540AA0">
        <w:rPr>
          <w:rFonts w:ascii="Times New Roman" w:hAnsi="Times New Roman" w:cs="Times New Roman"/>
        </w:rPr>
        <w:t xml:space="preserve">further </w:t>
      </w:r>
      <w:r w:rsidRPr="00540AA0">
        <w:rPr>
          <w:rFonts w:ascii="Times New Roman" w:hAnsi="Times New Roman" w:cs="Times New Roman"/>
        </w:rPr>
        <w:t xml:space="preserve">support to the case for </w:t>
      </w:r>
      <w:proofErr w:type="spellStart"/>
      <w:r w:rsidRPr="00540AA0">
        <w:rPr>
          <w:rFonts w:ascii="Times New Roman" w:hAnsi="Times New Roman" w:cs="Times New Roman"/>
        </w:rPr>
        <w:t>PoC</w:t>
      </w:r>
      <w:proofErr w:type="spellEnd"/>
      <w:r w:rsidRPr="00540AA0">
        <w:rPr>
          <w:rFonts w:ascii="Times New Roman" w:hAnsi="Times New Roman" w:cs="Times New Roman"/>
        </w:rPr>
        <w:t xml:space="preserve"> </w:t>
      </w:r>
      <w:r w:rsidR="00F66915" w:rsidRPr="00540AA0">
        <w:rPr>
          <w:rFonts w:ascii="Times New Roman" w:hAnsi="Times New Roman" w:cs="Times New Roman"/>
        </w:rPr>
        <w:t>reform.</w:t>
      </w:r>
      <w:r w:rsidR="001409AD" w:rsidRPr="00540AA0">
        <w:rPr>
          <w:rStyle w:val="EndnoteReference"/>
          <w:rFonts w:ascii="Times New Roman" w:hAnsi="Times New Roman" w:cs="Times New Roman"/>
        </w:rPr>
        <w:endnoteReference w:id="22"/>
      </w:r>
      <w:r w:rsidR="00F66915" w:rsidRPr="00540AA0">
        <w:rPr>
          <w:rFonts w:ascii="Times New Roman" w:hAnsi="Times New Roman" w:cs="Times New Roman"/>
        </w:rPr>
        <w:t xml:space="preserve"> One idea, discussed by Schwartz, would be to subject the </w:t>
      </w:r>
      <w:proofErr w:type="spellStart"/>
      <w:r w:rsidR="00F66915" w:rsidRPr="00540AA0">
        <w:rPr>
          <w:rFonts w:ascii="Times New Roman" w:hAnsi="Times New Roman" w:cs="Times New Roman"/>
        </w:rPr>
        <w:t>PoC</w:t>
      </w:r>
      <w:proofErr w:type="spellEnd"/>
      <w:r w:rsidR="00F66915" w:rsidRPr="00540AA0">
        <w:rPr>
          <w:rFonts w:ascii="Times New Roman" w:hAnsi="Times New Roman" w:cs="Times New Roman"/>
        </w:rPr>
        <w:t xml:space="preserve"> to review, either by a panel of judges or by the Assembly’s Speaker.</w:t>
      </w:r>
      <w:r w:rsidR="00F66915" w:rsidRPr="00540AA0">
        <w:rPr>
          <w:rStyle w:val="EndnoteReference"/>
          <w:rFonts w:ascii="Times New Roman" w:hAnsi="Times New Roman" w:cs="Times New Roman"/>
        </w:rPr>
        <w:endnoteReference w:id="23"/>
      </w:r>
      <w:r w:rsidR="00F66915" w:rsidRPr="00540AA0">
        <w:rPr>
          <w:rFonts w:ascii="Times New Roman" w:hAnsi="Times New Roman" w:cs="Times New Roman"/>
        </w:rPr>
        <w:t xml:space="preserve"> </w:t>
      </w:r>
      <w:r w:rsidR="00A05503" w:rsidRPr="00540AA0">
        <w:rPr>
          <w:rFonts w:ascii="Times New Roman" w:hAnsi="Times New Roman" w:cs="Times New Roman"/>
        </w:rPr>
        <w:t xml:space="preserve">The latter would provide a speedier and </w:t>
      </w:r>
      <w:r w:rsidR="00B21244" w:rsidRPr="00540AA0">
        <w:rPr>
          <w:rFonts w:ascii="Times New Roman" w:hAnsi="Times New Roman" w:cs="Times New Roman"/>
        </w:rPr>
        <w:t>relatively</w:t>
      </w:r>
      <w:r w:rsidR="00A05503" w:rsidRPr="00540AA0">
        <w:rPr>
          <w:rFonts w:ascii="Times New Roman" w:hAnsi="Times New Roman" w:cs="Times New Roman"/>
        </w:rPr>
        <w:t xml:space="preserve"> </w:t>
      </w:r>
      <w:r w:rsidR="00B21244" w:rsidRPr="00540AA0">
        <w:rPr>
          <w:rFonts w:ascii="Times New Roman" w:hAnsi="Times New Roman" w:cs="Times New Roman"/>
        </w:rPr>
        <w:t>in</w:t>
      </w:r>
      <w:r w:rsidR="00A05503" w:rsidRPr="00540AA0">
        <w:rPr>
          <w:rFonts w:ascii="Times New Roman" w:hAnsi="Times New Roman" w:cs="Times New Roman"/>
        </w:rPr>
        <w:t>expensive mechanism through which the merits and inte</w:t>
      </w:r>
      <w:r w:rsidR="009C5DE9" w:rsidRPr="00540AA0">
        <w:rPr>
          <w:rFonts w:ascii="Times New Roman" w:hAnsi="Times New Roman" w:cs="Times New Roman"/>
        </w:rPr>
        <w:t>ntion</w:t>
      </w:r>
      <w:r w:rsidR="00A05503" w:rsidRPr="00540AA0">
        <w:rPr>
          <w:rFonts w:ascii="Times New Roman" w:hAnsi="Times New Roman" w:cs="Times New Roman"/>
        </w:rPr>
        <w:t xml:space="preserve"> of a </w:t>
      </w:r>
      <w:proofErr w:type="spellStart"/>
      <w:r w:rsidR="00A05503" w:rsidRPr="00540AA0">
        <w:rPr>
          <w:rFonts w:ascii="Times New Roman" w:hAnsi="Times New Roman" w:cs="Times New Roman"/>
        </w:rPr>
        <w:t>PoC</w:t>
      </w:r>
      <w:proofErr w:type="spellEnd"/>
      <w:r w:rsidR="00A05503" w:rsidRPr="00540AA0">
        <w:rPr>
          <w:rFonts w:ascii="Times New Roman" w:hAnsi="Times New Roman" w:cs="Times New Roman"/>
        </w:rPr>
        <w:t xml:space="preserve"> could be assessed</w:t>
      </w:r>
      <w:r w:rsidR="009C5DE9" w:rsidRPr="00540AA0">
        <w:rPr>
          <w:rFonts w:ascii="Times New Roman" w:hAnsi="Times New Roman" w:cs="Times New Roman"/>
        </w:rPr>
        <w:t xml:space="preserve">. Does it relate to an issue of cultural or national identity? Or, perhaps, to Northern Ireland’s troubled past? Are human rights or equality matters at stake? </w:t>
      </w:r>
      <w:r w:rsidR="00B21244" w:rsidRPr="00540AA0">
        <w:rPr>
          <w:rFonts w:ascii="Times New Roman" w:hAnsi="Times New Roman" w:cs="Times New Roman"/>
        </w:rPr>
        <w:t>To be sure, drawing</w:t>
      </w:r>
      <w:r w:rsidR="009C5DE9" w:rsidRPr="00540AA0">
        <w:rPr>
          <w:rFonts w:ascii="Times New Roman" w:hAnsi="Times New Roman" w:cs="Times New Roman"/>
        </w:rPr>
        <w:t xml:space="preserve"> up a definitive list of petition-able issues would prove difficult, </w:t>
      </w:r>
      <w:r w:rsidR="00B21244" w:rsidRPr="00540AA0">
        <w:rPr>
          <w:rFonts w:ascii="Times New Roman" w:hAnsi="Times New Roman" w:cs="Times New Roman"/>
        </w:rPr>
        <w:t>however</w:t>
      </w:r>
      <w:r w:rsidR="009C5DE9" w:rsidRPr="00540AA0">
        <w:rPr>
          <w:rFonts w:ascii="Times New Roman" w:hAnsi="Times New Roman" w:cs="Times New Roman"/>
        </w:rPr>
        <w:t xml:space="preserve"> a set of </w:t>
      </w:r>
      <w:r w:rsidR="00B21244" w:rsidRPr="00540AA0">
        <w:rPr>
          <w:rFonts w:ascii="Times New Roman" w:hAnsi="Times New Roman" w:cs="Times New Roman"/>
        </w:rPr>
        <w:t>admissible</w:t>
      </w:r>
      <w:r w:rsidR="009C5DE9" w:rsidRPr="00540AA0">
        <w:rPr>
          <w:rFonts w:ascii="Times New Roman" w:hAnsi="Times New Roman" w:cs="Times New Roman"/>
        </w:rPr>
        <w:t xml:space="preserve"> categories would provide much needed guidance. Upon taking </w:t>
      </w:r>
      <w:r w:rsidR="00343EE8" w:rsidRPr="00540AA0">
        <w:rPr>
          <w:rFonts w:ascii="Times New Roman" w:hAnsi="Times New Roman" w:cs="Times New Roman"/>
        </w:rPr>
        <w:t xml:space="preserve">the </w:t>
      </w:r>
      <w:r w:rsidR="009C5DE9" w:rsidRPr="00540AA0">
        <w:rPr>
          <w:rFonts w:ascii="Times New Roman" w:hAnsi="Times New Roman" w:cs="Times New Roman"/>
        </w:rPr>
        <w:t>advice</w:t>
      </w:r>
      <w:r w:rsidR="00343EE8" w:rsidRPr="00540AA0">
        <w:rPr>
          <w:rFonts w:ascii="Times New Roman" w:hAnsi="Times New Roman" w:cs="Times New Roman"/>
        </w:rPr>
        <w:t xml:space="preserve"> of officials</w:t>
      </w:r>
      <w:r w:rsidR="009C5DE9" w:rsidRPr="00540AA0">
        <w:rPr>
          <w:rFonts w:ascii="Times New Roman" w:hAnsi="Times New Roman" w:cs="Times New Roman"/>
        </w:rPr>
        <w:t xml:space="preserve">, and perhaps with the involvement of his or her deputies, the Speaker would be in a position to rule some </w:t>
      </w:r>
      <w:proofErr w:type="spellStart"/>
      <w:r w:rsidR="009C5DE9" w:rsidRPr="00540AA0">
        <w:rPr>
          <w:rFonts w:ascii="Times New Roman" w:hAnsi="Times New Roman" w:cs="Times New Roman"/>
        </w:rPr>
        <w:t>PoCs</w:t>
      </w:r>
      <w:proofErr w:type="spellEnd"/>
      <w:r w:rsidR="009C5DE9" w:rsidRPr="00540AA0">
        <w:rPr>
          <w:rFonts w:ascii="Times New Roman" w:hAnsi="Times New Roman" w:cs="Times New Roman"/>
        </w:rPr>
        <w:t xml:space="preserve"> out of ord</w:t>
      </w:r>
      <w:r w:rsidR="00B45C4A" w:rsidRPr="00540AA0">
        <w:rPr>
          <w:rFonts w:ascii="Times New Roman" w:hAnsi="Times New Roman" w:cs="Times New Roman"/>
        </w:rPr>
        <w:t xml:space="preserve">er. </w:t>
      </w:r>
    </w:p>
    <w:p w:rsidR="00F56CBF" w:rsidRPr="00540AA0" w:rsidRDefault="00F56CBF" w:rsidP="00A912AE">
      <w:pPr>
        <w:pStyle w:val="ListParagraph"/>
        <w:tabs>
          <w:tab w:val="left" w:pos="2013"/>
        </w:tabs>
        <w:spacing w:line="360" w:lineRule="auto"/>
        <w:ind w:left="0"/>
        <w:jc w:val="both"/>
        <w:rPr>
          <w:rFonts w:ascii="Times New Roman" w:hAnsi="Times New Roman" w:cs="Times New Roman"/>
        </w:rPr>
      </w:pPr>
    </w:p>
    <w:p w:rsidR="00FF6E55" w:rsidRPr="00540AA0" w:rsidRDefault="00B21244"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At the very least, the </w:t>
      </w:r>
      <w:r w:rsidR="00343EE8" w:rsidRPr="00540AA0">
        <w:rPr>
          <w:rFonts w:ascii="Times New Roman" w:hAnsi="Times New Roman" w:cs="Times New Roman"/>
        </w:rPr>
        <w:t xml:space="preserve">process for </w:t>
      </w:r>
      <w:r w:rsidR="00C06A47" w:rsidRPr="00540AA0">
        <w:rPr>
          <w:rFonts w:ascii="Times New Roman" w:hAnsi="Times New Roman" w:cs="Times New Roman"/>
        </w:rPr>
        <w:t>tabling</w:t>
      </w:r>
      <w:r w:rsidR="00343EE8" w:rsidRPr="00540AA0">
        <w:rPr>
          <w:rFonts w:ascii="Times New Roman" w:hAnsi="Times New Roman" w:cs="Times New Roman"/>
        </w:rPr>
        <w:t xml:space="preserve"> a </w:t>
      </w:r>
      <w:proofErr w:type="spellStart"/>
      <w:r w:rsidR="00343EE8" w:rsidRPr="00540AA0">
        <w:rPr>
          <w:rFonts w:ascii="Times New Roman" w:hAnsi="Times New Roman" w:cs="Times New Roman"/>
        </w:rPr>
        <w:t>PoC</w:t>
      </w:r>
      <w:proofErr w:type="spellEnd"/>
      <w:r w:rsidRPr="00540AA0">
        <w:rPr>
          <w:rFonts w:ascii="Times New Roman" w:hAnsi="Times New Roman" w:cs="Times New Roman"/>
        </w:rPr>
        <w:t xml:space="preserve"> </w:t>
      </w:r>
      <w:r w:rsidR="00343EE8" w:rsidRPr="00540AA0">
        <w:rPr>
          <w:rFonts w:ascii="Times New Roman" w:hAnsi="Times New Roman" w:cs="Times New Roman"/>
        </w:rPr>
        <w:t>needs to be formalised. Leaked DUP correspondence reveal</w:t>
      </w:r>
      <w:r w:rsidR="00F776C2" w:rsidRPr="00540AA0">
        <w:rPr>
          <w:rFonts w:ascii="Times New Roman" w:hAnsi="Times New Roman" w:cs="Times New Roman"/>
        </w:rPr>
        <w:t>s</w:t>
      </w:r>
      <w:r w:rsidR="00F56CBF" w:rsidRPr="00540AA0">
        <w:rPr>
          <w:rFonts w:ascii="Times New Roman" w:hAnsi="Times New Roman" w:cs="Times New Roman"/>
        </w:rPr>
        <w:t xml:space="preserve"> that some parties </w:t>
      </w:r>
      <w:r w:rsidR="00D45D26" w:rsidRPr="00540AA0">
        <w:rPr>
          <w:rFonts w:ascii="Times New Roman" w:hAnsi="Times New Roman" w:cs="Times New Roman"/>
        </w:rPr>
        <w:t>have</w:t>
      </w:r>
      <w:r w:rsidR="00F56CBF" w:rsidRPr="00540AA0">
        <w:rPr>
          <w:rFonts w:ascii="Times New Roman" w:hAnsi="Times New Roman" w:cs="Times New Roman"/>
        </w:rPr>
        <w:t xml:space="preserve"> their MLAs sign petitions in advance,</w:t>
      </w:r>
      <w:r w:rsidR="00B45C4A" w:rsidRPr="00540AA0">
        <w:rPr>
          <w:rStyle w:val="EndnoteReference"/>
          <w:rFonts w:ascii="Times New Roman" w:hAnsi="Times New Roman" w:cs="Times New Roman"/>
        </w:rPr>
        <w:endnoteReference w:id="24"/>
      </w:r>
      <w:r w:rsidR="00F56CBF" w:rsidRPr="00540AA0">
        <w:rPr>
          <w:rFonts w:ascii="Times New Roman" w:hAnsi="Times New Roman" w:cs="Times New Roman"/>
        </w:rPr>
        <w:t xml:space="preserve"> a practice which essentially </w:t>
      </w:r>
      <w:r w:rsidR="003924ED" w:rsidRPr="00540AA0">
        <w:rPr>
          <w:rFonts w:ascii="Times New Roman" w:hAnsi="Times New Roman" w:cs="Times New Roman"/>
        </w:rPr>
        <w:t>provides</w:t>
      </w:r>
      <w:r w:rsidR="00F56CBF" w:rsidRPr="00540AA0">
        <w:rPr>
          <w:rFonts w:ascii="Times New Roman" w:hAnsi="Times New Roman" w:cs="Times New Roman"/>
        </w:rPr>
        <w:t xml:space="preserve"> party whips with a blank cheque to veto issues as and when required. Since there is no official documentation for a </w:t>
      </w:r>
      <w:proofErr w:type="spellStart"/>
      <w:r w:rsidR="00F56CBF" w:rsidRPr="00540AA0">
        <w:rPr>
          <w:rFonts w:ascii="Times New Roman" w:hAnsi="Times New Roman" w:cs="Times New Roman"/>
        </w:rPr>
        <w:t>PoC</w:t>
      </w:r>
      <w:proofErr w:type="spellEnd"/>
      <w:r w:rsidR="00F56CBF" w:rsidRPr="00540AA0">
        <w:rPr>
          <w:rFonts w:ascii="Times New Roman" w:hAnsi="Times New Roman" w:cs="Times New Roman"/>
        </w:rPr>
        <w:t xml:space="preserve">, parties can </w:t>
      </w:r>
      <w:r w:rsidR="004A3DA2">
        <w:rPr>
          <w:rFonts w:ascii="Times New Roman" w:hAnsi="Times New Roman" w:cs="Times New Roman"/>
        </w:rPr>
        <w:t>photo</w:t>
      </w:r>
      <w:r w:rsidR="00F56CBF" w:rsidRPr="00540AA0">
        <w:rPr>
          <w:rFonts w:ascii="Times New Roman" w:hAnsi="Times New Roman" w:cs="Times New Roman"/>
        </w:rPr>
        <w:t xml:space="preserve">copy and reuse old petitions – robbing </w:t>
      </w:r>
      <w:r w:rsidR="00A70581" w:rsidRPr="00540AA0">
        <w:rPr>
          <w:rFonts w:ascii="Times New Roman" w:hAnsi="Times New Roman" w:cs="Times New Roman"/>
        </w:rPr>
        <w:t>MLAs</w:t>
      </w:r>
      <w:r w:rsidR="00F56CBF" w:rsidRPr="00540AA0">
        <w:rPr>
          <w:rFonts w:ascii="Times New Roman" w:hAnsi="Times New Roman" w:cs="Times New Roman"/>
        </w:rPr>
        <w:t xml:space="preserve"> of their independence to decide </w:t>
      </w:r>
      <w:r w:rsidR="00C06A47" w:rsidRPr="00540AA0">
        <w:rPr>
          <w:rFonts w:ascii="Times New Roman" w:hAnsi="Times New Roman" w:cs="Times New Roman"/>
        </w:rPr>
        <w:t>issues on their</w:t>
      </w:r>
      <w:r w:rsidR="00F56CBF" w:rsidRPr="00540AA0">
        <w:rPr>
          <w:rFonts w:ascii="Times New Roman" w:hAnsi="Times New Roman" w:cs="Times New Roman"/>
        </w:rPr>
        <w:t xml:space="preserve"> merits.</w:t>
      </w:r>
      <w:r w:rsidR="003924ED" w:rsidRPr="00540AA0">
        <w:rPr>
          <w:rFonts w:ascii="Times New Roman" w:hAnsi="Times New Roman" w:cs="Times New Roman"/>
        </w:rPr>
        <w:t xml:space="preserve"> This is easily preventable</w:t>
      </w:r>
      <w:r w:rsidR="00F776C2" w:rsidRPr="00540AA0">
        <w:rPr>
          <w:rFonts w:ascii="Times New Roman" w:hAnsi="Times New Roman" w:cs="Times New Roman"/>
        </w:rPr>
        <w:t>. A system could be put in p</w:t>
      </w:r>
      <w:r w:rsidR="000249D6" w:rsidRPr="00540AA0">
        <w:rPr>
          <w:rFonts w:ascii="Times New Roman" w:hAnsi="Times New Roman" w:cs="Times New Roman"/>
        </w:rPr>
        <w:t>lace whereby parties</w:t>
      </w:r>
      <w:r w:rsidR="00A70581" w:rsidRPr="00540AA0">
        <w:rPr>
          <w:rFonts w:ascii="Times New Roman" w:hAnsi="Times New Roman" w:cs="Times New Roman"/>
        </w:rPr>
        <w:t xml:space="preserve"> request the necessary paperwork from the Speaker’s office</w:t>
      </w:r>
      <w:r w:rsidR="00C06A47" w:rsidRPr="00540AA0">
        <w:rPr>
          <w:rFonts w:ascii="Times New Roman" w:hAnsi="Times New Roman" w:cs="Times New Roman"/>
        </w:rPr>
        <w:t xml:space="preserve"> on a case-by-case basis. A valid </w:t>
      </w:r>
      <w:proofErr w:type="spellStart"/>
      <w:r w:rsidR="00C06A47" w:rsidRPr="00540AA0">
        <w:rPr>
          <w:rFonts w:ascii="Times New Roman" w:hAnsi="Times New Roman" w:cs="Times New Roman"/>
        </w:rPr>
        <w:t>PoC</w:t>
      </w:r>
      <w:proofErr w:type="spellEnd"/>
      <w:r w:rsidR="00C06A47" w:rsidRPr="00540AA0">
        <w:rPr>
          <w:rFonts w:ascii="Times New Roman" w:hAnsi="Times New Roman" w:cs="Times New Roman"/>
        </w:rPr>
        <w:t xml:space="preserve"> would not only require the </w:t>
      </w:r>
      <w:r w:rsidR="00D45D26" w:rsidRPr="00540AA0">
        <w:rPr>
          <w:rFonts w:ascii="Times New Roman" w:hAnsi="Times New Roman" w:cs="Times New Roman"/>
        </w:rPr>
        <w:t>signatures</w:t>
      </w:r>
      <w:r w:rsidR="00C06A47" w:rsidRPr="00540AA0">
        <w:rPr>
          <w:rFonts w:ascii="Times New Roman" w:hAnsi="Times New Roman" w:cs="Times New Roman"/>
        </w:rPr>
        <w:t xml:space="preserve"> of 30 MLAs but also an accompanying justification</w:t>
      </w:r>
      <w:r w:rsidR="00FA4C8F" w:rsidRPr="00540AA0">
        <w:rPr>
          <w:rFonts w:ascii="Times New Roman" w:hAnsi="Times New Roman" w:cs="Times New Roman"/>
        </w:rPr>
        <w:t>,</w:t>
      </w:r>
      <w:r w:rsidR="00C06A47" w:rsidRPr="00540AA0">
        <w:rPr>
          <w:rFonts w:ascii="Times New Roman" w:hAnsi="Times New Roman" w:cs="Times New Roman"/>
        </w:rPr>
        <w:t xml:space="preserve"> explaining whose interest the petition seeks to protect and </w:t>
      </w:r>
      <w:r w:rsidR="00FA4C8F" w:rsidRPr="00540AA0">
        <w:rPr>
          <w:rFonts w:ascii="Times New Roman" w:hAnsi="Times New Roman" w:cs="Times New Roman"/>
        </w:rPr>
        <w:t>how</w:t>
      </w:r>
      <w:r w:rsidR="00C06A47" w:rsidRPr="00540AA0">
        <w:rPr>
          <w:rFonts w:ascii="Times New Roman" w:hAnsi="Times New Roman" w:cs="Times New Roman"/>
        </w:rPr>
        <w:t xml:space="preserve"> the issue in question </w:t>
      </w:r>
      <w:r w:rsidR="00FA4C8F" w:rsidRPr="00540AA0">
        <w:rPr>
          <w:rFonts w:ascii="Times New Roman" w:hAnsi="Times New Roman" w:cs="Times New Roman"/>
        </w:rPr>
        <w:t>might</w:t>
      </w:r>
      <w:r w:rsidR="001B7DED" w:rsidRPr="00540AA0">
        <w:rPr>
          <w:rFonts w:ascii="Times New Roman" w:hAnsi="Times New Roman" w:cs="Times New Roman"/>
        </w:rPr>
        <w:t xml:space="preserve"> disproportionately affect one community.</w:t>
      </w:r>
      <w:r w:rsidR="00FA4C8F" w:rsidRPr="00540AA0">
        <w:rPr>
          <w:rFonts w:ascii="Times New Roman" w:hAnsi="Times New Roman" w:cs="Times New Roman"/>
        </w:rPr>
        <w:t xml:space="preserve"> Publishing all </w:t>
      </w:r>
      <w:proofErr w:type="spellStart"/>
      <w:r w:rsidR="00FA4C8F" w:rsidRPr="00540AA0">
        <w:rPr>
          <w:rFonts w:ascii="Times New Roman" w:hAnsi="Times New Roman" w:cs="Times New Roman"/>
        </w:rPr>
        <w:t>PoC</w:t>
      </w:r>
      <w:proofErr w:type="spellEnd"/>
      <w:r w:rsidR="00FA4C8F" w:rsidRPr="00540AA0">
        <w:rPr>
          <w:rFonts w:ascii="Times New Roman" w:hAnsi="Times New Roman" w:cs="Times New Roman"/>
        </w:rPr>
        <w:t xml:space="preserve"> applications online would facilitate greater transparency around the process and, perhaps, act as a deterrent on those within the Assembly who have</w:t>
      </w:r>
      <w:r w:rsidR="00EB20BC" w:rsidRPr="00540AA0">
        <w:rPr>
          <w:rFonts w:ascii="Times New Roman" w:hAnsi="Times New Roman" w:cs="Times New Roman"/>
        </w:rPr>
        <w:t xml:space="preserve"> </w:t>
      </w:r>
      <w:r w:rsidR="00FA4C8F" w:rsidRPr="00540AA0">
        <w:rPr>
          <w:rFonts w:ascii="Times New Roman" w:hAnsi="Times New Roman" w:cs="Times New Roman"/>
        </w:rPr>
        <w:t xml:space="preserve">tabled </w:t>
      </w:r>
      <w:proofErr w:type="spellStart"/>
      <w:r w:rsidR="00EB20BC" w:rsidRPr="00540AA0">
        <w:rPr>
          <w:rFonts w:ascii="Times New Roman" w:hAnsi="Times New Roman" w:cs="Times New Roman"/>
        </w:rPr>
        <w:t>PoCs</w:t>
      </w:r>
      <w:proofErr w:type="spellEnd"/>
      <w:r w:rsidR="00FA4C8F" w:rsidRPr="00540AA0">
        <w:rPr>
          <w:rFonts w:ascii="Times New Roman" w:hAnsi="Times New Roman" w:cs="Times New Roman"/>
        </w:rPr>
        <w:t xml:space="preserve"> for overtly </w:t>
      </w:r>
      <w:proofErr w:type="gramStart"/>
      <w:r w:rsidR="00FA4C8F" w:rsidRPr="00540AA0">
        <w:rPr>
          <w:rFonts w:ascii="Times New Roman" w:hAnsi="Times New Roman" w:cs="Times New Roman"/>
        </w:rPr>
        <w:t>party political</w:t>
      </w:r>
      <w:proofErr w:type="gramEnd"/>
      <w:r w:rsidR="00FA4C8F" w:rsidRPr="00540AA0">
        <w:rPr>
          <w:rFonts w:ascii="Times New Roman" w:hAnsi="Times New Roman" w:cs="Times New Roman"/>
        </w:rPr>
        <w:t xml:space="preserve"> purposes. </w:t>
      </w:r>
    </w:p>
    <w:p w:rsidR="00B16113" w:rsidRPr="00540AA0" w:rsidRDefault="00B16113" w:rsidP="00A912AE">
      <w:pPr>
        <w:pStyle w:val="ListParagraph"/>
        <w:tabs>
          <w:tab w:val="left" w:pos="2013"/>
        </w:tabs>
        <w:spacing w:line="360" w:lineRule="auto"/>
        <w:ind w:left="0"/>
        <w:jc w:val="both"/>
        <w:rPr>
          <w:rFonts w:ascii="Times New Roman" w:hAnsi="Times New Roman" w:cs="Times New Roman"/>
        </w:rPr>
      </w:pPr>
    </w:p>
    <w:p w:rsidR="00622602" w:rsidRPr="00540AA0" w:rsidRDefault="00622602"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lastRenderedPageBreak/>
        <w:t>Putting to one side the arguments for and against Brexit</w:t>
      </w:r>
      <w:r w:rsidR="00DF7BFB" w:rsidRPr="00540AA0">
        <w:rPr>
          <w:rFonts w:ascii="Times New Roman" w:hAnsi="Times New Roman" w:cs="Times New Roman"/>
        </w:rPr>
        <w:t xml:space="preserve">, the </w:t>
      </w:r>
      <w:r w:rsidR="003D30E6" w:rsidRPr="00540AA0">
        <w:rPr>
          <w:rFonts w:ascii="Times New Roman" w:hAnsi="Times New Roman" w:cs="Times New Roman"/>
        </w:rPr>
        <w:t>repatriation of competences from the European Union</w:t>
      </w:r>
      <w:r w:rsidR="004F3391" w:rsidRPr="00540AA0">
        <w:rPr>
          <w:rFonts w:ascii="Times New Roman" w:hAnsi="Times New Roman" w:cs="Times New Roman"/>
        </w:rPr>
        <w:t xml:space="preserve"> </w:t>
      </w:r>
      <w:r w:rsidRPr="00540AA0">
        <w:rPr>
          <w:rFonts w:ascii="Times New Roman" w:hAnsi="Times New Roman" w:cs="Times New Roman"/>
        </w:rPr>
        <w:t>to the UK (if and when it leaves)</w:t>
      </w:r>
      <w:r w:rsidR="003D30E6" w:rsidRPr="00540AA0">
        <w:rPr>
          <w:rFonts w:ascii="Times New Roman" w:hAnsi="Times New Roman" w:cs="Times New Roman"/>
        </w:rPr>
        <w:t xml:space="preserve"> </w:t>
      </w:r>
      <w:r w:rsidR="00DF7BFB" w:rsidRPr="00540AA0">
        <w:rPr>
          <w:rFonts w:ascii="Times New Roman" w:hAnsi="Times New Roman" w:cs="Times New Roman"/>
        </w:rPr>
        <w:t>present</w:t>
      </w:r>
      <w:r w:rsidR="00542D0C" w:rsidRPr="00540AA0">
        <w:rPr>
          <w:rFonts w:ascii="Times New Roman" w:hAnsi="Times New Roman" w:cs="Times New Roman"/>
        </w:rPr>
        <w:t>s</w:t>
      </w:r>
      <w:r w:rsidR="003D30E6" w:rsidRPr="00540AA0">
        <w:rPr>
          <w:rFonts w:ascii="Times New Roman" w:hAnsi="Times New Roman" w:cs="Times New Roman"/>
        </w:rPr>
        <w:t xml:space="preserve"> </w:t>
      </w:r>
      <w:r w:rsidR="00DF7BFB" w:rsidRPr="00540AA0">
        <w:rPr>
          <w:rFonts w:ascii="Times New Roman" w:hAnsi="Times New Roman" w:cs="Times New Roman"/>
        </w:rPr>
        <w:t>opportunities</w:t>
      </w:r>
      <w:r w:rsidR="003D30E6" w:rsidRPr="00540AA0">
        <w:rPr>
          <w:rFonts w:ascii="Times New Roman" w:hAnsi="Times New Roman" w:cs="Times New Roman"/>
        </w:rPr>
        <w:t xml:space="preserve"> for Northern Ireland. As </w:t>
      </w:r>
      <w:r w:rsidR="004F3391" w:rsidRPr="00540AA0">
        <w:rPr>
          <w:rFonts w:ascii="Times New Roman" w:hAnsi="Times New Roman" w:cs="Times New Roman"/>
        </w:rPr>
        <w:t>the House of Lords E</w:t>
      </w:r>
      <w:r w:rsidR="003E58E2" w:rsidRPr="00540AA0">
        <w:rPr>
          <w:rFonts w:ascii="Times New Roman" w:hAnsi="Times New Roman" w:cs="Times New Roman"/>
        </w:rPr>
        <w:t xml:space="preserve">uropean </w:t>
      </w:r>
      <w:r w:rsidR="004F3391" w:rsidRPr="00540AA0">
        <w:rPr>
          <w:rFonts w:ascii="Times New Roman" w:hAnsi="Times New Roman" w:cs="Times New Roman"/>
        </w:rPr>
        <w:t>U</w:t>
      </w:r>
      <w:r w:rsidR="003E58E2" w:rsidRPr="00540AA0">
        <w:rPr>
          <w:rFonts w:ascii="Times New Roman" w:hAnsi="Times New Roman" w:cs="Times New Roman"/>
        </w:rPr>
        <w:t>nion</w:t>
      </w:r>
      <w:r w:rsidR="004F3391" w:rsidRPr="00540AA0">
        <w:rPr>
          <w:rFonts w:ascii="Times New Roman" w:hAnsi="Times New Roman" w:cs="Times New Roman"/>
        </w:rPr>
        <w:t xml:space="preserve"> Select Committee </w:t>
      </w:r>
      <w:r w:rsidR="002901EF" w:rsidRPr="00540AA0">
        <w:rPr>
          <w:rFonts w:ascii="Times New Roman" w:hAnsi="Times New Roman" w:cs="Times New Roman"/>
        </w:rPr>
        <w:t>makes clear</w:t>
      </w:r>
      <w:r w:rsidR="003D30E6" w:rsidRPr="00540AA0">
        <w:rPr>
          <w:rFonts w:ascii="Times New Roman" w:hAnsi="Times New Roman" w:cs="Times New Roman"/>
        </w:rPr>
        <w:t xml:space="preserve">, powers that relate </w:t>
      </w:r>
      <w:r w:rsidR="004F3391" w:rsidRPr="00540AA0">
        <w:rPr>
          <w:rFonts w:ascii="Times New Roman" w:hAnsi="Times New Roman" w:cs="Times New Roman"/>
        </w:rPr>
        <w:t xml:space="preserve">to devolved policy areas will automatically revert to the devolved administrations </w:t>
      </w:r>
      <w:r w:rsidR="002901EF" w:rsidRPr="00540AA0">
        <w:rPr>
          <w:rFonts w:ascii="Times New Roman" w:hAnsi="Times New Roman" w:cs="Times New Roman"/>
        </w:rPr>
        <w:t>upon the UK’s exit</w:t>
      </w:r>
      <w:r w:rsidR="004F3391" w:rsidRPr="00540AA0">
        <w:rPr>
          <w:rFonts w:ascii="Times New Roman" w:hAnsi="Times New Roman" w:cs="Times New Roman"/>
        </w:rPr>
        <w:t xml:space="preserve"> (unless the UK Government introduces new legislation to the contrary).</w:t>
      </w:r>
      <w:r w:rsidR="00EC7D17" w:rsidRPr="00540AA0">
        <w:rPr>
          <w:rStyle w:val="EndnoteReference"/>
          <w:rFonts w:ascii="Times New Roman" w:hAnsi="Times New Roman" w:cs="Times New Roman"/>
        </w:rPr>
        <w:endnoteReference w:id="25"/>
      </w:r>
      <w:r w:rsidR="002901EF" w:rsidRPr="00540AA0">
        <w:rPr>
          <w:rFonts w:ascii="Times New Roman" w:hAnsi="Times New Roman" w:cs="Times New Roman"/>
        </w:rPr>
        <w:t xml:space="preserve"> The repatriation of </w:t>
      </w:r>
      <w:r w:rsidR="00DF7BFB" w:rsidRPr="00540AA0">
        <w:rPr>
          <w:rFonts w:ascii="Times New Roman" w:hAnsi="Times New Roman" w:cs="Times New Roman"/>
        </w:rPr>
        <w:t xml:space="preserve">these powers – </w:t>
      </w:r>
      <w:r w:rsidR="002901EF" w:rsidRPr="00540AA0">
        <w:rPr>
          <w:rFonts w:ascii="Times New Roman" w:hAnsi="Times New Roman" w:cs="Times New Roman"/>
        </w:rPr>
        <w:t>in areas such as agriculture, the environment, and regional development</w:t>
      </w:r>
      <w:r w:rsidR="00DF7BFB" w:rsidRPr="00540AA0">
        <w:rPr>
          <w:rFonts w:ascii="Times New Roman" w:hAnsi="Times New Roman" w:cs="Times New Roman"/>
        </w:rPr>
        <w:t xml:space="preserve">, for example – </w:t>
      </w:r>
      <w:r w:rsidR="002901EF" w:rsidRPr="00540AA0">
        <w:rPr>
          <w:rFonts w:ascii="Times New Roman" w:hAnsi="Times New Roman" w:cs="Times New Roman"/>
        </w:rPr>
        <w:t xml:space="preserve">would </w:t>
      </w:r>
      <w:r w:rsidR="0057240D" w:rsidRPr="00540AA0">
        <w:rPr>
          <w:rFonts w:ascii="Times New Roman" w:hAnsi="Times New Roman" w:cs="Times New Roman"/>
        </w:rPr>
        <w:t xml:space="preserve">significantly </w:t>
      </w:r>
      <w:r w:rsidR="00DF7BFB" w:rsidRPr="00540AA0">
        <w:rPr>
          <w:rFonts w:ascii="Times New Roman" w:hAnsi="Times New Roman" w:cs="Times New Roman"/>
        </w:rPr>
        <w:t xml:space="preserve">empower </w:t>
      </w:r>
      <w:r w:rsidR="00C3743F" w:rsidRPr="00540AA0">
        <w:rPr>
          <w:rFonts w:ascii="Times New Roman" w:hAnsi="Times New Roman" w:cs="Times New Roman"/>
        </w:rPr>
        <w:t>the</w:t>
      </w:r>
      <w:r w:rsidR="00DF7BFB" w:rsidRPr="00540AA0">
        <w:rPr>
          <w:rFonts w:ascii="Times New Roman" w:hAnsi="Times New Roman" w:cs="Times New Roman"/>
        </w:rPr>
        <w:t xml:space="preserve"> Assembly and Executive by vastly expanding the range of competences under local control. It goes without saying, of course, that </w:t>
      </w:r>
      <w:r w:rsidR="00C3743F" w:rsidRPr="00540AA0">
        <w:rPr>
          <w:rFonts w:ascii="Times New Roman" w:hAnsi="Times New Roman" w:cs="Times New Roman"/>
        </w:rPr>
        <w:t>such</w:t>
      </w:r>
      <w:r w:rsidR="00DF7BFB" w:rsidRPr="00540AA0">
        <w:rPr>
          <w:rFonts w:ascii="Times New Roman" w:hAnsi="Times New Roman" w:cs="Times New Roman"/>
        </w:rPr>
        <w:t xml:space="preserve"> opportunities</w:t>
      </w:r>
      <w:r w:rsidR="00C3743F" w:rsidRPr="00540AA0">
        <w:rPr>
          <w:rFonts w:ascii="Times New Roman" w:hAnsi="Times New Roman" w:cs="Times New Roman"/>
        </w:rPr>
        <w:t xml:space="preserve"> could only be exploited by restoring devolved government. </w:t>
      </w:r>
      <w:r w:rsidR="00DF7BFB" w:rsidRPr="00540AA0">
        <w:rPr>
          <w:rFonts w:ascii="Times New Roman" w:hAnsi="Times New Roman" w:cs="Times New Roman"/>
        </w:rPr>
        <w:t xml:space="preserve"> </w:t>
      </w:r>
    </w:p>
    <w:p w:rsidR="00A912AE" w:rsidRPr="00540AA0" w:rsidRDefault="00A912AE" w:rsidP="003801A7">
      <w:pPr>
        <w:pStyle w:val="ListParagraph"/>
        <w:tabs>
          <w:tab w:val="left" w:pos="2013"/>
        </w:tabs>
        <w:spacing w:line="276" w:lineRule="auto"/>
        <w:ind w:left="0"/>
        <w:jc w:val="both"/>
        <w:rPr>
          <w:rFonts w:ascii="Times New Roman" w:hAnsi="Times New Roman" w:cs="Times New Roman"/>
        </w:rPr>
      </w:pPr>
    </w:p>
    <w:p w:rsidR="00427441" w:rsidRPr="00540AA0" w:rsidRDefault="00427441" w:rsidP="003801A7">
      <w:pPr>
        <w:pStyle w:val="ListParagraph"/>
        <w:tabs>
          <w:tab w:val="left" w:pos="2013"/>
        </w:tabs>
        <w:spacing w:line="276" w:lineRule="auto"/>
        <w:ind w:left="0"/>
        <w:jc w:val="both"/>
        <w:rPr>
          <w:rFonts w:ascii="Times New Roman" w:hAnsi="Times New Roman" w:cs="Times New Roman"/>
          <w:b/>
        </w:rPr>
      </w:pPr>
      <w:r w:rsidRPr="00540AA0">
        <w:rPr>
          <w:rFonts w:ascii="Times New Roman" w:hAnsi="Times New Roman" w:cs="Times New Roman"/>
          <w:b/>
        </w:rPr>
        <w:t>Threats</w:t>
      </w:r>
    </w:p>
    <w:p w:rsidR="00427441" w:rsidRPr="00540AA0" w:rsidRDefault="00427441" w:rsidP="003801A7">
      <w:pPr>
        <w:pStyle w:val="ListParagraph"/>
        <w:tabs>
          <w:tab w:val="left" w:pos="2013"/>
        </w:tabs>
        <w:spacing w:line="276" w:lineRule="auto"/>
        <w:ind w:left="0"/>
        <w:jc w:val="both"/>
        <w:rPr>
          <w:rFonts w:ascii="Times New Roman" w:hAnsi="Times New Roman" w:cs="Times New Roman"/>
          <w:b/>
        </w:rPr>
      </w:pPr>
    </w:p>
    <w:p w:rsidR="00DE185F" w:rsidRPr="00540AA0" w:rsidRDefault="0057240D"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Although </w:t>
      </w:r>
      <w:r w:rsidR="009148F5" w:rsidRPr="00540AA0">
        <w:rPr>
          <w:rFonts w:ascii="Times New Roman" w:hAnsi="Times New Roman" w:cs="Times New Roman"/>
        </w:rPr>
        <w:t>citizens in Northern Ireland have</w:t>
      </w:r>
      <w:r w:rsidRPr="00540AA0">
        <w:rPr>
          <w:rFonts w:ascii="Times New Roman" w:hAnsi="Times New Roman" w:cs="Times New Roman"/>
        </w:rPr>
        <w:t xml:space="preserve"> not been </w:t>
      </w:r>
      <w:r w:rsidR="009148F5" w:rsidRPr="00540AA0">
        <w:rPr>
          <w:rFonts w:ascii="Times New Roman" w:hAnsi="Times New Roman" w:cs="Times New Roman"/>
        </w:rPr>
        <w:t>particularly</w:t>
      </w:r>
      <w:r w:rsidRPr="00540AA0">
        <w:rPr>
          <w:rFonts w:ascii="Times New Roman" w:hAnsi="Times New Roman" w:cs="Times New Roman"/>
        </w:rPr>
        <w:t xml:space="preserve"> impressed </w:t>
      </w:r>
      <w:r w:rsidR="009148F5" w:rsidRPr="00540AA0">
        <w:rPr>
          <w:rFonts w:ascii="Times New Roman" w:hAnsi="Times New Roman" w:cs="Times New Roman"/>
        </w:rPr>
        <w:t>with the devolved institutions in recent years</w:t>
      </w:r>
      <w:r w:rsidRPr="00540AA0">
        <w:rPr>
          <w:rFonts w:ascii="Times New Roman" w:hAnsi="Times New Roman" w:cs="Times New Roman"/>
        </w:rPr>
        <w:t xml:space="preserve">, </w:t>
      </w:r>
      <w:r w:rsidR="009148F5" w:rsidRPr="00540AA0">
        <w:rPr>
          <w:rFonts w:ascii="Times New Roman" w:hAnsi="Times New Roman" w:cs="Times New Roman"/>
        </w:rPr>
        <w:t>devolution</w:t>
      </w:r>
      <w:r w:rsidRPr="00540AA0">
        <w:rPr>
          <w:rFonts w:ascii="Times New Roman" w:hAnsi="Times New Roman" w:cs="Times New Roman"/>
        </w:rPr>
        <w:t xml:space="preserve"> </w:t>
      </w:r>
      <w:r w:rsidR="009148F5" w:rsidRPr="00540AA0">
        <w:rPr>
          <w:rFonts w:ascii="Times New Roman" w:hAnsi="Times New Roman" w:cs="Times New Roman"/>
        </w:rPr>
        <w:t>has consistently emerged</w:t>
      </w:r>
      <w:r w:rsidRPr="00540AA0">
        <w:rPr>
          <w:rFonts w:ascii="Times New Roman" w:hAnsi="Times New Roman" w:cs="Times New Roman"/>
        </w:rPr>
        <w:t xml:space="preserve"> as the most </w:t>
      </w:r>
      <w:r w:rsidR="009148F5" w:rsidRPr="00540AA0">
        <w:rPr>
          <w:rFonts w:ascii="Times New Roman" w:hAnsi="Times New Roman" w:cs="Times New Roman"/>
        </w:rPr>
        <w:t>preferred</w:t>
      </w:r>
      <w:r w:rsidRPr="00540AA0">
        <w:rPr>
          <w:rFonts w:ascii="Times New Roman" w:hAnsi="Times New Roman" w:cs="Times New Roman"/>
        </w:rPr>
        <w:t xml:space="preserve"> </w:t>
      </w:r>
      <w:r w:rsidR="009148F5" w:rsidRPr="00540AA0">
        <w:rPr>
          <w:rFonts w:ascii="Times New Roman" w:hAnsi="Times New Roman" w:cs="Times New Roman"/>
        </w:rPr>
        <w:t>model of government in public opinion polls.</w:t>
      </w:r>
      <w:r w:rsidR="009148F5" w:rsidRPr="00540AA0">
        <w:rPr>
          <w:rStyle w:val="EndnoteReference"/>
          <w:rFonts w:ascii="Times New Roman" w:hAnsi="Times New Roman" w:cs="Times New Roman"/>
        </w:rPr>
        <w:endnoteReference w:id="26"/>
      </w:r>
      <w:r w:rsidR="009148F5" w:rsidRPr="00540AA0">
        <w:rPr>
          <w:rFonts w:ascii="Times New Roman" w:hAnsi="Times New Roman" w:cs="Times New Roman"/>
        </w:rPr>
        <w:t xml:space="preserve"> Public support for devolution</w:t>
      </w:r>
      <w:r w:rsidR="00871435" w:rsidRPr="00540AA0">
        <w:rPr>
          <w:rFonts w:ascii="Times New Roman" w:hAnsi="Times New Roman" w:cs="Times New Roman"/>
        </w:rPr>
        <w:t>, however, should not</w:t>
      </w:r>
      <w:r w:rsidR="009148F5" w:rsidRPr="00540AA0">
        <w:rPr>
          <w:rFonts w:ascii="Times New Roman" w:hAnsi="Times New Roman" w:cs="Times New Roman"/>
        </w:rPr>
        <w:t xml:space="preserve"> be taken for granted. </w:t>
      </w:r>
      <w:r w:rsidR="00871435" w:rsidRPr="00540AA0">
        <w:rPr>
          <w:rFonts w:ascii="Times New Roman" w:hAnsi="Times New Roman" w:cs="Times New Roman"/>
        </w:rPr>
        <w:t>If citizens become increasingly resigned to the current (highly unsatisfactory) arrangement of direct rule</w:t>
      </w:r>
      <w:r w:rsidR="00A862C5">
        <w:rPr>
          <w:rFonts w:ascii="Times New Roman" w:hAnsi="Times New Roman" w:cs="Times New Roman"/>
        </w:rPr>
        <w:t xml:space="preserve"> lite</w:t>
      </w:r>
      <w:r w:rsidR="00871435" w:rsidRPr="00540AA0">
        <w:rPr>
          <w:rFonts w:ascii="Times New Roman" w:hAnsi="Times New Roman" w:cs="Times New Roman"/>
        </w:rPr>
        <w:t xml:space="preserve"> in all but name, the case for </w:t>
      </w:r>
      <w:r w:rsidR="00032D37" w:rsidRPr="00540AA0">
        <w:rPr>
          <w:rFonts w:ascii="Times New Roman" w:hAnsi="Times New Roman" w:cs="Times New Roman"/>
        </w:rPr>
        <w:t>restoring the devolved institutions weakens</w:t>
      </w:r>
      <w:r w:rsidR="00871435" w:rsidRPr="00540AA0">
        <w:rPr>
          <w:rFonts w:ascii="Times New Roman" w:hAnsi="Times New Roman" w:cs="Times New Roman"/>
        </w:rPr>
        <w:t xml:space="preserve">. </w:t>
      </w:r>
      <w:r w:rsidR="0021151D" w:rsidRPr="00540AA0">
        <w:rPr>
          <w:rFonts w:ascii="Times New Roman" w:hAnsi="Times New Roman" w:cs="Times New Roman"/>
        </w:rPr>
        <w:t xml:space="preserve">Moves at Westminster to legalise same-sex marriage and liberalise abortion law in Northern Ireland may have shown direct rule in a more favourable light – at least to the majority of citizens who support </w:t>
      </w:r>
      <w:r w:rsidR="006C36C6" w:rsidRPr="00540AA0">
        <w:rPr>
          <w:rFonts w:ascii="Times New Roman" w:hAnsi="Times New Roman" w:cs="Times New Roman"/>
        </w:rPr>
        <w:t>these measures.</w:t>
      </w:r>
      <w:r w:rsidR="00CA7C8E" w:rsidRPr="00540AA0">
        <w:rPr>
          <w:rStyle w:val="EndnoteReference"/>
          <w:rFonts w:ascii="Times New Roman" w:hAnsi="Times New Roman" w:cs="Times New Roman"/>
        </w:rPr>
        <w:endnoteReference w:id="27"/>
      </w:r>
      <w:r w:rsidR="00DE185F" w:rsidRPr="00540AA0">
        <w:rPr>
          <w:rFonts w:ascii="Times New Roman" w:hAnsi="Times New Roman" w:cs="Times New Roman"/>
        </w:rPr>
        <w:t xml:space="preserve"> Yet the benefits of a locally elected and locally accountable administration – of which there are many – are at risk of being forgotten amidst the public’s (understandable) frustration with the lack of devolved government in Northern Ireland. For devolutionists, the danger</w:t>
      </w:r>
      <w:r w:rsidR="0032535A" w:rsidRPr="00540AA0">
        <w:rPr>
          <w:rFonts w:ascii="Times New Roman" w:hAnsi="Times New Roman" w:cs="Times New Roman"/>
        </w:rPr>
        <w:t xml:space="preserve"> is that such benefits become outweighed by the considerable costs being incurred by citizens and public services as a result of </w:t>
      </w:r>
      <w:r w:rsidR="00032D37" w:rsidRPr="00540AA0">
        <w:rPr>
          <w:rFonts w:ascii="Times New Roman" w:hAnsi="Times New Roman" w:cs="Times New Roman"/>
        </w:rPr>
        <w:t>no decisions being taken at Stormont</w:t>
      </w:r>
      <w:r w:rsidR="0032535A" w:rsidRPr="00540AA0">
        <w:rPr>
          <w:rFonts w:ascii="Times New Roman" w:hAnsi="Times New Roman" w:cs="Times New Roman"/>
        </w:rPr>
        <w:t xml:space="preserve">. </w:t>
      </w:r>
      <w:r w:rsidR="00622602" w:rsidRPr="00540AA0">
        <w:rPr>
          <w:rFonts w:ascii="Times New Roman" w:hAnsi="Times New Roman" w:cs="Times New Roman"/>
        </w:rPr>
        <w:t>Recent</w:t>
      </w:r>
      <w:r w:rsidR="0032535A" w:rsidRPr="00540AA0">
        <w:rPr>
          <w:rFonts w:ascii="Times New Roman" w:hAnsi="Times New Roman" w:cs="Times New Roman"/>
        </w:rPr>
        <w:t xml:space="preserve"> increases in public support for direct rule in Northern Ireland </w:t>
      </w:r>
      <w:r w:rsidR="00032D37" w:rsidRPr="00540AA0">
        <w:rPr>
          <w:rFonts w:ascii="Times New Roman" w:hAnsi="Times New Roman" w:cs="Times New Roman"/>
        </w:rPr>
        <w:t>may</w:t>
      </w:r>
      <w:r w:rsidR="0032535A" w:rsidRPr="00540AA0">
        <w:rPr>
          <w:rFonts w:ascii="Times New Roman" w:hAnsi="Times New Roman" w:cs="Times New Roman"/>
        </w:rPr>
        <w:t xml:space="preserve"> be a sign of things to come.</w:t>
      </w:r>
      <w:r w:rsidR="0032535A" w:rsidRPr="00540AA0">
        <w:rPr>
          <w:rStyle w:val="EndnoteReference"/>
          <w:rFonts w:ascii="Times New Roman" w:hAnsi="Times New Roman" w:cs="Times New Roman"/>
        </w:rPr>
        <w:endnoteReference w:id="28"/>
      </w:r>
      <w:r w:rsidR="0032535A" w:rsidRPr="00540AA0">
        <w:rPr>
          <w:rFonts w:ascii="Times New Roman" w:hAnsi="Times New Roman" w:cs="Times New Roman"/>
        </w:rPr>
        <w:t xml:space="preserve"> </w:t>
      </w:r>
    </w:p>
    <w:p w:rsidR="00F25C02" w:rsidRPr="00540AA0" w:rsidRDefault="00F25C02" w:rsidP="00A912AE">
      <w:pPr>
        <w:pStyle w:val="ListParagraph"/>
        <w:tabs>
          <w:tab w:val="left" w:pos="2013"/>
        </w:tabs>
        <w:spacing w:line="360" w:lineRule="auto"/>
        <w:ind w:left="0"/>
        <w:jc w:val="both"/>
        <w:rPr>
          <w:rFonts w:ascii="Times New Roman" w:hAnsi="Times New Roman" w:cs="Times New Roman"/>
        </w:rPr>
      </w:pPr>
    </w:p>
    <w:p w:rsidR="00F25C02" w:rsidRPr="00540AA0" w:rsidRDefault="003111CE"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Continuing</w:t>
      </w:r>
      <w:r w:rsidR="00EC2DEB" w:rsidRPr="00540AA0">
        <w:rPr>
          <w:rFonts w:ascii="Times New Roman" w:hAnsi="Times New Roman" w:cs="Times New Roman"/>
        </w:rPr>
        <w:t xml:space="preserve"> uncertainty about the Assembly’s future may lead to losses of political talent. </w:t>
      </w:r>
      <w:r w:rsidR="00696541" w:rsidRPr="00540AA0">
        <w:rPr>
          <w:rFonts w:ascii="Times New Roman" w:hAnsi="Times New Roman" w:cs="Times New Roman"/>
        </w:rPr>
        <w:t xml:space="preserve">The BBC </w:t>
      </w:r>
      <w:r w:rsidR="00032D37" w:rsidRPr="00540AA0">
        <w:rPr>
          <w:rFonts w:ascii="Times New Roman" w:hAnsi="Times New Roman" w:cs="Times New Roman"/>
        </w:rPr>
        <w:t>reports</w:t>
      </w:r>
      <w:r w:rsidR="00EC2DEB" w:rsidRPr="00540AA0">
        <w:rPr>
          <w:rFonts w:ascii="Times New Roman" w:hAnsi="Times New Roman" w:cs="Times New Roman"/>
        </w:rPr>
        <w:t xml:space="preserve"> that MLAs are now considering, if not already pursuing, </w:t>
      </w:r>
      <w:r w:rsidR="00DC43C2" w:rsidRPr="00540AA0">
        <w:rPr>
          <w:rFonts w:ascii="Times New Roman" w:hAnsi="Times New Roman" w:cs="Times New Roman"/>
        </w:rPr>
        <w:t>alternative careers</w:t>
      </w:r>
      <w:r w:rsidR="00EC2DEB" w:rsidRPr="00540AA0">
        <w:rPr>
          <w:rFonts w:ascii="Times New Roman" w:hAnsi="Times New Roman" w:cs="Times New Roman"/>
        </w:rPr>
        <w:t>.</w:t>
      </w:r>
      <w:r w:rsidR="00EC2DEB" w:rsidRPr="00540AA0">
        <w:rPr>
          <w:rStyle w:val="EndnoteReference"/>
          <w:rFonts w:ascii="Times New Roman" w:hAnsi="Times New Roman" w:cs="Times New Roman"/>
        </w:rPr>
        <w:endnoteReference w:id="29"/>
      </w:r>
      <w:r w:rsidR="00EC2DEB" w:rsidRPr="00540AA0">
        <w:rPr>
          <w:rFonts w:ascii="Times New Roman" w:hAnsi="Times New Roman" w:cs="Times New Roman"/>
        </w:rPr>
        <w:t xml:space="preserve"> </w:t>
      </w:r>
      <w:r w:rsidR="00585D36" w:rsidRPr="00540AA0">
        <w:rPr>
          <w:rFonts w:ascii="Times New Roman" w:hAnsi="Times New Roman" w:cs="Times New Roman"/>
        </w:rPr>
        <w:t>In light of public anger about MLAs continuing to draw a salary</w:t>
      </w:r>
      <w:r w:rsidR="00032D37" w:rsidRPr="00540AA0">
        <w:rPr>
          <w:rFonts w:ascii="Times New Roman" w:hAnsi="Times New Roman" w:cs="Times New Roman"/>
        </w:rPr>
        <w:t xml:space="preserve"> (albeit a reduced one)</w:t>
      </w:r>
      <w:r w:rsidR="00585D36" w:rsidRPr="00540AA0">
        <w:rPr>
          <w:rFonts w:ascii="Times New Roman" w:hAnsi="Times New Roman" w:cs="Times New Roman"/>
        </w:rPr>
        <w:t xml:space="preserve">, it is unlikely that an MLA exodus would elicit much public concern. However, the implications of MLA resignations </w:t>
      </w:r>
      <w:proofErr w:type="gramStart"/>
      <w:r w:rsidR="00585D36" w:rsidRPr="00540AA0">
        <w:rPr>
          <w:rFonts w:ascii="Times New Roman" w:hAnsi="Times New Roman" w:cs="Times New Roman"/>
        </w:rPr>
        <w:t>need</w:t>
      </w:r>
      <w:r w:rsidR="00032D37" w:rsidRPr="00540AA0">
        <w:rPr>
          <w:rFonts w:ascii="Times New Roman" w:hAnsi="Times New Roman" w:cs="Times New Roman"/>
        </w:rPr>
        <w:t>s</w:t>
      </w:r>
      <w:proofErr w:type="gramEnd"/>
      <w:r w:rsidR="00585D36" w:rsidRPr="00540AA0">
        <w:rPr>
          <w:rFonts w:ascii="Times New Roman" w:hAnsi="Times New Roman" w:cs="Times New Roman"/>
        </w:rPr>
        <w:t xml:space="preserve"> to be fully considered.</w:t>
      </w:r>
      <w:r w:rsidR="00072A86" w:rsidRPr="00540AA0">
        <w:rPr>
          <w:rFonts w:ascii="Times New Roman" w:hAnsi="Times New Roman" w:cs="Times New Roman"/>
        </w:rPr>
        <w:t xml:space="preserve"> </w:t>
      </w:r>
      <w:r w:rsidR="00032D37" w:rsidRPr="00540AA0">
        <w:rPr>
          <w:rFonts w:ascii="Times New Roman" w:hAnsi="Times New Roman" w:cs="Times New Roman"/>
        </w:rPr>
        <w:t>For a start</w:t>
      </w:r>
      <w:r w:rsidRPr="00540AA0">
        <w:rPr>
          <w:rFonts w:ascii="Times New Roman" w:hAnsi="Times New Roman" w:cs="Times New Roman"/>
        </w:rPr>
        <w:t>,</w:t>
      </w:r>
      <w:r w:rsidR="00032D37" w:rsidRPr="00540AA0">
        <w:rPr>
          <w:rFonts w:ascii="Times New Roman" w:hAnsi="Times New Roman" w:cs="Times New Roman"/>
        </w:rPr>
        <w:t xml:space="preserve"> the public</w:t>
      </w:r>
      <w:r w:rsidR="00585D36" w:rsidRPr="00540AA0">
        <w:rPr>
          <w:rFonts w:ascii="Times New Roman" w:hAnsi="Times New Roman" w:cs="Times New Roman"/>
        </w:rPr>
        <w:t xml:space="preserve"> </w:t>
      </w:r>
      <w:r w:rsidR="005A0299" w:rsidRPr="00540AA0">
        <w:rPr>
          <w:rFonts w:ascii="Times New Roman" w:hAnsi="Times New Roman" w:cs="Times New Roman"/>
        </w:rPr>
        <w:t>would</w:t>
      </w:r>
      <w:r w:rsidR="00585D36" w:rsidRPr="00540AA0">
        <w:rPr>
          <w:rFonts w:ascii="Times New Roman" w:hAnsi="Times New Roman" w:cs="Times New Roman"/>
        </w:rPr>
        <w:t xml:space="preserve"> have no say in </w:t>
      </w:r>
      <w:r w:rsidR="005A0299" w:rsidRPr="00540AA0">
        <w:rPr>
          <w:rFonts w:ascii="Times New Roman" w:hAnsi="Times New Roman" w:cs="Times New Roman"/>
        </w:rPr>
        <w:t>filling</w:t>
      </w:r>
      <w:r w:rsidR="00585D36" w:rsidRPr="00540AA0">
        <w:rPr>
          <w:rFonts w:ascii="Times New Roman" w:hAnsi="Times New Roman" w:cs="Times New Roman"/>
        </w:rPr>
        <w:t xml:space="preserve"> any arising vacancies </w:t>
      </w:r>
      <w:r w:rsidRPr="00540AA0">
        <w:rPr>
          <w:rFonts w:ascii="Times New Roman" w:hAnsi="Times New Roman" w:cs="Times New Roman"/>
        </w:rPr>
        <w:t>since</w:t>
      </w:r>
      <w:r w:rsidR="00585D36" w:rsidRPr="00540AA0">
        <w:rPr>
          <w:rFonts w:ascii="Times New Roman" w:hAnsi="Times New Roman" w:cs="Times New Roman"/>
        </w:rPr>
        <w:t xml:space="preserve"> replacement MLAs are co-opted by political parties</w:t>
      </w:r>
      <w:r w:rsidRPr="00540AA0">
        <w:rPr>
          <w:rFonts w:ascii="Times New Roman" w:hAnsi="Times New Roman" w:cs="Times New Roman"/>
        </w:rPr>
        <w:t xml:space="preserve"> rather than</w:t>
      </w:r>
      <w:r w:rsidR="00585D36" w:rsidRPr="00540AA0">
        <w:rPr>
          <w:rFonts w:ascii="Times New Roman" w:hAnsi="Times New Roman" w:cs="Times New Roman"/>
        </w:rPr>
        <w:t xml:space="preserve"> elected </w:t>
      </w:r>
      <w:r w:rsidR="0009174B" w:rsidRPr="00540AA0">
        <w:rPr>
          <w:rFonts w:ascii="Times New Roman" w:hAnsi="Times New Roman" w:cs="Times New Roman"/>
        </w:rPr>
        <w:t xml:space="preserve">through </w:t>
      </w:r>
      <w:r w:rsidR="00585D36" w:rsidRPr="00540AA0">
        <w:rPr>
          <w:rFonts w:ascii="Times New Roman" w:hAnsi="Times New Roman" w:cs="Times New Roman"/>
        </w:rPr>
        <w:t>by-election</w:t>
      </w:r>
      <w:r w:rsidR="0009174B" w:rsidRPr="00540AA0">
        <w:rPr>
          <w:rFonts w:ascii="Times New Roman" w:hAnsi="Times New Roman" w:cs="Times New Roman"/>
        </w:rPr>
        <w:t>s</w:t>
      </w:r>
      <w:r w:rsidR="00585D36" w:rsidRPr="00540AA0">
        <w:rPr>
          <w:rFonts w:ascii="Times New Roman" w:hAnsi="Times New Roman" w:cs="Times New Roman"/>
        </w:rPr>
        <w:t>.</w:t>
      </w:r>
      <w:r w:rsidRPr="00540AA0">
        <w:rPr>
          <w:rFonts w:ascii="Times New Roman" w:hAnsi="Times New Roman" w:cs="Times New Roman"/>
        </w:rPr>
        <w:t xml:space="preserve"> </w:t>
      </w:r>
      <w:r w:rsidR="00032D37" w:rsidRPr="00540AA0">
        <w:rPr>
          <w:rFonts w:ascii="Times New Roman" w:hAnsi="Times New Roman" w:cs="Times New Roman"/>
        </w:rPr>
        <w:t xml:space="preserve">There is also the loss of </w:t>
      </w:r>
      <w:r w:rsidR="00E54E44" w:rsidRPr="00540AA0">
        <w:rPr>
          <w:rFonts w:ascii="Times New Roman" w:hAnsi="Times New Roman" w:cs="Times New Roman"/>
        </w:rPr>
        <w:t xml:space="preserve">knowledge and skills </w:t>
      </w:r>
      <w:r w:rsidR="00032D37" w:rsidRPr="00540AA0">
        <w:rPr>
          <w:rFonts w:ascii="Times New Roman" w:hAnsi="Times New Roman" w:cs="Times New Roman"/>
        </w:rPr>
        <w:t xml:space="preserve">to consider. </w:t>
      </w:r>
      <w:r w:rsidR="00072A86" w:rsidRPr="00540AA0">
        <w:rPr>
          <w:rFonts w:ascii="Times New Roman" w:hAnsi="Times New Roman" w:cs="Times New Roman"/>
        </w:rPr>
        <w:t xml:space="preserve">Whilst there is something to be said for fresh faces and new ideas in a reconvened Assembly, there </w:t>
      </w:r>
      <w:r w:rsidR="00032D37" w:rsidRPr="00540AA0">
        <w:rPr>
          <w:rFonts w:ascii="Times New Roman" w:hAnsi="Times New Roman" w:cs="Times New Roman"/>
        </w:rPr>
        <w:t xml:space="preserve">are </w:t>
      </w:r>
      <w:r w:rsidR="00072A86" w:rsidRPr="00540AA0">
        <w:rPr>
          <w:rFonts w:ascii="Times New Roman" w:hAnsi="Times New Roman" w:cs="Times New Roman"/>
        </w:rPr>
        <w:t xml:space="preserve">benefits to the institution of retaining </w:t>
      </w:r>
      <w:r w:rsidR="00E54E44" w:rsidRPr="00540AA0">
        <w:rPr>
          <w:rFonts w:ascii="Times New Roman" w:hAnsi="Times New Roman" w:cs="Times New Roman"/>
        </w:rPr>
        <w:t>experienced</w:t>
      </w:r>
      <w:r w:rsidR="00072A86" w:rsidRPr="00540AA0">
        <w:rPr>
          <w:rFonts w:ascii="Times New Roman" w:hAnsi="Times New Roman" w:cs="Times New Roman"/>
        </w:rPr>
        <w:t xml:space="preserve"> legislators.</w:t>
      </w:r>
      <w:r w:rsidR="00E54E44" w:rsidRPr="00540AA0">
        <w:rPr>
          <w:rFonts w:ascii="Times New Roman" w:hAnsi="Times New Roman" w:cs="Times New Roman"/>
        </w:rPr>
        <w:t xml:space="preserve"> </w:t>
      </w:r>
      <w:r w:rsidR="00BF0D23" w:rsidRPr="00540AA0">
        <w:rPr>
          <w:rFonts w:ascii="Times New Roman" w:hAnsi="Times New Roman" w:cs="Times New Roman"/>
        </w:rPr>
        <w:t>Those who have questioned the competency of individual MLAs may well argue that some members are worth losing</w:t>
      </w:r>
      <w:r w:rsidR="005C58A1" w:rsidRPr="00540AA0">
        <w:rPr>
          <w:rFonts w:ascii="Times New Roman" w:hAnsi="Times New Roman" w:cs="Times New Roman"/>
        </w:rPr>
        <w:t>.</w:t>
      </w:r>
      <w:r w:rsidR="009A5679" w:rsidRPr="00540AA0">
        <w:rPr>
          <w:rFonts w:ascii="Times New Roman" w:hAnsi="Times New Roman" w:cs="Times New Roman"/>
        </w:rPr>
        <w:t xml:space="preserve"> Yet</w:t>
      </w:r>
      <w:r w:rsidR="005C58A1" w:rsidRPr="00540AA0">
        <w:rPr>
          <w:rFonts w:ascii="Times New Roman" w:hAnsi="Times New Roman" w:cs="Times New Roman"/>
        </w:rPr>
        <w:t xml:space="preserve"> the recent resignation</w:t>
      </w:r>
      <w:r w:rsidR="00666023">
        <w:rPr>
          <w:rFonts w:ascii="Times New Roman" w:hAnsi="Times New Roman" w:cs="Times New Roman"/>
        </w:rPr>
        <w:t>s</w:t>
      </w:r>
      <w:r w:rsidR="005C58A1" w:rsidRPr="00540AA0">
        <w:rPr>
          <w:rFonts w:ascii="Times New Roman" w:hAnsi="Times New Roman" w:cs="Times New Roman"/>
        </w:rPr>
        <w:t xml:space="preserve"> of the DUP’s Simon Hamilton</w:t>
      </w:r>
      <w:r w:rsidR="00666023">
        <w:rPr>
          <w:rFonts w:ascii="Times New Roman" w:hAnsi="Times New Roman" w:cs="Times New Roman"/>
        </w:rPr>
        <w:t xml:space="preserve"> and former Green Party </w:t>
      </w:r>
      <w:r w:rsidR="00666023">
        <w:rPr>
          <w:rFonts w:ascii="Times New Roman" w:hAnsi="Times New Roman" w:cs="Times New Roman"/>
        </w:rPr>
        <w:lastRenderedPageBreak/>
        <w:t>leader Steven Agnew</w:t>
      </w:r>
      <w:r w:rsidR="005C58A1" w:rsidRPr="00540AA0">
        <w:rPr>
          <w:rFonts w:ascii="Times New Roman" w:hAnsi="Times New Roman" w:cs="Times New Roman"/>
        </w:rPr>
        <w:t xml:space="preserve">, </w:t>
      </w:r>
      <w:r w:rsidR="00666023">
        <w:rPr>
          <w:rFonts w:ascii="Times New Roman" w:hAnsi="Times New Roman" w:cs="Times New Roman"/>
        </w:rPr>
        <w:t xml:space="preserve">both </w:t>
      </w:r>
      <w:r w:rsidR="005C58A1" w:rsidRPr="00540AA0">
        <w:rPr>
          <w:rFonts w:ascii="Times New Roman" w:hAnsi="Times New Roman" w:cs="Times New Roman"/>
        </w:rPr>
        <w:t xml:space="preserve">regarded </w:t>
      </w:r>
      <w:proofErr w:type="gramStart"/>
      <w:r w:rsidR="005C58A1" w:rsidRPr="00540AA0">
        <w:rPr>
          <w:rFonts w:ascii="Times New Roman" w:hAnsi="Times New Roman" w:cs="Times New Roman"/>
        </w:rPr>
        <w:t xml:space="preserve">as  </w:t>
      </w:r>
      <w:r w:rsidR="00666023" w:rsidRPr="00540AA0">
        <w:rPr>
          <w:rFonts w:ascii="Times New Roman" w:hAnsi="Times New Roman" w:cs="Times New Roman"/>
        </w:rPr>
        <w:t>accomplished</w:t>
      </w:r>
      <w:proofErr w:type="gramEnd"/>
      <w:r w:rsidR="005C58A1" w:rsidRPr="00540AA0">
        <w:rPr>
          <w:rFonts w:ascii="Times New Roman" w:hAnsi="Times New Roman" w:cs="Times New Roman"/>
        </w:rPr>
        <w:t xml:space="preserve"> </w:t>
      </w:r>
      <w:r w:rsidR="00666023">
        <w:rPr>
          <w:rFonts w:ascii="Times New Roman" w:hAnsi="Times New Roman" w:cs="Times New Roman"/>
        </w:rPr>
        <w:t>parliamentarians</w:t>
      </w:r>
      <w:r w:rsidR="00666023" w:rsidRPr="00540AA0">
        <w:rPr>
          <w:rFonts w:ascii="Times New Roman" w:hAnsi="Times New Roman" w:cs="Times New Roman"/>
        </w:rPr>
        <w:t xml:space="preserve"> </w:t>
      </w:r>
      <w:r w:rsidR="005C58A1" w:rsidRPr="00540AA0">
        <w:rPr>
          <w:rFonts w:ascii="Times New Roman" w:hAnsi="Times New Roman" w:cs="Times New Roman"/>
        </w:rPr>
        <w:t xml:space="preserve">within and beyond </w:t>
      </w:r>
      <w:r w:rsidR="00666023">
        <w:rPr>
          <w:rFonts w:ascii="Times New Roman" w:hAnsi="Times New Roman" w:cs="Times New Roman"/>
        </w:rPr>
        <w:t>their</w:t>
      </w:r>
      <w:r w:rsidR="00666023" w:rsidRPr="00540AA0">
        <w:rPr>
          <w:rFonts w:ascii="Times New Roman" w:hAnsi="Times New Roman" w:cs="Times New Roman"/>
        </w:rPr>
        <w:t xml:space="preserve"> </w:t>
      </w:r>
      <w:r w:rsidR="005C58A1" w:rsidRPr="00540AA0">
        <w:rPr>
          <w:rFonts w:ascii="Times New Roman" w:hAnsi="Times New Roman" w:cs="Times New Roman"/>
        </w:rPr>
        <w:t>part</w:t>
      </w:r>
      <w:r w:rsidR="00666023">
        <w:rPr>
          <w:rFonts w:ascii="Times New Roman" w:hAnsi="Times New Roman" w:cs="Times New Roman"/>
        </w:rPr>
        <w:t>ies</w:t>
      </w:r>
      <w:r w:rsidR="005C58A1" w:rsidRPr="00540AA0">
        <w:rPr>
          <w:rFonts w:ascii="Times New Roman" w:hAnsi="Times New Roman" w:cs="Times New Roman"/>
        </w:rPr>
        <w:t xml:space="preserve">, would suggest that </w:t>
      </w:r>
      <w:r w:rsidR="009A5679" w:rsidRPr="00540AA0">
        <w:rPr>
          <w:rFonts w:ascii="Times New Roman" w:hAnsi="Times New Roman" w:cs="Times New Roman"/>
        </w:rPr>
        <w:t xml:space="preserve">it is the more talented MLAs who pose the greatest flight risk.  </w:t>
      </w:r>
    </w:p>
    <w:p w:rsidR="0002333F" w:rsidRPr="00540AA0" w:rsidRDefault="0002333F" w:rsidP="00A912AE">
      <w:pPr>
        <w:pStyle w:val="ListParagraph"/>
        <w:tabs>
          <w:tab w:val="left" w:pos="2013"/>
        </w:tabs>
        <w:spacing w:line="360" w:lineRule="auto"/>
        <w:ind w:left="0"/>
        <w:jc w:val="both"/>
        <w:rPr>
          <w:rFonts w:ascii="Times New Roman" w:hAnsi="Times New Roman" w:cs="Times New Roman"/>
        </w:rPr>
      </w:pPr>
    </w:p>
    <w:p w:rsidR="005E6ED7" w:rsidRPr="00540AA0" w:rsidRDefault="001C12BE"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Finally,</w:t>
      </w:r>
      <w:r w:rsidR="003F49B7" w:rsidRPr="00540AA0">
        <w:rPr>
          <w:rFonts w:ascii="Times New Roman" w:hAnsi="Times New Roman" w:cs="Times New Roman"/>
        </w:rPr>
        <w:t xml:space="preserve"> and perhaps most seriously,</w:t>
      </w:r>
      <w:r w:rsidRPr="00540AA0">
        <w:rPr>
          <w:rFonts w:ascii="Times New Roman" w:hAnsi="Times New Roman" w:cs="Times New Roman"/>
        </w:rPr>
        <w:t xml:space="preserve"> </w:t>
      </w:r>
      <w:r w:rsidR="00D46A88" w:rsidRPr="00540AA0">
        <w:rPr>
          <w:rFonts w:ascii="Times New Roman" w:hAnsi="Times New Roman" w:cs="Times New Roman"/>
        </w:rPr>
        <w:t xml:space="preserve">lack of devolved government in Northern Ireland has </w:t>
      </w:r>
      <w:r w:rsidR="003F49B7" w:rsidRPr="00540AA0">
        <w:rPr>
          <w:rFonts w:ascii="Times New Roman" w:hAnsi="Times New Roman" w:cs="Times New Roman"/>
        </w:rPr>
        <w:t>significantly</w:t>
      </w:r>
      <w:r w:rsidR="00D46A88" w:rsidRPr="00540AA0">
        <w:rPr>
          <w:rFonts w:ascii="Times New Roman" w:hAnsi="Times New Roman" w:cs="Times New Roman"/>
        </w:rPr>
        <w:t xml:space="preserve"> impeded the region’s ability to prepare for the onset of Brexit. Whereas legislators in the devolved administrations in Scotland and Wales have conducted detailed scrutiny of the potential implications of EU withdrawal for their respective jurisdictions, there have been no such efforts in Northern Ireland for over two years.</w:t>
      </w:r>
      <w:r w:rsidR="001A2570" w:rsidRPr="00540AA0">
        <w:rPr>
          <w:rStyle w:val="EndnoteReference"/>
          <w:rFonts w:ascii="Times New Roman" w:hAnsi="Times New Roman" w:cs="Times New Roman"/>
        </w:rPr>
        <w:endnoteReference w:id="30"/>
      </w:r>
      <w:r w:rsidR="00D46A88" w:rsidRPr="00540AA0">
        <w:rPr>
          <w:rFonts w:ascii="Times New Roman" w:hAnsi="Times New Roman" w:cs="Times New Roman"/>
        </w:rPr>
        <w:t xml:space="preserve"> It is particularly unfortunate that the region of the UK set to be most </w:t>
      </w:r>
      <w:r w:rsidR="00F01615" w:rsidRPr="00540AA0">
        <w:rPr>
          <w:rFonts w:ascii="Times New Roman" w:hAnsi="Times New Roman" w:cs="Times New Roman"/>
        </w:rPr>
        <w:t xml:space="preserve">distinctly </w:t>
      </w:r>
      <w:r w:rsidR="00D46A88" w:rsidRPr="00540AA0">
        <w:rPr>
          <w:rFonts w:ascii="Times New Roman" w:hAnsi="Times New Roman" w:cs="Times New Roman"/>
        </w:rPr>
        <w:t xml:space="preserve">affected by Brexit happens to be the least prepared. </w:t>
      </w:r>
      <w:r w:rsidR="001A2570" w:rsidRPr="00540AA0">
        <w:rPr>
          <w:rFonts w:ascii="Times New Roman" w:hAnsi="Times New Roman" w:cs="Times New Roman"/>
        </w:rPr>
        <w:t>The consequences of this</w:t>
      </w:r>
      <w:r w:rsidR="00A52CDC" w:rsidRPr="00540AA0">
        <w:rPr>
          <w:rFonts w:ascii="Times New Roman" w:hAnsi="Times New Roman" w:cs="Times New Roman"/>
        </w:rPr>
        <w:t xml:space="preserve"> could be far-reaching indeed.</w:t>
      </w:r>
    </w:p>
    <w:p w:rsidR="005E6ED7" w:rsidRPr="00540AA0" w:rsidRDefault="005E6ED7" w:rsidP="005543D6">
      <w:pPr>
        <w:pStyle w:val="ListParagraph"/>
        <w:tabs>
          <w:tab w:val="left" w:pos="2013"/>
        </w:tabs>
        <w:spacing w:line="276" w:lineRule="auto"/>
        <w:ind w:left="0"/>
        <w:jc w:val="both"/>
        <w:rPr>
          <w:rFonts w:ascii="Times New Roman" w:hAnsi="Times New Roman" w:cs="Times New Roman"/>
        </w:rPr>
      </w:pPr>
    </w:p>
    <w:p w:rsidR="005543D6" w:rsidRPr="00540AA0" w:rsidRDefault="005543D6" w:rsidP="005543D6">
      <w:pPr>
        <w:pStyle w:val="ListParagraph"/>
        <w:tabs>
          <w:tab w:val="left" w:pos="2013"/>
        </w:tabs>
        <w:spacing w:line="276" w:lineRule="auto"/>
        <w:ind w:left="0"/>
        <w:jc w:val="both"/>
        <w:rPr>
          <w:rFonts w:ascii="Times New Roman" w:hAnsi="Times New Roman" w:cs="Times New Roman"/>
          <w:b/>
        </w:rPr>
      </w:pPr>
      <w:r w:rsidRPr="00540AA0">
        <w:rPr>
          <w:rFonts w:ascii="Times New Roman" w:hAnsi="Times New Roman" w:cs="Times New Roman"/>
          <w:b/>
        </w:rPr>
        <w:t xml:space="preserve">Conclusion </w:t>
      </w:r>
    </w:p>
    <w:p w:rsidR="005543D6" w:rsidRPr="00540AA0" w:rsidRDefault="005543D6" w:rsidP="005543D6">
      <w:pPr>
        <w:pStyle w:val="ListParagraph"/>
        <w:tabs>
          <w:tab w:val="left" w:pos="2013"/>
        </w:tabs>
        <w:spacing w:line="276" w:lineRule="auto"/>
        <w:ind w:left="0"/>
        <w:jc w:val="both"/>
        <w:rPr>
          <w:rFonts w:ascii="Times New Roman" w:hAnsi="Times New Roman" w:cs="Times New Roman"/>
        </w:rPr>
      </w:pPr>
    </w:p>
    <w:p w:rsidR="00DC5AC8" w:rsidRPr="00540AA0" w:rsidRDefault="002B02D6" w:rsidP="00A912AE">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Given its propensity for stalemate and collapse, it is tempting to write off the Northern Ireland Assembly as a failed experiment in consociational democracy. </w:t>
      </w:r>
      <w:r w:rsidR="007E59CA" w:rsidRPr="00540AA0">
        <w:rPr>
          <w:rFonts w:ascii="Times New Roman" w:hAnsi="Times New Roman" w:cs="Times New Roman"/>
        </w:rPr>
        <w:t>Yet it is worth remembering that the institution has proven</w:t>
      </w:r>
      <w:r w:rsidR="005924E2" w:rsidRPr="00540AA0">
        <w:rPr>
          <w:rFonts w:ascii="Times New Roman" w:hAnsi="Times New Roman" w:cs="Times New Roman"/>
        </w:rPr>
        <w:t xml:space="preserve"> itself capable of functioning – </w:t>
      </w:r>
      <w:r w:rsidR="007E59CA" w:rsidRPr="00540AA0">
        <w:rPr>
          <w:rFonts w:ascii="Times New Roman" w:hAnsi="Times New Roman" w:cs="Times New Roman"/>
        </w:rPr>
        <w:t>if imp</w:t>
      </w:r>
      <w:r w:rsidR="005924E2" w:rsidRPr="00540AA0">
        <w:rPr>
          <w:rFonts w:ascii="Times New Roman" w:hAnsi="Times New Roman" w:cs="Times New Roman"/>
        </w:rPr>
        <w:t xml:space="preserve">erfectly – </w:t>
      </w:r>
      <w:r w:rsidR="00FB0EAE" w:rsidRPr="00540AA0">
        <w:rPr>
          <w:rFonts w:ascii="Times New Roman" w:hAnsi="Times New Roman" w:cs="Times New Roman"/>
        </w:rPr>
        <w:t xml:space="preserve">having </w:t>
      </w:r>
      <w:r w:rsidR="005924E2" w:rsidRPr="00540AA0">
        <w:rPr>
          <w:rFonts w:ascii="Times New Roman" w:hAnsi="Times New Roman" w:cs="Times New Roman"/>
        </w:rPr>
        <w:t>survived</w:t>
      </w:r>
      <w:r w:rsidR="00FB0EAE" w:rsidRPr="00540AA0">
        <w:rPr>
          <w:rFonts w:ascii="Times New Roman" w:hAnsi="Times New Roman" w:cs="Times New Roman"/>
        </w:rPr>
        <w:t xml:space="preserve"> without suspension from 2007 to 2017.</w:t>
      </w:r>
      <w:r w:rsidR="005924E2" w:rsidRPr="00540AA0">
        <w:rPr>
          <w:rFonts w:ascii="Times New Roman" w:hAnsi="Times New Roman" w:cs="Times New Roman"/>
        </w:rPr>
        <w:t xml:space="preserve"> Mere survival, of course, is a low bar against which to assess performance. </w:t>
      </w:r>
      <w:r w:rsidR="00112339" w:rsidRPr="00540AA0">
        <w:rPr>
          <w:rFonts w:ascii="Times New Roman" w:hAnsi="Times New Roman" w:cs="Times New Roman"/>
        </w:rPr>
        <w:t xml:space="preserve">There were signs, however, that the Assembly was (finally) finding its feet before its collapse in 2017. The Assembly’s record </w:t>
      </w:r>
      <w:r w:rsidR="00AA1C28" w:rsidRPr="00540AA0">
        <w:rPr>
          <w:rFonts w:ascii="Times New Roman" w:hAnsi="Times New Roman" w:cs="Times New Roman"/>
        </w:rPr>
        <w:t>for</w:t>
      </w:r>
      <w:r w:rsidR="00112339" w:rsidRPr="00540AA0">
        <w:rPr>
          <w:rFonts w:ascii="Times New Roman" w:hAnsi="Times New Roman" w:cs="Times New Roman"/>
        </w:rPr>
        <w:t xml:space="preserve"> legislative productivity </w:t>
      </w:r>
      <w:r w:rsidR="00E90474" w:rsidRPr="00540AA0">
        <w:rPr>
          <w:rFonts w:ascii="Times New Roman" w:hAnsi="Times New Roman" w:cs="Times New Roman"/>
        </w:rPr>
        <w:t>compared</w:t>
      </w:r>
      <w:r w:rsidR="00112339" w:rsidRPr="00540AA0">
        <w:rPr>
          <w:rFonts w:ascii="Times New Roman" w:hAnsi="Times New Roman" w:cs="Times New Roman"/>
        </w:rPr>
        <w:t xml:space="preserve"> favourably with its counterparts in Scotland and Wales, </w:t>
      </w:r>
      <w:r w:rsidR="001E45A9" w:rsidRPr="00540AA0">
        <w:rPr>
          <w:rFonts w:ascii="Times New Roman" w:hAnsi="Times New Roman" w:cs="Times New Roman"/>
        </w:rPr>
        <w:t xml:space="preserve">whilst MLAs and committees were making greater use of their primary legislative powers. </w:t>
      </w:r>
      <w:r w:rsidR="00E90474" w:rsidRPr="00540AA0">
        <w:rPr>
          <w:rFonts w:ascii="Times New Roman" w:hAnsi="Times New Roman" w:cs="Times New Roman"/>
        </w:rPr>
        <w:t xml:space="preserve">A culture of cooperation had developed not only between the Assembly’s committees but also </w:t>
      </w:r>
      <w:r w:rsidR="00E90474" w:rsidRPr="00540AA0">
        <w:rPr>
          <w:rFonts w:ascii="Times New Roman" w:hAnsi="Times New Roman" w:cs="Times New Roman"/>
          <w:i/>
        </w:rPr>
        <w:t xml:space="preserve">within </w:t>
      </w:r>
      <w:r w:rsidR="00E90474" w:rsidRPr="00540AA0">
        <w:rPr>
          <w:rFonts w:ascii="Times New Roman" w:hAnsi="Times New Roman" w:cs="Times New Roman"/>
        </w:rPr>
        <w:t>them</w:t>
      </w:r>
      <w:r w:rsidR="00AA1C28" w:rsidRPr="00540AA0">
        <w:rPr>
          <w:rFonts w:ascii="Times New Roman" w:hAnsi="Times New Roman" w:cs="Times New Roman"/>
        </w:rPr>
        <w:t>,</w:t>
      </w:r>
      <w:r w:rsidR="00E90474" w:rsidRPr="00540AA0">
        <w:rPr>
          <w:rFonts w:ascii="Times New Roman" w:hAnsi="Times New Roman" w:cs="Times New Roman"/>
        </w:rPr>
        <w:t xml:space="preserve"> offering a glimpse, perhaps, of </w:t>
      </w:r>
      <w:proofErr w:type="spellStart"/>
      <w:r w:rsidR="00E90474" w:rsidRPr="00540AA0">
        <w:rPr>
          <w:rFonts w:ascii="Times New Roman" w:hAnsi="Times New Roman" w:cs="Times New Roman"/>
        </w:rPr>
        <w:t>Lijphart’s</w:t>
      </w:r>
      <w:proofErr w:type="spellEnd"/>
      <w:r w:rsidR="00E90474" w:rsidRPr="00540AA0">
        <w:rPr>
          <w:rFonts w:ascii="Times New Roman" w:hAnsi="Times New Roman" w:cs="Times New Roman"/>
        </w:rPr>
        <w:t xml:space="preserve"> ‘spirit of accommodation’</w:t>
      </w:r>
      <w:r w:rsidR="00AA1C28" w:rsidRPr="00540AA0">
        <w:rPr>
          <w:rFonts w:ascii="Times New Roman" w:hAnsi="Times New Roman" w:cs="Times New Roman"/>
        </w:rPr>
        <w:t xml:space="preserve"> – </w:t>
      </w:r>
      <w:r w:rsidR="00E90474" w:rsidRPr="00540AA0">
        <w:rPr>
          <w:rFonts w:ascii="Times New Roman" w:hAnsi="Times New Roman" w:cs="Times New Roman"/>
        </w:rPr>
        <w:t>something that would be welcomed by those in Northern Ireland who lament the</w:t>
      </w:r>
      <w:r w:rsidR="00F01615" w:rsidRPr="00540AA0">
        <w:rPr>
          <w:rFonts w:ascii="Times New Roman" w:hAnsi="Times New Roman" w:cs="Times New Roman"/>
        </w:rPr>
        <w:t xml:space="preserve"> current</w:t>
      </w:r>
      <w:r w:rsidR="00E90474" w:rsidRPr="00540AA0">
        <w:rPr>
          <w:rFonts w:ascii="Times New Roman" w:hAnsi="Times New Roman" w:cs="Times New Roman"/>
        </w:rPr>
        <w:t xml:space="preserve"> deterioration </w:t>
      </w:r>
      <w:r w:rsidR="00546C9D" w:rsidRPr="00540AA0">
        <w:rPr>
          <w:rFonts w:ascii="Times New Roman" w:hAnsi="Times New Roman" w:cs="Times New Roman"/>
        </w:rPr>
        <w:t>of</w:t>
      </w:r>
      <w:r w:rsidR="00E90474" w:rsidRPr="00540AA0">
        <w:rPr>
          <w:rFonts w:ascii="Times New Roman" w:hAnsi="Times New Roman" w:cs="Times New Roman"/>
        </w:rPr>
        <w:t xml:space="preserve"> inter-communal relations.</w:t>
      </w:r>
      <w:r w:rsidR="00E90474" w:rsidRPr="00540AA0">
        <w:rPr>
          <w:rStyle w:val="EndnoteReference"/>
          <w:rFonts w:ascii="Times New Roman" w:hAnsi="Times New Roman" w:cs="Times New Roman"/>
        </w:rPr>
        <w:endnoteReference w:id="31"/>
      </w:r>
      <w:r w:rsidR="000E70A7" w:rsidRPr="00540AA0">
        <w:rPr>
          <w:rFonts w:ascii="Times New Roman" w:hAnsi="Times New Roman" w:cs="Times New Roman"/>
        </w:rPr>
        <w:t xml:space="preserve"> MLAs, for the most part, had cultivated positive relationships with their constituents.</w:t>
      </w:r>
    </w:p>
    <w:p w:rsidR="000E70A7" w:rsidRPr="00540AA0" w:rsidRDefault="000E70A7" w:rsidP="00A912AE">
      <w:pPr>
        <w:pStyle w:val="ListParagraph"/>
        <w:tabs>
          <w:tab w:val="left" w:pos="2013"/>
        </w:tabs>
        <w:spacing w:line="360" w:lineRule="auto"/>
        <w:ind w:left="0"/>
        <w:jc w:val="both"/>
        <w:rPr>
          <w:rFonts w:ascii="Times New Roman" w:hAnsi="Times New Roman" w:cs="Times New Roman"/>
        </w:rPr>
      </w:pPr>
    </w:p>
    <w:p w:rsidR="00121C48" w:rsidRPr="00003F01" w:rsidRDefault="00043A78" w:rsidP="00003F01">
      <w:pPr>
        <w:pStyle w:val="ListParagraph"/>
        <w:tabs>
          <w:tab w:val="left" w:pos="2013"/>
        </w:tabs>
        <w:spacing w:line="360" w:lineRule="auto"/>
        <w:ind w:left="0"/>
        <w:jc w:val="both"/>
        <w:rPr>
          <w:rFonts w:ascii="Times New Roman" w:hAnsi="Times New Roman" w:cs="Times New Roman"/>
        </w:rPr>
      </w:pPr>
      <w:r w:rsidRPr="00540AA0">
        <w:rPr>
          <w:rFonts w:ascii="Times New Roman" w:hAnsi="Times New Roman" w:cs="Times New Roman"/>
        </w:rPr>
        <w:t xml:space="preserve">The Assembly’s most obvious shortcomings need not be accepted as a matter of fact. Institutional reform is possible without </w:t>
      </w:r>
      <w:r w:rsidR="00C71A3B" w:rsidRPr="00540AA0">
        <w:rPr>
          <w:rFonts w:ascii="Times New Roman" w:hAnsi="Times New Roman" w:cs="Times New Roman"/>
        </w:rPr>
        <w:t>renegotiating</w:t>
      </w:r>
      <w:r w:rsidRPr="00540AA0">
        <w:rPr>
          <w:rFonts w:ascii="Times New Roman" w:hAnsi="Times New Roman" w:cs="Times New Roman"/>
        </w:rPr>
        <w:t xml:space="preserve"> the Good Friday Agreement and, in that regard, the </w:t>
      </w:r>
      <w:r w:rsidR="00E82618">
        <w:rPr>
          <w:rFonts w:ascii="Times New Roman" w:hAnsi="Times New Roman" w:cs="Times New Roman"/>
        </w:rPr>
        <w:t xml:space="preserve">next inter-party </w:t>
      </w:r>
      <w:r w:rsidR="0056040B" w:rsidRPr="00540AA0">
        <w:rPr>
          <w:rFonts w:ascii="Times New Roman" w:hAnsi="Times New Roman" w:cs="Times New Roman"/>
        </w:rPr>
        <w:t>talks process offers a</w:t>
      </w:r>
      <w:r w:rsidR="00EA7D8C" w:rsidRPr="00540AA0">
        <w:rPr>
          <w:rFonts w:ascii="Times New Roman" w:hAnsi="Times New Roman" w:cs="Times New Roman"/>
        </w:rPr>
        <w:t>n</w:t>
      </w:r>
      <w:r w:rsidR="0056040B" w:rsidRPr="00540AA0">
        <w:rPr>
          <w:rFonts w:ascii="Times New Roman" w:hAnsi="Times New Roman" w:cs="Times New Roman"/>
        </w:rPr>
        <w:t xml:space="preserve"> </w:t>
      </w:r>
      <w:r w:rsidR="00EA7D8C" w:rsidRPr="00540AA0">
        <w:rPr>
          <w:rFonts w:ascii="Times New Roman" w:hAnsi="Times New Roman" w:cs="Times New Roman"/>
        </w:rPr>
        <w:t>important</w:t>
      </w:r>
      <w:r w:rsidR="0056040B" w:rsidRPr="00540AA0">
        <w:rPr>
          <w:rFonts w:ascii="Times New Roman" w:hAnsi="Times New Roman" w:cs="Times New Roman"/>
        </w:rPr>
        <w:t xml:space="preserve"> opportunity. Parties unwilling to consider changes to the rules for executive formation must accept that repeats of the current scenario – a province without gover</w:t>
      </w:r>
      <w:r w:rsidR="003A3DDA" w:rsidRPr="00540AA0">
        <w:rPr>
          <w:rFonts w:ascii="Times New Roman" w:hAnsi="Times New Roman" w:cs="Times New Roman"/>
        </w:rPr>
        <w:t>nment for almost 1</w:t>
      </w:r>
      <w:r w:rsidR="0056040B" w:rsidRPr="00540AA0">
        <w:rPr>
          <w:rFonts w:ascii="Times New Roman" w:hAnsi="Times New Roman" w:cs="Times New Roman"/>
        </w:rPr>
        <w:t>000 days – remain a real possibility going forward.</w:t>
      </w:r>
      <w:r w:rsidR="007E3B12" w:rsidRPr="00540AA0">
        <w:rPr>
          <w:rFonts w:ascii="Times New Roman" w:hAnsi="Times New Roman" w:cs="Times New Roman"/>
        </w:rPr>
        <w:t xml:space="preserve"> </w:t>
      </w:r>
      <w:r w:rsidR="00C17C34" w:rsidRPr="00540AA0">
        <w:rPr>
          <w:rFonts w:ascii="Times New Roman" w:hAnsi="Times New Roman" w:cs="Times New Roman"/>
        </w:rPr>
        <w:t>Modifying the rules of executive formation – be it thro</w:t>
      </w:r>
      <w:r w:rsidR="00121C48" w:rsidRPr="00540AA0">
        <w:rPr>
          <w:rFonts w:ascii="Times New Roman" w:hAnsi="Times New Roman" w:cs="Times New Roman"/>
        </w:rPr>
        <w:t xml:space="preserve">ugh adding a contingency clause, </w:t>
      </w:r>
      <w:r w:rsidR="00BC4665" w:rsidRPr="00540AA0">
        <w:rPr>
          <w:rFonts w:ascii="Times New Roman" w:hAnsi="Times New Roman" w:cs="Times New Roman"/>
        </w:rPr>
        <w:t>adopting</w:t>
      </w:r>
      <w:r w:rsidR="00C17C34" w:rsidRPr="00540AA0">
        <w:rPr>
          <w:rFonts w:ascii="Times New Roman" w:hAnsi="Times New Roman" w:cs="Times New Roman"/>
        </w:rPr>
        <w:t xml:space="preserve"> </w:t>
      </w:r>
      <w:r w:rsidR="00BC4665" w:rsidRPr="00540AA0">
        <w:rPr>
          <w:rFonts w:ascii="Times New Roman" w:hAnsi="Times New Roman" w:cs="Times New Roman"/>
        </w:rPr>
        <w:t xml:space="preserve">a </w:t>
      </w:r>
      <w:r w:rsidR="00C17C34" w:rsidRPr="00540AA0">
        <w:rPr>
          <w:rFonts w:ascii="Times New Roman" w:hAnsi="Times New Roman" w:cs="Times New Roman"/>
        </w:rPr>
        <w:t>QVC</w:t>
      </w:r>
      <w:r w:rsidR="00BC4665" w:rsidRPr="00540AA0">
        <w:rPr>
          <w:rFonts w:ascii="Times New Roman" w:hAnsi="Times New Roman" w:cs="Times New Roman"/>
        </w:rPr>
        <w:t xml:space="preserve"> system</w:t>
      </w:r>
      <w:r w:rsidR="00121C48" w:rsidRPr="00540AA0">
        <w:rPr>
          <w:rFonts w:ascii="Times New Roman" w:hAnsi="Times New Roman" w:cs="Times New Roman"/>
        </w:rPr>
        <w:t>, or another alternative</w:t>
      </w:r>
      <w:r w:rsidR="00C17C34" w:rsidRPr="00540AA0">
        <w:rPr>
          <w:rFonts w:ascii="Times New Roman" w:hAnsi="Times New Roman" w:cs="Times New Roman"/>
        </w:rPr>
        <w:t xml:space="preserve"> – </w:t>
      </w:r>
      <w:r w:rsidR="00B06C91" w:rsidRPr="00540AA0">
        <w:rPr>
          <w:rFonts w:ascii="Times New Roman" w:hAnsi="Times New Roman" w:cs="Times New Roman"/>
        </w:rPr>
        <w:t xml:space="preserve">is a conversation that now needs to be had. </w:t>
      </w:r>
      <w:r w:rsidR="00A00D98" w:rsidRPr="00540AA0">
        <w:rPr>
          <w:rFonts w:ascii="Times New Roman" w:hAnsi="Times New Roman" w:cs="Times New Roman"/>
        </w:rPr>
        <w:t xml:space="preserve">Similarly, parties will have forfeited their right to complain about abuses of the petition of concern </w:t>
      </w:r>
      <w:r w:rsidR="00C17C34" w:rsidRPr="00540AA0">
        <w:rPr>
          <w:rFonts w:ascii="Times New Roman" w:hAnsi="Times New Roman" w:cs="Times New Roman"/>
        </w:rPr>
        <w:t>should</w:t>
      </w:r>
      <w:r w:rsidR="00A00D98" w:rsidRPr="00540AA0">
        <w:rPr>
          <w:rFonts w:ascii="Times New Roman" w:hAnsi="Times New Roman" w:cs="Times New Roman"/>
        </w:rPr>
        <w:t xml:space="preserve"> the</w:t>
      </w:r>
      <w:r w:rsidR="00C17C34" w:rsidRPr="00540AA0">
        <w:rPr>
          <w:rFonts w:ascii="Times New Roman" w:hAnsi="Times New Roman" w:cs="Times New Roman"/>
        </w:rPr>
        <w:t>y</w:t>
      </w:r>
      <w:r w:rsidR="00271142" w:rsidRPr="00540AA0">
        <w:rPr>
          <w:rFonts w:ascii="Times New Roman" w:hAnsi="Times New Roman" w:cs="Times New Roman"/>
        </w:rPr>
        <w:t xml:space="preserve"> </w:t>
      </w:r>
      <w:r w:rsidR="00C71A3B" w:rsidRPr="00540AA0">
        <w:rPr>
          <w:rFonts w:ascii="Times New Roman" w:hAnsi="Times New Roman" w:cs="Times New Roman"/>
        </w:rPr>
        <w:t xml:space="preserve">opt to maintain the status quo. </w:t>
      </w:r>
      <w:r w:rsidR="00F60249" w:rsidRPr="00540AA0">
        <w:rPr>
          <w:rFonts w:ascii="Times New Roman" w:hAnsi="Times New Roman" w:cs="Times New Roman"/>
        </w:rPr>
        <w:t xml:space="preserve">Empowering the Speaker to review petitions before they take effect, requiring parties to justify their </w:t>
      </w:r>
      <w:r w:rsidR="00BC4665" w:rsidRPr="00540AA0">
        <w:rPr>
          <w:rFonts w:ascii="Times New Roman" w:hAnsi="Times New Roman" w:cs="Times New Roman"/>
        </w:rPr>
        <w:t>usage</w:t>
      </w:r>
      <w:r w:rsidR="00F60249" w:rsidRPr="00540AA0">
        <w:rPr>
          <w:rFonts w:ascii="Times New Roman" w:hAnsi="Times New Roman" w:cs="Times New Roman"/>
        </w:rPr>
        <w:t xml:space="preserve">, and formalising the </w:t>
      </w:r>
      <w:r w:rsidR="0088094E" w:rsidRPr="00540AA0">
        <w:rPr>
          <w:rFonts w:ascii="Times New Roman" w:hAnsi="Times New Roman" w:cs="Times New Roman"/>
        </w:rPr>
        <w:t xml:space="preserve">petitioning </w:t>
      </w:r>
      <w:r w:rsidR="00F60249" w:rsidRPr="00540AA0">
        <w:rPr>
          <w:rFonts w:ascii="Times New Roman" w:hAnsi="Times New Roman" w:cs="Times New Roman"/>
        </w:rPr>
        <w:t>process would</w:t>
      </w:r>
      <w:r w:rsidR="0088094E" w:rsidRPr="00540AA0">
        <w:rPr>
          <w:rFonts w:ascii="Times New Roman" w:hAnsi="Times New Roman" w:cs="Times New Roman"/>
        </w:rPr>
        <w:t xml:space="preserve"> lend </w:t>
      </w:r>
      <w:r w:rsidR="00C6608C" w:rsidRPr="00540AA0">
        <w:rPr>
          <w:rFonts w:ascii="Times New Roman" w:hAnsi="Times New Roman" w:cs="Times New Roman"/>
        </w:rPr>
        <w:t>the procedure</w:t>
      </w:r>
      <w:r w:rsidR="0088094E" w:rsidRPr="00540AA0">
        <w:rPr>
          <w:rFonts w:ascii="Times New Roman" w:hAnsi="Times New Roman" w:cs="Times New Roman"/>
        </w:rPr>
        <w:t xml:space="preserve"> much needed transparency and credibility. </w:t>
      </w:r>
      <w:r w:rsidR="005A52AE" w:rsidRPr="00540AA0">
        <w:rPr>
          <w:rFonts w:ascii="Times New Roman" w:hAnsi="Times New Roman" w:cs="Times New Roman"/>
        </w:rPr>
        <w:t xml:space="preserve">Whilst none of these reforms </w:t>
      </w:r>
      <w:r w:rsidR="00121C48" w:rsidRPr="00540AA0">
        <w:rPr>
          <w:rFonts w:ascii="Times New Roman" w:hAnsi="Times New Roman" w:cs="Times New Roman"/>
        </w:rPr>
        <w:t>would provide</w:t>
      </w:r>
      <w:r w:rsidR="005A52AE" w:rsidRPr="00540AA0">
        <w:rPr>
          <w:rFonts w:ascii="Times New Roman" w:hAnsi="Times New Roman" w:cs="Times New Roman"/>
        </w:rPr>
        <w:t xml:space="preserve"> a panacea for the Assembly’s </w:t>
      </w:r>
      <w:r w:rsidR="00121C48" w:rsidRPr="00540AA0">
        <w:rPr>
          <w:rFonts w:ascii="Times New Roman" w:hAnsi="Times New Roman" w:cs="Times New Roman"/>
        </w:rPr>
        <w:t>shortcomings</w:t>
      </w:r>
      <w:r w:rsidR="005A52AE" w:rsidRPr="00540AA0">
        <w:rPr>
          <w:rFonts w:ascii="Times New Roman" w:hAnsi="Times New Roman" w:cs="Times New Roman"/>
        </w:rPr>
        <w:t xml:space="preserve">, </w:t>
      </w:r>
      <w:r w:rsidR="00BC4665" w:rsidRPr="00540AA0">
        <w:rPr>
          <w:rFonts w:ascii="Times New Roman" w:hAnsi="Times New Roman" w:cs="Times New Roman"/>
        </w:rPr>
        <w:t xml:space="preserve">institutional inertia is no longer an option. If the devolved institutions in Northern Ireland are to be saved, the task at hand is to make them </w:t>
      </w:r>
      <w:r w:rsidR="00ED40CE" w:rsidRPr="00540AA0">
        <w:rPr>
          <w:rFonts w:ascii="Times New Roman" w:hAnsi="Times New Roman" w:cs="Times New Roman"/>
        </w:rPr>
        <w:t xml:space="preserve">more </w:t>
      </w:r>
      <w:r w:rsidR="00BC4665" w:rsidRPr="00540AA0">
        <w:rPr>
          <w:rFonts w:ascii="Times New Roman" w:hAnsi="Times New Roman" w:cs="Times New Roman"/>
        </w:rPr>
        <w:t>workable.</w:t>
      </w:r>
    </w:p>
    <w:p w:rsidR="00A912AE" w:rsidRPr="00540AA0" w:rsidRDefault="00A912AE" w:rsidP="005543D6">
      <w:pPr>
        <w:pStyle w:val="ListParagraph"/>
        <w:tabs>
          <w:tab w:val="left" w:pos="2013"/>
        </w:tabs>
        <w:spacing w:line="276" w:lineRule="auto"/>
        <w:ind w:left="0"/>
        <w:jc w:val="both"/>
        <w:rPr>
          <w:rFonts w:ascii="Times New Roman" w:hAnsi="Times New Roman" w:cs="Times New Roman"/>
          <w:b/>
          <w:sz w:val="21"/>
          <w:szCs w:val="21"/>
        </w:rPr>
      </w:pPr>
      <w:r w:rsidRPr="00540AA0">
        <w:rPr>
          <w:rFonts w:ascii="Times New Roman" w:hAnsi="Times New Roman" w:cs="Times New Roman"/>
          <w:b/>
          <w:sz w:val="21"/>
          <w:szCs w:val="21"/>
        </w:rPr>
        <w:lastRenderedPageBreak/>
        <w:t>Notes</w:t>
      </w:r>
    </w:p>
    <w:sectPr w:rsidR="00A912AE" w:rsidRPr="00540AA0">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19" w:rsidRDefault="00BC4319" w:rsidP="003F00C0">
      <w:pPr>
        <w:spacing w:after="0" w:line="240" w:lineRule="auto"/>
      </w:pPr>
      <w:r>
        <w:separator/>
      </w:r>
    </w:p>
  </w:endnote>
  <w:endnote w:type="continuationSeparator" w:id="0">
    <w:p w:rsidR="00BC4319" w:rsidRDefault="00BC4319" w:rsidP="003F00C0">
      <w:pPr>
        <w:spacing w:after="0" w:line="240" w:lineRule="auto"/>
      </w:pPr>
      <w:r>
        <w:continuationSeparator/>
      </w:r>
    </w:p>
  </w:endnote>
  <w:endnote w:id="1">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0C4886" w:rsidRPr="00A912AE">
        <w:rPr>
          <w:rFonts w:ascii="Times New Roman" w:hAnsi="Times New Roman" w:cs="Times New Roman"/>
          <w:sz w:val="20"/>
          <w:szCs w:val="20"/>
        </w:rPr>
        <w:t xml:space="preserve"> J. McCormack</w:t>
      </w:r>
      <w:r w:rsidRPr="00A912AE">
        <w:rPr>
          <w:rFonts w:ascii="Times New Roman" w:hAnsi="Times New Roman" w:cs="Times New Roman"/>
          <w:sz w:val="20"/>
          <w:szCs w:val="20"/>
        </w:rPr>
        <w:t xml:space="preserve">, ‘Stormont stalemate: NI “not eligible” for Guinness World Record’, </w:t>
      </w:r>
      <w:r w:rsidRPr="00A912AE">
        <w:rPr>
          <w:rFonts w:ascii="Times New Roman" w:hAnsi="Times New Roman" w:cs="Times New Roman"/>
          <w:i/>
          <w:sz w:val="20"/>
          <w:szCs w:val="20"/>
        </w:rPr>
        <w:t>BBC News</w:t>
      </w:r>
      <w:r w:rsidR="003E4684" w:rsidRPr="00A912AE">
        <w:rPr>
          <w:rFonts w:ascii="Times New Roman" w:hAnsi="Times New Roman" w:cs="Times New Roman"/>
          <w:sz w:val="20"/>
          <w:szCs w:val="20"/>
        </w:rPr>
        <w:t>, 9 August 2018;</w:t>
      </w:r>
      <w:r w:rsidRPr="00A912AE">
        <w:rPr>
          <w:rFonts w:ascii="Times New Roman" w:hAnsi="Times New Roman" w:cs="Times New Roman"/>
          <w:sz w:val="20"/>
          <w:szCs w:val="20"/>
        </w:rPr>
        <w:t xml:space="preserve"> </w:t>
      </w:r>
      <w:hyperlink r:id="rId1" w:history="1">
        <w:r w:rsidRPr="00A912AE">
          <w:rPr>
            <w:rStyle w:val="Hyperlink"/>
            <w:rFonts w:ascii="Times New Roman" w:hAnsi="Times New Roman" w:cs="Times New Roman"/>
            <w:sz w:val="20"/>
            <w:szCs w:val="20"/>
          </w:rPr>
          <w:t>https://www.bbc.co.uk/news/uk-northern-ireland-politics-45134828</w:t>
        </w:r>
      </w:hyperlink>
      <w:r w:rsidRPr="00A912AE">
        <w:rPr>
          <w:rFonts w:ascii="Times New Roman" w:hAnsi="Times New Roman" w:cs="Times New Roman"/>
          <w:sz w:val="20"/>
          <w:szCs w:val="20"/>
        </w:rPr>
        <w:t xml:space="preserve"> (accessed 5July 2019).</w:t>
      </w:r>
    </w:p>
    <w:p w:rsidR="000C4886" w:rsidRPr="00A912AE" w:rsidRDefault="000C4886" w:rsidP="001F7538">
      <w:pPr>
        <w:pStyle w:val="EndnoteText"/>
        <w:contextualSpacing/>
        <w:rPr>
          <w:rFonts w:ascii="Times New Roman" w:hAnsi="Times New Roman" w:cs="Times New Roman"/>
          <w:sz w:val="20"/>
          <w:szCs w:val="20"/>
        </w:rPr>
      </w:pPr>
    </w:p>
  </w:endnote>
  <w:endnote w:id="2">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News Letter</w:t>
      </w:r>
      <w:r w:rsidRPr="00A912AE">
        <w:rPr>
          <w:rFonts w:ascii="Times New Roman" w:hAnsi="Times New Roman" w:cs="Times New Roman"/>
          <w:sz w:val="20"/>
          <w:szCs w:val="20"/>
        </w:rPr>
        <w:t>, ‘Sinn Féin president says no point restoring “Humpty Dumpty assembly”’, 7 August</w:t>
      </w:r>
      <w:r w:rsidR="003E4684" w:rsidRPr="00A912AE">
        <w:rPr>
          <w:rFonts w:ascii="Times New Roman" w:hAnsi="Times New Roman" w:cs="Times New Roman"/>
          <w:sz w:val="20"/>
          <w:szCs w:val="20"/>
        </w:rPr>
        <w:t xml:space="preserve"> 2018;</w:t>
      </w:r>
      <w:r w:rsidRPr="00A912AE">
        <w:rPr>
          <w:rFonts w:ascii="Times New Roman" w:hAnsi="Times New Roman" w:cs="Times New Roman"/>
          <w:sz w:val="20"/>
          <w:szCs w:val="20"/>
        </w:rPr>
        <w:t xml:space="preserve"> </w:t>
      </w:r>
      <w:hyperlink r:id="rId2" w:history="1">
        <w:r w:rsidRPr="00A912AE">
          <w:rPr>
            <w:rStyle w:val="Hyperlink"/>
            <w:rFonts w:ascii="Times New Roman" w:hAnsi="Times New Roman" w:cs="Times New Roman"/>
            <w:sz w:val="20"/>
            <w:szCs w:val="20"/>
          </w:rPr>
          <w:t>https://www.newsletter.co.uk/news/sinn-fein-president-says-no-point-restoring-humpty-dumpty-assembly-1-8593796</w:t>
        </w:r>
      </w:hyperlink>
      <w:r w:rsidRPr="00A912AE">
        <w:rPr>
          <w:rFonts w:ascii="Times New Roman" w:hAnsi="Times New Roman" w:cs="Times New Roman"/>
          <w:sz w:val="20"/>
          <w:szCs w:val="20"/>
        </w:rPr>
        <w:t xml:space="preserve"> (accessed 8 July 2019).</w:t>
      </w:r>
    </w:p>
    <w:p w:rsidR="000C4886" w:rsidRPr="00A912AE" w:rsidRDefault="000C4886" w:rsidP="001F7538">
      <w:pPr>
        <w:pStyle w:val="EndnoteText"/>
        <w:contextualSpacing/>
        <w:rPr>
          <w:rFonts w:ascii="Times New Roman" w:hAnsi="Times New Roman" w:cs="Times New Roman"/>
          <w:sz w:val="20"/>
          <w:szCs w:val="20"/>
        </w:rPr>
      </w:pPr>
    </w:p>
  </w:endnote>
  <w:endnote w:id="3">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Northern Ireland Life and Times Survey 201</w:t>
      </w:r>
      <w:r w:rsidR="003E4684" w:rsidRPr="00A912AE">
        <w:rPr>
          <w:rFonts w:ascii="Times New Roman" w:hAnsi="Times New Roman" w:cs="Times New Roman"/>
          <w:sz w:val="20"/>
          <w:szCs w:val="20"/>
        </w:rPr>
        <w:t>5;</w:t>
      </w:r>
      <w:r w:rsidRPr="00A912AE">
        <w:rPr>
          <w:rFonts w:ascii="Times New Roman" w:hAnsi="Times New Roman" w:cs="Times New Roman"/>
          <w:sz w:val="20"/>
          <w:szCs w:val="20"/>
        </w:rPr>
        <w:t xml:space="preserve"> </w:t>
      </w:r>
      <w:hyperlink r:id="rId3" w:history="1">
        <w:r w:rsidRPr="00A912AE">
          <w:rPr>
            <w:rStyle w:val="Hyperlink"/>
            <w:rFonts w:ascii="Times New Roman" w:hAnsi="Times New Roman" w:cs="Times New Roman"/>
            <w:sz w:val="20"/>
            <w:szCs w:val="20"/>
          </w:rPr>
          <w:t>https://www.ark.ac.uk/nilt/2015/quest15.html</w:t>
        </w:r>
      </w:hyperlink>
      <w:r w:rsidRPr="00A912AE">
        <w:rPr>
          <w:rFonts w:ascii="Times New Roman" w:hAnsi="Times New Roman" w:cs="Times New Roman"/>
          <w:sz w:val="20"/>
          <w:szCs w:val="20"/>
        </w:rPr>
        <w:t xml:space="preserve"> (accessed 5 July 2019).</w:t>
      </w:r>
    </w:p>
    <w:p w:rsidR="000C4886" w:rsidRPr="00A912AE" w:rsidRDefault="000C4886" w:rsidP="001F7538">
      <w:pPr>
        <w:pStyle w:val="EndnoteText"/>
        <w:contextualSpacing/>
        <w:rPr>
          <w:rFonts w:ascii="Times New Roman" w:hAnsi="Times New Roman" w:cs="Times New Roman"/>
          <w:sz w:val="20"/>
          <w:szCs w:val="20"/>
        </w:rPr>
      </w:pPr>
    </w:p>
  </w:endnote>
  <w:endnote w:id="4">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A. Kane</w:t>
      </w:r>
      <w:r w:rsidRPr="00A912AE">
        <w:rPr>
          <w:rFonts w:ascii="Times New Roman" w:hAnsi="Times New Roman" w:cs="Times New Roman"/>
          <w:sz w:val="20"/>
          <w:szCs w:val="20"/>
        </w:rPr>
        <w:t xml:space="preserve">, ‘Stormont poll: Put this mockery of democracy out of its misery now’, </w:t>
      </w:r>
      <w:r w:rsidRPr="00A912AE">
        <w:rPr>
          <w:rFonts w:ascii="Times New Roman" w:hAnsi="Times New Roman" w:cs="Times New Roman"/>
          <w:i/>
          <w:sz w:val="20"/>
          <w:szCs w:val="20"/>
        </w:rPr>
        <w:t>Belfast Telegraph</w:t>
      </w:r>
      <w:r w:rsidRPr="00A912AE">
        <w:rPr>
          <w:rFonts w:ascii="Times New Roman" w:hAnsi="Times New Roman" w:cs="Times New Roman"/>
          <w:sz w:val="20"/>
          <w:szCs w:val="20"/>
        </w:rPr>
        <w:t>, 3 October</w:t>
      </w:r>
      <w:r w:rsidR="003E4684" w:rsidRPr="00A912AE">
        <w:rPr>
          <w:rFonts w:ascii="Times New Roman" w:hAnsi="Times New Roman" w:cs="Times New Roman"/>
          <w:sz w:val="20"/>
          <w:szCs w:val="20"/>
        </w:rPr>
        <w:t xml:space="preserve"> 2014; </w:t>
      </w:r>
      <w:hyperlink r:id="rId4" w:history="1">
        <w:r w:rsidRPr="00A912AE">
          <w:rPr>
            <w:rStyle w:val="Hyperlink"/>
            <w:rFonts w:ascii="Times New Roman" w:hAnsi="Times New Roman" w:cs="Times New Roman"/>
            <w:sz w:val="20"/>
            <w:szCs w:val="20"/>
          </w:rPr>
          <w:t>https://www.belfasttelegraph.co.uk/opinion/columnists/stormont-poll-put-this-mockery-of-democracy-out-of-its-misery-right-now-30633671.html</w:t>
        </w:r>
      </w:hyperlink>
      <w:r w:rsidRPr="00A912AE">
        <w:rPr>
          <w:rFonts w:ascii="Times New Roman" w:hAnsi="Times New Roman" w:cs="Times New Roman"/>
          <w:sz w:val="20"/>
          <w:szCs w:val="20"/>
        </w:rPr>
        <w:t xml:space="preserve"> (accessed 3 July 2019).</w:t>
      </w:r>
    </w:p>
    <w:p w:rsidR="000C4886" w:rsidRPr="00A912AE" w:rsidRDefault="000C4886" w:rsidP="001F7538">
      <w:pPr>
        <w:pStyle w:val="EndnoteText"/>
        <w:contextualSpacing/>
        <w:rPr>
          <w:rFonts w:ascii="Times New Roman" w:hAnsi="Times New Roman" w:cs="Times New Roman"/>
          <w:sz w:val="20"/>
          <w:szCs w:val="20"/>
        </w:rPr>
      </w:pPr>
    </w:p>
  </w:endnote>
  <w:endnote w:id="5">
    <w:p w:rsidR="000C4886"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Primary legislation. Figures exclude bills introduced by the corporate bodies (e.g. Assembly Commission) of the respective legislatures. </w:t>
      </w:r>
    </w:p>
    <w:p w:rsidR="000C4886" w:rsidRPr="00A912AE" w:rsidRDefault="000C4886">
      <w:pPr>
        <w:pStyle w:val="EndnoteText"/>
        <w:rPr>
          <w:rFonts w:ascii="Times New Roman" w:hAnsi="Times New Roman" w:cs="Times New Roman"/>
          <w:sz w:val="20"/>
          <w:szCs w:val="20"/>
        </w:rPr>
      </w:pPr>
    </w:p>
  </w:endnote>
  <w:endnote w:id="6">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The Scottish Parliament passed a total of 53 bills during the 2007-2011 period. Primary legislative powers were not devolved to the National Assembly for Wales until 2011.</w:t>
      </w:r>
    </w:p>
    <w:p w:rsidR="000C4886" w:rsidRPr="00A912AE" w:rsidRDefault="000C4886" w:rsidP="001F7538">
      <w:pPr>
        <w:pStyle w:val="EndnoteText"/>
        <w:contextualSpacing/>
        <w:rPr>
          <w:rFonts w:ascii="Times New Roman" w:hAnsi="Times New Roman" w:cs="Times New Roman"/>
          <w:sz w:val="20"/>
          <w:szCs w:val="20"/>
        </w:rPr>
      </w:pPr>
    </w:p>
  </w:endnote>
  <w:endnote w:id="7">
    <w:p w:rsidR="00BF3A5B" w:rsidRPr="00A912AE" w:rsidRDefault="00BF3A5B" w:rsidP="001F7538">
      <w:pPr>
        <w:pStyle w:val="EndnoteText"/>
        <w:contextualSpacing/>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Chairperson, Committee for the Office of the First Minister and Deputy First Minister, interview with the author, Parliament Buildings, Belfast, 24 February 2016.</w:t>
      </w:r>
    </w:p>
    <w:p w:rsidR="000C4886" w:rsidRPr="00A912AE" w:rsidRDefault="000C4886" w:rsidP="001F7538">
      <w:pPr>
        <w:pStyle w:val="EndnoteText"/>
        <w:contextualSpacing/>
        <w:rPr>
          <w:rFonts w:ascii="Times New Roman" w:hAnsi="Times New Roman" w:cs="Times New Roman"/>
          <w:sz w:val="20"/>
          <w:szCs w:val="20"/>
        </w:rPr>
      </w:pPr>
    </w:p>
  </w:endnote>
  <w:endnote w:id="8">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J. Manley</w:t>
      </w:r>
      <w:r w:rsidRPr="00A912AE">
        <w:rPr>
          <w:rFonts w:ascii="Times New Roman" w:hAnsi="Times New Roman" w:cs="Times New Roman"/>
          <w:sz w:val="20"/>
          <w:szCs w:val="20"/>
        </w:rPr>
        <w:t xml:space="preserve">, ‘Stormont Speaker Stops Private Members' Bills after Record Number of Proposals’, </w:t>
      </w:r>
      <w:r w:rsidRPr="00A912AE">
        <w:rPr>
          <w:rFonts w:ascii="Times New Roman" w:hAnsi="Times New Roman" w:cs="Times New Roman"/>
          <w:i/>
          <w:sz w:val="20"/>
          <w:szCs w:val="20"/>
        </w:rPr>
        <w:t>Irish News</w:t>
      </w:r>
      <w:r w:rsidRPr="00A912AE">
        <w:rPr>
          <w:rFonts w:ascii="Times New Roman" w:hAnsi="Times New Roman" w:cs="Times New Roman"/>
          <w:sz w:val="20"/>
          <w:szCs w:val="20"/>
        </w:rPr>
        <w:t>, 22 September</w:t>
      </w:r>
      <w:r w:rsidR="003E4684" w:rsidRPr="00A912AE">
        <w:rPr>
          <w:rFonts w:ascii="Times New Roman" w:hAnsi="Times New Roman" w:cs="Times New Roman"/>
          <w:sz w:val="20"/>
          <w:szCs w:val="20"/>
        </w:rPr>
        <w:t xml:space="preserve"> 2016;</w:t>
      </w:r>
      <w:r w:rsidRPr="00A912AE">
        <w:rPr>
          <w:rFonts w:ascii="Times New Roman" w:hAnsi="Times New Roman" w:cs="Times New Roman"/>
          <w:sz w:val="20"/>
          <w:szCs w:val="20"/>
        </w:rPr>
        <w:t xml:space="preserve"> </w:t>
      </w:r>
      <w:hyperlink r:id="rId5" w:history="1">
        <w:r w:rsidRPr="00A912AE">
          <w:rPr>
            <w:rStyle w:val="Hyperlink"/>
            <w:rFonts w:ascii="Times New Roman" w:hAnsi="Times New Roman" w:cs="Times New Roman"/>
            <w:sz w:val="20"/>
            <w:szCs w:val="20"/>
          </w:rPr>
          <w:t>http://www.irishnews.com/news/northernirelandnews/2016/09/22/news/stormont-speaker-stops-private-members-bills-after-record-number-of-proposals-704651/</w:t>
        </w:r>
      </w:hyperlink>
      <w:r w:rsidRPr="00A912AE">
        <w:rPr>
          <w:rFonts w:ascii="Times New Roman" w:hAnsi="Times New Roman" w:cs="Times New Roman"/>
          <w:sz w:val="20"/>
          <w:szCs w:val="20"/>
        </w:rPr>
        <w:t xml:space="preserve"> (accessed 11 July 2019).</w:t>
      </w:r>
    </w:p>
    <w:p w:rsidR="000C4886" w:rsidRPr="00A912AE" w:rsidRDefault="000C4886">
      <w:pPr>
        <w:pStyle w:val="EndnoteText"/>
        <w:rPr>
          <w:rFonts w:ascii="Times New Roman" w:hAnsi="Times New Roman" w:cs="Times New Roman"/>
          <w:sz w:val="20"/>
          <w:szCs w:val="20"/>
        </w:rPr>
      </w:pPr>
    </w:p>
  </w:endnote>
  <w:endnote w:id="9">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R. Wilford and R. Wilson</w:t>
      </w:r>
      <w:r w:rsidRPr="00A912AE">
        <w:rPr>
          <w:rFonts w:ascii="Times New Roman" w:hAnsi="Times New Roman" w:cs="Times New Roman"/>
          <w:sz w:val="20"/>
          <w:szCs w:val="20"/>
        </w:rPr>
        <w:t xml:space="preserve">, </w:t>
      </w:r>
      <w:r w:rsidRPr="00A912AE">
        <w:rPr>
          <w:rFonts w:ascii="Times New Roman" w:hAnsi="Times New Roman" w:cs="Times New Roman"/>
          <w:i/>
          <w:sz w:val="20"/>
          <w:szCs w:val="20"/>
        </w:rPr>
        <w:t>The Trouble with Northern Ireland: The Belfast Agreement and Democratic Governance</w:t>
      </w:r>
      <w:r w:rsidR="003E4684" w:rsidRPr="00A912AE">
        <w:rPr>
          <w:rFonts w:ascii="Times New Roman" w:hAnsi="Times New Roman" w:cs="Times New Roman"/>
          <w:sz w:val="20"/>
          <w:szCs w:val="20"/>
        </w:rPr>
        <w:t>, Dublin, New Island, 2006.</w:t>
      </w:r>
    </w:p>
    <w:p w:rsidR="000C4886" w:rsidRPr="00A912AE" w:rsidRDefault="000C4886">
      <w:pPr>
        <w:pStyle w:val="EndnoteText"/>
        <w:rPr>
          <w:rFonts w:ascii="Times New Roman" w:hAnsi="Times New Roman" w:cs="Times New Roman"/>
          <w:sz w:val="20"/>
          <w:szCs w:val="20"/>
        </w:rPr>
      </w:pPr>
    </w:p>
  </w:endnote>
  <w:endnote w:id="10">
    <w:p w:rsidR="00BF3A5B" w:rsidRPr="00A912AE" w:rsidRDefault="00BF3A5B" w:rsidP="00B41563">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S. Haughey</w:t>
      </w:r>
      <w:r w:rsidRPr="00A912AE">
        <w:rPr>
          <w:rFonts w:ascii="Times New Roman" w:hAnsi="Times New Roman" w:cs="Times New Roman"/>
          <w:sz w:val="20"/>
          <w:szCs w:val="20"/>
        </w:rPr>
        <w:t xml:space="preserve">, ‘Extra-parliamentary behaviour in Northern Ireland: MLAs and constituency service’, </w:t>
      </w:r>
      <w:r w:rsidRPr="00A912AE">
        <w:rPr>
          <w:rFonts w:ascii="Times New Roman" w:hAnsi="Times New Roman" w:cs="Times New Roman"/>
          <w:i/>
          <w:sz w:val="20"/>
          <w:szCs w:val="20"/>
        </w:rPr>
        <w:t>The Journal of Legislative Studies</w:t>
      </w:r>
      <w:r w:rsidRPr="00A912AE">
        <w:rPr>
          <w:rFonts w:ascii="Times New Roman" w:hAnsi="Times New Roman" w:cs="Times New Roman"/>
          <w:sz w:val="20"/>
          <w:szCs w:val="20"/>
        </w:rPr>
        <w:t xml:space="preserve">, </w:t>
      </w:r>
      <w:r w:rsidR="003E4684" w:rsidRPr="00A912AE">
        <w:rPr>
          <w:rFonts w:ascii="Times New Roman" w:hAnsi="Times New Roman" w:cs="Times New Roman"/>
          <w:sz w:val="20"/>
          <w:szCs w:val="20"/>
        </w:rPr>
        <w:t xml:space="preserve">vol. </w:t>
      </w:r>
      <w:r w:rsidRPr="00A912AE">
        <w:rPr>
          <w:rFonts w:ascii="Times New Roman" w:hAnsi="Times New Roman" w:cs="Times New Roman"/>
          <w:sz w:val="20"/>
          <w:szCs w:val="20"/>
        </w:rPr>
        <w:t>23</w:t>
      </w:r>
      <w:r w:rsidR="003E4684" w:rsidRPr="00A912AE">
        <w:rPr>
          <w:rFonts w:ascii="Times New Roman" w:hAnsi="Times New Roman" w:cs="Times New Roman"/>
          <w:sz w:val="20"/>
          <w:szCs w:val="20"/>
        </w:rPr>
        <w:t>, no. 4</w:t>
      </w:r>
      <w:r w:rsidRPr="00A912AE">
        <w:rPr>
          <w:rFonts w:ascii="Times New Roman" w:hAnsi="Times New Roman" w:cs="Times New Roman"/>
          <w:sz w:val="20"/>
          <w:szCs w:val="20"/>
        </w:rPr>
        <w:t>,</w:t>
      </w:r>
      <w:r w:rsidR="003E4684" w:rsidRPr="00A912AE">
        <w:rPr>
          <w:rFonts w:ascii="Times New Roman" w:hAnsi="Times New Roman" w:cs="Times New Roman"/>
          <w:sz w:val="20"/>
          <w:szCs w:val="20"/>
        </w:rPr>
        <w:t xml:space="preserve"> 2017,</w:t>
      </w:r>
      <w:r w:rsidRPr="00A912AE">
        <w:rPr>
          <w:rFonts w:ascii="Times New Roman" w:hAnsi="Times New Roman" w:cs="Times New Roman"/>
          <w:sz w:val="20"/>
          <w:szCs w:val="20"/>
        </w:rPr>
        <w:t xml:space="preserve"> pp. 529-548.</w:t>
      </w:r>
    </w:p>
    <w:p w:rsidR="000C4886" w:rsidRPr="00A912AE" w:rsidRDefault="000C4886" w:rsidP="00B41563">
      <w:pPr>
        <w:pStyle w:val="EndnoteText"/>
        <w:rPr>
          <w:rFonts w:ascii="Times New Roman" w:hAnsi="Times New Roman" w:cs="Times New Roman"/>
          <w:sz w:val="20"/>
          <w:szCs w:val="20"/>
        </w:rPr>
      </w:pPr>
    </w:p>
  </w:endnote>
  <w:endnote w:id="11">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J.</w:t>
      </w:r>
      <w:r w:rsidR="003E4684" w:rsidRPr="00A912AE">
        <w:rPr>
          <w:rFonts w:ascii="Times New Roman" w:hAnsi="Times New Roman" w:cs="Times New Roman"/>
          <w:sz w:val="20"/>
          <w:szCs w:val="20"/>
        </w:rPr>
        <w:t xml:space="preserve"> Bradbury and M. Russell</w:t>
      </w:r>
      <w:r w:rsidRPr="00A912AE">
        <w:rPr>
          <w:rFonts w:ascii="Times New Roman" w:hAnsi="Times New Roman" w:cs="Times New Roman"/>
          <w:sz w:val="20"/>
          <w:szCs w:val="20"/>
        </w:rPr>
        <w:t>, 'The Local Work of Scottish MPs and MSPs: Effects of Non-Coterminous Boundaries</w:t>
      </w:r>
      <w:r w:rsidR="003E4684" w:rsidRPr="00A912AE">
        <w:rPr>
          <w:rFonts w:ascii="Times New Roman" w:hAnsi="Times New Roman" w:cs="Times New Roman"/>
          <w:sz w:val="20"/>
          <w:szCs w:val="20"/>
        </w:rPr>
        <w:t xml:space="preserve"> and AMs',</w:t>
      </w:r>
      <w:r w:rsidRPr="00A912AE">
        <w:rPr>
          <w:rFonts w:ascii="Times New Roman" w:hAnsi="Times New Roman" w:cs="Times New Roman"/>
          <w:sz w:val="20"/>
          <w:szCs w:val="20"/>
        </w:rPr>
        <w:t xml:space="preserve"> </w:t>
      </w:r>
      <w:r w:rsidR="003E4684" w:rsidRPr="00A912AE">
        <w:rPr>
          <w:rFonts w:ascii="Times New Roman" w:hAnsi="Times New Roman" w:cs="Times New Roman"/>
          <w:sz w:val="20"/>
          <w:szCs w:val="20"/>
        </w:rPr>
        <w:t>Constitution Unit,</w:t>
      </w:r>
      <w:r w:rsidRPr="00A912AE">
        <w:rPr>
          <w:rFonts w:ascii="Times New Roman" w:hAnsi="Times New Roman" w:cs="Times New Roman"/>
          <w:sz w:val="20"/>
          <w:szCs w:val="20"/>
        </w:rPr>
        <w:t xml:space="preserve"> Report to the Commission on Boundary </w:t>
      </w:r>
      <w:r w:rsidR="003E4684" w:rsidRPr="00A912AE">
        <w:rPr>
          <w:rFonts w:ascii="Times New Roman" w:hAnsi="Times New Roman" w:cs="Times New Roman"/>
          <w:sz w:val="20"/>
          <w:szCs w:val="20"/>
        </w:rPr>
        <w:t>Differences and Voting Systems, London, 2005; J. Bradbury and J. Mitchell</w:t>
      </w:r>
      <w:r w:rsidRPr="00A912AE">
        <w:rPr>
          <w:rFonts w:ascii="Times New Roman" w:hAnsi="Times New Roman" w:cs="Times New Roman"/>
          <w:sz w:val="20"/>
          <w:szCs w:val="20"/>
        </w:rPr>
        <w:t xml:space="preserve">, 'The Constituency Work of Members of the Scottish Parliament and National Assembly for Wales: Approaches, Relationships and Rules', </w:t>
      </w:r>
      <w:r w:rsidRPr="00A912AE">
        <w:rPr>
          <w:rFonts w:ascii="Times New Roman" w:hAnsi="Times New Roman" w:cs="Times New Roman"/>
          <w:i/>
          <w:sz w:val="20"/>
          <w:szCs w:val="20"/>
        </w:rPr>
        <w:t>Regional and Federal Studies</w:t>
      </w:r>
      <w:r w:rsidRPr="00A912AE">
        <w:rPr>
          <w:rFonts w:ascii="Times New Roman" w:hAnsi="Times New Roman" w:cs="Times New Roman"/>
          <w:sz w:val="20"/>
          <w:szCs w:val="20"/>
        </w:rPr>
        <w:t xml:space="preserve">, </w:t>
      </w:r>
      <w:r w:rsidR="003E4684" w:rsidRPr="00A912AE">
        <w:rPr>
          <w:rFonts w:ascii="Times New Roman" w:hAnsi="Times New Roman" w:cs="Times New Roman"/>
          <w:sz w:val="20"/>
          <w:szCs w:val="20"/>
        </w:rPr>
        <w:t xml:space="preserve">vol. </w:t>
      </w:r>
      <w:r w:rsidRPr="00A912AE">
        <w:rPr>
          <w:rFonts w:ascii="Times New Roman" w:hAnsi="Times New Roman" w:cs="Times New Roman"/>
          <w:sz w:val="20"/>
          <w:szCs w:val="20"/>
        </w:rPr>
        <w:t>17</w:t>
      </w:r>
      <w:r w:rsidR="003E4684" w:rsidRPr="00A912AE">
        <w:rPr>
          <w:rFonts w:ascii="Times New Roman" w:hAnsi="Times New Roman" w:cs="Times New Roman"/>
          <w:sz w:val="20"/>
          <w:szCs w:val="20"/>
        </w:rPr>
        <w:t>, no. 1</w:t>
      </w:r>
      <w:r w:rsidRPr="00A912AE">
        <w:rPr>
          <w:rFonts w:ascii="Times New Roman" w:hAnsi="Times New Roman" w:cs="Times New Roman"/>
          <w:sz w:val="20"/>
          <w:szCs w:val="20"/>
        </w:rPr>
        <w:t>,</w:t>
      </w:r>
      <w:r w:rsidR="003E4684" w:rsidRPr="00A912AE">
        <w:rPr>
          <w:rFonts w:ascii="Times New Roman" w:hAnsi="Times New Roman" w:cs="Times New Roman"/>
          <w:sz w:val="20"/>
          <w:szCs w:val="20"/>
        </w:rPr>
        <w:t xml:space="preserve"> 2007,</w:t>
      </w:r>
      <w:r w:rsidRPr="00A912AE">
        <w:rPr>
          <w:rFonts w:ascii="Times New Roman" w:hAnsi="Times New Roman" w:cs="Times New Roman"/>
          <w:sz w:val="20"/>
          <w:szCs w:val="20"/>
        </w:rPr>
        <w:t xml:space="preserve"> pp. 117-45.</w:t>
      </w:r>
    </w:p>
    <w:p w:rsidR="000C4886" w:rsidRPr="00A912AE" w:rsidRDefault="000C4886">
      <w:pPr>
        <w:pStyle w:val="EndnoteText"/>
        <w:rPr>
          <w:rFonts w:ascii="Times New Roman" w:hAnsi="Times New Roman" w:cs="Times New Roman"/>
          <w:sz w:val="20"/>
          <w:szCs w:val="20"/>
        </w:rPr>
      </w:pPr>
    </w:p>
  </w:endnote>
  <w:endnote w:id="12">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Ipsos Mori</w:t>
      </w:r>
      <w:r w:rsidRPr="00A912AE">
        <w:rPr>
          <w:rFonts w:ascii="Times New Roman" w:hAnsi="Times New Roman" w:cs="Times New Roman"/>
          <w:sz w:val="20"/>
          <w:szCs w:val="20"/>
        </w:rPr>
        <w:t>, Public Attitude Survey 2009. Research report prepared for COI/Norther</w:t>
      </w:r>
      <w:r w:rsidR="003E4684" w:rsidRPr="00A912AE">
        <w:rPr>
          <w:rFonts w:ascii="Times New Roman" w:hAnsi="Times New Roman" w:cs="Times New Roman"/>
          <w:sz w:val="20"/>
          <w:szCs w:val="20"/>
        </w:rPr>
        <w:t>n Ireland Assembly;</w:t>
      </w:r>
      <w:r w:rsidRPr="00A912AE">
        <w:rPr>
          <w:rFonts w:ascii="Times New Roman" w:hAnsi="Times New Roman" w:cs="Times New Roman"/>
          <w:sz w:val="20"/>
          <w:szCs w:val="20"/>
        </w:rPr>
        <w:t xml:space="preserve"> </w:t>
      </w:r>
      <w:hyperlink r:id="rId6" w:history="1">
        <w:r w:rsidRPr="00A912AE">
          <w:rPr>
            <w:rStyle w:val="Hyperlink"/>
            <w:rFonts w:ascii="Times New Roman" w:hAnsi="Times New Roman" w:cs="Times New Roman"/>
            <w:sz w:val="20"/>
            <w:szCs w:val="20"/>
          </w:rPr>
          <w:t>www.niassembly.gov.uk/globalassets/documents/raise/publications/2010/general/15710.pdf</w:t>
        </w:r>
      </w:hyperlink>
      <w:r w:rsidRPr="00A912AE">
        <w:rPr>
          <w:rFonts w:ascii="Times New Roman" w:hAnsi="Times New Roman" w:cs="Times New Roman"/>
          <w:sz w:val="20"/>
          <w:szCs w:val="20"/>
        </w:rPr>
        <w:t xml:space="preserve"> (accessed 15 July 2019). </w:t>
      </w:r>
    </w:p>
    <w:p w:rsidR="000C4886" w:rsidRPr="00A912AE" w:rsidRDefault="000C4886">
      <w:pPr>
        <w:pStyle w:val="EndnoteText"/>
        <w:rPr>
          <w:rFonts w:ascii="Times New Roman" w:hAnsi="Times New Roman" w:cs="Times New Roman"/>
          <w:sz w:val="20"/>
          <w:szCs w:val="20"/>
        </w:rPr>
      </w:pPr>
    </w:p>
  </w:endnote>
  <w:endnote w:id="13">
    <w:p w:rsidR="00BF3A5B" w:rsidRPr="00A912AE" w:rsidRDefault="00BF3A5B" w:rsidP="00266549">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C. Gormley-</w:t>
      </w:r>
      <w:proofErr w:type="spellStart"/>
      <w:r w:rsidR="003E4684" w:rsidRPr="00A912AE">
        <w:rPr>
          <w:rFonts w:ascii="Times New Roman" w:hAnsi="Times New Roman" w:cs="Times New Roman"/>
          <w:sz w:val="20"/>
          <w:szCs w:val="20"/>
        </w:rPr>
        <w:t>Heenan</w:t>
      </w:r>
      <w:proofErr w:type="spellEnd"/>
      <w:r w:rsidR="003E4684" w:rsidRPr="00A912AE">
        <w:rPr>
          <w:rFonts w:ascii="Times New Roman" w:hAnsi="Times New Roman" w:cs="Times New Roman"/>
          <w:sz w:val="20"/>
          <w:szCs w:val="20"/>
        </w:rPr>
        <w:t xml:space="preserve"> and P. Devine</w:t>
      </w:r>
      <w:r w:rsidRPr="00A912AE">
        <w:rPr>
          <w:rFonts w:ascii="Times New Roman" w:hAnsi="Times New Roman" w:cs="Times New Roman"/>
          <w:sz w:val="20"/>
          <w:szCs w:val="20"/>
        </w:rPr>
        <w:t xml:space="preserve">, 'The ‘Us’ in Trust: Who Trusts Northern Ireland's Political Institutions and Actors?', </w:t>
      </w:r>
      <w:r w:rsidRPr="00A912AE">
        <w:rPr>
          <w:rFonts w:ascii="Times New Roman" w:hAnsi="Times New Roman" w:cs="Times New Roman"/>
          <w:i/>
          <w:sz w:val="20"/>
          <w:szCs w:val="20"/>
        </w:rPr>
        <w:t>Government and Opposition</w:t>
      </w:r>
      <w:r w:rsidRPr="00A912AE">
        <w:rPr>
          <w:rFonts w:ascii="Times New Roman" w:hAnsi="Times New Roman" w:cs="Times New Roman"/>
          <w:sz w:val="20"/>
          <w:szCs w:val="20"/>
        </w:rPr>
        <w:t xml:space="preserve">, </w:t>
      </w:r>
      <w:r w:rsidR="003E4684" w:rsidRPr="00A912AE">
        <w:rPr>
          <w:rFonts w:ascii="Times New Roman" w:hAnsi="Times New Roman" w:cs="Times New Roman"/>
          <w:sz w:val="20"/>
          <w:szCs w:val="20"/>
        </w:rPr>
        <w:t xml:space="preserve">vol. </w:t>
      </w:r>
      <w:r w:rsidRPr="00A912AE">
        <w:rPr>
          <w:rFonts w:ascii="Times New Roman" w:hAnsi="Times New Roman" w:cs="Times New Roman"/>
          <w:sz w:val="20"/>
          <w:szCs w:val="20"/>
        </w:rPr>
        <w:t>45</w:t>
      </w:r>
      <w:r w:rsidR="003E4684" w:rsidRPr="00A912AE">
        <w:rPr>
          <w:rFonts w:ascii="Times New Roman" w:hAnsi="Times New Roman" w:cs="Times New Roman"/>
          <w:sz w:val="20"/>
          <w:szCs w:val="20"/>
        </w:rPr>
        <w:t>, no. 2</w:t>
      </w:r>
      <w:r w:rsidRPr="00A912AE">
        <w:rPr>
          <w:rFonts w:ascii="Times New Roman" w:hAnsi="Times New Roman" w:cs="Times New Roman"/>
          <w:sz w:val="20"/>
          <w:szCs w:val="20"/>
        </w:rPr>
        <w:t>,</w:t>
      </w:r>
      <w:r w:rsidR="003E4684" w:rsidRPr="00A912AE">
        <w:rPr>
          <w:rFonts w:ascii="Times New Roman" w:hAnsi="Times New Roman" w:cs="Times New Roman"/>
          <w:sz w:val="20"/>
          <w:szCs w:val="20"/>
        </w:rPr>
        <w:t xml:space="preserve"> 2013, pp. 143-65; P. Norris</w:t>
      </w:r>
      <w:r w:rsidRPr="00A912AE">
        <w:rPr>
          <w:rFonts w:ascii="Times New Roman" w:hAnsi="Times New Roman" w:cs="Times New Roman"/>
          <w:sz w:val="20"/>
          <w:szCs w:val="20"/>
        </w:rPr>
        <w:t xml:space="preserve">, </w:t>
      </w:r>
      <w:r w:rsidRPr="00A912AE">
        <w:rPr>
          <w:rFonts w:ascii="Times New Roman" w:hAnsi="Times New Roman" w:cs="Times New Roman"/>
          <w:i/>
          <w:sz w:val="20"/>
          <w:szCs w:val="20"/>
        </w:rPr>
        <w:t>Democratic deficit: Critical citizens revisited</w:t>
      </w:r>
      <w:r w:rsidRPr="00A912AE">
        <w:rPr>
          <w:rFonts w:ascii="Times New Roman" w:hAnsi="Times New Roman" w:cs="Times New Roman"/>
          <w:sz w:val="20"/>
          <w:szCs w:val="20"/>
        </w:rPr>
        <w:t>. Cambri</w:t>
      </w:r>
      <w:r w:rsidR="003E4684" w:rsidRPr="00A912AE">
        <w:rPr>
          <w:rFonts w:ascii="Times New Roman" w:hAnsi="Times New Roman" w:cs="Times New Roman"/>
          <w:sz w:val="20"/>
          <w:szCs w:val="20"/>
        </w:rPr>
        <w:t>dge: Cambridge University Press, 2011.</w:t>
      </w:r>
    </w:p>
    <w:p w:rsidR="000C4886" w:rsidRPr="00A912AE" w:rsidRDefault="000C4886" w:rsidP="00266549">
      <w:pPr>
        <w:pStyle w:val="EndnoteText"/>
        <w:rPr>
          <w:rFonts w:ascii="Times New Roman" w:hAnsi="Times New Roman" w:cs="Times New Roman"/>
          <w:sz w:val="20"/>
          <w:szCs w:val="20"/>
        </w:rPr>
      </w:pPr>
    </w:p>
  </w:endnote>
  <w:endnote w:id="14">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R. Wilford</w:t>
      </w:r>
      <w:r w:rsidRPr="00A912AE">
        <w:rPr>
          <w:rFonts w:ascii="Times New Roman" w:hAnsi="Times New Roman" w:cs="Times New Roman"/>
          <w:sz w:val="20"/>
          <w:szCs w:val="20"/>
        </w:rPr>
        <w:t xml:space="preserve">, 'Northern Ireland: The Politics of Constraint', </w:t>
      </w:r>
      <w:r w:rsidRPr="00A912AE">
        <w:rPr>
          <w:rFonts w:ascii="Times New Roman" w:hAnsi="Times New Roman" w:cs="Times New Roman"/>
          <w:i/>
          <w:sz w:val="20"/>
          <w:szCs w:val="20"/>
        </w:rPr>
        <w:t>Parliamentary Affairs</w:t>
      </w:r>
      <w:r w:rsidRPr="00A912AE">
        <w:rPr>
          <w:rFonts w:ascii="Times New Roman" w:hAnsi="Times New Roman" w:cs="Times New Roman"/>
          <w:sz w:val="20"/>
          <w:szCs w:val="20"/>
        </w:rPr>
        <w:t xml:space="preserve">, </w:t>
      </w:r>
      <w:r w:rsidR="003E4684" w:rsidRPr="00A912AE">
        <w:rPr>
          <w:rFonts w:ascii="Times New Roman" w:hAnsi="Times New Roman" w:cs="Times New Roman"/>
          <w:sz w:val="20"/>
          <w:szCs w:val="20"/>
        </w:rPr>
        <w:t xml:space="preserve">vol. </w:t>
      </w:r>
      <w:r w:rsidRPr="00A912AE">
        <w:rPr>
          <w:rFonts w:ascii="Times New Roman" w:hAnsi="Times New Roman" w:cs="Times New Roman"/>
          <w:sz w:val="20"/>
          <w:szCs w:val="20"/>
        </w:rPr>
        <w:t>63</w:t>
      </w:r>
      <w:r w:rsidR="003E4684" w:rsidRPr="00A912AE">
        <w:rPr>
          <w:rFonts w:ascii="Times New Roman" w:hAnsi="Times New Roman" w:cs="Times New Roman"/>
          <w:sz w:val="20"/>
          <w:szCs w:val="20"/>
        </w:rPr>
        <w:t>, no. 1</w:t>
      </w:r>
      <w:r w:rsidRPr="00A912AE">
        <w:rPr>
          <w:rFonts w:ascii="Times New Roman" w:hAnsi="Times New Roman" w:cs="Times New Roman"/>
          <w:sz w:val="20"/>
          <w:szCs w:val="20"/>
        </w:rPr>
        <w:t>,</w:t>
      </w:r>
      <w:r w:rsidR="003E4684" w:rsidRPr="00A912AE">
        <w:rPr>
          <w:rFonts w:ascii="Times New Roman" w:hAnsi="Times New Roman" w:cs="Times New Roman"/>
          <w:sz w:val="20"/>
          <w:szCs w:val="20"/>
        </w:rPr>
        <w:t xml:space="preserve"> 2010,</w:t>
      </w:r>
      <w:r w:rsidRPr="00A912AE">
        <w:rPr>
          <w:rFonts w:ascii="Times New Roman" w:hAnsi="Times New Roman" w:cs="Times New Roman"/>
          <w:sz w:val="20"/>
          <w:szCs w:val="20"/>
        </w:rPr>
        <w:t xml:space="preserve"> pp. 134-55.</w:t>
      </w:r>
    </w:p>
    <w:p w:rsidR="000C4886" w:rsidRPr="00A912AE" w:rsidRDefault="000C4886">
      <w:pPr>
        <w:pStyle w:val="EndnoteText"/>
        <w:rPr>
          <w:rFonts w:ascii="Times New Roman" w:hAnsi="Times New Roman" w:cs="Times New Roman"/>
          <w:sz w:val="20"/>
          <w:szCs w:val="20"/>
        </w:rPr>
      </w:pPr>
    </w:p>
  </w:endnote>
  <w:endnote w:id="15">
    <w:p w:rsidR="00625640" w:rsidRPr="00A912AE" w:rsidRDefault="00625640">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Interviews with the author, Parliament Buildings Belfast, 22-23 February 2016.    </w:t>
      </w:r>
    </w:p>
    <w:p w:rsidR="000C4886" w:rsidRPr="00A912AE" w:rsidRDefault="000C4886">
      <w:pPr>
        <w:pStyle w:val="EndnoteText"/>
        <w:rPr>
          <w:rFonts w:ascii="Times New Roman" w:hAnsi="Times New Roman" w:cs="Times New Roman"/>
          <w:sz w:val="20"/>
          <w:szCs w:val="20"/>
        </w:rPr>
      </w:pPr>
    </w:p>
  </w:endnote>
  <w:endnote w:id="16">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3E4684" w:rsidRPr="00A912AE">
        <w:rPr>
          <w:rFonts w:ascii="Times New Roman" w:hAnsi="Times New Roman" w:cs="Times New Roman"/>
          <w:sz w:val="20"/>
          <w:szCs w:val="20"/>
        </w:rPr>
        <w:t xml:space="preserve"> C. </w:t>
      </w:r>
      <w:proofErr w:type="spellStart"/>
      <w:r w:rsidR="003E4684" w:rsidRPr="00A912AE">
        <w:rPr>
          <w:rFonts w:ascii="Times New Roman" w:hAnsi="Times New Roman" w:cs="Times New Roman"/>
          <w:sz w:val="20"/>
          <w:szCs w:val="20"/>
        </w:rPr>
        <w:t>Cromie</w:t>
      </w:r>
      <w:proofErr w:type="spellEnd"/>
      <w:r w:rsidRPr="00A912AE">
        <w:rPr>
          <w:rFonts w:ascii="Times New Roman" w:hAnsi="Times New Roman" w:cs="Times New Roman"/>
          <w:sz w:val="20"/>
          <w:szCs w:val="20"/>
        </w:rPr>
        <w:t xml:space="preserve">, ‘Gay marriage now has overwhelming support in Northern Ireland – poll’, </w:t>
      </w:r>
      <w:r w:rsidRPr="00A912AE">
        <w:rPr>
          <w:rFonts w:ascii="Times New Roman" w:hAnsi="Times New Roman" w:cs="Times New Roman"/>
          <w:i/>
          <w:sz w:val="20"/>
          <w:szCs w:val="20"/>
        </w:rPr>
        <w:t>Belfast Telegraph</w:t>
      </w:r>
      <w:r w:rsidRPr="00A912AE">
        <w:rPr>
          <w:rFonts w:ascii="Times New Roman" w:hAnsi="Times New Roman" w:cs="Times New Roman"/>
          <w:sz w:val="20"/>
          <w:szCs w:val="20"/>
        </w:rPr>
        <w:t>, 6 July</w:t>
      </w:r>
      <w:r w:rsidR="003E4684" w:rsidRPr="00A912AE">
        <w:rPr>
          <w:rFonts w:ascii="Times New Roman" w:hAnsi="Times New Roman" w:cs="Times New Roman"/>
          <w:sz w:val="20"/>
          <w:szCs w:val="20"/>
        </w:rPr>
        <w:t xml:space="preserve"> 2015;</w:t>
      </w:r>
      <w:r w:rsidRPr="00A912AE">
        <w:rPr>
          <w:rFonts w:ascii="Times New Roman" w:hAnsi="Times New Roman" w:cs="Times New Roman"/>
          <w:sz w:val="20"/>
          <w:szCs w:val="20"/>
        </w:rPr>
        <w:t xml:space="preserve"> </w:t>
      </w:r>
      <w:hyperlink r:id="rId7" w:history="1">
        <w:r w:rsidRPr="00A912AE">
          <w:rPr>
            <w:rStyle w:val="Hyperlink"/>
            <w:rFonts w:ascii="Times New Roman" w:hAnsi="Times New Roman" w:cs="Times New Roman"/>
            <w:sz w:val="20"/>
            <w:szCs w:val="20"/>
          </w:rPr>
          <w:t>https://www.belfasttelegraph.co.uk/news/northern-ireland/gay-marriage-now-has-overwhelming-support-in-northern-ireland-poll-31355428.html</w:t>
        </w:r>
      </w:hyperlink>
      <w:r w:rsidRPr="00A912AE">
        <w:rPr>
          <w:rFonts w:ascii="Times New Roman" w:hAnsi="Times New Roman" w:cs="Times New Roman"/>
          <w:sz w:val="20"/>
          <w:szCs w:val="20"/>
        </w:rPr>
        <w:t xml:space="preserve"> (accessed 23 July 2019). </w:t>
      </w:r>
    </w:p>
    <w:p w:rsidR="000C4886" w:rsidRPr="00A912AE" w:rsidRDefault="000C4886">
      <w:pPr>
        <w:pStyle w:val="EndnoteText"/>
        <w:rPr>
          <w:rFonts w:ascii="Times New Roman" w:hAnsi="Times New Roman" w:cs="Times New Roman"/>
          <w:sz w:val="20"/>
          <w:szCs w:val="20"/>
        </w:rPr>
      </w:pPr>
    </w:p>
  </w:endnote>
  <w:endnote w:id="17">
    <w:p w:rsidR="00BF3A5B" w:rsidRPr="00A912AE" w:rsidRDefault="00BF3A5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F016FF" w:rsidRPr="00A912AE">
        <w:rPr>
          <w:rFonts w:ascii="Times New Roman" w:hAnsi="Times New Roman" w:cs="Times New Roman"/>
          <w:sz w:val="20"/>
          <w:szCs w:val="20"/>
        </w:rPr>
        <w:t xml:space="preserve"> J. McVey</w:t>
      </w:r>
      <w:r w:rsidRPr="00A912AE">
        <w:rPr>
          <w:rFonts w:ascii="Times New Roman" w:hAnsi="Times New Roman" w:cs="Times New Roman"/>
          <w:sz w:val="20"/>
          <w:szCs w:val="20"/>
        </w:rPr>
        <w:t>, ‘Reforming the Petition of Concern: from ‘Concern’ to full citizenship’, Northern Ireland Public Service Alliance,</w:t>
      </w:r>
      <w:r w:rsidR="00F016FF" w:rsidRPr="00A912AE">
        <w:rPr>
          <w:rFonts w:ascii="Times New Roman" w:hAnsi="Times New Roman" w:cs="Times New Roman"/>
          <w:sz w:val="20"/>
          <w:szCs w:val="20"/>
        </w:rPr>
        <w:t xml:space="preserve"> 2019;</w:t>
      </w:r>
      <w:r w:rsidRPr="00A912AE">
        <w:rPr>
          <w:rFonts w:ascii="Times New Roman" w:hAnsi="Times New Roman" w:cs="Times New Roman"/>
          <w:sz w:val="20"/>
          <w:szCs w:val="20"/>
        </w:rPr>
        <w:t xml:space="preserve"> </w:t>
      </w:r>
      <w:hyperlink r:id="rId8" w:history="1">
        <w:r w:rsidRPr="00A912AE">
          <w:rPr>
            <w:rStyle w:val="Hyperlink"/>
            <w:rFonts w:ascii="Times New Roman" w:hAnsi="Times New Roman" w:cs="Times New Roman"/>
            <w:sz w:val="20"/>
            <w:szCs w:val="20"/>
          </w:rPr>
          <w:t>https://nipsa.org.uk/publications/40169-web.pdf</w:t>
        </w:r>
      </w:hyperlink>
      <w:r w:rsidRPr="00A912AE">
        <w:rPr>
          <w:rFonts w:ascii="Times New Roman" w:hAnsi="Times New Roman" w:cs="Times New Roman"/>
          <w:sz w:val="20"/>
          <w:szCs w:val="20"/>
        </w:rPr>
        <w:t xml:space="preserve"> (accessed 24 July 2019). </w:t>
      </w:r>
    </w:p>
    <w:p w:rsidR="000C4886" w:rsidRPr="00A912AE" w:rsidRDefault="000C4886">
      <w:pPr>
        <w:pStyle w:val="EndnoteText"/>
        <w:rPr>
          <w:rFonts w:ascii="Times New Roman" w:hAnsi="Times New Roman" w:cs="Times New Roman"/>
          <w:sz w:val="20"/>
          <w:szCs w:val="20"/>
        </w:rPr>
      </w:pPr>
    </w:p>
  </w:endnote>
  <w:endnote w:id="18">
    <w:p w:rsidR="00BF3A5B" w:rsidRPr="00A912AE" w:rsidRDefault="00BF3A5B" w:rsidP="00BC5922">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w:t>
      </w:r>
      <w:r w:rsidR="00F016FF" w:rsidRPr="00A912AE">
        <w:rPr>
          <w:rFonts w:ascii="Times New Roman" w:hAnsi="Times New Roman" w:cs="Times New Roman"/>
          <w:sz w:val="20"/>
          <w:szCs w:val="20"/>
        </w:rPr>
        <w:t>M. Cole and L. McAllister</w:t>
      </w:r>
      <w:r w:rsidRPr="00A912AE">
        <w:rPr>
          <w:rFonts w:ascii="Times New Roman" w:hAnsi="Times New Roman" w:cs="Times New Roman"/>
          <w:sz w:val="20"/>
          <w:szCs w:val="20"/>
        </w:rPr>
        <w:t xml:space="preserve">, ‘Evaluating and Theorising Committee Scrutiny: A UK Comparative Perspective’, </w:t>
      </w:r>
      <w:r w:rsidRPr="00A912AE">
        <w:rPr>
          <w:rFonts w:ascii="Times New Roman" w:hAnsi="Times New Roman" w:cs="Times New Roman"/>
          <w:i/>
          <w:sz w:val="20"/>
          <w:szCs w:val="20"/>
        </w:rPr>
        <w:t>Local Government Studies</w:t>
      </w:r>
      <w:r w:rsidRPr="00A912AE">
        <w:rPr>
          <w:rFonts w:ascii="Times New Roman" w:hAnsi="Times New Roman" w:cs="Times New Roman"/>
          <w:sz w:val="20"/>
          <w:szCs w:val="20"/>
        </w:rPr>
        <w:t xml:space="preserve">, </w:t>
      </w:r>
      <w:r w:rsidR="00F016FF" w:rsidRPr="00A912AE">
        <w:rPr>
          <w:rFonts w:ascii="Times New Roman" w:hAnsi="Times New Roman" w:cs="Times New Roman"/>
          <w:sz w:val="20"/>
          <w:szCs w:val="20"/>
        </w:rPr>
        <w:t xml:space="preserve">vol. </w:t>
      </w:r>
      <w:r w:rsidRPr="00A912AE">
        <w:rPr>
          <w:rFonts w:ascii="Times New Roman" w:hAnsi="Times New Roman" w:cs="Times New Roman"/>
          <w:sz w:val="20"/>
          <w:szCs w:val="20"/>
        </w:rPr>
        <w:t>41</w:t>
      </w:r>
      <w:r w:rsidR="00F016FF" w:rsidRPr="00A912AE">
        <w:rPr>
          <w:rFonts w:ascii="Times New Roman" w:hAnsi="Times New Roman" w:cs="Times New Roman"/>
          <w:sz w:val="20"/>
          <w:szCs w:val="20"/>
        </w:rPr>
        <w:t>, no. 2</w:t>
      </w:r>
      <w:r w:rsidRPr="00A912AE">
        <w:rPr>
          <w:rFonts w:ascii="Times New Roman" w:hAnsi="Times New Roman" w:cs="Times New Roman"/>
          <w:sz w:val="20"/>
          <w:szCs w:val="20"/>
        </w:rPr>
        <w:t>,</w:t>
      </w:r>
      <w:r w:rsidR="00F016FF" w:rsidRPr="00A912AE">
        <w:rPr>
          <w:rFonts w:ascii="Times New Roman" w:hAnsi="Times New Roman" w:cs="Times New Roman"/>
          <w:sz w:val="20"/>
          <w:szCs w:val="20"/>
        </w:rPr>
        <w:t xml:space="preserve"> 2015,</w:t>
      </w:r>
      <w:r w:rsidRPr="00A912AE">
        <w:rPr>
          <w:rFonts w:ascii="Times New Roman" w:hAnsi="Times New Roman" w:cs="Times New Roman"/>
          <w:sz w:val="20"/>
          <w:szCs w:val="20"/>
        </w:rPr>
        <w:t xml:space="preserve"> pp. 220-239.</w:t>
      </w:r>
    </w:p>
    <w:p w:rsidR="000C4886" w:rsidRPr="003604E6" w:rsidRDefault="000C4886" w:rsidP="00BC5922">
      <w:pPr>
        <w:pStyle w:val="EndnoteText"/>
        <w:rPr>
          <w:rFonts w:ascii="Times New Roman" w:hAnsi="Times New Roman" w:cs="Times New Roman"/>
          <w:sz w:val="20"/>
          <w:szCs w:val="20"/>
        </w:rPr>
      </w:pPr>
    </w:p>
  </w:endnote>
  <w:endnote w:id="19">
    <w:p w:rsidR="005C059A" w:rsidRPr="00003F01" w:rsidRDefault="005C059A">
      <w:pPr>
        <w:pStyle w:val="EndnoteText"/>
        <w:rPr>
          <w:rFonts w:ascii="Times New Roman" w:hAnsi="Times New Roman" w:cs="Times New Roman"/>
          <w:sz w:val="20"/>
          <w:szCs w:val="20"/>
        </w:rPr>
      </w:pPr>
      <w:r w:rsidRPr="00003F01">
        <w:rPr>
          <w:rStyle w:val="EndnoteReference"/>
          <w:rFonts w:ascii="Times New Roman" w:hAnsi="Times New Roman" w:cs="Times New Roman"/>
        </w:rPr>
        <w:endnoteRef/>
      </w:r>
      <w:r w:rsidR="003604E6">
        <w:rPr>
          <w:rFonts w:ascii="Times New Roman" w:hAnsi="Times New Roman" w:cs="Times New Roman"/>
        </w:rPr>
        <w:t xml:space="preserve"> </w:t>
      </w:r>
      <w:r w:rsidR="001F0EF7" w:rsidRPr="00003F01">
        <w:rPr>
          <w:rFonts w:ascii="Times New Roman" w:hAnsi="Times New Roman" w:cs="Times New Roman"/>
          <w:sz w:val="20"/>
          <w:szCs w:val="20"/>
        </w:rPr>
        <w:t xml:space="preserve">After the appointment of the First Minister and deputy First Minister, remaining </w:t>
      </w:r>
      <w:r w:rsidR="003604E6" w:rsidRPr="001F0EF7">
        <w:rPr>
          <w:rFonts w:ascii="Times New Roman" w:hAnsi="Times New Roman" w:cs="Times New Roman"/>
          <w:sz w:val="20"/>
          <w:szCs w:val="20"/>
        </w:rPr>
        <w:t xml:space="preserve">seats in the Executive are allocated using the system devised by Belgian mathematician Victor </w:t>
      </w:r>
      <w:proofErr w:type="spellStart"/>
      <w:r w:rsidR="003604E6" w:rsidRPr="001F0EF7">
        <w:rPr>
          <w:rFonts w:ascii="Times New Roman" w:hAnsi="Times New Roman" w:cs="Times New Roman"/>
          <w:sz w:val="20"/>
          <w:szCs w:val="20"/>
        </w:rPr>
        <w:t>D’Hondt</w:t>
      </w:r>
      <w:proofErr w:type="spellEnd"/>
      <w:r w:rsidR="003604E6" w:rsidRPr="001F0EF7">
        <w:rPr>
          <w:rFonts w:ascii="Times New Roman" w:hAnsi="Times New Roman" w:cs="Times New Roman"/>
          <w:sz w:val="20"/>
          <w:szCs w:val="20"/>
        </w:rPr>
        <w:t xml:space="preserve">. Under the </w:t>
      </w:r>
      <w:proofErr w:type="spellStart"/>
      <w:r w:rsidR="003604E6" w:rsidRPr="001F0EF7">
        <w:rPr>
          <w:rFonts w:ascii="Times New Roman" w:hAnsi="Times New Roman" w:cs="Times New Roman"/>
          <w:sz w:val="20"/>
          <w:szCs w:val="20"/>
        </w:rPr>
        <w:t>D’Hondt</w:t>
      </w:r>
      <w:proofErr w:type="spellEnd"/>
      <w:r w:rsidR="003604E6" w:rsidRPr="001F0EF7">
        <w:rPr>
          <w:rFonts w:ascii="Times New Roman" w:hAnsi="Times New Roman" w:cs="Times New Roman"/>
          <w:sz w:val="20"/>
          <w:szCs w:val="20"/>
        </w:rPr>
        <w:t xml:space="preserve"> formula, parties</w:t>
      </w:r>
      <w:r w:rsidR="001F0EF7">
        <w:rPr>
          <w:rFonts w:ascii="Times New Roman" w:hAnsi="Times New Roman" w:cs="Times New Roman"/>
          <w:sz w:val="20"/>
          <w:szCs w:val="20"/>
        </w:rPr>
        <w:t xml:space="preserve"> are allocated Executive posts in proportion to their share of seats in the Assembly. The formula used is seats in the Assembly</w:t>
      </w:r>
      <w:proofErr w:type="gramStart"/>
      <w:r w:rsidR="001F0EF7">
        <w:rPr>
          <w:rFonts w:ascii="Times New Roman" w:hAnsi="Times New Roman" w:cs="Times New Roman"/>
          <w:sz w:val="20"/>
          <w:szCs w:val="20"/>
        </w:rPr>
        <w:t>/(</w:t>
      </w:r>
      <w:proofErr w:type="gramEnd"/>
      <w:r w:rsidR="001F0EF7">
        <w:rPr>
          <w:rFonts w:ascii="Times New Roman" w:hAnsi="Times New Roman" w:cs="Times New Roman"/>
          <w:sz w:val="20"/>
          <w:szCs w:val="20"/>
        </w:rPr>
        <w:t xml:space="preserve">1 + number of ministries held). Exceptionally, the Justice </w:t>
      </w:r>
      <w:r w:rsidR="00911F4C">
        <w:rPr>
          <w:rFonts w:ascii="Times New Roman" w:hAnsi="Times New Roman" w:cs="Times New Roman"/>
          <w:sz w:val="20"/>
          <w:szCs w:val="20"/>
        </w:rPr>
        <w:t xml:space="preserve">ministry is not filled using </w:t>
      </w:r>
      <w:proofErr w:type="spellStart"/>
      <w:r w:rsidR="00911F4C">
        <w:rPr>
          <w:rFonts w:ascii="Times New Roman" w:hAnsi="Times New Roman" w:cs="Times New Roman"/>
          <w:sz w:val="20"/>
          <w:szCs w:val="20"/>
        </w:rPr>
        <w:t>D’Hondt</w:t>
      </w:r>
      <w:proofErr w:type="spellEnd"/>
      <w:r w:rsidR="00911F4C">
        <w:rPr>
          <w:rFonts w:ascii="Times New Roman" w:hAnsi="Times New Roman" w:cs="Times New Roman"/>
          <w:sz w:val="20"/>
          <w:szCs w:val="20"/>
        </w:rPr>
        <w:t xml:space="preserve">. Instead, the Justice minister is appointed via a cross-community vote in the Assembly. </w:t>
      </w:r>
    </w:p>
    <w:p w:rsidR="003604E6" w:rsidRPr="00003F01" w:rsidRDefault="003604E6">
      <w:pPr>
        <w:pStyle w:val="EndnoteText"/>
        <w:rPr>
          <w:rFonts w:ascii="Times New Roman" w:hAnsi="Times New Roman" w:cs="Times New Roman"/>
        </w:rPr>
      </w:pPr>
    </w:p>
  </w:endnote>
  <w:endnote w:id="20">
    <w:p w:rsidR="00BF3A5B" w:rsidRPr="00A912AE" w:rsidRDefault="00BF3A5B">
      <w:pPr>
        <w:pStyle w:val="EndnoteText"/>
        <w:rPr>
          <w:rFonts w:ascii="Times New Roman" w:hAnsi="Times New Roman" w:cs="Times New Roman"/>
          <w:sz w:val="20"/>
          <w:szCs w:val="20"/>
        </w:rPr>
      </w:pPr>
      <w:r w:rsidRPr="003604E6">
        <w:rPr>
          <w:rStyle w:val="EndnoteReference"/>
          <w:rFonts w:ascii="Times New Roman" w:hAnsi="Times New Roman" w:cs="Times New Roman"/>
          <w:sz w:val="20"/>
          <w:szCs w:val="20"/>
        </w:rPr>
        <w:endnoteRef/>
      </w:r>
      <w:r w:rsidRPr="003604E6">
        <w:rPr>
          <w:rFonts w:ascii="Times New Roman" w:hAnsi="Times New Roman" w:cs="Times New Roman"/>
          <w:sz w:val="20"/>
          <w:szCs w:val="20"/>
        </w:rPr>
        <w:t xml:space="preserve"> </w:t>
      </w:r>
      <w:r w:rsidR="0038247E" w:rsidRPr="003604E6">
        <w:rPr>
          <w:rFonts w:ascii="Times New Roman" w:hAnsi="Times New Roman" w:cs="Times New Roman"/>
          <w:sz w:val="20"/>
          <w:szCs w:val="20"/>
        </w:rPr>
        <w:t xml:space="preserve">Unless the largest party </w:t>
      </w:r>
      <w:r w:rsidR="00FB7780" w:rsidRPr="003604E6">
        <w:rPr>
          <w:rFonts w:ascii="Times New Roman" w:hAnsi="Times New Roman" w:cs="Times New Roman"/>
          <w:sz w:val="20"/>
          <w:szCs w:val="20"/>
        </w:rPr>
        <w:t>in</w:t>
      </w:r>
      <w:r w:rsidR="0038247E" w:rsidRPr="003604E6">
        <w:rPr>
          <w:rFonts w:ascii="Times New Roman" w:hAnsi="Times New Roman" w:cs="Times New Roman"/>
          <w:sz w:val="20"/>
          <w:szCs w:val="20"/>
        </w:rPr>
        <w:t xml:space="preserve"> the largest designation is not the largest party overall, in which case the largest party in the</w:t>
      </w:r>
      <w:r w:rsidR="0038247E" w:rsidRPr="00A912AE">
        <w:rPr>
          <w:rFonts w:ascii="Times New Roman" w:hAnsi="Times New Roman" w:cs="Times New Roman"/>
          <w:sz w:val="20"/>
          <w:szCs w:val="20"/>
        </w:rPr>
        <w:t xml:space="preserve"> Assembly nominates the First Minister. </w:t>
      </w:r>
    </w:p>
    <w:p w:rsidR="000C4886" w:rsidRPr="00A912AE" w:rsidRDefault="000C4886">
      <w:pPr>
        <w:pStyle w:val="EndnoteText"/>
        <w:rPr>
          <w:rFonts w:ascii="Times New Roman" w:hAnsi="Times New Roman" w:cs="Times New Roman"/>
          <w:sz w:val="20"/>
          <w:szCs w:val="20"/>
        </w:rPr>
      </w:pPr>
    </w:p>
  </w:endnote>
  <w:endnote w:id="21">
    <w:p w:rsidR="007749D5" w:rsidRPr="00A912AE" w:rsidRDefault="007749D5">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See</w:t>
      </w:r>
      <w:r w:rsidR="00725BB8" w:rsidRPr="00A912AE">
        <w:rPr>
          <w:rFonts w:ascii="Times New Roman" w:hAnsi="Times New Roman" w:cs="Times New Roman"/>
          <w:sz w:val="20"/>
          <w:szCs w:val="20"/>
        </w:rPr>
        <w:t>, for example,</w:t>
      </w:r>
      <w:r w:rsidR="00F016FF" w:rsidRPr="00A912AE">
        <w:rPr>
          <w:rFonts w:ascii="Times New Roman" w:hAnsi="Times New Roman" w:cs="Times New Roman"/>
          <w:sz w:val="20"/>
          <w:szCs w:val="20"/>
        </w:rPr>
        <w:t xml:space="preserve"> D. </w:t>
      </w:r>
      <w:proofErr w:type="spellStart"/>
      <w:r w:rsidR="00F016FF" w:rsidRPr="00A912AE">
        <w:rPr>
          <w:rFonts w:ascii="Times New Roman" w:hAnsi="Times New Roman" w:cs="Times New Roman"/>
          <w:sz w:val="20"/>
          <w:szCs w:val="20"/>
        </w:rPr>
        <w:t>Birrell</w:t>
      </w:r>
      <w:proofErr w:type="spellEnd"/>
      <w:r w:rsidR="00F016FF" w:rsidRPr="00A912AE">
        <w:rPr>
          <w:rFonts w:ascii="Times New Roman" w:hAnsi="Times New Roman" w:cs="Times New Roman"/>
          <w:sz w:val="20"/>
          <w:szCs w:val="20"/>
        </w:rPr>
        <w:t xml:space="preserve"> and D. </w:t>
      </w:r>
      <w:proofErr w:type="spellStart"/>
      <w:r w:rsidR="00F016FF" w:rsidRPr="00A912AE">
        <w:rPr>
          <w:rFonts w:ascii="Times New Roman" w:hAnsi="Times New Roman" w:cs="Times New Roman"/>
          <w:sz w:val="20"/>
          <w:szCs w:val="20"/>
        </w:rPr>
        <w:t>Heenan</w:t>
      </w:r>
      <w:proofErr w:type="spellEnd"/>
      <w:r w:rsidRPr="00A912AE">
        <w:rPr>
          <w:rFonts w:ascii="Times New Roman" w:hAnsi="Times New Roman" w:cs="Times New Roman"/>
          <w:sz w:val="20"/>
          <w:szCs w:val="20"/>
        </w:rPr>
        <w:t xml:space="preserve">, 'Policy Style and Governing without Consensus: Devolution and Education Policy in Northern Ireland', </w:t>
      </w:r>
      <w:r w:rsidRPr="00A912AE">
        <w:rPr>
          <w:rFonts w:ascii="Times New Roman" w:hAnsi="Times New Roman" w:cs="Times New Roman"/>
          <w:i/>
          <w:sz w:val="20"/>
          <w:szCs w:val="20"/>
        </w:rPr>
        <w:t>Social Policy &amp; Administration</w:t>
      </w:r>
      <w:r w:rsidRPr="00A912AE">
        <w:rPr>
          <w:rFonts w:ascii="Times New Roman" w:hAnsi="Times New Roman" w:cs="Times New Roman"/>
          <w:sz w:val="20"/>
          <w:szCs w:val="20"/>
        </w:rPr>
        <w:t xml:space="preserve">, </w:t>
      </w:r>
      <w:r w:rsidR="00F016FF" w:rsidRPr="00A912AE">
        <w:rPr>
          <w:rFonts w:ascii="Times New Roman" w:hAnsi="Times New Roman" w:cs="Times New Roman"/>
          <w:sz w:val="20"/>
          <w:szCs w:val="20"/>
        </w:rPr>
        <w:t xml:space="preserve">vol. </w:t>
      </w:r>
      <w:r w:rsidRPr="00A912AE">
        <w:rPr>
          <w:rFonts w:ascii="Times New Roman" w:hAnsi="Times New Roman" w:cs="Times New Roman"/>
          <w:sz w:val="20"/>
          <w:szCs w:val="20"/>
        </w:rPr>
        <w:t>47</w:t>
      </w:r>
      <w:r w:rsidR="00F016FF" w:rsidRPr="00A912AE">
        <w:rPr>
          <w:rFonts w:ascii="Times New Roman" w:hAnsi="Times New Roman" w:cs="Times New Roman"/>
          <w:sz w:val="20"/>
          <w:szCs w:val="20"/>
        </w:rPr>
        <w:t>, no. 7</w:t>
      </w:r>
      <w:r w:rsidRPr="00A912AE">
        <w:rPr>
          <w:rFonts w:ascii="Times New Roman" w:hAnsi="Times New Roman" w:cs="Times New Roman"/>
          <w:sz w:val="20"/>
          <w:szCs w:val="20"/>
        </w:rPr>
        <w:t>,</w:t>
      </w:r>
      <w:r w:rsidR="00F016FF" w:rsidRPr="00A912AE">
        <w:rPr>
          <w:rFonts w:ascii="Times New Roman" w:hAnsi="Times New Roman" w:cs="Times New Roman"/>
          <w:sz w:val="20"/>
          <w:szCs w:val="20"/>
        </w:rPr>
        <w:t xml:space="preserve"> 2013,</w:t>
      </w:r>
      <w:r w:rsidRPr="00A912AE">
        <w:rPr>
          <w:rFonts w:ascii="Times New Roman" w:hAnsi="Times New Roman" w:cs="Times New Roman"/>
          <w:sz w:val="20"/>
          <w:szCs w:val="20"/>
        </w:rPr>
        <w:t xml:space="preserve"> pp. 765-82.</w:t>
      </w:r>
    </w:p>
    <w:p w:rsidR="000C4886" w:rsidRPr="00A912AE" w:rsidRDefault="000C4886">
      <w:pPr>
        <w:pStyle w:val="EndnoteText"/>
        <w:rPr>
          <w:rFonts w:ascii="Times New Roman" w:hAnsi="Times New Roman" w:cs="Times New Roman"/>
          <w:sz w:val="20"/>
          <w:szCs w:val="20"/>
        </w:rPr>
      </w:pPr>
    </w:p>
  </w:endnote>
  <w:endnote w:id="22">
    <w:p w:rsidR="001409AD" w:rsidRPr="00A912AE" w:rsidRDefault="001409AD">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F016FF" w:rsidRPr="00A912AE">
        <w:rPr>
          <w:rFonts w:ascii="Times New Roman" w:hAnsi="Times New Roman" w:cs="Times New Roman"/>
          <w:sz w:val="20"/>
          <w:szCs w:val="20"/>
        </w:rPr>
        <w:t xml:space="preserve"> B. Hughes</w:t>
      </w:r>
      <w:r w:rsidRPr="00A912AE">
        <w:rPr>
          <w:rFonts w:ascii="Times New Roman" w:hAnsi="Times New Roman" w:cs="Times New Roman"/>
          <w:sz w:val="20"/>
          <w:szCs w:val="20"/>
        </w:rPr>
        <w:t xml:space="preserve">, ‘Stormont’s petition of concern: Should it stay or should it go?’, </w:t>
      </w:r>
      <w:r w:rsidRPr="00A912AE">
        <w:rPr>
          <w:rFonts w:ascii="Times New Roman" w:hAnsi="Times New Roman" w:cs="Times New Roman"/>
          <w:i/>
          <w:sz w:val="20"/>
          <w:szCs w:val="20"/>
        </w:rPr>
        <w:t>Irish News</w:t>
      </w:r>
      <w:r w:rsidRPr="00A912AE">
        <w:rPr>
          <w:rFonts w:ascii="Times New Roman" w:hAnsi="Times New Roman" w:cs="Times New Roman"/>
          <w:sz w:val="20"/>
          <w:szCs w:val="20"/>
        </w:rPr>
        <w:t>, 7 February</w:t>
      </w:r>
      <w:r w:rsidR="00F016FF" w:rsidRPr="00A912AE">
        <w:rPr>
          <w:rFonts w:ascii="Times New Roman" w:hAnsi="Times New Roman" w:cs="Times New Roman"/>
          <w:sz w:val="20"/>
          <w:szCs w:val="20"/>
        </w:rPr>
        <w:t xml:space="preserve"> 2018;</w:t>
      </w:r>
      <w:r w:rsidRPr="00A912AE">
        <w:rPr>
          <w:rFonts w:ascii="Times New Roman" w:hAnsi="Times New Roman" w:cs="Times New Roman"/>
          <w:sz w:val="20"/>
          <w:szCs w:val="20"/>
        </w:rPr>
        <w:t xml:space="preserve"> </w:t>
      </w:r>
      <w:hyperlink r:id="rId9" w:history="1">
        <w:r w:rsidRPr="00A912AE">
          <w:rPr>
            <w:rStyle w:val="Hyperlink"/>
            <w:rFonts w:ascii="Times New Roman" w:hAnsi="Times New Roman" w:cs="Times New Roman"/>
            <w:sz w:val="20"/>
            <w:szCs w:val="20"/>
          </w:rPr>
          <w:t>https://www.irishnews.com/news/2018/02/07/news/could-council-call-in-resolve-stormont-s-petition-of-concern-debate--1250629/</w:t>
        </w:r>
      </w:hyperlink>
      <w:r w:rsidRPr="00A912AE">
        <w:rPr>
          <w:rFonts w:ascii="Times New Roman" w:hAnsi="Times New Roman" w:cs="Times New Roman"/>
          <w:sz w:val="20"/>
          <w:szCs w:val="20"/>
        </w:rPr>
        <w:t xml:space="preserve"> (accessed 29 July 2019).</w:t>
      </w:r>
    </w:p>
    <w:p w:rsidR="000C4886" w:rsidRPr="00A912AE" w:rsidRDefault="000C4886">
      <w:pPr>
        <w:pStyle w:val="EndnoteText"/>
        <w:rPr>
          <w:rFonts w:ascii="Times New Roman" w:hAnsi="Times New Roman" w:cs="Times New Roman"/>
          <w:sz w:val="20"/>
          <w:szCs w:val="20"/>
        </w:rPr>
      </w:pPr>
    </w:p>
  </w:endnote>
  <w:endnote w:id="23">
    <w:p w:rsidR="00F66915" w:rsidRPr="00A912AE" w:rsidRDefault="00F66915">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F016FF" w:rsidRPr="00A912AE">
        <w:rPr>
          <w:rFonts w:ascii="Times New Roman" w:hAnsi="Times New Roman" w:cs="Times New Roman"/>
          <w:sz w:val="20"/>
          <w:szCs w:val="20"/>
        </w:rPr>
        <w:t xml:space="preserve"> A. Schwartz</w:t>
      </w:r>
      <w:r w:rsidRPr="00A912AE">
        <w:rPr>
          <w:rFonts w:ascii="Times New Roman" w:hAnsi="Times New Roman" w:cs="Times New Roman"/>
          <w:sz w:val="20"/>
          <w:szCs w:val="20"/>
        </w:rPr>
        <w:t>, Petitions of Concern, Knowledge Exchange Seminar Series,</w:t>
      </w:r>
      <w:r w:rsidR="00F016FF" w:rsidRPr="00A912AE">
        <w:rPr>
          <w:rFonts w:ascii="Times New Roman" w:hAnsi="Times New Roman" w:cs="Times New Roman"/>
          <w:sz w:val="20"/>
          <w:szCs w:val="20"/>
        </w:rPr>
        <w:t xml:space="preserve"> 2014;</w:t>
      </w:r>
      <w:r w:rsidRPr="00A912AE">
        <w:rPr>
          <w:rFonts w:ascii="Times New Roman" w:hAnsi="Times New Roman" w:cs="Times New Roman"/>
          <w:sz w:val="20"/>
          <w:szCs w:val="20"/>
        </w:rPr>
        <w:t xml:space="preserve"> </w:t>
      </w:r>
      <w:hyperlink r:id="rId10" w:history="1">
        <w:r w:rsidRPr="00A912AE">
          <w:rPr>
            <w:rStyle w:val="Hyperlink"/>
            <w:rFonts w:ascii="Times New Roman" w:hAnsi="Times New Roman" w:cs="Times New Roman"/>
            <w:sz w:val="20"/>
            <w:szCs w:val="20"/>
          </w:rPr>
          <w:t>http://www.niassembly.gov.uk/globalassets/Documents/RaISe/knowledge_exchange/briefing_papers/series3/schwartz200314.pdf</w:t>
        </w:r>
      </w:hyperlink>
      <w:r w:rsidRPr="00A912AE">
        <w:rPr>
          <w:rFonts w:ascii="Times New Roman" w:hAnsi="Times New Roman" w:cs="Times New Roman"/>
          <w:sz w:val="20"/>
          <w:szCs w:val="20"/>
        </w:rPr>
        <w:t xml:space="preserve"> (accessed 26 July 2019).</w:t>
      </w:r>
    </w:p>
    <w:p w:rsidR="000C4886" w:rsidRPr="00A912AE" w:rsidRDefault="000C4886">
      <w:pPr>
        <w:pStyle w:val="EndnoteText"/>
        <w:rPr>
          <w:rFonts w:ascii="Times New Roman" w:hAnsi="Times New Roman" w:cs="Times New Roman"/>
          <w:sz w:val="20"/>
          <w:szCs w:val="20"/>
        </w:rPr>
      </w:pPr>
    </w:p>
  </w:endnote>
  <w:endnote w:id="24">
    <w:p w:rsidR="00B45C4A" w:rsidRPr="00A912AE" w:rsidRDefault="00B45C4A">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M. </w:t>
      </w:r>
      <w:proofErr w:type="spellStart"/>
      <w:r w:rsidRPr="00A912AE">
        <w:rPr>
          <w:rFonts w:ascii="Times New Roman" w:hAnsi="Times New Roman" w:cs="Times New Roman"/>
          <w:sz w:val="20"/>
          <w:szCs w:val="20"/>
        </w:rPr>
        <w:t>Devenpo</w:t>
      </w:r>
      <w:r w:rsidR="00F016FF" w:rsidRPr="00A912AE">
        <w:rPr>
          <w:rFonts w:ascii="Times New Roman" w:hAnsi="Times New Roman" w:cs="Times New Roman"/>
          <w:sz w:val="20"/>
          <w:szCs w:val="20"/>
        </w:rPr>
        <w:t>rt</w:t>
      </w:r>
      <w:proofErr w:type="spellEnd"/>
      <w:r w:rsidR="007F587B" w:rsidRPr="00A912AE">
        <w:rPr>
          <w:rFonts w:ascii="Times New Roman" w:hAnsi="Times New Roman" w:cs="Times New Roman"/>
          <w:sz w:val="20"/>
          <w:szCs w:val="20"/>
        </w:rPr>
        <w:t xml:space="preserve">, ‘Same-sex marriage: DUP accuses Slugger messenger of point scoring’, </w:t>
      </w:r>
      <w:r w:rsidR="007F587B" w:rsidRPr="00A912AE">
        <w:rPr>
          <w:rFonts w:ascii="Times New Roman" w:hAnsi="Times New Roman" w:cs="Times New Roman"/>
          <w:i/>
          <w:sz w:val="20"/>
          <w:szCs w:val="20"/>
        </w:rPr>
        <w:t>BBC News</w:t>
      </w:r>
      <w:r w:rsidR="007F587B" w:rsidRPr="00A912AE">
        <w:rPr>
          <w:rFonts w:ascii="Times New Roman" w:hAnsi="Times New Roman" w:cs="Times New Roman"/>
          <w:sz w:val="20"/>
          <w:szCs w:val="20"/>
        </w:rPr>
        <w:t>, 2 November</w:t>
      </w:r>
      <w:r w:rsidR="00F016FF" w:rsidRPr="00A912AE">
        <w:rPr>
          <w:rFonts w:ascii="Times New Roman" w:hAnsi="Times New Roman" w:cs="Times New Roman"/>
          <w:sz w:val="20"/>
          <w:szCs w:val="20"/>
        </w:rPr>
        <w:t xml:space="preserve"> 2015;</w:t>
      </w:r>
      <w:r w:rsidR="007F587B" w:rsidRPr="00A912AE">
        <w:rPr>
          <w:rFonts w:ascii="Times New Roman" w:hAnsi="Times New Roman" w:cs="Times New Roman"/>
          <w:sz w:val="20"/>
          <w:szCs w:val="20"/>
        </w:rPr>
        <w:t xml:space="preserve"> </w:t>
      </w:r>
      <w:hyperlink r:id="rId11" w:history="1">
        <w:r w:rsidR="00A70581" w:rsidRPr="00A912AE">
          <w:rPr>
            <w:rStyle w:val="Hyperlink"/>
            <w:rFonts w:ascii="Times New Roman" w:hAnsi="Times New Roman" w:cs="Times New Roman"/>
            <w:sz w:val="20"/>
            <w:szCs w:val="20"/>
          </w:rPr>
          <w:t>https://www.bbc.co.uk/news/uk-northern-ireland-politics-34703865</w:t>
        </w:r>
      </w:hyperlink>
      <w:r w:rsidR="00A70581" w:rsidRPr="00A912AE">
        <w:rPr>
          <w:rFonts w:ascii="Times New Roman" w:hAnsi="Times New Roman" w:cs="Times New Roman"/>
          <w:sz w:val="20"/>
          <w:szCs w:val="20"/>
        </w:rPr>
        <w:t xml:space="preserve"> (accessed 29 July 2019). </w:t>
      </w:r>
    </w:p>
    <w:p w:rsidR="000C4886" w:rsidRPr="00A912AE" w:rsidRDefault="000C4886">
      <w:pPr>
        <w:pStyle w:val="EndnoteText"/>
        <w:rPr>
          <w:rFonts w:ascii="Times New Roman" w:hAnsi="Times New Roman" w:cs="Times New Roman"/>
          <w:sz w:val="20"/>
          <w:szCs w:val="20"/>
        </w:rPr>
      </w:pPr>
    </w:p>
  </w:endnote>
  <w:endnote w:id="25">
    <w:p w:rsidR="00EC7D17" w:rsidRPr="00A912AE" w:rsidRDefault="00EC7D17">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w:t>
      </w:r>
      <w:r w:rsidR="003C59D9" w:rsidRPr="00A912AE">
        <w:rPr>
          <w:rFonts w:ascii="Times New Roman" w:hAnsi="Times New Roman" w:cs="Times New Roman"/>
          <w:sz w:val="20"/>
          <w:szCs w:val="20"/>
        </w:rPr>
        <w:t xml:space="preserve">European Union Committee, </w:t>
      </w:r>
      <w:r w:rsidR="003C59D9" w:rsidRPr="00A912AE">
        <w:rPr>
          <w:rFonts w:ascii="Times New Roman" w:hAnsi="Times New Roman" w:cs="Times New Roman"/>
          <w:i/>
          <w:sz w:val="20"/>
          <w:szCs w:val="20"/>
        </w:rPr>
        <w:t>Brexit: devolution</w:t>
      </w:r>
      <w:r w:rsidR="003C59D9" w:rsidRPr="00A912AE">
        <w:rPr>
          <w:rFonts w:ascii="Times New Roman" w:hAnsi="Times New Roman" w:cs="Times New Roman"/>
          <w:sz w:val="20"/>
          <w:szCs w:val="20"/>
        </w:rPr>
        <w:t>, 4</w:t>
      </w:r>
      <w:r w:rsidR="003C59D9" w:rsidRPr="00A912AE">
        <w:rPr>
          <w:rFonts w:ascii="Times New Roman" w:hAnsi="Times New Roman" w:cs="Times New Roman"/>
          <w:sz w:val="20"/>
          <w:szCs w:val="20"/>
          <w:vertAlign w:val="superscript"/>
        </w:rPr>
        <w:t>th</w:t>
      </w:r>
      <w:r w:rsidR="003C59D9" w:rsidRPr="00A912AE">
        <w:rPr>
          <w:rFonts w:ascii="Times New Roman" w:hAnsi="Times New Roman" w:cs="Times New Roman"/>
          <w:sz w:val="20"/>
          <w:szCs w:val="20"/>
        </w:rPr>
        <w:t xml:space="preserve"> Report of Session 2017-19, House of Lords, London, 2017, p. 50. </w:t>
      </w:r>
    </w:p>
    <w:p w:rsidR="000C4886" w:rsidRPr="00A912AE" w:rsidRDefault="000C4886">
      <w:pPr>
        <w:pStyle w:val="EndnoteText"/>
        <w:rPr>
          <w:rFonts w:ascii="Times New Roman" w:hAnsi="Times New Roman" w:cs="Times New Roman"/>
          <w:sz w:val="20"/>
          <w:szCs w:val="20"/>
        </w:rPr>
      </w:pPr>
    </w:p>
  </w:endnote>
  <w:endnote w:id="26">
    <w:p w:rsidR="009148F5" w:rsidRPr="00A912AE" w:rsidRDefault="009148F5">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See Northern Ireland Life and Times Survey </w:t>
      </w:r>
      <w:r w:rsidR="00F016FF" w:rsidRPr="00A912AE">
        <w:rPr>
          <w:rFonts w:ascii="Times New Roman" w:hAnsi="Times New Roman" w:cs="Times New Roman"/>
          <w:sz w:val="20"/>
          <w:szCs w:val="20"/>
        </w:rPr>
        <w:t xml:space="preserve">for </w:t>
      </w:r>
      <w:r w:rsidRPr="00A912AE">
        <w:rPr>
          <w:rFonts w:ascii="Times New Roman" w:hAnsi="Times New Roman" w:cs="Times New Roman"/>
          <w:sz w:val="20"/>
          <w:szCs w:val="20"/>
        </w:rPr>
        <w:t>201</w:t>
      </w:r>
      <w:r w:rsidR="00F016FF" w:rsidRPr="00A912AE">
        <w:rPr>
          <w:rFonts w:ascii="Times New Roman" w:hAnsi="Times New Roman" w:cs="Times New Roman"/>
          <w:sz w:val="20"/>
          <w:szCs w:val="20"/>
        </w:rPr>
        <w:t>6, 2017, 2018;</w:t>
      </w:r>
      <w:r w:rsidRPr="00A912AE">
        <w:rPr>
          <w:rFonts w:ascii="Times New Roman" w:hAnsi="Times New Roman" w:cs="Times New Roman"/>
          <w:sz w:val="20"/>
          <w:szCs w:val="20"/>
        </w:rPr>
        <w:t xml:space="preserve"> </w:t>
      </w:r>
      <w:hyperlink r:id="rId12" w:history="1">
        <w:r w:rsidRPr="00A912AE">
          <w:rPr>
            <w:rStyle w:val="Hyperlink"/>
            <w:rFonts w:ascii="Times New Roman" w:hAnsi="Times New Roman" w:cs="Times New Roman"/>
            <w:sz w:val="20"/>
            <w:szCs w:val="20"/>
          </w:rPr>
          <w:t>https://www.ark.ac.uk/nilt/2018/Political_Attitudes/NIRELND2.html</w:t>
        </w:r>
      </w:hyperlink>
      <w:r w:rsidRPr="00A912AE">
        <w:rPr>
          <w:rFonts w:ascii="Times New Roman" w:hAnsi="Times New Roman" w:cs="Times New Roman"/>
          <w:sz w:val="20"/>
          <w:szCs w:val="20"/>
        </w:rPr>
        <w:t xml:space="preserve"> (accessed 30 July 2019). </w:t>
      </w:r>
    </w:p>
    <w:p w:rsidR="000C4886" w:rsidRPr="00A912AE" w:rsidRDefault="000C4886">
      <w:pPr>
        <w:pStyle w:val="EndnoteText"/>
        <w:rPr>
          <w:rFonts w:ascii="Times New Roman" w:hAnsi="Times New Roman" w:cs="Times New Roman"/>
          <w:sz w:val="20"/>
          <w:szCs w:val="20"/>
        </w:rPr>
      </w:pPr>
    </w:p>
  </w:endnote>
  <w:endnote w:id="27">
    <w:p w:rsidR="00CA7C8E" w:rsidRPr="00A912AE" w:rsidRDefault="00CA7C8E">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F016FF" w:rsidRPr="00A912AE">
        <w:rPr>
          <w:rFonts w:ascii="Times New Roman" w:hAnsi="Times New Roman" w:cs="Times New Roman"/>
          <w:sz w:val="20"/>
          <w:szCs w:val="20"/>
        </w:rPr>
        <w:t xml:space="preserve"> D. Young</w:t>
      </w:r>
      <w:r w:rsidRPr="00A912AE">
        <w:rPr>
          <w:rFonts w:ascii="Times New Roman" w:hAnsi="Times New Roman" w:cs="Times New Roman"/>
          <w:sz w:val="20"/>
          <w:szCs w:val="20"/>
        </w:rPr>
        <w:t xml:space="preserve">, ‘Survey shows 70% support for same-sex marriages in Northern Ireland’, </w:t>
      </w:r>
      <w:r w:rsidRPr="00A912AE">
        <w:rPr>
          <w:rFonts w:ascii="Times New Roman" w:hAnsi="Times New Roman" w:cs="Times New Roman"/>
          <w:i/>
          <w:sz w:val="20"/>
          <w:szCs w:val="20"/>
        </w:rPr>
        <w:t>Belfast Telegraph</w:t>
      </w:r>
      <w:r w:rsidRPr="00A912AE">
        <w:rPr>
          <w:rFonts w:ascii="Times New Roman" w:hAnsi="Times New Roman" w:cs="Times New Roman"/>
          <w:sz w:val="20"/>
          <w:szCs w:val="20"/>
        </w:rPr>
        <w:t>, 29 June</w:t>
      </w:r>
      <w:r w:rsidR="00F016FF" w:rsidRPr="00A912AE">
        <w:rPr>
          <w:rFonts w:ascii="Times New Roman" w:hAnsi="Times New Roman" w:cs="Times New Roman"/>
          <w:sz w:val="20"/>
          <w:szCs w:val="20"/>
        </w:rPr>
        <w:t xml:space="preserve"> 2016;</w:t>
      </w:r>
      <w:r w:rsidRPr="00A912AE">
        <w:rPr>
          <w:rFonts w:ascii="Times New Roman" w:hAnsi="Times New Roman" w:cs="Times New Roman"/>
          <w:sz w:val="20"/>
          <w:szCs w:val="20"/>
        </w:rPr>
        <w:t xml:space="preserve"> </w:t>
      </w:r>
      <w:hyperlink r:id="rId13" w:history="1">
        <w:r w:rsidRPr="00A912AE">
          <w:rPr>
            <w:rStyle w:val="Hyperlink"/>
            <w:rFonts w:ascii="Times New Roman" w:hAnsi="Times New Roman" w:cs="Times New Roman"/>
            <w:sz w:val="20"/>
            <w:szCs w:val="20"/>
          </w:rPr>
          <w:t>https://www.belfasttelegraph.co.uk/news/northern-ireland/survey-shows-70-support-for-samesex-marriages-in-northern-ireland-34842125.html</w:t>
        </w:r>
      </w:hyperlink>
      <w:r w:rsidR="00F016FF" w:rsidRPr="00A912AE">
        <w:rPr>
          <w:rFonts w:ascii="Times New Roman" w:hAnsi="Times New Roman" w:cs="Times New Roman"/>
          <w:sz w:val="20"/>
          <w:szCs w:val="20"/>
        </w:rPr>
        <w:t>. C. Smyth</w:t>
      </w:r>
      <w:r w:rsidRPr="00A912AE">
        <w:rPr>
          <w:rFonts w:ascii="Times New Roman" w:hAnsi="Times New Roman" w:cs="Times New Roman"/>
          <w:sz w:val="20"/>
          <w:szCs w:val="20"/>
        </w:rPr>
        <w:t xml:space="preserve">, ‘70% “support Northern Ireland abortion law change”’, </w:t>
      </w:r>
      <w:r w:rsidRPr="00A912AE">
        <w:rPr>
          <w:rFonts w:ascii="Times New Roman" w:hAnsi="Times New Roman" w:cs="Times New Roman"/>
          <w:i/>
          <w:sz w:val="20"/>
          <w:szCs w:val="20"/>
        </w:rPr>
        <w:t>BBC News</w:t>
      </w:r>
      <w:r w:rsidRPr="00A912AE">
        <w:rPr>
          <w:rFonts w:ascii="Times New Roman" w:hAnsi="Times New Roman" w:cs="Times New Roman"/>
          <w:sz w:val="20"/>
          <w:szCs w:val="20"/>
        </w:rPr>
        <w:t>, 18 October</w:t>
      </w:r>
      <w:r w:rsidR="00F016FF" w:rsidRPr="00A912AE">
        <w:rPr>
          <w:rFonts w:ascii="Times New Roman" w:hAnsi="Times New Roman" w:cs="Times New Roman"/>
          <w:sz w:val="20"/>
          <w:szCs w:val="20"/>
        </w:rPr>
        <w:t xml:space="preserve"> 2016;</w:t>
      </w:r>
      <w:r w:rsidRPr="00A912AE">
        <w:rPr>
          <w:rFonts w:ascii="Times New Roman" w:hAnsi="Times New Roman" w:cs="Times New Roman"/>
          <w:sz w:val="20"/>
          <w:szCs w:val="20"/>
        </w:rPr>
        <w:t xml:space="preserve"> </w:t>
      </w:r>
      <w:hyperlink r:id="rId14" w:history="1">
        <w:r w:rsidRPr="00A912AE">
          <w:rPr>
            <w:rStyle w:val="Hyperlink"/>
            <w:rFonts w:ascii="Times New Roman" w:hAnsi="Times New Roman" w:cs="Times New Roman"/>
            <w:sz w:val="20"/>
            <w:szCs w:val="20"/>
          </w:rPr>
          <w:t>https://www.bbc.co.uk/news/uk-northern-ireland-37683637</w:t>
        </w:r>
      </w:hyperlink>
      <w:r w:rsidRPr="00A912AE">
        <w:rPr>
          <w:rFonts w:ascii="Times New Roman" w:hAnsi="Times New Roman" w:cs="Times New Roman"/>
          <w:sz w:val="20"/>
          <w:szCs w:val="20"/>
        </w:rPr>
        <w:t xml:space="preserve">. Accessed 30 July 2019 respectively. </w:t>
      </w:r>
    </w:p>
    <w:p w:rsidR="000C4886" w:rsidRPr="00A912AE" w:rsidRDefault="000C4886">
      <w:pPr>
        <w:pStyle w:val="EndnoteText"/>
        <w:rPr>
          <w:rFonts w:ascii="Times New Roman" w:hAnsi="Times New Roman" w:cs="Times New Roman"/>
          <w:sz w:val="20"/>
          <w:szCs w:val="20"/>
        </w:rPr>
      </w:pPr>
    </w:p>
  </w:endnote>
  <w:endnote w:id="28">
    <w:p w:rsidR="0032535A" w:rsidRPr="00A912AE" w:rsidRDefault="0032535A">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00F016FF" w:rsidRPr="00A912AE">
        <w:rPr>
          <w:rFonts w:ascii="Times New Roman" w:hAnsi="Times New Roman" w:cs="Times New Roman"/>
          <w:sz w:val="20"/>
          <w:szCs w:val="20"/>
        </w:rPr>
        <w:t xml:space="preserve"> J. </w:t>
      </w:r>
      <w:proofErr w:type="spellStart"/>
      <w:r w:rsidR="00F016FF" w:rsidRPr="00A912AE">
        <w:rPr>
          <w:rFonts w:ascii="Times New Roman" w:hAnsi="Times New Roman" w:cs="Times New Roman"/>
          <w:sz w:val="20"/>
          <w:szCs w:val="20"/>
        </w:rPr>
        <w:t>McMordie</w:t>
      </w:r>
      <w:proofErr w:type="spellEnd"/>
      <w:r w:rsidRPr="00A912AE">
        <w:rPr>
          <w:rFonts w:ascii="Times New Roman" w:hAnsi="Times New Roman" w:cs="Times New Roman"/>
          <w:sz w:val="20"/>
          <w:szCs w:val="20"/>
        </w:rPr>
        <w:t>, ‘</w:t>
      </w:r>
      <w:proofErr w:type="spellStart"/>
      <w:r w:rsidRPr="00A912AE">
        <w:rPr>
          <w:rFonts w:ascii="Times New Roman" w:hAnsi="Times New Roman" w:cs="Times New Roman"/>
          <w:sz w:val="20"/>
          <w:szCs w:val="20"/>
        </w:rPr>
        <w:t>LucidTalk</w:t>
      </w:r>
      <w:proofErr w:type="spellEnd"/>
      <w:r w:rsidRPr="00A912AE">
        <w:rPr>
          <w:rFonts w:ascii="Times New Roman" w:hAnsi="Times New Roman" w:cs="Times New Roman"/>
          <w:sz w:val="20"/>
          <w:szCs w:val="20"/>
        </w:rPr>
        <w:t xml:space="preserve"> Poll: Is this the end of the road for devolution?’, </w:t>
      </w:r>
      <w:r w:rsidRPr="00A912AE">
        <w:rPr>
          <w:rFonts w:ascii="Times New Roman" w:hAnsi="Times New Roman" w:cs="Times New Roman"/>
          <w:i/>
          <w:sz w:val="20"/>
          <w:szCs w:val="20"/>
        </w:rPr>
        <w:t>Northern Slant</w:t>
      </w:r>
      <w:r w:rsidRPr="00A912AE">
        <w:rPr>
          <w:rFonts w:ascii="Times New Roman" w:hAnsi="Times New Roman" w:cs="Times New Roman"/>
          <w:sz w:val="20"/>
          <w:szCs w:val="20"/>
        </w:rPr>
        <w:t>,</w:t>
      </w:r>
      <w:r w:rsidR="00F016FF" w:rsidRPr="00A912AE">
        <w:rPr>
          <w:rFonts w:ascii="Times New Roman" w:hAnsi="Times New Roman" w:cs="Times New Roman"/>
          <w:sz w:val="20"/>
          <w:szCs w:val="20"/>
        </w:rPr>
        <w:t xml:space="preserve"> 9 March 2018;  </w:t>
      </w:r>
      <w:hyperlink r:id="rId15" w:history="1">
        <w:r w:rsidRPr="00A912AE">
          <w:rPr>
            <w:rStyle w:val="Hyperlink"/>
            <w:rFonts w:ascii="Times New Roman" w:hAnsi="Times New Roman" w:cs="Times New Roman"/>
            <w:sz w:val="20"/>
            <w:szCs w:val="20"/>
          </w:rPr>
          <w:t>https://www.northernslant.com/lucidtalk-poll-end-road-devolution/</w:t>
        </w:r>
      </w:hyperlink>
      <w:r w:rsidRPr="00A912AE">
        <w:rPr>
          <w:rFonts w:ascii="Times New Roman" w:hAnsi="Times New Roman" w:cs="Times New Roman"/>
          <w:sz w:val="20"/>
          <w:szCs w:val="20"/>
        </w:rPr>
        <w:t xml:space="preserve"> (accessed 30 July 2019). </w:t>
      </w:r>
    </w:p>
    <w:p w:rsidR="000C4886" w:rsidRPr="00A912AE" w:rsidRDefault="000C4886">
      <w:pPr>
        <w:pStyle w:val="EndnoteText"/>
        <w:rPr>
          <w:rFonts w:ascii="Times New Roman" w:hAnsi="Times New Roman" w:cs="Times New Roman"/>
          <w:sz w:val="20"/>
          <w:szCs w:val="20"/>
        </w:rPr>
      </w:pPr>
    </w:p>
  </w:endnote>
  <w:endnote w:id="29">
    <w:p w:rsidR="00EC2DEB" w:rsidRPr="00A912AE" w:rsidRDefault="00EC2DEB">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E. </w:t>
      </w:r>
      <w:proofErr w:type="spellStart"/>
      <w:r w:rsidRPr="00A912AE">
        <w:rPr>
          <w:rFonts w:ascii="Times New Roman" w:hAnsi="Times New Roman" w:cs="Times New Roman"/>
          <w:sz w:val="20"/>
          <w:szCs w:val="20"/>
        </w:rPr>
        <w:t>McClafferty</w:t>
      </w:r>
      <w:proofErr w:type="spellEnd"/>
      <w:r w:rsidRPr="00A912AE">
        <w:rPr>
          <w:rFonts w:ascii="Times New Roman" w:hAnsi="Times New Roman" w:cs="Times New Roman"/>
          <w:sz w:val="20"/>
          <w:szCs w:val="20"/>
        </w:rPr>
        <w:t xml:space="preserve">, ‘NI politicians eye life after Stormont’, </w:t>
      </w:r>
      <w:r w:rsidRPr="00A912AE">
        <w:rPr>
          <w:rFonts w:ascii="Times New Roman" w:hAnsi="Times New Roman" w:cs="Times New Roman"/>
          <w:i/>
          <w:sz w:val="20"/>
          <w:szCs w:val="20"/>
        </w:rPr>
        <w:t>BBC News</w:t>
      </w:r>
      <w:r w:rsidRPr="00A912AE">
        <w:rPr>
          <w:rFonts w:ascii="Times New Roman" w:hAnsi="Times New Roman" w:cs="Times New Roman"/>
          <w:sz w:val="20"/>
          <w:szCs w:val="20"/>
        </w:rPr>
        <w:t>, 15 December</w:t>
      </w:r>
      <w:r w:rsidR="00F016FF" w:rsidRPr="00A912AE">
        <w:rPr>
          <w:rFonts w:ascii="Times New Roman" w:hAnsi="Times New Roman" w:cs="Times New Roman"/>
          <w:sz w:val="20"/>
          <w:szCs w:val="20"/>
        </w:rPr>
        <w:t xml:space="preserve"> 2017;</w:t>
      </w:r>
      <w:r w:rsidRPr="00A912AE">
        <w:rPr>
          <w:rFonts w:ascii="Times New Roman" w:hAnsi="Times New Roman" w:cs="Times New Roman"/>
          <w:sz w:val="20"/>
          <w:szCs w:val="20"/>
        </w:rPr>
        <w:t xml:space="preserve"> </w:t>
      </w:r>
      <w:hyperlink r:id="rId16" w:history="1">
        <w:r w:rsidRPr="00A912AE">
          <w:rPr>
            <w:rStyle w:val="Hyperlink"/>
            <w:rFonts w:ascii="Times New Roman" w:hAnsi="Times New Roman" w:cs="Times New Roman"/>
            <w:sz w:val="20"/>
            <w:szCs w:val="20"/>
          </w:rPr>
          <w:t>https://www.bbc.co.uk/news/uk-northern-ireland-42359463</w:t>
        </w:r>
      </w:hyperlink>
      <w:r w:rsidRPr="00A912AE">
        <w:rPr>
          <w:rFonts w:ascii="Times New Roman" w:hAnsi="Times New Roman" w:cs="Times New Roman"/>
          <w:sz w:val="20"/>
          <w:szCs w:val="20"/>
        </w:rPr>
        <w:t xml:space="preserve"> (accessed 30 July 2019).</w:t>
      </w:r>
    </w:p>
    <w:p w:rsidR="000C4886" w:rsidRPr="00A912AE" w:rsidRDefault="000C4886">
      <w:pPr>
        <w:pStyle w:val="EndnoteText"/>
        <w:rPr>
          <w:rFonts w:ascii="Times New Roman" w:hAnsi="Times New Roman" w:cs="Times New Roman"/>
          <w:sz w:val="20"/>
          <w:szCs w:val="20"/>
        </w:rPr>
      </w:pPr>
    </w:p>
  </w:endnote>
  <w:endnote w:id="30">
    <w:p w:rsidR="001A2570" w:rsidRPr="00A912AE" w:rsidRDefault="001A2570">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For the Scottish Government’s consideration of Brexit matters see </w:t>
      </w:r>
      <w:hyperlink r:id="rId17" w:history="1">
        <w:r w:rsidRPr="00A912AE">
          <w:rPr>
            <w:rStyle w:val="Hyperlink"/>
            <w:rFonts w:ascii="Times New Roman" w:hAnsi="Times New Roman" w:cs="Times New Roman"/>
            <w:sz w:val="20"/>
            <w:szCs w:val="20"/>
          </w:rPr>
          <w:t>https://www.gov.scot/brexit/</w:t>
        </w:r>
      </w:hyperlink>
      <w:r w:rsidRPr="00A912AE">
        <w:rPr>
          <w:rFonts w:ascii="Times New Roman" w:hAnsi="Times New Roman" w:cs="Times New Roman"/>
          <w:sz w:val="20"/>
          <w:szCs w:val="20"/>
        </w:rPr>
        <w:t xml:space="preserve">; for the Welsh Government see </w:t>
      </w:r>
      <w:hyperlink r:id="rId18" w:history="1">
        <w:r w:rsidRPr="00A912AE">
          <w:rPr>
            <w:rStyle w:val="Hyperlink"/>
            <w:rFonts w:ascii="Times New Roman" w:hAnsi="Times New Roman" w:cs="Times New Roman"/>
            <w:sz w:val="20"/>
            <w:szCs w:val="20"/>
          </w:rPr>
          <w:t>https://gov.wales/brexit</w:t>
        </w:r>
      </w:hyperlink>
      <w:r w:rsidRPr="00A912AE">
        <w:rPr>
          <w:rFonts w:ascii="Times New Roman" w:hAnsi="Times New Roman" w:cs="Times New Roman"/>
          <w:sz w:val="20"/>
          <w:szCs w:val="20"/>
        </w:rPr>
        <w:t xml:space="preserve">. The Northern Ireland Assembly’s Research and Information Service last produced a briefing paper on the potential implications of EU withdrawal in May 2017. See </w:t>
      </w:r>
      <w:hyperlink r:id="rId19" w:history="1">
        <w:r w:rsidRPr="00A912AE">
          <w:rPr>
            <w:rStyle w:val="Hyperlink"/>
            <w:rFonts w:ascii="Times New Roman" w:hAnsi="Times New Roman" w:cs="Times New Roman"/>
            <w:sz w:val="20"/>
            <w:szCs w:val="20"/>
          </w:rPr>
          <w:t>http://www.niassembly.gov.uk/globalassets/documents/raise/publications/2017-2022/2017/economy/3017.pdf</w:t>
        </w:r>
      </w:hyperlink>
      <w:r w:rsidRPr="00A912AE">
        <w:rPr>
          <w:rFonts w:ascii="Times New Roman" w:hAnsi="Times New Roman" w:cs="Times New Roman"/>
          <w:sz w:val="20"/>
          <w:szCs w:val="20"/>
        </w:rPr>
        <w:t xml:space="preserve">. Accessed 30 July 2019 respectively. </w:t>
      </w:r>
    </w:p>
    <w:p w:rsidR="000C4886" w:rsidRPr="00A912AE" w:rsidRDefault="000C4886">
      <w:pPr>
        <w:pStyle w:val="EndnoteText"/>
        <w:rPr>
          <w:rFonts w:ascii="Times New Roman" w:hAnsi="Times New Roman" w:cs="Times New Roman"/>
          <w:sz w:val="20"/>
          <w:szCs w:val="20"/>
        </w:rPr>
      </w:pPr>
    </w:p>
  </w:endnote>
  <w:endnote w:id="31">
    <w:p w:rsidR="00E90474" w:rsidRPr="00A912AE" w:rsidRDefault="00E90474">
      <w:pPr>
        <w:pStyle w:val="EndnoteText"/>
        <w:rPr>
          <w:rFonts w:ascii="Times New Roman" w:hAnsi="Times New Roman" w:cs="Times New Roman"/>
          <w:sz w:val="20"/>
          <w:szCs w:val="20"/>
        </w:rPr>
      </w:pPr>
      <w:r w:rsidRPr="00A912AE">
        <w:rPr>
          <w:rStyle w:val="EndnoteReference"/>
          <w:rFonts w:ascii="Times New Roman" w:hAnsi="Times New Roman" w:cs="Times New Roman"/>
          <w:sz w:val="20"/>
          <w:szCs w:val="20"/>
        </w:rPr>
        <w:endnoteRef/>
      </w:r>
      <w:r w:rsidRPr="00A912AE">
        <w:rPr>
          <w:rFonts w:ascii="Times New Roman" w:hAnsi="Times New Roman" w:cs="Times New Roman"/>
          <w:sz w:val="20"/>
          <w:szCs w:val="20"/>
        </w:rPr>
        <w:t xml:space="preserve"> </w:t>
      </w:r>
      <w:r w:rsidR="008B2A6E" w:rsidRPr="00A912AE">
        <w:rPr>
          <w:rFonts w:ascii="Times New Roman" w:hAnsi="Times New Roman" w:cs="Times New Roman"/>
          <w:sz w:val="20"/>
          <w:szCs w:val="20"/>
        </w:rPr>
        <w:t xml:space="preserve">A. </w:t>
      </w:r>
      <w:proofErr w:type="spellStart"/>
      <w:r w:rsidR="008B2A6E" w:rsidRPr="00A912AE">
        <w:rPr>
          <w:rFonts w:ascii="Times New Roman" w:hAnsi="Times New Roman" w:cs="Times New Roman"/>
          <w:sz w:val="20"/>
          <w:szCs w:val="20"/>
        </w:rPr>
        <w:t>Lijphart</w:t>
      </w:r>
      <w:proofErr w:type="spellEnd"/>
      <w:r w:rsidR="00AA1C28" w:rsidRPr="00A912AE">
        <w:rPr>
          <w:rFonts w:ascii="Times New Roman" w:hAnsi="Times New Roman" w:cs="Times New Roman"/>
          <w:sz w:val="20"/>
          <w:szCs w:val="20"/>
        </w:rPr>
        <w:t xml:space="preserve">, </w:t>
      </w:r>
      <w:r w:rsidR="00AA1C28" w:rsidRPr="00A912AE">
        <w:rPr>
          <w:rFonts w:ascii="Times New Roman" w:hAnsi="Times New Roman" w:cs="Times New Roman"/>
          <w:i/>
          <w:sz w:val="20"/>
          <w:szCs w:val="20"/>
        </w:rPr>
        <w:t>The Politics of Accommodation: Pluralism and Democracy in the Netherlands</w:t>
      </w:r>
      <w:r w:rsidR="00AA1C28" w:rsidRPr="00A912AE">
        <w:rPr>
          <w:rFonts w:ascii="Times New Roman" w:hAnsi="Times New Roman" w:cs="Times New Roman"/>
          <w:sz w:val="20"/>
          <w:szCs w:val="20"/>
        </w:rPr>
        <w:t>, Berkeley, Los Angeles,</w:t>
      </w:r>
      <w:r w:rsidR="008B2A6E" w:rsidRPr="00A912AE">
        <w:rPr>
          <w:rFonts w:ascii="Times New Roman" w:hAnsi="Times New Roman" w:cs="Times New Roman"/>
          <w:sz w:val="20"/>
          <w:szCs w:val="20"/>
        </w:rPr>
        <w:t xml:space="preserve"> University of California Press, 1968.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094892"/>
      <w:docPartObj>
        <w:docPartGallery w:val="Page Numbers (Bottom of Page)"/>
        <w:docPartUnique/>
      </w:docPartObj>
    </w:sdtPr>
    <w:sdtEndPr>
      <w:rPr>
        <w:noProof/>
      </w:rPr>
    </w:sdtEndPr>
    <w:sdtContent>
      <w:p w:rsidR="00BF3A5B" w:rsidRDefault="00BF3A5B">
        <w:pPr>
          <w:pStyle w:val="Footer"/>
          <w:jc w:val="center"/>
        </w:pPr>
        <w:r>
          <w:fldChar w:fldCharType="begin"/>
        </w:r>
        <w:r>
          <w:instrText xml:space="preserve"> PAGE   \* MERGEFORMAT </w:instrText>
        </w:r>
        <w:r>
          <w:fldChar w:fldCharType="separate"/>
        </w:r>
        <w:r w:rsidR="00B00C43">
          <w:rPr>
            <w:noProof/>
          </w:rPr>
          <w:t>11</w:t>
        </w:r>
        <w:r>
          <w:rPr>
            <w:noProof/>
          </w:rPr>
          <w:fldChar w:fldCharType="end"/>
        </w:r>
      </w:p>
    </w:sdtContent>
  </w:sdt>
  <w:p w:rsidR="00BF3A5B" w:rsidRDefault="00BF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19" w:rsidRDefault="00BC4319" w:rsidP="003F00C0">
      <w:pPr>
        <w:spacing w:after="0" w:line="240" w:lineRule="auto"/>
      </w:pPr>
      <w:r>
        <w:separator/>
      </w:r>
    </w:p>
  </w:footnote>
  <w:footnote w:type="continuationSeparator" w:id="0">
    <w:p w:rsidR="00BC4319" w:rsidRDefault="00BC4319" w:rsidP="003F00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43CB1"/>
    <w:multiLevelType w:val="hybridMultilevel"/>
    <w:tmpl w:val="185E48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C0"/>
    <w:rsid w:val="00002455"/>
    <w:rsid w:val="00003F01"/>
    <w:rsid w:val="00006B85"/>
    <w:rsid w:val="00011F66"/>
    <w:rsid w:val="000213D5"/>
    <w:rsid w:val="0002333F"/>
    <w:rsid w:val="000249D6"/>
    <w:rsid w:val="00024C01"/>
    <w:rsid w:val="000266C0"/>
    <w:rsid w:val="00032134"/>
    <w:rsid w:val="00032D37"/>
    <w:rsid w:val="00034473"/>
    <w:rsid w:val="00043A78"/>
    <w:rsid w:val="00047B2F"/>
    <w:rsid w:val="00052D21"/>
    <w:rsid w:val="0005309A"/>
    <w:rsid w:val="000535FC"/>
    <w:rsid w:val="00055757"/>
    <w:rsid w:val="000557EF"/>
    <w:rsid w:val="000577C0"/>
    <w:rsid w:val="00072A86"/>
    <w:rsid w:val="0008794A"/>
    <w:rsid w:val="00090A64"/>
    <w:rsid w:val="0009174B"/>
    <w:rsid w:val="000952B9"/>
    <w:rsid w:val="00097A4B"/>
    <w:rsid w:val="000B1496"/>
    <w:rsid w:val="000B1908"/>
    <w:rsid w:val="000B1D68"/>
    <w:rsid w:val="000B43BB"/>
    <w:rsid w:val="000B46D0"/>
    <w:rsid w:val="000B57FD"/>
    <w:rsid w:val="000C111B"/>
    <w:rsid w:val="000C4886"/>
    <w:rsid w:val="000C683C"/>
    <w:rsid w:val="000D142A"/>
    <w:rsid w:val="000D393A"/>
    <w:rsid w:val="000D3C3C"/>
    <w:rsid w:val="000E70A7"/>
    <w:rsid w:val="001047F8"/>
    <w:rsid w:val="00106521"/>
    <w:rsid w:val="0010734E"/>
    <w:rsid w:val="00112339"/>
    <w:rsid w:val="00112C9C"/>
    <w:rsid w:val="00114119"/>
    <w:rsid w:val="001149CE"/>
    <w:rsid w:val="00121C48"/>
    <w:rsid w:val="001241EA"/>
    <w:rsid w:val="00135448"/>
    <w:rsid w:val="001409AD"/>
    <w:rsid w:val="00141ADA"/>
    <w:rsid w:val="00145A03"/>
    <w:rsid w:val="00151B6B"/>
    <w:rsid w:val="001521C4"/>
    <w:rsid w:val="00163C3E"/>
    <w:rsid w:val="00170669"/>
    <w:rsid w:val="00172FF5"/>
    <w:rsid w:val="001778F5"/>
    <w:rsid w:val="00181DDA"/>
    <w:rsid w:val="00183C7E"/>
    <w:rsid w:val="00192DB1"/>
    <w:rsid w:val="001A2570"/>
    <w:rsid w:val="001A71A1"/>
    <w:rsid w:val="001B27D8"/>
    <w:rsid w:val="001B6FCD"/>
    <w:rsid w:val="001B7C68"/>
    <w:rsid w:val="001B7DED"/>
    <w:rsid w:val="001C0AD2"/>
    <w:rsid w:val="001C12BE"/>
    <w:rsid w:val="001D5920"/>
    <w:rsid w:val="001E37AB"/>
    <w:rsid w:val="001E45A9"/>
    <w:rsid w:val="001F0EF7"/>
    <w:rsid w:val="001F1D0F"/>
    <w:rsid w:val="001F2175"/>
    <w:rsid w:val="001F7538"/>
    <w:rsid w:val="00202CEF"/>
    <w:rsid w:val="00202DB6"/>
    <w:rsid w:val="002034C6"/>
    <w:rsid w:val="002037C1"/>
    <w:rsid w:val="0020770C"/>
    <w:rsid w:val="00207F2B"/>
    <w:rsid w:val="0021151D"/>
    <w:rsid w:val="00226900"/>
    <w:rsid w:val="00226B89"/>
    <w:rsid w:val="0023540F"/>
    <w:rsid w:val="00241C70"/>
    <w:rsid w:val="00252C86"/>
    <w:rsid w:val="002539B4"/>
    <w:rsid w:val="00262609"/>
    <w:rsid w:val="00264779"/>
    <w:rsid w:val="00266549"/>
    <w:rsid w:val="002704E3"/>
    <w:rsid w:val="00271142"/>
    <w:rsid w:val="002715EA"/>
    <w:rsid w:val="002810AD"/>
    <w:rsid w:val="0028356D"/>
    <w:rsid w:val="002901EF"/>
    <w:rsid w:val="0029050E"/>
    <w:rsid w:val="002A55B8"/>
    <w:rsid w:val="002A640A"/>
    <w:rsid w:val="002B02D6"/>
    <w:rsid w:val="002B4D2F"/>
    <w:rsid w:val="002C07D4"/>
    <w:rsid w:val="002C5E2E"/>
    <w:rsid w:val="002D12FB"/>
    <w:rsid w:val="002D4A40"/>
    <w:rsid w:val="002D6F24"/>
    <w:rsid w:val="002E3258"/>
    <w:rsid w:val="002E6EB0"/>
    <w:rsid w:val="002F0C3A"/>
    <w:rsid w:val="003111CE"/>
    <w:rsid w:val="003121D8"/>
    <w:rsid w:val="003211CF"/>
    <w:rsid w:val="0032535A"/>
    <w:rsid w:val="0033754E"/>
    <w:rsid w:val="00343EE8"/>
    <w:rsid w:val="00356541"/>
    <w:rsid w:val="00357BA7"/>
    <w:rsid w:val="003604E6"/>
    <w:rsid w:val="00374808"/>
    <w:rsid w:val="003801A7"/>
    <w:rsid w:val="0038247E"/>
    <w:rsid w:val="0038281E"/>
    <w:rsid w:val="003924ED"/>
    <w:rsid w:val="003A399B"/>
    <w:rsid w:val="003A3DDA"/>
    <w:rsid w:val="003A64AF"/>
    <w:rsid w:val="003B304D"/>
    <w:rsid w:val="003B4C2D"/>
    <w:rsid w:val="003C14A7"/>
    <w:rsid w:val="003C5358"/>
    <w:rsid w:val="003C59D9"/>
    <w:rsid w:val="003D0CD2"/>
    <w:rsid w:val="003D30E6"/>
    <w:rsid w:val="003D54D2"/>
    <w:rsid w:val="003E0ABA"/>
    <w:rsid w:val="003E0F8F"/>
    <w:rsid w:val="003E4684"/>
    <w:rsid w:val="003E478D"/>
    <w:rsid w:val="003E58E2"/>
    <w:rsid w:val="003F00C0"/>
    <w:rsid w:val="003F49B7"/>
    <w:rsid w:val="003F6F4D"/>
    <w:rsid w:val="004001C5"/>
    <w:rsid w:val="00402DF7"/>
    <w:rsid w:val="004069F2"/>
    <w:rsid w:val="00412586"/>
    <w:rsid w:val="00426366"/>
    <w:rsid w:val="00427441"/>
    <w:rsid w:val="004319E2"/>
    <w:rsid w:val="00433EE9"/>
    <w:rsid w:val="00434E61"/>
    <w:rsid w:val="00450A98"/>
    <w:rsid w:val="004617BB"/>
    <w:rsid w:val="00467526"/>
    <w:rsid w:val="00472CD2"/>
    <w:rsid w:val="00474E71"/>
    <w:rsid w:val="004753C7"/>
    <w:rsid w:val="004772E7"/>
    <w:rsid w:val="00480C47"/>
    <w:rsid w:val="00483A21"/>
    <w:rsid w:val="00484589"/>
    <w:rsid w:val="004961D3"/>
    <w:rsid w:val="004A06AA"/>
    <w:rsid w:val="004A341A"/>
    <w:rsid w:val="004A3DA2"/>
    <w:rsid w:val="004A6AEA"/>
    <w:rsid w:val="004B0F55"/>
    <w:rsid w:val="004C2C59"/>
    <w:rsid w:val="004C46F3"/>
    <w:rsid w:val="004C4B0D"/>
    <w:rsid w:val="004D201D"/>
    <w:rsid w:val="004D4B88"/>
    <w:rsid w:val="004F3391"/>
    <w:rsid w:val="004F4AD4"/>
    <w:rsid w:val="004F7239"/>
    <w:rsid w:val="004F7BDA"/>
    <w:rsid w:val="00501382"/>
    <w:rsid w:val="005028D4"/>
    <w:rsid w:val="00503CF2"/>
    <w:rsid w:val="0050517F"/>
    <w:rsid w:val="00520574"/>
    <w:rsid w:val="00521618"/>
    <w:rsid w:val="005257A2"/>
    <w:rsid w:val="0052593F"/>
    <w:rsid w:val="00532572"/>
    <w:rsid w:val="00532948"/>
    <w:rsid w:val="005371ED"/>
    <w:rsid w:val="00540830"/>
    <w:rsid w:val="00540AA0"/>
    <w:rsid w:val="00542D0C"/>
    <w:rsid w:val="00546C9D"/>
    <w:rsid w:val="00550603"/>
    <w:rsid w:val="005543D6"/>
    <w:rsid w:val="0056040B"/>
    <w:rsid w:val="0057240D"/>
    <w:rsid w:val="005736E1"/>
    <w:rsid w:val="00585D36"/>
    <w:rsid w:val="0059035F"/>
    <w:rsid w:val="005924E2"/>
    <w:rsid w:val="00594597"/>
    <w:rsid w:val="00597458"/>
    <w:rsid w:val="005A0299"/>
    <w:rsid w:val="005A5076"/>
    <w:rsid w:val="005A52AE"/>
    <w:rsid w:val="005B5E7E"/>
    <w:rsid w:val="005C059A"/>
    <w:rsid w:val="005C58A1"/>
    <w:rsid w:val="005D6BF5"/>
    <w:rsid w:val="005E064E"/>
    <w:rsid w:val="005E6ED7"/>
    <w:rsid w:val="006071EA"/>
    <w:rsid w:val="006200A4"/>
    <w:rsid w:val="00622602"/>
    <w:rsid w:val="006237FC"/>
    <w:rsid w:val="00623FC9"/>
    <w:rsid w:val="00625640"/>
    <w:rsid w:val="006274D1"/>
    <w:rsid w:val="00634BBD"/>
    <w:rsid w:val="006350C4"/>
    <w:rsid w:val="006621BD"/>
    <w:rsid w:val="00666023"/>
    <w:rsid w:val="00667006"/>
    <w:rsid w:val="00683723"/>
    <w:rsid w:val="00687ADF"/>
    <w:rsid w:val="00696541"/>
    <w:rsid w:val="006A5319"/>
    <w:rsid w:val="006A5740"/>
    <w:rsid w:val="006C36C6"/>
    <w:rsid w:val="006D587B"/>
    <w:rsid w:val="006D7204"/>
    <w:rsid w:val="006F3C7F"/>
    <w:rsid w:val="00703855"/>
    <w:rsid w:val="00707442"/>
    <w:rsid w:val="00707EB8"/>
    <w:rsid w:val="00711159"/>
    <w:rsid w:val="007115CD"/>
    <w:rsid w:val="00715389"/>
    <w:rsid w:val="007208D3"/>
    <w:rsid w:val="00725BB8"/>
    <w:rsid w:val="00725F2B"/>
    <w:rsid w:val="00730870"/>
    <w:rsid w:val="00733F9A"/>
    <w:rsid w:val="0073705F"/>
    <w:rsid w:val="007371B8"/>
    <w:rsid w:val="00737CB0"/>
    <w:rsid w:val="00757D0D"/>
    <w:rsid w:val="007627D5"/>
    <w:rsid w:val="00763D52"/>
    <w:rsid w:val="00763DB6"/>
    <w:rsid w:val="0077008C"/>
    <w:rsid w:val="0077011F"/>
    <w:rsid w:val="007749D5"/>
    <w:rsid w:val="0077586F"/>
    <w:rsid w:val="00776036"/>
    <w:rsid w:val="007843F0"/>
    <w:rsid w:val="00787807"/>
    <w:rsid w:val="007936C4"/>
    <w:rsid w:val="007A6CDC"/>
    <w:rsid w:val="007A7ED5"/>
    <w:rsid w:val="007B74F5"/>
    <w:rsid w:val="007C19C5"/>
    <w:rsid w:val="007D0A8B"/>
    <w:rsid w:val="007E1733"/>
    <w:rsid w:val="007E1DB9"/>
    <w:rsid w:val="007E3B12"/>
    <w:rsid w:val="007E59CA"/>
    <w:rsid w:val="007F31F0"/>
    <w:rsid w:val="007F587B"/>
    <w:rsid w:val="007F6C56"/>
    <w:rsid w:val="00800E92"/>
    <w:rsid w:val="00815A2C"/>
    <w:rsid w:val="0082126C"/>
    <w:rsid w:val="00832261"/>
    <w:rsid w:val="008326EF"/>
    <w:rsid w:val="00836238"/>
    <w:rsid w:val="00843C9D"/>
    <w:rsid w:val="00856302"/>
    <w:rsid w:val="00871435"/>
    <w:rsid w:val="0088094E"/>
    <w:rsid w:val="00886EED"/>
    <w:rsid w:val="00892387"/>
    <w:rsid w:val="00893A40"/>
    <w:rsid w:val="0089542C"/>
    <w:rsid w:val="00896DAD"/>
    <w:rsid w:val="008A1489"/>
    <w:rsid w:val="008A42AE"/>
    <w:rsid w:val="008A467B"/>
    <w:rsid w:val="008A47C6"/>
    <w:rsid w:val="008B2A6E"/>
    <w:rsid w:val="008D3D3D"/>
    <w:rsid w:val="008D64AD"/>
    <w:rsid w:val="008E109D"/>
    <w:rsid w:val="008E1F53"/>
    <w:rsid w:val="008E23F4"/>
    <w:rsid w:val="008E5BFC"/>
    <w:rsid w:val="008E6054"/>
    <w:rsid w:val="008F3128"/>
    <w:rsid w:val="008F66F7"/>
    <w:rsid w:val="008F7651"/>
    <w:rsid w:val="00905BEE"/>
    <w:rsid w:val="00911F4C"/>
    <w:rsid w:val="009148F5"/>
    <w:rsid w:val="00922AF6"/>
    <w:rsid w:val="00936E20"/>
    <w:rsid w:val="00940BFF"/>
    <w:rsid w:val="00941A92"/>
    <w:rsid w:val="009504B4"/>
    <w:rsid w:val="00973DE6"/>
    <w:rsid w:val="00980ECD"/>
    <w:rsid w:val="00983802"/>
    <w:rsid w:val="00983CE0"/>
    <w:rsid w:val="00991568"/>
    <w:rsid w:val="009A5679"/>
    <w:rsid w:val="009A75D4"/>
    <w:rsid w:val="009B1E49"/>
    <w:rsid w:val="009B219A"/>
    <w:rsid w:val="009B73BA"/>
    <w:rsid w:val="009C5DE9"/>
    <w:rsid w:val="009D1FE3"/>
    <w:rsid w:val="009D4D1C"/>
    <w:rsid w:val="009D4F6A"/>
    <w:rsid w:val="009D58FC"/>
    <w:rsid w:val="009F2F23"/>
    <w:rsid w:val="009F55AE"/>
    <w:rsid w:val="009F5E67"/>
    <w:rsid w:val="00A001CF"/>
    <w:rsid w:val="00A00D98"/>
    <w:rsid w:val="00A01AE5"/>
    <w:rsid w:val="00A04193"/>
    <w:rsid w:val="00A05503"/>
    <w:rsid w:val="00A065E6"/>
    <w:rsid w:val="00A07D90"/>
    <w:rsid w:val="00A10005"/>
    <w:rsid w:val="00A115CA"/>
    <w:rsid w:val="00A1211A"/>
    <w:rsid w:val="00A13A5D"/>
    <w:rsid w:val="00A15E5D"/>
    <w:rsid w:val="00A16870"/>
    <w:rsid w:val="00A316B2"/>
    <w:rsid w:val="00A34C3B"/>
    <w:rsid w:val="00A449A4"/>
    <w:rsid w:val="00A47BE7"/>
    <w:rsid w:val="00A51083"/>
    <w:rsid w:val="00A52CDC"/>
    <w:rsid w:val="00A53C97"/>
    <w:rsid w:val="00A55334"/>
    <w:rsid w:val="00A57319"/>
    <w:rsid w:val="00A61475"/>
    <w:rsid w:val="00A63E93"/>
    <w:rsid w:val="00A70581"/>
    <w:rsid w:val="00A729D5"/>
    <w:rsid w:val="00A739E9"/>
    <w:rsid w:val="00A81CBB"/>
    <w:rsid w:val="00A84F4C"/>
    <w:rsid w:val="00A8615B"/>
    <w:rsid w:val="00A862C5"/>
    <w:rsid w:val="00A912AE"/>
    <w:rsid w:val="00A936B9"/>
    <w:rsid w:val="00A95A8C"/>
    <w:rsid w:val="00A97BBA"/>
    <w:rsid w:val="00AA1C28"/>
    <w:rsid w:val="00AA5AAE"/>
    <w:rsid w:val="00AB274A"/>
    <w:rsid w:val="00AC144C"/>
    <w:rsid w:val="00AC315D"/>
    <w:rsid w:val="00AD0586"/>
    <w:rsid w:val="00AD1DF2"/>
    <w:rsid w:val="00AD2130"/>
    <w:rsid w:val="00AD6BB5"/>
    <w:rsid w:val="00AE127F"/>
    <w:rsid w:val="00AE33E0"/>
    <w:rsid w:val="00AE4C61"/>
    <w:rsid w:val="00AE6E2C"/>
    <w:rsid w:val="00B00C43"/>
    <w:rsid w:val="00B054A3"/>
    <w:rsid w:val="00B05CBA"/>
    <w:rsid w:val="00B06C91"/>
    <w:rsid w:val="00B16113"/>
    <w:rsid w:val="00B16B35"/>
    <w:rsid w:val="00B21244"/>
    <w:rsid w:val="00B2385F"/>
    <w:rsid w:val="00B264DC"/>
    <w:rsid w:val="00B41563"/>
    <w:rsid w:val="00B42685"/>
    <w:rsid w:val="00B45C4A"/>
    <w:rsid w:val="00B5430B"/>
    <w:rsid w:val="00B80301"/>
    <w:rsid w:val="00B8067B"/>
    <w:rsid w:val="00B80C59"/>
    <w:rsid w:val="00B90A58"/>
    <w:rsid w:val="00B969CC"/>
    <w:rsid w:val="00BA408C"/>
    <w:rsid w:val="00BB5813"/>
    <w:rsid w:val="00BC4319"/>
    <w:rsid w:val="00BC4665"/>
    <w:rsid w:val="00BC5922"/>
    <w:rsid w:val="00BC6EF8"/>
    <w:rsid w:val="00BC73E0"/>
    <w:rsid w:val="00BD4E52"/>
    <w:rsid w:val="00BE20A8"/>
    <w:rsid w:val="00BF0D23"/>
    <w:rsid w:val="00BF3A5B"/>
    <w:rsid w:val="00BF6B3A"/>
    <w:rsid w:val="00BF77AD"/>
    <w:rsid w:val="00BF77C1"/>
    <w:rsid w:val="00C05269"/>
    <w:rsid w:val="00C06A47"/>
    <w:rsid w:val="00C07DD8"/>
    <w:rsid w:val="00C07E24"/>
    <w:rsid w:val="00C17C34"/>
    <w:rsid w:val="00C17F8D"/>
    <w:rsid w:val="00C2005C"/>
    <w:rsid w:val="00C23BF4"/>
    <w:rsid w:val="00C31722"/>
    <w:rsid w:val="00C32016"/>
    <w:rsid w:val="00C3684F"/>
    <w:rsid w:val="00C3694F"/>
    <w:rsid w:val="00C3743F"/>
    <w:rsid w:val="00C42680"/>
    <w:rsid w:val="00C439FD"/>
    <w:rsid w:val="00C6608C"/>
    <w:rsid w:val="00C71A3B"/>
    <w:rsid w:val="00C83A34"/>
    <w:rsid w:val="00C83E59"/>
    <w:rsid w:val="00C863FA"/>
    <w:rsid w:val="00C96AC5"/>
    <w:rsid w:val="00CA7C8E"/>
    <w:rsid w:val="00CB5079"/>
    <w:rsid w:val="00CC7AC5"/>
    <w:rsid w:val="00CD1E13"/>
    <w:rsid w:val="00CE74B6"/>
    <w:rsid w:val="00D00059"/>
    <w:rsid w:val="00D031DE"/>
    <w:rsid w:val="00D04284"/>
    <w:rsid w:val="00D11ED4"/>
    <w:rsid w:val="00D122B8"/>
    <w:rsid w:val="00D17455"/>
    <w:rsid w:val="00D24DC1"/>
    <w:rsid w:val="00D41489"/>
    <w:rsid w:val="00D45D26"/>
    <w:rsid w:val="00D46A88"/>
    <w:rsid w:val="00D64888"/>
    <w:rsid w:val="00D70B79"/>
    <w:rsid w:val="00D73356"/>
    <w:rsid w:val="00D752F1"/>
    <w:rsid w:val="00D80874"/>
    <w:rsid w:val="00D8344D"/>
    <w:rsid w:val="00DA155A"/>
    <w:rsid w:val="00DA3DB3"/>
    <w:rsid w:val="00DC3844"/>
    <w:rsid w:val="00DC43C2"/>
    <w:rsid w:val="00DC5AC8"/>
    <w:rsid w:val="00DD1B78"/>
    <w:rsid w:val="00DD5F44"/>
    <w:rsid w:val="00DD6D8D"/>
    <w:rsid w:val="00DE185F"/>
    <w:rsid w:val="00DE6146"/>
    <w:rsid w:val="00DF0A67"/>
    <w:rsid w:val="00DF52CE"/>
    <w:rsid w:val="00DF7BFB"/>
    <w:rsid w:val="00E01FEC"/>
    <w:rsid w:val="00E10DBA"/>
    <w:rsid w:val="00E20316"/>
    <w:rsid w:val="00E54E44"/>
    <w:rsid w:val="00E600CB"/>
    <w:rsid w:val="00E61826"/>
    <w:rsid w:val="00E61ED0"/>
    <w:rsid w:val="00E655C5"/>
    <w:rsid w:val="00E67E5B"/>
    <w:rsid w:val="00E82618"/>
    <w:rsid w:val="00E8685C"/>
    <w:rsid w:val="00E90474"/>
    <w:rsid w:val="00E915BC"/>
    <w:rsid w:val="00EA7D8C"/>
    <w:rsid w:val="00EB20BC"/>
    <w:rsid w:val="00EB43DB"/>
    <w:rsid w:val="00EC2DEB"/>
    <w:rsid w:val="00EC4E92"/>
    <w:rsid w:val="00EC7D17"/>
    <w:rsid w:val="00ED14DA"/>
    <w:rsid w:val="00ED261D"/>
    <w:rsid w:val="00ED40CE"/>
    <w:rsid w:val="00ED5457"/>
    <w:rsid w:val="00ED7F7B"/>
    <w:rsid w:val="00EE68E9"/>
    <w:rsid w:val="00EE7642"/>
    <w:rsid w:val="00EF10CD"/>
    <w:rsid w:val="00EF13D8"/>
    <w:rsid w:val="00EF158E"/>
    <w:rsid w:val="00EF42B8"/>
    <w:rsid w:val="00F01615"/>
    <w:rsid w:val="00F016FF"/>
    <w:rsid w:val="00F03A4E"/>
    <w:rsid w:val="00F06B32"/>
    <w:rsid w:val="00F14A54"/>
    <w:rsid w:val="00F25C02"/>
    <w:rsid w:val="00F272C4"/>
    <w:rsid w:val="00F274AD"/>
    <w:rsid w:val="00F55101"/>
    <w:rsid w:val="00F556AA"/>
    <w:rsid w:val="00F56CBF"/>
    <w:rsid w:val="00F57096"/>
    <w:rsid w:val="00F60249"/>
    <w:rsid w:val="00F63D7B"/>
    <w:rsid w:val="00F63F41"/>
    <w:rsid w:val="00F66915"/>
    <w:rsid w:val="00F71820"/>
    <w:rsid w:val="00F74E56"/>
    <w:rsid w:val="00F76BF6"/>
    <w:rsid w:val="00F776C2"/>
    <w:rsid w:val="00F91435"/>
    <w:rsid w:val="00F93995"/>
    <w:rsid w:val="00F97238"/>
    <w:rsid w:val="00FA4C8F"/>
    <w:rsid w:val="00FB0A6A"/>
    <w:rsid w:val="00FB0EAE"/>
    <w:rsid w:val="00FB178E"/>
    <w:rsid w:val="00FB2468"/>
    <w:rsid w:val="00FB678E"/>
    <w:rsid w:val="00FB7780"/>
    <w:rsid w:val="00FD4B9A"/>
    <w:rsid w:val="00FE053F"/>
    <w:rsid w:val="00FE0E0B"/>
    <w:rsid w:val="00FE1544"/>
    <w:rsid w:val="00FF08C9"/>
    <w:rsid w:val="00FF1287"/>
    <w:rsid w:val="00FF52DE"/>
    <w:rsid w:val="00FF641D"/>
    <w:rsid w:val="00FF6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A05E"/>
  <w15:chartTrackingRefBased/>
  <w15:docId w15:val="{8681A0B2-8591-42F8-B793-57ADAEB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269"/>
  </w:style>
  <w:style w:type="paragraph" w:styleId="Heading1">
    <w:name w:val="heading 1"/>
    <w:basedOn w:val="Normal"/>
    <w:next w:val="Normal"/>
    <w:link w:val="Heading1Char"/>
    <w:uiPriority w:val="9"/>
    <w:qFormat/>
    <w:rsid w:val="00C0526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C0526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C0526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0526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0526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0526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0526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0526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0526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0C0"/>
    <w:pPr>
      <w:spacing w:after="0" w:line="240" w:lineRule="auto"/>
    </w:pPr>
  </w:style>
  <w:style w:type="character" w:customStyle="1" w:styleId="FootnoteTextChar">
    <w:name w:val="Footnote Text Char"/>
    <w:basedOn w:val="DefaultParagraphFont"/>
    <w:link w:val="FootnoteText"/>
    <w:uiPriority w:val="99"/>
    <w:semiHidden/>
    <w:rsid w:val="003F00C0"/>
    <w:rPr>
      <w:sz w:val="20"/>
      <w:szCs w:val="20"/>
    </w:rPr>
  </w:style>
  <w:style w:type="character" w:styleId="FootnoteReference">
    <w:name w:val="footnote reference"/>
    <w:basedOn w:val="DefaultParagraphFont"/>
    <w:uiPriority w:val="99"/>
    <w:semiHidden/>
    <w:unhideWhenUsed/>
    <w:rsid w:val="003F00C0"/>
    <w:rPr>
      <w:vertAlign w:val="superscript"/>
    </w:rPr>
  </w:style>
  <w:style w:type="character" w:styleId="Hyperlink">
    <w:name w:val="Hyperlink"/>
    <w:basedOn w:val="DefaultParagraphFont"/>
    <w:uiPriority w:val="99"/>
    <w:unhideWhenUsed/>
    <w:rsid w:val="003F00C0"/>
    <w:rPr>
      <w:color w:val="0563C1" w:themeColor="hyperlink"/>
      <w:u w:val="single"/>
    </w:rPr>
  </w:style>
  <w:style w:type="paragraph" w:styleId="EndnoteText">
    <w:name w:val="endnote text"/>
    <w:basedOn w:val="Normal"/>
    <w:link w:val="EndnoteTextChar"/>
    <w:uiPriority w:val="99"/>
    <w:semiHidden/>
    <w:unhideWhenUsed/>
    <w:rsid w:val="00426366"/>
    <w:pPr>
      <w:spacing w:after="0" w:line="240" w:lineRule="auto"/>
    </w:pPr>
  </w:style>
  <w:style w:type="character" w:customStyle="1" w:styleId="EndnoteTextChar">
    <w:name w:val="Endnote Text Char"/>
    <w:basedOn w:val="DefaultParagraphFont"/>
    <w:link w:val="EndnoteText"/>
    <w:uiPriority w:val="99"/>
    <w:semiHidden/>
    <w:rsid w:val="00426366"/>
    <w:rPr>
      <w:sz w:val="20"/>
      <w:szCs w:val="20"/>
    </w:rPr>
  </w:style>
  <w:style w:type="character" w:styleId="EndnoteReference">
    <w:name w:val="endnote reference"/>
    <w:basedOn w:val="DefaultParagraphFont"/>
    <w:uiPriority w:val="99"/>
    <w:semiHidden/>
    <w:unhideWhenUsed/>
    <w:rsid w:val="00426366"/>
    <w:rPr>
      <w:vertAlign w:val="superscript"/>
    </w:rPr>
  </w:style>
  <w:style w:type="paragraph" w:customStyle="1" w:styleId="Articletitle">
    <w:name w:val="Article title"/>
    <w:basedOn w:val="Normal"/>
    <w:next w:val="Normal"/>
    <w:rsid w:val="00F93995"/>
    <w:pPr>
      <w:spacing w:after="120" w:line="360" w:lineRule="auto"/>
    </w:pPr>
    <w:rPr>
      <w:rFonts w:ascii="Times New Roman" w:eastAsia="Times New Roman" w:hAnsi="Times New Roman" w:cs="Times New Roman"/>
      <w:b/>
      <w:sz w:val="28"/>
      <w:szCs w:val="24"/>
      <w:lang w:eastAsia="en-GB"/>
    </w:rPr>
  </w:style>
  <w:style w:type="character" w:customStyle="1" w:styleId="apple-converted-space">
    <w:name w:val="apple-converted-space"/>
    <w:basedOn w:val="DefaultParagraphFont"/>
    <w:rsid w:val="00F93995"/>
  </w:style>
  <w:style w:type="character" w:styleId="FollowedHyperlink">
    <w:name w:val="FollowedHyperlink"/>
    <w:basedOn w:val="DefaultParagraphFont"/>
    <w:uiPriority w:val="99"/>
    <w:semiHidden/>
    <w:unhideWhenUsed/>
    <w:rsid w:val="00787807"/>
    <w:rPr>
      <w:color w:val="954F72" w:themeColor="followedHyperlink"/>
      <w:u w:val="single"/>
    </w:rPr>
  </w:style>
  <w:style w:type="character" w:customStyle="1" w:styleId="Heading1Char">
    <w:name w:val="Heading 1 Char"/>
    <w:basedOn w:val="DefaultParagraphFont"/>
    <w:link w:val="Heading1"/>
    <w:uiPriority w:val="9"/>
    <w:rsid w:val="00C0526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C0526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C0526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C0526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0526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0526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0526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0526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0526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05269"/>
    <w:pPr>
      <w:spacing w:line="240" w:lineRule="auto"/>
    </w:pPr>
    <w:rPr>
      <w:b/>
      <w:bCs/>
      <w:smallCaps/>
      <w:color w:val="595959" w:themeColor="text1" w:themeTint="A6"/>
    </w:rPr>
  </w:style>
  <w:style w:type="paragraph" w:styleId="Title">
    <w:name w:val="Title"/>
    <w:basedOn w:val="Normal"/>
    <w:next w:val="Normal"/>
    <w:link w:val="TitleChar"/>
    <w:uiPriority w:val="10"/>
    <w:qFormat/>
    <w:rsid w:val="00C0526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0526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0526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0526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05269"/>
    <w:rPr>
      <w:b/>
      <w:bCs/>
    </w:rPr>
  </w:style>
  <w:style w:type="character" w:styleId="Emphasis">
    <w:name w:val="Emphasis"/>
    <w:basedOn w:val="DefaultParagraphFont"/>
    <w:uiPriority w:val="20"/>
    <w:qFormat/>
    <w:rsid w:val="00C05269"/>
    <w:rPr>
      <w:i/>
      <w:iCs/>
    </w:rPr>
  </w:style>
  <w:style w:type="paragraph" w:styleId="NoSpacing">
    <w:name w:val="No Spacing"/>
    <w:uiPriority w:val="1"/>
    <w:qFormat/>
    <w:rsid w:val="00C05269"/>
    <w:pPr>
      <w:spacing w:after="0" w:line="240" w:lineRule="auto"/>
    </w:pPr>
  </w:style>
  <w:style w:type="paragraph" w:styleId="Quote">
    <w:name w:val="Quote"/>
    <w:basedOn w:val="Normal"/>
    <w:next w:val="Normal"/>
    <w:link w:val="QuoteChar"/>
    <w:uiPriority w:val="29"/>
    <w:qFormat/>
    <w:rsid w:val="00C0526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0526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0526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05269"/>
    <w:rPr>
      <w:color w:val="404040" w:themeColor="text1" w:themeTint="BF"/>
      <w:sz w:val="32"/>
      <w:szCs w:val="32"/>
    </w:rPr>
  </w:style>
  <w:style w:type="character" w:styleId="SubtleEmphasis">
    <w:name w:val="Subtle Emphasis"/>
    <w:basedOn w:val="DefaultParagraphFont"/>
    <w:uiPriority w:val="19"/>
    <w:qFormat/>
    <w:rsid w:val="00C05269"/>
    <w:rPr>
      <w:i/>
      <w:iCs/>
      <w:color w:val="595959" w:themeColor="text1" w:themeTint="A6"/>
    </w:rPr>
  </w:style>
  <w:style w:type="character" w:styleId="IntenseEmphasis">
    <w:name w:val="Intense Emphasis"/>
    <w:basedOn w:val="DefaultParagraphFont"/>
    <w:uiPriority w:val="21"/>
    <w:qFormat/>
    <w:rsid w:val="00C05269"/>
    <w:rPr>
      <w:b/>
      <w:bCs/>
      <w:i/>
      <w:iCs/>
    </w:rPr>
  </w:style>
  <w:style w:type="character" w:styleId="SubtleReference">
    <w:name w:val="Subtle Reference"/>
    <w:basedOn w:val="DefaultParagraphFont"/>
    <w:uiPriority w:val="31"/>
    <w:qFormat/>
    <w:rsid w:val="00C0526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5269"/>
    <w:rPr>
      <w:b/>
      <w:bCs/>
      <w:caps w:val="0"/>
      <w:smallCaps/>
      <w:color w:val="auto"/>
      <w:spacing w:val="3"/>
      <w:u w:val="single"/>
    </w:rPr>
  </w:style>
  <w:style w:type="character" w:styleId="BookTitle">
    <w:name w:val="Book Title"/>
    <w:basedOn w:val="DefaultParagraphFont"/>
    <w:uiPriority w:val="33"/>
    <w:qFormat/>
    <w:rsid w:val="00C05269"/>
    <w:rPr>
      <w:b/>
      <w:bCs/>
      <w:smallCaps/>
      <w:spacing w:val="7"/>
    </w:rPr>
  </w:style>
  <w:style w:type="paragraph" w:styleId="TOCHeading">
    <w:name w:val="TOC Heading"/>
    <w:basedOn w:val="Heading1"/>
    <w:next w:val="Normal"/>
    <w:uiPriority w:val="39"/>
    <w:semiHidden/>
    <w:unhideWhenUsed/>
    <w:qFormat/>
    <w:rsid w:val="00C05269"/>
    <w:pPr>
      <w:outlineLvl w:val="9"/>
    </w:pPr>
  </w:style>
  <w:style w:type="paragraph" w:styleId="ListParagraph">
    <w:name w:val="List Paragraph"/>
    <w:basedOn w:val="Normal"/>
    <w:uiPriority w:val="34"/>
    <w:qFormat/>
    <w:rsid w:val="00163C3E"/>
    <w:pPr>
      <w:ind w:left="720"/>
      <w:contextualSpacing/>
    </w:pPr>
    <w:rPr>
      <w:rFonts w:eastAsiaTheme="minorHAnsi"/>
    </w:rPr>
  </w:style>
  <w:style w:type="paragraph" w:styleId="Header">
    <w:name w:val="header"/>
    <w:basedOn w:val="Normal"/>
    <w:link w:val="HeaderChar"/>
    <w:uiPriority w:val="99"/>
    <w:unhideWhenUsed/>
    <w:rsid w:val="0010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7F8"/>
  </w:style>
  <w:style w:type="paragraph" w:styleId="Footer">
    <w:name w:val="footer"/>
    <w:basedOn w:val="Normal"/>
    <w:link w:val="FooterChar"/>
    <w:uiPriority w:val="99"/>
    <w:unhideWhenUsed/>
    <w:rsid w:val="0010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7F8"/>
  </w:style>
  <w:style w:type="paragraph" w:styleId="BalloonText">
    <w:name w:val="Balloon Text"/>
    <w:basedOn w:val="Normal"/>
    <w:link w:val="BalloonTextChar"/>
    <w:uiPriority w:val="99"/>
    <w:semiHidden/>
    <w:unhideWhenUsed/>
    <w:rsid w:val="009D4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8781">
      <w:bodyDiv w:val="1"/>
      <w:marLeft w:val="0"/>
      <w:marRight w:val="0"/>
      <w:marTop w:val="0"/>
      <w:marBottom w:val="0"/>
      <w:divBdr>
        <w:top w:val="none" w:sz="0" w:space="0" w:color="auto"/>
        <w:left w:val="none" w:sz="0" w:space="0" w:color="auto"/>
        <w:bottom w:val="none" w:sz="0" w:space="0" w:color="auto"/>
        <w:right w:val="none" w:sz="0" w:space="0" w:color="auto"/>
      </w:divBdr>
    </w:div>
    <w:div w:id="1000157266">
      <w:bodyDiv w:val="1"/>
      <w:marLeft w:val="0"/>
      <w:marRight w:val="0"/>
      <w:marTop w:val="0"/>
      <w:marBottom w:val="0"/>
      <w:divBdr>
        <w:top w:val="none" w:sz="0" w:space="0" w:color="auto"/>
        <w:left w:val="none" w:sz="0" w:space="0" w:color="auto"/>
        <w:bottom w:val="none" w:sz="0" w:space="0" w:color="auto"/>
        <w:right w:val="none" w:sz="0" w:space="0" w:color="auto"/>
      </w:divBdr>
    </w:div>
    <w:div w:id="1248154055">
      <w:bodyDiv w:val="1"/>
      <w:marLeft w:val="0"/>
      <w:marRight w:val="0"/>
      <w:marTop w:val="0"/>
      <w:marBottom w:val="0"/>
      <w:divBdr>
        <w:top w:val="none" w:sz="0" w:space="0" w:color="auto"/>
        <w:left w:val="none" w:sz="0" w:space="0" w:color="auto"/>
        <w:bottom w:val="none" w:sz="0" w:space="0" w:color="auto"/>
        <w:right w:val="none" w:sz="0" w:space="0" w:color="auto"/>
      </w:divBdr>
    </w:div>
    <w:div w:id="1673071867">
      <w:bodyDiv w:val="1"/>
      <w:marLeft w:val="0"/>
      <w:marRight w:val="0"/>
      <w:marTop w:val="0"/>
      <w:marBottom w:val="0"/>
      <w:divBdr>
        <w:top w:val="none" w:sz="0" w:space="0" w:color="auto"/>
        <w:left w:val="none" w:sz="0" w:space="0" w:color="auto"/>
        <w:bottom w:val="none" w:sz="0" w:space="0" w:color="auto"/>
        <w:right w:val="none" w:sz="0" w:space="0" w:color="auto"/>
      </w:divBdr>
    </w:div>
    <w:div w:id="200030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nipsa.org.uk/publications/40169-web.pdf" TargetMode="External"/><Relationship Id="rId13" Type="http://schemas.openxmlformats.org/officeDocument/2006/relationships/hyperlink" Target="https://www.belfasttelegraph.co.uk/news/northern-ireland/survey-shows-70-support-for-samesex-marriages-in-northern-ireland-34842125.html" TargetMode="External"/><Relationship Id="rId18" Type="http://schemas.openxmlformats.org/officeDocument/2006/relationships/hyperlink" Target="https://gov.wales/brexit" TargetMode="External"/><Relationship Id="rId3" Type="http://schemas.openxmlformats.org/officeDocument/2006/relationships/hyperlink" Target="https://www.ark.ac.uk/nilt/2015/quest15.html" TargetMode="External"/><Relationship Id="rId7" Type="http://schemas.openxmlformats.org/officeDocument/2006/relationships/hyperlink" Target="https://www.belfasttelegraph.co.uk/news/northern-ireland/gay-marriage-now-has-overwhelming-support-in-northern-ireland-poll-31355428.html" TargetMode="External"/><Relationship Id="rId12" Type="http://schemas.openxmlformats.org/officeDocument/2006/relationships/hyperlink" Target="https://www.ark.ac.uk/nilt/2018/Political_Attitudes/NIRELND2.html" TargetMode="External"/><Relationship Id="rId17" Type="http://schemas.openxmlformats.org/officeDocument/2006/relationships/hyperlink" Target="https://www.gov.scot/brexit/" TargetMode="External"/><Relationship Id="rId2" Type="http://schemas.openxmlformats.org/officeDocument/2006/relationships/hyperlink" Target="https://www.newsletter.co.uk/news/sinn-fein-president-says-no-point-restoring-humpty-dumpty-assembly-1-8593796" TargetMode="External"/><Relationship Id="rId16" Type="http://schemas.openxmlformats.org/officeDocument/2006/relationships/hyperlink" Target="https://www.bbc.co.uk/news/uk-northern-ireland-42359463" TargetMode="External"/><Relationship Id="rId1" Type="http://schemas.openxmlformats.org/officeDocument/2006/relationships/hyperlink" Target="https://www.bbc.co.uk/news/uk-northern-ireland-politics-45134828" TargetMode="External"/><Relationship Id="rId6" Type="http://schemas.openxmlformats.org/officeDocument/2006/relationships/hyperlink" Target="http://www.niassembly.gov.uk/globalassets/documents/raise/publications/2010/general/15710.pdf" TargetMode="External"/><Relationship Id="rId11" Type="http://schemas.openxmlformats.org/officeDocument/2006/relationships/hyperlink" Target="https://www.bbc.co.uk/news/uk-northern-ireland-politics-34703865" TargetMode="External"/><Relationship Id="rId5" Type="http://schemas.openxmlformats.org/officeDocument/2006/relationships/hyperlink" Target="http://www.irishnews.com/news/northernirelandnews/2016/09/22/news/stormont-speaker-stops-private-members-bills-after-record-number-of-proposals-704651/" TargetMode="External"/><Relationship Id="rId15" Type="http://schemas.openxmlformats.org/officeDocument/2006/relationships/hyperlink" Target="https://www.northernslant.com/lucidtalk-poll-end-road-devolution/" TargetMode="External"/><Relationship Id="rId10" Type="http://schemas.openxmlformats.org/officeDocument/2006/relationships/hyperlink" Target="http://www.niassembly.gov.uk/globalassets/Documents/RaISe/knowledge_exchange/briefing_papers/series3/schwartz200314.pdf" TargetMode="External"/><Relationship Id="rId19" Type="http://schemas.openxmlformats.org/officeDocument/2006/relationships/hyperlink" Target="http://www.niassembly.gov.uk/globalassets/documents/raise/publications/2017-2022/2017/economy/3017.pdf" TargetMode="External"/><Relationship Id="rId4" Type="http://schemas.openxmlformats.org/officeDocument/2006/relationships/hyperlink" Target="https://www.belfasttelegraph.co.uk/opinion/columnists/stormont-poll-put-this-mockery-of-democracy-out-of-its-misery-right-now-30633671.html" TargetMode="External"/><Relationship Id="rId9" Type="http://schemas.openxmlformats.org/officeDocument/2006/relationships/hyperlink" Target="https://www.irishnews.com/news/2018/02/07/news/could-council-call-in-resolve-stormont-s-petition-of-concern-debate--1250629/" TargetMode="External"/><Relationship Id="rId14" Type="http://schemas.openxmlformats.org/officeDocument/2006/relationships/hyperlink" Target="https://www.bbc.co.uk/news/uk-northern-ireland-37683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9A9A-33F2-436E-BDD6-4D26055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Haughey, Sean</dc:creator>
  <cp:keywords/>
  <dc:description/>
  <cp:lastModifiedBy>Haughey, Sean [haughey1]</cp:lastModifiedBy>
  <cp:revision>2</cp:revision>
  <cp:lastPrinted>2019-07-31T18:04:00Z</cp:lastPrinted>
  <dcterms:created xsi:type="dcterms:W3CDTF">2019-10-11T13:35:00Z</dcterms:created>
  <dcterms:modified xsi:type="dcterms:W3CDTF">2019-10-11T13:35:00Z</dcterms:modified>
</cp:coreProperties>
</file>