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26350" w14:textId="77777777" w:rsidR="00972A0B" w:rsidRPr="004D171D" w:rsidRDefault="00972A0B" w:rsidP="00972A0B">
      <w:pPr>
        <w:spacing w:line="480" w:lineRule="auto"/>
        <w:jc w:val="center"/>
        <w:rPr>
          <w:rFonts w:ascii="Times New Roman" w:hAnsi="Times New Roman" w:cs="Times New Roman"/>
          <w:i/>
          <w:lang w:val="en-US"/>
        </w:rPr>
      </w:pPr>
      <w:r w:rsidRPr="004D171D">
        <w:rPr>
          <w:rFonts w:ascii="Times New Roman" w:hAnsi="Times New Roman" w:cs="Times New Roman"/>
          <w:lang w:val="en-US"/>
        </w:rPr>
        <w:t xml:space="preserve">Using Live Disaster Exercises to Study </w:t>
      </w:r>
      <w:bookmarkStart w:id="0" w:name="_GoBack"/>
      <w:bookmarkEnd w:id="0"/>
      <w:r w:rsidRPr="004D171D">
        <w:rPr>
          <w:rFonts w:ascii="Times New Roman" w:hAnsi="Times New Roman" w:cs="Times New Roman"/>
          <w:lang w:val="en-US"/>
        </w:rPr>
        <w:t xml:space="preserve">Large </w:t>
      </w:r>
      <w:proofErr w:type="spellStart"/>
      <w:r w:rsidRPr="004D171D">
        <w:rPr>
          <w:rFonts w:ascii="Times New Roman" w:hAnsi="Times New Roman" w:cs="Times New Roman"/>
          <w:lang w:val="en-US"/>
        </w:rPr>
        <w:t>Multiteam</w:t>
      </w:r>
      <w:proofErr w:type="spellEnd"/>
      <w:r w:rsidRPr="004D171D">
        <w:rPr>
          <w:rFonts w:ascii="Times New Roman" w:hAnsi="Times New Roman" w:cs="Times New Roman"/>
          <w:lang w:val="en-US"/>
        </w:rPr>
        <w:t xml:space="preserve"> Systems</w:t>
      </w:r>
      <w:r>
        <w:rPr>
          <w:rFonts w:ascii="Times New Roman" w:hAnsi="Times New Roman" w:cs="Times New Roman"/>
          <w:lang w:val="en-US"/>
        </w:rPr>
        <w:t xml:space="preserve"> in Extreme Environments</w:t>
      </w:r>
      <w:r w:rsidRPr="004D171D">
        <w:rPr>
          <w:rFonts w:ascii="Times New Roman" w:hAnsi="Times New Roman" w:cs="Times New Roman"/>
          <w:lang w:val="en-US"/>
        </w:rPr>
        <w:t xml:space="preserve">: </w:t>
      </w:r>
      <w:r>
        <w:rPr>
          <w:rFonts w:ascii="Times New Roman" w:hAnsi="Times New Roman" w:cs="Times New Roman"/>
          <w:lang w:val="en-US"/>
        </w:rPr>
        <w:t>Methodological and Measurement Fit</w:t>
      </w:r>
    </w:p>
    <w:p w14:paraId="2B28B76D" w14:textId="77777777" w:rsidR="00972A0B" w:rsidRPr="004D171D" w:rsidRDefault="00972A0B" w:rsidP="00972A0B">
      <w:pPr>
        <w:spacing w:line="480" w:lineRule="auto"/>
        <w:jc w:val="center"/>
        <w:rPr>
          <w:rFonts w:ascii="Times New Roman" w:hAnsi="Times New Roman" w:cs="Times New Roman"/>
        </w:rPr>
      </w:pPr>
    </w:p>
    <w:p w14:paraId="54118F63" w14:textId="77777777" w:rsidR="00972A0B" w:rsidRDefault="00972A0B" w:rsidP="00972A0B">
      <w:pPr>
        <w:spacing w:line="480" w:lineRule="auto"/>
        <w:jc w:val="center"/>
        <w:rPr>
          <w:rFonts w:ascii="Times New Roman" w:hAnsi="Times New Roman" w:cs="Times New Roman"/>
        </w:rPr>
      </w:pPr>
      <w:r w:rsidRPr="004D171D">
        <w:rPr>
          <w:rFonts w:ascii="Times New Roman" w:hAnsi="Times New Roman" w:cs="Times New Roman"/>
        </w:rPr>
        <w:t>Sara</w:t>
      </w:r>
      <w:r>
        <w:rPr>
          <w:rFonts w:ascii="Times New Roman" w:hAnsi="Times New Roman" w:cs="Times New Roman"/>
        </w:rPr>
        <w:t xml:space="preserve"> Waring</w:t>
      </w:r>
    </w:p>
    <w:p w14:paraId="40B6AB0C" w14:textId="77777777" w:rsidR="00972A0B" w:rsidRDefault="00972A0B" w:rsidP="00972A0B">
      <w:pPr>
        <w:spacing w:line="480" w:lineRule="auto"/>
        <w:jc w:val="center"/>
        <w:rPr>
          <w:rFonts w:ascii="Times New Roman" w:hAnsi="Times New Roman" w:cs="Times New Roman"/>
        </w:rPr>
      </w:pPr>
      <w:r>
        <w:rPr>
          <w:rFonts w:ascii="Times New Roman" w:hAnsi="Times New Roman" w:cs="Times New Roman"/>
        </w:rPr>
        <w:t>University of Liverpool</w:t>
      </w:r>
    </w:p>
    <w:p w14:paraId="3ACCBC48" w14:textId="77777777" w:rsidR="00972A0B" w:rsidRDefault="00972A0B" w:rsidP="00972A0B">
      <w:pPr>
        <w:spacing w:line="480" w:lineRule="auto"/>
        <w:jc w:val="center"/>
        <w:rPr>
          <w:rFonts w:ascii="Times New Roman" w:hAnsi="Times New Roman" w:cs="Times New Roman"/>
        </w:rPr>
      </w:pPr>
    </w:p>
    <w:p w14:paraId="5B5FF696" w14:textId="77777777" w:rsidR="00972A0B" w:rsidRDefault="00972A0B" w:rsidP="00972A0B">
      <w:pPr>
        <w:spacing w:line="480" w:lineRule="auto"/>
        <w:jc w:val="center"/>
        <w:rPr>
          <w:rFonts w:ascii="Times New Roman" w:hAnsi="Times New Roman" w:cs="Times New Roman"/>
        </w:rPr>
      </w:pPr>
    </w:p>
    <w:p w14:paraId="0B83CFEE" w14:textId="77777777" w:rsidR="00972A0B" w:rsidRDefault="00972A0B" w:rsidP="00972A0B">
      <w:pPr>
        <w:spacing w:line="480" w:lineRule="auto"/>
        <w:jc w:val="center"/>
        <w:rPr>
          <w:rFonts w:ascii="Times New Roman" w:hAnsi="Times New Roman" w:cs="Times New Roman"/>
        </w:rPr>
      </w:pPr>
    </w:p>
    <w:p w14:paraId="5ACCA577" w14:textId="77777777" w:rsidR="00972A0B" w:rsidRDefault="00972A0B" w:rsidP="00972A0B">
      <w:pPr>
        <w:spacing w:line="480" w:lineRule="auto"/>
        <w:jc w:val="center"/>
        <w:rPr>
          <w:rFonts w:ascii="Times New Roman" w:hAnsi="Times New Roman" w:cs="Times New Roman"/>
        </w:rPr>
      </w:pPr>
    </w:p>
    <w:p w14:paraId="77F4B56C" w14:textId="77777777" w:rsidR="00972A0B" w:rsidRDefault="00972A0B" w:rsidP="00972A0B">
      <w:pPr>
        <w:spacing w:line="480" w:lineRule="auto"/>
        <w:jc w:val="center"/>
        <w:rPr>
          <w:rFonts w:ascii="Times New Roman" w:hAnsi="Times New Roman" w:cs="Times New Roman"/>
        </w:rPr>
      </w:pPr>
    </w:p>
    <w:p w14:paraId="01E0DF5B" w14:textId="77777777" w:rsidR="00972A0B" w:rsidRDefault="00972A0B" w:rsidP="00972A0B">
      <w:pPr>
        <w:spacing w:line="480" w:lineRule="auto"/>
        <w:jc w:val="center"/>
        <w:rPr>
          <w:rFonts w:ascii="Times New Roman" w:hAnsi="Times New Roman" w:cs="Times New Roman"/>
        </w:rPr>
      </w:pPr>
    </w:p>
    <w:p w14:paraId="2AE567EC" w14:textId="77777777" w:rsidR="00972A0B" w:rsidRDefault="00972A0B" w:rsidP="00972A0B">
      <w:pPr>
        <w:spacing w:line="480" w:lineRule="auto"/>
        <w:jc w:val="center"/>
        <w:rPr>
          <w:rFonts w:ascii="Times New Roman" w:hAnsi="Times New Roman" w:cs="Times New Roman"/>
        </w:rPr>
      </w:pPr>
    </w:p>
    <w:p w14:paraId="3DD0959D" w14:textId="77777777" w:rsidR="00972A0B" w:rsidRDefault="00972A0B" w:rsidP="00972A0B">
      <w:pPr>
        <w:spacing w:line="480" w:lineRule="auto"/>
        <w:jc w:val="center"/>
        <w:rPr>
          <w:rFonts w:ascii="Times New Roman" w:hAnsi="Times New Roman" w:cs="Times New Roman"/>
        </w:rPr>
      </w:pPr>
    </w:p>
    <w:p w14:paraId="06088074" w14:textId="77777777" w:rsidR="00972A0B" w:rsidRDefault="00972A0B" w:rsidP="00972A0B">
      <w:pPr>
        <w:spacing w:line="480" w:lineRule="auto"/>
        <w:jc w:val="center"/>
        <w:rPr>
          <w:rFonts w:ascii="Times New Roman" w:hAnsi="Times New Roman" w:cs="Times New Roman"/>
        </w:rPr>
      </w:pPr>
    </w:p>
    <w:p w14:paraId="0F34A282" w14:textId="77777777" w:rsidR="00972A0B" w:rsidRDefault="00972A0B" w:rsidP="00972A0B">
      <w:pPr>
        <w:spacing w:line="480" w:lineRule="auto"/>
        <w:jc w:val="center"/>
        <w:rPr>
          <w:rFonts w:ascii="Times New Roman" w:hAnsi="Times New Roman" w:cs="Times New Roman"/>
        </w:rPr>
      </w:pPr>
    </w:p>
    <w:p w14:paraId="714B09D3" w14:textId="77777777" w:rsidR="00972A0B" w:rsidRDefault="00972A0B" w:rsidP="00972A0B">
      <w:pPr>
        <w:spacing w:line="480" w:lineRule="auto"/>
        <w:jc w:val="center"/>
        <w:rPr>
          <w:rFonts w:ascii="Times New Roman" w:hAnsi="Times New Roman" w:cs="Times New Roman"/>
        </w:rPr>
      </w:pPr>
    </w:p>
    <w:p w14:paraId="66C4D11F" w14:textId="77777777" w:rsidR="00972A0B" w:rsidRDefault="00972A0B" w:rsidP="00972A0B">
      <w:pPr>
        <w:spacing w:line="480" w:lineRule="auto"/>
        <w:jc w:val="center"/>
        <w:rPr>
          <w:rFonts w:ascii="Times New Roman" w:hAnsi="Times New Roman" w:cs="Times New Roman"/>
        </w:rPr>
      </w:pPr>
    </w:p>
    <w:p w14:paraId="27977AA3" w14:textId="77777777" w:rsidR="00972A0B" w:rsidRDefault="00972A0B" w:rsidP="00972A0B">
      <w:pPr>
        <w:spacing w:line="480" w:lineRule="auto"/>
        <w:jc w:val="center"/>
        <w:rPr>
          <w:rFonts w:ascii="Times New Roman" w:hAnsi="Times New Roman" w:cs="Times New Roman"/>
        </w:rPr>
      </w:pPr>
    </w:p>
    <w:p w14:paraId="79489A06" w14:textId="77777777" w:rsidR="00972A0B" w:rsidRDefault="00972A0B" w:rsidP="00972A0B">
      <w:pPr>
        <w:spacing w:line="480" w:lineRule="auto"/>
        <w:jc w:val="center"/>
        <w:rPr>
          <w:rFonts w:ascii="Times New Roman" w:hAnsi="Times New Roman" w:cs="Times New Roman"/>
        </w:rPr>
      </w:pPr>
    </w:p>
    <w:p w14:paraId="7149DE13" w14:textId="77777777" w:rsidR="00972A0B" w:rsidRDefault="00972A0B" w:rsidP="00972A0B">
      <w:pPr>
        <w:spacing w:line="480" w:lineRule="auto"/>
        <w:jc w:val="center"/>
        <w:rPr>
          <w:rFonts w:ascii="Times New Roman" w:hAnsi="Times New Roman" w:cs="Times New Roman"/>
        </w:rPr>
      </w:pPr>
    </w:p>
    <w:p w14:paraId="39D96F85" w14:textId="77777777" w:rsidR="00972A0B" w:rsidRDefault="00972A0B" w:rsidP="00972A0B">
      <w:pPr>
        <w:spacing w:line="480" w:lineRule="auto"/>
        <w:rPr>
          <w:rFonts w:ascii="Times New Roman" w:hAnsi="Times New Roman" w:cs="Times New Roman"/>
        </w:rPr>
      </w:pPr>
    </w:p>
    <w:p w14:paraId="65981B74" w14:textId="77777777" w:rsidR="00972A0B" w:rsidRDefault="00972A0B" w:rsidP="00972A0B">
      <w:pPr>
        <w:spacing w:line="480" w:lineRule="auto"/>
        <w:rPr>
          <w:rFonts w:ascii="Times New Roman" w:hAnsi="Times New Roman" w:cs="Times New Roman"/>
        </w:rPr>
      </w:pPr>
    </w:p>
    <w:p w14:paraId="5F3A1B24" w14:textId="2A400ED8" w:rsidR="000F5BAF" w:rsidRPr="00972A0B" w:rsidRDefault="00972A0B" w:rsidP="00972A0B">
      <w:pPr>
        <w:spacing w:line="480" w:lineRule="auto"/>
        <w:rPr>
          <w:rFonts w:ascii="Times New Roman" w:hAnsi="Times New Roman" w:cs="Times New Roman"/>
        </w:rPr>
      </w:pPr>
      <w:r>
        <w:rPr>
          <w:rFonts w:ascii="Times New Roman" w:hAnsi="Times New Roman" w:cs="Times New Roman"/>
        </w:rPr>
        <w:t xml:space="preserve">Correspondence should be addressed to Sara Waring, Critical and Major Incident Psychology Research Group, Psychological Sciences, Eleanor Rathbone Building, Bedford Street South, Liverpool, L69 7ZA; s.k.waring@liverpool.ac.uk </w:t>
      </w:r>
    </w:p>
    <w:p w14:paraId="53301077" w14:textId="77777777" w:rsidR="007A612D" w:rsidRPr="00F74664" w:rsidRDefault="007A612D" w:rsidP="007A612D">
      <w:pPr>
        <w:spacing w:line="480" w:lineRule="auto"/>
        <w:rPr>
          <w:rFonts w:ascii="Times New Roman" w:hAnsi="Times New Roman" w:cs="Times New Roman"/>
          <w:lang w:val="en-US"/>
        </w:rPr>
      </w:pPr>
      <w:r w:rsidRPr="00F74664">
        <w:rPr>
          <w:rFonts w:ascii="Times New Roman" w:hAnsi="Times New Roman" w:cs="Times New Roman"/>
          <w:lang w:val="en-US"/>
        </w:rPr>
        <w:lastRenderedPageBreak/>
        <w:t>Abstract</w:t>
      </w:r>
    </w:p>
    <w:p w14:paraId="75F47DA5" w14:textId="0A589D66" w:rsidR="007A612D" w:rsidRPr="00F74664" w:rsidRDefault="00F746A1" w:rsidP="00882DFC">
      <w:pPr>
        <w:spacing w:line="480" w:lineRule="auto"/>
        <w:ind w:firstLine="720"/>
        <w:rPr>
          <w:rFonts w:ascii="Times New Roman" w:hAnsi="Times New Roman" w:cs="Times New Roman"/>
          <w:lang w:val="en-US"/>
        </w:rPr>
      </w:pPr>
      <w:proofErr w:type="spellStart"/>
      <w:r w:rsidRPr="00F74664">
        <w:rPr>
          <w:rFonts w:ascii="Times New Roman" w:hAnsi="Times New Roman" w:cs="Times New Roman"/>
          <w:lang w:val="en-US"/>
        </w:rPr>
        <w:t>Multiteam</w:t>
      </w:r>
      <w:proofErr w:type="spellEnd"/>
      <w:r w:rsidRPr="00F74664">
        <w:rPr>
          <w:rFonts w:ascii="Times New Roman" w:hAnsi="Times New Roman" w:cs="Times New Roman"/>
          <w:lang w:val="en-US"/>
        </w:rPr>
        <w:t xml:space="preserve"> systems (MTSs</w:t>
      </w:r>
      <w:r w:rsidR="00882DFC" w:rsidRPr="00F74664">
        <w:rPr>
          <w:rFonts w:ascii="Times New Roman" w:hAnsi="Times New Roman" w:cs="Times New Roman"/>
          <w:lang w:val="en-US"/>
        </w:rPr>
        <w:t>) are comprised of two or more</w:t>
      </w:r>
      <w:r w:rsidRPr="00F74664">
        <w:rPr>
          <w:rFonts w:ascii="Times New Roman" w:hAnsi="Times New Roman" w:cs="Times New Roman"/>
          <w:lang w:val="en-US"/>
        </w:rPr>
        <w:t xml:space="preserve"> teams working toward </w:t>
      </w:r>
      <w:r w:rsidR="00882DFC" w:rsidRPr="00F74664">
        <w:rPr>
          <w:rFonts w:ascii="Times New Roman" w:hAnsi="Times New Roman" w:cs="Times New Roman"/>
          <w:lang w:val="en-US"/>
        </w:rPr>
        <w:t>shared</w:t>
      </w:r>
      <w:r w:rsidRPr="00F74664">
        <w:rPr>
          <w:rFonts w:ascii="Times New Roman" w:hAnsi="Times New Roman" w:cs="Times New Roman"/>
          <w:lang w:val="en-US"/>
        </w:rPr>
        <w:t xml:space="preserve"> supero</w:t>
      </w:r>
      <w:r w:rsidR="0094420C" w:rsidRPr="00F74664">
        <w:rPr>
          <w:rFonts w:ascii="Times New Roman" w:hAnsi="Times New Roman" w:cs="Times New Roman"/>
          <w:lang w:val="en-US"/>
        </w:rPr>
        <w:t>rdinate goals but with unique</w:t>
      </w:r>
      <w:r w:rsidRPr="00F74664">
        <w:rPr>
          <w:rFonts w:ascii="Times New Roman" w:hAnsi="Times New Roman" w:cs="Times New Roman"/>
          <w:lang w:val="en-US"/>
        </w:rPr>
        <w:t xml:space="preserve"> sub-goals.</w:t>
      </w:r>
      <w:r w:rsidR="00FF3C95" w:rsidRPr="00F74664">
        <w:rPr>
          <w:rFonts w:ascii="Times New Roman" w:hAnsi="Times New Roman" w:cs="Times New Roman"/>
          <w:lang w:val="en-US"/>
        </w:rPr>
        <w:t xml:space="preserve"> </w:t>
      </w:r>
      <w:r w:rsidR="00472695" w:rsidRPr="00F74664">
        <w:rPr>
          <w:rFonts w:ascii="Times New Roman" w:hAnsi="Times New Roman" w:cs="Times New Roman"/>
          <w:lang w:val="en-US"/>
        </w:rPr>
        <w:t>In l</w:t>
      </w:r>
      <w:r w:rsidR="00FF3C95" w:rsidRPr="00F74664">
        <w:rPr>
          <w:rFonts w:ascii="Times New Roman" w:hAnsi="Times New Roman" w:cs="Times New Roman"/>
          <w:lang w:val="en-US"/>
        </w:rPr>
        <w:t>arge MTSs operating in extreme environments</w:t>
      </w:r>
      <w:r w:rsidR="00472695" w:rsidRPr="00F74664">
        <w:rPr>
          <w:rFonts w:ascii="Times New Roman" w:hAnsi="Times New Roman" w:cs="Times New Roman"/>
          <w:lang w:val="en-US"/>
        </w:rPr>
        <w:t>, coordination difficulties</w:t>
      </w:r>
      <w:r w:rsidRPr="00F74664">
        <w:rPr>
          <w:rFonts w:ascii="Times New Roman" w:hAnsi="Times New Roman" w:cs="Times New Roman"/>
          <w:lang w:val="en-US"/>
        </w:rPr>
        <w:t xml:space="preserve"> </w:t>
      </w:r>
      <w:r w:rsidR="00472695" w:rsidRPr="00F74664">
        <w:rPr>
          <w:rFonts w:ascii="Times New Roman" w:hAnsi="Times New Roman" w:cs="Times New Roman"/>
          <w:lang w:val="en-US"/>
        </w:rPr>
        <w:t>have repeatedly been found</w:t>
      </w:r>
      <w:r w:rsidR="00F5030E" w:rsidRPr="00F74664">
        <w:rPr>
          <w:rFonts w:ascii="Times New Roman" w:hAnsi="Times New Roman" w:cs="Times New Roman"/>
          <w:lang w:val="en-US"/>
        </w:rPr>
        <w:t xml:space="preserve">, </w:t>
      </w:r>
      <w:r w:rsidR="00472695" w:rsidRPr="00F74664">
        <w:rPr>
          <w:rFonts w:ascii="Times New Roman" w:hAnsi="Times New Roman" w:cs="Times New Roman"/>
          <w:lang w:val="en-US"/>
        </w:rPr>
        <w:t>which compromise</w:t>
      </w:r>
      <w:r w:rsidR="00C56B76" w:rsidRPr="00F74664">
        <w:rPr>
          <w:rFonts w:ascii="Times New Roman" w:hAnsi="Times New Roman" w:cs="Times New Roman"/>
          <w:lang w:val="en-US"/>
        </w:rPr>
        <w:t xml:space="preserve"> </w:t>
      </w:r>
      <w:r w:rsidR="00E261D7" w:rsidRPr="00F74664">
        <w:rPr>
          <w:rFonts w:ascii="Times New Roman" w:hAnsi="Times New Roman" w:cs="Times New Roman"/>
          <w:lang w:val="en-US"/>
        </w:rPr>
        <w:t>response effectiveness</w:t>
      </w:r>
      <w:r w:rsidRPr="00F74664">
        <w:rPr>
          <w:rFonts w:ascii="Times New Roman" w:hAnsi="Times New Roman" w:cs="Times New Roman"/>
          <w:lang w:val="en-US"/>
        </w:rPr>
        <w:t xml:space="preserve">. </w:t>
      </w:r>
      <w:r w:rsidR="00A86DD1" w:rsidRPr="00F74664">
        <w:rPr>
          <w:rFonts w:ascii="Times New Roman" w:hAnsi="Times New Roman" w:cs="Times New Roman"/>
          <w:lang w:val="en-US"/>
        </w:rPr>
        <w:t>Research</w:t>
      </w:r>
      <w:r w:rsidR="007A3EB0" w:rsidRPr="00F74664">
        <w:rPr>
          <w:rFonts w:ascii="Times New Roman" w:hAnsi="Times New Roman" w:cs="Times New Roman"/>
          <w:lang w:val="en-US"/>
        </w:rPr>
        <w:t xml:space="preserve"> </w:t>
      </w:r>
      <w:r w:rsidR="00080D45" w:rsidRPr="00F74664">
        <w:rPr>
          <w:rFonts w:ascii="Times New Roman" w:hAnsi="Times New Roman" w:cs="Times New Roman"/>
          <w:lang w:val="en-US"/>
        </w:rPr>
        <w:t>is needed that examines</w:t>
      </w:r>
      <w:r w:rsidR="00A86DD1" w:rsidRPr="00F74664">
        <w:rPr>
          <w:rFonts w:ascii="Times New Roman" w:hAnsi="Times New Roman" w:cs="Times New Roman"/>
          <w:lang w:val="en-US"/>
        </w:rPr>
        <w:t xml:space="preserve"> </w:t>
      </w:r>
      <w:r w:rsidR="007A3EB0" w:rsidRPr="00F74664">
        <w:rPr>
          <w:rFonts w:ascii="Times New Roman" w:hAnsi="Times New Roman" w:cs="Times New Roman"/>
          <w:lang w:val="en-US"/>
        </w:rPr>
        <w:t xml:space="preserve">MTSs </w:t>
      </w:r>
      <w:r w:rsidR="007A3EB0" w:rsidRPr="00F74664">
        <w:rPr>
          <w:rFonts w:ascii="Times New Roman" w:hAnsi="Times New Roman" w:cs="Times New Roman"/>
          <w:i/>
          <w:lang w:val="en-US"/>
        </w:rPr>
        <w:t>in situ</w:t>
      </w:r>
      <w:r w:rsidR="007A3EB0" w:rsidRPr="00F74664">
        <w:rPr>
          <w:rFonts w:ascii="Times New Roman" w:hAnsi="Times New Roman" w:cs="Times New Roman"/>
          <w:lang w:val="en-US"/>
        </w:rPr>
        <w:t xml:space="preserve"> within extreme environments </w:t>
      </w:r>
      <w:r w:rsidR="00080D45" w:rsidRPr="00F74664">
        <w:rPr>
          <w:rFonts w:ascii="Times New Roman" w:hAnsi="Times New Roman" w:cs="Times New Roman"/>
          <w:lang w:val="en-US"/>
        </w:rPr>
        <w:t>in order to develop</w:t>
      </w:r>
      <w:r w:rsidR="007A3EB0" w:rsidRPr="00F74664">
        <w:rPr>
          <w:rFonts w:ascii="Times New Roman" w:hAnsi="Times New Roman" w:cs="Times New Roman"/>
          <w:lang w:val="en-US"/>
        </w:rPr>
        <w:t xml:space="preserve"> </w:t>
      </w:r>
      <w:r w:rsidR="00E261D7" w:rsidRPr="00F74664">
        <w:rPr>
          <w:rFonts w:ascii="Times New Roman" w:hAnsi="Times New Roman" w:cs="Times New Roman"/>
          <w:lang w:val="en-US"/>
        </w:rPr>
        <w:t xml:space="preserve">temporal </w:t>
      </w:r>
      <w:r w:rsidR="009C25AE" w:rsidRPr="00F74664">
        <w:rPr>
          <w:rFonts w:ascii="Times New Roman" w:hAnsi="Times New Roman" w:cs="Times New Roman"/>
          <w:lang w:val="en-US"/>
        </w:rPr>
        <w:t xml:space="preserve">theories </w:t>
      </w:r>
      <w:r w:rsidR="003B0E9C" w:rsidRPr="00F74664">
        <w:rPr>
          <w:rFonts w:ascii="Times New Roman" w:hAnsi="Times New Roman" w:cs="Times New Roman"/>
          <w:lang w:val="en-US"/>
        </w:rPr>
        <w:t xml:space="preserve">of inter-team processes </w:t>
      </w:r>
      <w:r w:rsidR="009C25AE" w:rsidRPr="00F74664">
        <w:rPr>
          <w:rFonts w:ascii="Times New Roman" w:hAnsi="Times New Roman" w:cs="Times New Roman"/>
          <w:lang w:val="en-US"/>
        </w:rPr>
        <w:t xml:space="preserve">and understanding of how coordination may be improved within these </w:t>
      </w:r>
      <w:r w:rsidR="003B0E9C" w:rsidRPr="00F74664">
        <w:rPr>
          <w:rFonts w:ascii="Times New Roman" w:hAnsi="Times New Roman" w:cs="Times New Roman"/>
          <w:lang w:val="en-US"/>
        </w:rPr>
        <w:t xml:space="preserve">challenging </w:t>
      </w:r>
      <w:r w:rsidR="009C25AE" w:rsidRPr="00F74664">
        <w:rPr>
          <w:rFonts w:ascii="Times New Roman" w:hAnsi="Times New Roman" w:cs="Times New Roman"/>
          <w:lang w:val="en-US"/>
        </w:rPr>
        <w:t>contexts</w:t>
      </w:r>
      <w:r w:rsidRPr="00F74664">
        <w:rPr>
          <w:rFonts w:ascii="Times New Roman" w:hAnsi="Times New Roman" w:cs="Times New Roman"/>
          <w:lang w:val="en-US"/>
        </w:rPr>
        <w:t xml:space="preserve">. </w:t>
      </w:r>
      <w:r w:rsidR="00875A84" w:rsidRPr="00F74664">
        <w:rPr>
          <w:rFonts w:ascii="Times New Roman" w:hAnsi="Times New Roman" w:cs="Times New Roman"/>
          <w:lang w:val="en-US"/>
        </w:rPr>
        <w:t>L</w:t>
      </w:r>
      <w:r w:rsidRPr="00F74664">
        <w:rPr>
          <w:rFonts w:ascii="Times New Roman" w:hAnsi="Times New Roman" w:cs="Times New Roman"/>
          <w:lang w:val="en-US"/>
        </w:rPr>
        <w:t>ive</w:t>
      </w:r>
      <w:r w:rsidR="00875A84" w:rsidRPr="00F74664">
        <w:rPr>
          <w:rFonts w:ascii="Times New Roman" w:hAnsi="Times New Roman" w:cs="Times New Roman"/>
          <w:lang w:val="en-US"/>
        </w:rPr>
        <w:t xml:space="preserve"> disaster</w:t>
      </w:r>
      <w:r w:rsidR="00266E37" w:rsidRPr="00F74664">
        <w:rPr>
          <w:rFonts w:ascii="Times New Roman" w:hAnsi="Times New Roman" w:cs="Times New Roman"/>
          <w:lang w:val="en-US"/>
        </w:rPr>
        <w:t xml:space="preserve"> exercises</w:t>
      </w:r>
      <w:r w:rsidR="001D0855" w:rsidRPr="00F74664">
        <w:rPr>
          <w:rFonts w:ascii="Times New Roman" w:hAnsi="Times New Roman" w:cs="Times New Roman"/>
          <w:lang w:val="en-US"/>
        </w:rPr>
        <w:t xml:space="preserve"> replicate </w:t>
      </w:r>
      <w:r w:rsidR="00875A84" w:rsidRPr="00F74664">
        <w:rPr>
          <w:rFonts w:ascii="Times New Roman" w:hAnsi="Times New Roman" w:cs="Times New Roman"/>
          <w:lang w:val="en-US"/>
        </w:rPr>
        <w:t xml:space="preserve">the </w:t>
      </w:r>
      <w:r w:rsidR="001D0855" w:rsidRPr="00F74664">
        <w:rPr>
          <w:rFonts w:ascii="Times New Roman" w:hAnsi="Times New Roman" w:cs="Times New Roman"/>
          <w:lang w:val="en-US"/>
        </w:rPr>
        <w:t xml:space="preserve">complexities </w:t>
      </w:r>
      <w:r w:rsidR="00A9671A" w:rsidRPr="00F74664">
        <w:rPr>
          <w:rFonts w:ascii="Times New Roman" w:hAnsi="Times New Roman" w:cs="Times New Roman"/>
          <w:lang w:val="en-US"/>
        </w:rPr>
        <w:t>of</w:t>
      </w:r>
      <w:r w:rsidR="00875A84" w:rsidRPr="00F74664">
        <w:rPr>
          <w:rFonts w:ascii="Times New Roman" w:hAnsi="Times New Roman" w:cs="Times New Roman"/>
          <w:lang w:val="en-US"/>
        </w:rPr>
        <w:t xml:space="preserve"> extreme environments</w:t>
      </w:r>
      <w:r w:rsidR="00266E37" w:rsidRPr="00F74664">
        <w:rPr>
          <w:rFonts w:ascii="Times New Roman" w:hAnsi="Times New Roman" w:cs="Times New Roman"/>
          <w:lang w:val="en-US"/>
        </w:rPr>
        <w:t>,</w:t>
      </w:r>
      <w:r w:rsidR="00875A84" w:rsidRPr="00F74664">
        <w:rPr>
          <w:rFonts w:ascii="Times New Roman" w:hAnsi="Times New Roman" w:cs="Times New Roman"/>
          <w:lang w:val="en-US"/>
        </w:rPr>
        <w:t xml:space="preserve"> </w:t>
      </w:r>
      <w:r w:rsidR="00266E37" w:rsidRPr="00F74664">
        <w:rPr>
          <w:rFonts w:ascii="Times New Roman" w:hAnsi="Times New Roman" w:cs="Times New Roman"/>
          <w:lang w:val="en-US"/>
        </w:rPr>
        <w:t>providing</w:t>
      </w:r>
      <w:r w:rsidR="00E261D7" w:rsidRPr="00F74664">
        <w:rPr>
          <w:rFonts w:ascii="Times New Roman" w:hAnsi="Times New Roman" w:cs="Times New Roman"/>
          <w:lang w:val="en-US"/>
        </w:rPr>
        <w:t xml:space="preserve"> a valuable avenue</w:t>
      </w:r>
      <w:r w:rsidR="00875A84" w:rsidRPr="00F74664">
        <w:rPr>
          <w:rFonts w:ascii="Times New Roman" w:hAnsi="Times New Roman" w:cs="Times New Roman"/>
          <w:lang w:val="en-US"/>
        </w:rPr>
        <w:t xml:space="preserve"> for observing inter-team processes in situ</w:t>
      </w:r>
      <w:r w:rsidR="00E261D7" w:rsidRPr="00F74664">
        <w:rPr>
          <w:rFonts w:ascii="Times New Roman" w:hAnsi="Times New Roman" w:cs="Times New Roman"/>
          <w:lang w:val="en-US"/>
        </w:rPr>
        <w:t xml:space="preserve">. </w:t>
      </w:r>
      <w:r w:rsidR="001D0855" w:rsidRPr="00F74664">
        <w:rPr>
          <w:rFonts w:ascii="Times New Roman" w:hAnsi="Times New Roman" w:cs="Times New Roman"/>
          <w:lang w:val="en-US"/>
        </w:rPr>
        <w:t>T</w:t>
      </w:r>
      <w:r w:rsidR="0094420C" w:rsidRPr="00F74664">
        <w:rPr>
          <w:rFonts w:ascii="Times New Roman" w:hAnsi="Times New Roman" w:cs="Times New Roman"/>
          <w:lang w:val="en-US"/>
        </w:rPr>
        <w:t>his</w:t>
      </w:r>
      <w:r w:rsidRPr="00F74664">
        <w:rPr>
          <w:rFonts w:ascii="Times New Roman" w:hAnsi="Times New Roman" w:cs="Times New Roman"/>
          <w:lang w:val="en-US"/>
        </w:rPr>
        <w:t xml:space="preserve"> paper </w:t>
      </w:r>
      <w:r w:rsidR="0039389E" w:rsidRPr="00F74664">
        <w:rPr>
          <w:rFonts w:ascii="Times New Roman" w:hAnsi="Times New Roman" w:cs="Times New Roman"/>
          <w:lang w:val="en-US"/>
        </w:rPr>
        <w:t>seeks to contribute to MTS research by</w:t>
      </w:r>
      <w:r w:rsidR="00F90DB1" w:rsidRPr="00F74664">
        <w:rPr>
          <w:rFonts w:ascii="Times New Roman" w:hAnsi="Times New Roman" w:cs="Times New Roman"/>
          <w:lang w:val="en-US"/>
        </w:rPr>
        <w:t xml:space="preserve"> </w:t>
      </w:r>
      <w:r w:rsidR="00D51522" w:rsidRPr="00F74664">
        <w:rPr>
          <w:rFonts w:ascii="Times New Roman" w:hAnsi="Times New Roman" w:cs="Times New Roman"/>
          <w:lang w:val="en-US"/>
        </w:rPr>
        <w:t xml:space="preserve">highlighting: </w:t>
      </w:r>
      <w:proofErr w:type="spellStart"/>
      <w:r w:rsidR="00D51522" w:rsidRPr="00F74664">
        <w:rPr>
          <w:rFonts w:ascii="Times New Roman" w:hAnsi="Times New Roman" w:cs="Times New Roman"/>
          <w:lang w:val="en-US"/>
        </w:rPr>
        <w:t>i</w:t>
      </w:r>
      <w:proofErr w:type="spellEnd"/>
      <w:r w:rsidR="00D51522" w:rsidRPr="00F74664">
        <w:rPr>
          <w:rFonts w:ascii="Times New Roman" w:hAnsi="Times New Roman" w:cs="Times New Roman"/>
          <w:lang w:val="en-US"/>
        </w:rPr>
        <w:t xml:space="preserve">) a </w:t>
      </w:r>
      <w:r w:rsidR="00831F4D" w:rsidRPr="00F74664">
        <w:rPr>
          <w:rFonts w:ascii="Times New Roman" w:hAnsi="Times New Roman" w:cs="Times New Roman"/>
          <w:lang w:val="en-US"/>
        </w:rPr>
        <w:t xml:space="preserve">mixed-method </w:t>
      </w:r>
      <w:r w:rsidR="00D51522" w:rsidRPr="00F74664">
        <w:rPr>
          <w:rFonts w:ascii="Times New Roman" w:hAnsi="Times New Roman" w:cs="Times New Roman"/>
          <w:lang w:val="en-US"/>
        </w:rPr>
        <w:t>framework for collecting data during live disaster exercises that uses both inductive and deductive approaches to promote met</w:t>
      </w:r>
      <w:r w:rsidR="0088577B" w:rsidRPr="00F74664">
        <w:rPr>
          <w:rFonts w:ascii="Times New Roman" w:hAnsi="Times New Roman" w:cs="Times New Roman"/>
          <w:lang w:val="en-US"/>
        </w:rPr>
        <w:t>hodological</w:t>
      </w:r>
      <w:r w:rsidR="00CD64A3" w:rsidRPr="00F74664">
        <w:rPr>
          <w:rFonts w:ascii="Times New Roman" w:hAnsi="Times New Roman" w:cs="Times New Roman"/>
          <w:lang w:val="en-US"/>
        </w:rPr>
        <w:t xml:space="preserve"> </w:t>
      </w:r>
      <w:r w:rsidR="00D51522" w:rsidRPr="00F74664">
        <w:rPr>
          <w:rFonts w:ascii="Times New Roman" w:hAnsi="Times New Roman" w:cs="Times New Roman"/>
          <w:lang w:val="en-US"/>
        </w:rPr>
        <w:t xml:space="preserve">and measurement fit; ii) </w:t>
      </w:r>
      <w:r w:rsidR="00C04F87" w:rsidRPr="00F74664">
        <w:rPr>
          <w:rFonts w:ascii="Times New Roman" w:hAnsi="Times New Roman" w:cs="Times New Roman"/>
          <w:lang w:val="en-US"/>
        </w:rPr>
        <w:t>ways in which data</w:t>
      </w:r>
      <w:r w:rsidR="00D51522" w:rsidRPr="00F74664">
        <w:rPr>
          <w:rFonts w:ascii="Times New Roman" w:hAnsi="Times New Roman" w:cs="Times New Roman"/>
          <w:lang w:val="en-US"/>
        </w:rPr>
        <w:t xml:space="preserve"> </w:t>
      </w:r>
      <w:r w:rsidR="00C04F87" w:rsidRPr="00F74664">
        <w:rPr>
          <w:rFonts w:ascii="Times New Roman" w:hAnsi="Times New Roman" w:cs="Times New Roman"/>
          <w:lang w:val="en-US"/>
        </w:rPr>
        <w:t xml:space="preserve">can be collected and combined </w:t>
      </w:r>
      <w:r w:rsidR="00D51522" w:rsidRPr="00F74664">
        <w:rPr>
          <w:rFonts w:ascii="Times New Roman" w:hAnsi="Times New Roman" w:cs="Times New Roman"/>
          <w:lang w:val="en-US"/>
        </w:rPr>
        <w:t xml:space="preserve">to meet the appropriate standards of </w:t>
      </w:r>
      <w:r w:rsidR="00C04F87" w:rsidRPr="00F74664">
        <w:rPr>
          <w:rFonts w:ascii="Times New Roman" w:hAnsi="Times New Roman" w:cs="Times New Roman"/>
          <w:lang w:val="en-US"/>
        </w:rPr>
        <w:t>their</w:t>
      </w:r>
      <w:r w:rsidR="00D51522" w:rsidRPr="00F74664">
        <w:rPr>
          <w:rFonts w:ascii="Times New Roman" w:hAnsi="Times New Roman" w:cs="Times New Roman"/>
          <w:lang w:val="en-US"/>
        </w:rPr>
        <w:t xml:space="preserve"> methodological class; and iii) a case example of a National exercise.</w:t>
      </w:r>
    </w:p>
    <w:p w14:paraId="3F8509AB" w14:textId="77777777" w:rsidR="00837E85" w:rsidRPr="00F74664" w:rsidRDefault="00837E85" w:rsidP="00882DFC">
      <w:pPr>
        <w:spacing w:line="480" w:lineRule="auto"/>
        <w:ind w:firstLine="720"/>
        <w:rPr>
          <w:rFonts w:ascii="Times New Roman" w:eastAsia="Times New Roman" w:hAnsi="Times New Roman" w:cs="Times New Roman"/>
          <w:bCs/>
          <w:lang w:val="en-US"/>
        </w:rPr>
      </w:pPr>
    </w:p>
    <w:p w14:paraId="6DD0C028" w14:textId="52B3C3EC" w:rsidR="0093314F" w:rsidRPr="00F74664" w:rsidRDefault="00F92B25" w:rsidP="00F746A1">
      <w:pPr>
        <w:spacing w:line="480" w:lineRule="auto"/>
        <w:rPr>
          <w:rFonts w:ascii="Times New Roman" w:hAnsi="Times New Roman" w:cs="Times New Roman"/>
          <w:lang w:val="en-US"/>
        </w:rPr>
      </w:pPr>
      <w:r w:rsidRPr="00F74664">
        <w:rPr>
          <w:rFonts w:ascii="Times New Roman" w:hAnsi="Times New Roman" w:cs="Times New Roman"/>
          <w:lang w:val="en-US"/>
        </w:rPr>
        <w:t xml:space="preserve">Key words: </w:t>
      </w:r>
      <w:proofErr w:type="spellStart"/>
      <w:r w:rsidRPr="00F74664">
        <w:rPr>
          <w:rFonts w:ascii="Times New Roman" w:hAnsi="Times New Roman" w:cs="Times New Roman"/>
          <w:lang w:val="en-US"/>
        </w:rPr>
        <w:t>Multiteam</w:t>
      </w:r>
      <w:proofErr w:type="spellEnd"/>
      <w:r w:rsidRPr="00F74664">
        <w:rPr>
          <w:rFonts w:ascii="Times New Roman" w:hAnsi="Times New Roman" w:cs="Times New Roman"/>
          <w:lang w:val="en-US"/>
        </w:rPr>
        <w:t xml:space="preserve"> System</w:t>
      </w:r>
      <w:r w:rsidR="007A612D" w:rsidRPr="00F74664">
        <w:rPr>
          <w:rFonts w:ascii="Times New Roman" w:hAnsi="Times New Roman" w:cs="Times New Roman"/>
          <w:lang w:val="en-US"/>
        </w:rPr>
        <w:t xml:space="preserve">; Live Exercises; Disaster Response; </w:t>
      </w:r>
      <w:r w:rsidRPr="00F74664">
        <w:rPr>
          <w:rFonts w:ascii="Times New Roman" w:hAnsi="Times New Roman" w:cs="Times New Roman"/>
          <w:lang w:val="en-US"/>
        </w:rPr>
        <w:t>Methodological Fit; Measurement Fit</w:t>
      </w:r>
    </w:p>
    <w:p w14:paraId="7C68B2F7" w14:textId="77777777" w:rsidR="00A9095A" w:rsidRPr="00F74664" w:rsidRDefault="00A9095A" w:rsidP="00F746A1">
      <w:pPr>
        <w:spacing w:line="480" w:lineRule="auto"/>
        <w:rPr>
          <w:rFonts w:ascii="Times New Roman" w:hAnsi="Times New Roman" w:cs="Times New Roman"/>
          <w:lang w:val="en-US"/>
        </w:rPr>
      </w:pPr>
    </w:p>
    <w:p w14:paraId="57A6B86C" w14:textId="77777777" w:rsidR="00A9095A" w:rsidRPr="00F74664" w:rsidRDefault="00A9095A" w:rsidP="00F746A1">
      <w:pPr>
        <w:spacing w:line="480" w:lineRule="auto"/>
        <w:rPr>
          <w:rFonts w:ascii="Times New Roman" w:hAnsi="Times New Roman" w:cs="Times New Roman"/>
          <w:lang w:val="en-US"/>
        </w:rPr>
      </w:pPr>
    </w:p>
    <w:p w14:paraId="31FDE977" w14:textId="77777777" w:rsidR="00A9095A" w:rsidRPr="00F74664" w:rsidRDefault="00A9095A" w:rsidP="00F746A1">
      <w:pPr>
        <w:spacing w:line="480" w:lineRule="auto"/>
        <w:rPr>
          <w:rFonts w:ascii="Times New Roman" w:hAnsi="Times New Roman" w:cs="Times New Roman"/>
          <w:lang w:val="en-US"/>
        </w:rPr>
      </w:pPr>
    </w:p>
    <w:p w14:paraId="74F25916" w14:textId="77777777" w:rsidR="00A9095A" w:rsidRPr="00F74664" w:rsidRDefault="00A9095A" w:rsidP="00F746A1">
      <w:pPr>
        <w:spacing w:line="480" w:lineRule="auto"/>
        <w:rPr>
          <w:rFonts w:ascii="Times New Roman" w:hAnsi="Times New Roman" w:cs="Times New Roman"/>
          <w:lang w:val="en-US"/>
        </w:rPr>
      </w:pPr>
    </w:p>
    <w:p w14:paraId="10509F8D" w14:textId="77777777" w:rsidR="00A9095A" w:rsidRPr="00F74664" w:rsidRDefault="00A9095A" w:rsidP="00F746A1">
      <w:pPr>
        <w:spacing w:line="480" w:lineRule="auto"/>
        <w:rPr>
          <w:rFonts w:ascii="Times New Roman" w:hAnsi="Times New Roman" w:cs="Times New Roman"/>
          <w:lang w:val="en-US"/>
        </w:rPr>
      </w:pPr>
    </w:p>
    <w:p w14:paraId="00058FC3" w14:textId="77777777" w:rsidR="00A9095A" w:rsidRPr="00F74664" w:rsidRDefault="00A9095A" w:rsidP="00F746A1">
      <w:pPr>
        <w:spacing w:line="480" w:lineRule="auto"/>
        <w:rPr>
          <w:rFonts w:ascii="Times New Roman" w:hAnsi="Times New Roman" w:cs="Times New Roman"/>
          <w:lang w:val="en-US"/>
        </w:rPr>
      </w:pPr>
    </w:p>
    <w:p w14:paraId="7068CD68" w14:textId="77777777" w:rsidR="00A9095A" w:rsidRPr="00F74664" w:rsidRDefault="00A9095A" w:rsidP="00F746A1">
      <w:pPr>
        <w:spacing w:line="480" w:lineRule="auto"/>
        <w:rPr>
          <w:rFonts w:ascii="Times New Roman" w:hAnsi="Times New Roman" w:cs="Times New Roman"/>
          <w:lang w:val="en-US"/>
        </w:rPr>
      </w:pPr>
    </w:p>
    <w:p w14:paraId="7F9CF701" w14:textId="64DDDE4E" w:rsidR="0093314F" w:rsidRPr="00F74664" w:rsidRDefault="00F92B25" w:rsidP="0093314F">
      <w:pPr>
        <w:spacing w:line="480" w:lineRule="auto"/>
        <w:jc w:val="center"/>
        <w:rPr>
          <w:rFonts w:ascii="Times New Roman" w:hAnsi="Times New Roman" w:cs="Times New Roman"/>
          <w:lang w:val="en-US"/>
        </w:rPr>
      </w:pPr>
      <w:r w:rsidRPr="00F74664">
        <w:rPr>
          <w:rFonts w:ascii="Times New Roman" w:hAnsi="Times New Roman" w:cs="Times New Roman"/>
          <w:lang w:val="en-US"/>
        </w:rPr>
        <w:lastRenderedPageBreak/>
        <w:t>U</w:t>
      </w:r>
      <w:r w:rsidR="001B6AA3" w:rsidRPr="00F74664">
        <w:rPr>
          <w:rFonts w:ascii="Times New Roman" w:hAnsi="Times New Roman" w:cs="Times New Roman"/>
          <w:lang w:val="en-US"/>
        </w:rPr>
        <w:t>sing Live Disaster Exercises to</w:t>
      </w:r>
      <w:r w:rsidR="003F3D0C" w:rsidRPr="00F74664">
        <w:rPr>
          <w:rFonts w:ascii="Times New Roman" w:hAnsi="Times New Roman" w:cs="Times New Roman"/>
          <w:lang w:val="en-US"/>
        </w:rPr>
        <w:t xml:space="preserve"> Study Large </w:t>
      </w:r>
      <w:proofErr w:type="spellStart"/>
      <w:r w:rsidR="003F3D0C" w:rsidRPr="00F74664">
        <w:rPr>
          <w:rFonts w:ascii="Times New Roman" w:hAnsi="Times New Roman" w:cs="Times New Roman"/>
          <w:lang w:val="en-US"/>
        </w:rPr>
        <w:t>Multiteam</w:t>
      </w:r>
      <w:proofErr w:type="spellEnd"/>
      <w:r w:rsidR="003F3D0C" w:rsidRPr="00F74664">
        <w:rPr>
          <w:rFonts w:ascii="Times New Roman" w:hAnsi="Times New Roman" w:cs="Times New Roman"/>
          <w:lang w:val="en-US"/>
        </w:rPr>
        <w:t xml:space="preserve"> Systems</w:t>
      </w:r>
      <w:r w:rsidR="00D045CD" w:rsidRPr="00F74664">
        <w:rPr>
          <w:rFonts w:ascii="Times New Roman" w:hAnsi="Times New Roman" w:cs="Times New Roman"/>
          <w:lang w:val="en-US"/>
        </w:rPr>
        <w:t xml:space="preserve"> In Extreme Environments</w:t>
      </w:r>
      <w:r w:rsidR="003F3D0C" w:rsidRPr="00F74664">
        <w:rPr>
          <w:rFonts w:ascii="Times New Roman" w:hAnsi="Times New Roman" w:cs="Times New Roman"/>
          <w:lang w:val="en-US"/>
        </w:rPr>
        <w:t xml:space="preserve">: </w:t>
      </w:r>
      <w:r w:rsidR="00CD64A3" w:rsidRPr="00F74664">
        <w:rPr>
          <w:rFonts w:ascii="Times New Roman" w:hAnsi="Times New Roman" w:cs="Times New Roman"/>
          <w:lang w:val="en-US"/>
        </w:rPr>
        <w:t>Methodological and Measurement Fit</w:t>
      </w:r>
    </w:p>
    <w:p w14:paraId="62D4316F" w14:textId="1D0C6EE9" w:rsidR="00765064" w:rsidRPr="00F74664" w:rsidRDefault="00BF338F" w:rsidP="00765064">
      <w:pPr>
        <w:spacing w:line="480" w:lineRule="auto"/>
        <w:ind w:firstLine="720"/>
        <w:rPr>
          <w:rFonts w:ascii="Times New Roman" w:hAnsi="Times New Roman" w:cs="Times New Roman"/>
          <w:lang w:val="en-US"/>
        </w:rPr>
      </w:pPr>
      <w:r w:rsidRPr="00F74664">
        <w:rPr>
          <w:rFonts w:ascii="Times New Roman" w:hAnsi="Times New Roman" w:cs="Times New Roman"/>
          <w:lang w:val="en-US"/>
        </w:rPr>
        <w:t>T</w:t>
      </w:r>
      <w:r w:rsidR="0075380C" w:rsidRPr="00F74664">
        <w:rPr>
          <w:rFonts w:ascii="Times New Roman" w:hAnsi="Times New Roman" w:cs="Times New Roman"/>
          <w:lang w:val="en-US"/>
        </w:rPr>
        <w:t>raditional theory-driven research</w:t>
      </w:r>
      <w:r w:rsidR="00184F33" w:rsidRPr="00F74664">
        <w:rPr>
          <w:rFonts w:ascii="Times New Roman" w:hAnsi="Times New Roman" w:cs="Times New Roman"/>
          <w:lang w:val="en-US"/>
        </w:rPr>
        <w:t xml:space="preserve"> </w:t>
      </w:r>
      <w:r w:rsidR="00560E88" w:rsidRPr="00F74664">
        <w:rPr>
          <w:rFonts w:ascii="Times New Roman" w:hAnsi="Times New Roman" w:cs="Times New Roman"/>
          <w:lang w:val="en-US"/>
        </w:rPr>
        <w:t xml:space="preserve">primarily </w:t>
      </w:r>
      <w:r w:rsidR="00184F33" w:rsidRPr="00F74664">
        <w:rPr>
          <w:rFonts w:ascii="Times New Roman" w:hAnsi="Times New Roman" w:cs="Times New Roman"/>
          <w:lang w:val="en-US"/>
        </w:rPr>
        <w:t>seeks to</w:t>
      </w:r>
      <w:r w:rsidR="002F7BAF" w:rsidRPr="00F74664">
        <w:rPr>
          <w:rFonts w:ascii="Times New Roman" w:hAnsi="Times New Roman" w:cs="Times New Roman"/>
          <w:lang w:val="en-US"/>
        </w:rPr>
        <w:t xml:space="preserve"> </w:t>
      </w:r>
      <w:r w:rsidRPr="00F74664">
        <w:rPr>
          <w:rFonts w:ascii="Times New Roman" w:hAnsi="Times New Roman" w:cs="Times New Roman"/>
          <w:lang w:val="en-US"/>
        </w:rPr>
        <w:t>advance</w:t>
      </w:r>
      <w:r w:rsidR="00FE6C2D" w:rsidRPr="00F74664">
        <w:rPr>
          <w:rFonts w:ascii="Times New Roman" w:hAnsi="Times New Roman" w:cs="Times New Roman"/>
          <w:lang w:val="en-US"/>
        </w:rPr>
        <w:t xml:space="preserve"> and refine</w:t>
      </w:r>
      <w:r w:rsidRPr="00F74664">
        <w:rPr>
          <w:rFonts w:ascii="Times New Roman" w:hAnsi="Times New Roman" w:cs="Times New Roman"/>
          <w:lang w:val="en-US"/>
        </w:rPr>
        <w:t xml:space="preserve"> theory</w:t>
      </w:r>
      <w:r w:rsidR="00334D8E" w:rsidRPr="00F74664">
        <w:rPr>
          <w:rFonts w:ascii="Times New Roman" w:hAnsi="Times New Roman" w:cs="Times New Roman"/>
          <w:lang w:val="en-US"/>
        </w:rPr>
        <w:t xml:space="preserve"> through testing theoretically derived hypotheses</w:t>
      </w:r>
      <w:r w:rsidR="00184F33" w:rsidRPr="00F74664">
        <w:rPr>
          <w:rFonts w:ascii="Times New Roman" w:hAnsi="Times New Roman" w:cs="Times New Roman"/>
          <w:lang w:val="en-US"/>
        </w:rPr>
        <w:t xml:space="preserve">, with real-world applications serving a secondary goal. </w:t>
      </w:r>
      <w:r w:rsidR="00FE6C2D" w:rsidRPr="00F74664">
        <w:rPr>
          <w:rFonts w:ascii="Times New Roman" w:hAnsi="Times New Roman" w:cs="Times New Roman"/>
          <w:lang w:val="en-US"/>
        </w:rPr>
        <w:t>Whilst</w:t>
      </w:r>
      <w:r w:rsidR="0025080D" w:rsidRPr="00F74664">
        <w:rPr>
          <w:rFonts w:ascii="Times New Roman" w:hAnsi="Times New Roman" w:cs="Times New Roman"/>
          <w:lang w:val="en-US"/>
        </w:rPr>
        <w:t xml:space="preserve"> </w:t>
      </w:r>
      <w:r w:rsidR="00334D8E" w:rsidRPr="00F74664">
        <w:rPr>
          <w:rFonts w:ascii="Times New Roman" w:hAnsi="Times New Roman" w:cs="Times New Roman"/>
          <w:lang w:val="en-US"/>
        </w:rPr>
        <w:t xml:space="preserve">this is </w:t>
      </w:r>
      <w:r w:rsidR="00CA4AF8" w:rsidRPr="00F74664">
        <w:rPr>
          <w:rFonts w:ascii="Times New Roman" w:hAnsi="Times New Roman" w:cs="Times New Roman"/>
          <w:lang w:val="en-US"/>
        </w:rPr>
        <w:t>undoubtedl</w:t>
      </w:r>
      <w:r w:rsidR="00701147" w:rsidRPr="00F74664">
        <w:rPr>
          <w:rFonts w:ascii="Times New Roman" w:hAnsi="Times New Roman" w:cs="Times New Roman"/>
          <w:lang w:val="en-US"/>
        </w:rPr>
        <w:t>y important</w:t>
      </w:r>
      <w:r w:rsidR="00FE6C2D" w:rsidRPr="00F74664">
        <w:rPr>
          <w:rFonts w:ascii="Times New Roman" w:hAnsi="Times New Roman" w:cs="Times New Roman"/>
          <w:lang w:val="en-US"/>
        </w:rPr>
        <w:t xml:space="preserve">, becoming </w:t>
      </w:r>
      <w:r w:rsidR="00BC2B73" w:rsidRPr="00F74664">
        <w:rPr>
          <w:rFonts w:ascii="Times New Roman" w:hAnsi="Times New Roman" w:cs="Times New Roman"/>
          <w:lang w:val="en-US"/>
        </w:rPr>
        <w:t>too narrow</w:t>
      </w:r>
      <w:r w:rsidR="00FE6C2D" w:rsidRPr="00F74664">
        <w:rPr>
          <w:rFonts w:ascii="Times New Roman" w:hAnsi="Times New Roman" w:cs="Times New Roman"/>
          <w:lang w:val="en-US"/>
        </w:rPr>
        <w:t>ly</w:t>
      </w:r>
      <w:r w:rsidR="00BC2B73" w:rsidRPr="00F74664">
        <w:rPr>
          <w:rFonts w:ascii="Times New Roman" w:hAnsi="Times New Roman" w:cs="Times New Roman"/>
          <w:lang w:val="en-US"/>
        </w:rPr>
        <w:t xml:space="preserve"> focus</w:t>
      </w:r>
      <w:r w:rsidR="004F0BEA" w:rsidRPr="00F74664">
        <w:rPr>
          <w:rFonts w:ascii="Times New Roman" w:hAnsi="Times New Roman" w:cs="Times New Roman"/>
          <w:lang w:val="en-US"/>
        </w:rPr>
        <w:t xml:space="preserve"> on filling gaps in existing theory </w:t>
      </w:r>
      <w:r w:rsidR="00E73E90" w:rsidRPr="00F74664">
        <w:rPr>
          <w:rFonts w:ascii="Times New Roman" w:hAnsi="Times New Roman" w:cs="Times New Roman"/>
          <w:lang w:val="en-US"/>
        </w:rPr>
        <w:t>can</w:t>
      </w:r>
      <w:r w:rsidR="0025080D" w:rsidRPr="00F74664">
        <w:rPr>
          <w:rFonts w:ascii="Times New Roman" w:hAnsi="Times New Roman" w:cs="Times New Roman"/>
          <w:lang w:val="en-US"/>
        </w:rPr>
        <w:t xml:space="preserve"> </w:t>
      </w:r>
      <w:r w:rsidR="00156C26" w:rsidRPr="00F74664">
        <w:rPr>
          <w:rFonts w:ascii="Times New Roman" w:hAnsi="Times New Roman" w:cs="Times New Roman"/>
          <w:lang w:val="en-US"/>
        </w:rPr>
        <w:t>lead</w:t>
      </w:r>
      <w:r w:rsidR="00BC2B73" w:rsidRPr="00F74664">
        <w:rPr>
          <w:rFonts w:ascii="Times New Roman" w:hAnsi="Times New Roman" w:cs="Times New Roman"/>
          <w:lang w:val="en-US"/>
        </w:rPr>
        <w:t xml:space="preserve"> </w:t>
      </w:r>
      <w:r w:rsidR="00305CF4" w:rsidRPr="00F74664">
        <w:rPr>
          <w:rFonts w:ascii="Times New Roman" w:hAnsi="Times New Roman" w:cs="Times New Roman"/>
          <w:lang w:val="en-US"/>
        </w:rPr>
        <w:t xml:space="preserve">to </w:t>
      </w:r>
      <w:r w:rsidR="003C185C" w:rsidRPr="00F74664">
        <w:rPr>
          <w:rFonts w:ascii="Times New Roman" w:hAnsi="Times New Roman" w:cs="Times New Roman"/>
          <w:lang w:val="en-US"/>
        </w:rPr>
        <w:t>academic insights</w:t>
      </w:r>
      <w:r w:rsidR="004F0BEA" w:rsidRPr="00F74664">
        <w:rPr>
          <w:rFonts w:ascii="Times New Roman" w:hAnsi="Times New Roman" w:cs="Times New Roman"/>
          <w:lang w:val="en-US"/>
        </w:rPr>
        <w:t xml:space="preserve"> </w:t>
      </w:r>
      <w:r w:rsidR="008663F6" w:rsidRPr="00F74664">
        <w:rPr>
          <w:rFonts w:ascii="Times New Roman" w:hAnsi="Times New Roman" w:cs="Times New Roman"/>
          <w:lang w:val="en-US"/>
        </w:rPr>
        <w:t xml:space="preserve">that are </w:t>
      </w:r>
      <w:r w:rsidR="00740027" w:rsidRPr="00F74664">
        <w:rPr>
          <w:rFonts w:ascii="Times New Roman" w:hAnsi="Times New Roman" w:cs="Times New Roman"/>
          <w:lang w:val="en-US"/>
        </w:rPr>
        <w:t>so far</w:t>
      </w:r>
      <w:r w:rsidR="003C185C" w:rsidRPr="00F74664">
        <w:rPr>
          <w:rFonts w:ascii="Times New Roman" w:hAnsi="Times New Roman" w:cs="Times New Roman"/>
          <w:lang w:val="en-US"/>
        </w:rPr>
        <w:t xml:space="preserve"> removed</w:t>
      </w:r>
      <w:r w:rsidR="00FB3D27" w:rsidRPr="00F74664">
        <w:rPr>
          <w:rFonts w:ascii="Times New Roman" w:hAnsi="Times New Roman" w:cs="Times New Roman"/>
          <w:lang w:val="en-US"/>
        </w:rPr>
        <w:t xml:space="preserve"> f</w:t>
      </w:r>
      <w:r w:rsidR="00215E68" w:rsidRPr="00F74664">
        <w:rPr>
          <w:rFonts w:ascii="Times New Roman" w:hAnsi="Times New Roman" w:cs="Times New Roman"/>
          <w:lang w:val="en-US"/>
        </w:rPr>
        <w:t>rom organizational contexts</w:t>
      </w:r>
      <w:r w:rsidR="00560E88" w:rsidRPr="00F74664">
        <w:rPr>
          <w:rFonts w:ascii="Times New Roman" w:hAnsi="Times New Roman" w:cs="Times New Roman"/>
          <w:lang w:val="en-US"/>
        </w:rPr>
        <w:t xml:space="preserve"> </w:t>
      </w:r>
      <w:r w:rsidR="00FB3D27" w:rsidRPr="00F74664">
        <w:rPr>
          <w:rFonts w:ascii="Times New Roman" w:hAnsi="Times New Roman" w:cs="Times New Roman"/>
          <w:lang w:val="en-US"/>
        </w:rPr>
        <w:t>they fail to</w:t>
      </w:r>
      <w:r w:rsidR="003C185C" w:rsidRPr="00F74664">
        <w:rPr>
          <w:rFonts w:ascii="Times New Roman" w:hAnsi="Times New Roman" w:cs="Times New Roman"/>
          <w:lang w:val="en-US"/>
        </w:rPr>
        <w:t xml:space="preserve"> provide any real-world value (</w:t>
      </w:r>
      <w:r w:rsidR="004F0BEA" w:rsidRPr="00F74664">
        <w:rPr>
          <w:rFonts w:ascii="Times New Roman" w:hAnsi="Times New Roman" w:cs="Times New Roman"/>
          <w:lang w:val="en-US"/>
        </w:rPr>
        <w:t xml:space="preserve">Campbell, 1990; </w:t>
      </w:r>
      <w:r w:rsidR="003C185C" w:rsidRPr="00F74664">
        <w:rPr>
          <w:rFonts w:ascii="Times New Roman" w:hAnsi="Times New Roman" w:cs="Times New Roman"/>
          <w:lang w:val="en-US"/>
        </w:rPr>
        <w:t xml:space="preserve">Schwarz &amp; </w:t>
      </w:r>
      <w:proofErr w:type="spellStart"/>
      <w:r w:rsidR="003C185C" w:rsidRPr="00F74664">
        <w:rPr>
          <w:rFonts w:ascii="Times New Roman" w:hAnsi="Times New Roman" w:cs="Times New Roman"/>
          <w:lang w:val="en-US"/>
        </w:rPr>
        <w:t>Stensaker</w:t>
      </w:r>
      <w:proofErr w:type="spellEnd"/>
      <w:r w:rsidR="003C185C" w:rsidRPr="00F74664">
        <w:rPr>
          <w:rFonts w:ascii="Times New Roman" w:hAnsi="Times New Roman" w:cs="Times New Roman"/>
          <w:lang w:val="en-US"/>
        </w:rPr>
        <w:t>, 2014</w:t>
      </w:r>
      <w:r w:rsidR="000F050B" w:rsidRPr="00F74664">
        <w:rPr>
          <w:rFonts w:ascii="Times New Roman" w:hAnsi="Times New Roman" w:cs="Times New Roman"/>
          <w:lang w:val="en-US"/>
        </w:rPr>
        <w:t>)</w:t>
      </w:r>
      <w:r w:rsidR="00FE6C2D" w:rsidRPr="00F74664">
        <w:rPr>
          <w:rFonts w:ascii="Times New Roman" w:hAnsi="Times New Roman" w:cs="Times New Roman"/>
          <w:lang w:val="en-US"/>
        </w:rPr>
        <w:t xml:space="preserve">. It may </w:t>
      </w:r>
      <w:r w:rsidRPr="00F74664">
        <w:rPr>
          <w:rFonts w:ascii="Times New Roman" w:hAnsi="Times New Roman" w:cs="Times New Roman"/>
          <w:lang w:val="en-US"/>
        </w:rPr>
        <w:t>also</w:t>
      </w:r>
      <w:r w:rsidR="00184F33" w:rsidRPr="00F74664">
        <w:rPr>
          <w:rFonts w:ascii="Times New Roman" w:hAnsi="Times New Roman" w:cs="Times New Roman"/>
          <w:lang w:val="en-US"/>
        </w:rPr>
        <w:t xml:space="preserve"> </w:t>
      </w:r>
      <w:r w:rsidR="002F7BAF" w:rsidRPr="00F74664">
        <w:rPr>
          <w:rFonts w:ascii="Times New Roman" w:hAnsi="Times New Roman" w:cs="Times New Roman"/>
          <w:lang w:val="en-US"/>
        </w:rPr>
        <w:t>prevent</w:t>
      </w:r>
      <w:r w:rsidR="00184F33" w:rsidRPr="00F74664">
        <w:rPr>
          <w:rFonts w:ascii="Times New Roman" w:hAnsi="Times New Roman" w:cs="Times New Roman"/>
          <w:lang w:val="en-US"/>
        </w:rPr>
        <w:t xml:space="preserve"> </w:t>
      </w:r>
      <w:r w:rsidR="0025080D" w:rsidRPr="00F74664">
        <w:rPr>
          <w:rFonts w:ascii="Times New Roman" w:hAnsi="Times New Roman" w:cs="Times New Roman"/>
          <w:lang w:val="en-US"/>
        </w:rPr>
        <w:t>researchers from reporting “</w:t>
      </w:r>
      <w:r w:rsidR="0025080D" w:rsidRPr="00F74664">
        <w:rPr>
          <w:rFonts w:ascii="Times New Roman" w:hAnsi="Times New Roman" w:cs="Times New Roman"/>
          <w:i/>
          <w:lang w:val="en-US"/>
        </w:rPr>
        <w:t>rich phenomena for which no theory yet exists</w:t>
      </w:r>
      <w:r w:rsidR="0014754F" w:rsidRPr="00F74664">
        <w:rPr>
          <w:rFonts w:ascii="Times New Roman" w:hAnsi="Times New Roman" w:cs="Times New Roman"/>
          <w:lang w:val="en-US"/>
        </w:rPr>
        <w:t>”</w:t>
      </w:r>
      <w:r w:rsidR="008663F6" w:rsidRPr="00F74664">
        <w:rPr>
          <w:rFonts w:ascii="Times New Roman" w:hAnsi="Times New Roman" w:cs="Times New Roman"/>
          <w:lang w:val="en-US"/>
        </w:rPr>
        <w:t>, which is an important precursor for developing new constructs</w:t>
      </w:r>
      <w:r w:rsidR="0025080D" w:rsidRPr="00F74664">
        <w:rPr>
          <w:rFonts w:ascii="Times New Roman" w:hAnsi="Times New Roman" w:cs="Times New Roman"/>
          <w:lang w:val="en-US"/>
        </w:rPr>
        <w:t xml:space="preserve"> (</w:t>
      </w:r>
      <w:proofErr w:type="spellStart"/>
      <w:r w:rsidR="0025080D" w:rsidRPr="00F74664">
        <w:rPr>
          <w:rFonts w:ascii="Times New Roman" w:hAnsi="Times New Roman" w:cs="Times New Roman"/>
          <w:lang w:val="en-US"/>
        </w:rPr>
        <w:t>Hambrick</w:t>
      </w:r>
      <w:proofErr w:type="spellEnd"/>
      <w:r w:rsidR="0025080D" w:rsidRPr="00F74664">
        <w:rPr>
          <w:rFonts w:ascii="Times New Roman" w:hAnsi="Times New Roman" w:cs="Times New Roman"/>
          <w:lang w:val="en-US"/>
        </w:rPr>
        <w:t>, 2007; p. 1346).</w:t>
      </w:r>
      <w:r w:rsidR="00184F33" w:rsidRPr="00F74664">
        <w:rPr>
          <w:rFonts w:ascii="Times New Roman" w:hAnsi="Times New Roman" w:cs="Times New Roman"/>
          <w:lang w:val="en-US"/>
        </w:rPr>
        <w:t xml:space="preserve"> </w:t>
      </w:r>
      <w:r w:rsidR="008663F6" w:rsidRPr="00F74664">
        <w:rPr>
          <w:rFonts w:ascii="Times New Roman" w:hAnsi="Times New Roman" w:cs="Times New Roman"/>
          <w:lang w:val="en-US"/>
        </w:rPr>
        <w:t>In contrast</w:t>
      </w:r>
      <w:r w:rsidR="00560E88" w:rsidRPr="00F74664">
        <w:rPr>
          <w:rFonts w:ascii="Times New Roman" w:hAnsi="Times New Roman" w:cs="Times New Roman"/>
          <w:lang w:val="en-US"/>
        </w:rPr>
        <w:t>,</w:t>
      </w:r>
      <w:r w:rsidR="008663F6" w:rsidRPr="00F74664">
        <w:rPr>
          <w:rFonts w:ascii="Times New Roman" w:hAnsi="Times New Roman" w:cs="Times New Roman"/>
          <w:lang w:val="en-US"/>
        </w:rPr>
        <w:t xml:space="preserve"> </w:t>
      </w:r>
      <w:r w:rsidR="009C25AE" w:rsidRPr="00F74664">
        <w:rPr>
          <w:rFonts w:ascii="Times New Roman" w:hAnsi="Times New Roman" w:cs="Times New Roman"/>
          <w:lang w:val="en-US"/>
        </w:rPr>
        <w:t>phenomenon-driven research</w:t>
      </w:r>
      <w:r w:rsidR="008663F6" w:rsidRPr="00F74664">
        <w:rPr>
          <w:rFonts w:ascii="Times New Roman" w:hAnsi="Times New Roman" w:cs="Times New Roman"/>
          <w:lang w:val="en-US"/>
        </w:rPr>
        <w:t xml:space="preserve"> is </w:t>
      </w:r>
      <w:r w:rsidR="004F6214" w:rsidRPr="00F74664">
        <w:rPr>
          <w:rFonts w:ascii="Times New Roman" w:hAnsi="Times New Roman" w:cs="Times New Roman"/>
          <w:lang w:val="en-US"/>
        </w:rPr>
        <w:t>based on</w:t>
      </w:r>
      <w:r w:rsidRPr="00F74664">
        <w:rPr>
          <w:rFonts w:ascii="Times New Roman" w:hAnsi="Times New Roman" w:cs="Times New Roman"/>
          <w:lang w:val="en-US"/>
        </w:rPr>
        <w:t xml:space="preserve"> </w:t>
      </w:r>
      <w:proofErr w:type="spellStart"/>
      <w:r w:rsidRPr="00F74664">
        <w:rPr>
          <w:rFonts w:ascii="Times New Roman" w:hAnsi="Times New Roman" w:cs="Times New Roman"/>
          <w:lang w:val="en-US"/>
        </w:rPr>
        <w:t>abductive</w:t>
      </w:r>
      <w:proofErr w:type="spellEnd"/>
      <w:r w:rsidRPr="00F74664">
        <w:rPr>
          <w:rFonts w:ascii="Times New Roman" w:hAnsi="Times New Roman" w:cs="Times New Roman"/>
          <w:lang w:val="en-US"/>
        </w:rPr>
        <w:t xml:space="preserve"> inference</w:t>
      </w:r>
      <w:r w:rsidR="004F6214" w:rsidRPr="00F74664">
        <w:rPr>
          <w:rFonts w:ascii="Times New Roman" w:hAnsi="Times New Roman" w:cs="Times New Roman"/>
          <w:lang w:val="en-US"/>
        </w:rPr>
        <w:t xml:space="preserve"> </w:t>
      </w:r>
      <w:r w:rsidR="00B37A6E" w:rsidRPr="00F74664">
        <w:rPr>
          <w:rFonts w:ascii="Times New Roman" w:hAnsi="Times New Roman" w:cs="Times New Roman"/>
          <w:lang w:val="en-US"/>
        </w:rPr>
        <w:t xml:space="preserve">(Meyer &amp; </w:t>
      </w:r>
      <w:proofErr w:type="spellStart"/>
      <w:r w:rsidR="00B37A6E" w:rsidRPr="00F74664">
        <w:rPr>
          <w:rFonts w:ascii="Times New Roman" w:hAnsi="Times New Roman" w:cs="Times New Roman"/>
          <w:lang w:val="en-US"/>
        </w:rPr>
        <w:t>Lunnay</w:t>
      </w:r>
      <w:proofErr w:type="spellEnd"/>
      <w:r w:rsidR="00B37A6E" w:rsidRPr="00F74664">
        <w:rPr>
          <w:rFonts w:ascii="Times New Roman" w:hAnsi="Times New Roman" w:cs="Times New Roman"/>
          <w:lang w:val="en-US"/>
        </w:rPr>
        <w:t>, 2013</w:t>
      </w:r>
      <w:r w:rsidR="004F6214" w:rsidRPr="00F74664">
        <w:rPr>
          <w:rFonts w:ascii="Times New Roman" w:hAnsi="Times New Roman" w:cs="Times New Roman"/>
          <w:lang w:val="en-US"/>
        </w:rPr>
        <w:t>),</w:t>
      </w:r>
      <w:r w:rsidR="002A5FFB" w:rsidRPr="00F74664">
        <w:rPr>
          <w:rFonts w:ascii="Times New Roman" w:hAnsi="Times New Roman" w:cs="Times New Roman"/>
          <w:lang w:val="en-US"/>
        </w:rPr>
        <w:t xml:space="preserve"> </w:t>
      </w:r>
      <w:r w:rsidR="004F6214" w:rsidRPr="00F74664">
        <w:rPr>
          <w:rFonts w:ascii="Times New Roman" w:hAnsi="Times New Roman" w:cs="Times New Roman"/>
          <w:lang w:val="en-US"/>
        </w:rPr>
        <w:t>focusing on</w:t>
      </w:r>
      <w:r w:rsidR="00A96583" w:rsidRPr="00F74664">
        <w:rPr>
          <w:rFonts w:ascii="Times New Roman" w:hAnsi="Times New Roman" w:cs="Times New Roman"/>
          <w:lang w:val="en-US"/>
        </w:rPr>
        <w:t xml:space="preserve"> describing</w:t>
      </w:r>
      <w:r w:rsidR="00560E88" w:rsidRPr="00F74664">
        <w:rPr>
          <w:rFonts w:ascii="Times New Roman" w:hAnsi="Times New Roman" w:cs="Times New Roman"/>
          <w:lang w:val="en-US"/>
        </w:rPr>
        <w:t>, document</w:t>
      </w:r>
      <w:r w:rsidR="00A96583" w:rsidRPr="00F74664">
        <w:rPr>
          <w:rFonts w:ascii="Times New Roman" w:hAnsi="Times New Roman" w:cs="Times New Roman"/>
          <w:lang w:val="en-US"/>
        </w:rPr>
        <w:t>ing</w:t>
      </w:r>
      <w:r w:rsidR="00184F33" w:rsidRPr="00F74664">
        <w:rPr>
          <w:rFonts w:ascii="Times New Roman" w:hAnsi="Times New Roman" w:cs="Times New Roman"/>
          <w:lang w:val="en-US"/>
        </w:rPr>
        <w:t>,</w:t>
      </w:r>
      <w:r w:rsidR="00A96583" w:rsidRPr="00F74664">
        <w:rPr>
          <w:rFonts w:ascii="Times New Roman" w:hAnsi="Times New Roman" w:cs="Times New Roman"/>
          <w:lang w:val="en-US"/>
        </w:rPr>
        <w:t xml:space="preserve"> and conceptualizing</w:t>
      </w:r>
      <w:r w:rsidR="0062436A" w:rsidRPr="00F74664">
        <w:rPr>
          <w:rFonts w:ascii="Times New Roman" w:hAnsi="Times New Roman" w:cs="Times New Roman"/>
          <w:lang w:val="en-US"/>
        </w:rPr>
        <w:t xml:space="preserve"> </w:t>
      </w:r>
      <w:r w:rsidR="004F6214" w:rsidRPr="00F74664">
        <w:rPr>
          <w:rFonts w:ascii="Times New Roman" w:hAnsi="Times New Roman" w:cs="Times New Roman"/>
          <w:lang w:val="en-US"/>
        </w:rPr>
        <w:t xml:space="preserve">a real-world </w:t>
      </w:r>
      <w:r w:rsidR="00CC12B1" w:rsidRPr="00F74664">
        <w:rPr>
          <w:rFonts w:ascii="Times New Roman" w:hAnsi="Times New Roman" w:cs="Times New Roman"/>
          <w:lang w:val="en-US"/>
        </w:rPr>
        <w:t>problem</w:t>
      </w:r>
      <w:r w:rsidR="00DF7195" w:rsidRPr="00F74664">
        <w:rPr>
          <w:rFonts w:ascii="Times New Roman" w:hAnsi="Times New Roman" w:cs="Times New Roman"/>
          <w:lang w:val="en-US"/>
        </w:rPr>
        <w:t>,</w:t>
      </w:r>
      <w:r w:rsidR="00423413" w:rsidRPr="00F74664">
        <w:rPr>
          <w:rFonts w:ascii="Times New Roman" w:hAnsi="Times New Roman" w:cs="Times New Roman"/>
          <w:lang w:val="en-US"/>
        </w:rPr>
        <w:t xml:space="preserve"> </w:t>
      </w:r>
      <w:r w:rsidR="002A5FFB" w:rsidRPr="00F74664">
        <w:rPr>
          <w:rFonts w:ascii="Times New Roman" w:hAnsi="Times New Roman" w:cs="Times New Roman"/>
          <w:lang w:val="en-US"/>
        </w:rPr>
        <w:t xml:space="preserve">and </w:t>
      </w:r>
      <w:r w:rsidR="00B248F0" w:rsidRPr="00F74664">
        <w:rPr>
          <w:rFonts w:ascii="Times New Roman" w:hAnsi="Times New Roman" w:cs="Times New Roman"/>
          <w:lang w:val="en-US"/>
        </w:rPr>
        <w:t>leveraging</w:t>
      </w:r>
      <w:r w:rsidR="001F3F0A" w:rsidRPr="00F74664">
        <w:rPr>
          <w:rFonts w:ascii="Times New Roman" w:hAnsi="Times New Roman" w:cs="Times New Roman"/>
          <w:lang w:val="en-US"/>
        </w:rPr>
        <w:t xml:space="preserve"> and</w:t>
      </w:r>
      <w:r w:rsidR="00560E88" w:rsidRPr="00F74664">
        <w:rPr>
          <w:rFonts w:ascii="Times New Roman" w:hAnsi="Times New Roman" w:cs="Times New Roman"/>
          <w:lang w:val="en-US"/>
        </w:rPr>
        <w:t xml:space="preserve"> modify</w:t>
      </w:r>
      <w:r w:rsidR="00B248F0" w:rsidRPr="00F74664">
        <w:rPr>
          <w:rFonts w:ascii="Times New Roman" w:hAnsi="Times New Roman" w:cs="Times New Roman"/>
          <w:lang w:val="en-US"/>
        </w:rPr>
        <w:t>ing</w:t>
      </w:r>
      <w:r w:rsidR="0062436A" w:rsidRPr="00F74664">
        <w:rPr>
          <w:rFonts w:ascii="Times New Roman" w:hAnsi="Times New Roman" w:cs="Times New Roman"/>
          <w:lang w:val="en-US"/>
        </w:rPr>
        <w:t xml:space="preserve"> existing theory, or deve</w:t>
      </w:r>
      <w:r w:rsidR="00560E88" w:rsidRPr="00F74664">
        <w:rPr>
          <w:rFonts w:ascii="Times New Roman" w:hAnsi="Times New Roman" w:cs="Times New Roman"/>
          <w:lang w:val="en-US"/>
        </w:rPr>
        <w:t>lop</w:t>
      </w:r>
      <w:r w:rsidR="00B248F0" w:rsidRPr="00F74664">
        <w:rPr>
          <w:rFonts w:ascii="Times New Roman" w:hAnsi="Times New Roman" w:cs="Times New Roman"/>
          <w:lang w:val="en-US"/>
        </w:rPr>
        <w:t>ing</w:t>
      </w:r>
      <w:r w:rsidR="0062436A" w:rsidRPr="00F74664">
        <w:rPr>
          <w:rFonts w:ascii="Times New Roman" w:hAnsi="Times New Roman" w:cs="Times New Roman"/>
          <w:lang w:val="en-US"/>
        </w:rPr>
        <w:t xml:space="preserve"> new theory </w:t>
      </w:r>
      <w:r w:rsidR="00B37A6E" w:rsidRPr="00F74664">
        <w:rPr>
          <w:rFonts w:ascii="Times New Roman" w:hAnsi="Times New Roman" w:cs="Times New Roman"/>
          <w:lang w:val="en-US"/>
        </w:rPr>
        <w:t>to</w:t>
      </w:r>
      <w:r w:rsidR="00C42ABF" w:rsidRPr="00F74664">
        <w:rPr>
          <w:rFonts w:ascii="Times New Roman" w:hAnsi="Times New Roman" w:cs="Times New Roman"/>
          <w:lang w:val="en-US"/>
        </w:rPr>
        <w:t xml:space="preserve"> better</w:t>
      </w:r>
      <w:r w:rsidR="00215E68" w:rsidRPr="00F74664">
        <w:rPr>
          <w:rFonts w:ascii="Times New Roman" w:hAnsi="Times New Roman" w:cs="Times New Roman"/>
          <w:lang w:val="en-US"/>
        </w:rPr>
        <w:t xml:space="preserve"> understand and address</w:t>
      </w:r>
      <w:r w:rsidR="00B37A6E" w:rsidRPr="00F74664">
        <w:rPr>
          <w:rFonts w:ascii="Times New Roman" w:hAnsi="Times New Roman" w:cs="Times New Roman"/>
          <w:lang w:val="en-US"/>
        </w:rPr>
        <w:t xml:space="preserve"> it</w:t>
      </w:r>
      <w:r w:rsidR="0062436A" w:rsidRPr="00F74664">
        <w:rPr>
          <w:rFonts w:ascii="Times New Roman" w:hAnsi="Times New Roman" w:cs="Times New Roman"/>
          <w:lang w:val="en-US"/>
        </w:rPr>
        <w:t xml:space="preserve"> (</w:t>
      </w:r>
      <w:r w:rsidR="00740027" w:rsidRPr="00F74664">
        <w:rPr>
          <w:rFonts w:ascii="Times New Roman" w:hAnsi="Times New Roman" w:cs="Times New Roman"/>
          <w:lang w:val="en-US"/>
        </w:rPr>
        <w:t xml:space="preserve">Mathieu, 2016; </w:t>
      </w:r>
      <w:r w:rsidR="0062436A" w:rsidRPr="00F74664">
        <w:rPr>
          <w:rFonts w:ascii="Times New Roman" w:hAnsi="Times New Roman" w:cs="Times New Roman"/>
          <w:lang w:val="en-US"/>
        </w:rPr>
        <w:t xml:space="preserve">Schwarz &amp; </w:t>
      </w:r>
      <w:proofErr w:type="spellStart"/>
      <w:r w:rsidR="0062436A" w:rsidRPr="00F74664">
        <w:rPr>
          <w:rFonts w:ascii="Times New Roman" w:hAnsi="Times New Roman" w:cs="Times New Roman"/>
          <w:lang w:val="en-US"/>
        </w:rPr>
        <w:t>Stensaker</w:t>
      </w:r>
      <w:proofErr w:type="spellEnd"/>
      <w:r w:rsidR="0062436A" w:rsidRPr="00F74664">
        <w:rPr>
          <w:rFonts w:ascii="Times New Roman" w:hAnsi="Times New Roman" w:cs="Times New Roman"/>
          <w:lang w:val="en-US"/>
        </w:rPr>
        <w:t>, 2014</w:t>
      </w:r>
      <w:r w:rsidR="00A96583" w:rsidRPr="00F74664">
        <w:rPr>
          <w:rFonts w:ascii="Times New Roman" w:hAnsi="Times New Roman" w:cs="Times New Roman"/>
          <w:lang w:val="en-US"/>
        </w:rPr>
        <w:t xml:space="preserve">). </w:t>
      </w:r>
      <w:r w:rsidR="009C25AE" w:rsidRPr="00F74664">
        <w:rPr>
          <w:rFonts w:ascii="Times New Roman" w:hAnsi="Times New Roman" w:cs="Times New Roman"/>
          <w:lang w:val="en-US"/>
        </w:rPr>
        <w:t>Phenomenon-driven research</w:t>
      </w:r>
      <w:r w:rsidR="00A96583" w:rsidRPr="00F74664">
        <w:rPr>
          <w:rFonts w:ascii="Times New Roman" w:hAnsi="Times New Roman" w:cs="Times New Roman"/>
          <w:lang w:val="en-US"/>
        </w:rPr>
        <w:t xml:space="preserve"> </w:t>
      </w:r>
      <w:r w:rsidR="00B248F0" w:rsidRPr="00F74664">
        <w:rPr>
          <w:rFonts w:ascii="Times New Roman" w:hAnsi="Times New Roman" w:cs="Times New Roman"/>
          <w:lang w:val="en-US"/>
        </w:rPr>
        <w:t>can</w:t>
      </w:r>
      <w:r w:rsidR="00B37A6E" w:rsidRPr="00F74664">
        <w:rPr>
          <w:rFonts w:ascii="Times New Roman" w:hAnsi="Times New Roman" w:cs="Times New Roman"/>
          <w:lang w:val="en-US"/>
        </w:rPr>
        <w:t xml:space="preserve"> uncover</w:t>
      </w:r>
      <w:r w:rsidR="002F7BAF" w:rsidRPr="00F74664">
        <w:rPr>
          <w:rFonts w:ascii="Times New Roman" w:hAnsi="Times New Roman" w:cs="Times New Roman"/>
          <w:lang w:val="en-US"/>
        </w:rPr>
        <w:t xml:space="preserve"> new ideas, concepts and relationships</w:t>
      </w:r>
      <w:r w:rsidR="00B248F0" w:rsidRPr="00F74664">
        <w:rPr>
          <w:rFonts w:ascii="Times New Roman" w:hAnsi="Times New Roman" w:cs="Times New Roman"/>
          <w:lang w:val="en-US"/>
        </w:rPr>
        <w:t xml:space="preserve"> that may subsequently be tested</w:t>
      </w:r>
      <w:r w:rsidR="002F7BAF" w:rsidRPr="00F74664">
        <w:rPr>
          <w:rFonts w:ascii="Times New Roman" w:hAnsi="Times New Roman" w:cs="Times New Roman"/>
          <w:lang w:val="en-US"/>
        </w:rPr>
        <w:t>,</w:t>
      </w:r>
      <w:r w:rsidR="00C62A9F" w:rsidRPr="00F74664">
        <w:rPr>
          <w:rFonts w:ascii="Times New Roman" w:hAnsi="Times New Roman" w:cs="Times New Roman"/>
          <w:lang w:val="en-US"/>
        </w:rPr>
        <w:t xml:space="preserve"> </w:t>
      </w:r>
      <w:r w:rsidR="002A5FFB" w:rsidRPr="00F74664">
        <w:rPr>
          <w:rFonts w:ascii="Times New Roman" w:hAnsi="Times New Roman" w:cs="Times New Roman"/>
          <w:lang w:val="en-US"/>
        </w:rPr>
        <w:t>along with</w:t>
      </w:r>
      <w:r w:rsidR="00A66844" w:rsidRPr="00F74664">
        <w:rPr>
          <w:rFonts w:ascii="Times New Roman" w:hAnsi="Times New Roman" w:cs="Times New Roman"/>
          <w:lang w:val="en-US"/>
        </w:rPr>
        <w:t xml:space="preserve"> </w:t>
      </w:r>
      <w:r w:rsidR="00B37A6E" w:rsidRPr="00F74664">
        <w:rPr>
          <w:rFonts w:ascii="Times New Roman" w:hAnsi="Times New Roman" w:cs="Times New Roman"/>
          <w:lang w:val="en-US"/>
        </w:rPr>
        <w:t>establish</w:t>
      </w:r>
      <w:r w:rsidR="002A5FFB" w:rsidRPr="00F74664">
        <w:rPr>
          <w:rFonts w:ascii="Times New Roman" w:hAnsi="Times New Roman" w:cs="Times New Roman"/>
          <w:lang w:val="en-US"/>
        </w:rPr>
        <w:t>ing</w:t>
      </w:r>
      <w:r w:rsidR="00B37A6E" w:rsidRPr="00F74664">
        <w:rPr>
          <w:rFonts w:ascii="Times New Roman" w:hAnsi="Times New Roman" w:cs="Times New Roman"/>
          <w:lang w:val="en-US"/>
        </w:rPr>
        <w:t xml:space="preserve"> </w:t>
      </w:r>
      <w:r w:rsidR="0062436A" w:rsidRPr="00F74664">
        <w:rPr>
          <w:rFonts w:ascii="Times New Roman" w:hAnsi="Times New Roman" w:cs="Times New Roman"/>
          <w:lang w:val="en-US"/>
        </w:rPr>
        <w:t>the veraci</w:t>
      </w:r>
      <w:r w:rsidR="000F050B" w:rsidRPr="00F74664">
        <w:rPr>
          <w:rFonts w:ascii="Times New Roman" w:hAnsi="Times New Roman" w:cs="Times New Roman"/>
          <w:lang w:val="en-US"/>
        </w:rPr>
        <w:t xml:space="preserve">ty </w:t>
      </w:r>
      <w:r w:rsidR="001F3F0A" w:rsidRPr="00F74664">
        <w:rPr>
          <w:rFonts w:ascii="Times New Roman" w:hAnsi="Times New Roman" w:cs="Times New Roman"/>
          <w:lang w:val="en-US"/>
        </w:rPr>
        <w:t>and</w:t>
      </w:r>
      <w:r w:rsidR="0024289A" w:rsidRPr="00F74664">
        <w:rPr>
          <w:rFonts w:ascii="Times New Roman" w:hAnsi="Times New Roman" w:cs="Times New Roman"/>
          <w:lang w:val="en-US"/>
        </w:rPr>
        <w:t xml:space="preserve"> </w:t>
      </w:r>
      <w:r w:rsidR="0062436A" w:rsidRPr="00F74664">
        <w:rPr>
          <w:rFonts w:ascii="Times New Roman" w:hAnsi="Times New Roman" w:cs="Times New Roman"/>
          <w:lang w:val="en-US"/>
        </w:rPr>
        <w:t xml:space="preserve">conditions under which </w:t>
      </w:r>
      <w:r w:rsidR="00A66844" w:rsidRPr="00F74664">
        <w:rPr>
          <w:rFonts w:ascii="Times New Roman" w:hAnsi="Times New Roman" w:cs="Times New Roman"/>
          <w:lang w:val="en-US"/>
        </w:rPr>
        <w:t>existing theory</w:t>
      </w:r>
      <w:r w:rsidR="0062436A" w:rsidRPr="00F74664">
        <w:rPr>
          <w:rFonts w:ascii="Times New Roman" w:hAnsi="Times New Roman" w:cs="Times New Roman"/>
          <w:lang w:val="en-US"/>
        </w:rPr>
        <w:t xml:space="preserve"> </w:t>
      </w:r>
      <w:r w:rsidR="00105AF3" w:rsidRPr="00F74664">
        <w:rPr>
          <w:rFonts w:ascii="Times New Roman" w:hAnsi="Times New Roman" w:cs="Times New Roman"/>
          <w:lang w:val="en-US"/>
        </w:rPr>
        <w:t>hold</w:t>
      </w:r>
      <w:r w:rsidR="00A66844" w:rsidRPr="00F74664">
        <w:rPr>
          <w:rFonts w:ascii="Times New Roman" w:hAnsi="Times New Roman" w:cs="Times New Roman"/>
          <w:lang w:val="en-US"/>
        </w:rPr>
        <w:t>s</w:t>
      </w:r>
      <w:r w:rsidR="004F0BEA" w:rsidRPr="00F74664">
        <w:rPr>
          <w:rFonts w:ascii="Times New Roman" w:hAnsi="Times New Roman" w:cs="Times New Roman"/>
          <w:lang w:val="en-US"/>
        </w:rPr>
        <w:t xml:space="preserve"> </w:t>
      </w:r>
      <w:r w:rsidR="0062436A" w:rsidRPr="00F74664">
        <w:rPr>
          <w:rFonts w:ascii="Times New Roman" w:hAnsi="Times New Roman" w:cs="Times New Roman"/>
          <w:lang w:val="en-US"/>
        </w:rPr>
        <w:t xml:space="preserve">(Mathieu, 2016; Shuffler &amp; Carter, 2018). </w:t>
      </w:r>
    </w:p>
    <w:p w14:paraId="377BD35B" w14:textId="43721DEF" w:rsidR="00FB4B27" w:rsidRPr="00F74664" w:rsidRDefault="0076246A" w:rsidP="00FB4B27">
      <w:pPr>
        <w:spacing w:line="480" w:lineRule="auto"/>
        <w:ind w:firstLine="720"/>
        <w:rPr>
          <w:rFonts w:ascii="Times New Roman" w:hAnsi="Times New Roman" w:cs="Times New Roman"/>
          <w:lang w:val="en-US"/>
        </w:rPr>
      </w:pPr>
      <w:r w:rsidRPr="00F74664">
        <w:rPr>
          <w:rFonts w:ascii="Times New Roman" w:hAnsi="Times New Roman" w:cs="Times New Roman"/>
          <w:lang w:val="en-US"/>
        </w:rPr>
        <w:t xml:space="preserve">One example of a complex </w:t>
      </w:r>
      <w:r w:rsidR="0036110E" w:rsidRPr="00F74664">
        <w:rPr>
          <w:rFonts w:ascii="Times New Roman" w:hAnsi="Times New Roman" w:cs="Times New Roman"/>
          <w:lang w:val="en-US"/>
        </w:rPr>
        <w:t xml:space="preserve">real-world </w:t>
      </w:r>
      <w:r w:rsidR="007E1440" w:rsidRPr="00F74664">
        <w:rPr>
          <w:rFonts w:ascii="Times New Roman" w:hAnsi="Times New Roman" w:cs="Times New Roman"/>
          <w:lang w:val="en-US"/>
        </w:rPr>
        <w:t>problem in need of</w:t>
      </w:r>
      <w:r w:rsidR="00DA0A07" w:rsidRPr="00F74664">
        <w:rPr>
          <w:rFonts w:ascii="Times New Roman" w:hAnsi="Times New Roman" w:cs="Times New Roman"/>
          <w:lang w:val="en-US"/>
        </w:rPr>
        <w:t xml:space="preserve"> focus is</w:t>
      </w:r>
      <w:r w:rsidR="00673296" w:rsidRPr="00F74664">
        <w:rPr>
          <w:rFonts w:ascii="Times New Roman" w:hAnsi="Times New Roman" w:cs="Times New Roman"/>
          <w:lang w:val="en-US"/>
        </w:rPr>
        <w:t xml:space="preserve"> </w:t>
      </w:r>
      <w:r w:rsidR="007E1440" w:rsidRPr="00F74664">
        <w:rPr>
          <w:rFonts w:ascii="Times New Roman" w:hAnsi="Times New Roman" w:cs="Times New Roman"/>
          <w:lang w:val="en-US"/>
        </w:rPr>
        <w:t xml:space="preserve">the </w:t>
      </w:r>
      <w:r w:rsidR="0077097A" w:rsidRPr="00F74664">
        <w:rPr>
          <w:rFonts w:ascii="Times New Roman" w:hAnsi="Times New Roman" w:cs="Times New Roman"/>
          <w:lang w:val="en-US"/>
        </w:rPr>
        <w:t>coo</w:t>
      </w:r>
      <w:r w:rsidR="0036110E" w:rsidRPr="00F74664">
        <w:rPr>
          <w:rFonts w:ascii="Times New Roman" w:hAnsi="Times New Roman" w:cs="Times New Roman"/>
          <w:lang w:val="en-US"/>
        </w:rPr>
        <w:t xml:space="preserve">rdination </w:t>
      </w:r>
      <w:r w:rsidR="00C12452" w:rsidRPr="00F74664">
        <w:rPr>
          <w:rFonts w:ascii="Times New Roman" w:hAnsi="Times New Roman" w:cs="Times New Roman"/>
          <w:lang w:val="en-US"/>
        </w:rPr>
        <w:t>difficulties</w:t>
      </w:r>
      <w:r w:rsidR="00305CF4" w:rsidRPr="00F74664">
        <w:rPr>
          <w:rFonts w:ascii="Times New Roman" w:hAnsi="Times New Roman" w:cs="Times New Roman"/>
          <w:lang w:val="en-US"/>
        </w:rPr>
        <w:t xml:space="preserve"> </w:t>
      </w:r>
      <w:r w:rsidR="007E1440" w:rsidRPr="00F74664">
        <w:rPr>
          <w:rFonts w:ascii="Times New Roman" w:hAnsi="Times New Roman" w:cs="Times New Roman"/>
          <w:lang w:val="en-US"/>
        </w:rPr>
        <w:t xml:space="preserve">that occur </w:t>
      </w:r>
      <w:r w:rsidR="00DA0A07" w:rsidRPr="00F74664">
        <w:rPr>
          <w:rFonts w:ascii="Times New Roman" w:hAnsi="Times New Roman" w:cs="Times New Roman"/>
          <w:lang w:val="en-US"/>
        </w:rPr>
        <w:t>during disaster response and other</w:t>
      </w:r>
      <w:r w:rsidR="00600452" w:rsidRPr="00F74664">
        <w:rPr>
          <w:rFonts w:ascii="Times New Roman" w:hAnsi="Times New Roman" w:cs="Times New Roman"/>
          <w:lang w:val="en-US"/>
        </w:rPr>
        <w:t xml:space="preserve"> extreme environments </w:t>
      </w:r>
      <w:r w:rsidR="009D099E" w:rsidRPr="00F74664">
        <w:rPr>
          <w:rFonts w:ascii="Times New Roman" w:hAnsi="Times New Roman" w:cs="Times New Roman"/>
          <w:lang w:val="en-US"/>
        </w:rPr>
        <w:t>characterized by risk, uncertainty and need for rapid action</w:t>
      </w:r>
      <w:r w:rsidR="00D2515F" w:rsidRPr="00F74664">
        <w:rPr>
          <w:rFonts w:ascii="Times New Roman" w:hAnsi="Times New Roman" w:cs="Times New Roman"/>
          <w:lang w:val="en-US"/>
        </w:rPr>
        <w:t xml:space="preserve">. </w:t>
      </w:r>
      <w:r w:rsidR="009A49A2" w:rsidRPr="00F74664">
        <w:rPr>
          <w:rFonts w:ascii="Times New Roman" w:hAnsi="Times New Roman" w:cs="Times New Roman"/>
          <w:lang w:val="en-US"/>
        </w:rPr>
        <w:t xml:space="preserve">The </w:t>
      </w:r>
      <w:proofErr w:type="spellStart"/>
      <w:r w:rsidR="009A49A2" w:rsidRPr="00F74664">
        <w:rPr>
          <w:rFonts w:ascii="Times New Roman" w:hAnsi="Times New Roman" w:cs="Times New Roman"/>
          <w:lang w:val="en-US"/>
        </w:rPr>
        <w:t>multiteam</w:t>
      </w:r>
      <w:proofErr w:type="spellEnd"/>
      <w:r w:rsidR="009A49A2" w:rsidRPr="00F74664">
        <w:rPr>
          <w:rFonts w:ascii="Times New Roman" w:hAnsi="Times New Roman" w:cs="Times New Roman"/>
          <w:lang w:val="en-US"/>
        </w:rPr>
        <w:t xml:space="preserve"> systems (MTSs) that form to respond to d</w:t>
      </w:r>
      <w:r w:rsidR="006A2E9F" w:rsidRPr="00F74664">
        <w:rPr>
          <w:rFonts w:ascii="Times New Roman" w:hAnsi="Times New Roman" w:cs="Times New Roman"/>
          <w:lang w:val="en-US"/>
        </w:rPr>
        <w:t>isaster</w:t>
      </w:r>
      <w:r w:rsidR="007E1440" w:rsidRPr="00F74664">
        <w:rPr>
          <w:rFonts w:ascii="Times New Roman" w:hAnsi="Times New Roman" w:cs="Times New Roman"/>
          <w:lang w:val="en-US"/>
        </w:rPr>
        <w:t xml:space="preserve">s are </w:t>
      </w:r>
      <w:r w:rsidR="009A49A2" w:rsidRPr="00F74664">
        <w:rPr>
          <w:rFonts w:ascii="Times New Roman" w:hAnsi="Times New Roman" w:cs="Times New Roman"/>
          <w:lang w:val="en-US"/>
        </w:rPr>
        <w:t xml:space="preserve">large, </w:t>
      </w:r>
      <w:r w:rsidR="0014754F" w:rsidRPr="00F74664">
        <w:rPr>
          <w:rFonts w:ascii="Times New Roman" w:hAnsi="Times New Roman" w:cs="Times New Roman"/>
          <w:lang w:val="en-US"/>
        </w:rPr>
        <w:t>comprised of</w:t>
      </w:r>
      <w:r w:rsidR="00A525C8" w:rsidRPr="00F74664">
        <w:rPr>
          <w:rFonts w:ascii="Times New Roman" w:hAnsi="Times New Roman" w:cs="Times New Roman"/>
          <w:lang w:val="en-US"/>
        </w:rPr>
        <w:t xml:space="preserve"> </w:t>
      </w:r>
      <w:r w:rsidR="006A2E9F" w:rsidRPr="00F74664">
        <w:rPr>
          <w:rFonts w:ascii="Times New Roman" w:hAnsi="Times New Roman" w:cs="Times New Roman"/>
          <w:lang w:val="en-US"/>
        </w:rPr>
        <w:t>several teams</w:t>
      </w:r>
      <w:r w:rsidR="006D067A" w:rsidRPr="00F74664">
        <w:rPr>
          <w:rFonts w:ascii="Times New Roman" w:hAnsi="Times New Roman" w:cs="Times New Roman"/>
          <w:lang w:val="en-US"/>
        </w:rPr>
        <w:t xml:space="preserve"> </w:t>
      </w:r>
      <w:r w:rsidR="00C12452" w:rsidRPr="00F74664">
        <w:rPr>
          <w:rFonts w:ascii="Times New Roman" w:hAnsi="Times New Roman" w:cs="Times New Roman"/>
          <w:lang w:val="en-US"/>
        </w:rPr>
        <w:t>workin</w:t>
      </w:r>
      <w:r w:rsidR="002D40E2" w:rsidRPr="00F74664">
        <w:rPr>
          <w:rFonts w:ascii="Times New Roman" w:hAnsi="Times New Roman" w:cs="Times New Roman"/>
          <w:lang w:val="en-US"/>
        </w:rPr>
        <w:t xml:space="preserve">g toward </w:t>
      </w:r>
      <w:r w:rsidR="00C12452" w:rsidRPr="00F74664">
        <w:rPr>
          <w:rFonts w:ascii="Times New Roman" w:hAnsi="Times New Roman" w:cs="Times New Roman"/>
          <w:lang w:val="en-US"/>
        </w:rPr>
        <w:t>shared superordinate goal</w:t>
      </w:r>
      <w:r w:rsidR="002D40E2" w:rsidRPr="00F74664">
        <w:rPr>
          <w:rFonts w:ascii="Times New Roman" w:hAnsi="Times New Roman" w:cs="Times New Roman"/>
          <w:lang w:val="en-US"/>
        </w:rPr>
        <w:t>s</w:t>
      </w:r>
      <w:r w:rsidR="00C12452" w:rsidRPr="00F74664">
        <w:rPr>
          <w:rFonts w:ascii="Times New Roman" w:hAnsi="Times New Roman" w:cs="Times New Roman"/>
          <w:lang w:val="en-US"/>
        </w:rPr>
        <w:t xml:space="preserve"> but with unique sub-goals at individual and team levels (Marks, </w:t>
      </w:r>
      <w:proofErr w:type="spellStart"/>
      <w:r w:rsidR="00C12452" w:rsidRPr="00F74664">
        <w:rPr>
          <w:rFonts w:ascii="Times New Roman" w:hAnsi="Times New Roman" w:cs="Times New Roman"/>
          <w:lang w:val="en-US"/>
        </w:rPr>
        <w:t>Matheu</w:t>
      </w:r>
      <w:proofErr w:type="spellEnd"/>
      <w:r w:rsidR="00C12452" w:rsidRPr="00F74664">
        <w:rPr>
          <w:rFonts w:ascii="Times New Roman" w:hAnsi="Times New Roman" w:cs="Times New Roman"/>
          <w:lang w:val="en-US"/>
        </w:rPr>
        <w:t xml:space="preserve">, &amp; </w:t>
      </w:r>
      <w:proofErr w:type="spellStart"/>
      <w:r w:rsidR="00C12452" w:rsidRPr="00F74664">
        <w:rPr>
          <w:rFonts w:ascii="Times New Roman" w:hAnsi="Times New Roman" w:cs="Times New Roman"/>
          <w:lang w:val="en-US"/>
        </w:rPr>
        <w:t>Zaccaro</w:t>
      </w:r>
      <w:proofErr w:type="spellEnd"/>
      <w:r w:rsidR="00C12452" w:rsidRPr="00F74664">
        <w:rPr>
          <w:rFonts w:ascii="Times New Roman" w:hAnsi="Times New Roman" w:cs="Times New Roman"/>
          <w:lang w:val="en-US"/>
        </w:rPr>
        <w:t>, 2001</w:t>
      </w:r>
      <w:r w:rsidR="00C12452" w:rsidRPr="00F74664">
        <w:rPr>
          <w:rFonts w:ascii="Times New Roman" w:eastAsia="Times New Roman" w:hAnsi="Times New Roman" w:cs="Times New Roman"/>
          <w:bCs/>
          <w:lang w:val="en-US"/>
        </w:rPr>
        <w:t xml:space="preserve">). </w:t>
      </w:r>
      <w:r w:rsidR="006D067A" w:rsidRPr="00F74664">
        <w:rPr>
          <w:rFonts w:ascii="Times New Roman" w:hAnsi="Times New Roman" w:cs="Times New Roman"/>
          <w:lang w:val="en-US"/>
        </w:rPr>
        <w:t>Membership is determined by g</w:t>
      </w:r>
      <w:r w:rsidR="00673296" w:rsidRPr="00F74664">
        <w:rPr>
          <w:rFonts w:ascii="Times New Roman" w:hAnsi="Times New Roman" w:cs="Times New Roman"/>
          <w:lang w:val="en-US"/>
        </w:rPr>
        <w:t>oal</w:t>
      </w:r>
      <w:r w:rsidR="00C12452" w:rsidRPr="00F74664">
        <w:rPr>
          <w:rFonts w:ascii="Times New Roman" w:hAnsi="Times New Roman" w:cs="Times New Roman"/>
          <w:lang w:val="en-US"/>
        </w:rPr>
        <w:t xml:space="preserve"> a</w:t>
      </w:r>
      <w:r w:rsidR="00673296" w:rsidRPr="00F74664">
        <w:rPr>
          <w:rFonts w:ascii="Times New Roman" w:hAnsi="Times New Roman" w:cs="Times New Roman"/>
          <w:lang w:val="en-US"/>
        </w:rPr>
        <w:t>nd task interdependencies</w:t>
      </w:r>
      <w:r w:rsidR="00792B35" w:rsidRPr="00F74664">
        <w:rPr>
          <w:rFonts w:ascii="Times New Roman" w:hAnsi="Times New Roman" w:cs="Times New Roman"/>
          <w:lang w:val="en-US"/>
        </w:rPr>
        <w:t xml:space="preserve"> </w:t>
      </w:r>
      <w:r w:rsidR="00DA0A07" w:rsidRPr="00F74664">
        <w:rPr>
          <w:rFonts w:ascii="Times New Roman" w:hAnsi="Times New Roman" w:cs="Times New Roman"/>
          <w:lang w:val="en-US"/>
        </w:rPr>
        <w:t>that span</w:t>
      </w:r>
      <w:r w:rsidR="00A525C8" w:rsidRPr="00F74664">
        <w:rPr>
          <w:rFonts w:ascii="Times New Roman" w:hAnsi="Times New Roman" w:cs="Times New Roman"/>
          <w:lang w:val="en-US"/>
        </w:rPr>
        <w:t xml:space="preserve"> </w:t>
      </w:r>
      <w:r w:rsidR="00C62A9F" w:rsidRPr="00F74664">
        <w:rPr>
          <w:rFonts w:ascii="Times New Roman" w:hAnsi="Times New Roman" w:cs="Times New Roman"/>
          <w:lang w:val="en-US"/>
        </w:rPr>
        <w:t>several organizations, including police, fire, ambulance and</w:t>
      </w:r>
      <w:r w:rsidR="00A525C8" w:rsidRPr="00F74664">
        <w:rPr>
          <w:rFonts w:ascii="Times New Roman" w:hAnsi="Times New Roman" w:cs="Times New Roman"/>
          <w:lang w:val="en-US"/>
        </w:rPr>
        <w:t xml:space="preserve"> health</w:t>
      </w:r>
      <w:r w:rsidR="00673296" w:rsidRPr="00F74664">
        <w:rPr>
          <w:rFonts w:ascii="Times New Roman" w:hAnsi="Times New Roman" w:cs="Times New Roman"/>
          <w:lang w:val="en-US"/>
        </w:rPr>
        <w:t xml:space="preserve">, creating a diverse pool of knowledge and </w:t>
      </w:r>
      <w:r w:rsidR="00673296" w:rsidRPr="00F74664">
        <w:rPr>
          <w:rFonts w:ascii="Times New Roman" w:hAnsi="Times New Roman" w:cs="Times New Roman"/>
          <w:lang w:val="en-US"/>
        </w:rPr>
        <w:lastRenderedPageBreak/>
        <w:t xml:space="preserve">resources </w:t>
      </w:r>
      <w:r w:rsidR="00C12452" w:rsidRPr="00F74664">
        <w:rPr>
          <w:rFonts w:ascii="Times New Roman" w:hAnsi="Times New Roman" w:cs="Times New Roman"/>
          <w:lang w:val="en-US"/>
        </w:rPr>
        <w:t xml:space="preserve">(Marks, </w:t>
      </w:r>
      <w:proofErr w:type="spellStart"/>
      <w:r w:rsidR="00C12452" w:rsidRPr="00F74664">
        <w:rPr>
          <w:rFonts w:ascii="Times New Roman" w:hAnsi="Times New Roman" w:cs="Times New Roman"/>
          <w:lang w:val="en-US"/>
        </w:rPr>
        <w:t>DeChurch</w:t>
      </w:r>
      <w:proofErr w:type="spellEnd"/>
      <w:r w:rsidR="00C12452" w:rsidRPr="00F74664">
        <w:rPr>
          <w:rFonts w:ascii="Times New Roman" w:hAnsi="Times New Roman" w:cs="Times New Roman"/>
          <w:lang w:val="en-US"/>
        </w:rPr>
        <w:t>, Panzer, &amp; Alonso, 2005</w:t>
      </w:r>
      <w:r w:rsidR="00792B35" w:rsidRPr="00F74664">
        <w:rPr>
          <w:rFonts w:ascii="Times New Roman" w:hAnsi="Times New Roman" w:cs="Times New Roman"/>
          <w:lang w:val="en-US"/>
        </w:rPr>
        <w:t>)</w:t>
      </w:r>
      <w:r w:rsidR="00C12452" w:rsidRPr="00F74664">
        <w:rPr>
          <w:rFonts w:ascii="Times New Roman" w:hAnsi="Times New Roman" w:cs="Times New Roman"/>
          <w:lang w:val="en-US"/>
        </w:rPr>
        <w:t>.</w:t>
      </w:r>
      <w:r w:rsidR="00156C26" w:rsidRPr="00F74664">
        <w:rPr>
          <w:rFonts w:ascii="Times New Roman" w:hAnsi="Times New Roman" w:cs="Times New Roman"/>
          <w:lang w:val="en-US"/>
        </w:rPr>
        <w:t xml:space="preserve"> </w:t>
      </w:r>
      <w:r w:rsidR="00DA0A07" w:rsidRPr="00F74664">
        <w:rPr>
          <w:rFonts w:ascii="Times New Roman" w:hAnsi="Times New Roman" w:cs="Times New Roman"/>
          <w:lang w:val="en-US"/>
        </w:rPr>
        <w:t>However,</w:t>
      </w:r>
      <w:r w:rsidR="00A525C8" w:rsidRPr="00F74664">
        <w:rPr>
          <w:rFonts w:ascii="Times New Roman" w:hAnsi="Times New Roman" w:cs="Times New Roman"/>
          <w:lang w:val="en-US"/>
        </w:rPr>
        <w:t xml:space="preserve"> coordination </w:t>
      </w:r>
      <w:r w:rsidR="00FF6EB6" w:rsidRPr="00F74664">
        <w:rPr>
          <w:rFonts w:ascii="Times New Roman" w:hAnsi="Times New Roman" w:cs="Times New Roman"/>
          <w:lang w:val="en-US"/>
        </w:rPr>
        <w:t>difficulties</w:t>
      </w:r>
      <w:r w:rsidR="00600452" w:rsidRPr="00F74664">
        <w:rPr>
          <w:rFonts w:ascii="Times New Roman" w:hAnsi="Times New Roman" w:cs="Times New Roman"/>
          <w:lang w:val="en-US"/>
        </w:rPr>
        <w:t xml:space="preserve"> </w:t>
      </w:r>
      <w:r w:rsidR="00DA0A07" w:rsidRPr="00F74664">
        <w:rPr>
          <w:rFonts w:ascii="Times New Roman" w:hAnsi="Times New Roman" w:cs="Times New Roman"/>
          <w:lang w:val="en-US"/>
        </w:rPr>
        <w:t xml:space="preserve">are repeatedly identified </w:t>
      </w:r>
      <w:r w:rsidR="00600452" w:rsidRPr="00F74664">
        <w:rPr>
          <w:rFonts w:ascii="Times New Roman" w:hAnsi="Times New Roman" w:cs="Times New Roman"/>
          <w:lang w:val="en-US"/>
        </w:rPr>
        <w:t>in</w:t>
      </w:r>
      <w:r w:rsidR="0014754F" w:rsidRPr="00F74664">
        <w:rPr>
          <w:rFonts w:ascii="Times New Roman" w:hAnsi="Times New Roman" w:cs="Times New Roman"/>
          <w:lang w:val="en-US"/>
        </w:rPr>
        <w:t xml:space="preserve"> </w:t>
      </w:r>
      <w:r w:rsidR="00C62A9F" w:rsidRPr="00F74664">
        <w:rPr>
          <w:rFonts w:ascii="Times New Roman" w:hAnsi="Times New Roman" w:cs="Times New Roman"/>
          <w:lang w:val="en-US"/>
        </w:rPr>
        <w:t>MTSs</w:t>
      </w:r>
      <w:r w:rsidR="009D099E" w:rsidRPr="00F74664">
        <w:rPr>
          <w:rFonts w:ascii="Times New Roman" w:hAnsi="Times New Roman" w:cs="Times New Roman"/>
          <w:lang w:val="en-US"/>
        </w:rPr>
        <w:t xml:space="preserve"> responding to disasters and other extreme environments</w:t>
      </w:r>
      <w:r w:rsidR="00DA0A07" w:rsidRPr="00F74664">
        <w:rPr>
          <w:rFonts w:ascii="Times New Roman" w:hAnsi="Times New Roman" w:cs="Times New Roman"/>
          <w:lang w:val="en-US"/>
        </w:rPr>
        <w:t xml:space="preserve">, </w:t>
      </w:r>
      <w:r w:rsidR="009A49A2" w:rsidRPr="00F74664">
        <w:rPr>
          <w:rFonts w:ascii="Times New Roman" w:hAnsi="Times New Roman" w:cs="Times New Roman"/>
          <w:lang w:val="en-US"/>
        </w:rPr>
        <w:t>with potentially</w:t>
      </w:r>
      <w:r w:rsidR="00600452" w:rsidRPr="00F74664">
        <w:rPr>
          <w:rFonts w:ascii="Times New Roman" w:hAnsi="Times New Roman" w:cs="Times New Roman"/>
          <w:lang w:val="en-US"/>
        </w:rPr>
        <w:t xml:space="preserve"> severe</w:t>
      </w:r>
      <w:r w:rsidR="00AD670D" w:rsidRPr="00F74664">
        <w:rPr>
          <w:rFonts w:ascii="Times New Roman" w:hAnsi="Times New Roman" w:cs="Times New Roman"/>
          <w:lang w:val="en-US"/>
        </w:rPr>
        <w:t xml:space="preserve"> consequences for </w:t>
      </w:r>
      <w:r w:rsidR="00947B3B" w:rsidRPr="00F74664">
        <w:rPr>
          <w:rFonts w:ascii="Times New Roman" w:hAnsi="Times New Roman" w:cs="Times New Roman"/>
          <w:lang w:val="en-US"/>
        </w:rPr>
        <w:t xml:space="preserve">public safety </w:t>
      </w:r>
      <w:r w:rsidR="009D099E" w:rsidRPr="00F74664">
        <w:rPr>
          <w:rFonts w:ascii="Times New Roman" w:hAnsi="Times New Roman" w:cs="Times New Roman"/>
          <w:lang w:val="en-US"/>
        </w:rPr>
        <w:t>(</w:t>
      </w:r>
      <w:proofErr w:type="spellStart"/>
      <w:r w:rsidR="009D099E" w:rsidRPr="00F74664">
        <w:rPr>
          <w:rFonts w:ascii="Times New Roman" w:hAnsi="Times New Roman" w:cs="Times New Roman"/>
          <w:lang w:val="en-US"/>
        </w:rPr>
        <w:t>Bharosa</w:t>
      </w:r>
      <w:proofErr w:type="spellEnd"/>
      <w:r w:rsidR="009D099E" w:rsidRPr="00F74664">
        <w:rPr>
          <w:rFonts w:ascii="Times New Roman" w:hAnsi="Times New Roman" w:cs="Times New Roman"/>
          <w:lang w:val="en-US"/>
        </w:rPr>
        <w:t xml:space="preserve"> et al., 2010; </w:t>
      </w:r>
      <w:proofErr w:type="spellStart"/>
      <w:r w:rsidR="009D099E" w:rsidRPr="00F74664">
        <w:rPr>
          <w:rFonts w:ascii="Times New Roman" w:hAnsi="Times New Roman" w:cs="Times New Roman"/>
          <w:lang w:val="en-US"/>
        </w:rPr>
        <w:t>DeConstanza</w:t>
      </w:r>
      <w:proofErr w:type="spellEnd"/>
      <w:r w:rsidR="009D099E" w:rsidRPr="00F74664">
        <w:rPr>
          <w:rFonts w:ascii="Times New Roman" w:hAnsi="Times New Roman" w:cs="Times New Roman"/>
          <w:lang w:val="en-US"/>
        </w:rPr>
        <w:t xml:space="preserve">, </w:t>
      </w:r>
      <w:proofErr w:type="spellStart"/>
      <w:r w:rsidR="009D099E" w:rsidRPr="00F74664">
        <w:rPr>
          <w:rFonts w:ascii="Times New Roman" w:hAnsi="Times New Roman" w:cs="Times New Roman"/>
          <w:lang w:val="en-US"/>
        </w:rPr>
        <w:t>DiRosa</w:t>
      </w:r>
      <w:proofErr w:type="spellEnd"/>
      <w:r w:rsidR="009D099E" w:rsidRPr="00F74664">
        <w:rPr>
          <w:rFonts w:ascii="Times New Roman" w:hAnsi="Times New Roman" w:cs="Times New Roman"/>
          <w:lang w:val="en-US"/>
        </w:rPr>
        <w:t xml:space="preserve">, Jiménez-Rodriguez, &amp; </w:t>
      </w:r>
      <w:proofErr w:type="spellStart"/>
      <w:r w:rsidR="009D099E" w:rsidRPr="00F74664">
        <w:rPr>
          <w:rFonts w:ascii="Times New Roman" w:hAnsi="Times New Roman" w:cs="Times New Roman"/>
          <w:lang w:val="en-US"/>
        </w:rPr>
        <w:t>Cianciolo</w:t>
      </w:r>
      <w:proofErr w:type="spellEnd"/>
      <w:r w:rsidR="009D099E" w:rsidRPr="00F74664">
        <w:rPr>
          <w:rFonts w:ascii="Times New Roman" w:hAnsi="Times New Roman" w:cs="Times New Roman"/>
          <w:lang w:val="en-US"/>
        </w:rPr>
        <w:t xml:space="preserve">, 2014; </w:t>
      </w:r>
      <w:proofErr w:type="spellStart"/>
      <w:r w:rsidR="00947B3B" w:rsidRPr="00F74664">
        <w:rPr>
          <w:rFonts w:ascii="Times New Roman" w:hAnsi="Times New Roman" w:cs="Times New Roman"/>
          <w:lang w:val="en-US"/>
        </w:rPr>
        <w:t>Kerslake</w:t>
      </w:r>
      <w:proofErr w:type="spellEnd"/>
      <w:r w:rsidR="00947B3B" w:rsidRPr="00F74664">
        <w:rPr>
          <w:rFonts w:ascii="Times New Roman" w:hAnsi="Times New Roman" w:cs="Times New Roman"/>
          <w:lang w:val="en-US"/>
        </w:rPr>
        <w:t xml:space="preserve">, 2018; </w:t>
      </w:r>
      <w:proofErr w:type="spellStart"/>
      <w:r w:rsidR="009D099E" w:rsidRPr="00F74664">
        <w:rPr>
          <w:rFonts w:ascii="Times New Roman" w:hAnsi="Times New Roman" w:cs="Times New Roman"/>
          <w:lang w:val="en-US"/>
        </w:rPr>
        <w:t>Majchrzak</w:t>
      </w:r>
      <w:proofErr w:type="spellEnd"/>
      <w:r w:rsidR="009D099E" w:rsidRPr="00F74664">
        <w:rPr>
          <w:rFonts w:ascii="Times New Roman" w:hAnsi="Times New Roman" w:cs="Times New Roman"/>
          <w:lang w:val="en-US"/>
        </w:rPr>
        <w:t xml:space="preserve">, </w:t>
      </w:r>
      <w:proofErr w:type="spellStart"/>
      <w:r w:rsidR="009D099E" w:rsidRPr="00F74664">
        <w:rPr>
          <w:rFonts w:ascii="Times New Roman" w:hAnsi="Times New Roman" w:cs="Times New Roman"/>
          <w:lang w:val="en-US"/>
        </w:rPr>
        <w:t>Jarvenpaa</w:t>
      </w:r>
      <w:proofErr w:type="spellEnd"/>
      <w:r w:rsidR="009D099E" w:rsidRPr="00F74664">
        <w:rPr>
          <w:rFonts w:ascii="Times New Roman" w:hAnsi="Times New Roman" w:cs="Times New Roman"/>
          <w:lang w:val="en-US"/>
        </w:rPr>
        <w:t xml:space="preserve">, &amp; Hollingshead, 2007; Mathieu et al., 2001; </w:t>
      </w:r>
      <w:r w:rsidR="00947B3B" w:rsidRPr="00F74664">
        <w:rPr>
          <w:rFonts w:ascii="Times New Roman" w:hAnsi="Times New Roman" w:cs="Times New Roman"/>
          <w:lang w:val="en-US"/>
        </w:rPr>
        <w:t xml:space="preserve">Patrick, 2011; Pollock, 2013; </w:t>
      </w:r>
      <w:proofErr w:type="spellStart"/>
      <w:r w:rsidR="009D099E" w:rsidRPr="00F74664">
        <w:rPr>
          <w:rFonts w:ascii="Times New Roman" w:hAnsi="Times New Roman" w:cs="Times New Roman"/>
          <w:lang w:val="en-US"/>
        </w:rPr>
        <w:t>Waring</w:t>
      </w:r>
      <w:proofErr w:type="spellEnd"/>
      <w:r w:rsidR="009D099E" w:rsidRPr="00F74664">
        <w:rPr>
          <w:rFonts w:ascii="Times New Roman" w:hAnsi="Times New Roman" w:cs="Times New Roman"/>
          <w:lang w:val="en-US"/>
        </w:rPr>
        <w:t xml:space="preserve"> et al</w:t>
      </w:r>
      <w:r w:rsidR="00DA0A07" w:rsidRPr="00F74664">
        <w:rPr>
          <w:rFonts w:ascii="Times New Roman" w:hAnsi="Times New Roman" w:cs="Times New Roman"/>
          <w:lang w:val="en-US"/>
        </w:rPr>
        <w:t>., 2018</w:t>
      </w:r>
      <w:r w:rsidR="009D099E" w:rsidRPr="00F74664">
        <w:rPr>
          <w:rFonts w:ascii="Times New Roman" w:hAnsi="Times New Roman" w:cs="Times New Roman"/>
          <w:lang w:val="en-US"/>
        </w:rPr>
        <w:t>)</w:t>
      </w:r>
      <w:r w:rsidR="00FF6EB6" w:rsidRPr="00F74664">
        <w:rPr>
          <w:rFonts w:ascii="Times New Roman" w:hAnsi="Times New Roman" w:cs="Times New Roman"/>
          <w:color w:val="000000" w:themeColor="text1"/>
          <w:lang w:val="en-US"/>
        </w:rPr>
        <w:t xml:space="preserve">. </w:t>
      </w:r>
      <w:r w:rsidR="00DA0A07" w:rsidRPr="00F74664">
        <w:rPr>
          <w:rFonts w:ascii="Times New Roman" w:hAnsi="Times New Roman" w:cs="Times New Roman"/>
          <w:color w:val="000000" w:themeColor="text1"/>
          <w:lang w:val="en-US"/>
        </w:rPr>
        <w:t xml:space="preserve">Studying this </w:t>
      </w:r>
      <w:r w:rsidR="000F4E54" w:rsidRPr="00F74664">
        <w:rPr>
          <w:rFonts w:ascii="Times New Roman" w:hAnsi="Times New Roman" w:cs="Times New Roman"/>
          <w:color w:val="000000" w:themeColor="text1"/>
          <w:lang w:val="en-US"/>
        </w:rPr>
        <w:t xml:space="preserve">phenomenon </w:t>
      </w:r>
      <w:r w:rsidR="009A49A2" w:rsidRPr="00F74664">
        <w:rPr>
          <w:rFonts w:ascii="Times New Roman" w:hAnsi="Times New Roman" w:cs="Times New Roman"/>
          <w:lang w:val="en-US"/>
        </w:rPr>
        <w:t xml:space="preserve">is </w:t>
      </w:r>
      <w:r w:rsidR="00600452" w:rsidRPr="00F74664">
        <w:rPr>
          <w:rFonts w:ascii="Times New Roman" w:hAnsi="Times New Roman" w:cs="Times New Roman"/>
          <w:lang w:val="en-US"/>
        </w:rPr>
        <w:t>important</w:t>
      </w:r>
      <w:r w:rsidR="007E1440" w:rsidRPr="00F74664">
        <w:rPr>
          <w:rFonts w:ascii="Times New Roman" w:hAnsi="Times New Roman" w:cs="Times New Roman"/>
          <w:lang w:val="en-US"/>
        </w:rPr>
        <w:t xml:space="preserve"> for</w:t>
      </w:r>
      <w:r w:rsidR="000F4E54" w:rsidRPr="00F74664">
        <w:rPr>
          <w:rFonts w:ascii="Times New Roman" w:hAnsi="Times New Roman" w:cs="Times New Roman"/>
          <w:lang w:val="en-US"/>
        </w:rPr>
        <w:t xml:space="preserve"> </w:t>
      </w:r>
      <w:r w:rsidR="00CF790A" w:rsidRPr="00F74664">
        <w:rPr>
          <w:rFonts w:ascii="Times New Roman" w:hAnsi="Times New Roman" w:cs="Times New Roman"/>
          <w:lang w:val="en-US"/>
        </w:rPr>
        <w:t>identifying new theoretical constructs</w:t>
      </w:r>
      <w:r w:rsidR="003B033E" w:rsidRPr="00F74664">
        <w:rPr>
          <w:rFonts w:ascii="Times New Roman" w:hAnsi="Times New Roman" w:cs="Times New Roman"/>
          <w:lang w:val="en-US"/>
        </w:rPr>
        <w:t xml:space="preserve"> </w:t>
      </w:r>
      <w:r w:rsidR="009A49A2" w:rsidRPr="00F74664">
        <w:rPr>
          <w:rFonts w:ascii="Times New Roman" w:hAnsi="Times New Roman" w:cs="Times New Roman"/>
          <w:lang w:val="en-US"/>
        </w:rPr>
        <w:t>to</w:t>
      </w:r>
      <w:r w:rsidR="00600452" w:rsidRPr="00F74664">
        <w:rPr>
          <w:rFonts w:ascii="Times New Roman" w:hAnsi="Times New Roman" w:cs="Times New Roman"/>
          <w:lang w:val="en-US"/>
        </w:rPr>
        <w:t xml:space="preserve"> </w:t>
      </w:r>
      <w:r w:rsidR="00E5030B" w:rsidRPr="00F74664">
        <w:rPr>
          <w:rFonts w:ascii="Times New Roman" w:hAnsi="Times New Roman" w:cs="Times New Roman"/>
          <w:lang w:val="en-US"/>
        </w:rPr>
        <w:t>improve</w:t>
      </w:r>
      <w:r w:rsidR="00600452" w:rsidRPr="00F74664">
        <w:rPr>
          <w:rFonts w:ascii="Times New Roman" w:hAnsi="Times New Roman" w:cs="Times New Roman"/>
          <w:lang w:val="en-US"/>
        </w:rPr>
        <w:t xml:space="preserve"> understanding of</w:t>
      </w:r>
      <w:r w:rsidR="00597F9B" w:rsidRPr="00F74664">
        <w:rPr>
          <w:rFonts w:ascii="Times New Roman" w:hAnsi="Times New Roman" w:cs="Times New Roman"/>
          <w:lang w:val="en-US"/>
        </w:rPr>
        <w:t xml:space="preserve"> </w:t>
      </w:r>
      <w:r w:rsidR="002D40E2" w:rsidRPr="00F74664">
        <w:rPr>
          <w:rFonts w:ascii="Times New Roman" w:hAnsi="Times New Roman" w:cs="Times New Roman"/>
          <w:lang w:val="en-US"/>
        </w:rPr>
        <w:t>MTS</w:t>
      </w:r>
      <w:r w:rsidR="003B033E" w:rsidRPr="00F74664">
        <w:rPr>
          <w:rFonts w:ascii="Times New Roman" w:hAnsi="Times New Roman" w:cs="Times New Roman"/>
          <w:lang w:val="en-US"/>
        </w:rPr>
        <w:t xml:space="preserve"> functioning in extreme environments</w:t>
      </w:r>
      <w:r w:rsidR="009A49A2" w:rsidRPr="00F74664">
        <w:rPr>
          <w:rFonts w:ascii="Times New Roman" w:hAnsi="Times New Roman" w:cs="Times New Roman"/>
          <w:lang w:val="en-US"/>
        </w:rPr>
        <w:t xml:space="preserve"> and provide an evidence base to inform practice</w:t>
      </w:r>
      <w:r w:rsidR="003B033E" w:rsidRPr="00F74664">
        <w:rPr>
          <w:rFonts w:ascii="Times New Roman" w:hAnsi="Times New Roman" w:cs="Times New Roman"/>
          <w:lang w:val="en-US"/>
        </w:rPr>
        <w:t>.</w:t>
      </w:r>
    </w:p>
    <w:p w14:paraId="4D0EA0C9" w14:textId="2B583F3F" w:rsidR="00CC7E2D" w:rsidRPr="00F74664" w:rsidRDefault="002F0D17" w:rsidP="00621644">
      <w:pPr>
        <w:spacing w:line="480" w:lineRule="auto"/>
        <w:ind w:firstLine="720"/>
        <w:rPr>
          <w:rFonts w:ascii="Times New Roman" w:eastAsia="Times New Roman" w:hAnsi="Times New Roman" w:cs="Times New Roman"/>
          <w:bCs/>
          <w:lang w:val="en-US"/>
        </w:rPr>
      </w:pPr>
      <w:r w:rsidRPr="00F74664">
        <w:rPr>
          <w:rFonts w:ascii="Times New Roman" w:eastAsia="Times New Roman" w:hAnsi="Times New Roman" w:cs="Times New Roman"/>
          <w:bCs/>
          <w:lang w:val="en-US"/>
        </w:rPr>
        <w:t>However</w:t>
      </w:r>
      <w:r w:rsidR="00DC1422" w:rsidRPr="00F74664">
        <w:rPr>
          <w:rFonts w:ascii="Times New Roman" w:eastAsia="Times New Roman" w:hAnsi="Times New Roman" w:cs="Times New Roman"/>
          <w:bCs/>
          <w:lang w:val="en-US"/>
        </w:rPr>
        <w:t>,</w:t>
      </w:r>
      <w:r w:rsidR="008B4644" w:rsidRPr="00F74664">
        <w:rPr>
          <w:rFonts w:ascii="Times New Roman" w:eastAsia="Times New Roman" w:hAnsi="Times New Roman" w:cs="Times New Roman"/>
          <w:bCs/>
          <w:lang w:val="en-US"/>
        </w:rPr>
        <w:t xml:space="preserve"> whilst</w:t>
      </w:r>
      <w:r w:rsidR="00DC1422" w:rsidRPr="00F74664">
        <w:rPr>
          <w:rFonts w:ascii="Times New Roman" w:eastAsia="Times New Roman" w:hAnsi="Times New Roman" w:cs="Times New Roman"/>
          <w:bCs/>
          <w:lang w:val="en-US"/>
        </w:rPr>
        <w:t xml:space="preserve"> </w:t>
      </w:r>
      <w:r w:rsidRPr="00F74664">
        <w:rPr>
          <w:rFonts w:ascii="Times New Roman" w:eastAsia="Times New Roman" w:hAnsi="Times New Roman" w:cs="Times New Roman"/>
          <w:bCs/>
          <w:lang w:val="en-US"/>
        </w:rPr>
        <w:t>the</w:t>
      </w:r>
      <w:r w:rsidR="00DC1422" w:rsidRPr="00F74664">
        <w:rPr>
          <w:rFonts w:ascii="Times New Roman" w:eastAsia="Times New Roman" w:hAnsi="Times New Roman" w:cs="Times New Roman"/>
          <w:bCs/>
          <w:lang w:val="en-US"/>
        </w:rPr>
        <w:t xml:space="preserve"> growth in MTS research over the </w:t>
      </w:r>
      <w:r w:rsidR="006D40B9" w:rsidRPr="00F74664">
        <w:rPr>
          <w:rFonts w:ascii="Times New Roman" w:eastAsia="Times New Roman" w:hAnsi="Times New Roman" w:cs="Times New Roman"/>
          <w:bCs/>
          <w:lang w:val="en-US"/>
        </w:rPr>
        <w:t xml:space="preserve">past two </w:t>
      </w:r>
      <w:r w:rsidR="00E63A92" w:rsidRPr="00F74664">
        <w:rPr>
          <w:rFonts w:ascii="Times New Roman" w:eastAsia="Times New Roman" w:hAnsi="Times New Roman" w:cs="Times New Roman"/>
          <w:bCs/>
          <w:lang w:val="en-US"/>
        </w:rPr>
        <w:t xml:space="preserve">decades </w:t>
      </w:r>
      <w:r w:rsidR="00DA0A07" w:rsidRPr="00F74664">
        <w:rPr>
          <w:rFonts w:ascii="Times New Roman" w:eastAsia="Times New Roman" w:hAnsi="Times New Roman" w:cs="Times New Roman"/>
          <w:bCs/>
          <w:lang w:val="en-US"/>
        </w:rPr>
        <w:t xml:space="preserve">has </w:t>
      </w:r>
      <w:r w:rsidR="00195B99" w:rsidRPr="00F74664">
        <w:rPr>
          <w:rFonts w:ascii="Times New Roman" w:eastAsia="Times New Roman" w:hAnsi="Times New Roman" w:cs="Times New Roman"/>
          <w:bCs/>
          <w:lang w:val="en-US"/>
        </w:rPr>
        <w:t>provided valuable insights into</w:t>
      </w:r>
      <w:r w:rsidR="001116B4" w:rsidRPr="00F74664">
        <w:rPr>
          <w:rFonts w:ascii="Times New Roman" w:eastAsia="Times New Roman" w:hAnsi="Times New Roman" w:cs="Times New Roman"/>
          <w:bCs/>
          <w:lang w:val="en-US"/>
        </w:rPr>
        <w:t xml:space="preserve"> inter-team processes</w:t>
      </w:r>
      <w:r w:rsidR="008B4644" w:rsidRPr="00F74664">
        <w:rPr>
          <w:rFonts w:ascii="Times New Roman" w:eastAsia="Times New Roman" w:hAnsi="Times New Roman" w:cs="Times New Roman"/>
          <w:bCs/>
          <w:lang w:val="en-US"/>
        </w:rPr>
        <w:t>,</w:t>
      </w:r>
      <w:r w:rsidR="00DC1422" w:rsidRPr="00F74664">
        <w:rPr>
          <w:rFonts w:ascii="Times New Roman" w:eastAsia="Times New Roman" w:hAnsi="Times New Roman" w:cs="Times New Roman"/>
          <w:bCs/>
          <w:lang w:val="en-US"/>
        </w:rPr>
        <w:t xml:space="preserve"> </w:t>
      </w:r>
      <w:r w:rsidR="001D5D9B" w:rsidRPr="00F74664">
        <w:rPr>
          <w:rFonts w:ascii="Times New Roman" w:eastAsia="Times New Roman" w:hAnsi="Times New Roman" w:cs="Times New Roman"/>
          <w:bCs/>
          <w:lang w:val="en-US"/>
        </w:rPr>
        <w:t xml:space="preserve">questions have been raised regarding </w:t>
      </w:r>
      <w:r w:rsidR="00F20013" w:rsidRPr="00F74664">
        <w:rPr>
          <w:rFonts w:ascii="Times New Roman" w:hAnsi="Times New Roman" w:cs="Times New Roman"/>
          <w:lang w:val="en-US"/>
        </w:rPr>
        <w:t>the extent to which</w:t>
      </w:r>
      <w:r w:rsidR="001116B4" w:rsidRPr="00F74664">
        <w:rPr>
          <w:rFonts w:ascii="Times New Roman" w:hAnsi="Times New Roman" w:cs="Times New Roman"/>
          <w:lang w:val="en-US"/>
        </w:rPr>
        <w:t xml:space="preserve"> </w:t>
      </w:r>
      <w:r w:rsidR="00E63A92" w:rsidRPr="00F74664">
        <w:rPr>
          <w:rFonts w:ascii="Times New Roman" w:hAnsi="Times New Roman" w:cs="Times New Roman"/>
          <w:lang w:val="en-US"/>
        </w:rPr>
        <w:t xml:space="preserve">findings </w:t>
      </w:r>
      <w:r w:rsidR="004E5623" w:rsidRPr="00F74664">
        <w:rPr>
          <w:rFonts w:ascii="Times New Roman" w:hAnsi="Times New Roman" w:cs="Times New Roman"/>
          <w:lang w:val="en-US"/>
        </w:rPr>
        <w:t>apply to</w:t>
      </w:r>
      <w:r w:rsidR="0034481E" w:rsidRPr="00F74664">
        <w:rPr>
          <w:rFonts w:ascii="Times New Roman" w:hAnsi="Times New Roman" w:cs="Times New Roman"/>
          <w:lang w:val="en-US"/>
        </w:rPr>
        <w:t xml:space="preserve"> </w:t>
      </w:r>
      <w:r w:rsidR="00E63A92" w:rsidRPr="00F74664">
        <w:rPr>
          <w:rFonts w:ascii="Times New Roman" w:hAnsi="Times New Roman" w:cs="Times New Roman"/>
          <w:lang w:val="en-US"/>
        </w:rPr>
        <w:t xml:space="preserve">large MTSs </w:t>
      </w:r>
      <w:r w:rsidR="004E5623" w:rsidRPr="00F74664">
        <w:rPr>
          <w:rFonts w:ascii="Times New Roman" w:hAnsi="Times New Roman" w:cs="Times New Roman"/>
          <w:lang w:val="en-US"/>
        </w:rPr>
        <w:t>operating</w:t>
      </w:r>
      <w:r w:rsidR="00E63A92" w:rsidRPr="00F74664">
        <w:rPr>
          <w:rFonts w:ascii="Times New Roman" w:hAnsi="Times New Roman" w:cs="Times New Roman"/>
          <w:lang w:val="en-US"/>
        </w:rPr>
        <w:t xml:space="preserve"> in extreme environments</w:t>
      </w:r>
      <w:r w:rsidR="00CD7BA3" w:rsidRPr="00F74664">
        <w:rPr>
          <w:rFonts w:ascii="Times New Roman" w:hAnsi="Times New Roman" w:cs="Times New Roman"/>
          <w:lang w:val="en-US"/>
        </w:rPr>
        <w:t xml:space="preserve"> </w:t>
      </w:r>
      <w:r w:rsidR="00E63A92" w:rsidRPr="00F74664">
        <w:rPr>
          <w:rFonts w:ascii="Times New Roman" w:hAnsi="Times New Roman" w:cs="Times New Roman"/>
          <w:lang w:val="en-US"/>
        </w:rPr>
        <w:t xml:space="preserve">(Shuffler, </w:t>
      </w:r>
      <w:proofErr w:type="spellStart"/>
      <w:r w:rsidR="00E63A92" w:rsidRPr="00F74664">
        <w:rPr>
          <w:rFonts w:ascii="Times New Roman" w:hAnsi="Times New Roman" w:cs="Times New Roman"/>
          <w:lang w:val="en-US"/>
        </w:rPr>
        <w:t>Jiminez</w:t>
      </w:r>
      <w:proofErr w:type="spellEnd"/>
      <w:r w:rsidR="00E63A92" w:rsidRPr="00F74664">
        <w:rPr>
          <w:rFonts w:ascii="Times New Roman" w:hAnsi="Times New Roman" w:cs="Times New Roman"/>
          <w:lang w:val="en-US"/>
        </w:rPr>
        <w:t>-Rodrí</w:t>
      </w:r>
      <w:r w:rsidR="00E63A92" w:rsidRPr="00F74664">
        <w:rPr>
          <w:rFonts w:ascii="Times New Roman" w:eastAsia="Times New Roman" w:hAnsi="Times New Roman" w:cs="Times New Roman"/>
          <w:bCs/>
          <w:lang w:val="en-US"/>
        </w:rPr>
        <w:t>guez</w:t>
      </w:r>
      <w:r w:rsidR="00E63A92" w:rsidRPr="00F74664">
        <w:rPr>
          <w:rFonts w:ascii="Times New Roman" w:hAnsi="Times New Roman" w:cs="Times New Roman"/>
          <w:lang w:val="en-US"/>
        </w:rPr>
        <w:t>, &amp; Kramer, 2015)</w:t>
      </w:r>
      <w:r w:rsidR="006D40B9" w:rsidRPr="00F74664">
        <w:rPr>
          <w:rFonts w:ascii="Times New Roman" w:eastAsia="Times New Roman" w:hAnsi="Times New Roman" w:cs="Times New Roman"/>
          <w:bCs/>
          <w:lang w:val="en-US"/>
        </w:rPr>
        <w:t xml:space="preserve">. </w:t>
      </w:r>
      <w:r w:rsidR="00DC1422" w:rsidRPr="00F74664">
        <w:rPr>
          <w:rFonts w:ascii="Times New Roman" w:eastAsia="Times New Roman" w:hAnsi="Times New Roman" w:cs="Times New Roman"/>
          <w:bCs/>
          <w:lang w:val="en-US"/>
        </w:rPr>
        <w:t>Firstly, t</w:t>
      </w:r>
      <w:r w:rsidR="004E5623" w:rsidRPr="00F74664">
        <w:rPr>
          <w:rFonts w:ascii="Times New Roman" w:eastAsia="Times New Roman" w:hAnsi="Times New Roman" w:cs="Times New Roman"/>
          <w:bCs/>
          <w:lang w:val="en-US"/>
        </w:rPr>
        <w:t>his</w:t>
      </w:r>
      <w:r w:rsidR="00F20013" w:rsidRPr="00F74664">
        <w:rPr>
          <w:rFonts w:ascii="Times New Roman" w:eastAsia="Times New Roman" w:hAnsi="Times New Roman" w:cs="Times New Roman"/>
          <w:bCs/>
          <w:lang w:val="en-US"/>
        </w:rPr>
        <w:t xml:space="preserve"> body of research </w:t>
      </w:r>
      <w:r w:rsidR="00D05F57" w:rsidRPr="00F74664">
        <w:rPr>
          <w:rFonts w:ascii="Times New Roman" w:eastAsia="Times New Roman" w:hAnsi="Times New Roman" w:cs="Times New Roman"/>
          <w:bCs/>
          <w:lang w:val="en-US"/>
        </w:rPr>
        <w:t xml:space="preserve">predominantly </w:t>
      </w:r>
      <w:r w:rsidR="004E5623" w:rsidRPr="00F74664">
        <w:rPr>
          <w:rFonts w:ascii="Times New Roman" w:eastAsia="Times New Roman" w:hAnsi="Times New Roman" w:cs="Times New Roman"/>
          <w:bCs/>
          <w:lang w:val="en-US"/>
        </w:rPr>
        <w:t>uses</w:t>
      </w:r>
      <w:r w:rsidR="00430C5D" w:rsidRPr="00F74664">
        <w:rPr>
          <w:rFonts w:ascii="Times New Roman" w:eastAsia="Times New Roman" w:hAnsi="Times New Roman" w:cs="Times New Roman"/>
          <w:bCs/>
          <w:lang w:val="en-US"/>
        </w:rPr>
        <w:t xml:space="preserve"> </w:t>
      </w:r>
      <w:r w:rsidR="006D40B9" w:rsidRPr="00F74664">
        <w:rPr>
          <w:rFonts w:ascii="Times New Roman" w:hAnsi="Times New Roman" w:cs="Times New Roman"/>
          <w:lang w:val="en-US"/>
        </w:rPr>
        <w:t>cont</w:t>
      </w:r>
      <w:r w:rsidR="00430C5D" w:rsidRPr="00F74664">
        <w:rPr>
          <w:rFonts w:ascii="Times New Roman" w:hAnsi="Times New Roman" w:cs="Times New Roman"/>
          <w:lang w:val="en-US"/>
        </w:rPr>
        <w:t xml:space="preserve">rolled experimental </w:t>
      </w:r>
      <w:r w:rsidR="001D5D9B" w:rsidRPr="00F74664">
        <w:rPr>
          <w:rFonts w:ascii="Times New Roman" w:hAnsi="Times New Roman" w:cs="Times New Roman"/>
          <w:lang w:val="en-US"/>
        </w:rPr>
        <w:t>method</w:t>
      </w:r>
      <w:r w:rsidR="00DA0A07" w:rsidRPr="00F74664">
        <w:rPr>
          <w:rFonts w:ascii="Times New Roman" w:hAnsi="Times New Roman" w:cs="Times New Roman"/>
          <w:lang w:val="en-US"/>
        </w:rPr>
        <w:t>s</w:t>
      </w:r>
      <w:r w:rsidR="001D5D9B" w:rsidRPr="00F74664">
        <w:rPr>
          <w:rFonts w:ascii="Times New Roman" w:hAnsi="Times New Roman" w:cs="Times New Roman"/>
          <w:lang w:val="en-US"/>
        </w:rPr>
        <w:t xml:space="preserve"> to</w:t>
      </w:r>
      <w:r w:rsidR="00430C5D" w:rsidRPr="00F74664">
        <w:rPr>
          <w:rFonts w:ascii="Times New Roman" w:hAnsi="Times New Roman" w:cs="Times New Roman"/>
          <w:lang w:val="en-US"/>
        </w:rPr>
        <w:t xml:space="preserve"> study </w:t>
      </w:r>
      <w:r w:rsidR="006D40B9" w:rsidRPr="00F74664">
        <w:rPr>
          <w:rFonts w:ascii="Times New Roman" w:hAnsi="Times New Roman" w:cs="Times New Roman"/>
          <w:lang w:val="en-US"/>
        </w:rPr>
        <w:t xml:space="preserve">small MTSs comprised of two or three component teams with narrow specializations and goals, completing </w:t>
      </w:r>
      <w:r w:rsidR="00CD7BA3" w:rsidRPr="00F74664">
        <w:rPr>
          <w:rFonts w:ascii="Times New Roman" w:hAnsi="Times New Roman" w:cs="Times New Roman"/>
          <w:lang w:val="en-US"/>
        </w:rPr>
        <w:t>computer generated</w:t>
      </w:r>
      <w:r w:rsidR="00DA7DE0" w:rsidRPr="00F74664">
        <w:rPr>
          <w:rFonts w:ascii="Times New Roman" w:hAnsi="Times New Roman" w:cs="Times New Roman"/>
          <w:lang w:val="en-US"/>
        </w:rPr>
        <w:t xml:space="preserve"> </w:t>
      </w:r>
      <w:r w:rsidR="006D40B9" w:rsidRPr="00F74664">
        <w:rPr>
          <w:rFonts w:ascii="Times New Roman" w:hAnsi="Times New Roman" w:cs="Times New Roman"/>
          <w:lang w:val="en-US"/>
        </w:rPr>
        <w:t>tasks</w:t>
      </w:r>
      <w:r w:rsidR="00F20013" w:rsidRPr="00F74664">
        <w:rPr>
          <w:rFonts w:ascii="Times New Roman" w:hAnsi="Times New Roman" w:cs="Times New Roman"/>
          <w:lang w:val="en-US"/>
        </w:rPr>
        <w:t xml:space="preserve"> </w:t>
      </w:r>
      <w:r w:rsidR="006D40B9" w:rsidRPr="00F74664">
        <w:rPr>
          <w:rFonts w:ascii="Times New Roman" w:hAnsi="Times New Roman" w:cs="Times New Roman"/>
          <w:lang w:val="en-US"/>
        </w:rPr>
        <w:t>(</w:t>
      </w:r>
      <w:proofErr w:type="spellStart"/>
      <w:r w:rsidR="006D40B9" w:rsidRPr="00F74664">
        <w:rPr>
          <w:rFonts w:ascii="Times New Roman" w:hAnsi="Times New Roman" w:cs="Times New Roman"/>
          <w:color w:val="000000"/>
          <w:lang w:val="en-US"/>
        </w:rPr>
        <w:t>Bienefeld</w:t>
      </w:r>
      <w:proofErr w:type="spellEnd"/>
      <w:r w:rsidR="006D40B9" w:rsidRPr="00F74664">
        <w:rPr>
          <w:rFonts w:ascii="Times New Roman" w:hAnsi="Times New Roman" w:cs="Times New Roman"/>
          <w:color w:val="000000"/>
          <w:lang w:val="en-US"/>
        </w:rPr>
        <w:t xml:space="preserve"> &amp; Grote, 2013; Carter, 2014; Cobb, 1999; </w:t>
      </w:r>
      <w:r w:rsidR="006D40B9" w:rsidRPr="00F74664">
        <w:rPr>
          <w:rFonts w:ascii="Times New Roman" w:hAnsi="Times New Roman"/>
          <w:color w:val="000000" w:themeColor="text1"/>
          <w:lang w:val="en-US"/>
        </w:rPr>
        <w:t>Davison et al., 2012</w:t>
      </w:r>
      <w:r w:rsidR="006D40B9" w:rsidRPr="00F74664">
        <w:rPr>
          <w:rFonts w:ascii="Times New Roman" w:hAnsi="Times New Roman" w:cs="Times New Roman"/>
          <w:lang w:val="en-US"/>
        </w:rPr>
        <w:t xml:space="preserve">; Firth, Hollenbeck, Miles, </w:t>
      </w:r>
      <w:proofErr w:type="spellStart"/>
      <w:r w:rsidR="006D40B9" w:rsidRPr="00F74664">
        <w:rPr>
          <w:rFonts w:ascii="Times New Roman" w:hAnsi="Times New Roman" w:cs="Times New Roman"/>
          <w:lang w:val="en-US"/>
        </w:rPr>
        <w:t>Ilgen</w:t>
      </w:r>
      <w:proofErr w:type="spellEnd"/>
      <w:r w:rsidR="006D40B9" w:rsidRPr="00F74664">
        <w:rPr>
          <w:rFonts w:ascii="Times New Roman" w:hAnsi="Times New Roman" w:cs="Times New Roman"/>
          <w:lang w:val="en-US"/>
        </w:rPr>
        <w:t xml:space="preserve">, &amp; Barnes, 2015; </w:t>
      </w:r>
      <w:r w:rsidR="006D40B9" w:rsidRPr="00F74664">
        <w:rPr>
          <w:rFonts w:ascii="Times New Roman" w:eastAsia="Times New Roman" w:hAnsi="Times New Roman" w:cs="Times New Roman"/>
          <w:bCs/>
          <w:lang w:val="en-US"/>
        </w:rPr>
        <w:t xml:space="preserve">Marks, </w:t>
      </w:r>
      <w:proofErr w:type="spellStart"/>
      <w:r w:rsidR="006D40B9" w:rsidRPr="00F74664">
        <w:rPr>
          <w:rFonts w:ascii="Times New Roman" w:hAnsi="Times New Roman" w:cs="Times New Roman"/>
          <w:lang w:val="en-US"/>
        </w:rPr>
        <w:t>DeChurch</w:t>
      </w:r>
      <w:proofErr w:type="spellEnd"/>
      <w:r w:rsidR="006D40B9" w:rsidRPr="00F74664">
        <w:rPr>
          <w:rFonts w:ascii="Times New Roman" w:hAnsi="Times New Roman" w:cs="Times New Roman"/>
          <w:lang w:val="en-US"/>
        </w:rPr>
        <w:t>, Mathieu, Panzer, &amp; Alonso, 2005).</w:t>
      </w:r>
      <w:r w:rsidR="00F20013" w:rsidRPr="00F74664">
        <w:rPr>
          <w:rFonts w:ascii="Times New Roman" w:hAnsi="Times New Roman" w:cs="Times New Roman"/>
          <w:lang w:val="en-US"/>
        </w:rPr>
        <w:t xml:space="preserve"> </w:t>
      </w:r>
      <w:r w:rsidR="00DC1422" w:rsidRPr="00F74664">
        <w:rPr>
          <w:rFonts w:ascii="Times New Roman" w:hAnsi="Times New Roman" w:cs="Times New Roman"/>
          <w:lang w:val="en-US"/>
        </w:rPr>
        <w:t>However</w:t>
      </w:r>
      <w:r w:rsidR="00E31F38" w:rsidRPr="00F74664">
        <w:rPr>
          <w:rFonts w:ascii="Times New Roman" w:hAnsi="Times New Roman" w:cs="Times New Roman"/>
          <w:lang w:val="en-US"/>
        </w:rPr>
        <w:t xml:space="preserve">, </w:t>
      </w:r>
      <w:r w:rsidR="009E7124" w:rsidRPr="00F74664">
        <w:rPr>
          <w:rFonts w:ascii="Times New Roman" w:hAnsi="Times New Roman" w:cs="Times New Roman"/>
          <w:lang w:val="en-US"/>
        </w:rPr>
        <w:t>the</w:t>
      </w:r>
      <w:r w:rsidR="00BD2D01" w:rsidRPr="00F74664">
        <w:rPr>
          <w:rFonts w:ascii="Times New Roman" w:hAnsi="Times New Roman" w:cs="Times New Roman"/>
          <w:lang w:val="en-US"/>
        </w:rPr>
        <w:t xml:space="preserve"> </w:t>
      </w:r>
      <w:r w:rsidR="00584E98" w:rsidRPr="00F74664">
        <w:rPr>
          <w:rFonts w:ascii="Times New Roman" w:eastAsia="Times New Roman" w:hAnsi="Times New Roman" w:cs="Times New Roman"/>
          <w:bCs/>
          <w:lang w:val="en-US"/>
        </w:rPr>
        <w:t xml:space="preserve">MTSs that respond to disasters are </w:t>
      </w:r>
      <w:r w:rsidR="00F20013" w:rsidRPr="00F74664">
        <w:rPr>
          <w:rFonts w:ascii="Times New Roman" w:eastAsia="Times New Roman" w:hAnsi="Times New Roman" w:cs="Times New Roman"/>
          <w:bCs/>
          <w:lang w:val="en-US"/>
        </w:rPr>
        <w:t xml:space="preserve">much </w:t>
      </w:r>
      <w:r w:rsidR="00584E98" w:rsidRPr="00F74664">
        <w:rPr>
          <w:rFonts w:ascii="Times New Roman" w:eastAsia="Times New Roman" w:hAnsi="Times New Roman" w:cs="Times New Roman"/>
          <w:bCs/>
          <w:lang w:val="en-US"/>
        </w:rPr>
        <w:t xml:space="preserve">more complex and varied in </w:t>
      </w:r>
      <w:r w:rsidR="00584E98" w:rsidRPr="00F74664">
        <w:rPr>
          <w:rFonts w:ascii="Times New Roman" w:hAnsi="Times New Roman" w:cs="Times New Roman"/>
          <w:lang w:val="en-US"/>
        </w:rPr>
        <w:t xml:space="preserve">size, shape (compatibility and separation of goals, knowledge, working practice and capabilities between component teams), and dynamism (variability and instability of the system over time) (Luciano, </w:t>
      </w:r>
      <w:proofErr w:type="spellStart"/>
      <w:r w:rsidR="00584E98" w:rsidRPr="00F74664">
        <w:rPr>
          <w:rFonts w:ascii="Times New Roman" w:hAnsi="Times New Roman" w:cs="Times New Roman"/>
          <w:lang w:val="en-US"/>
        </w:rPr>
        <w:t>DeChurch</w:t>
      </w:r>
      <w:proofErr w:type="spellEnd"/>
      <w:r w:rsidR="00584E98" w:rsidRPr="00F74664">
        <w:rPr>
          <w:rFonts w:ascii="Times New Roman" w:hAnsi="Times New Roman" w:cs="Times New Roman"/>
          <w:lang w:val="en-US"/>
        </w:rPr>
        <w:t xml:space="preserve">, &amp; </w:t>
      </w:r>
      <w:proofErr w:type="spellStart"/>
      <w:r w:rsidR="00584E98" w:rsidRPr="00F74664">
        <w:rPr>
          <w:rFonts w:ascii="Times New Roman" w:hAnsi="Times New Roman" w:cs="Times New Roman"/>
          <w:lang w:val="en-US"/>
        </w:rPr>
        <w:t>Matheu</w:t>
      </w:r>
      <w:proofErr w:type="spellEnd"/>
      <w:r w:rsidR="00584E98" w:rsidRPr="00F74664">
        <w:rPr>
          <w:rFonts w:ascii="Times New Roman" w:hAnsi="Times New Roman" w:cs="Times New Roman"/>
          <w:lang w:val="en-US"/>
        </w:rPr>
        <w:t>, 2018a)</w:t>
      </w:r>
      <w:r w:rsidR="00D05F57" w:rsidRPr="00F74664">
        <w:rPr>
          <w:rFonts w:ascii="Times New Roman" w:hAnsi="Times New Roman" w:cs="Times New Roman"/>
          <w:lang w:val="en-US"/>
        </w:rPr>
        <w:t xml:space="preserve">. </w:t>
      </w:r>
      <w:r w:rsidR="009E7124" w:rsidRPr="00F74664">
        <w:rPr>
          <w:rFonts w:ascii="Times New Roman" w:hAnsi="Times New Roman" w:cs="Times New Roman"/>
          <w:lang w:val="en-US"/>
        </w:rPr>
        <w:t>T</w:t>
      </w:r>
      <w:r w:rsidR="00584E98" w:rsidRPr="00F74664">
        <w:rPr>
          <w:rFonts w:ascii="Times New Roman" w:hAnsi="Times New Roman" w:cs="Times New Roman"/>
          <w:lang w:val="en-US"/>
        </w:rPr>
        <w:t>he c</w:t>
      </w:r>
      <w:r w:rsidR="00195B99" w:rsidRPr="00F74664">
        <w:rPr>
          <w:rFonts w:ascii="Times New Roman" w:hAnsi="Times New Roman" w:cs="Times New Roman"/>
          <w:lang w:val="en-US"/>
        </w:rPr>
        <w:t xml:space="preserve">ontexts </w:t>
      </w:r>
      <w:r w:rsidR="00DC1422" w:rsidRPr="00F74664">
        <w:rPr>
          <w:rFonts w:ascii="Times New Roman" w:hAnsi="Times New Roman" w:cs="Times New Roman"/>
          <w:lang w:val="en-US"/>
        </w:rPr>
        <w:t xml:space="preserve">that </w:t>
      </w:r>
      <w:r w:rsidR="00195B99" w:rsidRPr="00F74664">
        <w:rPr>
          <w:rFonts w:ascii="Times New Roman" w:hAnsi="Times New Roman" w:cs="Times New Roman"/>
          <w:lang w:val="en-US"/>
        </w:rPr>
        <w:t>these MTSs</w:t>
      </w:r>
      <w:r w:rsidR="00E63A92" w:rsidRPr="00F74664">
        <w:rPr>
          <w:rFonts w:ascii="Times New Roman" w:hAnsi="Times New Roman" w:cs="Times New Roman"/>
          <w:lang w:val="en-US"/>
        </w:rPr>
        <w:t xml:space="preserve"> operate in are</w:t>
      </w:r>
      <w:r w:rsidR="00584E98" w:rsidRPr="00F74664">
        <w:rPr>
          <w:rFonts w:ascii="Times New Roman" w:hAnsi="Times New Roman" w:cs="Times New Roman"/>
          <w:lang w:val="en-US"/>
        </w:rPr>
        <w:t xml:space="preserve"> </w:t>
      </w:r>
      <w:r w:rsidR="00F20013" w:rsidRPr="00F74664">
        <w:rPr>
          <w:rFonts w:ascii="Times New Roman" w:hAnsi="Times New Roman" w:cs="Times New Roman"/>
          <w:lang w:val="en-US"/>
        </w:rPr>
        <w:t xml:space="preserve">also </w:t>
      </w:r>
      <w:r w:rsidR="00584E98" w:rsidRPr="00F74664">
        <w:rPr>
          <w:rFonts w:ascii="Times New Roman" w:hAnsi="Times New Roman" w:cs="Times New Roman"/>
          <w:lang w:val="en-US"/>
        </w:rPr>
        <w:t xml:space="preserve">far more </w:t>
      </w:r>
      <w:r w:rsidR="00CD7BA3" w:rsidRPr="00F74664">
        <w:rPr>
          <w:rFonts w:ascii="Times New Roman" w:hAnsi="Times New Roman" w:cs="Times New Roman"/>
          <w:lang w:val="en-US"/>
        </w:rPr>
        <w:t xml:space="preserve">complex, </w:t>
      </w:r>
      <w:r w:rsidR="00F20013" w:rsidRPr="00F74664">
        <w:rPr>
          <w:rFonts w:ascii="Times New Roman" w:hAnsi="Times New Roman" w:cs="Times New Roman"/>
          <w:lang w:val="en-US"/>
        </w:rPr>
        <w:t>diverse</w:t>
      </w:r>
      <w:r w:rsidR="00584E98" w:rsidRPr="00F74664">
        <w:rPr>
          <w:rFonts w:ascii="Times New Roman" w:hAnsi="Times New Roman" w:cs="Times New Roman"/>
          <w:lang w:val="en-US"/>
        </w:rPr>
        <w:t xml:space="preserve">, </w:t>
      </w:r>
      <w:r w:rsidR="00F20013" w:rsidRPr="00F74664">
        <w:rPr>
          <w:rFonts w:ascii="Times New Roman" w:hAnsi="Times New Roman" w:cs="Times New Roman"/>
          <w:lang w:val="en-US"/>
        </w:rPr>
        <w:t xml:space="preserve">fast </w:t>
      </w:r>
      <w:r w:rsidR="00584E98" w:rsidRPr="00F74664">
        <w:rPr>
          <w:rFonts w:ascii="Times New Roman" w:hAnsi="Times New Roman" w:cs="Times New Roman"/>
          <w:lang w:val="en-US"/>
        </w:rPr>
        <w:t>pace</w:t>
      </w:r>
      <w:r w:rsidR="00F20013" w:rsidRPr="00F74664">
        <w:rPr>
          <w:rFonts w:ascii="Times New Roman" w:hAnsi="Times New Roman" w:cs="Times New Roman"/>
          <w:lang w:val="en-US"/>
        </w:rPr>
        <w:t>d</w:t>
      </w:r>
      <w:r w:rsidR="00584E98" w:rsidRPr="00F74664">
        <w:rPr>
          <w:rFonts w:ascii="Times New Roman" w:hAnsi="Times New Roman" w:cs="Times New Roman"/>
          <w:lang w:val="en-US"/>
        </w:rPr>
        <w:t>, time pressure</w:t>
      </w:r>
      <w:r w:rsidR="00F20013" w:rsidRPr="00F74664">
        <w:rPr>
          <w:rFonts w:ascii="Times New Roman" w:hAnsi="Times New Roman" w:cs="Times New Roman"/>
          <w:lang w:val="en-US"/>
        </w:rPr>
        <w:t>d</w:t>
      </w:r>
      <w:r w:rsidR="00584E98" w:rsidRPr="00F74664">
        <w:rPr>
          <w:rFonts w:ascii="Times New Roman" w:hAnsi="Times New Roman" w:cs="Times New Roman"/>
          <w:lang w:val="en-US"/>
        </w:rPr>
        <w:t>, risk</w:t>
      </w:r>
      <w:r w:rsidR="00F20013" w:rsidRPr="00F74664">
        <w:rPr>
          <w:rFonts w:ascii="Times New Roman" w:hAnsi="Times New Roman" w:cs="Times New Roman"/>
          <w:lang w:val="en-US"/>
        </w:rPr>
        <w:t>y and uncertain</w:t>
      </w:r>
      <w:r w:rsidR="00584E98" w:rsidRPr="00F74664">
        <w:rPr>
          <w:rFonts w:ascii="Times New Roman" w:hAnsi="Times New Roman" w:cs="Times New Roman"/>
          <w:lang w:val="en-US"/>
        </w:rPr>
        <w:t xml:space="preserve"> </w:t>
      </w:r>
      <w:r w:rsidR="00F20013" w:rsidRPr="00F74664">
        <w:rPr>
          <w:rFonts w:ascii="Times New Roman" w:hAnsi="Times New Roman" w:cs="Times New Roman"/>
          <w:lang w:val="en-US"/>
        </w:rPr>
        <w:t xml:space="preserve">than experimental </w:t>
      </w:r>
      <w:r w:rsidR="00CD7BA3" w:rsidRPr="00F74664">
        <w:rPr>
          <w:rFonts w:ascii="Times New Roman" w:hAnsi="Times New Roman" w:cs="Times New Roman"/>
          <w:lang w:val="en-US"/>
        </w:rPr>
        <w:t>studies</w:t>
      </w:r>
      <w:r w:rsidR="00F20013" w:rsidRPr="00F74664">
        <w:rPr>
          <w:rFonts w:ascii="Times New Roman" w:hAnsi="Times New Roman" w:cs="Times New Roman"/>
          <w:lang w:val="en-US"/>
        </w:rPr>
        <w:t xml:space="preserve"> </w:t>
      </w:r>
      <w:r w:rsidR="004E5623" w:rsidRPr="00F74664">
        <w:rPr>
          <w:rFonts w:ascii="Times New Roman" w:hAnsi="Times New Roman" w:cs="Times New Roman"/>
          <w:lang w:val="en-US"/>
        </w:rPr>
        <w:t xml:space="preserve">have </w:t>
      </w:r>
      <w:r w:rsidR="00F20013" w:rsidRPr="00F74664">
        <w:rPr>
          <w:rFonts w:ascii="Times New Roman" w:hAnsi="Times New Roman" w:cs="Times New Roman"/>
          <w:lang w:val="en-US"/>
        </w:rPr>
        <w:t>capture</w:t>
      </w:r>
      <w:r w:rsidR="00195B99" w:rsidRPr="00F74664">
        <w:rPr>
          <w:rFonts w:ascii="Times New Roman" w:hAnsi="Times New Roman" w:cs="Times New Roman"/>
          <w:lang w:val="en-US"/>
        </w:rPr>
        <w:t>d</w:t>
      </w:r>
      <w:r w:rsidR="00F20013" w:rsidRPr="00F74664">
        <w:rPr>
          <w:rFonts w:ascii="Times New Roman" w:hAnsi="Times New Roman" w:cs="Times New Roman"/>
          <w:lang w:val="en-US"/>
        </w:rPr>
        <w:t xml:space="preserve"> </w:t>
      </w:r>
      <w:r w:rsidR="00584E98" w:rsidRPr="00F74664">
        <w:rPr>
          <w:rFonts w:ascii="Times New Roman" w:hAnsi="Times New Roman" w:cs="Times New Roman"/>
          <w:lang w:val="en-US"/>
        </w:rPr>
        <w:t>(</w:t>
      </w:r>
      <w:proofErr w:type="spellStart"/>
      <w:r w:rsidR="00584E98" w:rsidRPr="00F74664">
        <w:rPr>
          <w:rFonts w:ascii="Times New Roman" w:hAnsi="Times New Roman" w:cs="Times New Roman"/>
          <w:lang w:val="en-US"/>
        </w:rPr>
        <w:t>Waring</w:t>
      </w:r>
      <w:proofErr w:type="spellEnd"/>
      <w:r w:rsidR="00584E98" w:rsidRPr="00F74664">
        <w:rPr>
          <w:rFonts w:ascii="Times New Roman" w:hAnsi="Times New Roman" w:cs="Times New Roman"/>
          <w:lang w:val="en-US"/>
        </w:rPr>
        <w:t xml:space="preserve"> et al., 2018). </w:t>
      </w:r>
      <w:r w:rsidR="00195B99" w:rsidRPr="00F74664">
        <w:rPr>
          <w:rFonts w:ascii="Times New Roman" w:hAnsi="Times New Roman" w:cs="Times New Roman"/>
          <w:lang w:val="en-US"/>
        </w:rPr>
        <w:t>P</w:t>
      </w:r>
      <w:r w:rsidR="00DA0A07" w:rsidRPr="00F74664">
        <w:rPr>
          <w:rFonts w:ascii="Times New Roman" w:hAnsi="Times New Roman" w:cs="Times New Roman"/>
          <w:lang w:val="en-US"/>
        </w:rPr>
        <w:t>aying greater attention to where MTSs live</w:t>
      </w:r>
      <w:r w:rsidR="0094281E" w:rsidRPr="00F74664">
        <w:rPr>
          <w:rFonts w:ascii="Times New Roman" w:hAnsi="Times New Roman" w:cs="Times New Roman"/>
          <w:lang w:val="en-US"/>
        </w:rPr>
        <w:t xml:space="preserve"> and operate and observing MTSs</w:t>
      </w:r>
      <w:r w:rsidR="00195B99" w:rsidRPr="00F74664">
        <w:rPr>
          <w:rFonts w:ascii="Times New Roman" w:hAnsi="Times New Roman" w:cs="Times New Roman"/>
          <w:lang w:val="en-US"/>
        </w:rPr>
        <w:t xml:space="preserve"> </w:t>
      </w:r>
      <w:r w:rsidR="00DA0A07" w:rsidRPr="00F74664">
        <w:rPr>
          <w:rFonts w:ascii="Times New Roman" w:hAnsi="Times New Roman" w:cs="Times New Roman"/>
          <w:lang w:val="en-US"/>
        </w:rPr>
        <w:t xml:space="preserve">in their natural </w:t>
      </w:r>
      <w:r w:rsidR="00195B99" w:rsidRPr="00F74664">
        <w:rPr>
          <w:rFonts w:ascii="Times New Roman" w:hAnsi="Times New Roman" w:cs="Times New Roman"/>
          <w:lang w:val="en-US"/>
        </w:rPr>
        <w:t xml:space="preserve">settings will provide important </w:t>
      </w:r>
      <w:r w:rsidR="00DA0A07" w:rsidRPr="00F74664">
        <w:rPr>
          <w:rFonts w:ascii="Times New Roman" w:hAnsi="Times New Roman" w:cs="Times New Roman"/>
          <w:lang w:val="en-US"/>
        </w:rPr>
        <w:t>oppo</w:t>
      </w:r>
      <w:r w:rsidR="00195B99" w:rsidRPr="00F74664">
        <w:rPr>
          <w:rFonts w:ascii="Times New Roman" w:hAnsi="Times New Roman" w:cs="Times New Roman"/>
          <w:lang w:val="en-US"/>
        </w:rPr>
        <w:t>rtunities for future research (Shuffler &amp; Carter, 2018).</w:t>
      </w:r>
    </w:p>
    <w:p w14:paraId="31B0A408" w14:textId="7A287C39" w:rsidR="00B16EE5" w:rsidRPr="00F74664" w:rsidRDefault="001462AD" w:rsidP="009E7124">
      <w:pPr>
        <w:spacing w:line="480" w:lineRule="auto"/>
        <w:ind w:firstLine="720"/>
        <w:rPr>
          <w:rFonts w:ascii="Times New Roman" w:hAnsi="Times New Roman" w:cs="Times New Roman"/>
          <w:color w:val="000000"/>
          <w:lang w:val="en-US"/>
        </w:rPr>
      </w:pPr>
      <w:r w:rsidRPr="00F74664">
        <w:rPr>
          <w:rFonts w:ascii="Times New Roman" w:hAnsi="Times New Roman" w:cs="Times New Roman"/>
          <w:lang w:val="en-US"/>
        </w:rPr>
        <w:lastRenderedPageBreak/>
        <w:t>In addition</w:t>
      </w:r>
      <w:r w:rsidR="00E31F38" w:rsidRPr="00F74664">
        <w:rPr>
          <w:rFonts w:ascii="Times New Roman" w:hAnsi="Times New Roman" w:cs="Times New Roman"/>
          <w:lang w:val="en-US"/>
        </w:rPr>
        <w:t xml:space="preserve">, </w:t>
      </w:r>
      <w:r w:rsidR="0094281E" w:rsidRPr="00F74664">
        <w:rPr>
          <w:rFonts w:ascii="Times New Roman" w:hAnsi="Times New Roman" w:cs="Times New Roman"/>
          <w:lang w:val="en-US"/>
        </w:rPr>
        <w:t>the way in which MT</w:t>
      </w:r>
      <w:r w:rsidR="008B4644" w:rsidRPr="00F74664">
        <w:rPr>
          <w:rFonts w:ascii="Times New Roman" w:hAnsi="Times New Roman" w:cs="Times New Roman"/>
          <w:lang w:val="en-US"/>
        </w:rPr>
        <w:t>Ss have been studied to date also provides</w:t>
      </w:r>
      <w:r w:rsidR="0094281E" w:rsidRPr="00F74664">
        <w:rPr>
          <w:rFonts w:ascii="Times New Roman" w:hAnsi="Times New Roman" w:cs="Times New Roman"/>
          <w:lang w:val="en-US"/>
        </w:rPr>
        <w:t xml:space="preserve"> </w:t>
      </w:r>
      <w:r w:rsidR="00ED675B" w:rsidRPr="00F74664">
        <w:rPr>
          <w:rFonts w:ascii="Times New Roman" w:hAnsi="Times New Roman" w:cs="Times New Roman"/>
          <w:lang w:val="en-US"/>
        </w:rPr>
        <w:t xml:space="preserve">limited insights into temporal aspects </w:t>
      </w:r>
      <w:r w:rsidR="0034481E" w:rsidRPr="00F74664">
        <w:rPr>
          <w:rFonts w:ascii="Times New Roman" w:eastAsia="Times New Roman" w:hAnsi="Times New Roman" w:cs="Times New Roman"/>
          <w:bCs/>
          <w:lang w:val="en-US"/>
        </w:rPr>
        <w:t xml:space="preserve">relating to how and why MTS phenomena emerge and change over time, and what factors affect this (Luciano et al., 2018a; </w:t>
      </w:r>
      <w:r w:rsidR="0034481E" w:rsidRPr="00F74664">
        <w:rPr>
          <w:rFonts w:ascii="Times New Roman" w:hAnsi="Times New Roman" w:cs="Times New Roman"/>
          <w:lang w:val="en-US"/>
        </w:rPr>
        <w:t>Shuffler &amp; Carter, 2018</w:t>
      </w:r>
      <w:r w:rsidR="0034481E" w:rsidRPr="00F74664">
        <w:rPr>
          <w:rFonts w:ascii="Times New Roman" w:eastAsia="Times New Roman" w:hAnsi="Times New Roman" w:cs="Times New Roman"/>
          <w:bCs/>
          <w:lang w:val="en-US"/>
        </w:rPr>
        <w:t>)</w:t>
      </w:r>
      <w:r w:rsidR="003D3322" w:rsidRPr="00F74664">
        <w:rPr>
          <w:rFonts w:ascii="Times New Roman" w:hAnsi="Times New Roman" w:cs="Times New Roman"/>
          <w:lang w:val="en-US"/>
        </w:rPr>
        <w:t xml:space="preserve">. </w:t>
      </w:r>
      <w:r w:rsidR="00094BAF" w:rsidRPr="00F74664">
        <w:rPr>
          <w:rFonts w:ascii="Times New Roman" w:hAnsi="Times New Roman" w:cs="Times New Roman"/>
          <w:lang w:val="en-US"/>
        </w:rPr>
        <w:t>Observations</w:t>
      </w:r>
      <w:r w:rsidR="00430C5D" w:rsidRPr="00F74664">
        <w:rPr>
          <w:rFonts w:ascii="Times New Roman" w:hAnsi="Times New Roman" w:cs="Times New Roman"/>
          <w:lang w:val="en-US"/>
        </w:rPr>
        <w:t xml:space="preserve"> of</w:t>
      </w:r>
      <w:r w:rsidR="009E7124" w:rsidRPr="00F74664">
        <w:rPr>
          <w:rFonts w:ascii="Times New Roman" w:hAnsi="Times New Roman" w:cs="Times New Roman"/>
          <w:lang w:val="en-US"/>
        </w:rPr>
        <w:t xml:space="preserve"> inter-team behaviors </w:t>
      </w:r>
      <w:r w:rsidR="00094BAF" w:rsidRPr="00F74664">
        <w:rPr>
          <w:rFonts w:ascii="Times New Roman" w:hAnsi="Times New Roman" w:cs="Times New Roman"/>
          <w:lang w:val="en-US"/>
        </w:rPr>
        <w:t>have usually been</w:t>
      </w:r>
      <w:r w:rsidR="009E7124" w:rsidRPr="00F74664">
        <w:rPr>
          <w:rFonts w:ascii="Times New Roman" w:hAnsi="Times New Roman" w:cs="Times New Roman"/>
          <w:lang w:val="en-US"/>
        </w:rPr>
        <w:t xml:space="preserve"> </w:t>
      </w:r>
      <w:r w:rsidR="00430C5D" w:rsidRPr="00F74664">
        <w:rPr>
          <w:rFonts w:ascii="Times New Roman" w:hAnsi="Times New Roman" w:cs="Times New Roman"/>
          <w:lang w:val="en-US"/>
        </w:rPr>
        <w:t xml:space="preserve">conducted </w:t>
      </w:r>
      <w:r w:rsidR="009E7124" w:rsidRPr="00F74664">
        <w:rPr>
          <w:rFonts w:ascii="Times New Roman" w:hAnsi="Times New Roman" w:cs="Times New Roman"/>
          <w:lang w:val="en-US"/>
        </w:rPr>
        <w:t xml:space="preserve">in relation to </w:t>
      </w:r>
      <w:r w:rsidR="00C73A52" w:rsidRPr="00F74664">
        <w:rPr>
          <w:rFonts w:ascii="Times New Roman" w:hAnsi="Times New Roman" w:cs="Times New Roman"/>
          <w:lang w:val="en-US"/>
        </w:rPr>
        <w:t xml:space="preserve">controlled </w:t>
      </w:r>
      <w:r w:rsidR="009E7124" w:rsidRPr="00F74664">
        <w:rPr>
          <w:rFonts w:ascii="Times New Roman" w:hAnsi="Times New Roman" w:cs="Times New Roman"/>
          <w:lang w:val="en-US"/>
        </w:rPr>
        <w:t xml:space="preserve">tasks of a </w:t>
      </w:r>
      <w:r w:rsidR="00B16EE5" w:rsidRPr="00F74664">
        <w:rPr>
          <w:rFonts w:ascii="Times New Roman" w:hAnsi="Times New Roman" w:cs="Times New Roman"/>
          <w:lang w:val="en-US"/>
        </w:rPr>
        <w:t>short duration</w:t>
      </w:r>
      <w:r w:rsidR="00996AE7" w:rsidRPr="00F74664">
        <w:rPr>
          <w:rFonts w:ascii="Times New Roman" w:hAnsi="Times New Roman" w:cs="Times New Roman"/>
          <w:lang w:val="en-US"/>
        </w:rPr>
        <w:t xml:space="preserve">, </w:t>
      </w:r>
      <w:r w:rsidR="00094BAF" w:rsidRPr="00F74664">
        <w:rPr>
          <w:rFonts w:ascii="Times New Roman" w:hAnsi="Times New Roman" w:cs="Times New Roman"/>
          <w:lang w:val="en-US"/>
        </w:rPr>
        <w:t xml:space="preserve">which result in </w:t>
      </w:r>
      <w:r w:rsidR="00E31F38" w:rsidRPr="00F74664">
        <w:rPr>
          <w:rFonts w:ascii="Times New Roman" w:hAnsi="Times New Roman" w:cs="Times New Roman"/>
          <w:lang w:val="en-US"/>
        </w:rPr>
        <w:t>inter-team</w:t>
      </w:r>
      <w:r w:rsidR="00E31F38" w:rsidRPr="00F74664">
        <w:rPr>
          <w:rFonts w:ascii="Times New Roman" w:eastAsia="Times New Roman" w:hAnsi="Times New Roman" w:cs="Times New Roman"/>
          <w:bCs/>
          <w:lang w:val="en-US"/>
        </w:rPr>
        <w:t xml:space="preserve"> processes </w:t>
      </w:r>
      <w:r w:rsidR="00094BAF" w:rsidRPr="00F74664">
        <w:rPr>
          <w:rFonts w:ascii="Times New Roman" w:eastAsia="Times New Roman" w:hAnsi="Times New Roman" w:cs="Times New Roman"/>
          <w:bCs/>
          <w:lang w:val="en-US"/>
        </w:rPr>
        <w:t xml:space="preserve">being treated </w:t>
      </w:r>
      <w:r w:rsidR="00E31F38" w:rsidRPr="00F74664">
        <w:rPr>
          <w:rFonts w:ascii="Times New Roman" w:eastAsia="Times New Roman" w:hAnsi="Times New Roman" w:cs="Times New Roman"/>
          <w:bCs/>
          <w:lang w:val="en-US"/>
        </w:rPr>
        <w:t xml:space="preserve">as static phenomena (Kozlowski, 2015; </w:t>
      </w:r>
      <w:r w:rsidR="00E31F38" w:rsidRPr="00F74664">
        <w:rPr>
          <w:rFonts w:ascii="Times New Roman" w:hAnsi="Times New Roman" w:cs="Times New Roman"/>
          <w:lang w:val="en-US"/>
        </w:rPr>
        <w:t>Shuffler &amp; Carter, 2018</w:t>
      </w:r>
      <w:r w:rsidR="00E31F38" w:rsidRPr="00F74664">
        <w:rPr>
          <w:rFonts w:ascii="Times New Roman" w:eastAsia="Times New Roman" w:hAnsi="Times New Roman" w:cs="Times New Roman"/>
          <w:bCs/>
          <w:lang w:val="en-US"/>
        </w:rPr>
        <w:t>)</w:t>
      </w:r>
      <w:r w:rsidR="003D3322" w:rsidRPr="00F74664">
        <w:rPr>
          <w:rFonts w:ascii="Times New Roman" w:eastAsia="Times New Roman" w:hAnsi="Times New Roman" w:cs="Times New Roman"/>
          <w:bCs/>
          <w:lang w:val="en-US"/>
        </w:rPr>
        <w:t>.</w:t>
      </w:r>
      <w:r w:rsidR="00E31F38" w:rsidRPr="00F74664">
        <w:rPr>
          <w:rFonts w:ascii="Times New Roman" w:eastAsia="Times New Roman" w:hAnsi="Times New Roman" w:cs="Times New Roman"/>
          <w:bCs/>
          <w:lang w:val="en-US"/>
        </w:rPr>
        <w:t xml:space="preserve"> </w:t>
      </w:r>
      <w:r w:rsidR="009E7124" w:rsidRPr="00F74664">
        <w:rPr>
          <w:rFonts w:ascii="Times New Roman" w:hAnsi="Times New Roman" w:cs="Times New Roman"/>
          <w:lang w:val="en-US"/>
        </w:rPr>
        <w:t xml:space="preserve">Even </w:t>
      </w:r>
      <w:r w:rsidR="002A144C" w:rsidRPr="00F74664">
        <w:rPr>
          <w:rFonts w:ascii="Times New Roman" w:hAnsi="Times New Roman" w:cs="Times New Roman"/>
          <w:lang w:val="en-US"/>
        </w:rPr>
        <w:t xml:space="preserve">field </w:t>
      </w:r>
      <w:r w:rsidR="00900C0B" w:rsidRPr="00F74664">
        <w:rPr>
          <w:rFonts w:ascii="Times New Roman" w:hAnsi="Times New Roman" w:cs="Times New Roman"/>
          <w:lang w:val="en-US"/>
        </w:rPr>
        <w:t xml:space="preserve">studies </w:t>
      </w:r>
      <w:r w:rsidR="00094BAF" w:rsidRPr="00F74664">
        <w:rPr>
          <w:rFonts w:ascii="Times New Roman" w:hAnsi="Times New Roman" w:cs="Times New Roman"/>
          <w:lang w:val="en-US"/>
        </w:rPr>
        <w:t xml:space="preserve">that </w:t>
      </w:r>
      <w:r w:rsidR="00D71BBF" w:rsidRPr="00F74664">
        <w:rPr>
          <w:rFonts w:ascii="Times New Roman" w:hAnsi="Times New Roman" w:cs="Times New Roman"/>
          <w:lang w:val="en-US"/>
        </w:rPr>
        <w:t>examine large</w:t>
      </w:r>
      <w:r w:rsidR="00900C0B" w:rsidRPr="00F74664">
        <w:rPr>
          <w:rFonts w:ascii="Times New Roman" w:hAnsi="Times New Roman" w:cs="Times New Roman"/>
          <w:lang w:val="en-US"/>
        </w:rPr>
        <w:t xml:space="preserve"> MTSs </w:t>
      </w:r>
      <w:r w:rsidR="00156C26" w:rsidRPr="00F74664">
        <w:rPr>
          <w:rFonts w:ascii="Times New Roman" w:hAnsi="Times New Roman" w:cs="Times New Roman"/>
          <w:lang w:val="en-US"/>
        </w:rPr>
        <w:t xml:space="preserve">operating </w:t>
      </w:r>
      <w:r w:rsidR="00900C0B" w:rsidRPr="00F74664">
        <w:rPr>
          <w:rFonts w:ascii="Times New Roman" w:hAnsi="Times New Roman" w:cs="Times New Roman"/>
          <w:lang w:val="en-US"/>
        </w:rPr>
        <w:t xml:space="preserve">in extreme environments </w:t>
      </w:r>
      <w:r w:rsidR="00900C0B" w:rsidRPr="00F74664">
        <w:rPr>
          <w:rFonts w:ascii="Times New Roman" w:hAnsi="Times New Roman" w:cs="Times New Roman"/>
          <w:color w:val="000000"/>
          <w:lang w:val="en-US"/>
        </w:rPr>
        <w:t xml:space="preserve">(de </w:t>
      </w:r>
      <w:proofErr w:type="spellStart"/>
      <w:r w:rsidR="00900C0B" w:rsidRPr="00F74664">
        <w:rPr>
          <w:rFonts w:ascii="Times New Roman" w:hAnsi="Times New Roman" w:cs="Times New Roman"/>
          <w:color w:val="000000"/>
          <w:lang w:val="en-US"/>
        </w:rPr>
        <w:t>Vreede</w:t>
      </w:r>
      <w:proofErr w:type="spellEnd"/>
      <w:r w:rsidR="00900C0B" w:rsidRPr="00F74664">
        <w:rPr>
          <w:rFonts w:ascii="Times New Roman" w:hAnsi="Times New Roman" w:cs="Times New Roman"/>
          <w:color w:val="000000"/>
          <w:lang w:val="en-US"/>
        </w:rPr>
        <w:t>, Briggs, &amp; Reiter-</w:t>
      </w:r>
      <w:proofErr w:type="spellStart"/>
      <w:r w:rsidR="00900C0B" w:rsidRPr="00F74664">
        <w:rPr>
          <w:rFonts w:ascii="Times New Roman" w:hAnsi="Times New Roman" w:cs="Times New Roman"/>
          <w:color w:val="000000"/>
          <w:lang w:val="en-US"/>
        </w:rPr>
        <w:t>Palmon</w:t>
      </w:r>
      <w:proofErr w:type="spellEnd"/>
      <w:r w:rsidR="00900C0B" w:rsidRPr="00F74664">
        <w:rPr>
          <w:rFonts w:ascii="Times New Roman" w:hAnsi="Times New Roman" w:cs="Times New Roman"/>
          <w:color w:val="000000"/>
          <w:lang w:val="en-US"/>
        </w:rPr>
        <w:t>, 2010</w:t>
      </w:r>
      <w:r w:rsidR="00094BAF" w:rsidRPr="00F74664">
        <w:rPr>
          <w:rFonts w:ascii="Times New Roman" w:hAnsi="Times New Roman" w:cs="Times New Roman"/>
          <w:color w:val="000000"/>
          <w:lang w:val="en-US"/>
        </w:rPr>
        <w:t xml:space="preserve">) have </w:t>
      </w:r>
      <w:r w:rsidR="0094281E" w:rsidRPr="00F74664">
        <w:rPr>
          <w:rFonts w:ascii="Times New Roman" w:hAnsi="Times New Roman" w:cs="Times New Roman"/>
          <w:color w:val="000000"/>
          <w:lang w:val="en-US"/>
        </w:rPr>
        <w:t xml:space="preserve">largely </w:t>
      </w:r>
      <w:r w:rsidR="00094BAF" w:rsidRPr="00F74664">
        <w:rPr>
          <w:rFonts w:ascii="Times New Roman" w:hAnsi="Times New Roman" w:cs="Times New Roman"/>
          <w:color w:val="000000"/>
          <w:lang w:val="en-US"/>
        </w:rPr>
        <w:t>been</w:t>
      </w:r>
      <w:r w:rsidR="009E7124" w:rsidRPr="00F74664">
        <w:rPr>
          <w:rFonts w:ascii="Times New Roman" w:hAnsi="Times New Roman" w:cs="Times New Roman"/>
          <w:color w:val="000000"/>
          <w:lang w:val="en-US"/>
        </w:rPr>
        <w:t xml:space="preserve"> restricted </w:t>
      </w:r>
      <w:r w:rsidR="00094BAF" w:rsidRPr="00F74664">
        <w:rPr>
          <w:rFonts w:ascii="Times New Roman" w:hAnsi="Times New Roman" w:cs="Times New Roman"/>
          <w:color w:val="000000"/>
          <w:lang w:val="en-US"/>
        </w:rPr>
        <w:t xml:space="preserve">to </w:t>
      </w:r>
      <w:r w:rsidR="00900C0B" w:rsidRPr="00F74664">
        <w:rPr>
          <w:rFonts w:ascii="Times New Roman" w:hAnsi="Times New Roman" w:cs="Times New Roman"/>
          <w:color w:val="000000"/>
          <w:lang w:val="en-US"/>
        </w:rPr>
        <w:t>post-incident accounts and self-report questionnaires</w:t>
      </w:r>
      <w:r w:rsidR="00D71BBF" w:rsidRPr="00F74664">
        <w:rPr>
          <w:rFonts w:ascii="Times New Roman" w:hAnsi="Times New Roman" w:cs="Times New Roman"/>
          <w:color w:val="000000"/>
          <w:lang w:val="en-US"/>
        </w:rPr>
        <w:t xml:space="preserve"> </w:t>
      </w:r>
      <w:r w:rsidR="006E4877" w:rsidRPr="00F74664">
        <w:rPr>
          <w:rFonts w:ascii="Times New Roman" w:hAnsi="Times New Roman" w:cs="Times New Roman"/>
          <w:color w:val="000000"/>
          <w:lang w:val="en-US"/>
        </w:rPr>
        <w:t>rather than</w:t>
      </w:r>
      <w:r w:rsidR="00ED675B" w:rsidRPr="00F74664">
        <w:rPr>
          <w:rFonts w:ascii="Times New Roman" w:hAnsi="Times New Roman" w:cs="Times New Roman"/>
          <w:color w:val="000000"/>
          <w:lang w:val="en-US"/>
        </w:rPr>
        <w:t xml:space="preserve"> </w:t>
      </w:r>
      <w:r w:rsidR="00076373" w:rsidRPr="00F74664">
        <w:rPr>
          <w:rFonts w:ascii="Times New Roman" w:hAnsi="Times New Roman" w:cs="Times New Roman"/>
          <w:color w:val="000000"/>
          <w:lang w:val="en-US"/>
        </w:rPr>
        <w:t xml:space="preserve">to methods that </w:t>
      </w:r>
      <w:r w:rsidR="006E4877" w:rsidRPr="00F74664">
        <w:rPr>
          <w:rFonts w:ascii="Times New Roman" w:hAnsi="Times New Roman" w:cs="Times New Roman"/>
          <w:color w:val="000000"/>
          <w:lang w:val="en-US"/>
        </w:rPr>
        <w:t>captur</w:t>
      </w:r>
      <w:r w:rsidR="00076373" w:rsidRPr="00F74664">
        <w:rPr>
          <w:rFonts w:ascii="Times New Roman" w:hAnsi="Times New Roman" w:cs="Times New Roman"/>
          <w:color w:val="000000"/>
          <w:lang w:val="en-US"/>
        </w:rPr>
        <w:t>e</w:t>
      </w:r>
      <w:r w:rsidR="004F1BD6" w:rsidRPr="00F74664">
        <w:rPr>
          <w:rFonts w:ascii="Times New Roman" w:hAnsi="Times New Roman" w:cs="Times New Roman"/>
          <w:color w:val="000000"/>
          <w:lang w:val="en-US"/>
        </w:rPr>
        <w:t xml:space="preserve"> dynamic changes in inter-team processes</w:t>
      </w:r>
      <w:r w:rsidR="00094BAF" w:rsidRPr="00F74664">
        <w:rPr>
          <w:rFonts w:ascii="Times New Roman" w:hAnsi="Times New Roman" w:cs="Times New Roman"/>
          <w:color w:val="000000"/>
          <w:lang w:val="en-US"/>
        </w:rPr>
        <w:t xml:space="preserve"> due to risks posed to researcher safety</w:t>
      </w:r>
      <w:r w:rsidR="004F1BD6" w:rsidRPr="00F74664">
        <w:rPr>
          <w:rFonts w:ascii="Times New Roman" w:hAnsi="Times New Roman" w:cs="Times New Roman"/>
          <w:color w:val="000000"/>
          <w:lang w:val="en-US"/>
        </w:rPr>
        <w:t xml:space="preserve"> </w:t>
      </w:r>
      <w:r w:rsidR="00900C0B" w:rsidRPr="00F74664">
        <w:rPr>
          <w:rFonts w:ascii="Times New Roman" w:hAnsi="Times New Roman" w:cs="Times New Roman"/>
          <w:color w:val="000000"/>
          <w:lang w:val="en-US"/>
        </w:rPr>
        <w:t>(</w:t>
      </w:r>
      <w:r w:rsidR="00900C0B" w:rsidRPr="00F74664">
        <w:rPr>
          <w:rFonts w:ascii="Times New Roman" w:hAnsi="Times New Roman" w:cs="Times New Roman"/>
          <w:lang w:val="en-US"/>
        </w:rPr>
        <w:t xml:space="preserve">Crowe, Allen, &amp; Bowes, 2014; </w:t>
      </w:r>
      <w:proofErr w:type="spellStart"/>
      <w:r w:rsidR="00900C0B" w:rsidRPr="00F74664">
        <w:rPr>
          <w:rFonts w:ascii="Times New Roman" w:hAnsi="Times New Roman" w:cs="Times New Roman"/>
          <w:lang w:val="en-US"/>
        </w:rPr>
        <w:t>DeChurch</w:t>
      </w:r>
      <w:proofErr w:type="spellEnd"/>
      <w:r w:rsidR="00900C0B" w:rsidRPr="00F74664">
        <w:rPr>
          <w:rFonts w:ascii="Times New Roman" w:hAnsi="Times New Roman" w:cs="Times New Roman"/>
          <w:lang w:val="en-US"/>
        </w:rPr>
        <w:t xml:space="preserve"> et al., 2011; </w:t>
      </w:r>
      <w:proofErr w:type="spellStart"/>
      <w:r w:rsidR="00900C0B" w:rsidRPr="00F74664">
        <w:rPr>
          <w:rFonts w:ascii="Times New Roman" w:hAnsi="Times New Roman" w:cs="Times New Roman"/>
          <w:color w:val="000000"/>
          <w:lang w:val="en-US"/>
        </w:rPr>
        <w:t>DiRosa</w:t>
      </w:r>
      <w:proofErr w:type="spellEnd"/>
      <w:r w:rsidR="00900C0B" w:rsidRPr="00F74664">
        <w:rPr>
          <w:rFonts w:ascii="Times New Roman" w:hAnsi="Times New Roman" w:cs="Times New Roman"/>
          <w:color w:val="000000"/>
          <w:lang w:val="en-US"/>
        </w:rPr>
        <w:t>, 2013; O’Sullivan, 2003)</w:t>
      </w:r>
      <w:r w:rsidR="00192965" w:rsidRPr="00F74664">
        <w:rPr>
          <w:rFonts w:ascii="Times New Roman" w:hAnsi="Times New Roman" w:cs="Times New Roman"/>
          <w:color w:val="000000"/>
          <w:lang w:val="en-US"/>
        </w:rPr>
        <w:t xml:space="preserve"> </w:t>
      </w:r>
      <w:r w:rsidR="00900C0B" w:rsidRPr="00F74664">
        <w:rPr>
          <w:rFonts w:ascii="Times New Roman" w:hAnsi="Times New Roman" w:cs="Times New Roman"/>
          <w:lang w:val="en-US"/>
        </w:rPr>
        <w:t>(see Table 1 for summary).</w:t>
      </w:r>
      <w:r w:rsidR="006F5259" w:rsidRPr="00F74664">
        <w:rPr>
          <w:rFonts w:ascii="Times New Roman" w:hAnsi="Times New Roman" w:cs="Times New Roman"/>
          <w:lang w:val="en-US"/>
        </w:rPr>
        <w:t xml:space="preserve"> </w:t>
      </w:r>
      <w:r w:rsidR="0094281E" w:rsidRPr="00F74664">
        <w:rPr>
          <w:rFonts w:ascii="Times New Roman" w:hAnsi="Times New Roman" w:cs="Times New Roman"/>
          <w:lang w:val="en-US"/>
        </w:rPr>
        <w:t>Longitudinal research that</w:t>
      </w:r>
      <w:r w:rsidR="006F5259" w:rsidRPr="00F74664">
        <w:rPr>
          <w:rFonts w:ascii="Times New Roman" w:hAnsi="Times New Roman" w:cs="Times New Roman"/>
          <w:lang w:val="en-US"/>
        </w:rPr>
        <w:t xml:space="preserve"> capture</w:t>
      </w:r>
      <w:r w:rsidR="0094281E" w:rsidRPr="00F74664">
        <w:rPr>
          <w:rFonts w:ascii="Times New Roman" w:hAnsi="Times New Roman" w:cs="Times New Roman"/>
          <w:lang w:val="en-US"/>
        </w:rPr>
        <w:t>s</w:t>
      </w:r>
      <w:r w:rsidR="006F5259" w:rsidRPr="00F74664">
        <w:rPr>
          <w:rFonts w:ascii="Times New Roman" w:hAnsi="Times New Roman" w:cs="Times New Roman"/>
          <w:lang w:val="en-US"/>
        </w:rPr>
        <w:t xml:space="preserve"> growth trajectories and </w:t>
      </w:r>
      <w:r w:rsidR="00B44FC3" w:rsidRPr="00F74664">
        <w:rPr>
          <w:rFonts w:ascii="Times New Roman" w:hAnsi="Times New Roman" w:cs="Times New Roman"/>
          <w:lang w:val="en-US"/>
        </w:rPr>
        <w:t>fluctuations over time</w:t>
      </w:r>
      <w:r w:rsidR="0094281E" w:rsidRPr="00F74664">
        <w:rPr>
          <w:rFonts w:ascii="Times New Roman" w:hAnsi="Times New Roman" w:cs="Times New Roman"/>
          <w:lang w:val="en-US"/>
        </w:rPr>
        <w:t xml:space="preserve"> is needed to promote the dynamic</w:t>
      </w:r>
      <w:r w:rsidR="00B44FC3" w:rsidRPr="00F74664">
        <w:rPr>
          <w:rFonts w:ascii="Times New Roman" w:hAnsi="Times New Roman" w:cs="Times New Roman"/>
          <w:lang w:val="en-US"/>
        </w:rPr>
        <w:t xml:space="preserve"> </w:t>
      </w:r>
      <w:r w:rsidR="00094BAF" w:rsidRPr="00F74664">
        <w:rPr>
          <w:rFonts w:ascii="Times New Roman" w:hAnsi="Times New Roman" w:cs="Times New Roman"/>
          <w:lang w:val="en-US"/>
        </w:rPr>
        <w:t xml:space="preserve">nature of team research, </w:t>
      </w:r>
      <w:r w:rsidR="0094281E" w:rsidRPr="00F74664">
        <w:rPr>
          <w:rFonts w:ascii="Times New Roman" w:hAnsi="Times New Roman" w:cs="Times New Roman"/>
          <w:lang w:val="en-US"/>
        </w:rPr>
        <w:t xml:space="preserve">and develop nascent </w:t>
      </w:r>
      <w:r w:rsidR="003C57EC" w:rsidRPr="00F74664">
        <w:rPr>
          <w:rFonts w:ascii="Times New Roman" w:hAnsi="Times New Roman" w:cs="Times New Roman"/>
          <w:lang w:val="en-US"/>
        </w:rPr>
        <w:t>temporal theo</w:t>
      </w:r>
      <w:r w:rsidR="0091414C" w:rsidRPr="00F74664">
        <w:rPr>
          <w:rFonts w:ascii="Times New Roman" w:hAnsi="Times New Roman" w:cs="Times New Roman"/>
          <w:lang w:val="en-US"/>
        </w:rPr>
        <w:t>ries of inte</w:t>
      </w:r>
      <w:r w:rsidR="00094BAF" w:rsidRPr="00F74664">
        <w:rPr>
          <w:rFonts w:ascii="Times New Roman" w:hAnsi="Times New Roman" w:cs="Times New Roman"/>
          <w:lang w:val="en-US"/>
        </w:rPr>
        <w:t>r-team processes.</w:t>
      </w:r>
    </w:p>
    <w:p w14:paraId="23E4FC68" w14:textId="22B3F6D4" w:rsidR="00657C55" w:rsidRPr="00F74664" w:rsidRDefault="00B16EE5" w:rsidP="00657C55">
      <w:pPr>
        <w:spacing w:line="480" w:lineRule="auto"/>
        <w:jc w:val="center"/>
        <w:rPr>
          <w:rFonts w:ascii="Times New Roman" w:eastAsia="Times New Roman" w:hAnsi="Times New Roman" w:cs="Times New Roman"/>
          <w:bCs/>
          <w:lang w:val="en-US"/>
        </w:rPr>
      </w:pPr>
      <w:r w:rsidRPr="00F74664">
        <w:rPr>
          <w:rFonts w:ascii="Times New Roman" w:eastAsia="Times New Roman" w:hAnsi="Times New Roman" w:cs="Times New Roman"/>
          <w:bCs/>
          <w:lang w:val="en-US"/>
        </w:rPr>
        <w:t xml:space="preserve"> </w:t>
      </w:r>
      <w:r w:rsidR="00722E9B" w:rsidRPr="00F74664">
        <w:rPr>
          <w:rFonts w:ascii="Times New Roman" w:eastAsia="Times New Roman" w:hAnsi="Times New Roman" w:cs="Times New Roman"/>
          <w:bCs/>
          <w:lang w:val="en-US"/>
        </w:rPr>
        <w:t>[TABLE 1]</w:t>
      </w:r>
    </w:p>
    <w:p w14:paraId="692ECC9C" w14:textId="359AF1E2" w:rsidR="003040AD" w:rsidRPr="00F74664" w:rsidRDefault="007E6FFA" w:rsidP="002C2C4B">
      <w:pPr>
        <w:spacing w:line="480" w:lineRule="auto"/>
        <w:ind w:firstLine="720"/>
        <w:rPr>
          <w:rFonts w:ascii="Times New Roman" w:hAnsi="Times New Roman" w:cs="Times New Roman"/>
          <w:lang w:val="en-US"/>
        </w:rPr>
      </w:pPr>
      <w:r w:rsidRPr="00F74664">
        <w:rPr>
          <w:rFonts w:ascii="Times New Roman" w:hAnsi="Times New Roman" w:cs="Times New Roman"/>
          <w:lang w:val="en-US"/>
        </w:rPr>
        <w:t>T</w:t>
      </w:r>
      <w:r w:rsidR="003645AA" w:rsidRPr="00F74664">
        <w:rPr>
          <w:rFonts w:ascii="Times New Roman" w:hAnsi="Times New Roman" w:cs="Times New Roman"/>
          <w:lang w:val="en-US"/>
        </w:rPr>
        <w:t>h</w:t>
      </w:r>
      <w:r w:rsidRPr="00F74664">
        <w:rPr>
          <w:rFonts w:ascii="Times New Roman" w:hAnsi="Times New Roman" w:cs="Times New Roman"/>
          <w:lang w:val="en-US"/>
        </w:rPr>
        <w:t>e following paper focuses on a</w:t>
      </w:r>
      <w:r w:rsidR="00CD7BA3" w:rsidRPr="00F74664">
        <w:rPr>
          <w:rFonts w:ascii="Times New Roman" w:hAnsi="Times New Roman" w:cs="Times New Roman"/>
          <w:lang w:val="en-US"/>
        </w:rPr>
        <w:t xml:space="preserve"> promising option for </w:t>
      </w:r>
      <w:r w:rsidR="000942F6" w:rsidRPr="00F74664">
        <w:rPr>
          <w:rFonts w:ascii="Times New Roman" w:hAnsi="Times New Roman" w:cs="Times New Roman"/>
          <w:lang w:val="en-US"/>
        </w:rPr>
        <w:t>conduct</w:t>
      </w:r>
      <w:r w:rsidR="00094BAF" w:rsidRPr="00F74664">
        <w:rPr>
          <w:rFonts w:ascii="Times New Roman" w:hAnsi="Times New Roman" w:cs="Times New Roman"/>
          <w:lang w:val="en-US"/>
        </w:rPr>
        <w:t>ing</w:t>
      </w:r>
      <w:r w:rsidR="00ED675B" w:rsidRPr="00F74664">
        <w:rPr>
          <w:rFonts w:ascii="Times New Roman" w:hAnsi="Times New Roman" w:cs="Times New Roman"/>
          <w:lang w:val="en-US"/>
        </w:rPr>
        <w:t xml:space="preserve"> research </w:t>
      </w:r>
      <w:r w:rsidR="00911385" w:rsidRPr="00F74664">
        <w:rPr>
          <w:rFonts w:ascii="Times New Roman" w:hAnsi="Times New Roman" w:cs="Times New Roman"/>
          <w:lang w:val="en-US"/>
        </w:rPr>
        <w:t>to</w:t>
      </w:r>
      <w:r w:rsidR="003B4A84" w:rsidRPr="00F74664">
        <w:rPr>
          <w:rFonts w:ascii="Times New Roman" w:hAnsi="Times New Roman" w:cs="Times New Roman"/>
          <w:lang w:val="en-US"/>
        </w:rPr>
        <w:t xml:space="preserve"> develop temporal theories of inter-team processes </w:t>
      </w:r>
      <w:r w:rsidR="007576C8" w:rsidRPr="00F74664">
        <w:rPr>
          <w:rFonts w:ascii="Times New Roman" w:hAnsi="Times New Roman" w:cs="Times New Roman"/>
          <w:lang w:val="en-US"/>
        </w:rPr>
        <w:t>and</w:t>
      </w:r>
      <w:r w:rsidR="003B4A84" w:rsidRPr="00F74664">
        <w:rPr>
          <w:rFonts w:ascii="Times New Roman" w:hAnsi="Times New Roman" w:cs="Times New Roman"/>
          <w:lang w:val="en-US"/>
        </w:rPr>
        <w:t xml:space="preserve"> improve understanding of MTS functioning in extreme environments</w:t>
      </w:r>
      <w:r w:rsidRPr="00F74664">
        <w:rPr>
          <w:rFonts w:ascii="Times New Roman" w:hAnsi="Times New Roman" w:cs="Times New Roman"/>
          <w:lang w:val="en-US"/>
        </w:rPr>
        <w:t>. Live disaster exercises</w:t>
      </w:r>
      <w:r w:rsidR="007576C8" w:rsidRPr="00F74664">
        <w:rPr>
          <w:rFonts w:ascii="Times New Roman" w:hAnsi="Times New Roman" w:cs="Times New Roman"/>
          <w:lang w:val="en-US"/>
        </w:rPr>
        <w:t xml:space="preserve"> </w:t>
      </w:r>
      <w:r w:rsidR="00700CD3" w:rsidRPr="00F74664">
        <w:rPr>
          <w:rFonts w:ascii="Times New Roman" w:hAnsi="Times New Roman" w:cs="Times New Roman"/>
          <w:lang w:val="en-US"/>
        </w:rPr>
        <w:t xml:space="preserve">physically and psychologically replicate the complexities of extreme events </w:t>
      </w:r>
      <w:r w:rsidR="003645AA" w:rsidRPr="00F74664">
        <w:rPr>
          <w:rFonts w:ascii="Times New Roman" w:hAnsi="Times New Roman" w:cs="Times New Roman"/>
          <w:lang w:val="en-US"/>
        </w:rPr>
        <w:t>but with</w:t>
      </w:r>
      <w:r w:rsidR="005A608A" w:rsidRPr="00F74664">
        <w:rPr>
          <w:rFonts w:ascii="Times New Roman" w:hAnsi="Times New Roman" w:cs="Times New Roman"/>
          <w:lang w:val="en-US"/>
        </w:rPr>
        <w:t xml:space="preserve"> minimal </w:t>
      </w:r>
      <w:r w:rsidR="003645AA" w:rsidRPr="00F74664">
        <w:rPr>
          <w:rFonts w:ascii="Times New Roman" w:hAnsi="Times New Roman" w:cs="Times New Roman"/>
          <w:lang w:val="en-US"/>
        </w:rPr>
        <w:t xml:space="preserve">risks to safety </w:t>
      </w:r>
      <w:r w:rsidR="00700CD3" w:rsidRPr="00F74664">
        <w:rPr>
          <w:rFonts w:ascii="Times New Roman" w:hAnsi="Times New Roman" w:cs="Times New Roman"/>
          <w:lang w:val="en-US"/>
        </w:rPr>
        <w:t xml:space="preserve">(Healey, </w:t>
      </w:r>
      <w:proofErr w:type="spellStart"/>
      <w:r w:rsidR="00700CD3" w:rsidRPr="00F74664">
        <w:rPr>
          <w:rFonts w:ascii="Times New Roman" w:hAnsi="Times New Roman" w:cs="Times New Roman"/>
          <w:lang w:val="en-US"/>
        </w:rPr>
        <w:t>Hodgkinson</w:t>
      </w:r>
      <w:proofErr w:type="spellEnd"/>
      <w:r w:rsidR="00700CD3" w:rsidRPr="00F74664">
        <w:rPr>
          <w:rFonts w:ascii="Times New Roman" w:hAnsi="Times New Roman" w:cs="Times New Roman"/>
          <w:lang w:val="en-US"/>
        </w:rPr>
        <w:t xml:space="preserve">, &amp; </w:t>
      </w:r>
      <w:proofErr w:type="spellStart"/>
      <w:r w:rsidR="003645AA" w:rsidRPr="00F74664">
        <w:rPr>
          <w:rFonts w:ascii="Times New Roman" w:hAnsi="Times New Roman" w:cs="Times New Roman"/>
          <w:lang w:val="en-US"/>
        </w:rPr>
        <w:t>Teo</w:t>
      </w:r>
      <w:proofErr w:type="spellEnd"/>
      <w:r w:rsidR="003645AA" w:rsidRPr="00F74664">
        <w:rPr>
          <w:rFonts w:ascii="Times New Roman" w:hAnsi="Times New Roman" w:cs="Times New Roman"/>
          <w:lang w:val="en-US"/>
        </w:rPr>
        <w:t xml:space="preserve">, 2009; </w:t>
      </w:r>
      <w:proofErr w:type="spellStart"/>
      <w:r w:rsidR="003645AA" w:rsidRPr="00F74664">
        <w:rPr>
          <w:rFonts w:ascii="Times New Roman" w:hAnsi="Times New Roman" w:cs="Times New Roman"/>
          <w:lang w:val="en-US"/>
        </w:rPr>
        <w:t>Waring</w:t>
      </w:r>
      <w:proofErr w:type="spellEnd"/>
      <w:r w:rsidR="003645AA" w:rsidRPr="00F74664">
        <w:rPr>
          <w:rFonts w:ascii="Times New Roman" w:hAnsi="Times New Roman" w:cs="Times New Roman"/>
          <w:lang w:val="en-US"/>
        </w:rPr>
        <w:t xml:space="preserve"> </w:t>
      </w:r>
      <w:r w:rsidR="00EB00B9" w:rsidRPr="00F74664">
        <w:rPr>
          <w:rFonts w:ascii="Times New Roman" w:hAnsi="Times New Roman" w:cs="Times New Roman"/>
          <w:lang w:val="en-US"/>
        </w:rPr>
        <w:t>et al., 2018). This</w:t>
      </w:r>
      <w:r w:rsidR="00FC6213" w:rsidRPr="00F74664">
        <w:rPr>
          <w:rFonts w:ascii="Times New Roman" w:hAnsi="Times New Roman" w:cs="Times New Roman"/>
          <w:lang w:val="en-US"/>
        </w:rPr>
        <w:t xml:space="preserve"> presents</w:t>
      </w:r>
      <w:r w:rsidR="00EB00B9" w:rsidRPr="00F74664">
        <w:rPr>
          <w:rFonts w:ascii="Times New Roman" w:hAnsi="Times New Roman" w:cs="Times New Roman"/>
          <w:lang w:val="en-US"/>
        </w:rPr>
        <w:t xml:space="preserve"> </w:t>
      </w:r>
      <w:r w:rsidR="003B4A84" w:rsidRPr="00F74664">
        <w:rPr>
          <w:rFonts w:ascii="Times New Roman" w:hAnsi="Times New Roman" w:cs="Times New Roman"/>
          <w:lang w:val="en-US"/>
        </w:rPr>
        <w:t>opportunities to</w:t>
      </w:r>
      <w:r w:rsidR="00CE0B7C" w:rsidRPr="00F74664">
        <w:rPr>
          <w:rFonts w:ascii="Times New Roman" w:hAnsi="Times New Roman" w:cs="Times New Roman"/>
          <w:lang w:val="en-US"/>
        </w:rPr>
        <w:t xml:space="preserve"> adopt </w:t>
      </w:r>
      <w:r w:rsidR="00EB00B9" w:rsidRPr="00F74664">
        <w:rPr>
          <w:rFonts w:ascii="Times New Roman" w:hAnsi="Times New Roman" w:cs="Times New Roman"/>
          <w:lang w:val="en-US"/>
        </w:rPr>
        <w:t xml:space="preserve">a range of </w:t>
      </w:r>
      <w:r w:rsidR="009F4127" w:rsidRPr="00F74664">
        <w:rPr>
          <w:rFonts w:ascii="Times New Roman" w:hAnsi="Times New Roman" w:cs="Times New Roman"/>
          <w:lang w:val="en-US"/>
        </w:rPr>
        <w:t xml:space="preserve">qualitative and quantitative </w:t>
      </w:r>
      <w:r w:rsidR="00EB00B9" w:rsidRPr="00F74664">
        <w:rPr>
          <w:rFonts w:ascii="Times New Roman" w:hAnsi="Times New Roman" w:cs="Times New Roman"/>
          <w:lang w:val="en-US"/>
        </w:rPr>
        <w:t xml:space="preserve">methods to </w:t>
      </w:r>
      <w:r w:rsidR="00CE0B7C" w:rsidRPr="00F74664">
        <w:rPr>
          <w:rFonts w:ascii="Times New Roman" w:hAnsi="Times New Roman" w:cs="Times New Roman"/>
          <w:lang w:val="en-US"/>
        </w:rPr>
        <w:t xml:space="preserve">examine behaviors, cognitions and affective states </w:t>
      </w:r>
      <w:r w:rsidR="00CE0B7C" w:rsidRPr="00F74664">
        <w:rPr>
          <w:rFonts w:ascii="Times New Roman" w:hAnsi="Times New Roman" w:cs="Times New Roman"/>
          <w:i/>
          <w:lang w:val="en-US"/>
        </w:rPr>
        <w:t>in situ</w:t>
      </w:r>
      <w:r w:rsidR="009B2956" w:rsidRPr="00F74664">
        <w:rPr>
          <w:rFonts w:ascii="Times New Roman" w:hAnsi="Times New Roman" w:cs="Times New Roman"/>
          <w:lang w:val="en-US"/>
        </w:rPr>
        <w:t xml:space="preserve"> to capture growth trajectories and fluctuations</w:t>
      </w:r>
      <w:r w:rsidR="003D73E3" w:rsidRPr="00F74664">
        <w:rPr>
          <w:rFonts w:ascii="Times New Roman" w:hAnsi="Times New Roman" w:cs="Times New Roman"/>
          <w:lang w:val="en-US"/>
        </w:rPr>
        <w:t xml:space="preserve">. </w:t>
      </w:r>
      <w:r w:rsidR="00446585" w:rsidRPr="00F74664">
        <w:rPr>
          <w:rFonts w:ascii="Times New Roman" w:hAnsi="Times New Roman" w:cs="Times New Roman"/>
          <w:lang w:val="en-US"/>
        </w:rPr>
        <w:t xml:space="preserve">However, </w:t>
      </w:r>
      <w:r w:rsidR="00166818" w:rsidRPr="00F74664">
        <w:rPr>
          <w:rFonts w:ascii="Times New Roman" w:hAnsi="Times New Roman" w:cs="Times New Roman"/>
          <w:lang w:val="en-US"/>
        </w:rPr>
        <w:t>using live disaster exercises to conduct</w:t>
      </w:r>
      <w:r w:rsidR="00446585" w:rsidRPr="00F74664">
        <w:rPr>
          <w:rFonts w:ascii="Times New Roman" w:hAnsi="Times New Roman" w:cs="Times New Roman"/>
          <w:lang w:val="en-US"/>
        </w:rPr>
        <w:t xml:space="preserve"> research</w:t>
      </w:r>
      <w:r w:rsidRPr="00F74664">
        <w:rPr>
          <w:rFonts w:ascii="Times New Roman" w:hAnsi="Times New Roman" w:cs="Times New Roman"/>
          <w:lang w:val="en-US"/>
        </w:rPr>
        <w:t xml:space="preserve"> </w:t>
      </w:r>
      <w:r w:rsidR="00446585" w:rsidRPr="00F74664">
        <w:rPr>
          <w:rFonts w:ascii="Times New Roman" w:hAnsi="Times New Roman" w:cs="Times New Roman"/>
          <w:lang w:val="en-US"/>
        </w:rPr>
        <w:t xml:space="preserve">is not without its challenges in terms of ensuring the credibility of findings. </w:t>
      </w:r>
      <w:r w:rsidR="003570D0" w:rsidRPr="00F74664">
        <w:rPr>
          <w:rFonts w:ascii="Times New Roman" w:hAnsi="Times New Roman" w:cs="Times New Roman"/>
          <w:lang w:val="en-US"/>
        </w:rPr>
        <w:t>A</w:t>
      </w:r>
      <w:r w:rsidR="00446585" w:rsidRPr="00F74664">
        <w:rPr>
          <w:rFonts w:ascii="Times New Roman" w:hAnsi="Times New Roman" w:cs="Times New Roman"/>
          <w:lang w:val="en-US"/>
        </w:rPr>
        <w:t>ccordingly, this paper presents a</w:t>
      </w:r>
      <w:r w:rsidR="001E304A" w:rsidRPr="00F74664">
        <w:rPr>
          <w:rFonts w:ascii="Times New Roman" w:hAnsi="Times New Roman" w:cs="Times New Roman"/>
          <w:lang w:val="en-US"/>
        </w:rPr>
        <w:t xml:space="preserve"> </w:t>
      </w:r>
      <w:r w:rsidR="00911385" w:rsidRPr="00F74664">
        <w:rPr>
          <w:rFonts w:ascii="Times New Roman" w:hAnsi="Times New Roman" w:cs="Times New Roman"/>
          <w:lang w:val="en-US"/>
        </w:rPr>
        <w:t xml:space="preserve">data collection </w:t>
      </w:r>
      <w:r w:rsidR="001E304A" w:rsidRPr="00F74664">
        <w:rPr>
          <w:rFonts w:ascii="Times New Roman" w:hAnsi="Times New Roman" w:cs="Times New Roman"/>
          <w:lang w:val="en-US"/>
        </w:rPr>
        <w:t>fr</w:t>
      </w:r>
      <w:r w:rsidR="00454A12" w:rsidRPr="00F74664">
        <w:rPr>
          <w:rFonts w:ascii="Times New Roman" w:hAnsi="Times New Roman" w:cs="Times New Roman"/>
          <w:lang w:val="en-US"/>
        </w:rPr>
        <w:t xml:space="preserve">amework </w:t>
      </w:r>
      <w:r w:rsidR="00E5109F" w:rsidRPr="00F74664">
        <w:rPr>
          <w:rFonts w:ascii="Times New Roman" w:hAnsi="Times New Roman" w:cs="Times New Roman"/>
          <w:lang w:val="en-US"/>
        </w:rPr>
        <w:t xml:space="preserve">that </w:t>
      </w:r>
      <w:r w:rsidR="006A5464" w:rsidRPr="00F74664">
        <w:rPr>
          <w:rFonts w:ascii="Times New Roman" w:hAnsi="Times New Roman" w:cs="Times New Roman"/>
          <w:lang w:val="en-US"/>
        </w:rPr>
        <w:t>i</w:t>
      </w:r>
      <w:r w:rsidR="00E5109F" w:rsidRPr="00F74664">
        <w:rPr>
          <w:rFonts w:ascii="Times New Roman" w:hAnsi="Times New Roman" w:cs="Times New Roman"/>
          <w:lang w:val="en-US"/>
        </w:rPr>
        <w:t>s</w:t>
      </w:r>
      <w:r w:rsidR="00777BC8" w:rsidRPr="00F74664">
        <w:rPr>
          <w:rFonts w:ascii="Times New Roman" w:hAnsi="Times New Roman" w:cs="Times New Roman"/>
          <w:lang w:val="en-US"/>
        </w:rPr>
        <w:t xml:space="preserve"> both </w:t>
      </w:r>
      <w:r w:rsidR="006A5464" w:rsidRPr="00F74664">
        <w:rPr>
          <w:rFonts w:ascii="Times New Roman" w:hAnsi="Times New Roman" w:cs="Times New Roman"/>
          <w:lang w:val="en-US"/>
        </w:rPr>
        <w:t xml:space="preserve">multi-method (multiple sources of </w:t>
      </w:r>
      <w:r w:rsidR="006A5464" w:rsidRPr="00F74664">
        <w:rPr>
          <w:rFonts w:ascii="Times New Roman" w:hAnsi="Times New Roman" w:cs="Times New Roman"/>
          <w:lang w:val="en-US"/>
        </w:rPr>
        <w:lastRenderedPageBreak/>
        <w:t>qualitative data) and mixed-method (</w:t>
      </w:r>
      <w:r w:rsidR="00777BC8" w:rsidRPr="00F74664">
        <w:rPr>
          <w:rFonts w:ascii="Times New Roman" w:hAnsi="Times New Roman" w:cs="Times New Roman"/>
          <w:lang w:val="en-US"/>
        </w:rPr>
        <w:t>qualitative and quantitative</w:t>
      </w:r>
      <w:r w:rsidR="006A5464" w:rsidRPr="00F74664">
        <w:rPr>
          <w:rFonts w:ascii="Times New Roman" w:hAnsi="Times New Roman" w:cs="Times New Roman"/>
          <w:lang w:val="en-US"/>
        </w:rPr>
        <w:t>)</w:t>
      </w:r>
      <w:r w:rsidR="00777BC8" w:rsidRPr="00F74664">
        <w:rPr>
          <w:rFonts w:ascii="Times New Roman" w:hAnsi="Times New Roman" w:cs="Times New Roman"/>
          <w:lang w:val="en-US"/>
        </w:rPr>
        <w:t xml:space="preserve">, </w:t>
      </w:r>
      <w:r w:rsidR="007D5F6B" w:rsidRPr="00F74664">
        <w:rPr>
          <w:rFonts w:ascii="Times New Roman" w:hAnsi="Times New Roman" w:cs="Times New Roman"/>
          <w:lang w:val="en-US"/>
        </w:rPr>
        <w:t>and adopts</w:t>
      </w:r>
      <w:r w:rsidR="00777BC8" w:rsidRPr="00F74664">
        <w:rPr>
          <w:rFonts w:ascii="Times New Roman" w:hAnsi="Times New Roman" w:cs="Times New Roman"/>
          <w:lang w:val="en-US"/>
        </w:rPr>
        <w:t xml:space="preserve"> </w:t>
      </w:r>
      <w:r w:rsidR="001E304A" w:rsidRPr="00F74664">
        <w:rPr>
          <w:rFonts w:ascii="Times New Roman" w:hAnsi="Times New Roman" w:cs="Times New Roman"/>
          <w:lang w:val="en-US"/>
        </w:rPr>
        <w:t>inductive and deductive approach</w:t>
      </w:r>
      <w:r w:rsidR="00E5109F" w:rsidRPr="00F74664">
        <w:rPr>
          <w:rFonts w:ascii="Times New Roman" w:hAnsi="Times New Roman" w:cs="Times New Roman"/>
          <w:lang w:val="en-US"/>
        </w:rPr>
        <w:t>es</w:t>
      </w:r>
      <w:r w:rsidR="007D5F6B" w:rsidRPr="00F74664">
        <w:rPr>
          <w:rFonts w:ascii="Times New Roman" w:hAnsi="Times New Roman" w:cs="Times New Roman"/>
          <w:lang w:val="en-US"/>
        </w:rPr>
        <w:t xml:space="preserve"> to promote </w:t>
      </w:r>
      <w:r w:rsidR="00446585" w:rsidRPr="00F74664">
        <w:rPr>
          <w:rFonts w:ascii="Times New Roman" w:hAnsi="Times New Roman" w:cs="Times New Roman"/>
          <w:i/>
          <w:lang w:val="en-US"/>
        </w:rPr>
        <w:t>methodological</w:t>
      </w:r>
      <w:r w:rsidR="00E5109F" w:rsidRPr="00F74664">
        <w:rPr>
          <w:rFonts w:ascii="Times New Roman" w:hAnsi="Times New Roman" w:cs="Times New Roman"/>
          <w:i/>
          <w:lang w:val="en-US"/>
        </w:rPr>
        <w:t xml:space="preserve"> </w:t>
      </w:r>
      <w:r w:rsidR="00E5109F" w:rsidRPr="00F74664">
        <w:rPr>
          <w:rFonts w:ascii="Times New Roman" w:hAnsi="Times New Roman" w:cs="Times New Roman"/>
          <w:lang w:val="en-US"/>
        </w:rPr>
        <w:t>(Edmonson &amp; McManus, 2007</w:t>
      </w:r>
      <w:r w:rsidR="007D5F6B" w:rsidRPr="00F74664">
        <w:rPr>
          <w:rFonts w:ascii="Times New Roman" w:hAnsi="Times New Roman" w:cs="Times New Roman"/>
          <w:lang w:val="en-US"/>
        </w:rPr>
        <w:t>)</w:t>
      </w:r>
      <w:r w:rsidR="003040AD" w:rsidRPr="00F74664">
        <w:rPr>
          <w:rFonts w:ascii="Times New Roman" w:hAnsi="Times New Roman" w:cs="Times New Roman"/>
          <w:lang w:val="en-US"/>
        </w:rPr>
        <w:t xml:space="preserve"> and </w:t>
      </w:r>
      <w:r w:rsidR="003040AD" w:rsidRPr="00F74664">
        <w:rPr>
          <w:rFonts w:ascii="Times New Roman" w:hAnsi="Times New Roman" w:cs="Times New Roman"/>
          <w:i/>
          <w:lang w:val="en-US"/>
        </w:rPr>
        <w:t>measurement fit</w:t>
      </w:r>
      <w:r w:rsidR="003040AD" w:rsidRPr="00F74664">
        <w:rPr>
          <w:rFonts w:ascii="Times New Roman" w:hAnsi="Times New Roman" w:cs="Times New Roman"/>
          <w:lang w:val="en-US"/>
        </w:rPr>
        <w:t xml:space="preserve"> (</w:t>
      </w:r>
      <w:r w:rsidR="00BE0A7F" w:rsidRPr="00F74664">
        <w:rPr>
          <w:rFonts w:ascii="Times New Roman" w:eastAsia="Times New Roman" w:hAnsi="Times New Roman" w:cs="Times New Roman"/>
          <w:bCs/>
          <w:lang w:val="en-US"/>
        </w:rPr>
        <w:t xml:space="preserve">Luciano, Mathieu, Parks, &amp; </w:t>
      </w:r>
      <w:proofErr w:type="spellStart"/>
      <w:r w:rsidR="00BE0A7F" w:rsidRPr="00F74664">
        <w:rPr>
          <w:rFonts w:ascii="Times New Roman" w:eastAsia="Times New Roman" w:hAnsi="Times New Roman" w:cs="Times New Roman"/>
          <w:bCs/>
          <w:lang w:val="en-US"/>
        </w:rPr>
        <w:t>Tannenbaum</w:t>
      </w:r>
      <w:proofErr w:type="spellEnd"/>
      <w:r w:rsidR="00BE0A7F" w:rsidRPr="00F74664">
        <w:rPr>
          <w:rFonts w:ascii="Times New Roman" w:eastAsia="Times New Roman" w:hAnsi="Times New Roman" w:cs="Times New Roman"/>
          <w:bCs/>
          <w:lang w:val="en-US"/>
        </w:rPr>
        <w:t>, 2018b</w:t>
      </w:r>
      <w:r w:rsidR="003040AD" w:rsidRPr="00F74664">
        <w:rPr>
          <w:rFonts w:ascii="Times New Roman" w:hAnsi="Times New Roman" w:cs="Times New Roman"/>
          <w:lang w:val="en-US"/>
        </w:rPr>
        <w:t>)</w:t>
      </w:r>
      <w:r w:rsidR="008B4644" w:rsidRPr="00F74664">
        <w:rPr>
          <w:rFonts w:ascii="Times New Roman" w:hAnsi="Times New Roman" w:cs="Times New Roman"/>
          <w:lang w:val="en-US"/>
        </w:rPr>
        <w:t xml:space="preserve"> (see </w:t>
      </w:r>
      <w:r w:rsidRPr="00F74664">
        <w:rPr>
          <w:rFonts w:ascii="Times New Roman" w:hAnsi="Times New Roman" w:cs="Times New Roman"/>
          <w:lang w:val="en-US"/>
        </w:rPr>
        <w:t>Figure 1 for an overview of the</w:t>
      </w:r>
      <w:r w:rsidR="008B4644" w:rsidRPr="00F74664">
        <w:rPr>
          <w:rFonts w:ascii="Times New Roman" w:hAnsi="Times New Roman" w:cs="Times New Roman"/>
          <w:lang w:val="en-US"/>
        </w:rPr>
        <w:t xml:space="preserve"> data collection framework)</w:t>
      </w:r>
      <w:r w:rsidR="006A5464" w:rsidRPr="00F74664">
        <w:rPr>
          <w:rFonts w:ascii="Times New Roman" w:hAnsi="Times New Roman" w:cs="Times New Roman"/>
          <w:lang w:val="en-US"/>
        </w:rPr>
        <w:t>.</w:t>
      </w:r>
      <w:r w:rsidR="003570D0" w:rsidRPr="00F74664">
        <w:rPr>
          <w:rFonts w:ascii="Times New Roman" w:hAnsi="Times New Roman" w:cs="Times New Roman"/>
          <w:lang w:val="en-US"/>
        </w:rPr>
        <w:t xml:space="preserve"> </w:t>
      </w:r>
      <w:r w:rsidR="00446585" w:rsidRPr="00F74664">
        <w:rPr>
          <w:rFonts w:ascii="Times New Roman" w:hAnsi="Times New Roman" w:cs="Times New Roman"/>
          <w:lang w:val="en-US"/>
        </w:rPr>
        <w:t>As will be detailed, i</w:t>
      </w:r>
      <w:r w:rsidR="00E5109F" w:rsidRPr="00F74664">
        <w:rPr>
          <w:rFonts w:ascii="Times New Roman" w:hAnsi="Times New Roman" w:cs="Times New Roman"/>
          <w:lang w:val="en-US"/>
        </w:rPr>
        <w:t>nductive approach</w:t>
      </w:r>
      <w:r w:rsidR="006A5464" w:rsidRPr="00F74664">
        <w:rPr>
          <w:rFonts w:ascii="Times New Roman" w:hAnsi="Times New Roman" w:cs="Times New Roman"/>
          <w:lang w:val="en-US"/>
        </w:rPr>
        <w:t xml:space="preserve">es </w:t>
      </w:r>
      <w:r w:rsidR="009C2C60" w:rsidRPr="00F74664">
        <w:rPr>
          <w:rFonts w:ascii="Times New Roman" w:hAnsi="Times New Roman" w:cs="Times New Roman"/>
          <w:lang w:val="en-US"/>
        </w:rPr>
        <w:t xml:space="preserve">are used </w:t>
      </w:r>
      <w:r w:rsidR="006A5464" w:rsidRPr="00F74664">
        <w:rPr>
          <w:rFonts w:ascii="Times New Roman" w:hAnsi="Times New Roman" w:cs="Times New Roman"/>
          <w:lang w:val="en-US"/>
        </w:rPr>
        <w:t xml:space="preserve">to </w:t>
      </w:r>
      <w:r w:rsidR="000E5FA4" w:rsidRPr="00F74664">
        <w:rPr>
          <w:rFonts w:ascii="Times New Roman" w:hAnsi="Times New Roman" w:cs="Times New Roman"/>
          <w:lang w:val="en-US"/>
        </w:rPr>
        <w:t>identify</w:t>
      </w:r>
      <w:r w:rsidR="00C574FC" w:rsidRPr="00F74664">
        <w:rPr>
          <w:rFonts w:ascii="Times New Roman" w:hAnsi="Times New Roman" w:cs="Times New Roman"/>
          <w:lang w:val="en-US"/>
        </w:rPr>
        <w:t xml:space="preserve"> and </w:t>
      </w:r>
      <w:r w:rsidR="000E5FA4" w:rsidRPr="00F74664">
        <w:rPr>
          <w:rFonts w:ascii="Times New Roman" w:hAnsi="Times New Roman" w:cs="Times New Roman"/>
          <w:lang w:val="en-US"/>
        </w:rPr>
        <w:t>define</w:t>
      </w:r>
      <w:r w:rsidR="00C574FC" w:rsidRPr="00F74664">
        <w:rPr>
          <w:rFonts w:ascii="Times New Roman" w:hAnsi="Times New Roman" w:cs="Times New Roman"/>
          <w:lang w:val="en-US"/>
        </w:rPr>
        <w:t xml:space="preserve"> key</w:t>
      </w:r>
      <w:r w:rsidR="00C57011" w:rsidRPr="00F74664">
        <w:rPr>
          <w:rFonts w:ascii="Times New Roman" w:hAnsi="Times New Roman" w:cs="Times New Roman"/>
          <w:lang w:val="en-US"/>
        </w:rPr>
        <w:t xml:space="preserve"> </w:t>
      </w:r>
      <w:r w:rsidR="0002154E" w:rsidRPr="00F74664">
        <w:rPr>
          <w:rFonts w:ascii="Times New Roman" w:hAnsi="Times New Roman" w:cs="Times New Roman"/>
          <w:lang w:val="en-US"/>
        </w:rPr>
        <w:t>constructs</w:t>
      </w:r>
      <w:r w:rsidR="006A5464" w:rsidRPr="00F74664">
        <w:rPr>
          <w:rFonts w:ascii="Times New Roman" w:hAnsi="Times New Roman" w:cs="Times New Roman"/>
          <w:lang w:val="en-US"/>
        </w:rPr>
        <w:t xml:space="preserve"> such as</w:t>
      </w:r>
      <w:r w:rsidR="002526ED" w:rsidRPr="00F74664">
        <w:rPr>
          <w:rFonts w:ascii="Times New Roman" w:eastAsia="Times New Roman" w:hAnsi="Times New Roman" w:cs="Times New Roman"/>
          <w:bCs/>
          <w:lang w:val="en-US"/>
        </w:rPr>
        <w:t xml:space="preserve"> how </w:t>
      </w:r>
      <w:r w:rsidR="00CE0B7C" w:rsidRPr="00F74664">
        <w:rPr>
          <w:rFonts w:ascii="Times New Roman" w:eastAsia="Times New Roman" w:hAnsi="Times New Roman" w:cs="Times New Roman"/>
          <w:bCs/>
          <w:lang w:val="en-US"/>
        </w:rPr>
        <w:t xml:space="preserve">MTS </w:t>
      </w:r>
      <w:r w:rsidR="002526ED" w:rsidRPr="00F74664">
        <w:rPr>
          <w:rFonts w:ascii="Times New Roman" w:eastAsia="Times New Roman" w:hAnsi="Times New Roman" w:cs="Times New Roman"/>
          <w:bCs/>
          <w:lang w:val="en-US"/>
        </w:rPr>
        <w:t xml:space="preserve">phenomena </w:t>
      </w:r>
      <w:r w:rsidR="00C34168" w:rsidRPr="00F74664">
        <w:rPr>
          <w:rFonts w:ascii="Times New Roman" w:eastAsia="Times New Roman" w:hAnsi="Times New Roman" w:cs="Times New Roman"/>
          <w:bCs/>
          <w:lang w:val="en-US"/>
        </w:rPr>
        <w:t>manifest</w:t>
      </w:r>
      <w:r w:rsidR="002526ED" w:rsidRPr="00F74664">
        <w:rPr>
          <w:rFonts w:ascii="Times New Roman" w:eastAsia="Times New Roman" w:hAnsi="Times New Roman" w:cs="Times New Roman"/>
          <w:bCs/>
          <w:lang w:val="en-US"/>
        </w:rPr>
        <w:t>, unde</w:t>
      </w:r>
      <w:r w:rsidR="00446585" w:rsidRPr="00F74664">
        <w:rPr>
          <w:rFonts w:ascii="Times New Roman" w:eastAsia="Times New Roman" w:hAnsi="Times New Roman" w:cs="Times New Roman"/>
          <w:bCs/>
          <w:lang w:val="en-US"/>
        </w:rPr>
        <w:t>r what conditions and why</w:t>
      </w:r>
      <w:r w:rsidR="00FA7CC8" w:rsidRPr="00F74664">
        <w:rPr>
          <w:rFonts w:ascii="Times New Roman" w:eastAsia="Times New Roman" w:hAnsi="Times New Roman" w:cs="Times New Roman"/>
          <w:bCs/>
          <w:lang w:val="en-US"/>
        </w:rPr>
        <w:t>, in order</w:t>
      </w:r>
      <w:r w:rsidR="00446585" w:rsidRPr="00F74664">
        <w:rPr>
          <w:rFonts w:ascii="Times New Roman" w:eastAsia="Times New Roman" w:hAnsi="Times New Roman" w:cs="Times New Roman"/>
          <w:bCs/>
          <w:lang w:val="en-US"/>
        </w:rPr>
        <w:t xml:space="preserve"> </w:t>
      </w:r>
      <w:r w:rsidR="000E5FA4" w:rsidRPr="00F74664">
        <w:rPr>
          <w:rFonts w:ascii="Times New Roman" w:eastAsia="Times New Roman" w:hAnsi="Times New Roman" w:cs="Times New Roman"/>
          <w:bCs/>
          <w:lang w:val="en-US"/>
        </w:rPr>
        <w:t>to develop nascent theory</w:t>
      </w:r>
      <w:r w:rsidR="006A5464" w:rsidRPr="00F74664">
        <w:rPr>
          <w:rFonts w:ascii="Times New Roman" w:eastAsia="Times New Roman" w:hAnsi="Times New Roman" w:cs="Times New Roman"/>
          <w:bCs/>
          <w:lang w:val="en-US"/>
        </w:rPr>
        <w:t xml:space="preserve"> </w:t>
      </w:r>
      <w:r w:rsidR="002526ED" w:rsidRPr="00F74664">
        <w:rPr>
          <w:rFonts w:ascii="Times New Roman" w:eastAsia="Times New Roman" w:hAnsi="Times New Roman" w:cs="Times New Roman"/>
          <w:bCs/>
          <w:lang w:val="en-US"/>
        </w:rPr>
        <w:t>(Edmondson &amp; McManus, 2007; Kozlowski, 2015</w:t>
      </w:r>
      <w:r w:rsidR="00CE0B7C" w:rsidRPr="00F74664">
        <w:rPr>
          <w:rFonts w:ascii="Times New Roman" w:eastAsia="Times New Roman" w:hAnsi="Times New Roman" w:cs="Times New Roman"/>
          <w:bCs/>
          <w:lang w:val="en-US"/>
        </w:rPr>
        <w:t xml:space="preserve">; </w:t>
      </w:r>
      <w:proofErr w:type="spellStart"/>
      <w:r w:rsidR="00CE0B7C" w:rsidRPr="00F74664">
        <w:rPr>
          <w:rFonts w:ascii="Times New Roman" w:hAnsi="Times New Roman" w:cs="Times New Roman"/>
          <w:lang w:val="en-US"/>
        </w:rPr>
        <w:t>Eisenhardt</w:t>
      </w:r>
      <w:proofErr w:type="spellEnd"/>
      <w:r w:rsidR="00CE0B7C" w:rsidRPr="00F74664">
        <w:rPr>
          <w:rFonts w:ascii="Times New Roman" w:hAnsi="Times New Roman" w:cs="Times New Roman"/>
          <w:lang w:val="en-US"/>
        </w:rPr>
        <w:t xml:space="preserve">, </w:t>
      </w:r>
      <w:proofErr w:type="spellStart"/>
      <w:r w:rsidR="00CE0B7C" w:rsidRPr="00F74664">
        <w:rPr>
          <w:rFonts w:ascii="Times New Roman" w:hAnsi="Times New Roman" w:cs="Times New Roman"/>
          <w:lang w:val="en-US"/>
        </w:rPr>
        <w:t>Graebner</w:t>
      </w:r>
      <w:proofErr w:type="spellEnd"/>
      <w:r w:rsidR="00CE0B7C" w:rsidRPr="00F74664">
        <w:rPr>
          <w:rFonts w:ascii="Times New Roman" w:hAnsi="Times New Roman" w:cs="Times New Roman"/>
          <w:lang w:val="en-US"/>
        </w:rPr>
        <w:t xml:space="preserve">, &amp; </w:t>
      </w:r>
      <w:proofErr w:type="spellStart"/>
      <w:r w:rsidR="00CE0B7C" w:rsidRPr="00F74664">
        <w:rPr>
          <w:rFonts w:ascii="Times New Roman" w:hAnsi="Times New Roman" w:cs="Times New Roman"/>
          <w:lang w:val="en-US"/>
        </w:rPr>
        <w:t>Sonenshein</w:t>
      </w:r>
      <w:proofErr w:type="spellEnd"/>
      <w:r w:rsidR="00CE0B7C" w:rsidRPr="00F74664">
        <w:rPr>
          <w:rFonts w:ascii="Times New Roman" w:hAnsi="Times New Roman" w:cs="Times New Roman"/>
          <w:lang w:val="en-US"/>
        </w:rPr>
        <w:t>, 2016</w:t>
      </w:r>
      <w:r w:rsidR="00B760F9" w:rsidRPr="00F74664">
        <w:rPr>
          <w:rFonts w:ascii="Times New Roman" w:eastAsia="Times New Roman" w:hAnsi="Times New Roman" w:cs="Times New Roman"/>
          <w:bCs/>
          <w:lang w:val="en-US"/>
        </w:rPr>
        <w:t>)</w:t>
      </w:r>
      <w:r w:rsidRPr="00F74664">
        <w:rPr>
          <w:rFonts w:ascii="Times New Roman" w:eastAsia="Times New Roman" w:hAnsi="Times New Roman" w:cs="Times New Roman"/>
          <w:bCs/>
          <w:lang w:val="en-US"/>
        </w:rPr>
        <w:t>,</w:t>
      </w:r>
      <w:r w:rsidR="00FC6213" w:rsidRPr="00F74664">
        <w:rPr>
          <w:rFonts w:ascii="Times New Roman" w:eastAsia="Times New Roman" w:hAnsi="Times New Roman" w:cs="Times New Roman"/>
          <w:bCs/>
          <w:lang w:val="en-US"/>
        </w:rPr>
        <w:t xml:space="preserve"> and</w:t>
      </w:r>
      <w:r w:rsidR="00544BD7" w:rsidRPr="00F74664">
        <w:rPr>
          <w:rFonts w:ascii="Times New Roman" w:eastAsia="Times New Roman" w:hAnsi="Times New Roman" w:cs="Times New Roman"/>
          <w:bCs/>
          <w:lang w:val="en-US"/>
        </w:rPr>
        <w:t xml:space="preserve"> </w:t>
      </w:r>
      <w:r w:rsidR="00FC6213" w:rsidRPr="00F74664">
        <w:rPr>
          <w:rFonts w:ascii="Times New Roman" w:eastAsia="Times New Roman" w:hAnsi="Times New Roman" w:cs="Times New Roman"/>
          <w:bCs/>
          <w:lang w:val="en-US"/>
        </w:rPr>
        <w:t xml:space="preserve">tools and methods </w:t>
      </w:r>
      <w:r w:rsidR="00FA7CC8" w:rsidRPr="00F74664">
        <w:rPr>
          <w:rFonts w:ascii="Times New Roman" w:eastAsia="Times New Roman" w:hAnsi="Times New Roman" w:cs="Times New Roman"/>
          <w:bCs/>
          <w:lang w:val="en-US"/>
        </w:rPr>
        <w:t xml:space="preserve">needed </w:t>
      </w:r>
      <w:r w:rsidR="00FC6213" w:rsidRPr="00F74664">
        <w:rPr>
          <w:rFonts w:ascii="Times New Roman" w:eastAsia="Times New Roman" w:hAnsi="Times New Roman" w:cs="Times New Roman"/>
          <w:bCs/>
          <w:lang w:val="en-US"/>
        </w:rPr>
        <w:t>for</w:t>
      </w:r>
      <w:r w:rsidR="009C2C60" w:rsidRPr="00F74664">
        <w:rPr>
          <w:rFonts w:ascii="Times New Roman" w:eastAsia="Times New Roman" w:hAnsi="Times New Roman" w:cs="Times New Roman"/>
          <w:bCs/>
          <w:lang w:val="en-US"/>
        </w:rPr>
        <w:t xml:space="preserve"> </w:t>
      </w:r>
      <w:r w:rsidR="00544BD7" w:rsidRPr="00F74664">
        <w:rPr>
          <w:rFonts w:ascii="Times New Roman" w:eastAsia="Times New Roman" w:hAnsi="Times New Roman" w:cs="Times New Roman"/>
          <w:bCs/>
          <w:lang w:val="en-US"/>
        </w:rPr>
        <w:t>deductive approaches</w:t>
      </w:r>
      <w:r w:rsidR="002216EB" w:rsidRPr="00F74664">
        <w:rPr>
          <w:rFonts w:ascii="Times New Roman" w:eastAsia="Times New Roman" w:hAnsi="Times New Roman" w:cs="Times New Roman"/>
          <w:bCs/>
          <w:lang w:val="en-US"/>
        </w:rPr>
        <w:t xml:space="preserve"> </w:t>
      </w:r>
      <w:r w:rsidR="00544BD7" w:rsidRPr="00F74664">
        <w:rPr>
          <w:rFonts w:ascii="Times New Roman" w:eastAsia="Times New Roman" w:hAnsi="Times New Roman" w:cs="Times New Roman"/>
          <w:bCs/>
          <w:lang w:val="en-US"/>
        </w:rPr>
        <w:t>to</w:t>
      </w:r>
      <w:r w:rsidR="002216EB" w:rsidRPr="00F74664">
        <w:rPr>
          <w:rFonts w:ascii="Times New Roman" w:eastAsia="Times New Roman" w:hAnsi="Times New Roman" w:cs="Times New Roman"/>
          <w:bCs/>
          <w:lang w:val="en-US"/>
        </w:rPr>
        <w:t xml:space="preserve"> test </w:t>
      </w:r>
      <w:r w:rsidR="00F60B3D" w:rsidRPr="00F74664">
        <w:rPr>
          <w:rFonts w:ascii="Times New Roman" w:eastAsia="Times New Roman" w:hAnsi="Times New Roman" w:cs="Times New Roman"/>
          <w:bCs/>
          <w:lang w:val="en-US"/>
        </w:rPr>
        <w:t>temporal framework</w:t>
      </w:r>
      <w:r w:rsidR="00B760F9" w:rsidRPr="00F74664">
        <w:rPr>
          <w:rFonts w:ascii="Times New Roman" w:eastAsia="Times New Roman" w:hAnsi="Times New Roman" w:cs="Times New Roman"/>
          <w:bCs/>
          <w:lang w:val="en-US"/>
        </w:rPr>
        <w:t>s</w:t>
      </w:r>
      <w:r w:rsidR="00F60B3D" w:rsidRPr="00F74664">
        <w:rPr>
          <w:rFonts w:ascii="Times New Roman" w:eastAsia="Times New Roman" w:hAnsi="Times New Roman" w:cs="Times New Roman"/>
          <w:bCs/>
          <w:lang w:val="en-US"/>
        </w:rPr>
        <w:t xml:space="preserve"> (Luciano</w:t>
      </w:r>
      <w:r w:rsidR="00BE0A7F" w:rsidRPr="00F74664">
        <w:rPr>
          <w:rFonts w:ascii="Times New Roman" w:eastAsia="Times New Roman" w:hAnsi="Times New Roman" w:cs="Times New Roman"/>
          <w:bCs/>
          <w:lang w:val="en-US"/>
        </w:rPr>
        <w:t xml:space="preserve"> et al.</w:t>
      </w:r>
      <w:r w:rsidR="00F60B3D" w:rsidRPr="00F74664">
        <w:rPr>
          <w:rFonts w:ascii="Times New Roman" w:eastAsia="Times New Roman" w:hAnsi="Times New Roman" w:cs="Times New Roman"/>
          <w:bCs/>
          <w:lang w:val="en-US"/>
        </w:rPr>
        <w:t>, 2018b)</w:t>
      </w:r>
      <w:r w:rsidR="008B6943" w:rsidRPr="00F74664">
        <w:rPr>
          <w:rFonts w:ascii="Times New Roman" w:eastAsia="Times New Roman" w:hAnsi="Times New Roman" w:cs="Times New Roman"/>
          <w:bCs/>
          <w:lang w:val="en-US"/>
        </w:rPr>
        <w:t>.</w:t>
      </w:r>
      <w:r w:rsidR="002733E2" w:rsidRPr="00F74664">
        <w:rPr>
          <w:rFonts w:ascii="Times New Roman" w:eastAsia="Times New Roman" w:hAnsi="Times New Roman" w:cs="Times New Roman"/>
          <w:bCs/>
          <w:lang w:val="en-US"/>
        </w:rPr>
        <w:t xml:space="preserve"> </w:t>
      </w:r>
    </w:p>
    <w:p w14:paraId="6D10DCB5" w14:textId="6E9A85F5" w:rsidR="00657C55" w:rsidRPr="00F74664" w:rsidRDefault="00CB737C" w:rsidP="00432B9A">
      <w:pPr>
        <w:spacing w:line="480" w:lineRule="auto"/>
        <w:ind w:firstLine="720"/>
        <w:rPr>
          <w:rFonts w:ascii="Times New Roman" w:hAnsi="Times New Roman" w:cs="Times New Roman"/>
          <w:lang w:val="en-US"/>
        </w:rPr>
      </w:pPr>
      <w:r w:rsidRPr="00F74664">
        <w:rPr>
          <w:rFonts w:ascii="Times New Roman" w:hAnsi="Times New Roman" w:cs="Times New Roman"/>
          <w:lang w:val="en-US"/>
        </w:rPr>
        <w:t>In summary</w:t>
      </w:r>
      <w:r w:rsidR="007F598C" w:rsidRPr="00F74664">
        <w:rPr>
          <w:rFonts w:ascii="Times New Roman" w:hAnsi="Times New Roman" w:cs="Times New Roman"/>
          <w:lang w:val="en-US"/>
        </w:rPr>
        <w:t>, d</w:t>
      </w:r>
      <w:r w:rsidR="00522E39" w:rsidRPr="00F74664">
        <w:rPr>
          <w:rFonts w:ascii="Times New Roman" w:hAnsi="Times New Roman" w:cs="Times New Roman"/>
          <w:lang w:val="en-US"/>
        </w:rPr>
        <w:t xml:space="preserve">rawing on over a decade of experience working with </w:t>
      </w:r>
      <w:r w:rsidR="00A16A6E" w:rsidRPr="00F74664">
        <w:rPr>
          <w:rFonts w:ascii="Times New Roman" w:hAnsi="Times New Roman" w:cs="Times New Roman"/>
          <w:lang w:val="en-US"/>
        </w:rPr>
        <w:t xml:space="preserve">law enforcement and </w:t>
      </w:r>
      <w:r w:rsidR="007F598C" w:rsidRPr="00F74664">
        <w:rPr>
          <w:rFonts w:ascii="Times New Roman" w:hAnsi="Times New Roman" w:cs="Times New Roman"/>
          <w:lang w:val="en-US"/>
        </w:rPr>
        <w:t>emergency services, the following</w:t>
      </w:r>
      <w:r w:rsidR="00522E39" w:rsidRPr="00F74664">
        <w:rPr>
          <w:rFonts w:ascii="Times New Roman" w:hAnsi="Times New Roman" w:cs="Times New Roman"/>
          <w:lang w:val="en-US"/>
        </w:rPr>
        <w:t xml:space="preserve"> paper </w:t>
      </w:r>
      <w:r w:rsidRPr="00F74664">
        <w:rPr>
          <w:rFonts w:ascii="Times New Roman" w:hAnsi="Times New Roman" w:cs="Times New Roman"/>
          <w:lang w:val="en-US"/>
        </w:rPr>
        <w:t xml:space="preserve">details a research approach for developing nascent theories of inter-team processes in </w:t>
      </w:r>
      <w:r w:rsidR="0024722F" w:rsidRPr="00F74664">
        <w:rPr>
          <w:rFonts w:ascii="Times New Roman" w:hAnsi="Times New Roman" w:cs="Times New Roman"/>
          <w:lang w:val="en-US"/>
        </w:rPr>
        <w:t>MTS</w:t>
      </w:r>
      <w:r w:rsidRPr="00F74664">
        <w:rPr>
          <w:rFonts w:ascii="Times New Roman" w:hAnsi="Times New Roman" w:cs="Times New Roman"/>
          <w:lang w:val="en-US"/>
        </w:rPr>
        <w:t>s</w:t>
      </w:r>
      <w:r w:rsidR="0024722F" w:rsidRPr="00F74664">
        <w:rPr>
          <w:rFonts w:ascii="Times New Roman" w:hAnsi="Times New Roman" w:cs="Times New Roman"/>
          <w:lang w:val="en-US"/>
        </w:rPr>
        <w:t xml:space="preserve"> </w:t>
      </w:r>
      <w:r w:rsidRPr="00F74664">
        <w:rPr>
          <w:rFonts w:ascii="Times New Roman" w:hAnsi="Times New Roman" w:cs="Times New Roman"/>
          <w:lang w:val="en-US"/>
        </w:rPr>
        <w:t>operating in extremis</w:t>
      </w:r>
      <w:r w:rsidR="00287C98" w:rsidRPr="00F74664">
        <w:rPr>
          <w:rFonts w:ascii="Times New Roman" w:hAnsi="Times New Roman" w:cs="Times New Roman"/>
          <w:lang w:val="en-US"/>
        </w:rPr>
        <w:t xml:space="preserve"> using live disaster exercises</w:t>
      </w:r>
      <w:r w:rsidRPr="00F74664">
        <w:rPr>
          <w:rFonts w:ascii="Times New Roman" w:hAnsi="Times New Roman" w:cs="Times New Roman"/>
          <w:lang w:val="en-US"/>
        </w:rPr>
        <w:t>. In particular, the paper highlights</w:t>
      </w:r>
      <w:r w:rsidR="0024722F" w:rsidRPr="00F74664">
        <w:rPr>
          <w:rFonts w:ascii="Times New Roman" w:hAnsi="Times New Roman" w:cs="Times New Roman"/>
          <w:lang w:val="en-US"/>
        </w:rPr>
        <w:t>:</w:t>
      </w:r>
      <w:r w:rsidR="00522E39" w:rsidRPr="00F74664">
        <w:rPr>
          <w:rFonts w:ascii="Times New Roman" w:hAnsi="Times New Roman" w:cs="Times New Roman"/>
          <w:lang w:val="en-US"/>
        </w:rPr>
        <w:t xml:space="preserve"> </w:t>
      </w:r>
      <w:proofErr w:type="spellStart"/>
      <w:r w:rsidR="0024722F" w:rsidRPr="00F74664">
        <w:rPr>
          <w:rFonts w:ascii="Times New Roman" w:hAnsi="Times New Roman" w:cs="Times New Roman"/>
          <w:lang w:val="en-US"/>
        </w:rPr>
        <w:t>i</w:t>
      </w:r>
      <w:proofErr w:type="spellEnd"/>
      <w:r w:rsidR="0024722F" w:rsidRPr="00F74664">
        <w:rPr>
          <w:rFonts w:ascii="Times New Roman" w:hAnsi="Times New Roman" w:cs="Times New Roman"/>
          <w:lang w:val="en-US"/>
        </w:rPr>
        <w:t xml:space="preserve">) a </w:t>
      </w:r>
      <w:r w:rsidR="0050746A" w:rsidRPr="00F74664">
        <w:rPr>
          <w:rFonts w:ascii="Times New Roman" w:hAnsi="Times New Roman" w:cs="Times New Roman"/>
          <w:lang w:val="en-US"/>
        </w:rPr>
        <w:t xml:space="preserve">data collection </w:t>
      </w:r>
      <w:r w:rsidR="0024722F" w:rsidRPr="00F74664">
        <w:rPr>
          <w:rFonts w:ascii="Times New Roman" w:hAnsi="Times New Roman" w:cs="Times New Roman"/>
          <w:lang w:val="en-US"/>
        </w:rPr>
        <w:t xml:space="preserve">framework </w:t>
      </w:r>
      <w:r w:rsidR="00893D3E" w:rsidRPr="00F74664">
        <w:rPr>
          <w:rFonts w:ascii="Times New Roman" w:hAnsi="Times New Roman" w:cs="Times New Roman"/>
          <w:lang w:val="en-US"/>
        </w:rPr>
        <w:t xml:space="preserve">that </w:t>
      </w:r>
      <w:r w:rsidR="0024722F" w:rsidRPr="00F74664">
        <w:rPr>
          <w:rFonts w:ascii="Times New Roman" w:hAnsi="Times New Roman" w:cs="Times New Roman"/>
          <w:lang w:val="en-US"/>
        </w:rPr>
        <w:t>promote</w:t>
      </w:r>
      <w:r w:rsidR="00EE7D02" w:rsidRPr="00F74664">
        <w:rPr>
          <w:rFonts w:ascii="Times New Roman" w:hAnsi="Times New Roman" w:cs="Times New Roman"/>
          <w:lang w:val="en-US"/>
        </w:rPr>
        <w:t>s</w:t>
      </w:r>
      <w:r w:rsidR="0024722F" w:rsidRPr="00F74664">
        <w:rPr>
          <w:rFonts w:ascii="Times New Roman" w:hAnsi="Times New Roman" w:cs="Times New Roman"/>
          <w:lang w:val="en-US"/>
        </w:rPr>
        <w:t xml:space="preserve"> methodological and measurement fit</w:t>
      </w:r>
      <w:r w:rsidR="00893D3E" w:rsidRPr="00F74664">
        <w:rPr>
          <w:rFonts w:ascii="Times New Roman" w:hAnsi="Times New Roman" w:cs="Times New Roman"/>
          <w:lang w:val="en-US"/>
        </w:rPr>
        <w:t>;</w:t>
      </w:r>
      <w:r w:rsidR="00287C98" w:rsidRPr="00F74664">
        <w:rPr>
          <w:rFonts w:ascii="Times New Roman" w:hAnsi="Times New Roman" w:cs="Times New Roman"/>
          <w:lang w:val="en-US"/>
        </w:rPr>
        <w:t xml:space="preserve"> </w:t>
      </w:r>
      <w:r w:rsidR="001E2BAF" w:rsidRPr="00F74664">
        <w:rPr>
          <w:rFonts w:ascii="Times New Roman" w:hAnsi="Times New Roman" w:cs="Times New Roman"/>
          <w:lang w:val="en-US"/>
        </w:rPr>
        <w:t xml:space="preserve">ii) </w:t>
      </w:r>
      <w:r w:rsidR="00EE7D02" w:rsidRPr="00F74664">
        <w:rPr>
          <w:rFonts w:ascii="Times New Roman" w:hAnsi="Times New Roman" w:cs="Times New Roman"/>
          <w:lang w:val="en-US"/>
        </w:rPr>
        <w:t>ways in which data can be collected and combined to meet the appropriate standards of their methodological class</w:t>
      </w:r>
      <w:r w:rsidR="00432B9A" w:rsidRPr="00F74664">
        <w:rPr>
          <w:rFonts w:ascii="Times New Roman" w:hAnsi="Times New Roman" w:cs="Times New Roman"/>
          <w:lang w:val="en-US"/>
        </w:rPr>
        <w:t>; and iii)</w:t>
      </w:r>
      <w:r w:rsidR="00287C98" w:rsidRPr="00F74664">
        <w:rPr>
          <w:rFonts w:ascii="Times New Roman" w:hAnsi="Times New Roman" w:cs="Times New Roman"/>
          <w:lang w:val="en-US"/>
        </w:rPr>
        <w:t xml:space="preserve"> a case </w:t>
      </w:r>
      <w:r w:rsidR="00514A15" w:rsidRPr="00F74664">
        <w:rPr>
          <w:rFonts w:ascii="Times New Roman" w:hAnsi="Times New Roman" w:cs="Times New Roman"/>
          <w:lang w:val="en-US"/>
        </w:rPr>
        <w:t>example of a Nation</w:t>
      </w:r>
      <w:r w:rsidR="001E2BAF" w:rsidRPr="00F74664">
        <w:rPr>
          <w:rFonts w:ascii="Times New Roman" w:hAnsi="Times New Roman" w:cs="Times New Roman"/>
          <w:lang w:val="en-US"/>
        </w:rPr>
        <w:t>al</w:t>
      </w:r>
      <w:r w:rsidR="00BB70BE" w:rsidRPr="00F74664">
        <w:rPr>
          <w:rFonts w:ascii="Times New Roman" w:hAnsi="Times New Roman" w:cs="Times New Roman"/>
          <w:lang w:val="en-US"/>
        </w:rPr>
        <w:t xml:space="preserve"> exercise</w:t>
      </w:r>
      <w:r w:rsidR="00686CC3" w:rsidRPr="00F74664">
        <w:rPr>
          <w:rFonts w:ascii="Times New Roman" w:hAnsi="Times New Roman" w:cs="Times New Roman"/>
          <w:lang w:val="en-US"/>
        </w:rPr>
        <w:t>.</w:t>
      </w:r>
      <w:r w:rsidR="000B56A4" w:rsidRPr="00F74664">
        <w:rPr>
          <w:rFonts w:ascii="Times New Roman" w:hAnsi="Times New Roman" w:cs="Times New Roman"/>
          <w:lang w:val="en-US"/>
        </w:rPr>
        <w:t xml:space="preserve"> </w:t>
      </w:r>
      <w:r w:rsidR="00432B9A" w:rsidRPr="00F74664">
        <w:rPr>
          <w:rFonts w:ascii="Times New Roman" w:hAnsi="Times New Roman" w:cs="Times New Roman"/>
          <w:lang w:val="en-US"/>
        </w:rPr>
        <w:t>Rather than</w:t>
      </w:r>
      <w:r w:rsidR="00287C98" w:rsidRPr="00F74664">
        <w:rPr>
          <w:rFonts w:ascii="Times New Roman" w:hAnsi="Times New Roman" w:cs="Times New Roman"/>
          <w:lang w:val="en-US"/>
        </w:rPr>
        <w:t xml:space="preserve"> repeating </w:t>
      </w:r>
      <w:r w:rsidR="000B56A4" w:rsidRPr="00F74664">
        <w:rPr>
          <w:rFonts w:ascii="Times New Roman" w:hAnsi="Times New Roman" w:cs="Times New Roman"/>
          <w:lang w:val="en-US"/>
        </w:rPr>
        <w:t>discuss</w:t>
      </w:r>
      <w:r w:rsidR="00287C98" w:rsidRPr="00F74664">
        <w:rPr>
          <w:rFonts w:ascii="Times New Roman" w:hAnsi="Times New Roman" w:cs="Times New Roman"/>
          <w:lang w:val="en-US"/>
        </w:rPr>
        <w:t>ions document</w:t>
      </w:r>
      <w:r w:rsidR="00EE7D02" w:rsidRPr="00F74664">
        <w:rPr>
          <w:rFonts w:ascii="Times New Roman" w:hAnsi="Times New Roman" w:cs="Times New Roman"/>
          <w:lang w:val="en-US"/>
        </w:rPr>
        <w:t>ed in-depth elsewhere regarding</w:t>
      </w:r>
      <w:r w:rsidR="00D217F7" w:rsidRPr="00F74664">
        <w:rPr>
          <w:rFonts w:ascii="Times New Roman" w:hAnsi="Times New Roman" w:cs="Times New Roman"/>
          <w:lang w:val="en-US"/>
        </w:rPr>
        <w:t xml:space="preserve"> </w:t>
      </w:r>
      <w:r w:rsidR="00287C98" w:rsidRPr="00F74664">
        <w:rPr>
          <w:rFonts w:ascii="Times New Roman" w:hAnsi="Times New Roman" w:cs="Times New Roman"/>
          <w:lang w:val="en-US"/>
        </w:rPr>
        <w:t>qualitative and quantitative data</w:t>
      </w:r>
      <w:r w:rsidR="000B56A4" w:rsidRPr="00F74664">
        <w:rPr>
          <w:rFonts w:ascii="Times New Roman" w:hAnsi="Times New Roman" w:cs="Times New Roman"/>
          <w:lang w:val="en-US"/>
        </w:rPr>
        <w:t xml:space="preserve"> </w:t>
      </w:r>
      <w:r w:rsidR="00EE7D02" w:rsidRPr="00F74664">
        <w:rPr>
          <w:rFonts w:ascii="Times New Roman" w:hAnsi="Times New Roman" w:cs="Times New Roman"/>
          <w:lang w:val="en-US"/>
        </w:rPr>
        <w:t>analysis</w:t>
      </w:r>
      <w:r w:rsidR="00D217F7" w:rsidRPr="00F74664">
        <w:rPr>
          <w:rFonts w:ascii="Times New Roman" w:hAnsi="Times New Roman" w:cs="Times New Roman"/>
          <w:lang w:val="en-US"/>
        </w:rPr>
        <w:t xml:space="preserve"> </w:t>
      </w:r>
      <w:r w:rsidR="00A87863" w:rsidRPr="00F74664">
        <w:rPr>
          <w:rFonts w:ascii="Times New Roman" w:hAnsi="Times New Roman" w:cs="Times New Roman"/>
          <w:lang w:val="en-US"/>
        </w:rPr>
        <w:t xml:space="preserve">(Lyons &amp; Coyle, 2016; </w:t>
      </w:r>
      <w:proofErr w:type="spellStart"/>
      <w:r w:rsidR="00A87863" w:rsidRPr="00F74664">
        <w:rPr>
          <w:rFonts w:ascii="Times New Roman" w:hAnsi="Times New Roman" w:cs="Times New Roman"/>
          <w:lang w:val="en-US"/>
        </w:rPr>
        <w:t>Marvasti</w:t>
      </w:r>
      <w:proofErr w:type="spellEnd"/>
      <w:r w:rsidR="00A87863" w:rsidRPr="00F74664">
        <w:rPr>
          <w:rFonts w:ascii="Times New Roman" w:hAnsi="Times New Roman" w:cs="Times New Roman"/>
          <w:lang w:val="en-US"/>
        </w:rPr>
        <w:t>, 2014; Thorne, 2000</w:t>
      </w:r>
      <w:r w:rsidR="00D217F7" w:rsidRPr="00F74664">
        <w:rPr>
          <w:rFonts w:ascii="Times New Roman" w:hAnsi="Times New Roman" w:cs="Times New Roman"/>
          <w:lang w:val="en-US"/>
        </w:rPr>
        <w:t>),</w:t>
      </w:r>
      <w:r w:rsidR="000B56A4" w:rsidRPr="00F74664">
        <w:rPr>
          <w:rFonts w:ascii="Times New Roman" w:hAnsi="Times New Roman" w:cs="Times New Roman"/>
          <w:lang w:val="en-US"/>
        </w:rPr>
        <w:t xml:space="preserve"> </w:t>
      </w:r>
      <w:r w:rsidR="00D217F7" w:rsidRPr="00F74664">
        <w:rPr>
          <w:rFonts w:ascii="Times New Roman" w:hAnsi="Times New Roman" w:cs="Times New Roman"/>
          <w:lang w:val="en-US"/>
        </w:rPr>
        <w:t xml:space="preserve">this paper </w:t>
      </w:r>
      <w:r w:rsidR="00790560" w:rsidRPr="00F74664">
        <w:rPr>
          <w:rFonts w:ascii="Times New Roman" w:hAnsi="Times New Roman" w:cs="Times New Roman"/>
          <w:lang w:val="en-US"/>
        </w:rPr>
        <w:t>provides</w:t>
      </w:r>
      <w:r w:rsidR="000B56A4" w:rsidRPr="00F74664">
        <w:rPr>
          <w:rFonts w:ascii="Times New Roman" w:hAnsi="Times New Roman" w:cs="Times New Roman"/>
          <w:lang w:val="en-US"/>
        </w:rPr>
        <w:t xml:space="preserve"> a set of </w:t>
      </w:r>
      <w:r w:rsidR="00201C00" w:rsidRPr="00F74664">
        <w:rPr>
          <w:rFonts w:ascii="Times New Roman" w:hAnsi="Times New Roman" w:cs="Times New Roman"/>
          <w:lang w:val="en-US"/>
        </w:rPr>
        <w:t xml:space="preserve">key </w:t>
      </w:r>
      <w:r w:rsidR="00986664" w:rsidRPr="00F74664">
        <w:rPr>
          <w:rFonts w:ascii="Times New Roman" w:hAnsi="Times New Roman" w:cs="Times New Roman"/>
          <w:lang w:val="en-US"/>
        </w:rPr>
        <w:t>considerations</w:t>
      </w:r>
      <w:r w:rsidR="000B56A4" w:rsidRPr="00F74664">
        <w:rPr>
          <w:rFonts w:ascii="Times New Roman" w:hAnsi="Times New Roman" w:cs="Times New Roman"/>
          <w:lang w:val="en-US"/>
        </w:rPr>
        <w:t xml:space="preserve"> for reviewers and researchers </w:t>
      </w:r>
      <w:r w:rsidR="00FF75EA" w:rsidRPr="00F74664">
        <w:rPr>
          <w:rFonts w:ascii="Times New Roman" w:hAnsi="Times New Roman" w:cs="Times New Roman"/>
          <w:lang w:val="en-US"/>
        </w:rPr>
        <w:t>alike when</w:t>
      </w:r>
      <w:r w:rsidR="002D5F2C" w:rsidRPr="00F74664">
        <w:rPr>
          <w:rFonts w:ascii="Times New Roman" w:hAnsi="Times New Roman" w:cs="Times New Roman"/>
          <w:lang w:val="en-US"/>
        </w:rPr>
        <w:t xml:space="preserve"> </w:t>
      </w:r>
      <w:r w:rsidR="00801D5F" w:rsidRPr="00F74664">
        <w:rPr>
          <w:rFonts w:ascii="Times New Roman" w:hAnsi="Times New Roman" w:cs="Times New Roman"/>
          <w:lang w:val="en-US"/>
        </w:rPr>
        <w:t>assess</w:t>
      </w:r>
      <w:r w:rsidR="002D5F2C" w:rsidRPr="00F74664">
        <w:rPr>
          <w:rFonts w:ascii="Times New Roman" w:hAnsi="Times New Roman" w:cs="Times New Roman"/>
          <w:lang w:val="en-US"/>
        </w:rPr>
        <w:t>ing</w:t>
      </w:r>
      <w:r w:rsidR="00853839" w:rsidRPr="00F74664">
        <w:rPr>
          <w:rFonts w:ascii="Times New Roman" w:hAnsi="Times New Roman" w:cs="Times New Roman"/>
          <w:lang w:val="en-US"/>
        </w:rPr>
        <w:t xml:space="preserve"> data collection</w:t>
      </w:r>
      <w:r w:rsidR="000B56A4" w:rsidRPr="00F74664">
        <w:rPr>
          <w:rFonts w:ascii="Times New Roman" w:hAnsi="Times New Roman" w:cs="Times New Roman"/>
          <w:lang w:val="en-US"/>
        </w:rPr>
        <w:t xml:space="preserve"> </w:t>
      </w:r>
      <w:r w:rsidR="00853839" w:rsidRPr="00F74664">
        <w:rPr>
          <w:rFonts w:ascii="Times New Roman" w:hAnsi="Times New Roman" w:cs="Times New Roman"/>
          <w:lang w:val="en-US"/>
        </w:rPr>
        <w:t>in</w:t>
      </w:r>
      <w:r w:rsidR="000B56A4" w:rsidRPr="00F74664">
        <w:rPr>
          <w:rFonts w:ascii="Times New Roman" w:hAnsi="Times New Roman" w:cs="Times New Roman"/>
          <w:lang w:val="en-US"/>
        </w:rPr>
        <w:t xml:space="preserve"> live disaster exercises.</w:t>
      </w:r>
    </w:p>
    <w:p w14:paraId="4FFA6B1D" w14:textId="6D3FA2AE" w:rsidR="00717944" w:rsidRPr="00F74664" w:rsidRDefault="00C31572" w:rsidP="00C31572">
      <w:pPr>
        <w:spacing w:line="480" w:lineRule="auto"/>
        <w:jc w:val="center"/>
        <w:rPr>
          <w:rFonts w:ascii="Times New Roman" w:hAnsi="Times New Roman" w:cs="Times New Roman"/>
          <w:b/>
          <w:lang w:val="en-US"/>
        </w:rPr>
      </w:pPr>
      <w:r w:rsidRPr="00F74664">
        <w:rPr>
          <w:rFonts w:ascii="Times New Roman" w:hAnsi="Times New Roman" w:cs="Times New Roman"/>
          <w:b/>
          <w:lang w:val="en-US"/>
        </w:rPr>
        <w:t>Methodological and measurement fit in live disaster exercises</w:t>
      </w:r>
    </w:p>
    <w:p w14:paraId="1F895C6D" w14:textId="02A33A95" w:rsidR="00FE6258" w:rsidRPr="00F74664" w:rsidRDefault="005138E1" w:rsidP="00CA1183">
      <w:pPr>
        <w:pStyle w:val="Body"/>
        <w:spacing w:line="480" w:lineRule="auto"/>
        <w:ind w:firstLine="720"/>
        <w:rPr>
          <w:rFonts w:ascii="Times New Roman" w:hAnsi="Times New Roman" w:cs="Times New Roman"/>
          <w:lang w:val="en-US"/>
        </w:rPr>
      </w:pPr>
      <w:r w:rsidRPr="00F74664">
        <w:rPr>
          <w:rFonts w:ascii="Times New Roman" w:hAnsi="Times New Roman" w:cs="Times New Roman"/>
          <w:lang w:val="en-US"/>
        </w:rPr>
        <w:t>L</w:t>
      </w:r>
      <w:r w:rsidR="00A4786A" w:rsidRPr="00F74664">
        <w:rPr>
          <w:rFonts w:ascii="Times New Roman" w:hAnsi="Times New Roman" w:cs="Times New Roman"/>
          <w:lang w:val="en-US"/>
        </w:rPr>
        <w:t xml:space="preserve">ive </w:t>
      </w:r>
      <w:r w:rsidR="00664DE5" w:rsidRPr="00F74664">
        <w:rPr>
          <w:rFonts w:ascii="Times New Roman" w:hAnsi="Times New Roman" w:cs="Times New Roman"/>
          <w:lang w:val="en-US"/>
        </w:rPr>
        <w:t xml:space="preserve">disaster </w:t>
      </w:r>
      <w:r w:rsidR="00A4786A" w:rsidRPr="00F74664">
        <w:rPr>
          <w:rFonts w:ascii="Times New Roman" w:hAnsi="Times New Roman" w:cs="Times New Roman"/>
          <w:lang w:val="en-US"/>
        </w:rPr>
        <w:t>exercises provide a</w:t>
      </w:r>
      <w:r w:rsidR="00FC2735" w:rsidRPr="00F74664">
        <w:rPr>
          <w:rFonts w:ascii="Times New Roman" w:hAnsi="Times New Roman" w:cs="Times New Roman"/>
          <w:lang w:val="en-US"/>
        </w:rPr>
        <w:t xml:space="preserve"> </w:t>
      </w:r>
      <w:r w:rsidR="00CA1183" w:rsidRPr="00F74664">
        <w:rPr>
          <w:rFonts w:ascii="Times New Roman" w:hAnsi="Times New Roman" w:cs="Times New Roman"/>
          <w:lang w:val="en-US"/>
        </w:rPr>
        <w:t>novel and appropriate way</w:t>
      </w:r>
      <w:r w:rsidRPr="00F74664">
        <w:rPr>
          <w:rFonts w:ascii="Times New Roman" w:hAnsi="Times New Roman" w:cs="Times New Roman"/>
          <w:lang w:val="en-US"/>
        </w:rPr>
        <w:t xml:space="preserve"> of</w:t>
      </w:r>
      <w:r w:rsidR="009C4A22" w:rsidRPr="00F74664">
        <w:rPr>
          <w:rFonts w:ascii="Times New Roman" w:hAnsi="Times New Roman" w:cs="Times New Roman"/>
          <w:lang w:val="en-US"/>
        </w:rPr>
        <w:t xml:space="preserve"> collecting contextually rich data</w:t>
      </w:r>
      <w:r w:rsidR="00CA1183" w:rsidRPr="00F74664">
        <w:rPr>
          <w:rFonts w:ascii="Times New Roman" w:hAnsi="Times New Roman" w:cs="Times New Roman"/>
          <w:lang w:val="en-US"/>
        </w:rPr>
        <w:t xml:space="preserve"> from practitioners </w:t>
      </w:r>
      <w:r w:rsidRPr="00F74664">
        <w:rPr>
          <w:rFonts w:ascii="Times New Roman" w:hAnsi="Times New Roman" w:cs="Times New Roman"/>
          <w:lang w:val="en-US"/>
        </w:rPr>
        <w:t>with</w:t>
      </w:r>
      <w:r w:rsidR="00CA1183" w:rsidRPr="00F74664">
        <w:rPr>
          <w:rFonts w:ascii="Times New Roman" w:hAnsi="Times New Roman" w:cs="Times New Roman"/>
          <w:lang w:val="en-US"/>
        </w:rPr>
        <w:t xml:space="preserve"> responsibility for managing real disasters</w:t>
      </w:r>
      <w:r w:rsidR="00664DE5" w:rsidRPr="00F74664">
        <w:rPr>
          <w:rFonts w:ascii="Times New Roman" w:hAnsi="Times New Roman" w:cs="Times New Roman"/>
          <w:lang w:val="en-US"/>
        </w:rPr>
        <w:t xml:space="preserve"> (Smith, Dowell, &amp; Ortega-</w:t>
      </w:r>
      <w:proofErr w:type="spellStart"/>
      <w:r w:rsidR="00664DE5" w:rsidRPr="00F74664">
        <w:rPr>
          <w:rFonts w:ascii="Times New Roman" w:hAnsi="Times New Roman" w:cs="Times New Roman"/>
          <w:lang w:val="en-US"/>
        </w:rPr>
        <w:t>Lafuente</w:t>
      </w:r>
      <w:proofErr w:type="spellEnd"/>
      <w:r w:rsidR="00664DE5" w:rsidRPr="00F74664">
        <w:rPr>
          <w:rFonts w:ascii="Times New Roman" w:hAnsi="Times New Roman" w:cs="Times New Roman"/>
          <w:lang w:val="en-US"/>
        </w:rPr>
        <w:t>, 1999)</w:t>
      </w:r>
      <w:r w:rsidR="0060047B" w:rsidRPr="00F74664">
        <w:rPr>
          <w:rFonts w:ascii="Times New Roman" w:hAnsi="Times New Roman" w:cs="Times New Roman"/>
          <w:lang w:val="en-US"/>
        </w:rPr>
        <w:t>, which is beneficial for</w:t>
      </w:r>
      <w:r w:rsidR="00664DE5" w:rsidRPr="00F74664">
        <w:rPr>
          <w:rFonts w:ascii="Times New Roman" w:hAnsi="Times New Roman" w:cs="Times New Roman"/>
          <w:lang w:val="en-US"/>
        </w:rPr>
        <w:t xml:space="preserve"> examin</w:t>
      </w:r>
      <w:r w:rsidR="0060047B" w:rsidRPr="00F74664">
        <w:rPr>
          <w:rFonts w:ascii="Times New Roman" w:hAnsi="Times New Roman" w:cs="Times New Roman"/>
          <w:lang w:val="en-US"/>
        </w:rPr>
        <w:t>ing</w:t>
      </w:r>
      <w:r w:rsidR="00664DE5" w:rsidRPr="00F74664">
        <w:rPr>
          <w:rFonts w:ascii="Times New Roman" w:hAnsi="Times New Roman" w:cs="Times New Roman"/>
          <w:lang w:val="en-US"/>
        </w:rPr>
        <w:t xml:space="preserve"> </w:t>
      </w:r>
      <w:r w:rsidR="00CA1183" w:rsidRPr="00F74664">
        <w:rPr>
          <w:rFonts w:ascii="Times New Roman" w:hAnsi="Times New Roman" w:cs="Times New Roman"/>
          <w:lang w:val="en-US"/>
        </w:rPr>
        <w:t xml:space="preserve">the impact of experience, knowledge, organizational culture, </w:t>
      </w:r>
      <w:r w:rsidR="00664DE5" w:rsidRPr="00F74664">
        <w:rPr>
          <w:rFonts w:ascii="Times New Roman" w:hAnsi="Times New Roman" w:cs="Times New Roman"/>
          <w:lang w:val="en-US"/>
        </w:rPr>
        <w:t xml:space="preserve">and </w:t>
      </w:r>
      <w:r w:rsidR="00CA1183" w:rsidRPr="00F74664">
        <w:rPr>
          <w:rFonts w:ascii="Times New Roman" w:hAnsi="Times New Roman" w:cs="Times New Roman"/>
          <w:lang w:val="en-US"/>
        </w:rPr>
        <w:t>policies</w:t>
      </w:r>
      <w:r w:rsidRPr="00F74664">
        <w:rPr>
          <w:rFonts w:ascii="Times New Roman" w:hAnsi="Times New Roman" w:cs="Times New Roman"/>
          <w:lang w:val="en-US"/>
        </w:rPr>
        <w:t xml:space="preserve"> </w:t>
      </w:r>
      <w:r w:rsidRPr="00F74664">
        <w:rPr>
          <w:rFonts w:ascii="Times New Roman" w:hAnsi="Times New Roman" w:cs="Times New Roman"/>
          <w:lang w:val="en-US"/>
        </w:rPr>
        <w:lastRenderedPageBreak/>
        <w:t xml:space="preserve">on </w:t>
      </w:r>
      <w:r w:rsidR="007779B7" w:rsidRPr="00F74664">
        <w:rPr>
          <w:rFonts w:ascii="Times New Roman" w:hAnsi="Times New Roman" w:cs="Times New Roman"/>
          <w:lang w:val="en-US"/>
        </w:rPr>
        <w:t>inter-team processes</w:t>
      </w:r>
      <w:r w:rsidR="00CA1183" w:rsidRPr="00F74664">
        <w:rPr>
          <w:rFonts w:ascii="Times New Roman" w:hAnsi="Times New Roman" w:cs="Times New Roman"/>
          <w:lang w:val="en-US"/>
        </w:rPr>
        <w:t xml:space="preserve">. </w:t>
      </w:r>
      <w:r w:rsidR="00DC6960" w:rsidRPr="00F74664">
        <w:rPr>
          <w:rFonts w:ascii="Times New Roman" w:hAnsi="Times New Roman" w:cs="Times New Roman"/>
          <w:lang w:val="en-US"/>
        </w:rPr>
        <w:t xml:space="preserve">What makes </w:t>
      </w:r>
      <w:r w:rsidRPr="00F74664">
        <w:rPr>
          <w:rFonts w:ascii="Times New Roman" w:hAnsi="Times New Roman" w:cs="Times New Roman"/>
          <w:lang w:val="en-US"/>
        </w:rPr>
        <w:t>these</w:t>
      </w:r>
      <w:r w:rsidR="00D76DF1" w:rsidRPr="00F74664">
        <w:rPr>
          <w:rFonts w:ascii="Times New Roman" w:hAnsi="Times New Roman" w:cs="Times New Roman"/>
          <w:lang w:val="en-US"/>
        </w:rPr>
        <w:t xml:space="preserve"> exercises</w:t>
      </w:r>
      <w:r w:rsidR="00DC6960" w:rsidRPr="00F74664">
        <w:rPr>
          <w:rFonts w:ascii="Times New Roman" w:hAnsi="Times New Roman" w:cs="Times New Roman"/>
          <w:lang w:val="en-US"/>
        </w:rPr>
        <w:t xml:space="preserve"> particularly beneficial, both for practitioners testing their preparedness and researchers studying inter-team processes </w:t>
      </w:r>
      <w:r w:rsidR="00DC6960" w:rsidRPr="00F74664">
        <w:rPr>
          <w:rFonts w:ascii="Times New Roman" w:hAnsi="Times New Roman" w:cs="Times New Roman"/>
          <w:i/>
          <w:lang w:val="en-US"/>
        </w:rPr>
        <w:t>in situ,</w:t>
      </w:r>
      <w:r w:rsidR="00DC6960" w:rsidRPr="00F74664">
        <w:rPr>
          <w:rFonts w:ascii="Times New Roman" w:hAnsi="Times New Roman" w:cs="Times New Roman"/>
          <w:lang w:val="en-US"/>
        </w:rPr>
        <w:t xml:space="preserve"> is their ability to elicit similar cognitive and emotional responses (psychological fidelity) to those evoked in real contexts (Berlin &amp; </w:t>
      </w:r>
      <w:proofErr w:type="spellStart"/>
      <w:r w:rsidR="00DC6960" w:rsidRPr="00F74664">
        <w:rPr>
          <w:rFonts w:ascii="Times New Roman" w:hAnsi="Times New Roman" w:cs="Times New Roman"/>
          <w:lang w:val="en-US"/>
        </w:rPr>
        <w:t>Car</w:t>
      </w:r>
      <w:r w:rsidR="0024044A" w:rsidRPr="00F74664">
        <w:rPr>
          <w:rFonts w:ascii="Times New Roman" w:hAnsi="Times New Roman" w:cs="Times New Roman"/>
          <w:lang w:val="en-US"/>
        </w:rPr>
        <w:t>lström</w:t>
      </w:r>
      <w:proofErr w:type="spellEnd"/>
      <w:r w:rsidR="0024044A" w:rsidRPr="00F74664">
        <w:rPr>
          <w:rFonts w:ascii="Times New Roman" w:hAnsi="Times New Roman" w:cs="Times New Roman"/>
          <w:lang w:val="en-US"/>
        </w:rPr>
        <w:t xml:space="preserve">, 2015). This is achieved </w:t>
      </w:r>
      <w:r w:rsidR="00DC6960" w:rsidRPr="00F74664">
        <w:rPr>
          <w:rFonts w:ascii="Times New Roman" w:hAnsi="Times New Roman" w:cs="Times New Roman"/>
          <w:lang w:val="en-US"/>
        </w:rPr>
        <w:t>using realistic goals, choices and decisions, and h</w:t>
      </w:r>
      <w:r w:rsidR="00853839" w:rsidRPr="00F74664">
        <w:rPr>
          <w:rFonts w:ascii="Times New Roman" w:hAnsi="Times New Roman" w:cs="Times New Roman"/>
          <w:lang w:val="en-US"/>
        </w:rPr>
        <w:t>iding certain elements from</w:t>
      </w:r>
      <w:r w:rsidR="00DC6960" w:rsidRPr="00F74664">
        <w:rPr>
          <w:rFonts w:ascii="Times New Roman" w:hAnsi="Times New Roman" w:cs="Times New Roman"/>
          <w:lang w:val="en-US"/>
        </w:rPr>
        <w:t xml:space="preserve"> players beforehand (</w:t>
      </w:r>
      <w:proofErr w:type="spellStart"/>
      <w:r w:rsidR="00DC6960" w:rsidRPr="00F74664">
        <w:rPr>
          <w:rFonts w:ascii="Times New Roman" w:hAnsi="Times New Roman" w:cs="Times New Roman"/>
          <w:lang w:val="en-US"/>
        </w:rPr>
        <w:t>Brehmer</w:t>
      </w:r>
      <w:proofErr w:type="spellEnd"/>
      <w:r w:rsidR="00DC6960" w:rsidRPr="00F74664">
        <w:rPr>
          <w:rFonts w:ascii="Times New Roman" w:hAnsi="Times New Roman" w:cs="Times New Roman"/>
          <w:lang w:val="en-US"/>
        </w:rPr>
        <w:t xml:space="preserve"> &amp; </w:t>
      </w:r>
      <w:proofErr w:type="spellStart"/>
      <w:r w:rsidR="00DC6960" w:rsidRPr="00F74664">
        <w:rPr>
          <w:rFonts w:ascii="Times New Roman" w:hAnsi="Times New Roman" w:cs="Times New Roman"/>
          <w:lang w:val="en-US"/>
        </w:rPr>
        <w:t>Dorner</w:t>
      </w:r>
      <w:proofErr w:type="spellEnd"/>
      <w:r w:rsidR="00DC6960" w:rsidRPr="00F74664">
        <w:rPr>
          <w:rFonts w:ascii="Times New Roman" w:hAnsi="Times New Roman" w:cs="Times New Roman"/>
          <w:lang w:val="en-US"/>
        </w:rPr>
        <w:t xml:space="preserve">, 1993). </w:t>
      </w:r>
      <w:r w:rsidR="00FE6258" w:rsidRPr="00F74664">
        <w:rPr>
          <w:rFonts w:ascii="Times New Roman" w:hAnsi="Times New Roman" w:cs="Times New Roman"/>
          <w:lang w:val="en-US"/>
        </w:rPr>
        <w:t xml:space="preserve">These </w:t>
      </w:r>
      <w:r w:rsidR="002D5DB4" w:rsidRPr="00F74664">
        <w:rPr>
          <w:rFonts w:ascii="Times New Roman" w:hAnsi="Times New Roman" w:cs="Times New Roman"/>
          <w:lang w:val="en-US"/>
        </w:rPr>
        <w:t>exercises also promote</w:t>
      </w:r>
      <w:r w:rsidR="00DC6960" w:rsidRPr="00F74664">
        <w:rPr>
          <w:rFonts w:ascii="Times New Roman" w:hAnsi="Times New Roman" w:cs="Times New Roman"/>
          <w:lang w:val="en-US"/>
        </w:rPr>
        <w:t xml:space="preserve"> physiological immersion</w:t>
      </w:r>
      <w:r w:rsidR="00AC0E8E" w:rsidRPr="00F74664">
        <w:rPr>
          <w:rFonts w:ascii="Times New Roman" w:hAnsi="Times New Roman" w:cs="Times New Roman"/>
          <w:lang w:val="en-US"/>
        </w:rPr>
        <w:t xml:space="preserve"> by</w:t>
      </w:r>
      <w:r w:rsidR="00DC6960" w:rsidRPr="00F74664">
        <w:rPr>
          <w:rFonts w:ascii="Times New Roman" w:hAnsi="Times New Roman" w:cs="Times New Roman"/>
          <w:lang w:val="en-US"/>
        </w:rPr>
        <w:t xml:space="preserve"> replicating phys</w:t>
      </w:r>
      <w:r w:rsidR="002D5DB4" w:rsidRPr="00F74664">
        <w:rPr>
          <w:rFonts w:ascii="Times New Roman" w:hAnsi="Times New Roman" w:cs="Times New Roman"/>
          <w:lang w:val="en-US"/>
        </w:rPr>
        <w:t>ical features of the real world</w:t>
      </w:r>
      <w:r w:rsidR="00F01DC3" w:rsidRPr="00F74664">
        <w:rPr>
          <w:rFonts w:ascii="Times New Roman" w:hAnsi="Times New Roman" w:cs="Times New Roman"/>
          <w:lang w:val="en-US"/>
        </w:rPr>
        <w:t>,</w:t>
      </w:r>
      <w:r w:rsidR="00AC0E8E" w:rsidRPr="00F74664">
        <w:rPr>
          <w:rFonts w:ascii="Times New Roman" w:hAnsi="Times New Roman" w:cs="Times New Roman"/>
          <w:lang w:val="en-US"/>
        </w:rPr>
        <w:t xml:space="preserve"> </w:t>
      </w:r>
      <w:r w:rsidR="00DC6960" w:rsidRPr="00F74664">
        <w:rPr>
          <w:rFonts w:ascii="Times New Roman" w:hAnsi="Times New Roman" w:cs="Times New Roman"/>
          <w:lang w:val="en-US"/>
        </w:rPr>
        <w:t xml:space="preserve">using live actors and real equipment (Cohen et al., 2012). This </w:t>
      </w:r>
      <w:r w:rsidR="00FE6258" w:rsidRPr="00F74664">
        <w:rPr>
          <w:rFonts w:ascii="Times New Roman" w:hAnsi="Times New Roman" w:cs="Times New Roman"/>
          <w:lang w:val="en-US"/>
        </w:rPr>
        <w:t>allows the</w:t>
      </w:r>
      <w:r w:rsidR="00DC6960" w:rsidRPr="00F74664">
        <w:rPr>
          <w:rFonts w:ascii="Times New Roman" w:hAnsi="Times New Roman" w:cs="Times New Roman"/>
          <w:lang w:val="en-US"/>
        </w:rPr>
        <w:t xml:space="preserve"> impact of subtle or unexpected aspects of environments</w:t>
      </w:r>
      <w:r w:rsidR="00FE6258" w:rsidRPr="00F74664">
        <w:rPr>
          <w:rFonts w:ascii="Times New Roman" w:hAnsi="Times New Roman" w:cs="Times New Roman"/>
          <w:lang w:val="en-US"/>
        </w:rPr>
        <w:t xml:space="preserve"> </w:t>
      </w:r>
      <w:r w:rsidR="0079560C" w:rsidRPr="00F74664">
        <w:rPr>
          <w:rFonts w:ascii="Times New Roman" w:hAnsi="Times New Roman" w:cs="Times New Roman"/>
          <w:lang w:val="en-US"/>
        </w:rPr>
        <w:t xml:space="preserve">on human processes </w:t>
      </w:r>
      <w:r w:rsidR="00FE6258" w:rsidRPr="00F74664">
        <w:rPr>
          <w:rFonts w:ascii="Times New Roman" w:hAnsi="Times New Roman" w:cs="Times New Roman"/>
          <w:lang w:val="en-US"/>
        </w:rPr>
        <w:t>to be examined</w:t>
      </w:r>
      <w:r w:rsidR="002D5DB4" w:rsidRPr="00F74664">
        <w:rPr>
          <w:rFonts w:ascii="Times New Roman" w:hAnsi="Times New Roman" w:cs="Times New Roman"/>
          <w:lang w:val="en-US"/>
        </w:rPr>
        <w:t>,</w:t>
      </w:r>
      <w:r w:rsidR="00DC6960" w:rsidRPr="00F74664">
        <w:rPr>
          <w:rFonts w:ascii="Times New Roman" w:hAnsi="Times New Roman" w:cs="Times New Roman"/>
          <w:lang w:val="en-US"/>
        </w:rPr>
        <w:t xml:space="preserve"> such as geographic distance, equipment, visual cues, exhaustion, and concurrently managi</w:t>
      </w:r>
      <w:r w:rsidR="00FE6258" w:rsidRPr="00F74664">
        <w:rPr>
          <w:rFonts w:ascii="Times New Roman" w:hAnsi="Times New Roman" w:cs="Times New Roman"/>
          <w:lang w:val="en-US"/>
        </w:rPr>
        <w:t xml:space="preserve">ng cognitive and manual tasks </w:t>
      </w:r>
      <w:r w:rsidR="00DC6960" w:rsidRPr="00F74664">
        <w:rPr>
          <w:rFonts w:ascii="Times New Roman" w:hAnsi="Times New Roman" w:cs="Times New Roman"/>
          <w:lang w:val="en-US"/>
        </w:rPr>
        <w:t>(</w:t>
      </w:r>
      <w:proofErr w:type="spellStart"/>
      <w:r w:rsidR="00DC6960" w:rsidRPr="00F74664">
        <w:rPr>
          <w:rFonts w:ascii="Times New Roman" w:hAnsi="Times New Roman" w:cs="Times New Roman"/>
          <w:lang w:val="en-US"/>
        </w:rPr>
        <w:t>Issenberg</w:t>
      </w:r>
      <w:proofErr w:type="spellEnd"/>
      <w:r w:rsidR="00DC6960" w:rsidRPr="00F74664">
        <w:rPr>
          <w:rFonts w:ascii="Times New Roman" w:hAnsi="Times New Roman" w:cs="Times New Roman"/>
          <w:lang w:val="en-US"/>
        </w:rPr>
        <w:t xml:space="preserve"> &amp; </w:t>
      </w:r>
      <w:proofErr w:type="spellStart"/>
      <w:r w:rsidR="00DC6960" w:rsidRPr="00F74664">
        <w:rPr>
          <w:rFonts w:ascii="Times New Roman" w:hAnsi="Times New Roman" w:cs="Times New Roman"/>
          <w:lang w:val="en-US"/>
        </w:rPr>
        <w:t>Scalese</w:t>
      </w:r>
      <w:proofErr w:type="spellEnd"/>
      <w:r w:rsidR="00DC6960" w:rsidRPr="00F74664">
        <w:rPr>
          <w:rFonts w:ascii="Times New Roman" w:hAnsi="Times New Roman" w:cs="Times New Roman"/>
          <w:lang w:val="en-US"/>
        </w:rPr>
        <w:t>, 2008</w:t>
      </w:r>
      <w:r w:rsidRPr="00F74664">
        <w:rPr>
          <w:rFonts w:ascii="Times New Roman" w:hAnsi="Times New Roman" w:cs="Times New Roman"/>
          <w:lang w:val="en-US"/>
        </w:rPr>
        <w:t xml:space="preserve">). </w:t>
      </w:r>
    </w:p>
    <w:p w14:paraId="44C49D27" w14:textId="4B0B2538" w:rsidR="00F57741" w:rsidRPr="00F74664" w:rsidRDefault="009D68ED" w:rsidP="00885BAB">
      <w:pPr>
        <w:pStyle w:val="Body"/>
        <w:spacing w:line="480" w:lineRule="auto"/>
        <w:ind w:firstLine="720"/>
        <w:rPr>
          <w:rFonts w:ascii="Times New Roman" w:eastAsia="Times New Roman" w:hAnsi="Times New Roman" w:cs="Times New Roman"/>
          <w:bCs/>
          <w:lang w:val="en-US"/>
        </w:rPr>
      </w:pPr>
      <w:r w:rsidRPr="00F74664">
        <w:rPr>
          <w:rFonts w:ascii="Times New Roman" w:hAnsi="Times New Roman" w:cs="Times New Roman"/>
          <w:lang w:val="en-US"/>
        </w:rPr>
        <w:t>In addition, as live disaster exercises</w:t>
      </w:r>
      <w:r w:rsidR="0067690F" w:rsidRPr="00F74664">
        <w:rPr>
          <w:rFonts w:ascii="Times New Roman" w:hAnsi="Times New Roman" w:cs="Times New Roman"/>
          <w:lang w:val="en-US"/>
        </w:rPr>
        <w:t xml:space="preserve"> run for a period of</w:t>
      </w:r>
      <w:r w:rsidR="00885BAB" w:rsidRPr="00F74664">
        <w:rPr>
          <w:rFonts w:ascii="Times New Roman" w:hAnsi="Times New Roman" w:cs="Times New Roman"/>
          <w:lang w:val="en-US"/>
        </w:rPr>
        <w:t xml:space="preserve"> several hours to </w:t>
      </w:r>
      <w:r w:rsidR="0067690F" w:rsidRPr="00F74664">
        <w:rPr>
          <w:rFonts w:ascii="Times New Roman" w:hAnsi="Times New Roman" w:cs="Times New Roman"/>
          <w:lang w:val="en-US"/>
        </w:rPr>
        <w:t xml:space="preserve">several </w:t>
      </w:r>
      <w:r w:rsidR="00FE6258" w:rsidRPr="00F74664">
        <w:rPr>
          <w:rFonts w:ascii="Times New Roman" w:hAnsi="Times New Roman" w:cs="Times New Roman"/>
          <w:lang w:val="en-US"/>
        </w:rPr>
        <w:t>days,</w:t>
      </w:r>
      <w:r w:rsidR="000F1148" w:rsidRPr="00F74664">
        <w:rPr>
          <w:rFonts w:ascii="Times New Roman" w:hAnsi="Times New Roman" w:cs="Times New Roman"/>
          <w:lang w:val="en-US"/>
        </w:rPr>
        <w:t xml:space="preserve"> </w:t>
      </w:r>
      <w:r w:rsidR="0079560C" w:rsidRPr="00F74664">
        <w:rPr>
          <w:rFonts w:ascii="Times New Roman" w:hAnsi="Times New Roman" w:cs="Times New Roman"/>
          <w:lang w:val="en-US"/>
        </w:rPr>
        <w:t>they</w:t>
      </w:r>
      <w:r w:rsidR="0067690F" w:rsidRPr="00F74664">
        <w:rPr>
          <w:rFonts w:ascii="Times New Roman" w:hAnsi="Times New Roman" w:cs="Times New Roman"/>
          <w:lang w:val="en-US"/>
        </w:rPr>
        <w:t xml:space="preserve"> provide</w:t>
      </w:r>
      <w:r w:rsidR="00885BAB" w:rsidRPr="00F74664">
        <w:rPr>
          <w:rFonts w:ascii="Times New Roman" w:hAnsi="Times New Roman" w:cs="Times New Roman"/>
          <w:lang w:val="en-US"/>
        </w:rPr>
        <w:t xml:space="preserve"> a</w:t>
      </w:r>
      <w:r w:rsidR="000F1148" w:rsidRPr="00F74664">
        <w:rPr>
          <w:rFonts w:ascii="Times New Roman" w:hAnsi="Times New Roman" w:cs="Times New Roman"/>
          <w:lang w:val="en-US"/>
        </w:rPr>
        <w:t xml:space="preserve"> valuable</w:t>
      </w:r>
      <w:r w:rsidR="00885BAB" w:rsidRPr="00F74664">
        <w:rPr>
          <w:rFonts w:ascii="Times New Roman" w:hAnsi="Times New Roman" w:cs="Times New Roman"/>
          <w:lang w:val="en-US"/>
        </w:rPr>
        <w:t xml:space="preserve"> </w:t>
      </w:r>
      <w:r w:rsidR="0079560C" w:rsidRPr="00F74664">
        <w:rPr>
          <w:rFonts w:ascii="Times New Roman" w:hAnsi="Times New Roman" w:cs="Times New Roman"/>
          <w:lang w:val="en-US"/>
        </w:rPr>
        <w:t>means of studying</w:t>
      </w:r>
      <w:r w:rsidR="000F1148" w:rsidRPr="00F74664">
        <w:rPr>
          <w:rFonts w:ascii="Times New Roman" w:hAnsi="Times New Roman" w:cs="Times New Roman"/>
          <w:lang w:val="en-US"/>
        </w:rPr>
        <w:t xml:space="preserve"> temporal relationships between inter-team processes</w:t>
      </w:r>
      <w:r w:rsidR="00885BAB" w:rsidRPr="00F74664">
        <w:rPr>
          <w:rFonts w:ascii="Times New Roman" w:hAnsi="Times New Roman" w:cs="Times New Roman"/>
          <w:lang w:val="en-US"/>
        </w:rPr>
        <w:t>, and address</w:t>
      </w:r>
      <w:r w:rsidR="0079560C" w:rsidRPr="00F74664">
        <w:rPr>
          <w:rFonts w:ascii="Times New Roman" w:hAnsi="Times New Roman" w:cs="Times New Roman"/>
          <w:lang w:val="en-US"/>
        </w:rPr>
        <w:t>ing</w:t>
      </w:r>
      <w:r w:rsidR="00FE6258" w:rsidRPr="00F74664">
        <w:rPr>
          <w:rFonts w:ascii="Times New Roman" w:hAnsi="Times New Roman" w:cs="Times New Roman"/>
          <w:lang w:val="en-US"/>
        </w:rPr>
        <w:t xml:space="preserve"> corresponding questions that remain outstanding. For example, little is known about the enabling conditions that positively influence MTS functioning in extreme environments and how these conditions develop over time (</w:t>
      </w:r>
      <w:proofErr w:type="spellStart"/>
      <w:r w:rsidR="00FE6258" w:rsidRPr="00F74664">
        <w:rPr>
          <w:rFonts w:ascii="Times New Roman" w:hAnsi="Times New Roman" w:cs="Times New Roman"/>
          <w:lang w:val="en-US"/>
        </w:rPr>
        <w:t>Schuffler</w:t>
      </w:r>
      <w:proofErr w:type="spellEnd"/>
      <w:r w:rsidR="00FE6258" w:rsidRPr="00F74664">
        <w:rPr>
          <w:rFonts w:ascii="Times New Roman" w:hAnsi="Times New Roman" w:cs="Times New Roman"/>
          <w:lang w:val="en-US"/>
        </w:rPr>
        <w:t xml:space="preserve"> &amp; Carter, 2018).</w:t>
      </w:r>
      <w:r w:rsidR="00FE6258" w:rsidRPr="00F74664">
        <w:rPr>
          <w:rFonts w:ascii="Times New Roman" w:eastAsia="Times New Roman" w:hAnsi="Times New Roman" w:cs="Times New Roman"/>
          <w:bCs/>
          <w:lang w:val="en-US"/>
        </w:rPr>
        <w:t xml:space="preserve"> Similarly, </w:t>
      </w:r>
      <w:r w:rsidR="00FE6258" w:rsidRPr="00F74664">
        <w:rPr>
          <w:rFonts w:ascii="Times New Roman" w:hAnsi="Times New Roman" w:cs="Times New Roman"/>
          <w:lang w:val="en-US"/>
        </w:rPr>
        <w:t xml:space="preserve">whilst research shows that vertical coordinated action (VCA) between specialized task and system-wide integration teams can improve MTS performance (Davison et al., 2012; De </w:t>
      </w:r>
      <w:proofErr w:type="spellStart"/>
      <w:r w:rsidR="00FE6258" w:rsidRPr="00F74664">
        <w:rPr>
          <w:rFonts w:ascii="Times New Roman" w:hAnsi="Times New Roman" w:cs="Times New Roman"/>
          <w:lang w:val="en-US"/>
        </w:rPr>
        <w:t>Vries</w:t>
      </w:r>
      <w:proofErr w:type="spellEnd"/>
      <w:r w:rsidR="00FE6258" w:rsidRPr="00F74664">
        <w:rPr>
          <w:rFonts w:ascii="Times New Roman" w:hAnsi="Times New Roman" w:cs="Times New Roman"/>
          <w:lang w:val="en-US"/>
        </w:rPr>
        <w:t xml:space="preserve"> et al., 2016), little is known about the antecedents that promote VCA.</w:t>
      </w:r>
      <w:r w:rsidR="0079560C" w:rsidRPr="00F74664">
        <w:rPr>
          <w:rFonts w:ascii="Times New Roman" w:hAnsi="Times New Roman" w:cs="Times New Roman"/>
          <w:lang w:val="en-US"/>
        </w:rPr>
        <w:t xml:space="preserve"> Live disaster exercises </w:t>
      </w:r>
      <w:r w:rsidR="0060047B" w:rsidRPr="00F74664">
        <w:rPr>
          <w:rFonts w:ascii="Times New Roman" w:hAnsi="Times New Roman" w:cs="Times New Roman"/>
          <w:lang w:val="en-US"/>
        </w:rPr>
        <w:t xml:space="preserve">therefore </w:t>
      </w:r>
      <w:r w:rsidR="0079560C" w:rsidRPr="00F74664">
        <w:rPr>
          <w:rFonts w:ascii="Times New Roman" w:hAnsi="Times New Roman" w:cs="Times New Roman"/>
          <w:lang w:val="en-US"/>
        </w:rPr>
        <w:t xml:space="preserve">have the potential to make valuable theoretical contributions regarding how, when and why </w:t>
      </w:r>
      <w:r w:rsidR="00FE6258" w:rsidRPr="00F74664">
        <w:rPr>
          <w:rFonts w:ascii="Times New Roman" w:eastAsia="Times New Roman" w:hAnsi="Times New Roman" w:cs="Times New Roman"/>
          <w:bCs/>
          <w:lang w:val="en-US"/>
        </w:rPr>
        <w:t xml:space="preserve">inter-team processes </w:t>
      </w:r>
      <w:r w:rsidR="0079560C" w:rsidRPr="00F74664">
        <w:rPr>
          <w:rFonts w:ascii="Times New Roman" w:eastAsia="Times New Roman" w:hAnsi="Times New Roman" w:cs="Times New Roman"/>
          <w:bCs/>
          <w:lang w:val="en-US"/>
        </w:rPr>
        <w:t>emerge</w:t>
      </w:r>
      <w:r w:rsidR="0067690F" w:rsidRPr="00F74664">
        <w:rPr>
          <w:rFonts w:ascii="Times New Roman" w:eastAsia="Times New Roman" w:hAnsi="Times New Roman" w:cs="Times New Roman"/>
          <w:bCs/>
          <w:lang w:val="en-US"/>
        </w:rPr>
        <w:t>, provided that</w:t>
      </w:r>
      <w:r w:rsidR="00885BAB" w:rsidRPr="00F74664">
        <w:rPr>
          <w:rFonts w:ascii="Times New Roman" w:eastAsia="Times New Roman" w:hAnsi="Times New Roman" w:cs="Times New Roman"/>
          <w:bCs/>
          <w:lang w:val="en-US"/>
        </w:rPr>
        <w:t xml:space="preserve"> careful consideration is given to</w:t>
      </w:r>
      <w:r w:rsidR="000F1148" w:rsidRPr="00F74664">
        <w:rPr>
          <w:rFonts w:ascii="Times New Roman" w:eastAsia="Times New Roman" w:hAnsi="Times New Roman" w:cs="Times New Roman"/>
          <w:bCs/>
          <w:lang w:val="en-US"/>
        </w:rPr>
        <w:t xml:space="preserve"> </w:t>
      </w:r>
      <w:r w:rsidR="000E20C7" w:rsidRPr="00F74664">
        <w:rPr>
          <w:rFonts w:ascii="Times New Roman" w:hAnsi="Times New Roman" w:cs="Times New Roman"/>
          <w:i/>
          <w:lang w:val="en-US"/>
        </w:rPr>
        <w:t>methodological fit</w:t>
      </w:r>
      <w:r w:rsidR="000E20C7" w:rsidRPr="00F74664">
        <w:rPr>
          <w:rFonts w:ascii="Times New Roman" w:hAnsi="Times New Roman" w:cs="Times New Roman"/>
          <w:lang w:val="en-US"/>
        </w:rPr>
        <w:t xml:space="preserve"> and </w:t>
      </w:r>
      <w:r w:rsidR="000E20C7" w:rsidRPr="00F74664">
        <w:rPr>
          <w:rFonts w:ascii="Times New Roman" w:hAnsi="Times New Roman" w:cs="Times New Roman"/>
          <w:i/>
          <w:lang w:val="en-US"/>
        </w:rPr>
        <w:t>measurement fit</w:t>
      </w:r>
      <w:r w:rsidR="000E20C7" w:rsidRPr="00F74664">
        <w:rPr>
          <w:rFonts w:ascii="Times New Roman" w:hAnsi="Times New Roman" w:cs="Times New Roman"/>
          <w:lang w:val="en-US"/>
        </w:rPr>
        <w:t xml:space="preserve">.  </w:t>
      </w:r>
    </w:p>
    <w:p w14:paraId="3708047B" w14:textId="3379345E" w:rsidR="0061417F" w:rsidRPr="00F74664" w:rsidRDefault="00B53392" w:rsidP="0061417F">
      <w:pPr>
        <w:pStyle w:val="Body"/>
        <w:spacing w:line="480" w:lineRule="auto"/>
        <w:ind w:firstLine="720"/>
        <w:rPr>
          <w:rFonts w:ascii="Times New Roman" w:hAnsi="Times New Roman" w:cs="Times New Roman"/>
          <w:lang w:val="en-US"/>
        </w:rPr>
      </w:pPr>
      <w:r w:rsidRPr="00F74664">
        <w:rPr>
          <w:rFonts w:ascii="Times New Roman" w:hAnsi="Times New Roman" w:cs="Times New Roman"/>
          <w:b/>
          <w:lang w:val="en-US"/>
        </w:rPr>
        <w:t>Methodological fit</w:t>
      </w:r>
      <w:r w:rsidRPr="00F74664">
        <w:rPr>
          <w:rFonts w:ascii="Times New Roman" w:hAnsi="Times New Roman" w:cs="Times New Roman"/>
          <w:lang w:val="en-US"/>
        </w:rPr>
        <w:t xml:space="preserve"> refers to the degree of “</w:t>
      </w:r>
      <w:r w:rsidRPr="00F74664">
        <w:rPr>
          <w:rFonts w:ascii="Times New Roman" w:hAnsi="Times New Roman" w:cs="Times New Roman"/>
          <w:i/>
          <w:lang w:val="en-US"/>
        </w:rPr>
        <w:t>internal consistency among elements of a research project</w:t>
      </w:r>
      <w:r w:rsidR="002003AC" w:rsidRPr="00F74664">
        <w:rPr>
          <w:rFonts w:ascii="Times New Roman" w:hAnsi="Times New Roman" w:cs="Times New Roman"/>
          <w:lang w:val="en-US"/>
        </w:rPr>
        <w:t>”</w:t>
      </w:r>
      <w:r w:rsidR="00DD4735" w:rsidRPr="00F74664">
        <w:rPr>
          <w:rFonts w:ascii="Times New Roman" w:hAnsi="Times New Roman" w:cs="Times New Roman"/>
          <w:lang w:val="en-US"/>
        </w:rPr>
        <w:t xml:space="preserve">, </w:t>
      </w:r>
      <w:r w:rsidR="006704F2" w:rsidRPr="00F74664">
        <w:rPr>
          <w:rFonts w:ascii="Times New Roman" w:hAnsi="Times New Roman" w:cs="Times New Roman"/>
          <w:lang w:val="en-US"/>
        </w:rPr>
        <w:t xml:space="preserve">and </w:t>
      </w:r>
      <w:r w:rsidR="00877EE7" w:rsidRPr="00F74664">
        <w:rPr>
          <w:rFonts w:ascii="Times New Roman" w:hAnsi="Times New Roman" w:cs="Times New Roman"/>
          <w:lang w:val="en-US"/>
        </w:rPr>
        <w:t>emphasizes</w:t>
      </w:r>
      <w:r w:rsidR="00DD4735" w:rsidRPr="00F74664">
        <w:rPr>
          <w:rFonts w:ascii="Times New Roman" w:hAnsi="Times New Roman" w:cs="Times New Roman"/>
          <w:lang w:val="en-US"/>
        </w:rPr>
        <w:t xml:space="preserve"> the</w:t>
      </w:r>
      <w:r w:rsidRPr="00F74664">
        <w:rPr>
          <w:rFonts w:ascii="Times New Roman" w:hAnsi="Times New Roman" w:cs="Times New Roman"/>
          <w:lang w:val="en-US"/>
        </w:rPr>
        <w:t xml:space="preserve"> importance of </w:t>
      </w:r>
      <w:r w:rsidR="00DD4735" w:rsidRPr="00F74664">
        <w:rPr>
          <w:rFonts w:ascii="Times New Roman" w:hAnsi="Times New Roman" w:cs="Times New Roman"/>
          <w:lang w:val="en-US"/>
        </w:rPr>
        <w:t xml:space="preserve">matching </w:t>
      </w:r>
      <w:r w:rsidR="006704F2" w:rsidRPr="00F74664">
        <w:rPr>
          <w:rFonts w:ascii="Times New Roman" w:hAnsi="Times New Roman" w:cs="Times New Roman"/>
          <w:lang w:val="en-US"/>
        </w:rPr>
        <w:t xml:space="preserve">research </w:t>
      </w:r>
      <w:r w:rsidR="00DD4735" w:rsidRPr="00F74664">
        <w:rPr>
          <w:rFonts w:ascii="Times New Roman" w:hAnsi="Times New Roman" w:cs="Times New Roman"/>
          <w:lang w:val="en-US"/>
        </w:rPr>
        <w:lastRenderedPageBreak/>
        <w:t>approac</w:t>
      </w:r>
      <w:r w:rsidR="006704F2" w:rsidRPr="00F74664">
        <w:rPr>
          <w:rFonts w:ascii="Times New Roman" w:hAnsi="Times New Roman" w:cs="Times New Roman"/>
          <w:lang w:val="en-US"/>
        </w:rPr>
        <w:t>h and method</w:t>
      </w:r>
      <w:r w:rsidR="00DD4735" w:rsidRPr="00F74664">
        <w:rPr>
          <w:rFonts w:ascii="Times New Roman" w:hAnsi="Times New Roman" w:cs="Times New Roman"/>
          <w:lang w:val="en-US"/>
        </w:rPr>
        <w:t xml:space="preserve"> </w:t>
      </w:r>
      <w:r w:rsidR="002003AC" w:rsidRPr="00F74664">
        <w:rPr>
          <w:rFonts w:ascii="Times New Roman" w:hAnsi="Times New Roman" w:cs="Times New Roman"/>
          <w:lang w:val="en-US"/>
        </w:rPr>
        <w:t>with the state of theoretical development</w:t>
      </w:r>
      <w:r w:rsidR="00DD4735" w:rsidRPr="00F74664">
        <w:rPr>
          <w:rFonts w:ascii="Times New Roman" w:hAnsi="Times New Roman" w:cs="Times New Roman"/>
          <w:lang w:val="en-US"/>
        </w:rPr>
        <w:t xml:space="preserve"> </w:t>
      </w:r>
      <w:r w:rsidR="002003AC" w:rsidRPr="00F74664">
        <w:rPr>
          <w:rFonts w:ascii="Times New Roman" w:hAnsi="Times New Roman" w:cs="Times New Roman"/>
          <w:lang w:val="en-US"/>
        </w:rPr>
        <w:t xml:space="preserve">(Edmonson &amp; McManus, 2007, p. 1155). </w:t>
      </w:r>
      <w:r w:rsidR="00F57741" w:rsidRPr="00F74664">
        <w:rPr>
          <w:rFonts w:ascii="Times New Roman" w:hAnsi="Times New Roman" w:cs="Times New Roman"/>
          <w:lang w:val="en-US"/>
        </w:rPr>
        <w:t>Whereas</w:t>
      </w:r>
      <w:r w:rsidR="002003AC" w:rsidRPr="00F74664">
        <w:rPr>
          <w:rFonts w:ascii="Times New Roman" w:hAnsi="Times New Roman" w:cs="Times New Roman"/>
          <w:lang w:val="en-US"/>
        </w:rPr>
        <w:t xml:space="preserve"> </w:t>
      </w:r>
      <w:r w:rsidR="001D61AC" w:rsidRPr="00F74664">
        <w:rPr>
          <w:rFonts w:ascii="Times New Roman" w:hAnsi="Times New Roman" w:cs="Times New Roman"/>
          <w:lang w:val="en-US"/>
        </w:rPr>
        <w:t>nascent theory</w:t>
      </w:r>
      <w:r w:rsidR="007B301B" w:rsidRPr="00F74664">
        <w:rPr>
          <w:rFonts w:ascii="Times New Roman" w:hAnsi="Times New Roman" w:cs="Times New Roman"/>
          <w:lang w:val="en-US"/>
        </w:rPr>
        <w:t xml:space="preserve"> is</w:t>
      </w:r>
      <w:r w:rsidR="008129D7" w:rsidRPr="00F74664">
        <w:rPr>
          <w:rFonts w:ascii="Times New Roman" w:hAnsi="Times New Roman" w:cs="Times New Roman"/>
          <w:lang w:val="en-US"/>
        </w:rPr>
        <w:t xml:space="preserve"> </w:t>
      </w:r>
      <w:r w:rsidR="001D61AC" w:rsidRPr="00F74664">
        <w:rPr>
          <w:rFonts w:ascii="Times New Roman" w:hAnsi="Times New Roman" w:cs="Times New Roman"/>
          <w:lang w:val="en-US"/>
        </w:rPr>
        <w:t xml:space="preserve">best </w:t>
      </w:r>
      <w:r w:rsidR="00DF0D9F" w:rsidRPr="00F74664">
        <w:rPr>
          <w:rFonts w:ascii="Times New Roman" w:hAnsi="Times New Roman" w:cs="Times New Roman"/>
          <w:lang w:val="en-US"/>
        </w:rPr>
        <w:t>suited to</w:t>
      </w:r>
      <w:r w:rsidR="00DD4735" w:rsidRPr="00F74664">
        <w:rPr>
          <w:rFonts w:ascii="Times New Roman" w:hAnsi="Times New Roman" w:cs="Times New Roman"/>
          <w:lang w:val="en-US"/>
        </w:rPr>
        <w:t xml:space="preserve"> inductive approaches </w:t>
      </w:r>
      <w:r w:rsidR="00DF0D9F" w:rsidRPr="00F74664">
        <w:rPr>
          <w:rFonts w:ascii="Times New Roman" w:hAnsi="Times New Roman" w:cs="Times New Roman"/>
          <w:lang w:val="en-US"/>
        </w:rPr>
        <w:t>and</w:t>
      </w:r>
      <w:r w:rsidR="00DD4735" w:rsidRPr="00F74664">
        <w:rPr>
          <w:rFonts w:ascii="Times New Roman" w:hAnsi="Times New Roman" w:cs="Times New Roman"/>
          <w:lang w:val="en-US"/>
        </w:rPr>
        <w:t xml:space="preserve"> open-ended </w:t>
      </w:r>
      <w:r w:rsidR="001D61AC" w:rsidRPr="00F74664">
        <w:rPr>
          <w:rFonts w:ascii="Times New Roman" w:hAnsi="Times New Roman" w:cs="Times New Roman"/>
          <w:lang w:val="en-US"/>
        </w:rPr>
        <w:t xml:space="preserve">qualitative methods </w:t>
      </w:r>
      <w:r w:rsidR="00DF0D9F" w:rsidRPr="00F74664">
        <w:rPr>
          <w:rFonts w:ascii="Times New Roman" w:hAnsi="Times New Roman" w:cs="Times New Roman"/>
          <w:lang w:val="en-US"/>
        </w:rPr>
        <w:t xml:space="preserve">that seek </w:t>
      </w:r>
      <w:r w:rsidR="001D61AC" w:rsidRPr="00F74664">
        <w:rPr>
          <w:rFonts w:ascii="Times New Roman" w:hAnsi="Times New Roman" w:cs="Times New Roman"/>
          <w:lang w:val="en-US"/>
        </w:rPr>
        <w:t>to explore novel contexts and phenomena in depth</w:t>
      </w:r>
      <w:r w:rsidR="003D0AAF" w:rsidRPr="00F74664">
        <w:rPr>
          <w:rFonts w:ascii="Times New Roman" w:hAnsi="Times New Roman" w:cs="Times New Roman"/>
          <w:lang w:val="en-US"/>
        </w:rPr>
        <w:t xml:space="preserve">, </w:t>
      </w:r>
      <w:r w:rsidR="008129D7" w:rsidRPr="00F74664">
        <w:rPr>
          <w:rFonts w:ascii="Times New Roman" w:hAnsi="Times New Roman" w:cs="Times New Roman"/>
          <w:lang w:val="en-US"/>
        </w:rPr>
        <w:t>m</w:t>
      </w:r>
      <w:r w:rsidR="00CD6880" w:rsidRPr="00F74664">
        <w:rPr>
          <w:rFonts w:ascii="Times New Roman" w:hAnsi="Times New Roman" w:cs="Times New Roman"/>
          <w:lang w:val="en-US"/>
        </w:rPr>
        <w:t xml:space="preserve">ature theory </w:t>
      </w:r>
      <w:r w:rsidR="00DF0D9F" w:rsidRPr="00F74664">
        <w:rPr>
          <w:rFonts w:ascii="Times New Roman" w:hAnsi="Times New Roman" w:cs="Times New Roman"/>
          <w:lang w:val="en-US"/>
        </w:rPr>
        <w:t>possesses</w:t>
      </w:r>
      <w:r w:rsidR="00F57741" w:rsidRPr="00F74664">
        <w:rPr>
          <w:rFonts w:ascii="Times New Roman" w:hAnsi="Times New Roman" w:cs="Times New Roman"/>
          <w:lang w:val="en-US"/>
        </w:rPr>
        <w:t xml:space="preserve"> </w:t>
      </w:r>
      <w:r w:rsidR="00DF0D9F" w:rsidRPr="00F74664">
        <w:rPr>
          <w:rFonts w:ascii="Times New Roman" w:hAnsi="Times New Roman" w:cs="Times New Roman"/>
          <w:lang w:val="en-US"/>
        </w:rPr>
        <w:t xml:space="preserve">the well </w:t>
      </w:r>
      <w:r w:rsidR="003D0AAF" w:rsidRPr="00F74664">
        <w:rPr>
          <w:rFonts w:ascii="Times New Roman" w:hAnsi="Times New Roman" w:cs="Times New Roman"/>
          <w:lang w:val="en-US"/>
        </w:rPr>
        <w:t>develope</w:t>
      </w:r>
      <w:r w:rsidR="008129D7" w:rsidRPr="00F74664">
        <w:rPr>
          <w:rFonts w:ascii="Times New Roman" w:hAnsi="Times New Roman" w:cs="Times New Roman"/>
          <w:lang w:val="en-US"/>
        </w:rPr>
        <w:t xml:space="preserve">d constructs, </w:t>
      </w:r>
      <w:r w:rsidR="00CD6880" w:rsidRPr="00F74664">
        <w:rPr>
          <w:rFonts w:ascii="Times New Roman" w:hAnsi="Times New Roman" w:cs="Times New Roman"/>
          <w:lang w:val="en-US"/>
        </w:rPr>
        <w:t xml:space="preserve">models </w:t>
      </w:r>
      <w:r w:rsidR="008129D7" w:rsidRPr="00F74664">
        <w:rPr>
          <w:rFonts w:ascii="Times New Roman" w:hAnsi="Times New Roman" w:cs="Times New Roman"/>
          <w:lang w:val="en-US"/>
        </w:rPr>
        <w:t>and knowledge base</w:t>
      </w:r>
      <w:r w:rsidR="00F57741" w:rsidRPr="00F74664">
        <w:rPr>
          <w:rFonts w:ascii="Times New Roman" w:hAnsi="Times New Roman" w:cs="Times New Roman"/>
          <w:lang w:val="en-US"/>
        </w:rPr>
        <w:t xml:space="preserve">s </w:t>
      </w:r>
      <w:r w:rsidR="00DF0D9F" w:rsidRPr="00F74664">
        <w:rPr>
          <w:rFonts w:ascii="Times New Roman" w:hAnsi="Times New Roman" w:cs="Times New Roman"/>
          <w:lang w:val="en-US"/>
        </w:rPr>
        <w:t>needed</w:t>
      </w:r>
      <w:r w:rsidR="008129D7" w:rsidRPr="00F74664">
        <w:rPr>
          <w:rFonts w:ascii="Times New Roman" w:hAnsi="Times New Roman" w:cs="Times New Roman"/>
          <w:lang w:val="en-US"/>
        </w:rPr>
        <w:t xml:space="preserve"> for</w:t>
      </w:r>
      <w:r w:rsidR="007B301B" w:rsidRPr="00F74664">
        <w:rPr>
          <w:rFonts w:ascii="Times New Roman" w:hAnsi="Times New Roman" w:cs="Times New Roman"/>
          <w:lang w:val="en-US"/>
        </w:rPr>
        <w:t xml:space="preserve"> </w:t>
      </w:r>
      <w:r w:rsidR="001D61AC" w:rsidRPr="00F74664">
        <w:rPr>
          <w:rFonts w:ascii="Times New Roman" w:hAnsi="Times New Roman" w:cs="Times New Roman"/>
          <w:lang w:val="en-US"/>
        </w:rPr>
        <w:t xml:space="preserve">deductive </w:t>
      </w:r>
      <w:r w:rsidR="007B301B" w:rsidRPr="00F74664">
        <w:rPr>
          <w:rFonts w:ascii="Times New Roman" w:hAnsi="Times New Roman" w:cs="Times New Roman"/>
          <w:lang w:val="en-US"/>
        </w:rPr>
        <w:t xml:space="preserve">hypothesis testing </w:t>
      </w:r>
      <w:r w:rsidR="001D61AC" w:rsidRPr="00F74664">
        <w:rPr>
          <w:rFonts w:ascii="Times New Roman" w:hAnsi="Times New Roman" w:cs="Times New Roman"/>
          <w:lang w:val="en-US"/>
        </w:rPr>
        <w:t>approaches and focused quantitative me</w:t>
      </w:r>
      <w:r w:rsidR="00CD6880" w:rsidRPr="00F74664">
        <w:rPr>
          <w:rFonts w:ascii="Times New Roman" w:hAnsi="Times New Roman" w:cs="Times New Roman"/>
          <w:lang w:val="en-US"/>
        </w:rPr>
        <w:t>asures. Intermediate theory</w:t>
      </w:r>
      <w:r w:rsidR="001D61AC" w:rsidRPr="00F74664">
        <w:rPr>
          <w:rFonts w:ascii="Times New Roman" w:hAnsi="Times New Roman" w:cs="Times New Roman"/>
          <w:lang w:val="en-US"/>
        </w:rPr>
        <w:t xml:space="preserve"> </w:t>
      </w:r>
      <w:r w:rsidR="004D2E27" w:rsidRPr="00F74664">
        <w:rPr>
          <w:rFonts w:ascii="Times New Roman" w:hAnsi="Times New Roman" w:cs="Times New Roman"/>
          <w:lang w:val="en-US"/>
        </w:rPr>
        <w:t xml:space="preserve">in which </w:t>
      </w:r>
      <w:r w:rsidR="003D0AAF" w:rsidRPr="00F74664">
        <w:rPr>
          <w:rFonts w:ascii="Times New Roman" w:hAnsi="Times New Roman" w:cs="Times New Roman"/>
          <w:lang w:val="en-US"/>
        </w:rPr>
        <w:t>explanations for</w:t>
      </w:r>
      <w:r w:rsidR="006704F2" w:rsidRPr="00F74664">
        <w:rPr>
          <w:rFonts w:ascii="Times New Roman" w:hAnsi="Times New Roman" w:cs="Times New Roman"/>
          <w:lang w:val="en-US"/>
        </w:rPr>
        <w:t xml:space="preserve"> phenomena </w:t>
      </w:r>
      <w:r w:rsidR="008129D7" w:rsidRPr="00F74664">
        <w:rPr>
          <w:rFonts w:ascii="Times New Roman" w:hAnsi="Times New Roman" w:cs="Times New Roman"/>
          <w:lang w:val="en-US"/>
        </w:rPr>
        <w:t xml:space="preserve">are provisional is </w:t>
      </w:r>
      <w:r w:rsidR="003D0AAF" w:rsidRPr="00F74664">
        <w:rPr>
          <w:rFonts w:ascii="Times New Roman" w:hAnsi="Times New Roman" w:cs="Times New Roman"/>
          <w:lang w:val="en-US"/>
        </w:rPr>
        <w:t xml:space="preserve">better suited to </w:t>
      </w:r>
      <w:r w:rsidR="001D61AC" w:rsidRPr="00F74664">
        <w:rPr>
          <w:rFonts w:ascii="Times New Roman" w:hAnsi="Times New Roman" w:cs="Times New Roman"/>
          <w:lang w:val="en-US"/>
        </w:rPr>
        <w:t xml:space="preserve">a hybrid approach that draws on </w:t>
      </w:r>
      <w:r w:rsidR="006A6EE1" w:rsidRPr="00F74664">
        <w:rPr>
          <w:rFonts w:ascii="Times New Roman" w:hAnsi="Times New Roman" w:cs="Times New Roman"/>
          <w:lang w:val="en-US"/>
        </w:rPr>
        <w:t>a</w:t>
      </w:r>
      <w:r w:rsidR="006704F2" w:rsidRPr="00F74664">
        <w:rPr>
          <w:rFonts w:ascii="Times New Roman" w:hAnsi="Times New Roman" w:cs="Times New Roman"/>
          <w:lang w:val="en-US"/>
        </w:rPr>
        <w:t xml:space="preserve"> blend of qualitative data to elaborate</w:t>
      </w:r>
      <w:r w:rsidR="00CD6880" w:rsidRPr="00F74664">
        <w:rPr>
          <w:rFonts w:ascii="Times New Roman" w:hAnsi="Times New Roman" w:cs="Times New Roman"/>
          <w:lang w:val="en-US"/>
        </w:rPr>
        <w:t xml:space="preserve"> a phenomenon and quantita</w:t>
      </w:r>
      <w:r w:rsidR="006704F2" w:rsidRPr="00F74664">
        <w:rPr>
          <w:rFonts w:ascii="Times New Roman" w:hAnsi="Times New Roman" w:cs="Times New Roman"/>
          <w:lang w:val="en-US"/>
        </w:rPr>
        <w:t>tive data to provide</w:t>
      </w:r>
      <w:r w:rsidR="00CD6880" w:rsidRPr="00F74664">
        <w:rPr>
          <w:rFonts w:ascii="Times New Roman" w:hAnsi="Times New Roman" w:cs="Times New Roman"/>
          <w:lang w:val="en-US"/>
        </w:rPr>
        <w:t xml:space="preserve"> preliminary tests of relat</w:t>
      </w:r>
      <w:r w:rsidR="006A6EE1" w:rsidRPr="00F74664">
        <w:rPr>
          <w:rFonts w:ascii="Times New Roman" w:hAnsi="Times New Roman" w:cs="Times New Roman"/>
          <w:lang w:val="en-US"/>
        </w:rPr>
        <w:t xml:space="preserve">ionships </w:t>
      </w:r>
      <w:r w:rsidR="00DF0D9F" w:rsidRPr="00F74664">
        <w:rPr>
          <w:rFonts w:ascii="Times New Roman" w:hAnsi="Times New Roman" w:cs="Times New Roman"/>
          <w:lang w:val="en-US"/>
        </w:rPr>
        <w:t>and</w:t>
      </w:r>
      <w:r w:rsidR="00CD6880" w:rsidRPr="00F74664">
        <w:rPr>
          <w:rFonts w:ascii="Times New Roman" w:hAnsi="Times New Roman" w:cs="Times New Roman"/>
          <w:lang w:val="en-US"/>
        </w:rPr>
        <w:t xml:space="preserve"> promote important insights </w:t>
      </w:r>
      <w:r w:rsidR="006704F2" w:rsidRPr="00F74664">
        <w:rPr>
          <w:rFonts w:ascii="Times New Roman" w:hAnsi="Times New Roman" w:cs="Times New Roman"/>
          <w:lang w:val="en-US"/>
        </w:rPr>
        <w:t xml:space="preserve">(Luciano et al., 2018b; </w:t>
      </w:r>
      <w:proofErr w:type="spellStart"/>
      <w:r w:rsidR="006704F2" w:rsidRPr="00F74664">
        <w:rPr>
          <w:rFonts w:ascii="Times New Roman" w:hAnsi="Times New Roman" w:cs="Times New Roman"/>
          <w:lang w:val="en-US"/>
        </w:rPr>
        <w:t>Yauch</w:t>
      </w:r>
      <w:proofErr w:type="spellEnd"/>
      <w:r w:rsidR="006704F2" w:rsidRPr="00F74664">
        <w:rPr>
          <w:rFonts w:ascii="Times New Roman" w:hAnsi="Times New Roman" w:cs="Times New Roman"/>
          <w:lang w:val="en-US"/>
        </w:rPr>
        <w:t xml:space="preserve"> &amp; </w:t>
      </w:r>
      <w:proofErr w:type="spellStart"/>
      <w:r w:rsidR="006704F2" w:rsidRPr="00F74664">
        <w:rPr>
          <w:rFonts w:ascii="Times New Roman" w:hAnsi="Times New Roman" w:cs="Times New Roman"/>
          <w:lang w:val="en-US"/>
        </w:rPr>
        <w:t>Steudel</w:t>
      </w:r>
      <w:proofErr w:type="spellEnd"/>
      <w:r w:rsidR="006704F2" w:rsidRPr="00F74664">
        <w:rPr>
          <w:rFonts w:ascii="Times New Roman" w:hAnsi="Times New Roman" w:cs="Times New Roman"/>
          <w:lang w:val="en-US"/>
        </w:rPr>
        <w:t xml:space="preserve">, 2003). </w:t>
      </w:r>
      <w:r w:rsidR="006A6EE1" w:rsidRPr="00F74664">
        <w:rPr>
          <w:rFonts w:ascii="Times New Roman" w:hAnsi="Times New Roman" w:cs="Times New Roman"/>
          <w:lang w:val="en-US"/>
        </w:rPr>
        <w:t>T</w:t>
      </w:r>
      <w:r w:rsidR="006704F2" w:rsidRPr="00F74664">
        <w:rPr>
          <w:rFonts w:ascii="Times New Roman" w:hAnsi="Times New Roman" w:cs="Times New Roman"/>
          <w:lang w:val="en-US"/>
        </w:rPr>
        <w:t xml:space="preserve">his process of </w:t>
      </w:r>
      <w:r w:rsidR="000143E4" w:rsidRPr="00F74664">
        <w:rPr>
          <w:rFonts w:ascii="Times New Roman" w:hAnsi="Times New Roman" w:cs="Times New Roman"/>
          <w:lang w:val="en-US"/>
        </w:rPr>
        <w:t>moving</w:t>
      </w:r>
      <w:r w:rsidR="006704F2" w:rsidRPr="00F74664">
        <w:rPr>
          <w:rFonts w:ascii="Times New Roman" w:hAnsi="Times New Roman" w:cs="Times New Roman"/>
          <w:lang w:val="en-US"/>
        </w:rPr>
        <w:t xml:space="preserve"> between </w:t>
      </w:r>
      <w:r w:rsidR="000143E4" w:rsidRPr="00F74664">
        <w:rPr>
          <w:rFonts w:ascii="Times New Roman" w:hAnsi="Times New Roman" w:cs="Times New Roman"/>
          <w:lang w:val="en-US"/>
        </w:rPr>
        <w:t>i</w:t>
      </w:r>
      <w:r w:rsidR="006704F2" w:rsidRPr="00F74664">
        <w:rPr>
          <w:rFonts w:ascii="Times New Roman" w:hAnsi="Times New Roman" w:cs="Times New Roman"/>
          <w:lang w:val="en-US"/>
        </w:rPr>
        <w:t xml:space="preserve">nductive theory creation and deductive theory-testing </w:t>
      </w:r>
      <w:r w:rsidR="000143E4" w:rsidRPr="00F74664">
        <w:rPr>
          <w:rFonts w:ascii="Times New Roman" w:hAnsi="Times New Roman" w:cs="Times New Roman"/>
          <w:lang w:val="en-US"/>
        </w:rPr>
        <w:t xml:space="preserve">processes has long been advocated as beneficial to </w:t>
      </w:r>
      <w:r w:rsidR="006A6EE1" w:rsidRPr="00F74664">
        <w:rPr>
          <w:rFonts w:ascii="Times New Roman" w:hAnsi="Times New Roman" w:cs="Times New Roman"/>
          <w:lang w:val="en-US"/>
        </w:rPr>
        <w:t>theory development</w:t>
      </w:r>
      <w:r w:rsidR="000143E4" w:rsidRPr="00F74664">
        <w:rPr>
          <w:rFonts w:ascii="Times New Roman" w:hAnsi="Times New Roman" w:cs="Times New Roman"/>
          <w:lang w:val="en-US"/>
        </w:rPr>
        <w:t xml:space="preserve"> (</w:t>
      </w:r>
      <w:proofErr w:type="spellStart"/>
      <w:r w:rsidR="000143E4" w:rsidRPr="00F74664">
        <w:rPr>
          <w:rFonts w:ascii="Times New Roman" w:hAnsi="Times New Roman" w:cs="Times New Roman"/>
          <w:lang w:val="en-US"/>
        </w:rPr>
        <w:t>Cialdini</w:t>
      </w:r>
      <w:proofErr w:type="spellEnd"/>
      <w:r w:rsidR="000143E4" w:rsidRPr="00F74664">
        <w:rPr>
          <w:rFonts w:ascii="Times New Roman" w:hAnsi="Times New Roman" w:cs="Times New Roman"/>
          <w:lang w:val="en-US"/>
        </w:rPr>
        <w:t xml:space="preserve">, 1980; Edmonson &amp; McManus, 2007; Fine &amp; </w:t>
      </w:r>
      <w:proofErr w:type="spellStart"/>
      <w:r w:rsidR="002D2CFB" w:rsidRPr="00F74664">
        <w:rPr>
          <w:rFonts w:ascii="Times New Roman" w:hAnsi="Times New Roman" w:cs="Times New Roman"/>
          <w:lang w:val="en-US"/>
        </w:rPr>
        <w:t>Elsbach</w:t>
      </w:r>
      <w:proofErr w:type="spellEnd"/>
      <w:r w:rsidR="000143E4" w:rsidRPr="00F74664">
        <w:rPr>
          <w:rFonts w:ascii="Times New Roman" w:hAnsi="Times New Roman" w:cs="Times New Roman"/>
          <w:lang w:val="en-US"/>
        </w:rPr>
        <w:t xml:space="preserve">, 2000; </w:t>
      </w:r>
      <w:proofErr w:type="spellStart"/>
      <w:r w:rsidR="000143E4" w:rsidRPr="00F74664">
        <w:rPr>
          <w:rFonts w:ascii="Times New Roman" w:hAnsi="Times New Roman" w:cs="Times New Roman"/>
          <w:lang w:val="en-US"/>
        </w:rPr>
        <w:t>Weick</w:t>
      </w:r>
      <w:proofErr w:type="spellEnd"/>
      <w:r w:rsidR="000143E4" w:rsidRPr="00F74664">
        <w:rPr>
          <w:rFonts w:ascii="Times New Roman" w:hAnsi="Times New Roman" w:cs="Times New Roman"/>
          <w:lang w:val="en-US"/>
        </w:rPr>
        <w:t xml:space="preserve">, 1979). </w:t>
      </w:r>
    </w:p>
    <w:p w14:paraId="76113B9E" w14:textId="4C6A19E6" w:rsidR="001D61AC" w:rsidRPr="00F74664" w:rsidRDefault="00E43500" w:rsidP="000E20C7">
      <w:pPr>
        <w:pStyle w:val="Body"/>
        <w:spacing w:line="480" w:lineRule="auto"/>
        <w:ind w:firstLine="720"/>
        <w:rPr>
          <w:rFonts w:ascii="Times New Roman" w:hAnsi="Times New Roman" w:cs="Times New Roman"/>
          <w:lang w:val="en-US"/>
        </w:rPr>
      </w:pPr>
      <w:r w:rsidRPr="00F74664">
        <w:rPr>
          <w:rFonts w:ascii="Times New Roman" w:hAnsi="Times New Roman" w:cs="Times New Roman"/>
          <w:lang w:val="en-US"/>
        </w:rPr>
        <w:t xml:space="preserve">Whilst </w:t>
      </w:r>
      <w:r w:rsidR="00C92C0D" w:rsidRPr="00F74664">
        <w:rPr>
          <w:rFonts w:ascii="Times New Roman" w:hAnsi="Times New Roman" w:cs="Times New Roman"/>
          <w:lang w:val="en-US"/>
        </w:rPr>
        <w:t>MTS theor</w:t>
      </w:r>
      <w:r w:rsidR="001A7D6F" w:rsidRPr="00F74664">
        <w:rPr>
          <w:rFonts w:ascii="Times New Roman" w:hAnsi="Times New Roman" w:cs="Times New Roman"/>
          <w:lang w:val="en-US"/>
        </w:rPr>
        <w:t xml:space="preserve">y is in the intermediate </w:t>
      </w:r>
      <w:r w:rsidR="00C92C0D" w:rsidRPr="00F74664">
        <w:rPr>
          <w:rFonts w:ascii="Times New Roman" w:hAnsi="Times New Roman" w:cs="Times New Roman"/>
          <w:lang w:val="en-US"/>
        </w:rPr>
        <w:t>stage, understanding of dynamic temporal relationships over time</w:t>
      </w:r>
      <w:r w:rsidRPr="00F74664">
        <w:rPr>
          <w:rFonts w:ascii="Times New Roman" w:hAnsi="Times New Roman" w:cs="Times New Roman"/>
          <w:lang w:val="en-US"/>
        </w:rPr>
        <w:t xml:space="preserve"> remains</w:t>
      </w:r>
      <w:r w:rsidR="001A7D6F" w:rsidRPr="00F74664">
        <w:rPr>
          <w:rFonts w:ascii="Times New Roman" w:hAnsi="Times New Roman" w:cs="Times New Roman"/>
          <w:lang w:val="en-US"/>
        </w:rPr>
        <w:t xml:space="preserve"> nascent</w:t>
      </w:r>
      <w:r w:rsidRPr="00F74664">
        <w:rPr>
          <w:rFonts w:ascii="Times New Roman" w:hAnsi="Times New Roman" w:cs="Times New Roman"/>
          <w:lang w:val="en-US"/>
        </w:rPr>
        <w:t>, as does understanding of inter-team processes in extreme environments</w:t>
      </w:r>
      <w:r w:rsidR="00C92C0D" w:rsidRPr="00F74664">
        <w:rPr>
          <w:rFonts w:ascii="Times New Roman" w:hAnsi="Times New Roman" w:cs="Times New Roman"/>
          <w:lang w:val="en-US"/>
        </w:rPr>
        <w:t xml:space="preserve">. </w:t>
      </w:r>
      <w:r w:rsidR="00A46CBC" w:rsidRPr="00F74664">
        <w:rPr>
          <w:rFonts w:ascii="Times New Roman" w:hAnsi="Times New Roman" w:cs="Times New Roman"/>
          <w:lang w:val="en-US"/>
        </w:rPr>
        <w:t>In order to test</w:t>
      </w:r>
      <w:r w:rsidR="00004DAF" w:rsidRPr="00F74664">
        <w:rPr>
          <w:rFonts w:ascii="Times New Roman" w:hAnsi="Times New Roman" w:cs="Times New Roman"/>
          <w:lang w:val="en-US"/>
        </w:rPr>
        <w:t xml:space="preserve"> </w:t>
      </w:r>
      <w:r w:rsidR="00A46CBC" w:rsidRPr="00F74664">
        <w:rPr>
          <w:rFonts w:ascii="Times New Roman" w:hAnsi="Times New Roman" w:cs="Times New Roman"/>
          <w:lang w:val="en-US"/>
        </w:rPr>
        <w:t>temporal aspects of MTS theory, knowledg</w:t>
      </w:r>
      <w:r w:rsidRPr="00F74664">
        <w:rPr>
          <w:rFonts w:ascii="Times New Roman" w:hAnsi="Times New Roman" w:cs="Times New Roman"/>
          <w:lang w:val="en-US"/>
        </w:rPr>
        <w:t>e of what constructs to measure and</w:t>
      </w:r>
      <w:r w:rsidR="00004DAF" w:rsidRPr="00F74664">
        <w:rPr>
          <w:rFonts w:ascii="Times New Roman" w:hAnsi="Times New Roman" w:cs="Times New Roman"/>
          <w:lang w:val="en-US"/>
        </w:rPr>
        <w:t xml:space="preserve"> how frequently</w:t>
      </w:r>
      <w:r w:rsidR="0060047B" w:rsidRPr="00F74664">
        <w:rPr>
          <w:rFonts w:ascii="Times New Roman" w:hAnsi="Times New Roman" w:cs="Times New Roman"/>
          <w:lang w:val="en-US"/>
        </w:rPr>
        <w:t xml:space="preserve"> must first be developed</w:t>
      </w:r>
      <w:r w:rsidR="00004DAF" w:rsidRPr="00F74664">
        <w:rPr>
          <w:rFonts w:ascii="Times New Roman" w:hAnsi="Times New Roman" w:cs="Times New Roman"/>
          <w:lang w:val="en-US"/>
        </w:rPr>
        <w:t xml:space="preserve">, </w:t>
      </w:r>
      <w:r w:rsidR="0060047B" w:rsidRPr="00F74664">
        <w:rPr>
          <w:rFonts w:ascii="Times New Roman" w:hAnsi="Times New Roman" w:cs="Times New Roman"/>
          <w:lang w:val="en-US"/>
        </w:rPr>
        <w:t>along with appropriate</w:t>
      </w:r>
      <w:r w:rsidR="00A46CBC" w:rsidRPr="00F74664">
        <w:rPr>
          <w:rFonts w:ascii="Times New Roman" w:hAnsi="Times New Roman" w:cs="Times New Roman"/>
          <w:lang w:val="en-US"/>
        </w:rPr>
        <w:t xml:space="preserve"> </w:t>
      </w:r>
      <w:r w:rsidR="00004DAF" w:rsidRPr="00F74664">
        <w:rPr>
          <w:rFonts w:ascii="Times New Roman" w:hAnsi="Times New Roman" w:cs="Times New Roman"/>
          <w:lang w:val="en-US"/>
        </w:rPr>
        <w:t xml:space="preserve">tools </w:t>
      </w:r>
      <w:r w:rsidR="001A7D6F" w:rsidRPr="00F74664">
        <w:rPr>
          <w:rFonts w:ascii="Times New Roman" w:hAnsi="Times New Roman" w:cs="Times New Roman"/>
          <w:lang w:val="en-US"/>
        </w:rPr>
        <w:t xml:space="preserve">for </w:t>
      </w:r>
      <w:r w:rsidR="0060047B" w:rsidRPr="00F74664">
        <w:rPr>
          <w:rFonts w:ascii="Times New Roman" w:hAnsi="Times New Roman" w:cs="Times New Roman"/>
          <w:lang w:val="en-US"/>
        </w:rPr>
        <w:t>measuring constructs</w:t>
      </w:r>
      <w:r w:rsidR="00A46CBC" w:rsidRPr="00F74664">
        <w:rPr>
          <w:rFonts w:ascii="Times New Roman" w:hAnsi="Times New Roman" w:cs="Times New Roman"/>
          <w:lang w:val="en-US"/>
        </w:rPr>
        <w:t xml:space="preserve"> within the context of study</w:t>
      </w:r>
      <w:r w:rsidR="00004DAF" w:rsidRPr="00F74664">
        <w:rPr>
          <w:rFonts w:ascii="Times New Roman" w:hAnsi="Times New Roman" w:cs="Times New Roman"/>
          <w:lang w:val="en-US"/>
        </w:rPr>
        <w:t xml:space="preserve">. </w:t>
      </w:r>
      <w:r w:rsidR="0060047B" w:rsidRPr="00F74664">
        <w:rPr>
          <w:rFonts w:ascii="Times New Roman" w:hAnsi="Times New Roman" w:cs="Times New Roman"/>
          <w:lang w:val="en-US"/>
        </w:rPr>
        <w:t>I</w:t>
      </w:r>
      <w:r w:rsidR="00DF7DEF" w:rsidRPr="00F74664">
        <w:rPr>
          <w:rFonts w:ascii="Times New Roman" w:hAnsi="Times New Roman" w:cs="Times New Roman"/>
          <w:lang w:val="en-US"/>
        </w:rPr>
        <w:t>nitially adopting</w:t>
      </w:r>
      <w:r w:rsidR="00F732B3" w:rsidRPr="00F74664">
        <w:rPr>
          <w:rFonts w:ascii="Times New Roman" w:hAnsi="Times New Roman" w:cs="Times New Roman"/>
          <w:lang w:val="en-US"/>
        </w:rPr>
        <w:t xml:space="preserve"> inductive </w:t>
      </w:r>
      <w:r w:rsidR="00DF7DEF" w:rsidRPr="00F74664">
        <w:rPr>
          <w:rFonts w:ascii="Times New Roman" w:hAnsi="Times New Roman" w:cs="Times New Roman"/>
          <w:lang w:val="en-US"/>
        </w:rPr>
        <w:t>followed by</w:t>
      </w:r>
      <w:r w:rsidR="00F732B3" w:rsidRPr="00F74664">
        <w:rPr>
          <w:rFonts w:ascii="Times New Roman" w:hAnsi="Times New Roman" w:cs="Times New Roman"/>
          <w:lang w:val="en-US"/>
        </w:rPr>
        <w:t xml:space="preserve"> deducti</w:t>
      </w:r>
      <w:r w:rsidRPr="00F74664">
        <w:rPr>
          <w:rFonts w:ascii="Times New Roman" w:hAnsi="Times New Roman" w:cs="Times New Roman"/>
          <w:lang w:val="en-US"/>
        </w:rPr>
        <w:t xml:space="preserve">ve approaches will </w:t>
      </w:r>
      <w:r w:rsidR="0060047B" w:rsidRPr="00F74664">
        <w:rPr>
          <w:rFonts w:ascii="Times New Roman" w:hAnsi="Times New Roman" w:cs="Times New Roman"/>
          <w:lang w:val="en-US"/>
        </w:rPr>
        <w:t xml:space="preserve">provide a better methodological fit that </w:t>
      </w:r>
      <w:r w:rsidRPr="00F74664">
        <w:rPr>
          <w:rFonts w:ascii="Times New Roman" w:hAnsi="Times New Roman" w:cs="Times New Roman"/>
          <w:lang w:val="en-US"/>
        </w:rPr>
        <w:t>allow</w:t>
      </w:r>
      <w:r w:rsidR="0060047B" w:rsidRPr="00F74664">
        <w:rPr>
          <w:rFonts w:ascii="Times New Roman" w:hAnsi="Times New Roman" w:cs="Times New Roman"/>
          <w:lang w:val="en-US"/>
        </w:rPr>
        <w:t>s</w:t>
      </w:r>
      <w:r w:rsidRPr="00F74664">
        <w:rPr>
          <w:rFonts w:ascii="Times New Roman" w:hAnsi="Times New Roman" w:cs="Times New Roman"/>
          <w:lang w:val="en-US"/>
        </w:rPr>
        <w:t xml:space="preserve"> temporal relationships to</w:t>
      </w:r>
      <w:r w:rsidR="00DF7DEF" w:rsidRPr="00F74664">
        <w:rPr>
          <w:rFonts w:ascii="Times New Roman" w:hAnsi="Times New Roman" w:cs="Times New Roman"/>
          <w:lang w:val="en-US"/>
        </w:rPr>
        <w:t xml:space="preserve"> be </w:t>
      </w:r>
      <w:r w:rsidR="00F732B3" w:rsidRPr="00F74664">
        <w:rPr>
          <w:rFonts w:ascii="Times New Roman" w:hAnsi="Times New Roman" w:cs="Times New Roman"/>
          <w:lang w:val="en-US"/>
        </w:rPr>
        <w:t>preliminarily test</w:t>
      </w:r>
      <w:r w:rsidR="0060047B" w:rsidRPr="00F74664">
        <w:rPr>
          <w:rFonts w:ascii="Times New Roman" w:hAnsi="Times New Roman" w:cs="Times New Roman"/>
          <w:lang w:val="en-US"/>
        </w:rPr>
        <w:t>ed</w:t>
      </w:r>
      <w:r w:rsidR="002711E6" w:rsidRPr="00F74664">
        <w:rPr>
          <w:rFonts w:ascii="Times New Roman" w:hAnsi="Times New Roman" w:cs="Times New Roman"/>
          <w:lang w:val="en-US"/>
        </w:rPr>
        <w:t>.</w:t>
      </w:r>
      <w:r w:rsidR="00A46CBC" w:rsidRPr="00F74664">
        <w:rPr>
          <w:rFonts w:ascii="Times New Roman" w:hAnsi="Times New Roman" w:cs="Times New Roman"/>
          <w:lang w:val="en-US"/>
        </w:rPr>
        <w:t xml:space="preserve"> A framework for moving from</w:t>
      </w:r>
      <w:r w:rsidR="00F17AE4" w:rsidRPr="00F74664">
        <w:rPr>
          <w:rFonts w:ascii="Times New Roman" w:hAnsi="Times New Roman" w:cs="Times New Roman"/>
          <w:lang w:val="en-US"/>
        </w:rPr>
        <w:t xml:space="preserve"> inductive</w:t>
      </w:r>
      <w:r w:rsidR="00A46CBC" w:rsidRPr="00F74664">
        <w:rPr>
          <w:rFonts w:ascii="Times New Roman" w:hAnsi="Times New Roman" w:cs="Times New Roman"/>
          <w:lang w:val="en-US"/>
        </w:rPr>
        <w:t xml:space="preserve"> to</w:t>
      </w:r>
      <w:r w:rsidR="00F17AE4" w:rsidRPr="00F74664">
        <w:rPr>
          <w:rFonts w:ascii="Times New Roman" w:hAnsi="Times New Roman" w:cs="Times New Roman"/>
          <w:lang w:val="en-US"/>
        </w:rPr>
        <w:t xml:space="preserve"> </w:t>
      </w:r>
      <w:r w:rsidR="00F732B3" w:rsidRPr="00F74664">
        <w:rPr>
          <w:rFonts w:ascii="Times New Roman" w:hAnsi="Times New Roman" w:cs="Times New Roman"/>
          <w:lang w:val="en-US"/>
        </w:rPr>
        <w:t xml:space="preserve">deductive </w:t>
      </w:r>
      <w:r w:rsidR="00A46CBC" w:rsidRPr="00F74664">
        <w:rPr>
          <w:rFonts w:ascii="Times New Roman" w:hAnsi="Times New Roman" w:cs="Times New Roman"/>
          <w:lang w:val="en-US"/>
        </w:rPr>
        <w:t>stages of</w:t>
      </w:r>
      <w:r w:rsidR="00F732B3" w:rsidRPr="00F74664">
        <w:rPr>
          <w:rFonts w:ascii="Times New Roman" w:hAnsi="Times New Roman" w:cs="Times New Roman"/>
          <w:lang w:val="en-US"/>
        </w:rPr>
        <w:t xml:space="preserve"> inquiry </w:t>
      </w:r>
      <w:r w:rsidR="00A46CBC" w:rsidRPr="00F74664">
        <w:rPr>
          <w:rFonts w:ascii="Times New Roman" w:hAnsi="Times New Roman" w:cs="Times New Roman"/>
          <w:lang w:val="en-US"/>
        </w:rPr>
        <w:t>within</w:t>
      </w:r>
      <w:r w:rsidR="00F732B3" w:rsidRPr="00F74664">
        <w:rPr>
          <w:rFonts w:ascii="Times New Roman" w:hAnsi="Times New Roman" w:cs="Times New Roman"/>
          <w:lang w:val="en-US"/>
        </w:rPr>
        <w:t xml:space="preserve"> a live dis</w:t>
      </w:r>
      <w:r w:rsidR="0060047B" w:rsidRPr="00F74664">
        <w:rPr>
          <w:rFonts w:ascii="Times New Roman" w:hAnsi="Times New Roman" w:cs="Times New Roman"/>
          <w:lang w:val="en-US"/>
        </w:rPr>
        <w:t>aster</w:t>
      </w:r>
      <w:r w:rsidR="00F732B3" w:rsidRPr="00F74664">
        <w:rPr>
          <w:rFonts w:ascii="Times New Roman" w:hAnsi="Times New Roman" w:cs="Times New Roman"/>
          <w:lang w:val="en-US"/>
        </w:rPr>
        <w:t xml:space="preserve"> exercise is </w:t>
      </w:r>
      <w:r w:rsidR="00A46CBC" w:rsidRPr="00F74664">
        <w:rPr>
          <w:rFonts w:ascii="Times New Roman" w:hAnsi="Times New Roman" w:cs="Times New Roman"/>
          <w:lang w:val="en-US"/>
        </w:rPr>
        <w:t xml:space="preserve">presented </w:t>
      </w:r>
      <w:r w:rsidR="00F17AE4" w:rsidRPr="00F74664">
        <w:rPr>
          <w:rFonts w:ascii="Times New Roman" w:hAnsi="Times New Roman" w:cs="Times New Roman"/>
          <w:lang w:val="en-US"/>
        </w:rPr>
        <w:t xml:space="preserve">in the case study section to demonstrate how this can be achieved </w:t>
      </w:r>
      <w:r w:rsidR="00F732B3" w:rsidRPr="00F74664">
        <w:rPr>
          <w:rFonts w:ascii="Times New Roman" w:hAnsi="Times New Roman" w:cs="Times New Roman"/>
          <w:lang w:val="en-US"/>
        </w:rPr>
        <w:t>(see Figure 1 for an overview of these stages)</w:t>
      </w:r>
      <w:r w:rsidR="00F17AE4" w:rsidRPr="00F74664">
        <w:rPr>
          <w:rFonts w:ascii="Times New Roman" w:hAnsi="Times New Roman" w:cs="Times New Roman"/>
          <w:lang w:val="en-US"/>
        </w:rPr>
        <w:t>.</w:t>
      </w:r>
      <w:r w:rsidR="005D5F28" w:rsidRPr="00F74664">
        <w:rPr>
          <w:rFonts w:ascii="Times New Roman" w:hAnsi="Times New Roman" w:cs="Times New Roman"/>
          <w:lang w:val="en-US"/>
        </w:rPr>
        <w:t xml:space="preserve"> </w:t>
      </w:r>
    </w:p>
    <w:p w14:paraId="54495A24" w14:textId="11C19FE4" w:rsidR="00D50322" w:rsidRPr="00F74664" w:rsidRDefault="0045294B" w:rsidP="0045294B">
      <w:pPr>
        <w:pStyle w:val="Body"/>
        <w:spacing w:line="480" w:lineRule="auto"/>
        <w:ind w:firstLine="720"/>
        <w:rPr>
          <w:rFonts w:ascii="Times New Roman" w:hAnsi="Times New Roman" w:cs="Times New Roman"/>
          <w:lang w:val="en-US"/>
        </w:rPr>
      </w:pPr>
      <w:r w:rsidRPr="00F74664">
        <w:rPr>
          <w:rFonts w:ascii="Times New Roman" w:hAnsi="Times New Roman" w:cs="Times New Roman"/>
          <w:b/>
          <w:lang w:val="en-US"/>
        </w:rPr>
        <w:t>Measurement fit</w:t>
      </w:r>
      <w:r w:rsidRPr="00F74664">
        <w:rPr>
          <w:rFonts w:ascii="Times New Roman" w:hAnsi="Times New Roman" w:cs="Times New Roman"/>
          <w:lang w:val="en-US"/>
        </w:rPr>
        <w:t xml:space="preserve"> refers to the degree of alignment between how a </w:t>
      </w:r>
      <w:r w:rsidR="007C2FF9" w:rsidRPr="00F74664">
        <w:rPr>
          <w:rFonts w:ascii="Times New Roman" w:hAnsi="Times New Roman" w:cs="Times New Roman"/>
          <w:lang w:val="en-US"/>
        </w:rPr>
        <w:t xml:space="preserve">construct </w:t>
      </w:r>
      <w:r w:rsidRPr="00F74664">
        <w:rPr>
          <w:rFonts w:ascii="Times New Roman" w:hAnsi="Times New Roman" w:cs="Times New Roman"/>
          <w:lang w:val="en-US"/>
        </w:rPr>
        <w:t>is conceptualized</w:t>
      </w:r>
      <w:r w:rsidR="007C2FF9" w:rsidRPr="00F74664">
        <w:rPr>
          <w:rFonts w:ascii="Times New Roman" w:hAnsi="Times New Roman" w:cs="Times New Roman"/>
          <w:lang w:val="en-US"/>
        </w:rPr>
        <w:t xml:space="preserve"> </w:t>
      </w:r>
      <w:r w:rsidRPr="00F74664">
        <w:rPr>
          <w:rFonts w:ascii="Times New Roman" w:hAnsi="Times New Roman" w:cs="Times New Roman"/>
          <w:lang w:val="en-US"/>
        </w:rPr>
        <w:t>and examined</w:t>
      </w:r>
      <w:r w:rsidR="007138D0" w:rsidRPr="00F74664">
        <w:rPr>
          <w:rFonts w:ascii="Times New Roman" w:hAnsi="Times New Roman" w:cs="Times New Roman"/>
          <w:lang w:val="en-US"/>
        </w:rPr>
        <w:t xml:space="preserve"> (Luciano et al., 2018b). </w:t>
      </w:r>
      <w:r w:rsidR="007C2FF9" w:rsidRPr="00F74664">
        <w:rPr>
          <w:rFonts w:ascii="Times New Roman" w:hAnsi="Times New Roman" w:cs="Times New Roman"/>
          <w:lang w:val="en-US"/>
        </w:rPr>
        <w:t>Whilst</w:t>
      </w:r>
      <w:r w:rsidR="003A6B3A" w:rsidRPr="00F74664">
        <w:rPr>
          <w:rFonts w:ascii="Times New Roman" w:hAnsi="Times New Roman" w:cs="Times New Roman"/>
          <w:lang w:val="en-US"/>
        </w:rPr>
        <w:t xml:space="preserve"> </w:t>
      </w:r>
      <w:r w:rsidR="00505F77" w:rsidRPr="00F74664">
        <w:rPr>
          <w:rFonts w:ascii="Times New Roman" w:hAnsi="Times New Roman" w:cs="Times New Roman"/>
          <w:lang w:val="en-US"/>
        </w:rPr>
        <w:t xml:space="preserve">the </w:t>
      </w:r>
      <w:r w:rsidR="00F41B52" w:rsidRPr="00F74664">
        <w:rPr>
          <w:rFonts w:ascii="Times New Roman" w:hAnsi="Times New Roman" w:cs="Times New Roman"/>
          <w:lang w:val="en-US"/>
        </w:rPr>
        <w:t>term</w:t>
      </w:r>
      <w:r w:rsidR="00D97BC1" w:rsidRPr="00F74664">
        <w:rPr>
          <w:rFonts w:ascii="Times New Roman" w:hAnsi="Times New Roman" w:cs="Times New Roman"/>
          <w:lang w:val="en-US"/>
        </w:rPr>
        <w:t>inology</w:t>
      </w:r>
      <w:r w:rsidR="00590B73" w:rsidRPr="00F74664">
        <w:rPr>
          <w:rFonts w:ascii="Times New Roman" w:hAnsi="Times New Roman" w:cs="Times New Roman"/>
          <w:lang w:val="en-US"/>
        </w:rPr>
        <w:t xml:space="preserve"> </w:t>
      </w:r>
      <w:r w:rsidR="00B31B1B" w:rsidRPr="00F74664">
        <w:rPr>
          <w:rFonts w:ascii="Times New Roman" w:hAnsi="Times New Roman" w:cs="Times New Roman"/>
          <w:lang w:val="en-US"/>
        </w:rPr>
        <w:t xml:space="preserve">is </w:t>
      </w:r>
      <w:r w:rsidR="00B31B1B" w:rsidRPr="00F74664">
        <w:rPr>
          <w:rFonts w:ascii="Times New Roman" w:hAnsi="Times New Roman" w:cs="Times New Roman"/>
          <w:lang w:val="en-US"/>
        </w:rPr>
        <w:lastRenderedPageBreak/>
        <w:t>problematic</w:t>
      </w:r>
      <w:r w:rsidR="008507BA" w:rsidRPr="00F74664">
        <w:rPr>
          <w:rFonts w:ascii="Times New Roman" w:hAnsi="Times New Roman" w:cs="Times New Roman"/>
          <w:lang w:val="en-US"/>
        </w:rPr>
        <w:t xml:space="preserve"> </w:t>
      </w:r>
      <w:r w:rsidR="00E96308" w:rsidRPr="00F74664">
        <w:rPr>
          <w:rFonts w:ascii="Times New Roman" w:hAnsi="Times New Roman" w:cs="Times New Roman"/>
          <w:lang w:val="en-US"/>
        </w:rPr>
        <w:t>for inductive</w:t>
      </w:r>
      <w:r w:rsidR="00585FFC" w:rsidRPr="00F74664">
        <w:rPr>
          <w:rFonts w:ascii="Times New Roman" w:hAnsi="Times New Roman" w:cs="Times New Roman"/>
          <w:lang w:val="en-US"/>
        </w:rPr>
        <w:t xml:space="preserve"> approach</w:t>
      </w:r>
      <w:r w:rsidR="00E96308" w:rsidRPr="00F74664">
        <w:rPr>
          <w:rFonts w:ascii="Times New Roman" w:hAnsi="Times New Roman" w:cs="Times New Roman"/>
          <w:lang w:val="en-US"/>
        </w:rPr>
        <w:t>es that explicitly reject</w:t>
      </w:r>
      <w:r w:rsidR="00585FFC" w:rsidRPr="00F74664">
        <w:rPr>
          <w:rFonts w:ascii="Times New Roman" w:hAnsi="Times New Roman" w:cs="Times New Roman"/>
          <w:lang w:val="en-US"/>
        </w:rPr>
        <w:t xml:space="preserve"> </w:t>
      </w:r>
      <w:r w:rsidR="00590B73" w:rsidRPr="00F74664">
        <w:rPr>
          <w:rFonts w:ascii="Times New Roman" w:hAnsi="Times New Roman" w:cs="Times New Roman"/>
          <w:lang w:val="en-US"/>
        </w:rPr>
        <w:t>‘measurement’</w:t>
      </w:r>
      <w:r w:rsidR="00423757" w:rsidRPr="00F74664">
        <w:rPr>
          <w:rFonts w:ascii="Times New Roman" w:hAnsi="Times New Roman" w:cs="Times New Roman"/>
          <w:lang w:val="en-US"/>
        </w:rPr>
        <w:t>,</w:t>
      </w:r>
      <w:r w:rsidR="00A90F02" w:rsidRPr="00F74664">
        <w:rPr>
          <w:rFonts w:ascii="Times New Roman" w:hAnsi="Times New Roman" w:cs="Times New Roman"/>
          <w:lang w:val="en-US"/>
        </w:rPr>
        <w:t xml:space="preserve"> </w:t>
      </w:r>
      <w:r w:rsidR="00CD6880" w:rsidRPr="00F74664">
        <w:rPr>
          <w:rFonts w:ascii="Times New Roman" w:hAnsi="Times New Roman" w:cs="Times New Roman"/>
          <w:lang w:val="en-US"/>
        </w:rPr>
        <w:t xml:space="preserve">the concept </w:t>
      </w:r>
      <w:r w:rsidRPr="00F74664">
        <w:rPr>
          <w:rFonts w:ascii="Times New Roman" w:hAnsi="Times New Roman" w:cs="Times New Roman"/>
          <w:lang w:val="en-US"/>
        </w:rPr>
        <w:t>does</w:t>
      </w:r>
      <w:r w:rsidR="00D97BC1" w:rsidRPr="00F74664">
        <w:rPr>
          <w:rFonts w:ascii="Times New Roman" w:hAnsi="Times New Roman" w:cs="Times New Roman"/>
          <w:lang w:val="en-US"/>
        </w:rPr>
        <w:t xml:space="preserve"> </w:t>
      </w:r>
      <w:r w:rsidR="00423757" w:rsidRPr="00F74664">
        <w:rPr>
          <w:rFonts w:ascii="Times New Roman" w:hAnsi="Times New Roman" w:cs="Times New Roman"/>
          <w:lang w:val="en-US"/>
        </w:rPr>
        <w:t>highlight important</w:t>
      </w:r>
      <w:r w:rsidR="00A50187" w:rsidRPr="00F74664">
        <w:rPr>
          <w:rFonts w:ascii="Times New Roman" w:hAnsi="Times New Roman" w:cs="Times New Roman"/>
          <w:lang w:val="en-US"/>
        </w:rPr>
        <w:t xml:space="preserve"> </w:t>
      </w:r>
      <w:r w:rsidR="00A90F02" w:rsidRPr="00F74664">
        <w:rPr>
          <w:rFonts w:ascii="Times New Roman" w:hAnsi="Times New Roman" w:cs="Times New Roman"/>
          <w:lang w:val="en-US"/>
        </w:rPr>
        <w:t>implications</w:t>
      </w:r>
      <w:r w:rsidR="00B31B1B" w:rsidRPr="00F74664">
        <w:rPr>
          <w:rFonts w:ascii="Times New Roman" w:hAnsi="Times New Roman" w:cs="Times New Roman"/>
          <w:lang w:val="en-US"/>
        </w:rPr>
        <w:t xml:space="preserve"> for</w:t>
      </w:r>
      <w:r w:rsidR="00607C31" w:rsidRPr="00F74664">
        <w:rPr>
          <w:rFonts w:ascii="Times New Roman" w:hAnsi="Times New Roman" w:cs="Times New Roman"/>
          <w:lang w:val="en-US"/>
        </w:rPr>
        <w:t xml:space="preserve"> </w:t>
      </w:r>
      <w:r w:rsidR="00590B73" w:rsidRPr="00F74664">
        <w:rPr>
          <w:rFonts w:ascii="Times New Roman" w:hAnsi="Times New Roman" w:cs="Times New Roman"/>
          <w:lang w:val="en-US"/>
        </w:rPr>
        <w:t>improving</w:t>
      </w:r>
      <w:r w:rsidR="00A50187" w:rsidRPr="00F74664">
        <w:rPr>
          <w:rFonts w:ascii="Times New Roman" w:hAnsi="Times New Roman" w:cs="Times New Roman"/>
          <w:lang w:val="en-US"/>
        </w:rPr>
        <w:t xml:space="preserve"> the degree to which inferences can legitimately be made from operationalization in a study to the </w:t>
      </w:r>
      <w:r w:rsidR="00791AC8" w:rsidRPr="00F74664">
        <w:rPr>
          <w:rFonts w:ascii="Times New Roman" w:hAnsi="Times New Roman" w:cs="Times New Roman"/>
          <w:lang w:val="en-US"/>
        </w:rPr>
        <w:t>phenomenon</w:t>
      </w:r>
      <w:r w:rsidR="00A50187" w:rsidRPr="00F74664">
        <w:rPr>
          <w:rFonts w:ascii="Times New Roman" w:hAnsi="Times New Roman" w:cs="Times New Roman"/>
          <w:lang w:val="en-US"/>
        </w:rPr>
        <w:t xml:space="preserve"> of interest (</w:t>
      </w:r>
      <w:proofErr w:type="spellStart"/>
      <w:r w:rsidR="00A50187" w:rsidRPr="00F74664">
        <w:rPr>
          <w:rFonts w:ascii="Times New Roman" w:hAnsi="Times New Roman" w:cs="Times New Roman"/>
          <w:lang w:val="en-US"/>
        </w:rPr>
        <w:t>Trochim</w:t>
      </w:r>
      <w:proofErr w:type="spellEnd"/>
      <w:r w:rsidR="00A50187" w:rsidRPr="00F74664">
        <w:rPr>
          <w:rFonts w:ascii="Times New Roman" w:hAnsi="Times New Roman" w:cs="Times New Roman"/>
          <w:lang w:val="en-US"/>
        </w:rPr>
        <w:t>, 2006).</w:t>
      </w:r>
      <w:r w:rsidR="00585FFC" w:rsidRPr="00F74664">
        <w:rPr>
          <w:rFonts w:ascii="Times New Roman" w:hAnsi="Times New Roman" w:cs="Times New Roman"/>
          <w:lang w:val="en-US"/>
        </w:rPr>
        <w:t xml:space="preserve"> </w:t>
      </w:r>
      <w:r w:rsidR="00803F42" w:rsidRPr="00F74664">
        <w:rPr>
          <w:rFonts w:ascii="Times New Roman" w:hAnsi="Times New Roman" w:cs="Times New Roman"/>
          <w:lang w:val="en-US"/>
        </w:rPr>
        <w:t>T</w:t>
      </w:r>
      <w:r w:rsidR="00D50322" w:rsidRPr="00F74664">
        <w:rPr>
          <w:rFonts w:ascii="Times New Roman" w:hAnsi="Times New Roman" w:cs="Times New Roman"/>
          <w:lang w:val="en-US"/>
        </w:rPr>
        <w:t>here is no one-size-fits-all approach for achieving measurement fit</w:t>
      </w:r>
      <w:r w:rsidR="00803F42" w:rsidRPr="00F74664">
        <w:rPr>
          <w:rFonts w:ascii="Times New Roman" w:hAnsi="Times New Roman" w:cs="Times New Roman"/>
          <w:lang w:val="en-US"/>
        </w:rPr>
        <w:t xml:space="preserve"> (Luciano et al., 2018b)</w:t>
      </w:r>
      <w:r w:rsidR="00D50322" w:rsidRPr="00F74664">
        <w:rPr>
          <w:rFonts w:ascii="Times New Roman" w:hAnsi="Times New Roman" w:cs="Times New Roman"/>
          <w:lang w:val="en-US"/>
        </w:rPr>
        <w:t>. For example, the number of telephone calls made between team members may provide an index of knowledge sharing in geographically dispersed teams but</w:t>
      </w:r>
      <w:r w:rsidR="00803F42" w:rsidRPr="00F74664">
        <w:rPr>
          <w:rFonts w:ascii="Times New Roman" w:hAnsi="Times New Roman" w:cs="Times New Roman"/>
          <w:lang w:val="en-US"/>
        </w:rPr>
        <w:t xml:space="preserve"> </w:t>
      </w:r>
      <w:r w:rsidR="001A7D6F" w:rsidRPr="00F74664">
        <w:rPr>
          <w:rFonts w:ascii="Times New Roman" w:hAnsi="Times New Roman" w:cs="Times New Roman"/>
          <w:lang w:val="en-US"/>
        </w:rPr>
        <w:t>is</w:t>
      </w:r>
      <w:r w:rsidR="00D50322" w:rsidRPr="00F74664">
        <w:rPr>
          <w:rFonts w:ascii="Times New Roman" w:hAnsi="Times New Roman" w:cs="Times New Roman"/>
          <w:lang w:val="en-US"/>
        </w:rPr>
        <w:t xml:space="preserve"> less appropriate in physically collocated teams. Instead, achieving measurement fit is an iterative process</w:t>
      </w:r>
      <w:r w:rsidR="007138D0" w:rsidRPr="00F74664">
        <w:rPr>
          <w:rFonts w:ascii="Times New Roman" w:hAnsi="Times New Roman" w:cs="Times New Roman"/>
          <w:lang w:val="en-US"/>
        </w:rPr>
        <w:t xml:space="preserve"> that </w:t>
      </w:r>
      <w:r w:rsidR="00D50322" w:rsidRPr="00F74664">
        <w:rPr>
          <w:rFonts w:ascii="Times New Roman" w:hAnsi="Times New Roman" w:cs="Times New Roman"/>
          <w:lang w:val="en-US"/>
        </w:rPr>
        <w:t>requires consideration of</w:t>
      </w:r>
      <w:r w:rsidR="00590B73" w:rsidRPr="00F74664">
        <w:rPr>
          <w:rFonts w:ascii="Times New Roman" w:hAnsi="Times New Roman" w:cs="Times New Roman"/>
          <w:lang w:val="en-US"/>
        </w:rPr>
        <w:t xml:space="preserve"> </w:t>
      </w:r>
      <w:proofErr w:type="spellStart"/>
      <w:r w:rsidR="004964C8" w:rsidRPr="00F74664">
        <w:rPr>
          <w:rFonts w:ascii="Times New Roman" w:hAnsi="Times New Roman" w:cs="Times New Roman"/>
          <w:lang w:val="en-US"/>
        </w:rPr>
        <w:t>i</w:t>
      </w:r>
      <w:proofErr w:type="spellEnd"/>
      <w:r w:rsidR="004964C8" w:rsidRPr="00F74664">
        <w:rPr>
          <w:rFonts w:ascii="Times New Roman" w:hAnsi="Times New Roman" w:cs="Times New Roman"/>
          <w:lang w:val="en-US"/>
        </w:rPr>
        <w:t xml:space="preserve">) </w:t>
      </w:r>
      <w:r w:rsidR="00590B73" w:rsidRPr="00F74664">
        <w:rPr>
          <w:rFonts w:ascii="Times New Roman" w:hAnsi="Times New Roman" w:cs="Times New Roman"/>
          <w:lang w:val="en-US"/>
        </w:rPr>
        <w:t xml:space="preserve">construct elements, </w:t>
      </w:r>
      <w:r w:rsidR="004964C8" w:rsidRPr="00F74664">
        <w:rPr>
          <w:rFonts w:ascii="Times New Roman" w:hAnsi="Times New Roman" w:cs="Times New Roman"/>
          <w:lang w:val="en-US"/>
        </w:rPr>
        <w:t xml:space="preserve">ii) </w:t>
      </w:r>
      <w:r w:rsidR="00590B73" w:rsidRPr="00F74664">
        <w:rPr>
          <w:rFonts w:ascii="Times New Roman" w:hAnsi="Times New Roman" w:cs="Times New Roman"/>
          <w:lang w:val="en-US"/>
        </w:rPr>
        <w:t>measurement features, and</w:t>
      </w:r>
      <w:r w:rsidR="00D50322" w:rsidRPr="00F74664">
        <w:rPr>
          <w:rFonts w:ascii="Times New Roman" w:hAnsi="Times New Roman" w:cs="Times New Roman"/>
          <w:lang w:val="en-US"/>
        </w:rPr>
        <w:t xml:space="preserve"> </w:t>
      </w:r>
      <w:r w:rsidR="004964C8" w:rsidRPr="00F74664">
        <w:rPr>
          <w:rFonts w:ascii="Times New Roman" w:hAnsi="Times New Roman" w:cs="Times New Roman"/>
          <w:lang w:val="en-US"/>
        </w:rPr>
        <w:t xml:space="preserve">iii) </w:t>
      </w:r>
      <w:r w:rsidR="00D50322" w:rsidRPr="00F74664">
        <w:rPr>
          <w:rFonts w:ascii="Times New Roman" w:hAnsi="Times New Roman" w:cs="Times New Roman"/>
          <w:lang w:val="en-US"/>
        </w:rPr>
        <w:t xml:space="preserve">contextual considerations (Luciano et al., 2018b). </w:t>
      </w:r>
      <w:r w:rsidR="005D5F28" w:rsidRPr="00F74664">
        <w:rPr>
          <w:rFonts w:ascii="Times New Roman" w:hAnsi="Times New Roman" w:cs="Times New Roman"/>
          <w:lang w:val="en-US"/>
        </w:rPr>
        <w:t>Each component</w:t>
      </w:r>
      <w:r w:rsidR="00B31B1B" w:rsidRPr="00F74664">
        <w:rPr>
          <w:rFonts w:ascii="Times New Roman" w:hAnsi="Times New Roman" w:cs="Times New Roman"/>
          <w:lang w:val="en-US"/>
        </w:rPr>
        <w:t xml:space="preserve"> pose</w:t>
      </w:r>
      <w:r w:rsidR="005D5F28" w:rsidRPr="00F74664">
        <w:rPr>
          <w:rFonts w:ascii="Times New Roman" w:hAnsi="Times New Roman" w:cs="Times New Roman"/>
          <w:lang w:val="en-US"/>
        </w:rPr>
        <w:t>s</w:t>
      </w:r>
      <w:r w:rsidR="00375443" w:rsidRPr="00F74664">
        <w:rPr>
          <w:rFonts w:ascii="Times New Roman" w:hAnsi="Times New Roman" w:cs="Times New Roman"/>
          <w:lang w:val="en-US"/>
        </w:rPr>
        <w:t xml:space="preserve"> </w:t>
      </w:r>
      <w:r w:rsidR="00807573" w:rsidRPr="00F74664">
        <w:rPr>
          <w:rFonts w:ascii="Times New Roman" w:hAnsi="Times New Roman" w:cs="Times New Roman"/>
          <w:lang w:val="en-US"/>
        </w:rPr>
        <w:t xml:space="preserve">important </w:t>
      </w:r>
      <w:r w:rsidR="00B31B1B" w:rsidRPr="00F74664">
        <w:rPr>
          <w:rFonts w:ascii="Times New Roman" w:hAnsi="Times New Roman" w:cs="Times New Roman"/>
          <w:lang w:val="en-US"/>
        </w:rPr>
        <w:t xml:space="preserve">implications for </w:t>
      </w:r>
      <w:r w:rsidR="005D5F28" w:rsidRPr="00F74664">
        <w:rPr>
          <w:rFonts w:ascii="Times New Roman" w:hAnsi="Times New Roman" w:cs="Times New Roman"/>
          <w:lang w:val="en-US"/>
        </w:rPr>
        <w:t xml:space="preserve">making </w:t>
      </w:r>
      <w:r w:rsidR="00D97BC1" w:rsidRPr="00F74664">
        <w:rPr>
          <w:rFonts w:ascii="Times New Roman" w:hAnsi="Times New Roman" w:cs="Times New Roman"/>
          <w:lang w:val="en-US"/>
        </w:rPr>
        <w:t xml:space="preserve">methodological choices </w:t>
      </w:r>
      <w:r w:rsidR="00505F77" w:rsidRPr="00F74664">
        <w:rPr>
          <w:rFonts w:ascii="Times New Roman" w:hAnsi="Times New Roman" w:cs="Times New Roman"/>
          <w:lang w:val="en-US"/>
        </w:rPr>
        <w:t>to</w:t>
      </w:r>
      <w:r w:rsidR="00D97BC1" w:rsidRPr="00F74664">
        <w:rPr>
          <w:rFonts w:ascii="Times New Roman" w:hAnsi="Times New Roman" w:cs="Times New Roman"/>
          <w:lang w:val="en-US"/>
        </w:rPr>
        <w:t xml:space="preserve"> </w:t>
      </w:r>
      <w:r w:rsidR="005D5F28" w:rsidRPr="00F74664">
        <w:rPr>
          <w:rFonts w:ascii="Times New Roman" w:hAnsi="Times New Roman" w:cs="Times New Roman"/>
          <w:lang w:val="en-US"/>
        </w:rPr>
        <w:t xml:space="preserve">study MTSs </w:t>
      </w:r>
      <w:r w:rsidR="00807573" w:rsidRPr="00F74664">
        <w:rPr>
          <w:rFonts w:ascii="Times New Roman" w:hAnsi="Times New Roman" w:cs="Times New Roman"/>
          <w:lang w:val="en-US"/>
        </w:rPr>
        <w:t>using live disaster exercises</w:t>
      </w:r>
      <w:r w:rsidR="00D50322" w:rsidRPr="00F74664">
        <w:rPr>
          <w:rFonts w:ascii="Times New Roman" w:hAnsi="Times New Roman" w:cs="Times New Roman"/>
          <w:lang w:val="en-US"/>
        </w:rPr>
        <w:t>.</w:t>
      </w:r>
      <w:r w:rsidR="00807573" w:rsidRPr="00F74664">
        <w:rPr>
          <w:rFonts w:ascii="Times New Roman" w:hAnsi="Times New Roman" w:cs="Times New Roman"/>
          <w:lang w:val="en-US"/>
        </w:rPr>
        <w:t xml:space="preserve"> </w:t>
      </w:r>
    </w:p>
    <w:p w14:paraId="6F2FBB37" w14:textId="30A179A4" w:rsidR="00B83097" w:rsidRPr="00F74664" w:rsidRDefault="00597AAF" w:rsidP="00953972">
      <w:pPr>
        <w:spacing w:line="480" w:lineRule="auto"/>
        <w:ind w:firstLine="720"/>
        <w:rPr>
          <w:rFonts w:ascii="Times New Roman" w:hAnsi="Times New Roman" w:cs="Times New Roman"/>
          <w:lang w:val="en-US"/>
        </w:rPr>
      </w:pPr>
      <w:proofErr w:type="spellStart"/>
      <w:r w:rsidRPr="00065248">
        <w:rPr>
          <w:rFonts w:ascii="Times New Roman" w:hAnsi="Times New Roman" w:cs="Times New Roman"/>
          <w:b/>
          <w:i/>
          <w:lang w:val="en-US"/>
        </w:rPr>
        <w:t>i</w:t>
      </w:r>
      <w:proofErr w:type="spellEnd"/>
      <w:r w:rsidRPr="00065248">
        <w:rPr>
          <w:rFonts w:ascii="Times New Roman" w:hAnsi="Times New Roman" w:cs="Times New Roman"/>
          <w:b/>
          <w:i/>
          <w:lang w:val="en-US"/>
        </w:rPr>
        <w:t xml:space="preserve">) </w:t>
      </w:r>
      <w:r w:rsidR="00D50322" w:rsidRPr="00065248">
        <w:rPr>
          <w:rFonts w:ascii="Times New Roman" w:hAnsi="Times New Roman" w:cs="Times New Roman"/>
          <w:b/>
          <w:i/>
          <w:lang w:val="en-US"/>
        </w:rPr>
        <w:t>Construct elements</w:t>
      </w:r>
      <w:r w:rsidR="00953972" w:rsidRPr="00F74664">
        <w:rPr>
          <w:rFonts w:ascii="Times New Roman" w:hAnsi="Times New Roman" w:cs="Times New Roman"/>
          <w:lang w:val="en-US"/>
        </w:rPr>
        <w:t xml:space="preserve"> </w:t>
      </w:r>
      <w:r w:rsidR="00FC1487" w:rsidRPr="00F74664">
        <w:rPr>
          <w:rFonts w:ascii="Times New Roman" w:hAnsi="Times New Roman" w:cs="Times New Roman"/>
          <w:lang w:val="en-US"/>
        </w:rPr>
        <w:t>are concerned with clearly defining the construct space in order to ensure</w:t>
      </w:r>
      <w:r w:rsidR="00D50322" w:rsidRPr="00F74664">
        <w:rPr>
          <w:rFonts w:ascii="Times New Roman" w:hAnsi="Times New Roman" w:cs="Times New Roman"/>
          <w:lang w:val="en-US"/>
        </w:rPr>
        <w:t xml:space="preserve"> good fit between </w:t>
      </w:r>
      <w:r w:rsidR="000A5A78" w:rsidRPr="00F74664">
        <w:rPr>
          <w:rFonts w:ascii="Times New Roman" w:hAnsi="Times New Roman" w:cs="Times New Roman"/>
          <w:lang w:val="en-US"/>
        </w:rPr>
        <w:t xml:space="preserve">conceptualization and </w:t>
      </w:r>
      <w:r w:rsidR="00464201" w:rsidRPr="00F74664">
        <w:rPr>
          <w:rFonts w:ascii="Times New Roman" w:hAnsi="Times New Roman" w:cs="Times New Roman"/>
          <w:lang w:val="en-US"/>
        </w:rPr>
        <w:t>measurement</w:t>
      </w:r>
      <w:r w:rsidR="00D50322" w:rsidRPr="00F74664">
        <w:rPr>
          <w:rFonts w:ascii="Times New Roman" w:hAnsi="Times New Roman" w:cs="Times New Roman"/>
          <w:lang w:val="en-US"/>
        </w:rPr>
        <w:t>. This include</w:t>
      </w:r>
      <w:r w:rsidR="00FC1487" w:rsidRPr="00F74664">
        <w:rPr>
          <w:rFonts w:ascii="Times New Roman" w:hAnsi="Times New Roman" w:cs="Times New Roman"/>
          <w:lang w:val="en-US"/>
        </w:rPr>
        <w:t xml:space="preserve">s defining </w:t>
      </w:r>
      <w:r w:rsidR="00D50322" w:rsidRPr="00F74664">
        <w:rPr>
          <w:rFonts w:ascii="Times New Roman" w:hAnsi="Times New Roman" w:cs="Times New Roman"/>
          <w:lang w:val="en-US"/>
        </w:rPr>
        <w:t>inclusion and exclusion rules in order to clarify the underlying dimensions of the construct</w:t>
      </w:r>
      <w:r w:rsidR="00B83097" w:rsidRPr="00F74664">
        <w:rPr>
          <w:rFonts w:ascii="Times New Roman" w:hAnsi="Times New Roman" w:cs="Times New Roman"/>
          <w:lang w:val="en-US"/>
        </w:rPr>
        <w:t>, and</w:t>
      </w:r>
      <w:r w:rsidR="00D50322" w:rsidRPr="00F74664">
        <w:rPr>
          <w:rFonts w:ascii="Times New Roman" w:hAnsi="Times New Roman" w:cs="Times New Roman"/>
          <w:lang w:val="en-US"/>
        </w:rPr>
        <w:t xml:space="preserve"> the nature of the domain </w:t>
      </w:r>
      <w:r w:rsidR="00B83097" w:rsidRPr="00F74664">
        <w:rPr>
          <w:rFonts w:ascii="Times New Roman" w:hAnsi="Times New Roman" w:cs="Times New Roman"/>
          <w:lang w:val="en-US"/>
        </w:rPr>
        <w:t xml:space="preserve">it applies to </w:t>
      </w:r>
      <w:r w:rsidR="00D50322" w:rsidRPr="00F74664">
        <w:rPr>
          <w:rFonts w:ascii="Times New Roman" w:hAnsi="Times New Roman" w:cs="Times New Roman"/>
          <w:lang w:val="en-US"/>
        </w:rPr>
        <w:t xml:space="preserve">such as the people, events, or objects </w:t>
      </w:r>
      <w:r w:rsidR="00B83097" w:rsidRPr="00F74664">
        <w:rPr>
          <w:rFonts w:ascii="Times New Roman" w:hAnsi="Times New Roman" w:cs="Times New Roman"/>
          <w:lang w:val="en-US"/>
        </w:rPr>
        <w:t>(</w:t>
      </w:r>
      <w:proofErr w:type="spellStart"/>
      <w:r w:rsidR="00B83097" w:rsidRPr="00F74664">
        <w:rPr>
          <w:rFonts w:ascii="Times New Roman" w:hAnsi="Times New Roman" w:cs="Times New Roman"/>
          <w:lang w:val="en-US"/>
        </w:rPr>
        <w:t>Podsakoff</w:t>
      </w:r>
      <w:proofErr w:type="spellEnd"/>
      <w:r w:rsidR="00B83097" w:rsidRPr="00F74664">
        <w:rPr>
          <w:rFonts w:ascii="Times New Roman" w:hAnsi="Times New Roman" w:cs="Times New Roman"/>
          <w:lang w:val="en-US"/>
        </w:rPr>
        <w:t xml:space="preserve">, </w:t>
      </w:r>
      <w:proofErr w:type="spellStart"/>
      <w:r w:rsidR="00B83097" w:rsidRPr="00F74664">
        <w:rPr>
          <w:rFonts w:ascii="Times New Roman" w:hAnsi="Times New Roman" w:cs="Times New Roman"/>
          <w:lang w:val="en-US"/>
        </w:rPr>
        <w:t>MacKenzie</w:t>
      </w:r>
      <w:proofErr w:type="spellEnd"/>
      <w:r w:rsidR="00B83097" w:rsidRPr="00F74664">
        <w:rPr>
          <w:rFonts w:ascii="Times New Roman" w:hAnsi="Times New Roman" w:cs="Times New Roman"/>
          <w:lang w:val="en-US"/>
        </w:rPr>
        <w:t xml:space="preserve">, &amp; </w:t>
      </w:r>
      <w:proofErr w:type="spellStart"/>
      <w:r w:rsidR="00B83097" w:rsidRPr="00F74664">
        <w:rPr>
          <w:rFonts w:ascii="Times New Roman" w:hAnsi="Times New Roman" w:cs="Times New Roman"/>
          <w:lang w:val="en-US"/>
        </w:rPr>
        <w:t>Podsakoff</w:t>
      </w:r>
      <w:proofErr w:type="spellEnd"/>
      <w:r w:rsidR="00B83097" w:rsidRPr="00F74664">
        <w:rPr>
          <w:rFonts w:ascii="Times New Roman" w:hAnsi="Times New Roman" w:cs="Times New Roman"/>
          <w:lang w:val="en-US"/>
        </w:rPr>
        <w:t>, 2016)</w:t>
      </w:r>
      <w:r w:rsidR="00D50322" w:rsidRPr="00F74664">
        <w:rPr>
          <w:rFonts w:ascii="Times New Roman" w:hAnsi="Times New Roman" w:cs="Times New Roman"/>
          <w:lang w:val="en-US"/>
        </w:rPr>
        <w:t xml:space="preserve">. </w:t>
      </w:r>
      <w:r w:rsidR="00B83097" w:rsidRPr="00F74664">
        <w:rPr>
          <w:rFonts w:ascii="Times New Roman" w:hAnsi="Times New Roman" w:cs="Times New Roman"/>
          <w:lang w:val="en-US"/>
        </w:rPr>
        <w:t xml:space="preserve">It also includes </w:t>
      </w:r>
      <w:r w:rsidR="00D50322" w:rsidRPr="00F74664">
        <w:rPr>
          <w:rFonts w:ascii="Times New Roman" w:hAnsi="Times New Roman" w:cs="Times New Roman"/>
          <w:lang w:val="en-US"/>
        </w:rPr>
        <w:t>defining the appearance of the construct in terms of how it is likely to manifest, wh</w:t>
      </w:r>
      <w:r w:rsidR="00B83097" w:rsidRPr="00F74664">
        <w:rPr>
          <w:rFonts w:ascii="Times New Roman" w:hAnsi="Times New Roman" w:cs="Times New Roman"/>
          <w:lang w:val="en-US"/>
        </w:rPr>
        <w:t xml:space="preserve">at </w:t>
      </w:r>
      <w:r w:rsidR="00D50322" w:rsidRPr="00F74664">
        <w:rPr>
          <w:rFonts w:ascii="Times New Roman" w:hAnsi="Times New Roman" w:cs="Times New Roman"/>
          <w:lang w:val="en-US"/>
        </w:rPr>
        <w:t>conditions</w:t>
      </w:r>
      <w:r w:rsidR="00B83097" w:rsidRPr="00F74664">
        <w:rPr>
          <w:rFonts w:ascii="Times New Roman" w:hAnsi="Times New Roman" w:cs="Times New Roman"/>
          <w:lang w:val="en-US"/>
        </w:rPr>
        <w:t xml:space="preserve"> are</w:t>
      </w:r>
      <w:r w:rsidR="00D50322" w:rsidRPr="00F74664">
        <w:rPr>
          <w:rFonts w:ascii="Times New Roman" w:hAnsi="Times New Roman" w:cs="Times New Roman"/>
          <w:lang w:val="en-US"/>
        </w:rPr>
        <w:t xml:space="preserve"> required for the manifestation to occur, and how </w:t>
      </w:r>
      <w:r w:rsidR="00B83097" w:rsidRPr="00F74664">
        <w:rPr>
          <w:rFonts w:ascii="Times New Roman" w:hAnsi="Times New Roman" w:cs="Times New Roman"/>
          <w:lang w:val="en-US"/>
        </w:rPr>
        <w:t xml:space="preserve">the </w:t>
      </w:r>
      <w:r w:rsidR="00D50322" w:rsidRPr="00F74664">
        <w:rPr>
          <w:rFonts w:ascii="Times New Roman" w:hAnsi="Times New Roman" w:cs="Times New Roman"/>
          <w:lang w:val="en-US"/>
        </w:rPr>
        <w:t>shape of the construct may change over time in order to provide a</w:t>
      </w:r>
      <w:r w:rsidR="00590B73" w:rsidRPr="00F74664">
        <w:rPr>
          <w:rFonts w:ascii="Times New Roman" w:hAnsi="Times New Roman" w:cs="Times New Roman"/>
          <w:lang w:val="en-US"/>
        </w:rPr>
        <w:t xml:space="preserve"> better understanding of how phenomena arise</w:t>
      </w:r>
      <w:r w:rsidR="00953972" w:rsidRPr="00F74664">
        <w:rPr>
          <w:rFonts w:ascii="Times New Roman" w:hAnsi="Times New Roman" w:cs="Times New Roman"/>
          <w:lang w:val="en-US"/>
        </w:rPr>
        <w:t>,</w:t>
      </w:r>
      <w:r w:rsidR="00590B73" w:rsidRPr="00F74664">
        <w:rPr>
          <w:rFonts w:ascii="Times New Roman" w:hAnsi="Times New Roman" w:cs="Times New Roman"/>
          <w:lang w:val="en-US"/>
        </w:rPr>
        <w:t xml:space="preserve"> continue</w:t>
      </w:r>
      <w:r w:rsidR="00953972" w:rsidRPr="00F74664">
        <w:rPr>
          <w:rFonts w:ascii="Times New Roman" w:hAnsi="Times New Roman" w:cs="Times New Roman"/>
          <w:lang w:val="en-US"/>
        </w:rPr>
        <w:t xml:space="preserve"> and cease</w:t>
      </w:r>
      <w:r w:rsidR="00D50322" w:rsidRPr="00F74664">
        <w:rPr>
          <w:rFonts w:ascii="Times New Roman" w:hAnsi="Times New Roman" w:cs="Times New Roman"/>
          <w:lang w:val="en-US"/>
        </w:rPr>
        <w:t xml:space="preserve"> (Luciano, </w:t>
      </w:r>
      <w:proofErr w:type="spellStart"/>
      <w:r w:rsidR="00D50322" w:rsidRPr="00F74664">
        <w:rPr>
          <w:rFonts w:ascii="Times New Roman" w:hAnsi="Times New Roman" w:cs="Times New Roman"/>
          <w:lang w:val="en-US"/>
        </w:rPr>
        <w:t>DeChurch</w:t>
      </w:r>
      <w:proofErr w:type="spellEnd"/>
      <w:r w:rsidR="00D50322" w:rsidRPr="00F74664">
        <w:rPr>
          <w:rFonts w:ascii="Times New Roman" w:hAnsi="Times New Roman" w:cs="Times New Roman"/>
          <w:lang w:val="en-US"/>
        </w:rPr>
        <w:t>, &amp; Mathieu, 2015).</w:t>
      </w:r>
      <w:r w:rsidR="00B83097" w:rsidRPr="00F74664">
        <w:rPr>
          <w:rFonts w:ascii="Times New Roman" w:hAnsi="Times New Roman" w:cs="Times New Roman"/>
          <w:lang w:val="en-US"/>
        </w:rPr>
        <w:t xml:space="preserve"> </w:t>
      </w:r>
      <w:r w:rsidR="00D50322" w:rsidRPr="00F74664">
        <w:rPr>
          <w:rFonts w:ascii="Times New Roman" w:hAnsi="Times New Roman" w:cs="Times New Roman"/>
          <w:lang w:val="en-US"/>
        </w:rPr>
        <w:t xml:space="preserve">Achieving a </w:t>
      </w:r>
      <w:r w:rsidR="00E96308" w:rsidRPr="00F74664">
        <w:rPr>
          <w:rFonts w:ascii="Times New Roman" w:hAnsi="Times New Roman" w:cs="Times New Roman"/>
          <w:lang w:val="en-US"/>
        </w:rPr>
        <w:t>well-defined</w:t>
      </w:r>
      <w:r w:rsidR="00D50322" w:rsidRPr="00F74664">
        <w:rPr>
          <w:rFonts w:ascii="Times New Roman" w:hAnsi="Times New Roman" w:cs="Times New Roman"/>
          <w:lang w:val="en-US"/>
        </w:rPr>
        <w:t xml:space="preserve"> construct space is vital for ensuring cla</w:t>
      </w:r>
      <w:r w:rsidR="00B83097" w:rsidRPr="00F74664">
        <w:rPr>
          <w:rFonts w:ascii="Times New Roman" w:hAnsi="Times New Roman" w:cs="Times New Roman"/>
          <w:lang w:val="en-US"/>
        </w:rPr>
        <w:t>rity in what is</w:t>
      </w:r>
      <w:r w:rsidR="005D75F6" w:rsidRPr="00F74664">
        <w:rPr>
          <w:rFonts w:ascii="Times New Roman" w:hAnsi="Times New Roman" w:cs="Times New Roman"/>
          <w:lang w:val="en-US"/>
        </w:rPr>
        <w:t xml:space="preserve"> being</w:t>
      </w:r>
      <w:r w:rsidR="00D84CDC" w:rsidRPr="00F74664">
        <w:rPr>
          <w:rFonts w:ascii="Times New Roman" w:hAnsi="Times New Roman" w:cs="Times New Roman"/>
          <w:lang w:val="en-US"/>
        </w:rPr>
        <w:t xml:space="preserve"> measured and </w:t>
      </w:r>
      <w:r w:rsidR="00D50322" w:rsidRPr="00F74664">
        <w:rPr>
          <w:rFonts w:ascii="Times New Roman" w:hAnsi="Times New Roman" w:cs="Times New Roman"/>
          <w:lang w:val="en-US"/>
        </w:rPr>
        <w:t xml:space="preserve">why. </w:t>
      </w:r>
    </w:p>
    <w:p w14:paraId="196E2382" w14:textId="41A89086" w:rsidR="00800CB0" w:rsidRPr="00F74664" w:rsidRDefault="00590B73" w:rsidP="005D75F6">
      <w:pPr>
        <w:spacing w:line="480" w:lineRule="auto"/>
        <w:ind w:firstLine="720"/>
        <w:rPr>
          <w:rFonts w:ascii="Times New Roman" w:hAnsi="Times New Roman" w:cs="Times New Roman"/>
          <w:lang w:val="en-US"/>
        </w:rPr>
      </w:pPr>
      <w:r w:rsidRPr="00F74664">
        <w:rPr>
          <w:rFonts w:ascii="Times New Roman" w:hAnsi="Times New Roman" w:cs="Times New Roman"/>
          <w:lang w:val="en-US"/>
        </w:rPr>
        <w:t xml:space="preserve">However, </w:t>
      </w:r>
      <w:r w:rsidR="007D296A" w:rsidRPr="00F74664">
        <w:rPr>
          <w:rFonts w:ascii="Times New Roman" w:hAnsi="Times New Roman" w:cs="Times New Roman"/>
          <w:lang w:val="en-US"/>
        </w:rPr>
        <w:t>for nascent</w:t>
      </w:r>
      <w:r w:rsidR="004131FD" w:rsidRPr="00F74664">
        <w:rPr>
          <w:rFonts w:ascii="Times New Roman" w:hAnsi="Times New Roman" w:cs="Times New Roman"/>
          <w:lang w:val="en-US"/>
        </w:rPr>
        <w:t xml:space="preserve"> </w:t>
      </w:r>
      <w:r w:rsidR="001A7D6F" w:rsidRPr="00F74664">
        <w:rPr>
          <w:rFonts w:ascii="Times New Roman" w:hAnsi="Times New Roman" w:cs="Times New Roman"/>
          <w:lang w:val="en-US"/>
        </w:rPr>
        <w:t xml:space="preserve">aspects of theory, such as temporal relationships in inter-team processes </w:t>
      </w:r>
      <w:r w:rsidR="0060047B" w:rsidRPr="00F74664">
        <w:rPr>
          <w:rFonts w:ascii="Times New Roman" w:hAnsi="Times New Roman" w:cs="Times New Roman"/>
          <w:lang w:val="en-US"/>
        </w:rPr>
        <w:t xml:space="preserve">and understanding of </w:t>
      </w:r>
      <w:r w:rsidR="001A7D6F" w:rsidRPr="00F74664">
        <w:rPr>
          <w:rFonts w:ascii="Times New Roman" w:hAnsi="Times New Roman" w:cs="Times New Roman"/>
          <w:lang w:val="en-US"/>
        </w:rPr>
        <w:t xml:space="preserve">MTS </w:t>
      </w:r>
      <w:r w:rsidR="0060047B" w:rsidRPr="00F74664">
        <w:rPr>
          <w:rFonts w:ascii="Times New Roman" w:hAnsi="Times New Roman" w:cs="Times New Roman"/>
          <w:lang w:val="en-US"/>
        </w:rPr>
        <w:t>functioning</w:t>
      </w:r>
      <w:r w:rsidR="001A7D6F" w:rsidRPr="00F74664">
        <w:rPr>
          <w:rFonts w:ascii="Times New Roman" w:hAnsi="Times New Roman" w:cs="Times New Roman"/>
          <w:lang w:val="en-US"/>
        </w:rPr>
        <w:t xml:space="preserve"> in extremis</w:t>
      </w:r>
      <w:r w:rsidR="007D296A" w:rsidRPr="00F74664">
        <w:rPr>
          <w:rFonts w:ascii="Times New Roman" w:hAnsi="Times New Roman" w:cs="Times New Roman"/>
          <w:lang w:val="en-US"/>
        </w:rPr>
        <w:t xml:space="preserve">, </w:t>
      </w:r>
      <w:r w:rsidR="004131FD" w:rsidRPr="00F74664">
        <w:rPr>
          <w:rFonts w:ascii="Times New Roman" w:hAnsi="Times New Roman" w:cs="Times New Roman"/>
          <w:lang w:val="en-US"/>
        </w:rPr>
        <w:t xml:space="preserve">a </w:t>
      </w:r>
      <w:r w:rsidR="00D50322" w:rsidRPr="00F74664">
        <w:rPr>
          <w:rFonts w:ascii="Times New Roman" w:hAnsi="Times New Roman" w:cs="Times New Roman"/>
          <w:lang w:val="en-US"/>
        </w:rPr>
        <w:t>construct space</w:t>
      </w:r>
      <w:r w:rsidR="005D75F6" w:rsidRPr="00F74664">
        <w:rPr>
          <w:rFonts w:ascii="Times New Roman" w:hAnsi="Times New Roman" w:cs="Times New Roman"/>
          <w:lang w:val="en-US"/>
        </w:rPr>
        <w:t xml:space="preserve"> does not yet exist and</w:t>
      </w:r>
      <w:r w:rsidR="00D50322" w:rsidRPr="00F74664">
        <w:rPr>
          <w:rFonts w:ascii="Times New Roman" w:hAnsi="Times New Roman" w:cs="Times New Roman"/>
          <w:lang w:val="en-US"/>
        </w:rPr>
        <w:t xml:space="preserve"> </w:t>
      </w:r>
      <w:r w:rsidR="00375443" w:rsidRPr="00F74664">
        <w:rPr>
          <w:rFonts w:ascii="Times New Roman" w:hAnsi="Times New Roman" w:cs="Times New Roman"/>
          <w:lang w:val="en-US"/>
        </w:rPr>
        <w:t>must</w:t>
      </w:r>
      <w:r w:rsidR="007D296A" w:rsidRPr="00F74664">
        <w:rPr>
          <w:rFonts w:ascii="Times New Roman" w:hAnsi="Times New Roman" w:cs="Times New Roman"/>
          <w:lang w:val="en-US"/>
        </w:rPr>
        <w:t xml:space="preserve"> first</w:t>
      </w:r>
      <w:r w:rsidR="00375443" w:rsidRPr="00F74664">
        <w:rPr>
          <w:rFonts w:ascii="Times New Roman" w:hAnsi="Times New Roman" w:cs="Times New Roman"/>
          <w:lang w:val="en-US"/>
        </w:rPr>
        <w:t xml:space="preserve"> be developed</w:t>
      </w:r>
      <w:r w:rsidR="00D50322" w:rsidRPr="00F74664">
        <w:rPr>
          <w:rFonts w:ascii="Times New Roman" w:hAnsi="Times New Roman" w:cs="Times New Roman"/>
          <w:lang w:val="en-US"/>
        </w:rPr>
        <w:t xml:space="preserve"> from the ground</w:t>
      </w:r>
      <w:r w:rsidR="00827C9A" w:rsidRPr="00F74664">
        <w:rPr>
          <w:rFonts w:ascii="Times New Roman" w:hAnsi="Times New Roman" w:cs="Times New Roman"/>
          <w:lang w:val="en-US"/>
        </w:rPr>
        <w:t xml:space="preserve"> up</w:t>
      </w:r>
      <w:r w:rsidR="005D75F6" w:rsidRPr="00F74664">
        <w:rPr>
          <w:rFonts w:ascii="Times New Roman" w:hAnsi="Times New Roman" w:cs="Times New Roman"/>
          <w:lang w:val="en-US"/>
        </w:rPr>
        <w:t xml:space="preserve">. Initially, inductively driven qualitative methods are needed to give primacy to </w:t>
      </w:r>
      <w:r w:rsidR="00234A9E" w:rsidRPr="00F74664">
        <w:rPr>
          <w:rFonts w:ascii="Times New Roman" w:hAnsi="Times New Roman" w:cs="Times New Roman"/>
          <w:lang w:val="en-US"/>
        </w:rPr>
        <w:t xml:space="preserve">first-hand lived </w:t>
      </w:r>
      <w:r w:rsidR="00234A9E" w:rsidRPr="00F74664">
        <w:rPr>
          <w:rFonts w:ascii="Times New Roman" w:hAnsi="Times New Roman" w:cs="Times New Roman"/>
          <w:lang w:val="en-US"/>
        </w:rPr>
        <w:lastRenderedPageBreak/>
        <w:t xml:space="preserve">experiences </w:t>
      </w:r>
      <w:r w:rsidR="005D75F6" w:rsidRPr="00F74664">
        <w:rPr>
          <w:rFonts w:ascii="Times New Roman" w:hAnsi="Times New Roman" w:cs="Times New Roman"/>
          <w:lang w:val="en-US"/>
        </w:rPr>
        <w:t>in order to define</w:t>
      </w:r>
      <w:r w:rsidR="00234A9E" w:rsidRPr="00F74664">
        <w:rPr>
          <w:rFonts w:ascii="Times New Roman" w:hAnsi="Times New Roman" w:cs="Times New Roman"/>
          <w:lang w:val="en-US"/>
        </w:rPr>
        <w:t xml:space="preserve"> the underlying dimensions of the construct and the domain that it applies to (phase one)</w:t>
      </w:r>
      <w:r w:rsidR="00AE6339" w:rsidRPr="00F74664">
        <w:rPr>
          <w:rFonts w:ascii="Times New Roman" w:hAnsi="Times New Roman" w:cs="Times New Roman"/>
          <w:lang w:val="en-US"/>
        </w:rPr>
        <w:t>, followed by</w:t>
      </w:r>
      <w:r w:rsidR="007D296A" w:rsidRPr="00F74664">
        <w:rPr>
          <w:rFonts w:ascii="Times New Roman" w:hAnsi="Times New Roman" w:cs="Times New Roman"/>
          <w:lang w:val="en-US"/>
        </w:rPr>
        <w:t xml:space="preserve"> </w:t>
      </w:r>
      <w:r w:rsidR="00AE6339" w:rsidRPr="00F74664">
        <w:rPr>
          <w:rFonts w:ascii="Times New Roman" w:hAnsi="Times New Roman" w:cs="Times New Roman"/>
          <w:lang w:val="en-US"/>
        </w:rPr>
        <w:t>d</w:t>
      </w:r>
      <w:r w:rsidR="005D75F6" w:rsidRPr="00F74664">
        <w:rPr>
          <w:rFonts w:ascii="Times New Roman" w:hAnsi="Times New Roman" w:cs="Times New Roman"/>
          <w:lang w:val="en-US"/>
        </w:rPr>
        <w:t xml:space="preserve">eductive approaches </w:t>
      </w:r>
      <w:r w:rsidR="00234A9E" w:rsidRPr="00F74664">
        <w:rPr>
          <w:rFonts w:ascii="Times New Roman" w:hAnsi="Times New Roman" w:cs="Times New Roman"/>
          <w:lang w:val="en-US"/>
        </w:rPr>
        <w:t>(phase two)</w:t>
      </w:r>
      <w:r w:rsidR="0001150C" w:rsidRPr="00F74664">
        <w:rPr>
          <w:rFonts w:ascii="Times New Roman" w:hAnsi="Times New Roman" w:cs="Times New Roman"/>
          <w:lang w:val="en-US"/>
        </w:rPr>
        <w:t xml:space="preserve"> </w:t>
      </w:r>
      <w:r w:rsidR="00234A9E" w:rsidRPr="00F74664">
        <w:rPr>
          <w:rFonts w:ascii="Times New Roman" w:hAnsi="Times New Roman" w:cs="Times New Roman"/>
          <w:lang w:val="en-US"/>
        </w:rPr>
        <w:t xml:space="preserve">to measure and test phenomenon </w:t>
      </w:r>
      <w:r w:rsidR="007D296A" w:rsidRPr="00F74664">
        <w:rPr>
          <w:rFonts w:ascii="Times New Roman" w:hAnsi="Times New Roman" w:cs="Times New Roman"/>
          <w:lang w:val="en-US"/>
        </w:rPr>
        <w:t xml:space="preserve">(Corey &amp; </w:t>
      </w:r>
      <w:proofErr w:type="spellStart"/>
      <w:r w:rsidR="007D296A" w:rsidRPr="00F74664">
        <w:rPr>
          <w:rFonts w:ascii="Times New Roman" w:hAnsi="Times New Roman" w:cs="Times New Roman"/>
          <w:lang w:val="en-US"/>
        </w:rPr>
        <w:t>Gioia</w:t>
      </w:r>
      <w:proofErr w:type="spellEnd"/>
      <w:r w:rsidR="007D296A" w:rsidRPr="00F74664">
        <w:rPr>
          <w:rFonts w:ascii="Times New Roman" w:hAnsi="Times New Roman" w:cs="Times New Roman"/>
          <w:lang w:val="en-US"/>
        </w:rPr>
        <w:t>, 2011).</w:t>
      </w:r>
      <w:r w:rsidR="004E250A" w:rsidRPr="00F74664">
        <w:rPr>
          <w:rFonts w:ascii="Times New Roman" w:hAnsi="Times New Roman" w:cs="Times New Roman"/>
          <w:lang w:val="en-US"/>
        </w:rPr>
        <w:t xml:space="preserve"> </w:t>
      </w:r>
      <w:r w:rsidR="001C650D" w:rsidRPr="00F74664">
        <w:rPr>
          <w:rFonts w:ascii="Times New Roman" w:hAnsi="Times New Roman" w:cs="Times New Roman"/>
          <w:lang w:val="en-US"/>
        </w:rPr>
        <w:t xml:space="preserve">Live disaster exercises provide a </w:t>
      </w:r>
      <w:r w:rsidR="00234A9E" w:rsidRPr="00F74664">
        <w:rPr>
          <w:rFonts w:ascii="Times New Roman" w:hAnsi="Times New Roman" w:cs="Times New Roman"/>
          <w:lang w:val="en-US"/>
        </w:rPr>
        <w:t>contextually rich setting</w:t>
      </w:r>
      <w:r w:rsidR="001C650D" w:rsidRPr="00F74664">
        <w:rPr>
          <w:rFonts w:ascii="Times New Roman" w:hAnsi="Times New Roman" w:cs="Times New Roman"/>
          <w:lang w:val="en-US"/>
        </w:rPr>
        <w:t xml:space="preserve"> </w:t>
      </w:r>
      <w:r w:rsidR="00234A9E" w:rsidRPr="00F74664">
        <w:rPr>
          <w:rFonts w:ascii="Times New Roman" w:hAnsi="Times New Roman" w:cs="Times New Roman"/>
          <w:lang w:val="en-US"/>
        </w:rPr>
        <w:t xml:space="preserve">to </w:t>
      </w:r>
      <w:r w:rsidR="004E250A" w:rsidRPr="00F74664">
        <w:rPr>
          <w:rFonts w:ascii="Times New Roman" w:hAnsi="Times New Roman" w:cs="Times New Roman"/>
          <w:lang w:val="en-US"/>
        </w:rPr>
        <w:t xml:space="preserve">generate </w:t>
      </w:r>
      <w:r w:rsidR="005D75F6" w:rsidRPr="00F74664">
        <w:rPr>
          <w:rFonts w:ascii="Times New Roman" w:hAnsi="Times New Roman" w:cs="Times New Roman"/>
          <w:lang w:val="en-US"/>
        </w:rPr>
        <w:t xml:space="preserve">the </w:t>
      </w:r>
      <w:r w:rsidR="004E250A" w:rsidRPr="00F74664">
        <w:rPr>
          <w:rFonts w:ascii="Times New Roman" w:hAnsi="Times New Roman" w:cs="Times New Roman"/>
          <w:lang w:val="en-US"/>
        </w:rPr>
        <w:t xml:space="preserve">detailed descriptions </w:t>
      </w:r>
      <w:r w:rsidR="005D75F6" w:rsidRPr="00F74664">
        <w:rPr>
          <w:rFonts w:ascii="Times New Roman" w:hAnsi="Times New Roman" w:cs="Times New Roman"/>
          <w:lang w:val="en-US"/>
        </w:rPr>
        <w:t xml:space="preserve">needed </w:t>
      </w:r>
      <w:r w:rsidR="004E250A" w:rsidRPr="00F74664">
        <w:rPr>
          <w:rFonts w:ascii="Times New Roman" w:hAnsi="Times New Roman" w:cs="Times New Roman"/>
          <w:lang w:val="en-US"/>
        </w:rPr>
        <w:t xml:space="preserve">of what inter-team processes occur in situ, when and how in order to develop a construct space </w:t>
      </w:r>
      <w:r w:rsidR="00AE6339" w:rsidRPr="00F74664">
        <w:rPr>
          <w:rFonts w:ascii="Times New Roman" w:hAnsi="Times New Roman" w:cs="Times New Roman"/>
          <w:lang w:val="en-US"/>
        </w:rPr>
        <w:t>for</w:t>
      </w:r>
      <w:r w:rsidR="004E250A" w:rsidRPr="00F74664">
        <w:rPr>
          <w:rFonts w:ascii="Times New Roman" w:hAnsi="Times New Roman" w:cs="Times New Roman"/>
          <w:lang w:val="en-US"/>
        </w:rPr>
        <w:t xml:space="preserve"> MTS functioning in extreme environments</w:t>
      </w:r>
      <w:r w:rsidR="001C650D" w:rsidRPr="00F74664">
        <w:rPr>
          <w:rFonts w:ascii="Times New Roman" w:hAnsi="Times New Roman" w:cs="Times New Roman"/>
          <w:lang w:val="en-US"/>
        </w:rPr>
        <w:t xml:space="preserve">. </w:t>
      </w:r>
      <w:r w:rsidR="005D75F6" w:rsidRPr="00F74664">
        <w:rPr>
          <w:rFonts w:ascii="Times New Roman" w:hAnsi="Times New Roman" w:cs="Times New Roman"/>
          <w:lang w:val="en-US"/>
        </w:rPr>
        <w:t>S</w:t>
      </w:r>
      <w:r w:rsidR="004131FD" w:rsidRPr="00F74664">
        <w:rPr>
          <w:rFonts w:ascii="Times New Roman" w:hAnsi="Times New Roman" w:cs="Times New Roman"/>
          <w:lang w:val="en-US"/>
        </w:rPr>
        <w:t xml:space="preserve">uch knowledge </w:t>
      </w:r>
      <w:r w:rsidR="005D75F6" w:rsidRPr="00F74664">
        <w:rPr>
          <w:rFonts w:ascii="Times New Roman" w:hAnsi="Times New Roman" w:cs="Times New Roman"/>
          <w:lang w:val="en-US"/>
        </w:rPr>
        <w:t>can then be used to highlight</w:t>
      </w:r>
      <w:r w:rsidR="001C650D" w:rsidRPr="00F74664">
        <w:rPr>
          <w:rFonts w:ascii="Times New Roman" w:hAnsi="Times New Roman" w:cs="Times New Roman"/>
          <w:lang w:val="en-US"/>
        </w:rPr>
        <w:t xml:space="preserve"> </w:t>
      </w:r>
      <w:r w:rsidR="00D84CDC" w:rsidRPr="00F74664">
        <w:rPr>
          <w:rFonts w:ascii="Times New Roman" w:hAnsi="Times New Roman" w:cs="Times New Roman"/>
          <w:lang w:val="en-US"/>
        </w:rPr>
        <w:t xml:space="preserve">what </w:t>
      </w:r>
      <w:r w:rsidR="005D75F6" w:rsidRPr="00F74664">
        <w:rPr>
          <w:rFonts w:ascii="Times New Roman" w:hAnsi="Times New Roman" w:cs="Times New Roman"/>
          <w:lang w:val="en-US"/>
        </w:rPr>
        <w:t xml:space="preserve">features are important </w:t>
      </w:r>
      <w:r w:rsidR="00D84CDC" w:rsidRPr="00F74664">
        <w:rPr>
          <w:rFonts w:ascii="Times New Roman" w:hAnsi="Times New Roman" w:cs="Times New Roman"/>
          <w:lang w:val="en-US"/>
        </w:rPr>
        <w:t>to measure</w:t>
      </w:r>
      <w:r w:rsidR="005D75F6" w:rsidRPr="00F74664">
        <w:rPr>
          <w:rFonts w:ascii="Times New Roman" w:hAnsi="Times New Roman" w:cs="Times New Roman"/>
          <w:lang w:val="en-US"/>
        </w:rPr>
        <w:t xml:space="preserve">, </w:t>
      </w:r>
      <w:r w:rsidR="00AE6339" w:rsidRPr="00F74664">
        <w:rPr>
          <w:rFonts w:ascii="Times New Roman" w:hAnsi="Times New Roman" w:cs="Times New Roman"/>
          <w:lang w:val="en-US"/>
        </w:rPr>
        <w:t>and</w:t>
      </w:r>
      <w:r w:rsidR="005D75F6" w:rsidRPr="00F74664">
        <w:rPr>
          <w:rFonts w:ascii="Times New Roman" w:hAnsi="Times New Roman" w:cs="Times New Roman"/>
          <w:lang w:val="en-US"/>
        </w:rPr>
        <w:t xml:space="preserve"> </w:t>
      </w:r>
      <w:r w:rsidR="00AE6339" w:rsidRPr="00F74664">
        <w:rPr>
          <w:rFonts w:ascii="Times New Roman" w:hAnsi="Times New Roman" w:cs="Times New Roman"/>
          <w:lang w:val="en-US"/>
        </w:rPr>
        <w:t>design</w:t>
      </w:r>
      <w:r w:rsidR="00FC1487" w:rsidRPr="00F74664">
        <w:rPr>
          <w:rFonts w:ascii="Times New Roman" w:hAnsi="Times New Roman" w:cs="Times New Roman"/>
          <w:lang w:val="en-US"/>
        </w:rPr>
        <w:t xml:space="preserve"> tools </w:t>
      </w:r>
      <w:r w:rsidR="00D50322" w:rsidRPr="00F74664">
        <w:rPr>
          <w:rFonts w:ascii="Times New Roman" w:hAnsi="Times New Roman" w:cs="Times New Roman"/>
          <w:lang w:val="en-US"/>
        </w:rPr>
        <w:t xml:space="preserve">to </w:t>
      </w:r>
      <w:r w:rsidR="00827C9A" w:rsidRPr="00F74664">
        <w:rPr>
          <w:rFonts w:ascii="Times New Roman" w:hAnsi="Times New Roman" w:cs="Times New Roman"/>
          <w:lang w:val="en-US"/>
        </w:rPr>
        <w:t>do so</w:t>
      </w:r>
      <w:r w:rsidR="00D50322" w:rsidRPr="00F74664">
        <w:rPr>
          <w:rFonts w:ascii="Times New Roman" w:hAnsi="Times New Roman" w:cs="Times New Roman"/>
          <w:lang w:val="en-US"/>
        </w:rPr>
        <w:t>.</w:t>
      </w:r>
    </w:p>
    <w:p w14:paraId="204BF8B0" w14:textId="356ED1B0" w:rsidR="00C04A29" w:rsidRPr="00F74664" w:rsidRDefault="003204CC" w:rsidP="00CC670C">
      <w:pPr>
        <w:pStyle w:val="Body"/>
        <w:spacing w:line="480" w:lineRule="auto"/>
        <w:ind w:firstLine="720"/>
        <w:rPr>
          <w:rFonts w:ascii="Times New Roman" w:hAnsi="Times New Roman" w:cs="Times New Roman"/>
          <w:b/>
          <w:lang w:val="en-US"/>
        </w:rPr>
      </w:pPr>
      <w:r w:rsidRPr="00065248">
        <w:rPr>
          <w:rFonts w:ascii="Times New Roman" w:hAnsi="Times New Roman" w:cs="Times New Roman"/>
          <w:b/>
          <w:i/>
          <w:lang w:val="en-US"/>
        </w:rPr>
        <w:t xml:space="preserve">ii) </w:t>
      </w:r>
      <w:r w:rsidR="00CF1998" w:rsidRPr="00065248">
        <w:rPr>
          <w:rFonts w:ascii="Times New Roman" w:hAnsi="Times New Roman" w:cs="Times New Roman"/>
          <w:b/>
          <w:i/>
          <w:lang w:val="en-US"/>
        </w:rPr>
        <w:t>Measurement features</w:t>
      </w:r>
      <w:r w:rsidR="00CC670C" w:rsidRPr="00F74664">
        <w:rPr>
          <w:rFonts w:ascii="Times New Roman" w:hAnsi="Times New Roman" w:cs="Times New Roman"/>
          <w:b/>
          <w:lang w:val="en-US"/>
        </w:rPr>
        <w:t xml:space="preserve"> </w:t>
      </w:r>
      <w:r w:rsidR="00CF1998" w:rsidRPr="00F74664">
        <w:rPr>
          <w:rFonts w:ascii="Times New Roman" w:hAnsi="Times New Roman" w:cs="Times New Roman"/>
          <w:lang w:val="en-US"/>
        </w:rPr>
        <w:t>consider</w:t>
      </w:r>
      <w:r w:rsidR="00C31B3D" w:rsidRPr="00F74664">
        <w:rPr>
          <w:rFonts w:ascii="Times New Roman" w:hAnsi="Times New Roman" w:cs="Times New Roman"/>
          <w:lang w:val="en-US"/>
        </w:rPr>
        <w:t xml:space="preserve"> how data are collected and operationalized</w:t>
      </w:r>
      <w:r w:rsidR="00827C9A" w:rsidRPr="00F74664">
        <w:rPr>
          <w:rFonts w:ascii="Times New Roman" w:hAnsi="Times New Roman" w:cs="Times New Roman"/>
          <w:lang w:val="en-US"/>
        </w:rPr>
        <w:t xml:space="preserve">, </w:t>
      </w:r>
      <w:r w:rsidR="00CC670C" w:rsidRPr="00F74664">
        <w:rPr>
          <w:rFonts w:ascii="Times New Roman" w:hAnsi="Times New Roman" w:cs="Times New Roman"/>
          <w:lang w:val="en-US"/>
        </w:rPr>
        <w:t>including</w:t>
      </w:r>
      <w:r w:rsidR="00CF1998" w:rsidRPr="00F74664">
        <w:rPr>
          <w:rFonts w:ascii="Times New Roman" w:hAnsi="Times New Roman" w:cs="Times New Roman"/>
          <w:lang w:val="en-US"/>
        </w:rPr>
        <w:t xml:space="preserve"> </w:t>
      </w:r>
      <w:r w:rsidR="00C31B3D" w:rsidRPr="00F74664">
        <w:rPr>
          <w:rFonts w:ascii="Times New Roman" w:hAnsi="Times New Roman" w:cs="Times New Roman"/>
          <w:lang w:val="en-US"/>
        </w:rPr>
        <w:t xml:space="preserve">what content is </w:t>
      </w:r>
      <w:r w:rsidR="00382CB4" w:rsidRPr="00F74664">
        <w:rPr>
          <w:rFonts w:ascii="Times New Roman" w:hAnsi="Times New Roman" w:cs="Times New Roman"/>
          <w:lang w:val="en-US"/>
        </w:rPr>
        <w:t>contained</w:t>
      </w:r>
      <w:r w:rsidR="002730CB" w:rsidRPr="00F74664">
        <w:rPr>
          <w:rFonts w:ascii="Times New Roman" w:hAnsi="Times New Roman" w:cs="Times New Roman"/>
          <w:lang w:val="en-US"/>
        </w:rPr>
        <w:t xml:space="preserve"> in a measure to ensure that it aligns</w:t>
      </w:r>
      <w:r w:rsidR="00C31B3D" w:rsidRPr="00F74664">
        <w:rPr>
          <w:rFonts w:ascii="Times New Roman" w:hAnsi="Times New Roman" w:cs="Times New Roman"/>
          <w:lang w:val="en-US"/>
        </w:rPr>
        <w:t xml:space="preserve"> with the construct space and adequately samples and represents the construct domain at the appropriate level of spe</w:t>
      </w:r>
      <w:r w:rsidR="00CF1998" w:rsidRPr="00F74664">
        <w:rPr>
          <w:rFonts w:ascii="Times New Roman" w:hAnsi="Times New Roman" w:cs="Times New Roman"/>
          <w:lang w:val="en-US"/>
        </w:rPr>
        <w:t xml:space="preserve">cificity (content validity). It also includes aligning </w:t>
      </w:r>
      <w:r w:rsidR="00C31B3D" w:rsidRPr="00F74664">
        <w:rPr>
          <w:rFonts w:ascii="Times New Roman" w:hAnsi="Times New Roman" w:cs="Times New Roman"/>
          <w:lang w:val="en-US"/>
        </w:rPr>
        <w:t xml:space="preserve">the measurement technique to the construct elements to ensure that data collection captures the intended phenomena (construct validity). </w:t>
      </w:r>
      <w:r w:rsidR="002730CB" w:rsidRPr="00F74664">
        <w:rPr>
          <w:rFonts w:ascii="Times New Roman" w:hAnsi="Times New Roman" w:cs="Times New Roman"/>
          <w:lang w:val="en-US"/>
        </w:rPr>
        <w:t>T</w:t>
      </w:r>
      <w:r w:rsidR="00B83097" w:rsidRPr="00F74664">
        <w:rPr>
          <w:rFonts w:ascii="Times New Roman" w:hAnsi="Times New Roman" w:cs="Times New Roman"/>
          <w:lang w:val="en-US"/>
        </w:rPr>
        <w:t xml:space="preserve">he temporal theory guiding an </w:t>
      </w:r>
      <w:r w:rsidR="0056070D" w:rsidRPr="00F74664">
        <w:rPr>
          <w:rFonts w:ascii="Times New Roman" w:hAnsi="Times New Roman" w:cs="Times New Roman"/>
          <w:lang w:val="en-US"/>
        </w:rPr>
        <w:t xml:space="preserve">investigation </w:t>
      </w:r>
      <w:r w:rsidR="002730CB" w:rsidRPr="00F74664">
        <w:rPr>
          <w:rFonts w:ascii="Times New Roman" w:hAnsi="Times New Roman" w:cs="Times New Roman"/>
          <w:lang w:val="en-US"/>
        </w:rPr>
        <w:t xml:space="preserve">is important to </w:t>
      </w:r>
      <w:r w:rsidR="00F41B52" w:rsidRPr="00F74664">
        <w:rPr>
          <w:rFonts w:ascii="Times New Roman" w:hAnsi="Times New Roman" w:cs="Times New Roman"/>
          <w:lang w:val="en-US"/>
        </w:rPr>
        <w:t xml:space="preserve">this, </w:t>
      </w:r>
      <w:r w:rsidR="002730CB" w:rsidRPr="00F74664">
        <w:rPr>
          <w:rFonts w:ascii="Times New Roman" w:hAnsi="Times New Roman" w:cs="Times New Roman"/>
          <w:lang w:val="en-US"/>
        </w:rPr>
        <w:t>ensuring</w:t>
      </w:r>
      <w:r w:rsidR="0056070D" w:rsidRPr="00F74664">
        <w:rPr>
          <w:rFonts w:ascii="Times New Roman" w:hAnsi="Times New Roman" w:cs="Times New Roman"/>
          <w:lang w:val="en-US"/>
        </w:rPr>
        <w:t xml:space="preserve"> that data </w:t>
      </w:r>
      <w:r w:rsidR="002730CB" w:rsidRPr="00F74664">
        <w:rPr>
          <w:rFonts w:ascii="Times New Roman" w:hAnsi="Times New Roman" w:cs="Times New Roman"/>
          <w:lang w:val="en-US"/>
        </w:rPr>
        <w:t xml:space="preserve">collected </w:t>
      </w:r>
      <w:r w:rsidR="0056070D" w:rsidRPr="00F74664">
        <w:rPr>
          <w:rFonts w:ascii="Times New Roman" w:hAnsi="Times New Roman" w:cs="Times New Roman"/>
          <w:lang w:val="en-US"/>
        </w:rPr>
        <w:t>accurately capture</w:t>
      </w:r>
      <w:r w:rsidR="002730CB" w:rsidRPr="00F74664">
        <w:rPr>
          <w:rFonts w:ascii="Times New Roman" w:hAnsi="Times New Roman" w:cs="Times New Roman"/>
          <w:lang w:val="en-US"/>
        </w:rPr>
        <w:t>s</w:t>
      </w:r>
      <w:r w:rsidR="0056070D" w:rsidRPr="00F74664">
        <w:rPr>
          <w:rFonts w:ascii="Times New Roman" w:hAnsi="Times New Roman" w:cs="Times New Roman"/>
          <w:lang w:val="en-US"/>
        </w:rPr>
        <w:t xml:space="preserve"> the emergence and changes in </w:t>
      </w:r>
      <w:r w:rsidR="00827C9A" w:rsidRPr="00F74664">
        <w:rPr>
          <w:rFonts w:ascii="Times New Roman" w:hAnsi="Times New Roman" w:cs="Times New Roman"/>
          <w:lang w:val="en-US"/>
        </w:rPr>
        <w:t xml:space="preserve">intended </w:t>
      </w:r>
      <w:r w:rsidR="0056070D" w:rsidRPr="00F74664">
        <w:rPr>
          <w:rFonts w:ascii="Times New Roman" w:hAnsi="Times New Roman" w:cs="Times New Roman"/>
          <w:lang w:val="en-US"/>
        </w:rPr>
        <w:t xml:space="preserve">phenomena over time. </w:t>
      </w:r>
      <w:r w:rsidR="00D84CDC" w:rsidRPr="00F74664">
        <w:rPr>
          <w:rFonts w:ascii="Times New Roman" w:hAnsi="Times New Roman" w:cs="Times New Roman"/>
          <w:lang w:val="en-US"/>
        </w:rPr>
        <w:t>Examining temporal relationships requires longitudinal approaches to capture constructs repeatedly over time (Luciano et al., 2018b</w:t>
      </w:r>
      <w:r w:rsidR="00827C9A" w:rsidRPr="00F74664">
        <w:rPr>
          <w:rFonts w:ascii="Times New Roman" w:hAnsi="Times New Roman" w:cs="Times New Roman"/>
          <w:lang w:val="en-US"/>
        </w:rPr>
        <w:t xml:space="preserve">), </w:t>
      </w:r>
      <w:r w:rsidR="00C04A29" w:rsidRPr="00F74664">
        <w:rPr>
          <w:rFonts w:ascii="Times New Roman" w:hAnsi="Times New Roman" w:cs="Times New Roman"/>
          <w:lang w:val="en-US"/>
        </w:rPr>
        <w:t xml:space="preserve">articulating </w:t>
      </w:r>
      <w:r w:rsidR="00D84CDC" w:rsidRPr="00F74664">
        <w:rPr>
          <w:rFonts w:ascii="Times New Roman" w:hAnsi="Times New Roman" w:cs="Times New Roman"/>
          <w:lang w:val="en-US"/>
        </w:rPr>
        <w:t xml:space="preserve">relationships and their positioning within a relevant temporal framework (Cronin, </w:t>
      </w:r>
      <w:proofErr w:type="spellStart"/>
      <w:r w:rsidR="00D84CDC" w:rsidRPr="00F74664">
        <w:rPr>
          <w:rFonts w:ascii="Times New Roman" w:hAnsi="Times New Roman" w:cs="Times New Roman"/>
          <w:lang w:val="en-US"/>
        </w:rPr>
        <w:t>Weingart</w:t>
      </w:r>
      <w:proofErr w:type="spellEnd"/>
      <w:r w:rsidR="00D84CDC" w:rsidRPr="00F74664">
        <w:rPr>
          <w:rFonts w:ascii="Times New Roman" w:hAnsi="Times New Roman" w:cs="Times New Roman"/>
          <w:lang w:val="en-US"/>
        </w:rPr>
        <w:t xml:space="preserve">, &amp; </w:t>
      </w:r>
      <w:proofErr w:type="spellStart"/>
      <w:r w:rsidR="00D84CDC" w:rsidRPr="00F74664">
        <w:rPr>
          <w:rFonts w:ascii="Times New Roman" w:hAnsi="Times New Roman" w:cs="Times New Roman"/>
          <w:lang w:val="en-US"/>
        </w:rPr>
        <w:t>Todorova</w:t>
      </w:r>
      <w:proofErr w:type="spellEnd"/>
      <w:r w:rsidR="00D84CDC" w:rsidRPr="00F74664">
        <w:rPr>
          <w:rFonts w:ascii="Times New Roman" w:hAnsi="Times New Roman" w:cs="Times New Roman"/>
          <w:lang w:val="en-US"/>
        </w:rPr>
        <w:t xml:space="preserve">, 2011). </w:t>
      </w:r>
    </w:p>
    <w:p w14:paraId="4E373D31" w14:textId="0AD8A4F5" w:rsidR="00D84CDC" w:rsidRPr="00F74664" w:rsidRDefault="007E4B86" w:rsidP="00C31B3D">
      <w:pPr>
        <w:pStyle w:val="Body"/>
        <w:spacing w:line="480" w:lineRule="auto"/>
        <w:ind w:firstLine="720"/>
        <w:rPr>
          <w:rFonts w:ascii="Times New Roman" w:hAnsi="Times New Roman" w:cs="Times New Roman"/>
          <w:lang w:val="en-US"/>
        </w:rPr>
      </w:pPr>
      <w:r w:rsidRPr="00F74664">
        <w:rPr>
          <w:rFonts w:ascii="Times New Roman" w:hAnsi="Times New Roman" w:cs="Times New Roman"/>
          <w:lang w:val="en-US"/>
        </w:rPr>
        <w:t>Much of the</w:t>
      </w:r>
      <w:r w:rsidR="00AC46A2" w:rsidRPr="00F74664">
        <w:rPr>
          <w:rFonts w:ascii="Times New Roman" w:hAnsi="Times New Roman" w:cs="Times New Roman"/>
          <w:lang w:val="en-US"/>
        </w:rPr>
        <w:t xml:space="preserve"> e</w:t>
      </w:r>
      <w:r w:rsidR="00776D75" w:rsidRPr="00F74664">
        <w:rPr>
          <w:rFonts w:ascii="Times New Roman" w:hAnsi="Times New Roman" w:cs="Times New Roman"/>
          <w:lang w:val="en-US"/>
        </w:rPr>
        <w:t>xtant MTS research</w:t>
      </w:r>
      <w:r w:rsidRPr="00F74664">
        <w:rPr>
          <w:rFonts w:ascii="Times New Roman" w:hAnsi="Times New Roman" w:cs="Times New Roman"/>
          <w:lang w:val="en-US"/>
        </w:rPr>
        <w:t xml:space="preserve"> has </w:t>
      </w:r>
      <w:r w:rsidR="00A722C5" w:rsidRPr="00F74664">
        <w:rPr>
          <w:rFonts w:ascii="Times New Roman" w:hAnsi="Times New Roman" w:cs="Times New Roman"/>
          <w:lang w:val="en-US"/>
        </w:rPr>
        <w:t xml:space="preserve">either </w:t>
      </w:r>
      <w:r w:rsidRPr="00F74664">
        <w:rPr>
          <w:rFonts w:ascii="Times New Roman" w:hAnsi="Times New Roman" w:cs="Times New Roman"/>
          <w:lang w:val="en-US"/>
        </w:rPr>
        <w:t>used</w:t>
      </w:r>
      <w:r w:rsidR="00A46A7B" w:rsidRPr="00F74664">
        <w:rPr>
          <w:rFonts w:ascii="Times New Roman" w:hAnsi="Times New Roman" w:cs="Times New Roman"/>
          <w:lang w:val="en-US"/>
        </w:rPr>
        <w:t xml:space="preserve"> </w:t>
      </w:r>
      <w:r w:rsidR="002005D2" w:rsidRPr="00F74664">
        <w:rPr>
          <w:rFonts w:ascii="Times New Roman" w:hAnsi="Times New Roman" w:cs="Times New Roman"/>
          <w:lang w:val="en-US"/>
        </w:rPr>
        <w:t xml:space="preserve">controlled environments and tasks lasting a matter of minutes, </w:t>
      </w:r>
      <w:r w:rsidR="006E7D87" w:rsidRPr="00F74664">
        <w:rPr>
          <w:rFonts w:ascii="Times New Roman" w:hAnsi="Times New Roman" w:cs="Times New Roman"/>
          <w:lang w:val="en-US"/>
        </w:rPr>
        <w:t>or field studies that</w:t>
      </w:r>
      <w:r w:rsidR="001A7D6F" w:rsidRPr="00F74664">
        <w:rPr>
          <w:rFonts w:ascii="Times New Roman" w:hAnsi="Times New Roman" w:cs="Times New Roman"/>
          <w:lang w:val="en-US"/>
        </w:rPr>
        <w:t xml:space="preserve"> rely</w:t>
      </w:r>
      <w:r w:rsidR="00A722C5" w:rsidRPr="00F74664">
        <w:rPr>
          <w:rFonts w:ascii="Times New Roman" w:hAnsi="Times New Roman" w:cs="Times New Roman"/>
          <w:lang w:val="en-US"/>
        </w:rPr>
        <w:t xml:space="preserve"> on post-incident measures (see Table 1 for summary)</w:t>
      </w:r>
      <w:r w:rsidR="00776D75" w:rsidRPr="00F74664">
        <w:rPr>
          <w:rFonts w:ascii="Times New Roman" w:hAnsi="Times New Roman" w:cs="Times New Roman"/>
          <w:lang w:val="en-US"/>
        </w:rPr>
        <w:t xml:space="preserve">. </w:t>
      </w:r>
      <w:r w:rsidR="00F07916" w:rsidRPr="00F74664">
        <w:rPr>
          <w:rFonts w:ascii="Times New Roman" w:hAnsi="Times New Roman" w:cs="Times New Roman"/>
          <w:lang w:val="en-US"/>
        </w:rPr>
        <w:t>I</w:t>
      </w:r>
      <w:r w:rsidR="00AC46A2" w:rsidRPr="00F74664">
        <w:rPr>
          <w:rFonts w:ascii="Times New Roman" w:hAnsi="Times New Roman" w:cs="Times New Roman"/>
          <w:lang w:val="en-US"/>
        </w:rPr>
        <w:t>t is</w:t>
      </w:r>
      <w:r w:rsidR="005B14DA" w:rsidRPr="00F74664">
        <w:rPr>
          <w:rFonts w:ascii="Times New Roman" w:hAnsi="Times New Roman" w:cs="Times New Roman"/>
          <w:lang w:val="en-US"/>
        </w:rPr>
        <w:t xml:space="preserve"> </w:t>
      </w:r>
      <w:r w:rsidR="00D84CDC" w:rsidRPr="00F74664">
        <w:rPr>
          <w:rFonts w:ascii="Times New Roman" w:hAnsi="Times New Roman" w:cs="Times New Roman"/>
          <w:lang w:val="en-US"/>
        </w:rPr>
        <w:t xml:space="preserve">self-evident that temporal factors cannot be explored using static variables or measurement techniques. </w:t>
      </w:r>
      <w:r w:rsidR="001A7D6F" w:rsidRPr="00F74664">
        <w:rPr>
          <w:rFonts w:ascii="Times New Roman" w:hAnsi="Times New Roman" w:cs="Times New Roman"/>
          <w:lang w:val="en-US"/>
        </w:rPr>
        <w:t>For example, t</w:t>
      </w:r>
      <w:r w:rsidR="00D84CDC" w:rsidRPr="00F74664">
        <w:rPr>
          <w:rFonts w:ascii="Times New Roman" w:hAnsi="Times New Roman" w:cs="Times New Roman"/>
          <w:lang w:val="en-US"/>
        </w:rPr>
        <w:t xml:space="preserve">he as-yet-unknown construct shape of MTS coordination in extreme environments cannot be determined a priori. </w:t>
      </w:r>
      <w:r w:rsidR="006165ED" w:rsidRPr="00F74664">
        <w:rPr>
          <w:rFonts w:ascii="Times New Roman" w:hAnsi="Times New Roman" w:cs="Times New Roman"/>
          <w:lang w:val="en-US"/>
        </w:rPr>
        <w:t>L</w:t>
      </w:r>
      <w:r w:rsidR="00C04A29" w:rsidRPr="00F74664">
        <w:rPr>
          <w:rFonts w:ascii="Times New Roman" w:hAnsi="Times New Roman" w:cs="Times New Roman"/>
          <w:lang w:val="en-US"/>
        </w:rPr>
        <w:t xml:space="preserve">ive disaster exercises provide an opportunity to </w:t>
      </w:r>
      <w:r w:rsidR="006E7D87" w:rsidRPr="00F74664">
        <w:rPr>
          <w:rFonts w:ascii="Times New Roman" w:hAnsi="Times New Roman" w:cs="Times New Roman"/>
          <w:lang w:val="en-US"/>
        </w:rPr>
        <w:t>collect the data needed to</w:t>
      </w:r>
      <w:r w:rsidR="00C04A29" w:rsidRPr="00F74664">
        <w:rPr>
          <w:rFonts w:ascii="Times New Roman" w:hAnsi="Times New Roman" w:cs="Times New Roman"/>
          <w:lang w:val="en-US"/>
        </w:rPr>
        <w:t xml:space="preserve"> </w:t>
      </w:r>
      <w:r w:rsidR="00375443" w:rsidRPr="00F74664">
        <w:rPr>
          <w:rFonts w:ascii="Times New Roman" w:hAnsi="Times New Roman" w:cs="Times New Roman"/>
          <w:lang w:val="en-US"/>
        </w:rPr>
        <w:t>inform</w:t>
      </w:r>
      <w:r w:rsidR="005B14DA" w:rsidRPr="00F74664">
        <w:rPr>
          <w:rFonts w:ascii="Times New Roman" w:hAnsi="Times New Roman" w:cs="Times New Roman"/>
          <w:lang w:val="en-US"/>
        </w:rPr>
        <w:t xml:space="preserve"> temporal framework</w:t>
      </w:r>
      <w:r w:rsidR="00C04A29" w:rsidRPr="00F74664">
        <w:rPr>
          <w:rFonts w:ascii="Times New Roman" w:hAnsi="Times New Roman" w:cs="Times New Roman"/>
          <w:lang w:val="en-US"/>
        </w:rPr>
        <w:t>s</w:t>
      </w:r>
      <w:r w:rsidR="006E7D87" w:rsidRPr="00F74664">
        <w:rPr>
          <w:rFonts w:ascii="Times New Roman" w:hAnsi="Times New Roman" w:cs="Times New Roman"/>
          <w:lang w:val="en-US"/>
        </w:rPr>
        <w:t xml:space="preserve">, such as </w:t>
      </w:r>
      <w:r w:rsidR="005B14DA" w:rsidRPr="00F74664">
        <w:rPr>
          <w:rFonts w:ascii="Times New Roman" w:hAnsi="Times New Roman" w:cs="Times New Roman"/>
          <w:lang w:val="en-US"/>
        </w:rPr>
        <w:t xml:space="preserve">detailed descriptions </w:t>
      </w:r>
      <w:r w:rsidR="00C04A29" w:rsidRPr="00F74664">
        <w:rPr>
          <w:rFonts w:ascii="Times New Roman" w:hAnsi="Times New Roman" w:cs="Times New Roman"/>
          <w:lang w:val="en-US"/>
        </w:rPr>
        <w:t xml:space="preserve">of when and why </w:t>
      </w:r>
      <w:r w:rsidR="00C04A29" w:rsidRPr="00F74664">
        <w:rPr>
          <w:rFonts w:ascii="Times New Roman" w:hAnsi="Times New Roman" w:cs="Times New Roman"/>
          <w:lang w:val="en-US"/>
        </w:rPr>
        <w:lastRenderedPageBreak/>
        <w:t>phenomena occur and</w:t>
      </w:r>
      <w:r w:rsidR="005B14DA" w:rsidRPr="00F74664">
        <w:rPr>
          <w:rFonts w:ascii="Times New Roman" w:hAnsi="Times New Roman" w:cs="Times New Roman"/>
          <w:lang w:val="en-US"/>
        </w:rPr>
        <w:t xml:space="preserve"> change </w:t>
      </w:r>
      <w:r w:rsidR="00EC2D8E" w:rsidRPr="00F74664">
        <w:rPr>
          <w:rFonts w:ascii="Times New Roman" w:hAnsi="Times New Roman" w:cs="Times New Roman"/>
          <w:lang w:val="en-US"/>
        </w:rPr>
        <w:t xml:space="preserve">(phase one), which may </w:t>
      </w:r>
      <w:r w:rsidR="00776D75" w:rsidRPr="00F74664">
        <w:rPr>
          <w:rFonts w:ascii="Times New Roman" w:hAnsi="Times New Roman" w:cs="Times New Roman"/>
          <w:lang w:val="en-US"/>
        </w:rPr>
        <w:t xml:space="preserve">subsequently </w:t>
      </w:r>
      <w:r w:rsidR="00375443" w:rsidRPr="00F74664">
        <w:rPr>
          <w:rFonts w:ascii="Times New Roman" w:hAnsi="Times New Roman" w:cs="Times New Roman"/>
          <w:lang w:val="en-US"/>
        </w:rPr>
        <w:t xml:space="preserve">support decisions regarding when to </w:t>
      </w:r>
      <w:r w:rsidR="00C04A29" w:rsidRPr="00F74664">
        <w:rPr>
          <w:rFonts w:ascii="Times New Roman" w:hAnsi="Times New Roman" w:cs="Times New Roman"/>
          <w:lang w:val="en-US"/>
        </w:rPr>
        <w:t>measure phenomena</w:t>
      </w:r>
      <w:r w:rsidR="005B14DA" w:rsidRPr="00F74664">
        <w:rPr>
          <w:rFonts w:ascii="Times New Roman" w:hAnsi="Times New Roman" w:cs="Times New Roman"/>
          <w:lang w:val="en-US"/>
        </w:rPr>
        <w:t xml:space="preserve"> </w:t>
      </w:r>
      <w:r w:rsidR="00776D75" w:rsidRPr="00F74664">
        <w:rPr>
          <w:rFonts w:ascii="Times New Roman" w:hAnsi="Times New Roman" w:cs="Times New Roman"/>
          <w:lang w:val="en-US"/>
        </w:rPr>
        <w:t xml:space="preserve">across time points </w:t>
      </w:r>
      <w:r w:rsidR="005B14DA" w:rsidRPr="00F74664">
        <w:rPr>
          <w:rFonts w:ascii="Times New Roman" w:hAnsi="Times New Roman" w:cs="Times New Roman"/>
          <w:lang w:val="en-US"/>
        </w:rPr>
        <w:t xml:space="preserve">(phase two). </w:t>
      </w:r>
      <w:r w:rsidR="00D84CDC" w:rsidRPr="00F74664">
        <w:rPr>
          <w:rFonts w:ascii="Times New Roman" w:hAnsi="Times New Roman" w:cs="Times New Roman"/>
          <w:lang w:val="en-US"/>
        </w:rPr>
        <w:t xml:space="preserve">Methodological </w:t>
      </w:r>
      <w:r w:rsidR="00D96538" w:rsidRPr="00F74664">
        <w:rPr>
          <w:rFonts w:ascii="Times New Roman" w:hAnsi="Times New Roman" w:cs="Times New Roman"/>
          <w:lang w:val="en-US"/>
        </w:rPr>
        <w:t>fit</w:t>
      </w:r>
      <w:r w:rsidR="00977A42" w:rsidRPr="00F74664">
        <w:rPr>
          <w:rFonts w:ascii="Times New Roman" w:hAnsi="Times New Roman" w:cs="Times New Roman"/>
          <w:lang w:val="en-US"/>
        </w:rPr>
        <w:t xml:space="preserve"> goes to the core of the issue as</w:t>
      </w:r>
      <w:r w:rsidR="00D84CDC" w:rsidRPr="00F74664">
        <w:rPr>
          <w:rFonts w:ascii="Times New Roman" w:hAnsi="Times New Roman" w:cs="Times New Roman"/>
          <w:lang w:val="en-US"/>
        </w:rPr>
        <w:t xml:space="preserve"> </w:t>
      </w:r>
      <w:r w:rsidR="00977A42" w:rsidRPr="00F74664">
        <w:rPr>
          <w:rFonts w:ascii="Times New Roman" w:hAnsi="Times New Roman" w:cs="Times New Roman"/>
          <w:lang w:val="en-US"/>
        </w:rPr>
        <w:t>methods that are i</w:t>
      </w:r>
      <w:r w:rsidR="00D84CDC" w:rsidRPr="00F74664">
        <w:rPr>
          <w:rFonts w:ascii="Times New Roman" w:hAnsi="Times New Roman" w:cs="Times New Roman"/>
          <w:lang w:val="en-US"/>
        </w:rPr>
        <w:t xml:space="preserve">nappropriate </w:t>
      </w:r>
      <w:r w:rsidR="00F07916" w:rsidRPr="00F74664">
        <w:rPr>
          <w:rFonts w:ascii="Times New Roman" w:hAnsi="Times New Roman" w:cs="Times New Roman"/>
          <w:lang w:val="en-US"/>
        </w:rPr>
        <w:t>for</w:t>
      </w:r>
      <w:r w:rsidR="00D84CDC" w:rsidRPr="00F74664">
        <w:rPr>
          <w:rFonts w:ascii="Times New Roman" w:hAnsi="Times New Roman" w:cs="Times New Roman"/>
          <w:lang w:val="en-US"/>
        </w:rPr>
        <w:t xml:space="preserve"> the task</w:t>
      </w:r>
      <w:r w:rsidR="00D96538" w:rsidRPr="00F74664">
        <w:rPr>
          <w:rFonts w:ascii="Times New Roman" w:hAnsi="Times New Roman" w:cs="Times New Roman"/>
          <w:lang w:val="en-US"/>
        </w:rPr>
        <w:t xml:space="preserve"> and state of theory development</w:t>
      </w:r>
      <w:r w:rsidR="00D84CDC" w:rsidRPr="00F74664">
        <w:rPr>
          <w:rFonts w:ascii="Times New Roman" w:hAnsi="Times New Roman" w:cs="Times New Roman"/>
          <w:lang w:val="en-US"/>
        </w:rPr>
        <w:t xml:space="preserve"> </w:t>
      </w:r>
      <w:r w:rsidR="00C04A29" w:rsidRPr="00F74664">
        <w:rPr>
          <w:rFonts w:ascii="Times New Roman" w:hAnsi="Times New Roman" w:cs="Times New Roman"/>
          <w:lang w:val="en-US"/>
        </w:rPr>
        <w:t>compromise</w:t>
      </w:r>
      <w:r w:rsidR="00D84CDC" w:rsidRPr="00F74664">
        <w:rPr>
          <w:rFonts w:ascii="Times New Roman" w:hAnsi="Times New Roman" w:cs="Times New Roman"/>
          <w:lang w:val="en-US"/>
        </w:rPr>
        <w:t xml:space="preserve"> findings.</w:t>
      </w:r>
    </w:p>
    <w:p w14:paraId="78A887EB" w14:textId="093B21E3" w:rsidR="001C3487" w:rsidRPr="00F74664" w:rsidRDefault="00CF1998" w:rsidP="001C3487">
      <w:pPr>
        <w:pStyle w:val="Body"/>
        <w:spacing w:line="480" w:lineRule="auto"/>
        <w:ind w:firstLine="720"/>
        <w:rPr>
          <w:rFonts w:ascii="Times New Roman" w:hAnsi="Times New Roman" w:cs="Times New Roman"/>
          <w:lang w:val="en-US"/>
        </w:rPr>
      </w:pPr>
      <w:r w:rsidRPr="00F74664">
        <w:rPr>
          <w:rFonts w:ascii="Times New Roman" w:hAnsi="Times New Roman" w:cs="Times New Roman"/>
          <w:lang w:val="en-US"/>
        </w:rPr>
        <w:t xml:space="preserve">Measurement features also include considering </w:t>
      </w:r>
      <w:r w:rsidR="00C31B3D" w:rsidRPr="00F74664">
        <w:rPr>
          <w:rFonts w:ascii="Times New Roman" w:hAnsi="Times New Roman" w:cs="Times New Roman"/>
          <w:lang w:val="en-US"/>
        </w:rPr>
        <w:t xml:space="preserve">the source that data </w:t>
      </w:r>
      <w:r w:rsidR="00F07916" w:rsidRPr="00F74664">
        <w:rPr>
          <w:rFonts w:ascii="Times New Roman" w:hAnsi="Times New Roman" w:cs="Times New Roman"/>
          <w:lang w:val="en-US"/>
        </w:rPr>
        <w:t>is collected from, ensuring</w:t>
      </w:r>
      <w:r w:rsidR="00F529FA" w:rsidRPr="00F74664">
        <w:rPr>
          <w:rFonts w:ascii="Times New Roman" w:hAnsi="Times New Roman" w:cs="Times New Roman"/>
          <w:lang w:val="en-US"/>
        </w:rPr>
        <w:t xml:space="preserve"> that</w:t>
      </w:r>
      <w:r w:rsidR="00F07916" w:rsidRPr="00F74664">
        <w:rPr>
          <w:rFonts w:ascii="Times New Roman" w:hAnsi="Times New Roman" w:cs="Times New Roman"/>
          <w:lang w:val="en-US"/>
        </w:rPr>
        <w:t xml:space="preserve"> these individuals</w:t>
      </w:r>
      <w:r w:rsidR="00CA7EF8" w:rsidRPr="00F74664">
        <w:rPr>
          <w:rFonts w:ascii="Times New Roman" w:hAnsi="Times New Roman" w:cs="Times New Roman"/>
          <w:lang w:val="en-US"/>
        </w:rPr>
        <w:t xml:space="preserve"> have sufficient knowledge </w:t>
      </w:r>
      <w:r w:rsidR="00C31B3D" w:rsidRPr="00F74664">
        <w:rPr>
          <w:rFonts w:ascii="Times New Roman" w:hAnsi="Times New Roman" w:cs="Times New Roman"/>
          <w:lang w:val="en-US"/>
        </w:rPr>
        <w:t xml:space="preserve">to provide valuable information, and </w:t>
      </w:r>
      <w:r w:rsidR="00CA7EF8" w:rsidRPr="00F74664">
        <w:rPr>
          <w:rFonts w:ascii="Times New Roman" w:hAnsi="Times New Roman" w:cs="Times New Roman"/>
          <w:lang w:val="en-US"/>
        </w:rPr>
        <w:t>are motivated to give accurate responses</w:t>
      </w:r>
      <w:r w:rsidR="00776D75" w:rsidRPr="00F74664">
        <w:rPr>
          <w:rFonts w:ascii="Times New Roman" w:hAnsi="Times New Roman" w:cs="Times New Roman"/>
          <w:lang w:val="en-US"/>
        </w:rPr>
        <w:t xml:space="preserve"> that are grounded</w:t>
      </w:r>
      <w:r w:rsidR="00C31B3D" w:rsidRPr="00F74664">
        <w:rPr>
          <w:rFonts w:ascii="Times New Roman" w:hAnsi="Times New Roman" w:cs="Times New Roman"/>
          <w:lang w:val="en-US"/>
        </w:rPr>
        <w:t xml:space="preserve"> in the study context and construct elements. </w:t>
      </w:r>
      <w:r w:rsidR="00CE60E5" w:rsidRPr="00F74664">
        <w:rPr>
          <w:rFonts w:ascii="Times New Roman" w:hAnsi="Times New Roman" w:cs="Times New Roman"/>
          <w:lang w:val="en-US"/>
        </w:rPr>
        <w:t>Live disaster exercises are beneficial f</w:t>
      </w:r>
      <w:r w:rsidR="002730CB" w:rsidRPr="00F74664">
        <w:rPr>
          <w:rFonts w:ascii="Times New Roman" w:hAnsi="Times New Roman" w:cs="Times New Roman"/>
          <w:lang w:val="en-US"/>
        </w:rPr>
        <w:t>or researchers interested in studying temporal relationships in</w:t>
      </w:r>
      <w:r w:rsidR="00F529FA" w:rsidRPr="00F74664">
        <w:rPr>
          <w:rFonts w:ascii="Times New Roman" w:hAnsi="Times New Roman" w:cs="Times New Roman"/>
          <w:lang w:val="en-US"/>
        </w:rPr>
        <w:t xml:space="preserve"> inter-team processes in extremis</w:t>
      </w:r>
      <w:r w:rsidR="00CA7EF8" w:rsidRPr="00F74664">
        <w:rPr>
          <w:rFonts w:ascii="Times New Roman" w:hAnsi="Times New Roman" w:cs="Times New Roman"/>
          <w:lang w:val="en-US"/>
        </w:rPr>
        <w:t xml:space="preserve"> </w:t>
      </w:r>
      <w:r w:rsidR="00C04A29" w:rsidRPr="00F74664">
        <w:rPr>
          <w:rFonts w:ascii="Times New Roman" w:hAnsi="Times New Roman" w:cs="Times New Roman"/>
          <w:lang w:val="en-US"/>
        </w:rPr>
        <w:t xml:space="preserve">because </w:t>
      </w:r>
      <w:r w:rsidR="007E4B86" w:rsidRPr="00F74664">
        <w:rPr>
          <w:rFonts w:ascii="Times New Roman" w:hAnsi="Times New Roman" w:cs="Times New Roman"/>
          <w:lang w:val="en-US"/>
        </w:rPr>
        <w:t>the</w:t>
      </w:r>
      <w:r w:rsidR="00CE60E5" w:rsidRPr="00F74664">
        <w:rPr>
          <w:rFonts w:ascii="Times New Roman" w:hAnsi="Times New Roman" w:cs="Times New Roman"/>
          <w:lang w:val="en-US"/>
        </w:rPr>
        <w:t>y are responded to by the same</w:t>
      </w:r>
      <w:r w:rsidR="007E4B86" w:rsidRPr="00F74664">
        <w:rPr>
          <w:rFonts w:ascii="Times New Roman" w:hAnsi="Times New Roman" w:cs="Times New Roman"/>
          <w:lang w:val="en-US"/>
        </w:rPr>
        <w:t xml:space="preserve"> practitioners </w:t>
      </w:r>
      <w:r w:rsidR="00CE60E5" w:rsidRPr="00F74664">
        <w:rPr>
          <w:rFonts w:ascii="Times New Roman" w:hAnsi="Times New Roman" w:cs="Times New Roman"/>
          <w:lang w:val="en-US"/>
        </w:rPr>
        <w:t>as</w:t>
      </w:r>
      <w:r w:rsidR="007E4B86" w:rsidRPr="00F74664">
        <w:rPr>
          <w:rFonts w:ascii="Times New Roman" w:hAnsi="Times New Roman" w:cs="Times New Roman"/>
          <w:lang w:val="en-US"/>
        </w:rPr>
        <w:t xml:space="preserve"> real disasters</w:t>
      </w:r>
      <w:r w:rsidR="00CE60E5" w:rsidRPr="00F74664">
        <w:rPr>
          <w:rFonts w:ascii="Times New Roman" w:hAnsi="Times New Roman" w:cs="Times New Roman"/>
          <w:lang w:val="en-US"/>
        </w:rPr>
        <w:t>. In contrast to</w:t>
      </w:r>
      <w:r w:rsidR="007E4B86" w:rsidRPr="00F74664">
        <w:rPr>
          <w:rFonts w:ascii="Times New Roman" w:hAnsi="Times New Roman" w:cs="Times New Roman"/>
          <w:lang w:val="en-US"/>
        </w:rPr>
        <w:t xml:space="preserve"> </w:t>
      </w:r>
      <w:r w:rsidR="002730CB" w:rsidRPr="00F74664">
        <w:rPr>
          <w:rFonts w:ascii="Times New Roman" w:hAnsi="Times New Roman" w:cs="Times New Roman"/>
          <w:lang w:val="en-US"/>
        </w:rPr>
        <w:t>naïve participan</w:t>
      </w:r>
      <w:r w:rsidR="00977A42" w:rsidRPr="00F74664">
        <w:rPr>
          <w:rFonts w:ascii="Times New Roman" w:hAnsi="Times New Roman" w:cs="Times New Roman"/>
          <w:lang w:val="en-US"/>
        </w:rPr>
        <w:t>ts</w:t>
      </w:r>
      <w:r w:rsidR="003C2448" w:rsidRPr="00F74664">
        <w:rPr>
          <w:rFonts w:ascii="Times New Roman" w:hAnsi="Times New Roman" w:cs="Times New Roman"/>
          <w:lang w:val="en-US"/>
        </w:rPr>
        <w:t>, they</w:t>
      </w:r>
      <w:r w:rsidR="00CE60E5" w:rsidRPr="00F74664">
        <w:rPr>
          <w:rFonts w:ascii="Times New Roman" w:hAnsi="Times New Roman" w:cs="Times New Roman"/>
          <w:lang w:val="en-US"/>
        </w:rPr>
        <w:t xml:space="preserve"> possess</w:t>
      </w:r>
      <w:r w:rsidR="00977A42" w:rsidRPr="00F74664">
        <w:rPr>
          <w:rFonts w:ascii="Times New Roman" w:hAnsi="Times New Roman" w:cs="Times New Roman"/>
          <w:lang w:val="en-US"/>
        </w:rPr>
        <w:t xml:space="preserve"> knowledge of </w:t>
      </w:r>
      <w:r w:rsidR="002730CB" w:rsidRPr="00F74664">
        <w:rPr>
          <w:rFonts w:ascii="Times New Roman" w:hAnsi="Times New Roman" w:cs="Times New Roman"/>
          <w:lang w:val="en-US"/>
        </w:rPr>
        <w:t xml:space="preserve">organizational policies, guidance, principles and constraints. </w:t>
      </w:r>
      <w:r w:rsidR="000F3C07" w:rsidRPr="00F74664">
        <w:rPr>
          <w:rFonts w:ascii="Times New Roman" w:hAnsi="Times New Roman" w:cs="Times New Roman"/>
          <w:lang w:val="en-US"/>
        </w:rPr>
        <w:t>P</w:t>
      </w:r>
      <w:r w:rsidR="00F529FA" w:rsidRPr="00F74664">
        <w:rPr>
          <w:rFonts w:ascii="Times New Roman" w:hAnsi="Times New Roman" w:cs="Times New Roman"/>
          <w:lang w:val="en-US"/>
        </w:rPr>
        <w:t xml:space="preserve">rolonged engagement </w:t>
      </w:r>
      <w:r w:rsidR="00CE60E5" w:rsidRPr="00F74664">
        <w:rPr>
          <w:rFonts w:ascii="Times New Roman" w:hAnsi="Times New Roman" w:cs="Times New Roman"/>
          <w:lang w:val="en-US"/>
        </w:rPr>
        <w:t xml:space="preserve">within this </w:t>
      </w:r>
      <w:r w:rsidR="00CA7EF8" w:rsidRPr="00F74664">
        <w:rPr>
          <w:rFonts w:ascii="Times New Roman" w:hAnsi="Times New Roman" w:cs="Times New Roman"/>
          <w:lang w:val="en-US"/>
        </w:rPr>
        <w:t xml:space="preserve">study context </w:t>
      </w:r>
      <w:r w:rsidR="000F3C07" w:rsidRPr="00F74664">
        <w:rPr>
          <w:rFonts w:ascii="Times New Roman" w:hAnsi="Times New Roman" w:cs="Times New Roman"/>
          <w:lang w:val="en-US"/>
        </w:rPr>
        <w:t xml:space="preserve">can </w:t>
      </w:r>
      <w:r w:rsidR="003C2448" w:rsidRPr="00F74664">
        <w:rPr>
          <w:rFonts w:ascii="Times New Roman" w:hAnsi="Times New Roman" w:cs="Times New Roman"/>
          <w:lang w:val="en-US"/>
        </w:rPr>
        <w:t xml:space="preserve">also </w:t>
      </w:r>
      <w:r w:rsidR="000F3C07" w:rsidRPr="00F74664">
        <w:rPr>
          <w:rFonts w:ascii="Times New Roman" w:hAnsi="Times New Roman" w:cs="Times New Roman"/>
          <w:lang w:val="en-US"/>
        </w:rPr>
        <w:t>build trust and rapport with practitioners,</w:t>
      </w:r>
      <w:r w:rsidR="007E4B86" w:rsidRPr="00F74664">
        <w:rPr>
          <w:rFonts w:ascii="Times New Roman" w:hAnsi="Times New Roman" w:cs="Times New Roman"/>
          <w:lang w:val="en-US"/>
        </w:rPr>
        <w:t xml:space="preserve"> </w:t>
      </w:r>
      <w:r w:rsidR="00CE60E5" w:rsidRPr="00F74664">
        <w:rPr>
          <w:rFonts w:ascii="Times New Roman" w:hAnsi="Times New Roman" w:cs="Times New Roman"/>
          <w:lang w:val="en-US"/>
        </w:rPr>
        <w:t>encouraging</w:t>
      </w:r>
      <w:r w:rsidR="00F41B52" w:rsidRPr="00F74664">
        <w:rPr>
          <w:rFonts w:ascii="Times New Roman" w:hAnsi="Times New Roman" w:cs="Times New Roman"/>
          <w:lang w:val="en-US"/>
        </w:rPr>
        <w:t xml:space="preserve"> </w:t>
      </w:r>
      <w:r w:rsidR="000F3C07" w:rsidRPr="00F74664">
        <w:rPr>
          <w:rFonts w:ascii="Times New Roman" w:hAnsi="Times New Roman" w:cs="Times New Roman"/>
          <w:lang w:val="en-US"/>
        </w:rPr>
        <w:t xml:space="preserve">them </w:t>
      </w:r>
      <w:r w:rsidR="00F41B52" w:rsidRPr="00F74664">
        <w:rPr>
          <w:rFonts w:ascii="Times New Roman" w:hAnsi="Times New Roman" w:cs="Times New Roman"/>
          <w:lang w:val="en-US"/>
        </w:rPr>
        <w:t xml:space="preserve">to </w:t>
      </w:r>
      <w:r w:rsidR="00977A42" w:rsidRPr="00F74664">
        <w:rPr>
          <w:rFonts w:ascii="Times New Roman" w:hAnsi="Times New Roman" w:cs="Times New Roman"/>
          <w:lang w:val="en-US"/>
        </w:rPr>
        <w:t>provide</w:t>
      </w:r>
      <w:r w:rsidR="009646A5" w:rsidRPr="00F74664">
        <w:rPr>
          <w:rFonts w:ascii="Times New Roman" w:hAnsi="Times New Roman" w:cs="Times New Roman"/>
          <w:lang w:val="en-US"/>
        </w:rPr>
        <w:t xml:space="preserve"> the</w:t>
      </w:r>
      <w:r w:rsidR="001C3487" w:rsidRPr="00F74664">
        <w:rPr>
          <w:rFonts w:ascii="Times New Roman" w:hAnsi="Times New Roman" w:cs="Times New Roman"/>
          <w:lang w:val="en-US"/>
        </w:rPr>
        <w:t xml:space="preserve"> accurate, detailed, rich responses</w:t>
      </w:r>
      <w:r w:rsidR="009646A5" w:rsidRPr="00F74664">
        <w:rPr>
          <w:rFonts w:ascii="Times New Roman" w:hAnsi="Times New Roman" w:cs="Times New Roman"/>
          <w:lang w:val="en-US"/>
        </w:rPr>
        <w:t xml:space="preserve"> needed to demonstrate trustworthiness</w:t>
      </w:r>
      <w:r w:rsidR="001C3487" w:rsidRPr="00F74664">
        <w:rPr>
          <w:rFonts w:ascii="Times New Roman" w:hAnsi="Times New Roman" w:cs="Times New Roman"/>
          <w:lang w:val="en-US"/>
        </w:rPr>
        <w:t>.</w:t>
      </w:r>
      <w:r w:rsidR="00D96538" w:rsidRPr="00F74664">
        <w:rPr>
          <w:rFonts w:ascii="Times New Roman" w:hAnsi="Times New Roman" w:cs="Times New Roman"/>
          <w:lang w:val="en-US"/>
        </w:rPr>
        <w:t xml:space="preserve"> </w:t>
      </w:r>
    </w:p>
    <w:p w14:paraId="02340711" w14:textId="4C281F25" w:rsidR="00C31B3D" w:rsidRPr="00F74664" w:rsidRDefault="0080196E" w:rsidP="00D92223">
      <w:pPr>
        <w:pStyle w:val="Body"/>
        <w:spacing w:line="480" w:lineRule="auto"/>
        <w:ind w:firstLine="720"/>
        <w:rPr>
          <w:rFonts w:ascii="Times New Roman" w:hAnsi="Times New Roman" w:cs="Times New Roman"/>
          <w:lang w:val="en-US"/>
        </w:rPr>
      </w:pPr>
      <w:r w:rsidRPr="00F74664">
        <w:rPr>
          <w:rFonts w:ascii="Times New Roman" w:hAnsi="Times New Roman" w:cs="Times New Roman"/>
          <w:lang w:val="en-US"/>
        </w:rPr>
        <w:t>In addition, m</w:t>
      </w:r>
      <w:r w:rsidR="00EC2D8E" w:rsidRPr="00F74664">
        <w:rPr>
          <w:rFonts w:ascii="Times New Roman" w:hAnsi="Times New Roman" w:cs="Times New Roman"/>
          <w:lang w:val="en-US"/>
        </w:rPr>
        <w:t>easurement fea</w:t>
      </w:r>
      <w:r w:rsidRPr="00F74664">
        <w:rPr>
          <w:rFonts w:ascii="Times New Roman" w:hAnsi="Times New Roman" w:cs="Times New Roman"/>
          <w:lang w:val="en-US"/>
        </w:rPr>
        <w:t>tures are</w:t>
      </w:r>
      <w:r w:rsidR="00CA7EF8" w:rsidRPr="00F74664">
        <w:rPr>
          <w:rFonts w:ascii="Times New Roman" w:hAnsi="Times New Roman" w:cs="Times New Roman"/>
          <w:lang w:val="en-US"/>
        </w:rPr>
        <w:t xml:space="preserve"> concerned with </w:t>
      </w:r>
      <w:r w:rsidR="00C31B3D" w:rsidRPr="00F74664">
        <w:rPr>
          <w:rFonts w:ascii="Times New Roman" w:hAnsi="Times New Roman" w:cs="Times New Roman"/>
          <w:lang w:val="en-US"/>
        </w:rPr>
        <w:t>aggregation of data from streams,</w:t>
      </w:r>
      <w:r w:rsidR="00977A42" w:rsidRPr="00F74664">
        <w:rPr>
          <w:rFonts w:ascii="Times New Roman" w:hAnsi="Times New Roman" w:cs="Times New Roman"/>
          <w:lang w:val="en-US"/>
        </w:rPr>
        <w:t xml:space="preserve"> individuals, sources or times</w:t>
      </w:r>
      <w:r w:rsidR="009646A5" w:rsidRPr="00F74664">
        <w:rPr>
          <w:rFonts w:ascii="Times New Roman" w:hAnsi="Times New Roman" w:cs="Times New Roman"/>
          <w:lang w:val="en-US"/>
        </w:rPr>
        <w:t xml:space="preserve"> in order to provide a</w:t>
      </w:r>
      <w:r w:rsidR="00977A42" w:rsidRPr="00F74664">
        <w:rPr>
          <w:rFonts w:ascii="Times New Roman" w:hAnsi="Times New Roman" w:cs="Times New Roman"/>
          <w:lang w:val="en-US"/>
        </w:rPr>
        <w:t xml:space="preserve"> meaningful sample of behavior, cognition or affect </w:t>
      </w:r>
      <w:r w:rsidR="009646A5" w:rsidRPr="00F74664">
        <w:rPr>
          <w:rFonts w:ascii="Times New Roman" w:hAnsi="Times New Roman" w:cs="Times New Roman"/>
          <w:lang w:val="en-US"/>
        </w:rPr>
        <w:t xml:space="preserve">that gives </w:t>
      </w:r>
      <w:r w:rsidR="00977A42" w:rsidRPr="00F74664">
        <w:rPr>
          <w:rFonts w:ascii="Times New Roman" w:hAnsi="Times New Roman" w:cs="Times New Roman"/>
          <w:lang w:val="en-US"/>
        </w:rPr>
        <w:t xml:space="preserve">a valid snapshot of the </w:t>
      </w:r>
      <w:r w:rsidR="00E23A06" w:rsidRPr="00F74664">
        <w:rPr>
          <w:rFonts w:ascii="Times New Roman" w:hAnsi="Times New Roman" w:cs="Times New Roman"/>
          <w:lang w:val="en-US"/>
        </w:rPr>
        <w:t>phenomena</w:t>
      </w:r>
      <w:r w:rsidR="00977A42" w:rsidRPr="00F74664">
        <w:rPr>
          <w:rFonts w:ascii="Times New Roman" w:hAnsi="Times New Roman" w:cs="Times New Roman"/>
          <w:lang w:val="en-US"/>
        </w:rPr>
        <w:t>. For quantitative data,</w:t>
      </w:r>
      <w:r w:rsidR="00C31B3D" w:rsidRPr="00F74664">
        <w:rPr>
          <w:rFonts w:ascii="Times New Roman" w:hAnsi="Times New Roman" w:cs="Times New Roman"/>
          <w:lang w:val="en-US"/>
        </w:rPr>
        <w:t xml:space="preserve"> justification for </w:t>
      </w:r>
      <w:r w:rsidR="00C04A29" w:rsidRPr="00F74664">
        <w:rPr>
          <w:rFonts w:ascii="Times New Roman" w:hAnsi="Times New Roman" w:cs="Times New Roman"/>
          <w:lang w:val="en-US"/>
        </w:rPr>
        <w:t xml:space="preserve">aggregation comes from use of </w:t>
      </w:r>
      <w:r w:rsidR="00C31B3D" w:rsidRPr="00F74664">
        <w:rPr>
          <w:rFonts w:ascii="Times New Roman" w:hAnsi="Times New Roman" w:cs="Times New Roman"/>
          <w:lang w:val="en-US"/>
        </w:rPr>
        <w:t xml:space="preserve">interclass correlations, scale reliability, and </w:t>
      </w:r>
      <w:proofErr w:type="spellStart"/>
      <w:r w:rsidR="00C31B3D" w:rsidRPr="00F74664">
        <w:rPr>
          <w:rFonts w:ascii="Times New Roman" w:hAnsi="Times New Roman" w:cs="Times New Roman"/>
          <w:lang w:val="en-US"/>
        </w:rPr>
        <w:t>interrater</w:t>
      </w:r>
      <w:proofErr w:type="spellEnd"/>
      <w:r w:rsidR="00C31B3D" w:rsidRPr="00F74664">
        <w:rPr>
          <w:rFonts w:ascii="Times New Roman" w:hAnsi="Times New Roman" w:cs="Times New Roman"/>
          <w:lang w:val="en-US"/>
        </w:rPr>
        <w:t xml:space="preserve"> agreements (</w:t>
      </w:r>
      <w:proofErr w:type="spellStart"/>
      <w:r w:rsidR="00C31B3D" w:rsidRPr="00F74664">
        <w:rPr>
          <w:rFonts w:ascii="Times New Roman" w:hAnsi="Times New Roman" w:cs="Times New Roman"/>
          <w:lang w:val="en-US"/>
        </w:rPr>
        <w:t>LeBreton</w:t>
      </w:r>
      <w:proofErr w:type="spellEnd"/>
      <w:r w:rsidR="00C31B3D" w:rsidRPr="00F74664">
        <w:rPr>
          <w:rFonts w:ascii="Times New Roman" w:hAnsi="Times New Roman" w:cs="Times New Roman"/>
          <w:lang w:val="en-US"/>
        </w:rPr>
        <w:t xml:space="preserve"> &amp; </w:t>
      </w:r>
      <w:proofErr w:type="spellStart"/>
      <w:r w:rsidR="00C31B3D" w:rsidRPr="00F74664">
        <w:rPr>
          <w:rFonts w:ascii="Times New Roman" w:hAnsi="Times New Roman" w:cs="Times New Roman"/>
          <w:lang w:val="en-US"/>
        </w:rPr>
        <w:t>Senter</w:t>
      </w:r>
      <w:proofErr w:type="spellEnd"/>
      <w:r w:rsidR="00C31B3D" w:rsidRPr="00F74664">
        <w:rPr>
          <w:rFonts w:ascii="Times New Roman" w:hAnsi="Times New Roman" w:cs="Times New Roman"/>
          <w:lang w:val="en-US"/>
        </w:rPr>
        <w:t xml:space="preserve">, 2008). </w:t>
      </w:r>
      <w:r w:rsidR="00D86F65" w:rsidRPr="00F74664">
        <w:rPr>
          <w:rFonts w:ascii="Times New Roman" w:hAnsi="Times New Roman" w:cs="Times New Roman"/>
          <w:lang w:val="en-US"/>
        </w:rPr>
        <w:t>For q</w:t>
      </w:r>
      <w:r w:rsidR="001C3487" w:rsidRPr="00F74664">
        <w:rPr>
          <w:rFonts w:ascii="Times New Roman" w:hAnsi="Times New Roman" w:cs="Times New Roman"/>
          <w:lang w:val="en-US"/>
        </w:rPr>
        <w:t>ualitative researchers</w:t>
      </w:r>
      <w:r w:rsidR="00D86F65" w:rsidRPr="00F74664">
        <w:rPr>
          <w:rFonts w:ascii="Times New Roman" w:hAnsi="Times New Roman" w:cs="Times New Roman"/>
          <w:lang w:val="en-US"/>
        </w:rPr>
        <w:t>,</w:t>
      </w:r>
      <w:r w:rsidR="001C3487" w:rsidRPr="00F74664">
        <w:rPr>
          <w:rFonts w:ascii="Times New Roman" w:hAnsi="Times New Roman" w:cs="Times New Roman"/>
          <w:lang w:val="en-US"/>
        </w:rPr>
        <w:t xml:space="preserve"> </w:t>
      </w:r>
      <w:r w:rsidR="00E43377" w:rsidRPr="00F74664">
        <w:rPr>
          <w:rFonts w:ascii="Times New Roman" w:hAnsi="Times New Roman" w:cs="Times New Roman"/>
          <w:lang w:val="en-US"/>
        </w:rPr>
        <w:t xml:space="preserve">data triangulation and </w:t>
      </w:r>
      <w:r w:rsidR="001C3487" w:rsidRPr="00F74664">
        <w:rPr>
          <w:rFonts w:ascii="Times New Roman" w:hAnsi="Times New Roman" w:cs="Times New Roman"/>
          <w:lang w:val="en-US"/>
        </w:rPr>
        <w:t>drawing on multiple sources of data to form conclusions</w:t>
      </w:r>
      <w:r w:rsidR="00E43377" w:rsidRPr="00F74664">
        <w:rPr>
          <w:rFonts w:ascii="Times New Roman" w:hAnsi="Times New Roman" w:cs="Times New Roman"/>
          <w:lang w:val="en-US"/>
        </w:rPr>
        <w:t xml:space="preserve"> </w:t>
      </w:r>
      <w:r w:rsidR="00EF3B10" w:rsidRPr="00F74664">
        <w:rPr>
          <w:rFonts w:ascii="Times New Roman" w:hAnsi="Times New Roman" w:cs="Times New Roman"/>
          <w:lang w:val="en-US"/>
        </w:rPr>
        <w:t>is important for enhancing</w:t>
      </w:r>
      <w:r w:rsidR="001C3487" w:rsidRPr="00F74664">
        <w:rPr>
          <w:rFonts w:ascii="Times New Roman" w:hAnsi="Times New Roman" w:cs="Times New Roman"/>
          <w:lang w:val="en-US"/>
        </w:rPr>
        <w:t xml:space="preserve"> </w:t>
      </w:r>
      <w:r w:rsidR="00E23A06" w:rsidRPr="00F74664">
        <w:rPr>
          <w:rFonts w:ascii="Times New Roman" w:hAnsi="Times New Roman" w:cs="Times New Roman"/>
          <w:lang w:val="en-US"/>
        </w:rPr>
        <w:t>trustworthiness</w:t>
      </w:r>
      <w:r w:rsidR="001C3487" w:rsidRPr="00F74664">
        <w:rPr>
          <w:rFonts w:ascii="Times New Roman" w:hAnsi="Times New Roman" w:cs="Times New Roman"/>
          <w:lang w:val="en-US"/>
        </w:rPr>
        <w:t xml:space="preserve"> (Casey &amp; Murphy, 2009). </w:t>
      </w:r>
      <w:r w:rsidR="00EC2D8E" w:rsidRPr="00F74664">
        <w:rPr>
          <w:rFonts w:ascii="Times New Roman" w:hAnsi="Times New Roman" w:cs="Times New Roman"/>
          <w:lang w:val="en-US"/>
        </w:rPr>
        <w:t>Here, t</w:t>
      </w:r>
      <w:r w:rsidR="00C60DDA" w:rsidRPr="00F74664">
        <w:rPr>
          <w:rFonts w:ascii="Times New Roman" w:hAnsi="Times New Roman" w:cs="Times New Roman"/>
          <w:lang w:val="en-US"/>
        </w:rPr>
        <w:t>he issue is not whether results are replicable across multiple experiments, but whether multiple sources of data from the same context, each strong enough to stand on its own merits, converge to identify a common set of findings that explain what is happening within these contexts and why (</w:t>
      </w:r>
      <w:proofErr w:type="spellStart"/>
      <w:r w:rsidR="00C60DDA" w:rsidRPr="00F74664">
        <w:rPr>
          <w:rFonts w:ascii="Times New Roman" w:hAnsi="Times New Roman" w:cs="Times New Roman"/>
          <w:lang w:val="en-US"/>
        </w:rPr>
        <w:t>Ormerod</w:t>
      </w:r>
      <w:proofErr w:type="spellEnd"/>
      <w:r w:rsidR="00C60DDA" w:rsidRPr="00F74664">
        <w:rPr>
          <w:rFonts w:ascii="Times New Roman" w:hAnsi="Times New Roman" w:cs="Times New Roman"/>
          <w:lang w:val="en-US"/>
        </w:rPr>
        <w:t xml:space="preserve"> &amp; Ball, 2010).</w:t>
      </w:r>
    </w:p>
    <w:p w14:paraId="0B0E2802" w14:textId="4FA7AB1E" w:rsidR="00FB29ED" w:rsidRPr="00F74664" w:rsidRDefault="00BA5418" w:rsidP="00D7569A">
      <w:pPr>
        <w:spacing w:line="480" w:lineRule="auto"/>
        <w:ind w:firstLine="720"/>
        <w:rPr>
          <w:rFonts w:ascii="Times New Roman" w:hAnsi="Times New Roman" w:cs="Times New Roman"/>
          <w:b/>
          <w:lang w:val="en-US"/>
        </w:rPr>
      </w:pPr>
      <w:r w:rsidRPr="00065248">
        <w:rPr>
          <w:rFonts w:ascii="Times New Roman" w:hAnsi="Times New Roman" w:cs="Times New Roman"/>
          <w:b/>
          <w:i/>
          <w:lang w:val="en-US"/>
        </w:rPr>
        <w:lastRenderedPageBreak/>
        <w:t xml:space="preserve">iii) </w:t>
      </w:r>
      <w:r w:rsidR="00C31B3D" w:rsidRPr="00065248">
        <w:rPr>
          <w:rFonts w:ascii="Times New Roman" w:hAnsi="Times New Roman" w:cs="Times New Roman"/>
          <w:b/>
          <w:i/>
          <w:lang w:val="en-US"/>
        </w:rPr>
        <w:t>Contextual considerations</w:t>
      </w:r>
      <w:r w:rsidR="00D7569A" w:rsidRPr="00F74664">
        <w:rPr>
          <w:rFonts w:ascii="Times New Roman" w:hAnsi="Times New Roman" w:cs="Times New Roman"/>
          <w:b/>
          <w:lang w:val="en-US"/>
        </w:rPr>
        <w:t xml:space="preserve"> </w:t>
      </w:r>
      <w:r w:rsidR="00D7569A" w:rsidRPr="00F74664">
        <w:rPr>
          <w:rFonts w:ascii="Times New Roman" w:hAnsi="Times New Roman" w:cs="Times New Roman"/>
          <w:lang w:val="en-US"/>
        </w:rPr>
        <w:t xml:space="preserve">are </w:t>
      </w:r>
      <w:r w:rsidRPr="00F74664">
        <w:rPr>
          <w:rFonts w:ascii="Times New Roman" w:hAnsi="Times New Roman" w:cs="Times New Roman"/>
          <w:lang w:val="en-US"/>
        </w:rPr>
        <w:t xml:space="preserve">also </w:t>
      </w:r>
      <w:r w:rsidR="00D7569A" w:rsidRPr="00F74664">
        <w:rPr>
          <w:rFonts w:ascii="Times New Roman" w:hAnsi="Times New Roman" w:cs="Times New Roman"/>
          <w:lang w:val="en-US"/>
        </w:rPr>
        <w:t xml:space="preserve">important </w:t>
      </w:r>
      <w:r w:rsidR="0080196E" w:rsidRPr="00F74664">
        <w:rPr>
          <w:rFonts w:ascii="Times New Roman" w:hAnsi="Times New Roman" w:cs="Times New Roman"/>
          <w:lang w:val="en-US"/>
        </w:rPr>
        <w:t>for</w:t>
      </w:r>
      <w:r w:rsidR="00893A32" w:rsidRPr="00F74664">
        <w:rPr>
          <w:rFonts w:ascii="Times New Roman" w:hAnsi="Times New Roman" w:cs="Times New Roman"/>
          <w:lang w:val="en-US"/>
        </w:rPr>
        <w:t xml:space="preserve"> judging </w:t>
      </w:r>
      <w:r w:rsidR="008F29B6" w:rsidRPr="00F74664">
        <w:rPr>
          <w:rFonts w:ascii="Times New Roman" w:hAnsi="Times New Roman" w:cs="Times New Roman"/>
          <w:lang w:val="en-US"/>
        </w:rPr>
        <w:t>the appropriateness of</w:t>
      </w:r>
      <w:r w:rsidR="00FB29ED" w:rsidRPr="00F74664">
        <w:rPr>
          <w:rFonts w:ascii="Times New Roman" w:hAnsi="Times New Roman" w:cs="Times New Roman"/>
          <w:lang w:val="en-US"/>
        </w:rPr>
        <w:t xml:space="preserve"> research methodolog</w:t>
      </w:r>
      <w:r w:rsidR="008F29B6" w:rsidRPr="00F74664">
        <w:rPr>
          <w:rFonts w:ascii="Times New Roman" w:hAnsi="Times New Roman" w:cs="Times New Roman"/>
          <w:lang w:val="en-US"/>
        </w:rPr>
        <w:t>ies</w:t>
      </w:r>
      <w:r w:rsidR="00DD23B6" w:rsidRPr="00F74664">
        <w:rPr>
          <w:rFonts w:ascii="Times New Roman" w:hAnsi="Times New Roman" w:cs="Times New Roman"/>
          <w:lang w:val="en-US"/>
        </w:rPr>
        <w:t xml:space="preserve">. </w:t>
      </w:r>
      <w:r w:rsidRPr="00F74664">
        <w:rPr>
          <w:rFonts w:ascii="Times New Roman" w:hAnsi="Times New Roman" w:cs="Times New Roman"/>
          <w:lang w:val="en-US"/>
        </w:rPr>
        <w:t>As mentioned above, methodological fit</w:t>
      </w:r>
      <w:r w:rsidR="0080196E" w:rsidRPr="00F74664">
        <w:rPr>
          <w:rFonts w:ascii="Times New Roman" w:hAnsi="Times New Roman" w:cs="Times New Roman"/>
          <w:lang w:val="en-US"/>
        </w:rPr>
        <w:t xml:space="preserve"> </w:t>
      </w:r>
      <w:r w:rsidRPr="00F74664">
        <w:rPr>
          <w:rFonts w:ascii="Times New Roman" w:hAnsi="Times New Roman" w:cs="Times New Roman"/>
          <w:lang w:val="en-US"/>
        </w:rPr>
        <w:t xml:space="preserve">is one such consideration </w:t>
      </w:r>
      <w:r w:rsidR="00FB29ED" w:rsidRPr="00F74664">
        <w:rPr>
          <w:rFonts w:ascii="Times New Roman" w:hAnsi="Times New Roman" w:cs="Times New Roman"/>
          <w:lang w:val="en-US"/>
        </w:rPr>
        <w:t xml:space="preserve">(Edmondson &amp; McManus, 2007). </w:t>
      </w:r>
      <w:r w:rsidR="00F947D8" w:rsidRPr="00F74664">
        <w:rPr>
          <w:rFonts w:ascii="Times New Roman" w:hAnsi="Times New Roman" w:cs="Times New Roman"/>
          <w:lang w:val="en-US"/>
        </w:rPr>
        <w:t>Indeed</w:t>
      </w:r>
      <w:r w:rsidR="00D7569A" w:rsidRPr="00F74664">
        <w:rPr>
          <w:rFonts w:ascii="Times New Roman" w:hAnsi="Times New Roman" w:cs="Times New Roman"/>
          <w:lang w:val="en-US"/>
        </w:rPr>
        <w:t>,</w:t>
      </w:r>
      <w:r w:rsidR="00EF3B10" w:rsidRPr="00F74664">
        <w:rPr>
          <w:rFonts w:ascii="Times New Roman" w:hAnsi="Times New Roman" w:cs="Times New Roman"/>
          <w:lang w:val="en-US"/>
        </w:rPr>
        <w:t xml:space="preserve"> the</w:t>
      </w:r>
      <w:r w:rsidR="00DE3E91" w:rsidRPr="00F74664">
        <w:rPr>
          <w:rFonts w:ascii="Times New Roman" w:hAnsi="Times New Roman" w:cs="Times New Roman"/>
          <w:lang w:val="en-US"/>
        </w:rPr>
        <w:t xml:space="preserve"> </w:t>
      </w:r>
      <w:r w:rsidR="00EF3B10" w:rsidRPr="00F74664">
        <w:rPr>
          <w:rFonts w:ascii="Times New Roman" w:hAnsi="Times New Roman" w:cs="Times New Roman"/>
          <w:lang w:val="en-US"/>
        </w:rPr>
        <w:t>decision to use live disaster exercises</w:t>
      </w:r>
      <w:r w:rsidR="00ED2677" w:rsidRPr="00ED2677">
        <w:rPr>
          <w:rFonts w:ascii="Times New Roman" w:hAnsi="Times New Roman" w:cs="Times New Roman"/>
          <w:lang w:val="en-US"/>
        </w:rPr>
        <w:t xml:space="preserve"> </w:t>
      </w:r>
      <w:r w:rsidR="00ED2677" w:rsidRPr="00F74664">
        <w:rPr>
          <w:rFonts w:ascii="Times New Roman" w:hAnsi="Times New Roman" w:cs="Times New Roman"/>
          <w:lang w:val="en-US"/>
        </w:rPr>
        <w:t>is influenced by the nascent nature</w:t>
      </w:r>
      <w:r w:rsidR="00EF3B10" w:rsidRPr="00F74664">
        <w:rPr>
          <w:rFonts w:ascii="Times New Roman" w:hAnsi="Times New Roman" w:cs="Times New Roman"/>
          <w:lang w:val="en-US"/>
        </w:rPr>
        <w:t xml:space="preserve"> </w:t>
      </w:r>
      <w:r w:rsidR="00ED2677">
        <w:rPr>
          <w:rFonts w:ascii="Times New Roman" w:hAnsi="Times New Roman" w:cs="Times New Roman"/>
          <w:lang w:val="en-US"/>
        </w:rPr>
        <w:t>of temporal theory of</w:t>
      </w:r>
      <w:r w:rsidR="00EF3B10" w:rsidRPr="00F74664">
        <w:rPr>
          <w:rFonts w:ascii="Times New Roman" w:hAnsi="Times New Roman" w:cs="Times New Roman"/>
          <w:lang w:val="en-US"/>
        </w:rPr>
        <w:t xml:space="preserve"> inter-team processes </w:t>
      </w:r>
      <w:r w:rsidR="00A948D5" w:rsidRPr="00F74664">
        <w:rPr>
          <w:rFonts w:ascii="Times New Roman" w:hAnsi="Times New Roman" w:cs="Times New Roman"/>
          <w:lang w:val="en-US"/>
        </w:rPr>
        <w:t>in e</w:t>
      </w:r>
      <w:r w:rsidR="00D7569A" w:rsidRPr="00F74664">
        <w:rPr>
          <w:rFonts w:ascii="Times New Roman" w:hAnsi="Times New Roman" w:cs="Times New Roman"/>
          <w:lang w:val="en-US"/>
        </w:rPr>
        <w:t>xtremis</w:t>
      </w:r>
      <w:r w:rsidR="00DD23B6" w:rsidRPr="00F74664">
        <w:rPr>
          <w:rFonts w:ascii="Times New Roman" w:hAnsi="Times New Roman" w:cs="Times New Roman"/>
          <w:lang w:val="en-US"/>
        </w:rPr>
        <w:t xml:space="preserve"> </w:t>
      </w:r>
      <w:r w:rsidR="009C3A99">
        <w:rPr>
          <w:rFonts w:ascii="Times New Roman" w:hAnsi="Times New Roman" w:cs="Times New Roman"/>
          <w:lang w:val="en-US"/>
        </w:rPr>
        <w:t xml:space="preserve">and </w:t>
      </w:r>
      <w:r w:rsidR="00A77697" w:rsidRPr="00F74664">
        <w:rPr>
          <w:rFonts w:ascii="Times New Roman" w:hAnsi="Times New Roman" w:cs="Times New Roman"/>
          <w:lang w:val="en-US"/>
        </w:rPr>
        <w:t xml:space="preserve">need </w:t>
      </w:r>
      <w:r w:rsidR="00ED2677">
        <w:rPr>
          <w:rFonts w:ascii="Times New Roman" w:hAnsi="Times New Roman" w:cs="Times New Roman"/>
          <w:lang w:val="en-US"/>
        </w:rPr>
        <w:t xml:space="preserve">to observe processes </w:t>
      </w:r>
      <w:r w:rsidR="00ED2677" w:rsidRPr="00ED2677">
        <w:rPr>
          <w:rFonts w:ascii="Times New Roman" w:hAnsi="Times New Roman" w:cs="Times New Roman"/>
          <w:i/>
          <w:lang w:val="en-US"/>
        </w:rPr>
        <w:t>in situ</w:t>
      </w:r>
      <w:r w:rsidR="00713FEA" w:rsidRPr="00F74664">
        <w:rPr>
          <w:rFonts w:ascii="Times New Roman" w:hAnsi="Times New Roman" w:cs="Times New Roman"/>
          <w:lang w:val="en-US"/>
        </w:rPr>
        <w:t xml:space="preserve">. </w:t>
      </w:r>
      <w:r w:rsidR="00F947D8" w:rsidRPr="00F74664">
        <w:rPr>
          <w:rFonts w:ascii="Times New Roman" w:hAnsi="Times New Roman" w:cs="Times New Roman"/>
          <w:lang w:val="en-US"/>
        </w:rPr>
        <w:t>L</w:t>
      </w:r>
      <w:r w:rsidR="00DE3E91" w:rsidRPr="00F74664">
        <w:rPr>
          <w:rFonts w:ascii="Times New Roman" w:hAnsi="Times New Roman" w:cs="Times New Roman"/>
          <w:lang w:val="en-US"/>
        </w:rPr>
        <w:t>ive disaster</w:t>
      </w:r>
      <w:r w:rsidR="008F29B6" w:rsidRPr="00F74664">
        <w:rPr>
          <w:rFonts w:ascii="Times New Roman" w:hAnsi="Times New Roman" w:cs="Times New Roman"/>
          <w:lang w:val="en-US"/>
        </w:rPr>
        <w:t xml:space="preserve"> exercises present many</w:t>
      </w:r>
      <w:r w:rsidR="00EB53FB" w:rsidRPr="00F74664">
        <w:rPr>
          <w:rFonts w:ascii="Times New Roman" w:hAnsi="Times New Roman" w:cs="Times New Roman"/>
          <w:lang w:val="en-US"/>
        </w:rPr>
        <w:t xml:space="preserve"> </w:t>
      </w:r>
      <w:r w:rsidR="006324DB" w:rsidRPr="00F74664">
        <w:rPr>
          <w:rFonts w:ascii="Times New Roman" w:hAnsi="Times New Roman" w:cs="Times New Roman"/>
          <w:lang w:val="en-US"/>
        </w:rPr>
        <w:t xml:space="preserve">of the </w:t>
      </w:r>
      <w:r w:rsidR="00DE3E91" w:rsidRPr="00F74664">
        <w:rPr>
          <w:rFonts w:ascii="Times New Roman" w:hAnsi="Times New Roman" w:cs="Times New Roman"/>
          <w:lang w:val="en-US"/>
        </w:rPr>
        <w:t>contextual complexities</w:t>
      </w:r>
      <w:r w:rsidR="00893A32" w:rsidRPr="00F74664">
        <w:rPr>
          <w:rFonts w:ascii="Times New Roman" w:hAnsi="Times New Roman" w:cs="Times New Roman"/>
          <w:lang w:val="en-US"/>
        </w:rPr>
        <w:t xml:space="preserve"> </w:t>
      </w:r>
      <w:r w:rsidR="00DD23B6" w:rsidRPr="00F74664">
        <w:rPr>
          <w:rFonts w:ascii="Times New Roman" w:hAnsi="Times New Roman" w:cs="Times New Roman"/>
          <w:lang w:val="en-US"/>
        </w:rPr>
        <w:t>of</w:t>
      </w:r>
      <w:r w:rsidR="00EB53FB" w:rsidRPr="00F74664">
        <w:rPr>
          <w:rFonts w:ascii="Times New Roman" w:hAnsi="Times New Roman" w:cs="Times New Roman"/>
          <w:lang w:val="en-US"/>
        </w:rPr>
        <w:t xml:space="preserve"> real disasters</w:t>
      </w:r>
      <w:r w:rsidR="00E23A06" w:rsidRPr="00F74664">
        <w:rPr>
          <w:rFonts w:ascii="Times New Roman" w:hAnsi="Times New Roman" w:cs="Times New Roman"/>
          <w:lang w:val="en-US"/>
        </w:rPr>
        <w:t xml:space="preserve"> ove</w:t>
      </w:r>
      <w:r w:rsidR="006324DB" w:rsidRPr="00F74664">
        <w:rPr>
          <w:rFonts w:ascii="Times New Roman" w:hAnsi="Times New Roman" w:cs="Times New Roman"/>
          <w:lang w:val="en-US"/>
        </w:rPr>
        <w:t>r</w:t>
      </w:r>
      <w:r w:rsidR="00E23C83" w:rsidRPr="00F74664">
        <w:rPr>
          <w:rFonts w:ascii="Times New Roman" w:hAnsi="Times New Roman" w:cs="Times New Roman"/>
          <w:lang w:val="en-US"/>
        </w:rPr>
        <w:t xml:space="preserve"> </w:t>
      </w:r>
      <w:r w:rsidR="008B44A7" w:rsidRPr="00F74664">
        <w:rPr>
          <w:rFonts w:ascii="Times New Roman" w:hAnsi="Times New Roman" w:cs="Times New Roman"/>
          <w:lang w:val="en-US"/>
        </w:rPr>
        <w:t>timescales of</w:t>
      </w:r>
      <w:r w:rsidR="00243573" w:rsidRPr="00F74664">
        <w:rPr>
          <w:rFonts w:ascii="Times New Roman" w:hAnsi="Times New Roman" w:cs="Times New Roman"/>
          <w:lang w:val="en-US"/>
        </w:rPr>
        <w:t xml:space="preserve"> several hours or</w:t>
      </w:r>
      <w:r w:rsidR="006324DB" w:rsidRPr="00F74664">
        <w:rPr>
          <w:rFonts w:ascii="Times New Roman" w:hAnsi="Times New Roman" w:cs="Times New Roman"/>
          <w:lang w:val="en-US"/>
        </w:rPr>
        <w:t xml:space="preserve"> days,</w:t>
      </w:r>
      <w:r w:rsidR="00EB53FB" w:rsidRPr="00F74664">
        <w:rPr>
          <w:rFonts w:ascii="Times New Roman" w:hAnsi="Times New Roman" w:cs="Times New Roman"/>
          <w:lang w:val="en-US"/>
        </w:rPr>
        <w:t xml:space="preserve"> bu</w:t>
      </w:r>
      <w:r w:rsidR="00DD23B6" w:rsidRPr="00F74664">
        <w:rPr>
          <w:rFonts w:ascii="Times New Roman" w:hAnsi="Times New Roman" w:cs="Times New Roman"/>
          <w:lang w:val="en-US"/>
        </w:rPr>
        <w:t xml:space="preserve">t with reduced risks to safety, </w:t>
      </w:r>
      <w:r w:rsidR="00A77697" w:rsidRPr="00F74664">
        <w:rPr>
          <w:rFonts w:ascii="Times New Roman" w:hAnsi="Times New Roman" w:cs="Times New Roman"/>
          <w:lang w:val="en-US"/>
        </w:rPr>
        <w:t>providing</w:t>
      </w:r>
      <w:r w:rsidR="00893A32" w:rsidRPr="00F74664">
        <w:rPr>
          <w:rFonts w:ascii="Times New Roman" w:hAnsi="Times New Roman" w:cs="Times New Roman"/>
          <w:lang w:val="en-US"/>
        </w:rPr>
        <w:t xml:space="preserve"> opportunities to </w:t>
      </w:r>
      <w:r w:rsidR="00EB53FB" w:rsidRPr="00F74664">
        <w:rPr>
          <w:rFonts w:ascii="Times New Roman" w:hAnsi="Times New Roman" w:cs="Times New Roman"/>
          <w:lang w:val="en-US"/>
        </w:rPr>
        <w:t xml:space="preserve">study temporal aspects of </w:t>
      </w:r>
      <w:r w:rsidR="00DE3E91" w:rsidRPr="00F74664">
        <w:rPr>
          <w:rFonts w:ascii="Times New Roman" w:hAnsi="Times New Roman" w:cs="Times New Roman"/>
          <w:lang w:val="en-US"/>
        </w:rPr>
        <w:t>phenomena</w:t>
      </w:r>
      <w:r w:rsidR="00EB53FB" w:rsidRPr="00F74664">
        <w:rPr>
          <w:rFonts w:ascii="Times New Roman" w:hAnsi="Times New Roman" w:cs="Times New Roman"/>
          <w:lang w:val="en-US"/>
        </w:rPr>
        <w:t xml:space="preserve"> in situ</w:t>
      </w:r>
      <w:r w:rsidR="00383E2B" w:rsidRPr="00F74664">
        <w:rPr>
          <w:rFonts w:ascii="Times New Roman" w:hAnsi="Times New Roman" w:cs="Times New Roman"/>
          <w:lang w:val="en-US"/>
        </w:rPr>
        <w:t>.</w:t>
      </w:r>
    </w:p>
    <w:p w14:paraId="20465239" w14:textId="4BBEAB4D" w:rsidR="00DD23B6" w:rsidRPr="00F74664" w:rsidRDefault="00E23C83" w:rsidP="00A3534D">
      <w:pPr>
        <w:spacing w:line="480" w:lineRule="auto"/>
        <w:ind w:firstLine="720"/>
        <w:rPr>
          <w:rFonts w:ascii="Times New Roman" w:hAnsi="Times New Roman" w:cs="Times New Roman"/>
          <w:lang w:val="en-US"/>
        </w:rPr>
      </w:pPr>
      <w:r w:rsidRPr="00F74664">
        <w:rPr>
          <w:rFonts w:ascii="Times New Roman" w:hAnsi="Times New Roman" w:cs="Times New Roman"/>
          <w:lang w:val="en-US"/>
        </w:rPr>
        <w:t>S</w:t>
      </w:r>
      <w:r w:rsidR="00820605" w:rsidRPr="00F74664">
        <w:rPr>
          <w:rFonts w:ascii="Times New Roman" w:hAnsi="Times New Roman" w:cs="Times New Roman"/>
          <w:lang w:val="en-US"/>
        </w:rPr>
        <w:t xml:space="preserve">tudy context </w:t>
      </w:r>
      <w:r w:rsidR="00243573" w:rsidRPr="00F74664">
        <w:rPr>
          <w:rFonts w:ascii="Times New Roman" w:hAnsi="Times New Roman" w:cs="Times New Roman"/>
          <w:lang w:val="en-US"/>
        </w:rPr>
        <w:t xml:space="preserve">also </w:t>
      </w:r>
      <w:r w:rsidR="00820605" w:rsidRPr="00F74664">
        <w:rPr>
          <w:rFonts w:ascii="Times New Roman" w:hAnsi="Times New Roman" w:cs="Times New Roman"/>
          <w:lang w:val="en-US"/>
        </w:rPr>
        <w:t xml:space="preserve">poses implications for </w:t>
      </w:r>
      <w:r w:rsidR="00C31B3D" w:rsidRPr="00F74664">
        <w:rPr>
          <w:rFonts w:ascii="Times New Roman" w:hAnsi="Times New Roman" w:cs="Times New Roman"/>
          <w:lang w:val="en-US"/>
        </w:rPr>
        <w:t xml:space="preserve">whether </w:t>
      </w:r>
      <w:r w:rsidR="00A3534D" w:rsidRPr="00F74664">
        <w:rPr>
          <w:rFonts w:ascii="Times New Roman" w:hAnsi="Times New Roman" w:cs="Times New Roman"/>
          <w:lang w:val="en-US"/>
        </w:rPr>
        <w:t xml:space="preserve">and how </w:t>
      </w:r>
      <w:r w:rsidR="001D7467" w:rsidRPr="00F74664">
        <w:rPr>
          <w:rFonts w:ascii="Times New Roman" w:hAnsi="Times New Roman" w:cs="Times New Roman"/>
          <w:lang w:val="en-US"/>
        </w:rPr>
        <w:t>phenomena</w:t>
      </w:r>
      <w:r w:rsidR="00C31B3D" w:rsidRPr="00F74664">
        <w:rPr>
          <w:rFonts w:ascii="Times New Roman" w:hAnsi="Times New Roman" w:cs="Times New Roman"/>
          <w:lang w:val="en-US"/>
        </w:rPr>
        <w:t xml:space="preserve"> of interest can be </w:t>
      </w:r>
      <w:r w:rsidR="00820605" w:rsidRPr="00F74664">
        <w:rPr>
          <w:rFonts w:ascii="Times New Roman" w:hAnsi="Times New Roman" w:cs="Times New Roman"/>
          <w:lang w:val="en-US"/>
        </w:rPr>
        <w:t>examined</w:t>
      </w:r>
      <w:r w:rsidR="00C31B3D" w:rsidRPr="00F74664">
        <w:rPr>
          <w:rFonts w:ascii="Times New Roman" w:hAnsi="Times New Roman" w:cs="Times New Roman"/>
          <w:lang w:val="en-US"/>
        </w:rPr>
        <w:t xml:space="preserve"> </w:t>
      </w:r>
      <w:r w:rsidR="001A5438" w:rsidRPr="00F74664">
        <w:rPr>
          <w:rFonts w:ascii="Times New Roman" w:hAnsi="Times New Roman" w:cs="Times New Roman"/>
          <w:lang w:val="en-US"/>
        </w:rPr>
        <w:t>(Luciano et al., 2018b)</w:t>
      </w:r>
      <w:r w:rsidR="00C31B3D" w:rsidRPr="00F74664">
        <w:rPr>
          <w:rFonts w:ascii="Times New Roman" w:hAnsi="Times New Roman" w:cs="Times New Roman"/>
          <w:lang w:val="en-US"/>
        </w:rPr>
        <w:t xml:space="preserve">. </w:t>
      </w:r>
      <w:r w:rsidR="00C60DDA" w:rsidRPr="00F74664">
        <w:rPr>
          <w:rFonts w:ascii="Times New Roman" w:hAnsi="Times New Roman" w:cs="Times New Roman"/>
          <w:lang w:val="en-US"/>
        </w:rPr>
        <w:t xml:space="preserve">This </w:t>
      </w:r>
      <w:r w:rsidR="00A3534D" w:rsidRPr="00F74664">
        <w:rPr>
          <w:rFonts w:ascii="Times New Roman" w:hAnsi="Times New Roman" w:cs="Times New Roman"/>
          <w:lang w:val="en-US"/>
        </w:rPr>
        <w:t>relates</w:t>
      </w:r>
      <w:r w:rsidR="00C60DDA" w:rsidRPr="00F74664">
        <w:rPr>
          <w:rFonts w:ascii="Times New Roman" w:hAnsi="Times New Roman" w:cs="Times New Roman"/>
          <w:lang w:val="en-US"/>
        </w:rPr>
        <w:t xml:space="preserve"> to what </w:t>
      </w:r>
      <w:proofErr w:type="spellStart"/>
      <w:r w:rsidR="00C60DDA" w:rsidRPr="00F74664">
        <w:rPr>
          <w:rFonts w:ascii="Times New Roman" w:hAnsi="Times New Roman" w:cs="Times New Roman"/>
          <w:lang w:val="en-US"/>
        </w:rPr>
        <w:t>Lipshitz</w:t>
      </w:r>
      <w:proofErr w:type="spellEnd"/>
      <w:r w:rsidR="00C60DDA" w:rsidRPr="00F74664">
        <w:rPr>
          <w:rFonts w:ascii="Times New Roman" w:hAnsi="Times New Roman" w:cs="Times New Roman"/>
          <w:lang w:val="en-US"/>
        </w:rPr>
        <w:t xml:space="preserve"> (2010) </w:t>
      </w:r>
      <w:r w:rsidR="001A5438" w:rsidRPr="00F74664">
        <w:rPr>
          <w:rFonts w:ascii="Times New Roman" w:hAnsi="Times New Roman" w:cs="Times New Roman"/>
          <w:lang w:val="en-US"/>
        </w:rPr>
        <w:t>calls</w:t>
      </w:r>
      <w:r w:rsidR="00C60DDA" w:rsidRPr="00F74664">
        <w:rPr>
          <w:rFonts w:ascii="Times New Roman" w:hAnsi="Times New Roman" w:cs="Times New Roman"/>
          <w:lang w:val="en-US"/>
        </w:rPr>
        <w:t xml:space="preserve"> </w:t>
      </w:r>
      <w:r w:rsidR="001A5438" w:rsidRPr="00F74664">
        <w:rPr>
          <w:rFonts w:ascii="Times New Roman" w:hAnsi="Times New Roman" w:cs="Times New Roman"/>
          <w:lang w:val="en-US"/>
        </w:rPr>
        <w:t>‘</w:t>
      </w:r>
      <w:r w:rsidR="00C60DDA" w:rsidRPr="00F74664">
        <w:rPr>
          <w:rFonts w:ascii="Times New Roman" w:hAnsi="Times New Roman" w:cs="Times New Roman"/>
          <w:i/>
          <w:lang w:val="en-US"/>
        </w:rPr>
        <w:t>substantive rigor</w:t>
      </w:r>
      <w:r w:rsidR="001A5438" w:rsidRPr="00F74664">
        <w:rPr>
          <w:rFonts w:ascii="Times New Roman" w:hAnsi="Times New Roman" w:cs="Times New Roman"/>
          <w:i/>
          <w:lang w:val="en-US"/>
        </w:rPr>
        <w:t>’</w:t>
      </w:r>
      <w:r w:rsidR="00C60DDA" w:rsidRPr="00F74664">
        <w:rPr>
          <w:rFonts w:ascii="Times New Roman" w:hAnsi="Times New Roman" w:cs="Times New Roman"/>
          <w:i/>
          <w:lang w:val="en-US"/>
        </w:rPr>
        <w:t>,</w:t>
      </w:r>
      <w:r w:rsidR="00C60DDA" w:rsidRPr="00F74664">
        <w:rPr>
          <w:rFonts w:ascii="Times New Roman" w:hAnsi="Times New Roman" w:cs="Times New Roman"/>
          <w:lang w:val="en-US"/>
        </w:rPr>
        <w:t xml:space="preserve"> the extent to which methods offer the best potential for obtaining trustworthy answers to research questions within the constraints of the context (</w:t>
      </w:r>
      <w:proofErr w:type="spellStart"/>
      <w:r w:rsidR="00C60DDA" w:rsidRPr="00F74664">
        <w:rPr>
          <w:rFonts w:ascii="Times New Roman" w:hAnsi="Times New Roman" w:cs="Times New Roman"/>
          <w:lang w:val="en-US"/>
        </w:rPr>
        <w:t>Lips</w:t>
      </w:r>
      <w:r w:rsidR="00DB7F47" w:rsidRPr="00F74664">
        <w:rPr>
          <w:rFonts w:ascii="Times New Roman" w:hAnsi="Times New Roman" w:cs="Times New Roman"/>
          <w:lang w:val="en-US"/>
        </w:rPr>
        <w:t>hitz</w:t>
      </w:r>
      <w:proofErr w:type="spellEnd"/>
      <w:r w:rsidR="00DB7F47" w:rsidRPr="00F74664">
        <w:rPr>
          <w:rFonts w:ascii="Times New Roman" w:hAnsi="Times New Roman" w:cs="Times New Roman"/>
          <w:lang w:val="en-US"/>
        </w:rPr>
        <w:t>, 2010). Methods</w:t>
      </w:r>
      <w:r w:rsidR="00C60DDA" w:rsidRPr="00F74664">
        <w:rPr>
          <w:rFonts w:ascii="Times New Roman" w:hAnsi="Times New Roman" w:cs="Times New Roman"/>
          <w:lang w:val="en-US"/>
        </w:rPr>
        <w:t xml:space="preserve"> </w:t>
      </w:r>
      <w:r w:rsidR="00DB7F47" w:rsidRPr="00F74664">
        <w:rPr>
          <w:rFonts w:ascii="Times New Roman" w:hAnsi="Times New Roman" w:cs="Times New Roman"/>
          <w:lang w:val="en-US"/>
        </w:rPr>
        <w:t>that disru</w:t>
      </w:r>
      <w:r w:rsidR="00DD23B6" w:rsidRPr="00F74664">
        <w:rPr>
          <w:rFonts w:ascii="Times New Roman" w:hAnsi="Times New Roman" w:cs="Times New Roman"/>
          <w:lang w:val="en-US"/>
        </w:rPr>
        <w:t>pt the realism of practitioner</w:t>
      </w:r>
      <w:r w:rsidR="00DB7F47" w:rsidRPr="00F74664">
        <w:rPr>
          <w:rFonts w:ascii="Times New Roman" w:hAnsi="Times New Roman" w:cs="Times New Roman"/>
          <w:lang w:val="en-US"/>
        </w:rPr>
        <w:t xml:space="preserve"> responses </w:t>
      </w:r>
      <w:r w:rsidR="00C60DDA" w:rsidRPr="00F74664">
        <w:rPr>
          <w:rFonts w:ascii="Times New Roman" w:hAnsi="Times New Roman" w:cs="Times New Roman"/>
          <w:lang w:val="en-US"/>
        </w:rPr>
        <w:t xml:space="preserve">within </w:t>
      </w:r>
      <w:r w:rsidR="008F29B6" w:rsidRPr="00F74664">
        <w:rPr>
          <w:rFonts w:ascii="Times New Roman" w:hAnsi="Times New Roman" w:cs="Times New Roman"/>
          <w:lang w:val="en-US"/>
        </w:rPr>
        <w:t>any field study, in</w:t>
      </w:r>
      <w:r w:rsidR="00DB7F47" w:rsidRPr="00F74664">
        <w:rPr>
          <w:rFonts w:ascii="Times New Roman" w:hAnsi="Times New Roman" w:cs="Times New Roman"/>
          <w:lang w:val="en-US"/>
        </w:rPr>
        <w:t xml:space="preserve">cluding </w:t>
      </w:r>
      <w:r w:rsidRPr="00F74664">
        <w:rPr>
          <w:rFonts w:ascii="Times New Roman" w:hAnsi="Times New Roman" w:cs="Times New Roman"/>
          <w:lang w:val="en-US"/>
        </w:rPr>
        <w:t>live disaster exercises, reduce</w:t>
      </w:r>
      <w:r w:rsidR="00DD5C25" w:rsidRPr="00F74664">
        <w:rPr>
          <w:rFonts w:ascii="Times New Roman" w:hAnsi="Times New Roman" w:cs="Times New Roman"/>
          <w:lang w:val="en-US"/>
        </w:rPr>
        <w:t xml:space="preserve"> </w:t>
      </w:r>
      <w:r w:rsidR="00DD23B6" w:rsidRPr="00F74664">
        <w:rPr>
          <w:rFonts w:ascii="Times New Roman" w:hAnsi="Times New Roman" w:cs="Times New Roman"/>
          <w:lang w:val="en-US"/>
        </w:rPr>
        <w:t>how credibly data</w:t>
      </w:r>
      <w:r w:rsidR="00D43B79" w:rsidRPr="00F74664">
        <w:rPr>
          <w:rFonts w:ascii="Times New Roman" w:hAnsi="Times New Roman" w:cs="Times New Roman"/>
          <w:lang w:val="en-US"/>
        </w:rPr>
        <w:t xml:space="preserve"> capture</w:t>
      </w:r>
      <w:r w:rsidR="00DD23B6" w:rsidRPr="00F74664">
        <w:rPr>
          <w:rFonts w:ascii="Times New Roman" w:hAnsi="Times New Roman" w:cs="Times New Roman"/>
          <w:lang w:val="en-US"/>
        </w:rPr>
        <w:t>s</w:t>
      </w:r>
      <w:r w:rsidR="00C60DDA" w:rsidRPr="00F74664">
        <w:rPr>
          <w:rFonts w:ascii="Times New Roman" w:hAnsi="Times New Roman" w:cs="Times New Roman"/>
          <w:lang w:val="en-US"/>
        </w:rPr>
        <w:t xml:space="preserve"> cognition, emotion and behavior </w:t>
      </w:r>
      <w:r w:rsidR="00C60DDA" w:rsidRPr="00F74664">
        <w:rPr>
          <w:rFonts w:ascii="Times New Roman" w:hAnsi="Times New Roman" w:cs="Times New Roman"/>
          <w:i/>
          <w:lang w:val="en-US"/>
        </w:rPr>
        <w:t xml:space="preserve">in situ </w:t>
      </w:r>
      <w:r w:rsidR="00C60DDA" w:rsidRPr="00F74664">
        <w:rPr>
          <w:rFonts w:ascii="Times New Roman" w:hAnsi="Times New Roman" w:cs="Times New Roman"/>
          <w:lang w:val="en-US"/>
        </w:rPr>
        <w:t xml:space="preserve">(Crandall, Klein, &amp; Hoffman, 2006). </w:t>
      </w:r>
      <w:r w:rsidR="0057050E" w:rsidRPr="00F74664">
        <w:rPr>
          <w:rFonts w:ascii="Times New Roman" w:hAnsi="Times New Roman" w:cs="Times New Roman"/>
          <w:lang w:val="en-US"/>
        </w:rPr>
        <w:t>A</w:t>
      </w:r>
      <w:r w:rsidR="004977A5" w:rsidRPr="00F74664">
        <w:rPr>
          <w:rFonts w:ascii="Times New Roman" w:hAnsi="Times New Roman" w:cs="Times New Roman"/>
          <w:lang w:val="en-US"/>
        </w:rPr>
        <w:t xml:space="preserve">s with any field research, live disaster exercises may </w:t>
      </w:r>
      <w:r w:rsidR="00A3534D" w:rsidRPr="00F74664">
        <w:rPr>
          <w:rFonts w:ascii="Times New Roman" w:hAnsi="Times New Roman" w:cs="Times New Roman"/>
          <w:lang w:val="en-US"/>
        </w:rPr>
        <w:t xml:space="preserve">also </w:t>
      </w:r>
      <w:r w:rsidR="004977A5" w:rsidRPr="00F74664">
        <w:rPr>
          <w:rFonts w:ascii="Times New Roman" w:hAnsi="Times New Roman" w:cs="Times New Roman"/>
          <w:lang w:val="en-US"/>
        </w:rPr>
        <w:t xml:space="preserve">have </w:t>
      </w:r>
      <w:r w:rsidR="00A3534D" w:rsidRPr="00F74664">
        <w:rPr>
          <w:rFonts w:ascii="Times New Roman" w:hAnsi="Times New Roman" w:cs="Times New Roman"/>
          <w:lang w:val="en-US"/>
        </w:rPr>
        <w:t xml:space="preserve">logistical </w:t>
      </w:r>
      <w:r w:rsidR="004977A5" w:rsidRPr="00F74664">
        <w:rPr>
          <w:rFonts w:ascii="Times New Roman" w:hAnsi="Times New Roman" w:cs="Times New Roman"/>
          <w:lang w:val="en-US"/>
        </w:rPr>
        <w:t>restrictions in terms of l</w:t>
      </w:r>
      <w:r w:rsidR="001A5438" w:rsidRPr="00F74664">
        <w:rPr>
          <w:rFonts w:ascii="Times New Roman" w:hAnsi="Times New Roman" w:cs="Times New Roman"/>
          <w:lang w:val="en-US"/>
        </w:rPr>
        <w:t>evel of access and intrusion the hos</w:t>
      </w:r>
      <w:r w:rsidR="00F434BC" w:rsidRPr="00F74664">
        <w:rPr>
          <w:rFonts w:ascii="Times New Roman" w:hAnsi="Times New Roman" w:cs="Times New Roman"/>
          <w:lang w:val="en-US"/>
        </w:rPr>
        <w:t>t setting and participants will</w:t>
      </w:r>
      <w:r w:rsidR="004048C6" w:rsidRPr="00F74664">
        <w:rPr>
          <w:rFonts w:ascii="Times New Roman" w:hAnsi="Times New Roman" w:cs="Times New Roman"/>
          <w:lang w:val="en-US"/>
        </w:rPr>
        <w:t xml:space="preserve"> tolerate</w:t>
      </w:r>
      <w:r w:rsidR="00F434BC" w:rsidRPr="00F74664">
        <w:rPr>
          <w:rFonts w:ascii="Times New Roman" w:hAnsi="Times New Roman" w:cs="Times New Roman"/>
          <w:lang w:val="en-US"/>
        </w:rPr>
        <w:t xml:space="preserve">, </w:t>
      </w:r>
      <w:r w:rsidR="001A5438" w:rsidRPr="00F74664">
        <w:rPr>
          <w:rFonts w:ascii="Times New Roman" w:hAnsi="Times New Roman" w:cs="Times New Roman"/>
          <w:lang w:val="en-US"/>
        </w:rPr>
        <w:t xml:space="preserve">how much time they are willing to give, </w:t>
      </w:r>
      <w:r w:rsidR="00DD23B6" w:rsidRPr="00F74664">
        <w:rPr>
          <w:rFonts w:ascii="Times New Roman" w:hAnsi="Times New Roman" w:cs="Times New Roman"/>
          <w:lang w:val="en-US"/>
        </w:rPr>
        <w:t>and</w:t>
      </w:r>
      <w:r w:rsidR="001A5438" w:rsidRPr="00F74664">
        <w:rPr>
          <w:rFonts w:ascii="Times New Roman" w:hAnsi="Times New Roman" w:cs="Times New Roman"/>
          <w:lang w:val="en-US"/>
        </w:rPr>
        <w:t xml:space="preserve"> how frequently an event of interest occurs (Luciano et al., 2018b). </w:t>
      </w:r>
      <w:r w:rsidR="0057050E" w:rsidRPr="00F74664">
        <w:rPr>
          <w:rFonts w:ascii="Times New Roman" w:hAnsi="Times New Roman" w:cs="Times New Roman"/>
          <w:lang w:val="en-US"/>
        </w:rPr>
        <w:t>Intrusive</w:t>
      </w:r>
      <w:r w:rsidR="00F434BC" w:rsidRPr="00F74664">
        <w:rPr>
          <w:rFonts w:ascii="Times New Roman" w:hAnsi="Times New Roman" w:cs="Times New Roman"/>
          <w:lang w:val="en-US"/>
        </w:rPr>
        <w:t xml:space="preserve"> methods are</w:t>
      </w:r>
      <w:r w:rsidR="00C60DDA" w:rsidRPr="00F74664">
        <w:rPr>
          <w:rFonts w:ascii="Times New Roman" w:hAnsi="Times New Roman" w:cs="Times New Roman"/>
          <w:lang w:val="en-US"/>
        </w:rPr>
        <w:t xml:space="preserve"> likely to raise objections from </w:t>
      </w:r>
      <w:r w:rsidR="00A3534D" w:rsidRPr="00F74664">
        <w:rPr>
          <w:rFonts w:ascii="Times New Roman" w:hAnsi="Times New Roman" w:cs="Times New Roman"/>
          <w:lang w:val="en-US"/>
        </w:rPr>
        <w:t>exercise planners</w:t>
      </w:r>
      <w:r w:rsidR="004048C6" w:rsidRPr="00F74664">
        <w:rPr>
          <w:rFonts w:ascii="Times New Roman" w:hAnsi="Times New Roman" w:cs="Times New Roman"/>
          <w:lang w:val="en-US"/>
        </w:rPr>
        <w:t xml:space="preserve">, as their </w:t>
      </w:r>
      <w:r w:rsidR="00DD23B6" w:rsidRPr="00F74664">
        <w:rPr>
          <w:rFonts w:ascii="Times New Roman" w:hAnsi="Times New Roman" w:cs="Times New Roman"/>
          <w:lang w:val="en-US"/>
        </w:rPr>
        <w:t xml:space="preserve">main priority is to ensure </w:t>
      </w:r>
      <w:r w:rsidR="0057050E" w:rsidRPr="00F74664">
        <w:rPr>
          <w:rFonts w:ascii="Times New Roman" w:hAnsi="Times New Roman" w:cs="Times New Roman"/>
          <w:lang w:val="en-US"/>
        </w:rPr>
        <w:t xml:space="preserve">exercises test their </w:t>
      </w:r>
      <w:r w:rsidR="00C60DDA" w:rsidRPr="00F74664">
        <w:rPr>
          <w:rFonts w:ascii="Times New Roman" w:hAnsi="Times New Roman" w:cs="Times New Roman"/>
          <w:lang w:val="en-US"/>
        </w:rPr>
        <w:t>organizational responses as realistically as possible (Cranda</w:t>
      </w:r>
      <w:r w:rsidR="00F434BC" w:rsidRPr="00F74664">
        <w:rPr>
          <w:rFonts w:ascii="Times New Roman" w:hAnsi="Times New Roman" w:cs="Times New Roman"/>
          <w:lang w:val="en-US"/>
        </w:rPr>
        <w:t xml:space="preserve">ll et al., 2006). </w:t>
      </w:r>
    </w:p>
    <w:p w14:paraId="306F8558" w14:textId="1C7D3E3D" w:rsidR="00C60DDA" w:rsidRPr="00F74664" w:rsidRDefault="00F434BC" w:rsidP="00554708">
      <w:pPr>
        <w:spacing w:line="480" w:lineRule="auto"/>
        <w:ind w:firstLine="720"/>
        <w:rPr>
          <w:rFonts w:ascii="Times New Roman" w:hAnsi="Times New Roman" w:cs="Times New Roman"/>
          <w:lang w:val="en-US"/>
        </w:rPr>
      </w:pPr>
      <w:r w:rsidRPr="00F74664">
        <w:rPr>
          <w:rFonts w:ascii="Times New Roman" w:hAnsi="Times New Roman" w:cs="Times New Roman"/>
          <w:lang w:val="en-US"/>
        </w:rPr>
        <w:t xml:space="preserve">From </w:t>
      </w:r>
      <w:r w:rsidR="00C60DDA" w:rsidRPr="00F74664">
        <w:rPr>
          <w:rFonts w:ascii="Times New Roman" w:hAnsi="Times New Roman" w:cs="Times New Roman"/>
          <w:lang w:val="en-US"/>
        </w:rPr>
        <w:t xml:space="preserve">experience, engaging with exercise planning teams throughout the process is beneficial for gaining a better understanding of the purpose and logistics </w:t>
      </w:r>
      <w:r w:rsidR="00243573" w:rsidRPr="00F74664">
        <w:rPr>
          <w:rFonts w:ascii="Times New Roman" w:hAnsi="Times New Roman" w:cs="Times New Roman"/>
          <w:lang w:val="en-US"/>
        </w:rPr>
        <w:t>of how the exercise</w:t>
      </w:r>
      <w:r w:rsidR="004977A5" w:rsidRPr="00F74664">
        <w:rPr>
          <w:rFonts w:ascii="Times New Roman" w:hAnsi="Times New Roman" w:cs="Times New Roman"/>
          <w:lang w:val="en-US"/>
        </w:rPr>
        <w:t xml:space="preserve"> will run</w:t>
      </w:r>
      <w:r w:rsidR="0057050E" w:rsidRPr="00F74664">
        <w:rPr>
          <w:rFonts w:ascii="Times New Roman" w:hAnsi="Times New Roman" w:cs="Times New Roman"/>
          <w:lang w:val="en-US"/>
        </w:rPr>
        <w:t>. It also</w:t>
      </w:r>
      <w:r w:rsidR="004977A5" w:rsidRPr="00F74664">
        <w:rPr>
          <w:rFonts w:ascii="Times New Roman" w:hAnsi="Times New Roman" w:cs="Times New Roman"/>
          <w:lang w:val="en-US"/>
        </w:rPr>
        <w:t xml:space="preserve"> </w:t>
      </w:r>
      <w:r w:rsidR="0057050E" w:rsidRPr="00F74664">
        <w:rPr>
          <w:rFonts w:ascii="Times New Roman" w:hAnsi="Times New Roman" w:cs="Times New Roman"/>
          <w:lang w:val="en-US"/>
        </w:rPr>
        <w:t xml:space="preserve">provides </w:t>
      </w:r>
      <w:r w:rsidR="00243573" w:rsidRPr="00F74664">
        <w:rPr>
          <w:rFonts w:ascii="Times New Roman" w:hAnsi="Times New Roman" w:cs="Times New Roman"/>
          <w:lang w:val="en-US"/>
        </w:rPr>
        <w:t>opportunities to consult with</w:t>
      </w:r>
      <w:r w:rsidR="0057050E" w:rsidRPr="00F74664">
        <w:rPr>
          <w:rFonts w:ascii="Times New Roman" w:hAnsi="Times New Roman" w:cs="Times New Roman"/>
          <w:lang w:val="en-US"/>
        </w:rPr>
        <w:t xml:space="preserve"> </w:t>
      </w:r>
      <w:r w:rsidR="00DD23B6" w:rsidRPr="00F74664">
        <w:rPr>
          <w:rFonts w:ascii="Times New Roman" w:hAnsi="Times New Roman" w:cs="Times New Roman"/>
          <w:lang w:val="en-US"/>
        </w:rPr>
        <w:t xml:space="preserve">these </w:t>
      </w:r>
      <w:r w:rsidR="00ED2677">
        <w:rPr>
          <w:rFonts w:ascii="Times New Roman" w:hAnsi="Times New Roman" w:cs="Times New Roman"/>
          <w:lang w:val="en-US"/>
        </w:rPr>
        <w:t>subject matter experts</w:t>
      </w:r>
      <w:r w:rsidR="006A5F74" w:rsidRPr="00F74664">
        <w:rPr>
          <w:rFonts w:ascii="Times New Roman" w:hAnsi="Times New Roman" w:cs="Times New Roman"/>
          <w:lang w:val="en-US"/>
        </w:rPr>
        <w:t xml:space="preserve"> </w:t>
      </w:r>
      <w:r w:rsidR="00ED2677">
        <w:rPr>
          <w:rFonts w:ascii="Times New Roman" w:hAnsi="Times New Roman" w:cs="Times New Roman"/>
          <w:lang w:val="en-US"/>
        </w:rPr>
        <w:t>(</w:t>
      </w:r>
      <w:r w:rsidR="006A5F74" w:rsidRPr="00F74664">
        <w:rPr>
          <w:rFonts w:ascii="Times New Roman" w:hAnsi="Times New Roman" w:cs="Times New Roman"/>
          <w:lang w:val="en-US"/>
        </w:rPr>
        <w:t>SMEs)</w:t>
      </w:r>
      <w:r w:rsidR="00C60DDA" w:rsidRPr="00F74664">
        <w:rPr>
          <w:rFonts w:ascii="Times New Roman" w:hAnsi="Times New Roman" w:cs="Times New Roman"/>
          <w:lang w:val="en-US"/>
        </w:rPr>
        <w:t xml:space="preserve"> regarding data co</w:t>
      </w:r>
      <w:r w:rsidR="001A5438" w:rsidRPr="00F74664">
        <w:rPr>
          <w:rFonts w:ascii="Times New Roman" w:hAnsi="Times New Roman" w:cs="Times New Roman"/>
          <w:lang w:val="en-US"/>
        </w:rPr>
        <w:t>llection</w:t>
      </w:r>
      <w:r w:rsidR="0057050E" w:rsidRPr="00F74664">
        <w:rPr>
          <w:rFonts w:ascii="Times New Roman" w:hAnsi="Times New Roman" w:cs="Times New Roman"/>
          <w:lang w:val="en-US"/>
        </w:rPr>
        <w:t xml:space="preserve"> methods</w:t>
      </w:r>
      <w:r w:rsidR="00243573" w:rsidRPr="00F74664">
        <w:rPr>
          <w:rFonts w:ascii="Times New Roman" w:hAnsi="Times New Roman" w:cs="Times New Roman"/>
          <w:lang w:val="en-US"/>
        </w:rPr>
        <w:t xml:space="preserve"> to</w:t>
      </w:r>
      <w:r w:rsidR="0057050E" w:rsidRPr="00F74664">
        <w:rPr>
          <w:rFonts w:ascii="Times New Roman" w:hAnsi="Times New Roman" w:cs="Times New Roman"/>
          <w:lang w:val="en-US"/>
        </w:rPr>
        <w:t xml:space="preserve"> </w:t>
      </w:r>
      <w:r w:rsidR="00243573" w:rsidRPr="00F74664">
        <w:rPr>
          <w:rFonts w:ascii="Times New Roman" w:hAnsi="Times New Roman" w:cs="Times New Roman"/>
          <w:lang w:val="en-US"/>
        </w:rPr>
        <w:t>improve</w:t>
      </w:r>
      <w:r w:rsidR="001A5438" w:rsidRPr="00F74664">
        <w:rPr>
          <w:rFonts w:ascii="Times New Roman" w:hAnsi="Times New Roman" w:cs="Times New Roman"/>
          <w:lang w:val="en-US"/>
        </w:rPr>
        <w:t xml:space="preserve"> measurement fit</w:t>
      </w:r>
      <w:r w:rsidR="00C60DDA" w:rsidRPr="00F74664">
        <w:rPr>
          <w:rFonts w:ascii="Times New Roman" w:hAnsi="Times New Roman" w:cs="Times New Roman"/>
          <w:lang w:val="en-US"/>
        </w:rPr>
        <w:t xml:space="preserve"> </w:t>
      </w:r>
      <w:r w:rsidR="00C60DDA" w:rsidRPr="00F74664">
        <w:rPr>
          <w:rFonts w:ascii="Times New Roman" w:hAnsi="Times New Roman" w:cs="Times New Roman"/>
          <w:lang w:val="en-US"/>
        </w:rPr>
        <w:lastRenderedPageBreak/>
        <w:t xml:space="preserve">by identifying </w:t>
      </w:r>
      <w:r w:rsidR="004977A5" w:rsidRPr="00F74664">
        <w:rPr>
          <w:rFonts w:ascii="Times New Roman" w:hAnsi="Times New Roman" w:cs="Times New Roman"/>
          <w:lang w:val="en-US"/>
        </w:rPr>
        <w:t xml:space="preserve">less intrusive </w:t>
      </w:r>
      <w:r w:rsidR="00C60DDA" w:rsidRPr="00F74664">
        <w:rPr>
          <w:rFonts w:ascii="Times New Roman" w:hAnsi="Times New Roman" w:cs="Times New Roman"/>
          <w:lang w:val="en-US"/>
        </w:rPr>
        <w:t xml:space="preserve">ways of accessing similar data. For example, </w:t>
      </w:r>
      <w:r w:rsidR="00E23C83" w:rsidRPr="00F74664">
        <w:rPr>
          <w:rFonts w:ascii="Times New Roman" w:hAnsi="Times New Roman" w:cs="Times New Roman"/>
          <w:lang w:val="en-US"/>
        </w:rPr>
        <w:t xml:space="preserve">whilst </w:t>
      </w:r>
      <w:r w:rsidR="00C60DDA" w:rsidRPr="00F74664">
        <w:rPr>
          <w:rFonts w:ascii="Times New Roman" w:hAnsi="Times New Roman" w:cs="Times New Roman"/>
          <w:lang w:val="en-US"/>
        </w:rPr>
        <w:t xml:space="preserve">getting close enough to </w:t>
      </w:r>
      <w:r w:rsidR="00E23C83" w:rsidRPr="00F74664">
        <w:rPr>
          <w:rFonts w:ascii="Times New Roman" w:hAnsi="Times New Roman" w:cs="Times New Roman"/>
          <w:lang w:val="en-US"/>
        </w:rPr>
        <w:t>hear verbal communications may</w:t>
      </w:r>
      <w:r w:rsidR="00C60DDA" w:rsidRPr="00F74664">
        <w:rPr>
          <w:rFonts w:ascii="Times New Roman" w:hAnsi="Times New Roman" w:cs="Times New Roman"/>
          <w:lang w:val="en-US"/>
        </w:rPr>
        <w:t xml:space="preserve"> affect the realism of responder interactions</w:t>
      </w:r>
      <w:r w:rsidR="00E23C83" w:rsidRPr="00F74664">
        <w:rPr>
          <w:rFonts w:ascii="Times New Roman" w:hAnsi="Times New Roman" w:cs="Times New Roman"/>
          <w:lang w:val="en-US"/>
        </w:rPr>
        <w:t>, c</w:t>
      </w:r>
      <w:r w:rsidR="00C60DDA" w:rsidRPr="00F74664">
        <w:rPr>
          <w:rFonts w:ascii="Times New Roman" w:hAnsi="Times New Roman" w:cs="Times New Roman"/>
          <w:lang w:val="en-US"/>
        </w:rPr>
        <w:t xml:space="preserve">onsultation with </w:t>
      </w:r>
      <w:r w:rsidR="006A5F74" w:rsidRPr="00F74664">
        <w:rPr>
          <w:rFonts w:ascii="Times New Roman" w:hAnsi="Times New Roman" w:cs="Times New Roman"/>
          <w:lang w:val="en-US"/>
        </w:rPr>
        <w:t>SMEs</w:t>
      </w:r>
      <w:r w:rsidR="00C60DDA" w:rsidRPr="00F74664">
        <w:rPr>
          <w:rFonts w:ascii="Times New Roman" w:hAnsi="Times New Roman" w:cs="Times New Roman"/>
          <w:lang w:val="en-US"/>
        </w:rPr>
        <w:t xml:space="preserve"> </w:t>
      </w:r>
      <w:r w:rsidR="00E23C83" w:rsidRPr="00F74664">
        <w:rPr>
          <w:rFonts w:ascii="Times New Roman" w:hAnsi="Times New Roman" w:cs="Times New Roman"/>
          <w:lang w:val="en-US"/>
        </w:rPr>
        <w:t>can</w:t>
      </w:r>
      <w:r w:rsidR="00C60DDA" w:rsidRPr="00F74664">
        <w:rPr>
          <w:rFonts w:ascii="Times New Roman" w:hAnsi="Times New Roman" w:cs="Times New Roman"/>
          <w:lang w:val="en-US"/>
        </w:rPr>
        <w:t xml:space="preserve"> identify alternative </w:t>
      </w:r>
      <w:r w:rsidR="0057050E" w:rsidRPr="00F74664">
        <w:rPr>
          <w:rFonts w:ascii="Times New Roman" w:hAnsi="Times New Roman" w:cs="Times New Roman"/>
          <w:lang w:val="en-US"/>
        </w:rPr>
        <w:t>solutions</w:t>
      </w:r>
      <w:r w:rsidR="00C60DDA" w:rsidRPr="00F74664">
        <w:rPr>
          <w:rFonts w:ascii="Times New Roman" w:hAnsi="Times New Roman" w:cs="Times New Roman"/>
          <w:lang w:val="en-US"/>
        </w:rPr>
        <w:t xml:space="preserve"> such as </w:t>
      </w:r>
      <w:r w:rsidR="00B24939" w:rsidRPr="00F74664">
        <w:rPr>
          <w:rFonts w:ascii="Times New Roman" w:hAnsi="Times New Roman" w:cs="Times New Roman"/>
          <w:lang w:val="en-US"/>
        </w:rPr>
        <w:t xml:space="preserve">accessing </w:t>
      </w:r>
      <w:r w:rsidR="00243573" w:rsidRPr="00F74664">
        <w:rPr>
          <w:rFonts w:ascii="Times New Roman" w:hAnsi="Times New Roman" w:cs="Times New Roman"/>
          <w:lang w:val="en-US"/>
        </w:rPr>
        <w:t xml:space="preserve">footage from body cameras </w:t>
      </w:r>
      <w:r w:rsidR="00B24939" w:rsidRPr="00F74664">
        <w:rPr>
          <w:rFonts w:ascii="Times New Roman" w:hAnsi="Times New Roman" w:cs="Times New Roman"/>
          <w:lang w:val="en-US"/>
        </w:rPr>
        <w:t>that</w:t>
      </w:r>
      <w:r w:rsidR="00E66345" w:rsidRPr="00F74664">
        <w:rPr>
          <w:rFonts w:ascii="Times New Roman" w:hAnsi="Times New Roman" w:cs="Times New Roman"/>
          <w:lang w:val="en-US"/>
        </w:rPr>
        <w:t xml:space="preserve"> </w:t>
      </w:r>
      <w:r w:rsidR="00B24939" w:rsidRPr="00F74664">
        <w:rPr>
          <w:rFonts w:ascii="Times New Roman" w:hAnsi="Times New Roman" w:cs="Times New Roman"/>
          <w:lang w:val="en-US"/>
        </w:rPr>
        <w:t xml:space="preserve">responders </w:t>
      </w:r>
      <w:r w:rsidR="00E66345" w:rsidRPr="00F74664">
        <w:rPr>
          <w:rFonts w:ascii="Times New Roman" w:hAnsi="Times New Roman" w:cs="Times New Roman"/>
          <w:lang w:val="en-US"/>
        </w:rPr>
        <w:t xml:space="preserve">are sometimes </w:t>
      </w:r>
      <w:r w:rsidR="004048C6" w:rsidRPr="00F74664">
        <w:rPr>
          <w:rFonts w:ascii="Times New Roman" w:hAnsi="Times New Roman" w:cs="Times New Roman"/>
          <w:lang w:val="en-US"/>
        </w:rPr>
        <w:t>already</w:t>
      </w:r>
      <w:r w:rsidR="00E66345" w:rsidRPr="00F74664">
        <w:rPr>
          <w:rFonts w:ascii="Times New Roman" w:hAnsi="Times New Roman" w:cs="Times New Roman"/>
          <w:lang w:val="en-US"/>
        </w:rPr>
        <w:t xml:space="preserve"> </w:t>
      </w:r>
      <w:r w:rsidR="00C60DDA" w:rsidRPr="00F74664">
        <w:rPr>
          <w:rFonts w:ascii="Times New Roman" w:hAnsi="Times New Roman" w:cs="Times New Roman"/>
          <w:lang w:val="en-US"/>
        </w:rPr>
        <w:t>wearing</w:t>
      </w:r>
      <w:r w:rsidR="009470E3" w:rsidRPr="00F74664">
        <w:rPr>
          <w:rFonts w:ascii="Times New Roman" w:hAnsi="Times New Roman" w:cs="Times New Roman"/>
          <w:lang w:val="en-US"/>
        </w:rPr>
        <w:t xml:space="preserve"> during an</w:t>
      </w:r>
      <w:r w:rsidR="00CF553A" w:rsidRPr="00F74664">
        <w:rPr>
          <w:rFonts w:ascii="Times New Roman" w:hAnsi="Times New Roman" w:cs="Times New Roman"/>
          <w:lang w:val="en-US"/>
        </w:rPr>
        <w:t xml:space="preserve"> exercise</w:t>
      </w:r>
      <w:r w:rsidR="00C60DDA" w:rsidRPr="00F74664">
        <w:rPr>
          <w:rFonts w:ascii="Times New Roman" w:hAnsi="Times New Roman" w:cs="Times New Roman"/>
          <w:lang w:val="en-US"/>
        </w:rPr>
        <w:t xml:space="preserve">. </w:t>
      </w:r>
      <w:r w:rsidR="00554708" w:rsidRPr="00F74664">
        <w:rPr>
          <w:rFonts w:ascii="Times New Roman" w:hAnsi="Times New Roman" w:cs="Times New Roman"/>
          <w:lang w:val="en-US"/>
        </w:rPr>
        <w:t>Indeed, a</w:t>
      </w:r>
      <w:r w:rsidR="00C60DDA" w:rsidRPr="00F74664">
        <w:rPr>
          <w:rFonts w:ascii="Times New Roman" w:hAnsi="Times New Roman" w:cs="Times New Roman"/>
          <w:lang w:val="en-US"/>
        </w:rPr>
        <w:t xml:space="preserve">s will be </w:t>
      </w:r>
      <w:r w:rsidR="007D69B6" w:rsidRPr="00F74664">
        <w:rPr>
          <w:rFonts w:ascii="Times New Roman" w:hAnsi="Times New Roman" w:cs="Times New Roman"/>
          <w:lang w:val="en-US"/>
        </w:rPr>
        <w:t>demonstrated</w:t>
      </w:r>
      <w:r w:rsidR="00436E76" w:rsidRPr="00F74664">
        <w:rPr>
          <w:rFonts w:ascii="Times New Roman" w:hAnsi="Times New Roman" w:cs="Times New Roman"/>
          <w:lang w:val="en-US"/>
        </w:rPr>
        <w:t xml:space="preserve"> in the case example</w:t>
      </w:r>
      <w:r w:rsidR="00C60DDA" w:rsidRPr="00F74664">
        <w:rPr>
          <w:rFonts w:ascii="Times New Roman" w:hAnsi="Times New Roman" w:cs="Times New Roman"/>
          <w:lang w:val="en-US"/>
        </w:rPr>
        <w:t>, worki</w:t>
      </w:r>
      <w:r w:rsidR="004977A5" w:rsidRPr="00F74664">
        <w:rPr>
          <w:rFonts w:ascii="Times New Roman" w:hAnsi="Times New Roman" w:cs="Times New Roman"/>
          <w:lang w:val="en-US"/>
        </w:rPr>
        <w:t>ng alongside agencies during exercise-planning poses</w:t>
      </w:r>
      <w:r w:rsidR="00C60DDA" w:rsidRPr="00F74664">
        <w:rPr>
          <w:rFonts w:ascii="Times New Roman" w:hAnsi="Times New Roman" w:cs="Times New Roman"/>
          <w:lang w:val="en-US"/>
        </w:rPr>
        <w:t xml:space="preserve"> many benefits</w:t>
      </w:r>
      <w:r w:rsidR="00436E76" w:rsidRPr="00F74664">
        <w:rPr>
          <w:rFonts w:ascii="Times New Roman" w:hAnsi="Times New Roman" w:cs="Times New Roman"/>
          <w:lang w:val="en-US"/>
        </w:rPr>
        <w:t xml:space="preserve"> </w:t>
      </w:r>
      <w:r w:rsidR="00C60DDA" w:rsidRPr="00F74664">
        <w:rPr>
          <w:rFonts w:ascii="Times New Roman" w:hAnsi="Times New Roman" w:cs="Times New Roman"/>
          <w:lang w:val="en-US"/>
        </w:rPr>
        <w:t xml:space="preserve">for improving </w:t>
      </w:r>
      <w:r w:rsidR="007D69B6" w:rsidRPr="00F74664">
        <w:rPr>
          <w:rFonts w:ascii="Times New Roman" w:hAnsi="Times New Roman" w:cs="Times New Roman"/>
          <w:lang w:val="en-US"/>
        </w:rPr>
        <w:t>align</w:t>
      </w:r>
      <w:r w:rsidR="004977A5" w:rsidRPr="00F74664">
        <w:rPr>
          <w:rFonts w:ascii="Times New Roman" w:hAnsi="Times New Roman" w:cs="Times New Roman"/>
          <w:lang w:val="en-US"/>
        </w:rPr>
        <w:t>ment of</w:t>
      </w:r>
      <w:r w:rsidR="004048C6" w:rsidRPr="00F74664">
        <w:rPr>
          <w:rFonts w:ascii="Times New Roman" w:hAnsi="Times New Roman" w:cs="Times New Roman"/>
          <w:lang w:val="en-US"/>
        </w:rPr>
        <w:t xml:space="preserve"> </w:t>
      </w:r>
      <w:r w:rsidR="004977A5" w:rsidRPr="00F74664">
        <w:rPr>
          <w:rFonts w:ascii="Times New Roman" w:hAnsi="Times New Roman" w:cs="Times New Roman"/>
          <w:lang w:val="en-US"/>
        </w:rPr>
        <w:t xml:space="preserve">methods </w:t>
      </w:r>
      <w:r w:rsidR="00CF553A" w:rsidRPr="00F74664">
        <w:rPr>
          <w:rFonts w:ascii="Times New Roman" w:hAnsi="Times New Roman" w:cs="Times New Roman"/>
          <w:lang w:val="en-US"/>
        </w:rPr>
        <w:t xml:space="preserve">to </w:t>
      </w:r>
      <w:r w:rsidR="007D69B6" w:rsidRPr="00F74664">
        <w:rPr>
          <w:rFonts w:ascii="Times New Roman" w:hAnsi="Times New Roman" w:cs="Times New Roman"/>
          <w:lang w:val="en-US"/>
        </w:rPr>
        <w:t xml:space="preserve">research questions within the </w:t>
      </w:r>
      <w:r w:rsidR="00E66345" w:rsidRPr="00F74664">
        <w:rPr>
          <w:rFonts w:ascii="Times New Roman" w:hAnsi="Times New Roman" w:cs="Times New Roman"/>
          <w:lang w:val="en-US"/>
        </w:rPr>
        <w:t xml:space="preserve">context of </w:t>
      </w:r>
      <w:r w:rsidR="007D69B6" w:rsidRPr="00F74664">
        <w:rPr>
          <w:rFonts w:ascii="Times New Roman" w:hAnsi="Times New Roman" w:cs="Times New Roman"/>
          <w:lang w:val="en-US"/>
        </w:rPr>
        <w:t>live disaster exercise</w:t>
      </w:r>
      <w:r w:rsidR="00E66345" w:rsidRPr="00F74664">
        <w:rPr>
          <w:rFonts w:ascii="Times New Roman" w:hAnsi="Times New Roman" w:cs="Times New Roman"/>
          <w:lang w:val="en-US"/>
        </w:rPr>
        <w:t>s</w:t>
      </w:r>
      <w:r w:rsidR="007D69B6" w:rsidRPr="00F74664">
        <w:rPr>
          <w:rFonts w:ascii="Times New Roman" w:hAnsi="Times New Roman" w:cs="Times New Roman"/>
          <w:lang w:val="en-US"/>
        </w:rPr>
        <w:t xml:space="preserve">, and </w:t>
      </w:r>
      <w:r w:rsidR="00CF553A" w:rsidRPr="00F74664">
        <w:rPr>
          <w:rFonts w:ascii="Times New Roman" w:hAnsi="Times New Roman" w:cs="Times New Roman"/>
          <w:lang w:val="en-US"/>
        </w:rPr>
        <w:t>adhering to the</w:t>
      </w:r>
      <w:r w:rsidR="007D69B6" w:rsidRPr="00F74664">
        <w:rPr>
          <w:rFonts w:ascii="Times New Roman" w:hAnsi="Times New Roman" w:cs="Times New Roman"/>
          <w:lang w:val="en-US"/>
        </w:rPr>
        <w:t xml:space="preserve"> rules</w:t>
      </w:r>
      <w:r w:rsidR="004977A5" w:rsidRPr="00F74664">
        <w:rPr>
          <w:rFonts w:ascii="Times New Roman" w:hAnsi="Times New Roman" w:cs="Times New Roman"/>
          <w:lang w:val="en-US"/>
        </w:rPr>
        <w:t xml:space="preserve"> of that methodological class</w:t>
      </w:r>
      <w:r w:rsidR="007D69B6" w:rsidRPr="00F74664">
        <w:rPr>
          <w:rFonts w:ascii="Times New Roman" w:hAnsi="Times New Roman" w:cs="Times New Roman"/>
          <w:lang w:val="en-US"/>
        </w:rPr>
        <w:t xml:space="preserve"> in order to </w:t>
      </w:r>
      <w:r w:rsidR="004048C6" w:rsidRPr="00F74664">
        <w:rPr>
          <w:rFonts w:ascii="Times New Roman" w:hAnsi="Times New Roman" w:cs="Times New Roman"/>
          <w:lang w:val="en-US"/>
        </w:rPr>
        <w:t xml:space="preserve">improve </w:t>
      </w:r>
      <w:r w:rsidR="00C60DDA" w:rsidRPr="00F74664">
        <w:rPr>
          <w:rFonts w:ascii="Times New Roman" w:hAnsi="Times New Roman" w:cs="Times New Roman"/>
          <w:lang w:val="en-US"/>
        </w:rPr>
        <w:t xml:space="preserve">the trustworthiness of </w:t>
      </w:r>
      <w:r w:rsidR="00B83097" w:rsidRPr="00F74664">
        <w:rPr>
          <w:rFonts w:ascii="Times New Roman" w:hAnsi="Times New Roman" w:cs="Times New Roman"/>
          <w:lang w:val="en-US"/>
        </w:rPr>
        <w:t>findings</w:t>
      </w:r>
      <w:r w:rsidR="00C60DDA" w:rsidRPr="00F74664">
        <w:rPr>
          <w:rFonts w:ascii="Times New Roman" w:hAnsi="Times New Roman" w:cs="Times New Roman"/>
          <w:lang w:val="en-US"/>
        </w:rPr>
        <w:t>.</w:t>
      </w:r>
    </w:p>
    <w:p w14:paraId="74E4F0B8" w14:textId="77777777" w:rsidR="00C31572" w:rsidRPr="00F74664" w:rsidRDefault="00C31572" w:rsidP="00C31572">
      <w:pPr>
        <w:pStyle w:val="Body"/>
        <w:spacing w:line="480" w:lineRule="auto"/>
        <w:jc w:val="center"/>
        <w:rPr>
          <w:rFonts w:ascii="Times New Roman" w:hAnsi="Times New Roman" w:cs="Times New Roman"/>
          <w:lang w:val="en-US"/>
        </w:rPr>
      </w:pPr>
      <w:r w:rsidRPr="00F74664">
        <w:rPr>
          <w:rFonts w:ascii="Times New Roman" w:hAnsi="Times New Roman" w:cs="Times New Roman"/>
          <w:b/>
          <w:lang w:val="en-US"/>
        </w:rPr>
        <w:t>Validity and trustworthiness in live disaster exercises</w:t>
      </w:r>
    </w:p>
    <w:p w14:paraId="5CEA5C76" w14:textId="31C79ADB" w:rsidR="00C31572" w:rsidRPr="00F74664" w:rsidRDefault="001924FD" w:rsidP="00AA1430">
      <w:pPr>
        <w:pStyle w:val="Body"/>
        <w:spacing w:line="480" w:lineRule="auto"/>
        <w:ind w:firstLine="720"/>
        <w:rPr>
          <w:rFonts w:ascii="Times New Roman" w:hAnsi="Times New Roman" w:cs="Times New Roman"/>
          <w:lang w:val="en-US"/>
        </w:rPr>
      </w:pPr>
      <w:r w:rsidRPr="00F74664">
        <w:rPr>
          <w:rFonts w:ascii="Times New Roman" w:hAnsi="Times New Roman" w:cs="Times New Roman"/>
          <w:lang w:val="en-US"/>
        </w:rPr>
        <w:t>Whilst l</w:t>
      </w:r>
      <w:r w:rsidR="00C31572" w:rsidRPr="00F74664">
        <w:rPr>
          <w:rFonts w:ascii="Times New Roman" w:hAnsi="Times New Roman" w:cs="Times New Roman"/>
          <w:lang w:val="en-US"/>
        </w:rPr>
        <w:t xml:space="preserve">ive disaster exercises present opportunities to study </w:t>
      </w:r>
      <w:r w:rsidRPr="00F74664">
        <w:rPr>
          <w:rFonts w:ascii="Times New Roman" w:hAnsi="Times New Roman" w:cs="Times New Roman"/>
          <w:lang w:val="en-US"/>
        </w:rPr>
        <w:t xml:space="preserve">inter-team processes </w:t>
      </w:r>
      <w:r w:rsidR="00C31572" w:rsidRPr="00F74664">
        <w:rPr>
          <w:rFonts w:ascii="Times New Roman" w:hAnsi="Times New Roman" w:cs="Times New Roman"/>
          <w:i/>
          <w:lang w:val="en-US"/>
        </w:rPr>
        <w:t>in situ</w:t>
      </w:r>
      <w:r w:rsidR="00C31572" w:rsidRPr="00F74664">
        <w:rPr>
          <w:rFonts w:ascii="Times New Roman" w:hAnsi="Times New Roman" w:cs="Times New Roman"/>
          <w:lang w:val="en-US"/>
        </w:rPr>
        <w:t xml:space="preserve"> over </w:t>
      </w:r>
      <w:r w:rsidR="007900CA" w:rsidRPr="00F74664">
        <w:rPr>
          <w:rFonts w:ascii="Times New Roman" w:hAnsi="Times New Roman" w:cs="Times New Roman"/>
          <w:lang w:val="en-US"/>
        </w:rPr>
        <w:t>time</w:t>
      </w:r>
      <w:r w:rsidR="00BA3502" w:rsidRPr="00F74664">
        <w:rPr>
          <w:rFonts w:ascii="Times New Roman" w:hAnsi="Times New Roman" w:cs="Times New Roman"/>
          <w:lang w:val="en-US"/>
        </w:rPr>
        <w:t xml:space="preserve"> using both quantitative and qualitative methods</w:t>
      </w:r>
      <w:r w:rsidRPr="00F74664">
        <w:rPr>
          <w:rFonts w:ascii="Times New Roman" w:hAnsi="Times New Roman" w:cs="Times New Roman"/>
          <w:lang w:val="en-US"/>
        </w:rPr>
        <w:t>,</w:t>
      </w:r>
      <w:r w:rsidR="00C31572" w:rsidRPr="00F74664">
        <w:rPr>
          <w:rFonts w:ascii="Times New Roman" w:hAnsi="Times New Roman" w:cs="Times New Roman"/>
          <w:lang w:val="en-US"/>
        </w:rPr>
        <w:t xml:space="preserve"> conducting research in </w:t>
      </w:r>
      <w:r w:rsidR="007900CA" w:rsidRPr="00F74664">
        <w:rPr>
          <w:rFonts w:ascii="Times New Roman" w:hAnsi="Times New Roman" w:cs="Times New Roman"/>
          <w:lang w:val="en-US"/>
        </w:rPr>
        <w:t>these</w:t>
      </w:r>
      <w:r w:rsidR="00C31572" w:rsidRPr="00F74664">
        <w:rPr>
          <w:rFonts w:ascii="Times New Roman" w:hAnsi="Times New Roman" w:cs="Times New Roman"/>
          <w:lang w:val="en-US"/>
        </w:rPr>
        <w:t xml:space="preserve"> </w:t>
      </w:r>
      <w:r w:rsidR="007900CA" w:rsidRPr="00F74664">
        <w:rPr>
          <w:rFonts w:ascii="Times New Roman" w:hAnsi="Times New Roman" w:cs="Times New Roman"/>
          <w:lang w:val="en-US"/>
        </w:rPr>
        <w:t>contexts</w:t>
      </w:r>
      <w:r w:rsidR="00C31572" w:rsidRPr="00F74664">
        <w:rPr>
          <w:rFonts w:ascii="Times New Roman" w:hAnsi="Times New Roman" w:cs="Times New Roman"/>
          <w:lang w:val="en-US"/>
        </w:rPr>
        <w:t xml:space="preserve"> </w:t>
      </w:r>
      <w:r w:rsidR="007900CA" w:rsidRPr="00F74664">
        <w:rPr>
          <w:rFonts w:ascii="Times New Roman" w:hAnsi="Times New Roman" w:cs="Times New Roman"/>
          <w:lang w:val="en-US"/>
        </w:rPr>
        <w:t>can pose challenges for</w:t>
      </w:r>
      <w:r w:rsidR="00C31572" w:rsidRPr="00F74664">
        <w:rPr>
          <w:rFonts w:ascii="Times New Roman" w:hAnsi="Times New Roman" w:cs="Times New Roman"/>
          <w:lang w:val="en-US"/>
        </w:rPr>
        <w:t xml:space="preserve"> meeting scientific standards (</w:t>
      </w:r>
      <w:proofErr w:type="spellStart"/>
      <w:r w:rsidR="00C31572" w:rsidRPr="00F74664">
        <w:rPr>
          <w:rFonts w:ascii="Times New Roman" w:hAnsi="Times New Roman" w:cs="Times New Roman"/>
          <w:lang w:val="en-US"/>
        </w:rPr>
        <w:t>Goldthorpe</w:t>
      </w:r>
      <w:proofErr w:type="spellEnd"/>
      <w:r w:rsidR="00C31572" w:rsidRPr="00F74664">
        <w:rPr>
          <w:rFonts w:ascii="Times New Roman" w:hAnsi="Times New Roman" w:cs="Times New Roman"/>
          <w:lang w:val="en-US"/>
        </w:rPr>
        <w:t xml:space="preserve">, 2000; </w:t>
      </w:r>
      <w:proofErr w:type="spellStart"/>
      <w:r w:rsidR="00C31572" w:rsidRPr="00F74664">
        <w:rPr>
          <w:rFonts w:ascii="Times New Roman" w:hAnsi="Times New Roman" w:cs="Times New Roman"/>
          <w:lang w:val="en-US"/>
        </w:rPr>
        <w:t>Joppe</w:t>
      </w:r>
      <w:proofErr w:type="spellEnd"/>
      <w:r w:rsidR="00C31572" w:rsidRPr="00F74664">
        <w:rPr>
          <w:rFonts w:ascii="Times New Roman" w:hAnsi="Times New Roman" w:cs="Times New Roman"/>
          <w:lang w:val="en-US"/>
        </w:rPr>
        <w:t>, 2000; Popper, 2002)</w:t>
      </w:r>
      <w:r w:rsidR="007900CA" w:rsidRPr="00F74664">
        <w:rPr>
          <w:rFonts w:ascii="Times New Roman" w:hAnsi="Times New Roman" w:cs="Times New Roman"/>
          <w:lang w:val="en-US"/>
        </w:rPr>
        <w:t>. Some researchers argue</w:t>
      </w:r>
      <w:r w:rsidR="00C31572" w:rsidRPr="00F74664">
        <w:rPr>
          <w:rFonts w:ascii="Times New Roman" w:hAnsi="Times New Roman" w:cs="Times New Roman"/>
          <w:lang w:val="en-US"/>
        </w:rPr>
        <w:t xml:space="preserve"> that</w:t>
      </w:r>
      <w:r w:rsidR="007900CA" w:rsidRPr="00F74664">
        <w:rPr>
          <w:rFonts w:ascii="Times New Roman" w:hAnsi="Times New Roman" w:cs="Times New Roman"/>
          <w:lang w:val="en-US"/>
        </w:rPr>
        <w:t xml:space="preserve"> such</w:t>
      </w:r>
      <w:r w:rsidR="00C31572" w:rsidRPr="00F74664">
        <w:rPr>
          <w:rFonts w:ascii="Times New Roman" w:hAnsi="Times New Roman" w:cs="Times New Roman"/>
          <w:lang w:val="en-US"/>
        </w:rPr>
        <w:t xml:space="preserve"> </w:t>
      </w:r>
      <w:r w:rsidR="007900CA" w:rsidRPr="00F74664">
        <w:rPr>
          <w:rFonts w:ascii="Times New Roman" w:hAnsi="Times New Roman" w:cs="Times New Roman"/>
          <w:lang w:val="en-US"/>
        </w:rPr>
        <w:t xml:space="preserve">standards should be relaxed for </w:t>
      </w:r>
      <w:r w:rsidR="00C31572" w:rsidRPr="00F74664">
        <w:rPr>
          <w:rFonts w:ascii="Times New Roman" w:hAnsi="Times New Roman" w:cs="Times New Roman"/>
          <w:lang w:val="en-US"/>
        </w:rPr>
        <w:t>particularly interesting or important theories</w:t>
      </w:r>
      <w:r w:rsidR="007900CA" w:rsidRPr="00F74664">
        <w:rPr>
          <w:rFonts w:ascii="Times New Roman" w:hAnsi="Times New Roman" w:cs="Times New Roman"/>
          <w:lang w:val="en-US"/>
        </w:rPr>
        <w:t xml:space="preserve"> </w:t>
      </w:r>
      <w:r w:rsidR="00C31572" w:rsidRPr="00F74664">
        <w:rPr>
          <w:rFonts w:ascii="Times New Roman" w:hAnsi="Times New Roman" w:cs="Times New Roman"/>
          <w:lang w:val="en-US"/>
        </w:rPr>
        <w:t xml:space="preserve">(Sutton &amp; </w:t>
      </w:r>
      <w:proofErr w:type="spellStart"/>
      <w:r w:rsidR="00C31572" w:rsidRPr="00F74664">
        <w:rPr>
          <w:rFonts w:ascii="Times New Roman" w:hAnsi="Times New Roman" w:cs="Times New Roman"/>
          <w:lang w:val="en-US"/>
        </w:rPr>
        <w:t>Staw</w:t>
      </w:r>
      <w:proofErr w:type="spellEnd"/>
      <w:r w:rsidR="00C31572" w:rsidRPr="00F74664">
        <w:rPr>
          <w:rFonts w:ascii="Times New Roman" w:hAnsi="Times New Roman" w:cs="Times New Roman"/>
          <w:lang w:val="en-US"/>
        </w:rPr>
        <w:t xml:space="preserve">, 1995). </w:t>
      </w:r>
      <w:r w:rsidR="00AA1430" w:rsidRPr="00F74664">
        <w:rPr>
          <w:rFonts w:ascii="Times New Roman" w:hAnsi="Times New Roman" w:cs="Times New Roman"/>
          <w:lang w:val="en-US"/>
        </w:rPr>
        <w:t>O</w:t>
      </w:r>
      <w:r w:rsidR="007900CA" w:rsidRPr="00F74664">
        <w:rPr>
          <w:rFonts w:ascii="Times New Roman" w:hAnsi="Times New Roman" w:cs="Times New Roman"/>
          <w:lang w:val="en-US"/>
        </w:rPr>
        <w:t>thers argue that</w:t>
      </w:r>
      <w:r w:rsidR="00C31572" w:rsidRPr="00F74664">
        <w:rPr>
          <w:rFonts w:ascii="Times New Roman" w:hAnsi="Times New Roman" w:cs="Times New Roman"/>
          <w:lang w:val="en-US"/>
        </w:rPr>
        <w:t xml:space="preserve"> </w:t>
      </w:r>
      <w:r w:rsidR="007900CA" w:rsidRPr="00F74664">
        <w:rPr>
          <w:rFonts w:ascii="Times New Roman" w:hAnsi="Times New Roman" w:cs="Times New Roman"/>
          <w:lang w:val="en-US"/>
        </w:rPr>
        <w:t>demonstrating</w:t>
      </w:r>
      <w:r w:rsidR="00C31572" w:rsidRPr="00F74664">
        <w:rPr>
          <w:rFonts w:ascii="Times New Roman" w:hAnsi="Times New Roman" w:cs="Times New Roman"/>
          <w:lang w:val="en-US"/>
        </w:rPr>
        <w:t xml:space="preserve"> credibility is vital </w:t>
      </w:r>
      <w:r w:rsidR="007900CA" w:rsidRPr="00F74664">
        <w:rPr>
          <w:rFonts w:ascii="Times New Roman" w:hAnsi="Times New Roman" w:cs="Times New Roman"/>
          <w:lang w:val="en-US"/>
        </w:rPr>
        <w:t>for findings</w:t>
      </w:r>
      <w:r w:rsidR="00C31572" w:rsidRPr="00F74664">
        <w:rPr>
          <w:rFonts w:ascii="Times New Roman" w:hAnsi="Times New Roman" w:cs="Times New Roman"/>
          <w:lang w:val="en-US"/>
        </w:rPr>
        <w:t xml:space="preserve"> to be worthy of attention (</w:t>
      </w:r>
      <w:proofErr w:type="spellStart"/>
      <w:r w:rsidR="00C31572" w:rsidRPr="00F74664">
        <w:rPr>
          <w:rFonts w:ascii="Times New Roman" w:hAnsi="Times New Roman" w:cs="Times New Roman"/>
          <w:lang w:val="en-US"/>
        </w:rPr>
        <w:t>Golafshani</w:t>
      </w:r>
      <w:proofErr w:type="spellEnd"/>
      <w:r w:rsidR="00C31572" w:rsidRPr="00F74664">
        <w:rPr>
          <w:rFonts w:ascii="Times New Roman" w:hAnsi="Times New Roman" w:cs="Times New Roman"/>
          <w:lang w:val="en-US"/>
        </w:rPr>
        <w:t xml:space="preserve">, 2003; Lincoln &amp; </w:t>
      </w:r>
      <w:proofErr w:type="spellStart"/>
      <w:r w:rsidR="00C31572" w:rsidRPr="00F74664">
        <w:rPr>
          <w:rFonts w:ascii="Times New Roman" w:hAnsi="Times New Roman" w:cs="Times New Roman"/>
          <w:lang w:val="en-US"/>
        </w:rPr>
        <w:t>Guba</w:t>
      </w:r>
      <w:proofErr w:type="spellEnd"/>
      <w:r w:rsidR="00C31572" w:rsidRPr="00F74664">
        <w:rPr>
          <w:rFonts w:ascii="Times New Roman" w:hAnsi="Times New Roman" w:cs="Times New Roman"/>
          <w:lang w:val="en-US"/>
        </w:rPr>
        <w:t>, 1985</w:t>
      </w:r>
      <w:r w:rsidR="007900CA" w:rsidRPr="00F74664">
        <w:rPr>
          <w:rFonts w:ascii="Times New Roman" w:hAnsi="Times New Roman" w:cs="Times New Roman"/>
          <w:lang w:val="en-US"/>
        </w:rPr>
        <w:t xml:space="preserve">). </w:t>
      </w:r>
      <w:r w:rsidR="00AA1430" w:rsidRPr="00F74664">
        <w:rPr>
          <w:rFonts w:ascii="Times New Roman" w:hAnsi="Times New Roman" w:cs="Times New Roman"/>
          <w:lang w:val="en-US"/>
        </w:rPr>
        <w:t>In line with the</w:t>
      </w:r>
      <w:r w:rsidR="000C0C02" w:rsidRPr="00F74664">
        <w:rPr>
          <w:rFonts w:ascii="Times New Roman" w:hAnsi="Times New Roman" w:cs="Times New Roman"/>
          <w:lang w:val="en-US"/>
        </w:rPr>
        <w:t xml:space="preserve"> latter view</w:t>
      </w:r>
      <w:r w:rsidR="00C31572" w:rsidRPr="00F74664">
        <w:rPr>
          <w:rFonts w:ascii="Times New Roman" w:hAnsi="Times New Roman" w:cs="Times New Roman"/>
          <w:lang w:val="en-US"/>
        </w:rPr>
        <w:t xml:space="preserve">, </w:t>
      </w:r>
      <w:r w:rsidR="00BA3502" w:rsidRPr="00F74664">
        <w:rPr>
          <w:rFonts w:ascii="Times New Roman" w:hAnsi="Times New Roman" w:cs="Times New Roman"/>
          <w:lang w:val="en-US"/>
        </w:rPr>
        <w:t xml:space="preserve">rather than seeking to relax standards, </w:t>
      </w:r>
      <w:r w:rsidR="00C31572" w:rsidRPr="00F74664">
        <w:rPr>
          <w:rFonts w:ascii="Times New Roman" w:hAnsi="Times New Roman" w:cs="Times New Roman"/>
          <w:lang w:val="en-US"/>
        </w:rPr>
        <w:t xml:space="preserve">this paper highlights ways </w:t>
      </w:r>
      <w:r w:rsidR="007900CA" w:rsidRPr="00F74664">
        <w:rPr>
          <w:rFonts w:ascii="Times New Roman" w:hAnsi="Times New Roman" w:cs="Times New Roman"/>
          <w:lang w:val="en-US"/>
        </w:rPr>
        <w:t>of collecting and combining data</w:t>
      </w:r>
      <w:r w:rsidR="00C31572" w:rsidRPr="00F74664">
        <w:rPr>
          <w:rFonts w:ascii="Times New Roman" w:hAnsi="Times New Roman" w:cs="Times New Roman"/>
          <w:lang w:val="en-US"/>
        </w:rPr>
        <w:t xml:space="preserve"> within live disaster exercises to improve credibility. The </w:t>
      </w:r>
      <w:r w:rsidR="00AA1430" w:rsidRPr="00F74664">
        <w:rPr>
          <w:rFonts w:ascii="Times New Roman" w:hAnsi="Times New Roman" w:cs="Times New Roman"/>
          <w:lang w:val="en-US"/>
        </w:rPr>
        <w:t xml:space="preserve">following </w:t>
      </w:r>
      <w:r w:rsidR="00C31572" w:rsidRPr="00F74664">
        <w:rPr>
          <w:rFonts w:ascii="Times New Roman" w:hAnsi="Times New Roman" w:cs="Times New Roman"/>
          <w:lang w:val="en-US"/>
        </w:rPr>
        <w:t>brief overview</w:t>
      </w:r>
      <w:r w:rsidR="000C0C02" w:rsidRPr="00F74664">
        <w:rPr>
          <w:rFonts w:ascii="Times New Roman" w:hAnsi="Times New Roman" w:cs="Times New Roman"/>
          <w:lang w:val="en-US"/>
        </w:rPr>
        <w:t xml:space="preserve"> </w:t>
      </w:r>
      <w:r w:rsidR="00C31572" w:rsidRPr="00F74664">
        <w:rPr>
          <w:rFonts w:ascii="Times New Roman" w:hAnsi="Times New Roman" w:cs="Times New Roman"/>
          <w:lang w:val="en-US"/>
        </w:rPr>
        <w:t>serves to clarify why combining data is important for meeting the standards of each methodological class.</w:t>
      </w:r>
    </w:p>
    <w:p w14:paraId="55C49331" w14:textId="77777777" w:rsidR="00F74664" w:rsidRDefault="00C31572" w:rsidP="00AE485C">
      <w:pPr>
        <w:pStyle w:val="Body"/>
        <w:spacing w:line="480" w:lineRule="auto"/>
        <w:ind w:firstLine="720"/>
        <w:rPr>
          <w:rFonts w:ascii="Times New Roman" w:hAnsi="Times New Roman" w:cs="Times New Roman"/>
          <w:lang w:val="en-US"/>
        </w:rPr>
      </w:pPr>
      <w:r w:rsidRPr="00F74664">
        <w:rPr>
          <w:rFonts w:ascii="Times New Roman" w:hAnsi="Times New Roman" w:cs="Times New Roman"/>
          <w:b/>
          <w:lang w:val="en-US"/>
        </w:rPr>
        <w:t>Quantitative methods</w:t>
      </w:r>
      <w:r w:rsidR="00826C23" w:rsidRPr="00F74664">
        <w:rPr>
          <w:rFonts w:ascii="Times New Roman" w:hAnsi="Times New Roman" w:cs="Times New Roman"/>
          <w:lang w:val="en-US"/>
        </w:rPr>
        <w:t xml:space="preserve"> of data collection</w:t>
      </w:r>
      <w:r w:rsidRPr="00F74664">
        <w:rPr>
          <w:rFonts w:ascii="Times New Roman" w:hAnsi="Times New Roman" w:cs="Times New Roman"/>
          <w:b/>
          <w:lang w:val="en-US"/>
        </w:rPr>
        <w:t xml:space="preserve"> </w:t>
      </w:r>
      <w:r w:rsidRPr="00F74664">
        <w:rPr>
          <w:rFonts w:ascii="Times New Roman" w:hAnsi="Times New Roman" w:cs="Times New Roman"/>
          <w:lang w:val="en-US"/>
        </w:rPr>
        <w:t>seek to objectively measure key concepts</w:t>
      </w:r>
      <w:r w:rsidR="00826C23" w:rsidRPr="00F74664">
        <w:rPr>
          <w:rFonts w:ascii="Times New Roman" w:hAnsi="Times New Roman" w:cs="Times New Roman"/>
          <w:lang w:val="en-US"/>
        </w:rPr>
        <w:t>, in part to demonstrate</w:t>
      </w:r>
      <w:r w:rsidRPr="00F74664">
        <w:rPr>
          <w:rFonts w:ascii="Times New Roman" w:hAnsi="Times New Roman" w:cs="Times New Roman"/>
          <w:lang w:val="en-US"/>
        </w:rPr>
        <w:t xml:space="preserve"> validity. One key aspect of this is construct validity, the degree to which a test measures what it claims to measure</w:t>
      </w:r>
      <w:r w:rsidR="00150A84" w:rsidRPr="00F74664">
        <w:rPr>
          <w:rFonts w:ascii="Times New Roman" w:hAnsi="Times New Roman" w:cs="Times New Roman"/>
          <w:lang w:val="en-US"/>
        </w:rPr>
        <w:t>. This</w:t>
      </w:r>
      <w:r w:rsidR="00AA1430" w:rsidRPr="00F74664">
        <w:rPr>
          <w:rFonts w:ascii="Times New Roman" w:hAnsi="Times New Roman" w:cs="Times New Roman"/>
          <w:lang w:val="en-US"/>
        </w:rPr>
        <w:t xml:space="preserve"> </w:t>
      </w:r>
      <w:r w:rsidRPr="00F74664">
        <w:rPr>
          <w:rFonts w:ascii="Times New Roman" w:hAnsi="Times New Roman" w:cs="Times New Roman"/>
          <w:lang w:val="en-US"/>
        </w:rPr>
        <w:t>is often demonstrated by</w:t>
      </w:r>
      <w:r w:rsidR="00AA1430" w:rsidRPr="00F74664">
        <w:rPr>
          <w:rFonts w:ascii="Times New Roman" w:hAnsi="Times New Roman" w:cs="Times New Roman"/>
          <w:lang w:val="en-US"/>
        </w:rPr>
        <w:t xml:space="preserve"> comparing a test to others </w:t>
      </w:r>
      <w:r w:rsidR="00150A84" w:rsidRPr="00F74664">
        <w:rPr>
          <w:rFonts w:ascii="Times New Roman" w:hAnsi="Times New Roman" w:cs="Times New Roman"/>
          <w:lang w:val="en-US"/>
        </w:rPr>
        <w:t>that measure</w:t>
      </w:r>
      <w:r w:rsidRPr="00F74664">
        <w:rPr>
          <w:rFonts w:ascii="Times New Roman" w:hAnsi="Times New Roman" w:cs="Times New Roman"/>
          <w:lang w:val="en-US"/>
        </w:rPr>
        <w:t xml:space="preserve"> similar constructs to check </w:t>
      </w:r>
      <w:r w:rsidRPr="00F74664">
        <w:rPr>
          <w:rFonts w:ascii="Times New Roman" w:hAnsi="Times New Roman" w:cs="Times New Roman"/>
          <w:lang w:val="en-US"/>
        </w:rPr>
        <w:lastRenderedPageBreak/>
        <w:t>they correlate (</w:t>
      </w:r>
      <w:proofErr w:type="spellStart"/>
      <w:r w:rsidRPr="00F74664">
        <w:rPr>
          <w:rFonts w:ascii="Times New Roman" w:hAnsi="Times New Roman" w:cs="Times New Roman"/>
          <w:lang w:val="en-US"/>
        </w:rPr>
        <w:t>Trochim</w:t>
      </w:r>
      <w:proofErr w:type="spellEnd"/>
      <w:r w:rsidRPr="00F74664">
        <w:rPr>
          <w:rFonts w:ascii="Times New Roman" w:hAnsi="Times New Roman" w:cs="Times New Roman"/>
          <w:lang w:val="en-US"/>
        </w:rPr>
        <w:t xml:space="preserve">, 2006). </w:t>
      </w:r>
      <w:r w:rsidR="00150A84" w:rsidRPr="00F74664">
        <w:rPr>
          <w:rFonts w:ascii="Times New Roman" w:hAnsi="Times New Roman" w:cs="Times New Roman"/>
          <w:lang w:val="en-US"/>
        </w:rPr>
        <w:t>However, g</w:t>
      </w:r>
      <w:r w:rsidRPr="00F74664">
        <w:rPr>
          <w:rFonts w:ascii="Times New Roman" w:hAnsi="Times New Roman" w:cs="Times New Roman"/>
          <w:lang w:val="en-US"/>
        </w:rPr>
        <w:t xml:space="preserve">iven the somewhat nascent state of </w:t>
      </w:r>
      <w:r w:rsidR="00826C23" w:rsidRPr="00F74664">
        <w:rPr>
          <w:rFonts w:ascii="Times New Roman" w:hAnsi="Times New Roman" w:cs="Times New Roman"/>
          <w:lang w:val="en-US"/>
        </w:rPr>
        <w:t xml:space="preserve">temporal </w:t>
      </w:r>
      <w:r w:rsidR="00BA3502" w:rsidRPr="00F74664">
        <w:rPr>
          <w:rFonts w:ascii="Times New Roman" w:hAnsi="Times New Roman" w:cs="Times New Roman"/>
          <w:lang w:val="en-US"/>
        </w:rPr>
        <w:t xml:space="preserve">inter-team processes and </w:t>
      </w:r>
      <w:r w:rsidRPr="00F74664">
        <w:rPr>
          <w:rFonts w:ascii="Times New Roman" w:hAnsi="Times New Roman" w:cs="Times New Roman"/>
          <w:lang w:val="en-US"/>
        </w:rPr>
        <w:t xml:space="preserve">MTS </w:t>
      </w:r>
      <w:r w:rsidR="00BA3502" w:rsidRPr="00F74664">
        <w:rPr>
          <w:rFonts w:ascii="Times New Roman" w:hAnsi="Times New Roman" w:cs="Times New Roman"/>
          <w:lang w:val="en-US"/>
        </w:rPr>
        <w:t>functioning</w:t>
      </w:r>
      <w:r w:rsidR="00150A84" w:rsidRPr="00F74664">
        <w:rPr>
          <w:rFonts w:ascii="Times New Roman" w:hAnsi="Times New Roman" w:cs="Times New Roman"/>
          <w:lang w:val="en-US"/>
        </w:rPr>
        <w:t xml:space="preserve"> in extremis</w:t>
      </w:r>
      <w:r w:rsidR="00AA1430" w:rsidRPr="00F74664">
        <w:rPr>
          <w:rFonts w:ascii="Times New Roman" w:hAnsi="Times New Roman" w:cs="Times New Roman"/>
          <w:lang w:val="en-US"/>
        </w:rPr>
        <w:t xml:space="preserve">, </w:t>
      </w:r>
      <w:r w:rsidRPr="00F74664">
        <w:rPr>
          <w:rFonts w:ascii="Times New Roman" w:hAnsi="Times New Roman" w:cs="Times New Roman"/>
          <w:lang w:val="en-US"/>
        </w:rPr>
        <w:t xml:space="preserve">researchers are still searching for key constructs, let alone having tests to measure them and make comparisons. </w:t>
      </w:r>
      <w:r w:rsidR="00150A84" w:rsidRPr="00F74664">
        <w:rPr>
          <w:rFonts w:ascii="Times New Roman" w:hAnsi="Times New Roman" w:cs="Times New Roman"/>
          <w:lang w:val="en-US"/>
        </w:rPr>
        <w:t>Where nascent theory development</w:t>
      </w:r>
      <w:r w:rsidR="00AA1430" w:rsidRPr="00F74664">
        <w:rPr>
          <w:rFonts w:ascii="Times New Roman" w:hAnsi="Times New Roman" w:cs="Times New Roman"/>
          <w:lang w:val="en-US"/>
        </w:rPr>
        <w:t xml:space="preserve"> lead</w:t>
      </w:r>
      <w:r w:rsidR="00150A84" w:rsidRPr="00F74664">
        <w:rPr>
          <w:rFonts w:ascii="Times New Roman" w:hAnsi="Times New Roman" w:cs="Times New Roman"/>
          <w:lang w:val="en-US"/>
        </w:rPr>
        <w:t>s</w:t>
      </w:r>
      <w:r w:rsidRPr="00F74664">
        <w:rPr>
          <w:rFonts w:ascii="Times New Roman" w:hAnsi="Times New Roman" w:cs="Times New Roman"/>
          <w:lang w:val="en-US"/>
        </w:rPr>
        <w:t xml:space="preserve"> to</w:t>
      </w:r>
      <w:r w:rsidR="00AA1430" w:rsidRPr="00F74664">
        <w:rPr>
          <w:rFonts w:ascii="Times New Roman" w:hAnsi="Times New Roman" w:cs="Times New Roman"/>
          <w:lang w:val="en-US"/>
        </w:rPr>
        <w:t xml:space="preserve"> </w:t>
      </w:r>
      <w:r w:rsidR="00BA3502" w:rsidRPr="00F74664">
        <w:rPr>
          <w:rFonts w:ascii="Times New Roman" w:hAnsi="Times New Roman" w:cs="Times New Roman"/>
          <w:lang w:val="en-US"/>
        </w:rPr>
        <w:t>the creation of new tests, this</w:t>
      </w:r>
      <w:r w:rsidR="00150A84" w:rsidRPr="00F74664">
        <w:rPr>
          <w:rFonts w:ascii="Times New Roman" w:hAnsi="Times New Roman" w:cs="Times New Roman"/>
          <w:lang w:val="en-US"/>
        </w:rPr>
        <w:t xml:space="preserve"> </w:t>
      </w:r>
      <w:r w:rsidRPr="00F74664">
        <w:rPr>
          <w:rFonts w:ascii="Times New Roman" w:hAnsi="Times New Roman" w:cs="Times New Roman"/>
          <w:lang w:val="en-US"/>
        </w:rPr>
        <w:t xml:space="preserve">raises the issue of how best to demonstrate construct validity in the absence of other tests for comparison. </w:t>
      </w:r>
    </w:p>
    <w:p w14:paraId="25E9F23C" w14:textId="02AFAFA2" w:rsidR="00C31572" w:rsidRPr="00F74664" w:rsidRDefault="00C31572" w:rsidP="00AE485C">
      <w:pPr>
        <w:pStyle w:val="Body"/>
        <w:spacing w:line="480" w:lineRule="auto"/>
        <w:ind w:firstLine="720"/>
        <w:rPr>
          <w:rFonts w:ascii="Times New Roman" w:hAnsi="Times New Roman" w:cs="Times New Roman"/>
          <w:lang w:val="en-US"/>
        </w:rPr>
      </w:pPr>
      <w:r w:rsidRPr="00F74664">
        <w:rPr>
          <w:rFonts w:ascii="Times New Roman" w:hAnsi="Times New Roman" w:cs="Times New Roman"/>
          <w:lang w:val="en-US"/>
        </w:rPr>
        <w:t>On</w:t>
      </w:r>
      <w:r w:rsidR="00150A84" w:rsidRPr="00F74664">
        <w:rPr>
          <w:rFonts w:ascii="Times New Roman" w:hAnsi="Times New Roman" w:cs="Times New Roman"/>
          <w:lang w:val="en-US"/>
        </w:rPr>
        <w:t>e way in which this is done in field research is by</w:t>
      </w:r>
      <w:r w:rsidRPr="00F74664">
        <w:rPr>
          <w:rFonts w:ascii="Times New Roman" w:hAnsi="Times New Roman" w:cs="Times New Roman"/>
          <w:lang w:val="en-US"/>
        </w:rPr>
        <w:t xml:space="preserve"> adopt</w:t>
      </w:r>
      <w:r w:rsidR="00150A84" w:rsidRPr="00F74664">
        <w:rPr>
          <w:rFonts w:ascii="Times New Roman" w:hAnsi="Times New Roman" w:cs="Times New Roman"/>
          <w:lang w:val="en-US"/>
        </w:rPr>
        <w:t>ing</w:t>
      </w:r>
      <w:r w:rsidR="00BA3502" w:rsidRPr="00F74664">
        <w:rPr>
          <w:rFonts w:ascii="Times New Roman" w:hAnsi="Times New Roman" w:cs="Times New Roman"/>
          <w:lang w:val="en-US"/>
        </w:rPr>
        <w:t xml:space="preserve"> mixed methods to integrate and triangulate</w:t>
      </w:r>
      <w:r w:rsidRPr="00F74664">
        <w:rPr>
          <w:rFonts w:ascii="Times New Roman" w:hAnsi="Times New Roman" w:cs="Times New Roman"/>
          <w:lang w:val="en-US"/>
        </w:rPr>
        <w:t xml:space="preserve"> qualitative and quantitative findings. Contextually rich qualitative data is used to build a detailed understanding of the construct, which is important for showing how the new </w:t>
      </w:r>
      <w:r w:rsidR="00BA3502" w:rsidRPr="00F74664">
        <w:rPr>
          <w:rFonts w:ascii="Times New Roman" w:hAnsi="Times New Roman" w:cs="Times New Roman"/>
          <w:lang w:val="en-US"/>
        </w:rPr>
        <w:t>measure relates to this</w:t>
      </w:r>
      <w:r w:rsidRPr="00F74664">
        <w:rPr>
          <w:rFonts w:ascii="Times New Roman" w:hAnsi="Times New Roman" w:cs="Times New Roman"/>
          <w:lang w:val="en-US"/>
        </w:rPr>
        <w:t xml:space="preserve"> (Edmondson &amp; McManus, 2007). </w:t>
      </w:r>
      <w:r w:rsidR="00826C23" w:rsidRPr="00F74664">
        <w:rPr>
          <w:rFonts w:ascii="Times New Roman" w:hAnsi="Times New Roman" w:cs="Times New Roman"/>
          <w:lang w:val="en-US"/>
        </w:rPr>
        <w:t xml:space="preserve">For example, </w:t>
      </w:r>
      <w:r w:rsidR="00F74664">
        <w:rPr>
          <w:rFonts w:ascii="Times New Roman" w:hAnsi="Times New Roman" w:cs="Times New Roman"/>
          <w:lang w:val="en-US"/>
        </w:rPr>
        <w:t>q</w:t>
      </w:r>
      <w:r w:rsidR="00F74664" w:rsidRPr="00F74664">
        <w:rPr>
          <w:rFonts w:ascii="Times New Roman" w:hAnsi="Times New Roman" w:cs="Times New Roman"/>
          <w:lang w:val="en-US"/>
        </w:rPr>
        <w:t xml:space="preserve">ualitative </w:t>
      </w:r>
      <w:r w:rsidR="00F74664" w:rsidRPr="00F74664">
        <w:rPr>
          <w:rFonts w:ascii="Times New Roman" w:eastAsia="Times New Roman" w:hAnsi="Times New Roman" w:cs="Times New Roman"/>
          <w:color w:val="212121"/>
          <w:shd w:val="clear" w:color="auto" w:fill="FFFFFF"/>
          <w:lang w:val="en-US"/>
        </w:rPr>
        <w:t>data sources such as interviews with SMEs and practitioners</w:t>
      </w:r>
      <w:r w:rsidR="00F74664">
        <w:rPr>
          <w:rFonts w:ascii="Times New Roman" w:eastAsia="Times New Roman" w:hAnsi="Times New Roman" w:cs="Times New Roman"/>
          <w:color w:val="212121"/>
          <w:shd w:val="clear" w:color="auto" w:fill="FFFFFF"/>
          <w:lang w:val="en-US"/>
        </w:rPr>
        <w:t xml:space="preserve"> may be used to develop</w:t>
      </w:r>
      <w:r w:rsidR="00F74664" w:rsidRPr="00F74664">
        <w:rPr>
          <w:rFonts w:ascii="Times New Roman" w:eastAsia="Times New Roman" w:hAnsi="Times New Roman" w:cs="Times New Roman"/>
          <w:color w:val="212121"/>
          <w:shd w:val="clear" w:color="auto" w:fill="FFFFFF"/>
          <w:lang w:val="en-US"/>
        </w:rPr>
        <w:t xml:space="preserve"> </w:t>
      </w:r>
      <w:r w:rsidR="00F52947" w:rsidRPr="00F74664">
        <w:rPr>
          <w:rFonts w:ascii="Times New Roman" w:hAnsi="Times New Roman" w:cs="Times New Roman"/>
          <w:lang w:val="en-US"/>
        </w:rPr>
        <w:t>a</w:t>
      </w:r>
      <w:r w:rsidR="00ED34B1" w:rsidRPr="00F74664">
        <w:rPr>
          <w:rFonts w:ascii="Times New Roman" w:hAnsi="Times New Roman" w:cs="Times New Roman"/>
          <w:lang w:val="en-US"/>
        </w:rPr>
        <w:t>n observational</w:t>
      </w:r>
      <w:r w:rsidR="00F52947" w:rsidRPr="00F74664">
        <w:rPr>
          <w:rFonts w:ascii="Times New Roman" w:hAnsi="Times New Roman" w:cs="Times New Roman"/>
          <w:lang w:val="en-US"/>
        </w:rPr>
        <w:t xml:space="preserve"> coding framew</w:t>
      </w:r>
      <w:r w:rsidR="00BA3502" w:rsidRPr="00F74664">
        <w:rPr>
          <w:rFonts w:ascii="Times New Roman" w:hAnsi="Times New Roman" w:cs="Times New Roman"/>
          <w:lang w:val="en-US"/>
        </w:rPr>
        <w:t xml:space="preserve">ork </w:t>
      </w:r>
      <w:r w:rsidR="00150A84" w:rsidRPr="00F74664">
        <w:rPr>
          <w:rFonts w:ascii="Times New Roman" w:hAnsi="Times New Roman" w:cs="Times New Roman"/>
          <w:lang w:val="en-US"/>
        </w:rPr>
        <w:t xml:space="preserve">to </w:t>
      </w:r>
      <w:r w:rsidR="00ED34B1" w:rsidRPr="00F74664">
        <w:rPr>
          <w:rFonts w:ascii="Times New Roman" w:hAnsi="Times New Roman" w:cs="Times New Roman"/>
          <w:lang w:val="en-US"/>
        </w:rPr>
        <w:t xml:space="preserve">measure </w:t>
      </w:r>
      <w:r w:rsidR="00150A84" w:rsidRPr="00F74664">
        <w:rPr>
          <w:rFonts w:ascii="Times New Roman" w:hAnsi="Times New Roman" w:cs="Times New Roman"/>
          <w:lang w:val="en-US"/>
        </w:rPr>
        <w:t>frequency</w:t>
      </w:r>
      <w:r w:rsidR="00F52947" w:rsidRPr="00F74664">
        <w:rPr>
          <w:rFonts w:ascii="Times New Roman" w:hAnsi="Times New Roman" w:cs="Times New Roman"/>
          <w:lang w:val="en-US"/>
        </w:rPr>
        <w:t xml:space="preserve"> </w:t>
      </w:r>
      <w:r w:rsidR="00150A84" w:rsidRPr="00F74664">
        <w:rPr>
          <w:rFonts w:ascii="Times New Roman" w:hAnsi="Times New Roman" w:cs="Times New Roman"/>
          <w:lang w:val="en-US"/>
        </w:rPr>
        <w:t>of</w:t>
      </w:r>
      <w:r w:rsidR="00ED34B1" w:rsidRPr="00F74664">
        <w:rPr>
          <w:rFonts w:ascii="Times New Roman" w:hAnsi="Times New Roman" w:cs="Times New Roman"/>
          <w:lang w:val="en-US"/>
        </w:rPr>
        <w:t xml:space="preserve"> behaviors associated with shared knowledge of roles and responsibilities </w:t>
      </w:r>
      <w:r w:rsidR="00BA3502" w:rsidRPr="00F74664">
        <w:rPr>
          <w:rFonts w:ascii="Times New Roman" w:hAnsi="Times New Roman" w:cs="Times New Roman"/>
          <w:lang w:val="en-US"/>
        </w:rPr>
        <w:t xml:space="preserve">in live disaster exercises </w:t>
      </w:r>
      <w:r w:rsidR="00ED34B1" w:rsidRPr="00F74664">
        <w:rPr>
          <w:rFonts w:ascii="Times New Roman" w:hAnsi="Times New Roman" w:cs="Times New Roman"/>
          <w:lang w:val="en-US"/>
        </w:rPr>
        <w:t>(</w:t>
      </w:r>
      <w:proofErr w:type="spellStart"/>
      <w:r w:rsidR="00ED34B1" w:rsidRPr="00F74664">
        <w:rPr>
          <w:rFonts w:ascii="Times New Roman" w:hAnsi="Times New Roman" w:cs="Times New Roman"/>
          <w:lang w:val="en-US"/>
        </w:rPr>
        <w:t>Waring</w:t>
      </w:r>
      <w:proofErr w:type="spellEnd"/>
      <w:r w:rsidR="00ED34B1" w:rsidRPr="00F74664">
        <w:rPr>
          <w:rFonts w:ascii="Times New Roman" w:hAnsi="Times New Roman" w:cs="Times New Roman"/>
          <w:lang w:val="en-US"/>
        </w:rPr>
        <w:t xml:space="preserve"> et al., 2018). </w:t>
      </w:r>
      <w:r w:rsidR="00F74664">
        <w:rPr>
          <w:rFonts w:ascii="Times New Roman" w:eastAsia="Times New Roman" w:hAnsi="Times New Roman" w:cs="Times New Roman"/>
          <w:color w:val="212121"/>
          <w:shd w:val="clear" w:color="auto" w:fill="FFFFFF"/>
          <w:lang w:val="en-US"/>
        </w:rPr>
        <w:t>However, alongside counting behavioral frequencies, it would also be beneficial to keep detailed</w:t>
      </w:r>
      <w:r w:rsidR="00BA3502" w:rsidRPr="00F74664">
        <w:rPr>
          <w:rFonts w:ascii="Times New Roman" w:eastAsia="Times New Roman" w:hAnsi="Times New Roman" w:cs="Times New Roman"/>
          <w:color w:val="212121"/>
          <w:shd w:val="clear" w:color="auto" w:fill="FFFFFF"/>
          <w:lang w:val="en-US"/>
        </w:rPr>
        <w:t xml:space="preserve"> </w:t>
      </w:r>
      <w:r w:rsidR="00F832FB" w:rsidRPr="00F74664">
        <w:rPr>
          <w:rFonts w:ascii="Times New Roman" w:hAnsi="Times New Roman" w:cs="Times New Roman"/>
          <w:lang w:val="en-US"/>
        </w:rPr>
        <w:t xml:space="preserve">observational descriptions </w:t>
      </w:r>
      <w:r w:rsidR="00F74664">
        <w:rPr>
          <w:rFonts w:ascii="Times New Roman" w:hAnsi="Times New Roman" w:cs="Times New Roman"/>
          <w:lang w:val="en-US"/>
        </w:rPr>
        <w:t>to</w:t>
      </w:r>
      <w:r w:rsidR="00150A84" w:rsidRPr="00F74664">
        <w:rPr>
          <w:rFonts w:ascii="Times New Roman" w:hAnsi="Times New Roman" w:cs="Times New Roman"/>
          <w:lang w:val="en-US"/>
        </w:rPr>
        <w:t xml:space="preserve"> </w:t>
      </w:r>
      <w:r w:rsidR="00F74664">
        <w:rPr>
          <w:rFonts w:ascii="Times New Roman" w:hAnsi="Times New Roman" w:cs="Times New Roman"/>
          <w:lang w:val="en-US"/>
        </w:rPr>
        <w:t>improve</w:t>
      </w:r>
      <w:r w:rsidR="00150A84" w:rsidRPr="00F74664">
        <w:rPr>
          <w:rFonts w:ascii="Times New Roman" w:hAnsi="Times New Roman" w:cs="Times New Roman"/>
          <w:lang w:val="en-US"/>
        </w:rPr>
        <w:t xml:space="preserve"> understanding of the context</w:t>
      </w:r>
      <w:r w:rsidR="00F832FB" w:rsidRPr="00F74664">
        <w:rPr>
          <w:rFonts w:ascii="Times New Roman" w:hAnsi="Times New Roman" w:cs="Times New Roman"/>
          <w:lang w:val="en-US"/>
        </w:rPr>
        <w:t xml:space="preserve"> in which</w:t>
      </w:r>
      <w:r w:rsidR="00915BD1" w:rsidRPr="00F74664">
        <w:rPr>
          <w:rFonts w:ascii="Times New Roman" w:hAnsi="Times New Roman" w:cs="Times New Roman"/>
          <w:lang w:val="en-US"/>
        </w:rPr>
        <w:t xml:space="preserve"> behaviors occur and whether there are</w:t>
      </w:r>
      <w:r w:rsidR="00150A84" w:rsidRPr="00F74664">
        <w:rPr>
          <w:rFonts w:ascii="Times New Roman" w:hAnsi="Times New Roman" w:cs="Times New Roman"/>
          <w:lang w:val="en-US"/>
        </w:rPr>
        <w:t xml:space="preserve"> patterns in what </w:t>
      </w:r>
      <w:r w:rsidR="00915BD1" w:rsidRPr="00F74664">
        <w:rPr>
          <w:rFonts w:ascii="Times New Roman" w:hAnsi="Times New Roman" w:cs="Times New Roman"/>
          <w:lang w:val="en-US"/>
        </w:rPr>
        <w:t>happens</w:t>
      </w:r>
      <w:r w:rsidR="00150A84" w:rsidRPr="00F74664">
        <w:rPr>
          <w:rFonts w:ascii="Times New Roman" w:hAnsi="Times New Roman" w:cs="Times New Roman"/>
          <w:lang w:val="en-US"/>
        </w:rPr>
        <w:t xml:space="preserve"> as a result</w:t>
      </w:r>
      <w:r w:rsidR="00F74664">
        <w:rPr>
          <w:rFonts w:ascii="Times New Roman" w:hAnsi="Times New Roman" w:cs="Times New Roman"/>
          <w:lang w:val="en-US"/>
        </w:rPr>
        <w:t xml:space="preserve"> of these behaviors</w:t>
      </w:r>
      <w:r w:rsidR="00150A84" w:rsidRPr="00F74664">
        <w:rPr>
          <w:rFonts w:ascii="Times New Roman" w:hAnsi="Times New Roman" w:cs="Times New Roman"/>
          <w:lang w:val="en-US"/>
        </w:rPr>
        <w:t xml:space="preserve">. </w:t>
      </w:r>
      <w:r w:rsidR="00915BD1" w:rsidRPr="00F74664">
        <w:rPr>
          <w:rFonts w:ascii="Times New Roman" w:hAnsi="Times New Roman" w:cs="Times New Roman"/>
          <w:lang w:val="en-US"/>
        </w:rPr>
        <w:t>I</w:t>
      </w:r>
      <w:r w:rsidR="00150A84" w:rsidRPr="00F74664">
        <w:rPr>
          <w:rFonts w:ascii="Times New Roman" w:hAnsi="Times New Roman" w:cs="Times New Roman"/>
          <w:lang w:val="en-US"/>
        </w:rPr>
        <w:t>n-depth interviews with</w:t>
      </w:r>
      <w:r w:rsidR="00915BD1" w:rsidRPr="00F74664">
        <w:rPr>
          <w:rFonts w:ascii="Times New Roman" w:hAnsi="Times New Roman" w:cs="Times New Roman"/>
          <w:lang w:val="en-US"/>
        </w:rPr>
        <w:t xml:space="preserve"> </w:t>
      </w:r>
      <w:r w:rsidR="00F832FB" w:rsidRPr="00F74664">
        <w:rPr>
          <w:rFonts w:ascii="Times New Roman" w:hAnsi="Times New Roman" w:cs="Times New Roman"/>
          <w:lang w:val="en-US"/>
        </w:rPr>
        <w:t>practitioners</w:t>
      </w:r>
      <w:r w:rsidR="00915BD1" w:rsidRPr="00F74664">
        <w:rPr>
          <w:rFonts w:ascii="Times New Roman" w:hAnsi="Times New Roman" w:cs="Times New Roman"/>
          <w:lang w:val="en-US"/>
        </w:rPr>
        <w:t xml:space="preserve"> would</w:t>
      </w:r>
      <w:r w:rsidR="00150A84" w:rsidRPr="00F74664">
        <w:rPr>
          <w:rFonts w:ascii="Times New Roman" w:hAnsi="Times New Roman" w:cs="Times New Roman"/>
          <w:lang w:val="en-US"/>
        </w:rPr>
        <w:t xml:space="preserve"> provide </w:t>
      </w:r>
      <w:r w:rsidR="00915BD1" w:rsidRPr="00F74664">
        <w:rPr>
          <w:rFonts w:ascii="Times New Roman" w:hAnsi="Times New Roman" w:cs="Times New Roman"/>
          <w:lang w:val="en-US"/>
        </w:rPr>
        <w:t xml:space="preserve">further contextual detail regarding </w:t>
      </w:r>
      <w:r w:rsidR="00F74664">
        <w:rPr>
          <w:rFonts w:ascii="Times New Roman" w:hAnsi="Times New Roman" w:cs="Times New Roman"/>
          <w:lang w:val="en-US"/>
        </w:rPr>
        <w:t>when, why and how</w:t>
      </w:r>
      <w:r w:rsidR="00F832FB" w:rsidRPr="00F74664">
        <w:rPr>
          <w:rFonts w:ascii="Times New Roman" w:hAnsi="Times New Roman" w:cs="Times New Roman"/>
          <w:lang w:val="en-US"/>
        </w:rPr>
        <w:t xml:space="preserve"> </w:t>
      </w:r>
      <w:r w:rsidR="00150A84" w:rsidRPr="00F74664">
        <w:rPr>
          <w:rFonts w:ascii="Times New Roman" w:hAnsi="Times New Roman" w:cs="Times New Roman"/>
          <w:lang w:val="en-US"/>
        </w:rPr>
        <w:t>such beha</w:t>
      </w:r>
      <w:r w:rsidR="00915BD1" w:rsidRPr="00F74664">
        <w:rPr>
          <w:rFonts w:ascii="Times New Roman" w:hAnsi="Times New Roman" w:cs="Times New Roman"/>
          <w:lang w:val="en-US"/>
        </w:rPr>
        <w:t xml:space="preserve">viors </w:t>
      </w:r>
      <w:r w:rsidR="00F74664">
        <w:rPr>
          <w:rFonts w:ascii="Times New Roman" w:hAnsi="Times New Roman" w:cs="Times New Roman"/>
          <w:lang w:val="en-US"/>
        </w:rPr>
        <w:t xml:space="preserve">are used </w:t>
      </w:r>
      <w:r w:rsidR="00150A84" w:rsidRPr="00F74664">
        <w:rPr>
          <w:rFonts w:ascii="Times New Roman" w:hAnsi="Times New Roman" w:cs="Times New Roman"/>
          <w:lang w:val="en-US"/>
        </w:rPr>
        <w:t>and the impact</w:t>
      </w:r>
      <w:r w:rsidR="00F832FB" w:rsidRPr="00F74664">
        <w:rPr>
          <w:rFonts w:ascii="Times New Roman" w:hAnsi="Times New Roman" w:cs="Times New Roman"/>
          <w:lang w:val="en-US"/>
        </w:rPr>
        <w:t xml:space="preserve"> of this</w:t>
      </w:r>
      <w:r w:rsidR="00150A84" w:rsidRPr="00F74664">
        <w:rPr>
          <w:rFonts w:ascii="Times New Roman" w:hAnsi="Times New Roman" w:cs="Times New Roman"/>
          <w:lang w:val="en-US"/>
        </w:rPr>
        <w:t>.</w:t>
      </w:r>
      <w:r w:rsidR="002727C3" w:rsidRPr="00F74664">
        <w:rPr>
          <w:rFonts w:ascii="Times New Roman" w:hAnsi="Times New Roman" w:cs="Times New Roman"/>
          <w:lang w:val="en-US"/>
        </w:rPr>
        <w:t xml:space="preserve"> </w:t>
      </w:r>
    </w:p>
    <w:p w14:paraId="1AFEB9B2" w14:textId="11DADD45" w:rsidR="00C31572" w:rsidRPr="00F74664" w:rsidRDefault="00C31572" w:rsidP="00E50C07">
      <w:pPr>
        <w:pStyle w:val="Body"/>
        <w:spacing w:line="480" w:lineRule="auto"/>
        <w:ind w:firstLine="720"/>
        <w:rPr>
          <w:rFonts w:ascii="Times New Roman" w:hAnsi="Times New Roman" w:cs="Times New Roman"/>
          <w:lang w:val="en-US"/>
        </w:rPr>
      </w:pPr>
      <w:r w:rsidRPr="00F74664">
        <w:rPr>
          <w:rFonts w:ascii="Times New Roman" w:hAnsi="Times New Roman" w:cs="Times New Roman"/>
          <w:lang w:val="en-US"/>
        </w:rPr>
        <w:t xml:space="preserve">Another key standard for quantitative methods is internal validity, confidence in the inferences drawn about cause and effect relationships. Internal validity is concerned with demonstrating that variations in a dependent variable result from variations in the independent variable(s) rather than from other confounding variables (Abernethy, Chua, </w:t>
      </w:r>
      <w:proofErr w:type="spellStart"/>
      <w:r w:rsidRPr="00F74664">
        <w:rPr>
          <w:rFonts w:ascii="Times New Roman" w:hAnsi="Times New Roman" w:cs="Times New Roman"/>
          <w:lang w:val="en-US"/>
        </w:rPr>
        <w:t>Luckett</w:t>
      </w:r>
      <w:proofErr w:type="spellEnd"/>
      <w:r w:rsidRPr="00F74664">
        <w:rPr>
          <w:rFonts w:ascii="Times New Roman" w:hAnsi="Times New Roman" w:cs="Times New Roman"/>
          <w:lang w:val="en-US"/>
        </w:rPr>
        <w:t xml:space="preserve">, &amp; </w:t>
      </w:r>
      <w:proofErr w:type="spellStart"/>
      <w:r w:rsidRPr="00F74664">
        <w:rPr>
          <w:rFonts w:ascii="Times New Roman" w:hAnsi="Times New Roman" w:cs="Times New Roman"/>
          <w:lang w:val="en-US"/>
        </w:rPr>
        <w:t>Selto</w:t>
      </w:r>
      <w:proofErr w:type="spellEnd"/>
      <w:r w:rsidRPr="00F74664">
        <w:rPr>
          <w:rFonts w:ascii="Times New Roman" w:hAnsi="Times New Roman" w:cs="Times New Roman"/>
          <w:lang w:val="en-US"/>
        </w:rPr>
        <w:t xml:space="preserve">, 1999). This is usually achieved by controlling extraneous variables, standardizing procedures and measures (Black, 1999). As with </w:t>
      </w:r>
      <w:r w:rsidRPr="00F74664">
        <w:rPr>
          <w:rFonts w:ascii="Times New Roman" w:hAnsi="Times New Roman" w:cs="Times New Roman"/>
          <w:lang w:val="en-US"/>
        </w:rPr>
        <w:lastRenderedPageBreak/>
        <w:t>other field studies, procedures and measures may be applied in a standardized way but the novel, dynamic nature of disaster exercises prevents exact replication and control over extraneous variables</w:t>
      </w:r>
      <w:r w:rsidR="001E0CE5" w:rsidRPr="00F74664">
        <w:rPr>
          <w:rFonts w:ascii="Times New Roman" w:hAnsi="Times New Roman" w:cs="Times New Roman"/>
          <w:lang w:val="en-US"/>
        </w:rPr>
        <w:t>, making causality difficult to determine</w:t>
      </w:r>
      <w:r w:rsidRPr="00F74664">
        <w:rPr>
          <w:rFonts w:ascii="Times New Roman" w:hAnsi="Times New Roman" w:cs="Times New Roman"/>
          <w:lang w:val="en-US"/>
        </w:rPr>
        <w:t xml:space="preserve"> (Koch &amp; Harrington, 1998). It is </w:t>
      </w:r>
      <w:r w:rsidR="001E0CE5" w:rsidRPr="00F74664">
        <w:rPr>
          <w:rFonts w:ascii="Times New Roman" w:hAnsi="Times New Roman" w:cs="Times New Roman"/>
          <w:lang w:val="en-US"/>
        </w:rPr>
        <w:t xml:space="preserve">therefore </w:t>
      </w:r>
      <w:r w:rsidRPr="00F74664">
        <w:rPr>
          <w:rFonts w:ascii="Times New Roman" w:hAnsi="Times New Roman" w:cs="Times New Roman"/>
          <w:lang w:val="en-US"/>
        </w:rPr>
        <w:t xml:space="preserve">vital to monitor and document the context in which quantitative tests are administered </w:t>
      </w:r>
      <w:r w:rsidR="000E7EBA" w:rsidRPr="00F74664">
        <w:rPr>
          <w:rFonts w:ascii="Times New Roman" w:hAnsi="Times New Roman" w:cs="Times New Roman"/>
          <w:lang w:val="en-US"/>
        </w:rPr>
        <w:t>to make accurate causal conclusions (McMillan, 2007). F</w:t>
      </w:r>
      <w:r w:rsidRPr="00F74664">
        <w:rPr>
          <w:rFonts w:ascii="Times New Roman" w:hAnsi="Times New Roman" w:cs="Times New Roman"/>
          <w:lang w:val="en-US"/>
        </w:rPr>
        <w:t>or example</w:t>
      </w:r>
      <w:r w:rsidR="000E7EBA" w:rsidRPr="00F74664">
        <w:rPr>
          <w:rFonts w:ascii="Times New Roman" w:hAnsi="Times New Roman" w:cs="Times New Roman"/>
          <w:lang w:val="en-US"/>
        </w:rPr>
        <w:t xml:space="preserve">, during a </w:t>
      </w:r>
      <w:r w:rsidR="00C94FCE">
        <w:rPr>
          <w:rFonts w:ascii="Times New Roman" w:hAnsi="Times New Roman" w:cs="Times New Roman"/>
          <w:lang w:val="en-US"/>
        </w:rPr>
        <w:t xml:space="preserve">live </w:t>
      </w:r>
      <w:r w:rsidR="000E7EBA" w:rsidRPr="00F74664">
        <w:rPr>
          <w:rFonts w:ascii="Times New Roman" w:hAnsi="Times New Roman" w:cs="Times New Roman"/>
          <w:lang w:val="en-US"/>
        </w:rPr>
        <w:t xml:space="preserve">disaster exercise, measures of performance </w:t>
      </w:r>
      <w:r w:rsidR="001E0CE5" w:rsidRPr="00F74664">
        <w:rPr>
          <w:rFonts w:ascii="Times New Roman" w:hAnsi="Times New Roman" w:cs="Times New Roman"/>
          <w:lang w:val="en-US"/>
        </w:rPr>
        <w:t xml:space="preserve">ratings </w:t>
      </w:r>
      <w:r w:rsidR="000E7EBA" w:rsidRPr="00F74664">
        <w:rPr>
          <w:rFonts w:ascii="Times New Roman" w:hAnsi="Times New Roman" w:cs="Times New Roman"/>
          <w:lang w:val="en-US"/>
        </w:rPr>
        <w:t xml:space="preserve">against standardized criteria may be taken at regular intervals </w:t>
      </w:r>
      <w:r w:rsidR="00A0333E">
        <w:rPr>
          <w:rFonts w:ascii="Times New Roman" w:hAnsi="Times New Roman" w:cs="Times New Roman"/>
          <w:lang w:val="en-US"/>
        </w:rPr>
        <w:t xml:space="preserve">to </w:t>
      </w:r>
      <w:r w:rsidR="001E0CE5" w:rsidRPr="00F74664">
        <w:rPr>
          <w:rFonts w:ascii="Times New Roman" w:hAnsi="Times New Roman" w:cs="Times New Roman"/>
          <w:lang w:val="en-US"/>
        </w:rPr>
        <w:t>capture</w:t>
      </w:r>
      <w:r w:rsidR="000E7EBA" w:rsidRPr="00F74664">
        <w:rPr>
          <w:rFonts w:ascii="Times New Roman" w:hAnsi="Times New Roman" w:cs="Times New Roman"/>
          <w:lang w:val="en-US"/>
        </w:rPr>
        <w:t xml:space="preserve"> changes. </w:t>
      </w:r>
      <w:r w:rsidR="00C94FCE">
        <w:rPr>
          <w:rFonts w:ascii="Times New Roman" w:hAnsi="Times New Roman" w:cs="Times New Roman"/>
          <w:lang w:val="en-US"/>
        </w:rPr>
        <w:t>Q</w:t>
      </w:r>
      <w:r w:rsidR="001E0CE5" w:rsidRPr="00F74664">
        <w:rPr>
          <w:rFonts w:ascii="Times New Roman" w:hAnsi="Times New Roman" w:cs="Times New Roman"/>
          <w:lang w:val="en-US"/>
        </w:rPr>
        <w:t xml:space="preserve">ualitative </w:t>
      </w:r>
      <w:r w:rsidR="00C94FCE">
        <w:rPr>
          <w:rFonts w:ascii="Times New Roman" w:hAnsi="Times New Roman" w:cs="Times New Roman"/>
          <w:lang w:val="en-US"/>
        </w:rPr>
        <w:t>descriptions of</w:t>
      </w:r>
      <w:r w:rsidR="000E7EBA" w:rsidRPr="00F74664">
        <w:rPr>
          <w:rFonts w:ascii="Times New Roman" w:hAnsi="Times New Roman" w:cs="Times New Roman"/>
          <w:lang w:val="en-US"/>
        </w:rPr>
        <w:t xml:space="preserve"> context and behaviors observed, a rationale for </w:t>
      </w:r>
      <w:r w:rsidR="00C94FCE">
        <w:rPr>
          <w:rFonts w:ascii="Times New Roman" w:hAnsi="Times New Roman" w:cs="Times New Roman"/>
          <w:lang w:val="en-US"/>
        </w:rPr>
        <w:t xml:space="preserve">each </w:t>
      </w:r>
      <w:r w:rsidR="000E7EBA" w:rsidRPr="00F74664">
        <w:rPr>
          <w:rFonts w:ascii="Times New Roman" w:hAnsi="Times New Roman" w:cs="Times New Roman"/>
          <w:lang w:val="en-US"/>
        </w:rPr>
        <w:t>rating</w:t>
      </w:r>
      <w:r w:rsidR="00E50C07" w:rsidRPr="00F74664">
        <w:rPr>
          <w:rFonts w:ascii="Times New Roman" w:hAnsi="Times New Roman" w:cs="Times New Roman"/>
          <w:lang w:val="en-US"/>
        </w:rPr>
        <w:t xml:space="preserve">, </w:t>
      </w:r>
      <w:r w:rsidR="00C94FCE">
        <w:rPr>
          <w:rFonts w:ascii="Times New Roman" w:hAnsi="Times New Roman" w:cs="Times New Roman"/>
          <w:lang w:val="en-US"/>
        </w:rPr>
        <w:t>and</w:t>
      </w:r>
      <w:r w:rsidR="000E7EBA" w:rsidRPr="00F74664">
        <w:rPr>
          <w:rFonts w:ascii="Times New Roman" w:hAnsi="Times New Roman" w:cs="Times New Roman"/>
          <w:lang w:val="en-US"/>
        </w:rPr>
        <w:t xml:space="preserve"> </w:t>
      </w:r>
      <w:r w:rsidR="00E50C07" w:rsidRPr="00F74664">
        <w:rPr>
          <w:rFonts w:ascii="Times New Roman" w:hAnsi="Times New Roman" w:cs="Times New Roman"/>
          <w:lang w:val="en-US"/>
        </w:rPr>
        <w:t xml:space="preserve">interviews and self-report scales completed by practitioners </w:t>
      </w:r>
      <w:r w:rsidR="000E7EBA" w:rsidRPr="00F74664">
        <w:rPr>
          <w:rFonts w:ascii="Times New Roman" w:hAnsi="Times New Roman" w:cs="Times New Roman"/>
          <w:lang w:val="en-US"/>
        </w:rPr>
        <w:t xml:space="preserve">would </w:t>
      </w:r>
      <w:r w:rsidR="00C94FCE">
        <w:rPr>
          <w:rFonts w:ascii="Times New Roman" w:hAnsi="Times New Roman" w:cs="Times New Roman"/>
          <w:lang w:val="en-US"/>
        </w:rPr>
        <w:t xml:space="preserve">all </w:t>
      </w:r>
      <w:r w:rsidR="000E7EBA" w:rsidRPr="00F74664">
        <w:rPr>
          <w:rFonts w:ascii="Times New Roman" w:hAnsi="Times New Roman" w:cs="Times New Roman"/>
          <w:lang w:val="en-US"/>
        </w:rPr>
        <w:t xml:space="preserve">assist with </w:t>
      </w:r>
      <w:r w:rsidR="00C94FCE">
        <w:rPr>
          <w:rFonts w:ascii="Times New Roman" w:hAnsi="Times New Roman" w:cs="Times New Roman"/>
          <w:lang w:val="en-US"/>
        </w:rPr>
        <w:t>drawing</w:t>
      </w:r>
      <w:r w:rsidR="001E0CE5" w:rsidRPr="00F74664">
        <w:rPr>
          <w:rFonts w:ascii="Times New Roman" w:hAnsi="Times New Roman" w:cs="Times New Roman"/>
          <w:lang w:val="en-US"/>
        </w:rPr>
        <w:t xml:space="preserve"> conclusions</w:t>
      </w:r>
      <w:r w:rsidR="00A0333E">
        <w:rPr>
          <w:rFonts w:ascii="Times New Roman" w:hAnsi="Times New Roman" w:cs="Times New Roman"/>
          <w:lang w:val="en-US"/>
        </w:rPr>
        <w:t xml:space="preserve"> about the cause</w:t>
      </w:r>
      <w:r w:rsidR="00C94FCE">
        <w:rPr>
          <w:rFonts w:ascii="Times New Roman" w:hAnsi="Times New Roman" w:cs="Times New Roman"/>
          <w:lang w:val="en-US"/>
        </w:rPr>
        <w:t>s and impact</w:t>
      </w:r>
      <w:r w:rsidR="00A0333E">
        <w:rPr>
          <w:rFonts w:ascii="Times New Roman" w:hAnsi="Times New Roman" w:cs="Times New Roman"/>
          <w:lang w:val="en-US"/>
        </w:rPr>
        <w:t xml:space="preserve"> of changes in performance</w:t>
      </w:r>
      <w:r w:rsidR="001E0CE5" w:rsidRPr="00F74664">
        <w:rPr>
          <w:rFonts w:ascii="Times New Roman" w:hAnsi="Times New Roman" w:cs="Times New Roman"/>
          <w:lang w:val="en-US"/>
        </w:rPr>
        <w:t xml:space="preserve">. </w:t>
      </w:r>
      <w:r w:rsidR="00A0333E">
        <w:rPr>
          <w:rFonts w:ascii="Times New Roman" w:hAnsi="Times New Roman" w:cs="Times New Roman"/>
          <w:lang w:val="en-US"/>
        </w:rPr>
        <w:t xml:space="preserve">Combining data sources in this way also allows </w:t>
      </w:r>
      <w:r w:rsidR="00207E3B" w:rsidRPr="00F74664">
        <w:rPr>
          <w:rFonts w:ascii="Times New Roman" w:eastAsia="Times New Roman" w:hAnsi="Times New Roman" w:cs="Times New Roman"/>
          <w:color w:val="212121"/>
          <w:shd w:val="clear" w:color="auto" w:fill="FFFFFF"/>
          <w:lang w:val="en-US"/>
        </w:rPr>
        <w:t xml:space="preserve">for potential weaknesses in </w:t>
      </w:r>
      <w:r w:rsidR="00A0333E">
        <w:rPr>
          <w:rFonts w:ascii="Times New Roman" w:eastAsia="Times New Roman" w:hAnsi="Times New Roman" w:cs="Times New Roman"/>
          <w:color w:val="212121"/>
          <w:shd w:val="clear" w:color="auto" w:fill="FFFFFF"/>
          <w:lang w:val="en-US"/>
        </w:rPr>
        <w:t xml:space="preserve">one source to be compensated by another. For example, </w:t>
      </w:r>
      <w:r w:rsidR="00F226EE" w:rsidRPr="00F74664">
        <w:rPr>
          <w:rFonts w:ascii="Times New Roman" w:eastAsia="Times New Roman" w:hAnsi="Times New Roman" w:cs="Times New Roman"/>
          <w:color w:val="212121"/>
          <w:shd w:val="clear" w:color="auto" w:fill="FFFFFF"/>
          <w:lang w:val="en-US"/>
        </w:rPr>
        <w:t>qualitative methods being used t</w:t>
      </w:r>
      <w:r w:rsidR="00207E3B" w:rsidRPr="00F74664">
        <w:rPr>
          <w:rFonts w:ascii="Times New Roman" w:eastAsia="Times New Roman" w:hAnsi="Times New Roman" w:cs="Times New Roman"/>
          <w:color w:val="212121"/>
          <w:shd w:val="clear" w:color="auto" w:fill="FFFFFF"/>
          <w:lang w:val="en-US"/>
        </w:rPr>
        <w:t>o account for potential confounds when administering surveys.</w:t>
      </w:r>
    </w:p>
    <w:p w14:paraId="3926A999" w14:textId="13B19DF1" w:rsidR="00C31572" w:rsidRPr="00F74664" w:rsidRDefault="00533B83" w:rsidP="00D11204">
      <w:pPr>
        <w:pStyle w:val="Body"/>
        <w:spacing w:line="480" w:lineRule="auto"/>
        <w:ind w:firstLine="720"/>
        <w:rPr>
          <w:rFonts w:ascii="Times New Roman" w:hAnsi="Times New Roman" w:cs="Times New Roman"/>
          <w:lang w:val="en-US"/>
        </w:rPr>
      </w:pPr>
      <w:r>
        <w:rPr>
          <w:rFonts w:ascii="Times New Roman" w:hAnsi="Times New Roman" w:cs="Times New Roman"/>
          <w:lang w:val="en-US"/>
        </w:rPr>
        <w:t xml:space="preserve">Another key standard for </w:t>
      </w:r>
      <w:r w:rsidR="00F226EE" w:rsidRPr="00F74664">
        <w:rPr>
          <w:rFonts w:ascii="Times New Roman" w:hAnsi="Times New Roman" w:cs="Times New Roman"/>
          <w:lang w:val="en-US"/>
        </w:rPr>
        <w:t>quantitative methods</w:t>
      </w:r>
      <w:r w:rsidR="00C31572" w:rsidRPr="00F74664">
        <w:rPr>
          <w:rFonts w:ascii="Times New Roman" w:hAnsi="Times New Roman" w:cs="Times New Roman"/>
          <w:lang w:val="en-US"/>
        </w:rPr>
        <w:t xml:space="preserve"> </w:t>
      </w:r>
      <w:r>
        <w:rPr>
          <w:rFonts w:ascii="Times New Roman" w:hAnsi="Times New Roman" w:cs="Times New Roman"/>
          <w:lang w:val="en-US"/>
        </w:rPr>
        <w:t>is</w:t>
      </w:r>
      <w:r w:rsidR="00C31572" w:rsidRPr="00F74664">
        <w:rPr>
          <w:rFonts w:ascii="Times New Roman" w:hAnsi="Times New Roman" w:cs="Times New Roman"/>
          <w:lang w:val="en-US"/>
        </w:rPr>
        <w:t xml:space="preserve"> external validity, generalizing relationships found within a study to other people, times, or contexts. The specialized nature of practitioners engaged in live disaster exercises and other extreme environments limits ability to adopt strategies relating to the population validity aspect of external validity such as randomization, random sampling and large sample sizes (</w:t>
      </w:r>
      <w:proofErr w:type="spellStart"/>
      <w:r w:rsidR="00C31572" w:rsidRPr="00F74664">
        <w:rPr>
          <w:rFonts w:ascii="Times New Roman" w:hAnsi="Times New Roman" w:cs="Times New Roman"/>
          <w:lang w:val="en-US"/>
        </w:rPr>
        <w:t>Drost</w:t>
      </w:r>
      <w:proofErr w:type="spellEnd"/>
      <w:r w:rsidR="00C31572" w:rsidRPr="00F74664">
        <w:rPr>
          <w:rFonts w:ascii="Times New Roman" w:hAnsi="Times New Roman" w:cs="Times New Roman"/>
          <w:lang w:val="en-US"/>
        </w:rPr>
        <w:t xml:space="preserve">, 2011). </w:t>
      </w:r>
      <w:r w:rsidR="00046A7A" w:rsidRPr="00F74664">
        <w:rPr>
          <w:rFonts w:ascii="Times New Roman" w:hAnsi="Times New Roman" w:cs="Times New Roman"/>
          <w:lang w:val="en-US"/>
        </w:rPr>
        <w:t>In contrast</w:t>
      </w:r>
      <w:r w:rsidR="00C31572" w:rsidRPr="00F74664">
        <w:rPr>
          <w:rFonts w:ascii="Times New Roman" w:hAnsi="Times New Roman" w:cs="Times New Roman"/>
          <w:lang w:val="en-US"/>
        </w:rPr>
        <w:t xml:space="preserve">, </w:t>
      </w:r>
      <w:r w:rsidR="005F6DC1">
        <w:rPr>
          <w:rFonts w:ascii="Times New Roman" w:hAnsi="Times New Roman" w:cs="Times New Roman"/>
          <w:lang w:val="en-US"/>
        </w:rPr>
        <w:t>these live exercises</w:t>
      </w:r>
      <w:r w:rsidR="00C31572" w:rsidRPr="00F74664">
        <w:rPr>
          <w:rFonts w:ascii="Times New Roman" w:hAnsi="Times New Roman" w:cs="Times New Roman"/>
          <w:lang w:val="en-US"/>
        </w:rPr>
        <w:t xml:space="preserve"> replica</w:t>
      </w:r>
      <w:r w:rsidR="005F6DC1">
        <w:rPr>
          <w:rFonts w:ascii="Times New Roman" w:hAnsi="Times New Roman" w:cs="Times New Roman"/>
          <w:lang w:val="en-US"/>
        </w:rPr>
        <w:t xml:space="preserve">te the complexity of disasters, improving the </w:t>
      </w:r>
      <w:r w:rsidR="00C31572" w:rsidRPr="00F74664">
        <w:rPr>
          <w:rFonts w:ascii="Times New Roman" w:hAnsi="Times New Roman" w:cs="Times New Roman"/>
          <w:lang w:val="en-US"/>
        </w:rPr>
        <w:t>ecological validity</w:t>
      </w:r>
      <w:r w:rsidR="005F6DC1">
        <w:rPr>
          <w:rFonts w:ascii="Times New Roman" w:hAnsi="Times New Roman" w:cs="Times New Roman"/>
          <w:lang w:val="en-US"/>
        </w:rPr>
        <w:t xml:space="preserve"> of research and generalizability of </w:t>
      </w:r>
      <w:r w:rsidR="00C31572" w:rsidRPr="00F74664">
        <w:rPr>
          <w:rFonts w:ascii="Times New Roman" w:hAnsi="Times New Roman" w:cs="Times New Roman"/>
          <w:lang w:val="en-US"/>
        </w:rPr>
        <w:t>findings to real disaster response (</w:t>
      </w:r>
      <w:proofErr w:type="spellStart"/>
      <w:r w:rsidR="00C31572" w:rsidRPr="00F74664">
        <w:rPr>
          <w:rFonts w:ascii="Times New Roman" w:hAnsi="Times New Roman" w:cs="Times New Roman"/>
          <w:lang w:val="en-US"/>
        </w:rPr>
        <w:t>Lipshitz</w:t>
      </w:r>
      <w:proofErr w:type="spellEnd"/>
      <w:r w:rsidR="00C31572" w:rsidRPr="00F74664">
        <w:rPr>
          <w:rFonts w:ascii="Times New Roman" w:hAnsi="Times New Roman" w:cs="Times New Roman"/>
          <w:lang w:val="en-US"/>
        </w:rPr>
        <w:t xml:space="preserve">, 2010). </w:t>
      </w:r>
      <w:r>
        <w:rPr>
          <w:rFonts w:ascii="Times New Roman" w:hAnsi="Times New Roman" w:cs="Times New Roman"/>
          <w:lang w:val="en-US"/>
        </w:rPr>
        <w:t xml:space="preserve">Balancing internal and external validity is </w:t>
      </w:r>
      <w:r w:rsidR="005F6DC1">
        <w:rPr>
          <w:rFonts w:ascii="Times New Roman" w:hAnsi="Times New Roman" w:cs="Times New Roman"/>
          <w:lang w:val="en-US"/>
        </w:rPr>
        <w:t xml:space="preserve">notoriously </w:t>
      </w:r>
      <w:r>
        <w:rPr>
          <w:rFonts w:ascii="Times New Roman" w:hAnsi="Times New Roman" w:cs="Times New Roman"/>
          <w:lang w:val="en-US"/>
        </w:rPr>
        <w:t>difficult to do because e</w:t>
      </w:r>
      <w:r w:rsidR="00C31572" w:rsidRPr="00F74664">
        <w:rPr>
          <w:rFonts w:ascii="Times New Roman" w:hAnsi="Times New Roman" w:cs="Times New Roman"/>
          <w:lang w:val="en-US"/>
        </w:rPr>
        <w:t>nvironments cannot be both controlled and demonstrate real world complexity (</w:t>
      </w:r>
      <w:proofErr w:type="spellStart"/>
      <w:r w:rsidR="00C31572" w:rsidRPr="00F74664">
        <w:rPr>
          <w:rFonts w:ascii="Times New Roman" w:hAnsi="Times New Roman" w:cs="Times New Roman"/>
          <w:lang w:val="en-US"/>
        </w:rPr>
        <w:t>Drost</w:t>
      </w:r>
      <w:proofErr w:type="spellEnd"/>
      <w:r w:rsidR="00C31572" w:rsidRPr="00F74664">
        <w:rPr>
          <w:rFonts w:ascii="Times New Roman" w:hAnsi="Times New Roman" w:cs="Times New Roman"/>
          <w:lang w:val="en-US"/>
        </w:rPr>
        <w:t>, 2011).</w:t>
      </w:r>
      <w:r w:rsidR="002D3545" w:rsidRPr="00F74664">
        <w:rPr>
          <w:rFonts w:ascii="Times New Roman" w:hAnsi="Times New Roman" w:cs="Times New Roman"/>
          <w:lang w:val="en-US"/>
        </w:rPr>
        <w:t xml:space="preserve"> This does not mean</w:t>
      </w:r>
      <w:r w:rsidR="00046A7A" w:rsidRPr="00F74664">
        <w:rPr>
          <w:rFonts w:ascii="Times New Roman" w:hAnsi="Times New Roman" w:cs="Times New Roman"/>
          <w:lang w:val="en-US"/>
        </w:rPr>
        <w:t xml:space="preserve"> that </w:t>
      </w:r>
      <w:r w:rsidR="00D11204">
        <w:rPr>
          <w:rFonts w:ascii="Times New Roman" w:hAnsi="Times New Roman" w:cs="Times New Roman"/>
          <w:lang w:val="en-US"/>
        </w:rPr>
        <w:t xml:space="preserve">research using live disaster exercises should only be judged against the criteria of </w:t>
      </w:r>
      <w:r w:rsidR="00046A7A" w:rsidRPr="00F74664">
        <w:rPr>
          <w:rFonts w:ascii="Times New Roman" w:hAnsi="Times New Roman" w:cs="Times New Roman"/>
          <w:lang w:val="en-US"/>
        </w:rPr>
        <w:t>ecologic</w:t>
      </w:r>
      <w:r w:rsidR="002D3545" w:rsidRPr="00F74664">
        <w:rPr>
          <w:rFonts w:ascii="Times New Roman" w:hAnsi="Times New Roman" w:cs="Times New Roman"/>
          <w:lang w:val="en-US"/>
        </w:rPr>
        <w:t>al validity</w:t>
      </w:r>
      <w:r w:rsidR="00D11204">
        <w:rPr>
          <w:rFonts w:ascii="Times New Roman" w:hAnsi="Times New Roman" w:cs="Times New Roman"/>
          <w:lang w:val="en-US"/>
        </w:rPr>
        <w:t xml:space="preserve"> or that high ecological validity</w:t>
      </w:r>
      <w:r w:rsidR="002D3545" w:rsidRPr="00F74664">
        <w:rPr>
          <w:rFonts w:ascii="Times New Roman" w:hAnsi="Times New Roman" w:cs="Times New Roman"/>
          <w:lang w:val="en-US"/>
        </w:rPr>
        <w:t xml:space="preserve"> compensates for lower </w:t>
      </w:r>
      <w:r>
        <w:rPr>
          <w:rFonts w:ascii="Times New Roman" w:hAnsi="Times New Roman" w:cs="Times New Roman"/>
          <w:lang w:val="en-US"/>
        </w:rPr>
        <w:t xml:space="preserve">internal and </w:t>
      </w:r>
      <w:r>
        <w:rPr>
          <w:rFonts w:ascii="Times New Roman" w:hAnsi="Times New Roman" w:cs="Times New Roman"/>
          <w:lang w:val="en-US"/>
        </w:rPr>
        <w:lastRenderedPageBreak/>
        <w:t>population</w:t>
      </w:r>
      <w:r w:rsidR="00046A7A" w:rsidRPr="00F74664">
        <w:rPr>
          <w:rFonts w:ascii="Times New Roman" w:hAnsi="Times New Roman" w:cs="Times New Roman"/>
          <w:lang w:val="en-US"/>
        </w:rPr>
        <w:t xml:space="preserve"> validity. </w:t>
      </w:r>
      <w:r w:rsidR="00D348A8">
        <w:rPr>
          <w:rFonts w:ascii="Times New Roman" w:hAnsi="Times New Roman" w:cs="Times New Roman"/>
          <w:lang w:val="en-US"/>
        </w:rPr>
        <w:t>It is important to adopt</w:t>
      </w:r>
      <w:r w:rsidR="00D11204">
        <w:rPr>
          <w:rFonts w:ascii="Times New Roman" w:hAnsi="Times New Roman" w:cs="Times New Roman"/>
          <w:lang w:val="en-US"/>
        </w:rPr>
        <w:t xml:space="preserve"> mixed methods </w:t>
      </w:r>
      <w:r w:rsidR="00D348A8">
        <w:rPr>
          <w:rFonts w:ascii="Times New Roman" w:hAnsi="Times New Roman" w:cs="Times New Roman"/>
          <w:lang w:val="en-US"/>
        </w:rPr>
        <w:t>to</w:t>
      </w:r>
      <w:r w:rsidR="005F6DC1">
        <w:rPr>
          <w:rFonts w:ascii="Times New Roman" w:hAnsi="Times New Roman" w:cs="Times New Roman"/>
          <w:lang w:val="en-US"/>
        </w:rPr>
        <w:t xml:space="preserve"> </w:t>
      </w:r>
      <w:r w:rsidR="00D11204">
        <w:rPr>
          <w:rFonts w:ascii="Times New Roman" w:hAnsi="Times New Roman" w:cs="Times New Roman"/>
          <w:lang w:val="en-US"/>
        </w:rPr>
        <w:t>triangulat</w:t>
      </w:r>
      <w:r w:rsidR="00D348A8">
        <w:rPr>
          <w:rFonts w:ascii="Times New Roman" w:hAnsi="Times New Roman" w:cs="Times New Roman"/>
          <w:lang w:val="en-US"/>
        </w:rPr>
        <w:t>e</w:t>
      </w:r>
      <w:r w:rsidR="00D11204">
        <w:rPr>
          <w:rFonts w:ascii="Times New Roman" w:hAnsi="Times New Roman" w:cs="Times New Roman"/>
          <w:lang w:val="en-US"/>
        </w:rPr>
        <w:t xml:space="preserve"> findings in order to </w:t>
      </w:r>
      <w:r w:rsidR="005F6DC1">
        <w:rPr>
          <w:rFonts w:ascii="Times New Roman" w:hAnsi="Times New Roman" w:cs="Times New Roman"/>
          <w:lang w:val="en-US"/>
        </w:rPr>
        <w:t>improve different components of validity</w:t>
      </w:r>
      <w:r w:rsidR="002D3545" w:rsidRPr="00F74664">
        <w:rPr>
          <w:rFonts w:ascii="Times New Roman" w:hAnsi="Times New Roman" w:cs="Times New Roman"/>
          <w:lang w:val="en-US"/>
        </w:rPr>
        <w:t>.</w:t>
      </w:r>
    </w:p>
    <w:p w14:paraId="1B451472" w14:textId="5C19056E" w:rsidR="00C31572" w:rsidRPr="00F74664" w:rsidRDefault="00490EE6" w:rsidP="00C31572">
      <w:pPr>
        <w:pStyle w:val="Body"/>
        <w:spacing w:line="480" w:lineRule="auto"/>
        <w:ind w:firstLine="720"/>
        <w:rPr>
          <w:rFonts w:ascii="Times New Roman" w:hAnsi="Times New Roman" w:cs="Times New Roman"/>
          <w:lang w:val="en-US"/>
        </w:rPr>
      </w:pPr>
      <w:r w:rsidRPr="00F74664">
        <w:rPr>
          <w:rFonts w:ascii="Times New Roman" w:hAnsi="Times New Roman" w:cs="Times New Roman"/>
          <w:b/>
          <w:lang w:val="en-US"/>
        </w:rPr>
        <w:t>Qualitative methods</w:t>
      </w:r>
      <w:r w:rsidR="00BF598F">
        <w:rPr>
          <w:rFonts w:ascii="Times New Roman" w:hAnsi="Times New Roman" w:cs="Times New Roman"/>
          <w:lang w:val="en-US"/>
        </w:rPr>
        <w:t>, in contrast,</w:t>
      </w:r>
      <w:r w:rsidRPr="00F74664">
        <w:rPr>
          <w:rFonts w:ascii="Times New Roman" w:hAnsi="Times New Roman" w:cs="Times New Roman"/>
          <w:lang w:val="en-US"/>
        </w:rPr>
        <w:t xml:space="preserve"> are concerned with gaining a deep understanding of phenomenon, which is be</w:t>
      </w:r>
      <w:r w:rsidR="00BF598F">
        <w:rPr>
          <w:rFonts w:ascii="Times New Roman" w:hAnsi="Times New Roman" w:cs="Times New Roman"/>
          <w:lang w:val="en-US"/>
        </w:rPr>
        <w:t xml:space="preserve">neficial for discovering new concepts and </w:t>
      </w:r>
      <w:r w:rsidRPr="00F74664">
        <w:rPr>
          <w:rFonts w:ascii="Times New Roman" w:hAnsi="Times New Roman" w:cs="Times New Roman"/>
          <w:lang w:val="en-US"/>
        </w:rPr>
        <w:t>studying unique environments and problems</w:t>
      </w:r>
      <w:r w:rsidR="00BF598F">
        <w:rPr>
          <w:rFonts w:ascii="Times New Roman" w:hAnsi="Times New Roman" w:cs="Times New Roman"/>
          <w:lang w:val="en-US"/>
        </w:rPr>
        <w:t xml:space="preserve"> (Edmondson &amp; McManus, 2007), </w:t>
      </w:r>
      <w:r w:rsidRPr="00F74664">
        <w:rPr>
          <w:rFonts w:ascii="Times New Roman" w:hAnsi="Times New Roman" w:cs="Times New Roman"/>
          <w:lang w:val="en-US"/>
        </w:rPr>
        <w:t xml:space="preserve">features that characterize MTSs operating in extreme environments. </w:t>
      </w:r>
      <w:r w:rsidR="00C31572" w:rsidRPr="00F74664">
        <w:rPr>
          <w:rFonts w:ascii="Times New Roman" w:hAnsi="Times New Roman" w:cs="Times New Roman"/>
          <w:lang w:val="en-US"/>
        </w:rPr>
        <w:t>In contrast to quantitative research where integrity of findings is dependent on reliability of instrument construction, in qualitative research, “</w:t>
      </w:r>
      <w:r w:rsidR="00C31572" w:rsidRPr="00F74664">
        <w:rPr>
          <w:rFonts w:ascii="Times New Roman" w:hAnsi="Times New Roman" w:cs="Times New Roman"/>
          <w:i/>
          <w:lang w:val="en-US"/>
        </w:rPr>
        <w:t>the researcher is the instrument</w:t>
      </w:r>
      <w:r w:rsidR="00C31572" w:rsidRPr="00F74664">
        <w:rPr>
          <w:rFonts w:ascii="Times New Roman" w:hAnsi="Times New Roman" w:cs="Times New Roman"/>
          <w:lang w:val="en-US"/>
        </w:rPr>
        <w:t xml:space="preserve">” (Patton, 2002; p. 14). </w:t>
      </w:r>
      <w:r w:rsidR="00BF598F">
        <w:rPr>
          <w:rFonts w:ascii="Times New Roman" w:hAnsi="Times New Roman" w:cs="Times New Roman"/>
          <w:lang w:val="en-US"/>
        </w:rPr>
        <w:t>R</w:t>
      </w:r>
      <w:r w:rsidR="00C31572" w:rsidRPr="00F74664">
        <w:rPr>
          <w:rFonts w:ascii="Times New Roman" w:hAnsi="Times New Roman" w:cs="Times New Roman"/>
          <w:lang w:val="en-US"/>
        </w:rPr>
        <w:t xml:space="preserve">esearchers adopting qualitative methods seek to demonstrate trustworthiness, which is judged against the rules of credibility, transferability, dependability, and </w:t>
      </w:r>
      <w:proofErr w:type="spellStart"/>
      <w:r w:rsidR="00C31572" w:rsidRPr="00F74664">
        <w:rPr>
          <w:rFonts w:ascii="Times New Roman" w:hAnsi="Times New Roman" w:cs="Times New Roman"/>
          <w:lang w:val="en-US"/>
        </w:rPr>
        <w:t>confirmability</w:t>
      </w:r>
      <w:proofErr w:type="spellEnd"/>
      <w:r w:rsidR="00C31572" w:rsidRPr="00F74664">
        <w:rPr>
          <w:rFonts w:ascii="Times New Roman" w:hAnsi="Times New Roman" w:cs="Times New Roman"/>
          <w:lang w:val="en-US"/>
        </w:rPr>
        <w:t xml:space="preserve"> (Lincoln &amp; </w:t>
      </w:r>
      <w:proofErr w:type="spellStart"/>
      <w:r w:rsidR="00C31572" w:rsidRPr="00F74664">
        <w:rPr>
          <w:rFonts w:ascii="Times New Roman" w:hAnsi="Times New Roman" w:cs="Times New Roman"/>
          <w:lang w:val="en-US"/>
        </w:rPr>
        <w:t>Guba</w:t>
      </w:r>
      <w:proofErr w:type="spellEnd"/>
      <w:r w:rsidR="00C31572" w:rsidRPr="00F74664">
        <w:rPr>
          <w:rFonts w:ascii="Times New Roman" w:hAnsi="Times New Roman" w:cs="Times New Roman"/>
          <w:lang w:val="en-US"/>
        </w:rPr>
        <w:t xml:space="preserve">, 1985). </w:t>
      </w:r>
    </w:p>
    <w:p w14:paraId="442E264A" w14:textId="2020642F" w:rsidR="00C31572" w:rsidRPr="00F74664" w:rsidRDefault="00C31572" w:rsidP="00C31572">
      <w:pPr>
        <w:pStyle w:val="Body"/>
        <w:spacing w:line="480" w:lineRule="auto"/>
        <w:ind w:firstLine="720"/>
        <w:rPr>
          <w:rFonts w:ascii="Times New Roman" w:hAnsi="Times New Roman" w:cs="Times New Roman"/>
          <w:lang w:val="en-US"/>
        </w:rPr>
      </w:pPr>
      <w:r w:rsidRPr="00F74664">
        <w:rPr>
          <w:rFonts w:ascii="Times New Roman" w:hAnsi="Times New Roman" w:cs="Times New Roman"/>
          <w:lang w:val="en-US"/>
        </w:rPr>
        <w:t>Credibility refers to</w:t>
      </w:r>
      <w:r w:rsidRPr="00F74664">
        <w:rPr>
          <w:rFonts w:ascii="Times New Roman" w:eastAsia="Times New Roman" w:hAnsi="Times New Roman" w:cs="Times New Roman"/>
          <w:color w:val="212121"/>
          <w:shd w:val="clear" w:color="auto" w:fill="FFFFFF"/>
          <w:lang w:val="en-US"/>
        </w:rPr>
        <w:t xml:space="preserve"> the degree to which one can be assured that the researcher’s emergent theory is grounded in the lived experiences of the participants </w:t>
      </w:r>
      <w:r w:rsidRPr="00F74664">
        <w:rPr>
          <w:rFonts w:ascii="Times New Roman" w:hAnsi="Times New Roman" w:cs="Times New Roman"/>
          <w:lang w:val="en-US"/>
        </w:rPr>
        <w:t>(</w:t>
      </w:r>
      <w:proofErr w:type="spellStart"/>
      <w:r w:rsidRPr="00F74664">
        <w:rPr>
          <w:rFonts w:ascii="Times New Roman" w:hAnsi="Times New Roman" w:cs="Times New Roman"/>
          <w:lang w:val="en-US"/>
        </w:rPr>
        <w:t>Polit</w:t>
      </w:r>
      <w:proofErr w:type="spellEnd"/>
      <w:r w:rsidRPr="00F74664">
        <w:rPr>
          <w:rFonts w:ascii="Times New Roman" w:hAnsi="Times New Roman" w:cs="Times New Roman"/>
          <w:lang w:val="en-US"/>
        </w:rPr>
        <w:t xml:space="preserve"> &amp; Beck, 2012)</w:t>
      </w:r>
      <w:r w:rsidRPr="00F74664">
        <w:rPr>
          <w:rFonts w:ascii="Times New Roman" w:eastAsia="Times New Roman" w:hAnsi="Times New Roman" w:cs="Times New Roman"/>
          <w:color w:val="212121"/>
          <w:shd w:val="clear" w:color="auto" w:fill="FFFFFF"/>
          <w:lang w:val="en-US"/>
        </w:rPr>
        <w:t xml:space="preserve">. It is </w:t>
      </w:r>
      <w:r w:rsidRPr="00F74664">
        <w:rPr>
          <w:rFonts w:ascii="Times New Roman" w:hAnsi="Times New Roman" w:cs="Times New Roman"/>
          <w:lang w:val="en-US"/>
        </w:rPr>
        <w:t xml:space="preserve">considered to be the most important criterion for establishing trustworthiness and requires the researcher to clearly link study findings to reality. Steps for improving credibility include using multiple qualitative methods, data sources and observers to check the consistency of findings (triangulation), verifying interpretations with participants, and providing transparent descriptions of experiences, including methods of observation and audit trails (Cope, 2014). Taking these steps goes a long way to also demonstrating transferability, dependability and </w:t>
      </w:r>
      <w:proofErr w:type="spellStart"/>
      <w:r w:rsidRPr="00F74664">
        <w:rPr>
          <w:rFonts w:ascii="Times New Roman" w:hAnsi="Times New Roman" w:cs="Times New Roman"/>
          <w:lang w:val="en-US"/>
        </w:rPr>
        <w:t>confirmability</w:t>
      </w:r>
      <w:proofErr w:type="spellEnd"/>
      <w:r w:rsidRPr="00F74664">
        <w:rPr>
          <w:rFonts w:ascii="Times New Roman" w:hAnsi="Times New Roman" w:cs="Times New Roman"/>
          <w:lang w:val="en-US"/>
        </w:rPr>
        <w:t xml:space="preserve"> (Lincoln &amp; </w:t>
      </w:r>
      <w:proofErr w:type="spellStart"/>
      <w:r w:rsidRPr="00F74664">
        <w:rPr>
          <w:rFonts w:ascii="Times New Roman" w:hAnsi="Times New Roman" w:cs="Times New Roman"/>
          <w:lang w:val="en-US"/>
        </w:rPr>
        <w:t>Guba</w:t>
      </w:r>
      <w:proofErr w:type="spellEnd"/>
      <w:r w:rsidRPr="00F74664">
        <w:rPr>
          <w:rFonts w:ascii="Times New Roman" w:hAnsi="Times New Roman" w:cs="Times New Roman"/>
          <w:lang w:val="en-US"/>
        </w:rPr>
        <w:t>, 1985).</w:t>
      </w:r>
      <w:r w:rsidR="00582EEE">
        <w:rPr>
          <w:rFonts w:ascii="Times New Roman" w:hAnsi="Times New Roman" w:cs="Times New Roman"/>
          <w:lang w:val="en-US"/>
        </w:rPr>
        <w:t xml:space="preserve"> For example,</w:t>
      </w:r>
      <w:r w:rsidR="00CB444B">
        <w:rPr>
          <w:rFonts w:ascii="Times New Roman" w:hAnsi="Times New Roman" w:cs="Times New Roman"/>
          <w:lang w:val="en-US"/>
        </w:rPr>
        <w:t xml:space="preserve"> interpretations of</w:t>
      </w:r>
      <w:r w:rsidR="00582EEE">
        <w:rPr>
          <w:rFonts w:ascii="Times New Roman" w:hAnsi="Times New Roman" w:cs="Times New Roman"/>
          <w:lang w:val="en-US"/>
        </w:rPr>
        <w:t xml:space="preserve"> </w:t>
      </w:r>
      <w:r w:rsidR="00CB444B">
        <w:rPr>
          <w:rFonts w:ascii="Times New Roman" w:hAnsi="Times New Roman" w:cs="Times New Roman"/>
          <w:lang w:val="en-US"/>
        </w:rPr>
        <w:t>initial observations made during live disaster exercises may be compared with other data sources such as interviews with SMEs or with practitioners post-incident, or with other researchers who observed the same activities.</w:t>
      </w:r>
    </w:p>
    <w:p w14:paraId="397FCCA9" w14:textId="32006231" w:rsidR="00C31572" w:rsidRPr="00F74664" w:rsidRDefault="00C31572" w:rsidP="00C31572">
      <w:pPr>
        <w:pStyle w:val="Body"/>
        <w:spacing w:line="480" w:lineRule="auto"/>
        <w:ind w:firstLine="720"/>
        <w:rPr>
          <w:rFonts w:ascii="Times New Roman" w:hAnsi="Times New Roman" w:cs="Times New Roman"/>
          <w:lang w:val="en-US"/>
        </w:rPr>
      </w:pPr>
      <w:r w:rsidRPr="00F74664">
        <w:rPr>
          <w:rFonts w:ascii="Times New Roman" w:hAnsi="Times New Roman" w:cs="Times New Roman"/>
          <w:lang w:val="en-US"/>
        </w:rPr>
        <w:lastRenderedPageBreak/>
        <w:t xml:space="preserve">Transferability is similar to external validity in terms of being concerned with applying findings to other settings or groups. As the findings of qualitative research are specific to a small number of participants and environments, demonstrating transferability requires caution </w:t>
      </w:r>
      <w:r w:rsidR="00883B7F">
        <w:rPr>
          <w:rFonts w:ascii="Times New Roman" w:hAnsi="Times New Roman" w:cs="Times New Roman"/>
          <w:lang w:val="en-US"/>
        </w:rPr>
        <w:t xml:space="preserve">in order </w:t>
      </w:r>
      <w:r w:rsidRPr="00F74664">
        <w:rPr>
          <w:rFonts w:ascii="Times New Roman" w:hAnsi="Times New Roman" w:cs="Times New Roman"/>
          <w:lang w:val="en-US"/>
        </w:rPr>
        <w:t>to avoid belittling the importance of the contextual factors that impose on the case (</w:t>
      </w:r>
      <w:proofErr w:type="spellStart"/>
      <w:r w:rsidRPr="00F74664">
        <w:rPr>
          <w:rFonts w:ascii="Times New Roman" w:hAnsi="Times New Roman" w:cs="Times New Roman"/>
          <w:lang w:val="en-US"/>
        </w:rPr>
        <w:t>Gomm</w:t>
      </w:r>
      <w:proofErr w:type="spellEnd"/>
      <w:r w:rsidRPr="00F74664">
        <w:rPr>
          <w:rFonts w:ascii="Times New Roman" w:hAnsi="Times New Roman" w:cs="Times New Roman"/>
          <w:lang w:val="en-US"/>
        </w:rPr>
        <w:t xml:space="preserve">, </w:t>
      </w:r>
      <w:proofErr w:type="spellStart"/>
      <w:r w:rsidRPr="00F74664">
        <w:rPr>
          <w:rFonts w:ascii="Times New Roman" w:hAnsi="Times New Roman" w:cs="Times New Roman"/>
          <w:lang w:val="en-US"/>
        </w:rPr>
        <w:t>Hammersley</w:t>
      </w:r>
      <w:proofErr w:type="spellEnd"/>
      <w:r w:rsidRPr="00F74664">
        <w:rPr>
          <w:rFonts w:ascii="Times New Roman" w:hAnsi="Times New Roman" w:cs="Times New Roman"/>
          <w:lang w:val="en-US"/>
        </w:rPr>
        <w:t>, &amp; Foster, 2000). Providing sufficient thick description of participants, research context and phenomenon under investigation is important for allowing readers to evaluate whether findings compare to what they see emerging within their situations (Cope, 2014). This includes conveying the boundaries of the study (</w:t>
      </w:r>
      <w:proofErr w:type="spellStart"/>
      <w:r w:rsidRPr="00F74664">
        <w:rPr>
          <w:rFonts w:ascii="Times New Roman" w:hAnsi="Times New Roman" w:cs="Times New Roman"/>
          <w:lang w:val="en-US"/>
        </w:rPr>
        <w:t>Shenton</w:t>
      </w:r>
      <w:proofErr w:type="spellEnd"/>
      <w:r w:rsidRPr="00F74664">
        <w:rPr>
          <w:rFonts w:ascii="Times New Roman" w:hAnsi="Times New Roman" w:cs="Times New Roman"/>
          <w:lang w:val="en-US"/>
        </w:rPr>
        <w:t>, 2004). In live disaster exercises for example, this would include details such as number and location of organizations taking part, restrictions of those who contributed data, number of participants, data collection methods, length and number of data collection sessions, and time period over which data was collected.</w:t>
      </w:r>
    </w:p>
    <w:p w14:paraId="76DB38D2" w14:textId="77777777" w:rsidR="00C31572" w:rsidRPr="00F74664" w:rsidRDefault="00C31572" w:rsidP="00C31572">
      <w:pPr>
        <w:pStyle w:val="Body"/>
        <w:spacing w:line="480" w:lineRule="auto"/>
        <w:ind w:firstLine="720"/>
        <w:rPr>
          <w:rFonts w:ascii="Times New Roman" w:hAnsi="Times New Roman" w:cs="Times New Roman"/>
          <w:lang w:val="en-US"/>
        </w:rPr>
      </w:pPr>
      <w:r w:rsidRPr="00F74664">
        <w:rPr>
          <w:rFonts w:ascii="Times New Roman" w:hAnsi="Times New Roman" w:cs="Times New Roman"/>
          <w:lang w:val="en-US"/>
        </w:rPr>
        <w:t>Dependability is akin to reliability and refers to the constancy of data across similar conditions (</w:t>
      </w:r>
      <w:proofErr w:type="spellStart"/>
      <w:r w:rsidRPr="00F74664">
        <w:rPr>
          <w:rFonts w:ascii="Times New Roman" w:hAnsi="Times New Roman" w:cs="Times New Roman"/>
          <w:lang w:val="en-US"/>
        </w:rPr>
        <w:t>Polit</w:t>
      </w:r>
      <w:proofErr w:type="spellEnd"/>
      <w:r w:rsidRPr="00F74664">
        <w:rPr>
          <w:rFonts w:ascii="Times New Roman" w:hAnsi="Times New Roman" w:cs="Times New Roman"/>
          <w:lang w:val="en-US"/>
        </w:rPr>
        <w:t xml:space="preserve"> &amp; Beck, 2012). This is achieved by overlapping methods to check for consistency, other researchers concurring with decision trails for each research stage (Cope, 2014), and similar findings being demonstrated with similar participants in similar contexts (Koch, 2006). Study processes therefore need to be reported in detail to enable others to repeat them, and evaluate the extent to which appropriate research processes have been followed (</w:t>
      </w:r>
      <w:proofErr w:type="spellStart"/>
      <w:r w:rsidRPr="00F74664">
        <w:rPr>
          <w:rFonts w:ascii="Times New Roman" w:hAnsi="Times New Roman" w:cs="Times New Roman"/>
          <w:lang w:val="en-US"/>
        </w:rPr>
        <w:t>Shenton</w:t>
      </w:r>
      <w:proofErr w:type="spellEnd"/>
      <w:r w:rsidRPr="00F74664">
        <w:rPr>
          <w:rFonts w:ascii="Times New Roman" w:hAnsi="Times New Roman" w:cs="Times New Roman"/>
          <w:lang w:val="en-US"/>
        </w:rPr>
        <w:t xml:space="preserve">, 2004). </w:t>
      </w:r>
    </w:p>
    <w:p w14:paraId="531FD0CA" w14:textId="79287E62" w:rsidR="00C31572" w:rsidRPr="00F74664" w:rsidRDefault="00C31572" w:rsidP="00C31572">
      <w:pPr>
        <w:pStyle w:val="Body"/>
        <w:spacing w:line="480" w:lineRule="auto"/>
        <w:ind w:firstLine="720"/>
        <w:rPr>
          <w:rFonts w:ascii="Times New Roman" w:hAnsi="Times New Roman" w:cs="Times New Roman"/>
          <w:lang w:val="en-US"/>
        </w:rPr>
      </w:pPr>
      <w:r w:rsidRPr="00F74664">
        <w:rPr>
          <w:rFonts w:ascii="Times New Roman" w:hAnsi="Times New Roman" w:cs="Times New Roman"/>
          <w:lang w:val="en-US"/>
        </w:rPr>
        <w:t xml:space="preserve">Finally, </w:t>
      </w:r>
      <w:proofErr w:type="spellStart"/>
      <w:r w:rsidRPr="00F74664">
        <w:rPr>
          <w:rFonts w:ascii="Times New Roman" w:hAnsi="Times New Roman" w:cs="Times New Roman"/>
          <w:lang w:val="en-US"/>
        </w:rPr>
        <w:t>confirmability</w:t>
      </w:r>
      <w:proofErr w:type="spellEnd"/>
      <w:r w:rsidRPr="00F74664">
        <w:rPr>
          <w:rFonts w:ascii="Times New Roman" w:hAnsi="Times New Roman" w:cs="Times New Roman"/>
          <w:lang w:val="en-US"/>
        </w:rPr>
        <w:t xml:space="preserve"> refers to the ability of researchers to demonstrate that data represents the responses of participants rather than researcher views and biases (</w:t>
      </w:r>
      <w:proofErr w:type="spellStart"/>
      <w:r w:rsidRPr="00F74664">
        <w:rPr>
          <w:rFonts w:ascii="Times New Roman" w:hAnsi="Times New Roman" w:cs="Times New Roman"/>
          <w:lang w:val="en-US"/>
        </w:rPr>
        <w:t>Polit</w:t>
      </w:r>
      <w:proofErr w:type="spellEnd"/>
      <w:r w:rsidRPr="00F74664">
        <w:rPr>
          <w:rFonts w:ascii="Times New Roman" w:hAnsi="Times New Roman" w:cs="Times New Roman"/>
          <w:lang w:val="en-US"/>
        </w:rPr>
        <w:t xml:space="preserve"> &amp; Beck, 2012). As with dependability, demonstrating </w:t>
      </w:r>
      <w:proofErr w:type="spellStart"/>
      <w:r w:rsidRPr="00F74664">
        <w:rPr>
          <w:rFonts w:ascii="Times New Roman" w:hAnsi="Times New Roman" w:cs="Times New Roman"/>
          <w:lang w:val="en-US"/>
        </w:rPr>
        <w:t>confirmability</w:t>
      </w:r>
      <w:proofErr w:type="spellEnd"/>
      <w:r w:rsidRPr="00F74664">
        <w:rPr>
          <w:rFonts w:ascii="Times New Roman" w:hAnsi="Times New Roman" w:cs="Times New Roman"/>
          <w:lang w:val="en-US"/>
        </w:rPr>
        <w:t xml:space="preserve"> requires researchers to provide an audit trail of processes followed to arrive at interpretations, along with rich participant quotes to show that findings were derived from data (Cope, </w:t>
      </w:r>
      <w:r w:rsidRPr="00F74664">
        <w:rPr>
          <w:rFonts w:ascii="Times New Roman" w:hAnsi="Times New Roman" w:cs="Times New Roman"/>
          <w:lang w:val="en-US"/>
        </w:rPr>
        <w:lastRenderedPageBreak/>
        <w:t>2014). Reduced investigator bias is also demonstrated through triangulation, with multiple sources of data or methods verifying findings.</w:t>
      </w:r>
      <w:r w:rsidR="00490EE6" w:rsidRPr="00F74664">
        <w:rPr>
          <w:rFonts w:ascii="Times New Roman" w:hAnsi="Times New Roman" w:cs="Times New Roman"/>
          <w:lang w:val="en-US"/>
        </w:rPr>
        <w:t xml:space="preserve"> For example, by combining detailed observational descriptions of behaviors observed during live disaster exercises with post-incident interviews with practitioners and focus groups or debriefs in order to compare data from multiple sources.</w:t>
      </w:r>
    </w:p>
    <w:p w14:paraId="01DF7700" w14:textId="0908D0BD" w:rsidR="00C31572" w:rsidRPr="00F74664" w:rsidRDefault="00C31572" w:rsidP="00C31572">
      <w:pPr>
        <w:pStyle w:val="Body"/>
        <w:spacing w:line="480" w:lineRule="auto"/>
        <w:rPr>
          <w:rFonts w:ascii="Times New Roman" w:hAnsi="Times New Roman" w:cs="Times New Roman"/>
          <w:lang w:val="en-US"/>
        </w:rPr>
      </w:pPr>
      <w:r w:rsidRPr="00F74664">
        <w:rPr>
          <w:rFonts w:ascii="Times New Roman" w:hAnsi="Times New Roman" w:cs="Times New Roman"/>
          <w:lang w:val="en-US"/>
        </w:rPr>
        <w:tab/>
        <w:t xml:space="preserve">In summary, live </w:t>
      </w:r>
      <w:proofErr w:type="gramStart"/>
      <w:r w:rsidRPr="00F74664">
        <w:rPr>
          <w:rFonts w:ascii="Times New Roman" w:hAnsi="Times New Roman" w:cs="Times New Roman"/>
          <w:lang w:val="en-US"/>
        </w:rPr>
        <w:t>disaster</w:t>
      </w:r>
      <w:proofErr w:type="gramEnd"/>
      <w:r w:rsidRPr="00F74664">
        <w:rPr>
          <w:rFonts w:ascii="Times New Roman" w:hAnsi="Times New Roman" w:cs="Times New Roman"/>
          <w:lang w:val="en-US"/>
        </w:rPr>
        <w:t xml:space="preserve"> exercises present opportunities to adopt a range of qualitative and quantitative methods to study inter-team processes in situ over time in order to develop nascent</w:t>
      </w:r>
      <w:r w:rsidR="002F71FF">
        <w:rPr>
          <w:rFonts w:ascii="Times New Roman" w:hAnsi="Times New Roman" w:cs="Times New Roman"/>
          <w:lang w:val="en-US"/>
        </w:rPr>
        <w:t xml:space="preserve"> theory</w:t>
      </w:r>
      <w:r w:rsidR="0060640B" w:rsidRPr="00F74664">
        <w:rPr>
          <w:rFonts w:ascii="Times New Roman" w:hAnsi="Times New Roman" w:cs="Times New Roman"/>
          <w:lang w:val="en-US"/>
        </w:rPr>
        <w:t xml:space="preserve"> </w:t>
      </w:r>
      <w:r w:rsidR="002F71FF">
        <w:rPr>
          <w:rFonts w:ascii="Times New Roman" w:hAnsi="Times New Roman" w:cs="Times New Roman"/>
          <w:lang w:val="en-US"/>
        </w:rPr>
        <w:t>of</w:t>
      </w:r>
      <w:r w:rsidRPr="00F74664">
        <w:rPr>
          <w:rFonts w:ascii="Times New Roman" w:hAnsi="Times New Roman" w:cs="Times New Roman"/>
          <w:lang w:val="en-US"/>
        </w:rPr>
        <w:t xml:space="preserve"> temporal</w:t>
      </w:r>
      <w:r w:rsidR="0060640B" w:rsidRPr="00F74664">
        <w:rPr>
          <w:rFonts w:ascii="Times New Roman" w:hAnsi="Times New Roman" w:cs="Times New Roman"/>
          <w:lang w:val="en-US"/>
        </w:rPr>
        <w:t xml:space="preserve"> relationships in inter-team processes in MTSs operating in extremis</w:t>
      </w:r>
      <w:r w:rsidRPr="00F74664">
        <w:rPr>
          <w:rFonts w:ascii="Times New Roman" w:hAnsi="Times New Roman" w:cs="Times New Roman"/>
          <w:lang w:val="en-US"/>
        </w:rPr>
        <w:t>. However, as with other field research contexts, the complexity of live disaster exercises can present challenges for meeting scientific standards, particularly with regard to quantitative methods. The credibility of quantitative methods can be improved by adopting a mixed-method approach in order to demonstrate how measures relate to key constructs and draw accurate causal conclusions. The credibility of qualitative methods can be improved by adopting a multi-method approach that triangulates methods, data sources and observers, along with verifying interpretations with participants, transparently describing methods of data collection, participants and context, and providing rich participant quotes to support themes. As will be discussed in the case study section</w:t>
      </w:r>
      <w:r w:rsidR="0060640B" w:rsidRPr="00F74664">
        <w:rPr>
          <w:rFonts w:ascii="Times New Roman" w:hAnsi="Times New Roman" w:cs="Times New Roman"/>
          <w:lang w:val="en-US"/>
        </w:rPr>
        <w:t xml:space="preserve"> below</w:t>
      </w:r>
      <w:r w:rsidRPr="00F74664">
        <w:rPr>
          <w:rFonts w:ascii="Times New Roman" w:hAnsi="Times New Roman" w:cs="Times New Roman"/>
          <w:lang w:val="en-US"/>
        </w:rPr>
        <w:t xml:space="preserve">, there are various ways of implementing these steps to meet the standards appropriate to each methodological class during live disaster exercises. </w:t>
      </w:r>
    </w:p>
    <w:p w14:paraId="1E9EA07C" w14:textId="1455F6BC" w:rsidR="00BB2B83" w:rsidRPr="00F74664" w:rsidRDefault="00D92223" w:rsidP="00C60DDA">
      <w:pPr>
        <w:pStyle w:val="Body"/>
        <w:spacing w:line="480" w:lineRule="auto"/>
        <w:jc w:val="center"/>
        <w:rPr>
          <w:rFonts w:ascii="Times New Roman" w:hAnsi="Times New Roman" w:cs="Times New Roman"/>
          <w:b/>
          <w:lang w:val="en-US"/>
        </w:rPr>
      </w:pPr>
      <w:r w:rsidRPr="00F74664">
        <w:rPr>
          <w:rFonts w:ascii="Times New Roman" w:hAnsi="Times New Roman" w:cs="Times New Roman"/>
          <w:b/>
          <w:lang w:val="en-US"/>
        </w:rPr>
        <w:t>Applying</w:t>
      </w:r>
      <w:r w:rsidR="00C44E76" w:rsidRPr="00F74664">
        <w:rPr>
          <w:rFonts w:ascii="Times New Roman" w:hAnsi="Times New Roman" w:cs="Times New Roman"/>
          <w:b/>
          <w:lang w:val="en-US"/>
        </w:rPr>
        <w:t xml:space="preserve"> principles in practice</w:t>
      </w:r>
      <w:r w:rsidR="00635EE0" w:rsidRPr="00F74664">
        <w:rPr>
          <w:rFonts w:ascii="Times New Roman" w:hAnsi="Times New Roman" w:cs="Times New Roman"/>
          <w:b/>
          <w:lang w:val="en-US"/>
        </w:rPr>
        <w:t>: A case example</w:t>
      </w:r>
    </w:p>
    <w:p w14:paraId="6FFE9594" w14:textId="58387BB3" w:rsidR="00D03715" w:rsidRPr="00F74664" w:rsidRDefault="004909C8" w:rsidP="00D03715">
      <w:pPr>
        <w:pStyle w:val="Body"/>
        <w:spacing w:line="480" w:lineRule="auto"/>
        <w:ind w:firstLine="720"/>
        <w:rPr>
          <w:rFonts w:ascii="Times New Roman" w:hAnsi="Times New Roman" w:cs="Times New Roman"/>
          <w:lang w:val="en-US"/>
        </w:rPr>
      </w:pPr>
      <w:r w:rsidRPr="00F74664">
        <w:rPr>
          <w:rFonts w:ascii="Times New Roman" w:hAnsi="Times New Roman" w:cs="Times New Roman"/>
          <w:lang w:val="en-US"/>
        </w:rPr>
        <w:t>D</w:t>
      </w:r>
      <w:r w:rsidR="000B659C" w:rsidRPr="00F74664">
        <w:rPr>
          <w:rFonts w:ascii="Times New Roman" w:hAnsi="Times New Roman" w:cs="Times New Roman"/>
          <w:lang w:val="en-US"/>
        </w:rPr>
        <w:t>isaster</w:t>
      </w:r>
      <w:r w:rsidR="00980AA9" w:rsidRPr="00F74664">
        <w:rPr>
          <w:rFonts w:ascii="Times New Roman" w:hAnsi="Times New Roman" w:cs="Times New Roman"/>
          <w:lang w:val="en-US"/>
        </w:rPr>
        <w:t xml:space="preserve"> </w:t>
      </w:r>
      <w:r w:rsidR="000B659C" w:rsidRPr="00F74664">
        <w:rPr>
          <w:rFonts w:ascii="Times New Roman" w:hAnsi="Times New Roman" w:cs="Times New Roman"/>
          <w:lang w:val="en-US"/>
        </w:rPr>
        <w:t>response is</w:t>
      </w:r>
      <w:r w:rsidR="00993222" w:rsidRPr="00F74664">
        <w:rPr>
          <w:rFonts w:ascii="Times New Roman" w:hAnsi="Times New Roman" w:cs="Times New Roman"/>
          <w:lang w:val="en-US"/>
        </w:rPr>
        <w:t xml:space="preserve"> comprised of</w:t>
      </w:r>
      <w:r w:rsidR="003E719F" w:rsidRPr="00F74664">
        <w:rPr>
          <w:rFonts w:ascii="Times New Roman" w:hAnsi="Times New Roman" w:cs="Times New Roman"/>
          <w:lang w:val="en-US"/>
        </w:rPr>
        <w:t xml:space="preserve"> </w:t>
      </w:r>
      <w:r w:rsidR="004E343B" w:rsidRPr="00F74664">
        <w:rPr>
          <w:rFonts w:ascii="Times New Roman" w:hAnsi="Times New Roman" w:cs="Times New Roman"/>
          <w:lang w:val="en-US"/>
        </w:rPr>
        <w:t xml:space="preserve">leading </w:t>
      </w:r>
      <w:r w:rsidR="00635EE0" w:rsidRPr="00F74664">
        <w:rPr>
          <w:rFonts w:ascii="Times New Roman" w:hAnsi="Times New Roman" w:cs="Times New Roman"/>
          <w:lang w:val="en-US"/>
        </w:rPr>
        <w:t>agencies</w:t>
      </w:r>
      <w:r w:rsidR="006B4EC4" w:rsidRPr="00F74664">
        <w:rPr>
          <w:rFonts w:ascii="Times New Roman" w:hAnsi="Times New Roman" w:cs="Times New Roman"/>
          <w:lang w:val="en-US"/>
        </w:rPr>
        <w:t xml:space="preserve"> such as </w:t>
      </w:r>
      <w:r w:rsidR="004E343B" w:rsidRPr="00F74664">
        <w:rPr>
          <w:rFonts w:ascii="Times New Roman" w:hAnsi="Times New Roman" w:cs="Times New Roman"/>
          <w:lang w:val="en-US"/>
        </w:rPr>
        <w:t>emergency services, health bodies, and local authorities</w:t>
      </w:r>
      <w:r w:rsidR="00391F54" w:rsidRPr="00F74664">
        <w:rPr>
          <w:rFonts w:ascii="Times New Roman" w:hAnsi="Times New Roman" w:cs="Times New Roman"/>
          <w:lang w:val="en-US"/>
        </w:rPr>
        <w:t>,</w:t>
      </w:r>
      <w:r w:rsidR="0075295B" w:rsidRPr="00F74664">
        <w:rPr>
          <w:rFonts w:ascii="Times New Roman" w:hAnsi="Times New Roman" w:cs="Times New Roman"/>
          <w:lang w:val="en-US"/>
        </w:rPr>
        <w:t xml:space="preserve"> </w:t>
      </w:r>
      <w:r w:rsidR="003E719F" w:rsidRPr="00F74664">
        <w:rPr>
          <w:rFonts w:ascii="Times New Roman" w:hAnsi="Times New Roman" w:cs="Times New Roman"/>
          <w:lang w:val="en-US"/>
        </w:rPr>
        <w:t xml:space="preserve">and </w:t>
      </w:r>
      <w:r w:rsidR="00635EE0" w:rsidRPr="00F74664">
        <w:rPr>
          <w:rFonts w:ascii="Times New Roman" w:hAnsi="Times New Roman" w:cs="Times New Roman"/>
          <w:lang w:val="en-US"/>
        </w:rPr>
        <w:t xml:space="preserve">agencies </w:t>
      </w:r>
      <w:r w:rsidR="000B659C" w:rsidRPr="00F74664">
        <w:rPr>
          <w:rFonts w:ascii="Times New Roman" w:hAnsi="Times New Roman" w:cs="Times New Roman"/>
          <w:lang w:val="en-US"/>
        </w:rPr>
        <w:t>that</w:t>
      </w:r>
      <w:r w:rsidR="003E719F" w:rsidRPr="00F74664">
        <w:rPr>
          <w:rFonts w:ascii="Times New Roman" w:hAnsi="Times New Roman" w:cs="Times New Roman"/>
          <w:lang w:val="en-US"/>
        </w:rPr>
        <w:t xml:space="preserve"> provide support</w:t>
      </w:r>
      <w:r w:rsidR="006B4EC4" w:rsidRPr="00F74664">
        <w:rPr>
          <w:rFonts w:ascii="Times New Roman" w:hAnsi="Times New Roman" w:cs="Times New Roman"/>
          <w:lang w:val="en-US"/>
        </w:rPr>
        <w:t xml:space="preserve"> when a disaster affe</w:t>
      </w:r>
      <w:r w:rsidR="00635EE0" w:rsidRPr="00F74664">
        <w:rPr>
          <w:rFonts w:ascii="Times New Roman" w:hAnsi="Times New Roman" w:cs="Times New Roman"/>
          <w:lang w:val="en-US"/>
        </w:rPr>
        <w:t>cts their sector</w:t>
      </w:r>
      <w:r w:rsidR="006B4EC4" w:rsidRPr="00F74664">
        <w:rPr>
          <w:rFonts w:ascii="Times New Roman" w:hAnsi="Times New Roman" w:cs="Times New Roman"/>
          <w:lang w:val="en-US"/>
        </w:rPr>
        <w:t xml:space="preserve"> such as utility comp</w:t>
      </w:r>
      <w:r w:rsidR="003E719F" w:rsidRPr="00F74664">
        <w:rPr>
          <w:rFonts w:ascii="Times New Roman" w:hAnsi="Times New Roman" w:cs="Times New Roman"/>
          <w:lang w:val="en-US"/>
        </w:rPr>
        <w:t>anies</w:t>
      </w:r>
      <w:r w:rsidRPr="00F74664">
        <w:rPr>
          <w:rFonts w:ascii="Times New Roman" w:hAnsi="Times New Roman" w:cs="Times New Roman"/>
          <w:lang w:val="en-US"/>
        </w:rPr>
        <w:t xml:space="preserve"> </w:t>
      </w:r>
      <w:r w:rsidR="000F3268" w:rsidRPr="00F74664">
        <w:rPr>
          <w:rFonts w:ascii="Times New Roman" w:hAnsi="Times New Roman" w:cs="Times New Roman"/>
          <w:lang w:val="en-US"/>
        </w:rPr>
        <w:t>(</w:t>
      </w:r>
      <w:r w:rsidR="00993222" w:rsidRPr="00F74664">
        <w:rPr>
          <w:rFonts w:ascii="Times New Roman" w:hAnsi="Times New Roman" w:cs="Times New Roman"/>
          <w:lang w:val="en-US"/>
        </w:rPr>
        <w:t xml:space="preserve">UK </w:t>
      </w:r>
      <w:r w:rsidR="004E343B" w:rsidRPr="00F74664">
        <w:rPr>
          <w:rFonts w:ascii="Times New Roman" w:hAnsi="Times New Roman" w:cs="Times New Roman"/>
          <w:lang w:val="en-US"/>
        </w:rPr>
        <w:t xml:space="preserve">Civil Contingencies Act, 2004). </w:t>
      </w:r>
      <w:r w:rsidR="00635EE0" w:rsidRPr="00F74664">
        <w:rPr>
          <w:rFonts w:ascii="Times New Roman" w:hAnsi="Times New Roman" w:cs="Times New Roman"/>
          <w:lang w:val="en-US"/>
        </w:rPr>
        <w:t>The</w:t>
      </w:r>
      <w:r w:rsidR="009B4BFD" w:rsidRPr="00F74664">
        <w:rPr>
          <w:rFonts w:ascii="Times New Roman" w:hAnsi="Times New Roman" w:cs="Times New Roman"/>
          <w:lang w:val="en-US"/>
        </w:rPr>
        <w:t>se</w:t>
      </w:r>
      <w:r w:rsidR="00635EE0" w:rsidRPr="00F74664">
        <w:rPr>
          <w:rFonts w:ascii="Times New Roman" w:hAnsi="Times New Roman" w:cs="Times New Roman"/>
          <w:lang w:val="en-US"/>
        </w:rPr>
        <w:t xml:space="preserve"> MTSs are </w:t>
      </w:r>
      <w:r w:rsidR="00083422" w:rsidRPr="00F74664">
        <w:rPr>
          <w:rFonts w:ascii="Times New Roman" w:hAnsi="Times New Roman" w:cs="Times New Roman"/>
          <w:lang w:val="en-US"/>
        </w:rPr>
        <w:t xml:space="preserve">organized under a </w:t>
      </w:r>
      <w:r w:rsidR="000B659C" w:rsidRPr="00F74664">
        <w:rPr>
          <w:rFonts w:ascii="Times New Roman" w:hAnsi="Times New Roman" w:cs="Times New Roman"/>
          <w:lang w:val="en-US"/>
        </w:rPr>
        <w:t>three-tiered</w:t>
      </w:r>
      <w:r w:rsidR="00083422" w:rsidRPr="00F74664">
        <w:rPr>
          <w:rFonts w:ascii="Times New Roman" w:hAnsi="Times New Roman" w:cs="Times New Roman"/>
          <w:lang w:val="en-US"/>
        </w:rPr>
        <w:t xml:space="preserve"> hierarchical structure </w:t>
      </w:r>
      <w:r w:rsidR="00635EE0" w:rsidRPr="00F74664">
        <w:rPr>
          <w:rFonts w:ascii="Times New Roman" w:hAnsi="Times New Roman" w:cs="Times New Roman"/>
          <w:lang w:val="en-US"/>
        </w:rPr>
        <w:t>where</w:t>
      </w:r>
      <w:r w:rsidR="00832D3A" w:rsidRPr="00F74664">
        <w:rPr>
          <w:rFonts w:ascii="Times New Roman" w:hAnsi="Times New Roman" w:cs="Times New Roman"/>
          <w:lang w:val="en-US"/>
        </w:rPr>
        <w:t xml:space="preserve"> </w:t>
      </w:r>
      <w:r w:rsidR="00832D3A" w:rsidRPr="00F74664">
        <w:rPr>
          <w:rFonts w:ascii="Times New Roman" w:hAnsi="Times New Roman" w:cs="Times New Roman"/>
          <w:lang w:val="en-US"/>
        </w:rPr>
        <w:lastRenderedPageBreak/>
        <w:t xml:space="preserve">decisions </w:t>
      </w:r>
      <w:r w:rsidR="00083422" w:rsidRPr="00F74664">
        <w:rPr>
          <w:rFonts w:ascii="Times New Roman" w:hAnsi="Times New Roman" w:cs="Times New Roman"/>
          <w:lang w:val="en-US"/>
        </w:rPr>
        <w:t xml:space="preserve">are </w:t>
      </w:r>
      <w:r w:rsidR="00832D3A" w:rsidRPr="00F74664">
        <w:rPr>
          <w:rFonts w:ascii="Times New Roman" w:hAnsi="Times New Roman" w:cs="Times New Roman"/>
          <w:lang w:val="en-US"/>
        </w:rPr>
        <w:t xml:space="preserve">fed from Strategic </w:t>
      </w:r>
      <w:r w:rsidR="000B659C" w:rsidRPr="00F74664">
        <w:rPr>
          <w:rFonts w:ascii="Times New Roman" w:hAnsi="Times New Roman" w:cs="Times New Roman"/>
          <w:lang w:val="en-US"/>
        </w:rPr>
        <w:t xml:space="preserve">Command </w:t>
      </w:r>
      <w:r w:rsidR="00832D3A" w:rsidRPr="00F74664">
        <w:rPr>
          <w:rFonts w:ascii="Times New Roman" w:hAnsi="Times New Roman" w:cs="Times New Roman"/>
          <w:lang w:val="en-US"/>
        </w:rPr>
        <w:t xml:space="preserve">(responsible for setting overall strategic objectives and agency contributions) to </w:t>
      </w:r>
      <w:r w:rsidR="00635EE0" w:rsidRPr="00F74664">
        <w:rPr>
          <w:rFonts w:ascii="Times New Roman" w:hAnsi="Times New Roman" w:cs="Times New Roman"/>
          <w:lang w:val="en-US"/>
        </w:rPr>
        <w:t>Tactical (setting</w:t>
      </w:r>
      <w:r w:rsidR="00832D3A" w:rsidRPr="00F74664">
        <w:rPr>
          <w:rFonts w:ascii="Times New Roman" w:hAnsi="Times New Roman" w:cs="Times New Roman"/>
          <w:lang w:val="en-US"/>
        </w:rPr>
        <w:t xml:space="preserve"> operational parameters for utilizing res</w:t>
      </w:r>
      <w:r w:rsidR="000B659C" w:rsidRPr="00F74664">
        <w:rPr>
          <w:rFonts w:ascii="Times New Roman" w:hAnsi="Times New Roman" w:cs="Times New Roman"/>
          <w:lang w:val="en-US"/>
        </w:rPr>
        <w:t>ources available) and finally,</w:t>
      </w:r>
      <w:r w:rsidR="00832D3A" w:rsidRPr="00F74664">
        <w:rPr>
          <w:rFonts w:ascii="Times New Roman" w:hAnsi="Times New Roman" w:cs="Times New Roman"/>
          <w:lang w:val="en-US"/>
        </w:rPr>
        <w:t xml:space="preserve"> Operational (translating tac</w:t>
      </w:r>
      <w:r w:rsidR="000B659C" w:rsidRPr="00F74664">
        <w:rPr>
          <w:rFonts w:ascii="Times New Roman" w:hAnsi="Times New Roman" w:cs="Times New Roman"/>
          <w:lang w:val="en-US"/>
        </w:rPr>
        <w:t>tics into actions to resolve an</w:t>
      </w:r>
      <w:r w:rsidR="00832D3A" w:rsidRPr="00F74664">
        <w:rPr>
          <w:rFonts w:ascii="Times New Roman" w:hAnsi="Times New Roman" w:cs="Times New Roman"/>
          <w:lang w:val="en-US"/>
        </w:rPr>
        <w:t xml:space="preserve"> incident) (</w:t>
      </w:r>
      <w:r w:rsidR="009C5137" w:rsidRPr="00F74664">
        <w:rPr>
          <w:rFonts w:ascii="Times New Roman" w:hAnsi="Times New Roman" w:cs="Times New Roman"/>
          <w:lang w:val="en-US"/>
        </w:rPr>
        <w:t>Home Office, 2018</w:t>
      </w:r>
      <w:r w:rsidR="00832D3A" w:rsidRPr="00F74664">
        <w:rPr>
          <w:rFonts w:ascii="Times New Roman" w:hAnsi="Times New Roman" w:cs="Times New Roman"/>
          <w:lang w:val="en-US"/>
        </w:rPr>
        <w:t>).</w:t>
      </w:r>
    </w:p>
    <w:p w14:paraId="6C9D48B1" w14:textId="75436295" w:rsidR="001A7EEB" w:rsidRPr="00F74664" w:rsidRDefault="00993222" w:rsidP="003E20F8">
      <w:pPr>
        <w:pStyle w:val="Body"/>
        <w:spacing w:line="480" w:lineRule="auto"/>
        <w:ind w:firstLine="720"/>
        <w:rPr>
          <w:rFonts w:ascii="Times New Roman" w:hAnsi="Times New Roman" w:cs="Times New Roman"/>
          <w:lang w:val="en-US"/>
        </w:rPr>
      </w:pPr>
      <w:r w:rsidRPr="00F74664">
        <w:rPr>
          <w:rFonts w:ascii="Times New Roman" w:hAnsi="Times New Roman" w:cs="Times New Roman"/>
          <w:lang w:val="en-US"/>
        </w:rPr>
        <w:t>The following case</w:t>
      </w:r>
      <w:r w:rsidR="00C03F2D" w:rsidRPr="00F74664">
        <w:rPr>
          <w:rFonts w:ascii="Times New Roman" w:hAnsi="Times New Roman" w:cs="Times New Roman"/>
          <w:lang w:val="en-US"/>
        </w:rPr>
        <w:t xml:space="preserve"> details </w:t>
      </w:r>
      <w:r w:rsidR="000B659C" w:rsidRPr="00F74664">
        <w:rPr>
          <w:rFonts w:ascii="Times New Roman" w:hAnsi="Times New Roman" w:cs="Times New Roman"/>
          <w:lang w:val="en-US"/>
        </w:rPr>
        <w:t xml:space="preserve">a data collection framework that was </w:t>
      </w:r>
      <w:r w:rsidR="0021022C" w:rsidRPr="00F74664">
        <w:rPr>
          <w:rFonts w:ascii="Times New Roman" w:hAnsi="Times New Roman" w:cs="Times New Roman"/>
          <w:lang w:val="en-US"/>
        </w:rPr>
        <w:t xml:space="preserve">developed for use within </w:t>
      </w:r>
      <w:r w:rsidR="000B659C" w:rsidRPr="00F74664">
        <w:rPr>
          <w:rFonts w:ascii="Times New Roman" w:hAnsi="Times New Roman" w:cs="Times New Roman"/>
          <w:lang w:val="en-US"/>
        </w:rPr>
        <w:t xml:space="preserve">a National </w:t>
      </w:r>
      <w:r w:rsidR="00705E6E">
        <w:rPr>
          <w:rFonts w:ascii="Times New Roman" w:hAnsi="Times New Roman" w:cs="Times New Roman"/>
          <w:lang w:val="en-US"/>
        </w:rPr>
        <w:t xml:space="preserve">UK </w:t>
      </w:r>
      <w:r w:rsidR="000B659C" w:rsidRPr="00F74664">
        <w:rPr>
          <w:rFonts w:ascii="Times New Roman" w:hAnsi="Times New Roman" w:cs="Times New Roman"/>
          <w:lang w:val="en-US"/>
        </w:rPr>
        <w:t>Home Office funded exercise referred to as Exercise Joint Endeavour (Ex. JE)</w:t>
      </w:r>
      <w:r w:rsidR="00C7308A" w:rsidRPr="00F74664">
        <w:rPr>
          <w:rFonts w:ascii="Times New Roman" w:hAnsi="Times New Roman" w:cs="Times New Roman"/>
          <w:lang w:val="en-US"/>
        </w:rPr>
        <w:t xml:space="preserve"> </w:t>
      </w:r>
      <w:r w:rsidR="0021022C" w:rsidRPr="00F74664">
        <w:rPr>
          <w:rFonts w:ascii="Times New Roman" w:hAnsi="Times New Roman" w:cs="Times New Roman"/>
          <w:lang w:val="en-US"/>
        </w:rPr>
        <w:t>in order to improve the credibility and contribution of</w:t>
      </w:r>
      <w:r w:rsidR="00C7308A" w:rsidRPr="00F74664">
        <w:rPr>
          <w:rFonts w:ascii="Times New Roman" w:hAnsi="Times New Roman" w:cs="Times New Roman"/>
          <w:lang w:val="en-US"/>
        </w:rPr>
        <w:t xml:space="preserve"> findings</w:t>
      </w:r>
      <w:r w:rsidR="000B659C" w:rsidRPr="00F74664">
        <w:rPr>
          <w:rFonts w:ascii="Times New Roman" w:hAnsi="Times New Roman" w:cs="Times New Roman"/>
          <w:lang w:val="en-US"/>
        </w:rPr>
        <w:t>. The framework was both</w:t>
      </w:r>
      <w:r w:rsidR="0075295B" w:rsidRPr="00F74664">
        <w:rPr>
          <w:rFonts w:ascii="Times New Roman" w:hAnsi="Times New Roman" w:cs="Times New Roman"/>
          <w:lang w:val="en-US"/>
        </w:rPr>
        <w:t xml:space="preserve"> </w:t>
      </w:r>
      <w:r w:rsidR="000647A0" w:rsidRPr="00F74664">
        <w:rPr>
          <w:rFonts w:ascii="Times New Roman" w:hAnsi="Times New Roman" w:cs="Times New Roman"/>
          <w:lang w:val="en-US"/>
        </w:rPr>
        <w:t>multi</w:t>
      </w:r>
      <w:r w:rsidR="0075295B" w:rsidRPr="00F74664">
        <w:rPr>
          <w:rFonts w:ascii="Times New Roman" w:hAnsi="Times New Roman" w:cs="Times New Roman"/>
          <w:lang w:val="en-US"/>
        </w:rPr>
        <w:t xml:space="preserve">-method </w:t>
      </w:r>
      <w:r w:rsidR="00B33D24" w:rsidRPr="00F74664">
        <w:rPr>
          <w:rFonts w:ascii="Times New Roman" w:hAnsi="Times New Roman" w:cs="Times New Roman"/>
          <w:lang w:val="en-US"/>
        </w:rPr>
        <w:t xml:space="preserve">(interviews, observations, debriefs) </w:t>
      </w:r>
      <w:r w:rsidR="001A7EEB" w:rsidRPr="00F74664">
        <w:rPr>
          <w:rFonts w:ascii="Times New Roman" w:hAnsi="Times New Roman" w:cs="Times New Roman"/>
          <w:lang w:val="en-US"/>
        </w:rPr>
        <w:t>and mixed-method. Multiple qualitative methods were adopted to improve the trustworthiness of findings (see Table 2 for a summary), and mixed-methods were used to strengthen the validity of quantitative methods</w:t>
      </w:r>
      <w:r w:rsidR="002B1CAE" w:rsidRPr="00F74664">
        <w:rPr>
          <w:rFonts w:ascii="Times New Roman" w:hAnsi="Times New Roman" w:cs="Times New Roman"/>
          <w:lang w:val="en-US"/>
        </w:rPr>
        <w:t xml:space="preserve"> (</w:t>
      </w:r>
      <w:proofErr w:type="spellStart"/>
      <w:r w:rsidR="002B1CAE" w:rsidRPr="00F74664">
        <w:rPr>
          <w:rFonts w:ascii="Times New Roman" w:hAnsi="Times New Roman" w:cs="Times New Roman"/>
          <w:lang w:val="en-US"/>
        </w:rPr>
        <w:t>Ormerod</w:t>
      </w:r>
      <w:proofErr w:type="spellEnd"/>
      <w:r w:rsidR="002B1CAE" w:rsidRPr="00F74664">
        <w:rPr>
          <w:rFonts w:ascii="Times New Roman" w:hAnsi="Times New Roman" w:cs="Times New Roman"/>
          <w:lang w:val="en-US"/>
        </w:rPr>
        <w:t xml:space="preserve"> &amp; Ball, 2010)</w:t>
      </w:r>
      <w:r w:rsidR="001A7EEB" w:rsidRPr="00F74664">
        <w:rPr>
          <w:rFonts w:ascii="Times New Roman" w:hAnsi="Times New Roman" w:cs="Times New Roman"/>
          <w:lang w:val="en-US"/>
        </w:rPr>
        <w:t>.</w:t>
      </w:r>
      <w:r w:rsidR="005A66B9" w:rsidRPr="00F74664">
        <w:rPr>
          <w:rFonts w:ascii="Times New Roman" w:hAnsi="Times New Roman" w:cs="Times New Roman"/>
          <w:lang w:val="en-US"/>
        </w:rPr>
        <w:t xml:space="preserve"> Data was collected both sequentially (e.g. prior to, during, and post exercise) and concurrently (e.g. collecting multiple sources of data within the exercise), presenting opportunities for knowledge gained from one method to influence and complement another (Creswell et al., 2003).</w:t>
      </w:r>
      <w:r w:rsidR="00D32A6E" w:rsidRPr="00F74664">
        <w:rPr>
          <w:rFonts w:ascii="Times New Roman" w:hAnsi="Times New Roman" w:cs="Times New Roman"/>
          <w:lang w:val="en-US"/>
        </w:rPr>
        <w:t xml:space="preserve"> For example, analysis of interviews that were conducted with SMEs </w:t>
      </w:r>
      <w:r w:rsidR="00FC1378" w:rsidRPr="00F74664">
        <w:rPr>
          <w:rFonts w:ascii="Times New Roman" w:hAnsi="Times New Roman" w:cs="Times New Roman"/>
          <w:lang w:val="en-US"/>
        </w:rPr>
        <w:t xml:space="preserve">prior to the exercise taking place as part of the exercise </w:t>
      </w:r>
      <w:r w:rsidR="00D32A6E" w:rsidRPr="00F74664">
        <w:rPr>
          <w:rFonts w:ascii="Times New Roman" w:hAnsi="Times New Roman" w:cs="Times New Roman"/>
          <w:lang w:val="en-US"/>
        </w:rPr>
        <w:t xml:space="preserve">planning phase were used to inform the development of codebooks to count the frequency of key inter-team behaviors and rate key performance criteria. </w:t>
      </w:r>
    </w:p>
    <w:p w14:paraId="62BB5B7F" w14:textId="07018980" w:rsidR="00C03F2D" w:rsidRPr="00F74664" w:rsidRDefault="001A7EEB" w:rsidP="00BC3A13">
      <w:pPr>
        <w:pStyle w:val="Body"/>
        <w:spacing w:line="480" w:lineRule="auto"/>
        <w:ind w:firstLine="720"/>
        <w:rPr>
          <w:rFonts w:ascii="Times New Roman" w:hAnsi="Times New Roman" w:cs="Times New Roman"/>
          <w:lang w:val="en-US"/>
        </w:rPr>
      </w:pPr>
      <w:r w:rsidRPr="00F74664">
        <w:rPr>
          <w:rFonts w:ascii="Times New Roman" w:hAnsi="Times New Roman" w:cs="Times New Roman"/>
          <w:lang w:val="en-US"/>
        </w:rPr>
        <w:t xml:space="preserve">The framework also adopted </w:t>
      </w:r>
      <w:r w:rsidR="00175D80" w:rsidRPr="00F74664">
        <w:rPr>
          <w:rFonts w:ascii="Times New Roman" w:hAnsi="Times New Roman" w:cs="Times New Roman"/>
          <w:lang w:val="en-US"/>
        </w:rPr>
        <w:t xml:space="preserve">both </w:t>
      </w:r>
      <w:r w:rsidR="000B659C" w:rsidRPr="00F74664">
        <w:rPr>
          <w:rFonts w:ascii="Times New Roman" w:hAnsi="Times New Roman" w:cs="Times New Roman"/>
          <w:lang w:val="en-US"/>
        </w:rPr>
        <w:t>inductive and deductive approaches</w:t>
      </w:r>
      <w:r w:rsidR="00175D80" w:rsidRPr="00F74664">
        <w:rPr>
          <w:rFonts w:ascii="Times New Roman" w:hAnsi="Times New Roman" w:cs="Times New Roman"/>
          <w:lang w:val="en-US"/>
        </w:rPr>
        <w:t xml:space="preserve"> </w:t>
      </w:r>
      <w:r w:rsidR="0021022C" w:rsidRPr="00F74664">
        <w:rPr>
          <w:rFonts w:ascii="Times New Roman" w:hAnsi="Times New Roman" w:cs="Times New Roman"/>
          <w:lang w:val="en-US"/>
        </w:rPr>
        <w:t xml:space="preserve">in line with </w:t>
      </w:r>
      <w:r w:rsidRPr="00F74664">
        <w:rPr>
          <w:rFonts w:ascii="Times New Roman" w:hAnsi="Times New Roman" w:cs="Times New Roman"/>
          <w:lang w:val="en-US"/>
        </w:rPr>
        <w:t xml:space="preserve">the state of </w:t>
      </w:r>
      <w:r w:rsidR="00175D80" w:rsidRPr="00F74664">
        <w:rPr>
          <w:rFonts w:ascii="Times New Roman" w:hAnsi="Times New Roman" w:cs="Times New Roman"/>
          <w:lang w:val="en-US"/>
        </w:rPr>
        <w:t>theor</w:t>
      </w:r>
      <w:r w:rsidR="0021022C" w:rsidRPr="00F74664">
        <w:rPr>
          <w:rFonts w:ascii="Times New Roman" w:hAnsi="Times New Roman" w:cs="Times New Roman"/>
          <w:lang w:val="en-US"/>
        </w:rPr>
        <w:t>y development</w:t>
      </w:r>
      <w:r w:rsidR="00C03F2D" w:rsidRPr="00F74664">
        <w:rPr>
          <w:rFonts w:ascii="Times New Roman" w:hAnsi="Times New Roman" w:cs="Times New Roman"/>
          <w:lang w:val="en-US"/>
        </w:rPr>
        <w:t>.</w:t>
      </w:r>
      <w:r w:rsidR="00B33D24" w:rsidRPr="00F74664">
        <w:rPr>
          <w:rFonts w:ascii="Times New Roman" w:hAnsi="Times New Roman" w:cs="Times New Roman"/>
          <w:lang w:val="en-US"/>
        </w:rPr>
        <w:t xml:space="preserve"> </w:t>
      </w:r>
      <w:r w:rsidR="005A66B9" w:rsidRPr="00F74664">
        <w:rPr>
          <w:rFonts w:ascii="Times New Roman" w:hAnsi="Times New Roman" w:cs="Times New Roman"/>
          <w:lang w:val="en-US"/>
        </w:rPr>
        <w:t>D</w:t>
      </w:r>
      <w:r w:rsidRPr="00F74664">
        <w:rPr>
          <w:rFonts w:ascii="Times New Roman" w:hAnsi="Times New Roman" w:cs="Times New Roman"/>
          <w:lang w:val="en-US"/>
        </w:rPr>
        <w:t xml:space="preserve">ata collection began </w:t>
      </w:r>
      <w:r w:rsidR="0021022C" w:rsidRPr="00F74664">
        <w:rPr>
          <w:rFonts w:ascii="Times New Roman" w:hAnsi="Times New Roman" w:cs="Times New Roman"/>
          <w:lang w:val="en-US"/>
        </w:rPr>
        <w:t xml:space="preserve">with </w:t>
      </w:r>
      <w:r w:rsidR="00EC6BEB">
        <w:rPr>
          <w:rFonts w:ascii="Times New Roman" w:hAnsi="Times New Roman" w:cs="Times New Roman"/>
          <w:lang w:val="en-US"/>
        </w:rPr>
        <w:t xml:space="preserve">an </w:t>
      </w:r>
      <w:r w:rsidR="0021022C" w:rsidRPr="00F74664">
        <w:rPr>
          <w:rFonts w:ascii="Times New Roman" w:hAnsi="Times New Roman" w:cs="Times New Roman"/>
          <w:lang w:val="en-US"/>
        </w:rPr>
        <w:t xml:space="preserve">inductive </w:t>
      </w:r>
      <w:r w:rsidR="00EC6BEB">
        <w:rPr>
          <w:rFonts w:ascii="Times New Roman" w:hAnsi="Times New Roman" w:cs="Times New Roman"/>
          <w:lang w:val="en-US"/>
        </w:rPr>
        <w:t>approach, conducting interviews with SMEs</w:t>
      </w:r>
      <w:r w:rsidR="0021022C" w:rsidRPr="00F74664">
        <w:rPr>
          <w:rFonts w:ascii="Times New Roman" w:hAnsi="Times New Roman" w:cs="Times New Roman"/>
          <w:lang w:val="en-US"/>
        </w:rPr>
        <w:t xml:space="preserve"> to </w:t>
      </w:r>
      <w:r w:rsidRPr="00F74664">
        <w:rPr>
          <w:rFonts w:ascii="Times New Roman" w:hAnsi="Times New Roman" w:cs="Times New Roman"/>
          <w:lang w:val="en-US"/>
        </w:rPr>
        <w:t xml:space="preserve">initially </w:t>
      </w:r>
      <w:r w:rsidR="0021022C" w:rsidRPr="00F74664">
        <w:rPr>
          <w:rFonts w:ascii="Times New Roman" w:hAnsi="Times New Roman" w:cs="Times New Roman"/>
          <w:lang w:val="en-US"/>
        </w:rPr>
        <w:t xml:space="preserve">identify and define key constructs of importance to the disaster context, </w:t>
      </w:r>
      <w:r w:rsidR="00FD6F33" w:rsidRPr="00F74664">
        <w:rPr>
          <w:rFonts w:ascii="Times New Roman" w:hAnsi="Times New Roman" w:cs="Times New Roman"/>
          <w:lang w:val="en-US"/>
        </w:rPr>
        <w:t xml:space="preserve">which was further supported with a literature review. This was </w:t>
      </w:r>
      <w:r w:rsidR="0021022C" w:rsidRPr="00F74664">
        <w:rPr>
          <w:rFonts w:ascii="Times New Roman" w:hAnsi="Times New Roman" w:cs="Times New Roman"/>
          <w:lang w:val="en-US"/>
        </w:rPr>
        <w:t xml:space="preserve">followed by a combination of inductive and deductive </w:t>
      </w:r>
      <w:r w:rsidR="00EC6BEB">
        <w:rPr>
          <w:rFonts w:ascii="Times New Roman" w:hAnsi="Times New Roman" w:cs="Times New Roman"/>
          <w:lang w:val="en-US"/>
        </w:rPr>
        <w:t xml:space="preserve">approaches </w:t>
      </w:r>
      <w:r w:rsidR="0021022C" w:rsidRPr="00F74664">
        <w:rPr>
          <w:rFonts w:ascii="Times New Roman" w:hAnsi="Times New Roman" w:cs="Times New Roman"/>
          <w:lang w:val="en-US"/>
        </w:rPr>
        <w:t>to develop knowledge of construct s</w:t>
      </w:r>
      <w:r w:rsidR="008D1BFE" w:rsidRPr="00F74664">
        <w:rPr>
          <w:rFonts w:ascii="Times New Roman" w:hAnsi="Times New Roman" w:cs="Times New Roman"/>
          <w:lang w:val="en-US"/>
        </w:rPr>
        <w:t>pac</w:t>
      </w:r>
      <w:r w:rsidR="0021022C" w:rsidRPr="00F74664">
        <w:rPr>
          <w:rFonts w:ascii="Times New Roman" w:hAnsi="Times New Roman" w:cs="Times New Roman"/>
          <w:lang w:val="en-US"/>
        </w:rPr>
        <w:t>e</w:t>
      </w:r>
      <w:r w:rsidR="008D1BFE" w:rsidRPr="00F74664">
        <w:rPr>
          <w:rFonts w:ascii="Times New Roman" w:hAnsi="Times New Roman" w:cs="Times New Roman"/>
          <w:lang w:val="en-US"/>
        </w:rPr>
        <w:t xml:space="preserve"> (the domain it applies to such as the people, events, or objects), </w:t>
      </w:r>
      <w:r w:rsidR="0021022C" w:rsidRPr="00F74664">
        <w:rPr>
          <w:rFonts w:ascii="Times New Roman" w:hAnsi="Times New Roman" w:cs="Times New Roman"/>
          <w:lang w:val="en-US"/>
        </w:rPr>
        <w:t xml:space="preserve">conditions relating to onset, </w:t>
      </w:r>
      <w:r w:rsidR="008D1BFE" w:rsidRPr="00F74664">
        <w:rPr>
          <w:rFonts w:ascii="Times New Roman" w:hAnsi="Times New Roman" w:cs="Times New Roman"/>
          <w:lang w:val="en-US"/>
        </w:rPr>
        <w:t xml:space="preserve">duration and cease of </w:t>
      </w:r>
      <w:r w:rsidR="008D1BFE" w:rsidRPr="00F74664">
        <w:rPr>
          <w:rFonts w:ascii="Times New Roman" w:hAnsi="Times New Roman" w:cs="Times New Roman"/>
          <w:lang w:val="en-US"/>
        </w:rPr>
        <w:lastRenderedPageBreak/>
        <w:t>processes,</w:t>
      </w:r>
      <w:r w:rsidR="0021022C" w:rsidRPr="00F74664">
        <w:rPr>
          <w:rFonts w:ascii="Times New Roman" w:hAnsi="Times New Roman" w:cs="Times New Roman"/>
          <w:lang w:val="en-US"/>
        </w:rPr>
        <w:t xml:space="preserve"> and impact on performance. </w:t>
      </w:r>
      <w:r w:rsidR="00EC6BEB">
        <w:rPr>
          <w:rFonts w:ascii="Times New Roman" w:hAnsi="Times New Roman" w:cs="Times New Roman"/>
          <w:lang w:val="en-US"/>
        </w:rPr>
        <w:t xml:space="preserve">For example, </w:t>
      </w:r>
      <w:r w:rsidR="00435B53">
        <w:rPr>
          <w:rFonts w:ascii="Times New Roman" w:hAnsi="Times New Roman" w:cs="Times New Roman"/>
          <w:lang w:val="en-US"/>
        </w:rPr>
        <w:t>SME interviews</w:t>
      </w:r>
      <w:r w:rsidR="00B33D24" w:rsidRPr="00F74664">
        <w:rPr>
          <w:rFonts w:ascii="Times New Roman" w:hAnsi="Times New Roman" w:cs="Times New Roman"/>
          <w:lang w:val="en-US"/>
        </w:rPr>
        <w:t xml:space="preserve"> </w:t>
      </w:r>
      <w:r w:rsidR="00435B53">
        <w:rPr>
          <w:rFonts w:ascii="Times New Roman" w:hAnsi="Times New Roman" w:cs="Times New Roman"/>
          <w:lang w:val="en-US"/>
        </w:rPr>
        <w:t>informed</w:t>
      </w:r>
      <w:r w:rsidR="00B33D24" w:rsidRPr="00F74664">
        <w:rPr>
          <w:rFonts w:ascii="Times New Roman" w:hAnsi="Times New Roman" w:cs="Times New Roman"/>
          <w:lang w:val="en-US"/>
        </w:rPr>
        <w:t xml:space="preserve"> the develo</w:t>
      </w:r>
      <w:r w:rsidR="00EC6BEB">
        <w:rPr>
          <w:rFonts w:ascii="Times New Roman" w:hAnsi="Times New Roman" w:cs="Times New Roman"/>
          <w:lang w:val="en-US"/>
        </w:rPr>
        <w:t xml:space="preserve">pment of </w:t>
      </w:r>
      <w:r w:rsidR="00435B53">
        <w:rPr>
          <w:rFonts w:ascii="Times New Roman" w:hAnsi="Times New Roman" w:cs="Times New Roman"/>
          <w:lang w:val="en-US"/>
        </w:rPr>
        <w:t>deductive</w:t>
      </w:r>
      <w:r w:rsidR="00A340A6">
        <w:rPr>
          <w:rFonts w:ascii="Times New Roman" w:hAnsi="Times New Roman" w:cs="Times New Roman"/>
          <w:lang w:val="en-US"/>
        </w:rPr>
        <w:t xml:space="preserve"> qualitative measures, such as </w:t>
      </w:r>
      <w:r w:rsidR="00435B53">
        <w:rPr>
          <w:rFonts w:ascii="Times New Roman" w:hAnsi="Times New Roman" w:cs="Times New Roman"/>
          <w:lang w:val="en-US"/>
        </w:rPr>
        <w:t>an interview schedule to examine</w:t>
      </w:r>
      <w:r w:rsidR="00EC6BEB">
        <w:rPr>
          <w:rFonts w:ascii="Times New Roman" w:hAnsi="Times New Roman" w:cs="Times New Roman"/>
          <w:lang w:val="en-US"/>
        </w:rPr>
        <w:t xml:space="preserve"> whether </w:t>
      </w:r>
      <w:r w:rsidR="00B33D24" w:rsidRPr="00F74664">
        <w:rPr>
          <w:rFonts w:ascii="Times New Roman" w:hAnsi="Times New Roman" w:cs="Times New Roman"/>
          <w:lang w:val="en-US"/>
        </w:rPr>
        <w:t>practitioner</w:t>
      </w:r>
      <w:r w:rsidR="00435B53">
        <w:rPr>
          <w:rFonts w:ascii="Times New Roman" w:hAnsi="Times New Roman" w:cs="Times New Roman"/>
          <w:lang w:val="en-US"/>
        </w:rPr>
        <w:t>s confirmed findings from SME interviews</w:t>
      </w:r>
      <w:r w:rsidR="00A340A6">
        <w:rPr>
          <w:rFonts w:ascii="Times New Roman" w:hAnsi="Times New Roman" w:cs="Times New Roman"/>
          <w:lang w:val="en-US"/>
        </w:rPr>
        <w:t xml:space="preserve">, and a </w:t>
      </w:r>
      <w:r w:rsidR="00B33D24" w:rsidRPr="00F74664">
        <w:rPr>
          <w:rFonts w:ascii="Times New Roman" w:hAnsi="Times New Roman" w:cs="Times New Roman"/>
          <w:lang w:val="en-US"/>
        </w:rPr>
        <w:t xml:space="preserve">codebook, </w:t>
      </w:r>
      <w:r w:rsidR="00A340A6">
        <w:rPr>
          <w:rFonts w:ascii="Times New Roman" w:hAnsi="Times New Roman" w:cs="Times New Roman"/>
          <w:lang w:val="en-US"/>
        </w:rPr>
        <w:t>and debrief questions. SME interviews also informed the development of deductive quantitative measures such as performance rating scales and frequency counts</w:t>
      </w:r>
      <w:r w:rsidR="003B754B" w:rsidRPr="00F74664">
        <w:rPr>
          <w:rFonts w:ascii="Times New Roman" w:hAnsi="Times New Roman" w:cs="Times New Roman"/>
          <w:lang w:val="en-US"/>
        </w:rPr>
        <w:t>.</w:t>
      </w:r>
      <w:r w:rsidR="003313AB" w:rsidRPr="00F74664">
        <w:rPr>
          <w:rFonts w:ascii="Times New Roman" w:hAnsi="Times New Roman" w:cs="Times New Roman"/>
          <w:lang w:val="en-US"/>
        </w:rPr>
        <w:t xml:space="preserve"> </w:t>
      </w:r>
      <w:r w:rsidR="00325358" w:rsidRPr="00F74664">
        <w:rPr>
          <w:rFonts w:ascii="Times New Roman" w:hAnsi="Times New Roman" w:cs="Times New Roman"/>
          <w:lang w:val="en-US"/>
        </w:rPr>
        <w:t xml:space="preserve">Figure 1 provides an overview of the types of data collected </w:t>
      </w:r>
      <w:r w:rsidR="00435B53">
        <w:rPr>
          <w:rFonts w:ascii="Times New Roman" w:hAnsi="Times New Roman" w:cs="Times New Roman"/>
          <w:lang w:val="en-US"/>
        </w:rPr>
        <w:t>prior to</w:t>
      </w:r>
      <w:r w:rsidR="00325358" w:rsidRPr="00F74664">
        <w:rPr>
          <w:rFonts w:ascii="Times New Roman" w:hAnsi="Times New Roman" w:cs="Times New Roman"/>
          <w:lang w:val="en-US"/>
        </w:rPr>
        <w:t>, during an</w:t>
      </w:r>
      <w:r w:rsidR="00435B53">
        <w:rPr>
          <w:rFonts w:ascii="Times New Roman" w:hAnsi="Times New Roman" w:cs="Times New Roman"/>
          <w:lang w:val="en-US"/>
        </w:rPr>
        <w:t>d post exercise</w:t>
      </w:r>
      <w:r w:rsidR="00BC3A13" w:rsidRPr="00F74664">
        <w:rPr>
          <w:rFonts w:ascii="Times New Roman" w:hAnsi="Times New Roman" w:cs="Times New Roman"/>
          <w:lang w:val="en-US"/>
        </w:rPr>
        <w:t>, and how the</w:t>
      </w:r>
      <w:r w:rsidR="00702E03" w:rsidRPr="00F74664">
        <w:rPr>
          <w:rFonts w:ascii="Times New Roman" w:hAnsi="Times New Roman" w:cs="Times New Roman"/>
          <w:lang w:val="en-US"/>
        </w:rPr>
        <w:t>se</w:t>
      </w:r>
      <w:r w:rsidR="00325358" w:rsidRPr="00F74664">
        <w:rPr>
          <w:rFonts w:ascii="Times New Roman" w:hAnsi="Times New Roman" w:cs="Times New Roman"/>
          <w:lang w:val="en-US"/>
        </w:rPr>
        <w:t xml:space="preserve"> different forms of data </w:t>
      </w:r>
      <w:r w:rsidR="00702E03" w:rsidRPr="00F74664">
        <w:rPr>
          <w:rFonts w:ascii="Times New Roman" w:hAnsi="Times New Roman" w:cs="Times New Roman"/>
          <w:lang w:val="en-US"/>
        </w:rPr>
        <w:t xml:space="preserve">collection </w:t>
      </w:r>
      <w:r w:rsidR="00325358" w:rsidRPr="00F74664">
        <w:rPr>
          <w:rFonts w:ascii="Times New Roman" w:hAnsi="Times New Roman" w:cs="Times New Roman"/>
          <w:lang w:val="en-US"/>
        </w:rPr>
        <w:t>informed one another</w:t>
      </w:r>
      <w:r w:rsidR="0028261D" w:rsidRPr="00F74664">
        <w:rPr>
          <w:rFonts w:ascii="Times New Roman" w:hAnsi="Times New Roman" w:cs="Times New Roman"/>
          <w:lang w:val="en-US"/>
        </w:rPr>
        <w:t xml:space="preserve"> </w:t>
      </w:r>
      <w:r w:rsidR="00435B53">
        <w:rPr>
          <w:rFonts w:ascii="Times New Roman" w:hAnsi="Times New Roman" w:cs="Times New Roman"/>
          <w:lang w:val="en-US"/>
        </w:rPr>
        <w:t>over</w:t>
      </w:r>
      <w:r w:rsidR="0028261D" w:rsidRPr="00F74664">
        <w:rPr>
          <w:rFonts w:ascii="Times New Roman" w:hAnsi="Times New Roman" w:cs="Times New Roman"/>
          <w:lang w:val="en-US"/>
        </w:rPr>
        <w:t xml:space="preserve"> the course of the study</w:t>
      </w:r>
      <w:r w:rsidR="00325358" w:rsidRPr="00F74664">
        <w:rPr>
          <w:rFonts w:ascii="Times New Roman" w:hAnsi="Times New Roman" w:cs="Times New Roman"/>
          <w:lang w:val="en-US"/>
        </w:rPr>
        <w:t>.</w:t>
      </w:r>
      <w:r w:rsidR="00BC3A13" w:rsidRPr="00F74664">
        <w:rPr>
          <w:rFonts w:ascii="Times New Roman" w:hAnsi="Times New Roman" w:cs="Times New Roman"/>
          <w:lang w:val="en-US"/>
        </w:rPr>
        <w:t xml:space="preserve"> </w:t>
      </w:r>
    </w:p>
    <w:p w14:paraId="40866635" w14:textId="77777777" w:rsidR="00CC5F56" w:rsidRPr="00F74664" w:rsidRDefault="002F5871" w:rsidP="002977FB">
      <w:pPr>
        <w:widowControl w:val="0"/>
        <w:autoSpaceDE w:val="0"/>
        <w:autoSpaceDN w:val="0"/>
        <w:adjustRightInd w:val="0"/>
        <w:spacing w:line="480" w:lineRule="auto"/>
        <w:rPr>
          <w:rFonts w:ascii="Times New Roman" w:hAnsi="Times New Roman" w:cs="Times New Roman"/>
          <w:b/>
          <w:lang w:val="en-US" w:eastAsia="en-GB"/>
        </w:rPr>
      </w:pPr>
      <w:r w:rsidRPr="00F74664">
        <w:rPr>
          <w:rFonts w:ascii="Times New Roman" w:hAnsi="Times New Roman" w:cs="Times New Roman"/>
          <w:b/>
          <w:lang w:val="en-US" w:eastAsia="en-GB"/>
        </w:rPr>
        <w:t>Exercise O</w:t>
      </w:r>
      <w:r w:rsidR="00CC5F56" w:rsidRPr="00F74664">
        <w:rPr>
          <w:rFonts w:ascii="Times New Roman" w:hAnsi="Times New Roman" w:cs="Times New Roman"/>
          <w:b/>
          <w:lang w:val="en-US" w:eastAsia="en-GB"/>
        </w:rPr>
        <w:t>verview</w:t>
      </w:r>
    </w:p>
    <w:p w14:paraId="2B90911B" w14:textId="611AE7DF" w:rsidR="00832D3A" w:rsidRPr="00F74664" w:rsidRDefault="00A27787" w:rsidP="002F0A48">
      <w:pPr>
        <w:widowControl w:val="0"/>
        <w:autoSpaceDE w:val="0"/>
        <w:autoSpaceDN w:val="0"/>
        <w:adjustRightInd w:val="0"/>
        <w:spacing w:line="480" w:lineRule="auto"/>
        <w:ind w:firstLine="720"/>
        <w:rPr>
          <w:rFonts w:ascii="Times New Roman" w:hAnsi="Times New Roman" w:cs="Times New Roman"/>
          <w:lang w:val="en-US" w:eastAsia="en-GB"/>
        </w:rPr>
      </w:pPr>
      <w:r w:rsidRPr="00F74664">
        <w:rPr>
          <w:rFonts w:ascii="Times New Roman" w:hAnsi="Times New Roman" w:cs="Times New Roman"/>
          <w:lang w:val="en-US" w:eastAsia="en-GB"/>
        </w:rPr>
        <w:t>Ex</w:t>
      </w:r>
      <w:r w:rsidR="002C4AC8" w:rsidRPr="00F74664">
        <w:rPr>
          <w:rFonts w:ascii="Times New Roman" w:hAnsi="Times New Roman" w:cs="Times New Roman"/>
          <w:lang w:val="en-US" w:eastAsia="en-GB"/>
        </w:rPr>
        <w:t>. JE</w:t>
      </w:r>
      <w:r w:rsidR="00C03F2D" w:rsidRPr="00F74664">
        <w:rPr>
          <w:rFonts w:ascii="Times New Roman" w:hAnsi="Times New Roman" w:cs="Times New Roman"/>
          <w:lang w:val="en-US" w:eastAsia="en-GB"/>
        </w:rPr>
        <w:t xml:space="preserve"> was a 9-hour live disaster exercise that </w:t>
      </w:r>
      <w:r w:rsidR="00D4009C" w:rsidRPr="00F74664">
        <w:rPr>
          <w:rFonts w:ascii="Times New Roman" w:hAnsi="Times New Roman" w:cs="Times New Roman"/>
          <w:lang w:val="en-US" w:eastAsia="en-GB"/>
        </w:rPr>
        <w:t>involved</w:t>
      </w:r>
      <w:r w:rsidR="002C4AC8" w:rsidRPr="00F74664">
        <w:rPr>
          <w:rFonts w:ascii="Times New Roman" w:hAnsi="Times New Roman" w:cs="Times New Roman"/>
          <w:lang w:val="en-US" w:eastAsia="en-GB"/>
        </w:rPr>
        <w:t xml:space="preserve"> 1,000 responders</w:t>
      </w:r>
      <w:r w:rsidR="00C03F2D" w:rsidRPr="00F74664">
        <w:rPr>
          <w:rFonts w:ascii="Times New Roman" w:hAnsi="Times New Roman" w:cs="Times New Roman"/>
          <w:lang w:val="en-US" w:eastAsia="en-GB"/>
        </w:rPr>
        <w:t xml:space="preserve"> </w:t>
      </w:r>
      <w:r w:rsidR="002C4AC8" w:rsidRPr="00F74664">
        <w:rPr>
          <w:rFonts w:ascii="Times New Roman" w:hAnsi="Times New Roman" w:cs="Times New Roman"/>
          <w:lang w:val="en-US" w:eastAsia="en-GB"/>
        </w:rPr>
        <w:t>from across Police</w:t>
      </w:r>
      <w:r w:rsidR="00993222" w:rsidRPr="00F74664">
        <w:rPr>
          <w:rFonts w:ascii="Times New Roman" w:hAnsi="Times New Roman" w:cs="Times New Roman"/>
          <w:lang w:val="en-US" w:eastAsia="en-GB"/>
        </w:rPr>
        <w:t>, British Transport Police</w:t>
      </w:r>
      <w:r w:rsidR="002C4AC8" w:rsidRPr="00F74664">
        <w:rPr>
          <w:rFonts w:ascii="Times New Roman" w:hAnsi="Times New Roman" w:cs="Times New Roman"/>
          <w:lang w:val="en-US" w:eastAsia="en-GB"/>
        </w:rPr>
        <w:t xml:space="preserve">, Fire, Ambulance, Local Council, National Health Service, Environment Agency, </w:t>
      </w:r>
      <w:r w:rsidR="002977FB" w:rsidRPr="00F74664">
        <w:rPr>
          <w:rFonts w:ascii="Times New Roman" w:hAnsi="Times New Roman" w:cs="Times New Roman"/>
          <w:lang w:val="en-US" w:eastAsia="en-GB"/>
        </w:rPr>
        <w:t xml:space="preserve">British Red Cross, </w:t>
      </w:r>
      <w:r w:rsidR="002C4AC8" w:rsidRPr="00F74664">
        <w:rPr>
          <w:rFonts w:ascii="Times New Roman" w:hAnsi="Times New Roman" w:cs="Times New Roman"/>
          <w:lang w:val="en-US" w:eastAsia="en-GB"/>
        </w:rPr>
        <w:t xml:space="preserve">gas, electricity and water companies, Royal Air Force and Government. </w:t>
      </w:r>
      <w:r w:rsidR="002977FB" w:rsidRPr="00F74664">
        <w:rPr>
          <w:rFonts w:ascii="Times New Roman" w:hAnsi="Times New Roman" w:cs="Times New Roman"/>
          <w:lang w:val="en-US" w:eastAsia="en-GB"/>
        </w:rPr>
        <w:t>A</w:t>
      </w:r>
      <w:r w:rsidR="00C30655" w:rsidRPr="00F74664">
        <w:rPr>
          <w:rFonts w:ascii="Times New Roman" w:hAnsi="Times New Roman" w:cs="Times New Roman"/>
          <w:lang w:val="en-US" w:eastAsia="en-GB"/>
        </w:rPr>
        <w:t xml:space="preserve">ctors and members of the public played </w:t>
      </w:r>
      <w:r w:rsidR="003A0F67" w:rsidRPr="00F74664">
        <w:rPr>
          <w:rFonts w:ascii="Times New Roman" w:hAnsi="Times New Roman" w:cs="Times New Roman"/>
          <w:lang w:val="en-US" w:eastAsia="en-GB"/>
        </w:rPr>
        <w:t xml:space="preserve">the role of 175 </w:t>
      </w:r>
      <w:r w:rsidR="00C30655" w:rsidRPr="00F74664">
        <w:rPr>
          <w:rFonts w:ascii="Times New Roman" w:hAnsi="Times New Roman" w:cs="Times New Roman"/>
          <w:lang w:val="en-US" w:eastAsia="en-GB"/>
        </w:rPr>
        <w:t>casualties</w:t>
      </w:r>
      <w:r w:rsidR="002977FB" w:rsidRPr="00F74664">
        <w:rPr>
          <w:rFonts w:ascii="Times New Roman" w:hAnsi="Times New Roman" w:cs="Times New Roman"/>
          <w:lang w:val="en-US" w:eastAsia="en-GB"/>
        </w:rPr>
        <w:t>. F</w:t>
      </w:r>
      <w:r w:rsidR="00C03F2D" w:rsidRPr="00F74664">
        <w:rPr>
          <w:rFonts w:ascii="Times New Roman" w:hAnsi="Times New Roman" w:cs="Times New Roman"/>
          <w:lang w:val="en-US" w:eastAsia="en-GB"/>
        </w:rPr>
        <w:t xml:space="preserve">ive </w:t>
      </w:r>
      <w:r w:rsidR="00832D3A" w:rsidRPr="00F74664">
        <w:rPr>
          <w:rFonts w:ascii="Times New Roman" w:hAnsi="Times New Roman" w:cs="Times New Roman"/>
          <w:lang w:val="en-US" w:eastAsia="en-GB"/>
        </w:rPr>
        <w:t>media agencies were</w:t>
      </w:r>
      <w:r w:rsidR="00C30655" w:rsidRPr="00F74664">
        <w:rPr>
          <w:rFonts w:ascii="Times New Roman" w:hAnsi="Times New Roman" w:cs="Times New Roman"/>
          <w:lang w:val="en-US" w:eastAsia="en-GB"/>
        </w:rPr>
        <w:t xml:space="preserve"> also</w:t>
      </w:r>
      <w:r w:rsidR="00832D3A" w:rsidRPr="00F74664">
        <w:rPr>
          <w:rFonts w:ascii="Times New Roman" w:hAnsi="Times New Roman" w:cs="Times New Roman"/>
          <w:lang w:val="en-US" w:eastAsia="en-GB"/>
        </w:rPr>
        <w:t xml:space="preserve"> present</w:t>
      </w:r>
      <w:r w:rsidR="00C30655" w:rsidRPr="00F74664">
        <w:rPr>
          <w:rFonts w:ascii="Times New Roman" w:hAnsi="Times New Roman" w:cs="Times New Roman"/>
          <w:lang w:val="en-US" w:eastAsia="en-GB"/>
        </w:rPr>
        <w:t xml:space="preserve"> in order</w:t>
      </w:r>
      <w:r w:rsidR="00832D3A" w:rsidRPr="00F74664">
        <w:rPr>
          <w:rFonts w:ascii="Times New Roman" w:hAnsi="Times New Roman" w:cs="Times New Roman"/>
          <w:lang w:val="en-US" w:eastAsia="en-GB"/>
        </w:rPr>
        <w:t xml:space="preserve"> to generate further realism. </w:t>
      </w:r>
      <w:r w:rsidR="00C03F2D" w:rsidRPr="00F74664">
        <w:rPr>
          <w:rFonts w:ascii="Times New Roman" w:hAnsi="Times New Roman" w:cs="Times New Roman"/>
          <w:lang w:val="en-US" w:eastAsia="en-GB"/>
        </w:rPr>
        <w:t xml:space="preserve">The incident ground </w:t>
      </w:r>
      <w:r w:rsidR="002977FB" w:rsidRPr="00F74664">
        <w:rPr>
          <w:rFonts w:ascii="Times New Roman" w:hAnsi="Times New Roman" w:cs="Times New Roman"/>
          <w:lang w:val="en-US" w:eastAsia="en-GB"/>
        </w:rPr>
        <w:t>was</w:t>
      </w:r>
      <w:r w:rsidR="00C03F2D" w:rsidRPr="00F74664">
        <w:rPr>
          <w:rFonts w:ascii="Times New Roman" w:hAnsi="Times New Roman" w:cs="Times New Roman"/>
          <w:lang w:val="en-US" w:eastAsia="en-GB"/>
        </w:rPr>
        <w:t xml:space="preserve"> a physical reconstruction of a train that had der</w:t>
      </w:r>
      <w:r w:rsidR="003A0F67" w:rsidRPr="00F74664">
        <w:rPr>
          <w:rFonts w:ascii="Times New Roman" w:hAnsi="Times New Roman" w:cs="Times New Roman"/>
          <w:lang w:val="en-US" w:eastAsia="en-GB"/>
        </w:rPr>
        <w:t>ailed from its tracks, collided</w:t>
      </w:r>
      <w:r w:rsidR="00C03F2D" w:rsidRPr="00F74664">
        <w:rPr>
          <w:rFonts w:ascii="Times New Roman" w:hAnsi="Times New Roman" w:cs="Times New Roman"/>
          <w:lang w:val="en-US" w:eastAsia="en-GB"/>
        </w:rPr>
        <w:t xml:space="preserve"> with a multi-story building (Sector one) and several vehicles and power lines (Sector two), causing a bus to crash into an adult learning center (Sector three). </w:t>
      </w:r>
      <w:r w:rsidR="00832D3A" w:rsidRPr="00F74664">
        <w:rPr>
          <w:rFonts w:ascii="Times New Roman" w:hAnsi="Times New Roman" w:cs="Times New Roman"/>
          <w:lang w:val="en-US"/>
        </w:rPr>
        <w:t xml:space="preserve">Alongside these physical features, audio, visual and text based injects were fed in to the exercise to replicate challenges faced during real disasters (e.g. whether to commit crews to a high-risk area or not; what resources to release to assist with a second disaster). </w:t>
      </w:r>
      <w:r w:rsidR="00993222" w:rsidRPr="00F74664">
        <w:rPr>
          <w:rFonts w:ascii="Times New Roman" w:hAnsi="Times New Roman" w:cs="Times New Roman"/>
          <w:lang w:val="en-US"/>
        </w:rPr>
        <w:t>D</w:t>
      </w:r>
      <w:r w:rsidR="00B14D47" w:rsidRPr="00F74664">
        <w:rPr>
          <w:rFonts w:ascii="Times New Roman" w:hAnsi="Times New Roman" w:cs="Times New Roman"/>
          <w:lang w:val="en-US"/>
        </w:rPr>
        <w:t>rawing on over 10</w:t>
      </w:r>
      <w:r w:rsidR="00C03F2D" w:rsidRPr="00F74664">
        <w:rPr>
          <w:rFonts w:ascii="Times New Roman" w:hAnsi="Times New Roman" w:cs="Times New Roman"/>
          <w:lang w:val="en-US"/>
        </w:rPr>
        <w:t xml:space="preserve"> years of experience </w:t>
      </w:r>
      <w:r w:rsidR="00832D3A" w:rsidRPr="00F74664">
        <w:rPr>
          <w:rFonts w:ascii="Times New Roman" w:hAnsi="Times New Roman" w:cs="Times New Roman"/>
          <w:lang w:val="en-US"/>
        </w:rPr>
        <w:t xml:space="preserve">debriefing </w:t>
      </w:r>
      <w:r w:rsidR="00C03F2D" w:rsidRPr="00F74664">
        <w:rPr>
          <w:rFonts w:ascii="Times New Roman" w:hAnsi="Times New Roman" w:cs="Times New Roman"/>
          <w:lang w:val="en-US"/>
        </w:rPr>
        <w:t xml:space="preserve">emergency </w:t>
      </w:r>
      <w:r w:rsidR="003A0F67" w:rsidRPr="00F74664">
        <w:rPr>
          <w:rFonts w:ascii="Times New Roman" w:hAnsi="Times New Roman" w:cs="Times New Roman"/>
          <w:lang w:val="en-US"/>
        </w:rPr>
        <w:t>responders</w:t>
      </w:r>
      <w:r w:rsidR="00C03F2D" w:rsidRPr="00F74664">
        <w:rPr>
          <w:rFonts w:ascii="Times New Roman" w:hAnsi="Times New Roman" w:cs="Times New Roman"/>
          <w:lang w:val="en-US"/>
        </w:rPr>
        <w:t xml:space="preserve"> nationally and internationally </w:t>
      </w:r>
      <w:r w:rsidR="00832D3A" w:rsidRPr="00F74664">
        <w:rPr>
          <w:rFonts w:ascii="Times New Roman" w:hAnsi="Times New Roman" w:cs="Times New Roman"/>
          <w:lang w:val="en-US"/>
        </w:rPr>
        <w:t xml:space="preserve">after numerous </w:t>
      </w:r>
      <w:r w:rsidR="002977FB" w:rsidRPr="00F74664">
        <w:rPr>
          <w:rFonts w:ascii="Times New Roman" w:hAnsi="Times New Roman" w:cs="Times New Roman"/>
          <w:lang w:val="en-US"/>
        </w:rPr>
        <w:t xml:space="preserve">real </w:t>
      </w:r>
      <w:r w:rsidR="00832D3A" w:rsidRPr="00F74664">
        <w:rPr>
          <w:rFonts w:ascii="Times New Roman" w:hAnsi="Times New Roman" w:cs="Times New Roman"/>
          <w:lang w:val="en-US"/>
        </w:rPr>
        <w:t>disasters</w:t>
      </w:r>
      <w:r w:rsidR="00B14D47" w:rsidRPr="00F74664">
        <w:rPr>
          <w:rFonts w:ascii="Times New Roman" w:hAnsi="Times New Roman" w:cs="Times New Roman"/>
          <w:lang w:val="en-US"/>
        </w:rPr>
        <w:t xml:space="preserve">, </w:t>
      </w:r>
      <w:r w:rsidR="002977FB" w:rsidRPr="00F74664">
        <w:rPr>
          <w:rFonts w:ascii="Times New Roman" w:hAnsi="Times New Roman" w:cs="Times New Roman"/>
          <w:lang w:val="en-US"/>
        </w:rPr>
        <w:t>researchers assisted in</w:t>
      </w:r>
      <w:r w:rsidR="00B14D47" w:rsidRPr="00F74664">
        <w:rPr>
          <w:rFonts w:ascii="Times New Roman" w:hAnsi="Times New Roman" w:cs="Times New Roman"/>
          <w:lang w:val="en-US"/>
        </w:rPr>
        <w:t xml:space="preserve"> developing these realistic challenges</w:t>
      </w:r>
      <w:r w:rsidR="00832D3A" w:rsidRPr="00F74664">
        <w:rPr>
          <w:rFonts w:ascii="Times New Roman" w:hAnsi="Times New Roman" w:cs="Times New Roman"/>
          <w:lang w:val="en-US"/>
        </w:rPr>
        <w:t>.</w:t>
      </w:r>
    </w:p>
    <w:p w14:paraId="001EFA16" w14:textId="2EED8746" w:rsidR="007A299A" w:rsidRPr="00F74664" w:rsidRDefault="009F66D5" w:rsidP="007A299A">
      <w:pPr>
        <w:widowControl w:val="0"/>
        <w:autoSpaceDE w:val="0"/>
        <w:autoSpaceDN w:val="0"/>
        <w:adjustRightInd w:val="0"/>
        <w:spacing w:line="480" w:lineRule="auto"/>
        <w:ind w:firstLine="720"/>
        <w:rPr>
          <w:rFonts w:ascii="Times New Roman" w:hAnsi="Times New Roman" w:cs="Times New Roman"/>
          <w:lang w:val="en-US" w:eastAsia="en-GB"/>
        </w:rPr>
      </w:pPr>
      <w:r w:rsidRPr="00F74664">
        <w:rPr>
          <w:rFonts w:ascii="Times New Roman" w:hAnsi="Times New Roman" w:cs="Times New Roman"/>
          <w:lang w:val="en-US"/>
        </w:rPr>
        <w:t xml:space="preserve">During Ex. JE, </w:t>
      </w:r>
      <w:r w:rsidR="00832D3A" w:rsidRPr="00F74664">
        <w:rPr>
          <w:rFonts w:ascii="Times New Roman" w:hAnsi="Times New Roman" w:cs="Times New Roman"/>
          <w:lang w:val="en-US" w:eastAsia="en-GB"/>
        </w:rPr>
        <w:t>Operational Commanders were based across the</w:t>
      </w:r>
      <w:r w:rsidR="00C03F2D" w:rsidRPr="00F74664">
        <w:rPr>
          <w:rFonts w:ascii="Times New Roman" w:hAnsi="Times New Roman" w:cs="Times New Roman"/>
          <w:lang w:val="en-US" w:eastAsia="en-GB"/>
        </w:rPr>
        <w:t xml:space="preserve"> three-sector</w:t>
      </w:r>
      <w:r w:rsidR="00832D3A" w:rsidRPr="00F74664">
        <w:rPr>
          <w:rFonts w:ascii="Times New Roman" w:hAnsi="Times New Roman" w:cs="Times New Roman"/>
          <w:lang w:val="en-US" w:eastAsia="en-GB"/>
        </w:rPr>
        <w:t xml:space="preserve"> incident ground. Strategic and Tactical Commanders were based at a Command </w:t>
      </w:r>
      <w:r w:rsidR="00832D3A" w:rsidRPr="00F74664">
        <w:rPr>
          <w:rFonts w:ascii="Times New Roman" w:hAnsi="Times New Roman" w:cs="Times New Roman"/>
          <w:lang w:val="en-US" w:eastAsia="en-GB"/>
        </w:rPr>
        <w:lastRenderedPageBreak/>
        <w:t>Centre five miles away, as is the usual structure in the UK.</w:t>
      </w:r>
      <w:r w:rsidR="00832D3A" w:rsidRPr="00F74664">
        <w:rPr>
          <w:rFonts w:ascii="Times New Roman" w:hAnsi="Times New Roman" w:cs="Times New Roman"/>
          <w:lang w:val="en-US"/>
        </w:rPr>
        <w:t xml:space="preserve"> </w:t>
      </w:r>
      <w:r w:rsidR="0044584F" w:rsidRPr="00F74664">
        <w:rPr>
          <w:rFonts w:ascii="Times New Roman" w:hAnsi="Times New Roman" w:cs="Times New Roman"/>
          <w:lang w:val="en-US" w:eastAsia="en-GB"/>
        </w:rPr>
        <w:t>T</w:t>
      </w:r>
      <w:r w:rsidR="00F55D6F" w:rsidRPr="00F74664">
        <w:rPr>
          <w:rFonts w:ascii="Times New Roman" w:hAnsi="Times New Roman" w:cs="Times New Roman"/>
          <w:lang w:val="en-US" w:eastAsia="en-GB"/>
        </w:rPr>
        <w:t xml:space="preserve">he number of component teams </w:t>
      </w:r>
      <w:r w:rsidR="00B14D47" w:rsidRPr="00F74664">
        <w:rPr>
          <w:rFonts w:ascii="Times New Roman" w:hAnsi="Times New Roman" w:cs="Times New Roman"/>
          <w:lang w:val="en-US" w:eastAsia="en-GB"/>
        </w:rPr>
        <w:t xml:space="preserve">operating on the incident ground </w:t>
      </w:r>
      <w:r w:rsidR="00832D3A" w:rsidRPr="00F74664">
        <w:rPr>
          <w:rFonts w:ascii="Times New Roman" w:hAnsi="Times New Roman" w:cs="Times New Roman"/>
          <w:lang w:val="en-US" w:eastAsia="en-GB"/>
        </w:rPr>
        <w:t xml:space="preserve">altered </w:t>
      </w:r>
      <w:r w:rsidR="0044584F" w:rsidRPr="00F74664">
        <w:rPr>
          <w:rFonts w:ascii="Times New Roman" w:hAnsi="Times New Roman" w:cs="Times New Roman"/>
          <w:lang w:val="en-US" w:eastAsia="en-GB"/>
        </w:rPr>
        <w:t xml:space="preserve">across the course of the incident, </w:t>
      </w:r>
      <w:r w:rsidR="00832D3A" w:rsidRPr="00F74664">
        <w:rPr>
          <w:rFonts w:ascii="Times New Roman" w:hAnsi="Times New Roman" w:cs="Times New Roman"/>
          <w:lang w:val="en-US" w:eastAsia="en-GB"/>
        </w:rPr>
        <w:t>in-line with situational</w:t>
      </w:r>
      <w:r w:rsidR="00F55D6F" w:rsidRPr="00F74664">
        <w:rPr>
          <w:rFonts w:ascii="Times New Roman" w:hAnsi="Times New Roman" w:cs="Times New Roman"/>
          <w:lang w:val="en-US" w:eastAsia="en-GB"/>
        </w:rPr>
        <w:t xml:space="preserve"> demands. For example, the initial operational response consisted of two four-member fire crews, two two-member paramedic crews, and two two-member police teams</w:t>
      </w:r>
      <w:r w:rsidR="0044584F" w:rsidRPr="00F74664">
        <w:rPr>
          <w:rFonts w:ascii="Times New Roman" w:hAnsi="Times New Roman" w:cs="Times New Roman"/>
          <w:lang w:val="en-US" w:eastAsia="en-GB"/>
        </w:rPr>
        <w:t>.</w:t>
      </w:r>
      <w:r w:rsidR="00F55D6F" w:rsidRPr="00F74664">
        <w:rPr>
          <w:rFonts w:ascii="Times New Roman" w:hAnsi="Times New Roman" w:cs="Times New Roman"/>
          <w:lang w:val="en-US" w:eastAsia="en-GB"/>
        </w:rPr>
        <w:t xml:space="preserve"> </w:t>
      </w:r>
      <w:r w:rsidR="00B14D47" w:rsidRPr="00F74664">
        <w:rPr>
          <w:rFonts w:ascii="Times New Roman" w:hAnsi="Times New Roman" w:cs="Times New Roman"/>
          <w:lang w:val="en-US" w:eastAsia="en-GB"/>
        </w:rPr>
        <w:t>T</w:t>
      </w:r>
      <w:r w:rsidR="00F55D6F" w:rsidRPr="00F74664">
        <w:rPr>
          <w:rFonts w:ascii="Times New Roman" w:hAnsi="Times New Roman" w:cs="Times New Roman"/>
          <w:lang w:val="en-US" w:eastAsia="en-GB"/>
        </w:rPr>
        <w:t xml:space="preserve">he number of teams and agencies involved increased </w:t>
      </w:r>
      <w:r w:rsidR="0044584F" w:rsidRPr="00F74664">
        <w:rPr>
          <w:rFonts w:ascii="Times New Roman" w:hAnsi="Times New Roman" w:cs="Times New Roman"/>
          <w:lang w:val="en-US" w:eastAsia="en-GB"/>
        </w:rPr>
        <w:t>as the scale of the incident was realized</w:t>
      </w:r>
      <w:r w:rsidR="00832D3A" w:rsidRPr="00F74664">
        <w:rPr>
          <w:rFonts w:ascii="Times New Roman" w:hAnsi="Times New Roman" w:cs="Times New Roman"/>
          <w:lang w:val="en-US" w:eastAsia="en-GB"/>
        </w:rPr>
        <w:t>, resulting in over 60 component teams</w:t>
      </w:r>
      <w:r w:rsidR="009B4BFD" w:rsidRPr="00F74664">
        <w:rPr>
          <w:rFonts w:ascii="Times New Roman" w:hAnsi="Times New Roman" w:cs="Times New Roman"/>
          <w:lang w:val="en-US" w:eastAsia="en-GB"/>
        </w:rPr>
        <w:t xml:space="preserve"> of varying sizes</w:t>
      </w:r>
      <w:r w:rsidR="00F55D6F" w:rsidRPr="00F74664">
        <w:rPr>
          <w:rFonts w:ascii="Times New Roman" w:hAnsi="Times New Roman" w:cs="Times New Roman"/>
          <w:lang w:val="en-US" w:eastAsia="en-GB"/>
        </w:rPr>
        <w:t>. At strategic and tactical levels, the number o</w:t>
      </w:r>
      <w:r w:rsidR="00832D3A" w:rsidRPr="00F74664">
        <w:rPr>
          <w:rFonts w:ascii="Times New Roman" w:hAnsi="Times New Roman" w:cs="Times New Roman"/>
          <w:lang w:val="en-US" w:eastAsia="en-GB"/>
        </w:rPr>
        <w:t>f component te</w:t>
      </w:r>
      <w:r w:rsidR="002F0A48" w:rsidRPr="00F74664">
        <w:rPr>
          <w:rFonts w:ascii="Times New Roman" w:hAnsi="Times New Roman" w:cs="Times New Roman"/>
          <w:lang w:val="en-US" w:eastAsia="en-GB"/>
        </w:rPr>
        <w:t xml:space="preserve">ams remained stable. However, </w:t>
      </w:r>
      <w:r w:rsidR="00832D3A" w:rsidRPr="00F74664">
        <w:rPr>
          <w:rFonts w:ascii="Times New Roman" w:hAnsi="Times New Roman" w:cs="Times New Roman"/>
          <w:lang w:val="en-US" w:eastAsia="en-GB"/>
        </w:rPr>
        <w:t xml:space="preserve">membership </w:t>
      </w:r>
      <w:r w:rsidR="00B00F18" w:rsidRPr="00F74664">
        <w:rPr>
          <w:rFonts w:ascii="Times New Roman" w:hAnsi="Times New Roman" w:cs="Times New Roman"/>
          <w:lang w:val="en-US" w:eastAsia="en-GB"/>
        </w:rPr>
        <w:t>across</w:t>
      </w:r>
      <w:r w:rsidR="00832D3A" w:rsidRPr="00F74664">
        <w:rPr>
          <w:rFonts w:ascii="Times New Roman" w:hAnsi="Times New Roman" w:cs="Times New Roman"/>
          <w:lang w:val="en-US" w:eastAsia="en-GB"/>
        </w:rPr>
        <w:t xml:space="preserve"> </w:t>
      </w:r>
      <w:r w:rsidR="0008668F" w:rsidRPr="00F74664">
        <w:rPr>
          <w:rFonts w:ascii="Times New Roman" w:hAnsi="Times New Roman" w:cs="Times New Roman"/>
          <w:lang w:val="en-US" w:eastAsia="en-GB"/>
        </w:rPr>
        <w:t xml:space="preserve">the MTS </w:t>
      </w:r>
      <w:r w:rsidR="00832D3A" w:rsidRPr="00F74664">
        <w:rPr>
          <w:rFonts w:ascii="Times New Roman" w:hAnsi="Times New Roman" w:cs="Times New Roman"/>
          <w:lang w:val="en-US" w:eastAsia="en-GB"/>
        </w:rPr>
        <w:t xml:space="preserve">was fluid due to </w:t>
      </w:r>
      <w:r w:rsidR="0008668F" w:rsidRPr="00F74664">
        <w:rPr>
          <w:rFonts w:ascii="Times New Roman" w:hAnsi="Times New Roman" w:cs="Times New Roman"/>
          <w:lang w:val="en-US" w:eastAsia="en-GB"/>
        </w:rPr>
        <w:t>work shift</w:t>
      </w:r>
      <w:r w:rsidR="00B14D47" w:rsidRPr="00F74664">
        <w:rPr>
          <w:rFonts w:ascii="Times New Roman" w:hAnsi="Times New Roman" w:cs="Times New Roman"/>
          <w:lang w:val="en-US" w:eastAsia="en-GB"/>
        </w:rPr>
        <w:t xml:space="preserve"> handovers</w:t>
      </w:r>
      <w:r w:rsidR="00832D3A" w:rsidRPr="00F74664">
        <w:rPr>
          <w:rFonts w:ascii="Times New Roman" w:hAnsi="Times New Roman" w:cs="Times New Roman"/>
          <w:lang w:val="en-US" w:eastAsia="en-GB"/>
        </w:rPr>
        <w:t>.</w:t>
      </w:r>
    </w:p>
    <w:p w14:paraId="100036DF" w14:textId="54B4A49F" w:rsidR="00441843" w:rsidRPr="00F74664" w:rsidRDefault="0008676C" w:rsidP="007A299A">
      <w:pPr>
        <w:widowControl w:val="0"/>
        <w:autoSpaceDE w:val="0"/>
        <w:autoSpaceDN w:val="0"/>
        <w:adjustRightInd w:val="0"/>
        <w:spacing w:line="480" w:lineRule="auto"/>
        <w:ind w:firstLine="720"/>
        <w:rPr>
          <w:rFonts w:ascii="Times New Roman" w:hAnsi="Times New Roman" w:cs="Times New Roman"/>
          <w:lang w:val="en-US" w:eastAsia="en-GB"/>
        </w:rPr>
      </w:pPr>
      <w:r w:rsidRPr="00F74664">
        <w:rPr>
          <w:rFonts w:ascii="Times New Roman" w:hAnsi="Times New Roman" w:cs="Times New Roman"/>
          <w:lang w:val="en-US" w:eastAsia="en-GB"/>
        </w:rPr>
        <w:t>Within this MTS, d</w:t>
      </w:r>
      <w:r w:rsidR="002F0A48" w:rsidRPr="00F74664">
        <w:rPr>
          <w:rFonts w:ascii="Times New Roman" w:hAnsi="Times New Roman" w:cs="Times New Roman"/>
          <w:lang w:val="en-US" w:eastAsia="en-GB"/>
        </w:rPr>
        <w:t>ifferentiation was</w:t>
      </w:r>
      <w:r w:rsidR="00E337F4" w:rsidRPr="00F74664">
        <w:rPr>
          <w:rFonts w:ascii="Times New Roman" w:hAnsi="Times New Roman" w:cs="Times New Roman"/>
          <w:lang w:val="en-US" w:eastAsia="en-GB"/>
        </w:rPr>
        <w:t xml:space="preserve"> also</w:t>
      </w:r>
      <w:r w:rsidR="002F0A48" w:rsidRPr="00F74664">
        <w:rPr>
          <w:rFonts w:ascii="Times New Roman" w:hAnsi="Times New Roman" w:cs="Times New Roman"/>
          <w:lang w:val="en-US" w:eastAsia="en-GB"/>
        </w:rPr>
        <w:t xml:space="preserve"> high </w:t>
      </w:r>
      <w:r w:rsidR="003A0F67" w:rsidRPr="00F74664">
        <w:rPr>
          <w:rFonts w:ascii="Times New Roman" w:hAnsi="Times New Roman" w:cs="Times New Roman"/>
          <w:lang w:val="en-US" w:eastAsia="en-GB"/>
        </w:rPr>
        <w:t>with</w:t>
      </w:r>
      <w:r w:rsidR="002F0A48" w:rsidRPr="00F74664">
        <w:rPr>
          <w:rFonts w:ascii="Times New Roman" w:hAnsi="Times New Roman" w:cs="Times New Roman"/>
          <w:lang w:val="en-US" w:eastAsia="en-GB"/>
        </w:rPr>
        <w:t xml:space="preserve"> knowledge</w:t>
      </w:r>
      <w:r w:rsidR="0008668F" w:rsidRPr="00F74664">
        <w:rPr>
          <w:rFonts w:ascii="Times New Roman" w:hAnsi="Times New Roman" w:cs="Times New Roman"/>
          <w:lang w:val="en-US" w:eastAsia="en-GB"/>
        </w:rPr>
        <w:t xml:space="preserve"> and capabilities widely distributed across </w:t>
      </w:r>
      <w:r w:rsidRPr="00F74664">
        <w:rPr>
          <w:rFonts w:ascii="Times New Roman" w:hAnsi="Times New Roman" w:cs="Times New Roman"/>
          <w:lang w:val="en-US" w:eastAsia="en-GB"/>
        </w:rPr>
        <w:t xml:space="preserve">component </w:t>
      </w:r>
      <w:r w:rsidR="00E337F4" w:rsidRPr="00F74664">
        <w:rPr>
          <w:rFonts w:ascii="Times New Roman" w:hAnsi="Times New Roman" w:cs="Times New Roman"/>
          <w:lang w:val="en-US" w:eastAsia="en-GB"/>
        </w:rPr>
        <w:t>teams</w:t>
      </w:r>
      <w:r w:rsidR="007A299A" w:rsidRPr="00F74664">
        <w:rPr>
          <w:rFonts w:ascii="Times New Roman" w:hAnsi="Times New Roman" w:cs="Times New Roman"/>
          <w:lang w:val="en-US" w:eastAsia="en-GB"/>
        </w:rPr>
        <w:t xml:space="preserve"> from </w:t>
      </w:r>
      <w:r w:rsidR="00E337F4" w:rsidRPr="00F74664">
        <w:rPr>
          <w:rFonts w:ascii="Times New Roman" w:hAnsi="Times New Roman" w:cs="Times New Roman"/>
          <w:lang w:val="en-US" w:eastAsia="en-GB"/>
        </w:rPr>
        <w:t>13</w:t>
      </w:r>
      <w:r w:rsidR="002F0A48" w:rsidRPr="00F74664">
        <w:rPr>
          <w:rFonts w:ascii="Times New Roman" w:hAnsi="Times New Roman" w:cs="Times New Roman"/>
          <w:lang w:val="en-US" w:eastAsia="en-GB"/>
        </w:rPr>
        <w:t xml:space="preserve"> different </w:t>
      </w:r>
      <w:r w:rsidR="007A299A" w:rsidRPr="00F74664">
        <w:rPr>
          <w:rFonts w:ascii="Times New Roman" w:hAnsi="Times New Roman" w:cs="Times New Roman"/>
          <w:lang w:val="en-US" w:eastAsia="en-GB"/>
        </w:rPr>
        <w:t xml:space="preserve">public and private sector </w:t>
      </w:r>
      <w:r w:rsidR="002F0A48" w:rsidRPr="00F74664">
        <w:rPr>
          <w:rFonts w:ascii="Times New Roman" w:hAnsi="Times New Roman" w:cs="Times New Roman"/>
          <w:lang w:val="en-US" w:eastAsia="en-GB"/>
        </w:rPr>
        <w:t>agencies</w:t>
      </w:r>
      <w:r w:rsidR="00256DFF" w:rsidRPr="00F74664">
        <w:rPr>
          <w:rFonts w:ascii="Times New Roman" w:hAnsi="Times New Roman" w:cs="Times New Roman"/>
          <w:lang w:val="en-US" w:eastAsia="en-GB"/>
        </w:rPr>
        <w:t xml:space="preserve">. </w:t>
      </w:r>
      <w:r w:rsidR="003E20F8" w:rsidRPr="00F74664">
        <w:rPr>
          <w:rFonts w:ascii="Times New Roman" w:hAnsi="Times New Roman" w:cs="Times New Roman"/>
          <w:lang w:val="en-US" w:eastAsia="en-GB"/>
        </w:rPr>
        <w:t>T</w:t>
      </w:r>
      <w:r w:rsidR="0008668F" w:rsidRPr="00F74664">
        <w:rPr>
          <w:rFonts w:ascii="Times New Roman" w:hAnsi="Times New Roman" w:cs="Times New Roman"/>
          <w:lang w:val="en-US" w:eastAsia="en-GB"/>
        </w:rPr>
        <w:t xml:space="preserve">here were </w:t>
      </w:r>
      <w:r w:rsidR="00256DFF" w:rsidRPr="00F74664">
        <w:rPr>
          <w:rFonts w:ascii="Times New Roman" w:hAnsi="Times New Roman" w:cs="Times New Roman"/>
          <w:lang w:val="en-US" w:eastAsia="en-GB"/>
        </w:rPr>
        <w:t xml:space="preserve">also </w:t>
      </w:r>
      <w:r w:rsidR="0008668F" w:rsidRPr="00F74664">
        <w:rPr>
          <w:rFonts w:ascii="Times New Roman" w:hAnsi="Times New Roman" w:cs="Times New Roman"/>
          <w:lang w:val="en-US" w:eastAsia="en-GB"/>
        </w:rPr>
        <w:t xml:space="preserve">diverse specialisms </w:t>
      </w:r>
      <w:r w:rsidR="003E20F8" w:rsidRPr="00F74664">
        <w:rPr>
          <w:rFonts w:ascii="Times New Roman" w:hAnsi="Times New Roman" w:cs="Times New Roman"/>
          <w:lang w:val="en-US" w:eastAsia="en-GB"/>
        </w:rPr>
        <w:t xml:space="preserve">within agencies </w:t>
      </w:r>
      <w:r w:rsidR="0008668F" w:rsidRPr="00F74664">
        <w:rPr>
          <w:rFonts w:ascii="Times New Roman" w:hAnsi="Times New Roman" w:cs="Times New Roman"/>
          <w:lang w:val="en-US" w:eastAsia="en-GB"/>
        </w:rPr>
        <w:t xml:space="preserve">such as Hazardous Area Response Teams within Ambulance, and </w:t>
      </w:r>
      <w:r w:rsidR="007A299A" w:rsidRPr="00F74664">
        <w:rPr>
          <w:rFonts w:ascii="Times New Roman" w:hAnsi="Times New Roman" w:cs="Times New Roman"/>
          <w:lang w:val="en-US" w:eastAsia="en-GB"/>
        </w:rPr>
        <w:t xml:space="preserve">Rapid Response and Specialist Operations Response Teams within Fire. Similarly, </w:t>
      </w:r>
      <w:r w:rsidR="00256DFF" w:rsidRPr="00F74664">
        <w:rPr>
          <w:rFonts w:ascii="Times New Roman" w:hAnsi="Times New Roman" w:cs="Times New Roman"/>
          <w:lang w:val="en-US" w:eastAsia="en-GB"/>
        </w:rPr>
        <w:t xml:space="preserve">whilst </w:t>
      </w:r>
      <w:r w:rsidR="007A299A" w:rsidRPr="00F74664">
        <w:rPr>
          <w:rFonts w:ascii="Times New Roman" w:hAnsi="Times New Roman" w:cs="Times New Roman"/>
          <w:lang w:val="en-US" w:eastAsia="en-GB"/>
        </w:rPr>
        <w:t>agencies shared the superordinate goal of saving lives and reducing risks to public safety, sub-goals were diverse. P</w:t>
      </w:r>
      <w:r w:rsidR="00A06718" w:rsidRPr="00F74664">
        <w:rPr>
          <w:rFonts w:ascii="Times New Roman" w:hAnsi="Times New Roman" w:cs="Times New Roman"/>
          <w:lang w:val="en-US" w:eastAsia="en-GB"/>
        </w:rPr>
        <w:t xml:space="preserve">olice </w:t>
      </w:r>
      <w:r w:rsidR="00B14D47" w:rsidRPr="00F74664">
        <w:rPr>
          <w:rFonts w:ascii="Times New Roman" w:hAnsi="Times New Roman" w:cs="Times New Roman"/>
          <w:lang w:val="en-US" w:eastAsia="en-GB"/>
        </w:rPr>
        <w:t>sought</w:t>
      </w:r>
      <w:r w:rsidR="00A06718" w:rsidRPr="00F74664">
        <w:rPr>
          <w:rFonts w:ascii="Times New Roman" w:hAnsi="Times New Roman" w:cs="Times New Roman"/>
          <w:lang w:val="en-US" w:eastAsia="en-GB"/>
        </w:rPr>
        <w:t xml:space="preserve"> to preserve evidence fo</w:t>
      </w:r>
      <w:r w:rsidR="007A299A" w:rsidRPr="00F74664">
        <w:rPr>
          <w:rFonts w:ascii="Times New Roman" w:hAnsi="Times New Roman" w:cs="Times New Roman"/>
          <w:lang w:val="en-US" w:eastAsia="en-GB"/>
        </w:rPr>
        <w:t>r investigative purposes,</w:t>
      </w:r>
      <w:r w:rsidR="00B14D47" w:rsidRPr="00F74664">
        <w:rPr>
          <w:rFonts w:ascii="Times New Roman" w:hAnsi="Times New Roman" w:cs="Times New Roman"/>
          <w:lang w:val="en-US" w:eastAsia="en-GB"/>
        </w:rPr>
        <w:t xml:space="preserve"> Fire and A</w:t>
      </w:r>
      <w:r w:rsidR="00A06718" w:rsidRPr="00F74664">
        <w:rPr>
          <w:rFonts w:ascii="Times New Roman" w:hAnsi="Times New Roman" w:cs="Times New Roman"/>
          <w:lang w:val="en-US" w:eastAsia="en-GB"/>
        </w:rPr>
        <w:t xml:space="preserve">mbulance </w:t>
      </w:r>
      <w:r w:rsidR="00B14D47" w:rsidRPr="00F74664">
        <w:rPr>
          <w:rFonts w:ascii="Times New Roman" w:hAnsi="Times New Roman" w:cs="Times New Roman"/>
          <w:lang w:val="en-US" w:eastAsia="en-GB"/>
        </w:rPr>
        <w:t>sought</w:t>
      </w:r>
      <w:r w:rsidR="00A06718" w:rsidRPr="00F74664">
        <w:rPr>
          <w:rFonts w:ascii="Times New Roman" w:hAnsi="Times New Roman" w:cs="Times New Roman"/>
          <w:lang w:val="en-US" w:eastAsia="en-GB"/>
        </w:rPr>
        <w:t xml:space="preserve"> to extr</w:t>
      </w:r>
      <w:r w:rsidR="00256DFF" w:rsidRPr="00F74664">
        <w:rPr>
          <w:rFonts w:ascii="Times New Roman" w:hAnsi="Times New Roman" w:cs="Times New Roman"/>
          <w:lang w:val="en-US" w:eastAsia="en-GB"/>
        </w:rPr>
        <w:t xml:space="preserve">act and treat casualties, and </w:t>
      </w:r>
      <w:r w:rsidR="00A06718" w:rsidRPr="00F74664">
        <w:rPr>
          <w:rFonts w:ascii="Times New Roman" w:hAnsi="Times New Roman" w:cs="Times New Roman"/>
          <w:lang w:val="en-US" w:eastAsia="en-GB"/>
        </w:rPr>
        <w:t xml:space="preserve">businesses </w:t>
      </w:r>
      <w:r w:rsidR="00B14D47" w:rsidRPr="00F74664">
        <w:rPr>
          <w:rFonts w:ascii="Times New Roman" w:hAnsi="Times New Roman" w:cs="Times New Roman"/>
          <w:lang w:val="en-US" w:eastAsia="en-GB"/>
        </w:rPr>
        <w:t>sought</w:t>
      </w:r>
      <w:r w:rsidR="00A06718" w:rsidRPr="00F74664">
        <w:rPr>
          <w:rFonts w:ascii="Times New Roman" w:hAnsi="Times New Roman" w:cs="Times New Roman"/>
          <w:lang w:val="en-US" w:eastAsia="en-GB"/>
        </w:rPr>
        <w:t xml:space="preserve"> to reopen as soon as possible.</w:t>
      </w:r>
      <w:r w:rsidR="002F0A48" w:rsidRPr="00F74664">
        <w:rPr>
          <w:rFonts w:ascii="Times New Roman" w:hAnsi="Times New Roman" w:cs="Times New Roman"/>
          <w:lang w:val="en-US" w:eastAsia="en-GB"/>
        </w:rPr>
        <w:t xml:space="preserve"> </w:t>
      </w:r>
      <w:r w:rsidR="00B14D47" w:rsidRPr="00F74664">
        <w:rPr>
          <w:rFonts w:ascii="Times New Roman" w:hAnsi="Times New Roman" w:cs="Times New Roman"/>
          <w:lang w:val="en-US"/>
        </w:rPr>
        <w:t xml:space="preserve">Sub-goals also altered across the course of the incident </w:t>
      </w:r>
      <w:r w:rsidR="00256DFF" w:rsidRPr="00F74664">
        <w:rPr>
          <w:rFonts w:ascii="Times New Roman" w:hAnsi="Times New Roman" w:cs="Times New Roman"/>
          <w:lang w:val="en-US"/>
        </w:rPr>
        <w:t>in line with</w:t>
      </w:r>
      <w:r w:rsidR="00B14D47" w:rsidRPr="00F74664">
        <w:rPr>
          <w:rFonts w:ascii="Times New Roman" w:hAnsi="Times New Roman" w:cs="Times New Roman"/>
          <w:lang w:val="en-US"/>
        </w:rPr>
        <w:t xml:space="preserve"> </w:t>
      </w:r>
      <w:r w:rsidR="003E20F8" w:rsidRPr="00F74664">
        <w:rPr>
          <w:rFonts w:ascii="Times New Roman" w:hAnsi="Times New Roman" w:cs="Times New Roman"/>
          <w:lang w:val="en-US"/>
        </w:rPr>
        <w:t xml:space="preserve">changes in situational </w:t>
      </w:r>
      <w:r w:rsidR="009B4BFD" w:rsidRPr="00F74664">
        <w:rPr>
          <w:rFonts w:ascii="Times New Roman" w:hAnsi="Times New Roman" w:cs="Times New Roman"/>
          <w:lang w:val="en-US"/>
        </w:rPr>
        <w:t>awareness</w:t>
      </w:r>
      <w:r w:rsidR="00B14D47" w:rsidRPr="00F74664">
        <w:rPr>
          <w:rFonts w:ascii="Times New Roman" w:hAnsi="Times New Roman" w:cs="Times New Roman"/>
          <w:lang w:val="en-US"/>
        </w:rPr>
        <w:t xml:space="preserve">. For example, the introduction of a second large incident at a separate site </w:t>
      </w:r>
      <w:r w:rsidR="00256DFF" w:rsidRPr="00F74664">
        <w:rPr>
          <w:rFonts w:ascii="Times New Roman" w:hAnsi="Times New Roman" w:cs="Times New Roman"/>
          <w:lang w:val="en-US"/>
        </w:rPr>
        <w:t>affected</w:t>
      </w:r>
      <w:r w:rsidR="00B14D47" w:rsidRPr="00F74664">
        <w:rPr>
          <w:rFonts w:ascii="Times New Roman" w:hAnsi="Times New Roman" w:cs="Times New Roman"/>
          <w:lang w:val="en-US"/>
        </w:rPr>
        <w:t xml:space="preserve"> </w:t>
      </w:r>
      <w:r w:rsidRPr="00F74664">
        <w:rPr>
          <w:rFonts w:ascii="Times New Roman" w:hAnsi="Times New Roman" w:cs="Times New Roman"/>
          <w:lang w:val="en-US"/>
        </w:rPr>
        <w:t xml:space="preserve">goal </w:t>
      </w:r>
      <w:r w:rsidR="00256DFF" w:rsidRPr="00F74664">
        <w:rPr>
          <w:rFonts w:ascii="Times New Roman" w:hAnsi="Times New Roman" w:cs="Times New Roman"/>
          <w:lang w:val="en-US"/>
        </w:rPr>
        <w:t>prioritization and required resources</w:t>
      </w:r>
      <w:r w:rsidR="00B14D47" w:rsidRPr="00F74664">
        <w:rPr>
          <w:rFonts w:ascii="Times New Roman" w:hAnsi="Times New Roman" w:cs="Times New Roman"/>
          <w:lang w:val="en-US"/>
        </w:rPr>
        <w:t xml:space="preserve"> to </w:t>
      </w:r>
      <w:r w:rsidR="00256DFF" w:rsidRPr="00F74664">
        <w:rPr>
          <w:rFonts w:ascii="Times New Roman" w:hAnsi="Times New Roman" w:cs="Times New Roman"/>
          <w:lang w:val="en-US"/>
        </w:rPr>
        <w:t xml:space="preserve">be </w:t>
      </w:r>
      <w:r w:rsidR="00BE66B0" w:rsidRPr="00F74664">
        <w:rPr>
          <w:rFonts w:ascii="Times New Roman" w:hAnsi="Times New Roman" w:cs="Times New Roman"/>
          <w:lang w:val="en-US"/>
        </w:rPr>
        <w:t>split.</w:t>
      </w:r>
      <w:r w:rsidR="00B14D47" w:rsidRPr="00F74664">
        <w:rPr>
          <w:rFonts w:ascii="Times New Roman" w:hAnsi="Times New Roman" w:cs="Times New Roman"/>
          <w:lang w:val="en-US"/>
        </w:rPr>
        <w:t xml:space="preserve"> </w:t>
      </w:r>
      <w:r w:rsidR="003A0F67" w:rsidRPr="00F74664">
        <w:rPr>
          <w:rFonts w:ascii="Times New Roman" w:hAnsi="Times New Roman" w:cs="Times New Roman"/>
          <w:lang w:val="en-US"/>
        </w:rPr>
        <w:t>Teams</w:t>
      </w:r>
      <w:r w:rsidR="007A299A" w:rsidRPr="00F74664">
        <w:rPr>
          <w:rFonts w:ascii="Times New Roman" w:hAnsi="Times New Roman" w:cs="Times New Roman"/>
          <w:lang w:val="en-US"/>
        </w:rPr>
        <w:t xml:space="preserve"> were faced with the challenge of coordinating and prioritizing the</w:t>
      </w:r>
      <w:r w:rsidR="007A299A" w:rsidRPr="00F74664">
        <w:rPr>
          <w:rFonts w:ascii="Times New Roman" w:hAnsi="Times New Roman" w:cs="Times New Roman"/>
          <w:lang w:val="en-US" w:eastAsia="en-GB"/>
        </w:rPr>
        <w:t xml:space="preserve"> </w:t>
      </w:r>
      <w:r w:rsidR="00B14D47" w:rsidRPr="00F74664">
        <w:rPr>
          <w:rFonts w:ascii="Times New Roman" w:hAnsi="Times New Roman" w:cs="Times New Roman"/>
          <w:lang w:val="en-US"/>
        </w:rPr>
        <w:t>order in which</w:t>
      </w:r>
      <w:r w:rsidR="007A299A" w:rsidRPr="00F74664">
        <w:rPr>
          <w:rFonts w:ascii="Times New Roman" w:hAnsi="Times New Roman" w:cs="Times New Roman"/>
          <w:lang w:val="en-US"/>
        </w:rPr>
        <w:t xml:space="preserve"> interdependent sub-goals were addressed to avoid conflicting actions.</w:t>
      </w:r>
      <w:r w:rsidR="00B042C7" w:rsidRPr="00F74664">
        <w:rPr>
          <w:rFonts w:ascii="Times New Roman" w:hAnsi="Times New Roman" w:cs="Times New Roman"/>
          <w:lang w:val="en-US"/>
        </w:rPr>
        <w:t xml:space="preserve"> </w:t>
      </w:r>
    </w:p>
    <w:p w14:paraId="624771DC" w14:textId="658D2FDB" w:rsidR="00A27787" w:rsidRPr="00F74664" w:rsidRDefault="00461976" w:rsidP="00DB7D66">
      <w:pPr>
        <w:widowControl w:val="0"/>
        <w:autoSpaceDE w:val="0"/>
        <w:autoSpaceDN w:val="0"/>
        <w:adjustRightInd w:val="0"/>
        <w:spacing w:line="480" w:lineRule="auto"/>
        <w:ind w:firstLine="720"/>
        <w:rPr>
          <w:rFonts w:ascii="Times New Roman" w:hAnsi="Times New Roman" w:cs="Times New Roman"/>
          <w:lang w:val="en-US"/>
        </w:rPr>
      </w:pPr>
      <w:r w:rsidRPr="00F74664">
        <w:rPr>
          <w:rFonts w:ascii="Times New Roman" w:hAnsi="Times New Roman" w:cs="Times New Roman"/>
          <w:lang w:val="en-US"/>
        </w:rPr>
        <w:t xml:space="preserve">Overall, </w:t>
      </w:r>
      <w:r w:rsidR="003A0F67" w:rsidRPr="00F74664">
        <w:rPr>
          <w:rFonts w:ascii="Times New Roman" w:hAnsi="Times New Roman" w:cs="Times New Roman"/>
          <w:lang w:val="en-US"/>
        </w:rPr>
        <w:t>exercises such as this are</w:t>
      </w:r>
      <w:r w:rsidR="00A27787" w:rsidRPr="00F74664">
        <w:rPr>
          <w:rFonts w:ascii="Times New Roman" w:hAnsi="Times New Roman" w:cs="Times New Roman"/>
          <w:lang w:val="en-US"/>
        </w:rPr>
        <w:t xml:space="preserve"> beneficial for studying </w:t>
      </w:r>
      <w:r w:rsidR="000D11DC" w:rsidRPr="00F74664">
        <w:rPr>
          <w:rFonts w:ascii="Times New Roman" w:hAnsi="Times New Roman" w:cs="Times New Roman"/>
          <w:lang w:val="en-US"/>
        </w:rPr>
        <w:t xml:space="preserve">various aspects of </w:t>
      </w:r>
      <w:r w:rsidR="00253B4C" w:rsidRPr="00F74664">
        <w:rPr>
          <w:rFonts w:ascii="Times New Roman" w:hAnsi="Times New Roman" w:cs="Times New Roman"/>
          <w:lang w:val="en-US"/>
        </w:rPr>
        <w:t xml:space="preserve">temporal relationships in inter-team processes within </w:t>
      </w:r>
      <w:r w:rsidR="00A27787" w:rsidRPr="00F74664">
        <w:rPr>
          <w:rFonts w:ascii="Times New Roman" w:hAnsi="Times New Roman" w:cs="Times New Roman"/>
          <w:lang w:val="en-US"/>
        </w:rPr>
        <w:t xml:space="preserve">MTS </w:t>
      </w:r>
      <w:r w:rsidR="00253B4C" w:rsidRPr="00F74664">
        <w:rPr>
          <w:rFonts w:ascii="Times New Roman" w:hAnsi="Times New Roman" w:cs="Times New Roman"/>
          <w:lang w:val="en-US"/>
        </w:rPr>
        <w:t>operating in extremis. This includes</w:t>
      </w:r>
      <w:r w:rsidR="00A27787" w:rsidRPr="00F74664">
        <w:rPr>
          <w:rFonts w:ascii="Times New Roman" w:hAnsi="Times New Roman" w:cs="Times New Roman"/>
          <w:lang w:val="en-US"/>
        </w:rPr>
        <w:t xml:space="preserve"> </w:t>
      </w:r>
      <w:r w:rsidR="00A50E9C" w:rsidRPr="00F74664">
        <w:rPr>
          <w:rFonts w:ascii="Times New Roman" w:hAnsi="Times New Roman" w:cs="Times New Roman"/>
          <w:lang w:val="en-US"/>
        </w:rPr>
        <w:t xml:space="preserve">identifying the precursors that promote vertical (between different hierarchical levels) and horizontal (between functions within the same hierarchical </w:t>
      </w:r>
      <w:r w:rsidR="00A50E9C" w:rsidRPr="00F74664">
        <w:rPr>
          <w:rFonts w:ascii="Times New Roman" w:hAnsi="Times New Roman" w:cs="Times New Roman"/>
          <w:lang w:val="en-US"/>
        </w:rPr>
        <w:lastRenderedPageBreak/>
        <w:t>level) coordination</w:t>
      </w:r>
      <w:r w:rsidR="000D11DC" w:rsidRPr="00F74664">
        <w:rPr>
          <w:rFonts w:ascii="Times New Roman" w:hAnsi="Times New Roman" w:cs="Times New Roman"/>
          <w:lang w:val="en-US"/>
        </w:rPr>
        <w:t xml:space="preserve"> internally and externally</w:t>
      </w:r>
      <w:r w:rsidR="00A50E9C" w:rsidRPr="00F74664">
        <w:rPr>
          <w:rFonts w:ascii="Times New Roman" w:hAnsi="Times New Roman" w:cs="Times New Roman"/>
          <w:lang w:val="en-US"/>
        </w:rPr>
        <w:t xml:space="preserve"> within MTSs operat</w:t>
      </w:r>
      <w:r w:rsidR="000D11DC" w:rsidRPr="00F74664">
        <w:rPr>
          <w:rFonts w:ascii="Times New Roman" w:hAnsi="Times New Roman" w:cs="Times New Roman"/>
          <w:lang w:val="en-US"/>
        </w:rPr>
        <w:t>ing in extreme environments, along with</w:t>
      </w:r>
      <w:r w:rsidR="00A50E9C" w:rsidRPr="00F74664">
        <w:rPr>
          <w:rFonts w:ascii="Times New Roman" w:hAnsi="Times New Roman" w:cs="Times New Roman"/>
          <w:lang w:val="en-US"/>
        </w:rPr>
        <w:t xml:space="preserve"> how thes</w:t>
      </w:r>
      <w:r w:rsidR="000D11DC" w:rsidRPr="00F74664">
        <w:rPr>
          <w:rFonts w:ascii="Times New Roman" w:hAnsi="Times New Roman" w:cs="Times New Roman"/>
          <w:lang w:val="en-US"/>
        </w:rPr>
        <w:t xml:space="preserve">e relationships alter </w:t>
      </w:r>
      <w:r w:rsidR="00C16001" w:rsidRPr="00F74664">
        <w:rPr>
          <w:rFonts w:ascii="Times New Roman" w:hAnsi="Times New Roman" w:cs="Times New Roman"/>
          <w:lang w:val="en-US"/>
        </w:rPr>
        <w:t>in line with changes to</w:t>
      </w:r>
      <w:r w:rsidR="00256DFF" w:rsidRPr="00F74664">
        <w:rPr>
          <w:rFonts w:ascii="Times New Roman" w:hAnsi="Times New Roman" w:cs="Times New Roman"/>
          <w:lang w:val="en-US"/>
        </w:rPr>
        <w:t xml:space="preserve"> MTS</w:t>
      </w:r>
      <w:r w:rsidR="00253B4C" w:rsidRPr="00F74664">
        <w:rPr>
          <w:rFonts w:ascii="Times New Roman" w:hAnsi="Times New Roman" w:cs="Times New Roman"/>
          <w:lang w:val="en-US"/>
        </w:rPr>
        <w:t xml:space="preserve"> size and shape, and </w:t>
      </w:r>
      <w:r w:rsidR="003A0F67" w:rsidRPr="00F74664">
        <w:rPr>
          <w:rFonts w:ascii="Times New Roman" w:hAnsi="Times New Roman" w:cs="Times New Roman"/>
          <w:lang w:val="en-US"/>
        </w:rPr>
        <w:t xml:space="preserve">features </w:t>
      </w:r>
      <w:r w:rsidR="00253B4C" w:rsidRPr="00F74664">
        <w:rPr>
          <w:rFonts w:ascii="Times New Roman" w:hAnsi="Times New Roman" w:cs="Times New Roman"/>
          <w:lang w:val="en-US"/>
        </w:rPr>
        <w:t>of the incident</w:t>
      </w:r>
      <w:r w:rsidR="00A27787" w:rsidRPr="00F74664">
        <w:rPr>
          <w:rFonts w:ascii="Times New Roman" w:hAnsi="Times New Roman" w:cs="Times New Roman"/>
          <w:lang w:val="en-US"/>
        </w:rPr>
        <w:t>.</w:t>
      </w:r>
      <w:r w:rsidR="002B1CAE" w:rsidRPr="00F74664">
        <w:rPr>
          <w:rFonts w:ascii="Times New Roman" w:hAnsi="Times New Roman" w:cs="Times New Roman"/>
          <w:lang w:val="en-US"/>
        </w:rPr>
        <w:t xml:space="preserve"> </w:t>
      </w:r>
    </w:p>
    <w:p w14:paraId="69E7FE28" w14:textId="77777777" w:rsidR="00C20C3D" w:rsidRPr="00F74664" w:rsidRDefault="002F5871" w:rsidP="003E20F8">
      <w:pPr>
        <w:widowControl w:val="0"/>
        <w:autoSpaceDE w:val="0"/>
        <w:autoSpaceDN w:val="0"/>
        <w:adjustRightInd w:val="0"/>
        <w:spacing w:line="480" w:lineRule="auto"/>
        <w:rPr>
          <w:rFonts w:ascii="Times New Roman" w:eastAsia="MS Mincho" w:hAnsi="Times New Roman" w:cs="Times New Roman"/>
          <w:b/>
          <w:color w:val="000000" w:themeColor="text1"/>
          <w:lang w:val="en-US"/>
        </w:rPr>
      </w:pPr>
      <w:r w:rsidRPr="00F74664">
        <w:rPr>
          <w:rFonts w:ascii="Times New Roman" w:eastAsia="MS Mincho" w:hAnsi="Times New Roman" w:cs="Times New Roman"/>
          <w:b/>
          <w:color w:val="000000" w:themeColor="text1"/>
          <w:lang w:val="en-US"/>
        </w:rPr>
        <w:t>Data C</w:t>
      </w:r>
      <w:r w:rsidR="00C20C3D" w:rsidRPr="00F74664">
        <w:rPr>
          <w:rFonts w:ascii="Times New Roman" w:eastAsia="MS Mincho" w:hAnsi="Times New Roman" w:cs="Times New Roman"/>
          <w:b/>
          <w:color w:val="000000" w:themeColor="text1"/>
          <w:lang w:val="en-US"/>
        </w:rPr>
        <w:t>ollection</w:t>
      </w:r>
    </w:p>
    <w:p w14:paraId="53F6F026" w14:textId="3517DB8D" w:rsidR="00560DC4" w:rsidRPr="00F74664" w:rsidRDefault="00705E6E" w:rsidP="00777246">
      <w:pPr>
        <w:spacing w:line="480" w:lineRule="auto"/>
        <w:ind w:firstLine="720"/>
        <w:rPr>
          <w:rFonts w:ascii="Times New Roman" w:hAnsi="Times New Roman" w:cs="Times New Roman"/>
          <w:lang w:val="en-US"/>
        </w:rPr>
      </w:pPr>
      <w:r>
        <w:rPr>
          <w:rFonts w:ascii="Times New Roman" w:hAnsi="Times New Roman" w:cs="Times New Roman"/>
          <w:lang w:val="en-US"/>
        </w:rPr>
        <w:t xml:space="preserve">Data was collected prior to, during, and post exercise in order to study </w:t>
      </w:r>
      <w:r w:rsidR="003E20F8" w:rsidRPr="00F74664">
        <w:rPr>
          <w:rFonts w:ascii="Times New Roman" w:hAnsi="Times New Roman" w:cs="Times New Roman"/>
          <w:lang w:val="en-US"/>
        </w:rPr>
        <w:t xml:space="preserve">inter-team processes </w:t>
      </w:r>
      <w:r w:rsidR="00DB7D66" w:rsidRPr="00F74664">
        <w:rPr>
          <w:rFonts w:ascii="Times New Roman" w:hAnsi="Times New Roman" w:cs="Times New Roman"/>
          <w:lang w:val="en-US"/>
        </w:rPr>
        <w:t xml:space="preserve">using </w:t>
      </w:r>
      <w:proofErr w:type="spellStart"/>
      <w:r w:rsidR="00777246" w:rsidRPr="00F74664">
        <w:rPr>
          <w:rFonts w:ascii="Times New Roman" w:hAnsi="Times New Roman" w:cs="Times New Roman"/>
          <w:lang w:val="en-US"/>
        </w:rPr>
        <w:t>i</w:t>
      </w:r>
      <w:proofErr w:type="spellEnd"/>
      <w:r w:rsidR="00777246" w:rsidRPr="00F74664">
        <w:rPr>
          <w:rFonts w:ascii="Times New Roman" w:hAnsi="Times New Roman" w:cs="Times New Roman"/>
          <w:lang w:val="en-US"/>
        </w:rPr>
        <w:t>) observations and video recordings</w:t>
      </w:r>
      <w:r>
        <w:rPr>
          <w:rFonts w:ascii="Times New Roman" w:hAnsi="Times New Roman" w:cs="Times New Roman"/>
          <w:lang w:val="en-US"/>
        </w:rPr>
        <w:t xml:space="preserve"> (see ‘During Exercise’ section of Figure 1)</w:t>
      </w:r>
      <w:r w:rsidR="00777246" w:rsidRPr="00F74664">
        <w:rPr>
          <w:rFonts w:ascii="Times New Roman" w:hAnsi="Times New Roman" w:cs="Times New Roman"/>
          <w:lang w:val="en-US"/>
        </w:rPr>
        <w:t>, ii) semi-structured interviews</w:t>
      </w:r>
      <w:r w:rsidR="002B1CAE" w:rsidRPr="00F74664">
        <w:rPr>
          <w:rFonts w:ascii="Times New Roman" w:hAnsi="Times New Roman" w:cs="Times New Roman"/>
          <w:lang w:val="en-US"/>
        </w:rPr>
        <w:t xml:space="preserve"> with SMEs and practitioners responding to the exercise</w:t>
      </w:r>
      <w:r>
        <w:rPr>
          <w:rFonts w:ascii="Times New Roman" w:hAnsi="Times New Roman" w:cs="Times New Roman"/>
          <w:lang w:val="en-US"/>
        </w:rPr>
        <w:t xml:space="preserve"> (see ‘Prior to Exercise’ and ‘During Exercise’ sections of Figure 1)</w:t>
      </w:r>
      <w:r w:rsidR="00777246" w:rsidRPr="00F74664">
        <w:rPr>
          <w:rFonts w:ascii="Times New Roman" w:hAnsi="Times New Roman" w:cs="Times New Roman"/>
          <w:lang w:val="en-US"/>
        </w:rPr>
        <w:t>, and iii) debriefs</w:t>
      </w:r>
      <w:r>
        <w:rPr>
          <w:rFonts w:ascii="Times New Roman" w:hAnsi="Times New Roman" w:cs="Times New Roman"/>
          <w:lang w:val="en-US"/>
        </w:rPr>
        <w:t xml:space="preserve"> (see ‘Post Exercise’ section of Figure 1)</w:t>
      </w:r>
      <w:r w:rsidR="00777246" w:rsidRPr="00F74664">
        <w:rPr>
          <w:rFonts w:ascii="Times New Roman" w:hAnsi="Times New Roman" w:cs="Times New Roman"/>
          <w:lang w:val="en-US"/>
        </w:rPr>
        <w:t xml:space="preserve">. </w:t>
      </w:r>
      <w:r w:rsidR="00560DC4" w:rsidRPr="00F74664">
        <w:rPr>
          <w:rFonts w:ascii="Times New Roman" w:hAnsi="Times New Roman" w:cs="Times New Roman"/>
          <w:lang w:val="en-US"/>
        </w:rPr>
        <w:t xml:space="preserve">Data collection </w:t>
      </w:r>
      <w:r w:rsidR="00611683" w:rsidRPr="00F74664">
        <w:rPr>
          <w:rFonts w:ascii="Times New Roman" w:hAnsi="Times New Roman" w:cs="Times New Roman"/>
          <w:lang w:val="en-US"/>
        </w:rPr>
        <w:t>overlapped</w:t>
      </w:r>
      <w:r w:rsidR="003E20F8" w:rsidRPr="00F74664">
        <w:rPr>
          <w:rFonts w:ascii="Times New Roman" w:hAnsi="Times New Roman" w:cs="Times New Roman"/>
          <w:lang w:val="en-US"/>
        </w:rPr>
        <w:t xml:space="preserve"> </w:t>
      </w:r>
      <w:r w:rsidR="007E6A77" w:rsidRPr="00F74664">
        <w:rPr>
          <w:rFonts w:ascii="Times New Roman" w:hAnsi="Times New Roman" w:cs="Times New Roman"/>
          <w:lang w:val="en-US"/>
        </w:rPr>
        <w:t>with</w:t>
      </w:r>
      <w:r w:rsidR="00386D67" w:rsidRPr="00F74664">
        <w:rPr>
          <w:rFonts w:ascii="Times New Roman" w:hAnsi="Times New Roman" w:cs="Times New Roman"/>
          <w:lang w:val="en-US"/>
        </w:rPr>
        <w:t xml:space="preserve"> data </w:t>
      </w:r>
      <w:r w:rsidR="00B96E64" w:rsidRPr="00F74664">
        <w:rPr>
          <w:rFonts w:ascii="Times New Roman" w:hAnsi="Times New Roman" w:cs="Times New Roman"/>
          <w:lang w:val="en-US"/>
        </w:rPr>
        <w:t>from</w:t>
      </w:r>
      <w:r w:rsidR="004A5C33" w:rsidRPr="00F74664">
        <w:rPr>
          <w:rFonts w:ascii="Times New Roman" w:hAnsi="Times New Roman" w:cs="Times New Roman"/>
          <w:lang w:val="en-US"/>
        </w:rPr>
        <w:t xml:space="preserve"> one </w:t>
      </w:r>
      <w:r w:rsidR="00386D67" w:rsidRPr="00F74664">
        <w:rPr>
          <w:rFonts w:ascii="Times New Roman" w:hAnsi="Times New Roman" w:cs="Times New Roman"/>
          <w:lang w:val="en-US"/>
        </w:rPr>
        <w:t>method</w:t>
      </w:r>
      <w:r w:rsidR="004A5C33" w:rsidRPr="00F74664">
        <w:rPr>
          <w:rFonts w:ascii="Times New Roman" w:hAnsi="Times New Roman" w:cs="Times New Roman"/>
          <w:lang w:val="en-US"/>
        </w:rPr>
        <w:t xml:space="preserve"> inform</w:t>
      </w:r>
      <w:r w:rsidR="007E6A77" w:rsidRPr="00F74664">
        <w:rPr>
          <w:rFonts w:ascii="Times New Roman" w:hAnsi="Times New Roman" w:cs="Times New Roman"/>
          <w:lang w:val="en-US"/>
        </w:rPr>
        <w:t>ing</w:t>
      </w:r>
      <w:r w:rsidR="004A5C33" w:rsidRPr="00F74664">
        <w:rPr>
          <w:rFonts w:ascii="Times New Roman" w:hAnsi="Times New Roman" w:cs="Times New Roman"/>
          <w:lang w:val="en-US"/>
        </w:rPr>
        <w:t xml:space="preserve"> </w:t>
      </w:r>
      <w:r w:rsidR="00386D67" w:rsidRPr="00F74664">
        <w:rPr>
          <w:rFonts w:ascii="Times New Roman" w:hAnsi="Times New Roman" w:cs="Times New Roman"/>
          <w:lang w:val="en-US"/>
        </w:rPr>
        <w:t>others</w:t>
      </w:r>
      <w:r w:rsidR="007E6A77" w:rsidRPr="00F74664">
        <w:rPr>
          <w:rFonts w:ascii="Times New Roman" w:hAnsi="Times New Roman" w:cs="Times New Roman"/>
          <w:lang w:val="en-US"/>
        </w:rPr>
        <w:t>,</w:t>
      </w:r>
      <w:r w:rsidR="004A5C33" w:rsidRPr="00F74664">
        <w:rPr>
          <w:rFonts w:ascii="Times New Roman" w:hAnsi="Times New Roman" w:cs="Times New Roman"/>
          <w:lang w:val="en-US"/>
        </w:rPr>
        <w:t xml:space="preserve"> </w:t>
      </w:r>
      <w:r w:rsidR="007E6A77" w:rsidRPr="00F74664">
        <w:rPr>
          <w:rFonts w:ascii="Times New Roman" w:hAnsi="Times New Roman" w:cs="Times New Roman"/>
          <w:lang w:val="en-US"/>
        </w:rPr>
        <w:t xml:space="preserve">which is beneficial </w:t>
      </w:r>
      <w:r w:rsidR="00386D67" w:rsidRPr="00F74664">
        <w:rPr>
          <w:rFonts w:ascii="Times New Roman" w:hAnsi="Times New Roman" w:cs="Times New Roman"/>
          <w:lang w:val="en-US"/>
        </w:rPr>
        <w:t xml:space="preserve">for </w:t>
      </w:r>
      <w:r w:rsidR="004A5C33" w:rsidRPr="00F74664">
        <w:rPr>
          <w:rFonts w:ascii="Times New Roman" w:hAnsi="Times New Roman" w:cs="Times New Roman"/>
          <w:lang w:val="en-US"/>
        </w:rPr>
        <w:t>illum</w:t>
      </w:r>
      <w:r w:rsidR="00FE6451" w:rsidRPr="00F74664">
        <w:rPr>
          <w:rFonts w:ascii="Times New Roman" w:hAnsi="Times New Roman" w:cs="Times New Roman"/>
          <w:lang w:val="en-US"/>
        </w:rPr>
        <w:t>inating</w:t>
      </w:r>
      <w:r w:rsidR="004A5C33" w:rsidRPr="00F74664">
        <w:rPr>
          <w:rFonts w:ascii="Times New Roman" w:hAnsi="Times New Roman" w:cs="Times New Roman"/>
          <w:lang w:val="en-US"/>
        </w:rPr>
        <w:t xml:space="preserve"> relationships that may be missed by a single method (Madill &amp; Gough, 2008). Whilst</w:t>
      </w:r>
      <w:r w:rsidR="00CA1D8C" w:rsidRPr="00F74664">
        <w:rPr>
          <w:rFonts w:ascii="Times New Roman" w:hAnsi="Times New Roman" w:cs="Times New Roman"/>
          <w:lang w:val="en-US"/>
        </w:rPr>
        <w:t xml:space="preserve"> adopting a range of methods</w:t>
      </w:r>
      <w:r w:rsidR="00B96E64" w:rsidRPr="00F74664">
        <w:rPr>
          <w:rFonts w:ascii="Times New Roman" w:hAnsi="Times New Roman" w:cs="Times New Roman"/>
          <w:lang w:val="en-US"/>
        </w:rPr>
        <w:t xml:space="preserve"> </w:t>
      </w:r>
      <w:r w:rsidR="00EE1AC6" w:rsidRPr="00F74664">
        <w:rPr>
          <w:rFonts w:ascii="Times New Roman" w:hAnsi="Times New Roman" w:cs="Times New Roman"/>
          <w:lang w:val="en-US"/>
        </w:rPr>
        <w:t>can be</w:t>
      </w:r>
      <w:r w:rsidR="004A5C33" w:rsidRPr="00F74664">
        <w:rPr>
          <w:rFonts w:ascii="Times New Roman" w:hAnsi="Times New Roman" w:cs="Times New Roman"/>
          <w:lang w:val="en-US"/>
        </w:rPr>
        <w:t xml:space="preserve"> time </w:t>
      </w:r>
      <w:r w:rsidR="0003676E" w:rsidRPr="00F74664">
        <w:rPr>
          <w:rFonts w:ascii="Times New Roman" w:hAnsi="Times New Roman" w:cs="Times New Roman"/>
          <w:lang w:val="en-US"/>
        </w:rPr>
        <w:t>consuming</w:t>
      </w:r>
      <w:r w:rsidR="004A5C33" w:rsidRPr="00F74664">
        <w:rPr>
          <w:rFonts w:ascii="Times New Roman" w:hAnsi="Times New Roman" w:cs="Times New Roman"/>
          <w:lang w:val="en-US"/>
        </w:rPr>
        <w:t>, it</w:t>
      </w:r>
      <w:r w:rsidR="00377283" w:rsidRPr="00F74664">
        <w:rPr>
          <w:rFonts w:ascii="Times New Roman" w:hAnsi="Times New Roman" w:cs="Times New Roman"/>
          <w:lang w:val="en-US"/>
        </w:rPr>
        <w:t xml:space="preserve"> </w:t>
      </w:r>
      <w:r w:rsidR="007E6A77" w:rsidRPr="00F74664">
        <w:rPr>
          <w:rFonts w:ascii="Times New Roman" w:hAnsi="Times New Roman" w:cs="Times New Roman"/>
          <w:lang w:val="en-US"/>
        </w:rPr>
        <w:t>allows</w:t>
      </w:r>
      <w:r w:rsidR="00377283" w:rsidRPr="00F74664">
        <w:rPr>
          <w:rFonts w:ascii="Times New Roman" w:hAnsi="Times New Roman" w:cs="Times New Roman"/>
          <w:lang w:val="en-US"/>
        </w:rPr>
        <w:t xml:space="preserve"> </w:t>
      </w:r>
      <w:r w:rsidR="00C20C3D" w:rsidRPr="00F74664">
        <w:rPr>
          <w:rFonts w:ascii="Times New Roman" w:hAnsi="Times New Roman" w:cs="Times New Roman"/>
          <w:lang w:val="en-US"/>
        </w:rPr>
        <w:t xml:space="preserve">phenomenon </w:t>
      </w:r>
      <w:r w:rsidR="007E6A77" w:rsidRPr="00F74664">
        <w:rPr>
          <w:rFonts w:ascii="Times New Roman" w:hAnsi="Times New Roman" w:cs="Times New Roman"/>
          <w:lang w:val="en-US"/>
        </w:rPr>
        <w:t xml:space="preserve">to be studied </w:t>
      </w:r>
      <w:r w:rsidR="00C20C3D" w:rsidRPr="00F74664">
        <w:rPr>
          <w:rFonts w:ascii="Times New Roman" w:hAnsi="Times New Roman" w:cs="Times New Roman"/>
          <w:lang w:val="en-US"/>
        </w:rPr>
        <w:t>from multiple viewpoints</w:t>
      </w:r>
      <w:r w:rsidR="004A5C33" w:rsidRPr="00F74664">
        <w:rPr>
          <w:rFonts w:ascii="Times New Roman" w:hAnsi="Times New Roman" w:cs="Times New Roman"/>
          <w:lang w:val="en-US"/>
        </w:rPr>
        <w:t xml:space="preserve"> to </w:t>
      </w:r>
      <w:r w:rsidR="007E6A77" w:rsidRPr="00F74664">
        <w:rPr>
          <w:rFonts w:ascii="Times New Roman" w:hAnsi="Times New Roman" w:cs="Times New Roman"/>
          <w:lang w:val="en-US"/>
        </w:rPr>
        <w:t>provide</w:t>
      </w:r>
      <w:r w:rsidR="00C20C3D" w:rsidRPr="00F74664">
        <w:rPr>
          <w:rFonts w:ascii="Times New Roman" w:hAnsi="Times New Roman" w:cs="Times New Roman"/>
          <w:lang w:val="en-US"/>
        </w:rPr>
        <w:t xml:space="preserve"> robust explanation</w:t>
      </w:r>
      <w:r w:rsidR="007E6A77" w:rsidRPr="00F74664">
        <w:rPr>
          <w:rFonts w:ascii="Times New Roman" w:hAnsi="Times New Roman" w:cs="Times New Roman"/>
          <w:lang w:val="en-US"/>
        </w:rPr>
        <w:t>s</w:t>
      </w:r>
      <w:r w:rsidR="00C20C3D" w:rsidRPr="00F74664">
        <w:rPr>
          <w:rFonts w:ascii="Times New Roman" w:hAnsi="Times New Roman" w:cs="Times New Roman"/>
          <w:lang w:val="en-US"/>
        </w:rPr>
        <w:t xml:space="preserve"> for complex human behavior</w:t>
      </w:r>
      <w:r w:rsidR="00481886">
        <w:rPr>
          <w:rFonts w:ascii="Times New Roman" w:hAnsi="Times New Roman" w:cs="Times New Roman"/>
          <w:lang w:val="en-US"/>
        </w:rPr>
        <w:t>. This</w:t>
      </w:r>
      <w:r w:rsidR="004A5C33" w:rsidRPr="00F74664">
        <w:rPr>
          <w:rFonts w:ascii="Times New Roman" w:hAnsi="Times New Roman" w:cs="Times New Roman"/>
          <w:lang w:val="en-US"/>
        </w:rPr>
        <w:t xml:space="preserve"> is beneficial for generating research with real world applications (Cohen &amp; </w:t>
      </w:r>
      <w:proofErr w:type="spellStart"/>
      <w:r w:rsidR="004A5C33" w:rsidRPr="00F74664">
        <w:rPr>
          <w:rFonts w:ascii="Times New Roman" w:hAnsi="Times New Roman" w:cs="Times New Roman"/>
          <w:lang w:val="en-US"/>
        </w:rPr>
        <w:t>Manion</w:t>
      </w:r>
      <w:proofErr w:type="spellEnd"/>
      <w:r w:rsidR="004A5C33" w:rsidRPr="00F74664">
        <w:rPr>
          <w:rFonts w:ascii="Times New Roman" w:hAnsi="Times New Roman" w:cs="Times New Roman"/>
          <w:lang w:val="en-US"/>
        </w:rPr>
        <w:t>, 2000)</w:t>
      </w:r>
      <w:r w:rsidR="00C20C3D" w:rsidRPr="00F74664">
        <w:rPr>
          <w:rFonts w:ascii="Times New Roman" w:hAnsi="Times New Roman" w:cs="Times New Roman"/>
          <w:lang w:val="en-US"/>
        </w:rPr>
        <w:t>.</w:t>
      </w:r>
      <w:r w:rsidR="00386D67" w:rsidRPr="00F74664">
        <w:rPr>
          <w:rFonts w:ascii="Times New Roman" w:hAnsi="Times New Roman" w:cs="Times New Roman"/>
          <w:lang w:val="en-US"/>
        </w:rPr>
        <w:t xml:space="preserve"> </w:t>
      </w:r>
    </w:p>
    <w:p w14:paraId="30E64EC2" w14:textId="103164CF" w:rsidR="00CC5F56" w:rsidRDefault="00611683" w:rsidP="00777246">
      <w:pPr>
        <w:spacing w:line="480" w:lineRule="auto"/>
        <w:ind w:firstLine="720"/>
        <w:rPr>
          <w:rFonts w:ascii="Times New Roman" w:hAnsi="Times New Roman" w:cs="Times New Roman"/>
          <w:lang w:val="en-US"/>
        </w:rPr>
      </w:pPr>
      <w:r w:rsidRPr="00F74664">
        <w:rPr>
          <w:rFonts w:ascii="Times New Roman" w:hAnsi="Times New Roman" w:cs="Times New Roman"/>
          <w:lang w:val="en-US"/>
        </w:rPr>
        <w:t>Although</w:t>
      </w:r>
      <w:r w:rsidR="00467114" w:rsidRPr="00F74664">
        <w:rPr>
          <w:rFonts w:ascii="Times New Roman" w:hAnsi="Times New Roman" w:cs="Times New Roman"/>
          <w:lang w:val="en-US"/>
        </w:rPr>
        <w:t xml:space="preserve"> a</w:t>
      </w:r>
      <w:r w:rsidR="00CA1D8C" w:rsidRPr="00F74664">
        <w:rPr>
          <w:rFonts w:ascii="Times New Roman" w:hAnsi="Times New Roman" w:cs="Times New Roman"/>
          <w:lang w:val="en-US"/>
        </w:rPr>
        <w:t>dopting</w:t>
      </w:r>
      <w:r w:rsidR="007F0720" w:rsidRPr="00F74664">
        <w:rPr>
          <w:rFonts w:ascii="Times New Roman" w:hAnsi="Times New Roman" w:cs="Times New Roman"/>
          <w:lang w:val="en-US"/>
        </w:rPr>
        <w:t xml:space="preserve"> </w:t>
      </w:r>
      <w:r w:rsidR="00CA1D8C" w:rsidRPr="00F74664">
        <w:rPr>
          <w:rFonts w:ascii="Times New Roman" w:hAnsi="Times New Roman" w:cs="Times New Roman"/>
          <w:lang w:val="en-US"/>
        </w:rPr>
        <w:t xml:space="preserve">a </w:t>
      </w:r>
      <w:r w:rsidR="00EE1AC6" w:rsidRPr="00F74664">
        <w:rPr>
          <w:rFonts w:ascii="Times New Roman" w:hAnsi="Times New Roman" w:cs="Times New Roman"/>
          <w:lang w:val="en-US"/>
        </w:rPr>
        <w:t>multi</w:t>
      </w:r>
      <w:r w:rsidR="007F0720" w:rsidRPr="00F74664">
        <w:rPr>
          <w:rFonts w:ascii="Times New Roman" w:hAnsi="Times New Roman" w:cs="Times New Roman"/>
          <w:lang w:val="en-US"/>
        </w:rPr>
        <w:t>-method</w:t>
      </w:r>
      <w:r w:rsidR="00CA1D8C" w:rsidRPr="00F74664">
        <w:rPr>
          <w:rFonts w:ascii="Times New Roman" w:hAnsi="Times New Roman" w:cs="Times New Roman"/>
          <w:lang w:val="en-US"/>
        </w:rPr>
        <w:t xml:space="preserve"> and mixed-method</w:t>
      </w:r>
      <w:r w:rsidR="007F0720" w:rsidRPr="00F74664">
        <w:rPr>
          <w:rFonts w:ascii="Times New Roman" w:hAnsi="Times New Roman" w:cs="Times New Roman"/>
          <w:lang w:val="en-US"/>
        </w:rPr>
        <w:t xml:space="preserve"> approach is not novel</w:t>
      </w:r>
      <w:r w:rsidR="00B96E64" w:rsidRPr="00F74664">
        <w:rPr>
          <w:rFonts w:ascii="Times New Roman" w:hAnsi="Times New Roman" w:cs="Times New Roman"/>
          <w:lang w:val="en-US"/>
        </w:rPr>
        <w:t xml:space="preserve"> in and of itself</w:t>
      </w:r>
      <w:r w:rsidR="00467114" w:rsidRPr="00F74664">
        <w:rPr>
          <w:rFonts w:ascii="Times New Roman" w:hAnsi="Times New Roman" w:cs="Times New Roman"/>
          <w:lang w:val="en-US"/>
        </w:rPr>
        <w:t xml:space="preserve">, </w:t>
      </w:r>
      <w:r w:rsidR="007F0720" w:rsidRPr="00F74664">
        <w:rPr>
          <w:rFonts w:ascii="Times New Roman" w:hAnsi="Times New Roman" w:cs="Times New Roman"/>
          <w:lang w:val="en-US"/>
        </w:rPr>
        <w:t>it has a novel application in a severely under-researched yet v</w:t>
      </w:r>
      <w:r w:rsidR="00B96E64" w:rsidRPr="00F74664">
        <w:rPr>
          <w:rFonts w:ascii="Times New Roman" w:hAnsi="Times New Roman" w:cs="Times New Roman"/>
          <w:lang w:val="en-US"/>
        </w:rPr>
        <w:t>itally important domain.</w:t>
      </w:r>
      <w:r w:rsidR="00481886">
        <w:rPr>
          <w:rFonts w:ascii="Times New Roman" w:hAnsi="Times New Roman" w:cs="Times New Roman"/>
          <w:lang w:val="en-US"/>
        </w:rPr>
        <w:t xml:space="preserve"> L</w:t>
      </w:r>
      <w:r w:rsidR="00467114" w:rsidRPr="00F74664">
        <w:rPr>
          <w:rFonts w:ascii="Times New Roman" w:hAnsi="Times New Roman" w:cs="Times New Roman"/>
          <w:lang w:val="en-US"/>
        </w:rPr>
        <w:t xml:space="preserve">ive disaster </w:t>
      </w:r>
      <w:r w:rsidR="00481886">
        <w:rPr>
          <w:rFonts w:ascii="Times New Roman" w:hAnsi="Times New Roman" w:cs="Times New Roman"/>
          <w:lang w:val="en-US"/>
        </w:rPr>
        <w:t>exercises provide</w:t>
      </w:r>
      <w:r w:rsidR="00944C59" w:rsidRPr="00F74664">
        <w:rPr>
          <w:rFonts w:ascii="Times New Roman" w:hAnsi="Times New Roman" w:cs="Times New Roman"/>
          <w:lang w:val="en-US"/>
        </w:rPr>
        <w:t xml:space="preserve"> valuable opportunities </w:t>
      </w:r>
      <w:r w:rsidR="00467114" w:rsidRPr="00F74664">
        <w:rPr>
          <w:rFonts w:ascii="Times New Roman" w:hAnsi="Times New Roman" w:cs="Times New Roman"/>
          <w:lang w:val="en-US"/>
        </w:rPr>
        <w:t xml:space="preserve">for </w:t>
      </w:r>
      <w:r w:rsidR="00944C59" w:rsidRPr="00F74664">
        <w:rPr>
          <w:rFonts w:ascii="Times New Roman" w:hAnsi="Times New Roman" w:cs="Times New Roman"/>
          <w:lang w:val="en-US"/>
        </w:rPr>
        <w:t>studying temporal relationsh</w:t>
      </w:r>
      <w:r w:rsidR="00481886">
        <w:rPr>
          <w:rFonts w:ascii="Times New Roman" w:hAnsi="Times New Roman" w:cs="Times New Roman"/>
          <w:lang w:val="en-US"/>
        </w:rPr>
        <w:t xml:space="preserve">ips in inter-team processes </w:t>
      </w:r>
      <w:r w:rsidR="00944C59" w:rsidRPr="00F74664">
        <w:rPr>
          <w:rFonts w:ascii="Times New Roman" w:hAnsi="Times New Roman" w:cs="Times New Roman"/>
          <w:lang w:val="en-US"/>
        </w:rPr>
        <w:t xml:space="preserve">in extremis. </w:t>
      </w:r>
      <w:r w:rsidRPr="00F74664">
        <w:rPr>
          <w:rFonts w:ascii="Times New Roman" w:hAnsi="Times New Roman" w:cs="Times New Roman"/>
          <w:lang w:val="en-US"/>
        </w:rPr>
        <w:t>However</w:t>
      </w:r>
      <w:r w:rsidR="00944C59" w:rsidRPr="00F74664">
        <w:rPr>
          <w:rFonts w:ascii="Times New Roman" w:hAnsi="Times New Roman" w:cs="Times New Roman"/>
          <w:lang w:val="en-US"/>
        </w:rPr>
        <w:t xml:space="preserve">, a number of important considerations </w:t>
      </w:r>
      <w:r w:rsidR="00481886">
        <w:rPr>
          <w:rFonts w:ascii="Times New Roman" w:hAnsi="Times New Roman" w:cs="Times New Roman"/>
          <w:lang w:val="en-US"/>
        </w:rPr>
        <w:t>are needed to demonstrate</w:t>
      </w:r>
      <w:r w:rsidR="00944C59" w:rsidRPr="00F74664">
        <w:rPr>
          <w:rFonts w:ascii="Times New Roman" w:hAnsi="Times New Roman" w:cs="Times New Roman"/>
          <w:lang w:val="en-US"/>
        </w:rPr>
        <w:t xml:space="preserve"> </w:t>
      </w:r>
      <w:r w:rsidR="00CA1D8C" w:rsidRPr="00F74664">
        <w:rPr>
          <w:rFonts w:ascii="Times New Roman" w:hAnsi="Times New Roman" w:cs="Times New Roman"/>
          <w:lang w:val="en-US"/>
        </w:rPr>
        <w:t>fidelity</w:t>
      </w:r>
      <w:r w:rsidR="00A91211" w:rsidRPr="00F74664">
        <w:rPr>
          <w:rFonts w:ascii="Times New Roman" w:hAnsi="Times New Roman" w:cs="Times New Roman"/>
          <w:lang w:val="en-US"/>
        </w:rPr>
        <w:t xml:space="preserve"> of data collected </w:t>
      </w:r>
      <w:r w:rsidR="00944C59" w:rsidRPr="00F74664">
        <w:rPr>
          <w:rFonts w:ascii="Times New Roman" w:hAnsi="Times New Roman" w:cs="Times New Roman"/>
          <w:lang w:val="en-US"/>
        </w:rPr>
        <w:t xml:space="preserve">within these </w:t>
      </w:r>
      <w:r w:rsidR="00B44B5F" w:rsidRPr="00F74664">
        <w:rPr>
          <w:rFonts w:ascii="Times New Roman" w:hAnsi="Times New Roman" w:cs="Times New Roman"/>
          <w:lang w:val="en-US"/>
        </w:rPr>
        <w:t xml:space="preserve">challenging contexts where complex and dynamic </w:t>
      </w:r>
      <w:r w:rsidR="00481886" w:rsidRPr="00F74664">
        <w:rPr>
          <w:rFonts w:ascii="Times New Roman" w:hAnsi="Times New Roman" w:cs="Times New Roman"/>
          <w:lang w:val="en-US"/>
        </w:rPr>
        <w:t>phenomenon is</w:t>
      </w:r>
      <w:r w:rsidR="00B44B5F" w:rsidRPr="00F74664">
        <w:rPr>
          <w:rFonts w:ascii="Times New Roman" w:hAnsi="Times New Roman" w:cs="Times New Roman"/>
          <w:lang w:val="en-US"/>
        </w:rPr>
        <w:t xml:space="preserve"> simultaneously co-occurring across a large number of individuals</w:t>
      </w:r>
      <w:r w:rsidR="00D4009C" w:rsidRPr="00F74664">
        <w:rPr>
          <w:rFonts w:ascii="Times New Roman" w:hAnsi="Times New Roman" w:cs="Times New Roman"/>
          <w:lang w:val="en-US"/>
        </w:rPr>
        <w:t>.</w:t>
      </w:r>
      <w:r w:rsidR="00D4281C" w:rsidRPr="00F74664">
        <w:rPr>
          <w:rFonts w:ascii="Times New Roman" w:hAnsi="Times New Roman" w:cs="Times New Roman"/>
          <w:lang w:val="en-US"/>
        </w:rPr>
        <w:t xml:space="preserve"> </w:t>
      </w:r>
      <w:r w:rsidR="00481886">
        <w:rPr>
          <w:rFonts w:ascii="Times New Roman" w:hAnsi="Times New Roman" w:cs="Times New Roman"/>
          <w:lang w:val="en-US"/>
        </w:rPr>
        <w:t>Whilst</w:t>
      </w:r>
      <w:r w:rsidR="00D4281C" w:rsidRPr="00F74664">
        <w:rPr>
          <w:rFonts w:ascii="Times New Roman" w:hAnsi="Times New Roman" w:cs="Times New Roman"/>
          <w:lang w:val="en-US"/>
        </w:rPr>
        <w:t xml:space="preserve"> considerations discussed here are </w:t>
      </w:r>
      <w:r w:rsidR="00B44B5F" w:rsidRPr="00F74664">
        <w:rPr>
          <w:rFonts w:ascii="Times New Roman" w:hAnsi="Times New Roman" w:cs="Times New Roman"/>
          <w:lang w:val="en-US"/>
        </w:rPr>
        <w:t>applicable to all live exercises</w:t>
      </w:r>
      <w:r w:rsidR="00481886">
        <w:rPr>
          <w:rFonts w:ascii="Times New Roman" w:hAnsi="Times New Roman" w:cs="Times New Roman"/>
          <w:lang w:val="en-US"/>
        </w:rPr>
        <w:t>,</w:t>
      </w:r>
      <w:r w:rsidR="00D4281C" w:rsidRPr="00F74664">
        <w:rPr>
          <w:rFonts w:ascii="Times New Roman" w:hAnsi="Times New Roman" w:cs="Times New Roman"/>
          <w:lang w:val="en-US"/>
        </w:rPr>
        <w:t xml:space="preserve"> disaster exercises are particularly beneficial </w:t>
      </w:r>
      <w:r w:rsidR="00B44B5F" w:rsidRPr="00F74664">
        <w:rPr>
          <w:rFonts w:ascii="Times New Roman" w:hAnsi="Times New Roman" w:cs="Times New Roman"/>
          <w:lang w:val="en-US"/>
        </w:rPr>
        <w:t xml:space="preserve">for studying inter-team processes in extreme environments </w:t>
      </w:r>
      <w:r w:rsidR="00D4281C" w:rsidRPr="00F74664">
        <w:rPr>
          <w:rFonts w:ascii="Times New Roman" w:hAnsi="Times New Roman" w:cs="Times New Roman"/>
          <w:lang w:val="en-US"/>
        </w:rPr>
        <w:t>as they seek to physically and psychologically replicate the complexity of real disasters.</w:t>
      </w:r>
      <w:r w:rsidR="004505C8">
        <w:rPr>
          <w:rFonts w:ascii="Times New Roman" w:hAnsi="Times New Roman" w:cs="Times New Roman"/>
          <w:lang w:val="en-US"/>
        </w:rPr>
        <w:t xml:space="preserve"> </w:t>
      </w:r>
    </w:p>
    <w:p w14:paraId="5CD855E3" w14:textId="3F920DC9" w:rsidR="00DD3F96" w:rsidRDefault="00DD3F96" w:rsidP="00DD3F96">
      <w:pPr>
        <w:spacing w:line="480" w:lineRule="auto"/>
        <w:rPr>
          <w:rFonts w:ascii="Times New Roman" w:hAnsi="Times New Roman" w:cs="Times New Roman"/>
          <w:b/>
          <w:lang w:val="en-US"/>
        </w:rPr>
      </w:pPr>
      <w:r>
        <w:rPr>
          <w:rFonts w:ascii="Times New Roman" w:hAnsi="Times New Roman" w:cs="Times New Roman"/>
          <w:lang w:val="en-US"/>
        </w:rPr>
        <w:lastRenderedPageBreak/>
        <w:tab/>
      </w:r>
      <w:r w:rsidR="000F3778">
        <w:rPr>
          <w:rFonts w:ascii="Times New Roman" w:hAnsi="Times New Roman" w:cs="Times New Roman"/>
          <w:b/>
          <w:lang w:val="en-US"/>
        </w:rPr>
        <w:t>Data collection p</w:t>
      </w:r>
      <w:r>
        <w:rPr>
          <w:rFonts w:ascii="Times New Roman" w:hAnsi="Times New Roman" w:cs="Times New Roman"/>
          <w:b/>
          <w:lang w:val="en-US"/>
        </w:rPr>
        <w:t>rior to exercise</w:t>
      </w:r>
    </w:p>
    <w:p w14:paraId="735A845E" w14:textId="43F25C9C" w:rsidR="00DD3F96" w:rsidRPr="00DD3F96" w:rsidRDefault="00555598" w:rsidP="00555598">
      <w:pPr>
        <w:pStyle w:val="Body"/>
        <w:spacing w:line="480" w:lineRule="auto"/>
        <w:ind w:firstLine="709"/>
        <w:rPr>
          <w:rFonts w:ascii="Times New Roman" w:hAnsi="Times New Roman" w:cs="Times New Roman"/>
          <w:lang w:val="en-US"/>
        </w:rPr>
      </w:pPr>
      <w:proofErr w:type="spellStart"/>
      <w:r w:rsidRPr="00555598">
        <w:rPr>
          <w:rFonts w:ascii="Times New Roman" w:hAnsi="Times New Roman" w:cs="Times New Roman"/>
          <w:b/>
          <w:i/>
          <w:lang w:val="en-US"/>
        </w:rPr>
        <w:t>i</w:t>
      </w:r>
      <w:proofErr w:type="spellEnd"/>
      <w:r w:rsidRPr="00555598">
        <w:rPr>
          <w:rFonts w:ascii="Times New Roman" w:hAnsi="Times New Roman" w:cs="Times New Roman"/>
          <w:b/>
          <w:i/>
          <w:lang w:val="en-US"/>
        </w:rPr>
        <w:t>) Interviews with SMEs.</w:t>
      </w:r>
      <w:r>
        <w:rPr>
          <w:rFonts w:ascii="Times New Roman" w:hAnsi="Times New Roman" w:cs="Times New Roman"/>
          <w:lang w:val="en-US"/>
        </w:rPr>
        <w:t xml:space="preserve"> D</w:t>
      </w:r>
      <w:r w:rsidR="00DD3F96">
        <w:rPr>
          <w:rFonts w:ascii="Times New Roman" w:hAnsi="Times New Roman" w:cs="Times New Roman"/>
          <w:lang w:val="en-US"/>
        </w:rPr>
        <w:t xml:space="preserve">uring the exercise-planning phase, </w:t>
      </w:r>
      <w:r w:rsidR="00DD3F96" w:rsidRPr="00F74664">
        <w:rPr>
          <w:rFonts w:ascii="Times New Roman" w:hAnsi="Times New Roman" w:cs="Times New Roman"/>
          <w:lang w:val="en-US"/>
        </w:rPr>
        <w:t xml:space="preserve">interviews </w:t>
      </w:r>
      <w:r w:rsidR="00DD3F96">
        <w:rPr>
          <w:rFonts w:ascii="Times New Roman" w:hAnsi="Times New Roman" w:cs="Times New Roman"/>
          <w:lang w:val="en-US"/>
        </w:rPr>
        <w:t xml:space="preserve">were </w:t>
      </w:r>
      <w:r w:rsidR="00DD3F96" w:rsidRPr="00F74664">
        <w:rPr>
          <w:rFonts w:ascii="Times New Roman" w:hAnsi="Times New Roman" w:cs="Times New Roman"/>
          <w:lang w:val="en-US"/>
        </w:rPr>
        <w:t xml:space="preserve">conducted with SMEs </w:t>
      </w:r>
      <w:r w:rsidR="00DD3F96">
        <w:rPr>
          <w:rFonts w:ascii="Times New Roman" w:hAnsi="Times New Roman" w:cs="Times New Roman"/>
          <w:lang w:val="en-US"/>
        </w:rPr>
        <w:t>from across all three emergency services using an inductive approach</w:t>
      </w:r>
      <w:r>
        <w:rPr>
          <w:rFonts w:ascii="Times New Roman" w:hAnsi="Times New Roman" w:cs="Times New Roman"/>
          <w:lang w:val="en-US"/>
        </w:rPr>
        <w:t>. The purpose of these interviews was to develop</w:t>
      </w:r>
      <w:r w:rsidR="00DD3F96" w:rsidRPr="00F74664">
        <w:rPr>
          <w:rFonts w:ascii="Times New Roman" w:hAnsi="Times New Roman" w:cs="Times New Roman"/>
          <w:lang w:val="en-US"/>
        </w:rPr>
        <w:t xml:space="preserve"> a deeper understanding of </w:t>
      </w:r>
      <w:proofErr w:type="spellStart"/>
      <w:r w:rsidR="00DD3F96" w:rsidRPr="00F74664">
        <w:rPr>
          <w:rFonts w:ascii="Times New Roman" w:hAnsi="Times New Roman" w:cs="Times New Roman"/>
          <w:lang w:val="en-US"/>
        </w:rPr>
        <w:t>i</w:t>
      </w:r>
      <w:proofErr w:type="spellEnd"/>
      <w:r w:rsidR="00DD3F96" w:rsidRPr="00F74664">
        <w:rPr>
          <w:rFonts w:ascii="Times New Roman" w:hAnsi="Times New Roman" w:cs="Times New Roman"/>
          <w:lang w:val="en-US"/>
        </w:rPr>
        <w:t>) the inter-team processes of importance for improving coordination during disaster response, and ii) key indicators of effective performance within these contexts (phase one</w:t>
      </w:r>
      <w:r w:rsidR="00DD3F96">
        <w:rPr>
          <w:rFonts w:ascii="Times New Roman" w:hAnsi="Times New Roman" w:cs="Times New Roman"/>
          <w:lang w:val="en-US"/>
        </w:rPr>
        <w:t xml:space="preserve"> – see ‘Prior to Exercise’ section of Figure 1</w:t>
      </w:r>
      <w:r w:rsidR="00DD3F96" w:rsidRPr="00F74664">
        <w:rPr>
          <w:rFonts w:ascii="Times New Roman" w:hAnsi="Times New Roman" w:cs="Times New Roman"/>
          <w:lang w:val="en-US"/>
        </w:rPr>
        <w:t xml:space="preserve">). </w:t>
      </w:r>
      <w:r>
        <w:rPr>
          <w:rFonts w:ascii="Times New Roman" w:hAnsi="Times New Roman" w:cs="Times New Roman"/>
          <w:lang w:val="en-US"/>
        </w:rPr>
        <w:t>I</w:t>
      </w:r>
      <w:r w:rsidR="00DD3F96">
        <w:rPr>
          <w:rFonts w:ascii="Times New Roman" w:hAnsi="Times New Roman" w:cs="Times New Roman"/>
          <w:lang w:val="en-US"/>
        </w:rPr>
        <w:t xml:space="preserve">nterviews were </w:t>
      </w:r>
      <w:r>
        <w:rPr>
          <w:rFonts w:ascii="Times New Roman" w:hAnsi="Times New Roman" w:cs="Times New Roman"/>
          <w:lang w:val="en-US"/>
        </w:rPr>
        <w:t>transcribed and</w:t>
      </w:r>
      <w:r w:rsidR="00DD3F96">
        <w:rPr>
          <w:rFonts w:ascii="Times New Roman" w:hAnsi="Times New Roman" w:cs="Times New Roman"/>
          <w:lang w:val="en-US"/>
        </w:rPr>
        <w:t xml:space="preserve"> analyzed prior to the exercise using qualitative thematic analysis, and the findings of this analysis inform</w:t>
      </w:r>
      <w:r>
        <w:rPr>
          <w:rFonts w:ascii="Times New Roman" w:hAnsi="Times New Roman" w:cs="Times New Roman"/>
          <w:lang w:val="en-US"/>
        </w:rPr>
        <w:t>ed</w:t>
      </w:r>
      <w:r w:rsidR="00DD3F96">
        <w:rPr>
          <w:rFonts w:ascii="Times New Roman" w:hAnsi="Times New Roman" w:cs="Times New Roman"/>
          <w:lang w:val="en-US"/>
        </w:rPr>
        <w:t xml:space="preserve"> the development of several other qualitative and quantitative data collection methods that </w:t>
      </w:r>
      <w:r>
        <w:rPr>
          <w:rFonts w:ascii="Times New Roman" w:hAnsi="Times New Roman" w:cs="Times New Roman"/>
          <w:lang w:val="en-US"/>
        </w:rPr>
        <w:t xml:space="preserve">were used during and post exercise, as </w:t>
      </w:r>
      <w:r w:rsidR="00DD3F96">
        <w:rPr>
          <w:rFonts w:ascii="Times New Roman" w:hAnsi="Times New Roman" w:cs="Times New Roman"/>
          <w:lang w:val="en-US"/>
        </w:rPr>
        <w:t xml:space="preserve">detailed below. </w:t>
      </w:r>
    </w:p>
    <w:p w14:paraId="4C2A71E7" w14:textId="5423796A" w:rsidR="00DD3F96" w:rsidRPr="00DD3F96" w:rsidRDefault="00DD3F96" w:rsidP="00DD3F96">
      <w:pPr>
        <w:spacing w:line="480" w:lineRule="auto"/>
        <w:rPr>
          <w:rFonts w:ascii="Times New Roman" w:hAnsi="Times New Roman" w:cs="Times New Roman"/>
          <w:b/>
          <w:lang w:val="en-US"/>
        </w:rPr>
      </w:pPr>
      <w:r>
        <w:rPr>
          <w:rFonts w:ascii="Times New Roman" w:hAnsi="Times New Roman" w:cs="Times New Roman"/>
          <w:b/>
          <w:lang w:val="en-US"/>
        </w:rPr>
        <w:tab/>
      </w:r>
      <w:r w:rsidR="000F3778">
        <w:rPr>
          <w:rFonts w:ascii="Times New Roman" w:hAnsi="Times New Roman" w:cs="Times New Roman"/>
          <w:b/>
          <w:lang w:val="en-US"/>
        </w:rPr>
        <w:t>Data collection d</w:t>
      </w:r>
      <w:r>
        <w:rPr>
          <w:rFonts w:ascii="Times New Roman" w:hAnsi="Times New Roman" w:cs="Times New Roman"/>
          <w:b/>
          <w:lang w:val="en-US"/>
        </w:rPr>
        <w:t>uring exercise</w:t>
      </w:r>
    </w:p>
    <w:p w14:paraId="0E682BB1" w14:textId="2038195D" w:rsidR="007A2728" w:rsidRPr="00F74664" w:rsidRDefault="000F6B71" w:rsidP="00555598">
      <w:pPr>
        <w:spacing w:line="480" w:lineRule="auto"/>
        <w:ind w:firstLine="709"/>
        <w:rPr>
          <w:rFonts w:ascii="Times New Roman" w:hAnsi="Times New Roman" w:cs="Times New Roman"/>
          <w:lang w:val="en-US"/>
        </w:rPr>
      </w:pPr>
      <w:proofErr w:type="spellStart"/>
      <w:r w:rsidRPr="00DD3F96">
        <w:rPr>
          <w:rFonts w:ascii="Times New Roman" w:hAnsi="Times New Roman" w:cs="Times New Roman"/>
          <w:b/>
          <w:i/>
          <w:lang w:val="en-US"/>
        </w:rPr>
        <w:t>i</w:t>
      </w:r>
      <w:proofErr w:type="spellEnd"/>
      <w:r w:rsidRPr="00DD3F96">
        <w:rPr>
          <w:rFonts w:ascii="Times New Roman" w:hAnsi="Times New Roman" w:cs="Times New Roman"/>
          <w:b/>
          <w:i/>
          <w:lang w:val="en-US"/>
        </w:rPr>
        <w:t xml:space="preserve">) </w:t>
      </w:r>
      <w:r w:rsidR="00861A02" w:rsidRPr="00DD3F96">
        <w:rPr>
          <w:rFonts w:ascii="Times New Roman" w:hAnsi="Times New Roman" w:cs="Times New Roman"/>
          <w:b/>
          <w:i/>
          <w:lang w:val="en-US"/>
        </w:rPr>
        <w:t>Obs</w:t>
      </w:r>
      <w:r w:rsidR="00037689" w:rsidRPr="00DD3F96">
        <w:rPr>
          <w:rFonts w:ascii="Times New Roman" w:hAnsi="Times New Roman" w:cs="Times New Roman"/>
          <w:b/>
          <w:i/>
          <w:lang w:val="en-US"/>
        </w:rPr>
        <w:t>ervational methods</w:t>
      </w:r>
      <w:r w:rsidR="00555598">
        <w:rPr>
          <w:rFonts w:ascii="Times New Roman" w:hAnsi="Times New Roman" w:cs="Times New Roman"/>
          <w:b/>
          <w:i/>
          <w:lang w:val="en-US"/>
        </w:rPr>
        <w:t>.</w:t>
      </w:r>
      <w:r w:rsidR="006B4EC4" w:rsidRPr="00F74664">
        <w:rPr>
          <w:rFonts w:ascii="Times New Roman" w:hAnsi="Times New Roman" w:cs="Times New Roman"/>
          <w:b/>
          <w:lang w:val="en-US"/>
        </w:rPr>
        <w:t xml:space="preserve"> </w:t>
      </w:r>
      <w:r w:rsidR="00555598">
        <w:rPr>
          <w:rFonts w:ascii="Times New Roman" w:hAnsi="Times New Roman" w:cs="Times New Roman"/>
          <w:lang w:val="en-US"/>
        </w:rPr>
        <w:t>The use of observational methods is</w:t>
      </w:r>
      <w:r w:rsidR="006C08D3" w:rsidRPr="00F74664">
        <w:rPr>
          <w:rFonts w:ascii="Times New Roman" w:hAnsi="Times New Roman" w:cs="Times New Roman"/>
          <w:lang w:val="en-US"/>
        </w:rPr>
        <w:t xml:space="preserve"> beneficial for</w:t>
      </w:r>
      <w:r w:rsidR="003E24F3" w:rsidRPr="00F74664">
        <w:rPr>
          <w:rFonts w:ascii="Times New Roman" w:hAnsi="Times New Roman" w:cs="Times New Roman"/>
          <w:lang w:val="en-US"/>
        </w:rPr>
        <w:t xml:space="preserve"> </w:t>
      </w:r>
      <w:r w:rsidR="006C08D3" w:rsidRPr="00F74664">
        <w:rPr>
          <w:rFonts w:ascii="Times New Roman" w:hAnsi="Times New Roman" w:cs="Times New Roman"/>
          <w:lang w:val="en-US"/>
        </w:rPr>
        <w:t>exploring</w:t>
      </w:r>
      <w:r w:rsidR="000C2EAE" w:rsidRPr="00F74664">
        <w:rPr>
          <w:rFonts w:ascii="Times New Roman" w:hAnsi="Times New Roman" w:cs="Times New Roman"/>
          <w:lang w:val="en-US"/>
        </w:rPr>
        <w:t xml:space="preserve"> demands and strategies that </w:t>
      </w:r>
      <w:r w:rsidR="00FE6451" w:rsidRPr="00F74664">
        <w:rPr>
          <w:rFonts w:ascii="Times New Roman" w:hAnsi="Times New Roman" w:cs="Times New Roman"/>
          <w:lang w:val="en-US"/>
        </w:rPr>
        <w:t xml:space="preserve">people </w:t>
      </w:r>
      <w:r w:rsidR="00161B92" w:rsidRPr="00F74664">
        <w:rPr>
          <w:rFonts w:ascii="Times New Roman" w:hAnsi="Times New Roman" w:cs="Times New Roman"/>
          <w:lang w:val="en-US"/>
        </w:rPr>
        <w:t xml:space="preserve">have </w:t>
      </w:r>
      <w:r w:rsidR="00A139EE" w:rsidRPr="00F74664">
        <w:rPr>
          <w:rFonts w:ascii="Times New Roman" w:hAnsi="Times New Roman" w:cs="Times New Roman"/>
          <w:lang w:val="en-US"/>
        </w:rPr>
        <w:t>develop</w:t>
      </w:r>
      <w:r w:rsidR="00161B92" w:rsidRPr="00F74664">
        <w:rPr>
          <w:rFonts w:ascii="Times New Roman" w:hAnsi="Times New Roman" w:cs="Times New Roman"/>
          <w:lang w:val="en-US"/>
        </w:rPr>
        <w:t>ed</w:t>
      </w:r>
      <w:r w:rsidR="000C2EAE" w:rsidRPr="00F74664">
        <w:rPr>
          <w:rFonts w:ascii="Times New Roman" w:hAnsi="Times New Roman" w:cs="Times New Roman"/>
          <w:lang w:val="en-US"/>
        </w:rPr>
        <w:t xml:space="preserve"> to cope in particular contexts</w:t>
      </w:r>
      <w:r w:rsidR="00D4281C" w:rsidRPr="00F74664">
        <w:rPr>
          <w:rFonts w:ascii="Times New Roman" w:hAnsi="Times New Roman" w:cs="Times New Roman"/>
          <w:lang w:val="en-US"/>
        </w:rPr>
        <w:t xml:space="preserve"> </w:t>
      </w:r>
      <w:r w:rsidR="00C4373C" w:rsidRPr="00F74664">
        <w:rPr>
          <w:rFonts w:ascii="Times New Roman" w:hAnsi="Times New Roman" w:cs="Times New Roman"/>
          <w:lang w:val="en-US"/>
        </w:rPr>
        <w:t>(Crandall et al., 2006)</w:t>
      </w:r>
      <w:r w:rsidR="000C2EAE" w:rsidRPr="00F74664">
        <w:rPr>
          <w:rFonts w:ascii="Times New Roman" w:hAnsi="Times New Roman" w:cs="Times New Roman"/>
          <w:lang w:val="en-US"/>
        </w:rPr>
        <w:t>.</w:t>
      </w:r>
      <w:r w:rsidR="00BA7EFC" w:rsidRPr="00F74664">
        <w:rPr>
          <w:rFonts w:ascii="Times New Roman" w:hAnsi="Times New Roman" w:cs="Times New Roman"/>
          <w:lang w:val="en-US"/>
        </w:rPr>
        <w:t xml:space="preserve"> </w:t>
      </w:r>
      <w:r w:rsidR="00BA62FD" w:rsidRPr="00F74664">
        <w:rPr>
          <w:rFonts w:ascii="Times New Roman" w:hAnsi="Times New Roman" w:cs="Times New Roman"/>
          <w:lang w:val="en-US"/>
        </w:rPr>
        <w:t xml:space="preserve">Although rare, </w:t>
      </w:r>
      <w:r w:rsidR="004B7F55" w:rsidRPr="00F74664">
        <w:rPr>
          <w:rFonts w:ascii="Times New Roman" w:hAnsi="Times New Roman" w:cs="Times New Roman"/>
          <w:lang w:val="en-US"/>
        </w:rPr>
        <w:t xml:space="preserve">observational research into </w:t>
      </w:r>
      <w:r w:rsidR="00A06EB8" w:rsidRPr="00F74664">
        <w:rPr>
          <w:rFonts w:ascii="Times New Roman" w:hAnsi="Times New Roman" w:cs="Times New Roman"/>
          <w:lang w:val="en-US"/>
        </w:rPr>
        <w:t>inter-team processes</w:t>
      </w:r>
      <w:r w:rsidR="004B7F55" w:rsidRPr="00F74664">
        <w:rPr>
          <w:rFonts w:ascii="Times New Roman" w:hAnsi="Times New Roman" w:cs="Times New Roman"/>
          <w:lang w:val="en-US"/>
        </w:rPr>
        <w:t xml:space="preserve"> in MTSs during</w:t>
      </w:r>
      <w:r w:rsidR="007A2728" w:rsidRPr="00F74664">
        <w:rPr>
          <w:rFonts w:ascii="Times New Roman" w:hAnsi="Times New Roman" w:cs="Times New Roman"/>
          <w:lang w:val="en-US"/>
        </w:rPr>
        <w:t xml:space="preserve"> </w:t>
      </w:r>
      <w:r w:rsidR="00A06EB8" w:rsidRPr="00F74664">
        <w:rPr>
          <w:rFonts w:ascii="Times New Roman" w:hAnsi="Times New Roman" w:cs="Times New Roman"/>
          <w:lang w:val="en-US"/>
        </w:rPr>
        <w:t xml:space="preserve">live </w:t>
      </w:r>
      <w:r w:rsidR="007A2728" w:rsidRPr="00F74664">
        <w:rPr>
          <w:rFonts w:ascii="Times New Roman" w:hAnsi="Times New Roman" w:cs="Times New Roman"/>
          <w:lang w:val="en-US"/>
        </w:rPr>
        <w:t xml:space="preserve">disaster exercises provides a useful overview of </w:t>
      </w:r>
      <w:r w:rsidR="00367851" w:rsidRPr="00F74664">
        <w:rPr>
          <w:rFonts w:ascii="Times New Roman" w:hAnsi="Times New Roman" w:cs="Times New Roman"/>
          <w:lang w:val="en-US"/>
        </w:rPr>
        <w:t>obstacles,</w:t>
      </w:r>
      <w:r w:rsidR="004B7F55" w:rsidRPr="00F74664">
        <w:rPr>
          <w:rFonts w:ascii="Times New Roman" w:hAnsi="Times New Roman" w:cs="Times New Roman"/>
          <w:lang w:val="en-US"/>
        </w:rPr>
        <w:t xml:space="preserve"> challenges (</w:t>
      </w:r>
      <w:proofErr w:type="spellStart"/>
      <w:r w:rsidR="004B7F55" w:rsidRPr="00F74664">
        <w:rPr>
          <w:rFonts w:ascii="Times New Roman" w:hAnsi="Times New Roman" w:cs="Times New Roman"/>
          <w:color w:val="000000"/>
          <w:lang w:val="en-US"/>
        </w:rPr>
        <w:t>Bharosa</w:t>
      </w:r>
      <w:proofErr w:type="spellEnd"/>
      <w:r w:rsidR="004B7F55" w:rsidRPr="00F74664">
        <w:rPr>
          <w:rFonts w:ascii="Times New Roman" w:hAnsi="Times New Roman" w:cs="Times New Roman"/>
          <w:color w:val="000000"/>
          <w:lang w:val="en-US"/>
        </w:rPr>
        <w:t>, Lee, &amp; Janssen, 2010)</w:t>
      </w:r>
      <w:r w:rsidR="002859FF" w:rsidRPr="00F74664">
        <w:rPr>
          <w:rFonts w:ascii="Times New Roman" w:hAnsi="Times New Roman" w:cs="Times New Roman"/>
          <w:color w:val="000000"/>
          <w:lang w:val="en-US"/>
        </w:rPr>
        <w:t xml:space="preserve"> and </w:t>
      </w:r>
      <w:r w:rsidR="00FE571A" w:rsidRPr="00F74664">
        <w:rPr>
          <w:rFonts w:ascii="Times New Roman" w:hAnsi="Times New Roman" w:cs="Times New Roman"/>
          <w:color w:val="000000"/>
          <w:lang w:val="en-US"/>
        </w:rPr>
        <w:t xml:space="preserve">how </w:t>
      </w:r>
      <w:r w:rsidR="002859FF" w:rsidRPr="00F74664">
        <w:rPr>
          <w:rFonts w:ascii="Times New Roman" w:hAnsi="Times New Roman" w:cs="Times New Roman"/>
          <w:color w:val="000000"/>
          <w:lang w:val="en-US"/>
        </w:rPr>
        <w:t xml:space="preserve">technologies </w:t>
      </w:r>
      <w:r w:rsidR="000F08AA" w:rsidRPr="00F74664">
        <w:rPr>
          <w:rFonts w:ascii="Times New Roman" w:hAnsi="Times New Roman" w:cs="Times New Roman"/>
          <w:color w:val="000000"/>
          <w:lang w:val="en-US"/>
        </w:rPr>
        <w:t>can be</w:t>
      </w:r>
      <w:r w:rsidR="00FE571A" w:rsidRPr="00F74664">
        <w:rPr>
          <w:rFonts w:ascii="Times New Roman" w:hAnsi="Times New Roman" w:cs="Times New Roman"/>
          <w:color w:val="000000"/>
          <w:lang w:val="en-US"/>
        </w:rPr>
        <w:t xml:space="preserve"> used to coordinate</w:t>
      </w:r>
      <w:r w:rsidR="002859FF" w:rsidRPr="00F74664">
        <w:rPr>
          <w:rFonts w:ascii="Times New Roman" w:hAnsi="Times New Roman" w:cs="Times New Roman"/>
          <w:color w:val="000000"/>
          <w:lang w:val="en-US"/>
        </w:rPr>
        <w:t xml:space="preserve"> activities (Gonzalez, 2008)</w:t>
      </w:r>
      <w:r w:rsidR="004B7F55" w:rsidRPr="00F74664">
        <w:rPr>
          <w:rFonts w:ascii="Times New Roman" w:hAnsi="Times New Roman" w:cs="Times New Roman"/>
          <w:color w:val="000000"/>
          <w:lang w:val="en-US"/>
        </w:rPr>
        <w:t xml:space="preserve">. </w:t>
      </w:r>
      <w:r w:rsidR="009E5991" w:rsidRPr="00F74664">
        <w:rPr>
          <w:rFonts w:ascii="Times New Roman" w:hAnsi="Times New Roman" w:cs="Times New Roman"/>
          <w:color w:val="000000"/>
          <w:lang w:val="en-US"/>
        </w:rPr>
        <w:t xml:space="preserve">However, such research </w:t>
      </w:r>
      <w:r w:rsidR="00731A99" w:rsidRPr="00F74664">
        <w:rPr>
          <w:rFonts w:ascii="Times New Roman" w:hAnsi="Times New Roman" w:cs="Times New Roman"/>
          <w:color w:val="000000"/>
          <w:lang w:val="en-US"/>
        </w:rPr>
        <w:t>has been</w:t>
      </w:r>
      <w:r w:rsidR="00FE571A" w:rsidRPr="00F74664">
        <w:rPr>
          <w:rFonts w:ascii="Times New Roman" w:hAnsi="Times New Roman" w:cs="Times New Roman"/>
          <w:color w:val="000000"/>
          <w:lang w:val="en-US"/>
        </w:rPr>
        <w:t xml:space="preserve"> less transparent</w:t>
      </w:r>
      <w:r w:rsidR="009E5991" w:rsidRPr="00F74664">
        <w:rPr>
          <w:rFonts w:ascii="Times New Roman" w:hAnsi="Times New Roman" w:cs="Times New Roman"/>
          <w:color w:val="000000"/>
          <w:lang w:val="en-US"/>
        </w:rPr>
        <w:t xml:space="preserve"> regard</w:t>
      </w:r>
      <w:r w:rsidR="007A2728" w:rsidRPr="00F74664">
        <w:rPr>
          <w:rFonts w:ascii="Times New Roman" w:hAnsi="Times New Roman" w:cs="Times New Roman"/>
          <w:color w:val="000000"/>
          <w:lang w:val="en-US"/>
        </w:rPr>
        <w:t>ing</w:t>
      </w:r>
      <w:r w:rsidR="009E5991" w:rsidRPr="00F74664">
        <w:rPr>
          <w:rFonts w:ascii="Times New Roman" w:hAnsi="Times New Roman" w:cs="Times New Roman"/>
          <w:color w:val="000000"/>
          <w:lang w:val="en-US"/>
        </w:rPr>
        <w:t xml:space="preserve"> </w:t>
      </w:r>
      <w:r w:rsidR="004B7F55" w:rsidRPr="00F74664">
        <w:rPr>
          <w:rFonts w:ascii="Times New Roman" w:hAnsi="Times New Roman" w:cs="Times New Roman"/>
          <w:color w:val="000000"/>
          <w:lang w:val="en-US"/>
        </w:rPr>
        <w:t xml:space="preserve">how data were </w:t>
      </w:r>
      <w:r w:rsidR="007A2728" w:rsidRPr="00F74664">
        <w:rPr>
          <w:rFonts w:ascii="Times New Roman" w:hAnsi="Times New Roman" w:cs="Times New Roman"/>
          <w:color w:val="000000"/>
          <w:lang w:val="en-US"/>
        </w:rPr>
        <w:t>collected</w:t>
      </w:r>
      <w:r w:rsidR="00483574" w:rsidRPr="00F74664">
        <w:rPr>
          <w:rFonts w:ascii="Times New Roman" w:hAnsi="Times New Roman" w:cs="Times New Roman"/>
          <w:color w:val="000000"/>
          <w:lang w:val="en-US"/>
        </w:rPr>
        <w:t xml:space="preserve"> and analyzed </w:t>
      </w:r>
      <w:r w:rsidR="00367851" w:rsidRPr="00F74664">
        <w:rPr>
          <w:rFonts w:ascii="Times New Roman" w:hAnsi="Times New Roman" w:cs="Times New Roman"/>
          <w:color w:val="000000"/>
          <w:lang w:val="en-US"/>
        </w:rPr>
        <w:t xml:space="preserve">in order </w:t>
      </w:r>
      <w:r w:rsidR="00483574" w:rsidRPr="00F74664">
        <w:rPr>
          <w:rFonts w:ascii="Times New Roman" w:hAnsi="Times New Roman" w:cs="Times New Roman"/>
          <w:color w:val="000000"/>
          <w:lang w:val="en-US"/>
        </w:rPr>
        <w:t xml:space="preserve">to </w:t>
      </w:r>
      <w:r w:rsidR="00367851" w:rsidRPr="00F74664">
        <w:rPr>
          <w:rFonts w:ascii="Times New Roman" w:hAnsi="Times New Roman" w:cs="Times New Roman"/>
          <w:color w:val="000000"/>
          <w:lang w:val="en-US"/>
        </w:rPr>
        <w:t>arrive at</w:t>
      </w:r>
      <w:r w:rsidR="00483574" w:rsidRPr="00F74664">
        <w:rPr>
          <w:rFonts w:ascii="Times New Roman" w:hAnsi="Times New Roman" w:cs="Times New Roman"/>
          <w:color w:val="000000"/>
          <w:lang w:val="en-US"/>
        </w:rPr>
        <w:t xml:space="preserve"> empirical claims</w:t>
      </w:r>
      <w:r w:rsidR="00B24A26" w:rsidRPr="00F74664">
        <w:rPr>
          <w:rFonts w:ascii="Times New Roman" w:hAnsi="Times New Roman" w:cs="Times New Roman"/>
          <w:color w:val="000000"/>
          <w:lang w:val="en-US"/>
        </w:rPr>
        <w:t>. This</w:t>
      </w:r>
      <w:r w:rsidR="000F08AA" w:rsidRPr="00F74664">
        <w:rPr>
          <w:rFonts w:ascii="Times New Roman" w:hAnsi="Times New Roman" w:cs="Times New Roman"/>
          <w:color w:val="000000"/>
          <w:lang w:val="en-US"/>
        </w:rPr>
        <w:t xml:space="preserve"> </w:t>
      </w:r>
      <w:r w:rsidR="007E2792" w:rsidRPr="00F74664">
        <w:rPr>
          <w:rFonts w:ascii="Times New Roman" w:hAnsi="Times New Roman" w:cs="Times New Roman"/>
          <w:color w:val="000000"/>
          <w:lang w:val="en-US"/>
        </w:rPr>
        <w:t>poses implications for evaluating</w:t>
      </w:r>
      <w:r w:rsidR="00B24A26" w:rsidRPr="00F74664">
        <w:rPr>
          <w:rFonts w:ascii="Times New Roman" w:hAnsi="Times New Roman" w:cs="Times New Roman"/>
          <w:color w:val="000000"/>
          <w:lang w:val="en-US"/>
        </w:rPr>
        <w:t xml:space="preserve"> </w:t>
      </w:r>
      <w:r w:rsidR="00C6746B" w:rsidRPr="00F74664">
        <w:rPr>
          <w:rFonts w:ascii="Times New Roman" w:hAnsi="Times New Roman" w:cs="Times New Roman"/>
          <w:color w:val="000000"/>
          <w:lang w:val="en-US"/>
        </w:rPr>
        <w:t>whether</w:t>
      </w:r>
      <w:r w:rsidR="00B24A26" w:rsidRPr="00F74664">
        <w:rPr>
          <w:rFonts w:ascii="Times New Roman" w:hAnsi="Times New Roman" w:cs="Times New Roman"/>
          <w:color w:val="000000"/>
          <w:lang w:val="en-US"/>
        </w:rPr>
        <w:t xml:space="preserve"> they </w:t>
      </w:r>
      <w:r w:rsidR="00C6746B" w:rsidRPr="00F74664">
        <w:rPr>
          <w:rFonts w:ascii="Times New Roman" w:hAnsi="Times New Roman" w:cs="Times New Roman"/>
          <w:color w:val="000000"/>
          <w:lang w:val="en-US"/>
        </w:rPr>
        <w:t xml:space="preserve">truly </w:t>
      </w:r>
      <w:r w:rsidR="00B24A26" w:rsidRPr="00F74664">
        <w:rPr>
          <w:rFonts w:ascii="Times New Roman" w:hAnsi="Times New Roman" w:cs="Times New Roman"/>
          <w:color w:val="000000"/>
          <w:lang w:val="en-US"/>
        </w:rPr>
        <w:t xml:space="preserve">represent participant views and experiences rather than researchers’ views and biases. </w:t>
      </w:r>
      <w:r w:rsidR="00C6746B" w:rsidRPr="00F74664">
        <w:rPr>
          <w:rFonts w:ascii="Times New Roman" w:hAnsi="Times New Roman" w:cs="Times New Roman"/>
          <w:color w:val="000000"/>
          <w:lang w:val="en-US"/>
        </w:rPr>
        <w:t>Lack of detail</w:t>
      </w:r>
      <w:r w:rsidR="00B24A26" w:rsidRPr="00F74664">
        <w:rPr>
          <w:rFonts w:ascii="Times New Roman" w:hAnsi="Times New Roman" w:cs="Times New Roman"/>
          <w:color w:val="000000"/>
          <w:lang w:val="en-US"/>
        </w:rPr>
        <w:t xml:space="preserve"> regarding how data was collected </w:t>
      </w:r>
      <w:r w:rsidR="007E2792" w:rsidRPr="00F74664">
        <w:rPr>
          <w:rFonts w:ascii="Times New Roman" w:hAnsi="Times New Roman" w:cs="Times New Roman"/>
          <w:color w:val="000000"/>
          <w:lang w:val="en-US"/>
        </w:rPr>
        <w:t xml:space="preserve">also affects </w:t>
      </w:r>
      <w:r w:rsidR="00D4281C" w:rsidRPr="00F74664">
        <w:rPr>
          <w:rFonts w:ascii="Times New Roman" w:hAnsi="Times New Roman" w:cs="Times New Roman"/>
          <w:color w:val="000000"/>
          <w:lang w:val="en-US"/>
        </w:rPr>
        <w:t>ability to</w:t>
      </w:r>
      <w:r w:rsidR="009814FA" w:rsidRPr="00F74664">
        <w:rPr>
          <w:rFonts w:ascii="Times New Roman" w:hAnsi="Times New Roman" w:cs="Times New Roman"/>
          <w:color w:val="000000"/>
          <w:lang w:val="en-US"/>
        </w:rPr>
        <w:t xml:space="preserve"> </w:t>
      </w:r>
      <w:r w:rsidR="000F08AA" w:rsidRPr="00F74664">
        <w:rPr>
          <w:rFonts w:ascii="Times New Roman" w:hAnsi="Times New Roman" w:cs="Times New Roman"/>
          <w:color w:val="000000"/>
          <w:lang w:val="en-US"/>
        </w:rPr>
        <w:t xml:space="preserve">adopt similar approaches in </w:t>
      </w:r>
      <w:r w:rsidR="00731A99" w:rsidRPr="00F74664">
        <w:rPr>
          <w:rFonts w:ascii="Times New Roman" w:hAnsi="Times New Roman" w:cs="Times New Roman"/>
          <w:color w:val="000000"/>
          <w:lang w:val="en-US"/>
        </w:rPr>
        <w:t>similar</w:t>
      </w:r>
      <w:r w:rsidR="000F08AA" w:rsidRPr="00F74664">
        <w:rPr>
          <w:rFonts w:ascii="Times New Roman" w:hAnsi="Times New Roman" w:cs="Times New Roman"/>
          <w:color w:val="000000"/>
          <w:lang w:val="en-US"/>
        </w:rPr>
        <w:t xml:space="preserve"> contexts</w:t>
      </w:r>
      <w:r w:rsidR="009E5991" w:rsidRPr="00F74664">
        <w:rPr>
          <w:rFonts w:ascii="Times New Roman" w:hAnsi="Times New Roman" w:cs="Times New Roman"/>
          <w:color w:val="000000"/>
          <w:lang w:val="en-US"/>
        </w:rPr>
        <w:t xml:space="preserve">. </w:t>
      </w:r>
      <w:r w:rsidR="00B24A26" w:rsidRPr="00F74664">
        <w:rPr>
          <w:rFonts w:ascii="Times New Roman" w:hAnsi="Times New Roman" w:cs="Times New Roman"/>
          <w:lang w:val="en-US"/>
        </w:rPr>
        <w:t>P</w:t>
      </w:r>
      <w:r w:rsidR="007A2728" w:rsidRPr="00F74664">
        <w:rPr>
          <w:rFonts w:ascii="Times New Roman" w:hAnsi="Times New Roman" w:cs="Times New Roman"/>
          <w:lang w:val="en-US"/>
        </w:rPr>
        <w:t>ro</w:t>
      </w:r>
      <w:r w:rsidR="00B24A26" w:rsidRPr="00F74664">
        <w:rPr>
          <w:rFonts w:ascii="Times New Roman" w:hAnsi="Times New Roman" w:cs="Times New Roman"/>
          <w:lang w:val="en-US"/>
        </w:rPr>
        <w:t>viding</w:t>
      </w:r>
      <w:r w:rsidR="007A2728" w:rsidRPr="00F74664">
        <w:rPr>
          <w:rFonts w:ascii="Times New Roman" w:hAnsi="Times New Roman" w:cs="Times New Roman"/>
          <w:lang w:val="en-US"/>
        </w:rPr>
        <w:t xml:space="preserve"> a transp</w:t>
      </w:r>
      <w:r w:rsidR="00555598">
        <w:rPr>
          <w:rFonts w:ascii="Times New Roman" w:hAnsi="Times New Roman" w:cs="Times New Roman"/>
          <w:lang w:val="en-US"/>
        </w:rPr>
        <w:t xml:space="preserve">arent account of steps taken to </w:t>
      </w:r>
      <w:r w:rsidR="007A2728" w:rsidRPr="00F74664">
        <w:rPr>
          <w:rFonts w:ascii="Times New Roman" w:hAnsi="Times New Roman" w:cs="Times New Roman"/>
          <w:lang w:val="en-US"/>
        </w:rPr>
        <w:t xml:space="preserve">collect </w:t>
      </w:r>
      <w:r w:rsidR="007E2792" w:rsidRPr="00F74664">
        <w:rPr>
          <w:rFonts w:ascii="Times New Roman" w:hAnsi="Times New Roman" w:cs="Times New Roman"/>
          <w:lang w:val="en-US"/>
        </w:rPr>
        <w:t xml:space="preserve">data </w:t>
      </w:r>
      <w:r w:rsidR="00D4281C" w:rsidRPr="00F74664">
        <w:rPr>
          <w:rFonts w:ascii="Times New Roman" w:hAnsi="Times New Roman" w:cs="Times New Roman"/>
          <w:lang w:val="en-US"/>
        </w:rPr>
        <w:t xml:space="preserve">is </w:t>
      </w:r>
      <w:r w:rsidR="00376CF4" w:rsidRPr="00F74664">
        <w:rPr>
          <w:rFonts w:ascii="Times New Roman" w:hAnsi="Times New Roman" w:cs="Times New Roman"/>
          <w:lang w:val="en-US"/>
        </w:rPr>
        <w:t>also important for</w:t>
      </w:r>
      <w:r w:rsidR="007E2792" w:rsidRPr="00F74664">
        <w:rPr>
          <w:rFonts w:ascii="Times New Roman" w:hAnsi="Times New Roman" w:cs="Times New Roman"/>
          <w:color w:val="000000"/>
          <w:lang w:val="en-US"/>
        </w:rPr>
        <w:t xml:space="preserve"> </w:t>
      </w:r>
      <w:r w:rsidR="009814FA" w:rsidRPr="00F74664">
        <w:rPr>
          <w:rFonts w:ascii="Times New Roman" w:hAnsi="Times New Roman" w:cs="Times New Roman"/>
          <w:color w:val="000000"/>
          <w:lang w:val="en-US"/>
        </w:rPr>
        <w:t>making</w:t>
      </w:r>
      <w:r w:rsidR="007E2792" w:rsidRPr="00F74664">
        <w:rPr>
          <w:rFonts w:ascii="Times New Roman" w:hAnsi="Times New Roman" w:cs="Times New Roman"/>
          <w:color w:val="000000"/>
          <w:lang w:val="en-US"/>
        </w:rPr>
        <w:t xml:space="preserve"> comparisons across studies</w:t>
      </w:r>
      <w:r w:rsidR="00D4281C" w:rsidRPr="00F74664">
        <w:rPr>
          <w:rFonts w:ascii="Times New Roman" w:hAnsi="Times New Roman" w:cs="Times New Roman"/>
          <w:color w:val="000000"/>
          <w:lang w:val="en-US"/>
        </w:rPr>
        <w:t xml:space="preserve"> in order</w:t>
      </w:r>
      <w:r w:rsidR="007E2792" w:rsidRPr="00F74664">
        <w:rPr>
          <w:rFonts w:ascii="Times New Roman" w:hAnsi="Times New Roman" w:cs="Times New Roman"/>
          <w:color w:val="000000"/>
          <w:lang w:val="en-US"/>
        </w:rPr>
        <w:t xml:space="preserve"> to develop </w:t>
      </w:r>
      <w:r w:rsidR="007E2792" w:rsidRPr="00F74664">
        <w:rPr>
          <w:rFonts w:ascii="Times New Roman" w:hAnsi="Times New Roman" w:cs="Times New Roman"/>
          <w:lang w:val="en-US"/>
        </w:rPr>
        <w:t>MTS theory regarding what factors affect the onset, duration and changes in phenomena and why</w:t>
      </w:r>
      <w:r w:rsidR="00B24A26" w:rsidRPr="00F74664">
        <w:rPr>
          <w:rFonts w:ascii="Times New Roman" w:hAnsi="Times New Roman" w:cs="Times New Roman"/>
          <w:lang w:val="en-US"/>
        </w:rPr>
        <w:t xml:space="preserve">. </w:t>
      </w:r>
    </w:p>
    <w:p w14:paraId="4D60D627" w14:textId="31B26612" w:rsidR="00377361" w:rsidRPr="00F74664" w:rsidRDefault="00555598" w:rsidP="00B24A26">
      <w:pPr>
        <w:pStyle w:val="Body"/>
        <w:spacing w:line="480" w:lineRule="auto"/>
        <w:ind w:firstLine="709"/>
        <w:rPr>
          <w:rFonts w:ascii="Times New Roman" w:hAnsi="Times New Roman" w:cs="Times New Roman"/>
          <w:lang w:val="en-US"/>
        </w:rPr>
      </w:pPr>
      <w:r>
        <w:rPr>
          <w:rFonts w:ascii="Times New Roman" w:hAnsi="Times New Roman" w:cs="Times New Roman"/>
          <w:lang w:val="en-US"/>
        </w:rPr>
        <w:lastRenderedPageBreak/>
        <w:t>During Ex. JE, a</w:t>
      </w:r>
      <w:r w:rsidR="00FB691E" w:rsidRPr="00F74664">
        <w:rPr>
          <w:rFonts w:ascii="Times New Roman" w:hAnsi="Times New Roman" w:cs="Times New Roman"/>
          <w:lang w:val="en-US"/>
        </w:rPr>
        <w:t xml:space="preserve"> number of steps were taken</w:t>
      </w:r>
      <w:r w:rsidR="00C6746B" w:rsidRPr="00F74664">
        <w:rPr>
          <w:rFonts w:ascii="Times New Roman" w:hAnsi="Times New Roman" w:cs="Times New Roman"/>
          <w:lang w:val="en-US"/>
        </w:rPr>
        <w:t xml:space="preserve"> </w:t>
      </w:r>
      <w:r w:rsidR="00FB691E" w:rsidRPr="00F74664">
        <w:rPr>
          <w:rFonts w:ascii="Times New Roman" w:hAnsi="Times New Roman" w:cs="Times New Roman"/>
          <w:lang w:val="en-US"/>
        </w:rPr>
        <w:t xml:space="preserve">to improve the trustworthiness of observational data collected. </w:t>
      </w:r>
      <w:r w:rsidR="00C6746B" w:rsidRPr="00F74664">
        <w:rPr>
          <w:rFonts w:ascii="Times New Roman" w:hAnsi="Times New Roman" w:cs="Times New Roman"/>
          <w:lang w:val="en-US"/>
        </w:rPr>
        <w:t xml:space="preserve">All methods were selected based on their ability to minimize obtrusiveness. </w:t>
      </w:r>
      <w:r w:rsidR="0008643E" w:rsidRPr="00F74664">
        <w:rPr>
          <w:rFonts w:ascii="Times New Roman" w:hAnsi="Times New Roman" w:cs="Times New Roman"/>
          <w:lang w:val="en-US"/>
        </w:rPr>
        <w:t xml:space="preserve">Exercise realism was important for </w:t>
      </w:r>
      <w:r w:rsidR="00C6746B" w:rsidRPr="00F74664">
        <w:rPr>
          <w:rFonts w:ascii="Times New Roman" w:hAnsi="Times New Roman" w:cs="Times New Roman"/>
          <w:lang w:val="en-US"/>
        </w:rPr>
        <w:t>psychol</w:t>
      </w:r>
      <w:r w:rsidR="0008643E" w:rsidRPr="00F74664">
        <w:rPr>
          <w:rFonts w:ascii="Times New Roman" w:hAnsi="Times New Roman" w:cs="Times New Roman"/>
          <w:lang w:val="en-US"/>
        </w:rPr>
        <w:t xml:space="preserve">ogically and physically immersing practitioners so that they </w:t>
      </w:r>
      <w:r w:rsidR="00C6746B" w:rsidRPr="00F74664">
        <w:rPr>
          <w:rFonts w:ascii="Times New Roman" w:hAnsi="Times New Roman" w:cs="Times New Roman"/>
          <w:lang w:val="en-US"/>
        </w:rPr>
        <w:t>respond</w:t>
      </w:r>
      <w:r w:rsidR="0008643E" w:rsidRPr="00F74664">
        <w:rPr>
          <w:rFonts w:ascii="Times New Roman" w:hAnsi="Times New Roman" w:cs="Times New Roman"/>
          <w:lang w:val="en-US"/>
        </w:rPr>
        <w:t>ed</w:t>
      </w:r>
      <w:r w:rsidR="00C6746B" w:rsidRPr="00F74664">
        <w:rPr>
          <w:rFonts w:ascii="Times New Roman" w:hAnsi="Times New Roman" w:cs="Times New Roman"/>
          <w:lang w:val="en-US"/>
        </w:rPr>
        <w:t xml:space="preserve"> as they would in a real disaster</w:t>
      </w:r>
      <w:r w:rsidR="00AC3668" w:rsidRPr="00F74664">
        <w:rPr>
          <w:rFonts w:ascii="Times New Roman" w:hAnsi="Times New Roman" w:cs="Times New Roman"/>
          <w:lang w:val="en-US"/>
        </w:rPr>
        <w:t xml:space="preserve">. </w:t>
      </w:r>
      <w:r w:rsidR="00597ED7" w:rsidRPr="00F74664">
        <w:rPr>
          <w:rFonts w:ascii="Times New Roman" w:hAnsi="Times New Roman" w:cs="Times New Roman"/>
          <w:lang w:val="en-US"/>
        </w:rPr>
        <w:t>For example, m</w:t>
      </w:r>
      <w:r w:rsidR="006A36BD" w:rsidRPr="00F74664">
        <w:rPr>
          <w:rFonts w:ascii="Times New Roman" w:hAnsi="Times New Roman" w:cs="Times New Roman"/>
          <w:lang w:val="en-US"/>
        </w:rPr>
        <w:t xml:space="preserve">ulti-agency </w:t>
      </w:r>
      <w:r>
        <w:rPr>
          <w:rFonts w:ascii="Times New Roman" w:hAnsi="Times New Roman" w:cs="Times New Roman"/>
          <w:lang w:val="en-US"/>
        </w:rPr>
        <w:t>meeting</w:t>
      </w:r>
      <w:r w:rsidR="00EF3920" w:rsidRPr="00F74664">
        <w:rPr>
          <w:rFonts w:ascii="Times New Roman" w:hAnsi="Times New Roman" w:cs="Times New Roman"/>
          <w:lang w:val="en-US"/>
        </w:rPr>
        <w:t xml:space="preserve">s </w:t>
      </w:r>
      <w:r w:rsidR="006A36BD" w:rsidRPr="00F74664">
        <w:rPr>
          <w:rFonts w:ascii="Times New Roman" w:hAnsi="Times New Roman" w:cs="Times New Roman"/>
          <w:lang w:val="en-US"/>
        </w:rPr>
        <w:t xml:space="preserve">held </w:t>
      </w:r>
      <w:r w:rsidR="00417CAB" w:rsidRPr="00F74664">
        <w:rPr>
          <w:rFonts w:ascii="Times New Roman" w:hAnsi="Times New Roman" w:cs="Times New Roman"/>
          <w:lang w:val="en-US"/>
        </w:rPr>
        <w:t>to coordinate</w:t>
      </w:r>
      <w:r w:rsidR="00A20A7A" w:rsidRPr="00F74664">
        <w:rPr>
          <w:rFonts w:ascii="Times New Roman" w:hAnsi="Times New Roman" w:cs="Times New Roman"/>
          <w:lang w:val="en-US"/>
        </w:rPr>
        <w:t xml:space="preserve"> information, risk assessments</w:t>
      </w:r>
      <w:r w:rsidR="006A36BD" w:rsidRPr="00F74664">
        <w:rPr>
          <w:rFonts w:ascii="Times New Roman" w:hAnsi="Times New Roman" w:cs="Times New Roman"/>
          <w:lang w:val="en-US"/>
        </w:rPr>
        <w:t>, strategies and actions</w:t>
      </w:r>
      <w:r w:rsidR="00A20A7A" w:rsidRPr="00F74664">
        <w:rPr>
          <w:rFonts w:ascii="Times New Roman" w:hAnsi="Times New Roman" w:cs="Times New Roman"/>
          <w:lang w:val="en-US"/>
        </w:rPr>
        <w:t xml:space="preserve"> we</w:t>
      </w:r>
      <w:r w:rsidR="00597ED7" w:rsidRPr="00F74664">
        <w:rPr>
          <w:rFonts w:ascii="Times New Roman" w:hAnsi="Times New Roman" w:cs="Times New Roman"/>
          <w:lang w:val="en-US"/>
        </w:rPr>
        <w:t xml:space="preserve">re recorded using </w:t>
      </w:r>
      <w:r w:rsidR="006A36BD" w:rsidRPr="00F74664">
        <w:rPr>
          <w:rFonts w:ascii="Times New Roman" w:hAnsi="Times New Roman" w:cs="Times New Roman"/>
          <w:lang w:val="en-US"/>
        </w:rPr>
        <w:t>static camera</w:t>
      </w:r>
      <w:r w:rsidR="00377361" w:rsidRPr="00F74664">
        <w:rPr>
          <w:rFonts w:ascii="Times New Roman" w:hAnsi="Times New Roman" w:cs="Times New Roman"/>
          <w:lang w:val="en-US"/>
        </w:rPr>
        <w:t>s</w:t>
      </w:r>
      <w:r>
        <w:rPr>
          <w:rFonts w:ascii="Times New Roman" w:hAnsi="Times New Roman" w:cs="Times New Roman"/>
          <w:lang w:val="en-US"/>
        </w:rPr>
        <w:t xml:space="preserve"> at Strategic and Tactical levels, and Commanders wore helmet-mounted cameras at </w:t>
      </w:r>
      <w:r w:rsidR="006A36BD" w:rsidRPr="00F74664">
        <w:rPr>
          <w:rFonts w:ascii="Times New Roman" w:hAnsi="Times New Roman" w:cs="Times New Roman"/>
          <w:lang w:val="en-US"/>
        </w:rPr>
        <w:t xml:space="preserve">Operational </w:t>
      </w:r>
      <w:r>
        <w:rPr>
          <w:rFonts w:ascii="Times New Roman" w:hAnsi="Times New Roman" w:cs="Times New Roman"/>
          <w:lang w:val="en-US"/>
        </w:rPr>
        <w:t>levels</w:t>
      </w:r>
      <w:r w:rsidR="00597ED7" w:rsidRPr="00F74664">
        <w:rPr>
          <w:rFonts w:ascii="Times New Roman" w:hAnsi="Times New Roman" w:cs="Times New Roman"/>
          <w:lang w:val="en-US"/>
        </w:rPr>
        <w:t xml:space="preserve">. </w:t>
      </w:r>
      <w:r w:rsidR="0008643E" w:rsidRPr="00F74664">
        <w:rPr>
          <w:rFonts w:ascii="Times New Roman" w:hAnsi="Times New Roman" w:cs="Times New Roman"/>
          <w:lang w:val="en-US"/>
        </w:rPr>
        <w:t>Whilst limited</w:t>
      </w:r>
      <w:r w:rsidR="00417CAB" w:rsidRPr="00F74664">
        <w:rPr>
          <w:rFonts w:ascii="Times New Roman" w:hAnsi="Times New Roman" w:cs="Times New Roman"/>
          <w:lang w:val="en-US"/>
        </w:rPr>
        <w:t xml:space="preserve"> battery </w:t>
      </w:r>
      <w:r w:rsidR="00D4281C" w:rsidRPr="00F74664">
        <w:rPr>
          <w:rFonts w:ascii="Times New Roman" w:hAnsi="Times New Roman" w:cs="Times New Roman"/>
          <w:lang w:val="en-US"/>
        </w:rPr>
        <w:t xml:space="preserve">life </w:t>
      </w:r>
      <w:r w:rsidR="0008643E" w:rsidRPr="00F74664">
        <w:rPr>
          <w:rFonts w:ascii="Times New Roman" w:hAnsi="Times New Roman" w:cs="Times New Roman"/>
          <w:lang w:val="en-US"/>
        </w:rPr>
        <w:t>currently raises</w:t>
      </w:r>
      <w:r w:rsidR="00483574" w:rsidRPr="00F74664">
        <w:rPr>
          <w:rFonts w:ascii="Times New Roman" w:hAnsi="Times New Roman" w:cs="Times New Roman"/>
          <w:lang w:val="en-US"/>
        </w:rPr>
        <w:t xml:space="preserve"> the dilemma of wheth</w:t>
      </w:r>
      <w:r w:rsidR="00731A99" w:rsidRPr="00F74664">
        <w:rPr>
          <w:rFonts w:ascii="Times New Roman" w:hAnsi="Times New Roman" w:cs="Times New Roman"/>
          <w:lang w:val="en-US"/>
        </w:rPr>
        <w:t>er to focus on</w:t>
      </w:r>
      <w:r w:rsidR="00483574" w:rsidRPr="00F74664">
        <w:rPr>
          <w:rFonts w:ascii="Times New Roman" w:hAnsi="Times New Roman" w:cs="Times New Roman"/>
          <w:lang w:val="en-US"/>
        </w:rPr>
        <w:t xml:space="preserve"> </w:t>
      </w:r>
      <w:r w:rsidR="00597ED7" w:rsidRPr="00F74664">
        <w:rPr>
          <w:rFonts w:ascii="Times New Roman" w:hAnsi="Times New Roman" w:cs="Times New Roman"/>
          <w:lang w:val="en-US"/>
        </w:rPr>
        <w:t xml:space="preserve">recording </w:t>
      </w:r>
      <w:r w:rsidR="00483574" w:rsidRPr="00F74664">
        <w:rPr>
          <w:rFonts w:ascii="Times New Roman" w:hAnsi="Times New Roman" w:cs="Times New Roman"/>
          <w:lang w:val="en-US"/>
        </w:rPr>
        <w:t>the first few hours</w:t>
      </w:r>
      <w:r w:rsidR="00597ED7" w:rsidRPr="00F74664">
        <w:rPr>
          <w:rFonts w:ascii="Times New Roman" w:hAnsi="Times New Roman" w:cs="Times New Roman"/>
          <w:lang w:val="en-US"/>
        </w:rPr>
        <w:t xml:space="preserve"> of Operational Command</w:t>
      </w:r>
      <w:r w:rsidR="00BC2CC5" w:rsidRPr="00F74664">
        <w:rPr>
          <w:rFonts w:ascii="Times New Roman" w:hAnsi="Times New Roman" w:cs="Times New Roman"/>
          <w:lang w:val="en-US"/>
        </w:rPr>
        <w:t xml:space="preserve"> or </w:t>
      </w:r>
      <w:r w:rsidR="00483574" w:rsidRPr="00F74664">
        <w:rPr>
          <w:rFonts w:ascii="Times New Roman" w:hAnsi="Times New Roman" w:cs="Times New Roman"/>
          <w:lang w:val="en-US"/>
        </w:rPr>
        <w:t>r</w:t>
      </w:r>
      <w:r w:rsidR="00BC2CC5" w:rsidRPr="00F74664">
        <w:rPr>
          <w:rFonts w:ascii="Times New Roman" w:hAnsi="Times New Roman" w:cs="Times New Roman"/>
          <w:lang w:val="en-US"/>
        </w:rPr>
        <w:t>isk dis</w:t>
      </w:r>
      <w:r w:rsidR="00417CAB" w:rsidRPr="00F74664">
        <w:rPr>
          <w:rFonts w:ascii="Times New Roman" w:hAnsi="Times New Roman" w:cs="Times New Roman"/>
          <w:lang w:val="en-US"/>
        </w:rPr>
        <w:t xml:space="preserve">rupting the exercise to </w:t>
      </w:r>
      <w:r w:rsidR="00BC2CC5" w:rsidRPr="00F74664">
        <w:rPr>
          <w:rFonts w:ascii="Times New Roman" w:hAnsi="Times New Roman" w:cs="Times New Roman"/>
          <w:lang w:val="en-US"/>
        </w:rPr>
        <w:t xml:space="preserve">replace </w:t>
      </w:r>
      <w:r w:rsidR="00A20A7A" w:rsidRPr="00F74664">
        <w:rPr>
          <w:rFonts w:ascii="Times New Roman" w:hAnsi="Times New Roman" w:cs="Times New Roman"/>
          <w:lang w:val="en-US"/>
        </w:rPr>
        <w:t>batteries</w:t>
      </w:r>
      <w:r w:rsidR="0008643E" w:rsidRPr="00F74664">
        <w:rPr>
          <w:rFonts w:ascii="Times New Roman" w:hAnsi="Times New Roman" w:cs="Times New Roman"/>
          <w:lang w:val="en-US"/>
        </w:rPr>
        <w:t>, technological</w:t>
      </w:r>
      <w:r w:rsidR="003E107C" w:rsidRPr="00F74664">
        <w:rPr>
          <w:rFonts w:ascii="Times New Roman" w:hAnsi="Times New Roman" w:cs="Times New Roman"/>
          <w:lang w:val="en-US"/>
        </w:rPr>
        <w:t xml:space="preserve"> advances</w:t>
      </w:r>
      <w:r w:rsidR="0008643E" w:rsidRPr="00F74664">
        <w:rPr>
          <w:rFonts w:ascii="Times New Roman" w:hAnsi="Times New Roman" w:cs="Times New Roman"/>
          <w:lang w:val="en-US"/>
        </w:rPr>
        <w:t xml:space="preserve"> in</w:t>
      </w:r>
      <w:r w:rsidR="003E107C" w:rsidRPr="00F74664">
        <w:rPr>
          <w:rFonts w:ascii="Times New Roman" w:hAnsi="Times New Roman" w:cs="Times New Roman"/>
          <w:lang w:val="en-US"/>
        </w:rPr>
        <w:t xml:space="preserve"> </w:t>
      </w:r>
      <w:r w:rsidR="00BC2CC5" w:rsidRPr="00F74664">
        <w:rPr>
          <w:rFonts w:ascii="Times New Roman" w:hAnsi="Times New Roman" w:cs="Times New Roman"/>
          <w:lang w:val="en-US"/>
        </w:rPr>
        <w:t>batter</w:t>
      </w:r>
      <w:r w:rsidR="00371104" w:rsidRPr="00F74664">
        <w:rPr>
          <w:rFonts w:ascii="Times New Roman" w:hAnsi="Times New Roman" w:cs="Times New Roman"/>
          <w:lang w:val="en-US"/>
        </w:rPr>
        <w:t xml:space="preserve">y life and discreteness of </w:t>
      </w:r>
      <w:r w:rsidR="0008643E" w:rsidRPr="00F74664">
        <w:rPr>
          <w:rFonts w:ascii="Times New Roman" w:hAnsi="Times New Roman" w:cs="Times New Roman"/>
          <w:lang w:val="en-US"/>
        </w:rPr>
        <w:t>equipment are</w:t>
      </w:r>
      <w:r w:rsidR="00BC2CC5" w:rsidRPr="00F74664">
        <w:rPr>
          <w:rFonts w:ascii="Times New Roman" w:hAnsi="Times New Roman" w:cs="Times New Roman"/>
          <w:lang w:val="en-US"/>
        </w:rPr>
        <w:t xml:space="preserve"> improving.</w:t>
      </w:r>
    </w:p>
    <w:p w14:paraId="66416271" w14:textId="77777777" w:rsidR="000212A1" w:rsidRDefault="00311E9C" w:rsidP="00B3150F">
      <w:pPr>
        <w:pStyle w:val="Body"/>
        <w:spacing w:line="480" w:lineRule="auto"/>
        <w:ind w:firstLine="709"/>
        <w:rPr>
          <w:rFonts w:ascii="Times New Roman" w:hAnsi="Times New Roman" w:cs="Times New Roman"/>
          <w:lang w:val="en-US"/>
        </w:rPr>
      </w:pPr>
      <w:r w:rsidRPr="00F74664">
        <w:rPr>
          <w:rFonts w:ascii="Times New Roman" w:hAnsi="Times New Roman" w:cs="Times New Roman"/>
          <w:lang w:val="en-US"/>
        </w:rPr>
        <w:t xml:space="preserve">Post-exercise, all </w:t>
      </w:r>
      <w:r w:rsidR="00377361" w:rsidRPr="00F74664">
        <w:rPr>
          <w:rFonts w:ascii="Times New Roman" w:hAnsi="Times New Roman" w:cs="Times New Roman"/>
          <w:lang w:val="en-US"/>
        </w:rPr>
        <w:t xml:space="preserve">recordings were </w:t>
      </w:r>
      <w:r w:rsidR="002F5F19" w:rsidRPr="00F74664">
        <w:rPr>
          <w:rFonts w:ascii="Times New Roman" w:hAnsi="Times New Roman" w:cs="Times New Roman"/>
          <w:lang w:val="en-US"/>
        </w:rPr>
        <w:t>transcribed and time stamped, providing</w:t>
      </w:r>
      <w:r w:rsidR="00934FDD" w:rsidRPr="00F74664">
        <w:rPr>
          <w:rFonts w:ascii="Times New Roman" w:hAnsi="Times New Roman" w:cs="Times New Roman"/>
          <w:lang w:val="en-US"/>
        </w:rPr>
        <w:t xml:space="preserve"> a</w:t>
      </w:r>
      <w:r w:rsidR="006A36BD" w:rsidRPr="00F74664">
        <w:rPr>
          <w:rFonts w:ascii="Times New Roman" w:hAnsi="Times New Roman" w:cs="Times New Roman"/>
          <w:lang w:val="en-US"/>
        </w:rPr>
        <w:t xml:space="preserve"> </w:t>
      </w:r>
      <w:r w:rsidR="00934FDD" w:rsidRPr="00F74664">
        <w:rPr>
          <w:rFonts w:ascii="Times New Roman" w:hAnsi="Times New Roman" w:cs="Times New Roman"/>
          <w:lang w:val="en-US"/>
        </w:rPr>
        <w:t>record</w:t>
      </w:r>
      <w:r w:rsidR="006A36BD" w:rsidRPr="00F74664">
        <w:rPr>
          <w:rFonts w:ascii="Times New Roman" w:hAnsi="Times New Roman" w:cs="Times New Roman"/>
          <w:lang w:val="en-US"/>
        </w:rPr>
        <w:t xml:space="preserve"> of </w:t>
      </w:r>
      <w:r w:rsidR="00934FDD" w:rsidRPr="00F74664">
        <w:rPr>
          <w:rFonts w:ascii="Times New Roman" w:hAnsi="Times New Roman" w:cs="Times New Roman"/>
          <w:lang w:val="en-US"/>
        </w:rPr>
        <w:t xml:space="preserve">inter-team processes, when and </w:t>
      </w:r>
      <w:r w:rsidR="001B7413" w:rsidRPr="00F74664">
        <w:rPr>
          <w:rFonts w:ascii="Times New Roman" w:hAnsi="Times New Roman" w:cs="Times New Roman"/>
          <w:lang w:val="en-US"/>
        </w:rPr>
        <w:t>how they manifest and altered</w:t>
      </w:r>
      <w:r w:rsidR="006A36BD" w:rsidRPr="00F74664">
        <w:rPr>
          <w:rFonts w:ascii="Times New Roman" w:hAnsi="Times New Roman" w:cs="Times New Roman"/>
          <w:lang w:val="en-US"/>
        </w:rPr>
        <w:t xml:space="preserve">. </w:t>
      </w:r>
      <w:r w:rsidR="00731A99" w:rsidRPr="00F74664">
        <w:rPr>
          <w:rFonts w:ascii="Times New Roman" w:hAnsi="Times New Roman" w:cs="Times New Roman"/>
          <w:lang w:val="en-US"/>
        </w:rPr>
        <w:t>This data has been coded</w:t>
      </w:r>
      <w:r w:rsidR="00E6118B" w:rsidRPr="00F74664">
        <w:rPr>
          <w:rFonts w:ascii="Times New Roman" w:hAnsi="Times New Roman" w:cs="Times New Roman"/>
          <w:lang w:val="en-US"/>
        </w:rPr>
        <w:t xml:space="preserve"> </w:t>
      </w:r>
      <w:r w:rsidR="00597ED7" w:rsidRPr="00F74664">
        <w:rPr>
          <w:rFonts w:ascii="Times New Roman" w:hAnsi="Times New Roman" w:cs="Times New Roman"/>
          <w:lang w:val="en-US"/>
        </w:rPr>
        <w:t xml:space="preserve">both </w:t>
      </w:r>
      <w:r w:rsidR="00AF3F40" w:rsidRPr="00F74664">
        <w:rPr>
          <w:rFonts w:ascii="Times New Roman" w:hAnsi="Times New Roman" w:cs="Times New Roman"/>
          <w:lang w:val="en-US"/>
        </w:rPr>
        <w:t>qualitatively (</w:t>
      </w:r>
      <w:r w:rsidR="000212A1">
        <w:rPr>
          <w:rFonts w:ascii="Times New Roman" w:hAnsi="Times New Roman" w:cs="Times New Roman"/>
          <w:lang w:val="en-US"/>
        </w:rPr>
        <w:t xml:space="preserve">inductive </w:t>
      </w:r>
      <w:r w:rsidR="001B7413" w:rsidRPr="00F74664">
        <w:rPr>
          <w:rFonts w:ascii="Times New Roman" w:hAnsi="Times New Roman" w:cs="Times New Roman"/>
          <w:lang w:val="en-US"/>
        </w:rPr>
        <w:t>phase one</w:t>
      </w:r>
      <w:r w:rsidR="00536BA8" w:rsidRPr="00F74664">
        <w:rPr>
          <w:rFonts w:ascii="Times New Roman" w:hAnsi="Times New Roman" w:cs="Times New Roman"/>
          <w:lang w:val="en-US"/>
        </w:rPr>
        <w:t xml:space="preserve"> - </w:t>
      </w:r>
      <w:r w:rsidR="00C86850" w:rsidRPr="00F74664">
        <w:rPr>
          <w:rFonts w:ascii="Times New Roman" w:hAnsi="Times New Roman" w:cs="Times New Roman"/>
          <w:lang w:val="en-US"/>
        </w:rPr>
        <w:t>descriptions of behaviors observed ac</w:t>
      </w:r>
      <w:r w:rsidR="00AF3F40" w:rsidRPr="00F74664">
        <w:rPr>
          <w:rFonts w:ascii="Times New Roman" w:hAnsi="Times New Roman" w:cs="Times New Roman"/>
          <w:lang w:val="en-US"/>
        </w:rPr>
        <w:t>ross the course of the exercise</w:t>
      </w:r>
      <w:r w:rsidR="0008643E" w:rsidRPr="00F74664">
        <w:rPr>
          <w:rFonts w:ascii="Times New Roman" w:hAnsi="Times New Roman" w:cs="Times New Roman"/>
          <w:lang w:val="en-US"/>
        </w:rPr>
        <w:t xml:space="preserve"> to identify and define key constructs</w:t>
      </w:r>
      <w:r w:rsidR="00E6118B" w:rsidRPr="00F74664">
        <w:rPr>
          <w:rFonts w:ascii="Times New Roman" w:hAnsi="Times New Roman" w:cs="Times New Roman"/>
          <w:lang w:val="en-US"/>
        </w:rPr>
        <w:t>) and</w:t>
      </w:r>
      <w:r w:rsidR="00AF3F40" w:rsidRPr="00F74664">
        <w:rPr>
          <w:rFonts w:ascii="Times New Roman" w:hAnsi="Times New Roman" w:cs="Times New Roman"/>
          <w:lang w:val="en-US"/>
        </w:rPr>
        <w:t xml:space="preserve"> quantitatively (</w:t>
      </w:r>
      <w:r w:rsidR="000212A1">
        <w:rPr>
          <w:rFonts w:ascii="Times New Roman" w:hAnsi="Times New Roman" w:cs="Times New Roman"/>
          <w:lang w:val="en-US"/>
        </w:rPr>
        <w:t xml:space="preserve">deductive </w:t>
      </w:r>
      <w:r w:rsidR="001B7413" w:rsidRPr="00F74664">
        <w:rPr>
          <w:rFonts w:ascii="Times New Roman" w:hAnsi="Times New Roman" w:cs="Times New Roman"/>
          <w:lang w:val="en-US"/>
        </w:rPr>
        <w:t>phase two</w:t>
      </w:r>
      <w:r w:rsidR="00536BA8" w:rsidRPr="00F74664">
        <w:rPr>
          <w:rFonts w:ascii="Times New Roman" w:hAnsi="Times New Roman" w:cs="Times New Roman"/>
          <w:lang w:val="en-US"/>
        </w:rPr>
        <w:t xml:space="preserve"> </w:t>
      </w:r>
      <w:r w:rsidR="0008643E" w:rsidRPr="00F74664">
        <w:rPr>
          <w:rFonts w:ascii="Times New Roman" w:hAnsi="Times New Roman" w:cs="Times New Roman"/>
          <w:lang w:val="en-US"/>
        </w:rPr>
        <w:t>–</w:t>
      </w:r>
      <w:r w:rsidR="00536BA8" w:rsidRPr="00F74664">
        <w:rPr>
          <w:rFonts w:ascii="Times New Roman" w:hAnsi="Times New Roman" w:cs="Times New Roman"/>
          <w:lang w:val="en-US"/>
        </w:rPr>
        <w:t xml:space="preserve"> </w:t>
      </w:r>
      <w:r w:rsidR="0008643E" w:rsidRPr="00F74664">
        <w:rPr>
          <w:rFonts w:ascii="Times New Roman" w:hAnsi="Times New Roman" w:cs="Times New Roman"/>
          <w:lang w:val="en-US"/>
        </w:rPr>
        <w:t xml:space="preserve">counting </w:t>
      </w:r>
      <w:r w:rsidR="00934FDD" w:rsidRPr="00F74664">
        <w:rPr>
          <w:rFonts w:ascii="Times New Roman" w:hAnsi="Times New Roman" w:cs="Times New Roman"/>
          <w:lang w:val="en-US"/>
        </w:rPr>
        <w:t>frequency of</w:t>
      </w:r>
      <w:r w:rsidR="00C86850" w:rsidRPr="00F74664">
        <w:rPr>
          <w:rFonts w:ascii="Times New Roman" w:hAnsi="Times New Roman" w:cs="Times New Roman"/>
          <w:lang w:val="en-US"/>
        </w:rPr>
        <w:t xml:space="preserve"> </w:t>
      </w:r>
      <w:r w:rsidR="0008643E" w:rsidRPr="00F74664">
        <w:rPr>
          <w:rFonts w:ascii="Times New Roman" w:hAnsi="Times New Roman" w:cs="Times New Roman"/>
          <w:lang w:val="en-US"/>
        </w:rPr>
        <w:t>occurrence for key defined constructs</w:t>
      </w:r>
      <w:r w:rsidR="00C86850" w:rsidRPr="00F74664">
        <w:rPr>
          <w:rFonts w:ascii="Times New Roman" w:hAnsi="Times New Roman" w:cs="Times New Roman"/>
          <w:lang w:val="en-US"/>
        </w:rPr>
        <w:t>). Multiple researchers</w:t>
      </w:r>
      <w:r w:rsidR="00E6118B" w:rsidRPr="00F74664">
        <w:rPr>
          <w:rFonts w:ascii="Times New Roman" w:hAnsi="Times New Roman" w:cs="Times New Roman"/>
          <w:lang w:val="en-US"/>
        </w:rPr>
        <w:t xml:space="preserve"> were</w:t>
      </w:r>
      <w:r w:rsidR="001E34AD" w:rsidRPr="00F74664">
        <w:rPr>
          <w:rFonts w:ascii="Times New Roman" w:hAnsi="Times New Roman" w:cs="Times New Roman"/>
          <w:lang w:val="en-US"/>
        </w:rPr>
        <w:t xml:space="preserve"> able to</w:t>
      </w:r>
      <w:r w:rsidR="00C86850" w:rsidRPr="00F74664">
        <w:rPr>
          <w:rFonts w:ascii="Times New Roman" w:hAnsi="Times New Roman" w:cs="Times New Roman"/>
          <w:lang w:val="en-US"/>
        </w:rPr>
        <w:t xml:space="preserve"> code </w:t>
      </w:r>
      <w:r w:rsidR="002F227D" w:rsidRPr="00F74664">
        <w:rPr>
          <w:rFonts w:ascii="Times New Roman" w:hAnsi="Times New Roman" w:cs="Times New Roman"/>
          <w:lang w:val="en-US"/>
        </w:rPr>
        <w:t>recordings</w:t>
      </w:r>
      <w:r w:rsidR="002505A0" w:rsidRPr="00F74664">
        <w:rPr>
          <w:rFonts w:ascii="Times New Roman" w:hAnsi="Times New Roman" w:cs="Times New Roman"/>
          <w:lang w:val="en-US"/>
        </w:rPr>
        <w:t xml:space="preserve"> at a later date</w:t>
      </w:r>
      <w:r w:rsidR="00B3150F" w:rsidRPr="00F74664">
        <w:rPr>
          <w:rFonts w:ascii="Times New Roman" w:hAnsi="Times New Roman" w:cs="Times New Roman"/>
          <w:lang w:val="en-US"/>
        </w:rPr>
        <w:t xml:space="preserve"> to </w:t>
      </w:r>
      <w:r w:rsidR="002505A0" w:rsidRPr="00F74664">
        <w:rPr>
          <w:rFonts w:ascii="Times New Roman" w:hAnsi="Times New Roman" w:cs="Times New Roman"/>
          <w:lang w:val="en-US"/>
        </w:rPr>
        <w:t>improve</w:t>
      </w:r>
      <w:r w:rsidR="00934FDD" w:rsidRPr="00F74664">
        <w:rPr>
          <w:rFonts w:ascii="Times New Roman" w:hAnsi="Times New Roman" w:cs="Times New Roman"/>
          <w:lang w:val="en-US"/>
        </w:rPr>
        <w:t xml:space="preserve"> </w:t>
      </w:r>
      <w:r w:rsidR="00731A99" w:rsidRPr="00F74664">
        <w:rPr>
          <w:rFonts w:ascii="Times New Roman" w:hAnsi="Times New Roman" w:cs="Times New Roman"/>
          <w:lang w:val="en-US"/>
        </w:rPr>
        <w:t>trustworthiness</w:t>
      </w:r>
      <w:r w:rsidR="00597ED7" w:rsidRPr="00F74664">
        <w:rPr>
          <w:rFonts w:ascii="Times New Roman" w:hAnsi="Times New Roman" w:cs="Times New Roman"/>
          <w:lang w:val="en-US"/>
        </w:rPr>
        <w:t xml:space="preserve"> through triangulation of observers</w:t>
      </w:r>
      <w:r w:rsidR="00C86850" w:rsidRPr="00F74664">
        <w:rPr>
          <w:rFonts w:ascii="Times New Roman" w:hAnsi="Times New Roman" w:cs="Times New Roman"/>
          <w:lang w:val="en-US"/>
        </w:rPr>
        <w:t xml:space="preserve">. </w:t>
      </w:r>
      <w:r w:rsidR="000212A1">
        <w:rPr>
          <w:rFonts w:ascii="Times New Roman" w:hAnsi="Times New Roman" w:cs="Times New Roman"/>
          <w:lang w:val="en-US"/>
        </w:rPr>
        <w:t>However, i</w:t>
      </w:r>
      <w:r w:rsidR="00934FDD" w:rsidRPr="00F74664">
        <w:rPr>
          <w:rFonts w:ascii="Times New Roman" w:hAnsi="Times New Roman" w:cs="Times New Roman"/>
          <w:lang w:val="en-US"/>
        </w:rPr>
        <w:t xml:space="preserve">t is important to note that </w:t>
      </w:r>
      <w:r w:rsidR="00731A99" w:rsidRPr="00F74664">
        <w:rPr>
          <w:rFonts w:ascii="Times New Roman" w:hAnsi="Times New Roman" w:cs="Times New Roman"/>
          <w:lang w:val="en-US"/>
        </w:rPr>
        <w:t>whilst</w:t>
      </w:r>
      <w:r w:rsidR="00934FDD" w:rsidRPr="00F74664">
        <w:rPr>
          <w:rFonts w:ascii="Times New Roman" w:hAnsi="Times New Roman" w:cs="Times New Roman"/>
          <w:lang w:val="en-US"/>
        </w:rPr>
        <w:t xml:space="preserve"> recordings are beneficial for examining behavior</w:t>
      </w:r>
      <w:r w:rsidR="002505A0" w:rsidRPr="00F74664">
        <w:rPr>
          <w:rFonts w:ascii="Times New Roman" w:hAnsi="Times New Roman" w:cs="Times New Roman"/>
          <w:lang w:val="en-US"/>
        </w:rPr>
        <w:t xml:space="preserve">, they </w:t>
      </w:r>
      <w:r w:rsidR="00934FDD" w:rsidRPr="00F74664">
        <w:rPr>
          <w:rFonts w:ascii="Times New Roman" w:hAnsi="Times New Roman" w:cs="Times New Roman"/>
          <w:lang w:val="en-US"/>
        </w:rPr>
        <w:t xml:space="preserve">do not indicate underlying cognitions. </w:t>
      </w:r>
      <w:r w:rsidR="000212A1">
        <w:rPr>
          <w:rFonts w:ascii="Times New Roman" w:hAnsi="Times New Roman" w:cs="Times New Roman"/>
          <w:lang w:val="en-US"/>
        </w:rPr>
        <w:t>In order to address this, r</w:t>
      </w:r>
      <w:r w:rsidR="00731A99" w:rsidRPr="00F74664">
        <w:rPr>
          <w:rFonts w:ascii="Times New Roman" w:hAnsi="Times New Roman" w:cs="Times New Roman"/>
          <w:lang w:val="en-US"/>
        </w:rPr>
        <w:t>ecordings</w:t>
      </w:r>
      <w:r w:rsidR="00B3150F" w:rsidRPr="00F74664">
        <w:rPr>
          <w:rFonts w:ascii="Times New Roman" w:hAnsi="Times New Roman" w:cs="Times New Roman"/>
          <w:lang w:val="en-US"/>
        </w:rPr>
        <w:t xml:space="preserve"> can be shown</w:t>
      </w:r>
      <w:r w:rsidR="00934FDD" w:rsidRPr="00F74664">
        <w:rPr>
          <w:rFonts w:ascii="Times New Roman" w:hAnsi="Times New Roman" w:cs="Times New Roman"/>
          <w:lang w:val="en-US"/>
        </w:rPr>
        <w:t xml:space="preserve"> to participants </w:t>
      </w:r>
      <w:r w:rsidR="00C86850" w:rsidRPr="00F74664">
        <w:rPr>
          <w:rFonts w:ascii="Times New Roman" w:hAnsi="Times New Roman" w:cs="Times New Roman"/>
          <w:lang w:val="en-US"/>
        </w:rPr>
        <w:t xml:space="preserve">post-exercise </w:t>
      </w:r>
      <w:r w:rsidR="00B3150F" w:rsidRPr="00F74664">
        <w:rPr>
          <w:rFonts w:ascii="Times New Roman" w:hAnsi="Times New Roman" w:cs="Times New Roman"/>
          <w:lang w:val="en-US"/>
        </w:rPr>
        <w:t>to</w:t>
      </w:r>
      <w:r w:rsidR="00C86850" w:rsidRPr="00F74664">
        <w:rPr>
          <w:rFonts w:ascii="Times New Roman" w:hAnsi="Times New Roman" w:cs="Times New Roman"/>
          <w:lang w:val="en-US"/>
        </w:rPr>
        <w:t xml:space="preserve"> improve</w:t>
      </w:r>
      <w:r w:rsidR="00707D60" w:rsidRPr="00F74664">
        <w:rPr>
          <w:rFonts w:ascii="Times New Roman" w:hAnsi="Times New Roman" w:cs="Times New Roman"/>
          <w:lang w:val="en-US"/>
        </w:rPr>
        <w:t xml:space="preserve"> </w:t>
      </w:r>
      <w:r w:rsidR="000212A1">
        <w:rPr>
          <w:rFonts w:ascii="Times New Roman" w:hAnsi="Times New Roman" w:cs="Times New Roman"/>
          <w:lang w:val="en-US"/>
        </w:rPr>
        <w:t xml:space="preserve">the </w:t>
      </w:r>
      <w:r w:rsidR="00707D60" w:rsidRPr="00F74664">
        <w:rPr>
          <w:rFonts w:ascii="Times New Roman" w:hAnsi="Times New Roman" w:cs="Times New Roman"/>
          <w:lang w:val="en-US"/>
        </w:rPr>
        <w:t>accuracy and depth of</w:t>
      </w:r>
      <w:r w:rsidR="00E6118B" w:rsidRPr="00F74664">
        <w:rPr>
          <w:rFonts w:ascii="Times New Roman" w:hAnsi="Times New Roman" w:cs="Times New Roman"/>
          <w:lang w:val="en-US"/>
        </w:rPr>
        <w:t xml:space="preserve"> </w:t>
      </w:r>
      <w:r w:rsidR="000212A1">
        <w:rPr>
          <w:rFonts w:ascii="Times New Roman" w:hAnsi="Times New Roman" w:cs="Times New Roman"/>
          <w:lang w:val="en-US"/>
        </w:rPr>
        <w:t xml:space="preserve">their </w:t>
      </w:r>
      <w:r w:rsidRPr="00F74664">
        <w:rPr>
          <w:rFonts w:ascii="Times New Roman" w:hAnsi="Times New Roman" w:cs="Times New Roman"/>
          <w:lang w:val="en-US"/>
        </w:rPr>
        <w:t>internal</w:t>
      </w:r>
      <w:r w:rsidR="00C86850" w:rsidRPr="00F74664">
        <w:rPr>
          <w:rFonts w:ascii="Times New Roman" w:hAnsi="Times New Roman" w:cs="Times New Roman"/>
          <w:lang w:val="en-US"/>
        </w:rPr>
        <w:t xml:space="preserve"> reflection</w:t>
      </w:r>
      <w:r w:rsidR="00FC168C" w:rsidRPr="00F74664">
        <w:rPr>
          <w:rFonts w:ascii="Times New Roman" w:hAnsi="Times New Roman" w:cs="Times New Roman"/>
          <w:lang w:val="en-US"/>
        </w:rPr>
        <w:t>s</w:t>
      </w:r>
      <w:r w:rsidR="00C86850" w:rsidRPr="00F74664">
        <w:rPr>
          <w:rFonts w:ascii="Times New Roman" w:hAnsi="Times New Roman" w:cs="Times New Roman"/>
          <w:lang w:val="en-US"/>
        </w:rPr>
        <w:t xml:space="preserve"> of </w:t>
      </w:r>
      <w:r w:rsidR="00565747" w:rsidRPr="00F74664">
        <w:rPr>
          <w:rFonts w:ascii="Times New Roman" w:hAnsi="Times New Roman" w:cs="Times New Roman"/>
          <w:lang w:val="en-US"/>
        </w:rPr>
        <w:t>cognitions</w:t>
      </w:r>
      <w:r w:rsidR="00E6118B" w:rsidRPr="00F74664">
        <w:rPr>
          <w:rFonts w:ascii="Times New Roman" w:hAnsi="Times New Roman" w:cs="Times New Roman"/>
          <w:lang w:val="en-US"/>
        </w:rPr>
        <w:t xml:space="preserve"> and </w:t>
      </w:r>
      <w:r w:rsidR="00565747" w:rsidRPr="00F74664">
        <w:rPr>
          <w:rFonts w:ascii="Times New Roman" w:hAnsi="Times New Roman" w:cs="Times New Roman"/>
          <w:lang w:val="en-US"/>
        </w:rPr>
        <w:t>affect</w:t>
      </w:r>
      <w:r w:rsidR="00E6118B" w:rsidRPr="00F74664">
        <w:rPr>
          <w:rFonts w:ascii="Times New Roman" w:hAnsi="Times New Roman" w:cs="Times New Roman"/>
          <w:lang w:val="en-US"/>
        </w:rPr>
        <w:t>s</w:t>
      </w:r>
      <w:r w:rsidR="00C86850" w:rsidRPr="00F74664">
        <w:rPr>
          <w:rFonts w:ascii="Times New Roman" w:hAnsi="Times New Roman" w:cs="Times New Roman"/>
          <w:lang w:val="en-US"/>
        </w:rPr>
        <w:t xml:space="preserve"> </w:t>
      </w:r>
      <w:r w:rsidR="00877186" w:rsidRPr="00F74664">
        <w:rPr>
          <w:rFonts w:ascii="Times New Roman" w:hAnsi="Times New Roman" w:cs="Times New Roman"/>
          <w:lang w:val="en-US"/>
        </w:rPr>
        <w:t>(Cohen-Hatton, Butler, &amp; Honey, 2015)</w:t>
      </w:r>
      <w:r w:rsidR="00FC168C" w:rsidRPr="00F74664">
        <w:rPr>
          <w:rFonts w:ascii="Times New Roman" w:hAnsi="Times New Roman" w:cs="Times New Roman"/>
          <w:lang w:val="en-US"/>
        </w:rPr>
        <w:t>.</w:t>
      </w:r>
      <w:r w:rsidR="002505A0" w:rsidRPr="00F74664">
        <w:rPr>
          <w:rFonts w:ascii="Times New Roman" w:hAnsi="Times New Roman" w:cs="Times New Roman"/>
          <w:lang w:val="en-US"/>
        </w:rPr>
        <w:t xml:space="preserve"> Improving the dept</w:t>
      </w:r>
      <w:r w:rsidR="00B3150F" w:rsidRPr="00F74664">
        <w:rPr>
          <w:rFonts w:ascii="Times New Roman" w:hAnsi="Times New Roman" w:cs="Times New Roman"/>
          <w:lang w:val="en-US"/>
        </w:rPr>
        <w:t xml:space="preserve">h and accuracy of participant </w:t>
      </w:r>
      <w:r w:rsidR="002505A0" w:rsidRPr="00F74664">
        <w:rPr>
          <w:rFonts w:ascii="Times New Roman" w:hAnsi="Times New Roman" w:cs="Times New Roman"/>
          <w:lang w:val="en-US"/>
        </w:rPr>
        <w:t>accounts is important for demonstrating credibility</w:t>
      </w:r>
      <w:r w:rsidR="00731A99" w:rsidRPr="00F74664">
        <w:rPr>
          <w:rFonts w:ascii="Times New Roman" w:hAnsi="Times New Roman" w:cs="Times New Roman"/>
          <w:lang w:val="en-US"/>
        </w:rPr>
        <w:t xml:space="preserve"> and</w:t>
      </w:r>
      <w:r w:rsidR="002505A0" w:rsidRPr="00F74664">
        <w:rPr>
          <w:rFonts w:ascii="Times New Roman" w:hAnsi="Times New Roman" w:cs="Times New Roman"/>
          <w:lang w:val="en-US"/>
        </w:rPr>
        <w:t xml:space="preserve"> providing rich participant quotes to support themes.</w:t>
      </w:r>
      <w:r w:rsidR="00B3150F" w:rsidRPr="00F74664">
        <w:rPr>
          <w:rFonts w:ascii="Times New Roman" w:hAnsi="Times New Roman" w:cs="Times New Roman"/>
          <w:lang w:val="en-US"/>
        </w:rPr>
        <w:t xml:space="preserve"> </w:t>
      </w:r>
    </w:p>
    <w:p w14:paraId="09315988" w14:textId="4E491ABD" w:rsidR="000212A1" w:rsidRDefault="00B3150F" w:rsidP="000212A1">
      <w:pPr>
        <w:pStyle w:val="Body"/>
        <w:spacing w:line="480" w:lineRule="auto"/>
        <w:ind w:firstLine="709"/>
        <w:rPr>
          <w:rFonts w:ascii="Times New Roman" w:hAnsi="Times New Roman" w:cs="Times New Roman"/>
          <w:lang w:val="en-US"/>
        </w:rPr>
      </w:pPr>
      <w:r w:rsidRPr="00F74664">
        <w:rPr>
          <w:rFonts w:ascii="Times New Roman" w:hAnsi="Times New Roman" w:cs="Times New Roman"/>
          <w:lang w:val="en-US"/>
        </w:rPr>
        <w:lastRenderedPageBreak/>
        <w:t>R</w:t>
      </w:r>
      <w:r w:rsidR="00C86850" w:rsidRPr="00F74664">
        <w:rPr>
          <w:rFonts w:ascii="Times New Roman" w:hAnsi="Times New Roman" w:cs="Times New Roman"/>
          <w:lang w:val="en-US"/>
        </w:rPr>
        <w:t xml:space="preserve">ecordings </w:t>
      </w:r>
      <w:r w:rsidR="00565747" w:rsidRPr="00F74664">
        <w:rPr>
          <w:rFonts w:ascii="Times New Roman" w:hAnsi="Times New Roman" w:cs="Times New Roman"/>
          <w:lang w:val="en-US"/>
        </w:rPr>
        <w:t xml:space="preserve">are </w:t>
      </w:r>
      <w:r w:rsidRPr="00F74664">
        <w:rPr>
          <w:rFonts w:ascii="Times New Roman" w:hAnsi="Times New Roman" w:cs="Times New Roman"/>
          <w:lang w:val="en-US"/>
        </w:rPr>
        <w:t xml:space="preserve">also </w:t>
      </w:r>
      <w:r w:rsidR="00565747" w:rsidRPr="00F74664">
        <w:rPr>
          <w:rFonts w:ascii="Times New Roman" w:hAnsi="Times New Roman" w:cs="Times New Roman"/>
          <w:lang w:val="en-US"/>
        </w:rPr>
        <w:t>limited in that they</w:t>
      </w:r>
      <w:r w:rsidR="00C86850" w:rsidRPr="00F74664">
        <w:rPr>
          <w:rFonts w:ascii="Times New Roman" w:hAnsi="Times New Roman" w:cs="Times New Roman"/>
          <w:lang w:val="en-US"/>
        </w:rPr>
        <w:t xml:space="preserve"> only capture what is happening </w:t>
      </w:r>
      <w:r w:rsidR="00877186" w:rsidRPr="00F74664">
        <w:rPr>
          <w:rFonts w:ascii="Times New Roman" w:hAnsi="Times New Roman" w:cs="Times New Roman"/>
          <w:lang w:val="en-US"/>
        </w:rPr>
        <w:t xml:space="preserve">in the </w:t>
      </w:r>
      <w:r w:rsidR="00565747" w:rsidRPr="00F74664">
        <w:rPr>
          <w:rFonts w:ascii="Times New Roman" w:hAnsi="Times New Roman" w:cs="Times New Roman"/>
          <w:lang w:val="en-US"/>
        </w:rPr>
        <w:t>direction</w:t>
      </w:r>
      <w:r w:rsidR="00877186" w:rsidRPr="00F74664">
        <w:rPr>
          <w:rFonts w:ascii="Times New Roman" w:hAnsi="Times New Roman" w:cs="Times New Roman"/>
          <w:lang w:val="en-US"/>
        </w:rPr>
        <w:t xml:space="preserve"> </w:t>
      </w:r>
      <w:r w:rsidR="00911912" w:rsidRPr="00F74664">
        <w:rPr>
          <w:rFonts w:ascii="Times New Roman" w:hAnsi="Times New Roman" w:cs="Times New Roman"/>
          <w:lang w:val="en-US"/>
        </w:rPr>
        <w:t>cameras</w:t>
      </w:r>
      <w:r w:rsidR="00877186" w:rsidRPr="00F74664">
        <w:rPr>
          <w:rFonts w:ascii="Times New Roman" w:hAnsi="Times New Roman" w:cs="Times New Roman"/>
          <w:lang w:val="en-US"/>
        </w:rPr>
        <w:t xml:space="preserve"> are pointed at,</w:t>
      </w:r>
      <w:r w:rsidR="00C86850" w:rsidRPr="00F74664">
        <w:rPr>
          <w:rFonts w:ascii="Times New Roman" w:hAnsi="Times New Roman" w:cs="Times New Roman"/>
          <w:lang w:val="en-US"/>
        </w:rPr>
        <w:t xml:space="preserve"> which can result in a misleading or cognitively narrowing account (Crandall et al., 2006). </w:t>
      </w:r>
      <w:r w:rsidR="001E34AD" w:rsidRPr="00F74664">
        <w:rPr>
          <w:rFonts w:ascii="Times New Roman" w:hAnsi="Times New Roman" w:cs="Times New Roman"/>
          <w:lang w:val="en-US"/>
        </w:rPr>
        <w:t xml:space="preserve">For example, </w:t>
      </w:r>
      <w:r w:rsidR="00565747" w:rsidRPr="00F74664">
        <w:rPr>
          <w:rFonts w:ascii="Times New Roman" w:hAnsi="Times New Roman" w:cs="Times New Roman"/>
          <w:lang w:val="en-US"/>
        </w:rPr>
        <w:t xml:space="preserve">static cameras </w:t>
      </w:r>
      <w:r w:rsidRPr="00F74664">
        <w:rPr>
          <w:rFonts w:ascii="Times New Roman" w:hAnsi="Times New Roman" w:cs="Times New Roman"/>
          <w:lang w:val="en-US"/>
        </w:rPr>
        <w:t xml:space="preserve">provided an objective ‘live account’ of aspects of the incident but </w:t>
      </w:r>
      <w:r w:rsidR="00934FDD" w:rsidRPr="00F74664">
        <w:rPr>
          <w:rFonts w:ascii="Times New Roman" w:hAnsi="Times New Roman" w:cs="Times New Roman"/>
          <w:lang w:val="en-US"/>
        </w:rPr>
        <w:t>did not capture</w:t>
      </w:r>
      <w:r w:rsidR="00565747" w:rsidRPr="00F74664">
        <w:rPr>
          <w:rFonts w:ascii="Times New Roman" w:hAnsi="Times New Roman" w:cs="Times New Roman"/>
          <w:lang w:val="en-US"/>
        </w:rPr>
        <w:t xml:space="preserve"> smaller ad-hoc meeting</w:t>
      </w:r>
      <w:r w:rsidR="00FE7BB2" w:rsidRPr="00F74664">
        <w:rPr>
          <w:rFonts w:ascii="Times New Roman" w:hAnsi="Times New Roman" w:cs="Times New Roman"/>
          <w:lang w:val="en-US"/>
        </w:rPr>
        <w:t xml:space="preserve">s </w:t>
      </w:r>
      <w:r w:rsidR="00934FDD" w:rsidRPr="00F74664">
        <w:rPr>
          <w:rFonts w:ascii="Times New Roman" w:hAnsi="Times New Roman" w:cs="Times New Roman"/>
          <w:lang w:val="en-US"/>
        </w:rPr>
        <w:t>or</w:t>
      </w:r>
      <w:r w:rsidR="00565747" w:rsidRPr="00F74664">
        <w:rPr>
          <w:rFonts w:ascii="Times New Roman" w:hAnsi="Times New Roman" w:cs="Times New Roman"/>
          <w:lang w:val="en-US"/>
        </w:rPr>
        <w:t xml:space="preserve"> radio communications</w:t>
      </w:r>
      <w:r w:rsidR="00C86850" w:rsidRPr="00F74664">
        <w:rPr>
          <w:rFonts w:ascii="Times New Roman" w:hAnsi="Times New Roman" w:cs="Times New Roman"/>
          <w:lang w:val="en-US"/>
        </w:rPr>
        <w:t xml:space="preserve">. </w:t>
      </w:r>
      <w:r w:rsidRPr="00F74664">
        <w:rPr>
          <w:rFonts w:ascii="Times New Roman" w:hAnsi="Times New Roman" w:cs="Times New Roman"/>
          <w:lang w:val="en-US"/>
        </w:rPr>
        <w:t>Accordingly, a team of 16 observers also kept observational notes</w:t>
      </w:r>
      <w:r w:rsidR="006771AB" w:rsidRPr="00F74664">
        <w:rPr>
          <w:rFonts w:ascii="Times New Roman" w:hAnsi="Times New Roman" w:cs="Times New Roman"/>
          <w:lang w:val="en-US"/>
        </w:rPr>
        <w:t xml:space="preserve"> </w:t>
      </w:r>
      <w:r w:rsidRPr="00F74664">
        <w:rPr>
          <w:rFonts w:ascii="Times New Roman" w:hAnsi="Times New Roman" w:cs="Times New Roman"/>
          <w:lang w:val="en-US"/>
        </w:rPr>
        <w:t xml:space="preserve">to provide wider context during the complex and dynamic event simultaneously co-occurring across a large number of individuals and </w:t>
      </w:r>
      <w:r w:rsidR="00D30854" w:rsidRPr="00F74664">
        <w:rPr>
          <w:rFonts w:ascii="Times New Roman" w:hAnsi="Times New Roman" w:cs="Times New Roman"/>
          <w:lang w:val="en-US"/>
        </w:rPr>
        <w:t>locations</w:t>
      </w:r>
      <w:r w:rsidR="00707D60" w:rsidRPr="00F74664">
        <w:rPr>
          <w:rFonts w:ascii="Times New Roman" w:hAnsi="Times New Roman" w:cs="Times New Roman"/>
          <w:lang w:val="en-US"/>
        </w:rPr>
        <w:t>. T</w:t>
      </w:r>
      <w:r w:rsidR="000C2EA8" w:rsidRPr="00F74664">
        <w:rPr>
          <w:rFonts w:ascii="Times New Roman" w:hAnsi="Times New Roman" w:cs="Times New Roman"/>
          <w:lang w:val="en-US"/>
        </w:rPr>
        <w:t xml:space="preserve">o </w:t>
      </w:r>
      <w:r w:rsidR="00911912" w:rsidRPr="00F74664">
        <w:rPr>
          <w:rFonts w:ascii="Times New Roman" w:hAnsi="Times New Roman" w:cs="Times New Roman"/>
          <w:lang w:val="en-US"/>
        </w:rPr>
        <w:t>improve</w:t>
      </w:r>
      <w:r w:rsidR="000C2EA8" w:rsidRPr="00F74664">
        <w:rPr>
          <w:rFonts w:ascii="Times New Roman" w:hAnsi="Times New Roman" w:cs="Times New Roman"/>
          <w:lang w:val="en-US"/>
        </w:rPr>
        <w:t xml:space="preserve"> consistency in the </w:t>
      </w:r>
      <w:r w:rsidRPr="00F74664">
        <w:rPr>
          <w:rFonts w:ascii="Times New Roman" w:hAnsi="Times New Roman" w:cs="Times New Roman"/>
          <w:lang w:val="en-US"/>
        </w:rPr>
        <w:t>inter-team processes</w:t>
      </w:r>
      <w:r w:rsidR="000C2EA8" w:rsidRPr="00F74664">
        <w:rPr>
          <w:rFonts w:ascii="Times New Roman" w:hAnsi="Times New Roman" w:cs="Times New Roman"/>
          <w:lang w:val="en-US"/>
        </w:rPr>
        <w:t xml:space="preserve"> observed across </w:t>
      </w:r>
      <w:r w:rsidR="00707D60" w:rsidRPr="00F74664">
        <w:rPr>
          <w:rFonts w:ascii="Times New Roman" w:hAnsi="Times New Roman" w:cs="Times New Roman"/>
          <w:lang w:val="en-US"/>
        </w:rPr>
        <w:t xml:space="preserve">locations </w:t>
      </w:r>
      <w:r w:rsidR="00AF3F40" w:rsidRPr="00F74664">
        <w:rPr>
          <w:rFonts w:ascii="Times New Roman" w:hAnsi="Times New Roman" w:cs="Times New Roman"/>
          <w:lang w:val="en-US"/>
        </w:rPr>
        <w:t>over time</w:t>
      </w:r>
      <w:r w:rsidR="000212A1">
        <w:rPr>
          <w:rFonts w:ascii="Times New Roman" w:hAnsi="Times New Roman" w:cs="Times New Roman"/>
          <w:lang w:val="en-US"/>
        </w:rPr>
        <w:t xml:space="preserve">, a </w:t>
      </w:r>
      <w:r w:rsidR="000212A1" w:rsidRPr="00F74664">
        <w:rPr>
          <w:rFonts w:ascii="Times New Roman" w:hAnsi="Times New Roman" w:cs="Times New Roman"/>
          <w:lang w:val="en-US"/>
        </w:rPr>
        <w:t xml:space="preserve">standardized coding framework </w:t>
      </w:r>
      <w:r w:rsidR="000C2EA8" w:rsidRPr="00F74664">
        <w:rPr>
          <w:rFonts w:ascii="Times New Roman" w:hAnsi="Times New Roman" w:cs="Times New Roman"/>
          <w:lang w:val="en-US"/>
        </w:rPr>
        <w:t>was designed</w:t>
      </w:r>
      <w:r w:rsidR="00AF3F40" w:rsidRPr="00F74664">
        <w:rPr>
          <w:rFonts w:ascii="Times New Roman" w:hAnsi="Times New Roman" w:cs="Times New Roman"/>
          <w:lang w:val="en-US"/>
        </w:rPr>
        <w:t xml:space="preserve"> prior to Ex. JE</w:t>
      </w:r>
      <w:r w:rsidR="00536BA8" w:rsidRPr="00F74664">
        <w:rPr>
          <w:rFonts w:ascii="Times New Roman" w:hAnsi="Times New Roman" w:cs="Times New Roman"/>
          <w:lang w:val="en-US"/>
        </w:rPr>
        <w:t xml:space="preserve"> (</w:t>
      </w:r>
      <w:r w:rsidR="000212A1">
        <w:rPr>
          <w:rFonts w:ascii="Times New Roman" w:hAnsi="Times New Roman" w:cs="Times New Roman"/>
          <w:lang w:val="en-US"/>
        </w:rPr>
        <w:t xml:space="preserve">deductive </w:t>
      </w:r>
      <w:r w:rsidR="00536BA8" w:rsidRPr="00F74664">
        <w:rPr>
          <w:rFonts w:ascii="Times New Roman" w:hAnsi="Times New Roman" w:cs="Times New Roman"/>
          <w:lang w:val="en-US"/>
        </w:rPr>
        <w:t>phase two)</w:t>
      </w:r>
      <w:r w:rsidR="000212A1">
        <w:rPr>
          <w:rFonts w:ascii="Times New Roman" w:hAnsi="Times New Roman" w:cs="Times New Roman"/>
          <w:lang w:val="en-US"/>
        </w:rPr>
        <w:t>, primarily</w:t>
      </w:r>
      <w:r w:rsidR="007564B3" w:rsidRPr="00F74664">
        <w:rPr>
          <w:rFonts w:ascii="Times New Roman" w:hAnsi="Times New Roman" w:cs="Times New Roman"/>
          <w:lang w:val="en-US"/>
        </w:rPr>
        <w:t xml:space="preserve"> based on</w:t>
      </w:r>
      <w:r w:rsidR="000212A1">
        <w:rPr>
          <w:rFonts w:ascii="Times New Roman" w:hAnsi="Times New Roman" w:cs="Times New Roman"/>
          <w:lang w:val="en-US"/>
        </w:rPr>
        <w:t xml:space="preserve"> SME</w:t>
      </w:r>
      <w:r w:rsidR="007F4A32" w:rsidRPr="00F74664">
        <w:rPr>
          <w:rFonts w:ascii="Times New Roman" w:hAnsi="Times New Roman" w:cs="Times New Roman"/>
          <w:lang w:val="en-US"/>
        </w:rPr>
        <w:t xml:space="preserve"> </w:t>
      </w:r>
      <w:r w:rsidR="007564B3" w:rsidRPr="00F74664">
        <w:rPr>
          <w:rFonts w:ascii="Times New Roman" w:hAnsi="Times New Roman" w:cs="Times New Roman"/>
          <w:lang w:val="en-US"/>
        </w:rPr>
        <w:t>interviews</w:t>
      </w:r>
      <w:r w:rsidR="000212A1">
        <w:rPr>
          <w:rFonts w:ascii="Times New Roman" w:hAnsi="Times New Roman" w:cs="Times New Roman"/>
          <w:lang w:val="en-US"/>
        </w:rPr>
        <w:t>,</w:t>
      </w:r>
      <w:r w:rsidR="000212A1" w:rsidRPr="00F74664">
        <w:rPr>
          <w:rFonts w:ascii="Times New Roman" w:hAnsi="Times New Roman" w:cs="Times New Roman"/>
          <w:lang w:val="en-US"/>
        </w:rPr>
        <w:t xml:space="preserve"> but also compared against a detailed literature review to ensure ac</w:t>
      </w:r>
      <w:r w:rsidR="000212A1">
        <w:rPr>
          <w:rFonts w:ascii="Times New Roman" w:hAnsi="Times New Roman" w:cs="Times New Roman"/>
          <w:lang w:val="en-US"/>
        </w:rPr>
        <w:t>ademic and practical relevance.</w:t>
      </w:r>
      <w:r w:rsidR="007143B8">
        <w:rPr>
          <w:rFonts w:ascii="Times New Roman" w:hAnsi="Times New Roman" w:cs="Times New Roman"/>
          <w:lang w:val="en-US"/>
        </w:rPr>
        <w:t xml:space="preserve"> </w:t>
      </w:r>
    </w:p>
    <w:p w14:paraId="22C231F3" w14:textId="3C9F09EE" w:rsidR="00BE3697" w:rsidRPr="00F74664" w:rsidRDefault="000C2EA8" w:rsidP="000212A1">
      <w:pPr>
        <w:pStyle w:val="Body"/>
        <w:spacing w:line="480" w:lineRule="auto"/>
        <w:ind w:firstLine="709"/>
        <w:rPr>
          <w:rFonts w:ascii="Times New Roman" w:hAnsi="Times New Roman" w:cs="Times New Roman"/>
          <w:lang w:val="en-US"/>
        </w:rPr>
      </w:pPr>
      <w:r w:rsidRPr="00F74664">
        <w:rPr>
          <w:rFonts w:ascii="Times New Roman" w:hAnsi="Times New Roman" w:cs="Times New Roman"/>
          <w:lang w:val="en-US"/>
        </w:rPr>
        <w:t>The standardiz</w:t>
      </w:r>
      <w:r w:rsidR="00526A8F" w:rsidRPr="00F74664">
        <w:rPr>
          <w:rFonts w:ascii="Times New Roman" w:hAnsi="Times New Roman" w:cs="Times New Roman"/>
          <w:lang w:val="en-US"/>
        </w:rPr>
        <w:t xml:space="preserve">ed coding </w:t>
      </w:r>
      <w:r w:rsidR="00D30854" w:rsidRPr="00F74664">
        <w:rPr>
          <w:rFonts w:ascii="Times New Roman" w:hAnsi="Times New Roman" w:cs="Times New Roman"/>
          <w:lang w:val="en-US"/>
        </w:rPr>
        <w:t>framework</w:t>
      </w:r>
      <w:r w:rsidR="007F4A32" w:rsidRPr="00F74664">
        <w:rPr>
          <w:rFonts w:ascii="Times New Roman" w:hAnsi="Times New Roman" w:cs="Times New Roman"/>
          <w:lang w:val="en-US"/>
        </w:rPr>
        <w:t xml:space="preserve"> </w:t>
      </w:r>
      <w:r w:rsidR="007C39CD" w:rsidRPr="00F74664">
        <w:rPr>
          <w:rFonts w:ascii="Times New Roman" w:hAnsi="Times New Roman" w:cs="Times New Roman"/>
          <w:lang w:val="en-US"/>
        </w:rPr>
        <w:t xml:space="preserve">involved </w:t>
      </w:r>
      <w:r w:rsidR="009A2562" w:rsidRPr="00F74664">
        <w:rPr>
          <w:rFonts w:ascii="Times New Roman" w:hAnsi="Times New Roman" w:cs="Times New Roman"/>
          <w:lang w:val="en-US"/>
        </w:rPr>
        <w:t>both</w:t>
      </w:r>
      <w:r w:rsidR="007F4A32" w:rsidRPr="00F74664">
        <w:rPr>
          <w:rFonts w:ascii="Times New Roman" w:hAnsi="Times New Roman" w:cs="Times New Roman"/>
          <w:lang w:val="en-US"/>
        </w:rPr>
        <w:t xml:space="preserve"> a set of </w:t>
      </w:r>
      <w:r w:rsidR="00CF2C76" w:rsidRPr="00F74664">
        <w:rPr>
          <w:rFonts w:ascii="Times New Roman" w:hAnsi="Times New Roman" w:cs="Times New Roman"/>
          <w:lang w:val="en-US"/>
        </w:rPr>
        <w:t>key inter</w:t>
      </w:r>
      <w:r w:rsidR="009A2562" w:rsidRPr="00F74664">
        <w:rPr>
          <w:rFonts w:ascii="Times New Roman" w:hAnsi="Times New Roman" w:cs="Times New Roman"/>
          <w:lang w:val="en-US"/>
        </w:rPr>
        <w:t xml:space="preserve">-team behaviors and a set of exercise performance indicators. </w:t>
      </w:r>
      <w:r w:rsidR="000212A1">
        <w:rPr>
          <w:rFonts w:ascii="Times New Roman" w:hAnsi="Times New Roman" w:cs="Times New Roman"/>
          <w:lang w:val="en-US"/>
        </w:rPr>
        <w:t>O</w:t>
      </w:r>
      <w:r w:rsidR="009A2562" w:rsidRPr="00F74664">
        <w:rPr>
          <w:rFonts w:ascii="Times New Roman" w:hAnsi="Times New Roman" w:cs="Times New Roman"/>
          <w:lang w:val="en-US"/>
        </w:rPr>
        <w:t>bserv</w:t>
      </w:r>
      <w:r w:rsidR="000212A1">
        <w:rPr>
          <w:rFonts w:ascii="Times New Roman" w:hAnsi="Times New Roman" w:cs="Times New Roman"/>
          <w:lang w:val="en-US"/>
        </w:rPr>
        <w:t>ers were required to score</w:t>
      </w:r>
      <w:r w:rsidR="00FE7BB2" w:rsidRPr="00F74664">
        <w:rPr>
          <w:rFonts w:ascii="Times New Roman" w:hAnsi="Times New Roman" w:cs="Times New Roman"/>
          <w:lang w:val="en-US"/>
        </w:rPr>
        <w:t xml:space="preserve"> </w:t>
      </w:r>
      <w:r w:rsidR="000212A1">
        <w:rPr>
          <w:rFonts w:ascii="Times New Roman" w:hAnsi="Times New Roman" w:cs="Times New Roman"/>
          <w:lang w:val="en-US"/>
        </w:rPr>
        <w:t xml:space="preserve">inter-team </w:t>
      </w:r>
      <w:r w:rsidR="00FE7BB2" w:rsidRPr="00F74664">
        <w:rPr>
          <w:rFonts w:ascii="Times New Roman" w:hAnsi="Times New Roman" w:cs="Times New Roman"/>
          <w:lang w:val="en-US"/>
        </w:rPr>
        <w:t>behaviors on a scale of 0 (completely absent) to 2 (consistently present)</w:t>
      </w:r>
      <w:r w:rsidR="009A2562" w:rsidRPr="00F74664">
        <w:rPr>
          <w:rFonts w:ascii="Times New Roman" w:hAnsi="Times New Roman" w:cs="Times New Roman"/>
          <w:lang w:val="en-US"/>
        </w:rPr>
        <w:t>, and provide</w:t>
      </w:r>
      <w:r w:rsidR="007C39CD" w:rsidRPr="00F74664">
        <w:rPr>
          <w:rFonts w:ascii="Times New Roman" w:hAnsi="Times New Roman" w:cs="Times New Roman"/>
          <w:lang w:val="en-US"/>
        </w:rPr>
        <w:t xml:space="preserve"> </w:t>
      </w:r>
      <w:r w:rsidR="00526A8F" w:rsidRPr="00F74664">
        <w:rPr>
          <w:rFonts w:ascii="Times New Roman" w:hAnsi="Times New Roman" w:cs="Times New Roman"/>
          <w:lang w:val="en-US"/>
        </w:rPr>
        <w:t>qualitative</w:t>
      </w:r>
      <w:r w:rsidRPr="00F74664">
        <w:rPr>
          <w:rFonts w:ascii="Times New Roman" w:hAnsi="Times New Roman" w:cs="Times New Roman"/>
          <w:lang w:val="en-US"/>
        </w:rPr>
        <w:t xml:space="preserve"> description</w:t>
      </w:r>
      <w:r w:rsidR="00526A8F" w:rsidRPr="00F74664">
        <w:rPr>
          <w:rFonts w:ascii="Times New Roman" w:hAnsi="Times New Roman" w:cs="Times New Roman"/>
          <w:lang w:val="en-US"/>
        </w:rPr>
        <w:t>s</w:t>
      </w:r>
      <w:r w:rsidRPr="00F74664">
        <w:rPr>
          <w:rFonts w:ascii="Times New Roman" w:hAnsi="Times New Roman" w:cs="Times New Roman"/>
          <w:lang w:val="en-US"/>
        </w:rPr>
        <w:t xml:space="preserve"> of </w:t>
      </w:r>
      <w:r w:rsidR="00526A8F" w:rsidRPr="00F74664">
        <w:rPr>
          <w:rFonts w:ascii="Times New Roman" w:hAnsi="Times New Roman" w:cs="Times New Roman"/>
          <w:lang w:val="en-US"/>
        </w:rPr>
        <w:t>activities</w:t>
      </w:r>
      <w:r w:rsidR="00263F57" w:rsidRPr="00F74664">
        <w:rPr>
          <w:rFonts w:ascii="Times New Roman" w:hAnsi="Times New Roman" w:cs="Times New Roman"/>
          <w:lang w:val="en-US"/>
        </w:rPr>
        <w:t xml:space="preserve"> observed relating to these behaviors </w:t>
      </w:r>
      <w:r w:rsidR="007C39CD" w:rsidRPr="00F74664">
        <w:rPr>
          <w:rFonts w:ascii="Times New Roman" w:hAnsi="Times New Roman" w:cs="Times New Roman"/>
          <w:lang w:val="en-US"/>
        </w:rPr>
        <w:t>as</w:t>
      </w:r>
      <w:r w:rsidR="003875D1" w:rsidRPr="00F74664">
        <w:rPr>
          <w:rFonts w:ascii="Times New Roman" w:hAnsi="Times New Roman" w:cs="Times New Roman"/>
          <w:lang w:val="en-US"/>
        </w:rPr>
        <w:t xml:space="preserve"> context. </w:t>
      </w:r>
      <w:r w:rsidR="000212A1">
        <w:rPr>
          <w:rFonts w:ascii="Times New Roman" w:hAnsi="Times New Roman" w:cs="Times New Roman"/>
          <w:lang w:val="en-US"/>
        </w:rPr>
        <w:t>O</w:t>
      </w:r>
      <w:r w:rsidR="009A2562" w:rsidRPr="00F74664">
        <w:rPr>
          <w:rFonts w:ascii="Times New Roman" w:hAnsi="Times New Roman" w:cs="Times New Roman"/>
          <w:lang w:val="en-US"/>
        </w:rPr>
        <w:t xml:space="preserve">bservers were required to score </w:t>
      </w:r>
      <w:r w:rsidR="000212A1">
        <w:rPr>
          <w:rFonts w:ascii="Times New Roman" w:hAnsi="Times New Roman" w:cs="Times New Roman"/>
          <w:lang w:val="en-US"/>
        </w:rPr>
        <w:t xml:space="preserve">performance indicators </w:t>
      </w:r>
      <w:r w:rsidR="009A2562" w:rsidRPr="00F74664">
        <w:rPr>
          <w:rFonts w:ascii="Times New Roman" w:hAnsi="Times New Roman" w:cs="Times New Roman"/>
          <w:lang w:val="en-US"/>
        </w:rPr>
        <w:t xml:space="preserve">on a scale of 1 (very poor) to 7 (very good) </w:t>
      </w:r>
      <w:r w:rsidR="000212A1">
        <w:rPr>
          <w:rFonts w:ascii="Times New Roman" w:hAnsi="Times New Roman" w:cs="Times New Roman"/>
          <w:lang w:val="en-US"/>
        </w:rPr>
        <w:t>and</w:t>
      </w:r>
      <w:r w:rsidR="00CA680A" w:rsidRPr="00F74664">
        <w:rPr>
          <w:rFonts w:ascii="Times New Roman" w:hAnsi="Times New Roman" w:cs="Times New Roman"/>
          <w:lang w:val="en-US"/>
        </w:rPr>
        <w:t xml:space="preserve"> provide a description of why this score had been given to provide context</w:t>
      </w:r>
      <w:r w:rsidR="009A2562" w:rsidRPr="00F74664">
        <w:rPr>
          <w:rFonts w:ascii="Times New Roman" w:hAnsi="Times New Roman" w:cs="Times New Roman"/>
          <w:lang w:val="en-US"/>
        </w:rPr>
        <w:t xml:space="preserve">. </w:t>
      </w:r>
      <w:r w:rsidR="003875D1" w:rsidRPr="00F74664">
        <w:rPr>
          <w:rFonts w:ascii="Times New Roman" w:hAnsi="Times New Roman" w:cs="Times New Roman"/>
          <w:lang w:val="en-US"/>
        </w:rPr>
        <w:t>O</w:t>
      </w:r>
      <w:r w:rsidRPr="00F74664">
        <w:rPr>
          <w:rFonts w:ascii="Times New Roman" w:hAnsi="Times New Roman" w:cs="Times New Roman"/>
          <w:lang w:val="en-US"/>
        </w:rPr>
        <w:t>bserver</w:t>
      </w:r>
      <w:r w:rsidR="003875D1" w:rsidRPr="00F74664">
        <w:rPr>
          <w:rFonts w:ascii="Times New Roman" w:hAnsi="Times New Roman" w:cs="Times New Roman"/>
          <w:lang w:val="en-US"/>
        </w:rPr>
        <w:t>s</w:t>
      </w:r>
      <w:r w:rsidRPr="00F74664">
        <w:rPr>
          <w:rFonts w:ascii="Times New Roman" w:hAnsi="Times New Roman" w:cs="Times New Roman"/>
          <w:lang w:val="en-US"/>
        </w:rPr>
        <w:t xml:space="preserve"> completed coding </w:t>
      </w:r>
      <w:r w:rsidR="007C39CD" w:rsidRPr="00F74664">
        <w:rPr>
          <w:rFonts w:ascii="Times New Roman" w:hAnsi="Times New Roman" w:cs="Times New Roman"/>
          <w:lang w:val="en-US"/>
        </w:rPr>
        <w:t>frameworks</w:t>
      </w:r>
      <w:r w:rsidRPr="00F74664">
        <w:rPr>
          <w:rFonts w:ascii="Times New Roman" w:hAnsi="Times New Roman" w:cs="Times New Roman"/>
          <w:lang w:val="en-US"/>
        </w:rPr>
        <w:t xml:space="preserve"> a minimum of once an hour</w:t>
      </w:r>
      <w:r w:rsidR="00263F57" w:rsidRPr="00F74664">
        <w:rPr>
          <w:rFonts w:ascii="Times New Roman" w:hAnsi="Times New Roman" w:cs="Times New Roman"/>
          <w:lang w:val="en-US"/>
        </w:rPr>
        <w:t xml:space="preserve"> to capture </w:t>
      </w:r>
      <w:r w:rsidRPr="00F74664">
        <w:rPr>
          <w:rFonts w:ascii="Times New Roman" w:hAnsi="Times New Roman" w:cs="Times New Roman"/>
          <w:lang w:val="en-US"/>
        </w:rPr>
        <w:t xml:space="preserve">changes in behaviors </w:t>
      </w:r>
      <w:r w:rsidR="00263F57" w:rsidRPr="00F74664">
        <w:rPr>
          <w:rFonts w:ascii="Times New Roman" w:hAnsi="Times New Roman" w:cs="Times New Roman"/>
          <w:lang w:val="en-US"/>
        </w:rPr>
        <w:t>over time</w:t>
      </w:r>
      <w:r w:rsidR="006771AB" w:rsidRPr="00F74664">
        <w:rPr>
          <w:rFonts w:ascii="Times New Roman" w:hAnsi="Times New Roman" w:cs="Times New Roman"/>
          <w:lang w:val="en-US"/>
        </w:rPr>
        <w:t>. Whilst it</w:t>
      </w:r>
      <w:r w:rsidR="00526A8F" w:rsidRPr="00F74664">
        <w:rPr>
          <w:rFonts w:ascii="Times New Roman" w:hAnsi="Times New Roman" w:cs="Times New Roman"/>
          <w:lang w:val="en-US"/>
        </w:rPr>
        <w:t xml:space="preserve"> would be beneficial to capture </w:t>
      </w:r>
      <w:r w:rsidR="007C39CD" w:rsidRPr="00F74664">
        <w:rPr>
          <w:rFonts w:ascii="Times New Roman" w:hAnsi="Times New Roman" w:cs="Times New Roman"/>
          <w:lang w:val="en-US"/>
        </w:rPr>
        <w:t xml:space="preserve">observations in situ </w:t>
      </w:r>
      <w:r w:rsidR="00526A8F" w:rsidRPr="00F74664">
        <w:rPr>
          <w:rFonts w:ascii="Times New Roman" w:hAnsi="Times New Roman" w:cs="Times New Roman"/>
          <w:lang w:val="en-US"/>
        </w:rPr>
        <w:t>more frequent</w:t>
      </w:r>
      <w:r w:rsidR="007C39CD" w:rsidRPr="00F74664">
        <w:rPr>
          <w:rFonts w:ascii="Times New Roman" w:hAnsi="Times New Roman" w:cs="Times New Roman"/>
          <w:lang w:val="en-US"/>
        </w:rPr>
        <w:t>ly</w:t>
      </w:r>
      <w:r w:rsidR="006771AB" w:rsidRPr="00F74664">
        <w:rPr>
          <w:rFonts w:ascii="Times New Roman" w:hAnsi="Times New Roman" w:cs="Times New Roman"/>
          <w:lang w:val="en-US"/>
        </w:rPr>
        <w:t>,</w:t>
      </w:r>
      <w:r w:rsidR="00526A8F" w:rsidRPr="00F74664">
        <w:rPr>
          <w:rFonts w:ascii="Times New Roman" w:hAnsi="Times New Roman" w:cs="Times New Roman"/>
          <w:lang w:val="en-US"/>
        </w:rPr>
        <w:t xml:space="preserve"> keeping </w:t>
      </w:r>
      <w:r w:rsidR="006771AB" w:rsidRPr="00F74664">
        <w:rPr>
          <w:rFonts w:ascii="Times New Roman" w:hAnsi="Times New Roman" w:cs="Times New Roman"/>
          <w:lang w:val="en-US"/>
        </w:rPr>
        <w:t>these</w:t>
      </w:r>
      <w:r w:rsidR="00D30854" w:rsidRPr="00F74664">
        <w:rPr>
          <w:rFonts w:ascii="Times New Roman" w:hAnsi="Times New Roman" w:cs="Times New Roman"/>
          <w:lang w:val="en-US"/>
        </w:rPr>
        <w:t xml:space="preserve"> records is </w:t>
      </w:r>
      <w:r w:rsidR="00526A8F" w:rsidRPr="00F74664">
        <w:rPr>
          <w:rFonts w:ascii="Times New Roman" w:hAnsi="Times New Roman" w:cs="Times New Roman"/>
          <w:lang w:val="en-US"/>
        </w:rPr>
        <w:t xml:space="preserve">cognitively demanding </w:t>
      </w:r>
      <w:r w:rsidR="00D30854" w:rsidRPr="00F74664">
        <w:rPr>
          <w:rFonts w:ascii="Times New Roman" w:hAnsi="Times New Roman" w:cs="Times New Roman"/>
          <w:lang w:val="en-US"/>
        </w:rPr>
        <w:t>and</w:t>
      </w:r>
      <w:r w:rsidR="00526A8F" w:rsidRPr="00F74664">
        <w:rPr>
          <w:rFonts w:ascii="Times New Roman" w:hAnsi="Times New Roman" w:cs="Times New Roman"/>
          <w:lang w:val="en-US"/>
        </w:rPr>
        <w:t xml:space="preserve"> run</w:t>
      </w:r>
      <w:r w:rsidR="00D30854" w:rsidRPr="00F74664">
        <w:rPr>
          <w:rFonts w:ascii="Times New Roman" w:hAnsi="Times New Roman" w:cs="Times New Roman"/>
          <w:lang w:val="en-US"/>
        </w:rPr>
        <w:t>s</w:t>
      </w:r>
      <w:r w:rsidR="00526A8F" w:rsidRPr="00F74664">
        <w:rPr>
          <w:rFonts w:ascii="Times New Roman" w:hAnsi="Times New Roman" w:cs="Times New Roman"/>
          <w:lang w:val="en-US"/>
        </w:rPr>
        <w:t xml:space="preserve"> the risk of missing </w:t>
      </w:r>
      <w:r w:rsidR="00D30854" w:rsidRPr="00F74664">
        <w:rPr>
          <w:rFonts w:ascii="Times New Roman" w:hAnsi="Times New Roman" w:cs="Times New Roman"/>
          <w:lang w:val="en-US"/>
        </w:rPr>
        <w:t xml:space="preserve">observing </w:t>
      </w:r>
      <w:r w:rsidR="00526A8F" w:rsidRPr="00F74664">
        <w:rPr>
          <w:rFonts w:ascii="Times New Roman" w:hAnsi="Times New Roman" w:cs="Times New Roman"/>
          <w:lang w:val="en-US"/>
        </w:rPr>
        <w:t>key behaviors</w:t>
      </w:r>
      <w:r w:rsidR="003875D1" w:rsidRPr="00F74664">
        <w:rPr>
          <w:rFonts w:ascii="Times New Roman" w:hAnsi="Times New Roman" w:cs="Times New Roman"/>
          <w:lang w:val="en-US"/>
        </w:rPr>
        <w:t xml:space="preserve">. </w:t>
      </w:r>
      <w:r w:rsidR="006771AB" w:rsidRPr="00F74664">
        <w:rPr>
          <w:rFonts w:ascii="Times New Roman" w:hAnsi="Times New Roman" w:cs="Times New Roman"/>
          <w:lang w:val="en-US"/>
        </w:rPr>
        <w:t>Accordingly,</w:t>
      </w:r>
      <w:r w:rsidR="00526A8F" w:rsidRPr="00F74664">
        <w:rPr>
          <w:rFonts w:ascii="Times New Roman" w:hAnsi="Times New Roman" w:cs="Times New Roman"/>
          <w:lang w:val="en-US"/>
        </w:rPr>
        <w:t xml:space="preserve"> </w:t>
      </w:r>
      <w:r w:rsidR="009A2562" w:rsidRPr="00F74664">
        <w:rPr>
          <w:rFonts w:ascii="Times New Roman" w:hAnsi="Times New Roman" w:cs="Times New Roman"/>
          <w:lang w:val="en-US"/>
        </w:rPr>
        <w:t>coding frameworks</w:t>
      </w:r>
      <w:r w:rsidR="00526A8F" w:rsidRPr="00F74664">
        <w:rPr>
          <w:rFonts w:ascii="Times New Roman" w:hAnsi="Times New Roman" w:cs="Times New Roman"/>
          <w:lang w:val="en-US"/>
        </w:rPr>
        <w:t xml:space="preserve"> were supplemented with </w:t>
      </w:r>
      <w:r w:rsidR="000212A1">
        <w:rPr>
          <w:rFonts w:ascii="Times New Roman" w:hAnsi="Times New Roman" w:cs="Times New Roman"/>
          <w:lang w:val="en-US"/>
        </w:rPr>
        <w:t>the</w:t>
      </w:r>
      <w:r w:rsidR="009A2562" w:rsidRPr="00F74664">
        <w:rPr>
          <w:rFonts w:ascii="Times New Roman" w:hAnsi="Times New Roman" w:cs="Times New Roman"/>
          <w:lang w:val="en-US"/>
        </w:rPr>
        <w:t xml:space="preserve"> video </w:t>
      </w:r>
      <w:r w:rsidRPr="00F74664">
        <w:rPr>
          <w:rFonts w:ascii="Times New Roman" w:hAnsi="Times New Roman" w:cs="Times New Roman"/>
          <w:lang w:val="en-US"/>
        </w:rPr>
        <w:t>recordings</w:t>
      </w:r>
      <w:r w:rsidR="009A2562" w:rsidRPr="00F74664">
        <w:rPr>
          <w:rFonts w:ascii="Times New Roman" w:hAnsi="Times New Roman" w:cs="Times New Roman"/>
          <w:lang w:val="en-US"/>
        </w:rPr>
        <w:t>, which</w:t>
      </w:r>
      <w:r w:rsidR="00F33FB5" w:rsidRPr="00F74664">
        <w:rPr>
          <w:rFonts w:ascii="Times New Roman" w:hAnsi="Times New Roman" w:cs="Times New Roman"/>
          <w:lang w:val="en-US"/>
        </w:rPr>
        <w:t xml:space="preserve"> </w:t>
      </w:r>
      <w:r w:rsidR="00CA680A" w:rsidRPr="00F74664">
        <w:rPr>
          <w:rFonts w:ascii="Times New Roman" w:hAnsi="Times New Roman" w:cs="Times New Roman"/>
          <w:lang w:val="en-US"/>
        </w:rPr>
        <w:t>were</w:t>
      </w:r>
      <w:r w:rsidR="003875D1" w:rsidRPr="00F74664">
        <w:rPr>
          <w:rFonts w:ascii="Times New Roman" w:hAnsi="Times New Roman" w:cs="Times New Roman"/>
          <w:lang w:val="en-US"/>
        </w:rPr>
        <w:t xml:space="preserve"> </w:t>
      </w:r>
      <w:r w:rsidR="00911912" w:rsidRPr="00F74664">
        <w:rPr>
          <w:rFonts w:ascii="Times New Roman" w:hAnsi="Times New Roman" w:cs="Times New Roman"/>
          <w:lang w:val="en-US"/>
        </w:rPr>
        <w:t>coded</w:t>
      </w:r>
      <w:r w:rsidR="00A5458C" w:rsidRPr="00F74664">
        <w:rPr>
          <w:rFonts w:ascii="Times New Roman" w:hAnsi="Times New Roman" w:cs="Times New Roman"/>
          <w:lang w:val="en-US"/>
        </w:rPr>
        <w:t xml:space="preserve"> using an inductive thematic approach</w:t>
      </w:r>
      <w:r w:rsidR="00AF7E7F" w:rsidRPr="00F74664">
        <w:rPr>
          <w:rFonts w:ascii="Times New Roman" w:hAnsi="Times New Roman" w:cs="Times New Roman"/>
          <w:lang w:val="en-US"/>
        </w:rPr>
        <w:t xml:space="preserve"> </w:t>
      </w:r>
      <w:r w:rsidR="006771AB" w:rsidRPr="00F74664">
        <w:rPr>
          <w:rFonts w:ascii="Times New Roman" w:hAnsi="Times New Roman" w:cs="Times New Roman"/>
          <w:lang w:val="en-US"/>
        </w:rPr>
        <w:t xml:space="preserve">post-exercise </w:t>
      </w:r>
      <w:r w:rsidR="00A5458C" w:rsidRPr="00F74664">
        <w:rPr>
          <w:rFonts w:ascii="Times New Roman" w:hAnsi="Times New Roman" w:cs="Times New Roman"/>
          <w:lang w:val="en-US"/>
        </w:rPr>
        <w:t>in order to make</w:t>
      </w:r>
      <w:r w:rsidR="00263F57" w:rsidRPr="00F74664">
        <w:rPr>
          <w:rFonts w:ascii="Times New Roman" w:hAnsi="Times New Roman" w:cs="Times New Roman"/>
          <w:lang w:val="en-US"/>
        </w:rPr>
        <w:t xml:space="preserve"> finer discriminations</w:t>
      </w:r>
      <w:r w:rsidRPr="00F74664">
        <w:rPr>
          <w:rFonts w:ascii="Times New Roman" w:hAnsi="Times New Roman" w:cs="Times New Roman"/>
          <w:lang w:val="en-US"/>
        </w:rPr>
        <w:t>.</w:t>
      </w:r>
      <w:r w:rsidR="00CA680A" w:rsidRPr="00F74664">
        <w:rPr>
          <w:rFonts w:ascii="Times New Roman" w:hAnsi="Times New Roman" w:cs="Times New Roman"/>
          <w:lang w:val="en-US"/>
        </w:rPr>
        <w:t xml:space="preserve"> </w:t>
      </w:r>
    </w:p>
    <w:p w14:paraId="0F02F865" w14:textId="0AFAE938" w:rsidR="000C2EA8" w:rsidRPr="00F74664" w:rsidRDefault="00D71A08" w:rsidP="00BE3697">
      <w:pPr>
        <w:spacing w:line="480" w:lineRule="auto"/>
        <w:ind w:firstLine="709"/>
        <w:rPr>
          <w:rFonts w:ascii="Times New Roman" w:hAnsi="Times New Roman" w:cs="Times New Roman"/>
          <w:lang w:val="en-US"/>
        </w:rPr>
      </w:pPr>
      <w:r w:rsidRPr="00F74664">
        <w:rPr>
          <w:rFonts w:ascii="Times New Roman" w:hAnsi="Times New Roman" w:cs="Times New Roman"/>
          <w:lang w:val="en-US"/>
        </w:rPr>
        <w:lastRenderedPageBreak/>
        <w:t>This</w:t>
      </w:r>
      <w:r w:rsidR="000C2EA8" w:rsidRPr="00F74664">
        <w:rPr>
          <w:rFonts w:ascii="Times New Roman" w:hAnsi="Times New Roman" w:cs="Times New Roman"/>
          <w:lang w:val="en-US"/>
        </w:rPr>
        <w:t xml:space="preserve"> same framework </w:t>
      </w:r>
      <w:r w:rsidRPr="00F74664">
        <w:rPr>
          <w:rFonts w:ascii="Times New Roman" w:hAnsi="Times New Roman" w:cs="Times New Roman"/>
          <w:lang w:val="en-US"/>
        </w:rPr>
        <w:t>has now b</w:t>
      </w:r>
      <w:r w:rsidR="000C2EA8" w:rsidRPr="00F74664">
        <w:rPr>
          <w:rFonts w:ascii="Times New Roman" w:hAnsi="Times New Roman" w:cs="Times New Roman"/>
          <w:lang w:val="en-US"/>
        </w:rPr>
        <w:t>e</w:t>
      </w:r>
      <w:r w:rsidRPr="00F74664">
        <w:rPr>
          <w:rFonts w:ascii="Times New Roman" w:hAnsi="Times New Roman" w:cs="Times New Roman"/>
          <w:lang w:val="en-US"/>
        </w:rPr>
        <w:t>en</w:t>
      </w:r>
      <w:r w:rsidR="000C2EA8" w:rsidRPr="00F74664">
        <w:rPr>
          <w:rFonts w:ascii="Times New Roman" w:hAnsi="Times New Roman" w:cs="Times New Roman"/>
          <w:lang w:val="en-US"/>
        </w:rPr>
        <w:t xml:space="preserve"> applied across multiple live </w:t>
      </w:r>
      <w:r w:rsidR="00F56330">
        <w:rPr>
          <w:rFonts w:ascii="Times New Roman" w:hAnsi="Times New Roman" w:cs="Times New Roman"/>
          <w:lang w:val="en-US"/>
        </w:rPr>
        <w:t xml:space="preserve">disaster </w:t>
      </w:r>
      <w:r w:rsidR="000C2EA8" w:rsidRPr="00F74664">
        <w:rPr>
          <w:rFonts w:ascii="Times New Roman" w:hAnsi="Times New Roman" w:cs="Times New Roman"/>
          <w:lang w:val="en-US"/>
        </w:rPr>
        <w:t>exercises</w:t>
      </w:r>
      <w:r w:rsidR="00316153" w:rsidRPr="00F74664">
        <w:rPr>
          <w:rFonts w:ascii="Times New Roman" w:hAnsi="Times New Roman" w:cs="Times New Roman"/>
          <w:lang w:val="en-US"/>
        </w:rPr>
        <w:t xml:space="preserve">. </w:t>
      </w:r>
      <w:r w:rsidR="007E59BC" w:rsidRPr="00F74664">
        <w:rPr>
          <w:rFonts w:ascii="Times New Roman" w:hAnsi="Times New Roman" w:cs="Times New Roman"/>
          <w:lang w:val="en-US"/>
        </w:rPr>
        <w:t>D</w:t>
      </w:r>
      <w:r w:rsidR="003875D1" w:rsidRPr="00F74664">
        <w:rPr>
          <w:rFonts w:ascii="Times New Roman" w:hAnsi="Times New Roman" w:cs="Times New Roman"/>
          <w:lang w:val="en-US"/>
        </w:rPr>
        <w:t>ifficulties in</w:t>
      </w:r>
      <w:r w:rsidR="00F56330">
        <w:rPr>
          <w:rFonts w:ascii="Times New Roman" w:hAnsi="Times New Roman" w:cs="Times New Roman"/>
          <w:lang w:val="en-US"/>
        </w:rPr>
        <w:t xml:space="preserve"> making comparisons across</w:t>
      </w:r>
      <w:r w:rsidR="00D30854" w:rsidRPr="00F74664">
        <w:rPr>
          <w:rFonts w:ascii="Times New Roman" w:hAnsi="Times New Roman" w:cs="Times New Roman"/>
          <w:lang w:val="en-US"/>
        </w:rPr>
        <w:t xml:space="preserve"> </w:t>
      </w:r>
      <w:r w:rsidR="007E59BC" w:rsidRPr="00F74664">
        <w:rPr>
          <w:rFonts w:ascii="Times New Roman" w:hAnsi="Times New Roman" w:cs="Times New Roman"/>
          <w:lang w:val="en-US"/>
        </w:rPr>
        <w:t>exercises pose</w:t>
      </w:r>
      <w:r w:rsidR="00316153" w:rsidRPr="00F74664">
        <w:rPr>
          <w:rFonts w:ascii="Times New Roman" w:hAnsi="Times New Roman" w:cs="Times New Roman"/>
          <w:lang w:val="en-US"/>
        </w:rPr>
        <w:t xml:space="preserve"> implications for developing</w:t>
      </w:r>
      <w:r w:rsidR="00AE2EE4" w:rsidRPr="00F74664">
        <w:rPr>
          <w:rFonts w:ascii="Times New Roman" w:hAnsi="Times New Roman" w:cs="Times New Roman"/>
          <w:lang w:val="en-US"/>
        </w:rPr>
        <w:t xml:space="preserve"> theory</w:t>
      </w:r>
      <w:r w:rsidR="005131FE">
        <w:rPr>
          <w:rFonts w:ascii="Times New Roman" w:hAnsi="Times New Roman" w:cs="Times New Roman"/>
          <w:lang w:val="en-US"/>
        </w:rPr>
        <w:t xml:space="preserve"> and</w:t>
      </w:r>
      <w:r w:rsidR="00F33FB5" w:rsidRPr="00F74664">
        <w:rPr>
          <w:rFonts w:ascii="Times New Roman" w:hAnsi="Times New Roman" w:cs="Times New Roman"/>
          <w:lang w:val="en-US"/>
        </w:rPr>
        <w:t xml:space="preserve"> assessing whether</w:t>
      </w:r>
      <w:r w:rsidR="00D30854" w:rsidRPr="00F74664">
        <w:rPr>
          <w:rFonts w:ascii="Times New Roman" w:hAnsi="Times New Roman" w:cs="Times New Roman"/>
          <w:lang w:val="en-US"/>
        </w:rPr>
        <w:t xml:space="preserve"> interventions implemented to improve </w:t>
      </w:r>
      <w:r w:rsidR="00AE2EE4" w:rsidRPr="00F74664">
        <w:rPr>
          <w:rFonts w:ascii="Times New Roman" w:hAnsi="Times New Roman" w:cs="Times New Roman"/>
          <w:lang w:val="en-US"/>
        </w:rPr>
        <w:t>inter-team</w:t>
      </w:r>
      <w:r w:rsidR="00D30854" w:rsidRPr="00F74664">
        <w:rPr>
          <w:rFonts w:ascii="Times New Roman" w:hAnsi="Times New Roman" w:cs="Times New Roman"/>
          <w:lang w:val="en-US"/>
        </w:rPr>
        <w:t xml:space="preserve"> practices are effective outside of classroom settings within the complex environments emergency responders operate</w:t>
      </w:r>
      <w:r w:rsidR="00316153" w:rsidRPr="00F74664">
        <w:rPr>
          <w:rFonts w:ascii="Times New Roman" w:hAnsi="Times New Roman" w:cs="Times New Roman"/>
          <w:lang w:val="en-US"/>
        </w:rPr>
        <w:t xml:space="preserve">. </w:t>
      </w:r>
      <w:r w:rsidR="005131FE">
        <w:rPr>
          <w:rFonts w:ascii="Times New Roman" w:hAnsi="Times New Roman" w:cs="Times New Roman"/>
          <w:lang w:val="en-US"/>
        </w:rPr>
        <w:t>A</w:t>
      </w:r>
      <w:r w:rsidRPr="00F74664">
        <w:rPr>
          <w:rFonts w:ascii="Times New Roman" w:hAnsi="Times New Roman" w:cs="Times New Roman"/>
          <w:lang w:val="en-US"/>
        </w:rPr>
        <w:t xml:space="preserve">dopting standardized </w:t>
      </w:r>
      <w:r w:rsidR="00316153" w:rsidRPr="00F74664">
        <w:rPr>
          <w:rFonts w:ascii="Times New Roman" w:hAnsi="Times New Roman" w:cs="Times New Roman"/>
          <w:lang w:val="en-US"/>
        </w:rPr>
        <w:t>frameworks across</w:t>
      </w:r>
      <w:r w:rsidR="001F3FA9" w:rsidRPr="00F74664">
        <w:rPr>
          <w:rFonts w:ascii="Times New Roman" w:hAnsi="Times New Roman" w:cs="Times New Roman"/>
          <w:lang w:val="en-US"/>
        </w:rPr>
        <w:t xml:space="preserve"> </w:t>
      </w:r>
      <w:r w:rsidR="00316153" w:rsidRPr="00F74664">
        <w:rPr>
          <w:rFonts w:ascii="Times New Roman" w:hAnsi="Times New Roman" w:cs="Times New Roman"/>
          <w:lang w:val="en-US"/>
        </w:rPr>
        <w:t xml:space="preserve">exercises </w:t>
      </w:r>
      <w:r w:rsidR="005131FE">
        <w:rPr>
          <w:rFonts w:ascii="Times New Roman" w:hAnsi="Times New Roman" w:cs="Times New Roman"/>
          <w:lang w:val="en-US"/>
        </w:rPr>
        <w:t xml:space="preserve">is beneficial in allowing </w:t>
      </w:r>
      <w:r w:rsidR="00316153" w:rsidRPr="00F74664">
        <w:rPr>
          <w:rFonts w:ascii="Times New Roman" w:hAnsi="Times New Roman" w:cs="Times New Roman"/>
          <w:lang w:val="en-US"/>
        </w:rPr>
        <w:t xml:space="preserve">comparisons </w:t>
      </w:r>
      <w:r w:rsidR="00D30854" w:rsidRPr="00F74664">
        <w:rPr>
          <w:rFonts w:ascii="Times New Roman" w:hAnsi="Times New Roman" w:cs="Times New Roman"/>
          <w:lang w:val="en-US"/>
        </w:rPr>
        <w:t xml:space="preserve">to be made </w:t>
      </w:r>
      <w:r w:rsidR="000C2EA8" w:rsidRPr="00F74664">
        <w:rPr>
          <w:rFonts w:ascii="Times New Roman" w:hAnsi="Times New Roman" w:cs="Times New Roman"/>
          <w:lang w:val="en-US"/>
        </w:rPr>
        <w:t xml:space="preserve">(e.g. between the number, size and diversity of component teams, the type of incident, </w:t>
      </w:r>
      <w:r w:rsidR="00316153" w:rsidRPr="00F74664">
        <w:rPr>
          <w:rFonts w:ascii="Times New Roman" w:hAnsi="Times New Roman" w:cs="Times New Roman"/>
          <w:lang w:val="en-US"/>
        </w:rPr>
        <w:t xml:space="preserve">or </w:t>
      </w:r>
      <w:r w:rsidR="000C2EA8" w:rsidRPr="00F74664">
        <w:rPr>
          <w:rFonts w:ascii="Times New Roman" w:hAnsi="Times New Roman" w:cs="Times New Roman"/>
          <w:lang w:val="en-US"/>
        </w:rPr>
        <w:t>impact of interventions). It also provides a means of collecting quantitative data</w:t>
      </w:r>
      <w:r w:rsidR="00D30854" w:rsidRPr="00F74664">
        <w:rPr>
          <w:rFonts w:ascii="Times New Roman" w:hAnsi="Times New Roman" w:cs="Times New Roman"/>
          <w:lang w:val="en-US"/>
        </w:rPr>
        <w:t xml:space="preserve"> of complex interactions such as frequency of observed behaviors and</w:t>
      </w:r>
      <w:r w:rsidR="000C2EA8" w:rsidRPr="00F74664">
        <w:rPr>
          <w:rFonts w:ascii="Times New Roman" w:hAnsi="Times New Roman" w:cs="Times New Roman"/>
          <w:lang w:val="en-US"/>
        </w:rPr>
        <w:t xml:space="preserve"> ratings of performance effectiveness (Crandall et al., 2006). </w:t>
      </w:r>
      <w:r w:rsidR="00BE3697" w:rsidRPr="00F74664">
        <w:rPr>
          <w:rFonts w:ascii="Times New Roman" w:hAnsi="Times New Roman" w:cs="Times New Roman"/>
          <w:lang w:val="en-US"/>
        </w:rPr>
        <w:t xml:space="preserve">However, there is a danger of discarding significant data if it does not relate to </w:t>
      </w:r>
      <w:r w:rsidR="00D30854" w:rsidRPr="00F74664">
        <w:rPr>
          <w:rFonts w:ascii="Times New Roman" w:hAnsi="Times New Roman" w:cs="Times New Roman"/>
          <w:lang w:val="en-US"/>
        </w:rPr>
        <w:t>a proscribed checklist</w:t>
      </w:r>
      <w:r w:rsidR="00AE2EE4" w:rsidRPr="00F74664">
        <w:rPr>
          <w:rFonts w:ascii="Times New Roman" w:hAnsi="Times New Roman" w:cs="Times New Roman"/>
          <w:lang w:val="en-US"/>
        </w:rPr>
        <w:t xml:space="preserve"> and observers</w:t>
      </w:r>
      <w:r w:rsidR="00BE3697" w:rsidRPr="00F74664">
        <w:rPr>
          <w:rFonts w:ascii="Times New Roman" w:hAnsi="Times New Roman" w:cs="Times New Roman"/>
          <w:lang w:val="en-US"/>
        </w:rPr>
        <w:t xml:space="preserve"> are unaware of its significance, making it important to combine</w:t>
      </w:r>
      <w:r w:rsidR="00D30854" w:rsidRPr="00F74664">
        <w:rPr>
          <w:rFonts w:ascii="Times New Roman" w:hAnsi="Times New Roman" w:cs="Times New Roman"/>
          <w:lang w:val="en-US"/>
        </w:rPr>
        <w:t xml:space="preserve"> this method</w:t>
      </w:r>
      <w:r w:rsidR="00BE3697" w:rsidRPr="00F74664">
        <w:rPr>
          <w:rFonts w:ascii="Times New Roman" w:hAnsi="Times New Roman" w:cs="Times New Roman"/>
          <w:lang w:val="en-US"/>
        </w:rPr>
        <w:t xml:space="preserve"> with other </w:t>
      </w:r>
      <w:r w:rsidR="00AE2EE4" w:rsidRPr="00F74664">
        <w:rPr>
          <w:rFonts w:ascii="Times New Roman" w:hAnsi="Times New Roman" w:cs="Times New Roman"/>
          <w:lang w:val="en-US"/>
        </w:rPr>
        <w:t>data</w:t>
      </w:r>
      <w:r w:rsidR="00D30854" w:rsidRPr="00F74664">
        <w:rPr>
          <w:rFonts w:ascii="Times New Roman" w:hAnsi="Times New Roman" w:cs="Times New Roman"/>
          <w:lang w:val="en-US"/>
        </w:rPr>
        <w:t xml:space="preserve"> </w:t>
      </w:r>
      <w:r w:rsidR="00AE2EE4" w:rsidRPr="00F74664">
        <w:rPr>
          <w:rFonts w:ascii="Times New Roman" w:hAnsi="Times New Roman" w:cs="Times New Roman"/>
          <w:lang w:val="en-US"/>
        </w:rPr>
        <w:t>such as</w:t>
      </w:r>
      <w:r w:rsidR="00BE3697" w:rsidRPr="00F74664">
        <w:rPr>
          <w:rFonts w:ascii="Times New Roman" w:hAnsi="Times New Roman" w:cs="Times New Roman"/>
          <w:lang w:val="en-US"/>
        </w:rPr>
        <w:t xml:space="preserve"> recordings and interviews.</w:t>
      </w:r>
    </w:p>
    <w:p w14:paraId="7FFFE83F" w14:textId="5C26F93C" w:rsidR="00276338" w:rsidRPr="00F74664" w:rsidRDefault="001E34AD" w:rsidP="001F3FA9">
      <w:pPr>
        <w:spacing w:line="480" w:lineRule="auto"/>
        <w:ind w:firstLine="709"/>
        <w:rPr>
          <w:rFonts w:ascii="Times New Roman" w:hAnsi="Times New Roman" w:cs="Times New Roman"/>
          <w:lang w:val="en-US"/>
        </w:rPr>
      </w:pPr>
      <w:r w:rsidRPr="00F74664">
        <w:rPr>
          <w:rFonts w:ascii="Times New Roman" w:hAnsi="Times New Roman" w:cs="Times New Roman"/>
          <w:lang w:val="en-US"/>
        </w:rPr>
        <w:t>Ensuring th</w:t>
      </w:r>
      <w:r w:rsidR="00FC168C" w:rsidRPr="00F74664">
        <w:rPr>
          <w:rFonts w:ascii="Times New Roman" w:hAnsi="Times New Roman" w:cs="Times New Roman"/>
          <w:lang w:val="en-US"/>
        </w:rPr>
        <w:t xml:space="preserve">at all </w:t>
      </w:r>
      <w:r w:rsidRPr="00F74664">
        <w:rPr>
          <w:rFonts w:ascii="Times New Roman" w:hAnsi="Times New Roman" w:cs="Times New Roman"/>
          <w:lang w:val="en-US"/>
        </w:rPr>
        <w:t xml:space="preserve">observers </w:t>
      </w:r>
      <w:r w:rsidR="003875D1" w:rsidRPr="00F74664">
        <w:rPr>
          <w:rFonts w:ascii="Times New Roman" w:hAnsi="Times New Roman" w:cs="Times New Roman"/>
          <w:lang w:val="en-US"/>
        </w:rPr>
        <w:t>are</w:t>
      </w:r>
      <w:r w:rsidRPr="00F74664">
        <w:rPr>
          <w:rFonts w:ascii="Times New Roman" w:hAnsi="Times New Roman" w:cs="Times New Roman"/>
          <w:lang w:val="en-US"/>
        </w:rPr>
        <w:t xml:space="preserve"> skilled in identifying and recording </w:t>
      </w:r>
      <w:r w:rsidR="00037689" w:rsidRPr="00F74664">
        <w:rPr>
          <w:rFonts w:ascii="Times New Roman" w:hAnsi="Times New Roman" w:cs="Times New Roman"/>
          <w:lang w:val="en-US"/>
        </w:rPr>
        <w:t>inter-team processes</w:t>
      </w:r>
      <w:r w:rsidR="003875D1" w:rsidRPr="00F74664">
        <w:rPr>
          <w:rFonts w:ascii="Times New Roman" w:hAnsi="Times New Roman" w:cs="Times New Roman"/>
          <w:lang w:val="en-US"/>
        </w:rPr>
        <w:t xml:space="preserve"> prior to data collection i</w:t>
      </w:r>
      <w:r w:rsidR="00F85957" w:rsidRPr="00F74664">
        <w:rPr>
          <w:rFonts w:ascii="Times New Roman" w:hAnsi="Times New Roman" w:cs="Times New Roman"/>
          <w:lang w:val="en-US"/>
        </w:rPr>
        <w:t>s</w:t>
      </w:r>
      <w:r w:rsidR="003875D1" w:rsidRPr="00F74664">
        <w:rPr>
          <w:rFonts w:ascii="Times New Roman" w:hAnsi="Times New Roman" w:cs="Times New Roman"/>
          <w:lang w:val="en-US"/>
        </w:rPr>
        <w:t xml:space="preserve"> also</w:t>
      </w:r>
      <w:r w:rsidR="006842AF" w:rsidRPr="00F74664">
        <w:rPr>
          <w:rFonts w:ascii="Times New Roman" w:hAnsi="Times New Roman" w:cs="Times New Roman"/>
          <w:lang w:val="en-US"/>
        </w:rPr>
        <w:t xml:space="preserve"> important </w:t>
      </w:r>
      <w:r w:rsidR="002E6902" w:rsidRPr="00F74664">
        <w:rPr>
          <w:rFonts w:ascii="Times New Roman" w:hAnsi="Times New Roman" w:cs="Times New Roman"/>
          <w:lang w:val="en-US"/>
        </w:rPr>
        <w:t>for</w:t>
      </w:r>
      <w:r w:rsidR="00E432B6" w:rsidRPr="00F74664">
        <w:rPr>
          <w:rFonts w:ascii="Times New Roman" w:hAnsi="Times New Roman" w:cs="Times New Roman"/>
          <w:lang w:val="en-US"/>
        </w:rPr>
        <w:t xml:space="preserve"> demonstrating</w:t>
      </w:r>
      <w:r w:rsidR="002E6902" w:rsidRPr="00F74664">
        <w:rPr>
          <w:rFonts w:ascii="Times New Roman" w:hAnsi="Times New Roman" w:cs="Times New Roman"/>
          <w:lang w:val="en-US"/>
        </w:rPr>
        <w:t xml:space="preserve"> </w:t>
      </w:r>
      <w:r w:rsidR="0090313B" w:rsidRPr="00F74664">
        <w:rPr>
          <w:rFonts w:ascii="Times New Roman" w:hAnsi="Times New Roman" w:cs="Times New Roman"/>
          <w:lang w:val="en-US"/>
        </w:rPr>
        <w:t>trustworthiness</w:t>
      </w:r>
      <w:r w:rsidR="002F7C9C" w:rsidRPr="00F74664">
        <w:rPr>
          <w:rFonts w:ascii="Times New Roman" w:hAnsi="Times New Roman" w:cs="Times New Roman"/>
          <w:lang w:val="en-US"/>
        </w:rPr>
        <w:t>.</w:t>
      </w:r>
      <w:r w:rsidR="006A3D95" w:rsidRPr="00F74664">
        <w:rPr>
          <w:rFonts w:ascii="Times New Roman" w:hAnsi="Times New Roman" w:cs="Times New Roman"/>
          <w:lang w:val="en-US"/>
        </w:rPr>
        <w:t xml:space="preserve"> </w:t>
      </w:r>
      <w:r w:rsidR="00300B82" w:rsidRPr="00F74664">
        <w:rPr>
          <w:rFonts w:ascii="Times New Roman" w:hAnsi="Times New Roman" w:cs="Times New Roman"/>
          <w:lang w:val="en-US"/>
        </w:rPr>
        <w:t>I</w:t>
      </w:r>
      <w:r w:rsidR="00877186" w:rsidRPr="00F74664">
        <w:rPr>
          <w:rFonts w:ascii="Times New Roman" w:hAnsi="Times New Roman" w:cs="Times New Roman"/>
          <w:lang w:val="en-US"/>
        </w:rPr>
        <w:t xml:space="preserve">n their study of shared leadership in six-member MTS air crews during flight simulations, </w:t>
      </w:r>
      <w:proofErr w:type="spellStart"/>
      <w:r w:rsidR="00BA135B" w:rsidRPr="00F74664">
        <w:rPr>
          <w:rFonts w:ascii="Times New Roman" w:hAnsi="Times New Roman" w:cs="Times New Roman"/>
          <w:lang w:val="en-US"/>
        </w:rPr>
        <w:t>Bienefeld</w:t>
      </w:r>
      <w:proofErr w:type="spellEnd"/>
      <w:r w:rsidR="00BA135B" w:rsidRPr="00F74664">
        <w:rPr>
          <w:rFonts w:ascii="Times New Roman" w:hAnsi="Times New Roman" w:cs="Times New Roman"/>
          <w:lang w:val="en-US"/>
        </w:rPr>
        <w:t xml:space="preserve"> and Grote (2013) </w:t>
      </w:r>
      <w:r w:rsidR="002E6902" w:rsidRPr="00F74664">
        <w:rPr>
          <w:rFonts w:ascii="Times New Roman" w:hAnsi="Times New Roman" w:cs="Times New Roman"/>
          <w:lang w:val="en-US"/>
        </w:rPr>
        <w:t>showed</w:t>
      </w:r>
      <w:r w:rsidRPr="00F74664">
        <w:rPr>
          <w:rFonts w:ascii="Times New Roman" w:hAnsi="Times New Roman" w:cs="Times New Roman"/>
          <w:lang w:val="en-US"/>
        </w:rPr>
        <w:t xml:space="preserve"> </w:t>
      </w:r>
      <w:r w:rsidR="00300B82" w:rsidRPr="00F74664">
        <w:rPr>
          <w:rFonts w:ascii="Times New Roman" w:hAnsi="Times New Roman" w:cs="Times New Roman"/>
          <w:lang w:val="en-US"/>
        </w:rPr>
        <w:t>observers</w:t>
      </w:r>
      <w:r w:rsidRPr="00F74664">
        <w:rPr>
          <w:rFonts w:ascii="Times New Roman" w:hAnsi="Times New Roman" w:cs="Times New Roman"/>
          <w:lang w:val="en-US"/>
        </w:rPr>
        <w:t xml:space="preserve"> video footage of</w:t>
      </w:r>
      <w:r w:rsidR="00877186" w:rsidRPr="00F74664">
        <w:rPr>
          <w:rFonts w:ascii="Times New Roman" w:hAnsi="Times New Roman" w:cs="Times New Roman"/>
          <w:lang w:val="en-US"/>
        </w:rPr>
        <w:t xml:space="preserve"> </w:t>
      </w:r>
      <w:r w:rsidR="00BA135B" w:rsidRPr="00F74664">
        <w:rPr>
          <w:rFonts w:ascii="Times New Roman" w:hAnsi="Times New Roman" w:cs="Times New Roman"/>
          <w:lang w:val="en-US"/>
        </w:rPr>
        <w:t xml:space="preserve">interactions in contexts </w:t>
      </w:r>
      <w:r w:rsidR="003875D1" w:rsidRPr="00F74664">
        <w:rPr>
          <w:rFonts w:ascii="Times New Roman" w:hAnsi="Times New Roman" w:cs="Times New Roman"/>
          <w:lang w:val="en-US"/>
        </w:rPr>
        <w:t xml:space="preserve">similar </w:t>
      </w:r>
      <w:r w:rsidR="00155E08" w:rsidRPr="00F74664">
        <w:rPr>
          <w:rFonts w:ascii="Times New Roman" w:hAnsi="Times New Roman" w:cs="Times New Roman"/>
          <w:lang w:val="en-US"/>
        </w:rPr>
        <w:t>to the ones they would collect</w:t>
      </w:r>
      <w:r w:rsidR="00300B82" w:rsidRPr="00F74664">
        <w:rPr>
          <w:rFonts w:ascii="Times New Roman" w:hAnsi="Times New Roman" w:cs="Times New Roman"/>
          <w:lang w:val="en-US"/>
        </w:rPr>
        <w:t xml:space="preserve"> data, and compared</w:t>
      </w:r>
      <w:r w:rsidR="00BA135B" w:rsidRPr="00F74664">
        <w:rPr>
          <w:rFonts w:ascii="Times New Roman" w:hAnsi="Times New Roman" w:cs="Times New Roman"/>
          <w:lang w:val="en-US"/>
        </w:rPr>
        <w:t xml:space="preserve"> their coding using </w:t>
      </w:r>
      <w:proofErr w:type="spellStart"/>
      <w:r w:rsidR="00BA135B" w:rsidRPr="00F74664">
        <w:rPr>
          <w:rFonts w:ascii="Times New Roman" w:hAnsi="Times New Roman" w:cs="Times New Roman"/>
          <w:lang w:val="en-US"/>
        </w:rPr>
        <w:t>int</w:t>
      </w:r>
      <w:r w:rsidR="00155E08" w:rsidRPr="00F74664">
        <w:rPr>
          <w:rFonts w:ascii="Times New Roman" w:hAnsi="Times New Roman" w:cs="Times New Roman"/>
          <w:lang w:val="en-US"/>
        </w:rPr>
        <w:t>errater</w:t>
      </w:r>
      <w:proofErr w:type="spellEnd"/>
      <w:r w:rsidR="00155E08" w:rsidRPr="00F74664">
        <w:rPr>
          <w:rFonts w:ascii="Times New Roman" w:hAnsi="Times New Roman" w:cs="Times New Roman"/>
          <w:lang w:val="en-US"/>
        </w:rPr>
        <w:t xml:space="preserve"> reliability to assess </w:t>
      </w:r>
      <w:r w:rsidR="00300B82" w:rsidRPr="00F74664">
        <w:rPr>
          <w:rFonts w:ascii="Times New Roman" w:hAnsi="Times New Roman" w:cs="Times New Roman"/>
          <w:lang w:val="en-US"/>
        </w:rPr>
        <w:t>effectiveness of</w:t>
      </w:r>
      <w:r w:rsidR="00BA135B" w:rsidRPr="00F74664">
        <w:rPr>
          <w:rFonts w:ascii="Times New Roman" w:hAnsi="Times New Roman" w:cs="Times New Roman"/>
          <w:lang w:val="en-US"/>
        </w:rPr>
        <w:t xml:space="preserve"> preparatory steps. </w:t>
      </w:r>
      <w:r w:rsidR="00300B82" w:rsidRPr="00F74664">
        <w:rPr>
          <w:rFonts w:ascii="Times New Roman" w:hAnsi="Times New Roman" w:cs="Times New Roman"/>
          <w:lang w:val="en-US"/>
        </w:rPr>
        <w:t xml:space="preserve">For researchers involved in </w:t>
      </w:r>
      <w:r w:rsidR="00204248" w:rsidRPr="00F74664">
        <w:rPr>
          <w:rFonts w:ascii="Times New Roman" w:hAnsi="Times New Roman" w:cs="Times New Roman"/>
          <w:lang w:val="en-US"/>
        </w:rPr>
        <w:t>multiple live exercises</w:t>
      </w:r>
      <w:r w:rsidR="00D11293" w:rsidRPr="00F74664">
        <w:rPr>
          <w:rFonts w:ascii="Times New Roman" w:hAnsi="Times New Roman" w:cs="Times New Roman"/>
          <w:lang w:val="en-US"/>
        </w:rPr>
        <w:t xml:space="preserve">, </w:t>
      </w:r>
      <w:r w:rsidR="00F85957" w:rsidRPr="00F74664">
        <w:rPr>
          <w:rFonts w:ascii="Times New Roman" w:hAnsi="Times New Roman" w:cs="Times New Roman"/>
          <w:lang w:val="en-US"/>
        </w:rPr>
        <w:t>a similar approach can be adopted by</w:t>
      </w:r>
      <w:r w:rsidR="00532D04" w:rsidRPr="00F74664">
        <w:rPr>
          <w:rFonts w:ascii="Times New Roman" w:hAnsi="Times New Roman" w:cs="Times New Roman"/>
          <w:lang w:val="en-US"/>
        </w:rPr>
        <w:t xml:space="preserve"> </w:t>
      </w:r>
      <w:r w:rsidR="00300B82" w:rsidRPr="00F74664">
        <w:rPr>
          <w:rFonts w:ascii="Times New Roman" w:hAnsi="Times New Roman" w:cs="Times New Roman"/>
          <w:lang w:val="en-US"/>
        </w:rPr>
        <w:t>draw</w:t>
      </w:r>
      <w:r w:rsidR="00532D04" w:rsidRPr="00F74664">
        <w:rPr>
          <w:rFonts w:ascii="Times New Roman" w:hAnsi="Times New Roman" w:cs="Times New Roman"/>
          <w:lang w:val="en-US"/>
        </w:rPr>
        <w:t>ing</w:t>
      </w:r>
      <w:r w:rsidR="00300B82" w:rsidRPr="00F74664">
        <w:rPr>
          <w:rFonts w:ascii="Times New Roman" w:hAnsi="Times New Roman" w:cs="Times New Roman"/>
          <w:lang w:val="en-US"/>
        </w:rPr>
        <w:t xml:space="preserve"> on</w:t>
      </w:r>
      <w:r w:rsidR="00204248" w:rsidRPr="00F74664">
        <w:rPr>
          <w:rFonts w:ascii="Times New Roman" w:hAnsi="Times New Roman" w:cs="Times New Roman"/>
          <w:lang w:val="en-US"/>
        </w:rPr>
        <w:t xml:space="preserve"> </w:t>
      </w:r>
      <w:r w:rsidR="004A2ACC" w:rsidRPr="00F74664">
        <w:rPr>
          <w:rFonts w:ascii="Times New Roman" w:hAnsi="Times New Roman" w:cs="Times New Roman"/>
          <w:lang w:val="en-US"/>
        </w:rPr>
        <w:t>recording</w:t>
      </w:r>
      <w:r w:rsidR="00204248" w:rsidRPr="00F74664">
        <w:rPr>
          <w:rFonts w:ascii="Times New Roman" w:hAnsi="Times New Roman" w:cs="Times New Roman"/>
          <w:lang w:val="en-US"/>
        </w:rPr>
        <w:t>s</w:t>
      </w:r>
      <w:r w:rsidR="004A2ACC" w:rsidRPr="00F74664">
        <w:rPr>
          <w:rFonts w:ascii="Times New Roman" w:hAnsi="Times New Roman" w:cs="Times New Roman"/>
          <w:lang w:val="en-US"/>
        </w:rPr>
        <w:t xml:space="preserve"> </w:t>
      </w:r>
      <w:r w:rsidR="00204248" w:rsidRPr="00F74664">
        <w:rPr>
          <w:rFonts w:ascii="Times New Roman" w:hAnsi="Times New Roman" w:cs="Times New Roman"/>
          <w:lang w:val="en-US"/>
        </w:rPr>
        <w:t xml:space="preserve">from previous exercises as a source of </w:t>
      </w:r>
      <w:r w:rsidR="004A2ACC" w:rsidRPr="00F74664">
        <w:rPr>
          <w:rFonts w:ascii="Times New Roman" w:hAnsi="Times New Roman" w:cs="Times New Roman"/>
          <w:lang w:val="en-US"/>
        </w:rPr>
        <w:t>observational training materials</w:t>
      </w:r>
      <w:r w:rsidR="00F85957" w:rsidRPr="00F74664">
        <w:rPr>
          <w:rFonts w:ascii="Times New Roman" w:hAnsi="Times New Roman" w:cs="Times New Roman"/>
          <w:lang w:val="en-US"/>
        </w:rPr>
        <w:t xml:space="preserve">. </w:t>
      </w:r>
      <w:r w:rsidR="001F3FA9" w:rsidRPr="00F74664">
        <w:rPr>
          <w:rFonts w:ascii="Times New Roman" w:hAnsi="Times New Roman" w:cs="Times New Roman"/>
          <w:lang w:val="en-US"/>
        </w:rPr>
        <w:t>For E</w:t>
      </w:r>
      <w:r w:rsidR="00D11293" w:rsidRPr="00F74664">
        <w:rPr>
          <w:rFonts w:ascii="Times New Roman" w:hAnsi="Times New Roman" w:cs="Times New Roman"/>
          <w:lang w:val="en-US"/>
        </w:rPr>
        <w:t>x. JE, i</w:t>
      </w:r>
      <w:r w:rsidR="00204248" w:rsidRPr="00F74664">
        <w:rPr>
          <w:rFonts w:ascii="Times New Roman" w:hAnsi="Times New Roman" w:cs="Times New Roman"/>
          <w:lang w:val="en-US"/>
        </w:rPr>
        <w:t xml:space="preserve">n addition to providing observational training, </w:t>
      </w:r>
      <w:r w:rsidR="00F85957" w:rsidRPr="00F74664">
        <w:rPr>
          <w:rFonts w:ascii="Times New Roman" w:hAnsi="Times New Roman" w:cs="Times New Roman"/>
          <w:lang w:val="en-US"/>
        </w:rPr>
        <w:t>pairs of</w:t>
      </w:r>
      <w:r w:rsidR="00532D04" w:rsidRPr="00F74664">
        <w:rPr>
          <w:rFonts w:ascii="Times New Roman" w:hAnsi="Times New Roman" w:cs="Times New Roman"/>
          <w:lang w:val="en-US"/>
        </w:rPr>
        <w:t xml:space="preserve"> observers coded</w:t>
      </w:r>
      <w:r w:rsidR="00BA135B" w:rsidRPr="00F74664">
        <w:rPr>
          <w:rFonts w:ascii="Times New Roman" w:hAnsi="Times New Roman" w:cs="Times New Roman"/>
          <w:lang w:val="en-US"/>
        </w:rPr>
        <w:t xml:space="preserve"> the same interactions</w:t>
      </w:r>
      <w:r w:rsidR="00E432B6" w:rsidRPr="00F74664">
        <w:rPr>
          <w:rFonts w:ascii="Times New Roman" w:hAnsi="Times New Roman" w:cs="Times New Roman"/>
          <w:lang w:val="en-US"/>
        </w:rPr>
        <w:t xml:space="preserve"> during the exercise. H</w:t>
      </w:r>
      <w:r w:rsidR="00204248" w:rsidRPr="00F74664">
        <w:rPr>
          <w:rFonts w:ascii="Times New Roman" w:hAnsi="Times New Roman" w:cs="Times New Roman"/>
          <w:lang w:val="en-US"/>
        </w:rPr>
        <w:t xml:space="preserve">alf </w:t>
      </w:r>
      <w:r w:rsidR="00155E08" w:rsidRPr="00F74664">
        <w:rPr>
          <w:rFonts w:ascii="Times New Roman" w:hAnsi="Times New Roman" w:cs="Times New Roman"/>
          <w:lang w:val="en-US"/>
        </w:rPr>
        <w:t>were academic researchers specializing</w:t>
      </w:r>
      <w:r w:rsidR="00204248" w:rsidRPr="00F74664">
        <w:rPr>
          <w:rFonts w:ascii="Times New Roman" w:hAnsi="Times New Roman" w:cs="Times New Roman"/>
          <w:lang w:val="en-US"/>
        </w:rPr>
        <w:t xml:space="preserve"> in </w:t>
      </w:r>
      <w:r w:rsidR="00155E08" w:rsidRPr="00F74664">
        <w:rPr>
          <w:rFonts w:ascii="Times New Roman" w:hAnsi="Times New Roman" w:cs="Times New Roman"/>
          <w:lang w:val="en-US"/>
        </w:rPr>
        <w:t>team processes</w:t>
      </w:r>
      <w:r w:rsidR="00204248" w:rsidRPr="00F74664">
        <w:rPr>
          <w:rFonts w:ascii="Times New Roman" w:hAnsi="Times New Roman" w:cs="Times New Roman"/>
          <w:lang w:val="en-US"/>
        </w:rPr>
        <w:t xml:space="preserve"> </w:t>
      </w:r>
      <w:r w:rsidR="00ED05B2" w:rsidRPr="00F74664">
        <w:rPr>
          <w:rFonts w:ascii="Times New Roman" w:hAnsi="Times New Roman" w:cs="Times New Roman"/>
          <w:lang w:val="en-US"/>
        </w:rPr>
        <w:t>in</w:t>
      </w:r>
      <w:r w:rsidR="00D11293" w:rsidRPr="00F74664">
        <w:rPr>
          <w:rFonts w:ascii="Times New Roman" w:hAnsi="Times New Roman" w:cs="Times New Roman"/>
          <w:lang w:val="en-US"/>
        </w:rPr>
        <w:t xml:space="preserve"> risk</w:t>
      </w:r>
      <w:r w:rsidR="00ED05B2" w:rsidRPr="00F74664">
        <w:rPr>
          <w:rFonts w:ascii="Times New Roman" w:hAnsi="Times New Roman" w:cs="Times New Roman"/>
          <w:lang w:val="en-US"/>
        </w:rPr>
        <w:t>y and uncertain</w:t>
      </w:r>
      <w:r w:rsidR="00D11293" w:rsidRPr="00F74664">
        <w:rPr>
          <w:rFonts w:ascii="Times New Roman" w:hAnsi="Times New Roman" w:cs="Times New Roman"/>
          <w:lang w:val="en-US"/>
        </w:rPr>
        <w:t xml:space="preserve"> contexts</w:t>
      </w:r>
      <w:r w:rsidR="00204248" w:rsidRPr="00F74664">
        <w:rPr>
          <w:rFonts w:ascii="Times New Roman" w:hAnsi="Times New Roman" w:cs="Times New Roman"/>
          <w:lang w:val="en-US"/>
        </w:rPr>
        <w:t xml:space="preserve"> and </w:t>
      </w:r>
      <w:r w:rsidR="00D11293" w:rsidRPr="00F74664">
        <w:rPr>
          <w:rFonts w:ascii="Times New Roman" w:hAnsi="Times New Roman" w:cs="Times New Roman"/>
          <w:lang w:val="en-US"/>
        </w:rPr>
        <w:t xml:space="preserve">half </w:t>
      </w:r>
      <w:r w:rsidR="00204248" w:rsidRPr="00F74664">
        <w:rPr>
          <w:rFonts w:ascii="Times New Roman" w:hAnsi="Times New Roman" w:cs="Times New Roman"/>
          <w:lang w:val="en-US"/>
        </w:rPr>
        <w:t>were emergency responders with between eight and 37 years of practical experience</w:t>
      </w:r>
      <w:r w:rsidR="00532D04" w:rsidRPr="00F74664">
        <w:rPr>
          <w:rFonts w:ascii="Times New Roman" w:hAnsi="Times New Roman" w:cs="Times New Roman"/>
          <w:lang w:val="en-US"/>
        </w:rPr>
        <w:t xml:space="preserve">. </w:t>
      </w:r>
      <w:r w:rsidR="00173E5A" w:rsidRPr="00F74664">
        <w:rPr>
          <w:rFonts w:ascii="Times New Roman" w:hAnsi="Times New Roman" w:cs="Times New Roman"/>
          <w:lang w:val="en-US"/>
        </w:rPr>
        <w:lastRenderedPageBreak/>
        <w:t xml:space="preserve">Academics and practitioners </w:t>
      </w:r>
      <w:r w:rsidR="001A32D4" w:rsidRPr="00F74664">
        <w:rPr>
          <w:rFonts w:ascii="Times New Roman" w:hAnsi="Times New Roman" w:cs="Times New Roman"/>
          <w:lang w:val="en-US"/>
        </w:rPr>
        <w:t xml:space="preserve">were paired </w:t>
      </w:r>
      <w:r w:rsidR="00204248" w:rsidRPr="00F74664">
        <w:rPr>
          <w:rFonts w:ascii="Times New Roman" w:hAnsi="Times New Roman" w:cs="Times New Roman"/>
          <w:lang w:val="en-US"/>
        </w:rPr>
        <w:t xml:space="preserve">to provide </w:t>
      </w:r>
      <w:r w:rsidR="00F85957" w:rsidRPr="00F74664">
        <w:rPr>
          <w:rFonts w:ascii="Times New Roman" w:hAnsi="Times New Roman" w:cs="Times New Roman"/>
          <w:lang w:val="en-US"/>
        </w:rPr>
        <w:t>independent observations of the same interactions</w:t>
      </w:r>
      <w:r w:rsidR="002E6902" w:rsidRPr="00F74664">
        <w:rPr>
          <w:rFonts w:ascii="Times New Roman" w:hAnsi="Times New Roman" w:cs="Times New Roman"/>
          <w:lang w:val="en-US"/>
        </w:rPr>
        <w:t>. O</w:t>
      </w:r>
      <w:r w:rsidR="00204248" w:rsidRPr="00F74664">
        <w:rPr>
          <w:rFonts w:ascii="Times New Roman" w:hAnsi="Times New Roman" w:cs="Times New Roman"/>
          <w:lang w:val="en-US"/>
        </w:rPr>
        <w:t>bservations</w:t>
      </w:r>
      <w:r w:rsidR="00ED05B2" w:rsidRPr="00F74664">
        <w:rPr>
          <w:rFonts w:ascii="Times New Roman" w:hAnsi="Times New Roman" w:cs="Times New Roman"/>
          <w:lang w:val="en-US"/>
        </w:rPr>
        <w:t xml:space="preserve"> were</w:t>
      </w:r>
      <w:r w:rsidR="00F85957" w:rsidRPr="00F74664">
        <w:rPr>
          <w:rFonts w:ascii="Times New Roman" w:hAnsi="Times New Roman" w:cs="Times New Roman"/>
          <w:lang w:val="en-US"/>
        </w:rPr>
        <w:t xml:space="preserve"> </w:t>
      </w:r>
      <w:r w:rsidR="00204248" w:rsidRPr="00F74664">
        <w:rPr>
          <w:rFonts w:ascii="Times New Roman" w:hAnsi="Times New Roman" w:cs="Times New Roman"/>
          <w:lang w:val="en-US"/>
        </w:rPr>
        <w:t xml:space="preserve">compared for </w:t>
      </w:r>
      <w:r w:rsidR="00155E08" w:rsidRPr="00F74664">
        <w:rPr>
          <w:rFonts w:ascii="Times New Roman" w:hAnsi="Times New Roman" w:cs="Times New Roman"/>
          <w:lang w:val="en-US"/>
        </w:rPr>
        <w:t>concurrence</w:t>
      </w:r>
      <w:r w:rsidR="00204248" w:rsidRPr="00F74664">
        <w:rPr>
          <w:rFonts w:ascii="Times New Roman" w:hAnsi="Times New Roman" w:cs="Times New Roman"/>
          <w:lang w:val="en-US"/>
        </w:rPr>
        <w:t xml:space="preserve"> post-incident </w:t>
      </w:r>
      <w:r w:rsidR="0090313B" w:rsidRPr="00F74664">
        <w:rPr>
          <w:rFonts w:ascii="Times New Roman" w:hAnsi="Times New Roman" w:cs="Times New Roman"/>
          <w:lang w:val="en-US"/>
        </w:rPr>
        <w:t xml:space="preserve">to improve trustworthiness </w:t>
      </w:r>
      <w:r w:rsidR="00204248" w:rsidRPr="00F74664">
        <w:rPr>
          <w:rFonts w:ascii="Times New Roman" w:hAnsi="Times New Roman" w:cs="Times New Roman"/>
          <w:lang w:val="en-US"/>
        </w:rPr>
        <w:t>(Armstrong</w:t>
      </w:r>
      <w:r w:rsidR="00360380" w:rsidRPr="00F74664">
        <w:rPr>
          <w:rFonts w:ascii="Times New Roman" w:hAnsi="Times New Roman" w:cs="Times New Roman"/>
          <w:lang w:val="en-US"/>
        </w:rPr>
        <w:t>, Gosling,</w:t>
      </w:r>
      <w:r w:rsidR="00204248" w:rsidRPr="00F74664">
        <w:rPr>
          <w:rFonts w:ascii="Times New Roman" w:hAnsi="Times New Roman" w:cs="Times New Roman"/>
          <w:lang w:val="en-US"/>
        </w:rPr>
        <w:t xml:space="preserve"> </w:t>
      </w:r>
      <w:proofErr w:type="spellStart"/>
      <w:r w:rsidR="00204248" w:rsidRPr="00F74664">
        <w:rPr>
          <w:rFonts w:ascii="Times New Roman" w:hAnsi="Times New Roman" w:cs="Times New Roman"/>
          <w:lang w:val="en-US"/>
        </w:rPr>
        <w:t>Weinman</w:t>
      </w:r>
      <w:proofErr w:type="spellEnd"/>
      <w:r w:rsidR="00204248" w:rsidRPr="00F74664">
        <w:rPr>
          <w:rFonts w:ascii="Times New Roman" w:hAnsi="Times New Roman" w:cs="Times New Roman"/>
          <w:lang w:val="en-US"/>
        </w:rPr>
        <w:t xml:space="preserve">, </w:t>
      </w:r>
      <w:r w:rsidR="00360380" w:rsidRPr="00F74664">
        <w:rPr>
          <w:rFonts w:ascii="Times New Roman" w:hAnsi="Times New Roman" w:cs="Times New Roman"/>
          <w:lang w:val="en-US"/>
        </w:rPr>
        <w:t xml:space="preserve">&amp; </w:t>
      </w:r>
      <w:proofErr w:type="spellStart"/>
      <w:r w:rsidR="00360380" w:rsidRPr="00F74664">
        <w:rPr>
          <w:rFonts w:ascii="Times New Roman" w:hAnsi="Times New Roman" w:cs="Times New Roman"/>
          <w:lang w:val="en-US"/>
        </w:rPr>
        <w:t>Marteau</w:t>
      </w:r>
      <w:proofErr w:type="spellEnd"/>
      <w:r w:rsidR="00360380" w:rsidRPr="00F74664">
        <w:rPr>
          <w:rFonts w:ascii="Times New Roman" w:hAnsi="Times New Roman" w:cs="Times New Roman"/>
          <w:lang w:val="en-US"/>
        </w:rPr>
        <w:t xml:space="preserve">, </w:t>
      </w:r>
      <w:r w:rsidR="00204248" w:rsidRPr="00F74664">
        <w:rPr>
          <w:rFonts w:ascii="Times New Roman" w:hAnsi="Times New Roman" w:cs="Times New Roman"/>
          <w:lang w:val="en-US"/>
        </w:rPr>
        <w:t>1997).</w:t>
      </w:r>
    </w:p>
    <w:p w14:paraId="177DA383" w14:textId="1EF268E0" w:rsidR="00A139EE" w:rsidRPr="00F74664" w:rsidRDefault="0048766B" w:rsidP="00276338">
      <w:pPr>
        <w:pStyle w:val="Body"/>
        <w:widowControl w:val="0"/>
        <w:spacing w:line="480" w:lineRule="auto"/>
        <w:ind w:firstLine="709"/>
        <w:rPr>
          <w:rFonts w:ascii="Times New Roman" w:hAnsi="Times New Roman" w:cs="Times New Roman"/>
          <w:lang w:val="en-US"/>
        </w:rPr>
      </w:pPr>
      <w:r w:rsidRPr="00F74664">
        <w:rPr>
          <w:rFonts w:ascii="Times New Roman" w:hAnsi="Times New Roman" w:cs="Times New Roman"/>
          <w:lang w:val="en-US"/>
        </w:rPr>
        <w:t>In addition</w:t>
      </w:r>
      <w:r w:rsidR="00A139EE" w:rsidRPr="00F74664">
        <w:rPr>
          <w:rFonts w:ascii="Times New Roman" w:hAnsi="Times New Roman" w:cs="Times New Roman"/>
          <w:lang w:val="en-US"/>
        </w:rPr>
        <w:t xml:space="preserve">, </w:t>
      </w:r>
      <w:r w:rsidR="001F3FA9" w:rsidRPr="00F74664">
        <w:rPr>
          <w:rFonts w:ascii="Times New Roman" w:hAnsi="Times New Roman" w:cs="Times New Roman"/>
          <w:lang w:val="en-US"/>
        </w:rPr>
        <w:t>the 16 observers</w:t>
      </w:r>
      <w:r w:rsidR="00A139EE" w:rsidRPr="00F74664">
        <w:rPr>
          <w:rFonts w:ascii="Times New Roman" w:hAnsi="Times New Roman" w:cs="Times New Roman"/>
          <w:lang w:val="en-US"/>
        </w:rPr>
        <w:t xml:space="preserve"> used a secure instant group </w:t>
      </w:r>
      <w:r w:rsidR="00353381" w:rsidRPr="00F74664">
        <w:rPr>
          <w:rFonts w:ascii="Times New Roman" w:hAnsi="Times New Roman" w:cs="Times New Roman"/>
          <w:lang w:val="en-US"/>
        </w:rPr>
        <w:t xml:space="preserve">messaging system to share </w:t>
      </w:r>
      <w:r w:rsidR="005131FE">
        <w:rPr>
          <w:rFonts w:ascii="Times New Roman" w:hAnsi="Times New Roman" w:cs="Times New Roman"/>
          <w:lang w:val="en-US"/>
        </w:rPr>
        <w:t>details</w:t>
      </w:r>
      <w:r w:rsidR="00353381" w:rsidRPr="00F74664">
        <w:rPr>
          <w:rFonts w:ascii="Times New Roman" w:hAnsi="Times New Roman" w:cs="Times New Roman"/>
          <w:lang w:val="en-US"/>
        </w:rPr>
        <w:t xml:space="preserve"> of activities </w:t>
      </w:r>
      <w:r w:rsidR="005131FE">
        <w:rPr>
          <w:rFonts w:ascii="Times New Roman" w:hAnsi="Times New Roman" w:cs="Times New Roman"/>
          <w:lang w:val="en-US"/>
        </w:rPr>
        <w:t xml:space="preserve">observed </w:t>
      </w:r>
      <w:r w:rsidR="00A139EE" w:rsidRPr="00F74664">
        <w:rPr>
          <w:rFonts w:ascii="Times New Roman" w:hAnsi="Times New Roman" w:cs="Times New Roman"/>
          <w:lang w:val="en-US"/>
        </w:rPr>
        <w:t>across locations.</w:t>
      </w:r>
      <w:r w:rsidR="00B81BDD" w:rsidRPr="00F74664">
        <w:rPr>
          <w:rFonts w:ascii="Times New Roman" w:hAnsi="Times New Roman" w:cs="Times New Roman"/>
          <w:lang w:val="en-US"/>
        </w:rPr>
        <w:t xml:space="preserve"> Th</w:t>
      </w:r>
      <w:r w:rsidR="005131FE">
        <w:rPr>
          <w:rFonts w:ascii="Times New Roman" w:hAnsi="Times New Roman" w:cs="Times New Roman"/>
          <w:lang w:val="en-US"/>
        </w:rPr>
        <w:t>e focus here was</w:t>
      </w:r>
      <w:r w:rsidR="00870452" w:rsidRPr="00F74664">
        <w:rPr>
          <w:rFonts w:ascii="Times New Roman" w:hAnsi="Times New Roman" w:cs="Times New Roman"/>
          <w:lang w:val="en-US"/>
        </w:rPr>
        <w:t xml:space="preserve"> on providing</w:t>
      </w:r>
      <w:r w:rsidR="00B81BDD" w:rsidRPr="00F74664">
        <w:rPr>
          <w:rFonts w:ascii="Times New Roman" w:hAnsi="Times New Roman" w:cs="Times New Roman"/>
          <w:lang w:val="en-US"/>
        </w:rPr>
        <w:t xml:space="preserve"> description</w:t>
      </w:r>
      <w:r w:rsidR="00870452" w:rsidRPr="00F74664">
        <w:rPr>
          <w:rFonts w:ascii="Times New Roman" w:hAnsi="Times New Roman" w:cs="Times New Roman"/>
          <w:lang w:val="en-US"/>
        </w:rPr>
        <w:t>s of activities rather than</w:t>
      </w:r>
      <w:r w:rsidR="00B81BDD" w:rsidRPr="00F74664">
        <w:rPr>
          <w:rFonts w:ascii="Times New Roman" w:hAnsi="Times New Roman" w:cs="Times New Roman"/>
          <w:lang w:val="en-US"/>
        </w:rPr>
        <w:t xml:space="preserve"> interpretation</w:t>
      </w:r>
      <w:r w:rsidR="00870452" w:rsidRPr="00F74664">
        <w:rPr>
          <w:rFonts w:ascii="Times New Roman" w:hAnsi="Times New Roman" w:cs="Times New Roman"/>
          <w:lang w:val="en-US"/>
        </w:rPr>
        <w:t>s</w:t>
      </w:r>
      <w:r w:rsidR="00B81BDD" w:rsidRPr="00F74664">
        <w:rPr>
          <w:rFonts w:ascii="Times New Roman" w:hAnsi="Times New Roman" w:cs="Times New Roman"/>
          <w:lang w:val="en-US"/>
        </w:rPr>
        <w:t xml:space="preserve"> of performance </w:t>
      </w:r>
      <w:r w:rsidR="005131FE">
        <w:rPr>
          <w:rFonts w:ascii="Times New Roman" w:hAnsi="Times New Roman" w:cs="Times New Roman"/>
          <w:lang w:val="en-US"/>
        </w:rPr>
        <w:t>as this c</w:t>
      </w:r>
      <w:r w:rsidR="00B81BDD" w:rsidRPr="00F74664">
        <w:rPr>
          <w:rFonts w:ascii="Times New Roman" w:hAnsi="Times New Roman" w:cs="Times New Roman"/>
          <w:lang w:val="en-US"/>
        </w:rPr>
        <w:t>ould influence how others viewed the exercise</w:t>
      </w:r>
      <w:r w:rsidR="005131FE">
        <w:rPr>
          <w:rFonts w:ascii="Times New Roman" w:hAnsi="Times New Roman" w:cs="Times New Roman"/>
          <w:lang w:val="en-US"/>
        </w:rPr>
        <w:t xml:space="preserve">. Examples of the types of text-based messages shared include, </w:t>
      </w:r>
      <w:r w:rsidR="00870452" w:rsidRPr="00F74664">
        <w:rPr>
          <w:rFonts w:ascii="Times New Roman" w:hAnsi="Times New Roman" w:cs="Times New Roman"/>
          <w:lang w:val="en-US"/>
        </w:rPr>
        <w:t>“</w:t>
      </w:r>
      <w:r w:rsidR="00870452" w:rsidRPr="005131FE">
        <w:rPr>
          <w:rFonts w:ascii="Times New Roman" w:hAnsi="Times New Roman" w:cs="Times New Roman"/>
          <w:i/>
          <w:lang w:val="en-US"/>
        </w:rPr>
        <w:t xml:space="preserve">The first two </w:t>
      </w:r>
      <w:r w:rsidR="00BE6ADD" w:rsidRPr="005131FE">
        <w:rPr>
          <w:rFonts w:ascii="Times New Roman" w:hAnsi="Times New Roman" w:cs="Times New Roman"/>
          <w:i/>
          <w:lang w:val="en-US"/>
        </w:rPr>
        <w:t>fire service appliances have arrived at sector two c</w:t>
      </w:r>
      <w:r w:rsidR="005131FE" w:rsidRPr="005131FE">
        <w:rPr>
          <w:rFonts w:ascii="Times New Roman" w:hAnsi="Times New Roman" w:cs="Times New Roman"/>
          <w:i/>
          <w:lang w:val="en-US"/>
        </w:rPr>
        <w:t>ontaining eight firefighters</w:t>
      </w:r>
      <w:r w:rsidR="005131FE">
        <w:rPr>
          <w:rFonts w:ascii="Times New Roman" w:hAnsi="Times New Roman" w:cs="Times New Roman"/>
          <w:lang w:val="en-US"/>
        </w:rPr>
        <w:t>” and “</w:t>
      </w:r>
      <w:r w:rsidR="005131FE" w:rsidRPr="005131FE">
        <w:rPr>
          <w:rFonts w:ascii="Times New Roman" w:hAnsi="Times New Roman" w:cs="Times New Roman"/>
          <w:i/>
          <w:lang w:val="en-US"/>
        </w:rPr>
        <w:t>Ambulance</w:t>
      </w:r>
      <w:r w:rsidR="00BE6ADD" w:rsidRPr="005131FE">
        <w:rPr>
          <w:rFonts w:ascii="Times New Roman" w:hAnsi="Times New Roman" w:cs="Times New Roman"/>
          <w:i/>
          <w:lang w:val="en-US"/>
        </w:rPr>
        <w:t xml:space="preserve"> tactical</w:t>
      </w:r>
      <w:r w:rsidR="005131FE" w:rsidRPr="005131FE">
        <w:rPr>
          <w:rFonts w:ascii="Times New Roman" w:hAnsi="Times New Roman" w:cs="Times New Roman"/>
          <w:i/>
          <w:lang w:val="en-US"/>
        </w:rPr>
        <w:t xml:space="preserve"> commander is ending his shift</w:t>
      </w:r>
      <w:r w:rsidR="005131FE">
        <w:rPr>
          <w:rFonts w:ascii="Times New Roman" w:hAnsi="Times New Roman" w:cs="Times New Roman"/>
          <w:lang w:val="en-US"/>
        </w:rPr>
        <w:t>”</w:t>
      </w:r>
      <w:r w:rsidR="00B81BDD" w:rsidRPr="00F74664">
        <w:rPr>
          <w:rFonts w:ascii="Times New Roman" w:hAnsi="Times New Roman" w:cs="Times New Roman"/>
          <w:lang w:val="en-US"/>
        </w:rPr>
        <w:t xml:space="preserve">. </w:t>
      </w:r>
      <w:r w:rsidR="00BE6ADD" w:rsidRPr="00F74664">
        <w:rPr>
          <w:rFonts w:ascii="Times New Roman" w:hAnsi="Times New Roman" w:cs="Times New Roman"/>
          <w:lang w:val="en-US"/>
        </w:rPr>
        <w:t>T</w:t>
      </w:r>
      <w:r w:rsidR="00A139EE" w:rsidRPr="00F74664">
        <w:rPr>
          <w:rFonts w:ascii="Times New Roman" w:hAnsi="Times New Roman" w:cs="Times New Roman"/>
          <w:lang w:val="en-US"/>
        </w:rPr>
        <w:t xml:space="preserve">ext, audio, photographic and video messages </w:t>
      </w:r>
      <w:r w:rsidR="00353381" w:rsidRPr="00F74664">
        <w:rPr>
          <w:rFonts w:ascii="Times New Roman" w:hAnsi="Times New Roman" w:cs="Times New Roman"/>
          <w:lang w:val="en-US"/>
        </w:rPr>
        <w:t>were</w:t>
      </w:r>
      <w:r w:rsidR="00A139EE" w:rsidRPr="00F74664">
        <w:rPr>
          <w:rFonts w:ascii="Times New Roman" w:hAnsi="Times New Roman" w:cs="Times New Roman"/>
          <w:lang w:val="en-US"/>
        </w:rPr>
        <w:t xml:space="preserve"> </w:t>
      </w:r>
      <w:r w:rsidR="005131FE">
        <w:rPr>
          <w:rFonts w:ascii="Times New Roman" w:hAnsi="Times New Roman" w:cs="Times New Roman"/>
          <w:lang w:val="en-US"/>
        </w:rPr>
        <w:t xml:space="preserve">shared securely as </w:t>
      </w:r>
      <w:r w:rsidR="00BE6ADD" w:rsidRPr="00F74664">
        <w:rPr>
          <w:rFonts w:ascii="Times New Roman" w:hAnsi="Times New Roman" w:cs="Times New Roman"/>
          <w:lang w:val="en-US"/>
        </w:rPr>
        <w:t xml:space="preserve">information </w:t>
      </w:r>
      <w:r w:rsidR="005131FE">
        <w:rPr>
          <w:rFonts w:ascii="Times New Roman" w:hAnsi="Times New Roman" w:cs="Times New Roman"/>
          <w:lang w:val="en-US"/>
        </w:rPr>
        <w:t>was encrypted end-to-end, and</w:t>
      </w:r>
      <w:r w:rsidR="00BE6ADD" w:rsidRPr="00F74664">
        <w:rPr>
          <w:rFonts w:ascii="Times New Roman" w:hAnsi="Times New Roman" w:cs="Times New Roman"/>
          <w:lang w:val="en-US"/>
        </w:rPr>
        <w:t xml:space="preserve"> messages were automatically </w:t>
      </w:r>
      <w:r w:rsidR="00DB1150" w:rsidRPr="00F74664">
        <w:rPr>
          <w:rFonts w:ascii="Times New Roman" w:hAnsi="Times New Roman" w:cs="Times New Roman"/>
          <w:lang w:val="en-US"/>
        </w:rPr>
        <w:t>time stamped</w:t>
      </w:r>
      <w:r w:rsidR="00A139EE" w:rsidRPr="00F74664">
        <w:rPr>
          <w:rFonts w:ascii="Times New Roman" w:hAnsi="Times New Roman" w:cs="Times New Roman"/>
          <w:lang w:val="en-US"/>
        </w:rPr>
        <w:t xml:space="preserve">. </w:t>
      </w:r>
      <w:r w:rsidR="00DB1150" w:rsidRPr="00F74664">
        <w:rPr>
          <w:rFonts w:ascii="Times New Roman" w:hAnsi="Times New Roman" w:cs="Times New Roman"/>
          <w:lang w:val="en-US"/>
        </w:rPr>
        <w:t>Shar</w:t>
      </w:r>
      <w:r w:rsidR="005131FE">
        <w:rPr>
          <w:rFonts w:ascii="Times New Roman" w:hAnsi="Times New Roman" w:cs="Times New Roman"/>
          <w:lang w:val="en-US"/>
        </w:rPr>
        <w:t>ing this information across</w:t>
      </w:r>
      <w:r w:rsidR="00DB1150" w:rsidRPr="00F74664">
        <w:rPr>
          <w:rFonts w:ascii="Times New Roman" w:hAnsi="Times New Roman" w:cs="Times New Roman"/>
          <w:lang w:val="en-US"/>
        </w:rPr>
        <w:t xml:space="preserve"> location</w:t>
      </w:r>
      <w:r w:rsidR="005131FE">
        <w:rPr>
          <w:rFonts w:ascii="Times New Roman" w:hAnsi="Times New Roman" w:cs="Times New Roman"/>
          <w:lang w:val="en-US"/>
        </w:rPr>
        <w:t>s</w:t>
      </w:r>
      <w:r w:rsidR="00DB1150" w:rsidRPr="00F74664">
        <w:rPr>
          <w:rFonts w:ascii="Times New Roman" w:hAnsi="Times New Roman" w:cs="Times New Roman"/>
          <w:lang w:val="en-US"/>
        </w:rPr>
        <w:t xml:space="preserve"> served a dual purpose. Firstly, it enabled </w:t>
      </w:r>
      <w:r w:rsidR="00A139EE" w:rsidRPr="00F74664">
        <w:rPr>
          <w:rFonts w:ascii="Times New Roman" w:hAnsi="Times New Roman" w:cs="Times New Roman"/>
          <w:lang w:val="en-US"/>
        </w:rPr>
        <w:t>researchers to build a global picture of the incident to coordinate data collection activities</w:t>
      </w:r>
      <w:r w:rsidR="005131FE">
        <w:rPr>
          <w:rFonts w:ascii="Times New Roman" w:hAnsi="Times New Roman" w:cs="Times New Roman"/>
          <w:lang w:val="en-US"/>
        </w:rPr>
        <w:t xml:space="preserve">, such as conducting interviews with practitioners when there was a </w:t>
      </w:r>
      <w:r w:rsidR="00A139EE" w:rsidRPr="00F74664">
        <w:rPr>
          <w:rFonts w:ascii="Times New Roman" w:hAnsi="Times New Roman" w:cs="Times New Roman"/>
          <w:lang w:val="en-US"/>
        </w:rPr>
        <w:t xml:space="preserve">shift change over. </w:t>
      </w:r>
      <w:r w:rsidR="005131FE">
        <w:rPr>
          <w:rFonts w:ascii="Times New Roman" w:hAnsi="Times New Roman" w:cs="Times New Roman"/>
          <w:lang w:val="en-US"/>
        </w:rPr>
        <w:t>I</w:t>
      </w:r>
      <w:r w:rsidR="00A139EE" w:rsidRPr="00F74664">
        <w:rPr>
          <w:rFonts w:ascii="Times New Roman" w:hAnsi="Times New Roman" w:cs="Times New Roman"/>
          <w:lang w:val="en-US"/>
        </w:rPr>
        <w:t xml:space="preserve">nformation </w:t>
      </w:r>
      <w:r w:rsidR="005131FE">
        <w:rPr>
          <w:rFonts w:ascii="Times New Roman" w:hAnsi="Times New Roman" w:cs="Times New Roman"/>
          <w:lang w:val="en-US"/>
        </w:rPr>
        <w:t xml:space="preserve">could also be used to </w:t>
      </w:r>
      <w:r w:rsidR="00A139EE" w:rsidRPr="00F74664">
        <w:rPr>
          <w:rFonts w:ascii="Times New Roman" w:hAnsi="Times New Roman" w:cs="Times New Roman"/>
          <w:lang w:val="en-US"/>
        </w:rPr>
        <w:t>inform</w:t>
      </w:r>
      <w:r w:rsidR="00FC01A3" w:rsidRPr="00F74664">
        <w:rPr>
          <w:rFonts w:ascii="Times New Roman" w:hAnsi="Times New Roman" w:cs="Times New Roman"/>
          <w:lang w:val="en-US"/>
        </w:rPr>
        <w:t xml:space="preserve"> interviews </w:t>
      </w:r>
      <w:r w:rsidR="00A139EE" w:rsidRPr="00F74664">
        <w:rPr>
          <w:rFonts w:ascii="Times New Roman" w:hAnsi="Times New Roman" w:cs="Times New Roman"/>
          <w:lang w:val="en-US"/>
        </w:rPr>
        <w:t xml:space="preserve">by flagging </w:t>
      </w:r>
      <w:r w:rsidR="005131FE">
        <w:rPr>
          <w:rFonts w:ascii="Times New Roman" w:hAnsi="Times New Roman" w:cs="Times New Roman"/>
          <w:lang w:val="en-US"/>
        </w:rPr>
        <w:t>significant activities</w:t>
      </w:r>
      <w:r w:rsidR="00BE6ADD" w:rsidRPr="00F74664">
        <w:rPr>
          <w:rFonts w:ascii="Times New Roman" w:hAnsi="Times New Roman" w:cs="Times New Roman"/>
          <w:lang w:val="en-US"/>
        </w:rPr>
        <w:t xml:space="preserve"> (for example, “</w:t>
      </w:r>
      <w:r w:rsidR="00BE6ADD" w:rsidRPr="005131FE">
        <w:rPr>
          <w:rFonts w:ascii="Times New Roman" w:hAnsi="Times New Roman" w:cs="Times New Roman"/>
          <w:i/>
          <w:lang w:val="en-US"/>
        </w:rPr>
        <w:t>A media briefing has been called for 2pm</w:t>
      </w:r>
      <w:r w:rsidR="00BE6ADD" w:rsidRPr="00F74664">
        <w:rPr>
          <w:rFonts w:ascii="Times New Roman" w:hAnsi="Times New Roman" w:cs="Times New Roman"/>
          <w:lang w:val="en-US"/>
        </w:rPr>
        <w:t>”)</w:t>
      </w:r>
      <w:r w:rsidR="00A139EE" w:rsidRPr="00F74664">
        <w:rPr>
          <w:rFonts w:ascii="Times New Roman" w:hAnsi="Times New Roman" w:cs="Times New Roman"/>
          <w:lang w:val="en-US"/>
        </w:rPr>
        <w:t>.</w:t>
      </w:r>
      <w:r w:rsidR="001D4AC3" w:rsidRPr="00F74664">
        <w:rPr>
          <w:rFonts w:ascii="Times New Roman" w:hAnsi="Times New Roman" w:cs="Times New Roman"/>
          <w:lang w:val="en-US"/>
        </w:rPr>
        <w:t xml:space="preserve"> </w:t>
      </w:r>
      <w:r w:rsidR="00DB1150" w:rsidRPr="00F74664">
        <w:rPr>
          <w:rFonts w:ascii="Times New Roman" w:hAnsi="Times New Roman" w:cs="Times New Roman"/>
          <w:lang w:val="en-US"/>
        </w:rPr>
        <w:t xml:space="preserve">Secondly, </w:t>
      </w:r>
      <w:r w:rsidR="002B46EC">
        <w:rPr>
          <w:rFonts w:ascii="Times New Roman" w:hAnsi="Times New Roman" w:cs="Times New Roman"/>
          <w:lang w:val="en-US"/>
        </w:rPr>
        <w:t>this</w:t>
      </w:r>
      <w:r w:rsidR="00DB1150" w:rsidRPr="00F74664">
        <w:rPr>
          <w:rFonts w:ascii="Times New Roman" w:hAnsi="Times New Roman" w:cs="Times New Roman"/>
          <w:lang w:val="en-US"/>
        </w:rPr>
        <w:t xml:space="preserve"> time stamped record of activities </w:t>
      </w:r>
      <w:r w:rsidR="00BE6ADD" w:rsidRPr="00F74664">
        <w:rPr>
          <w:rFonts w:ascii="Times New Roman" w:hAnsi="Times New Roman" w:cs="Times New Roman"/>
          <w:lang w:val="en-US"/>
        </w:rPr>
        <w:t>could be used</w:t>
      </w:r>
      <w:r w:rsidR="00DB1150" w:rsidRPr="00F74664">
        <w:rPr>
          <w:rFonts w:ascii="Times New Roman" w:hAnsi="Times New Roman" w:cs="Times New Roman"/>
          <w:lang w:val="en-US"/>
        </w:rPr>
        <w:t xml:space="preserve"> post-inci</w:t>
      </w:r>
      <w:r w:rsidR="002B46EC">
        <w:rPr>
          <w:rFonts w:ascii="Times New Roman" w:hAnsi="Times New Roman" w:cs="Times New Roman"/>
          <w:lang w:val="en-US"/>
        </w:rPr>
        <w:t>dent to support researchers in</w:t>
      </w:r>
      <w:r w:rsidR="00DB1150" w:rsidRPr="00F74664">
        <w:rPr>
          <w:rFonts w:ascii="Times New Roman" w:hAnsi="Times New Roman" w:cs="Times New Roman"/>
          <w:lang w:val="en-US"/>
        </w:rPr>
        <w:t xml:space="preserve"> p</w:t>
      </w:r>
      <w:r w:rsidR="002B46EC">
        <w:rPr>
          <w:rFonts w:ascii="Times New Roman" w:hAnsi="Times New Roman" w:cs="Times New Roman"/>
          <w:lang w:val="en-US"/>
        </w:rPr>
        <w:t>roducing</w:t>
      </w:r>
      <w:r w:rsidR="00DB1150" w:rsidRPr="00F74664">
        <w:rPr>
          <w:rFonts w:ascii="Times New Roman" w:hAnsi="Times New Roman" w:cs="Times New Roman"/>
          <w:lang w:val="en-US"/>
        </w:rPr>
        <w:t xml:space="preserve"> detailed descrip</w:t>
      </w:r>
      <w:r w:rsidR="002B46EC">
        <w:rPr>
          <w:rFonts w:ascii="Times New Roman" w:hAnsi="Times New Roman" w:cs="Times New Roman"/>
          <w:lang w:val="en-US"/>
        </w:rPr>
        <w:t>tions of incident context for</w:t>
      </w:r>
      <w:r w:rsidR="00DB1150" w:rsidRPr="00F74664">
        <w:rPr>
          <w:rFonts w:ascii="Times New Roman" w:hAnsi="Times New Roman" w:cs="Times New Roman"/>
          <w:lang w:val="en-US"/>
        </w:rPr>
        <w:t xml:space="preserve"> publications. </w:t>
      </w:r>
    </w:p>
    <w:p w14:paraId="49F69E59" w14:textId="38A0C67D" w:rsidR="00833389" w:rsidRPr="00F74664" w:rsidRDefault="007B56E1" w:rsidP="008D6E0D">
      <w:pPr>
        <w:spacing w:line="480" w:lineRule="auto"/>
        <w:ind w:firstLine="709"/>
        <w:rPr>
          <w:rFonts w:ascii="Times New Roman" w:hAnsi="Times New Roman" w:cs="Times New Roman"/>
          <w:lang w:val="en-US"/>
        </w:rPr>
      </w:pPr>
      <w:r w:rsidRPr="00984E80">
        <w:rPr>
          <w:rFonts w:ascii="Times New Roman" w:hAnsi="Times New Roman" w:cs="Times New Roman"/>
          <w:b/>
          <w:i/>
          <w:lang w:val="en-US"/>
        </w:rPr>
        <w:t>i</w:t>
      </w:r>
      <w:r w:rsidR="009B60DA" w:rsidRPr="00984E80">
        <w:rPr>
          <w:rFonts w:ascii="Times New Roman" w:hAnsi="Times New Roman" w:cs="Times New Roman"/>
          <w:b/>
          <w:i/>
          <w:lang w:val="en-US"/>
        </w:rPr>
        <w:t xml:space="preserve">i) </w:t>
      </w:r>
      <w:r w:rsidR="00D27F93" w:rsidRPr="00984E80">
        <w:rPr>
          <w:rFonts w:ascii="Times New Roman" w:hAnsi="Times New Roman" w:cs="Times New Roman"/>
          <w:b/>
          <w:i/>
          <w:lang w:val="en-US"/>
        </w:rPr>
        <w:t>Interviews</w:t>
      </w:r>
      <w:r w:rsidR="00984E80">
        <w:rPr>
          <w:rFonts w:ascii="Times New Roman" w:hAnsi="Times New Roman" w:cs="Times New Roman"/>
          <w:b/>
          <w:i/>
          <w:lang w:val="en-US"/>
        </w:rPr>
        <w:t xml:space="preserve"> with practitioners.</w:t>
      </w:r>
      <w:r w:rsidR="00984E80">
        <w:rPr>
          <w:rFonts w:ascii="Times New Roman" w:hAnsi="Times New Roman" w:cs="Times New Roman"/>
          <w:lang w:val="en-US"/>
        </w:rPr>
        <w:t xml:space="preserve"> Interviews</w:t>
      </w:r>
      <w:r w:rsidR="00037689" w:rsidRPr="00F74664">
        <w:rPr>
          <w:rFonts w:ascii="Times New Roman" w:hAnsi="Times New Roman" w:cs="Times New Roman"/>
          <w:b/>
          <w:lang w:val="en-US"/>
        </w:rPr>
        <w:t xml:space="preserve"> </w:t>
      </w:r>
      <w:r w:rsidR="00833389" w:rsidRPr="00F74664">
        <w:rPr>
          <w:rFonts w:ascii="Times New Roman" w:hAnsi="Times New Roman" w:cs="Times New Roman"/>
          <w:lang w:val="en-US"/>
        </w:rPr>
        <w:t xml:space="preserve">provide a flexible data collection approach for </w:t>
      </w:r>
      <w:r w:rsidR="003C7E7B" w:rsidRPr="00F74664">
        <w:rPr>
          <w:rFonts w:ascii="Times New Roman" w:hAnsi="Times New Roman" w:cs="Times New Roman"/>
          <w:lang w:val="en-US"/>
        </w:rPr>
        <w:t xml:space="preserve">gathering </w:t>
      </w:r>
      <w:r w:rsidR="00984E80">
        <w:rPr>
          <w:rFonts w:ascii="Times New Roman" w:hAnsi="Times New Roman" w:cs="Times New Roman"/>
          <w:lang w:val="en-US"/>
        </w:rPr>
        <w:t xml:space="preserve">detailed and rich </w:t>
      </w:r>
      <w:r w:rsidR="003C7E7B" w:rsidRPr="00F74664">
        <w:rPr>
          <w:rFonts w:ascii="Times New Roman" w:hAnsi="Times New Roman" w:cs="Times New Roman"/>
          <w:lang w:val="en-US"/>
        </w:rPr>
        <w:t>information</w:t>
      </w:r>
      <w:r w:rsidR="00833389" w:rsidRPr="00F74664">
        <w:rPr>
          <w:rFonts w:ascii="Times New Roman" w:hAnsi="Times New Roman" w:cs="Times New Roman"/>
          <w:lang w:val="en-US"/>
        </w:rPr>
        <w:t>, espec</w:t>
      </w:r>
      <w:r w:rsidR="003C7E7B" w:rsidRPr="00F74664">
        <w:rPr>
          <w:rFonts w:ascii="Times New Roman" w:hAnsi="Times New Roman" w:cs="Times New Roman"/>
          <w:lang w:val="en-US"/>
        </w:rPr>
        <w:t>ially if the interviewer is</w:t>
      </w:r>
      <w:r w:rsidR="00833389" w:rsidRPr="00F74664">
        <w:rPr>
          <w:rFonts w:ascii="Times New Roman" w:hAnsi="Times New Roman" w:cs="Times New Roman"/>
          <w:lang w:val="en-US"/>
        </w:rPr>
        <w:t xml:space="preserve"> sensitive to contextual variations in meaning (</w:t>
      </w:r>
      <w:proofErr w:type="spellStart"/>
      <w:r w:rsidR="00833389" w:rsidRPr="00F74664">
        <w:rPr>
          <w:rFonts w:ascii="Times New Roman" w:hAnsi="Times New Roman" w:cs="Times New Roman"/>
          <w:lang w:val="en-US"/>
        </w:rPr>
        <w:t>Phellas</w:t>
      </w:r>
      <w:proofErr w:type="spellEnd"/>
      <w:r w:rsidR="00833389" w:rsidRPr="00F74664">
        <w:rPr>
          <w:rFonts w:ascii="Times New Roman" w:hAnsi="Times New Roman" w:cs="Times New Roman"/>
          <w:lang w:val="en-US"/>
        </w:rPr>
        <w:t>, Bloch, &amp; Seale, 2012). Obtaining accounts after an event can provide useful insights into cognitive causes of difficulty and success, as well as practical learning and problem-solving benefits (</w:t>
      </w:r>
      <w:proofErr w:type="spellStart"/>
      <w:r w:rsidR="00833389" w:rsidRPr="00F74664">
        <w:rPr>
          <w:rFonts w:ascii="Times New Roman" w:hAnsi="Times New Roman" w:cs="Times New Roman"/>
          <w:lang w:val="en-US"/>
        </w:rPr>
        <w:t>VanLehn</w:t>
      </w:r>
      <w:proofErr w:type="spellEnd"/>
      <w:r w:rsidR="00833389" w:rsidRPr="00F74664">
        <w:rPr>
          <w:rFonts w:ascii="Times New Roman" w:hAnsi="Times New Roman" w:cs="Times New Roman"/>
          <w:lang w:val="en-US"/>
        </w:rPr>
        <w:t xml:space="preserve">, Jones, &amp; Chi, 1991). Interviews can also be used to address logistical </w:t>
      </w:r>
      <w:r w:rsidR="00833389" w:rsidRPr="00F74664">
        <w:rPr>
          <w:rFonts w:ascii="Times New Roman" w:hAnsi="Times New Roman" w:cs="Times New Roman"/>
          <w:lang w:val="en-US"/>
        </w:rPr>
        <w:lastRenderedPageBreak/>
        <w:t>complication</w:t>
      </w:r>
      <w:r w:rsidR="009C03E1" w:rsidRPr="00F74664">
        <w:rPr>
          <w:rFonts w:ascii="Times New Roman" w:hAnsi="Times New Roman" w:cs="Times New Roman"/>
          <w:lang w:val="en-US"/>
        </w:rPr>
        <w:t>s s</w:t>
      </w:r>
      <w:r w:rsidR="00833389" w:rsidRPr="00F74664">
        <w:rPr>
          <w:rFonts w:ascii="Times New Roman" w:hAnsi="Times New Roman" w:cs="Times New Roman"/>
          <w:lang w:val="en-US"/>
        </w:rPr>
        <w:t>uch as failing to conduct an observation at the right moment meaning key dynamics and elements of task performance are missed (Crandall et al., 2006).</w:t>
      </w:r>
    </w:p>
    <w:p w14:paraId="03C9641B" w14:textId="78863045" w:rsidR="00144475" w:rsidRPr="00F74664" w:rsidRDefault="002E0B1E" w:rsidP="001A32D4">
      <w:pPr>
        <w:spacing w:line="480" w:lineRule="auto"/>
        <w:ind w:firstLine="709"/>
        <w:rPr>
          <w:rFonts w:ascii="Times New Roman" w:hAnsi="Times New Roman" w:cs="Times New Roman"/>
          <w:lang w:val="en-US"/>
        </w:rPr>
      </w:pPr>
      <w:r w:rsidRPr="00F74664">
        <w:rPr>
          <w:rFonts w:ascii="Times New Roman" w:hAnsi="Times New Roman" w:cs="Times New Roman"/>
          <w:lang w:val="en-US"/>
        </w:rPr>
        <w:t>One method commonly</w:t>
      </w:r>
      <w:r w:rsidR="003C7E7B" w:rsidRPr="00F74664">
        <w:rPr>
          <w:rFonts w:ascii="Times New Roman" w:hAnsi="Times New Roman" w:cs="Times New Roman"/>
          <w:lang w:val="en-US"/>
        </w:rPr>
        <w:t xml:space="preserve"> </w:t>
      </w:r>
      <w:r w:rsidR="00A33743" w:rsidRPr="00F74664">
        <w:rPr>
          <w:rFonts w:ascii="Times New Roman" w:hAnsi="Times New Roman" w:cs="Times New Roman"/>
          <w:lang w:val="en-US"/>
        </w:rPr>
        <w:t xml:space="preserve">used </w:t>
      </w:r>
      <w:r w:rsidR="003C7E7B" w:rsidRPr="00F74664">
        <w:rPr>
          <w:rFonts w:ascii="Times New Roman" w:hAnsi="Times New Roman" w:cs="Times New Roman"/>
          <w:lang w:val="en-US"/>
        </w:rPr>
        <w:t xml:space="preserve">for gaining deeper understanding of </w:t>
      </w:r>
      <w:r w:rsidR="004422E2" w:rsidRPr="00F74664">
        <w:rPr>
          <w:rFonts w:ascii="Times New Roman" w:hAnsi="Times New Roman" w:cs="Times New Roman"/>
          <w:lang w:val="en-US"/>
        </w:rPr>
        <w:t>underlying procedural knowledge is t</w:t>
      </w:r>
      <w:r w:rsidR="00FC01A3" w:rsidRPr="00F74664">
        <w:rPr>
          <w:rFonts w:ascii="Times New Roman" w:hAnsi="Times New Roman" w:cs="Times New Roman"/>
          <w:lang w:val="en-US"/>
        </w:rPr>
        <w:t>hink-</w:t>
      </w:r>
      <w:r w:rsidR="00833389" w:rsidRPr="00F74664">
        <w:rPr>
          <w:rFonts w:ascii="Times New Roman" w:hAnsi="Times New Roman" w:cs="Times New Roman"/>
          <w:lang w:val="en-US"/>
        </w:rPr>
        <w:t xml:space="preserve">aloud protocols </w:t>
      </w:r>
      <w:r w:rsidR="00994C24" w:rsidRPr="00F74664">
        <w:rPr>
          <w:rFonts w:ascii="Times New Roman" w:hAnsi="Times New Roman" w:cs="Times New Roman"/>
          <w:lang w:val="en-US"/>
        </w:rPr>
        <w:t>(</w:t>
      </w:r>
      <w:proofErr w:type="spellStart"/>
      <w:r w:rsidR="00994C24" w:rsidRPr="00F74664">
        <w:rPr>
          <w:rFonts w:ascii="Times New Roman" w:hAnsi="Times New Roman" w:cs="Times New Roman"/>
          <w:lang w:val="en-US"/>
        </w:rPr>
        <w:t>Ormerod</w:t>
      </w:r>
      <w:proofErr w:type="spellEnd"/>
      <w:r w:rsidR="00994C24" w:rsidRPr="00F74664">
        <w:rPr>
          <w:rFonts w:ascii="Times New Roman" w:hAnsi="Times New Roman" w:cs="Times New Roman"/>
          <w:lang w:val="en-US"/>
        </w:rPr>
        <w:t xml:space="preserve"> &amp;</w:t>
      </w:r>
      <w:r w:rsidR="00127C42" w:rsidRPr="00F74664">
        <w:rPr>
          <w:rFonts w:ascii="Times New Roman" w:hAnsi="Times New Roman" w:cs="Times New Roman"/>
          <w:lang w:val="en-US"/>
        </w:rPr>
        <w:t xml:space="preserve"> Ball, </w:t>
      </w:r>
      <w:r w:rsidR="00E62283" w:rsidRPr="00F74664">
        <w:rPr>
          <w:rFonts w:ascii="Times New Roman" w:hAnsi="Times New Roman" w:cs="Times New Roman"/>
          <w:lang w:val="en-US"/>
        </w:rPr>
        <w:t xml:space="preserve">2010). </w:t>
      </w:r>
      <w:r w:rsidR="002E6902" w:rsidRPr="00F74664">
        <w:rPr>
          <w:rFonts w:ascii="Times New Roman" w:hAnsi="Times New Roman" w:cs="Times New Roman"/>
          <w:lang w:val="en-US"/>
        </w:rPr>
        <w:t xml:space="preserve">However, </w:t>
      </w:r>
      <w:r w:rsidR="00FC01A3" w:rsidRPr="00F74664">
        <w:rPr>
          <w:rFonts w:ascii="Times New Roman" w:hAnsi="Times New Roman" w:cs="Times New Roman"/>
          <w:lang w:val="en-US"/>
        </w:rPr>
        <w:t xml:space="preserve">such methods are </w:t>
      </w:r>
      <w:r w:rsidR="00DC35D5" w:rsidRPr="00F74664">
        <w:rPr>
          <w:rFonts w:ascii="Times New Roman" w:hAnsi="Times New Roman" w:cs="Times New Roman"/>
          <w:lang w:val="en-US"/>
        </w:rPr>
        <w:t>not pract</w:t>
      </w:r>
      <w:r w:rsidR="002F6799" w:rsidRPr="00F74664">
        <w:rPr>
          <w:rFonts w:ascii="Times New Roman" w:hAnsi="Times New Roman" w:cs="Times New Roman"/>
          <w:lang w:val="en-US"/>
        </w:rPr>
        <w:t>ical for group activities or</w:t>
      </w:r>
      <w:r w:rsidR="00DC35D5" w:rsidRPr="00F74664">
        <w:rPr>
          <w:rFonts w:ascii="Times New Roman" w:hAnsi="Times New Roman" w:cs="Times New Roman"/>
          <w:lang w:val="en-US"/>
        </w:rPr>
        <w:t xml:space="preserve"> live exercises because </w:t>
      </w:r>
      <w:r w:rsidR="00FC01A3" w:rsidRPr="00F74664">
        <w:rPr>
          <w:rFonts w:ascii="Times New Roman" w:hAnsi="Times New Roman" w:cs="Times New Roman"/>
          <w:lang w:val="en-US"/>
        </w:rPr>
        <w:t>they</w:t>
      </w:r>
      <w:r w:rsidR="00127C42" w:rsidRPr="00F74664">
        <w:rPr>
          <w:rFonts w:ascii="Times New Roman" w:hAnsi="Times New Roman" w:cs="Times New Roman"/>
          <w:lang w:val="en-US"/>
        </w:rPr>
        <w:t xml:space="preserve"> affect</w:t>
      </w:r>
      <w:r w:rsidR="00994C24" w:rsidRPr="00F74664">
        <w:rPr>
          <w:rFonts w:ascii="Times New Roman" w:hAnsi="Times New Roman" w:cs="Times New Roman"/>
          <w:lang w:val="en-US"/>
        </w:rPr>
        <w:t xml:space="preserve"> the realism of behaviors and interactions</w:t>
      </w:r>
      <w:r w:rsidR="009C03E1" w:rsidRPr="00F74664">
        <w:rPr>
          <w:rFonts w:ascii="Times New Roman" w:hAnsi="Times New Roman" w:cs="Times New Roman"/>
          <w:lang w:val="en-US"/>
        </w:rPr>
        <w:t>, and</w:t>
      </w:r>
      <w:r w:rsidR="00E64CE5" w:rsidRPr="00F74664">
        <w:rPr>
          <w:rFonts w:ascii="Times New Roman" w:hAnsi="Times New Roman" w:cs="Times New Roman"/>
          <w:lang w:val="en-US"/>
        </w:rPr>
        <w:t xml:space="preserve"> the processing effort required</w:t>
      </w:r>
      <w:r w:rsidR="009C03E1" w:rsidRPr="00F74664">
        <w:rPr>
          <w:rFonts w:ascii="Times New Roman" w:hAnsi="Times New Roman" w:cs="Times New Roman"/>
          <w:lang w:val="en-US"/>
        </w:rPr>
        <w:t xml:space="preserve"> can distort</w:t>
      </w:r>
      <w:r w:rsidR="00037689" w:rsidRPr="00F74664">
        <w:rPr>
          <w:rFonts w:ascii="Times New Roman" w:hAnsi="Times New Roman" w:cs="Times New Roman"/>
          <w:lang w:val="en-US"/>
        </w:rPr>
        <w:t xml:space="preserve"> task performance </w:t>
      </w:r>
      <w:r w:rsidR="00994C24" w:rsidRPr="00F74664">
        <w:rPr>
          <w:rFonts w:ascii="Times New Roman" w:hAnsi="Times New Roman" w:cs="Times New Roman"/>
          <w:lang w:val="en-US"/>
        </w:rPr>
        <w:t xml:space="preserve">(Ericsson &amp; Simon, 1993). </w:t>
      </w:r>
      <w:r w:rsidR="002E6902" w:rsidRPr="00F74664">
        <w:rPr>
          <w:rFonts w:ascii="Times New Roman" w:hAnsi="Times New Roman" w:cs="Times New Roman"/>
          <w:lang w:val="en-US"/>
        </w:rPr>
        <w:t>An</w:t>
      </w:r>
      <w:r w:rsidR="00037689" w:rsidRPr="00F74664">
        <w:rPr>
          <w:rFonts w:ascii="Times New Roman" w:hAnsi="Times New Roman" w:cs="Times New Roman"/>
          <w:lang w:val="en-US"/>
        </w:rPr>
        <w:t xml:space="preserve"> alternative </w:t>
      </w:r>
      <w:r w:rsidR="002E6902" w:rsidRPr="00F74664">
        <w:rPr>
          <w:rFonts w:ascii="Times New Roman" w:hAnsi="Times New Roman" w:cs="Times New Roman"/>
          <w:lang w:val="en-US"/>
        </w:rPr>
        <w:t>a</w:t>
      </w:r>
      <w:r w:rsidR="00994C24" w:rsidRPr="00F74664">
        <w:rPr>
          <w:rFonts w:ascii="Times New Roman" w:hAnsi="Times New Roman" w:cs="Times New Roman"/>
          <w:lang w:val="en-US"/>
        </w:rPr>
        <w:t>pproa</w:t>
      </w:r>
      <w:r w:rsidR="007F1CF3" w:rsidRPr="00F74664">
        <w:rPr>
          <w:rFonts w:ascii="Times New Roman" w:hAnsi="Times New Roman" w:cs="Times New Roman"/>
          <w:lang w:val="en-US"/>
        </w:rPr>
        <w:t>ch</w:t>
      </w:r>
      <w:r w:rsidR="00994C24" w:rsidRPr="00F74664">
        <w:rPr>
          <w:rFonts w:ascii="Times New Roman" w:hAnsi="Times New Roman" w:cs="Times New Roman"/>
          <w:lang w:val="en-US"/>
        </w:rPr>
        <w:t xml:space="preserve"> that ha</w:t>
      </w:r>
      <w:r w:rsidR="002E6902" w:rsidRPr="00F74664">
        <w:rPr>
          <w:rFonts w:ascii="Times New Roman" w:hAnsi="Times New Roman" w:cs="Times New Roman"/>
          <w:lang w:val="en-US"/>
        </w:rPr>
        <w:t xml:space="preserve">s been used within live disaster exercises </w:t>
      </w:r>
      <w:r w:rsidR="00994C24" w:rsidRPr="00F74664">
        <w:rPr>
          <w:rFonts w:ascii="Times New Roman" w:hAnsi="Times New Roman" w:cs="Times New Roman"/>
          <w:lang w:val="en-US"/>
        </w:rPr>
        <w:t>i</w:t>
      </w:r>
      <w:r w:rsidR="007F1CF3" w:rsidRPr="00F74664">
        <w:rPr>
          <w:rFonts w:ascii="Times New Roman" w:hAnsi="Times New Roman" w:cs="Times New Roman"/>
          <w:lang w:val="en-US"/>
        </w:rPr>
        <w:t xml:space="preserve">s </w:t>
      </w:r>
      <w:r w:rsidR="00FC01A3" w:rsidRPr="00F74664">
        <w:rPr>
          <w:rFonts w:ascii="Times New Roman" w:hAnsi="Times New Roman" w:cs="Times New Roman"/>
          <w:lang w:val="en-US"/>
        </w:rPr>
        <w:t>on-the-</w:t>
      </w:r>
      <w:r w:rsidR="00994C24" w:rsidRPr="00F74664">
        <w:rPr>
          <w:rFonts w:ascii="Times New Roman" w:hAnsi="Times New Roman" w:cs="Times New Roman"/>
          <w:lang w:val="en-US"/>
        </w:rPr>
        <w:t>spot interviews</w:t>
      </w:r>
      <w:r w:rsidRPr="00F74664">
        <w:rPr>
          <w:rFonts w:ascii="Times New Roman" w:hAnsi="Times New Roman" w:cs="Times New Roman"/>
          <w:lang w:val="en-US"/>
        </w:rPr>
        <w:t>, which</w:t>
      </w:r>
      <w:r w:rsidR="00127C42" w:rsidRPr="00F74664">
        <w:rPr>
          <w:rFonts w:ascii="Times New Roman" w:hAnsi="Times New Roman" w:cs="Times New Roman"/>
          <w:lang w:val="en-US"/>
        </w:rPr>
        <w:t xml:space="preserve"> assist with gaining</w:t>
      </w:r>
      <w:r w:rsidR="00994C24" w:rsidRPr="00F74664">
        <w:rPr>
          <w:rFonts w:ascii="Times New Roman" w:hAnsi="Times New Roman" w:cs="Times New Roman"/>
          <w:lang w:val="en-US"/>
        </w:rPr>
        <w:t xml:space="preserve"> better understanding of</w:t>
      </w:r>
      <w:r w:rsidR="007F1CF3" w:rsidRPr="00F74664">
        <w:rPr>
          <w:rFonts w:ascii="Times New Roman" w:hAnsi="Times New Roman" w:cs="Times New Roman"/>
          <w:lang w:val="en-US"/>
        </w:rPr>
        <w:t xml:space="preserve"> responders’</w:t>
      </w:r>
      <w:r w:rsidR="00994C24" w:rsidRPr="00F74664">
        <w:rPr>
          <w:rFonts w:ascii="Times New Roman" w:hAnsi="Times New Roman" w:cs="Times New Roman"/>
          <w:lang w:val="en-US"/>
        </w:rPr>
        <w:t xml:space="preserve"> actions </w:t>
      </w:r>
      <w:r w:rsidR="007F1CF3" w:rsidRPr="00F74664">
        <w:rPr>
          <w:rFonts w:ascii="Times New Roman" w:hAnsi="Times New Roman" w:cs="Times New Roman"/>
          <w:lang w:val="en-US"/>
        </w:rPr>
        <w:t>and</w:t>
      </w:r>
      <w:r w:rsidR="00994C24" w:rsidRPr="00F74664">
        <w:rPr>
          <w:rFonts w:ascii="Times New Roman" w:hAnsi="Times New Roman" w:cs="Times New Roman"/>
          <w:lang w:val="en-US"/>
        </w:rPr>
        <w:t xml:space="preserve"> interpretation</w:t>
      </w:r>
      <w:r w:rsidR="007F1CF3" w:rsidRPr="00F74664">
        <w:rPr>
          <w:rFonts w:ascii="Times New Roman" w:hAnsi="Times New Roman" w:cs="Times New Roman"/>
          <w:lang w:val="en-US"/>
        </w:rPr>
        <w:t>s</w:t>
      </w:r>
      <w:r w:rsidR="00127C42" w:rsidRPr="00F74664">
        <w:rPr>
          <w:rFonts w:ascii="Times New Roman" w:hAnsi="Times New Roman" w:cs="Times New Roman"/>
          <w:lang w:val="en-US"/>
        </w:rPr>
        <w:t xml:space="preserve"> of</w:t>
      </w:r>
      <w:r w:rsidR="00994C24" w:rsidRPr="00F74664">
        <w:rPr>
          <w:rFonts w:ascii="Times New Roman" w:hAnsi="Times New Roman" w:cs="Times New Roman"/>
          <w:lang w:val="en-US"/>
        </w:rPr>
        <w:t xml:space="preserve"> problems (</w:t>
      </w:r>
      <w:proofErr w:type="spellStart"/>
      <w:r w:rsidR="00994C24" w:rsidRPr="00F74664">
        <w:rPr>
          <w:rFonts w:ascii="Times New Roman" w:hAnsi="Times New Roman" w:cs="Times New Roman"/>
          <w:lang w:val="en-US"/>
        </w:rPr>
        <w:t>Bharose</w:t>
      </w:r>
      <w:proofErr w:type="spellEnd"/>
      <w:r w:rsidR="007F1CF3" w:rsidRPr="00F74664">
        <w:rPr>
          <w:rFonts w:ascii="Times New Roman" w:hAnsi="Times New Roman" w:cs="Times New Roman"/>
          <w:lang w:val="en-US"/>
        </w:rPr>
        <w:t xml:space="preserve"> et al.</w:t>
      </w:r>
      <w:r w:rsidR="00994C24" w:rsidRPr="00F74664">
        <w:rPr>
          <w:rFonts w:ascii="Times New Roman" w:hAnsi="Times New Roman" w:cs="Times New Roman"/>
          <w:lang w:val="en-US"/>
        </w:rPr>
        <w:t>, 2010)</w:t>
      </w:r>
      <w:r w:rsidR="00E64CE5" w:rsidRPr="00F74664">
        <w:rPr>
          <w:rFonts w:ascii="Times New Roman" w:hAnsi="Times New Roman" w:cs="Times New Roman"/>
          <w:lang w:val="en-US"/>
        </w:rPr>
        <w:t xml:space="preserve">. </w:t>
      </w:r>
      <w:r w:rsidR="00984E80">
        <w:rPr>
          <w:rFonts w:ascii="Times New Roman" w:hAnsi="Times New Roman" w:cs="Times New Roman"/>
          <w:lang w:val="en-US"/>
        </w:rPr>
        <w:t>However, t</w:t>
      </w:r>
      <w:r w:rsidR="00E64CE5" w:rsidRPr="00F74664">
        <w:rPr>
          <w:rFonts w:ascii="Times New Roman" w:hAnsi="Times New Roman" w:cs="Times New Roman"/>
          <w:lang w:val="en-US"/>
        </w:rPr>
        <w:t xml:space="preserve">his method was not utilized in Ex. JE because it </w:t>
      </w:r>
      <w:r w:rsidR="002E6902" w:rsidRPr="00F74664">
        <w:rPr>
          <w:rFonts w:ascii="Times New Roman" w:hAnsi="Times New Roman" w:cs="Times New Roman"/>
          <w:lang w:val="en-US"/>
        </w:rPr>
        <w:t>also run</w:t>
      </w:r>
      <w:r w:rsidR="004422E2" w:rsidRPr="00F74664">
        <w:rPr>
          <w:rFonts w:ascii="Times New Roman" w:hAnsi="Times New Roman" w:cs="Times New Roman"/>
          <w:lang w:val="en-US"/>
        </w:rPr>
        <w:t>s</w:t>
      </w:r>
      <w:r w:rsidR="002E6902" w:rsidRPr="00F74664">
        <w:rPr>
          <w:rFonts w:ascii="Times New Roman" w:hAnsi="Times New Roman" w:cs="Times New Roman"/>
          <w:lang w:val="en-US"/>
        </w:rPr>
        <w:t xml:space="preserve"> the risk of distracting </w:t>
      </w:r>
      <w:r w:rsidR="00FC01A3" w:rsidRPr="00F74664">
        <w:rPr>
          <w:rFonts w:ascii="Times New Roman" w:hAnsi="Times New Roman" w:cs="Times New Roman"/>
          <w:lang w:val="en-US"/>
        </w:rPr>
        <w:t>attention</w:t>
      </w:r>
      <w:r w:rsidR="002E6902" w:rsidRPr="00F74664">
        <w:rPr>
          <w:rFonts w:ascii="Times New Roman" w:hAnsi="Times New Roman" w:cs="Times New Roman"/>
          <w:lang w:val="en-US"/>
        </w:rPr>
        <w:t xml:space="preserve"> from completing tasks</w:t>
      </w:r>
      <w:r w:rsidR="00632A82" w:rsidRPr="00F74664">
        <w:rPr>
          <w:rFonts w:ascii="Times New Roman" w:hAnsi="Times New Roman" w:cs="Times New Roman"/>
          <w:lang w:val="en-US"/>
        </w:rPr>
        <w:t>.</w:t>
      </w:r>
      <w:r w:rsidR="002F6799" w:rsidRPr="00F74664">
        <w:rPr>
          <w:rFonts w:ascii="Times New Roman" w:hAnsi="Times New Roman" w:cs="Times New Roman"/>
          <w:lang w:val="en-US"/>
        </w:rPr>
        <w:t xml:space="preserve"> </w:t>
      </w:r>
      <w:r w:rsidR="004422E2" w:rsidRPr="00F74664">
        <w:rPr>
          <w:rFonts w:ascii="Times New Roman" w:hAnsi="Times New Roman" w:cs="Times New Roman"/>
          <w:lang w:val="en-US"/>
        </w:rPr>
        <w:t>Instead</w:t>
      </w:r>
      <w:r w:rsidR="00145265" w:rsidRPr="00F74664">
        <w:rPr>
          <w:rFonts w:ascii="Times New Roman" w:hAnsi="Times New Roman" w:cs="Times New Roman"/>
          <w:lang w:val="en-US"/>
        </w:rPr>
        <w:t xml:space="preserve">, </w:t>
      </w:r>
      <w:r w:rsidR="00E432B6" w:rsidRPr="00F74664">
        <w:rPr>
          <w:rFonts w:ascii="Times New Roman" w:hAnsi="Times New Roman" w:cs="Times New Roman"/>
          <w:lang w:val="en-US"/>
        </w:rPr>
        <w:t xml:space="preserve">interviews </w:t>
      </w:r>
      <w:r w:rsidRPr="00F74664">
        <w:rPr>
          <w:rFonts w:ascii="Times New Roman" w:hAnsi="Times New Roman" w:cs="Times New Roman"/>
          <w:lang w:val="en-US"/>
        </w:rPr>
        <w:t>were scheduled to take place</w:t>
      </w:r>
      <w:r w:rsidR="00E432B6" w:rsidRPr="00F74664">
        <w:rPr>
          <w:rFonts w:ascii="Times New Roman" w:hAnsi="Times New Roman" w:cs="Times New Roman"/>
          <w:lang w:val="en-US"/>
        </w:rPr>
        <w:t xml:space="preserve"> </w:t>
      </w:r>
      <w:r w:rsidRPr="00F74664">
        <w:rPr>
          <w:rFonts w:ascii="Times New Roman" w:hAnsi="Times New Roman" w:cs="Times New Roman"/>
          <w:lang w:val="en-US"/>
        </w:rPr>
        <w:t xml:space="preserve">during shift changeovers and immediately post-exercise in order </w:t>
      </w:r>
      <w:r w:rsidR="002E6902" w:rsidRPr="00F74664">
        <w:rPr>
          <w:rFonts w:ascii="Times New Roman" w:hAnsi="Times New Roman" w:cs="Times New Roman"/>
          <w:lang w:val="en-US"/>
        </w:rPr>
        <w:t xml:space="preserve">to capture initial reflections. </w:t>
      </w:r>
    </w:p>
    <w:p w14:paraId="5E9D008B" w14:textId="0334756D" w:rsidR="00632A82" w:rsidRDefault="00984E80" w:rsidP="001A32D4">
      <w:pPr>
        <w:spacing w:line="480" w:lineRule="auto"/>
        <w:ind w:firstLine="709"/>
        <w:rPr>
          <w:rFonts w:ascii="Times New Roman" w:hAnsi="Times New Roman" w:cs="Times New Roman"/>
          <w:lang w:val="en-US"/>
        </w:rPr>
      </w:pPr>
      <w:r>
        <w:rPr>
          <w:rFonts w:ascii="Times New Roman" w:hAnsi="Times New Roman" w:cs="Times New Roman"/>
          <w:lang w:val="en-US"/>
        </w:rPr>
        <w:t>I</w:t>
      </w:r>
      <w:r w:rsidR="000E62CB" w:rsidRPr="00F74664">
        <w:rPr>
          <w:rFonts w:ascii="Times New Roman" w:hAnsi="Times New Roman" w:cs="Times New Roman"/>
          <w:lang w:val="en-US"/>
        </w:rPr>
        <w:t xml:space="preserve">nterview schedules </w:t>
      </w:r>
      <w:r>
        <w:rPr>
          <w:rFonts w:ascii="Times New Roman" w:hAnsi="Times New Roman" w:cs="Times New Roman"/>
          <w:lang w:val="en-US"/>
        </w:rPr>
        <w:t xml:space="preserve">(deductive phase two) </w:t>
      </w:r>
      <w:r w:rsidR="000E62CB" w:rsidRPr="00F74664">
        <w:rPr>
          <w:rFonts w:ascii="Times New Roman" w:hAnsi="Times New Roman" w:cs="Times New Roman"/>
          <w:lang w:val="en-US"/>
        </w:rPr>
        <w:t>were designed by drawing on</w:t>
      </w:r>
      <w:r w:rsidR="002E0B1E" w:rsidRPr="00F74664">
        <w:rPr>
          <w:rFonts w:ascii="Times New Roman" w:hAnsi="Times New Roman" w:cs="Times New Roman"/>
          <w:lang w:val="en-US"/>
        </w:rPr>
        <w:t xml:space="preserve"> analysis of</w:t>
      </w:r>
      <w:r w:rsidR="00017A07" w:rsidRPr="00F74664">
        <w:rPr>
          <w:rFonts w:ascii="Times New Roman" w:hAnsi="Times New Roman" w:cs="Times New Roman"/>
          <w:lang w:val="en-US"/>
        </w:rPr>
        <w:t xml:space="preserve"> SME interviews</w:t>
      </w:r>
      <w:r w:rsidR="002E0B1E" w:rsidRPr="00F74664">
        <w:rPr>
          <w:rFonts w:ascii="Times New Roman" w:hAnsi="Times New Roman" w:cs="Times New Roman"/>
          <w:lang w:val="en-US"/>
        </w:rPr>
        <w:t xml:space="preserve"> </w:t>
      </w:r>
      <w:r w:rsidR="00144475" w:rsidRPr="00F74664">
        <w:rPr>
          <w:rFonts w:ascii="Times New Roman" w:hAnsi="Times New Roman" w:cs="Times New Roman"/>
          <w:lang w:val="en-US"/>
        </w:rPr>
        <w:t>and</w:t>
      </w:r>
      <w:r w:rsidR="000E62CB" w:rsidRPr="00F74664">
        <w:rPr>
          <w:rFonts w:ascii="Times New Roman" w:hAnsi="Times New Roman" w:cs="Times New Roman"/>
          <w:lang w:val="en-US"/>
        </w:rPr>
        <w:t xml:space="preserve"> literature</w:t>
      </w:r>
      <w:r w:rsidR="00144475" w:rsidRPr="00F74664">
        <w:rPr>
          <w:rFonts w:ascii="Times New Roman" w:hAnsi="Times New Roman" w:cs="Times New Roman"/>
          <w:lang w:val="en-US"/>
        </w:rPr>
        <w:t xml:space="preserve"> review </w:t>
      </w:r>
      <w:r w:rsidR="002E4AED" w:rsidRPr="00F74664">
        <w:rPr>
          <w:rFonts w:ascii="Times New Roman" w:hAnsi="Times New Roman" w:cs="Times New Roman"/>
          <w:lang w:val="en-US"/>
        </w:rPr>
        <w:t>in order to inform the focus of the questions asked</w:t>
      </w:r>
      <w:r w:rsidR="00A33743" w:rsidRPr="00F74664">
        <w:rPr>
          <w:rFonts w:ascii="Times New Roman" w:hAnsi="Times New Roman" w:cs="Times New Roman"/>
          <w:lang w:val="en-US"/>
        </w:rPr>
        <w:t xml:space="preserve">. </w:t>
      </w:r>
      <w:r w:rsidR="002E4AED" w:rsidRPr="00F74664">
        <w:rPr>
          <w:rFonts w:ascii="Times New Roman" w:hAnsi="Times New Roman" w:cs="Times New Roman"/>
          <w:lang w:val="en-US"/>
        </w:rPr>
        <w:t>This</w:t>
      </w:r>
      <w:r w:rsidR="00A33743" w:rsidRPr="00F74664">
        <w:rPr>
          <w:rFonts w:ascii="Times New Roman" w:hAnsi="Times New Roman" w:cs="Times New Roman"/>
          <w:lang w:val="en-US"/>
        </w:rPr>
        <w:t xml:space="preserve"> allowed comparisons to be made between practitioners’ experiences and </w:t>
      </w:r>
      <w:r w:rsidR="002E4AED" w:rsidRPr="00F74664">
        <w:rPr>
          <w:rFonts w:ascii="Times New Roman" w:hAnsi="Times New Roman" w:cs="Times New Roman"/>
          <w:lang w:val="en-US"/>
        </w:rPr>
        <w:t xml:space="preserve">perspectives of </w:t>
      </w:r>
      <w:r w:rsidR="00017A07" w:rsidRPr="00F74664">
        <w:rPr>
          <w:rFonts w:ascii="Times New Roman" w:hAnsi="Times New Roman" w:cs="Times New Roman"/>
          <w:lang w:val="en-US"/>
        </w:rPr>
        <w:t xml:space="preserve">important inter-team processes, performance indicators and the relationships between these </w:t>
      </w:r>
      <w:r w:rsidR="00A33743" w:rsidRPr="00F74664">
        <w:rPr>
          <w:rFonts w:ascii="Times New Roman" w:hAnsi="Times New Roman" w:cs="Times New Roman"/>
          <w:lang w:val="en-US"/>
        </w:rPr>
        <w:t xml:space="preserve">components, and </w:t>
      </w:r>
      <w:r w:rsidR="002E4AED" w:rsidRPr="00F74664">
        <w:rPr>
          <w:rFonts w:ascii="Times New Roman" w:hAnsi="Times New Roman" w:cs="Times New Roman"/>
          <w:lang w:val="en-US"/>
        </w:rPr>
        <w:t>those</w:t>
      </w:r>
      <w:r w:rsidR="00A33743" w:rsidRPr="00F74664">
        <w:rPr>
          <w:rFonts w:ascii="Times New Roman" w:hAnsi="Times New Roman" w:cs="Times New Roman"/>
          <w:lang w:val="en-US"/>
        </w:rPr>
        <w:t xml:space="preserve"> of SMEs and the wider literature</w:t>
      </w:r>
      <w:r w:rsidR="000E62CB" w:rsidRPr="00F74664">
        <w:rPr>
          <w:rFonts w:ascii="Times New Roman" w:hAnsi="Times New Roman" w:cs="Times New Roman"/>
          <w:lang w:val="en-US"/>
        </w:rPr>
        <w:t xml:space="preserve">. </w:t>
      </w:r>
      <w:r w:rsidR="00144475" w:rsidRPr="00F74664">
        <w:rPr>
          <w:rFonts w:ascii="Times New Roman" w:hAnsi="Times New Roman" w:cs="Times New Roman"/>
          <w:lang w:val="en-US"/>
        </w:rPr>
        <w:t xml:space="preserve">Interviews were also shaped by observations conducted during the exercise, which </w:t>
      </w:r>
      <w:r w:rsidR="004278A0" w:rsidRPr="00F74664">
        <w:rPr>
          <w:rFonts w:ascii="Times New Roman" w:hAnsi="Times New Roman" w:cs="Times New Roman"/>
          <w:lang w:val="en-US"/>
        </w:rPr>
        <w:t>allowed</w:t>
      </w:r>
      <w:r w:rsidR="000E62CB" w:rsidRPr="00F74664">
        <w:rPr>
          <w:rFonts w:ascii="Times New Roman" w:hAnsi="Times New Roman" w:cs="Times New Roman"/>
          <w:lang w:val="en-US"/>
        </w:rPr>
        <w:t xml:space="preserve"> </w:t>
      </w:r>
      <w:r w:rsidR="002525AF" w:rsidRPr="00F74664">
        <w:rPr>
          <w:rFonts w:ascii="Times New Roman" w:hAnsi="Times New Roman" w:cs="Times New Roman"/>
          <w:lang w:val="en-US"/>
        </w:rPr>
        <w:t xml:space="preserve">researchers </w:t>
      </w:r>
      <w:r w:rsidR="009061FA" w:rsidRPr="00F74664">
        <w:rPr>
          <w:rFonts w:ascii="Times New Roman" w:hAnsi="Times New Roman" w:cs="Times New Roman"/>
          <w:lang w:val="en-US"/>
        </w:rPr>
        <w:t xml:space="preserve">to </w:t>
      </w:r>
      <w:r w:rsidR="002F6799" w:rsidRPr="00F74664">
        <w:rPr>
          <w:rFonts w:ascii="Times New Roman" w:hAnsi="Times New Roman" w:cs="Times New Roman"/>
          <w:lang w:val="en-US"/>
        </w:rPr>
        <w:t xml:space="preserve">tailor </w:t>
      </w:r>
      <w:r w:rsidR="002525AF" w:rsidRPr="00F74664">
        <w:rPr>
          <w:rFonts w:ascii="Times New Roman" w:hAnsi="Times New Roman" w:cs="Times New Roman"/>
          <w:lang w:val="en-US"/>
        </w:rPr>
        <w:t xml:space="preserve">additional </w:t>
      </w:r>
      <w:r w:rsidR="002F6799" w:rsidRPr="00F74664">
        <w:rPr>
          <w:rFonts w:ascii="Times New Roman" w:hAnsi="Times New Roman" w:cs="Times New Roman"/>
          <w:lang w:val="en-US"/>
        </w:rPr>
        <w:t xml:space="preserve">questions to gain valuable direct internal perceptions of </w:t>
      </w:r>
      <w:r w:rsidR="00E62283" w:rsidRPr="00F74664">
        <w:rPr>
          <w:rFonts w:ascii="Times New Roman" w:hAnsi="Times New Roman" w:cs="Times New Roman"/>
          <w:lang w:val="en-US"/>
        </w:rPr>
        <w:t xml:space="preserve">inter-team processes </w:t>
      </w:r>
      <w:r w:rsidR="004422E2" w:rsidRPr="00F74664">
        <w:rPr>
          <w:rFonts w:ascii="Times New Roman" w:hAnsi="Times New Roman" w:cs="Times New Roman"/>
          <w:lang w:val="en-US"/>
        </w:rPr>
        <w:t xml:space="preserve">that </w:t>
      </w:r>
      <w:r w:rsidR="00017A07" w:rsidRPr="00F74664">
        <w:rPr>
          <w:rFonts w:ascii="Times New Roman" w:hAnsi="Times New Roman" w:cs="Times New Roman"/>
          <w:lang w:val="en-US"/>
        </w:rPr>
        <w:t>improved and hindered</w:t>
      </w:r>
      <w:r w:rsidR="00E62283" w:rsidRPr="00F74664">
        <w:rPr>
          <w:rFonts w:ascii="Times New Roman" w:hAnsi="Times New Roman" w:cs="Times New Roman"/>
          <w:lang w:val="en-US"/>
        </w:rPr>
        <w:t xml:space="preserve"> </w:t>
      </w:r>
      <w:r w:rsidR="002E4AED" w:rsidRPr="00F74664">
        <w:rPr>
          <w:rFonts w:ascii="Times New Roman" w:hAnsi="Times New Roman" w:cs="Times New Roman"/>
          <w:lang w:val="en-US"/>
        </w:rPr>
        <w:t xml:space="preserve">the disaster </w:t>
      </w:r>
      <w:r w:rsidR="00E62283" w:rsidRPr="00F74664">
        <w:rPr>
          <w:rFonts w:ascii="Times New Roman" w:hAnsi="Times New Roman" w:cs="Times New Roman"/>
          <w:lang w:val="en-US"/>
        </w:rPr>
        <w:t xml:space="preserve">response </w:t>
      </w:r>
      <w:r w:rsidR="002E4AED" w:rsidRPr="00F74664">
        <w:rPr>
          <w:rFonts w:ascii="Times New Roman" w:hAnsi="Times New Roman" w:cs="Times New Roman"/>
          <w:lang w:val="en-US"/>
        </w:rPr>
        <w:t xml:space="preserve">within the live exercise </w:t>
      </w:r>
      <w:r w:rsidR="00E62283" w:rsidRPr="00F74664">
        <w:rPr>
          <w:rFonts w:ascii="Times New Roman" w:hAnsi="Times New Roman" w:cs="Times New Roman"/>
          <w:lang w:val="en-US"/>
        </w:rPr>
        <w:t>and why</w:t>
      </w:r>
      <w:r w:rsidR="004278A0" w:rsidRPr="00F74664">
        <w:rPr>
          <w:rFonts w:ascii="Times New Roman" w:hAnsi="Times New Roman" w:cs="Times New Roman"/>
          <w:lang w:val="en-US"/>
        </w:rPr>
        <w:t xml:space="preserve"> (</w:t>
      </w:r>
      <w:proofErr w:type="spellStart"/>
      <w:r w:rsidR="004278A0" w:rsidRPr="00F74664">
        <w:rPr>
          <w:rFonts w:ascii="Times New Roman" w:hAnsi="Times New Roman" w:cs="Times New Roman"/>
          <w:lang w:val="en-US"/>
        </w:rPr>
        <w:t>Alvesson</w:t>
      </w:r>
      <w:proofErr w:type="spellEnd"/>
      <w:r w:rsidR="004278A0" w:rsidRPr="00F74664">
        <w:rPr>
          <w:rFonts w:ascii="Times New Roman" w:hAnsi="Times New Roman" w:cs="Times New Roman"/>
          <w:lang w:val="en-US"/>
        </w:rPr>
        <w:t>, 2011)</w:t>
      </w:r>
      <w:r w:rsidR="007F1CF3" w:rsidRPr="00F74664">
        <w:rPr>
          <w:rFonts w:ascii="Times New Roman" w:hAnsi="Times New Roman" w:cs="Times New Roman"/>
          <w:lang w:val="en-US"/>
        </w:rPr>
        <w:t>.</w:t>
      </w:r>
    </w:p>
    <w:p w14:paraId="187C8652" w14:textId="108C39D9" w:rsidR="00426E52" w:rsidRPr="00426E52" w:rsidRDefault="00426E52" w:rsidP="00426E52">
      <w:pPr>
        <w:spacing w:line="480" w:lineRule="auto"/>
        <w:rPr>
          <w:rFonts w:ascii="Times New Roman" w:hAnsi="Times New Roman" w:cs="Times New Roman"/>
          <w:b/>
          <w:lang w:val="en-US"/>
        </w:rPr>
      </w:pPr>
      <w:r>
        <w:rPr>
          <w:rFonts w:ascii="Times New Roman" w:hAnsi="Times New Roman" w:cs="Times New Roman"/>
          <w:lang w:val="en-US"/>
        </w:rPr>
        <w:tab/>
      </w:r>
      <w:r w:rsidR="000F3778">
        <w:rPr>
          <w:rFonts w:ascii="Times New Roman" w:hAnsi="Times New Roman" w:cs="Times New Roman"/>
          <w:b/>
          <w:lang w:val="en-US"/>
        </w:rPr>
        <w:t>Data collection p</w:t>
      </w:r>
      <w:r>
        <w:rPr>
          <w:rFonts w:ascii="Times New Roman" w:hAnsi="Times New Roman" w:cs="Times New Roman"/>
          <w:b/>
          <w:lang w:val="en-US"/>
        </w:rPr>
        <w:t>ost-exercise</w:t>
      </w:r>
    </w:p>
    <w:p w14:paraId="482AB168" w14:textId="1F77EF34" w:rsidR="00194AF1" w:rsidRPr="00F74664" w:rsidRDefault="00194AF1" w:rsidP="002E0B1E">
      <w:pPr>
        <w:pStyle w:val="Body"/>
        <w:spacing w:line="480" w:lineRule="auto"/>
        <w:ind w:firstLine="720"/>
        <w:rPr>
          <w:rFonts w:ascii="Times New Roman" w:hAnsi="Times New Roman" w:cs="Times New Roman"/>
          <w:lang w:val="en-US"/>
        </w:rPr>
      </w:pPr>
      <w:r w:rsidRPr="00426E52">
        <w:rPr>
          <w:rFonts w:ascii="Times New Roman" w:hAnsi="Times New Roman" w:cs="Times New Roman"/>
          <w:b/>
          <w:i/>
          <w:lang w:val="en-US"/>
        </w:rPr>
        <w:t>iii) Debriefs</w:t>
      </w:r>
      <w:r w:rsidR="00426E52" w:rsidRPr="00426E52">
        <w:rPr>
          <w:rFonts w:ascii="Times New Roman" w:hAnsi="Times New Roman" w:cs="Times New Roman"/>
          <w:b/>
          <w:i/>
          <w:lang w:val="en-US"/>
        </w:rPr>
        <w:t>.</w:t>
      </w:r>
      <w:r w:rsidR="00F96632" w:rsidRPr="00F74664">
        <w:rPr>
          <w:rFonts w:ascii="Times New Roman" w:hAnsi="Times New Roman" w:cs="Times New Roman"/>
          <w:lang w:val="en-US"/>
        </w:rPr>
        <w:t xml:space="preserve"> </w:t>
      </w:r>
      <w:r w:rsidR="004A7B82" w:rsidRPr="00F74664">
        <w:rPr>
          <w:rFonts w:ascii="Times New Roman" w:hAnsi="Times New Roman" w:cs="Times New Roman"/>
          <w:lang w:val="en-US"/>
        </w:rPr>
        <w:t>A</w:t>
      </w:r>
      <w:r w:rsidR="00141DFB" w:rsidRPr="00F74664">
        <w:rPr>
          <w:rFonts w:ascii="Times New Roman" w:hAnsi="Times New Roman" w:cs="Times New Roman"/>
          <w:lang w:val="en-US"/>
        </w:rPr>
        <w:t>lso known as</w:t>
      </w:r>
      <w:r w:rsidRPr="00F74664">
        <w:rPr>
          <w:rFonts w:ascii="Times New Roman" w:hAnsi="Times New Roman" w:cs="Times New Roman"/>
          <w:lang w:val="en-US"/>
        </w:rPr>
        <w:t xml:space="preserve"> ‘aft</w:t>
      </w:r>
      <w:r w:rsidR="00E853BD" w:rsidRPr="00F74664">
        <w:rPr>
          <w:rFonts w:ascii="Times New Roman" w:hAnsi="Times New Roman" w:cs="Times New Roman"/>
          <w:lang w:val="en-US"/>
        </w:rPr>
        <w:t>er action reviews’,</w:t>
      </w:r>
      <w:r w:rsidRPr="00F74664">
        <w:rPr>
          <w:rFonts w:ascii="Times New Roman" w:hAnsi="Times New Roman" w:cs="Times New Roman"/>
          <w:lang w:val="en-US"/>
        </w:rPr>
        <w:t xml:space="preserve"> </w:t>
      </w:r>
      <w:r w:rsidR="004A7B82" w:rsidRPr="00F74664">
        <w:rPr>
          <w:rFonts w:ascii="Times New Roman" w:hAnsi="Times New Roman" w:cs="Times New Roman"/>
          <w:lang w:val="en-US"/>
        </w:rPr>
        <w:t xml:space="preserve">debriefs </w:t>
      </w:r>
      <w:r w:rsidRPr="00F74664">
        <w:rPr>
          <w:rFonts w:ascii="Times New Roman" w:hAnsi="Times New Roman" w:cs="Times New Roman"/>
          <w:lang w:val="en-US"/>
        </w:rPr>
        <w:t>were designed by the United States military to improve learning and performance (</w:t>
      </w:r>
      <w:proofErr w:type="spellStart"/>
      <w:r w:rsidRPr="00F74664">
        <w:rPr>
          <w:rFonts w:ascii="Times New Roman" w:hAnsi="Times New Roman" w:cs="Times New Roman"/>
          <w:lang w:val="en-US"/>
        </w:rPr>
        <w:t>Tannenbaum</w:t>
      </w:r>
      <w:proofErr w:type="spellEnd"/>
      <w:r w:rsidRPr="00F74664">
        <w:rPr>
          <w:rFonts w:ascii="Times New Roman" w:hAnsi="Times New Roman" w:cs="Times New Roman"/>
          <w:lang w:val="en-US"/>
        </w:rPr>
        <w:t xml:space="preserve"> &amp; </w:t>
      </w:r>
      <w:proofErr w:type="spellStart"/>
      <w:r w:rsidRPr="00F74664">
        <w:rPr>
          <w:rFonts w:ascii="Times New Roman" w:hAnsi="Times New Roman" w:cs="Times New Roman"/>
          <w:lang w:val="en-US"/>
        </w:rPr>
        <w:lastRenderedPageBreak/>
        <w:t>Cerasoli</w:t>
      </w:r>
      <w:proofErr w:type="spellEnd"/>
      <w:r w:rsidRPr="00F74664">
        <w:rPr>
          <w:rFonts w:ascii="Times New Roman" w:hAnsi="Times New Roman" w:cs="Times New Roman"/>
          <w:lang w:val="en-US"/>
        </w:rPr>
        <w:t>, 2013). The aim is to lead a group of practitioners through a serie</w:t>
      </w:r>
      <w:r w:rsidR="00426E52">
        <w:rPr>
          <w:rFonts w:ascii="Times New Roman" w:hAnsi="Times New Roman" w:cs="Times New Roman"/>
          <w:lang w:val="en-US"/>
        </w:rPr>
        <w:t xml:space="preserve">s of questions to discuss </w:t>
      </w:r>
      <w:r w:rsidRPr="00F74664">
        <w:rPr>
          <w:rFonts w:ascii="Times New Roman" w:hAnsi="Times New Roman" w:cs="Times New Roman"/>
          <w:lang w:val="en-US"/>
        </w:rPr>
        <w:t xml:space="preserve">actions and thought processes in a non-punitive environment </w:t>
      </w:r>
      <w:r w:rsidR="00E40090" w:rsidRPr="00F74664">
        <w:rPr>
          <w:rFonts w:ascii="Times New Roman" w:hAnsi="Times New Roman" w:cs="Times New Roman"/>
          <w:lang w:val="en-US"/>
        </w:rPr>
        <w:t xml:space="preserve">that encourages reflection on </w:t>
      </w:r>
      <w:r w:rsidRPr="00F74664">
        <w:rPr>
          <w:rFonts w:ascii="Times New Roman" w:hAnsi="Times New Roman" w:cs="Times New Roman"/>
          <w:lang w:val="en-US"/>
        </w:rPr>
        <w:t xml:space="preserve">recent experience (Kessler, Cheng, &amp; </w:t>
      </w:r>
      <w:proofErr w:type="spellStart"/>
      <w:r w:rsidRPr="00F74664">
        <w:rPr>
          <w:rFonts w:ascii="Times New Roman" w:hAnsi="Times New Roman" w:cs="Times New Roman"/>
          <w:lang w:val="en-US"/>
        </w:rPr>
        <w:t>Mullan</w:t>
      </w:r>
      <w:proofErr w:type="spellEnd"/>
      <w:r w:rsidRPr="00F74664">
        <w:rPr>
          <w:rFonts w:ascii="Times New Roman" w:hAnsi="Times New Roman" w:cs="Times New Roman"/>
          <w:lang w:val="en-US"/>
        </w:rPr>
        <w:t xml:space="preserve">, 2015). </w:t>
      </w:r>
      <w:r w:rsidR="00426E52">
        <w:rPr>
          <w:rFonts w:ascii="Times New Roman" w:hAnsi="Times New Roman" w:cs="Times New Roman"/>
          <w:lang w:val="en-US"/>
        </w:rPr>
        <w:t>Debriefs</w:t>
      </w:r>
      <w:r w:rsidRPr="00F74664">
        <w:rPr>
          <w:rFonts w:ascii="Times New Roman" w:hAnsi="Times New Roman" w:cs="Times New Roman"/>
          <w:lang w:val="en-US"/>
        </w:rPr>
        <w:t xml:space="preserve"> allow multiple perspectiv</w:t>
      </w:r>
      <w:r w:rsidR="00426E52">
        <w:rPr>
          <w:rFonts w:ascii="Times New Roman" w:hAnsi="Times New Roman" w:cs="Times New Roman"/>
          <w:lang w:val="en-US"/>
        </w:rPr>
        <w:t>es to be gathered at a time,</w:t>
      </w:r>
      <w:r w:rsidRPr="00F74664">
        <w:rPr>
          <w:rFonts w:ascii="Times New Roman" w:hAnsi="Times New Roman" w:cs="Times New Roman"/>
          <w:lang w:val="en-US"/>
        </w:rPr>
        <w:t xml:space="preserve"> </w:t>
      </w:r>
      <w:r w:rsidR="007A7A85">
        <w:rPr>
          <w:rFonts w:ascii="Times New Roman" w:hAnsi="Times New Roman" w:cs="Times New Roman"/>
          <w:lang w:val="en-US"/>
        </w:rPr>
        <w:t>and comments made by</w:t>
      </w:r>
      <w:r w:rsidR="003E1E43" w:rsidRPr="00F74664">
        <w:rPr>
          <w:rFonts w:ascii="Times New Roman" w:hAnsi="Times New Roman" w:cs="Times New Roman"/>
          <w:lang w:val="en-US"/>
        </w:rPr>
        <w:t xml:space="preserve"> one person may</w:t>
      </w:r>
      <w:r w:rsidRPr="00F74664">
        <w:rPr>
          <w:rFonts w:ascii="Times New Roman" w:hAnsi="Times New Roman" w:cs="Times New Roman"/>
          <w:lang w:val="en-US"/>
        </w:rPr>
        <w:t xml:space="preserve"> ai</w:t>
      </w:r>
      <w:r w:rsidR="007A7A85">
        <w:rPr>
          <w:rFonts w:ascii="Times New Roman" w:hAnsi="Times New Roman" w:cs="Times New Roman"/>
          <w:lang w:val="en-US"/>
        </w:rPr>
        <w:t>d the memory of another. They can also</w:t>
      </w:r>
      <w:r w:rsidRPr="00F74664">
        <w:rPr>
          <w:rFonts w:ascii="Times New Roman" w:hAnsi="Times New Roman" w:cs="Times New Roman"/>
          <w:lang w:val="en-US"/>
        </w:rPr>
        <w:t xml:space="preserve"> enhance performance by assimilating improved behaviors in practice (</w:t>
      </w:r>
      <w:proofErr w:type="spellStart"/>
      <w:r w:rsidRPr="00F74664">
        <w:rPr>
          <w:rFonts w:ascii="Times New Roman" w:hAnsi="Times New Roman" w:cs="Times New Roman"/>
          <w:lang w:val="en-US"/>
        </w:rPr>
        <w:t>Tannenbaum</w:t>
      </w:r>
      <w:proofErr w:type="spellEnd"/>
      <w:r w:rsidRPr="00F74664">
        <w:rPr>
          <w:rFonts w:ascii="Times New Roman" w:hAnsi="Times New Roman" w:cs="Times New Roman"/>
          <w:lang w:val="en-US"/>
        </w:rPr>
        <w:t xml:space="preserve"> &amp; </w:t>
      </w:r>
      <w:proofErr w:type="spellStart"/>
      <w:r w:rsidRPr="00F74664">
        <w:rPr>
          <w:rFonts w:ascii="Times New Roman" w:hAnsi="Times New Roman" w:cs="Times New Roman"/>
          <w:lang w:val="en-US"/>
        </w:rPr>
        <w:t>Cerasoli</w:t>
      </w:r>
      <w:proofErr w:type="spellEnd"/>
      <w:r w:rsidRPr="00F74664">
        <w:rPr>
          <w:rFonts w:ascii="Times New Roman" w:hAnsi="Times New Roman" w:cs="Times New Roman"/>
          <w:lang w:val="en-US"/>
        </w:rPr>
        <w:t>, 2013).</w:t>
      </w:r>
    </w:p>
    <w:p w14:paraId="28E4C59D" w14:textId="32BC63CF" w:rsidR="00194AF1" w:rsidRPr="00F74664" w:rsidRDefault="009D39F8" w:rsidP="00194AF1">
      <w:pPr>
        <w:pStyle w:val="Body"/>
        <w:spacing w:line="480" w:lineRule="auto"/>
        <w:ind w:firstLine="720"/>
        <w:rPr>
          <w:rFonts w:ascii="Times New Roman" w:hAnsi="Times New Roman" w:cs="Times New Roman"/>
          <w:lang w:val="en-US"/>
        </w:rPr>
      </w:pPr>
      <w:r w:rsidRPr="00F74664">
        <w:rPr>
          <w:rFonts w:ascii="Times New Roman" w:hAnsi="Times New Roman" w:cs="Times New Roman"/>
          <w:lang w:val="en-US"/>
        </w:rPr>
        <w:t>D</w:t>
      </w:r>
      <w:r w:rsidR="00194AF1" w:rsidRPr="00F74664">
        <w:rPr>
          <w:rFonts w:ascii="Times New Roman" w:hAnsi="Times New Roman" w:cs="Times New Roman"/>
          <w:lang w:val="en-US"/>
        </w:rPr>
        <w:t>ebrie</w:t>
      </w:r>
      <w:r w:rsidR="00D30AED" w:rsidRPr="00F74664">
        <w:rPr>
          <w:rFonts w:ascii="Times New Roman" w:hAnsi="Times New Roman" w:cs="Times New Roman"/>
          <w:lang w:val="en-US"/>
        </w:rPr>
        <w:t>fs typically occur in two forms.</w:t>
      </w:r>
      <w:r w:rsidR="00194AF1" w:rsidRPr="00F74664">
        <w:rPr>
          <w:rFonts w:ascii="Times New Roman" w:hAnsi="Times New Roman" w:cs="Times New Roman"/>
          <w:lang w:val="en-US"/>
        </w:rPr>
        <w:t xml:space="preserve"> ‘</w:t>
      </w:r>
      <w:r w:rsidR="00D30AED" w:rsidRPr="00F74664">
        <w:rPr>
          <w:rFonts w:ascii="Times New Roman" w:hAnsi="Times New Roman" w:cs="Times New Roman"/>
          <w:lang w:val="en-US"/>
        </w:rPr>
        <w:t>H</w:t>
      </w:r>
      <w:r w:rsidR="00194AF1" w:rsidRPr="00F74664">
        <w:rPr>
          <w:rFonts w:ascii="Times New Roman" w:hAnsi="Times New Roman" w:cs="Times New Roman"/>
          <w:lang w:val="en-US"/>
        </w:rPr>
        <w:t>ot’</w:t>
      </w:r>
      <w:r w:rsidR="00D30AED" w:rsidRPr="00F74664">
        <w:rPr>
          <w:rFonts w:ascii="Times New Roman" w:hAnsi="Times New Roman" w:cs="Times New Roman"/>
          <w:lang w:val="en-US"/>
        </w:rPr>
        <w:t xml:space="preserve"> debriefs are</w:t>
      </w:r>
      <w:r w:rsidR="00194AF1" w:rsidRPr="00F74664">
        <w:rPr>
          <w:rFonts w:ascii="Times New Roman" w:hAnsi="Times New Roman" w:cs="Times New Roman"/>
          <w:lang w:val="en-US"/>
        </w:rPr>
        <w:t xml:space="preserve"> held immediately</w:t>
      </w:r>
      <w:r w:rsidR="003E1E43" w:rsidRPr="00F74664">
        <w:rPr>
          <w:rFonts w:ascii="Times New Roman" w:hAnsi="Times New Roman" w:cs="Times New Roman"/>
          <w:lang w:val="en-US"/>
        </w:rPr>
        <w:t xml:space="preserve"> following the event to capture</w:t>
      </w:r>
      <w:r w:rsidR="00194AF1" w:rsidRPr="00F74664">
        <w:rPr>
          <w:rFonts w:ascii="Times New Roman" w:hAnsi="Times New Roman" w:cs="Times New Roman"/>
          <w:lang w:val="en-US"/>
        </w:rPr>
        <w:t xml:space="preserve"> im</w:t>
      </w:r>
      <w:r w:rsidR="00D30AED" w:rsidRPr="00F74664">
        <w:rPr>
          <w:rFonts w:ascii="Times New Roman" w:hAnsi="Times New Roman" w:cs="Times New Roman"/>
          <w:lang w:val="en-US"/>
        </w:rPr>
        <w:t xml:space="preserve">mediate thoughts and feelings (Kessler et al., 2015). </w:t>
      </w:r>
      <w:r w:rsidR="00194AF1" w:rsidRPr="00F74664">
        <w:rPr>
          <w:rFonts w:ascii="Times New Roman" w:hAnsi="Times New Roman" w:cs="Times New Roman"/>
          <w:lang w:val="en-US"/>
        </w:rPr>
        <w:t>‘</w:t>
      </w:r>
      <w:r w:rsidR="00D30AED" w:rsidRPr="00F74664">
        <w:rPr>
          <w:rFonts w:ascii="Times New Roman" w:hAnsi="Times New Roman" w:cs="Times New Roman"/>
          <w:lang w:val="en-US"/>
        </w:rPr>
        <w:t>C</w:t>
      </w:r>
      <w:r w:rsidR="00194AF1" w:rsidRPr="00F74664">
        <w:rPr>
          <w:rFonts w:ascii="Times New Roman" w:hAnsi="Times New Roman" w:cs="Times New Roman"/>
          <w:lang w:val="en-US"/>
        </w:rPr>
        <w:t>old’</w:t>
      </w:r>
      <w:r w:rsidR="00D30AED" w:rsidRPr="00F74664">
        <w:rPr>
          <w:rFonts w:ascii="Times New Roman" w:hAnsi="Times New Roman" w:cs="Times New Roman"/>
          <w:lang w:val="en-US"/>
        </w:rPr>
        <w:t xml:space="preserve"> debriefs are </w:t>
      </w:r>
      <w:r w:rsidR="00194AF1" w:rsidRPr="00F74664">
        <w:rPr>
          <w:rFonts w:ascii="Times New Roman" w:hAnsi="Times New Roman" w:cs="Times New Roman"/>
          <w:lang w:val="en-US"/>
        </w:rPr>
        <w:t>held sometime after in order to capture more in-depth perspectives once participants have had the opportunity to process what occurred</w:t>
      </w:r>
      <w:r w:rsidR="00D30AED" w:rsidRPr="00F74664">
        <w:rPr>
          <w:rFonts w:ascii="Times New Roman" w:hAnsi="Times New Roman" w:cs="Times New Roman"/>
          <w:lang w:val="en-US"/>
        </w:rPr>
        <w:t>, providing contrasting insights (</w:t>
      </w:r>
      <w:proofErr w:type="spellStart"/>
      <w:r w:rsidR="00D30AED" w:rsidRPr="00F74664">
        <w:rPr>
          <w:rFonts w:ascii="Times New Roman" w:hAnsi="Times New Roman" w:cs="Times New Roman"/>
          <w:lang w:val="en-US"/>
        </w:rPr>
        <w:t>Tannenbaum</w:t>
      </w:r>
      <w:proofErr w:type="spellEnd"/>
      <w:r w:rsidR="00D30AED" w:rsidRPr="00F74664">
        <w:rPr>
          <w:rFonts w:ascii="Times New Roman" w:hAnsi="Times New Roman" w:cs="Times New Roman"/>
          <w:lang w:val="en-US"/>
        </w:rPr>
        <w:t xml:space="preserve"> &amp; </w:t>
      </w:r>
      <w:proofErr w:type="spellStart"/>
      <w:r w:rsidR="00D30AED" w:rsidRPr="00F74664">
        <w:rPr>
          <w:rFonts w:ascii="Times New Roman" w:hAnsi="Times New Roman" w:cs="Times New Roman"/>
          <w:lang w:val="en-US"/>
        </w:rPr>
        <w:t>Cerasoli</w:t>
      </w:r>
      <w:proofErr w:type="spellEnd"/>
      <w:r w:rsidR="00D30AED" w:rsidRPr="00F74664">
        <w:rPr>
          <w:rFonts w:ascii="Times New Roman" w:hAnsi="Times New Roman" w:cs="Times New Roman"/>
          <w:lang w:val="en-US"/>
        </w:rPr>
        <w:t xml:space="preserve">, 2013). </w:t>
      </w:r>
      <w:r w:rsidR="00194AF1" w:rsidRPr="00F74664">
        <w:rPr>
          <w:rFonts w:ascii="Times New Roman" w:hAnsi="Times New Roman" w:cs="Times New Roman"/>
          <w:lang w:val="en-US"/>
        </w:rPr>
        <w:t>Both are valuable for encouraging people to construct their own meanings for their actions and to aid in identifying lessons (Allen</w:t>
      </w:r>
      <w:r w:rsidR="0029546B" w:rsidRPr="00F74664">
        <w:rPr>
          <w:rFonts w:ascii="Times New Roman" w:hAnsi="Times New Roman" w:cs="Times New Roman"/>
          <w:lang w:val="en-US"/>
        </w:rPr>
        <w:t>, Reiter-</w:t>
      </w:r>
      <w:proofErr w:type="spellStart"/>
      <w:r w:rsidR="0029546B" w:rsidRPr="00F74664">
        <w:rPr>
          <w:rFonts w:ascii="Times New Roman" w:hAnsi="Times New Roman" w:cs="Times New Roman"/>
          <w:lang w:val="en-US"/>
        </w:rPr>
        <w:t>Palmon</w:t>
      </w:r>
      <w:proofErr w:type="spellEnd"/>
      <w:r w:rsidR="0029546B" w:rsidRPr="00F74664">
        <w:rPr>
          <w:rFonts w:ascii="Times New Roman" w:hAnsi="Times New Roman" w:cs="Times New Roman"/>
          <w:lang w:val="en-US"/>
        </w:rPr>
        <w:t>, Crowe, &amp; Stott</w:t>
      </w:r>
      <w:r w:rsidR="0021191B" w:rsidRPr="00F74664">
        <w:rPr>
          <w:rFonts w:ascii="Times New Roman" w:hAnsi="Times New Roman" w:cs="Times New Roman"/>
          <w:lang w:val="en-US"/>
        </w:rPr>
        <w:t xml:space="preserve">, </w:t>
      </w:r>
      <w:r w:rsidRPr="00F74664">
        <w:rPr>
          <w:rFonts w:ascii="Times New Roman" w:hAnsi="Times New Roman" w:cs="Times New Roman"/>
          <w:lang w:val="en-US"/>
        </w:rPr>
        <w:t>2018), making them valuable</w:t>
      </w:r>
      <w:r w:rsidR="00194AF1" w:rsidRPr="00F74664">
        <w:rPr>
          <w:rFonts w:ascii="Times New Roman" w:hAnsi="Times New Roman" w:cs="Times New Roman"/>
          <w:lang w:val="en-US"/>
        </w:rPr>
        <w:t xml:space="preserve"> for gathering perspectives</w:t>
      </w:r>
      <w:r w:rsidR="00FC3BE5" w:rsidRPr="00F74664">
        <w:rPr>
          <w:rFonts w:ascii="Times New Roman" w:hAnsi="Times New Roman" w:cs="Times New Roman"/>
          <w:lang w:val="en-US"/>
        </w:rPr>
        <w:t xml:space="preserve"> of individual, team, and inter-team responses</w:t>
      </w:r>
      <w:r w:rsidR="00194AF1" w:rsidRPr="00F74664">
        <w:rPr>
          <w:rFonts w:ascii="Times New Roman" w:hAnsi="Times New Roman" w:cs="Times New Roman"/>
          <w:lang w:val="en-US"/>
        </w:rPr>
        <w:t>.</w:t>
      </w:r>
      <w:r w:rsidR="00F96632" w:rsidRPr="00F74664">
        <w:rPr>
          <w:rFonts w:ascii="Times New Roman" w:hAnsi="Times New Roman" w:cs="Times New Roman"/>
          <w:lang w:val="en-US"/>
        </w:rPr>
        <w:t xml:space="preserve"> They are also useful for improvin</w:t>
      </w:r>
      <w:r w:rsidRPr="00F74664">
        <w:rPr>
          <w:rFonts w:ascii="Times New Roman" w:hAnsi="Times New Roman" w:cs="Times New Roman"/>
          <w:lang w:val="en-US"/>
        </w:rPr>
        <w:t>g the credibility of research with hot debriefs providing</w:t>
      </w:r>
      <w:r w:rsidR="00F96632" w:rsidRPr="00F74664">
        <w:rPr>
          <w:rFonts w:ascii="Times New Roman" w:hAnsi="Times New Roman" w:cs="Times New Roman"/>
          <w:lang w:val="en-US"/>
        </w:rPr>
        <w:t xml:space="preserve"> a means of verifying researchers initial im</w:t>
      </w:r>
      <w:r w:rsidRPr="00F74664">
        <w:rPr>
          <w:rFonts w:ascii="Times New Roman" w:hAnsi="Times New Roman" w:cs="Times New Roman"/>
          <w:lang w:val="en-US"/>
        </w:rPr>
        <w:t xml:space="preserve">pressions and cold debriefs a means of </w:t>
      </w:r>
      <w:r w:rsidR="00F96632" w:rsidRPr="00F74664">
        <w:rPr>
          <w:rFonts w:ascii="Times New Roman" w:hAnsi="Times New Roman" w:cs="Times New Roman"/>
          <w:lang w:val="en-US"/>
        </w:rPr>
        <w:t>verifying conclusions drawn after in-depth analysis.</w:t>
      </w:r>
    </w:p>
    <w:p w14:paraId="6B7DE1EA" w14:textId="2BB73DC8" w:rsidR="00CC115B" w:rsidRPr="00F74664" w:rsidRDefault="00194AF1" w:rsidP="008F2BBD">
      <w:pPr>
        <w:pStyle w:val="Body"/>
        <w:spacing w:line="480" w:lineRule="auto"/>
        <w:ind w:firstLine="720"/>
        <w:rPr>
          <w:rFonts w:ascii="Times New Roman" w:hAnsi="Times New Roman" w:cs="Times New Roman"/>
          <w:lang w:val="en-US"/>
        </w:rPr>
      </w:pPr>
      <w:r w:rsidRPr="00F74664">
        <w:rPr>
          <w:rFonts w:ascii="Times New Roman" w:eastAsia="Times New Roman" w:hAnsi="Times New Roman" w:cs="Times New Roman"/>
          <w:lang w:val="en-US"/>
        </w:rPr>
        <w:t xml:space="preserve">For Ex. JE, </w:t>
      </w:r>
      <w:r w:rsidR="004A7B82" w:rsidRPr="00F74664">
        <w:rPr>
          <w:rFonts w:ascii="Times New Roman" w:eastAsia="Times New Roman" w:hAnsi="Times New Roman" w:cs="Times New Roman"/>
          <w:lang w:val="en-US"/>
        </w:rPr>
        <w:t xml:space="preserve">three </w:t>
      </w:r>
      <w:r w:rsidRPr="00F74664">
        <w:rPr>
          <w:rFonts w:ascii="Times New Roman" w:hAnsi="Times New Roman" w:cs="Times New Roman"/>
          <w:lang w:val="en-US"/>
        </w:rPr>
        <w:t xml:space="preserve">‘hot’ debriefs were conducted </w:t>
      </w:r>
      <w:r w:rsidR="004A7B82" w:rsidRPr="00F74664">
        <w:rPr>
          <w:rFonts w:ascii="Times New Roman" w:hAnsi="Times New Roman" w:cs="Times New Roman"/>
          <w:lang w:val="en-US"/>
        </w:rPr>
        <w:t xml:space="preserve">immediately post-exercise </w:t>
      </w:r>
      <w:r w:rsidRPr="00F74664">
        <w:rPr>
          <w:rFonts w:ascii="Times New Roman" w:hAnsi="Times New Roman" w:cs="Times New Roman"/>
          <w:lang w:val="en-US"/>
        </w:rPr>
        <w:t xml:space="preserve">with </w:t>
      </w:r>
      <w:r w:rsidR="004A7B82" w:rsidRPr="00F74664">
        <w:rPr>
          <w:rFonts w:ascii="Times New Roman" w:hAnsi="Times New Roman" w:cs="Times New Roman"/>
          <w:lang w:val="en-US"/>
        </w:rPr>
        <w:t>practitioners from across agencies involv</w:t>
      </w:r>
      <w:r w:rsidR="00C61D79" w:rsidRPr="00F74664">
        <w:rPr>
          <w:rFonts w:ascii="Times New Roman" w:hAnsi="Times New Roman" w:cs="Times New Roman"/>
          <w:lang w:val="en-US"/>
        </w:rPr>
        <w:t>ed with</w:t>
      </w:r>
      <w:r w:rsidR="004A7B82" w:rsidRPr="00F74664">
        <w:rPr>
          <w:rFonts w:ascii="Times New Roman" w:hAnsi="Times New Roman" w:cs="Times New Roman"/>
          <w:lang w:val="en-US"/>
        </w:rPr>
        <w:t xml:space="preserve"> </w:t>
      </w:r>
      <w:r w:rsidR="004226B4" w:rsidRPr="00F74664">
        <w:rPr>
          <w:rFonts w:ascii="Times New Roman" w:hAnsi="Times New Roman" w:cs="Times New Roman"/>
          <w:lang w:val="en-US"/>
        </w:rPr>
        <w:t>the response</w:t>
      </w:r>
      <w:r w:rsidRPr="00F74664">
        <w:rPr>
          <w:rFonts w:ascii="Times New Roman" w:hAnsi="Times New Roman" w:cs="Times New Roman"/>
          <w:lang w:val="en-US"/>
        </w:rPr>
        <w:t xml:space="preserve">. These debriefs were led by exercise planners but </w:t>
      </w:r>
      <w:r w:rsidR="002E0B1E" w:rsidRPr="00F74664">
        <w:rPr>
          <w:rFonts w:ascii="Times New Roman" w:hAnsi="Times New Roman" w:cs="Times New Roman"/>
          <w:lang w:val="en-US"/>
        </w:rPr>
        <w:t>questions were shaped by the r</w:t>
      </w:r>
      <w:r w:rsidR="007A7A85">
        <w:rPr>
          <w:rFonts w:ascii="Times New Roman" w:hAnsi="Times New Roman" w:cs="Times New Roman"/>
          <w:lang w:val="en-US"/>
        </w:rPr>
        <w:t xml:space="preserve">esearch </w:t>
      </w:r>
      <w:r w:rsidR="004A7B82" w:rsidRPr="00F74664">
        <w:rPr>
          <w:rFonts w:ascii="Times New Roman" w:hAnsi="Times New Roman" w:cs="Times New Roman"/>
          <w:lang w:val="en-US"/>
        </w:rPr>
        <w:t>team</w:t>
      </w:r>
      <w:r w:rsidRPr="00F74664">
        <w:rPr>
          <w:rFonts w:ascii="Times New Roman" w:hAnsi="Times New Roman" w:cs="Times New Roman"/>
          <w:lang w:val="en-US"/>
        </w:rPr>
        <w:t xml:space="preserve"> </w:t>
      </w:r>
      <w:r w:rsidR="004A7B82" w:rsidRPr="00F74664">
        <w:rPr>
          <w:rFonts w:ascii="Times New Roman" w:hAnsi="Times New Roman" w:cs="Times New Roman"/>
          <w:lang w:val="en-US"/>
        </w:rPr>
        <w:t xml:space="preserve">based on </w:t>
      </w:r>
      <w:r w:rsidR="007A7A85">
        <w:rPr>
          <w:rFonts w:ascii="Times New Roman" w:hAnsi="Times New Roman" w:cs="Times New Roman"/>
          <w:lang w:val="en-US"/>
        </w:rPr>
        <w:t xml:space="preserve">initial </w:t>
      </w:r>
      <w:r w:rsidR="00FC3BE5" w:rsidRPr="00F74664">
        <w:rPr>
          <w:rFonts w:ascii="Times New Roman" w:hAnsi="Times New Roman" w:cs="Times New Roman"/>
          <w:lang w:val="en-US"/>
        </w:rPr>
        <w:t>observations of the exercise and comme</w:t>
      </w:r>
      <w:r w:rsidR="004A7B82" w:rsidRPr="00F74664">
        <w:rPr>
          <w:rFonts w:ascii="Times New Roman" w:hAnsi="Times New Roman" w:cs="Times New Roman"/>
          <w:lang w:val="en-US"/>
        </w:rPr>
        <w:t>nts raised during</w:t>
      </w:r>
      <w:r w:rsidR="00FC3BE5" w:rsidRPr="00F74664">
        <w:rPr>
          <w:rFonts w:ascii="Times New Roman" w:hAnsi="Times New Roman" w:cs="Times New Roman"/>
          <w:lang w:val="en-US"/>
        </w:rPr>
        <w:t xml:space="preserve"> interviews. </w:t>
      </w:r>
      <w:r w:rsidRPr="00F74664">
        <w:rPr>
          <w:rFonts w:ascii="Times New Roman" w:hAnsi="Times New Roman" w:cs="Times New Roman"/>
          <w:lang w:val="en-US"/>
        </w:rPr>
        <w:t>One month post-exe</w:t>
      </w:r>
      <w:r w:rsidR="004226B4" w:rsidRPr="00F74664">
        <w:rPr>
          <w:rFonts w:ascii="Times New Roman" w:hAnsi="Times New Roman" w:cs="Times New Roman"/>
          <w:lang w:val="en-US"/>
        </w:rPr>
        <w:t>rcise, ‘cold’ debriefs were</w:t>
      </w:r>
      <w:r w:rsidRPr="00F74664">
        <w:rPr>
          <w:rFonts w:ascii="Times New Roman" w:hAnsi="Times New Roman" w:cs="Times New Roman"/>
          <w:lang w:val="en-US"/>
        </w:rPr>
        <w:t xml:space="preserve"> conducted with 150 practitioners from across agencies</w:t>
      </w:r>
      <w:r w:rsidR="00D30AED" w:rsidRPr="00F74664">
        <w:rPr>
          <w:rFonts w:ascii="Times New Roman" w:hAnsi="Times New Roman" w:cs="Times New Roman"/>
          <w:lang w:val="en-US"/>
        </w:rPr>
        <w:t xml:space="preserve"> who were organized into</w:t>
      </w:r>
      <w:r w:rsidRPr="00F74664">
        <w:rPr>
          <w:rFonts w:ascii="Times New Roman" w:hAnsi="Times New Roman" w:cs="Times New Roman"/>
          <w:lang w:val="en-US"/>
        </w:rPr>
        <w:t xml:space="preserve"> </w:t>
      </w:r>
      <w:r w:rsidR="00D30AED" w:rsidRPr="00F74664">
        <w:rPr>
          <w:rFonts w:ascii="Times New Roman" w:hAnsi="Times New Roman" w:cs="Times New Roman"/>
          <w:lang w:val="en-US"/>
        </w:rPr>
        <w:t xml:space="preserve">smaller </w:t>
      </w:r>
      <w:r w:rsidRPr="00F74664">
        <w:rPr>
          <w:rFonts w:ascii="Times New Roman" w:hAnsi="Times New Roman" w:cs="Times New Roman"/>
          <w:lang w:val="en-US"/>
        </w:rPr>
        <w:t xml:space="preserve">groups </w:t>
      </w:r>
      <w:r w:rsidR="00FC3BE5" w:rsidRPr="00F74664">
        <w:rPr>
          <w:rFonts w:ascii="Times New Roman" w:hAnsi="Times New Roman" w:cs="Times New Roman"/>
          <w:lang w:val="en-US"/>
        </w:rPr>
        <w:t xml:space="preserve">of 10 </w:t>
      </w:r>
      <w:r w:rsidRPr="00F74664">
        <w:rPr>
          <w:rFonts w:ascii="Times New Roman" w:hAnsi="Times New Roman" w:cs="Times New Roman"/>
          <w:lang w:val="en-US"/>
        </w:rPr>
        <w:t>in order to capture perspectives on the way they had collaborated to resolve the incident</w:t>
      </w:r>
      <w:r w:rsidR="00596388">
        <w:rPr>
          <w:rFonts w:ascii="Times New Roman" w:hAnsi="Times New Roman" w:cs="Times New Roman"/>
          <w:lang w:val="en-US"/>
        </w:rPr>
        <w:t xml:space="preserve"> (deductive phase two)</w:t>
      </w:r>
      <w:r w:rsidRPr="00F74664">
        <w:rPr>
          <w:rFonts w:ascii="Times New Roman" w:hAnsi="Times New Roman" w:cs="Times New Roman"/>
          <w:lang w:val="en-US"/>
        </w:rPr>
        <w:t>. These debriefs were led by the research team</w:t>
      </w:r>
      <w:r w:rsidR="007A7A85">
        <w:rPr>
          <w:rFonts w:ascii="Times New Roman" w:hAnsi="Times New Roman" w:cs="Times New Roman"/>
          <w:lang w:val="en-US"/>
        </w:rPr>
        <w:t xml:space="preserve"> using a semi-structured schedule</w:t>
      </w:r>
      <w:r w:rsidR="00720D57" w:rsidRPr="00F74664">
        <w:rPr>
          <w:rFonts w:ascii="Times New Roman" w:hAnsi="Times New Roman" w:cs="Times New Roman"/>
          <w:lang w:val="en-US"/>
        </w:rPr>
        <w:t xml:space="preserve"> </w:t>
      </w:r>
      <w:r w:rsidR="00720D57" w:rsidRPr="00F74664">
        <w:rPr>
          <w:rFonts w:ascii="Times New Roman" w:hAnsi="Times New Roman" w:cs="Times New Roman"/>
          <w:lang w:val="en-US"/>
        </w:rPr>
        <w:lastRenderedPageBreak/>
        <w:t xml:space="preserve">developed based on post-incident analysis of observational data (both standardized coding framework and video recording) and interview data. The purpose of taking this deductive approach in tailoring questions was </w:t>
      </w:r>
      <w:r w:rsidR="00233088" w:rsidRPr="00F74664">
        <w:rPr>
          <w:rFonts w:ascii="Times New Roman" w:hAnsi="Times New Roman" w:cs="Times New Roman"/>
          <w:lang w:val="en-US"/>
        </w:rPr>
        <w:t xml:space="preserve">to </w:t>
      </w:r>
      <w:r w:rsidR="000B73DE" w:rsidRPr="00F74664">
        <w:rPr>
          <w:rFonts w:ascii="Times New Roman" w:hAnsi="Times New Roman" w:cs="Times New Roman"/>
          <w:lang w:val="en-US"/>
        </w:rPr>
        <w:t xml:space="preserve">verify conclusions and </w:t>
      </w:r>
      <w:r w:rsidR="00233088" w:rsidRPr="00F74664">
        <w:rPr>
          <w:rFonts w:ascii="Times New Roman" w:hAnsi="Times New Roman" w:cs="Times New Roman"/>
          <w:lang w:val="en-US"/>
        </w:rPr>
        <w:t>clarify points</w:t>
      </w:r>
      <w:r w:rsidR="00D30AED" w:rsidRPr="00F74664">
        <w:rPr>
          <w:rFonts w:ascii="Times New Roman" w:hAnsi="Times New Roman" w:cs="Times New Roman"/>
          <w:lang w:val="en-US"/>
        </w:rPr>
        <w:t xml:space="preserve">. </w:t>
      </w:r>
    </w:p>
    <w:p w14:paraId="125C40FE" w14:textId="7307C132" w:rsidR="00834F9C" w:rsidRPr="00F74664" w:rsidRDefault="00A50E9C" w:rsidP="00834F9C">
      <w:pPr>
        <w:pStyle w:val="Body"/>
        <w:spacing w:line="480" w:lineRule="auto"/>
        <w:rPr>
          <w:rFonts w:ascii="Times New Roman" w:hAnsi="Times New Roman" w:cs="Times New Roman"/>
          <w:b/>
          <w:lang w:val="en-US"/>
        </w:rPr>
      </w:pPr>
      <w:r w:rsidRPr="00F74664">
        <w:rPr>
          <w:rFonts w:ascii="Times New Roman" w:hAnsi="Times New Roman" w:cs="Times New Roman"/>
          <w:b/>
          <w:lang w:val="en-US"/>
        </w:rPr>
        <w:t xml:space="preserve">Data </w:t>
      </w:r>
      <w:r w:rsidR="00C2311D" w:rsidRPr="00F74664">
        <w:rPr>
          <w:rFonts w:ascii="Times New Roman" w:hAnsi="Times New Roman" w:cs="Times New Roman"/>
          <w:b/>
          <w:lang w:val="en-US"/>
        </w:rPr>
        <w:t xml:space="preserve">analysis and </w:t>
      </w:r>
      <w:r w:rsidRPr="00F74664">
        <w:rPr>
          <w:rFonts w:ascii="Times New Roman" w:hAnsi="Times New Roman" w:cs="Times New Roman"/>
          <w:b/>
          <w:lang w:val="en-US"/>
        </w:rPr>
        <w:t xml:space="preserve">integration </w:t>
      </w:r>
    </w:p>
    <w:p w14:paraId="574ED42C" w14:textId="2DEC7815" w:rsidR="008D1BFE" w:rsidRPr="00F74664" w:rsidRDefault="00C2311D" w:rsidP="00B42258">
      <w:pPr>
        <w:pStyle w:val="Body"/>
        <w:spacing w:line="480" w:lineRule="auto"/>
        <w:ind w:firstLine="709"/>
        <w:rPr>
          <w:rFonts w:ascii="Times New Roman" w:hAnsi="Times New Roman" w:cs="Times New Roman"/>
          <w:lang w:val="en-US"/>
        </w:rPr>
      </w:pPr>
      <w:r w:rsidRPr="00F74664">
        <w:rPr>
          <w:rFonts w:ascii="Times New Roman" w:hAnsi="Times New Roman" w:cs="Times New Roman"/>
          <w:lang w:val="en-US"/>
        </w:rPr>
        <w:t xml:space="preserve">The multi-phase nature of data collection </w:t>
      </w:r>
      <w:r w:rsidR="00B26B28" w:rsidRPr="00F74664">
        <w:rPr>
          <w:rFonts w:ascii="Times New Roman" w:hAnsi="Times New Roman" w:cs="Times New Roman"/>
          <w:lang w:val="en-US"/>
        </w:rPr>
        <w:t>prior to, during and post exercise allowed data integration to take place at the data collection, data analysis and interpretation stages of inquiry</w:t>
      </w:r>
      <w:r w:rsidR="008D1BFE" w:rsidRPr="00F74664">
        <w:rPr>
          <w:rFonts w:ascii="Times New Roman" w:hAnsi="Times New Roman" w:cs="Times New Roman"/>
          <w:lang w:val="en-US"/>
        </w:rPr>
        <w:t xml:space="preserve"> (see </w:t>
      </w:r>
      <w:proofErr w:type="spellStart"/>
      <w:r w:rsidR="00CD5217">
        <w:rPr>
          <w:rFonts w:ascii="Times New Roman" w:hAnsi="Times New Roman" w:cs="Times New Roman"/>
          <w:lang w:val="en-US"/>
        </w:rPr>
        <w:t>Waring</w:t>
      </w:r>
      <w:proofErr w:type="spellEnd"/>
      <w:r w:rsidR="00CD5217">
        <w:rPr>
          <w:rFonts w:ascii="Times New Roman" w:hAnsi="Times New Roman" w:cs="Times New Roman"/>
          <w:lang w:val="en-US"/>
        </w:rPr>
        <w:t xml:space="preserve"> et al., 2018 for an</w:t>
      </w:r>
      <w:r w:rsidR="008D1BFE" w:rsidRPr="00F74664">
        <w:rPr>
          <w:rFonts w:ascii="Times New Roman" w:hAnsi="Times New Roman" w:cs="Times New Roman"/>
          <w:lang w:val="en-US"/>
        </w:rPr>
        <w:t xml:space="preserve"> account of how data was integrated, analyzed, and conclusions drawn from findings)</w:t>
      </w:r>
      <w:r w:rsidR="00B26B28" w:rsidRPr="00F74664">
        <w:rPr>
          <w:rFonts w:ascii="Times New Roman" w:hAnsi="Times New Roman" w:cs="Times New Roman"/>
          <w:lang w:val="en-US"/>
        </w:rPr>
        <w:t xml:space="preserve">. </w:t>
      </w:r>
      <w:r w:rsidR="008D1BFE" w:rsidRPr="00F74664">
        <w:rPr>
          <w:rFonts w:ascii="Times New Roman" w:hAnsi="Times New Roman" w:cs="Times New Roman"/>
          <w:lang w:val="en-US"/>
        </w:rPr>
        <w:t>T</w:t>
      </w:r>
      <w:r w:rsidR="00B26B28" w:rsidRPr="00F74664">
        <w:rPr>
          <w:rFonts w:ascii="Times New Roman" w:hAnsi="Times New Roman" w:cs="Times New Roman"/>
          <w:lang w:val="en-US"/>
        </w:rPr>
        <w:t>his allowed the resea</w:t>
      </w:r>
      <w:r w:rsidR="00CD5217">
        <w:rPr>
          <w:rFonts w:ascii="Times New Roman" w:hAnsi="Times New Roman" w:cs="Times New Roman"/>
          <w:lang w:val="en-US"/>
        </w:rPr>
        <w:t>rch approach to progress from</w:t>
      </w:r>
      <w:r w:rsidR="00B26B28" w:rsidRPr="00F74664">
        <w:rPr>
          <w:rFonts w:ascii="Times New Roman" w:hAnsi="Times New Roman" w:cs="Times New Roman"/>
          <w:lang w:val="en-US"/>
        </w:rPr>
        <w:t xml:space="preserve"> inductive </w:t>
      </w:r>
      <w:r w:rsidR="00CD5217">
        <w:rPr>
          <w:rFonts w:ascii="Times New Roman" w:hAnsi="Times New Roman" w:cs="Times New Roman"/>
          <w:lang w:val="en-US"/>
        </w:rPr>
        <w:t>to deductive, presenting</w:t>
      </w:r>
      <w:r w:rsidR="008D1BFE" w:rsidRPr="00F74664">
        <w:rPr>
          <w:rFonts w:ascii="Times New Roman" w:hAnsi="Times New Roman" w:cs="Times New Roman"/>
          <w:lang w:val="en-US"/>
        </w:rPr>
        <w:t xml:space="preserve"> opportunities to both define key constructs, including their space, onset, alteration and cease of processes, and to provide preliminary tests of this</w:t>
      </w:r>
      <w:r w:rsidR="00B26B28" w:rsidRPr="00F74664">
        <w:rPr>
          <w:rFonts w:ascii="Times New Roman" w:hAnsi="Times New Roman" w:cs="Times New Roman"/>
          <w:lang w:val="en-US"/>
        </w:rPr>
        <w:t xml:space="preserve">. </w:t>
      </w:r>
    </w:p>
    <w:p w14:paraId="121C30C2" w14:textId="4DFAEAA1" w:rsidR="00B26B28" w:rsidRPr="00F74664" w:rsidRDefault="00B26B28" w:rsidP="00B42258">
      <w:pPr>
        <w:pStyle w:val="Body"/>
        <w:spacing w:line="480" w:lineRule="auto"/>
        <w:ind w:firstLine="709"/>
        <w:rPr>
          <w:rFonts w:ascii="Times New Roman" w:hAnsi="Times New Roman" w:cs="Times New Roman"/>
          <w:lang w:val="en-US"/>
        </w:rPr>
      </w:pPr>
      <w:r w:rsidRPr="00F74664">
        <w:rPr>
          <w:rFonts w:ascii="Times New Roman" w:hAnsi="Times New Roman" w:cs="Times New Roman"/>
          <w:lang w:val="en-US"/>
        </w:rPr>
        <w:t>For example, standardized coding frameworks provided a tool for integrating findings within the data collection phase</w:t>
      </w:r>
      <w:r w:rsidR="00CD5217">
        <w:rPr>
          <w:rFonts w:ascii="Times New Roman" w:hAnsi="Times New Roman" w:cs="Times New Roman"/>
          <w:lang w:val="en-US"/>
        </w:rPr>
        <w:t>. S</w:t>
      </w:r>
      <w:r w:rsidRPr="00F74664">
        <w:rPr>
          <w:rFonts w:ascii="Times New Roman" w:hAnsi="Times New Roman" w:cs="Times New Roman"/>
          <w:lang w:val="en-US"/>
        </w:rPr>
        <w:t xml:space="preserve">cores for </w:t>
      </w:r>
      <w:r w:rsidR="00CD5217">
        <w:rPr>
          <w:rFonts w:ascii="Times New Roman" w:hAnsi="Times New Roman" w:cs="Times New Roman"/>
          <w:lang w:val="en-US"/>
        </w:rPr>
        <w:t>frequency of</w:t>
      </w:r>
      <w:r w:rsidRPr="00F74664">
        <w:rPr>
          <w:rFonts w:ascii="Times New Roman" w:hAnsi="Times New Roman" w:cs="Times New Roman"/>
          <w:lang w:val="en-US"/>
        </w:rPr>
        <w:t xml:space="preserve"> behaviors and performance </w:t>
      </w:r>
      <w:r w:rsidR="00CD5217">
        <w:rPr>
          <w:rFonts w:ascii="Times New Roman" w:hAnsi="Times New Roman" w:cs="Times New Roman"/>
          <w:lang w:val="en-US"/>
        </w:rPr>
        <w:t xml:space="preserve">ratings were </w:t>
      </w:r>
      <w:r w:rsidRPr="00F74664">
        <w:rPr>
          <w:rFonts w:ascii="Times New Roman" w:hAnsi="Times New Roman" w:cs="Times New Roman"/>
          <w:lang w:val="en-US"/>
        </w:rPr>
        <w:t xml:space="preserve">compared against the qualitative descriptions provided </w:t>
      </w:r>
      <w:r w:rsidR="008D1BFE" w:rsidRPr="00F74664">
        <w:rPr>
          <w:rFonts w:ascii="Times New Roman" w:hAnsi="Times New Roman" w:cs="Times New Roman"/>
          <w:lang w:val="en-US"/>
        </w:rPr>
        <w:t>as justification for</w:t>
      </w:r>
      <w:r w:rsidRPr="00F74664">
        <w:rPr>
          <w:rFonts w:ascii="Times New Roman" w:hAnsi="Times New Roman" w:cs="Times New Roman"/>
          <w:lang w:val="en-US"/>
        </w:rPr>
        <w:t xml:space="preserve"> </w:t>
      </w:r>
      <w:r w:rsidR="00FE3169">
        <w:rPr>
          <w:rFonts w:ascii="Times New Roman" w:hAnsi="Times New Roman" w:cs="Times New Roman"/>
          <w:lang w:val="en-US"/>
        </w:rPr>
        <w:t xml:space="preserve">these </w:t>
      </w:r>
      <w:r w:rsidRPr="00F74664">
        <w:rPr>
          <w:rFonts w:ascii="Times New Roman" w:hAnsi="Times New Roman" w:cs="Times New Roman"/>
          <w:lang w:val="en-US"/>
        </w:rPr>
        <w:t>scores in order to highlight whether there were any particular patterns or precursors for the occurrence of such behaviors.</w:t>
      </w:r>
      <w:r w:rsidR="00B42258" w:rsidRPr="00F74664">
        <w:rPr>
          <w:rFonts w:ascii="Times New Roman" w:hAnsi="Times New Roman" w:cs="Times New Roman"/>
          <w:lang w:val="en-US"/>
        </w:rPr>
        <w:t xml:space="preserve"> At the data analysis s</w:t>
      </w:r>
      <w:r w:rsidR="00C8550E" w:rsidRPr="00F74664">
        <w:rPr>
          <w:rFonts w:ascii="Times New Roman" w:hAnsi="Times New Roman" w:cs="Times New Roman"/>
          <w:lang w:val="en-US"/>
        </w:rPr>
        <w:t>tage, video recordings were</w:t>
      </w:r>
      <w:r w:rsidR="00B42258" w:rsidRPr="00F74664">
        <w:rPr>
          <w:rFonts w:ascii="Times New Roman" w:hAnsi="Times New Roman" w:cs="Times New Roman"/>
          <w:lang w:val="en-US"/>
        </w:rPr>
        <w:t xml:space="preserve"> transformed into numerical frequencies of behavior and performance ratings. This presented an opportunity to </w:t>
      </w:r>
      <w:r w:rsidR="00C8550E" w:rsidRPr="00F74664">
        <w:rPr>
          <w:rFonts w:ascii="Times New Roman" w:hAnsi="Times New Roman" w:cs="Times New Roman"/>
          <w:lang w:val="en-US"/>
        </w:rPr>
        <w:t>test</w:t>
      </w:r>
      <w:r w:rsidR="00B42258" w:rsidRPr="00F74664">
        <w:rPr>
          <w:rFonts w:ascii="Times New Roman" w:hAnsi="Times New Roman" w:cs="Times New Roman"/>
          <w:lang w:val="en-US"/>
        </w:rPr>
        <w:t xml:space="preserve"> whether there were patterns between the frequency of particular behaviors and performance indicators, and </w:t>
      </w:r>
      <w:r w:rsidR="00C8550E" w:rsidRPr="00F74664">
        <w:rPr>
          <w:rFonts w:ascii="Times New Roman" w:hAnsi="Times New Roman" w:cs="Times New Roman"/>
          <w:lang w:val="en-US"/>
        </w:rPr>
        <w:t xml:space="preserve">compare </w:t>
      </w:r>
      <w:r w:rsidR="00B42258" w:rsidRPr="00F74664">
        <w:rPr>
          <w:rFonts w:ascii="Times New Roman" w:hAnsi="Times New Roman" w:cs="Times New Roman"/>
          <w:lang w:val="en-US"/>
        </w:rPr>
        <w:t>whether these same relationships were present in both the data collected using the standardized coding framework and the video footage.</w:t>
      </w:r>
      <w:r w:rsidRPr="00F74664">
        <w:rPr>
          <w:rFonts w:ascii="Times New Roman" w:hAnsi="Times New Roman" w:cs="Times New Roman"/>
          <w:lang w:val="en-US"/>
        </w:rPr>
        <w:t xml:space="preserve"> The inductive thematic </w:t>
      </w:r>
      <w:r w:rsidR="00C8550E" w:rsidRPr="00F74664">
        <w:rPr>
          <w:rFonts w:ascii="Times New Roman" w:hAnsi="Times New Roman" w:cs="Times New Roman"/>
          <w:lang w:val="en-US"/>
        </w:rPr>
        <w:t>analysis of video recordings,</w:t>
      </w:r>
      <w:r w:rsidRPr="00F74664">
        <w:rPr>
          <w:rFonts w:ascii="Times New Roman" w:hAnsi="Times New Roman" w:cs="Times New Roman"/>
          <w:lang w:val="en-US"/>
        </w:rPr>
        <w:t xml:space="preserve"> interviews </w:t>
      </w:r>
      <w:r w:rsidR="00B42258" w:rsidRPr="00F74664">
        <w:rPr>
          <w:rFonts w:ascii="Times New Roman" w:hAnsi="Times New Roman" w:cs="Times New Roman"/>
          <w:lang w:val="en-US"/>
        </w:rPr>
        <w:t>and debriefs were</w:t>
      </w:r>
      <w:r w:rsidRPr="00F74664">
        <w:rPr>
          <w:rFonts w:ascii="Times New Roman" w:hAnsi="Times New Roman" w:cs="Times New Roman"/>
          <w:lang w:val="en-US"/>
        </w:rPr>
        <w:t xml:space="preserve"> integrated with the standardized coding framework at the data interpretation phas</w:t>
      </w:r>
      <w:r w:rsidR="00C8550E" w:rsidRPr="00F74664">
        <w:rPr>
          <w:rFonts w:ascii="Times New Roman" w:hAnsi="Times New Roman" w:cs="Times New Roman"/>
          <w:lang w:val="en-US"/>
        </w:rPr>
        <w:t>e in order to verify whether this</w:t>
      </w:r>
      <w:r w:rsidRPr="00F74664">
        <w:rPr>
          <w:rFonts w:ascii="Times New Roman" w:hAnsi="Times New Roman" w:cs="Times New Roman"/>
          <w:lang w:val="en-US"/>
        </w:rPr>
        <w:t xml:space="preserve"> framework captured all of the important constructs</w:t>
      </w:r>
      <w:r w:rsidR="008B0CD9" w:rsidRPr="00F74664">
        <w:rPr>
          <w:rFonts w:ascii="Times New Roman" w:hAnsi="Times New Roman" w:cs="Times New Roman"/>
          <w:lang w:val="en-US"/>
        </w:rPr>
        <w:t xml:space="preserve"> or whether there were any additional</w:t>
      </w:r>
      <w:r w:rsidRPr="00F74664">
        <w:rPr>
          <w:rFonts w:ascii="Times New Roman" w:hAnsi="Times New Roman" w:cs="Times New Roman"/>
          <w:lang w:val="en-US"/>
        </w:rPr>
        <w:t xml:space="preserve"> processes and performance indicators</w:t>
      </w:r>
      <w:r w:rsidR="008B0CD9" w:rsidRPr="00F74664">
        <w:rPr>
          <w:rFonts w:ascii="Times New Roman" w:hAnsi="Times New Roman" w:cs="Times New Roman"/>
          <w:lang w:val="en-US"/>
        </w:rPr>
        <w:t xml:space="preserve"> that were important to consider</w:t>
      </w:r>
      <w:r w:rsidRPr="00F74664">
        <w:rPr>
          <w:rFonts w:ascii="Times New Roman" w:hAnsi="Times New Roman" w:cs="Times New Roman"/>
          <w:lang w:val="en-US"/>
        </w:rPr>
        <w:t xml:space="preserve">. </w:t>
      </w:r>
    </w:p>
    <w:p w14:paraId="1EFEFB21" w14:textId="2E0808FE" w:rsidR="008C6FE5" w:rsidRPr="00F74664" w:rsidRDefault="00AB0D49" w:rsidP="00C906E3">
      <w:pPr>
        <w:pStyle w:val="Body"/>
        <w:spacing w:line="480" w:lineRule="auto"/>
        <w:ind w:firstLine="709"/>
        <w:rPr>
          <w:rFonts w:ascii="Times New Roman" w:hAnsi="Times New Roman" w:cs="Times New Roman"/>
          <w:lang w:val="en-US"/>
        </w:rPr>
      </w:pPr>
      <w:r w:rsidRPr="00F74664">
        <w:rPr>
          <w:rFonts w:ascii="Times New Roman" w:hAnsi="Times New Roman" w:cs="Times New Roman"/>
          <w:lang w:val="en-US"/>
        </w:rPr>
        <w:lastRenderedPageBreak/>
        <w:t xml:space="preserve">Taken together, </w:t>
      </w:r>
      <w:r w:rsidR="008C6FE5" w:rsidRPr="00F74664">
        <w:rPr>
          <w:rFonts w:ascii="Times New Roman" w:hAnsi="Times New Roman" w:cs="Times New Roman"/>
          <w:lang w:val="en-US"/>
        </w:rPr>
        <w:t>data collected using these combinations of methods and approaches</w:t>
      </w:r>
      <w:r w:rsidRPr="00F74664">
        <w:rPr>
          <w:rFonts w:ascii="Times New Roman" w:hAnsi="Times New Roman" w:cs="Times New Roman"/>
          <w:lang w:val="en-US"/>
        </w:rPr>
        <w:t xml:space="preserve"> provide</w:t>
      </w:r>
      <w:r w:rsidR="00FE3169">
        <w:rPr>
          <w:rFonts w:ascii="Times New Roman" w:hAnsi="Times New Roman" w:cs="Times New Roman"/>
          <w:lang w:val="en-US"/>
        </w:rPr>
        <w:t>s</w:t>
      </w:r>
      <w:r w:rsidRPr="00F74664">
        <w:rPr>
          <w:rFonts w:ascii="Times New Roman" w:hAnsi="Times New Roman" w:cs="Times New Roman"/>
          <w:lang w:val="en-US"/>
        </w:rPr>
        <w:t xml:space="preserve"> a richer understanding </w:t>
      </w:r>
      <w:r w:rsidR="008C6FE5" w:rsidRPr="00F74664">
        <w:rPr>
          <w:rFonts w:ascii="Times New Roman" w:hAnsi="Times New Roman" w:cs="Times New Roman"/>
          <w:lang w:val="en-US"/>
        </w:rPr>
        <w:t>of inter-team processes that are</w:t>
      </w:r>
      <w:r w:rsidRPr="00F74664">
        <w:rPr>
          <w:rFonts w:ascii="Times New Roman" w:hAnsi="Times New Roman" w:cs="Times New Roman"/>
          <w:lang w:val="en-US"/>
        </w:rPr>
        <w:t xml:space="preserve"> important for effective MTS performance in extreme environments, </w:t>
      </w:r>
      <w:r w:rsidR="00A50E9C" w:rsidRPr="00F74664">
        <w:rPr>
          <w:rFonts w:ascii="Times New Roman" w:hAnsi="Times New Roman" w:cs="Times New Roman"/>
          <w:lang w:val="en-US"/>
        </w:rPr>
        <w:t>the contextual features that lead to the on</w:t>
      </w:r>
      <w:r w:rsidR="008C6FE5" w:rsidRPr="00F74664">
        <w:rPr>
          <w:rFonts w:ascii="Times New Roman" w:hAnsi="Times New Roman" w:cs="Times New Roman"/>
          <w:lang w:val="en-US"/>
        </w:rPr>
        <w:t>set and cease of these processes</w:t>
      </w:r>
      <w:r w:rsidR="00A50E9C" w:rsidRPr="00F74664">
        <w:rPr>
          <w:rFonts w:ascii="Times New Roman" w:hAnsi="Times New Roman" w:cs="Times New Roman"/>
          <w:lang w:val="en-US"/>
        </w:rPr>
        <w:t xml:space="preserve"> and how</w:t>
      </w:r>
      <w:r w:rsidRPr="00F74664">
        <w:rPr>
          <w:rFonts w:ascii="Times New Roman" w:hAnsi="Times New Roman" w:cs="Times New Roman"/>
          <w:lang w:val="en-US"/>
        </w:rPr>
        <w:t xml:space="preserve"> this impacts</w:t>
      </w:r>
      <w:r w:rsidR="00A50E9C" w:rsidRPr="00F74664">
        <w:rPr>
          <w:rFonts w:ascii="Times New Roman" w:hAnsi="Times New Roman" w:cs="Times New Roman"/>
          <w:lang w:val="en-US"/>
        </w:rPr>
        <w:t xml:space="preserve"> performance.</w:t>
      </w:r>
      <w:r w:rsidRPr="00F74664">
        <w:rPr>
          <w:rFonts w:ascii="Times New Roman" w:hAnsi="Times New Roman" w:cs="Times New Roman"/>
          <w:lang w:val="en-US"/>
        </w:rPr>
        <w:t xml:space="preserve"> </w:t>
      </w:r>
      <w:r w:rsidR="00F45050" w:rsidRPr="00F74664">
        <w:rPr>
          <w:rFonts w:ascii="Times New Roman" w:hAnsi="Times New Roman" w:cs="Times New Roman"/>
          <w:lang w:val="en-US"/>
        </w:rPr>
        <w:t xml:space="preserve">Such knowledge can be used to inform hypothesis generation and testing, providing new avenues for future research. </w:t>
      </w:r>
      <w:r w:rsidR="008C6FE5" w:rsidRPr="00F74664">
        <w:rPr>
          <w:rFonts w:ascii="Times New Roman" w:hAnsi="Times New Roman" w:cs="Times New Roman"/>
          <w:lang w:val="en-US"/>
        </w:rPr>
        <w:t xml:space="preserve">It also allows some preliminary conclusions to be drawn regarding </w:t>
      </w:r>
      <w:r w:rsidR="004B14CE" w:rsidRPr="00F74664">
        <w:rPr>
          <w:rFonts w:ascii="Times New Roman" w:hAnsi="Times New Roman" w:cs="Times New Roman"/>
          <w:lang w:val="en-US"/>
        </w:rPr>
        <w:t>temporal</w:t>
      </w:r>
      <w:r w:rsidR="008C6FE5" w:rsidRPr="00F74664">
        <w:rPr>
          <w:rFonts w:ascii="Times New Roman" w:hAnsi="Times New Roman" w:cs="Times New Roman"/>
          <w:lang w:val="en-US"/>
        </w:rPr>
        <w:t xml:space="preserve"> frameworks for informing</w:t>
      </w:r>
      <w:r w:rsidR="00CC1CE1" w:rsidRPr="00F74664">
        <w:rPr>
          <w:rFonts w:ascii="Times New Roman" w:hAnsi="Times New Roman" w:cs="Times New Roman"/>
          <w:lang w:val="en-US"/>
        </w:rPr>
        <w:t xml:space="preserve"> how frequently </w:t>
      </w:r>
      <w:r w:rsidR="00427249" w:rsidRPr="00F74664">
        <w:rPr>
          <w:rFonts w:ascii="Times New Roman" w:hAnsi="Times New Roman" w:cs="Times New Roman"/>
          <w:lang w:val="en-US"/>
        </w:rPr>
        <w:t xml:space="preserve">future </w:t>
      </w:r>
      <w:r w:rsidR="00CC1CE1" w:rsidRPr="00F74664">
        <w:rPr>
          <w:rFonts w:ascii="Times New Roman" w:hAnsi="Times New Roman" w:cs="Times New Roman"/>
          <w:lang w:val="en-US"/>
        </w:rPr>
        <w:t xml:space="preserve">measures should be implemented to capture the presence of phenomena. </w:t>
      </w:r>
      <w:r w:rsidR="00A66459" w:rsidRPr="00F74664">
        <w:rPr>
          <w:rFonts w:ascii="Times New Roman" w:hAnsi="Times New Roman" w:cs="Times New Roman"/>
          <w:lang w:val="en-US"/>
        </w:rPr>
        <w:t xml:space="preserve">Similarly, </w:t>
      </w:r>
      <w:r w:rsidR="00140594" w:rsidRPr="00F74664">
        <w:rPr>
          <w:rFonts w:ascii="Times New Roman" w:hAnsi="Times New Roman" w:cs="Times New Roman"/>
          <w:lang w:val="en-US"/>
        </w:rPr>
        <w:t>observational recordings</w:t>
      </w:r>
      <w:r w:rsidR="00A66459" w:rsidRPr="00F74664">
        <w:rPr>
          <w:rFonts w:ascii="Times New Roman" w:hAnsi="Times New Roman" w:cs="Times New Roman"/>
          <w:lang w:val="en-US"/>
        </w:rPr>
        <w:t xml:space="preserve"> can be coded </w:t>
      </w:r>
      <w:r w:rsidR="00140594" w:rsidRPr="00F74664">
        <w:rPr>
          <w:rFonts w:ascii="Times New Roman" w:hAnsi="Times New Roman" w:cs="Times New Roman"/>
          <w:lang w:val="en-US"/>
        </w:rPr>
        <w:t>and</w:t>
      </w:r>
      <w:r w:rsidR="00A66459" w:rsidRPr="00F74664">
        <w:rPr>
          <w:rFonts w:ascii="Times New Roman" w:hAnsi="Times New Roman" w:cs="Times New Roman"/>
          <w:lang w:val="en-US"/>
        </w:rPr>
        <w:t xml:space="preserve"> analyzed using lag sequential analysis in order to analyze patterns of interactions between inter-team behaviors.</w:t>
      </w:r>
      <w:r w:rsidR="008C6FE5" w:rsidRPr="00F74664">
        <w:rPr>
          <w:rFonts w:ascii="Times New Roman" w:hAnsi="Times New Roman" w:cs="Times New Roman"/>
          <w:lang w:val="en-US"/>
        </w:rPr>
        <w:t xml:space="preserve"> Finally, this data collection approach has resulted in the development of a standardized coding framework that can be used across live disaster exercises in order </w:t>
      </w:r>
      <w:r w:rsidR="008D7EC3" w:rsidRPr="00F74664">
        <w:rPr>
          <w:rFonts w:ascii="Times New Roman" w:hAnsi="Times New Roman" w:cs="Times New Roman"/>
          <w:lang w:val="en-US"/>
        </w:rPr>
        <w:t>to make comparisons and further refine understanding of the boundaries under which inter-team processes improve and hinder MTS functioning</w:t>
      </w:r>
      <w:r w:rsidR="008C6FE5" w:rsidRPr="00F74664">
        <w:rPr>
          <w:rFonts w:ascii="Times New Roman" w:hAnsi="Times New Roman" w:cs="Times New Roman"/>
          <w:lang w:val="en-US"/>
        </w:rPr>
        <w:t>.</w:t>
      </w:r>
      <w:r w:rsidR="00C906E3" w:rsidRPr="00F74664">
        <w:rPr>
          <w:rFonts w:ascii="Times New Roman" w:hAnsi="Times New Roman" w:cs="Times New Roman"/>
          <w:lang w:val="en-US"/>
        </w:rPr>
        <w:t xml:space="preserve"> </w:t>
      </w:r>
      <w:r w:rsidR="00A81939" w:rsidRPr="00F74664">
        <w:rPr>
          <w:rFonts w:ascii="Times New Roman" w:hAnsi="Times New Roman" w:cs="Times New Roman"/>
          <w:lang w:val="en-US"/>
        </w:rPr>
        <w:t>Standardized coding frameworks such as this also serve as a valuable tool for practitioners in evaluating their performance, identifying specific areas where development is required, and testing the impact of interventions on performance in challenging contexts.</w:t>
      </w:r>
    </w:p>
    <w:p w14:paraId="4CD3BB1D" w14:textId="77777777" w:rsidR="001B62AE" w:rsidRPr="00F74664" w:rsidRDefault="00CC115B" w:rsidP="00586525">
      <w:pPr>
        <w:spacing w:line="480" w:lineRule="auto"/>
        <w:jc w:val="center"/>
        <w:rPr>
          <w:rFonts w:ascii="Times New Roman" w:hAnsi="Times New Roman" w:cs="Times New Roman"/>
          <w:b/>
          <w:lang w:val="en-US"/>
        </w:rPr>
      </w:pPr>
      <w:r w:rsidRPr="00F74664">
        <w:rPr>
          <w:rFonts w:ascii="Times New Roman" w:hAnsi="Times New Roman" w:cs="Times New Roman"/>
          <w:b/>
          <w:lang w:val="en-US"/>
        </w:rPr>
        <w:t>Conclusion</w:t>
      </w:r>
    </w:p>
    <w:p w14:paraId="03D34D3F" w14:textId="46646F44" w:rsidR="00E45494" w:rsidRPr="00F74664" w:rsidRDefault="007E213E" w:rsidP="00E45494">
      <w:pPr>
        <w:spacing w:line="480" w:lineRule="auto"/>
        <w:ind w:firstLine="720"/>
        <w:rPr>
          <w:rFonts w:ascii="Times New Roman" w:hAnsi="Times New Roman" w:cs="Times New Roman"/>
          <w:lang w:val="en-US"/>
        </w:rPr>
      </w:pPr>
      <w:r w:rsidRPr="00F74664">
        <w:rPr>
          <w:rFonts w:ascii="Times New Roman" w:hAnsi="Times New Roman" w:cs="Times New Roman"/>
          <w:lang w:val="en-US"/>
        </w:rPr>
        <w:t xml:space="preserve">Within large MTSs operating in disasters and other extreme environments, </w:t>
      </w:r>
      <w:r w:rsidR="00586525" w:rsidRPr="00F74664">
        <w:rPr>
          <w:rFonts w:ascii="Times New Roman" w:hAnsi="Times New Roman" w:cs="Times New Roman"/>
          <w:lang w:val="en-US"/>
        </w:rPr>
        <w:t>coordination</w:t>
      </w:r>
      <w:r w:rsidR="00BE3697" w:rsidRPr="00F74664">
        <w:rPr>
          <w:rFonts w:ascii="Times New Roman" w:hAnsi="Times New Roman" w:cs="Times New Roman"/>
          <w:lang w:val="en-US"/>
        </w:rPr>
        <w:t xml:space="preserve"> </w:t>
      </w:r>
      <w:r w:rsidRPr="00F74664">
        <w:rPr>
          <w:rFonts w:ascii="Times New Roman" w:hAnsi="Times New Roman" w:cs="Times New Roman"/>
          <w:lang w:val="en-US"/>
        </w:rPr>
        <w:t xml:space="preserve">has </w:t>
      </w:r>
      <w:r w:rsidR="00BE3697" w:rsidRPr="00F74664">
        <w:rPr>
          <w:rFonts w:ascii="Times New Roman" w:hAnsi="Times New Roman" w:cs="Times New Roman"/>
          <w:lang w:val="en-US"/>
        </w:rPr>
        <w:t xml:space="preserve">repeatedly </w:t>
      </w:r>
      <w:r w:rsidRPr="00F74664">
        <w:rPr>
          <w:rFonts w:ascii="Times New Roman" w:hAnsi="Times New Roman" w:cs="Times New Roman"/>
          <w:lang w:val="en-US"/>
        </w:rPr>
        <w:t xml:space="preserve">been </w:t>
      </w:r>
      <w:r w:rsidR="00BE3697" w:rsidRPr="00F74664">
        <w:rPr>
          <w:rFonts w:ascii="Times New Roman" w:hAnsi="Times New Roman" w:cs="Times New Roman"/>
          <w:lang w:val="en-US"/>
        </w:rPr>
        <w:t xml:space="preserve">highlighted </w:t>
      </w:r>
      <w:r w:rsidRPr="00F74664">
        <w:rPr>
          <w:rFonts w:ascii="Times New Roman" w:hAnsi="Times New Roman" w:cs="Times New Roman"/>
          <w:lang w:val="en-US"/>
        </w:rPr>
        <w:t>as problematic</w:t>
      </w:r>
      <w:r w:rsidR="00586525" w:rsidRPr="00F74664">
        <w:rPr>
          <w:rFonts w:ascii="Times New Roman" w:hAnsi="Times New Roman" w:cs="Times New Roman"/>
          <w:lang w:val="en-US"/>
        </w:rPr>
        <w:t>, compr</w:t>
      </w:r>
      <w:r w:rsidR="00C906E3" w:rsidRPr="00F74664">
        <w:rPr>
          <w:rFonts w:ascii="Times New Roman" w:hAnsi="Times New Roman" w:cs="Times New Roman"/>
          <w:lang w:val="en-US"/>
        </w:rPr>
        <w:t>omising the effectiveness of</w:t>
      </w:r>
      <w:r w:rsidR="00586525" w:rsidRPr="00F74664">
        <w:rPr>
          <w:rFonts w:ascii="Times New Roman" w:hAnsi="Times New Roman" w:cs="Times New Roman"/>
          <w:lang w:val="en-US"/>
        </w:rPr>
        <w:t xml:space="preserve"> response</w:t>
      </w:r>
      <w:r w:rsidR="00BE3697" w:rsidRPr="00F74664">
        <w:rPr>
          <w:rFonts w:ascii="Times New Roman" w:hAnsi="Times New Roman" w:cs="Times New Roman"/>
          <w:lang w:val="en-US"/>
        </w:rPr>
        <w:t xml:space="preserve">. </w:t>
      </w:r>
      <w:r w:rsidR="00586525" w:rsidRPr="00F74664">
        <w:rPr>
          <w:rFonts w:ascii="Times New Roman" w:hAnsi="Times New Roman" w:cs="Times New Roman"/>
          <w:lang w:val="en-US"/>
        </w:rPr>
        <w:t>To date, inter</w:t>
      </w:r>
      <w:r w:rsidR="00C906E3" w:rsidRPr="00F74664">
        <w:rPr>
          <w:rFonts w:ascii="Times New Roman" w:hAnsi="Times New Roman" w:cs="Times New Roman"/>
          <w:lang w:val="en-US"/>
        </w:rPr>
        <w:t>-team processes have largely been studied as static factors due to a lack of longi</w:t>
      </w:r>
      <w:r w:rsidR="004D5731">
        <w:rPr>
          <w:rFonts w:ascii="Times New Roman" w:hAnsi="Times New Roman" w:cs="Times New Roman"/>
          <w:lang w:val="en-US"/>
        </w:rPr>
        <w:t>tudinal research to identify</w:t>
      </w:r>
      <w:r w:rsidR="00C906E3" w:rsidRPr="00F74664">
        <w:rPr>
          <w:rFonts w:ascii="Times New Roman" w:hAnsi="Times New Roman" w:cs="Times New Roman"/>
          <w:lang w:val="en-US"/>
        </w:rPr>
        <w:t xml:space="preserve"> growth trajectories and fluctuations over time</w:t>
      </w:r>
      <w:r w:rsidR="00586525" w:rsidRPr="00F74664">
        <w:rPr>
          <w:rFonts w:ascii="Times New Roman" w:hAnsi="Times New Roman" w:cs="Times New Roman"/>
          <w:lang w:val="en-US"/>
        </w:rPr>
        <w:t>.</w:t>
      </w:r>
      <w:r w:rsidR="00C12DEB" w:rsidRPr="00F74664">
        <w:rPr>
          <w:rFonts w:ascii="Times New Roman" w:hAnsi="Times New Roman" w:cs="Times New Roman"/>
          <w:lang w:val="en-US"/>
        </w:rPr>
        <w:t xml:space="preserve"> A</w:t>
      </w:r>
      <w:r w:rsidR="00C906E3" w:rsidRPr="00F74664">
        <w:rPr>
          <w:rFonts w:ascii="Times New Roman" w:hAnsi="Times New Roman" w:cs="Times New Roman"/>
          <w:lang w:val="en-US"/>
        </w:rPr>
        <w:t xml:space="preserve">s a result, temporal theories of inter-team processes in MTSs remain nascent. This poses implications for understanding and addressing the problem of coordination difficulties in MTS operating in extreme environments. Research is </w:t>
      </w:r>
      <w:r w:rsidR="00C906E3" w:rsidRPr="00F74664">
        <w:rPr>
          <w:rFonts w:ascii="Times New Roman" w:hAnsi="Times New Roman" w:cs="Times New Roman"/>
          <w:lang w:val="en-US"/>
        </w:rPr>
        <w:lastRenderedPageBreak/>
        <w:t xml:space="preserve">needed that focuses on MTSs in the contexts they exist, and studies changes in inter-team processes over time in order to advance </w:t>
      </w:r>
      <w:r w:rsidR="00C12DEB" w:rsidRPr="00F74664">
        <w:rPr>
          <w:rFonts w:ascii="Times New Roman" w:hAnsi="Times New Roman" w:cs="Times New Roman"/>
          <w:lang w:val="en-US"/>
        </w:rPr>
        <w:t>nascent</w:t>
      </w:r>
      <w:r w:rsidR="00C906E3" w:rsidRPr="00F74664">
        <w:rPr>
          <w:rFonts w:ascii="Times New Roman" w:hAnsi="Times New Roman" w:cs="Times New Roman"/>
          <w:lang w:val="en-US"/>
        </w:rPr>
        <w:t xml:space="preserve"> theories</w:t>
      </w:r>
      <w:r w:rsidR="00C12DEB" w:rsidRPr="00F74664">
        <w:rPr>
          <w:rFonts w:ascii="Times New Roman" w:hAnsi="Times New Roman" w:cs="Times New Roman"/>
          <w:lang w:val="en-US"/>
        </w:rPr>
        <w:t xml:space="preserve">, and </w:t>
      </w:r>
      <w:r w:rsidR="00C906E3" w:rsidRPr="00F74664">
        <w:rPr>
          <w:rFonts w:ascii="Times New Roman" w:hAnsi="Times New Roman" w:cs="Times New Roman"/>
          <w:lang w:val="en-US"/>
        </w:rPr>
        <w:t xml:space="preserve">develop </w:t>
      </w:r>
      <w:r w:rsidR="000844D6" w:rsidRPr="00F74664">
        <w:rPr>
          <w:rFonts w:ascii="Times New Roman" w:hAnsi="Times New Roman" w:cs="Times New Roman"/>
          <w:lang w:val="en-US"/>
        </w:rPr>
        <w:t>evidence driven, targeted interventions</w:t>
      </w:r>
      <w:r w:rsidR="00C906E3" w:rsidRPr="00F74664">
        <w:rPr>
          <w:rFonts w:ascii="Times New Roman" w:hAnsi="Times New Roman" w:cs="Times New Roman"/>
          <w:lang w:val="en-US"/>
        </w:rPr>
        <w:t xml:space="preserve"> to improve MTS functioning in extreme environments</w:t>
      </w:r>
      <w:r w:rsidR="00391375" w:rsidRPr="00F74664">
        <w:rPr>
          <w:rFonts w:ascii="Times New Roman" w:hAnsi="Times New Roman" w:cs="Times New Roman"/>
          <w:lang w:val="en-US"/>
        </w:rPr>
        <w:t xml:space="preserve"> (Shuffler &amp; Carter, 2018</w:t>
      </w:r>
      <w:r w:rsidR="004D5731">
        <w:rPr>
          <w:rFonts w:ascii="Times New Roman" w:hAnsi="Times New Roman" w:cs="Times New Roman"/>
          <w:lang w:val="en-US"/>
        </w:rPr>
        <w:t xml:space="preserve">; </w:t>
      </w:r>
      <w:proofErr w:type="spellStart"/>
      <w:r w:rsidR="004D5731">
        <w:rPr>
          <w:rFonts w:ascii="Times New Roman" w:hAnsi="Times New Roman" w:cs="Times New Roman"/>
          <w:lang w:val="en-US"/>
        </w:rPr>
        <w:t>Waring</w:t>
      </w:r>
      <w:proofErr w:type="spellEnd"/>
      <w:r w:rsidR="004D5731">
        <w:rPr>
          <w:rFonts w:ascii="Times New Roman" w:hAnsi="Times New Roman" w:cs="Times New Roman"/>
          <w:lang w:val="en-US"/>
        </w:rPr>
        <w:t xml:space="preserve"> et al., 2018; </w:t>
      </w:r>
      <w:proofErr w:type="spellStart"/>
      <w:r w:rsidR="00E461EB">
        <w:rPr>
          <w:rFonts w:ascii="Times New Roman" w:hAnsi="Times New Roman" w:cs="Times New Roman"/>
          <w:lang w:val="en-US"/>
        </w:rPr>
        <w:t>Waring</w:t>
      </w:r>
      <w:proofErr w:type="spellEnd"/>
      <w:r w:rsidR="00E461EB">
        <w:rPr>
          <w:rFonts w:ascii="Times New Roman" w:hAnsi="Times New Roman" w:cs="Times New Roman"/>
          <w:lang w:val="en-US"/>
        </w:rPr>
        <w:t xml:space="preserve">, Alison, </w:t>
      </w:r>
      <w:proofErr w:type="spellStart"/>
      <w:r w:rsidR="00E461EB">
        <w:rPr>
          <w:rFonts w:ascii="Times New Roman" w:hAnsi="Times New Roman" w:cs="Times New Roman"/>
          <w:lang w:val="en-US"/>
        </w:rPr>
        <w:t>Shortland</w:t>
      </w:r>
      <w:proofErr w:type="spellEnd"/>
      <w:r w:rsidR="00E461EB">
        <w:rPr>
          <w:rFonts w:ascii="Times New Roman" w:hAnsi="Times New Roman" w:cs="Times New Roman"/>
          <w:lang w:val="en-US"/>
        </w:rPr>
        <w:t xml:space="preserve">, &amp; </w:t>
      </w:r>
      <w:proofErr w:type="spellStart"/>
      <w:r w:rsidR="00E461EB">
        <w:rPr>
          <w:rFonts w:ascii="Times New Roman" w:hAnsi="Times New Roman" w:cs="Times New Roman"/>
          <w:lang w:val="en-US"/>
        </w:rPr>
        <w:t>Humann</w:t>
      </w:r>
      <w:proofErr w:type="spellEnd"/>
      <w:r w:rsidR="00E461EB">
        <w:rPr>
          <w:rFonts w:ascii="Times New Roman" w:hAnsi="Times New Roman" w:cs="Times New Roman"/>
          <w:lang w:val="en-US"/>
        </w:rPr>
        <w:t xml:space="preserve">, </w:t>
      </w:r>
      <w:r w:rsidR="004D5731">
        <w:rPr>
          <w:rFonts w:ascii="Times New Roman" w:hAnsi="Times New Roman" w:cs="Times New Roman"/>
          <w:lang w:val="en-US"/>
        </w:rPr>
        <w:t>2019</w:t>
      </w:r>
      <w:r w:rsidR="00391375" w:rsidRPr="00F74664">
        <w:rPr>
          <w:rFonts w:ascii="Times New Roman" w:hAnsi="Times New Roman" w:cs="Times New Roman"/>
          <w:lang w:val="en-US"/>
        </w:rPr>
        <w:t>)</w:t>
      </w:r>
      <w:r w:rsidR="00CC115B" w:rsidRPr="00F74664">
        <w:rPr>
          <w:rFonts w:ascii="Times New Roman" w:hAnsi="Times New Roman" w:cs="Times New Roman"/>
          <w:lang w:val="en-US"/>
        </w:rPr>
        <w:t xml:space="preserve">. </w:t>
      </w:r>
      <w:r w:rsidR="00C12DEB" w:rsidRPr="00F74664">
        <w:rPr>
          <w:rFonts w:ascii="Times New Roman" w:hAnsi="Times New Roman" w:cs="Times New Roman"/>
          <w:lang w:val="en-US"/>
        </w:rPr>
        <w:t xml:space="preserve">In contrast to </w:t>
      </w:r>
      <w:r w:rsidR="00E45494" w:rsidRPr="00F74664">
        <w:rPr>
          <w:rFonts w:ascii="Times New Roman" w:hAnsi="Times New Roman" w:cs="Times New Roman"/>
          <w:lang w:val="en-US"/>
        </w:rPr>
        <w:t xml:space="preserve">both laboratory-based studies and </w:t>
      </w:r>
      <w:r w:rsidR="00C12DEB" w:rsidRPr="00F74664">
        <w:rPr>
          <w:rFonts w:ascii="Times New Roman" w:hAnsi="Times New Roman" w:cs="Times New Roman"/>
          <w:lang w:val="en-US"/>
        </w:rPr>
        <w:t>real disasters, l</w:t>
      </w:r>
      <w:r w:rsidR="004B13D9" w:rsidRPr="00F74664">
        <w:rPr>
          <w:rFonts w:ascii="Times New Roman" w:hAnsi="Times New Roman" w:cs="Times New Roman"/>
          <w:lang w:val="en-US"/>
        </w:rPr>
        <w:t xml:space="preserve">ive </w:t>
      </w:r>
      <w:r w:rsidR="00586525" w:rsidRPr="00F74664">
        <w:rPr>
          <w:rFonts w:ascii="Times New Roman" w:hAnsi="Times New Roman" w:cs="Times New Roman"/>
          <w:lang w:val="en-US"/>
        </w:rPr>
        <w:t xml:space="preserve">disaster </w:t>
      </w:r>
      <w:r w:rsidR="004B13D9" w:rsidRPr="00F74664">
        <w:rPr>
          <w:rFonts w:ascii="Times New Roman" w:hAnsi="Times New Roman" w:cs="Times New Roman"/>
          <w:lang w:val="en-US"/>
        </w:rPr>
        <w:t xml:space="preserve">exercises offer the potential to </w:t>
      </w:r>
      <w:r w:rsidR="00586525" w:rsidRPr="00F74664">
        <w:rPr>
          <w:rFonts w:ascii="Times New Roman" w:hAnsi="Times New Roman" w:cs="Times New Roman"/>
          <w:lang w:val="en-US"/>
        </w:rPr>
        <w:t xml:space="preserve">study inter-team </w:t>
      </w:r>
      <w:r w:rsidR="00C12DEB" w:rsidRPr="00F74664">
        <w:rPr>
          <w:rFonts w:ascii="Times New Roman" w:hAnsi="Times New Roman" w:cs="Times New Roman"/>
          <w:lang w:val="en-US"/>
        </w:rPr>
        <w:t xml:space="preserve">processes </w:t>
      </w:r>
      <w:r w:rsidR="00C12DEB" w:rsidRPr="004D5731">
        <w:rPr>
          <w:rFonts w:ascii="Times New Roman" w:hAnsi="Times New Roman" w:cs="Times New Roman"/>
          <w:i/>
          <w:lang w:val="en-US"/>
        </w:rPr>
        <w:t>in situ</w:t>
      </w:r>
      <w:r w:rsidR="00C12DEB" w:rsidRPr="00F74664">
        <w:rPr>
          <w:rFonts w:ascii="Times New Roman" w:hAnsi="Times New Roman" w:cs="Times New Roman"/>
          <w:lang w:val="en-US"/>
        </w:rPr>
        <w:t xml:space="preserve"> </w:t>
      </w:r>
      <w:r w:rsidR="00586525" w:rsidRPr="00F74664">
        <w:rPr>
          <w:rFonts w:ascii="Times New Roman" w:hAnsi="Times New Roman" w:cs="Times New Roman"/>
          <w:lang w:val="en-US"/>
        </w:rPr>
        <w:t>in extremis</w:t>
      </w:r>
      <w:r w:rsidR="00E020C3" w:rsidRPr="00F74664">
        <w:rPr>
          <w:rFonts w:ascii="Times New Roman" w:hAnsi="Times New Roman" w:cs="Times New Roman"/>
          <w:lang w:val="en-US"/>
        </w:rPr>
        <w:t xml:space="preserve">. </w:t>
      </w:r>
    </w:p>
    <w:p w14:paraId="24EB1EDF" w14:textId="43F9BEF9" w:rsidR="001B62AE" w:rsidRPr="00F74664" w:rsidRDefault="00E45494" w:rsidP="00E45494">
      <w:pPr>
        <w:spacing w:line="480" w:lineRule="auto"/>
        <w:ind w:firstLine="720"/>
        <w:rPr>
          <w:rFonts w:ascii="Times New Roman" w:hAnsi="Times New Roman" w:cs="Times New Roman"/>
          <w:lang w:val="en-US"/>
        </w:rPr>
      </w:pPr>
      <w:r w:rsidRPr="00F74664">
        <w:rPr>
          <w:rFonts w:ascii="Times New Roman" w:hAnsi="Times New Roman" w:cs="Times New Roman"/>
          <w:lang w:val="en-US"/>
        </w:rPr>
        <w:t xml:space="preserve">However, </w:t>
      </w:r>
      <w:r w:rsidR="00494DDE">
        <w:rPr>
          <w:rFonts w:ascii="Times New Roman" w:hAnsi="Times New Roman" w:cs="Times New Roman"/>
          <w:lang w:val="en-US"/>
        </w:rPr>
        <w:t>using live disaster exercises to conduct</w:t>
      </w:r>
      <w:r w:rsidRPr="00F74664">
        <w:rPr>
          <w:rFonts w:ascii="Times New Roman" w:hAnsi="Times New Roman" w:cs="Times New Roman"/>
          <w:lang w:val="en-US"/>
        </w:rPr>
        <w:t xml:space="preserve"> research </w:t>
      </w:r>
      <w:r w:rsidR="00965562">
        <w:rPr>
          <w:rFonts w:ascii="Times New Roman" w:hAnsi="Times New Roman" w:cs="Times New Roman"/>
          <w:lang w:val="en-US"/>
        </w:rPr>
        <w:t>to develop nascent theory</w:t>
      </w:r>
      <w:r w:rsidRPr="00F74664">
        <w:rPr>
          <w:rFonts w:ascii="Times New Roman" w:hAnsi="Times New Roman" w:cs="Times New Roman"/>
          <w:lang w:val="en-US"/>
        </w:rPr>
        <w:t xml:space="preserve"> is not without its challenges in terms of ensuring the credibility of findi</w:t>
      </w:r>
      <w:r w:rsidR="00494DDE">
        <w:rPr>
          <w:rFonts w:ascii="Times New Roman" w:hAnsi="Times New Roman" w:cs="Times New Roman"/>
          <w:lang w:val="en-US"/>
        </w:rPr>
        <w:t>ngs. Accordingly, this paper</w:t>
      </w:r>
      <w:r w:rsidRPr="00F74664">
        <w:rPr>
          <w:rFonts w:ascii="Times New Roman" w:hAnsi="Times New Roman" w:cs="Times New Roman"/>
          <w:lang w:val="en-US"/>
        </w:rPr>
        <w:t xml:space="preserve"> presented a data collection framework that is both multi-method and mixed-method, and adopts inductive and deductive approaches to promote </w:t>
      </w:r>
      <w:r w:rsidRPr="00F74664">
        <w:rPr>
          <w:rFonts w:ascii="Times New Roman" w:hAnsi="Times New Roman" w:cs="Times New Roman"/>
          <w:i/>
          <w:lang w:val="en-US"/>
        </w:rPr>
        <w:t xml:space="preserve">methodological </w:t>
      </w:r>
      <w:r w:rsidRPr="00F74664">
        <w:rPr>
          <w:rFonts w:ascii="Times New Roman" w:hAnsi="Times New Roman" w:cs="Times New Roman"/>
          <w:lang w:val="en-US"/>
        </w:rPr>
        <w:t xml:space="preserve">(Edmonson &amp; McManus, 2007) and </w:t>
      </w:r>
      <w:r w:rsidRPr="00F74664">
        <w:rPr>
          <w:rFonts w:ascii="Times New Roman" w:hAnsi="Times New Roman" w:cs="Times New Roman"/>
          <w:i/>
          <w:lang w:val="en-US"/>
        </w:rPr>
        <w:t>measurement fit</w:t>
      </w:r>
      <w:r w:rsidRPr="00F74664">
        <w:rPr>
          <w:rFonts w:ascii="Times New Roman" w:hAnsi="Times New Roman" w:cs="Times New Roman"/>
          <w:lang w:val="en-US"/>
        </w:rPr>
        <w:t xml:space="preserve"> (</w:t>
      </w:r>
      <w:r w:rsidRPr="00F74664">
        <w:rPr>
          <w:rFonts w:ascii="Times New Roman" w:eastAsia="Times New Roman" w:hAnsi="Times New Roman" w:cs="Times New Roman"/>
          <w:bCs/>
          <w:lang w:val="en-US"/>
        </w:rPr>
        <w:t>Luciano</w:t>
      </w:r>
      <w:r w:rsidR="00391375" w:rsidRPr="00F74664">
        <w:rPr>
          <w:rFonts w:ascii="Times New Roman" w:eastAsia="Times New Roman" w:hAnsi="Times New Roman" w:cs="Times New Roman"/>
          <w:bCs/>
          <w:lang w:val="en-US"/>
        </w:rPr>
        <w:t xml:space="preserve"> et al.</w:t>
      </w:r>
      <w:r w:rsidRPr="00F74664">
        <w:rPr>
          <w:rFonts w:ascii="Times New Roman" w:eastAsia="Times New Roman" w:hAnsi="Times New Roman" w:cs="Times New Roman"/>
          <w:bCs/>
          <w:lang w:val="en-US"/>
        </w:rPr>
        <w:t>, 2018b</w:t>
      </w:r>
      <w:r w:rsidRPr="00F74664">
        <w:rPr>
          <w:rFonts w:ascii="Times New Roman" w:hAnsi="Times New Roman" w:cs="Times New Roman"/>
          <w:lang w:val="en-US"/>
        </w:rPr>
        <w:t xml:space="preserve">). </w:t>
      </w:r>
      <w:r w:rsidR="00494DDE">
        <w:rPr>
          <w:rFonts w:ascii="Times New Roman" w:hAnsi="Times New Roman" w:cs="Times New Roman"/>
          <w:lang w:val="en-US"/>
        </w:rPr>
        <w:t>The paper</w:t>
      </w:r>
      <w:r w:rsidR="004263DA" w:rsidRPr="00F74664">
        <w:rPr>
          <w:rFonts w:ascii="Times New Roman" w:hAnsi="Times New Roman" w:cs="Times New Roman"/>
          <w:lang w:val="en-US"/>
        </w:rPr>
        <w:t xml:space="preserve"> </w:t>
      </w:r>
      <w:r w:rsidRPr="00F74664">
        <w:rPr>
          <w:rFonts w:ascii="Times New Roman" w:hAnsi="Times New Roman" w:cs="Times New Roman"/>
          <w:lang w:val="en-US"/>
        </w:rPr>
        <w:t xml:space="preserve">also </w:t>
      </w:r>
      <w:r w:rsidR="004263DA" w:rsidRPr="00F74664">
        <w:rPr>
          <w:rFonts w:ascii="Times New Roman" w:hAnsi="Times New Roman" w:cs="Times New Roman"/>
          <w:lang w:val="en-US"/>
        </w:rPr>
        <w:t xml:space="preserve">discussed </w:t>
      </w:r>
      <w:r w:rsidR="00C12DEB" w:rsidRPr="00F74664">
        <w:rPr>
          <w:rFonts w:ascii="Times New Roman" w:hAnsi="Times New Roman" w:cs="Times New Roman"/>
          <w:lang w:val="en-US"/>
        </w:rPr>
        <w:t>considerations</w:t>
      </w:r>
      <w:r w:rsidR="004263DA" w:rsidRPr="00F74664">
        <w:rPr>
          <w:rFonts w:ascii="Times New Roman" w:hAnsi="Times New Roman" w:cs="Times New Roman"/>
          <w:lang w:val="en-US"/>
        </w:rPr>
        <w:t xml:space="preserve"> for improving the </w:t>
      </w:r>
      <w:r w:rsidRPr="00F74664">
        <w:rPr>
          <w:rFonts w:ascii="Times New Roman" w:hAnsi="Times New Roman" w:cs="Times New Roman"/>
          <w:lang w:val="en-US"/>
        </w:rPr>
        <w:t>credibility of data collected, including w</w:t>
      </w:r>
      <w:r w:rsidR="00921A89" w:rsidRPr="00F74664">
        <w:rPr>
          <w:rFonts w:ascii="Times New Roman" w:hAnsi="Times New Roman" w:cs="Times New Roman"/>
          <w:lang w:val="en-US"/>
        </w:rPr>
        <w:t xml:space="preserve">orking alongside practitioners </w:t>
      </w:r>
      <w:r w:rsidR="009620BB" w:rsidRPr="00F74664">
        <w:rPr>
          <w:rFonts w:ascii="Times New Roman" w:hAnsi="Times New Roman" w:cs="Times New Roman"/>
          <w:lang w:val="en-US"/>
        </w:rPr>
        <w:t xml:space="preserve">throughout the exercise planning process </w:t>
      </w:r>
      <w:r w:rsidRPr="00F74664">
        <w:rPr>
          <w:rFonts w:ascii="Times New Roman" w:hAnsi="Times New Roman" w:cs="Times New Roman"/>
          <w:lang w:val="en-US"/>
        </w:rPr>
        <w:t>to identify suitable unobtrusive measures and develop</w:t>
      </w:r>
      <w:r w:rsidR="00D10A74" w:rsidRPr="00F74664">
        <w:rPr>
          <w:rFonts w:ascii="Times New Roman" w:hAnsi="Times New Roman" w:cs="Times New Roman"/>
          <w:lang w:val="en-US"/>
        </w:rPr>
        <w:t xml:space="preserve"> </w:t>
      </w:r>
      <w:r w:rsidRPr="00F74664">
        <w:rPr>
          <w:rFonts w:ascii="Times New Roman" w:hAnsi="Times New Roman" w:cs="Times New Roman"/>
          <w:lang w:val="en-US"/>
        </w:rPr>
        <w:t xml:space="preserve">standardized coding frameworks </w:t>
      </w:r>
      <w:r w:rsidR="007A369B" w:rsidRPr="00F74664">
        <w:rPr>
          <w:rFonts w:ascii="Times New Roman" w:hAnsi="Times New Roman" w:cs="Times New Roman"/>
          <w:lang w:val="en-US"/>
        </w:rPr>
        <w:t>that can be applied across multiple exercises</w:t>
      </w:r>
      <w:r w:rsidR="00D10A74" w:rsidRPr="00F74664">
        <w:rPr>
          <w:rFonts w:ascii="Times New Roman" w:hAnsi="Times New Roman" w:cs="Times New Roman"/>
          <w:lang w:val="en-US"/>
        </w:rPr>
        <w:t xml:space="preserve"> to </w:t>
      </w:r>
      <w:r w:rsidR="007A369B" w:rsidRPr="00F74664">
        <w:rPr>
          <w:rFonts w:ascii="Times New Roman" w:hAnsi="Times New Roman" w:cs="Times New Roman"/>
          <w:lang w:val="en-US"/>
        </w:rPr>
        <w:t xml:space="preserve">assist with </w:t>
      </w:r>
      <w:r w:rsidR="00D10A74" w:rsidRPr="00F74664">
        <w:rPr>
          <w:rFonts w:ascii="Times New Roman" w:hAnsi="Times New Roman" w:cs="Times New Roman"/>
          <w:lang w:val="en-US"/>
        </w:rPr>
        <w:t xml:space="preserve">testing interventions and </w:t>
      </w:r>
      <w:r w:rsidR="007A369B" w:rsidRPr="00F74664">
        <w:rPr>
          <w:rFonts w:ascii="Times New Roman" w:hAnsi="Times New Roman" w:cs="Times New Roman"/>
          <w:lang w:val="en-US"/>
        </w:rPr>
        <w:t>s</w:t>
      </w:r>
      <w:r w:rsidR="00405E15" w:rsidRPr="00F74664">
        <w:rPr>
          <w:rFonts w:ascii="Times New Roman" w:hAnsi="Times New Roman" w:cs="Times New Roman"/>
          <w:lang w:val="en-US"/>
        </w:rPr>
        <w:t>trengthening MTS theory</w:t>
      </w:r>
      <w:r w:rsidR="00D10A74" w:rsidRPr="00F74664">
        <w:rPr>
          <w:rFonts w:ascii="Times New Roman" w:hAnsi="Times New Roman" w:cs="Times New Roman"/>
          <w:lang w:val="en-US"/>
        </w:rPr>
        <w:t xml:space="preserve"> </w:t>
      </w:r>
      <w:r w:rsidR="00494DDE">
        <w:rPr>
          <w:rFonts w:ascii="Times New Roman" w:hAnsi="Times New Roman" w:cs="Times New Roman"/>
          <w:lang w:val="en-US"/>
        </w:rPr>
        <w:t>by</w:t>
      </w:r>
      <w:r w:rsidR="00D10A74" w:rsidRPr="00F74664">
        <w:rPr>
          <w:rFonts w:ascii="Times New Roman" w:hAnsi="Times New Roman" w:cs="Times New Roman"/>
          <w:lang w:val="en-US"/>
        </w:rPr>
        <w:t xml:space="preserve"> making comparisons</w:t>
      </w:r>
      <w:r w:rsidR="007A369B" w:rsidRPr="00F74664">
        <w:rPr>
          <w:rFonts w:ascii="Times New Roman" w:hAnsi="Times New Roman" w:cs="Times New Roman"/>
          <w:lang w:val="en-US"/>
        </w:rPr>
        <w:t>.</w:t>
      </w:r>
      <w:r w:rsidR="00921A89" w:rsidRPr="00F74664">
        <w:rPr>
          <w:rFonts w:ascii="Times New Roman" w:hAnsi="Times New Roman" w:cs="Times New Roman"/>
          <w:lang w:val="en-US"/>
        </w:rPr>
        <w:t xml:space="preserve"> </w:t>
      </w:r>
      <w:r w:rsidR="001B62AE" w:rsidRPr="00F74664">
        <w:rPr>
          <w:rFonts w:ascii="Times New Roman" w:hAnsi="Times New Roman" w:cs="Times New Roman"/>
          <w:lang w:val="en-US"/>
        </w:rPr>
        <w:t xml:space="preserve">There is still a need to continuously develop, revise and improve methods to adapt to the increasingly complex problems people face. </w:t>
      </w:r>
      <w:r w:rsidR="00D10A74" w:rsidRPr="00F74664">
        <w:rPr>
          <w:rFonts w:ascii="Times New Roman" w:hAnsi="Times New Roman" w:cs="Times New Roman"/>
          <w:lang w:val="en-US"/>
        </w:rPr>
        <w:t>But</w:t>
      </w:r>
      <w:r w:rsidR="001B62AE" w:rsidRPr="00F74664">
        <w:rPr>
          <w:rFonts w:ascii="Times New Roman" w:hAnsi="Times New Roman" w:cs="Times New Roman"/>
          <w:lang w:val="en-US"/>
        </w:rPr>
        <w:t xml:space="preserve"> the abundance of data</w:t>
      </w:r>
      <w:r w:rsidR="00D10A74" w:rsidRPr="00F74664">
        <w:rPr>
          <w:rFonts w:ascii="Times New Roman" w:hAnsi="Times New Roman" w:cs="Times New Roman"/>
          <w:lang w:val="en-US"/>
        </w:rPr>
        <w:t xml:space="preserve"> collection opportunities</w:t>
      </w:r>
      <w:r w:rsidR="001B62AE" w:rsidRPr="00F74664">
        <w:rPr>
          <w:rFonts w:ascii="Times New Roman" w:hAnsi="Times New Roman" w:cs="Times New Roman"/>
          <w:lang w:val="en-US"/>
        </w:rPr>
        <w:t xml:space="preserve"> in live </w:t>
      </w:r>
      <w:r w:rsidR="009B40C8" w:rsidRPr="00F74664">
        <w:rPr>
          <w:rFonts w:ascii="Times New Roman" w:hAnsi="Times New Roman" w:cs="Times New Roman"/>
          <w:lang w:val="en-US"/>
        </w:rPr>
        <w:t xml:space="preserve">disaster </w:t>
      </w:r>
      <w:r w:rsidR="00D10A74" w:rsidRPr="00F74664">
        <w:rPr>
          <w:rFonts w:ascii="Times New Roman" w:hAnsi="Times New Roman" w:cs="Times New Roman"/>
          <w:lang w:val="en-US"/>
        </w:rPr>
        <w:t>exercises can support</w:t>
      </w:r>
      <w:r w:rsidR="001B62AE" w:rsidRPr="00F74664">
        <w:rPr>
          <w:rFonts w:ascii="Times New Roman" w:hAnsi="Times New Roman" w:cs="Times New Roman"/>
          <w:lang w:val="en-US"/>
        </w:rPr>
        <w:t xml:space="preserve"> future development of complex models to</w:t>
      </w:r>
      <w:r w:rsidR="00D10A74" w:rsidRPr="00F74664">
        <w:rPr>
          <w:rFonts w:ascii="Times New Roman" w:hAnsi="Times New Roman" w:cs="Times New Roman"/>
          <w:lang w:val="en-US"/>
        </w:rPr>
        <w:t xml:space="preserve"> improve</w:t>
      </w:r>
      <w:r w:rsidR="001B62AE" w:rsidRPr="00F74664">
        <w:rPr>
          <w:rFonts w:ascii="Times New Roman" w:hAnsi="Times New Roman" w:cs="Times New Roman"/>
          <w:lang w:val="en-US"/>
        </w:rPr>
        <w:t xml:space="preserve"> performance </w:t>
      </w:r>
      <w:r w:rsidR="00D10A74" w:rsidRPr="00F74664">
        <w:rPr>
          <w:rFonts w:ascii="Times New Roman" w:hAnsi="Times New Roman" w:cs="Times New Roman"/>
          <w:lang w:val="en-US"/>
        </w:rPr>
        <w:t>in</w:t>
      </w:r>
      <w:r w:rsidR="001B62AE" w:rsidRPr="00F74664">
        <w:rPr>
          <w:rFonts w:ascii="Times New Roman" w:hAnsi="Times New Roman" w:cs="Times New Roman"/>
          <w:lang w:val="en-US"/>
        </w:rPr>
        <w:t xml:space="preserve"> </w:t>
      </w:r>
      <w:r w:rsidR="009B40C8" w:rsidRPr="00F74664">
        <w:rPr>
          <w:rFonts w:ascii="Times New Roman" w:hAnsi="Times New Roman" w:cs="Times New Roman"/>
          <w:lang w:val="en-US"/>
        </w:rPr>
        <w:t>extreme</w:t>
      </w:r>
      <w:r w:rsidR="001B62AE" w:rsidRPr="00F74664">
        <w:rPr>
          <w:rFonts w:ascii="Times New Roman" w:hAnsi="Times New Roman" w:cs="Times New Roman"/>
          <w:lang w:val="en-US"/>
        </w:rPr>
        <w:t xml:space="preserve"> </w:t>
      </w:r>
      <w:r w:rsidR="00D10A74" w:rsidRPr="00F74664">
        <w:rPr>
          <w:rFonts w:ascii="Times New Roman" w:hAnsi="Times New Roman" w:cs="Times New Roman"/>
          <w:lang w:val="en-US"/>
        </w:rPr>
        <w:t>events</w:t>
      </w:r>
      <w:r w:rsidR="009B40C8" w:rsidRPr="00F74664">
        <w:rPr>
          <w:rFonts w:ascii="Times New Roman" w:hAnsi="Times New Roman" w:cs="Times New Roman"/>
          <w:lang w:val="en-US"/>
        </w:rPr>
        <w:t xml:space="preserve"> that </w:t>
      </w:r>
      <w:r w:rsidR="0098649A" w:rsidRPr="00F74664">
        <w:rPr>
          <w:rFonts w:ascii="Times New Roman" w:hAnsi="Times New Roman" w:cs="Times New Roman"/>
          <w:lang w:val="en-US"/>
        </w:rPr>
        <w:t>threaten</w:t>
      </w:r>
      <w:r w:rsidR="009B40C8" w:rsidRPr="00F74664">
        <w:rPr>
          <w:rFonts w:ascii="Times New Roman" w:hAnsi="Times New Roman" w:cs="Times New Roman"/>
          <w:lang w:val="en-US"/>
        </w:rPr>
        <w:t xml:space="preserve"> safety and </w:t>
      </w:r>
      <w:r w:rsidR="001B62AE" w:rsidRPr="00F74664">
        <w:rPr>
          <w:rFonts w:ascii="Times New Roman" w:hAnsi="Times New Roman" w:cs="Times New Roman"/>
          <w:lang w:val="en-US"/>
        </w:rPr>
        <w:t xml:space="preserve">security. </w:t>
      </w:r>
    </w:p>
    <w:p w14:paraId="7E7A09C5" w14:textId="06FA2C2A" w:rsidR="009B40C8" w:rsidRPr="00F74664" w:rsidRDefault="0098649A" w:rsidP="001B62AE">
      <w:pPr>
        <w:spacing w:line="480" w:lineRule="auto"/>
        <w:ind w:firstLine="720"/>
        <w:rPr>
          <w:rFonts w:ascii="Times New Roman" w:hAnsi="Times New Roman" w:cs="Times New Roman"/>
          <w:lang w:val="en-US"/>
        </w:rPr>
      </w:pPr>
      <w:r w:rsidRPr="00F74664">
        <w:rPr>
          <w:rFonts w:ascii="Times New Roman" w:hAnsi="Times New Roman" w:cs="Times New Roman"/>
          <w:lang w:val="en-US"/>
        </w:rPr>
        <w:t>Nonetheless</w:t>
      </w:r>
      <w:r w:rsidR="00D10A74" w:rsidRPr="00F74664">
        <w:rPr>
          <w:rFonts w:ascii="Times New Roman" w:hAnsi="Times New Roman" w:cs="Times New Roman"/>
          <w:lang w:val="en-US"/>
        </w:rPr>
        <w:t xml:space="preserve">, a key limitation to be aware of in </w:t>
      </w:r>
      <w:r w:rsidR="009B40C8" w:rsidRPr="00F74664">
        <w:rPr>
          <w:rFonts w:ascii="Times New Roman" w:hAnsi="Times New Roman" w:cs="Times New Roman"/>
          <w:lang w:val="en-US"/>
        </w:rPr>
        <w:t xml:space="preserve">using live disaster exercises </w:t>
      </w:r>
      <w:r w:rsidR="00D10A74" w:rsidRPr="00F74664">
        <w:rPr>
          <w:rFonts w:ascii="Times New Roman" w:hAnsi="Times New Roman" w:cs="Times New Roman"/>
          <w:lang w:val="en-US"/>
        </w:rPr>
        <w:t xml:space="preserve">to study inter-team processes </w:t>
      </w:r>
      <w:r w:rsidR="009B40C8" w:rsidRPr="00F74664">
        <w:rPr>
          <w:rFonts w:ascii="Times New Roman" w:hAnsi="Times New Roman" w:cs="Times New Roman"/>
          <w:lang w:val="en-US"/>
        </w:rPr>
        <w:t xml:space="preserve">is the level of resource required. This includes the potential amount of time researchers may need to spend embedding themselves within agencies and planning meetings in order to develop trust and understanding of the </w:t>
      </w:r>
      <w:r w:rsidR="009441AB">
        <w:rPr>
          <w:rFonts w:ascii="Times New Roman" w:hAnsi="Times New Roman" w:cs="Times New Roman"/>
          <w:lang w:val="en-US"/>
        </w:rPr>
        <w:t>practices of the organization(s)</w:t>
      </w:r>
      <w:r w:rsidR="009B40C8" w:rsidRPr="00F74664">
        <w:rPr>
          <w:rFonts w:ascii="Times New Roman" w:hAnsi="Times New Roman" w:cs="Times New Roman"/>
          <w:lang w:val="en-US"/>
        </w:rPr>
        <w:t xml:space="preserve"> in relation to the exercise, and the way it will run. It also includes </w:t>
      </w:r>
      <w:r w:rsidR="009B40C8" w:rsidRPr="00F74664">
        <w:rPr>
          <w:rFonts w:ascii="Times New Roman" w:hAnsi="Times New Roman" w:cs="Times New Roman"/>
          <w:lang w:val="en-US"/>
        </w:rPr>
        <w:lastRenderedPageBreak/>
        <w:t xml:space="preserve">the level of resources and number of researchers that may be needed to collect data using a wide variety of methods across the course of an exercise. </w:t>
      </w:r>
      <w:r w:rsidR="009441AB">
        <w:rPr>
          <w:rFonts w:ascii="Times New Roman" w:hAnsi="Times New Roman" w:cs="Times New Roman"/>
          <w:lang w:val="en-US"/>
        </w:rPr>
        <w:t>R</w:t>
      </w:r>
      <w:r w:rsidR="009B40C8" w:rsidRPr="00F74664">
        <w:rPr>
          <w:rFonts w:ascii="Times New Roman" w:hAnsi="Times New Roman" w:cs="Times New Roman"/>
          <w:lang w:val="en-US"/>
        </w:rPr>
        <w:t xml:space="preserve">esearchers may need to be flexible in adopting a range of different methods depending on </w:t>
      </w:r>
      <w:r w:rsidR="009441AB">
        <w:rPr>
          <w:rFonts w:ascii="Times New Roman" w:hAnsi="Times New Roman" w:cs="Times New Roman"/>
          <w:lang w:val="en-US"/>
        </w:rPr>
        <w:t xml:space="preserve">the dynamics of the exercise, which makes it </w:t>
      </w:r>
      <w:r w:rsidR="009B40C8" w:rsidRPr="00F74664">
        <w:rPr>
          <w:rFonts w:ascii="Times New Roman" w:hAnsi="Times New Roman" w:cs="Times New Roman"/>
          <w:lang w:val="en-US"/>
        </w:rPr>
        <w:t xml:space="preserve">vital to ensure that all have received appropriate training and have knowledge regarding the study context. Similarly, </w:t>
      </w:r>
      <w:r w:rsidR="00E72F6C" w:rsidRPr="00F74664">
        <w:rPr>
          <w:rFonts w:ascii="Times New Roman" w:hAnsi="Times New Roman" w:cs="Times New Roman"/>
          <w:lang w:val="en-US"/>
        </w:rPr>
        <w:t>analyzing</w:t>
      </w:r>
      <w:r w:rsidR="009B40C8" w:rsidRPr="00F74664">
        <w:rPr>
          <w:rFonts w:ascii="Times New Roman" w:hAnsi="Times New Roman" w:cs="Times New Roman"/>
          <w:lang w:val="en-US"/>
        </w:rPr>
        <w:t xml:space="preserve"> and making sense of this complex data post-exercise can be a time and resource intensive process, including transcribing audio and visual footage and adopting qualitative and quantitative methods of analysis to examine constructs and present findings to address the research question. </w:t>
      </w:r>
    </w:p>
    <w:p w14:paraId="136E2779" w14:textId="6043D41B" w:rsidR="009B40C8" w:rsidRPr="00F74664" w:rsidRDefault="00D10A74" w:rsidP="001B62AE">
      <w:pPr>
        <w:spacing w:line="480" w:lineRule="auto"/>
        <w:ind w:firstLine="720"/>
        <w:rPr>
          <w:rFonts w:ascii="Times New Roman" w:hAnsi="Times New Roman" w:cs="Times New Roman"/>
          <w:lang w:val="en-US"/>
        </w:rPr>
      </w:pPr>
      <w:r w:rsidRPr="00F74664">
        <w:rPr>
          <w:rFonts w:ascii="Times New Roman" w:hAnsi="Times New Roman" w:cs="Times New Roman"/>
          <w:lang w:val="en-US"/>
        </w:rPr>
        <w:t>It</w:t>
      </w:r>
      <w:r w:rsidR="009B40C8" w:rsidRPr="00F74664">
        <w:rPr>
          <w:rFonts w:ascii="Times New Roman" w:hAnsi="Times New Roman" w:cs="Times New Roman"/>
          <w:lang w:val="en-US"/>
        </w:rPr>
        <w:t xml:space="preserve"> is also important to note that live exercises are expensive for the agencies </w:t>
      </w:r>
      <w:r w:rsidR="000A2CAA">
        <w:rPr>
          <w:rFonts w:ascii="Times New Roman" w:hAnsi="Times New Roman" w:cs="Times New Roman"/>
          <w:lang w:val="en-US"/>
        </w:rPr>
        <w:t xml:space="preserve">that are </w:t>
      </w:r>
      <w:r w:rsidR="009B40C8" w:rsidRPr="00F74664">
        <w:rPr>
          <w:rFonts w:ascii="Times New Roman" w:hAnsi="Times New Roman" w:cs="Times New Roman"/>
          <w:lang w:val="en-US"/>
        </w:rPr>
        <w:t>designing and delivering them to test their policies, procedures and response</w:t>
      </w:r>
      <w:r w:rsidR="000A2CAA">
        <w:rPr>
          <w:rFonts w:ascii="Times New Roman" w:hAnsi="Times New Roman" w:cs="Times New Roman"/>
          <w:lang w:val="en-US"/>
        </w:rPr>
        <w:t>s</w:t>
      </w:r>
      <w:r w:rsidR="009B40C8" w:rsidRPr="00F74664">
        <w:rPr>
          <w:rFonts w:ascii="Times New Roman" w:hAnsi="Times New Roman" w:cs="Times New Roman"/>
          <w:lang w:val="en-US"/>
        </w:rPr>
        <w:t xml:space="preserve"> to unique events. Evaluating performance within these complex and dynamic environments can be difficult to achieve, which limits the ability of agencies to systematically identify whether improvements have been made, and where further focus is required. </w:t>
      </w:r>
      <w:r w:rsidR="008C0F12" w:rsidRPr="00F74664">
        <w:rPr>
          <w:rFonts w:ascii="Times New Roman" w:hAnsi="Times New Roman" w:cs="Times New Roman"/>
          <w:lang w:val="en-US"/>
        </w:rPr>
        <w:t xml:space="preserve">Development of standardized coding frameworks such as the one developed through this study can serve as a </w:t>
      </w:r>
      <w:r w:rsidR="00CC27A8">
        <w:rPr>
          <w:rFonts w:ascii="Times New Roman" w:hAnsi="Times New Roman" w:cs="Times New Roman"/>
          <w:lang w:val="en-US"/>
        </w:rPr>
        <w:t>valuable resource for</w:t>
      </w:r>
      <w:r w:rsidR="009B40C8" w:rsidRPr="00F74664">
        <w:rPr>
          <w:rFonts w:ascii="Times New Roman" w:hAnsi="Times New Roman" w:cs="Times New Roman"/>
          <w:lang w:val="en-US"/>
        </w:rPr>
        <w:t xml:space="preserve"> agencies </w:t>
      </w:r>
      <w:r w:rsidR="00CC27A8">
        <w:rPr>
          <w:rFonts w:ascii="Times New Roman" w:hAnsi="Times New Roman" w:cs="Times New Roman"/>
          <w:lang w:val="en-US"/>
        </w:rPr>
        <w:t>to apply</w:t>
      </w:r>
      <w:r w:rsidR="009B40C8" w:rsidRPr="00F74664">
        <w:rPr>
          <w:rFonts w:ascii="Times New Roman" w:hAnsi="Times New Roman" w:cs="Times New Roman"/>
          <w:lang w:val="en-US"/>
        </w:rPr>
        <w:t xml:space="preserve"> across all live exercises to provide consistency and allow direct comparisons to be made, which is important for improving practice.</w:t>
      </w:r>
    </w:p>
    <w:p w14:paraId="335C81DC" w14:textId="13EBE741" w:rsidR="00494DDE" w:rsidRDefault="00494DDE" w:rsidP="00494DDE">
      <w:pPr>
        <w:spacing w:line="480" w:lineRule="auto"/>
        <w:rPr>
          <w:rFonts w:ascii="Times New Roman" w:hAnsi="Times New Roman" w:cs="Times New Roman"/>
          <w:lang w:val="en-US"/>
        </w:rPr>
      </w:pPr>
      <w:r>
        <w:rPr>
          <w:rStyle w:val="FootnoteReference"/>
          <w:rFonts w:ascii="Times New Roman" w:hAnsi="Times New Roman" w:cs="Times New Roman"/>
          <w:lang w:val="en-US"/>
        </w:rPr>
        <w:footnoteReference w:id="1"/>
      </w:r>
    </w:p>
    <w:p w14:paraId="7EEEA6AA" w14:textId="77777777" w:rsidR="00494DDE" w:rsidRDefault="00494DDE" w:rsidP="00494DDE">
      <w:pPr>
        <w:spacing w:line="480" w:lineRule="auto"/>
        <w:rPr>
          <w:rFonts w:ascii="Times New Roman" w:hAnsi="Times New Roman" w:cs="Times New Roman"/>
          <w:lang w:val="en-US"/>
        </w:rPr>
      </w:pPr>
    </w:p>
    <w:p w14:paraId="68E6E34B" w14:textId="77777777" w:rsidR="00300123" w:rsidRDefault="00300123" w:rsidP="00494DDE">
      <w:pPr>
        <w:spacing w:line="480" w:lineRule="auto"/>
        <w:rPr>
          <w:rFonts w:ascii="Times New Roman" w:hAnsi="Times New Roman" w:cs="Times New Roman"/>
          <w:lang w:val="en-US"/>
        </w:rPr>
      </w:pPr>
    </w:p>
    <w:p w14:paraId="3AFC1B68" w14:textId="77777777" w:rsidR="00300123" w:rsidRDefault="00300123" w:rsidP="00494DDE">
      <w:pPr>
        <w:spacing w:line="480" w:lineRule="auto"/>
        <w:rPr>
          <w:rFonts w:ascii="Times New Roman" w:hAnsi="Times New Roman" w:cs="Times New Roman"/>
          <w:lang w:val="en-US"/>
        </w:rPr>
      </w:pPr>
    </w:p>
    <w:p w14:paraId="3B3E8AE4" w14:textId="77777777" w:rsidR="00BA0778" w:rsidRDefault="00BA0778" w:rsidP="00494DDE">
      <w:pPr>
        <w:spacing w:line="480" w:lineRule="auto"/>
        <w:rPr>
          <w:rFonts w:ascii="Times New Roman" w:hAnsi="Times New Roman" w:cs="Times New Roman"/>
          <w:lang w:val="en-US"/>
        </w:rPr>
      </w:pPr>
    </w:p>
    <w:p w14:paraId="1B8AF11C" w14:textId="77777777" w:rsidR="00405E15" w:rsidRPr="00F74664" w:rsidRDefault="00431A0A" w:rsidP="00494DDE">
      <w:pPr>
        <w:spacing w:line="480" w:lineRule="auto"/>
        <w:jc w:val="center"/>
        <w:rPr>
          <w:rFonts w:ascii="Times New Roman" w:hAnsi="Times New Roman" w:cs="Times New Roman"/>
          <w:b/>
          <w:lang w:val="en-US"/>
        </w:rPr>
      </w:pPr>
      <w:r w:rsidRPr="00F74664">
        <w:rPr>
          <w:rFonts w:ascii="Times New Roman" w:hAnsi="Times New Roman" w:cs="Times New Roman"/>
          <w:b/>
          <w:lang w:val="en-US"/>
        </w:rPr>
        <w:lastRenderedPageBreak/>
        <w:t>References</w:t>
      </w:r>
    </w:p>
    <w:p w14:paraId="269994D9" w14:textId="1E7D260F" w:rsidR="00187A2B" w:rsidRPr="00F74664" w:rsidRDefault="00187A2B" w:rsidP="00187A2B">
      <w:pPr>
        <w:spacing w:line="480" w:lineRule="auto"/>
        <w:ind w:left="720" w:hanging="720"/>
        <w:rPr>
          <w:rFonts w:ascii="Times New Roman" w:hAnsi="Times New Roman" w:cs="Times New Roman"/>
          <w:sz w:val="20"/>
          <w:szCs w:val="20"/>
          <w:lang w:val="en-US"/>
        </w:rPr>
      </w:pPr>
      <w:r w:rsidRPr="00F74664">
        <w:rPr>
          <w:rFonts w:ascii="Times New Roman" w:hAnsi="Times New Roman" w:cs="Times New Roman"/>
          <w:lang w:val="en-US"/>
        </w:rPr>
        <w:t xml:space="preserve">Abernethy, M.A., Chua, W.F., </w:t>
      </w:r>
      <w:proofErr w:type="spellStart"/>
      <w:r w:rsidRPr="00F74664">
        <w:rPr>
          <w:rFonts w:ascii="Times New Roman" w:hAnsi="Times New Roman" w:cs="Times New Roman"/>
          <w:lang w:val="en-US"/>
        </w:rPr>
        <w:t>Luckett</w:t>
      </w:r>
      <w:proofErr w:type="spellEnd"/>
      <w:r w:rsidRPr="00F74664">
        <w:rPr>
          <w:rFonts w:ascii="Times New Roman" w:hAnsi="Times New Roman" w:cs="Times New Roman"/>
          <w:lang w:val="en-US"/>
        </w:rPr>
        <w:t xml:space="preserve">, P.F., &amp; </w:t>
      </w:r>
      <w:proofErr w:type="spellStart"/>
      <w:r w:rsidRPr="00F74664">
        <w:rPr>
          <w:rFonts w:ascii="Times New Roman" w:hAnsi="Times New Roman" w:cs="Times New Roman"/>
          <w:lang w:val="en-US"/>
        </w:rPr>
        <w:t>Selto</w:t>
      </w:r>
      <w:proofErr w:type="spellEnd"/>
      <w:r w:rsidRPr="00F74664">
        <w:rPr>
          <w:rFonts w:ascii="Times New Roman" w:hAnsi="Times New Roman" w:cs="Times New Roman"/>
          <w:lang w:val="en-US"/>
        </w:rPr>
        <w:t xml:space="preserve">, F.H. (1999). Research in managerial accounting: Learning from others’ experiences. </w:t>
      </w:r>
      <w:r w:rsidRPr="00F74664">
        <w:rPr>
          <w:rFonts w:ascii="Times New Roman" w:hAnsi="Times New Roman" w:cs="Times New Roman"/>
          <w:i/>
          <w:lang w:val="en-US"/>
        </w:rPr>
        <w:t>Accounting &amp; Finance, 39</w:t>
      </w:r>
      <w:r w:rsidRPr="00F74664">
        <w:rPr>
          <w:rFonts w:ascii="Times New Roman" w:hAnsi="Times New Roman" w:cs="Times New Roman"/>
          <w:lang w:val="en-US"/>
        </w:rPr>
        <w:t xml:space="preserve">, 1- 27. </w:t>
      </w:r>
    </w:p>
    <w:p w14:paraId="3C507F76" w14:textId="77777777" w:rsidR="00431A0A" w:rsidRPr="00F74664" w:rsidRDefault="00431A0A" w:rsidP="00187A2B">
      <w:pPr>
        <w:pStyle w:val="Body"/>
        <w:widowControl w:val="0"/>
        <w:spacing w:line="480" w:lineRule="auto"/>
        <w:ind w:left="720" w:hanging="720"/>
        <w:rPr>
          <w:rFonts w:ascii="Times New Roman" w:hAnsi="Times New Roman" w:cs="Times New Roman"/>
          <w:lang w:val="en-US"/>
        </w:rPr>
      </w:pPr>
      <w:r w:rsidRPr="00F74664">
        <w:rPr>
          <w:rFonts w:ascii="Times New Roman" w:hAnsi="Times New Roman" w:cs="Times New Roman"/>
          <w:lang w:val="en-US"/>
        </w:rPr>
        <w:t>Allen, J. A., Reiter-</w:t>
      </w:r>
      <w:proofErr w:type="spellStart"/>
      <w:r w:rsidRPr="00F74664">
        <w:rPr>
          <w:rFonts w:ascii="Times New Roman" w:hAnsi="Times New Roman" w:cs="Times New Roman"/>
          <w:lang w:val="en-US"/>
        </w:rPr>
        <w:t>Palmon</w:t>
      </w:r>
      <w:proofErr w:type="spellEnd"/>
      <w:r w:rsidRPr="00F74664">
        <w:rPr>
          <w:rFonts w:ascii="Times New Roman" w:hAnsi="Times New Roman" w:cs="Times New Roman"/>
          <w:lang w:val="en-US"/>
        </w:rPr>
        <w:t xml:space="preserve">, R., Crowe, J., &amp; Stott, C. (2018). Debriefs: teams learning from doing in context. </w:t>
      </w:r>
      <w:proofErr w:type="gramStart"/>
      <w:r w:rsidRPr="00F74664">
        <w:rPr>
          <w:rFonts w:ascii="Times New Roman" w:hAnsi="Times New Roman" w:cs="Times New Roman"/>
          <w:i/>
          <w:lang w:val="en-US"/>
        </w:rPr>
        <w:t>American Psychologist, 73</w:t>
      </w:r>
      <w:r w:rsidRPr="00F74664">
        <w:rPr>
          <w:rFonts w:ascii="Times New Roman" w:hAnsi="Times New Roman" w:cs="Times New Roman"/>
          <w:lang w:val="en-US"/>
        </w:rPr>
        <w:t>(4), 504-516.</w:t>
      </w:r>
      <w:proofErr w:type="gramEnd"/>
    </w:p>
    <w:p w14:paraId="4BFA2121" w14:textId="77777777" w:rsidR="00310C38" w:rsidRPr="00F74664" w:rsidRDefault="00310C38" w:rsidP="00310C38">
      <w:pPr>
        <w:pStyle w:val="Body"/>
        <w:widowControl w:val="0"/>
        <w:spacing w:line="480" w:lineRule="auto"/>
        <w:ind w:left="720" w:hanging="720"/>
        <w:rPr>
          <w:rFonts w:ascii="Times New Roman" w:eastAsia="Times New Roman" w:hAnsi="Times New Roman" w:cs="Times New Roman"/>
          <w:lang w:val="en-US"/>
        </w:rPr>
      </w:pPr>
      <w:proofErr w:type="spellStart"/>
      <w:r w:rsidRPr="00F74664">
        <w:rPr>
          <w:rFonts w:ascii="Times New Roman" w:hAnsi="Times New Roman" w:cs="Times New Roman"/>
          <w:lang w:val="en-US"/>
        </w:rPr>
        <w:t>Alvesson</w:t>
      </w:r>
      <w:proofErr w:type="spellEnd"/>
      <w:r w:rsidRPr="00F74664">
        <w:rPr>
          <w:rFonts w:ascii="Times New Roman" w:hAnsi="Times New Roman" w:cs="Times New Roman"/>
          <w:i/>
          <w:iCs/>
          <w:lang w:val="en-US"/>
        </w:rPr>
        <w:t>,</w:t>
      </w:r>
      <w:r w:rsidRPr="00F74664">
        <w:rPr>
          <w:rFonts w:ascii="Times New Roman" w:hAnsi="Times New Roman" w:cs="Times New Roman"/>
          <w:lang w:val="en-US"/>
        </w:rPr>
        <w:t xml:space="preserve"> M. (2011). </w:t>
      </w:r>
      <w:r w:rsidRPr="00F74664">
        <w:rPr>
          <w:rFonts w:ascii="Times New Roman" w:hAnsi="Times New Roman" w:cs="Times New Roman"/>
          <w:i/>
          <w:iCs/>
          <w:lang w:val="en-US"/>
        </w:rPr>
        <w:t>Interpreting Interviews</w:t>
      </w:r>
      <w:r w:rsidRPr="00F74664">
        <w:rPr>
          <w:rFonts w:ascii="Times New Roman" w:hAnsi="Times New Roman" w:cs="Times New Roman"/>
          <w:lang w:val="en-US"/>
        </w:rPr>
        <w:t>. London</w:t>
      </w:r>
      <w:r w:rsidRPr="00F74664">
        <w:rPr>
          <w:rFonts w:ascii="Times New Roman" w:hAnsi="Times New Roman" w:cs="Times New Roman"/>
          <w:i/>
          <w:iCs/>
          <w:lang w:val="en-US"/>
        </w:rPr>
        <w:t>:</w:t>
      </w:r>
      <w:r w:rsidRPr="00F74664">
        <w:rPr>
          <w:rFonts w:ascii="Times New Roman" w:hAnsi="Times New Roman" w:cs="Times New Roman"/>
          <w:lang w:val="en-US"/>
        </w:rPr>
        <w:t xml:space="preserve"> Sage.</w:t>
      </w:r>
    </w:p>
    <w:p w14:paraId="73EAAEDC" w14:textId="061E97D6" w:rsidR="00310C38" w:rsidRPr="00F74664" w:rsidRDefault="00310C38" w:rsidP="00310C38">
      <w:pPr>
        <w:pStyle w:val="Body"/>
        <w:tabs>
          <w:tab w:val="left" w:pos="5820"/>
        </w:tabs>
        <w:spacing w:line="480" w:lineRule="auto"/>
        <w:ind w:left="720" w:hanging="720"/>
        <w:rPr>
          <w:rFonts w:ascii="Times New Roman" w:hAnsi="Times New Roman" w:cs="Times New Roman"/>
          <w:lang w:val="en-US"/>
        </w:rPr>
      </w:pPr>
      <w:r w:rsidRPr="00F74664">
        <w:rPr>
          <w:rFonts w:ascii="Times New Roman" w:hAnsi="Times New Roman" w:cs="Times New Roman"/>
          <w:lang w:val="en-US"/>
        </w:rPr>
        <w:t>Armstrong, D., Gosling, A.</w:t>
      </w:r>
      <w:proofErr w:type="gramStart"/>
      <w:r w:rsidRPr="00F74664">
        <w:rPr>
          <w:rFonts w:ascii="Times New Roman" w:hAnsi="Times New Roman" w:cs="Times New Roman"/>
          <w:lang w:val="en-US"/>
        </w:rPr>
        <w:t>,</w:t>
      </w:r>
      <w:proofErr w:type="spellStart"/>
      <w:r w:rsidRPr="00F74664">
        <w:rPr>
          <w:rFonts w:ascii="Times New Roman" w:hAnsi="Times New Roman" w:cs="Times New Roman"/>
          <w:lang w:val="en-US"/>
        </w:rPr>
        <w:t>Weinman</w:t>
      </w:r>
      <w:proofErr w:type="spellEnd"/>
      <w:proofErr w:type="gramEnd"/>
      <w:r w:rsidRPr="00F74664">
        <w:rPr>
          <w:rFonts w:ascii="Times New Roman" w:hAnsi="Times New Roman" w:cs="Times New Roman"/>
          <w:lang w:val="en-US"/>
        </w:rPr>
        <w:t xml:space="preserve">, J., &amp; </w:t>
      </w:r>
      <w:proofErr w:type="spellStart"/>
      <w:r w:rsidRPr="00F74664">
        <w:rPr>
          <w:rFonts w:ascii="Times New Roman" w:hAnsi="Times New Roman" w:cs="Times New Roman"/>
          <w:lang w:val="en-US"/>
        </w:rPr>
        <w:t>Marteau</w:t>
      </w:r>
      <w:proofErr w:type="spellEnd"/>
      <w:r w:rsidRPr="00F74664">
        <w:rPr>
          <w:rFonts w:ascii="Times New Roman" w:hAnsi="Times New Roman" w:cs="Times New Roman"/>
          <w:lang w:val="en-US"/>
        </w:rPr>
        <w:t xml:space="preserve">, T. (1997). The place of inter-rater reliability in qualitative research: An empirical study. </w:t>
      </w:r>
      <w:proofErr w:type="gramStart"/>
      <w:r w:rsidRPr="00F74664">
        <w:rPr>
          <w:rFonts w:ascii="Times New Roman" w:hAnsi="Times New Roman" w:cs="Times New Roman"/>
          <w:i/>
          <w:lang w:val="en-US"/>
        </w:rPr>
        <w:t>Sociology, 31</w:t>
      </w:r>
      <w:r w:rsidRPr="00F74664">
        <w:rPr>
          <w:rFonts w:ascii="Times New Roman" w:hAnsi="Times New Roman" w:cs="Times New Roman"/>
          <w:lang w:val="en-US"/>
        </w:rPr>
        <w:t>(3).</w:t>
      </w:r>
      <w:proofErr w:type="gramEnd"/>
    </w:p>
    <w:p w14:paraId="7736A5DC" w14:textId="77777777" w:rsidR="00431A0A" w:rsidRPr="00F74664" w:rsidRDefault="00431A0A" w:rsidP="00431A0A">
      <w:pPr>
        <w:spacing w:line="480" w:lineRule="auto"/>
        <w:ind w:left="709" w:hanging="709"/>
        <w:rPr>
          <w:rFonts w:ascii="Times New Roman" w:hAnsi="Times New Roman" w:cs="Times New Roman"/>
          <w:lang w:val="en-US"/>
        </w:rPr>
      </w:pPr>
      <w:r w:rsidRPr="00F74664">
        <w:rPr>
          <w:rFonts w:ascii="Times New Roman" w:hAnsi="Times New Roman" w:cs="Times New Roman"/>
          <w:lang w:val="en-US"/>
        </w:rPr>
        <w:t xml:space="preserve">Berlin, J, M. &amp; </w:t>
      </w:r>
      <w:proofErr w:type="spellStart"/>
      <w:r w:rsidRPr="00F74664">
        <w:rPr>
          <w:rFonts w:ascii="Times New Roman" w:hAnsi="Times New Roman" w:cs="Times New Roman"/>
          <w:lang w:val="en-US"/>
        </w:rPr>
        <w:t>Carlström</w:t>
      </w:r>
      <w:proofErr w:type="spellEnd"/>
      <w:r w:rsidRPr="00F74664">
        <w:rPr>
          <w:rFonts w:ascii="Times New Roman" w:hAnsi="Times New Roman" w:cs="Times New Roman"/>
          <w:lang w:val="en-US"/>
        </w:rPr>
        <w:t xml:space="preserve">, E. D. (2015). Collaboration Exercises: What Do They Contribute? </w:t>
      </w:r>
      <w:proofErr w:type="gramStart"/>
      <w:r w:rsidRPr="00F74664">
        <w:rPr>
          <w:rFonts w:ascii="Times New Roman" w:hAnsi="Times New Roman" w:cs="Times New Roman"/>
          <w:lang w:val="en-US"/>
        </w:rPr>
        <w:t>A Study of Learning and Usefulness.</w:t>
      </w:r>
      <w:proofErr w:type="gramEnd"/>
      <w:r w:rsidRPr="00F74664">
        <w:rPr>
          <w:rFonts w:ascii="Times New Roman" w:hAnsi="Times New Roman" w:cs="Times New Roman"/>
          <w:lang w:val="en-US"/>
        </w:rPr>
        <w:t xml:space="preserve"> </w:t>
      </w:r>
      <w:proofErr w:type="gramStart"/>
      <w:r w:rsidRPr="00F74664">
        <w:rPr>
          <w:rFonts w:ascii="Times New Roman" w:hAnsi="Times New Roman" w:cs="Times New Roman"/>
          <w:i/>
          <w:iCs/>
          <w:lang w:val="en-US"/>
        </w:rPr>
        <w:t>Journal of Contingencies &amp; Crisis Management, 23</w:t>
      </w:r>
      <w:r w:rsidRPr="00F74664">
        <w:rPr>
          <w:rFonts w:ascii="Times New Roman" w:hAnsi="Times New Roman" w:cs="Times New Roman"/>
          <w:lang w:val="en-US"/>
        </w:rPr>
        <w:t>(1), 11-23.</w:t>
      </w:r>
      <w:proofErr w:type="gramEnd"/>
    </w:p>
    <w:p w14:paraId="5EB3AB88" w14:textId="25066B50" w:rsidR="00310C38" w:rsidRPr="00F74664" w:rsidRDefault="00310C38" w:rsidP="00431A0A">
      <w:pPr>
        <w:spacing w:line="480" w:lineRule="auto"/>
        <w:ind w:left="709" w:hanging="709"/>
        <w:rPr>
          <w:rFonts w:ascii="Times New Roman" w:hAnsi="Times New Roman" w:cs="Times New Roman"/>
          <w:lang w:val="en-US"/>
        </w:rPr>
      </w:pPr>
      <w:proofErr w:type="spellStart"/>
      <w:r w:rsidRPr="00F74664">
        <w:rPr>
          <w:rFonts w:ascii="Times New Roman" w:hAnsi="Times New Roman" w:cs="Times New Roman"/>
          <w:color w:val="000000"/>
          <w:lang w:val="en-US"/>
        </w:rPr>
        <w:t>Bharosa</w:t>
      </w:r>
      <w:proofErr w:type="spellEnd"/>
      <w:r w:rsidRPr="00F74664">
        <w:rPr>
          <w:rFonts w:ascii="Times New Roman" w:hAnsi="Times New Roman" w:cs="Times New Roman"/>
          <w:color w:val="000000"/>
          <w:lang w:val="en-US"/>
        </w:rPr>
        <w:t xml:space="preserve">, N., Lee, J., &amp; Janssen, M. (2010). Challenges and obstacles in sharing and coordinating information during multi-agency disaster response: Propositions from field exercises. </w:t>
      </w:r>
      <w:proofErr w:type="gramStart"/>
      <w:r w:rsidRPr="00F74664">
        <w:rPr>
          <w:rFonts w:ascii="Times New Roman" w:hAnsi="Times New Roman" w:cs="Times New Roman"/>
          <w:i/>
          <w:color w:val="000000"/>
          <w:lang w:val="en-US"/>
        </w:rPr>
        <w:t>Information Systems Front, 12</w:t>
      </w:r>
      <w:r w:rsidRPr="00F74664">
        <w:rPr>
          <w:rFonts w:ascii="Times New Roman" w:hAnsi="Times New Roman" w:cs="Times New Roman"/>
          <w:color w:val="000000"/>
          <w:lang w:val="en-US"/>
        </w:rPr>
        <w:t>, 49-65.</w:t>
      </w:r>
      <w:proofErr w:type="gramEnd"/>
    </w:p>
    <w:p w14:paraId="0685DA84" w14:textId="7B07509D" w:rsidR="00AA2871" w:rsidRPr="00F74664" w:rsidRDefault="00431A0A" w:rsidP="00AA2871">
      <w:pPr>
        <w:spacing w:line="480" w:lineRule="auto"/>
        <w:ind w:left="709" w:hanging="709"/>
        <w:rPr>
          <w:rFonts w:ascii="Times New Roman" w:hAnsi="Times New Roman" w:cs="Times New Roman"/>
          <w:lang w:val="en-US"/>
        </w:rPr>
      </w:pPr>
      <w:proofErr w:type="spellStart"/>
      <w:r w:rsidRPr="00F74664">
        <w:rPr>
          <w:rFonts w:ascii="Times New Roman" w:hAnsi="Times New Roman" w:cs="Times New Roman"/>
          <w:lang w:val="en-US"/>
        </w:rPr>
        <w:t>Bienefeld</w:t>
      </w:r>
      <w:proofErr w:type="spellEnd"/>
      <w:r w:rsidRPr="00F74664">
        <w:rPr>
          <w:rFonts w:ascii="Times New Roman" w:hAnsi="Times New Roman" w:cs="Times New Roman"/>
          <w:lang w:val="en-US"/>
        </w:rPr>
        <w:t xml:space="preserve">, N., &amp; Grote, G. (2013). Shared leadership in </w:t>
      </w:r>
      <w:proofErr w:type="spellStart"/>
      <w:r w:rsidRPr="00F74664">
        <w:rPr>
          <w:rFonts w:ascii="Times New Roman" w:hAnsi="Times New Roman" w:cs="Times New Roman"/>
          <w:lang w:val="en-US"/>
        </w:rPr>
        <w:t>multiteam</w:t>
      </w:r>
      <w:proofErr w:type="spellEnd"/>
      <w:r w:rsidRPr="00F74664">
        <w:rPr>
          <w:rFonts w:ascii="Times New Roman" w:hAnsi="Times New Roman" w:cs="Times New Roman"/>
          <w:lang w:val="en-US"/>
        </w:rPr>
        <w:t xml:space="preserve"> systems: How cockpit and cabin crews lead each other to safety. </w:t>
      </w:r>
      <w:proofErr w:type="gramStart"/>
      <w:r w:rsidRPr="00F74664">
        <w:rPr>
          <w:rFonts w:ascii="Times New Roman" w:hAnsi="Times New Roman" w:cs="Times New Roman"/>
          <w:i/>
          <w:lang w:val="en-US"/>
        </w:rPr>
        <w:t>Human Factors,</w:t>
      </w:r>
      <w:r w:rsidRPr="00F74664">
        <w:rPr>
          <w:rFonts w:ascii="Times New Roman" w:hAnsi="Times New Roman" w:cs="Times New Roman"/>
          <w:lang w:val="en-US"/>
        </w:rPr>
        <w:t xml:space="preserve"> </w:t>
      </w:r>
      <w:r w:rsidRPr="00F74664">
        <w:rPr>
          <w:rFonts w:ascii="Times New Roman" w:hAnsi="Times New Roman" w:cs="Times New Roman"/>
          <w:i/>
          <w:lang w:val="en-US"/>
        </w:rPr>
        <w:t>56</w:t>
      </w:r>
      <w:r w:rsidRPr="00F74664">
        <w:rPr>
          <w:rFonts w:ascii="Times New Roman" w:hAnsi="Times New Roman" w:cs="Times New Roman"/>
          <w:lang w:val="en-US"/>
        </w:rPr>
        <w:t>, 270-286.</w:t>
      </w:r>
      <w:proofErr w:type="gramEnd"/>
      <w:r w:rsidRPr="00F74664">
        <w:rPr>
          <w:rFonts w:ascii="Times New Roman" w:hAnsi="Times New Roman" w:cs="Times New Roman"/>
          <w:lang w:val="en-US"/>
        </w:rPr>
        <w:t xml:space="preserve"> </w:t>
      </w:r>
    </w:p>
    <w:p w14:paraId="581CBB84" w14:textId="77777777" w:rsidR="00431A0A" w:rsidRPr="00F74664" w:rsidRDefault="00431A0A" w:rsidP="00AA2871">
      <w:pPr>
        <w:spacing w:line="480" w:lineRule="auto"/>
        <w:ind w:left="709" w:hanging="709"/>
        <w:rPr>
          <w:rFonts w:ascii="Times New Roman" w:hAnsi="Times New Roman" w:cs="Times New Roman"/>
          <w:lang w:val="en-US"/>
        </w:rPr>
      </w:pPr>
      <w:r w:rsidRPr="00F74664">
        <w:rPr>
          <w:rFonts w:ascii="Times New Roman" w:hAnsi="Times New Roman" w:cs="Times New Roman"/>
          <w:lang w:val="en-US"/>
        </w:rPr>
        <w:t xml:space="preserve">Black, T. R. (1999). </w:t>
      </w:r>
      <w:r w:rsidRPr="00F74664">
        <w:rPr>
          <w:rFonts w:ascii="Times New Roman" w:hAnsi="Times New Roman" w:cs="Times New Roman"/>
          <w:i/>
          <w:lang w:val="en-US"/>
        </w:rPr>
        <w:t>Doing Quantitative Research in the Social Sciences</w:t>
      </w:r>
      <w:r w:rsidRPr="00F74664">
        <w:rPr>
          <w:rFonts w:ascii="Times New Roman" w:hAnsi="Times New Roman" w:cs="Times New Roman"/>
          <w:lang w:val="en-US"/>
        </w:rPr>
        <w:t>. London: Sage.</w:t>
      </w:r>
    </w:p>
    <w:p w14:paraId="61528E51" w14:textId="77777777" w:rsidR="00431A0A" w:rsidRPr="00F74664" w:rsidRDefault="00431A0A" w:rsidP="00431A0A">
      <w:pPr>
        <w:spacing w:line="480" w:lineRule="auto"/>
        <w:ind w:left="709" w:hanging="709"/>
        <w:rPr>
          <w:rFonts w:ascii="Times New Roman" w:hAnsi="Times New Roman" w:cs="Times New Roman"/>
          <w:lang w:val="en-US"/>
        </w:rPr>
      </w:pPr>
      <w:proofErr w:type="spellStart"/>
      <w:r w:rsidRPr="00F74664">
        <w:rPr>
          <w:rFonts w:ascii="Times New Roman" w:hAnsi="Times New Roman" w:cs="Times New Roman"/>
          <w:lang w:val="en-US"/>
        </w:rPr>
        <w:t>Brehmer</w:t>
      </w:r>
      <w:proofErr w:type="spellEnd"/>
      <w:r w:rsidRPr="00F74664">
        <w:rPr>
          <w:rFonts w:ascii="Times New Roman" w:hAnsi="Times New Roman" w:cs="Times New Roman"/>
          <w:lang w:val="en-US"/>
        </w:rPr>
        <w:t xml:space="preserve">, B., &amp; </w:t>
      </w:r>
      <w:proofErr w:type="spellStart"/>
      <w:r w:rsidRPr="00F74664">
        <w:rPr>
          <w:rFonts w:ascii="Times New Roman" w:hAnsi="Times New Roman" w:cs="Times New Roman"/>
          <w:lang w:val="en-US"/>
        </w:rPr>
        <w:t>Dorner</w:t>
      </w:r>
      <w:proofErr w:type="spellEnd"/>
      <w:r w:rsidRPr="00F74664">
        <w:rPr>
          <w:rFonts w:ascii="Times New Roman" w:hAnsi="Times New Roman" w:cs="Times New Roman"/>
          <w:lang w:val="en-US"/>
        </w:rPr>
        <w:t xml:space="preserve">, D. (1993). Experiments with computer-simulated </w:t>
      </w:r>
      <w:proofErr w:type="spellStart"/>
      <w:r w:rsidRPr="00F74664">
        <w:rPr>
          <w:rFonts w:ascii="Times New Roman" w:hAnsi="Times New Roman" w:cs="Times New Roman"/>
          <w:lang w:val="en-US"/>
        </w:rPr>
        <w:t>microworlds</w:t>
      </w:r>
      <w:proofErr w:type="spellEnd"/>
      <w:r w:rsidRPr="00F74664">
        <w:rPr>
          <w:rFonts w:ascii="Times New Roman" w:hAnsi="Times New Roman" w:cs="Times New Roman"/>
          <w:lang w:val="en-US"/>
        </w:rPr>
        <w:t xml:space="preserve">: Escaping both the narrow straits of the laboratory and the deep blue sea of the field study. </w:t>
      </w:r>
      <w:proofErr w:type="gramStart"/>
      <w:r w:rsidRPr="00F74664">
        <w:rPr>
          <w:rFonts w:ascii="Times New Roman" w:hAnsi="Times New Roman" w:cs="Times New Roman"/>
          <w:i/>
          <w:iCs/>
          <w:lang w:val="en-US"/>
        </w:rPr>
        <w:t>Computers in Human Behavior,</w:t>
      </w:r>
      <w:r w:rsidRPr="00F74664">
        <w:rPr>
          <w:rFonts w:ascii="Times New Roman" w:hAnsi="Times New Roman" w:cs="Times New Roman"/>
          <w:lang w:val="en-US"/>
        </w:rPr>
        <w:t xml:space="preserve"> </w:t>
      </w:r>
      <w:r w:rsidRPr="00F74664">
        <w:rPr>
          <w:rFonts w:ascii="Times New Roman" w:hAnsi="Times New Roman" w:cs="Times New Roman"/>
          <w:i/>
          <w:iCs/>
          <w:lang w:val="en-US"/>
        </w:rPr>
        <w:t>9,</w:t>
      </w:r>
      <w:r w:rsidRPr="00F74664">
        <w:rPr>
          <w:rFonts w:ascii="Times New Roman" w:hAnsi="Times New Roman" w:cs="Times New Roman"/>
          <w:lang w:val="en-US"/>
        </w:rPr>
        <w:t xml:space="preserve"> 171–184.</w:t>
      </w:r>
      <w:proofErr w:type="gramEnd"/>
    </w:p>
    <w:p w14:paraId="02AFF4A0" w14:textId="5AC4A34E" w:rsidR="00921CEA" w:rsidRPr="00F74664" w:rsidRDefault="00B74F20" w:rsidP="00431A0A">
      <w:pPr>
        <w:spacing w:line="480" w:lineRule="auto"/>
        <w:ind w:left="709" w:hanging="709"/>
        <w:rPr>
          <w:rFonts w:ascii="Times New Roman" w:hAnsi="Times New Roman" w:cs="Times New Roman"/>
          <w:lang w:val="en-US"/>
        </w:rPr>
      </w:pPr>
      <w:r w:rsidRPr="00F74664">
        <w:rPr>
          <w:rFonts w:ascii="Times New Roman" w:hAnsi="Times New Roman" w:cs="Times New Roman"/>
          <w:lang w:val="en-US"/>
        </w:rPr>
        <w:t xml:space="preserve">Campbell, J. P. (Ed) (1990). </w:t>
      </w:r>
      <w:proofErr w:type="gramStart"/>
      <w:r w:rsidRPr="00F74664">
        <w:rPr>
          <w:rFonts w:ascii="Times New Roman" w:hAnsi="Times New Roman" w:cs="Times New Roman"/>
          <w:i/>
          <w:lang w:val="en-US"/>
        </w:rPr>
        <w:t>The Role of Theory in Industrial/Organizational Psychology</w:t>
      </w:r>
      <w:r w:rsidRPr="00F74664">
        <w:rPr>
          <w:rFonts w:ascii="Times New Roman" w:hAnsi="Times New Roman" w:cs="Times New Roman"/>
          <w:lang w:val="en-US"/>
        </w:rPr>
        <w:t xml:space="preserve"> (Vol. 2.).</w:t>
      </w:r>
      <w:proofErr w:type="gramEnd"/>
      <w:r w:rsidRPr="00F74664">
        <w:rPr>
          <w:rFonts w:ascii="Times New Roman" w:hAnsi="Times New Roman" w:cs="Times New Roman"/>
          <w:lang w:val="en-US"/>
        </w:rPr>
        <w:t xml:space="preserve"> Palo Alto, CA: Consulting Psychologists Press.</w:t>
      </w:r>
    </w:p>
    <w:p w14:paraId="78F4505B" w14:textId="77777777" w:rsidR="00871006" w:rsidRPr="00F74664" w:rsidRDefault="00431A0A" w:rsidP="00871006">
      <w:pPr>
        <w:widowControl w:val="0"/>
        <w:autoSpaceDE w:val="0"/>
        <w:autoSpaceDN w:val="0"/>
        <w:adjustRightInd w:val="0"/>
        <w:spacing w:line="480" w:lineRule="auto"/>
        <w:ind w:left="720" w:hanging="720"/>
        <w:rPr>
          <w:rFonts w:ascii="Times New Roman" w:hAnsi="Times New Roman" w:cs="Times New Roman"/>
          <w:lang w:val="en-US"/>
        </w:rPr>
      </w:pPr>
      <w:proofErr w:type="gramStart"/>
      <w:r w:rsidRPr="00F74664">
        <w:rPr>
          <w:rFonts w:ascii="Times New Roman" w:hAnsi="Times New Roman" w:cs="Times New Roman"/>
          <w:lang w:val="en-US"/>
        </w:rPr>
        <w:lastRenderedPageBreak/>
        <w:t>Carter, D. R. (2014).</w:t>
      </w:r>
      <w:proofErr w:type="gramEnd"/>
      <w:r w:rsidRPr="00F74664">
        <w:rPr>
          <w:rFonts w:ascii="Times New Roman" w:hAnsi="Times New Roman" w:cs="Times New Roman"/>
          <w:lang w:val="en-US"/>
        </w:rPr>
        <w:t xml:space="preserve"> </w:t>
      </w:r>
      <w:proofErr w:type="gramStart"/>
      <w:r w:rsidRPr="00F74664">
        <w:rPr>
          <w:rFonts w:ascii="Times New Roman" w:hAnsi="Times New Roman" w:cs="Times New Roman"/>
          <w:i/>
          <w:lang w:val="en-US"/>
        </w:rPr>
        <w:t xml:space="preserve">The Impact of Leadership Network Structure on </w:t>
      </w:r>
      <w:proofErr w:type="spellStart"/>
      <w:r w:rsidRPr="00F74664">
        <w:rPr>
          <w:rFonts w:ascii="Times New Roman" w:hAnsi="Times New Roman" w:cs="Times New Roman"/>
          <w:i/>
          <w:lang w:val="en-US"/>
        </w:rPr>
        <w:t>Multiteam</w:t>
      </w:r>
      <w:proofErr w:type="spellEnd"/>
      <w:r w:rsidRPr="00F74664">
        <w:rPr>
          <w:rFonts w:ascii="Times New Roman" w:hAnsi="Times New Roman" w:cs="Times New Roman"/>
          <w:i/>
          <w:lang w:val="en-US"/>
        </w:rPr>
        <w:t xml:space="preserve"> System Innovation</w:t>
      </w:r>
      <w:r w:rsidRPr="00F74664">
        <w:rPr>
          <w:rFonts w:ascii="Times New Roman" w:hAnsi="Times New Roman" w:cs="Times New Roman"/>
          <w:lang w:val="en-US"/>
        </w:rPr>
        <w:t xml:space="preserve"> (Unpublished thesis).</w:t>
      </w:r>
      <w:proofErr w:type="gramEnd"/>
      <w:r w:rsidRPr="00F74664">
        <w:rPr>
          <w:rFonts w:ascii="Times New Roman" w:hAnsi="Times New Roman" w:cs="Times New Roman"/>
          <w:lang w:val="en-US"/>
        </w:rPr>
        <w:t xml:space="preserve"> Georgia Institute of Technology, Atlanta.</w:t>
      </w:r>
    </w:p>
    <w:p w14:paraId="54A274F1" w14:textId="77777777" w:rsidR="00871006" w:rsidRPr="00F74664" w:rsidRDefault="00871006" w:rsidP="00871006">
      <w:pPr>
        <w:widowControl w:val="0"/>
        <w:autoSpaceDE w:val="0"/>
        <w:autoSpaceDN w:val="0"/>
        <w:adjustRightInd w:val="0"/>
        <w:spacing w:line="480" w:lineRule="auto"/>
        <w:ind w:left="720" w:hanging="720"/>
        <w:rPr>
          <w:rFonts w:ascii="Times" w:hAnsi="Times" w:cs="Palatino"/>
          <w:color w:val="000000"/>
          <w:lang w:val="en-US"/>
        </w:rPr>
      </w:pPr>
      <w:r w:rsidRPr="00F74664">
        <w:rPr>
          <w:rFonts w:ascii="Times" w:hAnsi="Times" w:cs="Palatino"/>
          <w:color w:val="000000"/>
          <w:lang w:val="en-US"/>
        </w:rPr>
        <w:t xml:space="preserve">Casey, D., &amp; Murphy, K. (2009). </w:t>
      </w:r>
      <w:proofErr w:type="gramStart"/>
      <w:r w:rsidRPr="00F74664">
        <w:rPr>
          <w:rFonts w:ascii="Times" w:hAnsi="Times" w:cs="Palatino"/>
          <w:color w:val="000000"/>
          <w:lang w:val="en-US"/>
        </w:rPr>
        <w:t>Issues in using methodological triangulation in research.</w:t>
      </w:r>
      <w:proofErr w:type="gramEnd"/>
      <w:r w:rsidRPr="00F74664">
        <w:rPr>
          <w:rFonts w:ascii="Times" w:hAnsi="Times" w:cs="Palatino"/>
          <w:color w:val="000000"/>
          <w:lang w:val="en-US"/>
        </w:rPr>
        <w:t xml:space="preserve"> </w:t>
      </w:r>
      <w:r w:rsidRPr="00F74664">
        <w:rPr>
          <w:rFonts w:ascii="Times" w:hAnsi="Times" w:cs="Palatino"/>
          <w:i/>
          <w:iCs/>
          <w:color w:val="000000"/>
          <w:lang w:val="en-US"/>
        </w:rPr>
        <w:t>Nurse Researcher, 16</w:t>
      </w:r>
      <w:r w:rsidRPr="00F74664">
        <w:rPr>
          <w:rFonts w:ascii="Times" w:hAnsi="Times" w:cs="Palatino"/>
          <w:color w:val="000000"/>
          <w:lang w:val="en-US"/>
        </w:rPr>
        <w:t xml:space="preserve">(4), </w:t>
      </w:r>
      <w:proofErr w:type="gramStart"/>
      <w:r w:rsidRPr="00F74664">
        <w:rPr>
          <w:rFonts w:ascii="Times" w:hAnsi="Times" w:cs="Palatino"/>
          <w:color w:val="000000"/>
          <w:lang w:val="en-US"/>
        </w:rPr>
        <w:t>40</w:t>
      </w:r>
      <w:proofErr w:type="gramEnd"/>
      <w:r w:rsidRPr="00F74664">
        <w:rPr>
          <w:rFonts w:ascii="Times" w:hAnsi="Times" w:cs="Palatino"/>
          <w:color w:val="000000"/>
          <w:lang w:val="en-US"/>
        </w:rPr>
        <w:t xml:space="preserve">–55. </w:t>
      </w:r>
    </w:p>
    <w:p w14:paraId="7A502A4A" w14:textId="12E001BE" w:rsidR="003C551A" w:rsidRPr="00F74664" w:rsidRDefault="003C551A" w:rsidP="003C551A">
      <w:pPr>
        <w:spacing w:line="480" w:lineRule="auto"/>
        <w:ind w:left="720" w:hanging="720"/>
        <w:rPr>
          <w:rFonts w:ascii="Times New Roman" w:hAnsi="Times New Roman" w:cs="Times New Roman"/>
          <w:lang w:val="en-US"/>
        </w:rPr>
      </w:pPr>
      <w:proofErr w:type="spellStart"/>
      <w:r w:rsidRPr="00F74664">
        <w:rPr>
          <w:rFonts w:ascii="Times New Roman" w:hAnsi="Times New Roman" w:cs="Times New Roman"/>
          <w:lang w:val="en-US"/>
        </w:rPr>
        <w:t>Cialdini</w:t>
      </w:r>
      <w:proofErr w:type="spellEnd"/>
      <w:r w:rsidRPr="00F74664">
        <w:rPr>
          <w:rFonts w:ascii="Times New Roman" w:hAnsi="Times New Roman" w:cs="Times New Roman"/>
          <w:lang w:val="en-US"/>
        </w:rPr>
        <w:t xml:space="preserve">, R. B. (1980). </w:t>
      </w:r>
      <w:proofErr w:type="gramStart"/>
      <w:r w:rsidRPr="00F74664">
        <w:rPr>
          <w:rFonts w:ascii="Times New Roman" w:hAnsi="Times New Roman" w:cs="Times New Roman"/>
          <w:lang w:val="en-US"/>
        </w:rPr>
        <w:t>Full-cycle social psychology.</w:t>
      </w:r>
      <w:proofErr w:type="gramEnd"/>
      <w:r w:rsidRPr="00F74664">
        <w:rPr>
          <w:rFonts w:ascii="Times New Roman" w:hAnsi="Times New Roman" w:cs="Times New Roman"/>
          <w:lang w:val="en-US"/>
        </w:rPr>
        <w:t xml:space="preserve"> </w:t>
      </w:r>
      <w:r w:rsidRPr="00F74664">
        <w:rPr>
          <w:rFonts w:ascii="Times New Roman" w:hAnsi="Times New Roman" w:cs="Times New Roman"/>
          <w:i/>
          <w:lang w:val="en-US"/>
        </w:rPr>
        <w:t>Applied Social Psychology Annual, 1</w:t>
      </w:r>
      <w:r w:rsidRPr="00F74664">
        <w:rPr>
          <w:rFonts w:ascii="Times New Roman" w:hAnsi="Times New Roman" w:cs="Times New Roman"/>
          <w:lang w:val="en-US"/>
        </w:rPr>
        <w:t>, 21-47.</w:t>
      </w:r>
    </w:p>
    <w:p w14:paraId="539C65D0" w14:textId="31F2D022" w:rsidR="00871006" w:rsidRPr="00F74664" w:rsidRDefault="00871006" w:rsidP="00871006">
      <w:pPr>
        <w:widowControl w:val="0"/>
        <w:autoSpaceDE w:val="0"/>
        <w:autoSpaceDN w:val="0"/>
        <w:adjustRightInd w:val="0"/>
        <w:spacing w:line="480" w:lineRule="auto"/>
        <w:ind w:left="720" w:hanging="720"/>
        <w:rPr>
          <w:rFonts w:ascii="Times New Roman" w:hAnsi="Times New Roman" w:cs="Times New Roman"/>
          <w:lang w:val="en-US"/>
        </w:rPr>
      </w:pPr>
      <w:proofErr w:type="gramStart"/>
      <w:r w:rsidRPr="00F74664">
        <w:rPr>
          <w:rFonts w:ascii="Times New Roman" w:hAnsi="Times New Roman" w:cs="Times New Roman"/>
          <w:color w:val="000000"/>
          <w:lang w:val="en-US"/>
        </w:rPr>
        <w:t>Civil Contingencies Act.</w:t>
      </w:r>
      <w:proofErr w:type="gramEnd"/>
      <w:r w:rsidRPr="00F74664">
        <w:rPr>
          <w:rFonts w:ascii="Times New Roman" w:hAnsi="Times New Roman" w:cs="Times New Roman"/>
          <w:color w:val="000000"/>
          <w:lang w:val="en-US"/>
        </w:rPr>
        <w:t xml:space="preserve"> (2004)</w:t>
      </w:r>
      <w:proofErr w:type="gramStart"/>
      <w:r w:rsidRPr="00F74664">
        <w:rPr>
          <w:rFonts w:ascii="Times New Roman" w:hAnsi="Times New Roman" w:cs="Times New Roman"/>
          <w:color w:val="000000"/>
          <w:lang w:val="en-US"/>
        </w:rPr>
        <w:t>. Local Arrangements fo</w:t>
      </w:r>
      <w:r w:rsidR="009C5137" w:rsidRPr="00F74664">
        <w:rPr>
          <w:rFonts w:ascii="Times New Roman" w:hAnsi="Times New Roman" w:cs="Times New Roman"/>
          <w:color w:val="000000"/>
          <w:lang w:val="en-US"/>
        </w:rPr>
        <w:t>r Civil Protection.</w:t>
      </w:r>
      <w:proofErr w:type="gramEnd"/>
      <w:r w:rsidR="009C5137" w:rsidRPr="00F74664">
        <w:rPr>
          <w:rFonts w:ascii="Times New Roman" w:hAnsi="Times New Roman" w:cs="Times New Roman"/>
          <w:color w:val="000000"/>
          <w:lang w:val="en-US"/>
        </w:rPr>
        <w:t xml:space="preserve"> Retrieved</w:t>
      </w:r>
      <w:r w:rsidRPr="00F74664">
        <w:rPr>
          <w:rFonts w:ascii="Times New Roman" w:hAnsi="Times New Roman" w:cs="Times New Roman"/>
          <w:color w:val="000000"/>
          <w:lang w:val="en-US"/>
        </w:rPr>
        <w:t>:</w:t>
      </w:r>
      <w:r w:rsidR="009C5137" w:rsidRPr="00F74664">
        <w:rPr>
          <w:rFonts w:ascii="Times New Roman" w:hAnsi="Times New Roman" w:cs="Times New Roman"/>
          <w:color w:val="000000"/>
          <w:lang w:val="en-US"/>
        </w:rPr>
        <w:t xml:space="preserve"> </w:t>
      </w:r>
      <w:r w:rsidRPr="00F74664">
        <w:rPr>
          <w:rFonts w:ascii="Times New Roman" w:hAnsi="Times New Roman" w:cs="Times New Roman"/>
          <w:lang w:val="en-US"/>
        </w:rPr>
        <w:t>https://www.legislation.gov.uk/ukpga/2004/36/contents</w:t>
      </w:r>
    </w:p>
    <w:p w14:paraId="79226E53" w14:textId="77777777" w:rsidR="00431A0A" w:rsidRPr="00F74664" w:rsidRDefault="00431A0A" w:rsidP="00431A0A">
      <w:pPr>
        <w:widowControl w:val="0"/>
        <w:autoSpaceDE w:val="0"/>
        <w:autoSpaceDN w:val="0"/>
        <w:adjustRightInd w:val="0"/>
        <w:spacing w:line="480" w:lineRule="auto"/>
        <w:ind w:left="720" w:hanging="720"/>
        <w:rPr>
          <w:rFonts w:ascii="Times New Roman" w:hAnsi="Times New Roman" w:cs="Times New Roman"/>
          <w:lang w:val="en-US"/>
        </w:rPr>
      </w:pPr>
      <w:r w:rsidRPr="00F74664">
        <w:rPr>
          <w:rFonts w:ascii="Times New Roman" w:hAnsi="Times New Roman" w:cs="Times New Roman"/>
          <w:lang w:val="en-US"/>
        </w:rPr>
        <w:t xml:space="preserve">Cobb, M. (1999). </w:t>
      </w:r>
      <w:proofErr w:type="gramStart"/>
      <w:r w:rsidRPr="00F74664">
        <w:rPr>
          <w:rFonts w:ascii="Times New Roman" w:hAnsi="Times New Roman" w:cs="Times New Roman"/>
          <w:i/>
          <w:lang w:val="en-US"/>
        </w:rPr>
        <w:t xml:space="preserve">The Impact of Environmental Complexity and Team Training on Team Processes and Performance in </w:t>
      </w:r>
      <w:proofErr w:type="spellStart"/>
      <w:r w:rsidRPr="00F74664">
        <w:rPr>
          <w:rFonts w:ascii="Times New Roman" w:hAnsi="Times New Roman" w:cs="Times New Roman"/>
          <w:i/>
          <w:lang w:val="en-US"/>
        </w:rPr>
        <w:t>Multiteam</w:t>
      </w:r>
      <w:proofErr w:type="spellEnd"/>
      <w:r w:rsidRPr="00F74664">
        <w:rPr>
          <w:rFonts w:ascii="Times New Roman" w:hAnsi="Times New Roman" w:cs="Times New Roman"/>
          <w:i/>
          <w:lang w:val="en-US"/>
        </w:rPr>
        <w:t xml:space="preserve"> Systems</w:t>
      </w:r>
      <w:r w:rsidRPr="00F74664">
        <w:rPr>
          <w:rFonts w:ascii="Times New Roman" w:hAnsi="Times New Roman" w:cs="Times New Roman"/>
          <w:lang w:val="en-US"/>
        </w:rPr>
        <w:t xml:space="preserve"> (Unpublished doctoral dissertation).</w:t>
      </w:r>
      <w:proofErr w:type="gramEnd"/>
      <w:r w:rsidRPr="00F74664">
        <w:rPr>
          <w:rFonts w:ascii="Times New Roman" w:hAnsi="Times New Roman" w:cs="Times New Roman"/>
          <w:lang w:val="en-US"/>
        </w:rPr>
        <w:t xml:space="preserve"> The Pennsylvania State University, University Park, PA.</w:t>
      </w:r>
    </w:p>
    <w:p w14:paraId="38EF54E6" w14:textId="77777777" w:rsidR="00431A0A" w:rsidRPr="00F74664" w:rsidRDefault="00431A0A" w:rsidP="00431A0A">
      <w:pPr>
        <w:pStyle w:val="Body"/>
        <w:widowControl w:val="0"/>
        <w:spacing w:line="480" w:lineRule="auto"/>
        <w:ind w:left="720" w:hanging="720"/>
        <w:rPr>
          <w:rFonts w:ascii="Times New Roman" w:hAnsi="Times New Roman" w:cs="Times New Roman"/>
          <w:lang w:val="en-US"/>
        </w:rPr>
      </w:pPr>
      <w:proofErr w:type="gramStart"/>
      <w:r w:rsidRPr="00F74664">
        <w:rPr>
          <w:rFonts w:ascii="Times New Roman" w:hAnsi="Times New Roman" w:cs="Times New Roman"/>
          <w:lang w:val="en-US"/>
        </w:rPr>
        <w:t xml:space="preserve">Cohen, D., </w:t>
      </w:r>
      <w:proofErr w:type="spellStart"/>
      <w:r w:rsidRPr="00F74664">
        <w:rPr>
          <w:rFonts w:ascii="Times New Roman" w:hAnsi="Times New Roman" w:cs="Times New Roman"/>
          <w:lang w:val="en-US"/>
        </w:rPr>
        <w:t>Serdalis</w:t>
      </w:r>
      <w:proofErr w:type="spellEnd"/>
      <w:r w:rsidRPr="00F74664">
        <w:rPr>
          <w:rFonts w:ascii="Times New Roman" w:hAnsi="Times New Roman" w:cs="Times New Roman"/>
          <w:lang w:val="en-US"/>
        </w:rPr>
        <w:t xml:space="preserve">, N., Patel, V., Taylor, M., Lee, H., </w:t>
      </w:r>
      <w:proofErr w:type="spellStart"/>
      <w:r w:rsidRPr="00F74664">
        <w:rPr>
          <w:rFonts w:ascii="Times New Roman" w:hAnsi="Times New Roman" w:cs="Times New Roman"/>
          <w:lang w:val="en-US"/>
        </w:rPr>
        <w:t>Vokes</w:t>
      </w:r>
      <w:proofErr w:type="spellEnd"/>
      <w:r w:rsidRPr="00F74664">
        <w:rPr>
          <w:rFonts w:ascii="Times New Roman" w:hAnsi="Times New Roman" w:cs="Times New Roman"/>
          <w:lang w:val="en-US"/>
        </w:rPr>
        <w:t xml:space="preserve">, M., </w:t>
      </w:r>
      <w:proofErr w:type="spellStart"/>
      <w:r w:rsidRPr="00F74664">
        <w:rPr>
          <w:rFonts w:ascii="Times New Roman" w:hAnsi="Times New Roman" w:cs="Times New Roman"/>
          <w:lang w:val="en-US"/>
        </w:rPr>
        <w:t>Heys</w:t>
      </w:r>
      <w:proofErr w:type="spellEnd"/>
      <w:r w:rsidRPr="00F74664">
        <w:rPr>
          <w:rFonts w:ascii="Times New Roman" w:hAnsi="Times New Roman" w:cs="Times New Roman"/>
          <w:lang w:val="en-US"/>
        </w:rPr>
        <w:t xml:space="preserve">, M., Taylor, D., </w:t>
      </w:r>
      <w:proofErr w:type="spellStart"/>
      <w:r w:rsidRPr="00F74664">
        <w:rPr>
          <w:rFonts w:ascii="Times New Roman" w:hAnsi="Times New Roman" w:cs="Times New Roman"/>
          <w:lang w:val="en-US"/>
        </w:rPr>
        <w:t>Batrock</w:t>
      </w:r>
      <w:proofErr w:type="spellEnd"/>
      <w:r w:rsidRPr="00F74664">
        <w:rPr>
          <w:rFonts w:ascii="Times New Roman" w:hAnsi="Times New Roman" w:cs="Times New Roman"/>
          <w:lang w:val="en-US"/>
        </w:rPr>
        <w:t xml:space="preserve">, N., &amp; </w:t>
      </w:r>
      <w:proofErr w:type="spellStart"/>
      <w:r w:rsidRPr="00F74664">
        <w:rPr>
          <w:rFonts w:ascii="Times New Roman" w:hAnsi="Times New Roman" w:cs="Times New Roman"/>
          <w:lang w:val="en-US"/>
        </w:rPr>
        <w:t>Darzi</w:t>
      </w:r>
      <w:proofErr w:type="spellEnd"/>
      <w:r w:rsidRPr="00F74664">
        <w:rPr>
          <w:rFonts w:ascii="Times New Roman" w:hAnsi="Times New Roman" w:cs="Times New Roman"/>
          <w:lang w:val="en-US"/>
        </w:rPr>
        <w:t>, A. (2012).</w:t>
      </w:r>
      <w:proofErr w:type="gramEnd"/>
      <w:r w:rsidRPr="00F74664">
        <w:rPr>
          <w:rFonts w:ascii="Times New Roman" w:hAnsi="Times New Roman" w:cs="Times New Roman"/>
          <w:lang w:val="en-US"/>
        </w:rPr>
        <w:t xml:space="preserve"> Tactical and operational response to major incidents: feasibility and reliability of skills assessment using novel virtual environments. </w:t>
      </w:r>
      <w:proofErr w:type="gramStart"/>
      <w:r w:rsidRPr="00F74664">
        <w:rPr>
          <w:rFonts w:ascii="Times New Roman" w:hAnsi="Times New Roman" w:cs="Times New Roman"/>
          <w:i/>
          <w:iCs/>
          <w:lang w:val="en-US"/>
        </w:rPr>
        <w:t>Resuscitation, 84</w:t>
      </w:r>
      <w:r w:rsidRPr="00F74664">
        <w:rPr>
          <w:rFonts w:ascii="Times New Roman" w:hAnsi="Times New Roman" w:cs="Times New Roman"/>
          <w:lang w:val="en-US"/>
        </w:rPr>
        <w:t>, 992-998.</w:t>
      </w:r>
      <w:proofErr w:type="gramEnd"/>
      <w:r w:rsidRPr="00F74664">
        <w:rPr>
          <w:rFonts w:ascii="Times New Roman" w:hAnsi="Times New Roman" w:cs="Times New Roman"/>
          <w:lang w:val="en-US"/>
        </w:rPr>
        <w:t xml:space="preserve"> </w:t>
      </w:r>
    </w:p>
    <w:p w14:paraId="5229ECDB" w14:textId="77777777" w:rsidR="008605E7" w:rsidRPr="00F74664" w:rsidRDefault="008605E7" w:rsidP="008605E7">
      <w:pPr>
        <w:pStyle w:val="NormalWeb"/>
        <w:spacing w:before="0" w:beforeAutospacing="0" w:after="0" w:afterAutospacing="0" w:line="480" w:lineRule="auto"/>
        <w:ind w:left="720" w:hanging="720"/>
        <w:rPr>
          <w:rFonts w:ascii="Times New Roman" w:hAnsi="Times New Roman"/>
          <w:color w:val="131413"/>
          <w:sz w:val="24"/>
          <w:szCs w:val="24"/>
          <w:lang w:val="en-US"/>
        </w:rPr>
      </w:pPr>
      <w:proofErr w:type="gramStart"/>
      <w:r w:rsidRPr="00F74664">
        <w:rPr>
          <w:rFonts w:ascii="Times New Roman" w:hAnsi="Times New Roman"/>
          <w:color w:val="131413"/>
          <w:sz w:val="24"/>
          <w:szCs w:val="24"/>
          <w:lang w:val="en-US"/>
        </w:rPr>
        <w:t>Cohen-Hatton, S. R., Butler, P. C., &amp; Honey, R. C. (2015).</w:t>
      </w:r>
      <w:proofErr w:type="gramEnd"/>
      <w:r w:rsidRPr="00F74664">
        <w:rPr>
          <w:rFonts w:ascii="Times New Roman" w:hAnsi="Times New Roman"/>
          <w:color w:val="131413"/>
          <w:sz w:val="24"/>
          <w:szCs w:val="24"/>
          <w:lang w:val="en-US"/>
        </w:rPr>
        <w:t xml:space="preserve"> An investigation of operational decision making in situ: Incident command in the UK fire and rescue service. </w:t>
      </w:r>
      <w:proofErr w:type="gramStart"/>
      <w:r w:rsidRPr="00F74664">
        <w:rPr>
          <w:rFonts w:ascii="Times New Roman" w:hAnsi="Times New Roman"/>
          <w:i/>
          <w:color w:val="131413"/>
          <w:sz w:val="24"/>
          <w:szCs w:val="24"/>
          <w:lang w:val="en-US"/>
        </w:rPr>
        <w:t>Human Factors, 57</w:t>
      </w:r>
      <w:r w:rsidRPr="00F74664">
        <w:rPr>
          <w:rFonts w:ascii="Times New Roman" w:hAnsi="Times New Roman"/>
          <w:color w:val="131413"/>
          <w:sz w:val="24"/>
          <w:szCs w:val="24"/>
          <w:lang w:val="en-US"/>
        </w:rPr>
        <w:t>(5), 793-804.</w:t>
      </w:r>
      <w:proofErr w:type="gramEnd"/>
    </w:p>
    <w:p w14:paraId="10C69853" w14:textId="2D707C14" w:rsidR="008605E7" w:rsidRPr="00F74664" w:rsidRDefault="008605E7" w:rsidP="008605E7">
      <w:pPr>
        <w:pStyle w:val="Body"/>
        <w:widowControl w:val="0"/>
        <w:spacing w:line="480" w:lineRule="auto"/>
        <w:ind w:left="720" w:hanging="720"/>
        <w:rPr>
          <w:rFonts w:ascii="Times New Roman" w:hAnsi="Times New Roman" w:cs="Times New Roman"/>
          <w:lang w:val="en-US"/>
        </w:rPr>
      </w:pPr>
      <w:r w:rsidRPr="00F74664">
        <w:rPr>
          <w:rFonts w:ascii="Times New Roman" w:hAnsi="Times New Roman"/>
          <w:lang w:val="en-US"/>
        </w:rPr>
        <w:t xml:space="preserve">Cohen, L., &amp; </w:t>
      </w:r>
      <w:proofErr w:type="spellStart"/>
      <w:r w:rsidRPr="00F74664">
        <w:rPr>
          <w:rFonts w:ascii="Times New Roman" w:hAnsi="Times New Roman"/>
          <w:lang w:val="en-US"/>
        </w:rPr>
        <w:t>Manion</w:t>
      </w:r>
      <w:proofErr w:type="spellEnd"/>
      <w:r w:rsidRPr="00F74664">
        <w:rPr>
          <w:rFonts w:ascii="Times New Roman" w:hAnsi="Times New Roman"/>
          <w:lang w:val="en-US"/>
        </w:rPr>
        <w:t xml:space="preserve">, L. (2000). </w:t>
      </w:r>
      <w:proofErr w:type="gramStart"/>
      <w:r w:rsidRPr="00F74664">
        <w:rPr>
          <w:rFonts w:ascii="Times New Roman" w:hAnsi="Times New Roman"/>
          <w:i/>
          <w:iCs/>
          <w:lang w:val="en-US"/>
        </w:rPr>
        <w:t>Research Methods in Education</w:t>
      </w:r>
      <w:r w:rsidRPr="00F74664">
        <w:rPr>
          <w:rFonts w:ascii="Times New Roman" w:hAnsi="Times New Roman"/>
          <w:lang w:val="en-US"/>
        </w:rPr>
        <w:t xml:space="preserve"> (5</w:t>
      </w:r>
      <w:r w:rsidRPr="00F74664">
        <w:rPr>
          <w:rFonts w:ascii="Times New Roman" w:hAnsi="Times New Roman"/>
          <w:vertAlign w:val="superscript"/>
          <w:lang w:val="en-US"/>
        </w:rPr>
        <w:t>th</w:t>
      </w:r>
      <w:r w:rsidRPr="00F74664">
        <w:rPr>
          <w:rFonts w:ascii="Times New Roman" w:hAnsi="Times New Roman"/>
          <w:lang w:val="en-US"/>
        </w:rPr>
        <w:t xml:space="preserve"> Ed.).</w:t>
      </w:r>
      <w:proofErr w:type="gramEnd"/>
      <w:r w:rsidRPr="00F74664">
        <w:rPr>
          <w:rFonts w:ascii="Times New Roman" w:hAnsi="Times New Roman"/>
          <w:lang w:val="en-US"/>
        </w:rPr>
        <w:t xml:space="preserve"> London: </w:t>
      </w:r>
      <w:proofErr w:type="spellStart"/>
      <w:r w:rsidRPr="00F74664">
        <w:rPr>
          <w:rFonts w:ascii="Times New Roman" w:hAnsi="Times New Roman"/>
          <w:lang w:val="en-US"/>
        </w:rPr>
        <w:t>Routledge</w:t>
      </w:r>
      <w:proofErr w:type="spellEnd"/>
      <w:r w:rsidRPr="00F74664">
        <w:rPr>
          <w:rFonts w:ascii="Times New Roman" w:hAnsi="Times New Roman"/>
          <w:lang w:val="en-US"/>
        </w:rPr>
        <w:t>.</w:t>
      </w:r>
    </w:p>
    <w:p w14:paraId="5098C103" w14:textId="77777777" w:rsidR="00431A0A" w:rsidRPr="00F74664" w:rsidRDefault="00431A0A" w:rsidP="00431A0A">
      <w:pPr>
        <w:pStyle w:val="Body"/>
        <w:widowControl w:val="0"/>
        <w:spacing w:line="480" w:lineRule="auto"/>
        <w:ind w:left="720" w:hanging="720"/>
        <w:rPr>
          <w:rFonts w:ascii="Times New Roman" w:hAnsi="Times New Roman" w:cs="Times New Roman"/>
          <w:lang w:val="en-US"/>
        </w:rPr>
      </w:pPr>
      <w:proofErr w:type="gramStart"/>
      <w:r w:rsidRPr="00F74664">
        <w:rPr>
          <w:rFonts w:ascii="Times New Roman" w:hAnsi="Times New Roman" w:cs="Times New Roman"/>
          <w:lang w:val="en-US"/>
        </w:rPr>
        <w:t xml:space="preserve">Cope, </w:t>
      </w:r>
      <w:r w:rsidR="00134EDD" w:rsidRPr="00F74664">
        <w:rPr>
          <w:rFonts w:ascii="Times New Roman" w:hAnsi="Times New Roman" w:cs="Times New Roman"/>
          <w:lang w:val="en-US"/>
        </w:rPr>
        <w:t>D. G. (</w:t>
      </w:r>
      <w:r w:rsidRPr="00F74664">
        <w:rPr>
          <w:rFonts w:ascii="Times New Roman" w:hAnsi="Times New Roman" w:cs="Times New Roman"/>
          <w:lang w:val="en-US"/>
        </w:rPr>
        <w:t>2014</w:t>
      </w:r>
      <w:r w:rsidR="00134EDD" w:rsidRPr="00F74664">
        <w:rPr>
          <w:rFonts w:ascii="Times New Roman" w:hAnsi="Times New Roman" w:cs="Times New Roman"/>
          <w:lang w:val="en-US"/>
        </w:rPr>
        <w:t>).</w:t>
      </w:r>
      <w:proofErr w:type="gramEnd"/>
      <w:r w:rsidR="00134EDD" w:rsidRPr="00F74664">
        <w:rPr>
          <w:rFonts w:ascii="Times New Roman" w:hAnsi="Times New Roman" w:cs="Times New Roman"/>
          <w:lang w:val="en-US"/>
        </w:rPr>
        <w:t xml:space="preserve"> Methods and meanings: Credibility and trustworthiness of qualitative research. </w:t>
      </w:r>
      <w:proofErr w:type="gramStart"/>
      <w:r w:rsidR="00134EDD" w:rsidRPr="00F74664">
        <w:rPr>
          <w:rFonts w:ascii="Times New Roman" w:hAnsi="Times New Roman" w:cs="Times New Roman"/>
          <w:i/>
          <w:lang w:val="en-US"/>
        </w:rPr>
        <w:t>Oncology Nursing Forum, 41</w:t>
      </w:r>
      <w:r w:rsidR="00134EDD" w:rsidRPr="00F74664">
        <w:rPr>
          <w:rFonts w:ascii="Times New Roman" w:hAnsi="Times New Roman" w:cs="Times New Roman"/>
          <w:lang w:val="en-US"/>
        </w:rPr>
        <w:t>(1), 89-91.</w:t>
      </w:r>
      <w:proofErr w:type="gramEnd"/>
    </w:p>
    <w:p w14:paraId="40090D45" w14:textId="77777777" w:rsidR="007E3975" w:rsidRPr="00F74664" w:rsidRDefault="008605E7" w:rsidP="007E3975">
      <w:pPr>
        <w:pStyle w:val="NormalWeb"/>
        <w:spacing w:before="0" w:beforeAutospacing="0" w:after="0" w:afterAutospacing="0" w:line="480" w:lineRule="auto"/>
        <w:ind w:left="720" w:hanging="720"/>
        <w:rPr>
          <w:rFonts w:ascii="Times New Roman" w:hAnsi="Times New Roman"/>
          <w:sz w:val="24"/>
          <w:szCs w:val="24"/>
          <w:lang w:val="en-US"/>
        </w:rPr>
      </w:pPr>
      <w:r w:rsidRPr="00F74664">
        <w:rPr>
          <w:rFonts w:ascii="Times New Roman" w:hAnsi="Times New Roman"/>
          <w:sz w:val="24"/>
          <w:szCs w:val="24"/>
          <w:lang w:val="en-US"/>
        </w:rPr>
        <w:lastRenderedPageBreak/>
        <w:t xml:space="preserve">Crandall, B., Klein, G., &amp; Hoffman, R. R. (2006). </w:t>
      </w:r>
      <w:r w:rsidRPr="00F74664">
        <w:rPr>
          <w:rFonts w:ascii="Times New Roman" w:hAnsi="Times New Roman"/>
          <w:i/>
          <w:iCs/>
          <w:sz w:val="24"/>
          <w:szCs w:val="24"/>
          <w:lang w:val="en-US"/>
        </w:rPr>
        <w:t>Working Minds: A Practitioner’s Guide to Cognitive Task Analysis.</w:t>
      </w:r>
      <w:r w:rsidRPr="00F74664">
        <w:rPr>
          <w:rFonts w:ascii="Times New Roman" w:hAnsi="Times New Roman"/>
          <w:sz w:val="24"/>
          <w:szCs w:val="24"/>
          <w:lang w:val="en-US"/>
        </w:rPr>
        <w:t xml:space="preserve"> Cambridge, MA: MIT Press.</w:t>
      </w:r>
    </w:p>
    <w:p w14:paraId="26FB24DA" w14:textId="77FA4CEC" w:rsidR="007E3975" w:rsidRPr="00F74664" w:rsidRDefault="007E3975" w:rsidP="007E3975">
      <w:pPr>
        <w:pStyle w:val="NormalWeb"/>
        <w:spacing w:before="0" w:beforeAutospacing="0" w:after="0" w:afterAutospacing="0" w:line="480" w:lineRule="auto"/>
        <w:ind w:left="720" w:hanging="720"/>
        <w:rPr>
          <w:rFonts w:ascii="Times New Roman" w:hAnsi="Times New Roman"/>
          <w:sz w:val="24"/>
          <w:szCs w:val="24"/>
          <w:lang w:val="en-US"/>
        </w:rPr>
      </w:pPr>
      <w:r w:rsidRPr="00F74664">
        <w:rPr>
          <w:rFonts w:ascii="Times New Roman" w:hAnsi="Times New Roman"/>
          <w:sz w:val="24"/>
          <w:szCs w:val="24"/>
          <w:lang w:val="en-US"/>
        </w:rPr>
        <w:t xml:space="preserve">Creswell, J. W., Plano Clark, V. L., </w:t>
      </w:r>
      <w:proofErr w:type="spellStart"/>
      <w:r w:rsidRPr="00F74664">
        <w:rPr>
          <w:rFonts w:ascii="Times New Roman" w:hAnsi="Times New Roman"/>
          <w:sz w:val="24"/>
          <w:szCs w:val="24"/>
          <w:lang w:val="en-US"/>
        </w:rPr>
        <w:t>Gutmann</w:t>
      </w:r>
      <w:proofErr w:type="spellEnd"/>
      <w:r w:rsidRPr="00F74664">
        <w:rPr>
          <w:rFonts w:ascii="Times New Roman" w:hAnsi="Times New Roman"/>
          <w:sz w:val="24"/>
          <w:szCs w:val="24"/>
          <w:lang w:val="en-US"/>
        </w:rPr>
        <w:t xml:space="preserve">, M. L., &amp; Hanson, W. E. (2003). Advanced mixed methods research designs. </w:t>
      </w:r>
      <w:proofErr w:type="gramStart"/>
      <w:r w:rsidRPr="00F74664">
        <w:rPr>
          <w:rFonts w:ascii="Times New Roman" w:hAnsi="Times New Roman"/>
          <w:sz w:val="24"/>
          <w:szCs w:val="24"/>
          <w:lang w:val="en-US"/>
        </w:rPr>
        <w:t xml:space="preserve">In A. </w:t>
      </w:r>
      <w:proofErr w:type="spellStart"/>
      <w:r w:rsidRPr="00F74664">
        <w:rPr>
          <w:rFonts w:ascii="Times New Roman" w:hAnsi="Times New Roman"/>
          <w:sz w:val="24"/>
          <w:szCs w:val="24"/>
          <w:lang w:val="en-US"/>
        </w:rPr>
        <w:t>Tashakkori</w:t>
      </w:r>
      <w:proofErr w:type="spellEnd"/>
      <w:r w:rsidRPr="00F74664">
        <w:rPr>
          <w:rFonts w:ascii="Times New Roman" w:hAnsi="Times New Roman"/>
          <w:sz w:val="24"/>
          <w:szCs w:val="24"/>
          <w:lang w:val="en-US"/>
        </w:rPr>
        <w:t xml:space="preserve"> &amp; C. </w:t>
      </w:r>
      <w:proofErr w:type="spellStart"/>
      <w:r w:rsidRPr="00F74664">
        <w:rPr>
          <w:rFonts w:ascii="Times New Roman" w:hAnsi="Times New Roman"/>
          <w:sz w:val="24"/>
          <w:szCs w:val="24"/>
          <w:lang w:val="en-US"/>
        </w:rPr>
        <w:t>Teddlie</w:t>
      </w:r>
      <w:proofErr w:type="spellEnd"/>
      <w:r w:rsidRPr="00F74664">
        <w:rPr>
          <w:rFonts w:ascii="Times New Roman" w:hAnsi="Times New Roman"/>
          <w:sz w:val="24"/>
          <w:szCs w:val="24"/>
          <w:lang w:val="en-US"/>
        </w:rPr>
        <w:t xml:space="preserve"> (Eds.), </w:t>
      </w:r>
      <w:r w:rsidRPr="00F74664">
        <w:rPr>
          <w:rFonts w:ascii="Times New Roman" w:hAnsi="Times New Roman"/>
          <w:i/>
          <w:sz w:val="24"/>
          <w:szCs w:val="24"/>
          <w:lang w:val="en-US"/>
        </w:rPr>
        <w:t>Handbook of Mixed Methods in Social and Behavioral Research</w:t>
      </w:r>
      <w:r w:rsidRPr="00F74664">
        <w:rPr>
          <w:rFonts w:ascii="Times New Roman" w:hAnsi="Times New Roman"/>
          <w:sz w:val="24"/>
          <w:szCs w:val="24"/>
          <w:lang w:val="en-US"/>
        </w:rPr>
        <w:t xml:space="preserve"> (pp. 209–240).</w:t>
      </w:r>
      <w:proofErr w:type="gramEnd"/>
      <w:r w:rsidRPr="00F74664">
        <w:rPr>
          <w:rFonts w:ascii="Times New Roman" w:hAnsi="Times New Roman"/>
          <w:sz w:val="24"/>
          <w:szCs w:val="24"/>
          <w:lang w:val="en-US"/>
        </w:rPr>
        <w:t xml:space="preserve"> Thousand Oaks, CA: Sage.</w:t>
      </w:r>
    </w:p>
    <w:p w14:paraId="0F31788B" w14:textId="77777777" w:rsidR="00431A0A" w:rsidRPr="00F74664" w:rsidRDefault="00431A0A" w:rsidP="00431A0A">
      <w:pPr>
        <w:pStyle w:val="Body"/>
        <w:widowControl w:val="0"/>
        <w:spacing w:line="480" w:lineRule="auto"/>
        <w:ind w:left="720" w:hanging="720"/>
        <w:rPr>
          <w:rFonts w:ascii="Times New Roman" w:hAnsi="Times New Roman" w:cs="Times New Roman"/>
          <w:lang w:val="en-US"/>
        </w:rPr>
      </w:pPr>
      <w:r w:rsidRPr="00F74664">
        <w:rPr>
          <w:rFonts w:ascii="Times New Roman" w:hAnsi="Times New Roman" w:cs="Times New Roman"/>
          <w:lang w:val="en-US"/>
        </w:rPr>
        <w:t xml:space="preserve">Cronin, </w:t>
      </w:r>
      <w:r w:rsidR="00134EDD" w:rsidRPr="00F74664">
        <w:rPr>
          <w:rFonts w:ascii="Times New Roman" w:hAnsi="Times New Roman" w:cs="Times New Roman"/>
          <w:lang w:val="en-US"/>
        </w:rPr>
        <w:t xml:space="preserve">M. A., </w:t>
      </w:r>
      <w:proofErr w:type="spellStart"/>
      <w:r w:rsidRPr="00F74664">
        <w:rPr>
          <w:rFonts w:ascii="Times New Roman" w:hAnsi="Times New Roman" w:cs="Times New Roman"/>
          <w:lang w:val="en-US"/>
        </w:rPr>
        <w:t>Weingart</w:t>
      </w:r>
      <w:proofErr w:type="spellEnd"/>
      <w:r w:rsidRPr="00F74664">
        <w:rPr>
          <w:rFonts w:ascii="Times New Roman" w:hAnsi="Times New Roman" w:cs="Times New Roman"/>
          <w:lang w:val="en-US"/>
        </w:rPr>
        <w:t>,</w:t>
      </w:r>
      <w:r w:rsidR="00134EDD" w:rsidRPr="00F74664">
        <w:rPr>
          <w:rFonts w:ascii="Times New Roman" w:hAnsi="Times New Roman" w:cs="Times New Roman"/>
          <w:lang w:val="en-US"/>
        </w:rPr>
        <w:t xml:space="preserve"> L. R.,</w:t>
      </w:r>
      <w:r w:rsidRPr="00F74664">
        <w:rPr>
          <w:rFonts w:ascii="Times New Roman" w:hAnsi="Times New Roman" w:cs="Times New Roman"/>
          <w:lang w:val="en-US"/>
        </w:rPr>
        <w:t xml:space="preserve"> &amp; </w:t>
      </w:r>
      <w:proofErr w:type="spellStart"/>
      <w:r w:rsidRPr="00F74664">
        <w:rPr>
          <w:rFonts w:ascii="Times New Roman" w:hAnsi="Times New Roman" w:cs="Times New Roman"/>
          <w:lang w:val="en-US"/>
        </w:rPr>
        <w:t>Todorova</w:t>
      </w:r>
      <w:proofErr w:type="spellEnd"/>
      <w:r w:rsidRPr="00F74664">
        <w:rPr>
          <w:rFonts w:ascii="Times New Roman" w:hAnsi="Times New Roman" w:cs="Times New Roman"/>
          <w:lang w:val="en-US"/>
        </w:rPr>
        <w:t>,</w:t>
      </w:r>
      <w:r w:rsidR="00134EDD" w:rsidRPr="00F74664">
        <w:rPr>
          <w:rFonts w:ascii="Times New Roman" w:hAnsi="Times New Roman" w:cs="Times New Roman"/>
          <w:lang w:val="en-US"/>
        </w:rPr>
        <w:t xml:space="preserve"> G.</w:t>
      </w:r>
      <w:r w:rsidRPr="00F74664">
        <w:rPr>
          <w:rFonts w:ascii="Times New Roman" w:hAnsi="Times New Roman" w:cs="Times New Roman"/>
          <w:lang w:val="en-US"/>
        </w:rPr>
        <w:t xml:space="preserve"> </w:t>
      </w:r>
      <w:r w:rsidR="00134EDD" w:rsidRPr="00F74664">
        <w:rPr>
          <w:rFonts w:ascii="Times New Roman" w:hAnsi="Times New Roman" w:cs="Times New Roman"/>
          <w:lang w:val="en-US"/>
        </w:rPr>
        <w:t>(</w:t>
      </w:r>
      <w:r w:rsidRPr="00F74664">
        <w:rPr>
          <w:rFonts w:ascii="Times New Roman" w:hAnsi="Times New Roman" w:cs="Times New Roman"/>
          <w:lang w:val="en-US"/>
        </w:rPr>
        <w:t>2011</w:t>
      </w:r>
      <w:r w:rsidR="00134EDD" w:rsidRPr="00F74664">
        <w:rPr>
          <w:rFonts w:ascii="Times New Roman" w:hAnsi="Times New Roman" w:cs="Times New Roman"/>
          <w:lang w:val="en-US"/>
        </w:rPr>
        <w:t xml:space="preserve">). Dynamics in groups: Are we there yet? </w:t>
      </w:r>
      <w:proofErr w:type="gramStart"/>
      <w:r w:rsidR="00134EDD" w:rsidRPr="00F74664">
        <w:rPr>
          <w:rFonts w:ascii="Times New Roman" w:hAnsi="Times New Roman" w:cs="Times New Roman"/>
          <w:i/>
          <w:lang w:val="en-US"/>
        </w:rPr>
        <w:t>The Academy of Management Annals, 5</w:t>
      </w:r>
      <w:r w:rsidR="00134EDD" w:rsidRPr="00F74664">
        <w:rPr>
          <w:rFonts w:ascii="Times New Roman" w:hAnsi="Times New Roman" w:cs="Times New Roman"/>
          <w:lang w:val="en-US"/>
        </w:rPr>
        <w:t>(1), 571-612.</w:t>
      </w:r>
      <w:proofErr w:type="gramEnd"/>
    </w:p>
    <w:p w14:paraId="77EA27E9" w14:textId="77777777" w:rsidR="00431A0A" w:rsidRPr="00F74664" w:rsidRDefault="00431A0A" w:rsidP="00431A0A">
      <w:pPr>
        <w:pStyle w:val="Body"/>
        <w:widowControl w:val="0"/>
        <w:spacing w:line="480" w:lineRule="auto"/>
        <w:ind w:left="720" w:hanging="720"/>
        <w:rPr>
          <w:rFonts w:ascii="Times New Roman" w:hAnsi="Times New Roman" w:cs="Times New Roman"/>
          <w:lang w:val="en-US"/>
        </w:rPr>
      </w:pPr>
      <w:r w:rsidRPr="00F74664">
        <w:rPr>
          <w:rFonts w:ascii="Times New Roman" w:hAnsi="Times New Roman" w:cs="Times New Roman"/>
          <w:lang w:val="en-US"/>
        </w:rPr>
        <w:t xml:space="preserve">Crowe, J., Allen, J. A., &amp; Bowes, B. (2014). Multi-crew responses to a structure fire: Challenges of </w:t>
      </w:r>
      <w:proofErr w:type="spellStart"/>
      <w:r w:rsidRPr="00F74664">
        <w:rPr>
          <w:rFonts w:ascii="Times New Roman" w:hAnsi="Times New Roman" w:cs="Times New Roman"/>
          <w:lang w:val="en-US"/>
        </w:rPr>
        <w:t>multiteam</w:t>
      </w:r>
      <w:proofErr w:type="spellEnd"/>
      <w:r w:rsidRPr="00F74664">
        <w:rPr>
          <w:rFonts w:ascii="Times New Roman" w:hAnsi="Times New Roman" w:cs="Times New Roman"/>
          <w:lang w:val="en-US"/>
        </w:rPr>
        <w:t xml:space="preserve"> systems in a tragic fire response context. In M. L. Shuffler, E. Salas, &amp; R. Rico (Eds.), </w:t>
      </w:r>
      <w:r w:rsidRPr="00F74664">
        <w:rPr>
          <w:rFonts w:ascii="Times New Roman" w:hAnsi="Times New Roman" w:cs="Times New Roman"/>
          <w:i/>
          <w:iCs/>
          <w:lang w:val="en-US"/>
        </w:rPr>
        <w:t xml:space="preserve">Pushing the Boundaries: </w:t>
      </w:r>
      <w:proofErr w:type="spellStart"/>
      <w:r w:rsidRPr="00F74664">
        <w:rPr>
          <w:rFonts w:ascii="Times New Roman" w:hAnsi="Times New Roman" w:cs="Times New Roman"/>
          <w:i/>
          <w:iCs/>
          <w:lang w:val="en-US"/>
        </w:rPr>
        <w:t>Multiteam</w:t>
      </w:r>
      <w:proofErr w:type="spellEnd"/>
      <w:r w:rsidRPr="00F74664">
        <w:rPr>
          <w:rFonts w:ascii="Times New Roman" w:hAnsi="Times New Roman" w:cs="Times New Roman"/>
          <w:i/>
          <w:iCs/>
          <w:lang w:val="en-US"/>
        </w:rPr>
        <w:t xml:space="preserve"> Systems in Research and Practice </w:t>
      </w:r>
      <w:r w:rsidRPr="00F74664">
        <w:rPr>
          <w:rFonts w:ascii="Times New Roman" w:hAnsi="Times New Roman" w:cs="Times New Roman"/>
          <w:lang w:val="en-US"/>
        </w:rPr>
        <w:t>(pp. 205-219). Bingley, UK: Emerald.</w:t>
      </w:r>
    </w:p>
    <w:p w14:paraId="6D0A176B" w14:textId="0A17E1C6" w:rsidR="00431A0A" w:rsidRPr="00F74664" w:rsidRDefault="00431A0A" w:rsidP="00431A0A">
      <w:pPr>
        <w:pStyle w:val="Body"/>
        <w:widowControl w:val="0"/>
        <w:spacing w:line="480" w:lineRule="auto"/>
        <w:ind w:left="720" w:hanging="720"/>
        <w:rPr>
          <w:rFonts w:ascii="Times New Roman" w:eastAsia="Times New Roman" w:hAnsi="Times New Roman" w:cs="Times New Roman"/>
          <w:lang w:val="en-US"/>
        </w:rPr>
      </w:pPr>
      <w:r w:rsidRPr="00F74664">
        <w:rPr>
          <w:rFonts w:ascii="Times New Roman" w:hAnsi="Times New Roman" w:cs="Times New Roman"/>
          <w:color w:val="000000" w:themeColor="text1"/>
          <w:lang w:val="en-US"/>
        </w:rPr>
        <w:t>Davison, R. B., Hollenbeck, J. R., Bar</w:t>
      </w:r>
      <w:r w:rsidR="00FB01E1" w:rsidRPr="00F74664">
        <w:rPr>
          <w:rFonts w:ascii="Times New Roman" w:hAnsi="Times New Roman" w:cs="Times New Roman"/>
          <w:color w:val="000000" w:themeColor="text1"/>
          <w:lang w:val="en-US"/>
        </w:rPr>
        <w:t xml:space="preserve">nes, C. M., </w:t>
      </w:r>
      <w:proofErr w:type="spellStart"/>
      <w:r w:rsidR="00FB01E1" w:rsidRPr="00F74664">
        <w:rPr>
          <w:rFonts w:ascii="Times New Roman" w:hAnsi="Times New Roman" w:cs="Times New Roman"/>
          <w:color w:val="000000" w:themeColor="text1"/>
          <w:lang w:val="en-US"/>
        </w:rPr>
        <w:t>Sleesman</w:t>
      </w:r>
      <w:proofErr w:type="spellEnd"/>
      <w:r w:rsidR="00FB01E1" w:rsidRPr="00F74664">
        <w:rPr>
          <w:rFonts w:ascii="Times New Roman" w:hAnsi="Times New Roman" w:cs="Times New Roman"/>
          <w:color w:val="000000" w:themeColor="text1"/>
          <w:lang w:val="en-US"/>
        </w:rPr>
        <w:t xml:space="preserve">, D. J., &amp; </w:t>
      </w:r>
      <w:proofErr w:type="spellStart"/>
      <w:r w:rsidR="00FB01E1" w:rsidRPr="00F74664">
        <w:rPr>
          <w:rFonts w:ascii="Times New Roman" w:hAnsi="Times New Roman" w:cs="Times New Roman"/>
          <w:color w:val="000000" w:themeColor="text1"/>
          <w:lang w:val="en-US"/>
        </w:rPr>
        <w:t>I</w:t>
      </w:r>
      <w:r w:rsidRPr="00F74664">
        <w:rPr>
          <w:rFonts w:ascii="Times New Roman" w:hAnsi="Times New Roman" w:cs="Times New Roman"/>
          <w:color w:val="000000" w:themeColor="text1"/>
          <w:lang w:val="en-US"/>
        </w:rPr>
        <w:t>lgen</w:t>
      </w:r>
      <w:proofErr w:type="spellEnd"/>
      <w:r w:rsidRPr="00F74664">
        <w:rPr>
          <w:rFonts w:ascii="Times New Roman" w:hAnsi="Times New Roman" w:cs="Times New Roman"/>
          <w:color w:val="000000" w:themeColor="text1"/>
          <w:lang w:val="en-US"/>
        </w:rPr>
        <w:t xml:space="preserve">, D. R. (2012). </w:t>
      </w:r>
      <w:proofErr w:type="gramStart"/>
      <w:r w:rsidRPr="00F74664">
        <w:rPr>
          <w:rFonts w:ascii="Times New Roman" w:hAnsi="Times New Roman" w:cs="Times New Roman"/>
          <w:color w:val="000000" w:themeColor="text1"/>
          <w:lang w:val="en-US"/>
        </w:rPr>
        <w:t xml:space="preserve">Coordinated action in </w:t>
      </w:r>
      <w:proofErr w:type="spellStart"/>
      <w:r w:rsidRPr="00F74664">
        <w:rPr>
          <w:rFonts w:ascii="Times New Roman" w:hAnsi="Times New Roman" w:cs="Times New Roman"/>
          <w:color w:val="000000" w:themeColor="text1"/>
          <w:lang w:val="en-US"/>
        </w:rPr>
        <w:t>multiteam</w:t>
      </w:r>
      <w:proofErr w:type="spellEnd"/>
      <w:r w:rsidRPr="00F74664">
        <w:rPr>
          <w:rFonts w:ascii="Times New Roman" w:hAnsi="Times New Roman" w:cs="Times New Roman"/>
          <w:color w:val="000000" w:themeColor="text1"/>
          <w:lang w:val="en-US"/>
        </w:rPr>
        <w:t xml:space="preserve"> systems.</w:t>
      </w:r>
      <w:proofErr w:type="gramEnd"/>
      <w:r w:rsidRPr="00F74664">
        <w:rPr>
          <w:rFonts w:ascii="Times New Roman" w:hAnsi="Times New Roman" w:cs="Times New Roman"/>
          <w:color w:val="000000" w:themeColor="text1"/>
          <w:lang w:val="en-US"/>
        </w:rPr>
        <w:t xml:space="preserve"> </w:t>
      </w:r>
      <w:proofErr w:type="gramStart"/>
      <w:r w:rsidRPr="00F74664">
        <w:rPr>
          <w:rFonts w:ascii="Times New Roman" w:hAnsi="Times New Roman" w:cs="Times New Roman"/>
          <w:i/>
          <w:color w:val="000000" w:themeColor="text1"/>
          <w:lang w:val="en-US"/>
        </w:rPr>
        <w:t>Journal of Applied Psychology, 97</w:t>
      </w:r>
      <w:r w:rsidRPr="00F74664">
        <w:rPr>
          <w:rFonts w:ascii="Times New Roman" w:hAnsi="Times New Roman" w:cs="Times New Roman"/>
          <w:color w:val="000000" w:themeColor="text1"/>
          <w:lang w:val="en-US"/>
        </w:rPr>
        <w:t>, 808-824.</w:t>
      </w:r>
      <w:proofErr w:type="gramEnd"/>
    </w:p>
    <w:p w14:paraId="44361512" w14:textId="77777777" w:rsidR="00D03715" w:rsidRPr="00F74664" w:rsidRDefault="00431A0A" w:rsidP="00D03715">
      <w:pPr>
        <w:spacing w:line="480" w:lineRule="auto"/>
        <w:ind w:left="709" w:hanging="709"/>
        <w:rPr>
          <w:rFonts w:ascii="Times New Roman" w:hAnsi="Times New Roman" w:cs="Times New Roman"/>
          <w:lang w:val="en-US"/>
        </w:rPr>
      </w:pPr>
      <w:proofErr w:type="spellStart"/>
      <w:r w:rsidRPr="00F74664">
        <w:rPr>
          <w:rFonts w:ascii="Times New Roman" w:hAnsi="Times New Roman" w:cs="Times New Roman"/>
          <w:lang w:val="en-US"/>
        </w:rPr>
        <w:t>DeChurch</w:t>
      </w:r>
      <w:proofErr w:type="spellEnd"/>
      <w:r w:rsidRPr="00F74664">
        <w:rPr>
          <w:rFonts w:ascii="Times New Roman" w:hAnsi="Times New Roman" w:cs="Times New Roman"/>
          <w:lang w:val="en-US"/>
        </w:rPr>
        <w:t xml:space="preserve">, L. A., Burke, C. S., Shuffler, M. L., Lyons, R., Doty, D., &amp; Salas, E. (2011). </w:t>
      </w:r>
      <w:proofErr w:type="gramStart"/>
      <w:r w:rsidRPr="00F74664">
        <w:rPr>
          <w:rFonts w:ascii="Times New Roman" w:hAnsi="Times New Roman" w:cs="Times New Roman"/>
          <w:lang w:val="en-US"/>
        </w:rPr>
        <w:t xml:space="preserve">A </w:t>
      </w:r>
      <w:proofErr w:type="spellStart"/>
      <w:r w:rsidRPr="00F74664">
        <w:rPr>
          <w:rFonts w:ascii="Times New Roman" w:hAnsi="Times New Roman" w:cs="Times New Roman"/>
          <w:lang w:val="en-US"/>
        </w:rPr>
        <w:t>historiometric</w:t>
      </w:r>
      <w:proofErr w:type="spellEnd"/>
      <w:r w:rsidRPr="00F74664">
        <w:rPr>
          <w:rFonts w:ascii="Times New Roman" w:hAnsi="Times New Roman" w:cs="Times New Roman"/>
          <w:lang w:val="en-US"/>
        </w:rPr>
        <w:t xml:space="preserve"> analysis of leadership in mission critical </w:t>
      </w:r>
      <w:proofErr w:type="spellStart"/>
      <w:r w:rsidRPr="00F74664">
        <w:rPr>
          <w:rFonts w:ascii="Times New Roman" w:hAnsi="Times New Roman" w:cs="Times New Roman"/>
          <w:lang w:val="en-US"/>
        </w:rPr>
        <w:t>multiteam</w:t>
      </w:r>
      <w:proofErr w:type="spellEnd"/>
      <w:r w:rsidRPr="00F74664">
        <w:rPr>
          <w:rFonts w:ascii="Times New Roman" w:hAnsi="Times New Roman" w:cs="Times New Roman"/>
          <w:lang w:val="en-US"/>
        </w:rPr>
        <w:t xml:space="preserve"> environments.</w:t>
      </w:r>
      <w:proofErr w:type="gramEnd"/>
      <w:r w:rsidRPr="00F74664">
        <w:rPr>
          <w:rFonts w:ascii="Times New Roman" w:hAnsi="Times New Roman" w:cs="Times New Roman"/>
          <w:lang w:val="en-US"/>
        </w:rPr>
        <w:t xml:space="preserve"> </w:t>
      </w:r>
      <w:proofErr w:type="gramStart"/>
      <w:r w:rsidRPr="00F74664">
        <w:rPr>
          <w:rFonts w:ascii="Times New Roman" w:hAnsi="Times New Roman" w:cs="Times New Roman"/>
          <w:i/>
          <w:lang w:val="en-US"/>
        </w:rPr>
        <w:t>The Leadership Quarterly, 22</w:t>
      </w:r>
      <w:r w:rsidRPr="00F74664">
        <w:rPr>
          <w:rFonts w:ascii="Times New Roman" w:hAnsi="Times New Roman" w:cs="Times New Roman"/>
          <w:lang w:val="en-US"/>
        </w:rPr>
        <w:t>, 152-169.</w:t>
      </w:r>
      <w:proofErr w:type="gramEnd"/>
      <w:r w:rsidRPr="00F74664">
        <w:rPr>
          <w:rFonts w:ascii="Times New Roman" w:hAnsi="Times New Roman" w:cs="Times New Roman"/>
          <w:lang w:val="en-US"/>
        </w:rPr>
        <w:t xml:space="preserve"> </w:t>
      </w:r>
    </w:p>
    <w:p w14:paraId="4B4EE360" w14:textId="2A996F8F" w:rsidR="00D03715" w:rsidRPr="00F74664" w:rsidRDefault="00D03715" w:rsidP="00D03715">
      <w:pPr>
        <w:spacing w:line="480" w:lineRule="auto"/>
        <w:ind w:left="709" w:hanging="709"/>
        <w:rPr>
          <w:rFonts w:ascii="Times New Roman" w:hAnsi="Times New Roman" w:cs="Times New Roman"/>
          <w:lang w:val="en-US"/>
        </w:rPr>
      </w:pPr>
      <w:proofErr w:type="spellStart"/>
      <w:r w:rsidRPr="00F74664">
        <w:rPr>
          <w:rFonts w:ascii="Times New Roman" w:hAnsi="Times New Roman" w:cs="Times New Roman"/>
          <w:lang w:val="en-US"/>
        </w:rPr>
        <w:t>DeConstanza</w:t>
      </w:r>
      <w:proofErr w:type="spellEnd"/>
      <w:r w:rsidRPr="00F74664">
        <w:rPr>
          <w:rFonts w:ascii="Times New Roman" w:hAnsi="Times New Roman" w:cs="Times New Roman"/>
          <w:lang w:val="en-US"/>
        </w:rPr>
        <w:t xml:space="preserve"> A, </w:t>
      </w:r>
      <w:proofErr w:type="spellStart"/>
      <w:r w:rsidRPr="00F74664">
        <w:rPr>
          <w:rFonts w:ascii="Times New Roman" w:hAnsi="Times New Roman" w:cs="Times New Roman"/>
          <w:lang w:val="en-US"/>
        </w:rPr>
        <w:t>DiRosa</w:t>
      </w:r>
      <w:proofErr w:type="spellEnd"/>
      <w:r w:rsidRPr="00F74664">
        <w:rPr>
          <w:rFonts w:ascii="Times New Roman" w:hAnsi="Times New Roman" w:cs="Times New Roman"/>
          <w:lang w:val="en-US"/>
        </w:rPr>
        <w:t xml:space="preserve"> G, Jiménez-Rodríguez M, </w:t>
      </w:r>
      <w:proofErr w:type="spellStart"/>
      <w:r w:rsidRPr="00F74664">
        <w:rPr>
          <w:rFonts w:ascii="Times New Roman" w:hAnsi="Times New Roman" w:cs="Times New Roman"/>
          <w:lang w:val="en-US"/>
        </w:rPr>
        <w:t>Cianciolo</w:t>
      </w:r>
      <w:proofErr w:type="spellEnd"/>
      <w:r w:rsidRPr="00F74664">
        <w:rPr>
          <w:rFonts w:ascii="Times New Roman" w:hAnsi="Times New Roman" w:cs="Times New Roman"/>
          <w:lang w:val="en-US"/>
        </w:rPr>
        <w:t xml:space="preserve"> A (2014) No mission too difficult: Army units within exponentially complex </w:t>
      </w:r>
      <w:proofErr w:type="spellStart"/>
      <w:r w:rsidRPr="00F74664">
        <w:rPr>
          <w:rFonts w:ascii="Times New Roman" w:hAnsi="Times New Roman" w:cs="Times New Roman"/>
          <w:lang w:val="en-US"/>
        </w:rPr>
        <w:t>multiteam</w:t>
      </w:r>
      <w:proofErr w:type="spellEnd"/>
      <w:r w:rsidRPr="00F74664">
        <w:rPr>
          <w:rFonts w:ascii="Times New Roman" w:hAnsi="Times New Roman" w:cs="Times New Roman"/>
          <w:lang w:val="en-US"/>
        </w:rPr>
        <w:t xml:space="preserve"> systems. Shuffler M L, Salas E, Rico R, </w:t>
      </w:r>
      <w:proofErr w:type="gramStart"/>
      <w:r w:rsidRPr="00F74664">
        <w:rPr>
          <w:rFonts w:ascii="Times New Roman" w:hAnsi="Times New Roman" w:cs="Times New Roman"/>
          <w:lang w:val="en-US"/>
        </w:rPr>
        <w:t>eds</w:t>
      </w:r>
      <w:proofErr w:type="gramEnd"/>
      <w:r w:rsidRPr="00F74664">
        <w:rPr>
          <w:rFonts w:ascii="Times New Roman" w:hAnsi="Times New Roman" w:cs="Times New Roman"/>
          <w:lang w:val="en-US"/>
        </w:rPr>
        <w:t xml:space="preserve">. </w:t>
      </w:r>
      <w:r w:rsidRPr="00F74664">
        <w:rPr>
          <w:rFonts w:ascii="Times New Roman" w:hAnsi="Times New Roman" w:cs="Times New Roman"/>
          <w:i/>
          <w:lang w:val="en-US"/>
        </w:rPr>
        <w:t xml:space="preserve">Pushing the Boundaries: </w:t>
      </w:r>
      <w:proofErr w:type="spellStart"/>
      <w:r w:rsidRPr="00F74664">
        <w:rPr>
          <w:rFonts w:ascii="Times New Roman" w:hAnsi="Times New Roman" w:cs="Times New Roman"/>
          <w:i/>
          <w:lang w:val="en-US"/>
        </w:rPr>
        <w:t>Multiteam</w:t>
      </w:r>
      <w:proofErr w:type="spellEnd"/>
      <w:r w:rsidRPr="00F74664">
        <w:rPr>
          <w:rFonts w:ascii="Times New Roman" w:hAnsi="Times New Roman" w:cs="Times New Roman"/>
          <w:i/>
          <w:lang w:val="en-US"/>
        </w:rPr>
        <w:t xml:space="preserve"> Systems in Research and Practice</w:t>
      </w:r>
      <w:r w:rsidRPr="00F74664">
        <w:rPr>
          <w:rFonts w:ascii="Times New Roman" w:hAnsi="Times New Roman" w:cs="Times New Roman"/>
          <w:lang w:val="en-US"/>
        </w:rPr>
        <w:t xml:space="preserve"> (Bingley, UK: Emerald), 61-76.</w:t>
      </w:r>
    </w:p>
    <w:p w14:paraId="7A8E9907" w14:textId="77777777" w:rsidR="00431A0A" w:rsidRPr="00F74664" w:rsidRDefault="00431A0A" w:rsidP="00431A0A">
      <w:pPr>
        <w:widowControl w:val="0"/>
        <w:autoSpaceDE w:val="0"/>
        <w:autoSpaceDN w:val="0"/>
        <w:adjustRightInd w:val="0"/>
        <w:spacing w:line="480" w:lineRule="auto"/>
        <w:ind w:left="720" w:hanging="720"/>
        <w:rPr>
          <w:rFonts w:ascii="Times New Roman" w:hAnsi="Times New Roman" w:cs="Times New Roman"/>
          <w:lang w:val="en-US"/>
        </w:rPr>
      </w:pPr>
      <w:proofErr w:type="gramStart"/>
      <w:r w:rsidRPr="00F74664">
        <w:rPr>
          <w:rFonts w:ascii="Times New Roman" w:hAnsi="Times New Roman" w:cs="Times New Roman"/>
          <w:lang w:val="en-US"/>
        </w:rPr>
        <w:t>de</w:t>
      </w:r>
      <w:proofErr w:type="gramEnd"/>
      <w:r w:rsidRPr="00F74664">
        <w:rPr>
          <w:rFonts w:ascii="Times New Roman" w:hAnsi="Times New Roman" w:cs="Times New Roman"/>
          <w:lang w:val="en-US"/>
        </w:rPr>
        <w:t xml:space="preserve"> </w:t>
      </w:r>
      <w:proofErr w:type="spellStart"/>
      <w:r w:rsidRPr="00F74664">
        <w:rPr>
          <w:rFonts w:ascii="Times New Roman" w:hAnsi="Times New Roman" w:cs="Times New Roman"/>
          <w:lang w:val="en-US"/>
        </w:rPr>
        <w:t>Vreede</w:t>
      </w:r>
      <w:proofErr w:type="spellEnd"/>
      <w:r w:rsidRPr="00F74664">
        <w:rPr>
          <w:rFonts w:ascii="Times New Roman" w:hAnsi="Times New Roman" w:cs="Times New Roman"/>
          <w:lang w:val="en-US"/>
        </w:rPr>
        <w:t>, G. J., Briggs, R. O., &amp; Reiter-</w:t>
      </w:r>
      <w:proofErr w:type="spellStart"/>
      <w:r w:rsidRPr="00F74664">
        <w:rPr>
          <w:rFonts w:ascii="Times New Roman" w:hAnsi="Times New Roman" w:cs="Times New Roman"/>
          <w:lang w:val="en-US"/>
        </w:rPr>
        <w:t>Palmon</w:t>
      </w:r>
      <w:proofErr w:type="spellEnd"/>
      <w:r w:rsidRPr="00F74664">
        <w:rPr>
          <w:rFonts w:ascii="Times New Roman" w:hAnsi="Times New Roman" w:cs="Times New Roman"/>
          <w:lang w:val="en-US"/>
        </w:rPr>
        <w:t xml:space="preserve">, R. (2010). Exploring asynchronous brainstorming in large groups: A field comparison of serial and parallel subgroups. </w:t>
      </w:r>
      <w:r w:rsidRPr="00F74664">
        <w:rPr>
          <w:rFonts w:ascii="Times New Roman" w:hAnsi="Times New Roman" w:cs="Times New Roman"/>
          <w:i/>
          <w:lang w:val="en-US"/>
        </w:rPr>
        <w:t xml:space="preserve">Human Factors: The Journal of the Human Factors &amp; Ergonomics </w:t>
      </w:r>
      <w:r w:rsidRPr="00F74664">
        <w:rPr>
          <w:rFonts w:ascii="Times New Roman" w:hAnsi="Times New Roman" w:cs="Times New Roman"/>
          <w:i/>
          <w:lang w:val="en-US"/>
        </w:rPr>
        <w:lastRenderedPageBreak/>
        <w:t>Society, 52</w:t>
      </w:r>
      <w:r w:rsidRPr="00F74664">
        <w:rPr>
          <w:rFonts w:ascii="Times New Roman" w:hAnsi="Times New Roman" w:cs="Times New Roman"/>
          <w:lang w:val="en-US"/>
        </w:rPr>
        <w:t>, 173-188.</w:t>
      </w:r>
    </w:p>
    <w:p w14:paraId="7746CADD" w14:textId="1318C0D2" w:rsidR="00C25652" w:rsidRPr="00F74664" w:rsidRDefault="00C25652" w:rsidP="00431A0A">
      <w:pPr>
        <w:widowControl w:val="0"/>
        <w:autoSpaceDE w:val="0"/>
        <w:autoSpaceDN w:val="0"/>
        <w:adjustRightInd w:val="0"/>
        <w:spacing w:line="480" w:lineRule="auto"/>
        <w:ind w:left="720" w:hanging="720"/>
        <w:rPr>
          <w:rFonts w:ascii="Times New Roman" w:hAnsi="Times New Roman" w:cs="Times New Roman"/>
          <w:lang w:val="en-US"/>
        </w:rPr>
      </w:pPr>
      <w:proofErr w:type="gramStart"/>
      <w:r w:rsidRPr="00F74664">
        <w:rPr>
          <w:rFonts w:ascii="Times New Roman" w:hAnsi="Times New Roman" w:cs="Times New Roman"/>
          <w:lang w:val="en-US"/>
        </w:rPr>
        <w:t xml:space="preserve">De </w:t>
      </w:r>
      <w:proofErr w:type="spellStart"/>
      <w:r w:rsidRPr="00F74664">
        <w:rPr>
          <w:rFonts w:ascii="Times New Roman" w:hAnsi="Times New Roman" w:cs="Times New Roman"/>
          <w:lang w:val="en-US"/>
        </w:rPr>
        <w:t>Vries</w:t>
      </w:r>
      <w:proofErr w:type="spellEnd"/>
      <w:r w:rsidRPr="00F74664">
        <w:rPr>
          <w:rFonts w:ascii="Times New Roman" w:hAnsi="Times New Roman" w:cs="Times New Roman"/>
          <w:lang w:val="en-US"/>
        </w:rPr>
        <w:t xml:space="preserve">, T. A., Hollenbeck, J. R., Davison, R. B., Walter, F., &amp; Van </w:t>
      </w:r>
      <w:r w:rsidR="000E7CA5" w:rsidRPr="00F74664">
        <w:rPr>
          <w:rFonts w:ascii="Times New Roman" w:hAnsi="Times New Roman" w:cs="Times New Roman"/>
          <w:lang w:val="en-US"/>
        </w:rPr>
        <w:t xml:space="preserve">der </w:t>
      </w:r>
      <w:proofErr w:type="spellStart"/>
      <w:r w:rsidR="000E7CA5" w:rsidRPr="00F74664">
        <w:rPr>
          <w:rFonts w:ascii="Times New Roman" w:hAnsi="Times New Roman" w:cs="Times New Roman"/>
          <w:lang w:val="en-US"/>
        </w:rPr>
        <w:t>Vegt</w:t>
      </w:r>
      <w:proofErr w:type="spellEnd"/>
      <w:r w:rsidR="000E7CA5" w:rsidRPr="00F74664">
        <w:rPr>
          <w:rFonts w:ascii="Times New Roman" w:hAnsi="Times New Roman" w:cs="Times New Roman"/>
          <w:lang w:val="en-US"/>
        </w:rPr>
        <w:t>, G. S. (2016).</w:t>
      </w:r>
      <w:proofErr w:type="gramEnd"/>
      <w:r w:rsidR="000E7CA5" w:rsidRPr="00F74664">
        <w:rPr>
          <w:rFonts w:ascii="Times New Roman" w:hAnsi="Times New Roman" w:cs="Times New Roman"/>
          <w:lang w:val="en-US"/>
        </w:rPr>
        <w:t xml:space="preserve"> Managing coordination in </w:t>
      </w:r>
      <w:proofErr w:type="spellStart"/>
      <w:r w:rsidR="000E7CA5" w:rsidRPr="00F74664">
        <w:rPr>
          <w:rFonts w:ascii="Times New Roman" w:hAnsi="Times New Roman" w:cs="Times New Roman"/>
          <w:lang w:val="en-US"/>
        </w:rPr>
        <w:t>multiteam</w:t>
      </w:r>
      <w:proofErr w:type="spellEnd"/>
      <w:r w:rsidR="000E7CA5" w:rsidRPr="00F74664">
        <w:rPr>
          <w:rFonts w:ascii="Times New Roman" w:hAnsi="Times New Roman" w:cs="Times New Roman"/>
          <w:lang w:val="en-US"/>
        </w:rPr>
        <w:t xml:space="preserve"> systems: Integrating micro and macro perspectives. </w:t>
      </w:r>
      <w:proofErr w:type="gramStart"/>
      <w:r w:rsidR="000E7CA5" w:rsidRPr="00F74664">
        <w:rPr>
          <w:rFonts w:ascii="Times New Roman" w:hAnsi="Times New Roman" w:cs="Times New Roman"/>
          <w:i/>
          <w:lang w:val="en-US"/>
        </w:rPr>
        <w:t>Academy of Management Journal, 59</w:t>
      </w:r>
      <w:r w:rsidR="000E7CA5" w:rsidRPr="00F74664">
        <w:rPr>
          <w:rFonts w:ascii="Times New Roman" w:hAnsi="Times New Roman" w:cs="Times New Roman"/>
          <w:lang w:val="en-US"/>
        </w:rPr>
        <w:t>(5), 1823-1844.</w:t>
      </w:r>
      <w:proofErr w:type="gramEnd"/>
    </w:p>
    <w:p w14:paraId="4B91A4F8" w14:textId="77777777" w:rsidR="00431A0A" w:rsidRPr="00F74664" w:rsidRDefault="00431A0A" w:rsidP="00431A0A">
      <w:pPr>
        <w:spacing w:line="480" w:lineRule="auto"/>
        <w:ind w:left="720" w:hanging="720"/>
        <w:rPr>
          <w:rFonts w:ascii="Times New Roman" w:hAnsi="Times New Roman" w:cs="Times New Roman"/>
          <w:color w:val="000000"/>
          <w:lang w:val="en-US"/>
        </w:rPr>
      </w:pPr>
      <w:proofErr w:type="spellStart"/>
      <w:r w:rsidRPr="00F74664">
        <w:rPr>
          <w:rFonts w:ascii="Times New Roman" w:hAnsi="Times New Roman" w:cs="Times New Roman"/>
          <w:lang w:val="en-US"/>
        </w:rPr>
        <w:t>DiRosa</w:t>
      </w:r>
      <w:proofErr w:type="spellEnd"/>
      <w:r w:rsidRPr="00F74664">
        <w:rPr>
          <w:rFonts w:ascii="Times New Roman" w:hAnsi="Times New Roman" w:cs="Times New Roman"/>
          <w:lang w:val="en-US"/>
        </w:rPr>
        <w:t xml:space="preserve">, G. (2013). </w:t>
      </w:r>
      <w:r w:rsidRPr="00F74664">
        <w:rPr>
          <w:rFonts w:ascii="Times New Roman" w:hAnsi="Times New Roman" w:cs="Times New Roman"/>
          <w:i/>
          <w:lang w:val="en-US"/>
        </w:rPr>
        <w:t xml:space="preserve">Emergent Phenomena in </w:t>
      </w:r>
      <w:proofErr w:type="spellStart"/>
      <w:r w:rsidRPr="00F74664">
        <w:rPr>
          <w:rFonts w:ascii="Times New Roman" w:hAnsi="Times New Roman" w:cs="Times New Roman"/>
          <w:i/>
          <w:lang w:val="en-US"/>
        </w:rPr>
        <w:t>Multiteam</w:t>
      </w:r>
      <w:proofErr w:type="spellEnd"/>
      <w:r w:rsidRPr="00F74664">
        <w:rPr>
          <w:rFonts w:ascii="Times New Roman" w:hAnsi="Times New Roman" w:cs="Times New Roman"/>
          <w:i/>
          <w:lang w:val="en-US"/>
        </w:rPr>
        <w:t xml:space="preserve"> Systems: An Examination of Between-Team Cohesion</w:t>
      </w:r>
      <w:r w:rsidRPr="00F74664">
        <w:rPr>
          <w:rFonts w:ascii="Times New Roman" w:hAnsi="Times New Roman" w:cs="Times New Roman"/>
          <w:lang w:val="en-US"/>
        </w:rPr>
        <w:t xml:space="preserve"> (Unpublished doctoral dissertation). George Mason University, Fairfax, VA.</w:t>
      </w:r>
    </w:p>
    <w:p w14:paraId="2D7288A6" w14:textId="77777777" w:rsidR="00431A0A" w:rsidRPr="00F74664" w:rsidRDefault="00431A0A" w:rsidP="00431A0A">
      <w:pPr>
        <w:spacing w:line="480" w:lineRule="auto"/>
        <w:ind w:left="720" w:hanging="720"/>
        <w:rPr>
          <w:rFonts w:ascii="Times New Roman" w:hAnsi="Times New Roman" w:cs="Times New Roman"/>
          <w:color w:val="000000"/>
          <w:lang w:val="en-US"/>
        </w:rPr>
      </w:pPr>
      <w:proofErr w:type="spellStart"/>
      <w:r w:rsidRPr="00F74664">
        <w:rPr>
          <w:rFonts w:ascii="Times New Roman" w:hAnsi="Times New Roman" w:cs="Times New Roman"/>
          <w:lang w:val="en-US"/>
        </w:rPr>
        <w:t>Drost</w:t>
      </w:r>
      <w:proofErr w:type="spellEnd"/>
      <w:r w:rsidRPr="00F74664">
        <w:rPr>
          <w:rFonts w:ascii="Times New Roman" w:hAnsi="Times New Roman" w:cs="Times New Roman"/>
          <w:lang w:val="en-US"/>
        </w:rPr>
        <w:t xml:space="preserve">, E. A. (2011). </w:t>
      </w:r>
      <w:proofErr w:type="gramStart"/>
      <w:r w:rsidRPr="00F74664">
        <w:rPr>
          <w:rFonts w:ascii="Times New Roman" w:hAnsi="Times New Roman" w:cs="Times New Roman"/>
          <w:lang w:val="en-US"/>
        </w:rPr>
        <w:t>Validity and reliability in social science research.</w:t>
      </w:r>
      <w:proofErr w:type="gramEnd"/>
      <w:r w:rsidRPr="00F74664">
        <w:rPr>
          <w:rFonts w:ascii="Times New Roman" w:hAnsi="Times New Roman" w:cs="Times New Roman"/>
          <w:lang w:val="en-US"/>
        </w:rPr>
        <w:t xml:space="preserve"> </w:t>
      </w:r>
      <w:proofErr w:type="gramStart"/>
      <w:r w:rsidRPr="00F74664">
        <w:rPr>
          <w:rFonts w:ascii="Times New Roman" w:hAnsi="Times New Roman" w:cs="Times New Roman"/>
          <w:i/>
          <w:lang w:val="en-US"/>
        </w:rPr>
        <w:t>Education Research &amp; Perspectives, 38</w:t>
      </w:r>
      <w:r w:rsidRPr="00F74664">
        <w:rPr>
          <w:rFonts w:ascii="Times New Roman" w:hAnsi="Times New Roman" w:cs="Times New Roman"/>
          <w:lang w:val="en-US"/>
        </w:rPr>
        <w:t>(1), 105-124.</w:t>
      </w:r>
      <w:proofErr w:type="gramEnd"/>
    </w:p>
    <w:p w14:paraId="1DF117E2" w14:textId="77777777" w:rsidR="00431A0A" w:rsidRPr="00F74664" w:rsidRDefault="00431A0A" w:rsidP="00431A0A">
      <w:pPr>
        <w:spacing w:line="480" w:lineRule="auto"/>
        <w:ind w:left="720" w:hanging="720"/>
        <w:rPr>
          <w:rFonts w:ascii="Times New Roman" w:hAnsi="Times New Roman" w:cs="Times New Roman"/>
          <w:color w:val="000000"/>
          <w:lang w:val="en-US"/>
        </w:rPr>
      </w:pPr>
      <w:r w:rsidRPr="00F74664">
        <w:rPr>
          <w:rFonts w:ascii="Times New Roman" w:hAnsi="Times New Roman" w:cs="Times New Roman"/>
          <w:lang w:val="en-US"/>
        </w:rPr>
        <w:t xml:space="preserve">Dunbar, K., &amp; </w:t>
      </w:r>
      <w:proofErr w:type="spellStart"/>
      <w:r w:rsidRPr="00F74664">
        <w:rPr>
          <w:rFonts w:ascii="Times New Roman" w:hAnsi="Times New Roman" w:cs="Times New Roman"/>
          <w:lang w:val="en-US"/>
        </w:rPr>
        <w:t>Blanchette</w:t>
      </w:r>
      <w:proofErr w:type="spellEnd"/>
      <w:r w:rsidRPr="00F74664">
        <w:rPr>
          <w:rFonts w:ascii="Times New Roman" w:hAnsi="Times New Roman" w:cs="Times New Roman"/>
          <w:lang w:val="en-US"/>
        </w:rPr>
        <w:t xml:space="preserve">, I. (2001). The in vivo/in vitro approach to cognition: The case analogy. </w:t>
      </w:r>
      <w:r w:rsidRPr="00F74664">
        <w:rPr>
          <w:rFonts w:ascii="Times New Roman" w:hAnsi="Times New Roman" w:cs="Times New Roman"/>
          <w:i/>
          <w:iCs/>
          <w:lang w:val="en-US"/>
        </w:rPr>
        <w:t>Trends in Cognitive Sciences</w:t>
      </w:r>
      <w:r w:rsidRPr="00F74664">
        <w:rPr>
          <w:rFonts w:ascii="Times New Roman" w:hAnsi="Times New Roman" w:cs="Times New Roman"/>
          <w:lang w:val="en-US"/>
        </w:rPr>
        <w:t xml:space="preserve">, </w:t>
      </w:r>
      <w:r w:rsidRPr="00F74664">
        <w:rPr>
          <w:rFonts w:ascii="Times New Roman" w:hAnsi="Times New Roman" w:cs="Times New Roman"/>
          <w:i/>
          <w:iCs/>
          <w:lang w:val="en-US"/>
        </w:rPr>
        <w:t>5</w:t>
      </w:r>
      <w:r w:rsidRPr="00F74664">
        <w:rPr>
          <w:rFonts w:ascii="Times New Roman" w:hAnsi="Times New Roman" w:cs="Times New Roman"/>
          <w:lang w:val="en-US"/>
        </w:rPr>
        <w:t>(8), 334–339.</w:t>
      </w:r>
    </w:p>
    <w:p w14:paraId="452DE8D5" w14:textId="77777777" w:rsidR="00134EDD" w:rsidRPr="00F74664" w:rsidRDefault="00431A0A" w:rsidP="00134EDD">
      <w:pPr>
        <w:spacing w:line="480" w:lineRule="auto"/>
        <w:ind w:left="720" w:hanging="720"/>
        <w:rPr>
          <w:rFonts w:ascii="Times New Roman" w:hAnsi="Times New Roman" w:cs="Times New Roman"/>
          <w:color w:val="000000"/>
          <w:lang w:val="en-US"/>
        </w:rPr>
      </w:pPr>
      <w:r w:rsidRPr="00F74664">
        <w:rPr>
          <w:rFonts w:ascii="Times New Roman" w:hAnsi="Times New Roman" w:cs="Times New Roman"/>
          <w:lang w:val="en-US"/>
        </w:rPr>
        <w:t xml:space="preserve">Edmondson, A. C., &amp; McManus, S. E. (2007). Methodological fit in management field research. </w:t>
      </w:r>
      <w:proofErr w:type="gramStart"/>
      <w:r w:rsidRPr="00F74664">
        <w:rPr>
          <w:rFonts w:ascii="Times New Roman" w:hAnsi="Times New Roman" w:cs="Times New Roman"/>
          <w:i/>
          <w:lang w:val="en-US"/>
        </w:rPr>
        <w:t>The Academy of Management Review, 32</w:t>
      </w:r>
      <w:r w:rsidRPr="00F74664">
        <w:rPr>
          <w:rFonts w:ascii="Times New Roman" w:hAnsi="Times New Roman" w:cs="Times New Roman"/>
          <w:lang w:val="en-US"/>
        </w:rPr>
        <w:t>(4), 1155-1179.</w:t>
      </w:r>
      <w:proofErr w:type="gramEnd"/>
    </w:p>
    <w:p w14:paraId="0D4A01E8" w14:textId="77777777" w:rsidR="00134EDD" w:rsidRPr="00F74664" w:rsidRDefault="00431A0A" w:rsidP="00134EDD">
      <w:pPr>
        <w:spacing w:line="480" w:lineRule="auto"/>
        <w:ind w:left="720" w:hanging="720"/>
        <w:rPr>
          <w:rFonts w:ascii="Times New Roman" w:hAnsi="Times New Roman" w:cs="Times New Roman"/>
          <w:lang w:val="en-US"/>
        </w:rPr>
      </w:pPr>
      <w:proofErr w:type="spellStart"/>
      <w:proofErr w:type="gramStart"/>
      <w:r w:rsidRPr="00F74664">
        <w:rPr>
          <w:rFonts w:ascii="Times New Roman" w:hAnsi="Times New Roman" w:cs="Times New Roman"/>
          <w:lang w:val="en-US"/>
        </w:rPr>
        <w:t>Eisenhardt</w:t>
      </w:r>
      <w:proofErr w:type="spellEnd"/>
      <w:r w:rsidRPr="00F74664">
        <w:rPr>
          <w:rFonts w:ascii="Times New Roman" w:hAnsi="Times New Roman" w:cs="Times New Roman"/>
          <w:lang w:val="en-US"/>
        </w:rPr>
        <w:t xml:space="preserve">, </w:t>
      </w:r>
      <w:r w:rsidR="00134EDD" w:rsidRPr="00F74664">
        <w:rPr>
          <w:rFonts w:ascii="Times New Roman" w:hAnsi="Times New Roman" w:cs="Times New Roman"/>
          <w:lang w:val="en-US"/>
        </w:rPr>
        <w:t xml:space="preserve">K., </w:t>
      </w:r>
      <w:proofErr w:type="spellStart"/>
      <w:r w:rsidRPr="00F74664">
        <w:rPr>
          <w:rFonts w:ascii="Times New Roman" w:hAnsi="Times New Roman" w:cs="Times New Roman"/>
          <w:lang w:val="en-US"/>
        </w:rPr>
        <w:t>Graebner</w:t>
      </w:r>
      <w:proofErr w:type="spellEnd"/>
      <w:r w:rsidRPr="00F74664">
        <w:rPr>
          <w:rFonts w:ascii="Times New Roman" w:hAnsi="Times New Roman" w:cs="Times New Roman"/>
          <w:lang w:val="en-US"/>
        </w:rPr>
        <w:t>,</w:t>
      </w:r>
      <w:r w:rsidR="00134EDD" w:rsidRPr="00F74664">
        <w:rPr>
          <w:rFonts w:ascii="Times New Roman" w:hAnsi="Times New Roman" w:cs="Times New Roman"/>
          <w:lang w:val="en-US"/>
        </w:rPr>
        <w:t xml:space="preserve"> M.,</w:t>
      </w:r>
      <w:r w:rsidRPr="00F74664">
        <w:rPr>
          <w:rFonts w:ascii="Times New Roman" w:hAnsi="Times New Roman" w:cs="Times New Roman"/>
          <w:lang w:val="en-US"/>
        </w:rPr>
        <w:t xml:space="preserve"> &amp; </w:t>
      </w:r>
      <w:proofErr w:type="spellStart"/>
      <w:r w:rsidRPr="00F74664">
        <w:rPr>
          <w:rFonts w:ascii="Times New Roman" w:hAnsi="Times New Roman" w:cs="Times New Roman"/>
          <w:lang w:val="en-US"/>
        </w:rPr>
        <w:t>Sonenshein</w:t>
      </w:r>
      <w:proofErr w:type="spellEnd"/>
      <w:r w:rsidRPr="00F74664">
        <w:rPr>
          <w:rFonts w:ascii="Times New Roman" w:hAnsi="Times New Roman" w:cs="Times New Roman"/>
          <w:lang w:val="en-US"/>
        </w:rPr>
        <w:t>,</w:t>
      </w:r>
      <w:r w:rsidR="00134EDD" w:rsidRPr="00F74664">
        <w:rPr>
          <w:rFonts w:ascii="Times New Roman" w:hAnsi="Times New Roman" w:cs="Times New Roman"/>
          <w:lang w:val="en-US"/>
        </w:rPr>
        <w:t xml:space="preserve"> S.</w:t>
      </w:r>
      <w:r w:rsidRPr="00F74664">
        <w:rPr>
          <w:rFonts w:ascii="Times New Roman" w:hAnsi="Times New Roman" w:cs="Times New Roman"/>
          <w:lang w:val="en-US"/>
        </w:rPr>
        <w:t xml:space="preserve"> </w:t>
      </w:r>
      <w:r w:rsidR="00134EDD" w:rsidRPr="00F74664">
        <w:rPr>
          <w:rFonts w:ascii="Times New Roman" w:hAnsi="Times New Roman" w:cs="Times New Roman"/>
          <w:lang w:val="en-US"/>
        </w:rPr>
        <w:t>(</w:t>
      </w:r>
      <w:r w:rsidRPr="00F74664">
        <w:rPr>
          <w:rFonts w:ascii="Times New Roman" w:hAnsi="Times New Roman" w:cs="Times New Roman"/>
          <w:lang w:val="en-US"/>
        </w:rPr>
        <w:t>2016</w:t>
      </w:r>
      <w:r w:rsidR="00134EDD" w:rsidRPr="00F74664">
        <w:rPr>
          <w:rFonts w:ascii="Times New Roman" w:hAnsi="Times New Roman" w:cs="Times New Roman"/>
          <w:lang w:val="en-US"/>
        </w:rPr>
        <w:t>).</w:t>
      </w:r>
      <w:proofErr w:type="gramEnd"/>
      <w:r w:rsidR="00134EDD" w:rsidRPr="00F74664">
        <w:rPr>
          <w:rFonts w:ascii="Times New Roman" w:hAnsi="Times New Roman" w:cs="Times New Roman"/>
          <w:lang w:val="en-US"/>
        </w:rPr>
        <w:t xml:space="preserve"> Grand challenges and inductive methods: Rigor without rigor mortis. </w:t>
      </w:r>
      <w:proofErr w:type="gramStart"/>
      <w:r w:rsidR="00134EDD" w:rsidRPr="00F74664">
        <w:rPr>
          <w:rFonts w:ascii="Times New Roman" w:hAnsi="Times New Roman" w:cs="Times New Roman"/>
          <w:i/>
          <w:lang w:val="en-US"/>
        </w:rPr>
        <w:t>Academy of Management Journal, 59</w:t>
      </w:r>
      <w:r w:rsidR="00134EDD" w:rsidRPr="00F74664">
        <w:rPr>
          <w:rFonts w:ascii="Times New Roman" w:hAnsi="Times New Roman" w:cs="Times New Roman"/>
          <w:lang w:val="en-US"/>
        </w:rPr>
        <w:t>(4), 1113-1123.</w:t>
      </w:r>
      <w:proofErr w:type="gramEnd"/>
    </w:p>
    <w:p w14:paraId="24BBDB1E" w14:textId="1FED868C" w:rsidR="008605E7" w:rsidRPr="00F74664" w:rsidRDefault="008605E7" w:rsidP="00134EDD">
      <w:pPr>
        <w:spacing w:line="480" w:lineRule="auto"/>
        <w:ind w:left="720" w:hanging="720"/>
        <w:rPr>
          <w:rFonts w:ascii="Times New Roman" w:hAnsi="Times New Roman"/>
          <w:lang w:val="en-US"/>
        </w:rPr>
      </w:pPr>
      <w:r w:rsidRPr="00F74664">
        <w:rPr>
          <w:rFonts w:ascii="Times New Roman" w:hAnsi="Times New Roman"/>
          <w:lang w:val="en-US"/>
        </w:rPr>
        <w:t xml:space="preserve">Ericsson, K., &amp; Simon, H. A. (1993). </w:t>
      </w:r>
      <w:proofErr w:type="gramStart"/>
      <w:r w:rsidRPr="00F74664">
        <w:rPr>
          <w:rFonts w:ascii="Times New Roman" w:hAnsi="Times New Roman"/>
          <w:lang w:val="en-US"/>
        </w:rPr>
        <w:t>Verbal reports as data.</w:t>
      </w:r>
      <w:proofErr w:type="gramEnd"/>
      <w:r w:rsidRPr="00F74664">
        <w:rPr>
          <w:rFonts w:ascii="Times New Roman" w:hAnsi="Times New Roman"/>
          <w:lang w:val="en-US"/>
        </w:rPr>
        <w:t xml:space="preserve"> </w:t>
      </w:r>
      <w:proofErr w:type="gramStart"/>
      <w:r w:rsidRPr="00F74664">
        <w:rPr>
          <w:rFonts w:ascii="Times New Roman" w:hAnsi="Times New Roman"/>
          <w:i/>
          <w:lang w:val="en-US"/>
        </w:rPr>
        <w:t>Psychological Review</w:t>
      </w:r>
      <w:r w:rsidRPr="00F74664">
        <w:rPr>
          <w:rFonts w:ascii="Times New Roman" w:hAnsi="Times New Roman"/>
          <w:lang w:val="en-US"/>
        </w:rPr>
        <w:t>, 87, 215-251.</w:t>
      </w:r>
      <w:proofErr w:type="gramEnd"/>
    </w:p>
    <w:p w14:paraId="36AFA1C7" w14:textId="0C1C6CCD" w:rsidR="003C551A" w:rsidRPr="00F74664" w:rsidRDefault="003C551A" w:rsidP="00134EDD">
      <w:pPr>
        <w:spacing w:line="480" w:lineRule="auto"/>
        <w:ind w:left="720" w:hanging="720"/>
        <w:rPr>
          <w:rFonts w:ascii="Times New Roman" w:hAnsi="Times New Roman" w:cs="Times New Roman"/>
          <w:color w:val="000000"/>
          <w:lang w:val="en-US"/>
        </w:rPr>
      </w:pPr>
      <w:proofErr w:type="gramStart"/>
      <w:r w:rsidRPr="00F74664">
        <w:rPr>
          <w:rFonts w:ascii="Times New Roman" w:hAnsi="Times New Roman" w:cs="Times New Roman"/>
          <w:lang w:val="en-US"/>
        </w:rPr>
        <w:t xml:space="preserve">Fine, G. A., &amp; </w:t>
      </w:r>
      <w:proofErr w:type="spellStart"/>
      <w:r w:rsidRPr="00F74664">
        <w:rPr>
          <w:rFonts w:ascii="Times New Roman" w:hAnsi="Times New Roman" w:cs="Times New Roman"/>
          <w:lang w:val="en-US"/>
        </w:rPr>
        <w:t>Elsbach</w:t>
      </w:r>
      <w:proofErr w:type="spellEnd"/>
      <w:r w:rsidRPr="00F74664">
        <w:rPr>
          <w:rFonts w:ascii="Times New Roman" w:hAnsi="Times New Roman" w:cs="Times New Roman"/>
          <w:lang w:val="en-US"/>
        </w:rPr>
        <w:t>, K. D. (2000).</w:t>
      </w:r>
      <w:proofErr w:type="gramEnd"/>
      <w:r w:rsidRPr="00F74664">
        <w:rPr>
          <w:rFonts w:ascii="Times New Roman" w:hAnsi="Times New Roman" w:cs="Times New Roman"/>
          <w:lang w:val="en-US"/>
        </w:rPr>
        <w:t xml:space="preserve"> Ethnography and experiment in social psychology theory building: Tactics for integrating qualitative field data with quantitative lab data. </w:t>
      </w:r>
      <w:proofErr w:type="gramStart"/>
      <w:r w:rsidRPr="00F74664">
        <w:rPr>
          <w:rFonts w:ascii="Times New Roman" w:hAnsi="Times New Roman" w:cs="Times New Roman"/>
          <w:i/>
          <w:lang w:val="en-US"/>
        </w:rPr>
        <w:t>Journal of Experimental &amp; Social Psychology, 36</w:t>
      </w:r>
      <w:r w:rsidRPr="00F74664">
        <w:rPr>
          <w:rFonts w:ascii="Times New Roman" w:hAnsi="Times New Roman" w:cs="Times New Roman"/>
          <w:lang w:val="en-US"/>
        </w:rPr>
        <w:t>, 51-78.</w:t>
      </w:r>
      <w:proofErr w:type="gramEnd"/>
    </w:p>
    <w:p w14:paraId="59FAD05A" w14:textId="413C9734" w:rsidR="00AA2871" w:rsidRPr="00F74664" w:rsidRDefault="00431A0A" w:rsidP="00AA2871">
      <w:pPr>
        <w:spacing w:line="480" w:lineRule="auto"/>
        <w:ind w:left="709" w:hanging="709"/>
        <w:rPr>
          <w:rFonts w:ascii="Times New Roman" w:hAnsi="Times New Roman" w:cs="Times New Roman"/>
          <w:lang w:val="en-US"/>
        </w:rPr>
      </w:pPr>
      <w:r w:rsidRPr="00F74664">
        <w:rPr>
          <w:rFonts w:ascii="Times New Roman" w:hAnsi="Times New Roman" w:cs="Times New Roman"/>
          <w:lang w:val="en-US"/>
        </w:rPr>
        <w:t xml:space="preserve">Firth, B. M., Hollenbeck, J. R., Miles, J. E., </w:t>
      </w:r>
      <w:proofErr w:type="spellStart"/>
      <w:r w:rsidRPr="00F74664">
        <w:rPr>
          <w:rFonts w:ascii="Times New Roman" w:hAnsi="Times New Roman" w:cs="Times New Roman"/>
          <w:lang w:val="en-US"/>
        </w:rPr>
        <w:t>Ilgen</w:t>
      </w:r>
      <w:proofErr w:type="spellEnd"/>
      <w:r w:rsidRPr="00F74664">
        <w:rPr>
          <w:rFonts w:ascii="Times New Roman" w:hAnsi="Times New Roman" w:cs="Times New Roman"/>
          <w:lang w:val="en-US"/>
        </w:rPr>
        <w:t xml:space="preserve">, D. R., &amp; Barnes, C. M. (2015). Same page, different books: Extending representational gaps theory to enhance performance in </w:t>
      </w:r>
      <w:proofErr w:type="spellStart"/>
      <w:r w:rsidRPr="00F74664">
        <w:rPr>
          <w:rFonts w:ascii="Times New Roman" w:hAnsi="Times New Roman" w:cs="Times New Roman"/>
          <w:lang w:val="en-US"/>
        </w:rPr>
        <w:t>multiteam</w:t>
      </w:r>
      <w:proofErr w:type="spellEnd"/>
      <w:r w:rsidRPr="00F74664">
        <w:rPr>
          <w:rFonts w:ascii="Times New Roman" w:hAnsi="Times New Roman" w:cs="Times New Roman"/>
          <w:lang w:val="en-US"/>
        </w:rPr>
        <w:t xml:space="preserve"> systems. </w:t>
      </w:r>
      <w:proofErr w:type="gramStart"/>
      <w:r w:rsidRPr="00F74664">
        <w:rPr>
          <w:rFonts w:ascii="Times New Roman" w:hAnsi="Times New Roman" w:cs="Times New Roman"/>
          <w:i/>
          <w:lang w:val="en-US"/>
        </w:rPr>
        <w:t>Academy of Management Journal, 58</w:t>
      </w:r>
      <w:r w:rsidRPr="00F74664">
        <w:rPr>
          <w:rFonts w:ascii="Times New Roman" w:hAnsi="Times New Roman" w:cs="Times New Roman"/>
          <w:lang w:val="en-US"/>
        </w:rPr>
        <w:t>, 813–835.</w:t>
      </w:r>
      <w:proofErr w:type="gramEnd"/>
    </w:p>
    <w:p w14:paraId="37005CFC" w14:textId="23FC09EA" w:rsidR="00E52766" w:rsidRPr="00F74664" w:rsidRDefault="00E52766" w:rsidP="00AA2871">
      <w:pPr>
        <w:spacing w:line="480" w:lineRule="auto"/>
        <w:ind w:left="709" w:hanging="709"/>
        <w:rPr>
          <w:rFonts w:ascii="Times New Roman" w:hAnsi="Times New Roman" w:cs="Times New Roman"/>
          <w:lang w:val="en-US"/>
        </w:rPr>
      </w:pPr>
      <w:proofErr w:type="spellStart"/>
      <w:proofErr w:type="gramStart"/>
      <w:r w:rsidRPr="00F74664">
        <w:rPr>
          <w:rFonts w:ascii="Times New Roman" w:hAnsi="Times New Roman" w:cs="Times New Roman"/>
          <w:lang w:val="en-US"/>
        </w:rPr>
        <w:lastRenderedPageBreak/>
        <w:t>Golafshani</w:t>
      </w:r>
      <w:proofErr w:type="spellEnd"/>
      <w:r w:rsidRPr="00F74664">
        <w:rPr>
          <w:rFonts w:ascii="Times New Roman" w:hAnsi="Times New Roman" w:cs="Times New Roman"/>
          <w:lang w:val="en-US"/>
        </w:rPr>
        <w:t>, N. (2003).</w:t>
      </w:r>
      <w:proofErr w:type="gramEnd"/>
      <w:r w:rsidRPr="00F74664">
        <w:rPr>
          <w:rFonts w:ascii="Times New Roman" w:hAnsi="Times New Roman" w:cs="Times New Roman"/>
          <w:lang w:val="en-US"/>
        </w:rPr>
        <w:t xml:space="preserve"> </w:t>
      </w:r>
      <w:proofErr w:type="gramStart"/>
      <w:r w:rsidRPr="00F74664">
        <w:rPr>
          <w:rFonts w:ascii="Times New Roman" w:hAnsi="Times New Roman" w:cs="Times New Roman"/>
          <w:lang w:val="en-US"/>
        </w:rPr>
        <w:t>Understanding reliability and validity in qualitative research.</w:t>
      </w:r>
      <w:proofErr w:type="gramEnd"/>
      <w:r w:rsidRPr="00F74664">
        <w:rPr>
          <w:rFonts w:ascii="Times New Roman" w:hAnsi="Times New Roman" w:cs="Times New Roman"/>
          <w:lang w:val="en-US"/>
        </w:rPr>
        <w:t xml:space="preserve"> </w:t>
      </w:r>
      <w:proofErr w:type="gramStart"/>
      <w:r w:rsidRPr="00F74664">
        <w:rPr>
          <w:rFonts w:ascii="Times New Roman" w:hAnsi="Times New Roman" w:cs="Times New Roman"/>
          <w:i/>
          <w:lang w:val="en-US"/>
        </w:rPr>
        <w:t>The Qualitative Report, 8</w:t>
      </w:r>
      <w:r w:rsidRPr="00F74664">
        <w:rPr>
          <w:rFonts w:ascii="Times New Roman" w:hAnsi="Times New Roman" w:cs="Times New Roman"/>
          <w:lang w:val="en-US"/>
        </w:rPr>
        <w:t>(4), 597-607.</w:t>
      </w:r>
      <w:proofErr w:type="gramEnd"/>
    </w:p>
    <w:p w14:paraId="5F415870" w14:textId="77777777" w:rsidR="00431A0A" w:rsidRPr="00F74664" w:rsidRDefault="00431A0A" w:rsidP="00AA2871">
      <w:pPr>
        <w:spacing w:line="480" w:lineRule="auto"/>
        <w:ind w:left="709" w:hanging="709"/>
        <w:rPr>
          <w:rFonts w:ascii="Times New Roman" w:hAnsi="Times New Roman" w:cs="Times New Roman"/>
          <w:lang w:val="en-US"/>
        </w:rPr>
      </w:pPr>
      <w:proofErr w:type="spellStart"/>
      <w:r w:rsidRPr="00F74664">
        <w:rPr>
          <w:rFonts w:ascii="Times New Roman" w:hAnsi="Times New Roman" w:cs="Times New Roman"/>
          <w:lang w:val="en-US"/>
        </w:rPr>
        <w:t>Goldthorpe</w:t>
      </w:r>
      <w:proofErr w:type="spellEnd"/>
      <w:r w:rsidRPr="00F74664">
        <w:rPr>
          <w:rFonts w:ascii="Times New Roman" w:hAnsi="Times New Roman" w:cs="Times New Roman"/>
          <w:lang w:val="en-US"/>
        </w:rPr>
        <w:t xml:space="preserve">, </w:t>
      </w:r>
      <w:r w:rsidR="00AA2871" w:rsidRPr="00F74664">
        <w:rPr>
          <w:rFonts w:ascii="Times New Roman" w:hAnsi="Times New Roman" w:cs="Times New Roman"/>
          <w:lang w:val="en-US"/>
        </w:rPr>
        <w:t>J. H. (</w:t>
      </w:r>
      <w:r w:rsidRPr="00F74664">
        <w:rPr>
          <w:rFonts w:ascii="Times New Roman" w:hAnsi="Times New Roman" w:cs="Times New Roman"/>
          <w:lang w:val="en-US"/>
        </w:rPr>
        <w:t>2000</w:t>
      </w:r>
      <w:r w:rsidR="00AA2871" w:rsidRPr="00F74664">
        <w:rPr>
          <w:rFonts w:ascii="Times New Roman" w:hAnsi="Times New Roman" w:cs="Times New Roman"/>
          <w:lang w:val="en-US"/>
        </w:rPr>
        <w:t xml:space="preserve">). </w:t>
      </w:r>
      <w:r w:rsidR="00AA2871" w:rsidRPr="00F74664">
        <w:rPr>
          <w:rFonts w:ascii="Times New Roman" w:hAnsi="Times New Roman" w:cs="Times New Roman"/>
          <w:i/>
          <w:lang w:val="en-US"/>
        </w:rPr>
        <w:t>On Sociology: Numbers, Narratives, and the Integration of Research and Theory</w:t>
      </w:r>
      <w:r w:rsidR="00AA2871" w:rsidRPr="00F74664">
        <w:rPr>
          <w:rFonts w:ascii="Times New Roman" w:hAnsi="Times New Roman" w:cs="Times New Roman"/>
          <w:lang w:val="en-US"/>
        </w:rPr>
        <w:t>. Oxford, UK: Oxford University Press.</w:t>
      </w:r>
    </w:p>
    <w:p w14:paraId="1002EBDB" w14:textId="5B1EDD11" w:rsidR="009C121C" w:rsidRPr="00F74664" w:rsidRDefault="009C121C" w:rsidP="00AA2871">
      <w:pPr>
        <w:spacing w:line="480" w:lineRule="auto"/>
        <w:ind w:left="709" w:hanging="709"/>
        <w:rPr>
          <w:rFonts w:ascii="Times New Roman" w:hAnsi="Times New Roman" w:cs="Times New Roman"/>
          <w:lang w:val="en-US"/>
        </w:rPr>
      </w:pPr>
      <w:proofErr w:type="spellStart"/>
      <w:proofErr w:type="gramStart"/>
      <w:r w:rsidRPr="00F74664">
        <w:rPr>
          <w:rFonts w:ascii="Times New Roman" w:hAnsi="Times New Roman" w:cs="Times New Roman"/>
          <w:lang w:val="en-US"/>
        </w:rPr>
        <w:t>Gomm</w:t>
      </w:r>
      <w:proofErr w:type="spellEnd"/>
      <w:r w:rsidRPr="00F74664">
        <w:rPr>
          <w:rFonts w:ascii="Times New Roman" w:hAnsi="Times New Roman" w:cs="Times New Roman"/>
          <w:lang w:val="en-US"/>
        </w:rPr>
        <w:t xml:space="preserve">, M., </w:t>
      </w:r>
      <w:proofErr w:type="spellStart"/>
      <w:r w:rsidRPr="00F74664">
        <w:rPr>
          <w:rFonts w:ascii="Times New Roman" w:hAnsi="Times New Roman" w:cs="Times New Roman"/>
          <w:lang w:val="en-US"/>
        </w:rPr>
        <w:t>Hammersley</w:t>
      </w:r>
      <w:proofErr w:type="spellEnd"/>
      <w:r w:rsidRPr="00F74664">
        <w:rPr>
          <w:rFonts w:ascii="Times New Roman" w:hAnsi="Times New Roman" w:cs="Times New Roman"/>
          <w:lang w:val="en-US"/>
        </w:rPr>
        <w:t>, M., &amp; Foster, P. (2000).</w:t>
      </w:r>
      <w:proofErr w:type="gramEnd"/>
      <w:r w:rsidRPr="00F74664">
        <w:rPr>
          <w:rFonts w:ascii="Times New Roman" w:hAnsi="Times New Roman" w:cs="Times New Roman"/>
          <w:lang w:val="en-US"/>
        </w:rPr>
        <w:t xml:space="preserve"> </w:t>
      </w:r>
      <w:proofErr w:type="gramStart"/>
      <w:r w:rsidRPr="00F74664">
        <w:rPr>
          <w:rFonts w:ascii="Times New Roman" w:hAnsi="Times New Roman" w:cs="Times New Roman"/>
          <w:i/>
          <w:lang w:val="en-US"/>
        </w:rPr>
        <w:t>Case Study Method</w:t>
      </w:r>
      <w:r w:rsidRPr="00F74664">
        <w:rPr>
          <w:rFonts w:ascii="Times New Roman" w:hAnsi="Times New Roman" w:cs="Times New Roman"/>
          <w:lang w:val="en-US"/>
        </w:rPr>
        <w:t>.</w:t>
      </w:r>
      <w:proofErr w:type="gramEnd"/>
      <w:r w:rsidRPr="00F74664">
        <w:rPr>
          <w:rFonts w:ascii="Times New Roman" w:hAnsi="Times New Roman" w:cs="Times New Roman"/>
          <w:lang w:val="en-US"/>
        </w:rPr>
        <w:t xml:space="preserve"> London: Sage.</w:t>
      </w:r>
    </w:p>
    <w:p w14:paraId="5CCBF580" w14:textId="57EDDB04" w:rsidR="008605E7" w:rsidRPr="00F74664" w:rsidRDefault="008605E7" w:rsidP="00AA2871">
      <w:pPr>
        <w:spacing w:line="480" w:lineRule="auto"/>
        <w:ind w:left="709" w:hanging="709"/>
        <w:rPr>
          <w:rFonts w:ascii="Times New Roman" w:hAnsi="Times New Roman"/>
          <w:lang w:val="en-US"/>
        </w:rPr>
      </w:pPr>
      <w:r w:rsidRPr="00F74664">
        <w:rPr>
          <w:rFonts w:ascii="Times New Roman" w:hAnsi="Times New Roman"/>
          <w:lang w:val="en-US"/>
        </w:rPr>
        <w:t xml:space="preserve">Gonzalez, R. A. (2008). Coordination and its ICT support in crisis response: confronting the information-processing view of coordination with a case study. </w:t>
      </w:r>
      <w:proofErr w:type="gramStart"/>
      <w:r w:rsidRPr="00F74664">
        <w:rPr>
          <w:rFonts w:ascii="Times New Roman" w:hAnsi="Times New Roman"/>
          <w:i/>
          <w:lang w:val="en-US"/>
        </w:rPr>
        <w:t>Proceedings of the 41</w:t>
      </w:r>
      <w:r w:rsidRPr="00F74664">
        <w:rPr>
          <w:rFonts w:ascii="Times New Roman" w:hAnsi="Times New Roman"/>
          <w:i/>
          <w:vertAlign w:val="superscript"/>
          <w:lang w:val="en-US"/>
        </w:rPr>
        <w:t>st</w:t>
      </w:r>
      <w:r w:rsidRPr="00F74664">
        <w:rPr>
          <w:rFonts w:ascii="Times New Roman" w:hAnsi="Times New Roman"/>
          <w:i/>
          <w:lang w:val="en-US"/>
        </w:rPr>
        <w:t xml:space="preserve"> Hawaii International Conference on System Sciences,</w:t>
      </w:r>
      <w:r w:rsidRPr="00F74664">
        <w:rPr>
          <w:rFonts w:ascii="Times New Roman" w:hAnsi="Times New Roman"/>
          <w:lang w:val="en-US"/>
        </w:rPr>
        <w:t xml:space="preserve"> 1-10.</w:t>
      </w:r>
      <w:proofErr w:type="gramEnd"/>
    </w:p>
    <w:p w14:paraId="39901C41" w14:textId="77777777" w:rsidR="00B74F20" w:rsidRPr="00F74664" w:rsidRDefault="00B74F20" w:rsidP="00B74F20">
      <w:pPr>
        <w:spacing w:line="480" w:lineRule="auto"/>
        <w:ind w:left="709" w:hanging="709"/>
        <w:rPr>
          <w:rFonts w:ascii="Times New Roman" w:hAnsi="Times New Roman"/>
          <w:lang w:val="en-US"/>
        </w:rPr>
      </w:pPr>
      <w:proofErr w:type="spellStart"/>
      <w:r w:rsidRPr="00F74664">
        <w:rPr>
          <w:rFonts w:ascii="Times New Roman" w:hAnsi="Times New Roman" w:cs="Times New Roman"/>
          <w:lang w:val="en-US"/>
        </w:rPr>
        <w:t>Hambrick</w:t>
      </w:r>
      <w:proofErr w:type="spellEnd"/>
      <w:r w:rsidRPr="00F74664">
        <w:rPr>
          <w:rFonts w:ascii="Times New Roman" w:hAnsi="Times New Roman" w:cs="Times New Roman"/>
          <w:lang w:val="en-US"/>
        </w:rPr>
        <w:t xml:space="preserve">, D. C. (2007). The field of management’s devoting to theory: too much of a good thing? </w:t>
      </w:r>
      <w:proofErr w:type="gramStart"/>
      <w:r w:rsidRPr="00F74664">
        <w:rPr>
          <w:rFonts w:ascii="Times New Roman" w:hAnsi="Times New Roman" w:cs="Times New Roman"/>
          <w:i/>
          <w:lang w:val="en-US"/>
        </w:rPr>
        <w:t>Academy of Management Journal, 50</w:t>
      </w:r>
      <w:r w:rsidRPr="00F74664">
        <w:rPr>
          <w:rFonts w:ascii="Times New Roman" w:hAnsi="Times New Roman" w:cs="Times New Roman"/>
          <w:lang w:val="en-US"/>
        </w:rPr>
        <w:t>(6), 1346-1352.</w:t>
      </w:r>
      <w:proofErr w:type="gramEnd"/>
    </w:p>
    <w:p w14:paraId="68EAAEC1" w14:textId="6898C7DF" w:rsidR="00431A0A" w:rsidRPr="00F74664" w:rsidRDefault="00431A0A" w:rsidP="00B74F20">
      <w:pPr>
        <w:spacing w:line="480" w:lineRule="auto"/>
        <w:ind w:left="709" w:hanging="709"/>
        <w:rPr>
          <w:rFonts w:ascii="Times New Roman" w:hAnsi="Times New Roman"/>
          <w:lang w:val="en-US"/>
        </w:rPr>
      </w:pPr>
      <w:r w:rsidRPr="00F74664">
        <w:rPr>
          <w:rFonts w:ascii="Times New Roman" w:hAnsi="Times New Roman" w:cs="Times New Roman"/>
          <w:lang w:val="en-US"/>
        </w:rPr>
        <w:t xml:space="preserve">Healey, M. P., </w:t>
      </w:r>
      <w:proofErr w:type="spellStart"/>
      <w:r w:rsidRPr="00F74664">
        <w:rPr>
          <w:rFonts w:ascii="Times New Roman" w:hAnsi="Times New Roman" w:cs="Times New Roman"/>
          <w:lang w:val="en-US"/>
        </w:rPr>
        <w:t>Hodgkinson</w:t>
      </w:r>
      <w:proofErr w:type="spellEnd"/>
      <w:r w:rsidRPr="00F74664">
        <w:rPr>
          <w:rFonts w:ascii="Times New Roman" w:hAnsi="Times New Roman" w:cs="Times New Roman"/>
          <w:lang w:val="en-US"/>
        </w:rPr>
        <w:t xml:space="preserve">, G. P., &amp; </w:t>
      </w:r>
      <w:proofErr w:type="spellStart"/>
      <w:r w:rsidRPr="00F74664">
        <w:rPr>
          <w:rFonts w:ascii="Times New Roman" w:hAnsi="Times New Roman" w:cs="Times New Roman"/>
          <w:lang w:val="en-US"/>
        </w:rPr>
        <w:t>Teo</w:t>
      </w:r>
      <w:proofErr w:type="spellEnd"/>
      <w:r w:rsidRPr="00F74664">
        <w:rPr>
          <w:rFonts w:ascii="Times New Roman" w:hAnsi="Times New Roman" w:cs="Times New Roman"/>
          <w:lang w:val="en-US"/>
        </w:rPr>
        <w:t xml:space="preserve">, S. (2009). Responding effectively to Civil Emergencies: The Role of </w:t>
      </w:r>
      <w:proofErr w:type="spellStart"/>
      <w:r w:rsidRPr="00F74664">
        <w:rPr>
          <w:rFonts w:ascii="Times New Roman" w:hAnsi="Times New Roman" w:cs="Times New Roman"/>
          <w:lang w:val="en-US"/>
        </w:rPr>
        <w:t>Transactive</w:t>
      </w:r>
      <w:proofErr w:type="spellEnd"/>
      <w:r w:rsidRPr="00F74664">
        <w:rPr>
          <w:rFonts w:ascii="Times New Roman" w:hAnsi="Times New Roman" w:cs="Times New Roman"/>
          <w:lang w:val="en-US"/>
        </w:rPr>
        <w:t xml:space="preserve"> Memory in the Performance of </w:t>
      </w:r>
      <w:proofErr w:type="spellStart"/>
      <w:r w:rsidRPr="00F74664">
        <w:rPr>
          <w:rFonts w:ascii="Times New Roman" w:hAnsi="Times New Roman" w:cs="Times New Roman"/>
          <w:lang w:val="en-US"/>
        </w:rPr>
        <w:t>Multiteam</w:t>
      </w:r>
      <w:proofErr w:type="spellEnd"/>
      <w:r w:rsidRPr="00F74664">
        <w:rPr>
          <w:rFonts w:ascii="Times New Roman" w:hAnsi="Times New Roman" w:cs="Times New Roman"/>
          <w:lang w:val="en-US"/>
        </w:rPr>
        <w:t xml:space="preserve"> Systems. </w:t>
      </w:r>
      <w:proofErr w:type="gramStart"/>
      <w:r w:rsidRPr="00F74664">
        <w:rPr>
          <w:rFonts w:ascii="Times New Roman" w:hAnsi="Times New Roman" w:cs="Times New Roman"/>
          <w:i/>
          <w:lang w:val="en-US"/>
        </w:rPr>
        <w:t>Proceedings of NDM9, the 9th International Conference on Naturalistic Decision Making</w:t>
      </w:r>
      <w:r w:rsidRPr="00F74664">
        <w:rPr>
          <w:rFonts w:ascii="Times New Roman" w:hAnsi="Times New Roman" w:cs="Times New Roman"/>
          <w:lang w:val="en-US"/>
        </w:rPr>
        <w:t>.</w:t>
      </w:r>
      <w:proofErr w:type="gramEnd"/>
      <w:r w:rsidRPr="00F74664">
        <w:rPr>
          <w:rFonts w:ascii="Times New Roman" w:hAnsi="Times New Roman" w:cs="Times New Roman"/>
          <w:lang w:val="en-US"/>
        </w:rPr>
        <w:t xml:space="preserve"> London, UK.</w:t>
      </w:r>
    </w:p>
    <w:p w14:paraId="79FE35D3" w14:textId="7C46CC1A" w:rsidR="009C5137" w:rsidRPr="00F74664" w:rsidRDefault="009C5137" w:rsidP="009C5137">
      <w:pPr>
        <w:spacing w:line="480" w:lineRule="auto"/>
        <w:ind w:left="709" w:hanging="709"/>
        <w:rPr>
          <w:rFonts w:ascii="Times New Roman" w:hAnsi="Times New Roman" w:cs="Times New Roman"/>
          <w:lang w:val="en-US"/>
        </w:rPr>
      </w:pPr>
      <w:r w:rsidRPr="00F74664">
        <w:rPr>
          <w:rFonts w:ascii="Times New Roman" w:hAnsi="Times New Roman" w:cs="Times New Roman"/>
          <w:color w:val="000000"/>
          <w:lang w:val="en-US"/>
        </w:rPr>
        <w:t>Home Office. (2018)</w:t>
      </w:r>
      <w:proofErr w:type="gramStart"/>
      <w:r w:rsidRPr="00F74664">
        <w:rPr>
          <w:rFonts w:ascii="Times New Roman" w:hAnsi="Times New Roman" w:cs="Times New Roman"/>
          <w:color w:val="000000"/>
          <w:lang w:val="en-US"/>
        </w:rPr>
        <w:t>. Critical Incident Management (Version 12).</w:t>
      </w:r>
      <w:proofErr w:type="gramEnd"/>
      <w:r w:rsidRPr="00F74664">
        <w:rPr>
          <w:rFonts w:ascii="Times New Roman" w:hAnsi="Times New Roman" w:cs="Times New Roman"/>
          <w:color w:val="000000"/>
          <w:lang w:val="en-US"/>
        </w:rPr>
        <w:t xml:space="preserve"> Retrieved</w:t>
      </w:r>
      <w:r w:rsidRPr="00F74664">
        <w:rPr>
          <w:rFonts w:ascii="Times New Roman" w:hAnsi="Times New Roman" w:cs="Times New Roman"/>
          <w:lang w:val="en-US"/>
        </w:rPr>
        <w:t xml:space="preserve">: </w:t>
      </w:r>
      <w:hyperlink r:id="rId9" w:history="1">
        <w:r w:rsidRPr="00F74664">
          <w:rPr>
            <w:rStyle w:val="Hyperlink"/>
            <w:rFonts w:ascii="Times New Roman" w:hAnsi="Times New Roman" w:cs="Times New Roman"/>
            <w:color w:val="auto"/>
            <w:u w:val="none"/>
            <w:lang w:val="en-US"/>
          </w:rPr>
          <w:t>https://assets.publishing.service.gov.uk/government/uploads/</w:t>
        </w:r>
      </w:hyperlink>
      <w:r w:rsidRPr="00F74664">
        <w:rPr>
          <w:rFonts w:ascii="Times New Roman" w:hAnsi="Times New Roman" w:cs="Times New Roman"/>
          <w:lang w:val="en-US"/>
        </w:rPr>
        <w:t>system/ uploads/attachment_data/file/736743/critical-incident-management-v12.0ext.pdf.</w:t>
      </w:r>
    </w:p>
    <w:p w14:paraId="261A3A5A" w14:textId="77777777" w:rsidR="00431A0A" w:rsidRPr="00F74664" w:rsidRDefault="00431A0A" w:rsidP="00431A0A">
      <w:pPr>
        <w:spacing w:line="480" w:lineRule="auto"/>
        <w:ind w:left="709" w:hanging="709"/>
        <w:rPr>
          <w:rFonts w:ascii="Times New Roman" w:hAnsi="Times New Roman" w:cs="Times New Roman"/>
          <w:lang w:val="en-US"/>
        </w:rPr>
      </w:pPr>
      <w:proofErr w:type="spellStart"/>
      <w:r w:rsidRPr="00F74664">
        <w:rPr>
          <w:rFonts w:ascii="Times New Roman" w:hAnsi="Times New Roman" w:cs="Times New Roman"/>
          <w:lang w:val="en-US"/>
        </w:rPr>
        <w:t>Issenberg</w:t>
      </w:r>
      <w:proofErr w:type="spellEnd"/>
      <w:r w:rsidRPr="00F74664">
        <w:rPr>
          <w:rFonts w:ascii="Times New Roman" w:hAnsi="Times New Roman" w:cs="Times New Roman"/>
          <w:lang w:val="en-US"/>
        </w:rPr>
        <w:t xml:space="preserve">, S. B., &amp; </w:t>
      </w:r>
      <w:proofErr w:type="spellStart"/>
      <w:r w:rsidRPr="00F74664">
        <w:rPr>
          <w:rFonts w:ascii="Times New Roman" w:hAnsi="Times New Roman" w:cs="Times New Roman"/>
          <w:lang w:val="en-US"/>
        </w:rPr>
        <w:t>Scalese</w:t>
      </w:r>
      <w:proofErr w:type="spellEnd"/>
      <w:r w:rsidRPr="00F74664">
        <w:rPr>
          <w:rFonts w:ascii="Times New Roman" w:hAnsi="Times New Roman" w:cs="Times New Roman"/>
          <w:lang w:val="en-US"/>
        </w:rPr>
        <w:t xml:space="preserve">, R. J. (2008). </w:t>
      </w:r>
      <w:proofErr w:type="gramStart"/>
      <w:r w:rsidRPr="00F74664">
        <w:rPr>
          <w:rFonts w:ascii="Times New Roman" w:hAnsi="Times New Roman" w:cs="Times New Roman"/>
          <w:lang w:val="en-US"/>
        </w:rPr>
        <w:t>Simulation in health care education.</w:t>
      </w:r>
      <w:proofErr w:type="gramEnd"/>
      <w:r w:rsidRPr="00F74664">
        <w:rPr>
          <w:rFonts w:ascii="Times New Roman" w:hAnsi="Times New Roman" w:cs="Times New Roman"/>
          <w:lang w:val="en-US"/>
        </w:rPr>
        <w:t xml:space="preserve"> </w:t>
      </w:r>
      <w:proofErr w:type="gramStart"/>
      <w:r w:rsidRPr="00F74664">
        <w:rPr>
          <w:rFonts w:ascii="Times New Roman" w:hAnsi="Times New Roman" w:cs="Times New Roman"/>
          <w:i/>
          <w:lang w:val="en-US"/>
        </w:rPr>
        <w:t>Perspectives in Biology &amp; Medicine, 51</w:t>
      </w:r>
      <w:r w:rsidRPr="00F74664">
        <w:rPr>
          <w:rFonts w:ascii="Times New Roman" w:hAnsi="Times New Roman" w:cs="Times New Roman"/>
          <w:lang w:val="en-US"/>
        </w:rPr>
        <w:t>(1), 31-46.</w:t>
      </w:r>
      <w:proofErr w:type="gramEnd"/>
    </w:p>
    <w:p w14:paraId="573D4EFC" w14:textId="4FA55949" w:rsidR="00431A0A" w:rsidRPr="00F74664" w:rsidRDefault="00431A0A" w:rsidP="00431A0A">
      <w:pPr>
        <w:pStyle w:val="NormalWeb"/>
        <w:spacing w:before="0" w:beforeAutospacing="0" w:after="0" w:afterAutospacing="0" w:line="480" w:lineRule="auto"/>
        <w:ind w:left="720" w:hanging="720"/>
        <w:rPr>
          <w:rStyle w:val="Hyperlink"/>
          <w:rFonts w:ascii="Times New Roman" w:hAnsi="Times New Roman"/>
          <w:color w:val="auto"/>
          <w:sz w:val="24"/>
          <w:szCs w:val="24"/>
          <w:u w:val="none"/>
          <w:lang w:val="en-US"/>
        </w:rPr>
      </w:pPr>
      <w:proofErr w:type="spellStart"/>
      <w:r w:rsidRPr="00F74664">
        <w:rPr>
          <w:rFonts w:ascii="Times New Roman" w:hAnsi="Times New Roman"/>
          <w:sz w:val="24"/>
          <w:szCs w:val="24"/>
          <w:lang w:val="en-US"/>
        </w:rPr>
        <w:t>Joppe</w:t>
      </w:r>
      <w:proofErr w:type="spellEnd"/>
      <w:r w:rsidRPr="00F74664">
        <w:rPr>
          <w:rFonts w:ascii="Times New Roman" w:hAnsi="Times New Roman"/>
          <w:sz w:val="24"/>
          <w:szCs w:val="24"/>
          <w:lang w:val="en-US"/>
        </w:rPr>
        <w:t xml:space="preserve">, M. (2000). </w:t>
      </w:r>
      <w:proofErr w:type="gramStart"/>
      <w:r w:rsidRPr="00F74664">
        <w:rPr>
          <w:rFonts w:ascii="Times New Roman" w:hAnsi="Times New Roman"/>
          <w:i/>
          <w:sz w:val="24"/>
          <w:szCs w:val="24"/>
          <w:lang w:val="en-US"/>
        </w:rPr>
        <w:t>The Research Process</w:t>
      </w:r>
      <w:r w:rsidRPr="00F74664">
        <w:rPr>
          <w:rFonts w:ascii="Times New Roman" w:hAnsi="Times New Roman"/>
          <w:sz w:val="24"/>
          <w:szCs w:val="24"/>
          <w:lang w:val="en-US"/>
        </w:rPr>
        <w:t>.</w:t>
      </w:r>
      <w:proofErr w:type="gramEnd"/>
      <w:r w:rsidRPr="00F74664">
        <w:rPr>
          <w:rFonts w:ascii="Times New Roman" w:hAnsi="Times New Roman"/>
          <w:sz w:val="24"/>
          <w:szCs w:val="24"/>
          <w:lang w:val="en-US"/>
        </w:rPr>
        <w:t xml:space="preserve"> Retrieved</w:t>
      </w:r>
      <w:r w:rsidR="009C5137" w:rsidRPr="00F74664">
        <w:rPr>
          <w:rFonts w:ascii="Times New Roman" w:hAnsi="Times New Roman"/>
          <w:sz w:val="24"/>
          <w:szCs w:val="24"/>
          <w:lang w:val="en-US"/>
        </w:rPr>
        <w:t xml:space="preserve">: </w:t>
      </w:r>
      <w:hyperlink r:id="rId10" w:history="1">
        <w:r w:rsidR="009C5137" w:rsidRPr="00F74664">
          <w:rPr>
            <w:rStyle w:val="Hyperlink"/>
            <w:rFonts w:ascii="Times New Roman" w:hAnsi="Times New Roman"/>
            <w:color w:val="auto"/>
            <w:sz w:val="24"/>
            <w:szCs w:val="24"/>
            <w:u w:val="none"/>
            <w:lang w:val="en-US"/>
          </w:rPr>
          <w:t>http://www.ryerson.ca/~mjoppe /rp.htm</w:t>
        </w:r>
      </w:hyperlink>
    </w:p>
    <w:p w14:paraId="4838A32F" w14:textId="2D65DC63" w:rsidR="00B74F20" w:rsidRPr="00F74664" w:rsidRDefault="00B74F20" w:rsidP="00431A0A">
      <w:pPr>
        <w:pStyle w:val="NormalWeb"/>
        <w:spacing w:before="0" w:beforeAutospacing="0" w:after="0" w:afterAutospacing="0" w:line="480" w:lineRule="auto"/>
        <w:ind w:left="720" w:hanging="720"/>
        <w:rPr>
          <w:rFonts w:ascii="Times New Roman" w:hAnsi="Times New Roman"/>
          <w:sz w:val="24"/>
          <w:szCs w:val="24"/>
          <w:lang w:val="en-US"/>
        </w:rPr>
      </w:pPr>
      <w:proofErr w:type="spellStart"/>
      <w:r w:rsidRPr="00F74664">
        <w:rPr>
          <w:rFonts w:ascii="Times New Roman" w:hAnsi="Times New Roman"/>
          <w:sz w:val="24"/>
          <w:szCs w:val="24"/>
          <w:lang w:val="en-US"/>
        </w:rPr>
        <w:t>Kerslake</w:t>
      </w:r>
      <w:proofErr w:type="spellEnd"/>
      <w:r w:rsidRPr="00F74664">
        <w:rPr>
          <w:rFonts w:ascii="Times New Roman" w:hAnsi="Times New Roman"/>
          <w:sz w:val="24"/>
          <w:szCs w:val="24"/>
          <w:lang w:val="en-US"/>
        </w:rPr>
        <w:t xml:space="preserve">, R. W. (2018). </w:t>
      </w:r>
      <w:r w:rsidRPr="00F74664">
        <w:rPr>
          <w:rFonts w:ascii="Times New Roman" w:hAnsi="Times New Roman"/>
          <w:i/>
          <w:sz w:val="24"/>
          <w:szCs w:val="24"/>
          <w:lang w:val="en-US"/>
        </w:rPr>
        <w:t xml:space="preserve">The </w:t>
      </w:r>
      <w:proofErr w:type="spellStart"/>
      <w:r w:rsidRPr="00F74664">
        <w:rPr>
          <w:rFonts w:ascii="Times New Roman" w:hAnsi="Times New Roman"/>
          <w:i/>
          <w:sz w:val="24"/>
          <w:szCs w:val="24"/>
          <w:lang w:val="en-US"/>
        </w:rPr>
        <w:t>Kerslake</w:t>
      </w:r>
      <w:proofErr w:type="spellEnd"/>
      <w:r w:rsidRPr="00F74664">
        <w:rPr>
          <w:rFonts w:ascii="Times New Roman" w:hAnsi="Times New Roman"/>
          <w:i/>
          <w:sz w:val="24"/>
          <w:szCs w:val="24"/>
          <w:lang w:val="en-US"/>
        </w:rPr>
        <w:t xml:space="preserve"> Report: An independent review into the preparedness for, and emergency response to, the Manchester Arena attack on </w:t>
      </w:r>
      <w:r w:rsidRPr="00F74664">
        <w:rPr>
          <w:rFonts w:ascii="Times New Roman" w:hAnsi="Times New Roman"/>
          <w:i/>
          <w:sz w:val="24"/>
          <w:szCs w:val="24"/>
          <w:lang w:val="en-US"/>
        </w:rPr>
        <w:lastRenderedPageBreak/>
        <w:t>22</w:t>
      </w:r>
      <w:r w:rsidRPr="00F74664">
        <w:rPr>
          <w:rFonts w:ascii="Times New Roman" w:hAnsi="Times New Roman"/>
          <w:i/>
          <w:sz w:val="24"/>
          <w:szCs w:val="24"/>
          <w:vertAlign w:val="superscript"/>
          <w:lang w:val="en-US"/>
        </w:rPr>
        <w:t>nd</w:t>
      </w:r>
      <w:r w:rsidRPr="00F74664">
        <w:rPr>
          <w:rFonts w:ascii="Times New Roman" w:hAnsi="Times New Roman"/>
          <w:i/>
          <w:sz w:val="24"/>
          <w:szCs w:val="24"/>
          <w:lang w:val="en-US"/>
        </w:rPr>
        <w:t xml:space="preserve"> May 2017</w:t>
      </w:r>
      <w:r w:rsidRPr="00F74664">
        <w:rPr>
          <w:rFonts w:ascii="Times New Roman" w:hAnsi="Times New Roman"/>
          <w:sz w:val="24"/>
          <w:szCs w:val="24"/>
          <w:lang w:val="en-US"/>
        </w:rPr>
        <w:t>. Retrieved 7</w:t>
      </w:r>
      <w:r w:rsidRPr="00F74664">
        <w:rPr>
          <w:rFonts w:ascii="Times New Roman" w:hAnsi="Times New Roman"/>
          <w:sz w:val="24"/>
          <w:szCs w:val="24"/>
          <w:vertAlign w:val="superscript"/>
          <w:lang w:val="en-US"/>
        </w:rPr>
        <w:t>th</w:t>
      </w:r>
      <w:r w:rsidRPr="00F74664">
        <w:rPr>
          <w:rFonts w:ascii="Times New Roman" w:hAnsi="Times New Roman"/>
          <w:sz w:val="24"/>
          <w:szCs w:val="24"/>
          <w:lang w:val="en-US"/>
        </w:rPr>
        <w:t xml:space="preserve"> March 2019 from </w:t>
      </w:r>
      <w:hyperlink r:id="rId11" w:history="1">
        <w:r w:rsidRPr="00F74664">
          <w:rPr>
            <w:rStyle w:val="Hyperlink"/>
            <w:rFonts w:ascii="Times New Roman" w:hAnsi="Times New Roman"/>
            <w:sz w:val="24"/>
            <w:szCs w:val="24"/>
            <w:lang w:val="en-US"/>
          </w:rPr>
          <w:t>https://www.kerslakearenareview.co.uk/media/1022/kerslake_arena_review_printed_final.pdf</w:t>
        </w:r>
      </w:hyperlink>
    </w:p>
    <w:p w14:paraId="37D71B55" w14:textId="286B0D7B" w:rsidR="008605E7" w:rsidRPr="00F74664" w:rsidRDefault="008605E7" w:rsidP="00431A0A">
      <w:pPr>
        <w:pStyle w:val="NormalWeb"/>
        <w:spacing w:before="0" w:beforeAutospacing="0" w:after="0" w:afterAutospacing="0" w:line="480" w:lineRule="auto"/>
        <w:ind w:left="720" w:hanging="720"/>
        <w:rPr>
          <w:rFonts w:ascii="Times New Roman" w:hAnsi="Times New Roman"/>
          <w:sz w:val="24"/>
          <w:szCs w:val="24"/>
          <w:lang w:val="en-US"/>
        </w:rPr>
      </w:pPr>
      <w:proofErr w:type="gramStart"/>
      <w:r w:rsidRPr="00F74664">
        <w:rPr>
          <w:rFonts w:ascii="Times New Roman" w:hAnsi="Times New Roman"/>
          <w:sz w:val="24"/>
          <w:szCs w:val="24"/>
          <w:lang w:val="en-US"/>
        </w:rPr>
        <w:t xml:space="preserve">Kessler, D. O., Cheng, A., &amp; </w:t>
      </w:r>
      <w:proofErr w:type="spellStart"/>
      <w:r w:rsidRPr="00F74664">
        <w:rPr>
          <w:rFonts w:ascii="Times New Roman" w:hAnsi="Times New Roman"/>
          <w:sz w:val="24"/>
          <w:szCs w:val="24"/>
          <w:lang w:val="en-US"/>
        </w:rPr>
        <w:t>Mullan</w:t>
      </w:r>
      <w:proofErr w:type="spellEnd"/>
      <w:r w:rsidRPr="00F74664">
        <w:rPr>
          <w:rFonts w:ascii="Times New Roman" w:hAnsi="Times New Roman"/>
          <w:sz w:val="24"/>
          <w:szCs w:val="24"/>
          <w:lang w:val="en-US"/>
        </w:rPr>
        <w:t>, P. C. (2015).</w:t>
      </w:r>
      <w:proofErr w:type="gramEnd"/>
      <w:r w:rsidRPr="00F74664">
        <w:rPr>
          <w:rFonts w:ascii="Times New Roman" w:hAnsi="Times New Roman"/>
          <w:sz w:val="24"/>
          <w:szCs w:val="24"/>
          <w:lang w:val="en-US"/>
        </w:rPr>
        <w:t xml:space="preserve"> Debriefing in the Emergency Department After Clinical Events: A Practical Guide. </w:t>
      </w:r>
      <w:proofErr w:type="gramStart"/>
      <w:r w:rsidR="009C5137" w:rsidRPr="00F74664">
        <w:rPr>
          <w:rFonts w:ascii="Times New Roman" w:hAnsi="Times New Roman"/>
          <w:i/>
          <w:sz w:val="24"/>
          <w:szCs w:val="24"/>
          <w:lang w:val="en-US"/>
        </w:rPr>
        <w:t>Annals of E</w:t>
      </w:r>
      <w:r w:rsidRPr="00F74664">
        <w:rPr>
          <w:rFonts w:ascii="Times New Roman" w:hAnsi="Times New Roman"/>
          <w:i/>
          <w:sz w:val="24"/>
          <w:szCs w:val="24"/>
          <w:lang w:val="en-US"/>
        </w:rPr>
        <w:t xml:space="preserve">mergency </w:t>
      </w:r>
      <w:r w:rsidR="009C5137" w:rsidRPr="00F74664">
        <w:rPr>
          <w:rFonts w:ascii="Times New Roman" w:hAnsi="Times New Roman"/>
          <w:i/>
          <w:sz w:val="24"/>
          <w:szCs w:val="24"/>
          <w:lang w:val="en-US"/>
        </w:rPr>
        <w:t>M</w:t>
      </w:r>
      <w:r w:rsidRPr="00F74664">
        <w:rPr>
          <w:rFonts w:ascii="Times New Roman" w:hAnsi="Times New Roman"/>
          <w:i/>
          <w:sz w:val="24"/>
          <w:szCs w:val="24"/>
          <w:lang w:val="en-US"/>
        </w:rPr>
        <w:t>edicine</w:t>
      </w:r>
      <w:r w:rsidR="009C5137" w:rsidRPr="00F74664">
        <w:rPr>
          <w:rFonts w:ascii="Times New Roman" w:hAnsi="Times New Roman"/>
          <w:i/>
          <w:sz w:val="24"/>
          <w:szCs w:val="24"/>
          <w:lang w:val="en-US"/>
        </w:rPr>
        <w:t xml:space="preserve">, </w:t>
      </w:r>
      <w:r w:rsidRPr="00F74664">
        <w:rPr>
          <w:rFonts w:ascii="Times New Roman" w:hAnsi="Times New Roman"/>
          <w:i/>
          <w:iCs/>
          <w:sz w:val="24"/>
          <w:szCs w:val="24"/>
          <w:lang w:val="en-US"/>
        </w:rPr>
        <w:t>65</w:t>
      </w:r>
      <w:r w:rsidRPr="00F74664">
        <w:rPr>
          <w:rFonts w:ascii="Times New Roman" w:hAnsi="Times New Roman"/>
          <w:sz w:val="24"/>
          <w:szCs w:val="24"/>
          <w:lang w:val="en-US"/>
        </w:rPr>
        <w:t>(6), 690-698.</w:t>
      </w:r>
      <w:proofErr w:type="gramEnd"/>
    </w:p>
    <w:p w14:paraId="72A4B8B9" w14:textId="77777777" w:rsidR="00431A0A" w:rsidRPr="00F74664" w:rsidRDefault="00431A0A" w:rsidP="00431A0A">
      <w:pPr>
        <w:pStyle w:val="NormalWeb"/>
        <w:spacing w:before="0" w:beforeAutospacing="0" w:after="0" w:afterAutospacing="0" w:line="480" w:lineRule="auto"/>
        <w:ind w:left="720" w:hanging="720"/>
        <w:rPr>
          <w:rFonts w:ascii="Times New Roman" w:hAnsi="Times New Roman"/>
          <w:sz w:val="24"/>
          <w:szCs w:val="24"/>
          <w:lang w:val="en-US"/>
        </w:rPr>
      </w:pPr>
      <w:r w:rsidRPr="00F74664">
        <w:rPr>
          <w:rFonts w:ascii="Times New Roman" w:hAnsi="Times New Roman"/>
          <w:sz w:val="24"/>
          <w:szCs w:val="24"/>
          <w:lang w:val="en-US"/>
        </w:rPr>
        <w:t xml:space="preserve">Koch, </w:t>
      </w:r>
      <w:r w:rsidR="00AA2871" w:rsidRPr="00F74664">
        <w:rPr>
          <w:rFonts w:ascii="Times New Roman" w:hAnsi="Times New Roman"/>
          <w:sz w:val="24"/>
          <w:szCs w:val="24"/>
          <w:lang w:val="en-US"/>
        </w:rPr>
        <w:t>T. (</w:t>
      </w:r>
      <w:r w:rsidRPr="00F74664">
        <w:rPr>
          <w:rFonts w:ascii="Times New Roman" w:hAnsi="Times New Roman"/>
          <w:sz w:val="24"/>
          <w:szCs w:val="24"/>
          <w:lang w:val="en-US"/>
        </w:rPr>
        <w:t>2006</w:t>
      </w:r>
      <w:r w:rsidR="00AA2871" w:rsidRPr="00F74664">
        <w:rPr>
          <w:rFonts w:ascii="Times New Roman" w:hAnsi="Times New Roman"/>
          <w:sz w:val="24"/>
          <w:szCs w:val="24"/>
          <w:lang w:val="en-US"/>
        </w:rPr>
        <w:t xml:space="preserve">). Establishing </w:t>
      </w:r>
      <w:proofErr w:type="spellStart"/>
      <w:r w:rsidR="00AA2871" w:rsidRPr="00F74664">
        <w:rPr>
          <w:rFonts w:ascii="Times New Roman" w:hAnsi="Times New Roman"/>
          <w:sz w:val="24"/>
          <w:szCs w:val="24"/>
          <w:lang w:val="en-US"/>
        </w:rPr>
        <w:t>rigour</w:t>
      </w:r>
      <w:proofErr w:type="spellEnd"/>
      <w:r w:rsidR="00AA2871" w:rsidRPr="00F74664">
        <w:rPr>
          <w:rFonts w:ascii="Times New Roman" w:hAnsi="Times New Roman"/>
          <w:sz w:val="24"/>
          <w:szCs w:val="24"/>
          <w:lang w:val="en-US"/>
        </w:rPr>
        <w:t xml:space="preserve"> in qualitative research: The decision trail. </w:t>
      </w:r>
      <w:proofErr w:type="gramStart"/>
      <w:r w:rsidR="00AA2871" w:rsidRPr="00F74664">
        <w:rPr>
          <w:rFonts w:ascii="Times New Roman" w:hAnsi="Times New Roman"/>
          <w:i/>
          <w:sz w:val="24"/>
          <w:szCs w:val="24"/>
          <w:lang w:val="en-US"/>
        </w:rPr>
        <w:t>Journal of Advanced Nursing, 53</w:t>
      </w:r>
      <w:r w:rsidR="00AA2871" w:rsidRPr="00F74664">
        <w:rPr>
          <w:rFonts w:ascii="Times New Roman" w:hAnsi="Times New Roman"/>
          <w:sz w:val="24"/>
          <w:szCs w:val="24"/>
          <w:lang w:val="en-US"/>
        </w:rPr>
        <w:t>, 91-100.</w:t>
      </w:r>
      <w:proofErr w:type="gramEnd"/>
    </w:p>
    <w:p w14:paraId="344F7922" w14:textId="77777777" w:rsidR="00431A0A" w:rsidRPr="00F74664" w:rsidRDefault="00431A0A" w:rsidP="00431A0A">
      <w:pPr>
        <w:pStyle w:val="NormalWeb"/>
        <w:spacing w:before="0" w:beforeAutospacing="0" w:after="0" w:afterAutospacing="0" w:line="480" w:lineRule="auto"/>
        <w:ind w:left="720" w:hanging="720"/>
        <w:rPr>
          <w:rFonts w:ascii="Times New Roman" w:hAnsi="Times New Roman"/>
          <w:sz w:val="24"/>
          <w:szCs w:val="24"/>
          <w:lang w:val="en-US"/>
        </w:rPr>
      </w:pPr>
      <w:r w:rsidRPr="00F74664">
        <w:rPr>
          <w:rFonts w:ascii="Times New Roman" w:hAnsi="Times New Roman"/>
          <w:sz w:val="24"/>
          <w:szCs w:val="24"/>
          <w:lang w:val="en-US"/>
        </w:rPr>
        <w:t>Koch</w:t>
      </w:r>
      <w:r w:rsidR="00AA2871" w:rsidRPr="00F74664">
        <w:rPr>
          <w:rFonts w:ascii="Times New Roman" w:hAnsi="Times New Roman"/>
          <w:sz w:val="24"/>
          <w:szCs w:val="24"/>
          <w:lang w:val="en-US"/>
        </w:rPr>
        <w:t>, T.</w:t>
      </w:r>
      <w:r w:rsidRPr="00F74664">
        <w:rPr>
          <w:rFonts w:ascii="Times New Roman" w:hAnsi="Times New Roman"/>
          <w:sz w:val="24"/>
          <w:szCs w:val="24"/>
          <w:lang w:val="en-US"/>
        </w:rPr>
        <w:t xml:space="preserve"> &amp; Harrington, </w:t>
      </w:r>
      <w:r w:rsidR="00AA2871" w:rsidRPr="00F74664">
        <w:rPr>
          <w:rFonts w:ascii="Times New Roman" w:hAnsi="Times New Roman"/>
          <w:sz w:val="24"/>
          <w:szCs w:val="24"/>
          <w:lang w:val="en-US"/>
        </w:rPr>
        <w:t>A. (</w:t>
      </w:r>
      <w:r w:rsidRPr="00F74664">
        <w:rPr>
          <w:rFonts w:ascii="Times New Roman" w:hAnsi="Times New Roman"/>
          <w:sz w:val="24"/>
          <w:szCs w:val="24"/>
          <w:lang w:val="en-US"/>
        </w:rPr>
        <w:t>1998</w:t>
      </w:r>
      <w:r w:rsidR="00AA2871" w:rsidRPr="00F74664">
        <w:rPr>
          <w:rFonts w:ascii="Times New Roman" w:hAnsi="Times New Roman"/>
          <w:sz w:val="24"/>
          <w:szCs w:val="24"/>
          <w:lang w:val="en-US"/>
        </w:rPr>
        <w:t xml:space="preserve">). </w:t>
      </w:r>
      <w:proofErr w:type="spellStart"/>
      <w:r w:rsidR="00AA2871" w:rsidRPr="00F74664">
        <w:rPr>
          <w:rFonts w:ascii="Times New Roman" w:hAnsi="Times New Roman"/>
          <w:sz w:val="24"/>
          <w:szCs w:val="24"/>
          <w:lang w:val="en-US"/>
        </w:rPr>
        <w:t>Reconceptualising</w:t>
      </w:r>
      <w:proofErr w:type="spellEnd"/>
      <w:r w:rsidR="00AA2871" w:rsidRPr="00F74664">
        <w:rPr>
          <w:rFonts w:ascii="Times New Roman" w:hAnsi="Times New Roman"/>
          <w:sz w:val="24"/>
          <w:szCs w:val="24"/>
          <w:lang w:val="en-US"/>
        </w:rPr>
        <w:t xml:space="preserve"> </w:t>
      </w:r>
      <w:proofErr w:type="spellStart"/>
      <w:r w:rsidR="00AA2871" w:rsidRPr="00F74664">
        <w:rPr>
          <w:rFonts w:ascii="Times New Roman" w:hAnsi="Times New Roman"/>
          <w:sz w:val="24"/>
          <w:szCs w:val="24"/>
          <w:lang w:val="en-US"/>
        </w:rPr>
        <w:t>rigour</w:t>
      </w:r>
      <w:proofErr w:type="spellEnd"/>
      <w:r w:rsidR="00AA2871" w:rsidRPr="00F74664">
        <w:rPr>
          <w:rFonts w:ascii="Times New Roman" w:hAnsi="Times New Roman"/>
          <w:sz w:val="24"/>
          <w:szCs w:val="24"/>
          <w:lang w:val="en-US"/>
        </w:rPr>
        <w:t xml:space="preserve">: The case for reflexivity. </w:t>
      </w:r>
      <w:proofErr w:type="gramStart"/>
      <w:r w:rsidR="00AA2871" w:rsidRPr="00F74664">
        <w:rPr>
          <w:rFonts w:ascii="Times New Roman" w:hAnsi="Times New Roman"/>
          <w:i/>
          <w:sz w:val="24"/>
          <w:szCs w:val="24"/>
          <w:lang w:val="en-US"/>
        </w:rPr>
        <w:t>Journal of Advanced Nursing, 28</w:t>
      </w:r>
      <w:r w:rsidR="00AA2871" w:rsidRPr="00F74664">
        <w:rPr>
          <w:rFonts w:ascii="Times New Roman" w:hAnsi="Times New Roman"/>
          <w:sz w:val="24"/>
          <w:szCs w:val="24"/>
          <w:lang w:val="en-US"/>
        </w:rPr>
        <w:t>, 882-890.</w:t>
      </w:r>
      <w:proofErr w:type="gramEnd"/>
      <w:r w:rsidR="00AA2871" w:rsidRPr="00F74664">
        <w:rPr>
          <w:rFonts w:ascii="Times New Roman" w:hAnsi="Times New Roman"/>
          <w:sz w:val="24"/>
          <w:szCs w:val="24"/>
          <w:lang w:val="en-US"/>
        </w:rPr>
        <w:t xml:space="preserve"> </w:t>
      </w:r>
    </w:p>
    <w:p w14:paraId="67E6E4CA" w14:textId="77777777" w:rsidR="00AA2871" w:rsidRPr="00F74664" w:rsidRDefault="00431A0A" w:rsidP="00AA2871">
      <w:pPr>
        <w:pStyle w:val="NormalWeb"/>
        <w:spacing w:before="0" w:beforeAutospacing="0" w:after="0" w:afterAutospacing="0" w:line="480" w:lineRule="auto"/>
        <w:ind w:left="720" w:hanging="720"/>
        <w:rPr>
          <w:rFonts w:ascii="Times New Roman" w:eastAsia="Times New Roman" w:hAnsi="Times New Roman"/>
          <w:bCs/>
          <w:sz w:val="24"/>
          <w:szCs w:val="24"/>
          <w:lang w:val="en-US"/>
        </w:rPr>
      </w:pPr>
      <w:proofErr w:type="gramStart"/>
      <w:r w:rsidRPr="00F74664">
        <w:rPr>
          <w:rFonts w:ascii="Times New Roman" w:eastAsia="Times New Roman" w:hAnsi="Times New Roman"/>
          <w:bCs/>
          <w:sz w:val="24"/>
          <w:szCs w:val="24"/>
          <w:lang w:val="en-US"/>
        </w:rPr>
        <w:t>Kozlowski, S. W. J. (2015).</w:t>
      </w:r>
      <w:proofErr w:type="gramEnd"/>
      <w:r w:rsidRPr="00F74664">
        <w:rPr>
          <w:rFonts w:ascii="Times New Roman" w:eastAsia="Times New Roman" w:hAnsi="Times New Roman"/>
          <w:bCs/>
          <w:sz w:val="24"/>
          <w:szCs w:val="24"/>
          <w:lang w:val="en-US"/>
        </w:rPr>
        <w:t xml:space="preserve"> Advancing research on team process dynamics: Theoretical, methodological, and measurement considerations. </w:t>
      </w:r>
      <w:proofErr w:type="gramStart"/>
      <w:r w:rsidRPr="00F74664">
        <w:rPr>
          <w:rFonts w:ascii="Times New Roman" w:eastAsia="Times New Roman" w:hAnsi="Times New Roman"/>
          <w:bCs/>
          <w:i/>
          <w:sz w:val="24"/>
          <w:szCs w:val="24"/>
          <w:lang w:val="en-US"/>
        </w:rPr>
        <w:t>Organizational Psychology Review, 5</w:t>
      </w:r>
      <w:r w:rsidRPr="00F74664">
        <w:rPr>
          <w:rFonts w:ascii="Times New Roman" w:eastAsia="Times New Roman" w:hAnsi="Times New Roman"/>
          <w:bCs/>
          <w:sz w:val="24"/>
          <w:szCs w:val="24"/>
          <w:lang w:val="en-US"/>
        </w:rPr>
        <w:t>(4), 270-299.</w:t>
      </w:r>
      <w:proofErr w:type="gramEnd"/>
    </w:p>
    <w:p w14:paraId="37A9F847" w14:textId="28797182" w:rsidR="000E7CA5" w:rsidRPr="00F74664" w:rsidRDefault="000E7CA5" w:rsidP="00AA2871">
      <w:pPr>
        <w:pStyle w:val="NormalWeb"/>
        <w:spacing w:before="0" w:beforeAutospacing="0" w:after="0" w:afterAutospacing="0" w:line="480" w:lineRule="auto"/>
        <w:ind w:left="720" w:hanging="720"/>
        <w:rPr>
          <w:rFonts w:ascii="Times New Roman" w:eastAsia="Times New Roman" w:hAnsi="Times New Roman"/>
          <w:bCs/>
          <w:sz w:val="24"/>
          <w:szCs w:val="24"/>
          <w:lang w:val="en-US"/>
        </w:rPr>
      </w:pPr>
      <w:proofErr w:type="spellStart"/>
      <w:r w:rsidRPr="00F74664">
        <w:rPr>
          <w:rFonts w:ascii="Times New Roman" w:eastAsia="Times New Roman" w:hAnsi="Times New Roman"/>
          <w:bCs/>
          <w:sz w:val="24"/>
          <w:szCs w:val="24"/>
          <w:lang w:val="en-US"/>
        </w:rPr>
        <w:t>Lanaj</w:t>
      </w:r>
      <w:proofErr w:type="spellEnd"/>
      <w:r w:rsidRPr="00F74664">
        <w:rPr>
          <w:rFonts w:ascii="Times New Roman" w:eastAsia="Times New Roman" w:hAnsi="Times New Roman"/>
          <w:bCs/>
          <w:sz w:val="24"/>
          <w:szCs w:val="24"/>
          <w:lang w:val="en-US"/>
        </w:rPr>
        <w:t xml:space="preserve">, K., Hollenbeck, J. R., </w:t>
      </w:r>
      <w:proofErr w:type="spellStart"/>
      <w:r w:rsidRPr="00F74664">
        <w:rPr>
          <w:rFonts w:ascii="Times New Roman" w:eastAsia="Times New Roman" w:hAnsi="Times New Roman"/>
          <w:bCs/>
          <w:sz w:val="24"/>
          <w:szCs w:val="24"/>
          <w:lang w:val="en-US"/>
        </w:rPr>
        <w:t>Ilgen</w:t>
      </w:r>
      <w:proofErr w:type="spellEnd"/>
      <w:r w:rsidRPr="00F74664">
        <w:rPr>
          <w:rFonts w:ascii="Times New Roman" w:eastAsia="Times New Roman" w:hAnsi="Times New Roman"/>
          <w:bCs/>
          <w:sz w:val="24"/>
          <w:szCs w:val="24"/>
          <w:lang w:val="en-US"/>
        </w:rPr>
        <w:t xml:space="preserve">, D. R., Barnes, C. M., &amp; Harmon, S. J. (2013). </w:t>
      </w:r>
      <w:proofErr w:type="gramStart"/>
      <w:r w:rsidRPr="00F74664">
        <w:rPr>
          <w:rFonts w:ascii="Times New Roman" w:eastAsia="Times New Roman" w:hAnsi="Times New Roman"/>
          <w:bCs/>
          <w:sz w:val="24"/>
          <w:szCs w:val="24"/>
          <w:lang w:val="en-US"/>
        </w:rPr>
        <w:t xml:space="preserve">The double-edged sword of decentralized planning in </w:t>
      </w:r>
      <w:proofErr w:type="spellStart"/>
      <w:r w:rsidRPr="00F74664">
        <w:rPr>
          <w:rFonts w:ascii="Times New Roman" w:eastAsia="Times New Roman" w:hAnsi="Times New Roman"/>
          <w:bCs/>
          <w:sz w:val="24"/>
          <w:szCs w:val="24"/>
          <w:lang w:val="en-US"/>
        </w:rPr>
        <w:t>multiteam</w:t>
      </w:r>
      <w:proofErr w:type="spellEnd"/>
      <w:r w:rsidRPr="00F74664">
        <w:rPr>
          <w:rFonts w:ascii="Times New Roman" w:eastAsia="Times New Roman" w:hAnsi="Times New Roman"/>
          <w:bCs/>
          <w:sz w:val="24"/>
          <w:szCs w:val="24"/>
          <w:lang w:val="en-US"/>
        </w:rPr>
        <w:t xml:space="preserve"> systems.</w:t>
      </w:r>
      <w:proofErr w:type="gramEnd"/>
      <w:r w:rsidRPr="00F74664">
        <w:rPr>
          <w:rFonts w:ascii="Times New Roman" w:eastAsia="Times New Roman" w:hAnsi="Times New Roman"/>
          <w:bCs/>
          <w:sz w:val="24"/>
          <w:szCs w:val="24"/>
          <w:lang w:val="en-US"/>
        </w:rPr>
        <w:t xml:space="preserve"> </w:t>
      </w:r>
      <w:proofErr w:type="gramStart"/>
      <w:r w:rsidRPr="00F74664">
        <w:rPr>
          <w:rFonts w:ascii="Times New Roman" w:eastAsia="Times New Roman" w:hAnsi="Times New Roman"/>
          <w:bCs/>
          <w:i/>
          <w:sz w:val="24"/>
          <w:szCs w:val="24"/>
          <w:lang w:val="en-US"/>
        </w:rPr>
        <w:t>Academy of Management Journal, 56</w:t>
      </w:r>
      <w:r w:rsidRPr="00F74664">
        <w:rPr>
          <w:rFonts w:ascii="Times New Roman" w:eastAsia="Times New Roman" w:hAnsi="Times New Roman"/>
          <w:bCs/>
          <w:sz w:val="24"/>
          <w:szCs w:val="24"/>
          <w:lang w:val="en-US"/>
        </w:rPr>
        <w:t>(3), 735-757.</w:t>
      </w:r>
      <w:proofErr w:type="gramEnd"/>
    </w:p>
    <w:p w14:paraId="1FE4189D" w14:textId="77777777" w:rsidR="00C6782E" w:rsidRPr="00F74664" w:rsidRDefault="00AA2871" w:rsidP="00C6782E">
      <w:pPr>
        <w:pStyle w:val="NormalWeb"/>
        <w:spacing w:before="0" w:beforeAutospacing="0" w:after="0" w:afterAutospacing="0" w:line="480" w:lineRule="auto"/>
        <w:ind w:left="720" w:hanging="720"/>
        <w:rPr>
          <w:rFonts w:ascii="Times New Roman" w:hAnsi="Times New Roman"/>
          <w:sz w:val="24"/>
          <w:szCs w:val="24"/>
          <w:lang w:val="en-US"/>
        </w:rPr>
      </w:pPr>
      <w:proofErr w:type="spellStart"/>
      <w:r w:rsidRPr="00F74664">
        <w:rPr>
          <w:rFonts w:ascii="Times New Roman" w:hAnsi="Times New Roman"/>
          <w:sz w:val="24"/>
          <w:szCs w:val="24"/>
          <w:lang w:val="en-US"/>
        </w:rPr>
        <w:t>LeBreton</w:t>
      </w:r>
      <w:proofErr w:type="spellEnd"/>
      <w:r w:rsidRPr="00F74664">
        <w:rPr>
          <w:rFonts w:ascii="Times New Roman" w:hAnsi="Times New Roman"/>
          <w:sz w:val="24"/>
          <w:szCs w:val="24"/>
          <w:lang w:val="en-US"/>
        </w:rPr>
        <w:t xml:space="preserve">, J. M., &amp; </w:t>
      </w:r>
      <w:proofErr w:type="spellStart"/>
      <w:r w:rsidRPr="00F74664">
        <w:rPr>
          <w:rFonts w:ascii="Times New Roman" w:hAnsi="Times New Roman"/>
          <w:sz w:val="24"/>
          <w:szCs w:val="24"/>
          <w:lang w:val="en-US"/>
        </w:rPr>
        <w:t>Senter</w:t>
      </w:r>
      <w:proofErr w:type="spellEnd"/>
      <w:r w:rsidRPr="00F74664">
        <w:rPr>
          <w:rFonts w:ascii="Times New Roman" w:hAnsi="Times New Roman"/>
          <w:sz w:val="24"/>
          <w:szCs w:val="24"/>
          <w:lang w:val="en-US"/>
        </w:rPr>
        <w:t xml:space="preserve">, J. L. (2008). </w:t>
      </w:r>
      <w:proofErr w:type="gramStart"/>
      <w:r w:rsidRPr="00F74664">
        <w:rPr>
          <w:rFonts w:ascii="Times New Roman" w:hAnsi="Times New Roman"/>
          <w:sz w:val="24"/>
          <w:szCs w:val="24"/>
          <w:lang w:val="en-US"/>
        </w:rPr>
        <w:t xml:space="preserve">Answers to 20 questions about </w:t>
      </w:r>
      <w:proofErr w:type="spellStart"/>
      <w:r w:rsidRPr="00F74664">
        <w:rPr>
          <w:rFonts w:ascii="Times New Roman" w:hAnsi="Times New Roman"/>
          <w:sz w:val="24"/>
          <w:szCs w:val="24"/>
          <w:lang w:val="en-US"/>
        </w:rPr>
        <w:t>interrater</w:t>
      </w:r>
      <w:proofErr w:type="spellEnd"/>
      <w:r w:rsidRPr="00F74664">
        <w:rPr>
          <w:rFonts w:ascii="Times New Roman" w:hAnsi="Times New Roman"/>
          <w:sz w:val="24"/>
          <w:szCs w:val="24"/>
          <w:lang w:val="en-US"/>
        </w:rPr>
        <w:t xml:space="preserve"> reliability and </w:t>
      </w:r>
      <w:proofErr w:type="spellStart"/>
      <w:r w:rsidRPr="00F74664">
        <w:rPr>
          <w:rFonts w:ascii="Times New Roman" w:hAnsi="Times New Roman"/>
          <w:sz w:val="24"/>
          <w:szCs w:val="24"/>
          <w:lang w:val="en-US"/>
        </w:rPr>
        <w:t>interrater</w:t>
      </w:r>
      <w:proofErr w:type="spellEnd"/>
      <w:r w:rsidRPr="00F74664">
        <w:rPr>
          <w:rFonts w:ascii="Times New Roman" w:hAnsi="Times New Roman"/>
          <w:lang w:val="en-US"/>
        </w:rPr>
        <w:t xml:space="preserve"> </w:t>
      </w:r>
      <w:r w:rsidRPr="00F74664">
        <w:rPr>
          <w:rFonts w:ascii="Times New Roman" w:hAnsi="Times New Roman"/>
          <w:sz w:val="24"/>
          <w:szCs w:val="24"/>
          <w:lang w:val="en-US"/>
        </w:rPr>
        <w:t>agreement.</w:t>
      </w:r>
      <w:proofErr w:type="gramEnd"/>
      <w:r w:rsidRPr="00F74664">
        <w:rPr>
          <w:rFonts w:ascii="Times New Roman" w:hAnsi="Times New Roman"/>
          <w:sz w:val="24"/>
          <w:szCs w:val="24"/>
          <w:lang w:val="en-US"/>
        </w:rPr>
        <w:t xml:space="preserve"> </w:t>
      </w:r>
      <w:proofErr w:type="gramStart"/>
      <w:r w:rsidRPr="00F74664">
        <w:rPr>
          <w:rFonts w:ascii="Times New Roman" w:hAnsi="Times New Roman"/>
          <w:i/>
          <w:sz w:val="24"/>
          <w:szCs w:val="24"/>
          <w:lang w:val="en-US"/>
        </w:rPr>
        <w:t>Organizational Research Methods, 11</w:t>
      </w:r>
      <w:r w:rsidRPr="00F74664">
        <w:rPr>
          <w:rFonts w:ascii="Times New Roman" w:hAnsi="Times New Roman"/>
          <w:sz w:val="24"/>
          <w:szCs w:val="24"/>
          <w:lang w:val="en-US"/>
        </w:rPr>
        <w:t>, 815-852.</w:t>
      </w:r>
      <w:proofErr w:type="gramEnd"/>
    </w:p>
    <w:p w14:paraId="32270112" w14:textId="77777777" w:rsidR="00431A0A" w:rsidRPr="00F74664" w:rsidRDefault="00431A0A" w:rsidP="00431A0A">
      <w:pPr>
        <w:pStyle w:val="NormalWeb"/>
        <w:spacing w:before="0" w:beforeAutospacing="0" w:after="0" w:afterAutospacing="0" w:line="480" w:lineRule="auto"/>
        <w:ind w:left="720" w:hanging="720"/>
        <w:rPr>
          <w:rFonts w:ascii="Times New Roman" w:hAnsi="Times New Roman"/>
          <w:sz w:val="24"/>
          <w:szCs w:val="24"/>
          <w:lang w:val="en-US"/>
        </w:rPr>
      </w:pPr>
      <w:r w:rsidRPr="00F74664">
        <w:rPr>
          <w:rFonts w:ascii="Times New Roman" w:hAnsi="Times New Roman"/>
          <w:sz w:val="24"/>
          <w:szCs w:val="24"/>
          <w:lang w:val="en-US"/>
        </w:rPr>
        <w:t xml:space="preserve">Lincoln, Y. S., &amp; </w:t>
      </w:r>
      <w:proofErr w:type="spellStart"/>
      <w:r w:rsidRPr="00F74664">
        <w:rPr>
          <w:rFonts w:ascii="Times New Roman" w:hAnsi="Times New Roman"/>
          <w:sz w:val="24"/>
          <w:szCs w:val="24"/>
          <w:lang w:val="en-US"/>
        </w:rPr>
        <w:t>Guba</w:t>
      </w:r>
      <w:proofErr w:type="spellEnd"/>
      <w:r w:rsidRPr="00F74664">
        <w:rPr>
          <w:rFonts w:ascii="Times New Roman" w:hAnsi="Times New Roman"/>
          <w:sz w:val="24"/>
          <w:szCs w:val="24"/>
          <w:lang w:val="en-US"/>
        </w:rPr>
        <w:t xml:space="preserve">, E. G. (1985). </w:t>
      </w:r>
      <w:r w:rsidRPr="00F74664">
        <w:rPr>
          <w:rFonts w:ascii="Times New Roman" w:hAnsi="Times New Roman"/>
          <w:i/>
          <w:sz w:val="24"/>
          <w:szCs w:val="24"/>
          <w:lang w:val="en-US"/>
        </w:rPr>
        <w:t>Naturalistic Inquiry</w:t>
      </w:r>
      <w:r w:rsidRPr="00F74664">
        <w:rPr>
          <w:rFonts w:ascii="Times New Roman" w:hAnsi="Times New Roman"/>
          <w:sz w:val="24"/>
          <w:szCs w:val="24"/>
          <w:lang w:val="en-US"/>
        </w:rPr>
        <w:t>. Beverly Hills, CA: Sage.</w:t>
      </w:r>
    </w:p>
    <w:p w14:paraId="46A62F75" w14:textId="77777777" w:rsidR="007218A6" w:rsidRDefault="00431A0A" w:rsidP="007218A6">
      <w:pPr>
        <w:pStyle w:val="NormalWeb"/>
        <w:spacing w:before="0" w:beforeAutospacing="0" w:after="0" w:afterAutospacing="0" w:line="480" w:lineRule="auto"/>
        <w:ind w:left="720" w:hanging="720"/>
        <w:rPr>
          <w:rFonts w:ascii="Times New Roman" w:hAnsi="Times New Roman"/>
          <w:sz w:val="24"/>
          <w:szCs w:val="24"/>
          <w:lang w:val="en-US"/>
        </w:rPr>
      </w:pPr>
      <w:proofErr w:type="spellStart"/>
      <w:r w:rsidRPr="00F74664">
        <w:rPr>
          <w:rFonts w:ascii="Times New Roman" w:hAnsi="Times New Roman"/>
          <w:sz w:val="24"/>
          <w:szCs w:val="24"/>
          <w:lang w:val="en-US"/>
        </w:rPr>
        <w:t>Lipshitz</w:t>
      </w:r>
      <w:proofErr w:type="spellEnd"/>
      <w:r w:rsidRPr="00F74664">
        <w:rPr>
          <w:rFonts w:ascii="Times New Roman" w:hAnsi="Times New Roman"/>
          <w:sz w:val="24"/>
          <w:szCs w:val="24"/>
          <w:lang w:val="en-US"/>
        </w:rPr>
        <w:t xml:space="preserve">, R. (2010). Rigor and relevance in NDM: How to study decision making rigorously with small Ns and without controls and (inferential) statistics. </w:t>
      </w:r>
      <w:proofErr w:type="gramStart"/>
      <w:r w:rsidRPr="00F74664">
        <w:rPr>
          <w:rFonts w:ascii="Times New Roman" w:hAnsi="Times New Roman"/>
          <w:i/>
          <w:iCs/>
          <w:sz w:val="24"/>
          <w:szCs w:val="24"/>
          <w:lang w:val="en-US"/>
        </w:rPr>
        <w:t>Journal of Cognitive Engineering &amp; Decision Making,</w:t>
      </w:r>
      <w:r w:rsidRPr="00F74664">
        <w:rPr>
          <w:rFonts w:ascii="Times New Roman" w:hAnsi="Times New Roman"/>
          <w:sz w:val="24"/>
          <w:szCs w:val="24"/>
          <w:lang w:val="en-US"/>
        </w:rPr>
        <w:t xml:space="preserve"> 99-112.</w:t>
      </w:r>
      <w:proofErr w:type="gramEnd"/>
    </w:p>
    <w:p w14:paraId="276D9C5D" w14:textId="70778500" w:rsidR="00431A0A" w:rsidRPr="00F74664" w:rsidRDefault="00C6782E" w:rsidP="007218A6">
      <w:pPr>
        <w:pStyle w:val="NormalWeb"/>
        <w:spacing w:before="0" w:beforeAutospacing="0" w:after="0" w:afterAutospacing="0" w:line="480" w:lineRule="auto"/>
        <w:ind w:left="720" w:hanging="720"/>
        <w:rPr>
          <w:rFonts w:ascii="Times New Roman" w:hAnsi="Times New Roman"/>
          <w:sz w:val="24"/>
          <w:szCs w:val="24"/>
          <w:lang w:val="en-US"/>
        </w:rPr>
      </w:pPr>
      <w:r w:rsidRPr="00F74664">
        <w:rPr>
          <w:rFonts w:ascii="Times New Roman" w:hAnsi="Times New Roman"/>
          <w:sz w:val="24"/>
          <w:szCs w:val="24"/>
          <w:lang w:val="en-US"/>
        </w:rPr>
        <w:lastRenderedPageBreak/>
        <w:t xml:space="preserve">Luciano, M. M., </w:t>
      </w:r>
      <w:proofErr w:type="spellStart"/>
      <w:r w:rsidRPr="00F74664">
        <w:rPr>
          <w:rFonts w:ascii="Times New Roman" w:hAnsi="Times New Roman"/>
          <w:sz w:val="24"/>
          <w:szCs w:val="24"/>
          <w:lang w:val="en-US"/>
        </w:rPr>
        <w:t>DeChurch</w:t>
      </w:r>
      <w:proofErr w:type="spellEnd"/>
      <w:r w:rsidRPr="00F74664">
        <w:rPr>
          <w:rFonts w:ascii="Times New Roman" w:hAnsi="Times New Roman"/>
          <w:sz w:val="24"/>
          <w:szCs w:val="24"/>
          <w:lang w:val="en-US"/>
        </w:rPr>
        <w:t xml:space="preserve">, L. A., &amp; Mathieu, J. E. (2015). </w:t>
      </w:r>
      <w:proofErr w:type="spellStart"/>
      <w:r w:rsidRPr="00F74664">
        <w:rPr>
          <w:rFonts w:ascii="Times New Roman" w:hAnsi="Times New Roman"/>
          <w:sz w:val="24"/>
          <w:szCs w:val="24"/>
          <w:lang w:val="en-US"/>
        </w:rPr>
        <w:t>Multiteam</w:t>
      </w:r>
      <w:proofErr w:type="spellEnd"/>
      <w:r w:rsidRPr="00F74664">
        <w:rPr>
          <w:rFonts w:ascii="Times New Roman" w:hAnsi="Times New Roman"/>
          <w:sz w:val="24"/>
          <w:szCs w:val="24"/>
          <w:lang w:val="en-US"/>
        </w:rPr>
        <w:t xml:space="preserve"> systems: A structural framework and</w:t>
      </w:r>
      <w:r w:rsidRPr="00F74664">
        <w:rPr>
          <w:rFonts w:ascii="Times New Roman" w:hAnsi="Times New Roman"/>
          <w:lang w:val="en-US"/>
        </w:rPr>
        <w:t xml:space="preserve"> </w:t>
      </w:r>
      <w:proofErr w:type="spellStart"/>
      <w:r w:rsidRPr="00F74664">
        <w:rPr>
          <w:rFonts w:ascii="Times New Roman" w:hAnsi="Times New Roman"/>
          <w:sz w:val="24"/>
          <w:szCs w:val="24"/>
          <w:lang w:val="en-US"/>
        </w:rPr>
        <w:t>meso</w:t>
      </w:r>
      <w:proofErr w:type="spellEnd"/>
      <w:r w:rsidRPr="00F74664">
        <w:rPr>
          <w:rFonts w:ascii="Times New Roman" w:hAnsi="Times New Roman"/>
          <w:sz w:val="24"/>
          <w:szCs w:val="24"/>
          <w:lang w:val="en-US"/>
        </w:rPr>
        <w:t xml:space="preserve">-theory of system functioning. </w:t>
      </w:r>
      <w:proofErr w:type="gramStart"/>
      <w:r w:rsidRPr="00F74664">
        <w:rPr>
          <w:rFonts w:ascii="Times New Roman" w:hAnsi="Times New Roman"/>
          <w:i/>
          <w:sz w:val="24"/>
          <w:szCs w:val="24"/>
          <w:lang w:val="en-US"/>
        </w:rPr>
        <w:t>Journal of Management, 44</w:t>
      </w:r>
      <w:r w:rsidRPr="00F74664">
        <w:rPr>
          <w:rFonts w:ascii="Times New Roman" w:hAnsi="Times New Roman"/>
          <w:sz w:val="24"/>
          <w:szCs w:val="24"/>
          <w:lang w:val="en-US"/>
        </w:rPr>
        <w:t>(3), 1065-1096.</w:t>
      </w:r>
      <w:proofErr w:type="gramEnd"/>
      <w:r w:rsidRPr="00F74664">
        <w:rPr>
          <w:rFonts w:ascii="Times New Roman" w:hAnsi="Times New Roman"/>
          <w:sz w:val="24"/>
          <w:szCs w:val="24"/>
          <w:lang w:val="en-US"/>
        </w:rPr>
        <w:t xml:space="preserve"> </w:t>
      </w:r>
    </w:p>
    <w:p w14:paraId="33146717" w14:textId="77777777" w:rsidR="00431A0A" w:rsidRPr="00F74664" w:rsidRDefault="00431A0A" w:rsidP="00431A0A">
      <w:pPr>
        <w:pStyle w:val="NormalWeb"/>
        <w:spacing w:before="0" w:beforeAutospacing="0" w:after="0" w:afterAutospacing="0" w:line="480" w:lineRule="auto"/>
        <w:ind w:left="720" w:hanging="720"/>
        <w:rPr>
          <w:rFonts w:ascii="Times New Roman" w:hAnsi="Times New Roman"/>
          <w:sz w:val="24"/>
          <w:szCs w:val="24"/>
          <w:lang w:val="en-US"/>
        </w:rPr>
      </w:pPr>
      <w:r w:rsidRPr="00F74664">
        <w:rPr>
          <w:rFonts w:ascii="Times New Roman" w:hAnsi="Times New Roman"/>
          <w:sz w:val="24"/>
          <w:szCs w:val="24"/>
          <w:lang w:val="en-US"/>
        </w:rPr>
        <w:t xml:space="preserve">Luciano, M. M., </w:t>
      </w:r>
      <w:proofErr w:type="spellStart"/>
      <w:r w:rsidRPr="00F74664">
        <w:rPr>
          <w:rFonts w:ascii="Times New Roman" w:hAnsi="Times New Roman"/>
          <w:sz w:val="24"/>
          <w:szCs w:val="24"/>
          <w:lang w:val="en-US"/>
        </w:rPr>
        <w:t>DeChurch</w:t>
      </w:r>
      <w:proofErr w:type="spellEnd"/>
      <w:r w:rsidRPr="00F74664">
        <w:rPr>
          <w:rFonts w:ascii="Times New Roman" w:hAnsi="Times New Roman"/>
          <w:sz w:val="24"/>
          <w:szCs w:val="24"/>
          <w:lang w:val="en-US"/>
        </w:rPr>
        <w:t xml:space="preserve">, L. A., &amp; Mathieu, J. E. (2018a). </w:t>
      </w:r>
      <w:proofErr w:type="spellStart"/>
      <w:r w:rsidRPr="00F74664">
        <w:rPr>
          <w:rFonts w:ascii="Times New Roman" w:hAnsi="Times New Roman"/>
          <w:sz w:val="24"/>
          <w:szCs w:val="24"/>
          <w:lang w:val="en-US"/>
        </w:rPr>
        <w:t>Muliteam</w:t>
      </w:r>
      <w:proofErr w:type="spellEnd"/>
      <w:r w:rsidRPr="00F74664">
        <w:rPr>
          <w:rFonts w:ascii="Times New Roman" w:hAnsi="Times New Roman"/>
          <w:sz w:val="24"/>
          <w:szCs w:val="24"/>
          <w:lang w:val="en-US"/>
        </w:rPr>
        <w:t xml:space="preserve"> systems: A structural framework and </w:t>
      </w:r>
      <w:proofErr w:type="spellStart"/>
      <w:r w:rsidRPr="00F74664">
        <w:rPr>
          <w:rFonts w:ascii="Times New Roman" w:hAnsi="Times New Roman"/>
          <w:sz w:val="24"/>
          <w:szCs w:val="24"/>
          <w:lang w:val="en-US"/>
        </w:rPr>
        <w:t>meso</w:t>
      </w:r>
      <w:proofErr w:type="spellEnd"/>
      <w:r w:rsidRPr="00F74664">
        <w:rPr>
          <w:rFonts w:ascii="Times New Roman" w:hAnsi="Times New Roman"/>
          <w:sz w:val="24"/>
          <w:szCs w:val="24"/>
          <w:lang w:val="en-US"/>
        </w:rPr>
        <w:t xml:space="preserve">-theory of system functioning. </w:t>
      </w:r>
      <w:proofErr w:type="gramStart"/>
      <w:r w:rsidRPr="00F74664">
        <w:rPr>
          <w:rFonts w:ascii="Times New Roman" w:hAnsi="Times New Roman"/>
          <w:i/>
          <w:sz w:val="24"/>
          <w:szCs w:val="24"/>
          <w:lang w:val="en-US"/>
        </w:rPr>
        <w:t>Journal of Management, 44</w:t>
      </w:r>
      <w:r w:rsidRPr="00F74664">
        <w:rPr>
          <w:rFonts w:ascii="Times New Roman" w:hAnsi="Times New Roman"/>
          <w:sz w:val="24"/>
          <w:szCs w:val="24"/>
          <w:lang w:val="en-US"/>
        </w:rPr>
        <w:t>(3), 1065-1096.</w:t>
      </w:r>
      <w:proofErr w:type="gramEnd"/>
    </w:p>
    <w:p w14:paraId="30C3A5E3" w14:textId="77777777" w:rsidR="00431A0A" w:rsidRPr="00F74664" w:rsidRDefault="00431A0A" w:rsidP="00431A0A">
      <w:pPr>
        <w:pStyle w:val="NormalWeb"/>
        <w:spacing w:before="0" w:beforeAutospacing="0" w:after="0" w:afterAutospacing="0" w:line="480" w:lineRule="auto"/>
        <w:ind w:left="720" w:hanging="720"/>
        <w:rPr>
          <w:rFonts w:ascii="Times New Roman" w:hAnsi="Times New Roman"/>
          <w:sz w:val="24"/>
          <w:szCs w:val="24"/>
          <w:lang w:val="en-US"/>
        </w:rPr>
      </w:pPr>
      <w:proofErr w:type="gramStart"/>
      <w:r w:rsidRPr="00F74664">
        <w:rPr>
          <w:rFonts w:ascii="Times New Roman" w:hAnsi="Times New Roman"/>
          <w:sz w:val="24"/>
          <w:szCs w:val="24"/>
          <w:lang w:val="en-US"/>
        </w:rPr>
        <w:t xml:space="preserve">Luciano, M. M., Mathieu, J. E., Park, S., &amp; </w:t>
      </w:r>
      <w:proofErr w:type="spellStart"/>
      <w:r w:rsidRPr="00F74664">
        <w:rPr>
          <w:rFonts w:ascii="Times New Roman" w:hAnsi="Times New Roman"/>
          <w:sz w:val="24"/>
          <w:szCs w:val="24"/>
          <w:lang w:val="en-US"/>
        </w:rPr>
        <w:t>Tannenbaum</w:t>
      </w:r>
      <w:proofErr w:type="spellEnd"/>
      <w:r w:rsidRPr="00F74664">
        <w:rPr>
          <w:rFonts w:ascii="Times New Roman" w:hAnsi="Times New Roman"/>
          <w:sz w:val="24"/>
          <w:szCs w:val="24"/>
          <w:lang w:val="en-US"/>
        </w:rPr>
        <w:t xml:space="preserve"> S. I. (2018b).</w:t>
      </w:r>
      <w:proofErr w:type="gramEnd"/>
      <w:r w:rsidRPr="00F74664">
        <w:rPr>
          <w:rFonts w:ascii="Times New Roman" w:hAnsi="Times New Roman"/>
          <w:sz w:val="24"/>
          <w:szCs w:val="24"/>
          <w:lang w:val="en-US"/>
        </w:rPr>
        <w:t xml:space="preserve"> A fitting approach to construct measurement alignment: The role of big data in advancing dynamic theories. </w:t>
      </w:r>
      <w:proofErr w:type="gramStart"/>
      <w:r w:rsidRPr="00F74664">
        <w:rPr>
          <w:rFonts w:ascii="Times New Roman" w:hAnsi="Times New Roman"/>
          <w:i/>
          <w:sz w:val="24"/>
          <w:szCs w:val="24"/>
          <w:lang w:val="en-US"/>
        </w:rPr>
        <w:t>Organizational Research Methods, 21</w:t>
      </w:r>
      <w:r w:rsidRPr="00F74664">
        <w:rPr>
          <w:rFonts w:ascii="Times New Roman" w:hAnsi="Times New Roman"/>
          <w:sz w:val="24"/>
          <w:szCs w:val="24"/>
          <w:lang w:val="en-US"/>
        </w:rPr>
        <w:t>(3), 592-632.</w:t>
      </w:r>
      <w:proofErr w:type="gramEnd"/>
    </w:p>
    <w:p w14:paraId="0B208418" w14:textId="1366654F" w:rsidR="00A87863" w:rsidRPr="00F74664" w:rsidRDefault="00A87863" w:rsidP="00431A0A">
      <w:pPr>
        <w:pStyle w:val="NormalWeb"/>
        <w:spacing w:before="0" w:beforeAutospacing="0" w:after="0" w:afterAutospacing="0" w:line="480" w:lineRule="auto"/>
        <w:ind w:left="720" w:hanging="720"/>
        <w:rPr>
          <w:rFonts w:ascii="Times New Roman" w:hAnsi="Times New Roman"/>
          <w:sz w:val="24"/>
          <w:szCs w:val="24"/>
          <w:lang w:val="en-US"/>
        </w:rPr>
      </w:pPr>
      <w:r w:rsidRPr="00F74664">
        <w:rPr>
          <w:rFonts w:ascii="Times New Roman" w:hAnsi="Times New Roman"/>
          <w:sz w:val="24"/>
          <w:szCs w:val="24"/>
          <w:lang w:val="en-US"/>
        </w:rPr>
        <w:t xml:space="preserve">Lyons, E., &amp; Coye, A. (2016). </w:t>
      </w:r>
      <w:proofErr w:type="spellStart"/>
      <w:r w:rsidRPr="00F74664">
        <w:rPr>
          <w:rFonts w:ascii="Times New Roman" w:hAnsi="Times New Roman"/>
          <w:i/>
          <w:sz w:val="24"/>
          <w:szCs w:val="24"/>
          <w:lang w:val="en-US"/>
        </w:rPr>
        <w:t>Analysing</w:t>
      </w:r>
      <w:proofErr w:type="spellEnd"/>
      <w:r w:rsidRPr="00F74664">
        <w:rPr>
          <w:rFonts w:ascii="Times New Roman" w:hAnsi="Times New Roman"/>
          <w:i/>
          <w:sz w:val="24"/>
          <w:szCs w:val="24"/>
          <w:lang w:val="en-US"/>
        </w:rPr>
        <w:t xml:space="preserve"> Qualitative Data in Psychology</w:t>
      </w:r>
      <w:r w:rsidRPr="00F74664">
        <w:rPr>
          <w:rFonts w:ascii="Times New Roman" w:hAnsi="Times New Roman"/>
          <w:sz w:val="24"/>
          <w:szCs w:val="24"/>
          <w:lang w:val="en-US"/>
        </w:rPr>
        <w:t>. London: Sage.</w:t>
      </w:r>
    </w:p>
    <w:p w14:paraId="2C22961D" w14:textId="77777777" w:rsidR="00143406" w:rsidRPr="00F74664" w:rsidRDefault="008605E7" w:rsidP="00143406">
      <w:pPr>
        <w:pStyle w:val="NormalWeb"/>
        <w:spacing w:before="0" w:beforeAutospacing="0" w:after="0" w:afterAutospacing="0" w:line="480" w:lineRule="auto"/>
        <w:ind w:left="720" w:hanging="720"/>
        <w:rPr>
          <w:rFonts w:ascii="Times New Roman" w:hAnsi="Times New Roman"/>
          <w:sz w:val="24"/>
          <w:szCs w:val="24"/>
          <w:lang w:val="en-US"/>
        </w:rPr>
      </w:pPr>
      <w:r w:rsidRPr="00F74664">
        <w:rPr>
          <w:rFonts w:ascii="Times New Roman" w:hAnsi="Times New Roman"/>
          <w:sz w:val="24"/>
          <w:szCs w:val="24"/>
          <w:lang w:val="en-US"/>
        </w:rPr>
        <w:t xml:space="preserve">Madill, A., &amp; Gough, B. (2008). </w:t>
      </w:r>
      <w:proofErr w:type="gramStart"/>
      <w:r w:rsidRPr="00F74664">
        <w:rPr>
          <w:rFonts w:ascii="Times New Roman" w:hAnsi="Times New Roman"/>
          <w:sz w:val="24"/>
          <w:szCs w:val="24"/>
          <w:lang w:val="en-US"/>
        </w:rPr>
        <w:t>Qualitative research and its place in psychological science.</w:t>
      </w:r>
      <w:proofErr w:type="gramEnd"/>
      <w:r w:rsidRPr="00F74664">
        <w:rPr>
          <w:rFonts w:ascii="Times New Roman" w:hAnsi="Times New Roman"/>
          <w:sz w:val="24"/>
          <w:szCs w:val="24"/>
          <w:lang w:val="en-US"/>
        </w:rPr>
        <w:t xml:space="preserve"> </w:t>
      </w:r>
      <w:proofErr w:type="gramStart"/>
      <w:r w:rsidRPr="00F74664">
        <w:rPr>
          <w:rFonts w:ascii="Times New Roman" w:hAnsi="Times New Roman"/>
          <w:i/>
          <w:iCs/>
          <w:sz w:val="24"/>
          <w:szCs w:val="24"/>
          <w:lang w:val="en-US"/>
        </w:rPr>
        <w:t>Psychological Methods, 13</w:t>
      </w:r>
      <w:r w:rsidRPr="00F74664">
        <w:rPr>
          <w:rFonts w:ascii="Times New Roman" w:hAnsi="Times New Roman"/>
          <w:sz w:val="24"/>
          <w:szCs w:val="24"/>
          <w:lang w:val="en-US"/>
        </w:rPr>
        <w:t>(3), 254-271.</w:t>
      </w:r>
      <w:proofErr w:type="gramEnd"/>
    </w:p>
    <w:p w14:paraId="396C3C52" w14:textId="213471B4" w:rsidR="00143406" w:rsidRPr="00F74664" w:rsidRDefault="00143406" w:rsidP="00143406">
      <w:pPr>
        <w:pStyle w:val="NormalWeb"/>
        <w:spacing w:before="0" w:beforeAutospacing="0" w:after="0" w:afterAutospacing="0" w:line="480" w:lineRule="auto"/>
        <w:ind w:left="720" w:hanging="720"/>
        <w:rPr>
          <w:rFonts w:ascii="Times New Roman" w:hAnsi="Times New Roman"/>
          <w:sz w:val="24"/>
          <w:szCs w:val="24"/>
          <w:lang w:val="en-US"/>
        </w:rPr>
      </w:pPr>
      <w:proofErr w:type="spellStart"/>
      <w:r w:rsidRPr="00F74664">
        <w:rPr>
          <w:rFonts w:ascii="Times New Roman" w:hAnsi="Times New Roman"/>
          <w:sz w:val="24"/>
          <w:szCs w:val="24"/>
          <w:lang w:val="en-US"/>
        </w:rPr>
        <w:t>Majchrzak</w:t>
      </w:r>
      <w:proofErr w:type="spellEnd"/>
      <w:r w:rsidRPr="00F74664">
        <w:rPr>
          <w:rFonts w:ascii="Times New Roman" w:hAnsi="Times New Roman"/>
          <w:sz w:val="24"/>
          <w:szCs w:val="24"/>
          <w:lang w:val="en-US"/>
        </w:rPr>
        <w:t xml:space="preserve">, A., </w:t>
      </w:r>
      <w:proofErr w:type="spellStart"/>
      <w:r w:rsidRPr="00F74664">
        <w:rPr>
          <w:rFonts w:ascii="Times New Roman" w:hAnsi="Times New Roman"/>
          <w:sz w:val="24"/>
          <w:szCs w:val="24"/>
          <w:lang w:val="en-US"/>
        </w:rPr>
        <w:t>Jarvenpaa</w:t>
      </w:r>
      <w:proofErr w:type="spellEnd"/>
      <w:r w:rsidRPr="00F74664">
        <w:rPr>
          <w:rFonts w:ascii="Times New Roman" w:hAnsi="Times New Roman"/>
          <w:sz w:val="24"/>
          <w:szCs w:val="24"/>
          <w:lang w:val="en-US"/>
        </w:rPr>
        <w:t xml:space="preserve">, S. L., &amp; Hollingshead, A. B. (2007). Coordinating expertise among emergent groups responding to disasters. </w:t>
      </w:r>
      <w:proofErr w:type="gramStart"/>
      <w:r w:rsidRPr="00F74664">
        <w:rPr>
          <w:rFonts w:ascii="Times New Roman" w:hAnsi="Times New Roman"/>
          <w:i/>
          <w:sz w:val="24"/>
          <w:szCs w:val="24"/>
          <w:lang w:val="en-US"/>
        </w:rPr>
        <w:t>Organization Science, 18</w:t>
      </w:r>
      <w:r w:rsidRPr="00F74664">
        <w:rPr>
          <w:rFonts w:ascii="Times New Roman" w:hAnsi="Times New Roman"/>
          <w:sz w:val="24"/>
          <w:szCs w:val="24"/>
          <w:lang w:val="en-US"/>
        </w:rPr>
        <w:t>, 147–161.</w:t>
      </w:r>
      <w:proofErr w:type="gramEnd"/>
    </w:p>
    <w:p w14:paraId="7EFEC9FF" w14:textId="55FE195F" w:rsidR="00BA1D1C" w:rsidRPr="00F74664" w:rsidRDefault="00021FAC" w:rsidP="00021FAC">
      <w:pPr>
        <w:widowControl w:val="0"/>
        <w:autoSpaceDE w:val="0"/>
        <w:autoSpaceDN w:val="0"/>
        <w:adjustRightInd w:val="0"/>
        <w:spacing w:line="480" w:lineRule="auto"/>
        <w:ind w:left="720" w:hanging="720"/>
        <w:rPr>
          <w:rFonts w:ascii="Times New Roman" w:hAnsi="Times New Roman" w:cs="Times New Roman"/>
          <w:lang w:val="en-US"/>
        </w:rPr>
      </w:pPr>
      <w:proofErr w:type="gramStart"/>
      <w:r w:rsidRPr="00F74664">
        <w:rPr>
          <w:rFonts w:ascii="Times New Roman" w:hAnsi="Times New Roman" w:cs="Times New Roman"/>
          <w:lang w:val="en-US"/>
        </w:rPr>
        <w:t xml:space="preserve">Marks, M. A., Mathieu, J. E., &amp; </w:t>
      </w:r>
      <w:proofErr w:type="spellStart"/>
      <w:r w:rsidRPr="00F74664">
        <w:rPr>
          <w:rFonts w:ascii="Times New Roman" w:hAnsi="Times New Roman" w:cs="Times New Roman"/>
          <w:lang w:val="en-US"/>
        </w:rPr>
        <w:t>Zaccaro</w:t>
      </w:r>
      <w:proofErr w:type="spellEnd"/>
      <w:r w:rsidRPr="00F74664">
        <w:rPr>
          <w:rFonts w:ascii="Times New Roman" w:hAnsi="Times New Roman" w:cs="Times New Roman"/>
          <w:lang w:val="en-US"/>
        </w:rPr>
        <w:t>, S. J. (2001).</w:t>
      </w:r>
      <w:proofErr w:type="gramEnd"/>
      <w:r w:rsidRPr="00F74664">
        <w:rPr>
          <w:rFonts w:ascii="Times New Roman" w:hAnsi="Times New Roman" w:cs="Times New Roman"/>
          <w:lang w:val="en-US"/>
        </w:rPr>
        <w:t xml:space="preserve"> A temporally based framework and taxonomy of team processes. </w:t>
      </w:r>
      <w:proofErr w:type="gramStart"/>
      <w:r w:rsidRPr="00F74664">
        <w:rPr>
          <w:rFonts w:ascii="Times New Roman" w:hAnsi="Times New Roman" w:cs="Times New Roman"/>
          <w:i/>
          <w:iCs/>
          <w:lang w:val="en-US"/>
        </w:rPr>
        <w:t>Academy of Management Review</w:t>
      </w:r>
      <w:r w:rsidRPr="00F74664">
        <w:rPr>
          <w:rFonts w:ascii="Times New Roman" w:hAnsi="Times New Roman" w:cs="Times New Roman"/>
          <w:lang w:val="en-US"/>
        </w:rPr>
        <w:t xml:space="preserve">, </w:t>
      </w:r>
      <w:r w:rsidRPr="00F74664">
        <w:rPr>
          <w:rFonts w:ascii="Times New Roman" w:hAnsi="Times New Roman" w:cs="Times New Roman"/>
          <w:i/>
          <w:iCs/>
          <w:lang w:val="en-US"/>
        </w:rPr>
        <w:t>26</w:t>
      </w:r>
      <w:r w:rsidRPr="00F74664">
        <w:rPr>
          <w:rFonts w:ascii="Times New Roman" w:hAnsi="Times New Roman" w:cs="Times New Roman"/>
          <w:lang w:val="en-US"/>
        </w:rPr>
        <w:t>, 356-376.</w:t>
      </w:r>
      <w:proofErr w:type="gramEnd"/>
    </w:p>
    <w:p w14:paraId="5CBFC8B5" w14:textId="77777777" w:rsidR="00431A0A" w:rsidRPr="00F74664" w:rsidRDefault="00431A0A" w:rsidP="00431A0A">
      <w:pPr>
        <w:widowControl w:val="0"/>
        <w:autoSpaceDE w:val="0"/>
        <w:autoSpaceDN w:val="0"/>
        <w:adjustRightInd w:val="0"/>
        <w:spacing w:line="480" w:lineRule="auto"/>
        <w:ind w:left="720" w:hanging="720"/>
        <w:rPr>
          <w:rFonts w:ascii="Times New Roman" w:hAnsi="Times New Roman" w:cs="Times New Roman"/>
          <w:lang w:val="en-US" w:eastAsia="en-GB"/>
        </w:rPr>
      </w:pPr>
      <w:r w:rsidRPr="00F74664">
        <w:rPr>
          <w:rFonts w:ascii="Times New Roman" w:hAnsi="Times New Roman" w:cs="Times New Roman"/>
          <w:lang w:val="en-US" w:eastAsia="en-GB"/>
        </w:rPr>
        <w:t xml:space="preserve">Marks, M. A., </w:t>
      </w:r>
      <w:proofErr w:type="spellStart"/>
      <w:r w:rsidRPr="00F74664">
        <w:rPr>
          <w:rFonts w:ascii="Times New Roman" w:hAnsi="Times New Roman" w:cs="Times New Roman"/>
          <w:lang w:val="en-US" w:eastAsia="en-GB"/>
        </w:rPr>
        <w:t>DeChurch</w:t>
      </w:r>
      <w:proofErr w:type="spellEnd"/>
      <w:r w:rsidRPr="00F74664">
        <w:rPr>
          <w:rFonts w:ascii="Times New Roman" w:hAnsi="Times New Roman" w:cs="Times New Roman"/>
          <w:lang w:val="en-US" w:eastAsia="en-GB"/>
        </w:rPr>
        <w:t xml:space="preserve">, L. A., Mathieu, J. E., Panzer, F. J., &amp; Alonso, A. (2005). </w:t>
      </w:r>
      <w:proofErr w:type="gramStart"/>
      <w:r w:rsidRPr="00F74664">
        <w:rPr>
          <w:rFonts w:ascii="Times New Roman" w:hAnsi="Times New Roman" w:cs="Times New Roman"/>
          <w:lang w:val="en-US" w:eastAsia="en-GB"/>
        </w:rPr>
        <w:t>Teamwork in</w:t>
      </w:r>
      <w:r w:rsidRPr="00F74664">
        <w:rPr>
          <w:rFonts w:ascii="Times New Roman" w:hAnsi="Times New Roman" w:cs="Times New Roman"/>
          <w:lang w:val="en-US"/>
        </w:rPr>
        <w:t xml:space="preserve"> </w:t>
      </w:r>
      <w:proofErr w:type="spellStart"/>
      <w:r w:rsidRPr="00F74664">
        <w:rPr>
          <w:rFonts w:ascii="Times New Roman" w:hAnsi="Times New Roman" w:cs="Times New Roman"/>
          <w:lang w:val="en-US" w:eastAsia="en-GB"/>
        </w:rPr>
        <w:t>multiteam</w:t>
      </w:r>
      <w:proofErr w:type="spellEnd"/>
      <w:r w:rsidRPr="00F74664">
        <w:rPr>
          <w:rFonts w:ascii="Times New Roman" w:hAnsi="Times New Roman" w:cs="Times New Roman"/>
          <w:lang w:val="en-US" w:eastAsia="en-GB"/>
        </w:rPr>
        <w:t xml:space="preserve"> systems.</w:t>
      </w:r>
      <w:proofErr w:type="gramEnd"/>
      <w:r w:rsidRPr="00F74664">
        <w:rPr>
          <w:rFonts w:ascii="Times New Roman" w:hAnsi="Times New Roman" w:cs="Times New Roman"/>
          <w:lang w:val="en-US" w:eastAsia="en-GB"/>
        </w:rPr>
        <w:t xml:space="preserve"> </w:t>
      </w:r>
      <w:proofErr w:type="gramStart"/>
      <w:r w:rsidRPr="00F74664">
        <w:rPr>
          <w:rFonts w:ascii="Times New Roman" w:hAnsi="Times New Roman" w:cs="Times New Roman"/>
          <w:i/>
          <w:lang w:val="en-US" w:eastAsia="en-GB"/>
        </w:rPr>
        <w:t>Journal of Applied Psychology, 90</w:t>
      </w:r>
      <w:r w:rsidRPr="00F74664">
        <w:rPr>
          <w:rFonts w:ascii="Times New Roman" w:hAnsi="Times New Roman" w:cs="Times New Roman"/>
          <w:lang w:val="en-US" w:eastAsia="en-GB"/>
        </w:rPr>
        <w:t>, 964–971.</w:t>
      </w:r>
      <w:proofErr w:type="gramEnd"/>
    </w:p>
    <w:p w14:paraId="5A493448" w14:textId="30492E44" w:rsidR="00A87863" w:rsidRPr="00F74664" w:rsidRDefault="00A87863" w:rsidP="008605E7">
      <w:pPr>
        <w:widowControl w:val="0"/>
        <w:autoSpaceDE w:val="0"/>
        <w:autoSpaceDN w:val="0"/>
        <w:adjustRightInd w:val="0"/>
        <w:spacing w:line="480" w:lineRule="auto"/>
        <w:ind w:left="720" w:hanging="720"/>
        <w:rPr>
          <w:rFonts w:ascii="Times New Roman" w:hAnsi="Times New Roman" w:cs="Times New Roman"/>
          <w:lang w:val="en-US"/>
        </w:rPr>
      </w:pPr>
      <w:proofErr w:type="spellStart"/>
      <w:r w:rsidRPr="00F74664">
        <w:rPr>
          <w:rFonts w:ascii="Times New Roman" w:hAnsi="Times New Roman" w:cs="Times New Roman"/>
          <w:lang w:val="en-US"/>
        </w:rPr>
        <w:t>Marvasti</w:t>
      </w:r>
      <w:proofErr w:type="spellEnd"/>
      <w:r w:rsidRPr="00F74664">
        <w:rPr>
          <w:rFonts w:ascii="Times New Roman" w:hAnsi="Times New Roman" w:cs="Times New Roman"/>
          <w:lang w:val="en-US"/>
        </w:rPr>
        <w:t xml:space="preserve">, A. B. (2014). </w:t>
      </w:r>
      <w:proofErr w:type="gramStart"/>
      <w:r w:rsidRPr="00F74664">
        <w:rPr>
          <w:rFonts w:ascii="Times New Roman" w:hAnsi="Times New Roman" w:cs="Times New Roman"/>
          <w:i/>
          <w:lang w:val="en-US"/>
        </w:rPr>
        <w:t>The SAGE Handbook of Qualitative Data Analysis</w:t>
      </w:r>
      <w:r w:rsidRPr="00F74664">
        <w:rPr>
          <w:rFonts w:ascii="Times New Roman" w:hAnsi="Times New Roman" w:cs="Times New Roman"/>
          <w:lang w:val="en-US"/>
        </w:rPr>
        <w:t>.</w:t>
      </w:r>
      <w:proofErr w:type="gramEnd"/>
      <w:r w:rsidRPr="00F74664">
        <w:rPr>
          <w:rFonts w:ascii="Times New Roman" w:hAnsi="Times New Roman" w:cs="Times New Roman"/>
          <w:lang w:val="en-US"/>
        </w:rPr>
        <w:t xml:space="preserve"> London: Sage.</w:t>
      </w:r>
    </w:p>
    <w:p w14:paraId="59A9A7EC" w14:textId="77777777" w:rsidR="00492DD0" w:rsidRPr="00F74664" w:rsidRDefault="00B74F20" w:rsidP="00492DD0">
      <w:pPr>
        <w:spacing w:line="480" w:lineRule="auto"/>
        <w:ind w:left="720" w:hanging="720"/>
        <w:rPr>
          <w:rFonts w:ascii="Times New Roman" w:hAnsi="Times New Roman" w:cs="Times New Roman"/>
          <w:lang w:val="en-US"/>
        </w:rPr>
      </w:pPr>
      <w:r w:rsidRPr="00F74664">
        <w:rPr>
          <w:rFonts w:ascii="Times New Roman" w:hAnsi="Times New Roman" w:cs="Times New Roman"/>
          <w:lang w:val="en-US"/>
        </w:rPr>
        <w:lastRenderedPageBreak/>
        <w:t xml:space="preserve">Mathieu, J. E. (2016). </w:t>
      </w:r>
      <w:proofErr w:type="gramStart"/>
      <w:r w:rsidRPr="00F74664">
        <w:rPr>
          <w:rFonts w:ascii="Times New Roman" w:hAnsi="Times New Roman" w:cs="Times New Roman"/>
          <w:lang w:val="en-US"/>
        </w:rPr>
        <w:t>The problem with [in] management theory.</w:t>
      </w:r>
      <w:proofErr w:type="gramEnd"/>
      <w:r w:rsidRPr="00F74664">
        <w:rPr>
          <w:rFonts w:ascii="Times New Roman" w:hAnsi="Times New Roman" w:cs="Times New Roman"/>
          <w:lang w:val="en-US"/>
        </w:rPr>
        <w:t xml:space="preserve"> </w:t>
      </w:r>
      <w:proofErr w:type="gramStart"/>
      <w:r w:rsidRPr="00F74664">
        <w:rPr>
          <w:rFonts w:ascii="Times New Roman" w:hAnsi="Times New Roman" w:cs="Times New Roman"/>
          <w:i/>
          <w:lang w:val="en-US"/>
        </w:rPr>
        <w:t>Journal of Organizational Behavior, 37</w:t>
      </w:r>
      <w:r w:rsidRPr="00F74664">
        <w:rPr>
          <w:rFonts w:ascii="Times New Roman" w:hAnsi="Times New Roman" w:cs="Times New Roman"/>
          <w:lang w:val="en-US"/>
        </w:rPr>
        <w:t>, 1132-1141.</w:t>
      </w:r>
      <w:proofErr w:type="gramEnd"/>
    </w:p>
    <w:p w14:paraId="0B5C12FA" w14:textId="77777777" w:rsidR="00E52766" w:rsidRPr="00F74664" w:rsidRDefault="00492DD0" w:rsidP="00E52766">
      <w:pPr>
        <w:spacing w:line="480" w:lineRule="auto"/>
        <w:ind w:left="720" w:hanging="720"/>
        <w:rPr>
          <w:rFonts w:ascii="Times New Roman" w:hAnsi="Times New Roman" w:cs="Times New Roman"/>
          <w:color w:val="0000FF"/>
          <w:lang w:val="en-US"/>
        </w:rPr>
      </w:pPr>
      <w:r w:rsidRPr="00F74664">
        <w:rPr>
          <w:rFonts w:ascii="Times New Roman" w:hAnsi="Times New Roman" w:cs="Times New Roman"/>
          <w:lang w:val="en-US"/>
        </w:rPr>
        <w:t xml:space="preserve">McMillan, J. H. (2007). Randomized field trials and internal validity: Not so </w:t>
      </w:r>
      <w:proofErr w:type="gramStart"/>
      <w:r w:rsidRPr="00F74664">
        <w:rPr>
          <w:rFonts w:ascii="Times New Roman" w:hAnsi="Times New Roman" w:cs="Times New Roman"/>
          <w:lang w:val="en-US"/>
        </w:rPr>
        <w:t>fast my friend</w:t>
      </w:r>
      <w:proofErr w:type="gramEnd"/>
      <w:r w:rsidRPr="00F74664">
        <w:rPr>
          <w:rFonts w:ascii="Times New Roman" w:hAnsi="Times New Roman" w:cs="Times New Roman"/>
          <w:lang w:val="en-US"/>
        </w:rPr>
        <w:t xml:space="preserve">. </w:t>
      </w:r>
      <w:proofErr w:type="gramStart"/>
      <w:r w:rsidRPr="00F74664">
        <w:rPr>
          <w:rFonts w:ascii="Times New Roman" w:hAnsi="Times New Roman" w:cs="Times New Roman"/>
          <w:i/>
          <w:lang w:val="en-US"/>
        </w:rPr>
        <w:t>Practical Assessment, Research &amp; Evaluation, 12</w:t>
      </w:r>
      <w:r w:rsidRPr="00F74664">
        <w:rPr>
          <w:rFonts w:ascii="Times New Roman" w:hAnsi="Times New Roman" w:cs="Times New Roman"/>
          <w:lang w:val="en-US"/>
        </w:rPr>
        <w:t>(15).</w:t>
      </w:r>
      <w:proofErr w:type="gramEnd"/>
      <w:r w:rsidRPr="00F74664">
        <w:rPr>
          <w:rFonts w:ascii="Times New Roman" w:hAnsi="Times New Roman" w:cs="Times New Roman"/>
          <w:lang w:val="en-US"/>
        </w:rPr>
        <w:t xml:space="preserve"> Available online: </w:t>
      </w:r>
      <w:hyperlink r:id="rId12" w:history="1">
        <w:r w:rsidR="00E52766" w:rsidRPr="00F74664">
          <w:rPr>
            <w:rStyle w:val="Hyperlink"/>
            <w:rFonts w:ascii="Times New Roman" w:hAnsi="Times New Roman" w:cs="Times New Roman"/>
            <w:lang w:val="en-US"/>
          </w:rPr>
          <w:t>http://pareonline.net/getvn.asp?v=12&amp;n=15</w:t>
        </w:r>
      </w:hyperlink>
      <w:r w:rsidRPr="00F74664">
        <w:rPr>
          <w:rFonts w:ascii="Times New Roman" w:hAnsi="Times New Roman" w:cs="Times New Roman"/>
          <w:color w:val="0000FF"/>
          <w:lang w:val="en-US"/>
        </w:rPr>
        <w:t xml:space="preserve"> </w:t>
      </w:r>
    </w:p>
    <w:p w14:paraId="464453B4" w14:textId="404FC2B9" w:rsidR="00E52766" w:rsidRPr="00F74664" w:rsidRDefault="00E52766" w:rsidP="00E52766">
      <w:pPr>
        <w:spacing w:line="480" w:lineRule="auto"/>
        <w:ind w:left="720" w:hanging="720"/>
        <w:rPr>
          <w:rFonts w:ascii="Times New Roman" w:hAnsi="Times New Roman" w:cs="Times New Roman"/>
          <w:color w:val="0000FF"/>
          <w:lang w:val="en-US"/>
        </w:rPr>
      </w:pPr>
      <w:r w:rsidRPr="00F74664">
        <w:rPr>
          <w:rFonts w:ascii="Times New Roman" w:hAnsi="Times New Roman" w:cs="Times New Roman"/>
          <w:lang w:val="en-US"/>
        </w:rPr>
        <w:t xml:space="preserve">Meyer, S. B., &amp; </w:t>
      </w:r>
      <w:proofErr w:type="spellStart"/>
      <w:r w:rsidRPr="00F74664">
        <w:rPr>
          <w:rFonts w:ascii="Times New Roman" w:hAnsi="Times New Roman" w:cs="Times New Roman"/>
          <w:lang w:val="en-US"/>
        </w:rPr>
        <w:t>Lunnay</w:t>
      </w:r>
      <w:proofErr w:type="spellEnd"/>
      <w:r w:rsidRPr="00F74664">
        <w:rPr>
          <w:rFonts w:ascii="Times New Roman" w:hAnsi="Times New Roman" w:cs="Times New Roman"/>
          <w:lang w:val="en-US"/>
        </w:rPr>
        <w:t xml:space="preserve">, B. (2013). The application of </w:t>
      </w:r>
      <w:proofErr w:type="spellStart"/>
      <w:r w:rsidRPr="00F74664">
        <w:rPr>
          <w:rFonts w:ascii="Times New Roman" w:hAnsi="Times New Roman" w:cs="Times New Roman"/>
          <w:lang w:val="en-US"/>
        </w:rPr>
        <w:t>abductive</w:t>
      </w:r>
      <w:proofErr w:type="spellEnd"/>
      <w:r w:rsidRPr="00F74664">
        <w:rPr>
          <w:rFonts w:ascii="Times New Roman" w:hAnsi="Times New Roman" w:cs="Times New Roman"/>
          <w:lang w:val="en-US"/>
        </w:rPr>
        <w:t xml:space="preserve"> and </w:t>
      </w:r>
      <w:proofErr w:type="spellStart"/>
      <w:r w:rsidRPr="00F74664">
        <w:rPr>
          <w:rFonts w:ascii="Times New Roman" w:hAnsi="Times New Roman" w:cs="Times New Roman"/>
          <w:lang w:val="en-US"/>
        </w:rPr>
        <w:t>retroductive</w:t>
      </w:r>
      <w:proofErr w:type="spellEnd"/>
      <w:r w:rsidRPr="00F74664">
        <w:rPr>
          <w:rFonts w:ascii="Times New Roman" w:hAnsi="Times New Roman" w:cs="Times New Roman"/>
          <w:lang w:val="en-US"/>
        </w:rPr>
        <w:t xml:space="preserve"> inference for the design and analysis of theory driven sociological research. </w:t>
      </w:r>
      <w:proofErr w:type="gramStart"/>
      <w:r w:rsidRPr="00F74664">
        <w:rPr>
          <w:rFonts w:ascii="Times New Roman" w:hAnsi="Times New Roman" w:cs="Times New Roman"/>
          <w:i/>
          <w:lang w:val="en-US"/>
        </w:rPr>
        <w:t>Sociological Research Online, 18</w:t>
      </w:r>
      <w:r w:rsidRPr="00F74664">
        <w:rPr>
          <w:rFonts w:ascii="Times New Roman" w:hAnsi="Times New Roman" w:cs="Times New Roman"/>
          <w:lang w:val="en-US"/>
        </w:rPr>
        <w:t>(1), 12.</w:t>
      </w:r>
      <w:proofErr w:type="gramEnd"/>
    </w:p>
    <w:p w14:paraId="09E33D58" w14:textId="551615F5" w:rsidR="008605E7" w:rsidRPr="00F74664" w:rsidRDefault="008605E7" w:rsidP="008605E7">
      <w:pPr>
        <w:widowControl w:val="0"/>
        <w:autoSpaceDE w:val="0"/>
        <w:autoSpaceDN w:val="0"/>
        <w:adjustRightInd w:val="0"/>
        <w:spacing w:line="480" w:lineRule="auto"/>
        <w:ind w:left="720" w:hanging="720"/>
        <w:rPr>
          <w:rFonts w:ascii="Times New Roman" w:hAnsi="Times New Roman" w:cs="Times New Roman"/>
          <w:lang w:val="en-US"/>
        </w:rPr>
      </w:pPr>
      <w:proofErr w:type="spellStart"/>
      <w:proofErr w:type="gramStart"/>
      <w:r w:rsidRPr="00F74664">
        <w:rPr>
          <w:rFonts w:ascii="Times New Roman" w:hAnsi="Times New Roman" w:cs="Times New Roman"/>
          <w:lang w:val="en-US"/>
        </w:rPr>
        <w:t>Ormerod</w:t>
      </w:r>
      <w:proofErr w:type="spellEnd"/>
      <w:r w:rsidRPr="00F74664">
        <w:rPr>
          <w:rFonts w:ascii="Times New Roman" w:hAnsi="Times New Roman" w:cs="Times New Roman"/>
          <w:lang w:val="en-US"/>
        </w:rPr>
        <w:t>, T., &amp; Ball, L. (2010).</w:t>
      </w:r>
      <w:proofErr w:type="gramEnd"/>
      <w:r w:rsidRPr="00F74664">
        <w:rPr>
          <w:rFonts w:ascii="Times New Roman" w:hAnsi="Times New Roman" w:cs="Times New Roman"/>
          <w:lang w:val="en-US"/>
        </w:rPr>
        <w:t xml:space="preserve"> Cognitive psychology. In C. </w:t>
      </w:r>
      <w:proofErr w:type="spellStart"/>
      <w:r w:rsidRPr="00F74664">
        <w:rPr>
          <w:rFonts w:ascii="Times New Roman" w:hAnsi="Times New Roman" w:cs="Times New Roman"/>
          <w:lang w:val="en-US"/>
        </w:rPr>
        <w:t>Willig</w:t>
      </w:r>
      <w:proofErr w:type="spellEnd"/>
      <w:r w:rsidRPr="00F74664">
        <w:rPr>
          <w:rFonts w:ascii="Times New Roman" w:hAnsi="Times New Roman" w:cs="Times New Roman"/>
          <w:lang w:val="en-US"/>
        </w:rPr>
        <w:t xml:space="preserve"> &amp; W. </w:t>
      </w:r>
      <w:proofErr w:type="spellStart"/>
      <w:r w:rsidRPr="00F74664">
        <w:rPr>
          <w:rFonts w:ascii="Times New Roman" w:hAnsi="Times New Roman" w:cs="Times New Roman"/>
          <w:lang w:val="en-US"/>
        </w:rPr>
        <w:t>Stainton</w:t>
      </w:r>
      <w:proofErr w:type="spellEnd"/>
      <w:r w:rsidRPr="00F74664">
        <w:rPr>
          <w:rFonts w:ascii="Times New Roman" w:hAnsi="Times New Roman" w:cs="Times New Roman"/>
          <w:lang w:val="en-US"/>
        </w:rPr>
        <w:t xml:space="preserve">-Rogers (Eds.), </w:t>
      </w:r>
      <w:r w:rsidRPr="00F74664">
        <w:rPr>
          <w:rFonts w:ascii="Times New Roman" w:hAnsi="Times New Roman" w:cs="Times New Roman"/>
          <w:i/>
          <w:iCs/>
          <w:lang w:val="en-US"/>
        </w:rPr>
        <w:t xml:space="preserve">The SAGE Handbook of Qualitative Research in Psychology </w:t>
      </w:r>
      <w:r w:rsidRPr="00F74664">
        <w:rPr>
          <w:rFonts w:ascii="Times New Roman" w:hAnsi="Times New Roman" w:cs="Times New Roman"/>
          <w:lang w:val="en-US"/>
        </w:rPr>
        <w:t>(pp. 554-576). London: SAGE Publications.</w:t>
      </w:r>
    </w:p>
    <w:p w14:paraId="0E7F9FCA" w14:textId="77777777" w:rsidR="00F4432E" w:rsidRPr="00F74664" w:rsidRDefault="00431A0A" w:rsidP="00F4432E">
      <w:pPr>
        <w:spacing w:line="480" w:lineRule="auto"/>
        <w:ind w:left="720" w:hanging="720"/>
        <w:rPr>
          <w:rFonts w:ascii="Times New Roman" w:hAnsi="Times New Roman" w:cs="Times New Roman"/>
          <w:lang w:val="en-US"/>
        </w:rPr>
      </w:pPr>
      <w:r w:rsidRPr="00F74664">
        <w:rPr>
          <w:rFonts w:ascii="Times New Roman" w:hAnsi="Times New Roman" w:cs="Times New Roman"/>
          <w:lang w:val="en-US"/>
        </w:rPr>
        <w:t xml:space="preserve">O’Sullivan, A. (2003). </w:t>
      </w:r>
      <w:proofErr w:type="gramStart"/>
      <w:r w:rsidRPr="00F74664">
        <w:rPr>
          <w:rFonts w:ascii="Times New Roman" w:hAnsi="Times New Roman" w:cs="Times New Roman"/>
          <w:lang w:val="en-US"/>
        </w:rPr>
        <w:t>Dispersed collaboration in a multi-firm, multi-team product development project.</w:t>
      </w:r>
      <w:proofErr w:type="gramEnd"/>
      <w:r w:rsidRPr="00F74664">
        <w:rPr>
          <w:rFonts w:ascii="Times New Roman" w:hAnsi="Times New Roman" w:cs="Times New Roman"/>
          <w:lang w:val="en-US"/>
        </w:rPr>
        <w:t xml:space="preserve"> </w:t>
      </w:r>
      <w:proofErr w:type="gramStart"/>
      <w:r w:rsidRPr="00F74664">
        <w:rPr>
          <w:rFonts w:ascii="Times New Roman" w:hAnsi="Times New Roman" w:cs="Times New Roman"/>
          <w:i/>
          <w:lang w:val="en-US"/>
        </w:rPr>
        <w:t>Journal of Engineering &amp; Technology Management, 20</w:t>
      </w:r>
      <w:r w:rsidRPr="00F74664">
        <w:rPr>
          <w:rFonts w:ascii="Times New Roman" w:hAnsi="Times New Roman" w:cs="Times New Roman"/>
          <w:lang w:val="en-US"/>
        </w:rPr>
        <w:t>, 93-116.</w:t>
      </w:r>
      <w:proofErr w:type="gramEnd"/>
    </w:p>
    <w:p w14:paraId="1D6CE8F9" w14:textId="5121B0FE" w:rsidR="000B55BE" w:rsidRPr="00F74664" w:rsidRDefault="00F4432E" w:rsidP="00F4432E">
      <w:pPr>
        <w:spacing w:line="480" w:lineRule="auto"/>
        <w:ind w:left="720" w:hanging="720"/>
        <w:rPr>
          <w:rFonts w:ascii="Times New Roman" w:hAnsi="Times New Roman" w:cs="Times New Roman"/>
          <w:lang w:val="en-US"/>
        </w:rPr>
      </w:pPr>
      <w:r w:rsidRPr="00F74664">
        <w:rPr>
          <w:rFonts w:ascii="Times New Roman" w:hAnsi="Times New Roman" w:cs="Times New Roman"/>
          <w:lang w:val="en-US"/>
        </w:rPr>
        <w:t xml:space="preserve">Patrick, J. (2011). </w:t>
      </w:r>
      <w:r w:rsidRPr="00F74664">
        <w:rPr>
          <w:rFonts w:ascii="Times New Roman" w:hAnsi="Times New Roman" w:cs="Times New Roman"/>
          <w:i/>
          <w:lang w:val="en-US"/>
        </w:rPr>
        <w:t>Haiti earthquake response: Emerging evaluation lessons. Evaluation Insights</w:t>
      </w:r>
      <w:r w:rsidRPr="00F74664">
        <w:rPr>
          <w:rFonts w:ascii="Times New Roman" w:hAnsi="Times New Roman" w:cs="Times New Roman"/>
          <w:lang w:val="en-US"/>
        </w:rPr>
        <w:t>. Paris: Network on Development Evaluation of the OECD Development Assistance Committee.</w:t>
      </w:r>
    </w:p>
    <w:p w14:paraId="12EEAC0F" w14:textId="694B822E" w:rsidR="00871006" w:rsidRPr="00F74664" w:rsidRDefault="00871006" w:rsidP="00F4432E">
      <w:pPr>
        <w:spacing w:line="480" w:lineRule="auto"/>
        <w:ind w:left="720" w:hanging="720"/>
        <w:rPr>
          <w:rFonts w:ascii="Times New Roman" w:hAnsi="Times New Roman" w:cs="Times New Roman"/>
          <w:lang w:val="en-US"/>
        </w:rPr>
      </w:pPr>
      <w:proofErr w:type="gramStart"/>
      <w:r w:rsidRPr="00F74664">
        <w:rPr>
          <w:rFonts w:ascii="Times New Roman" w:hAnsi="Times New Roman" w:cs="Times New Roman"/>
          <w:lang w:val="en-US"/>
        </w:rPr>
        <w:t>Patton, M. Q. (2002).</w:t>
      </w:r>
      <w:proofErr w:type="gramEnd"/>
      <w:r w:rsidRPr="00F74664">
        <w:rPr>
          <w:rFonts w:ascii="Times New Roman" w:hAnsi="Times New Roman" w:cs="Times New Roman"/>
          <w:lang w:val="en-US"/>
        </w:rPr>
        <w:t xml:space="preserve"> </w:t>
      </w:r>
      <w:r w:rsidRPr="00F74664">
        <w:rPr>
          <w:rFonts w:ascii="Times New Roman" w:hAnsi="Times New Roman" w:cs="Times New Roman"/>
          <w:i/>
          <w:lang w:val="en-US"/>
        </w:rPr>
        <w:t>Qualitative Evaluation and Research Methods</w:t>
      </w:r>
      <w:r w:rsidRPr="00F74664">
        <w:rPr>
          <w:rFonts w:ascii="Times New Roman" w:hAnsi="Times New Roman" w:cs="Times New Roman"/>
          <w:lang w:val="en-US"/>
        </w:rPr>
        <w:t xml:space="preserve"> (3rd ed.). Thousand Oaks, CA: Sage Publications, Inc.</w:t>
      </w:r>
    </w:p>
    <w:p w14:paraId="4B552840" w14:textId="7E8438CE" w:rsidR="008605E7" w:rsidRPr="00F74664" w:rsidRDefault="008605E7" w:rsidP="00F4432E">
      <w:pPr>
        <w:spacing w:line="480" w:lineRule="auto"/>
        <w:ind w:left="720" w:hanging="720"/>
        <w:rPr>
          <w:rFonts w:ascii="Times New Roman" w:hAnsi="Times New Roman" w:cs="Times New Roman"/>
          <w:lang w:val="en-US"/>
        </w:rPr>
      </w:pPr>
      <w:proofErr w:type="spellStart"/>
      <w:r w:rsidRPr="00F74664">
        <w:rPr>
          <w:rFonts w:ascii="Times New Roman" w:eastAsia="Times New Roman" w:hAnsi="Times New Roman"/>
          <w:bCs/>
          <w:lang w:val="en-US"/>
        </w:rPr>
        <w:t>Phellas</w:t>
      </w:r>
      <w:proofErr w:type="spellEnd"/>
      <w:r w:rsidRPr="00F74664">
        <w:rPr>
          <w:rFonts w:ascii="Times New Roman" w:eastAsia="Times New Roman" w:hAnsi="Times New Roman"/>
          <w:color w:val="222222"/>
          <w:shd w:val="clear" w:color="auto" w:fill="FFFFFF"/>
          <w:lang w:val="en-US"/>
        </w:rPr>
        <w:t>, C. N., </w:t>
      </w:r>
      <w:r w:rsidRPr="00F74664">
        <w:rPr>
          <w:rFonts w:ascii="Times New Roman" w:eastAsia="Times New Roman" w:hAnsi="Times New Roman"/>
          <w:bCs/>
          <w:lang w:val="en-US"/>
        </w:rPr>
        <w:t>Bloch</w:t>
      </w:r>
      <w:r w:rsidRPr="00F74664">
        <w:rPr>
          <w:rFonts w:ascii="Times New Roman" w:eastAsia="Times New Roman" w:hAnsi="Times New Roman"/>
          <w:color w:val="222222"/>
          <w:shd w:val="clear" w:color="auto" w:fill="FFFFFF"/>
          <w:lang w:val="en-US"/>
        </w:rPr>
        <w:t>, A., &amp; </w:t>
      </w:r>
      <w:r w:rsidRPr="00F74664">
        <w:rPr>
          <w:rFonts w:ascii="Times New Roman" w:eastAsia="Times New Roman" w:hAnsi="Times New Roman"/>
          <w:bCs/>
          <w:lang w:val="en-US"/>
        </w:rPr>
        <w:t>Seale</w:t>
      </w:r>
      <w:r w:rsidRPr="00F74664">
        <w:rPr>
          <w:rFonts w:ascii="Times New Roman" w:eastAsia="Times New Roman" w:hAnsi="Times New Roman"/>
          <w:color w:val="222222"/>
          <w:shd w:val="clear" w:color="auto" w:fill="FFFFFF"/>
          <w:lang w:val="en-US"/>
        </w:rPr>
        <w:t xml:space="preserve">, C. (2011). Structured methods: interviews questionnaires and observation. In C. Seale, </w:t>
      </w:r>
      <w:r w:rsidRPr="00F74664">
        <w:rPr>
          <w:rFonts w:ascii="Times New Roman" w:eastAsia="Times New Roman" w:hAnsi="Times New Roman"/>
          <w:i/>
          <w:color w:val="222222"/>
          <w:shd w:val="clear" w:color="auto" w:fill="FFFFFF"/>
          <w:lang w:val="en-US"/>
        </w:rPr>
        <w:t>Researching Society and Culture</w:t>
      </w:r>
      <w:r w:rsidRPr="00F74664">
        <w:rPr>
          <w:rFonts w:ascii="Times New Roman" w:eastAsia="Times New Roman" w:hAnsi="Times New Roman"/>
          <w:color w:val="222222"/>
          <w:shd w:val="clear" w:color="auto" w:fill="FFFFFF"/>
          <w:lang w:val="en-US"/>
        </w:rPr>
        <w:t xml:space="preserve"> (pp. 181–205).</w:t>
      </w:r>
    </w:p>
    <w:p w14:paraId="492B6A1D" w14:textId="77777777" w:rsidR="00F4432E" w:rsidRPr="00F74664" w:rsidRDefault="000B55BE" w:rsidP="00F4432E">
      <w:pPr>
        <w:spacing w:line="480" w:lineRule="auto"/>
        <w:ind w:left="720" w:hanging="720"/>
        <w:rPr>
          <w:rFonts w:ascii="Times New Roman" w:hAnsi="Times New Roman" w:cs="Times New Roman"/>
          <w:lang w:val="en-US"/>
        </w:rPr>
      </w:pPr>
      <w:proofErr w:type="spellStart"/>
      <w:r w:rsidRPr="00F74664">
        <w:rPr>
          <w:rFonts w:ascii="Times New Roman" w:hAnsi="Times New Roman" w:cs="Times New Roman"/>
          <w:lang w:val="en-US"/>
        </w:rPr>
        <w:t>Podsakoff</w:t>
      </w:r>
      <w:proofErr w:type="spellEnd"/>
      <w:r w:rsidRPr="00F74664">
        <w:rPr>
          <w:rFonts w:ascii="Times New Roman" w:hAnsi="Times New Roman" w:cs="Times New Roman"/>
          <w:lang w:val="en-US"/>
        </w:rPr>
        <w:t xml:space="preserve">, P. M., </w:t>
      </w:r>
      <w:proofErr w:type="spellStart"/>
      <w:r w:rsidRPr="00F74664">
        <w:rPr>
          <w:rFonts w:ascii="Times New Roman" w:hAnsi="Times New Roman" w:cs="Times New Roman"/>
          <w:lang w:val="en-US"/>
        </w:rPr>
        <w:t>MacKenzie</w:t>
      </w:r>
      <w:proofErr w:type="spellEnd"/>
      <w:r w:rsidRPr="00F74664">
        <w:rPr>
          <w:rFonts w:ascii="Times New Roman" w:hAnsi="Times New Roman" w:cs="Times New Roman"/>
          <w:lang w:val="en-US"/>
        </w:rPr>
        <w:t xml:space="preserve">, S. B., &amp; </w:t>
      </w:r>
      <w:proofErr w:type="spellStart"/>
      <w:r w:rsidRPr="00F74664">
        <w:rPr>
          <w:rFonts w:ascii="Times New Roman" w:hAnsi="Times New Roman" w:cs="Times New Roman"/>
          <w:lang w:val="en-US"/>
        </w:rPr>
        <w:t>Podsakoff</w:t>
      </w:r>
      <w:proofErr w:type="spellEnd"/>
      <w:r w:rsidRPr="00F74664">
        <w:rPr>
          <w:rFonts w:ascii="Times New Roman" w:hAnsi="Times New Roman" w:cs="Times New Roman"/>
          <w:lang w:val="en-US"/>
        </w:rPr>
        <w:t xml:space="preserve">, N. P. (2016). </w:t>
      </w:r>
      <w:proofErr w:type="gramStart"/>
      <w:r w:rsidRPr="00F74664">
        <w:rPr>
          <w:rFonts w:ascii="Times New Roman" w:hAnsi="Times New Roman" w:cs="Times New Roman"/>
          <w:lang w:val="en-US"/>
        </w:rPr>
        <w:t>Recommendations for creating better concept definitions in the organizational, behavioral, and social sciences.</w:t>
      </w:r>
      <w:proofErr w:type="gramEnd"/>
      <w:r w:rsidRPr="00F74664">
        <w:rPr>
          <w:rFonts w:ascii="Times New Roman" w:hAnsi="Times New Roman" w:cs="Times New Roman"/>
          <w:lang w:val="en-US"/>
        </w:rPr>
        <w:t xml:space="preserve"> </w:t>
      </w:r>
      <w:proofErr w:type="gramStart"/>
      <w:r w:rsidRPr="00F74664">
        <w:rPr>
          <w:rFonts w:ascii="Times New Roman" w:hAnsi="Times New Roman" w:cs="Times New Roman"/>
          <w:i/>
          <w:lang w:val="en-US"/>
        </w:rPr>
        <w:t>Organizational Research Methods, 19</w:t>
      </w:r>
      <w:r w:rsidRPr="00F74664">
        <w:rPr>
          <w:rFonts w:ascii="Times New Roman" w:hAnsi="Times New Roman" w:cs="Times New Roman"/>
          <w:lang w:val="en-US"/>
        </w:rPr>
        <w:t>(2), 159-203.</w:t>
      </w:r>
      <w:proofErr w:type="gramEnd"/>
    </w:p>
    <w:p w14:paraId="69092872" w14:textId="2192B43A" w:rsidR="00431A0A" w:rsidRPr="00F74664" w:rsidRDefault="00F4432E" w:rsidP="00F4432E">
      <w:pPr>
        <w:spacing w:line="480" w:lineRule="auto"/>
        <w:ind w:left="720" w:hanging="720"/>
        <w:rPr>
          <w:rFonts w:ascii="Times New Roman" w:hAnsi="Times New Roman" w:cs="Times New Roman"/>
          <w:lang w:val="en-US"/>
        </w:rPr>
      </w:pPr>
      <w:proofErr w:type="spellStart"/>
      <w:r w:rsidRPr="00F74664">
        <w:rPr>
          <w:rFonts w:ascii="Times New Roman" w:hAnsi="Times New Roman" w:cs="Times New Roman"/>
          <w:color w:val="000000"/>
          <w:lang w:val="en-US"/>
        </w:rPr>
        <w:lastRenderedPageBreak/>
        <w:t>Polit</w:t>
      </w:r>
      <w:proofErr w:type="spellEnd"/>
      <w:r w:rsidRPr="00F74664">
        <w:rPr>
          <w:rFonts w:ascii="Times New Roman" w:hAnsi="Times New Roman" w:cs="Times New Roman"/>
          <w:color w:val="000000"/>
          <w:lang w:val="en-US"/>
        </w:rPr>
        <w:t xml:space="preserve">, D.F., &amp; Beck, C.T. (2012). </w:t>
      </w:r>
      <w:r w:rsidRPr="00F74664">
        <w:rPr>
          <w:rFonts w:ascii="Times New Roman" w:hAnsi="Times New Roman" w:cs="Times New Roman"/>
          <w:i/>
          <w:iCs/>
          <w:color w:val="000000"/>
          <w:lang w:val="en-US"/>
        </w:rPr>
        <w:t xml:space="preserve">Nursing research: Generating and assessing evidence for nursing practice. </w:t>
      </w:r>
      <w:r w:rsidRPr="00F74664">
        <w:rPr>
          <w:rFonts w:ascii="Times New Roman" w:hAnsi="Times New Roman" w:cs="Times New Roman"/>
          <w:color w:val="000000"/>
          <w:lang w:val="en-US"/>
        </w:rPr>
        <w:t>Philadelphia, PA: Lippincott Williams and Wilkins.</w:t>
      </w:r>
    </w:p>
    <w:p w14:paraId="5A833F6F" w14:textId="2F721FDE" w:rsidR="00F4432E" w:rsidRPr="00F74664" w:rsidRDefault="00431A0A" w:rsidP="00F4432E">
      <w:pPr>
        <w:spacing w:line="480" w:lineRule="auto"/>
        <w:ind w:left="720" w:hanging="720"/>
        <w:rPr>
          <w:rFonts w:ascii="Times New Roman" w:hAnsi="Times New Roman" w:cs="Times New Roman"/>
          <w:color w:val="0000FF" w:themeColor="hyperlink"/>
          <w:u w:val="single"/>
          <w:lang w:val="en-US"/>
        </w:rPr>
      </w:pPr>
      <w:r w:rsidRPr="00F74664">
        <w:rPr>
          <w:rFonts w:ascii="Times New Roman" w:hAnsi="Times New Roman" w:cs="Times New Roman"/>
          <w:lang w:val="en-US"/>
        </w:rPr>
        <w:t xml:space="preserve">Pollock, K. (2013). </w:t>
      </w:r>
      <w:r w:rsidRPr="00F74664">
        <w:rPr>
          <w:rFonts w:ascii="Times New Roman" w:hAnsi="Times New Roman" w:cs="Times New Roman"/>
          <w:i/>
          <w:iCs/>
          <w:lang w:val="en-US"/>
        </w:rPr>
        <w:t>Review of Persistent Lessons Identified Relating to Interoperability from Emergencies and Major Incidents since 1986</w:t>
      </w:r>
      <w:r w:rsidRPr="00F74664">
        <w:rPr>
          <w:rFonts w:ascii="Times New Roman" w:hAnsi="Times New Roman" w:cs="Times New Roman"/>
          <w:lang w:val="en-US"/>
        </w:rPr>
        <w:t xml:space="preserve">, </w:t>
      </w:r>
      <w:r w:rsidRPr="00F74664">
        <w:rPr>
          <w:rFonts w:ascii="Times New Roman" w:hAnsi="Times New Roman" w:cs="Times New Roman"/>
          <w:i/>
          <w:iCs/>
          <w:lang w:val="en-US"/>
        </w:rPr>
        <w:t>Emergency planning college occasional papers, Number 6.</w:t>
      </w:r>
      <w:r w:rsidR="009C5137" w:rsidRPr="00F74664">
        <w:rPr>
          <w:rFonts w:ascii="Times New Roman" w:hAnsi="Times New Roman" w:cs="Times New Roman"/>
          <w:lang w:val="en-US"/>
        </w:rPr>
        <w:t xml:space="preserve">  Retrieved</w:t>
      </w:r>
      <w:r w:rsidRPr="00F74664">
        <w:rPr>
          <w:rFonts w:ascii="Times New Roman" w:hAnsi="Times New Roman" w:cs="Times New Roman"/>
          <w:lang w:val="en-US"/>
        </w:rPr>
        <w:t xml:space="preserve">: </w:t>
      </w:r>
      <w:hyperlink r:id="rId13" w:history="1">
        <w:r w:rsidRPr="00F74664">
          <w:rPr>
            <w:rStyle w:val="Hyperlink"/>
            <w:rFonts w:ascii="Times New Roman" w:hAnsi="Times New Roman" w:cs="Times New Roman"/>
            <w:color w:val="auto"/>
            <w:u w:val="none"/>
            <w:lang w:val="en-US"/>
          </w:rPr>
          <w:t>http://www.jesip.org.uk/wp-content/uploads/2013/07/Pollock-Review-Oct-2013.pdf</w:t>
        </w:r>
      </w:hyperlink>
    </w:p>
    <w:p w14:paraId="5C46AE22" w14:textId="77777777" w:rsidR="00F4432E" w:rsidRPr="00F74664" w:rsidRDefault="00F4432E" w:rsidP="00F4432E">
      <w:pPr>
        <w:spacing w:line="480" w:lineRule="auto"/>
        <w:ind w:left="720" w:hanging="720"/>
        <w:rPr>
          <w:rFonts w:ascii="Times New Roman" w:hAnsi="Times New Roman" w:cs="Times New Roman"/>
          <w:lang w:val="en-US"/>
        </w:rPr>
      </w:pPr>
      <w:r w:rsidRPr="00F74664">
        <w:rPr>
          <w:rFonts w:ascii="Times New Roman" w:hAnsi="Times New Roman" w:cs="Times New Roman"/>
          <w:lang w:val="en-US"/>
        </w:rPr>
        <w:t xml:space="preserve">Popper, K. (2002). </w:t>
      </w:r>
      <w:proofErr w:type="gramStart"/>
      <w:r w:rsidRPr="00F74664">
        <w:rPr>
          <w:rFonts w:ascii="Times New Roman" w:hAnsi="Times New Roman" w:cs="Times New Roman"/>
          <w:i/>
          <w:lang w:val="en-US"/>
        </w:rPr>
        <w:t>The Logic of Scientific Discovery</w:t>
      </w:r>
      <w:r w:rsidRPr="00F74664">
        <w:rPr>
          <w:rFonts w:ascii="Times New Roman" w:hAnsi="Times New Roman" w:cs="Times New Roman"/>
          <w:lang w:val="en-US"/>
        </w:rPr>
        <w:t>.</w:t>
      </w:r>
      <w:proofErr w:type="gramEnd"/>
      <w:r w:rsidRPr="00F74664">
        <w:rPr>
          <w:rFonts w:ascii="Times New Roman" w:hAnsi="Times New Roman" w:cs="Times New Roman"/>
          <w:lang w:val="en-US"/>
        </w:rPr>
        <w:t xml:space="preserve"> London: </w:t>
      </w:r>
      <w:proofErr w:type="spellStart"/>
      <w:r w:rsidRPr="00F74664">
        <w:rPr>
          <w:rFonts w:ascii="Times New Roman" w:hAnsi="Times New Roman" w:cs="Times New Roman"/>
          <w:lang w:val="en-US"/>
        </w:rPr>
        <w:t>Routledge</w:t>
      </w:r>
      <w:proofErr w:type="spellEnd"/>
      <w:r w:rsidRPr="00F74664">
        <w:rPr>
          <w:rFonts w:ascii="Times New Roman" w:hAnsi="Times New Roman" w:cs="Times New Roman"/>
          <w:lang w:val="en-US"/>
        </w:rPr>
        <w:t>.</w:t>
      </w:r>
    </w:p>
    <w:p w14:paraId="7AF6FE87" w14:textId="67F71CD1" w:rsidR="00B74F20" w:rsidRPr="00F74664" w:rsidRDefault="00B74F20" w:rsidP="00B74F20">
      <w:pPr>
        <w:widowControl w:val="0"/>
        <w:autoSpaceDE w:val="0"/>
        <w:autoSpaceDN w:val="0"/>
        <w:adjustRightInd w:val="0"/>
        <w:spacing w:line="480" w:lineRule="auto"/>
        <w:ind w:left="720" w:hanging="720"/>
        <w:rPr>
          <w:rFonts w:ascii="Times New Roman" w:hAnsi="Times New Roman" w:cs="Times New Roman"/>
          <w:lang w:val="en-US"/>
        </w:rPr>
      </w:pPr>
      <w:r w:rsidRPr="00F74664">
        <w:rPr>
          <w:rFonts w:ascii="Times New Roman" w:hAnsi="Times New Roman" w:cs="Times New Roman"/>
          <w:lang w:val="en-US"/>
        </w:rPr>
        <w:t xml:space="preserve">Schwarz, G., &amp; </w:t>
      </w:r>
      <w:proofErr w:type="spellStart"/>
      <w:r w:rsidRPr="00F74664">
        <w:rPr>
          <w:rFonts w:ascii="Times New Roman" w:hAnsi="Times New Roman" w:cs="Times New Roman"/>
          <w:lang w:val="en-US"/>
        </w:rPr>
        <w:t>Stensaker</w:t>
      </w:r>
      <w:proofErr w:type="spellEnd"/>
      <w:r w:rsidRPr="00F74664">
        <w:rPr>
          <w:rFonts w:ascii="Times New Roman" w:hAnsi="Times New Roman" w:cs="Times New Roman"/>
          <w:lang w:val="en-US"/>
        </w:rPr>
        <w:t xml:space="preserve">, I. (2014). Time to take off the theoretical straightjacket and (re-) introduce phenomenon-driven research. </w:t>
      </w:r>
      <w:proofErr w:type="gramStart"/>
      <w:r w:rsidRPr="00F74664">
        <w:rPr>
          <w:rFonts w:ascii="Times New Roman" w:hAnsi="Times New Roman" w:cs="Times New Roman"/>
          <w:i/>
          <w:lang w:val="en-US"/>
        </w:rPr>
        <w:t>The Journal of Applied Behavioral Science, 50</w:t>
      </w:r>
      <w:r w:rsidRPr="00F74664">
        <w:rPr>
          <w:rFonts w:ascii="Times New Roman" w:hAnsi="Times New Roman" w:cs="Times New Roman"/>
          <w:lang w:val="en-US"/>
        </w:rPr>
        <w:t>(12), 478-501.</w:t>
      </w:r>
      <w:proofErr w:type="gramEnd"/>
    </w:p>
    <w:p w14:paraId="22F99ECD" w14:textId="5D4DE2CE" w:rsidR="009C121C" w:rsidRPr="00F74664" w:rsidRDefault="009C121C" w:rsidP="00F4432E">
      <w:pPr>
        <w:spacing w:line="480" w:lineRule="auto"/>
        <w:ind w:left="720" w:hanging="720"/>
        <w:rPr>
          <w:rFonts w:ascii="Times New Roman" w:hAnsi="Times New Roman" w:cs="Times New Roman"/>
          <w:lang w:val="en-US"/>
        </w:rPr>
      </w:pPr>
      <w:proofErr w:type="spellStart"/>
      <w:r w:rsidRPr="00F74664">
        <w:rPr>
          <w:rFonts w:ascii="Times New Roman" w:hAnsi="Times New Roman" w:cs="Times New Roman"/>
          <w:lang w:val="en-US"/>
        </w:rPr>
        <w:t>Shenton</w:t>
      </w:r>
      <w:proofErr w:type="spellEnd"/>
      <w:r w:rsidRPr="00F74664">
        <w:rPr>
          <w:rFonts w:ascii="Times New Roman" w:hAnsi="Times New Roman" w:cs="Times New Roman"/>
          <w:lang w:val="en-US"/>
        </w:rPr>
        <w:t xml:space="preserve">, A. K. (2004). </w:t>
      </w:r>
      <w:proofErr w:type="gramStart"/>
      <w:r w:rsidRPr="00F74664">
        <w:rPr>
          <w:rFonts w:ascii="Times New Roman" w:hAnsi="Times New Roman" w:cs="Times New Roman"/>
          <w:lang w:val="en-US"/>
        </w:rPr>
        <w:t>Strategies for ensuring trustworthiness in qualitative research projects.</w:t>
      </w:r>
      <w:proofErr w:type="gramEnd"/>
      <w:r w:rsidRPr="00F74664">
        <w:rPr>
          <w:rFonts w:ascii="Times New Roman" w:hAnsi="Times New Roman" w:cs="Times New Roman"/>
          <w:lang w:val="en-US"/>
        </w:rPr>
        <w:t xml:space="preserve"> </w:t>
      </w:r>
      <w:proofErr w:type="gramStart"/>
      <w:r w:rsidRPr="00F74664">
        <w:rPr>
          <w:rFonts w:ascii="Times New Roman" w:hAnsi="Times New Roman" w:cs="Times New Roman"/>
          <w:i/>
          <w:lang w:val="en-US"/>
        </w:rPr>
        <w:t>Education for Information, 22</w:t>
      </w:r>
      <w:r w:rsidRPr="00F74664">
        <w:rPr>
          <w:rFonts w:ascii="Times New Roman" w:hAnsi="Times New Roman" w:cs="Times New Roman"/>
          <w:lang w:val="en-US"/>
        </w:rPr>
        <w:t>, 63-75.</w:t>
      </w:r>
      <w:proofErr w:type="gramEnd"/>
    </w:p>
    <w:p w14:paraId="48289400" w14:textId="1CDEB6AE" w:rsidR="00431A0A" w:rsidRPr="00F74664" w:rsidRDefault="00431A0A" w:rsidP="00431A0A">
      <w:pPr>
        <w:spacing w:line="480" w:lineRule="auto"/>
        <w:ind w:left="720" w:hanging="720"/>
        <w:rPr>
          <w:rFonts w:ascii="Times New Roman" w:hAnsi="Times New Roman" w:cs="Times New Roman"/>
          <w:lang w:val="en-US"/>
        </w:rPr>
      </w:pPr>
      <w:proofErr w:type="gramStart"/>
      <w:r w:rsidRPr="00F74664">
        <w:rPr>
          <w:rFonts w:ascii="Times New Roman" w:hAnsi="Times New Roman" w:cs="Times New Roman"/>
          <w:lang w:val="en-US"/>
        </w:rPr>
        <w:t>Shuffler, M. L., &amp; Carter, D. R. (2018).</w:t>
      </w:r>
      <w:proofErr w:type="gramEnd"/>
      <w:r w:rsidRPr="00F74664">
        <w:rPr>
          <w:rFonts w:ascii="Times New Roman" w:hAnsi="Times New Roman" w:cs="Times New Roman"/>
          <w:lang w:val="en-US"/>
        </w:rPr>
        <w:t xml:space="preserve"> Teamwork situated in </w:t>
      </w:r>
      <w:proofErr w:type="spellStart"/>
      <w:r w:rsidRPr="00F74664">
        <w:rPr>
          <w:rFonts w:ascii="Times New Roman" w:hAnsi="Times New Roman" w:cs="Times New Roman"/>
          <w:lang w:val="en-US"/>
        </w:rPr>
        <w:t>multiteam</w:t>
      </w:r>
      <w:proofErr w:type="spellEnd"/>
      <w:r w:rsidRPr="00F74664">
        <w:rPr>
          <w:rFonts w:ascii="Times New Roman" w:hAnsi="Times New Roman" w:cs="Times New Roman"/>
          <w:lang w:val="en-US"/>
        </w:rPr>
        <w:t xml:space="preserve"> systems: Key lessons learned and future opportunities. </w:t>
      </w:r>
      <w:proofErr w:type="gramStart"/>
      <w:r w:rsidRPr="00F74664">
        <w:rPr>
          <w:rFonts w:ascii="Times New Roman" w:hAnsi="Times New Roman" w:cs="Times New Roman"/>
          <w:i/>
          <w:lang w:val="en-US"/>
        </w:rPr>
        <w:t>American Psychologist, 73</w:t>
      </w:r>
      <w:r w:rsidRPr="00F74664">
        <w:rPr>
          <w:rFonts w:ascii="Times New Roman" w:hAnsi="Times New Roman" w:cs="Times New Roman"/>
          <w:lang w:val="en-US"/>
        </w:rPr>
        <w:t>(4), 390-406.</w:t>
      </w:r>
      <w:proofErr w:type="gramEnd"/>
      <w:r w:rsidRPr="00F74664">
        <w:rPr>
          <w:rFonts w:ascii="Times New Roman" w:hAnsi="Times New Roman" w:cs="Times New Roman"/>
          <w:lang w:val="en-US"/>
        </w:rPr>
        <w:t xml:space="preserve"> </w:t>
      </w:r>
    </w:p>
    <w:p w14:paraId="57C2A328" w14:textId="77777777" w:rsidR="00431A0A" w:rsidRPr="00F74664" w:rsidRDefault="00431A0A" w:rsidP="00431A0A">
      <w:pPr>
        <w:pStyle w:val="NormalWeb"/>
        <w:spacing w:before="0" w:beforeAutospacing="0" w:after="0" w:afterAutospacing="0" w:line="480" w:lineRule="auto"/>
        <w:ind w:left="720" w:hanging="720"/>
        <w:rPr>
          <w:rFonts w:ascii="Times New Roman" w:hAnsi="Times New Roman"/>
          <w:sz w:val="24"/>
          <w:szCs w:val="24"/>
          <w:lang w:val="en-US"/>
        </w:rPr>
      </w:pPr>
      <w:proofErr w:type="gramStart"/>
      <w:r w:rsidRPr="00F74664">
        <w:rPr>
          <w:rFonts w:ascii="Times New Roman" w:hAnsi="Times New Roman"/>
          <w:color w:val="000000" w:themeColor="text1"/>
          <w:sz w:val="24"/>
          <w:szCs w:val="24"/>
          <w:lang w:val="en-US"/>
        </w:rPr>
        <w:t>Shuffler, M L., Jim</w:t>
      </w:r>
      <w:r w:rsidRPr="00F74664">
        <w:rPr>
          <w:rFonts w:ascii="Times New Roman" w:hAnsi="Times New Roman"/>
          <w:sz w:val="24"/>
          <w:szCs w:val="24"/>
          <w:lang w:val="en-US"/>
        </w:rPr>
        <w:t>énez-Rodrí</w:t>
      </w:r>
      <w:r w:rsidRPr="00F74664">
        <w:rPr>
          <w:rFonts w:ascii="Times New Roman" w:eastAsia="Times New Roman" w:hAnsi="Times New Roman"/>
          <w:bCs/>
          <w:sz w:val="24"/>
          <w:szCs w:val="24"/>
          <w:lang w:val="en-US"/>
        </w:rPr>
        <w:t>guez, M., &amp; Kramer, W. (2015).</w:t>
      </w:r>
      <w:proofErr w:type="gramEnd"/>
      <w:r w:rsidRPr="00F74664">
        <w:rPr>
          <w:rFonts w:ascii="Times New Roman" w:hAnsi="Times New Roman"/>
          <w:sz w:val="24"/>
          <w:szCs w:val="24"/>
          <w:lang w:val="en-US"/>
        </w:rPr>
        <w:t xml:space="preserve"> The science of </w:t>
      </w:r>
      <w:proofErr w:type="spellStart"/>
      <w:r w:rsidRPr="00F74664">
        <w:rPr>
          <w:rFonts w:ascii="Times New Roman" w:hAnsi="Times New Roman"/>
          <w:sz w:val="24"/>
          <w:szCs w:val="24"/>
          <w:lang w:val="en-US"/>
        </w:rPr>
        <w:t>multiteam</w:t>
      </w:r>
      <w:proofErr w:type="spellEnd"/>
      <w:r w:rsidRPr="00F74664">
        <w:rPr>
          <w:rFonts w:ascii="Times New Roman" w:hAnsi="Times New Roman"/>
          <w:sz w:val="24"/>
          <w:szCs w:val="24"/>
          <w:lang w:val="en-US"/>
        </w:rPr>
        <w:t xml:space="preserve"> systems: A</w:t>
      </w:r>
      <w:r w:rsidRPr="00F74664">
        <w:rPr>
          <w:rFonts w:ascii="Times New Roman" w:hAnsi="Times New Roman"/>
          <w:color w:val="000000" w:themeColor="text1"/>
          <w:sz w:val="24"/>
          <w:szCs w:val="24"/>
          <w:lang w:val="en-US"/>
        </w:rPr>
        <w:t xml:space="preserve"> </w:t>
      </w:r>
      <w:r w:rsidRPr="00F74664">
        <w:rPr>
          <w:rFonts w:ascii="Times New Roman" w:hAnsi="Times New Roman"/>
          <w:sz w:val="24"/>
          <w:szCs w:val="24"/>
          <w:lang w:val="en-US"/>
        </w:rPr>
        <w:t xml:space="preserve">review and future research agenda. </w:t>
      </w:r>
      <w:proofErr w:type="gramStart"/>
      <w:r w:rsidRPr="00F74664">
        <w:rPr>
          <w:rFonts w:ascii="Times New Roman" w:hAnsi="Times New Roman"/>
          <w:i/>
          <w:sz w:val="24"/>
          <w:szCs w:val="24"/>
          <w:lang w:val="en-US"/>
        </w:rPr>
        <w:t>Small Group Research, 46</w:t>
      </w:r>
      <w:r w:rsidRPr="00F74664">
        <w:rPr>
          <w:rFonts w:ascii="Times New Roman" w:hAnsi="Times New Roman"/>
          <w:sz w:val="24"/>
          <w:szCs w:val="24"/>
          <w:lang w:val="en-US"/>
        </w:rPr>
        <w:t>, 659–699.</w:t>
      </w:r>
      <w:proofErr w:type="gramEnd"/>
    </w:p>
    <w:p w14:paraId="60FA2998" w14:textId="77777777" w:rsidR="00431A0A" w:rsidRPr="00F74664" w:rsidRDefault="00431A0A" w:rsidP="00431A0A">
      <w:pPr>
        <w:pStyle w:val="NormalWeb"/>
        <w:spacing w:before="0" w:beforeAutospacing="0" w:after="0" w:afterAutospacing="0" w:line="480" w:lineRule="auto"/>
        <w:ind w:left="720" w:hanging="720"/>
        <w:rPr>
          <w:rFonts w:ascii="Times New Roman" w:hAnsi="Times New Roman"/>
          <w:sz w:val="24"/>
          <w:szCs w:val="24"/>
          <w:lang w:val="en-US"/>
        </w:rPr>
      </w:pPr>
      <w:r w:rsidRPr="00F74664">
        <w:rPr>
          <w:rFonts w:ascii="Times New Roman" w:hAnsi="Times New Roman"/>
          <w:sz w:val="24"/>
          <w:szCs w:val="24"/>
          <w:lang w:val="en-US"/>
        </w:rPr>
        <w:t>Smith, W., Dowell, J., &amp; Ortega-</w:t>
      </w:r>
      <w:proofErr w:type="spellStart"/>
      <w:r w:rsidRPr="00F74664">
        <w:rPr>
          <w:rFonts w:ascii="Times New Roman" w:hAnsi="Times New Roman"/>
          <w:sz w:val="24"/>
          <w:szCs w:val="24"/>
          <w:lang w:val="en-US"/>
        </w:rPr>
        <w:t>Lafuente</w:t>
      </w:r>
      <w:proofErr w:type="spellEnd"/>
      <w:r w:rsidRPr="00F74664">
        <w:rPr>
          <w:rFonts w:ascii="Times New Roman" w:hAnsi="Times New Roman"/>
          <w:sz w:val="24"/>
          <w:szCs w:val="24"/>
          <w:lang w:val="en-US"/>
        </w:rPr>
        <w:t xml:space="preserve">, M. A. (1999). Designing paper disasters: an authoring environment for developing training exercises in integrated emergency management. </w:t>
      </w:r>
      <w:proofErr w:type="gramStart"/>
      <w:r w:rsidRPr="00F74664">
        <w:rPr>
          <w:rFonts w:ascii="Times New Roman" w:hAnsi="Times New Roman"/>
          <w:i/>
          <w:iCs/>
          <w:sz w:val="24"/>
          <w:szCs w:val="24"/>
          <w:lang w:val="en-US"/>
        </w:rPr>
        <w:t>Cognition, Technology &amp; Work,</w:t>
      </w:r>
      <w:r w:rsidRPr="00F74664">
        <w:rPr>
          <w:rFonts w:ascii="Times New Roman" w:hAnsi="Times New Roman"/>
          <w:sz w:val="24"/>
          <w:szCs w:val="24"/>
          <w:lang w:val="en-US"/>
        </w:rPr>
        <w:t xml:space="preserve"> </w:t>
      </w:r>
      <w:r w:rsidRPr="00F74664">
        <w:rPr>
          <w:rFonts w:ascii="Times New Roman" w:hAnsi="Times New Roman"/>
          <w:i/>
          <w:iCs/>
          <w:sz w:val="24"/>
          <w:szCs w:val="24"/>
          <w:lang w:val="en-US"/>
        </w:rPr>
        <w:t>1</w:t>
      </w:r>
      <w:r w:rsidRPr="00F74664">
        <w:rPr>
          <w:rFonts w:ascii="Times New Roman" w:hAnsi="Times New Roman"/>
          <w:sz w:val="24"/>
          <w:szCs w:val="24"/>
          <w:lang w:val="en-US"/>
        </w:rPr>
        <w:t>(2), 19-131.</w:t>
      </w:r>
      <w:proofErr w:type="gramEnd"/>
    </w:p>
    <w:p w14:paraId="18B74555" w14:textId="49EB9DE7" w:rsidR="00E4469E" w:rsidRPr="00F74664" w:rsidRDefault="00E4469E" w:rsidP="00431A0A">
      <w:pPr>
        <w:pStyle w:val="NormalWeb"/>
        <w:spacing w:before="0" w:beforeAutospacing="0" w:after="0" w:afterAutospacing="0" w:line="480" w:lineRule="auto"/>
        <w:ind w:left="720" w:hanging="720"/>
        <w:rPr>
          <w:rFonts w:ascii="Times New Roman" w:hAnsi="Times New Roman"/>
          <w:sz w:val="24"/>
          <w:szCs w:val="24"/>
          <w:lang w:val="en-US"/>
        </w:rPr>
      </w:pPr>
      <w:proofErr w:type="spellStart"/>
      <w:r w:rsidRPr="00F74664">
        <w:rPr>
          <w:rFonts w:ascii="Times New Roman" w:hAnsi="Times New Roman"/>
          <w:sz w:val="24"/>
          <w:szCs w:val="24"/>
          <w:lang w:val="en-US"/>
        </w:rPr>
        <w:t>Tannenbaum</w:t>
      </w:r>
      <w:proofErr w:type="spellEnd"/>
      <w:r w:rsidRPr="00F74664">
        <w:rPr>
          <w:rFonts w:ascii="Times New Roman" w:hAnsi="Times New Roman"/>
          <w:sz w:val="24"/>
          <w:szCs w:val="24"/>
          <w:lang w:val="en-US"/>
        </w:rPr>
        <w:t xml:space="preserve">, S. I., &amp; </w:t>
      </w:r>
      <w:proofErr w:type="spellStart"/>
      <w:r w:rsidRPr="00F74664">
        <w:rPr>
          <w:rFonts w:ascii="Times New Roman" w:hAnsi="Times New Roman"/>
          <w:sz w:val="24"/>
          <w:szCs w:val="24"/>
          <w:lang w:val="en-US"/>
        </w:rPr>
        <w:t>Cerasoli</w:t>
      </w:r>
      <w:proofErr w:type="spellEnd"/>
      <w:r w:rsidRPr="00F74664">
        <w:rPr>
          <w:rFonts w:ascii="Times New Roman" w:hAnsi="Times New Roman"/>
          <w:sz w:val="24"/>
          <w:szCs w:val="24"/>
          <w:lang w:val="en-US"/>
        </w:rPr>
        <w:t xml:space="preserve">, C. P. (2013). Do team and individual debriefs enhance performance? A meta-analysis. </w:t>
      </w:r>
      <w:proofErr w:type="gramStart"/>
      <w:r w:rsidRPr="00F74664">
        <w:rPr>
          <w:rFonts w:ascii="Times New Roman" w:hAnsi="Times New Roman"/>
          <w:i/>
          <w:iCs/>
          <w:sz w:val="24"/>
          <w:szCs w:val="24"/>
          <w:lang w:val="en-US"/>
        </w:rPr>
        <w:t>Human Factors,</w:t>
      </w:r>
      <w:r w:rsidRPr="00F74664">
        <w:rPr>
          <w:rFonts w:ascii="Times New Roman" w:hAnsi="Times New Roman"/>
          <w:sz w:val="24"/>
          <w:szCs w:val="24"/>
          <w:lang w:val="en-US"/>
        </w:rPr>
        <w:t xml:space="preserve"> </w:t>
      </w:r>
      <w:r w:rsidRPr="00F74664">
        <w:rPr>
          <w:rFonts w:ascii="Times New Roman" w:hAnsi="Times New Roman"/>
          <w:i/>
          <w:iCs/>
          <w:sz w:val="24"/>
          <w:szCs w:val="24"/>
          <w:lang w:val="en-US"/>
        </w:rPr>
        <w:t>55</w:t>
      </w:r>
      <w:r w:rsidRPr="00F74664">
        <w:rPr>
          <w:rFonts w:ascii="Times New Roman" w:hAnsi="Times New Roman"/>
          <w:sz w:val="24"/>
          <w:szCs w:val="24"/>
          <w:lang w:val="en-US"/>
        </w:rPr>
        <w:t>(1), 231-245.</w:t>
      </w:r>
      <w:proofErr w:type="gramEnd"/>
    </w:p>
    <w:p w14:paraId="0F2513D2" w14:textId="1C760654" w:rsidR="00A87863" w:rsidRPr="00F74664" w:rsidRDefault="00A87863" w:rsidP="00431A0A">
      <w:pPr>
        <w:pStyle w:val="NormalWeb"/>
        <w:spacing w:before="0" w:beforeAutospacing="0" w:after="0" w:afterAutospacing="0" w:line="480" w:lineRule="auto"/>
        <w:ind w:left="720" w:hanging="720"/>
        <w:rPr>
          <w:rFonts w:ascii="Times New Roman" w:hAnsi="Times New Roman"/>
          <w:sz w:val="24"/>
          <w:szCs w:val="24"/>
          <w:lang w:val="en-US"/>
        </w:rPr>
      </w:pPr>
      <w:proofErr w:type="gramStart"/>
      <w:r w:rsidRPr="00F74664">
        <w:rPr>
          <w:rFonts w:ascii="Times New Roman" w:hAnsi="Times New Roman"/>
          <w:sz w:val="24"/>
          <w:szCs w:val="24"/>
          <w:lang w:val="en-US"/>
        </w:rPr>
        <w:lastRenderedPageBreak/>
        <w:t>Thorne, S. (2000).</w:t>
      </w:r>
      <w:proofErr w:type="gramEnd"/>
      <w:r w:rsidRPr="00F74664">
        <w:rPr>
          <w:rFonts w:ascii="Times New Roman" w:hAnsi="Times New Roman"/>
          <w:sz w:val="24"/>
          <w:szCs w:val="24"/>
          <w:lang w:val="en-US"/>
        </w:rPr>
        <w:t xml:space="preserve"> </w:t>
      </w:r>
      <w:proofErr w:type="gramStart"/>
      <w:r w:rsidRPr="00F74664">
        <w:rPr>
          <w:rFonts w:ascii="Times New Roman" w:hAnsi="Times New Roman"/>
          <w:sz w:val="24"/>
          <w:szCs w:val="24"/>
          <w:lang w:val="en-US"/>
        </w:rPr>
        <w:t>Data analysis in qualitative research.</w:t>
      </w:r>
      <w:proofErr w:type="gramEnd"/>
      <w:r w:rsidRPr="00F74664">
        <w:rPr>
          <w:rFonts w:ascii="Times New Roman" w:hAnsi="Times New Roman"/>
          <w:sz w:val="24"/>
          <w:szCs w:val="24"/>
          <w:lang w:val="en-US"/>
        </w:rPr>
        <w:t xml:space="preserve"> </w:t>
      </w:r>
      <w:proofErr w:type="gramStart"/>
      <w:r w:rsidRPr="00F74664">
        <w:rPr>
          <w:rFonts w:ascii="Times New Roman" w:hAnsi="Times New Roman"/>
          <w:i/>
          <w:sz w:val="24"/>
          <w:szCs w:val="24"/>
          <w:lang w:val="en-US"/>
        </w:rPr>
        <w:t>Evidence-Based Nursing, 3</w:t>
      </w:r>
      <w:r w:rsidRPr="00F74664">
        <w:rPr>
          <w:rFonts w:ascii="Times New Roman" w:hAnsi="Times New Roman"/>
          <w:sz w:val="24"/>
          <w:szCs w:val="24"/>
          <w:lang w:val="en-US"/>
        </w:rPr>
        <w:t>, 68-70.</w:t>
      </w:r>
      <w:proofErr w:type="gramEnd"/>
    </w:p>
    <w:p w14:paraId="781A93EB" w14:textId="77777777" w:rsidR="00431A0A" w:rsidRPr="00F74664" w:rsidRDefault="00431A0A" w:rsidP="00431A0A">
      <w:pPr>
        <w:pStyle w:val="NormalWeb"/>
        <w:spacing w:before="0" w:beforeAutospacing="0" w:after="0" w:afterAutospacing="0" w:line="480" w:lineRule="auto"/>
        <w:ind w:left="720" w:hanging="720"/>
        <w:rPr>
          <w:rFonts w:ascii="Times New Roman" w:hAnsi="Times New Roman"/>
          <w:sz w:val="24"/>
          <w:szCs w:val="24"/>
          <w:lang w:val="en-US"/>
        </w:rPr>
      </w:pPr>
      <w:proofErr w:type="spellStart"/>
      <w:proofErr w:type="gramStart"/>
      <w:r w:rsidRPr="00F74664">
        <w:rPr>
          <w:rFonts w:ascii="Times New Roman" w:hAnsi="Times New Roman"/>
          <w:sz w:val="24"/>
          <w:szCs w:val="24"/>
          <w:lang w:val="en-US"/>
        </w:rPr>
        <w:t>Trochim</w:t>
      </w:r>
      <w:proofErr w:type="spellEnd"/>
      <w:r w:rsidRPr="00F74664">
        <w:rPr>
          <w:rFonts w:ascii="Times New Roman" w:hAnsi="Times New Roman"/>
          <w:sz w:val="24"/>
          <w:szCs w:val="24"/>
          <w:lang w:val="en-US"/>
        </w:rPr>
        <w:t>, W. M. K. (2006).</w:t>
      </w:r>
      <w:proofErr w:type="gramEnd"/>
      <w:r w:rsidRPr="00F74664">
        <w:rPr>
          <w:rFonts w:ascii="Times New Roman" w:hAnsi="Times New Roman"/>
          <w:sz w:val="24"/>
          <w:szCs w:val="24"/>
          <w:lang w:val="en-US"/>
        </w:rPr>
        <w:t xml:space="preserve"> </w:t>
      </w:r>
      <w:proofErr w:type="gramStart"/>
      <w:r w:rsidRPr="00F74664">
        <w:rPr>
          <w:rFonts w:ascii="Times New Roman" w:hAnsi="Times New Roman"/>
          <w:sz w:val="24"/>
          <w:szCs w:val="24"/>
          <w:lang w:val="en-US"/>
        </w:rPr>
        <w:t>Introduction to validity.</w:t>
      </w:r>
      <w:proofErr w:type="gramEnd"/>
      <w:r w:rsidRPr="00F74664">
        <w:rPr>
          <w:rFonts w:ascii="Times New Roman" w:hAnsi="Times New Roman"/>
          <w:sz w:val="24"/>
          <w:szCs w:val="24"/>
          <w:lang w:val="en-US"/>
        </w:rPr>
        <w:t xml:space="preserve"> </w:t>
      </w:r>
      <w:r w:rsidRPr="00F74664">
        <w:rPr>
          <w:rFonts w:ascii="Times New Roman" w:hAnsi="Times New Roman"/>
          <w:i/>
          <w:sz w:val="24"/>
          <w:szCs w:val="24"/>
          <w:lang w:val="en-US"/>
        </w:rPr>
        <w:t>Social Research Methods</w:t>
      </w:r>
      <w:r w:rsidRPr="00F74664">
        <w:rPr>
          <w:rFonts w:ascii="Times New Roman" w:hAnsi="Times New Roman"/>
          <w:sz w:val="24"/>
          <w:szCs w:val="24"/>
          <w:lang w:val="en-US"/>
        </w:rPr>
        <w:t>, retrieved from www.socialresearchmethods.net/kb/introval.php, 11</w:t>
      </w:r>
      <w:r w:rsidRPr="00F74664">
        <w:rPr>
          <w:rFonts w:ascii="Times New Roman" w:hAnsi="Times New Roman"/>
          <w:sz w:val="24"/>
          <w:szCs w:val="24"/>
          <w:vertAlign w:val="superscript"/>
          <w:lang w:val="en-US"/>
        </w:rPr>
        <w:t>th</w:t>
      </w:r>
      <w:r w:rsidRPr="00F74664">
        <w:rPr>
          <w:rFonts w:ascii="Times New Roman" w:hAnsi="Times New Roman"/>
          <w:sz w:val="24"/>
          <w:szCs w:val="24"/>
          <w:lang w:val="en-US"/>
        </w:rPr>
        <w:t xml:space="preserve"> April 2019.</w:t>
      </w:r>
    </w:p>
    <w:p w14:paraId="7052C939" w14:textId="32FE89D7" w:rsidR="00E4469E" w:rsidRPr="00F74664" w:rsidRDefault="00E4469E" w:rsidP="00431A0A">
      <w:pPr>
        <w:pStyle w:val="NormalWeb"/>
        <w:spacing w:before="0" w:beforeAutospacing="0" w:after="0" w:afterAutospacing="0" w:line="480" w:lineRule="auto"/>
        <w:ind w:left="720" w:hanging="720"/>
        <w:rPr>
          <w:rFonts w:ascii="Times New Roman" w:hAnsi="Times New Roman"/>
          <w:sz w:val="24"/>
          <w:szCs w:val="24"/>
          <w:lang w:val="en-US"/>
        </w:rPr>
      </w:pPr>
      <w:proofErr w:type="spellStart"/>
      <w:r w:rsidRPr="00F74664">
        <w:rPr>
          <w:rFonts w:ascii="Times New Roman" w:hAnsi="Times New Roman"/>
          <w:sz w:val="24"/>
          <w:szCs w:val="24"/>
          <w:lang w:val="en-US"/>
        </w:rPr>
        <w:t>VanLehn</w:t>
      </w:r>
      <w:proofErr w:type="spellEnd"/>
      <w:r w:rsidRPr="00F74664">
        <w:rPr>
          <w:rFonts w:ascii="Times New Roman" w:hAnsi="Times New Roman"/>
          <w:sz w:val="24"/>
          <w:szCs w:val="24"/>
          <w:lang w:val="en-US"/>
        </w:rPr>
        <w:t xml:space="preserve">, K., Jones, R. M., &amp; Chi, M. (1991). </w:t>
      </w:r>
      <w:proofErr w:type="gramStart"/>
      <w:r w:rsidRPr="00F74664">
        <w:rPr>
          <w:rFonts w:ascii="Times New Roman" w:hAnsi="Times New Roman"/>
          <w:sz w:val="24"/>
          <w:szCs w:val="24"/>
          <w:lang w:val="en-US"/>
        </w:rPr>
        <w:t>A model of the self-explanation effect.</w:t>
      </w:r>
      <w:proofErr w:type="gramEnd"/>
      <w:r w:rsidRPr="00F74664">
        <w:rPr>
          <w:rFonts w:ascii="Times New Roman" w:hAnsi="Times New Roman"/>
          <w:sz w:val="24"/>
          <w:szCs w:val="24"/>
          <w:lang w:val="en-US"/>
        </w:rPr>
        <w:t xml:space="preserve"> </w:t>
      </w:r>
      <w:proofErr w:type="gramStart"/>
      <w:r w:rsidRPr="00F74664">
        <w:rPr>
          <w:rFonts w:ascii="Times New Roman" w:hAnsi="Times New Roman"/>
          <w:i/>
          <w:sz w:val="24"/>
          <w:szCs w:val="24"/>
          <w:lang w:val="en-US"/>
        </w:rPr>
        <w:t>Journal of the Learning Sciences, 1,</w:t>
      </w:r>
      <w:r w:rsidRPr="00F74664">
        <w:rPr>
          <w:rFonts w:ascii="Times New Roman" w:hAnsi="Times New Roman"/>
          <w:sz w:val="24"/>
          <w:szCs w:val="24"/>
          <w:lang w:val="en-US"/>
        </w:rPr>
        <w:t xml:space="preserve"> 69-106.</w:t>
      </w:r>
      <w:proofErr w:type="gramEnd"/>
    </w:p>
    <w:p w14:paraId="2EA98732" w14:textId="2712E9C9" w:rsidR="00431A0A" w:rsidRPr="00F74664" w:rsidRDefault="00431A0A" w:rsidP="00431A0A">
      <w:pPr>
        <w:pStyle w:val="NormalWeb"/>
        <w:spacing w:before="0" w:beforeAutospacing="0" w:after="0" w:afterAutospacing="0" w:line="480" w:lineRule="auto"/>
        <w:ind w:left="720" w:hanging="720"/>
        <w:rPr>
          <w:rFonts w:ascii="Times New Roman" w:hAnsi="Times New Roman"/>
          <w:sz w:val="24"/>
          <w:szCs w:val="24"/>
          <w:lang w:val="en-US"/>
        </w:rPr>
      </w:pPr>
      <w:proofErr w:type="spellStart"/>
      <w:r w:rsidRPr="00F74664">
        <w:rPr>
          <w:rFonts w:ascii="Times New Roman" w:hAnsi="Times New Roman"/>
          <w:sz w:val="24"/>
          <w:szCs w:val="24"/>
          <w:lang w:val="en-US"/>
        </w:rPr>
        <w:t>Waring</w:t>
      </w:r>
      <w:proofErr w:type="spellEnd"/>
      <w:r w:rsidRPr="00F74664">
        <w:rPr>
          <w:rFonts w:ascii="Times New Roman" w:hAnsi="Times New Roman"/>
          <w:sz w:val="24"/>
          <w:szCs w:val="24"/>
          <w:lang w:val="en-US"/>
        </w:rPr>
        <w:t xml:space="preserve">, S., Alison, L., McGuire, G., Barrett-Pink, C., </w:t>
      </w:r>
      <w:proofErr w:type="spellStart"/>
      <w:r w:rsidRPr="00F74664">
        <w:rPr>
          <w:rFonts w:ascii="Times New Roman" w:hAnsi="Times New Roman"/>
          <w:sz w:val="24"/>
          <w:szCs w:val="24"/>
          <w:lang w:val="en-US"/>
        </w:rPr>
        <w:t>Humann</w:t>
      </w:r>
      <w:proofErr w:type="spellEnd"/>
      <w:r w:rsidRPr="00F74664">
        <w:rPr>
          <w:rFonts w:ascii="Times New Roman" w:hAnsi="Times New Roman"/>
          <w:sz w:val="24"/>
          <w:szCs w:val="24"/>
          <w:lang w:val="en-US"/>
        </w:rPr>
        <w:t xml:space="preserve">, M., Swan, L., &amp; </w:t>
      </w:r>
      <w:proofErr w:type="spellStart"/>
      <w:r w:rsidRPr="00F74664">
        <w:rPr>
          <w:rFonts w:ascii="Times New Roman" w:hAnsi="Times New Roman"/>
          <w:sz w:val="24"/>
          <w:szCs w:val="24"/>
          <w:lang w:val="en-US"/>
        </w:rPr>
        <w:t>Zilinsky</w:t>
      </w:r>
      <w:proofErr w:type="spellEnd"/>
      <w:r w:rsidRPr="00F74664">
        <w:rPr>
          <w:rFonts w:ascii="Times New Roman" w:hAnsi="Times New Roman"/>
          <w:sz w:val="24"/>
          <w:szCs w:val="24"/>
          <w:lang w:val="en-US"/>
        </w:rPr>
        <w:t xml:space="preserve">, T., (2018). </w:t>
      </w:r>
      <w:proofErr w:type="gramStart"/>
      <w:r w:rsidRPr="00F74664">
        <w:rPr>
          <w:rFonts w:ascii="Times New Roman" w:hAnsi="Times New Roman"/>
          <w:sz w:val="24"/>
          <w:szCs w:val="24"/>
          <w:lang w:val="en-US"/>
        </w:rPr>
        <w:t>Information sharing in inter-team responses to disaster.</w:t>
      </w:r>
      <w:proofErr w:type="gramEnd"/>
      <w:r w:rsidRPr="00F74664">
        <w:rPr>
          <w:rFonts w:ascii="Times New Roman" w:hAnsi="Times New Roman"/>
          <w:sz w:val="24"/>
          <w:szCs w:val="24"/>
          <w:lang w:val="en-US"/>
        </w:rPr>
        <w:t xml:space="preserve"> </w:t>
      </w:r>
      <w:proofErr w:type="gramStart"/>
      <w:r w:rsidRPr="00F74664">
        <w:rPr>
          <w:rFonts w:ascii="Times New Roman" w:hAnsi="Times New Roman"/>
          <w:i/>
          <w:sz w:val="24"/>
          <w:szCs w:val="24"/>
          <w:lang w:val="en-US"/>
        </w:rPr>
        <w:t>Journal of Occupational &amp; Organizational Psychology, 91</w:t>
      </w:r>
      <w:r w:rsidRPr="00F74664">
        <w:rPr>
          <w:rFonts w:ascii="Times New Roman" w:hAnsi="Times New Roman"/>
          <w:sz w:val="24"/>
          <w:szCs w:val="24"/>
          <w:lang w:val="en-US"/>
        </w:rPr>
        <w:t>(3), 591-619.</w:t>
      </w:r>
      <w:proofErr w:type="gramEnd"/>
      <w:r w:rsidRPr="00F74664">
        <w:rPr>
          <w:rFonts w:ascii="Times New Roman" w:hAnsi="Times New Roman"/>
          <w:sz w:val="24"/>
          <w:szCs w:val="24"/>
          <w:lang w:val="en-US"/>
        </w:rPr>
        <w:t xml:space="preserve"> </w:t>
      </w:r>
    </w:p>
    <w:p w14:paraId="2546BE79" w14:textId="2605EEEB" w:rsidR="00507253" w:rsidRPr="00F74664" w:rsidRDefault="00507253" w:rsidP="00431A0A">
      <w:pPr>
        <w:pStyle w:val="NormalWeb"/>
        <w:spacing w:before="0" w:beforeAutospacing="0" w:after="0" w:afterAutospacing="0" w:line="480" w:lineRule="auto"/>
        <w:ind w:left="720" w:hanging="720"/>
        <w:rPr>
          <w:rFonts w:ascii="Times New Roman" w:eastAsia="Arial Unicode MS" w:hAnsi="Times New Roman"/>
          <w:color w:val="000000" w:themeColor="text1"/>
          <w:sz w:val="24"/>
          <w:szCs w:val="24"/>
          <w:lang w:val="en-US"/>
        </w:rPr>
      </w:pPr>
      <w:proofErr w:type="spellStart"/>
      <w:proofErr w:type="gramStart"/>
      <w:r w:rsidRPr="00F74664">
        <w:rPr>
          <w:rFonts w:ascii="Times New Roman" w:hAnsi="Times New Roman"/>
          <w:sz w:val="24"/>
          <w:szCs w:val="24"/>
          <w:lang w:val="en-US"/>
        </w:rPr>
        <w:t>Waring</w:t>
      </w:r>
      <w:proofErr w:type="spellEnd"/>
      <w:r w:rsidRPr="00F74664">
        <w:rPr>
          <w:rFonts w:ascii="Times New Roman" w:hAnsi="Times New Roman"/>
          <w:sz w:val="24"/>
          <w:szCs w:val="24"/>
          <w:lang w:val="en-US"/>
        </w:rPr>
        <w:t xml:space="preserve">, S., Alison, L., </w:t>
      </w:r>
      <w:proofErr w:type="spellStart"/>
      <w:r w:rsidRPr="00F74664">
        <w:rPr>
          <w:rFonts w:ascii="Times New Roman" w:hAnsi="Times New Roman"/>
          <w:sz w:val="24"/>
          <w:szCs w:val="24"/>
          <w:lang w:val="en-US"/>
        </w:rPr>
        <w:t>Humann</w:t>
      </w:r>
      <w:proofErr w:type="spellEnd"/>
      <w:r w:rsidRPr="00F74664">
        <w:rPr>
          <w:rFonts w:ascii="Times New Roman" w:hAnsi="Times New Roman"/>
          <w:sz w:val="24"/>
          <w:szCs w:val="24"/>
          <w:lang w:val="en-US"/>
        </w:rPr>
        <w:t xml:space="preserve">, M., &amp; </w:t>
      </w:r>
      <w:proofErr w:type="spellStart"/>
      <w:r w:rsidRPr="00F74664">
        <w:rPr>
          <w:rFonts w:ascii="Times New Roman" w:hAnsi="Times New Roman"/>
          <w:sz w:val="24"/>
          <w:szCs w:val="24"/>
          <w:lang w:val="en-US"/>
        </w:rPr>
        <w:t>Shortland</w:t>
      </w:r>
      <w:proofErr w:type="spellEnd"/>
      <w:r w:rsidRPr="00F74664">
        <w:rPr>
          <w:rFonts w:ascii="Times New Roman" w:hAnsi="Times New Roman"/>
          <w:sz w:val="24"/>
          <w:szCs w:val="24"/>
          <w:lang w:val="en-US"/>
        </w:rPr>
        <w:t>, N. (2019).</w:t>
      </w:r>
      <w:proofErr w:type="gramEnd"/>
      <w:r w:rsidRPr="00F74664">
        <w:rPr>
          <w:rFonts w:ascii="Times New Roman" w:hAnsi="Times New Roman"/>
          <w:sz w:val="24"/>
          <w:szCs w:val="24"/>
          <w:lang w:val="en-US"/>
        </w:rPr>
        <w:t xml:space="preserve"> </w:t>
      </w:r>
      <w:proofErr w:type="gramStart"/>
      <w:r w:rsidRPr="00F74664">
        <w:rPr>
          <w:rFonts w:ascii="Times New Roman" w:hAnsi="Times New Roman"/>
          <w:sz w:val="24"/>
          <w:szCs w:val="24"/>
          <w:lang w:val="en-US"/>
        </w:rPr>
        <w:t xml:space="preserve">The role of information sharing on decision delay during </w:t>
      </w:r>
      <w:proofErr w:type="spellStart"/>
      <w:r w:rsidRPr="00F74664">
        <w:rPr>
          <w:rFonts w:ascii="Times New Roman" w:hAnsi="Times New Roman"/>
          <w:sz w:val="24"/>
          <w:szCs w:val="24"/>
          <w:lang w:val="en-US"/>
        </w:rPr>
        <w:t>multiteam</w:t>
      </w:r>
      <w:proofErr w:type="spellEnd"/>
      <w:r w:rsidRPr="00F74664">
        <w:rPr>
          <w:rFonts w:ascii="Times New Roman" w:hAnsi="Times New Roman"/>
          <w:sz w:val="24"/>
          <w:szCs w:val="24"/>
          <w:lang w:val="en-US"/>
        </w:rPr>
        <w:t xml:space="preserve"> disaster response.</w:t>
      </w:r>
      <w:proofErr w:type="gramEnd"/>
      <w:r w:rsidRPr="00F74664">
        <w:rPr>
          <w:rFonts w:ascii="Times New Roman" w:hAnsi="Times New Roman"/>
          <w:i/>
          <w:sz w:val="24"/>
          <w:szCs w:val="24"/>
          <w:lang w:val="en-US"/>
        </w:rPr>
        <w:t xml:space="preserve"> </w:t>
      </w:r>
      <w:proofErr w:type="gramStart"/>
      <w:r w:rsidRPr="00F74664">
        <w:rPr>
          <w:rFonts w:ascii="Times New Roman" w:hAnsi="Times New Roman"/>
          <w:i/>
          <w:sz w:val="24"/>
          <w:szCs w:val="24"/>
          <w:lang w:val="en-US"/>
        </w:rPr>
        <w:t>Cognition, Technology &amp; Work</w:t>
      </w:r>
      <w:r w:rsidRPr="00F74664">
        <w:rPr>
          <w:rFonts w:ascii="Times New Roman" w:hAnsi="Times New Roman"/>
          <w:sz w:val="24"/>
          <w:szCs w:val="24"/>
          <w:lang w:val="en-US"/>
        </w:rPr>
        <w:t>.</w:t>
      </w:r>
      <w:proofErr w:type="gramEnd"/>
    </w:p>
    <w:p w14:paraId="2F672BDE" w14:textId="1189F44B" w:rsidR="00F43F6C" w:rsidRPr="00F74664" w:rsidRDefault="003C551A" w:rsidP="00871006">
      <w:pPr>
        <w:spacing w:line="480" w:lineRule="auto"/>
        <w:rPr>
          <w:rFonts w:ascii="Times New Roman" w:hAnsi="Times New Roman" w:cs="Times New Roman"/>
          <w:lang w:val="en-US"/>
        </w:rPr>
      </w:pPr>
      <w:proofErr w:type="spellStart"/>
      <w:r w:rsidRPr="00F74664">
        <w:rPr>
          <w:rFonts w:ascii="Times New Roman" w:hAnsi="Times New Roman" w:cs="Times New Roman"/>
          <w:lang w:val="en-US"/>
        </w:rPr>
        <w:t>Weick</w:t>
      </w:r>
      <w:proofErr w:type="spellEnd"/>
      <w:r w:rsidRPr="00F74664">
        <w:rPr>
          <w:rFonts w:ascii="Times New Roman" w:hAnsi="Times New Roman" w:cs="Times New Roman"/>
          <w:lang w:val="en-US"/>
        </w:rPr>
        <w:t xml:space="preserve">, K. E. (1979). </w:t>
      </w:r>
      <w:proofErr w:type="gramStart"/>
      <w:r w:rsidRPr="00F74664">
        <w:rPr>
          <w:rFonts w:ascii="Times New Roman" w:hAnsi="Times New Roman" w:cs="Times New Roman"/>
          <w:i/>
          <w:lang w:val="en-US"/>
        </w:rPr>
        <w:t>The Social Psychology of Organizing</w:t>
      </w:r>
      <w:r w:rsidRPr="00F74664">
        <w:rPr>
          <w:rFonts w:ascii="Times New Roman" w:hAnsi="Times New Roman" w:cs="Times New Roman"/>
          <w:lang w:val="en-US"/>
        </w:rPr>
        <w:t>.</w:t>
      </w:r>
      <w:proofErr w:type="gramEnd"/>
      <w:r w:rsidRPr="00F74664">
        <w:rPr>
          <w:rFonts w:ascii="Times New Roman" w:hAnsi="Times New Roman" w:cs="Times New Roman"/>
          <w:lang w:val="en-US"/>
        </w:rPr>
        <w:t xml:space="preserve"> New York: McGraw-Hill.</w:t>
      </w:r>
    </w:p>
    <w:p w14:paraId="09394304" w14:textId="77777777" w:rsidR="003C551A" w:rsidRPr="00F74664" w:rsidRDefault="003C551A" w:rsidP="003C551A">
      <w:pPr>
        <w:spacing w:line="480" w:lineRule="auto"/>
        <w:ind w:left="720" w:hanging="720"/>
        <w:rPr>
          <w:lang w:val="en-US"/>
        </w:rPr>
      </w:pPr>
      <w:proofErr w:type="spellStart"/>
      <w:r w:rsidRPr="00F74664">
        <w:rPr>
          <w:rFonts w:ascii="Times New Roman" w:hAnsi="Times New Roman" w:cs="Times New Roman"/>
          <w:lang w:val="en-US"/>
        </w:rPr>
        <w:t>Yauch</w:t>
      </w:r>
      <w:proofErr w:type="spellEnd"/>
      <w:r w:rsidRPr="00F74664">
        <w:rPr>
          <w:rFonts w:ascii="Times New Roman" w:hAnsi="Times New Roman" w:cs="Times New Roman"/>
          <w:lang w:val="en-US"/>
        </w:rPr>
        <w:t xml:space="preserve">, C. A., &amp; </w:t>
      </w:r>
      <w:proofErr w:type="spellStart"/>
      <w:r w:rsidRPr="00F74664">
        <w:rPr>
          <w:rFonts w:ascii="Times New Roman" w:hAnsi="Times New Roman" w:cs="Times New Roman"/>
          <w:lang w:val="en-US"/>
        </w:rPr>
        <w:t>Steudel</w:t>
      </w:r>
      <w:proofErr w:type="spellEnd"/>
      <w:r w:rsidRPr="00F74664">
        <w:rPr>
          <w:rFonts w:ascii="Times New Roman" w:hAnsi="Times New Roman" w:cs="Times New Roman"/>
          <w:lang w:val="en-US"/>
        </w:rPr>
        <w:t xml:space="preserve">, H. J. (2003). </w:t>
      </w:r>
      <w:proofErr w:type="gramStart"/>
      <w:r w:rsidRPr="00F74664">
        <w:rPr>
          <w:rFonts w:ascii="Times New Roman" w:hAnsi="Times New Roman" w:cs="Times New Roman"/>
          <w:lang w:val="en-US"/>
        </w:rPr>
        <w:t>Complementary use of qualitative and quantitative cultural assessment methods.</w:t>
      </w:r>
      <w:proofErr w:type="gramEnd"/>
      <w:r w:rsidRPr="00F74664">
        <w:rPr>
          <w:rFonts w:ascii="Times New Roman" w:hAnsi="Times New Roman" w:cs="Times New Roman"/>
          <w:lang w:val="en-US"/>
        </w:rPr>
        <w:t xml:space="preserve"> </w:t>
      </w:r>
      <w:proofErr w:type="gramStart"/>
      <w:r w:rsidRPr="00F74664">
        <w:rPr>
          <w:rFonts w:ascii="Times New Roman" w:hAnsi="Times New Roman" w:cs="Times New Roman"/>
          <w:i/>
          <w:lang w:val="en-US"/>
        </w:rPr>
        <w:t>Organizational Research Methods, 6,</w:t>
      </w:r>
      <w:r w:rsidRPr="00F74664">
        <w:rPr>
          <w:rFonts w:ascii="Times New Roman" w:hAnsi="Times New Roman" w:cs="Times New Roman"/>
          <w:lang w:val="en-US"/>
        </w:rPr>
        <w:t xml:space="preserve"> 465-481.</w:t>
      </w:r>
      <w:proofErr w:type="gramEnd"/>
    </w:p>
    <w:p w14:paraId="0063A18D" w14:textId="77777777" w:rsidR="003C551A" w:rsidRPr="00F74664" w:rsidRDefault="003C551A" w:rsidP="00871006">
      <w:pPr>
        <w:spacing w:line="480" w:lineRule="auto"/>
        <w:rPr>
          <w:rFonts w:ascii="Times New Roman" w:hAnsi="Times New Roman" w:cs="Times New Roman"/>
          <w:lang w:val="en-US"/>
        </w:rPr>
      </w:pPr>
    </w:p>
    <w:p w14:paraId="240ABA58" w14:textId="77777777" w:rsidR="00835DAD" w:rsidRPr="00F74664" w:rsidRDefault="00835DAD" w:rsidP="00250491">
      <w:pPr>
        <w:spacing w:line="480" w:lineRule="auto"/>
        <w:ind w:left="720" w:hanging="720"/>
        <w:rPr>
          <w:rStyle w:val="Hyperlink"/>
          <w:rFonts w:ascii="Times New Roman" w:hAnsi="Times New Roman" w:cs="Times New Roman"/>
          <w:lang w:val="en-US"/>
        </w:rPr>
      </w:pPr>
    </w:p>
    <w:p w14:paraId="4A9B7B83" w14:textId="77777777" w:rsidR="00282451" w:rsidRPr="00F74664" w:rsidRDefault="00282451" w:rsidP="00CC5151">
      <w:pPr>
        <w:spacing w:line="480" w:lineRule="auto"/>
        <w:rPr>
          <w:rStyle w:val="Hyperlink"/>
          <w:rFonts w:ascii="Times New Roman" w:hAnsi="Times New Roman" w:cs="Times New Roman"/>
          <w:lang w:val="en-US"/>
        </w:rPr>
      </w:pPr>
    </w:p>
    <w:p w14:paraId="613FAB31" w14:textId="77777777" w:rsidR="00305358" w:rsidRPr="00F74664" w:rsidRDefault="00305358">
      <w:pPr>
        <w:rPr>
          <w:rStyle w:val="Hyperlink"/>
          <w:rFonts w:ascii="Times New Roman" w:hAnsi="Times New Roman" w:cs="Times New Roman"/>
          <w:lang w:val="en-US"/>
        </w:rPr>
        <w:sectPr w:rsidR="00305358" w:rsidRPr="00F74664" w:rsidSect="00305358">
          <w:headerReference w:type="default" r:id="rId14"/>
          <w:footerReference w:type="even" r:id="rId15"/>
          <w:footerReference w:type="default" r:id="rId16"/>
          <w:pgSz w:w="11900" w:h="16840"/>
          <w:pgMar w:top="1440" w:right="1797" w:bottom="1440" w:left="1797" w:header="709" w:footer="709" w:gutter="0"/>
          <w:cols w:space="708"/>
          <w:docGrid w:linePitch="360"/>
        </w:sectPr>
      </w:pPr>
    </w:p>
    <w:p w14:paraId="02BF5A1D" w14:textId="77777777" w:rsidR="00305358" w:rsidRPr="00F74664" w:rsidRDefault="00305358" w:rsidP="00305358">
      <w:pPr>
        <w:rPr>
          <w:rFonts w:ascii="Times New Roman" w:hAnsi="Times New Roman" w:cs="Times New Roman"/>
          <w:b/>
          <w:sz w:val="20"/>
          <w:szCs w:val="20"/>
          <w:lang w:val="en-US"/>
        </w:rPr>
      </w:pPr>
      <w:r w:rsidRPr="00F74664">
        <w:rPr>
          <w:rFonts w:ascii="Times New Roman" w:hAnsi="Times New Roman" w:cs="Times New Roman"/>
          <w:b/>
          <w:sz w:val="20"/>
          <w:szCs w:val="20"/>
          <w:lang w:val="en-US"/>
        </w:rPr>
        <w:lastRenderedPageBreak/>
        <w:t>Table 1.</w:t>
      </w:r>
    </w:p>
    <w:p w14:paraId="01F0C3EF" w14:textId="7F9FB2CD" w:rsidR="00305358" w:rsidRPr="00F74664" w:rsidRDefault="00466E7D" w:rsidP="00305358">
      <w:pPr>
        <w:rPr>
          <w:rFonts w:ascii="Times New Roman" w:hAnsi="Times New Roman" w:cs="Times New Roman"/>
          <w:b/>
          <w:sz w:val="20"/>
          <w:szCs w:val="20"/>
          <w:lang w:val="en-US"/>
        </w:rPr>
      </w:pPr>
      <w:r w:rsidRPr="00F74664">
        <w:rPr>
          <w:rFonts w:ascii="Times New Roman" w:hAnsi="Times New Roman" w:cs="Times New Roman"/>
          <w:b/>
          <w:sz w:val="20"/>
          <w:szCs w:val="20"/>
          <w:lang w:val="en-US"/>
        </w:rPr>
        <w:t xml:space="preserve">Features of studies of </w:t>
      </w:r>
      <w:proofErr w:type="spellStart"/>
      <w:r w:rsidRPr="00F74664">
        <w:rPr>
          <w:rFonts w:ascii="Times New Roman" w:hAnsi="Times New Roman" w:cs="Times New Roman"/>
          <w:b/>
          <w:sz w:val="20"/>
          <w:szCs w:val="20"/>
          <w:lang w:val="en-US"/>
        </w:rPr>
        <w:t>multiteam</w:t>
      </w:r>
      <w:proofErr w:type="spellEnd"/>
      <w:r w:rsidRPr="00F74664">
        <w:rPr>
          <w:rFonts w:ascii="Times New Roman" w:hAnsi="Times New Roman" w:cs="Times New Roman"/>
          <w:b/>
          <w:sz w:val="20"/>
          <w:szCs w:val="20"/>
          <w:lang w:val="en-US"/>
        </w:rPr>
        <w:t xml:space="preserve"> systems</w:t>
      </w:r>
    </w:p>
    <w:tbl>
      <w:tblPr>
        <w:tblStyle w:val="LightShading"/>
        <w:tblW w:w="13858" w:type="dxa"/>
        <w:shd w:val="clear" w:color="auto" w:fill="FFFFFF" w:themeFill="background1"/>
        <w:tblLook w:val="04A0" w:firstRow="1" w:lastRow="0" w:firstColumn="1" w:lastColumn="0" w:noHBand="0" w:noVBand="1"/>
      </w:tblPr>
      <w:tblGrid>
        <w:gridCol w:w="1668"/>
        <w:gridCol w:w="2834"/>
        <w:gridCol w:w="3686"/>
        <w:gridCol w:w="5670"/>
      </w:tblGrid>
      <w:tr w:rsidR="00305358" w:rsidRPr="00F74664" w14:paraId="4894AF26" w14:textId="77777777" w:rsidTr="00305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14:paraId="0C99608D" w14:textId="77777777" w:rsidR="00305358" w:rsidRPr="00F74664" w:rsidRDefault="00305358" w:rsidP="00305358">
            <w:pPr>
              <w:rPr>
                <w:rFonts w:ascii="Times New Roman" w:hAnsi="Times New Roman" w:cs="Times New Roman"/>
                <w:sz w:val="20"/>
                <w:szCs w:val="20"/>
                <w:lang w:val="en-US"/>
              </w:rPr>
            </w:pPr>
            <w:r w:rsidRPr="00F74664">
              <w:rPr>
                <w:rFonts w:ascii="Times New Roman" w:hAnsi="Times New Roman" w:cs="Times New Roman"/>
                <w:sz w:val="20"/>
                <w:szCs w:val="20"/>
                <w:lang w:val="en-US"/>
              </w:rPr>
              <w:t>Authors</w:t>
            </w:r>
          </w:p>
        </w:tc>
        <w:tc>
          <w:tcPr>
            <w:tcW w:w="2834" w:type="dxa"/>
            <w:shd w:val="clear" w:color="auto" w:fill="FFFFFF" w:themeFill="background1"/>
          </w:tcPr>
          <w:p w14:paraId="7319B896" w14:textId="77777777" w:rsidR="00305358" w:rsidRPr="00F74664" w:rsidRDefault="00305358" w:rsidP="003053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Core research questions</w:t>
            </w:r>
          </w:p>
        </w:tc>
        <w:tc>
          <w:tcPr>
            <w:tcW w:w="3686" w:type="dxa"/>
            <w:shd w:val="clear" w:color="auto" w:fill="FFFFFF" w:themeFill="background1"/>
          </w:tcPr>
          <w:p w14:paraId="3CCB53FD" w14:textId="77777777" w:rsidR="00305358" w:rsidRPr="00F74664" w:rsidRDefault="00305358" w:rsidP="003053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Sample</w:t>
            </w:r>
          </w:p>
        </w:tc>
        <w:tc>
          <w:tcPr>
            <w:tcW w:w="5670" w:type="dxa"/>
            <w:shd w:val="clear" w:color="auto" w:fill="FFFFFF" w:themeFill="background1"/>
          </w:tcPr>
          <w:p w14:paraId="5F61DE29" w14:textId="77777777" w:rsidR="00305358" w:rsidRPr="00F74664" w:rsidRDefault="00305358" w:rsidP="003053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Methods</w:t>
            </w:r>
          </w:p>
        </w:tc>
      </w:tr>
      <w:tr w:rsidR="00305358" w:rsidRPr="00F74664" w14:paraId="42203413" w14:textId="77777777" w:rsidTr="00305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14:paraId="0B101FFF" w14:textId="77777777" w:rsidR="00305358" w:rsidRPr="00F74664" w:rsidRDefault="00305358" w:rsidP="00305358">
            <w:pPr>
              <w:rPr>
                <w:rFonts w:ascii="Times New Roman" w:hAnsi="Times New Roman" w:cs="Times New Roman"/>
                <w:b w:val="0"/>
                <w:color w:val="000000"/>
                <w:sz w:val="20"/>
                <w:szCs w:val="20"/>
                <w:lang w:val="en-US"/>
              </w:rPr>
            </w:pPr>
            <w:proofErr w:type="spellStart"/>
            <w:r w:rsidRPr="00F74664">
              <w:rPr>
                <w:rFonts w:ascii="Times New Roman" w:hAnsi="Times New Roman" w:cs="Times New Roman"/>
                <w:b w:val="0"/>
                <w:color w:val="000000"/>
                <w:sz w:val="20"/>
                <w:szCs w:val="20"/>
                <w:lang w:val="en-US"/>
              </w:rPr>
              <w:t>Bienefeld</w:t>
            </w:r>
            <w:proofErr w:type="spellEnd"/>
            <w:r w:rsidRPr="00F74664">
              <w:rPr>
                <w:rFonts w:ascii="Times New Roman" w:hAnsi="Times New Roman" w:cs="Times New Roman"/>
                <w:b w:val="0"/>
                <w:color w:val="000000"/>
                <w:sz w:val="20"/>
                <w:szCs w:val="20"/>
                <w:lang w:val="en-US"/>
              </w:rPr>
              <w:t xml:space="preserve"> &amp; Grote (2013)</w:t>
            </w:r>
          </w:p>
          <w:p w14:paraId="04A82F4A" w14:textId="77777777" w:rsidR="00305358" w:rsidRPr="00F74664" w:rsidRDefault="00305358" w:rsidP="00305358">
            <w:pPr>
              <w:rPr>
                <w:rFonts w:ascii="Times New Roman" w:hAnsi="Times New Roman" w:cs="Times New Roman"/>
                <w:b w:val="0"/>
                <w:sz w:val="20"/>
                <w:szCs w:val="20"/>
                <w:lang w:val="en-US"/>
              </w:rPr>
            </w:pPr>
          </w:p>
        </w:tc>
        <w:tc>
          <w:tcPr>
            <w:tcW w:w="2834" w:type="dxa"/>
            <w:shd w:val="clear" w:color="auto" w:fill="FFFFFF" w:themeFill="background1"/>
          </w:tcPr>
          <w:p w14:paraId="432ADF75"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How does shared leadership within and between teams in MTSs affect team goal attainment and MTS success?</w:t>
            </w:r>
          </w:p>
        </w:tc>
        <w:tc>
          <w:tcPr>
            <w:tcW w:w="3686" w:type="dxa"/>
            <w:shd w:val="clear" w:color="auto" w:fill="FFFFFF" w:themeFill="background1"/>
          </w:tcPr>
          <w:p w14:paraId="5ECB6079"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84 MTSs of cockpit and cabin crews, each one consisting of three dyads (N = 504)</w:t>
            </w:r>
          </w:p>
        </w:tc>
        <w:tc>
          <w:tcPr>
            <w:tcW w:w="5670" w:type="dxa"/>
            <w:shd w:val="clear" w:color="auto" w:fill="FFFFFF" w:themeFill="background1"/>
          </w:tcPr>
          <w:p w14:paraId="3B40DB0C"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Observation during standardized 30-minute simulations of in-flight emergencies in order to identify the impact of centralized vs. shared leadership on the ability of MTSs to achieve goals.</w:t>
            </w:r>
          </w:p>
        </w:tc>
      </w:tr>
      <w:tr w:rsidR="00305358" w:rsidRPr="00F74664" w14:paraId="4D9E4EBD" w14:textId="77777777" w:rsidTr="00305358">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14:paraId="687A9923" w14:textId="77777777" w:rsidR="00305358" w:rsidRPr="00F74664" w:rsidRDefault="00305358" w:rsidP="00305358">
            <w:pPr>
              <w:rPr>
                <w:rFonts w:ascii="Times New Roman" w:hAnsi="Times New Roman" w:cs="Times New Roman"/>
                <w:b w:val="0"/>
                <w:color w:val="000000"/>
                <w:sz w:val="20"/>
                <w:szCs w:val="20"/>
                <w:lang w:val="en-US"/>
              </w:rPr>
            </w:pPr>
          </w:p>
          <w:p w14:paraId="4251C48F" w14:textId="77777777" w:rsidR="00305358" w:rsidRPr="00F74664" w:rsidRDefault="00305358" w:rsidP="00305358">
            <w:pPr>
              <w:rPr>
                <w:rFonts w:ascii="Times New Roman" w:hAnsi="Times New Roman" w:cs="Times New Roman"/>
                <w:b w:val="0"/>
                <w:color w:val="000000"/>
                <w:sz w:val="20"/>
                <w:szCs w:val="20"/>
                <w:lang w:val="en-US"/>
              </w:rPr>
            </w:pPr>
            <w:r w:rsidRPr="00F74664">
              <w:rPr>
                <w:rFonts w:ascii="Times New Roman" w:hAnsi="Times New Roman" w:cs="Times New Roman"/>
                <w:b w:val="0"/>
                <w:color w:val="000000"/>
                <w:sz w:val="20"/>
                <w:szCs w:val="20"/>
                <w:lang w:val="en-US"/>
              </w:rPr>
              <w:t xml:space="preserve">Carter (2014) </w:t>
            </w:r>
          </w:p>
          <w:p w14:paraId="55EE6A8E" w14:textId="77777777" w:rsidR="00305358" w:rsidRPr="00F74664" w:rsidRDefault="00305358" w:rsidP="00305358">
            <w:pPr>
              <w:rPr>
                <w:rFonts w:ascii="Times New Roman" w:hAnsi="Times New Roman" w:cs="Times New Roman"/>
                <w:b w:val="0"/>
                <w:sz w:val="20"/>
                <w:szCs w:val="20"/>
                <w:lang w:val="en-US"/>
              </w:rPr>
            </w:pPr>
          </w:p>
        </w:tc>
        <w:tc>
          <w:tcPr>
            <w:tcW w:w="2834" w:type="dxa"/>
            <w:shd w:val="clear" w:color="auto" w:fill="FFFFFF" w:themeFill="background1"/>
          </w:tcPr>
          <w:p w14:paraId="367AA3CD" w14:textId="77777777" w:rsidR="00305358" w:rsidRPr="00F74664" w:rsidRDefault="00305358"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19EABDA0" w14:textId="77777777" w:rsidR="00305358" w:rsidRPr="00F74664" w:rsidRDefault="00305358"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How does leadership network structure impact innovation within MTSs?</w:t>
            </w:r>
          </w:p>
        </w:tc>
        <w:tc>
          <w:tcPr>
            <w:tcW w:w="3686" w:type="dxa"/>
            <w:shd w:val="clear" w:color="auto" w:fill="FFFFFF" w:themeFill="background1"/>
          </w:tcPr>
          <w:p w14:paraId="5D7967E8" w14:textId="77777777" w:rsidR="00305358" w:rsidRPr="00F74664" w:rsidRDefault="00305358"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159425BF" w14:textId="77777777" w:rsidR="00305358" w:rsidRPr="00F74664" w:rsidRDefault="00305358"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49 MTSs, each one consisting of three or four teams of between two and four undergraduate students (N = 456)</w:t>
            </w:r>
          </w:p>
        </w:tc>
        <w:tc>
          <w:tcPr>
            <w:tcW w:w="5670" w:type="dxa"/>
            <w:shd w:val="clear" w:color="auto" w:fill="FFFFFF" w:themeFill="background1"/>
          </w:tcPr>
          <w:p w14:paraId="6F78CA87" w14:textId="77777777" w:rsidR="00305358" w:rsidRPr="00F74664" w:rsidRDefault="00305358"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07FE9B73" w14:textId="77777777" w:rsidR="00305358" w:rsidRPr="00F74664" w:rsidRDefault="00305358"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Self-report questionnaires measuring leadership structure, concentration, mutuality, and within- and between-team density, completed after collaboration on a semester long innovation-focused group project.</w:t>
            </w:r>
          </w:p>
        </w:tc>
      </w:tr>
      <w:tr w:rsidR="00305358" w:rsidRPr="00F74664" w14:paraId="08A7540E" w14:textId="77777777" w:rsidTr="00305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14:paraId="4D3F78D5" w14:textId="77777777" w:rsidR="00305358" w:rsidRPr="00F74664" w:rsidRDefault="00305358" w:rsidP="00305358">
            <w:pPr>
              <w:rPr>
                <w:rFonts w:ascii="Times New Roman" w:hAnsi="Times New Roman" w:cs="Times New Roman"/>
                <w:b w:val="0"/>
                <w:color w:val="000000"/>
                <w:sz w:val="20"/>
                <w:szCs w:val="20"/>
                <w:lang w:val="en-US"/>
              </w:rPr>
            </w:pPr>
          </w:p>
          <w:p w14:paraId="170B6ADC" w14:textId="77777777" w:rsidR="00305358" w:rsidRPr="00F74664" w:rsidRDefault="00305358" w:rsidP="00305358">
            <w:pPr>
              <w:rPr>
                <w:rFonts w:ascii="Times New Roman" w:hAnsi="Times New Roman" w:cs="Times New Roman"/>
                <w:b w:val="0"/>
                <w:color w:val="000000"/>
                <w:sz w:val="20"/>
                <w:szCs w:val="20"/>
                <w:lang w:val="en-US"/>
              </w:rPr>
            </w:pPr>
            <w:r w:rsidRPr="00F74664">
              <w:rPr>
                <w:rFonts w:ascii="Times New Roman" w:hAnsi="Times New Roman" w:cs="Times New Roman"/>
                <w:b w:val="0"/>
                <w:color w:val="000000"/>
                <w:sz w:val="20"/>
                <w:szCs w:val="20"/>
                <w:lang w:val="en-US"/>
              </w:rPr>
              <w:t>Cobb (1999)</w:t>
            </w:r>
          </w:p>
          <w:p w14:paraId="2C0F277B" w14:textId="77777777" w:rsidR="00305358" w:rsidRPr="00F74664" w:rsidRDefault="00305358" w:rsidP="00305358">
            <w:pPr>
              <w:rPr>
                <w:rFonts w:ascii="Times New Roman" w:hAnsi="Times New Roman" w:cs="Times New Roman"/>
                <w:color w:val="000000"/>
                <w:sz w:val="20"/>
                <w:szCs w:val="20"/>
                <w:lang w:val="en-US"/>
              </w:rPr>
            </w:pPr>
          </w:p>
        </w:tc>
        <w:tc>
          <w:tcPr>
            <w:tcW w:w="2834" w:type="dxa"/>
            <w:shd w:val="clear" w:color="auto" w:fill="FFFFFF" w:themeFill="background1"/>
          </w:tcPr>
          <w:p w14:paraId="5C6A5DF1"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77A2D298"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How do environmental complexity and team training impact team processes and performance in MTSs?</w:t>
            </w:r>
          </w:p>
        </w:tc>
        <w:tc>
          <w:tcPr>
            <w:tcW w:w="3686" w:type="dxa"/>
            <w:shd w:val="clear" w:color="auto" w:fill="FFFFFF" w:themeFill="background1"/>
          </w:tcPr>
          <w:p w14:paraId="3C760E93"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1819F2E6"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36 MTSs, each one consisting of four undergraduate students split into two dyads (N = 144)</w:t>
            </w:r>
          </w:p>
        </w:tc>
        <w:tc>
          <w:tcPr>
            <w:tcW w:w="5670" w:type="dxa"/>
            <w:shd w:val="clear" w:color="auto" w:fill="FFFFFF" w:themeFill="background1"/>
          </w:tcPr>
          <w:p w14:paraId="36881EB2"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1F0E74E6"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Observation during low fidelity computer generated combat flight simulations, and interviews, in order to identify differences in MTS performance between teams who had and had not received team coordination training in low and high complexity environments.</w:t>
            </w:r>
          </w:p>
        </w:tc>
      </w:tr>
      <w:tr w:rsidR="00305358" w:rsidRPr="00F74664" w14:paraId="20779888" w14:textId="77777777" w:rsidTr="00305358">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14:paraId="16504EEB" w14:textId="77777777" w:rsidR="00305358" w:rsidRPr="00F74664" w:rsidRDefault="00305358" w:rsidP="00305358">
            <w:pPr>
              <w:rPr>
                <w:rFonts w:ascii="Times New Roman" w:hAnsi="Times New Roman" w:cs="Times New Roman"/>
                <w:b w:val="0"/>
                <w:sz w:val="20"/>
                <w:szCs w:val="20"/>
                <w:lang w:val="en-US"/>
              </w:rPr>
            </w:pPr>
          </w:p>
          <w:p w14:paraId="21F038D5" w14:textId="5E0FE755" w:rsidR="00305358" w:rsidRPr="00F74664" w:rsidRDefault="00305358" w:rsidP="00305358">
            <w:pPr>
              <w:rPr>
                <w:rFonts w:ascii="Times New Roman" w:hAnsi="Times New Roman" w:cs="Times New Roman"/>
                <w:b w:val="0"/>
                <w:sz w:val="20"/>
                <w:szCs w:val="20"/>
                <w:lang w:val="en-US"/>
              </w:rPr>
            </w:pPr>
            <w:r w:rsidRPr="00F74664">
              <w:rPr>
                <w:rFonts w:ascii="Times New Roman" w:hAnsi="Times New Roman" w:cs="Times New Roman"/>
                <w:b w:val="0"/>
                <w:sz w:val="20"/>
                <w:szCs w:val="20"/>
                <w:lang w:val="en-US"/>
              </w:rPr>
              <w:t>Crowe</w:t>
            </w:r>
            <w:r w:rsidR="00466E7D" w:rsidRPr="00F74664">
              <w:rPr>
                <w:rFonts w:ascii="Times New Roman" w:hAnsi="Times New Roman" w:cs="Times New Roman"/>
                <w:b w:val="0"/>
                <w:sz w:val="20"/>
                <w:szCs w:val="20"/>
                <w:lang w:val="en-US"/>
              </w:rPr>
              <w:t xml:space="preserve"> at al.</w:t>
            </w:r>
            <w:r w:rsidRPr="00F74664">
              <w:rPr>
                <w:rFonts w:ascii="Times New Roman" w:hAnsi="Times New Roman" w:cs="Times New Roman"/>
                <w:b w:val="0"/>
                <w:sz w:val="20"/>
                <w:szCs w:val="20"/>
                <w:lang w:val="en-US"/>
              </w:rPr>
              <w:t>, (2014)</w:t>
            </w:r>
          </w:p>
          <w:p w14:paraId="17C10458" w14:textId="77777777" w:rsidR="00305358" w:rsidRPr="00F74664" w:rsidRDefault="00305358" w:rsidP="00305358">
            <w:pPr>
              <w:rPr>
                <w:rFonts w:ascii="Times New Roman" w:hAnsi="Times New Roman" w:cs="Times New Roman"/>
                <w:b w:val="0"/>
                <w:color w:val="000000"/>
                <w:sz w:val="20"/>
                <w:szCs w:val="20"/>
                <w:lang w:val="en-US"/>
              </w:rPr>
            </w:pPr>
          </w:p>
        </w:tc>
        <w:tc>
          <w:tcPr>
            <w:tcW w:w="2834" w:type="dxa"/>
            <w:shd w:val="clear" w:color="auto" w:fill="FFFFFF" w:themeFill="background1"/>
          </w:tcPr>
          <w:p w14:paraId="62D069F3" w14:textId="77777777" w:rsidR="00305358" w:rsidRPr="00F74664" w:rsidRDefault="00305358"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707D8224" w14:textId="77777777" w:rsidR="00305358" w:rsidRPr="00F74664" w:rsidRDefault="00305358"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How can multi-crew responses be changed to improve the efficiency and safety of disaster management?</w:t>
            </w:r>
          </w:p>
        </w:tc>
        <w:tc>
          <w:tcPr>
            <w:tcW w:w="3686" w:type="dxa"/>
            <w:shd w:val="clear" w:color="auto" w:fill="FFFFFF" w:themeFill="background1"/>
          </w:tcPr>
          <w:p w14:paraId="19F68A61" w14:textId="77777777" w:rsidR="00305358" w:rsidRPr="00F74664" w:rsidRDefault="00305358"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222762EA" w14:textId="77777777" w:rsidR="00305358" w:rsidRPr="00F74664" w:rsidRDefault="00305358"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Over 100 firefighters were involved in the incident response but details of the MTS structure are not provided</w:t>
            </w:r>
          </w:p>
        </w:tc>
        <w:tc>
          <w:tcPr>
            <w:tcW w:w="5670" w:type="dxa"/>
            <w:shd w:val="clear" w:color="auto" w:fill="FFFFFF" w:themeFill="background1"/>
          </w:tcPr>
          <w:p w14:paraId="5C0A5CE9" w14:textId="77777777" w:rsidR="00305358" w:rsidRPr="00F74664" w:rsidRDefault="00305358"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149B2F70" w14:textId="77777777" w:rsidR="00305358" w:rsidRPr="00F74664" w:rsidRDefault="00305358"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Case study analysis based on information contained within an official post-incident report relating to a fire in which a firefighter lost his life in order to identify what factors hindered performance and safety and why.</w:t>
            </w:r>
          </w:p>
        </w:tc>
      </w:tr>
      <w:tr w:rsidR="00305358" w:rsidRPr="00F74664" w14:paraId="43DAC0B9" w14:textId="77777777" w:rsidTr="00305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14:paraId="27235FC4" w14:textId="77777777" w:rsidR="00305358" w:rsidRPr="00F74664" w:rsidRDefault="00305358" w:rsidP="00305358">
            <w:pPr>
              <w:rPr>
                <w:rFonts w:ascii="Times New Roman" w:hAnsi="Times New Roman"/>
                <w:b w:val="0"/>
                <w:color w:val="000000" w:themeColor="text1"/>
                <w:sz w:val="20"/>
                <w:szCs w:val="20"/>
                <w:lang w:val="en-US"/>
              </w:rPr>
            </w:pPr>
          </w:p>
          <w:p w14:paraId="131DAB30" w14:textId="3CBC5B91" w:rsidR="00305358" w:rsidRPr="00F74664" w:rsidRDefault="00305358" w:rsidP="00305358">
            <w:pPr>
              <w:rPr>
                <w:rFonts w:ascii="Times New Roman" w:hAnsi="Times New Roman" w:cs="Times New Roman"/>
                <w:b w:val="0"/>
                <w:sz w:val="20"/>
                <w:szCs w:val="20"/>
                <w:lang w:val="en-US"/>
              </w:rPr>
            </w:pPr>
            <w:r w:rsidRPr="00F74664">
              <w:rPr>
                <w:rFonts w:ascii="Times New Roman" w:hAnsi="Times New Roman"/>
                <w:b w:val="0"/>
                <w:color w:val="000000" w:themeColor="text1"/>
                <w:sz w:val="20"/>
                <w:szCs w:val="20"/>
                <w:lang w:val="en-US"/>
              </w:rPr>
              <w:t>Davison</w:t>
            </w:r>
            <w:r w:rsidR="00466E7D" w:rsidRPr="00F74664">
              <w:rPr>
                <w:rFonts w:ascii="Times New Roman" w:hAnsi="Times New Roman"/>
                <w:b w:val="0"/>
                <w:color w:val="000000" w:themeColor="text1"/>
                <w:sz w:val="20"/>
                <w:szCs w:val="20"/>
                <w:lang w:val="en-US"/>
              </w:rPr>
              <w:t xml:space="preserve"> et al. </w:t>
            </w:r>
            <w:r w:rsidRPr="00F74664">
              <w:rPr>
                <w:rFonts w:ascii="Times New Roman" w:hAnsi="Times New Roman" w:cs="Times New Roman"/>
                <w:b w:val="0"/>
                <w:sz w:val="20"/>
                <w:szCs w:val="20"/>
                <w:lang w:val="en-US"/>
              </w:rPr>
              <w:t>(2012)</w:t>
            </w:r>
          </w:p>
          <w:p w14:paraId="743D00C3" w14:textId="77777777" w:rsidR="00305358" w:rsidRPr="00F74664" w:rsidRDefault="00305358" w:rsidP="00305358">
            <w:pPr>
              <w:rPr>
                <w:rFonts w:ascii="Times New Roman" w:hAnsi="Times New Roman" w:cs="Times New Roman"/>
                <w:b w:val="0"/>
                <w:sz w:val="20"/>
                <w:szCs w:val="20"/>
                <w:lang w:val="en-US"/>
              </w:rPr>
            </w:pPr>
          </w:p>
        </w:tc>
        <w:tc>
          <w:tcPr>
            <w:tcW w:w="2834" w:type="dxa"/>
            <w:shd w:val="clear" w:color="auto" w:fill="FFFFFF" w:themeFill="background1"/>
          </w:tcPr>
          <w:p w14:paraId="63533F1C"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0BA90232"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How does horizontal and vertical coordination impact MTS performance within and between component teams?</w:t>
            </w:r>
          </w:p>
        </w:tc>
        <w:tc>
          <w:tcPr>
            <w:tcW w:w="3686" w:type="dxa"/>
            <w:shd w:val="clear" w:color="auto" w:fill="FFFFFF" w:themeFill="background1"/>
          </w:tcPr>
          <w:p w14:paraId="6DC5F6A7"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5E94513D"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233 MTSs, each one consisting of 14-person teams of Air Force captains split into two six-member component teams and a six-member integration team (N = 3,262)</w:t>
            </w:r>
          </w:p>
        </w:tc>
        <w:tc>
          <w:tcPr>
            <w:tcW w:w="5670" w:type="dxa"/>
            <w:shd w:val="clear" w:color="auto" w:fill="FFFFFF" w:themeFill="background1"/>
          </w:tcPr>
          <w:p w14:paraId="7AFD72A3"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6D42631F"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Observation of horizontal and vertical coordination during repeated episodes of computer simulated combat missions, each episode lasting approximately two hours and consisting of 10 scenario rounds.</w:t>
            </w:r>
          </w:p>
          <w:p w14:paraId="6823E37A" w14:textId="77777777" w:rsidR="00C25652" w:rsidRPr="00F74664" w:rsidRDefault="00C25652"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305358" w:rsidRPr="00F74664" w14:paraId="01B69ECF" w14:textId="77777777" w:rsidTr="00305358">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14:paraId="3A204748" w14:textId="77777777" w:rsidR="00305358" w:rsidRPr="00F74664" w:rsidRDefault="00305358" w:rsidP="00305358">
            <w:pPr>
              <w:rPr>
                <w:rFonts w:ascii="Times New Roman" w:hAnsi="Times New Roman" w:cs="Times New Roman"/>
                <w:b w:val="0"/>
                <w:sz w:val="20"/>
                <w:szCs w:val="20"/>
                <w:lang w:val="en-US"/>
              </w:rPr>
            </w:pPr>
            <w:proofErr w:type="spellStart"/>
            <w:r w:rsidRPr="00F74664">
              <w:rPr>
                <w:rFonts w:ascii="Times New Roman" w:hAnsi="Times New Roman" w:cs="Times New Roman"/>
                <w:b w:val="0"/>
                <w:sz w:val="20"/>
                <w:szCs w:val="20"/>
                <w:lang w:val="en-US"/>
              </w:rPr>
              <w:t>DeChurch</w:t>
            </w:r>
            <w:proofErr w:type="spellEnd"/>
            <w:r w:rsidRPr="00F74664">
              <w:rPr>
                <w:rFonts w:ascii="Times New Roman" w:hAnsi="Times New Roman" w:cs="Times New Roman"/>
                <w:b w:val="0"/>
                <w:sz w:val="20"/>
                <w:szCs w:val="20"/>
                <w:lang w:val="en-US"/>
              </w:rPr>
              <w:t xml:space="preserve"> et al. (2011)</w:t>
            </w:r>
          </w:p>
          <w:p w14:paraId="035B7957" w14:textId="77777777" w:rsidR="00305358" w:rsidRPr="00F74664" w:rsidRDefault="00305358" w:rsidP="00305358">
            <w:pPr>
              <w:rPr>
                <w:rFonts w:ascii="Times New Roman" w:hAnsi="Times New Roman"/>
                <w:b w:val="0"/>
                <w:color w:val="000000" w:themeColor="text1"/>
                <w:sz w:val="20"/>
                <w:szCs w:val="20"/>
                <w:lang w:val="en-US"/>
              </w:rPr>
            </w:pPr>
          </w:p>
        </w:tc>
        <w:tc>
          <w:tcPr>
            <w:tcW w:w="2834" w:type="dxa"/>
            <w:shd w:val="clear" w:color="auto" w:fill="FFFFFF" w:themeFill="background1"/>
          </w:tcPr>
          <w:p w14:paraId="674AAC76" w14:textId="3D5F2095" w:rsidR="00305358" w:rsidRPr="00F74664" w:rsidRDefault="00305358"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 xml:space="preserve">What </w:t>
            </w:r>
            <w:r w:rsidR="00E72F6C" w:rsidRPr="00F74664">
              <w:rPr>
                <w:rFonts w:ascii="Times New Roman" w:hAnsi="Times New Roman" w:cs="Times New Roman"/>
                <w:sz w:val="20"/>
                <w:szCs w:val="20"/>
                <w:lang w:val="en-US"/>
              </w:rPr>
              <w:t>behaviors</w:t>
            </w:r>
            <w:r w:rsidRPr="00F74664">
              <w:rPr>
                <w:rFonts w:ascii="Times New Roman" w:hAnsi="Times New Roman" w:cs="Times New Roman"/>
                <w:sz w:val="20"/>
                <w:szCs w:val="20"/>
                <w:lang w:val="en-US"/>
              </w:rPr>
              <w:t xml:space="preserve"> and functions do leaders of MTSs adopt when operating in extreme contexts?</w:t>
            </w:r>
          </w:p>
        </w:tc>
        <w:tc>
          <w:tcPr>
            <w:tcW w:w="3686" w:type="dxa"/>
            <w:shd w:val="clear" w:color="auto" w:fill="FFFFFF" w:themeFill="background1"/>
          </w:tcPr>
          <w:p w14:paraId="36C70B00" w14:textId="77777777" w:rsidR="00305358" w:rsidRPr="00F74664" w:rsidRDefault="00305358"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110 post-incident accounts of critical incidents - details of the MTS structures are not provided</w:t>
            </w:r>
          </w:p>
        </w:tc>
        <w:tc>
          <w:tcPr>
            <w:tcW w:w="5670" w:type="dxa"/>
            <w:shd w:val="clear" w:color="auto" w:fill="FFFFFF" w:themeFill="background1"/>
          </w:tcPr>
          <w:p w14:paraId="0CFDDA91" w14:textId="77777777" w:rsidR="00305358" w:rsidRPr="00F74664" w:rsidRDefault="00305358"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sidRPr="00F74664">
              <w:rPr>
                <w:rFonts w:ascii="Times New Roman" w:hAnsi="Times New Roman" w:cs="Times New Roman"/>
                <w:sz w:val="20"/>
                <w:szCs w:val="20"/>
                <w:lang w:val="en-US"/>
              </w:rPr>
              <w:t>Historiometric</w:t>
            </w:r>
            <w:proofErr w:type="spellEnd"/>
            <w:r w:rsidRPr="00F74664">
              <w:rPr>
                <w:rFonts w:ascii="Times New Roman" w:hAnsi="Times New Roman" w:cs="Times New Roman"/>
                <w:sz w:val="20"/>
                <w:szCs w:val="20"/>
                <w:lang w:val="en-US"/>
              </w:rPr>
              <w:t xml:space="preserve"> analysis of post-incident accounts using critical incident and grounded theory techniques in order to identify what leadership behaviors were exhibited and the function of leadership across incidents.</w:t>
            </w:r>
          </w:p>
        </w:tc>
      </w:tr>
      <w:tr w:rsidR="00305358" w:rsidRPr="00F74664" w14:paraId="18280716" w14:textId="77777777" w:rsidTr="00305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14:paraId="55F70C2B" w14:textId="77777777" w:rsidR="00305358" w:rsidRPr="00F74664" w:rsidRDefault="00305358" w:rsidP="00305358">
            <w:pPr>
              <w:rPr>
                <w:rFonts w:ascii="Times New Roman" w:hAnsi="Times New Roman" w:cs="Times New Roman"/>
                <w:b w:val="0"/>
                <w:color w:val="000000"/>
                <w:sz w:val="20"/>
                <w:szCs w:val="20"/>
                <w:lang w:val="en-US"/>
              </w:rPr>
            </w:pPr>
          </w:p>
          <w:p w14:paraId="019AA478" w14:textId="7D50A5D0" w:rsidR="00305358" w:rsidRPr="00F74664" w:rsidRDefault="00466E7D" w:rsidP="00305358">
            <w:pPr>
              <w:rPr>
                <w:rFonts w:ascii="Times New Roman" w:hAnsi="Times New Roman" w:cs="Times New Roman"/>
                <w:b w:val="0"/>
                <w:color w:val="000000"/>
                <w:sz w:val="20"/>
                <w:szCs w:val="20"/>
                <w:lang w:val="en-US"/>
              </w:rPr>
            </w:pPr>
            <w:proofErr w:type="gramStart"/>
            <w:r w:rsidRPr="00F74664">
              <w:rPr>
                <w:rFonts w:ascii="Times New Roman" w:hAnsi="Times New Roman" w:cs="Times New Roman"/>
                <w:b w:val="0"/>
                <w:color w:val="000000"/>
                <w:sz w:val="20"/>
                <w:szCs w:val="20"/>
                <w:lang w:val="en-US"/>
              </w:rPr>
              <w:t>de</w:t>
            </w:r>
            <w:proofErr w:type="gramEnd"/>
            <w:r w:rsidRPr="00F74664">
              <w:rPr>
                <w:rFonts w:ascii="Times New Roman" w:hAnsi="Times New Roman" w:cs="Times New Roman"/>
                <w:b w:val="0"/>
                <w:color w:val="000000"/>
                <w:sz w:val="20"/>
                <w:szCs w:val="20"/>
                <w:lang w:val="en-US"/>
              </w:rPr>
              <w:t xml:space="preserve"> </w:t>
            </w:r>
            <w:proofErr w:type="spellStart"/>
            <w:r w:rsidRPr="00F74664">
              <w:rPr>
                <w:rFonts w:ascii="Times New Roman" w:hAnsi="Times New Roman" w:cs="Times New Roman"/>
                <w:b w:val="0"/>
                <w:color w:val="000000"/>
                <w:sz w:val="20"/>
                <w:szCs w:val="20"/>
                <w:lang w:val="en-US"/>
              </w:rPr>
              <w:t>Vreede</w:t>
            </w:r>
            <w:proofErr w:type="spellEnd"/>
            <w:r w:rsidRPr="00F74664">
              <w:rPr>
                <w:rFonts w:ascii="Times New Roman" w:hAnsi="Times New Roman" w:cs="Times New Roman"/>
                <w:b w:val="0"/>
                <w:color w:val="000000"/>
                <w:sz w:val="20"/>
                <w:szCs w:val="20"/>
                <w:lang w:val="en-US"/>
              </w:rPr>
              <w:t xml:space="preserve"> et al. </w:t>
            </w:r>
            <w:r w:rsidR="00305358" w:rsidRPr="00F74664">
              <w:rPr>
                <w:rFonts w:ascii="Times New Roman" w:hAnsi="Times New Roman" w:cs="Times New Roman"/>
                <w:b w:val="0"/>
                <w:color w:val="000000"/>
                <w:sz w:val="20"/>
                <w:szCs w:val="20"/>
                <w:lang w:val="en-US"/>
              </w:rPr>
              <w:t>(2010)</w:t>
            </w:r>
          </w:p>
          <w:p w14:paraId="24A447B8" w14:textId="77777777" w:rsidR="00305358" w:rsidRPr="00F74664" w:rsidRDefault="00305358" w:rsidP="00305358">
            <w:pPr>
              <w:rPr>
                <w:rFonts w:ascii="Times New Roman" w:hAnsi="Times New Roman"/>
                <w:b w:val="0"/>
                <w:color w:val="000000" w:themeColor="text1"/>
                <w:sz w:val="20"/>
                <w:szCs w:val="20"/>
                <w:lang w:val="en-US"/>
              </w:rPr>
            </w:pPr>
          </w:p>
        </w:tc>
        <w:tc>
          <w:tcPr>
            <w:tcW w:w="2834" w:type="dxa"/>
            <w:shd w:val="clear" w:color="auto" w:fill="FFFFFF" w:themeFill="background1"/>
          </w:tcPr>
          <w:p w14:paraId="4D601332"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79CD30BA" w14:textId="7BF71DBE"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 xml:space="preserve">How do parallel and serial modes of </w:t>
            </w:r>
            <w:r w:rsidR="00E72F6C" w:rsidRPr="00F74664">
              <w:rPr>
                <w:rFonts w:ascii="Times New Roman" w:hAnsi="Times New Roman" w:cs="Times New Roman"/>
                <w:sz w:val="20"/>
                <w:szCs w:val="20"/>
                <w:lang w:val="en-US"/>
              </w:rPr>
              <w:t>organizing</w:t>
            </w:r>
            <w:r w:rsidRPr="00F74664">
              <w:rPr>
                <w:rFonts w:ascii="Times New Roman" w:hAnsi="Times New Roman" w:cs="Times New Roman"/>
                <w:sz w:val="20"/>
                <w:szCs w:val="20"/>
                <w:lang w:val="en-US"/>
              </w:rPr>
              <w:t xml:space="preserve"> group </w:t>
            </w:r>
            <w:r w:rsidRPr="00F74664">
              <w:rPr>
                <w:rFonts w:ascii="Times New Roman" w:hAnsi="Times New Roman" w:cs="Times New Roman"/>
                <w:sz w:val="20"/>
                <w:szCs w:val="20"/>
                <w:lang w:val="en-US"/>
              </w:rPr>
              <w:lastRenderedPageBreak/>
              <w:t>processes affect brainstorming in MTSs?</w:t>
            </w:r>
          </w:p>
        </w:tc>
        <w:tc>
          <w:tcPr>
            <w:tcW w:w="3686" w:type="dxa"/>
            <w:shd w:val="clear" w:color="auto" w:fill="FFFFFF" w:themeFill="background1"/>
          </w:tcPr>
          <w:p w14:paraId="4FD343B5"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76D96592"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 xml:space="preserve">Two MTSs, one comprised of 100 members from multiple organizations, the </w:t>
            </w:r>
            <w:r w:rsidRPr="00F74664">
              <w:rPr>
                <w:rFonts w:ascii="Times New Roman" w:hAnsi="Times New Roman" w:cs="Times New Roman"/>
                <w:sz w:val="20"/>
                <w:szCs w:val="20"/>
                <w:lang w:val="en-US"/>
              </w:rPr>
              <w:lastRenderedPageBreak/>
              <w:t>other comprised of 500 members of a single organization. Component teams consisted of between 4-11 participants - details of the number of component teams within each MTS are not provided</w:t>
            </w:r>
          </w:p>
        </w:tc>
        <w:tc>
          <w:tcPr>
            <w:tcW w:w="5670" w:type="dxa"/>
            <w:shd w:val="clear" w:color="auto" w:fill="FFFFFF" w:themeFill="background1"/>
          </w:tcPr>
          <w:p w14:paraId="0D1A84AF"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4D60DDC1"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 xml:space="preserve">Field study consisting of observations of group meetings in order to measure productivity in terms of number of ideas and number of </w:t>
            </w:r>
            <w:r w:rsidRPr="00F74664">
              <w:rPr>
                <w:rFonts w:ascii="Times New Roman" w:hAnsi="Times New Roman" w:cs="Times New Roman"/>
                <w:sz w:val="20"/>
                <w:szCs w:val="20"/>
                <w:lang w:val="en-US"/>
              </w:rPr>
              <w:lastRenderedPageBreak/>
              <w:t>unique ideas generated, level of elaboration and redundant comments, in addition to post-incident self-report questionnaires measuring satisfaction with meeting process and outcome.</w:t>
            </w:r>
          </w:p>
        </w:tc>
      </w:tr>
      <w:tr w:rsidR="00E742A7" w:rsidRPr="00F74664" w14:paraId="1AC1C0E2" w14:textId="77777777" w:rsidTr="00305358">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14:paraId="2BFBD965" w14:textId="77777777" w:rsidR="00E742A7" w:rsidRPr="00F74664" w:rsidRDefault="00E742A7" w:rsidP="00305358">
            <w:pPr>
              <w:rPr>
                <w:rFonts w:ascii="Times New Roman" w:hAnsi="Times New Roman" w:cs="Times New Roman"/>
                <w:b w:val="0"/>
                <w:color w:val="000000"/>
                <w:sz w:val="20"/>
                <w:szCs w:val="20"/>
                <w:lang w:val="en-US"/>
              </w:rPr>
            </w:pPr>
          </w:p>
          <w:p w14:paraId="27B5DC0A" w14:textId="32C0DD70" w:rsidR="00E742A7" w:rsidRPr="00F74664" w:rsidRDefault="00E742A7" w:rsidP="00305358">
            <w:pPr>
              <w:rPr>
                <w:rFonts w:ascii="Times New Roman" w:hAnsi="Times New Roman" w:cs="Times New Roman"/>
                <w:b w:val="0"/>
                <w:color w:val="000000"/>
                <w:sz w:val="20"/>
                <w:szCs w:val="20"/>
                <w:lang w:val="en-US"/>
              </w:rPr>
            </w:pPr>
            <w:r w:rsidRPr="00F74664">
              <w:rPr>
                <w:rFonts w:ascii="Times New Roman" w:hAnsi="Times New Roman" w:cs="Times New Roman"/>
                <w:b w:val="0"/>
                <w:color w:val="000000"/>
                <w:sz w:val="20"/>
                <w:szCs w:val="20"/>
                <w:lang w:val="en-US"/>
              </w:rPr>
              <w:t xml:space="preserve">De </w:t>
            </w:r>
            <w:proofErr w:type="spellStart"/>
            <w:r w:rsidRPr="00F74664">
              <w:rPr>
                <w:rFonts w:ascii="Times New Roman" w:hAnsi="Times New Roman" w:cs="Times New Roman"/>
                <w:b w:val="0"/>
                <w:color w:val="000000"/>
                <w:sz w:val="20"/>
                <w:szCs w:val="20"/>
                <w:lang w:val="en-US"/>
              </w:rPr>
              <w:t>Vries</w:t>
            </w:r>
            <w:proofErr w:type="spellEnd"/>
            <w:r w:rsidRPr="00F74664">
              <w:rPr>
                <w:rFonts w:ascii="Times New Roman" w:hAnsi="Times New Roman" w:cs="Times New Roman"/>
                <w:b w:val="0"/>
                <w:color w:val="000000"/>
                <w:sz w:val="20"/>
                <w:szCs w:val="20"/>
                <w:lang w:val="en-US"/>
              </w:rPr>
              <w:t xml:space="preserve">, Hollenbeck, Davison, Walter, &amp; Van Der </w:t>
            </w:r>
            <w:proofErr w:type="spellStart"/>
            <w:r w:rsidRPr="00F74664">
              <w:rPr>
                <w:rFonts w:ascii="Times New Roman" w:hAnsi="Times New Roman" w:cs="Times New Roman"/>
                <w:b w:val="0"/>
                <w:color w:val="000000"/>
                <w:sz w:val="20"/>
                <w:szCs w:val="20"/>
                <w:lang w:val="en-US"/>
              </w:rPr>
              <w:t>Vegt</w:t>
            </w:r>
            <w:proofErr w:type="spellEnd"/>
            <w:r w:rsidRPr="00F74664">
              <w:rPr>
                <w:rFonts w:ascii="Times New Roman" w:hAnsi="Times New Roman" w:cs="Times New Roman"/>
                <w:b w:val="0"/>
                <w:color w:val="000000"/>
                <w:sz w:val="20"/>
                <w:szCs w:val="20"/>
                <w:lang w:val="en-US"/>
              </w:rPr>
              <w:t xml:space="preserve"> (2016)</w:t>
            </w:r>
          </w:p>
        </w:tc>
        <w:tc>
          <w:tcPr>
            <w:tcW w:w="2834" w:type="dxa"/>
            <w:shd w:val="clear" w:color="auto" w:fill="FFFFFF" w:themeFill="background1"/>
          </w:tcPr>
          <w:p w14:paraId="77CFCB02" w14:textId="77777777" w:rsidR="00E742A7" w:rsidRPr="00F74664" w:rsidRDefault="00E742A7"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06C722B5" w14:textId="3F648D9E" w:rsidR="00E742A7" w:rsidRPr="00F74664" w:rsidRDefault="00EB2FE2" w:rsidP="00EB2F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What is the relationship between vertical and horizontal coordination,</w:t>
            </w:r>
            <w:r w:rsidR="00AB583A" w:rsidRPr="00F74664">
              <w:rPr>
                <w:rFonts w:ascii="Times New Roman" w:hAnsi="Times New Roman" w:cs="Times New Roman"/>
                <w:sz w:val="20"/>
                <w:szCs w:val="20"/>
                <w:lang w:val="en-US"/>
              </w:rPr>
              <w:t xml:space="preserve"> </w:t>
            </w:r>
            <w:r w:rsidRPr="00F74664">
              <w:rPr>
                <w:rFonts w:ascii="Times New Roman" w:hAnsi="Times New Roman" w:cs="Times New Roman"/>
                <w:sz w:val="20"/>
                <w:szCs w:val="20"/>
                <w:lang w:val="en-US"/>
              </w:rPr>
              <w:t xml:space="preserve">interpersonal functional diversity and </w:t>
            </w:r>
            <w:proofErr w:type="spellStart"/>
            <w:r w:rsidR="00AB583A" w:rsidRPr="00F74664">
              <w:rPr>
                <w:rFonts w:ascii="Times New Roman" w:hAnsi="Times New Roman" w:cs="Times New Roman"/>
                <w:sz w:val="20"/>
                <w:szCs w:val="20"/>
                <w:lang w:val="en-US"/>
              </w:rPr>
              <w:t>multiteam</w:t>
            </w:r>
            <w:proofErr w:type="spellEnd"/>
            <w:r w:rsidR="00AB583A" w:rsidRPr="00F74664">
              <w:rPr>
                <w:rFonts w:ascii="Times New Roman" w:hAnsi="Times New Roman" w:cs="Times New Roman"/>
                <w:sz w:val="20"/>
                <w:szCs w:val="20"/>
                <w:lang w:val="en-US"/>
              </w:rPr>
              <w:t xml:space="preserve"> system performance?</w:t>
            </w:r>
          </w:p>
        </w:tc>
        <w:tc>
          <w:tcPr>
            <w:tcW w:w="3686" w:type="dxa"/>
            <w:shd w:val="clear" w:color="auto" w:fill="FFFFFF" w:themeFill="background1"/>
          </w:tcPr>
          <w:p w14:paraId="0F99C5B6" w14:textId="77777777" w:rsidR="00E742A7" w:rsidRPr="00F74664" w:rsidRDefault="00E742A7"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208B40A3" w14:textId="24A69EEB" w:rsidR="00EB2FE2" w:rsidRPr="00F74664" w:rsidRDefault="00EB2FE2" w:rsidP="00C256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 xml:space="preserve">236 MTSs, each one consisting of 14 US Air Force Officers split into two six-member component teams </w:t>
            </w:r>
            <w:r w:rsidR="00C25652" w:rsidRPr="00F74664">
              <w:rPr>
                <w:rFonts w:ascii="Times New Roman" w:hAnsi="Times New Roman" w:cs="Times New Roman"/>
                <w:sz w:val="20"/>
                <w:szCs w:val="20"/>
                <w:lang w:val="en-US"/>
              </w:rPr>
              <w:t>comprised of four operational staff and two boundary spanners, plus a six member integration team comprised of the four boundary spanners and two additional members (N = 3,304)</w:t>
            </w:r>
          </w:p>
        </w:tc>
        <w:tc>
          <w:tcPr>
            <w:tcW w:w="5670" w:type="dxa"/>
            <w:shd w:val="clear" w:color="auto" w:fill="FFFFFF" w:themeFill="background1"/>
          </w:tcPr>
          <w:p w14:paraId="272B6322" w14:textId="77777777" w:rsidR="00E742A7" w:rsidRPr="00F74664" w:rsidRDefault="00E742A7"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193B809D" w14:textId="64ADB6B3" w:rsidR="00C25652" w:rsidRPr="00F74664" w:rsidRDefault="00C25652"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Observations of horizontal and vertical coordination conducted during repeated episodes of computer generated combat missions, each episode lasting approximately two hours and consisting of 10 scenario rounds.</w:t>
            </w:r>
          </w:p>
        </w:tc>
      </w:tr>
      <w:tr w:rsidR="00305358" w:rsidRPr="00F74664" w14:paraId="32E5EB1A" w14:textId="77777777" w:rsidTr="00305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14:paraId="501CF457" w14:textId="77777777" w:rsidR="00E742A7" w:rsidRPr="00F74664" w:rsidRDefault="00E742A7" w:rsidP="00305358">
            <w:pPr>
              <w:rPr>
                <w:rFonts w:ascii="Times New Roman" w:hAnsi="Times New Roman" w:cs="Times New Roman"/>
                <w:b w:val="0"/>
                <w:color w:val="000000"/>
                <w:sz w:val="20"/>
                <w:szCs w:val="20"/>
                <w:lang w:val="en-US"/>
              </w:rPr>
            </w:pPr>
          </w:p>
          <w:p w14:paraId="117CFFEF" w14:textId="77777777" w:rsidR="00305358" w:rsidRPr="00F74664" w:rsidRDefault="00305358" w:rsidP="00305358">
            <w:pPr>
              <w:rPr>
                <w:rFonts w:ascii="Times New Roman" w:hAnsi="Times New Roman" w:cs="Times New Roman"/>
                <w:b w:val="0"/>
                <w:color w:val="000000"/>
                <w:sz w:val="20"/>
                <w:szCs w:val="20"/>
                <w:lang w:val="en-US"/>
              </w:rPr>
            </w:pPr>
            <w:proofErr w:type="spellStart"/>
            <w:r w:rsidRPr="00F74664">
              <w:rPr>
                <w:rFonts w:ascii="Times New Roman" w:hAnsi="Times New Roman" w:cs="Times New Roman"/>
                <w:b w:val="0"/>
                <w:color w:val="000000"/>
                <w:sz w:val="20"/>
                <w:szCs w:val="20"/>
                <w:lang w:val="en-US"/>
              </w:rPr>
              <w:t>DiRosa</w:t>
            </w:r>
            <w:proofErr w:type="spellEnd"/>
            <w:r w:rsidRPr="00F74664">
              <w:rPr>
                <w:rFonts w:ascii="Times New Roman" w:hAnsi="Times New Roman" w:cs="Times New Roman"/>
                <w:b w:val="0"/>
                <w:color w:val="000000"/>
                <w:sz w:val="20"/>
                <w:szCs w:val="20"/>
                <w:lang w:val="en-US"/>
              </w:rPr>
              <w:t xml:space="preserve"> (2013)</w:t>
            </w:r>
          </w:p>
          <w:p w14:paraId="03734114" w14:textId="77777777" w:rsidR="00305358" w:rsidRPr="00F74664" w:rsidRDefault="00305358" w:rsidP="00305358">
            <w:pPr>
              <w:rPr>
                <w:rFonts w:ascii="Times New Roman" w:hAnsi="Times New Roman" w:cs="Times New Roman"/>
                <w:b w:val="0"/>
                <w:color w:val="000000"/>
                <w:sz w:val="20"/>
                <w:szCs w:val="20"/>
                <w:lang w:val="en-US"/>
              </w:rPr>
            </w:pPr>
          </w:p>
        </w:tc>
        <w:tc>
          <w:tcPr>
            <w:tcW w:w="2834" w:type="dxa"/>
            <w:shd w:val="clear" w:color="auto" w:fill="FFFFFF" w:themeFill="background1"/>
          </w:tcPr>
          <w:p w14:paraId="77945A27"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11538BB9"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How does the development of cohesion within and between component teams affect MTS combat readiness?</w:t>
            </w:r>
          </w:p>
          <w:p w14:paraId="4D23EDEE"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3686" w:type="dxa"/>
            <w:shd w:val="clear" w:color="auto" w:fill="FFFFFF" w:themeFill="background1"/>
          </w:tcPr>
          <w:p w14:paraId="766BA65D"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1ADA3500"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637 U.S. Army soldiers from across 128 squads belonging to 38 platoons – details of number of component teams and members within each MTS are not provided</w:t>
            </w:r>
          </w:p>
        </w:tc>
        <w:tc>
          <w:tcPr>
            <w:tcW w:w="5670" w:type="dxa"/>
            <w:shd w:val="clear" w:color="auto" w:fill="FFFFFF" w:themeFill="background1"/>
          </w:tcPr>
          <w:p w14:paraId="402FF42D"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0AB73E83"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Field study consisting of self-report questionnaires measuring between-squad interdependence, leader boundary spanning, goal alignment, within and between squad cohesion, and platoon readiness.</w:t>
            </w:r>
          </w:p>
        </w:tc>
      </w:tr>
      <w:tr w:rsidR="00305358" w:rsidRPr="00F74664" w14:paraId="637BA7BA" w14:textId="77777777" w:rsidTr="00305358">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14:paraId="3979112C" w14:textId="77777777" w:rsidR="00305358" w:rsidRPr="00F74664" w:rsidRDefault="00305358" w:rsidP="00305358">
            <w:pPr>
              <w:rPr>
                <w:rFonts w:ascii="Times New Roman" w:hAnsi="Times New Roman" w:cs="Times New Roman"/>
                <w:b w:val="0"/>
                <w:sz w:val="20"/>
                <w:szCs w:val="20"/>
                <w:lang w:val="en-US"/>
              </w:rPr>
            </w:pPr>
          </w:p>
          <w:p w14:paraId="74949ED2" w14:textId="3EEDFA8E" w:rsidR="00305358" w:rsidRPr="00F74664" w:rsidRDefault="00305358" w:rsidP="00305358">
            <w:pPr>
              <w:rPr>
                <w:rFonts w:ascii="Times New Roman" w:hAnsi="Times New Roman" w:cs="Times New Roman"/>
                <w:b w:val="0"/>
                <w:sz w:val="20"/>
                <w:szCs w:val="20"/>
                <w:lang w:val="en-US"/>
              </w:rPr>
            </w:pPr>
            <w:r w:rsidRPr="00F74664">
              <w:rPr>
                <w:rFonts w:ascii="Times New Roman" w:hAnsi="Times New Roman" w:cs="Times New Roman"/>
                <w:b w:val="0"/>
                <w:sz w:val="20"/>
                <w:szCs w:val="20"/>
                <w:lang w:val="en-US"/>
              </w:rPr>
              <w:t>Firth</w:t>
            </w:r>
            <w:r w:rsidR="00466E7D" w:rsidRPr="00F74664">
              <w:rPr>
                <w:rFonts w:ascii="Times New Roman" w:hAnsi="Times New Roman" w:cs="Times New Roman"/>
                <w:b w:val="0"/>
                <w:sz w:val="20"/>
                <w:szCs w:val="20"/>
                <w:lang w:val="en-US"/>
              </w:rPr>
              <w:t xml:space="preserve"> et al. (</w:t>
            </w:r>
            <w:r w:rsidRPr="00F74664">
              <w:rPr>
                <w:rFonts w:ascii="Times New Roman" w:hAnsi="Times New Roman" w:cs="Times New Roman"/>
                <w:b w:val="0"/>
                <w:sz w:val="20"/>
                <w:szCs w:val="20"/>
                <w:lang w:val="en-US"/>
              </w:rPr>
              <w:t>2015</w:t>
            </w:r>
            <w:r w:rsidR="00466E7D" w:rsidRPr="00F74664">
              <w:rPr>
                <w:rFonts w:ascii="Times New Roman" w:hAnsi="Times New Roman" w:cs="Times New Roman"/>
                <w:b w:val="0"/>
                <w:sz w:val="20"/>
                <w:szCs w:val="20"/>
                <w:lang w:val="en-US"/>
              </w:rPr>
              <w:t>)</w:t>
            </w:r>
          </w:p>
          <w:p w14:paraId="049DD654" w14:textId="77777777" w:rsidR="00305358" w:rsidRPr="00F74664" w:rsidRDefault="00305358" w:rsidP="00305358">
            <w:pPr>
              <w:rPr>
                <w:rFonts w:ascii="Times New Roman" w:hAnsi="Times New Roman" w:cs="Times New Roman"/>
                <w:b w:val="0"/>
                <w:color w:val="000000"/>
                <w:sz w:val="20"/>
                <w:szCs w:val="20"/>
                <w:lang w:val="en-US"/>
              </w:rPr>
            </w:pPr>
          </w:p>
        </w:tc>
        <w:tc>
          <w:tcPr>
            <w:tcW w:w="2834" w:type="dxa"/>
            <w:shd w:val="clear" w:color="auto" w:fill="FFFFFF" w:themeFill="background1"/>
          </w:tcPr>
          <w:p w14:paraId="363407B1" w14:textId="77777777" w:rsidR="00305358" w:rsidRPr="00F74664" w:rsidRDefault="00305358"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0517ED77" w14:textId="77777777" w:rsidR="00305358" w:rsidRPr="00F74664" w:rsidRDefault="00305358"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 xml:space="preserve">How can representational gaps be reduced and what is the impact of this on between-team coordination and MTS performance? </w:t>
            </w:r>
          </w:p>
        </w:tc>
        <w:tc>
          <w:tcPr>
            <w:tcW w:w="3686" w:type="dxa"/>
            <w:shd w:val="clear" w:color="auto" w:fill="FFFFFF" w:themeFill="background1"/>
          </w:tcPr>
          <w:p w14:paraId="01FDB1BF" w14:textId="77777777" w:rsidR="00305358" w:rsidRPr="00F74664" w:rsidRDefault="00305358"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7C9892BF" w14:textId="77777777" w:rsidR="00305358" w:rsidRPr="00F74664" w:rsidRDefault="00305358"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249 MTSs, each one consisting of 14 U.S. Air Force captains split into two six-member component teams and one six-member leadership team (N = 3,486)</w:t>
            </w:r>
          </w:p>
        </w:tc>
        <w:tc>
          <w:tcPr>
            <w:tcW w:w="5670" w:type="dxa"/>
            <w:shd w:val="clear" w:color="auto" w:fill="FFFFFF" w:themeFill="background1"/>
          </w:tcPr>
          <w:p w14:paraId="0442A998" w14:textId="77777777" w:rsidR="00305358" w:rsidRPr="00F74664" w:rsidRDefault="00305358"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0C70EE89" w14:textId="77777777" w:rsidR="00305358" w:rsidRPr="00F74664" w:rsidRDefault="00305358"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Observations conducted during repeated episodes of computer simulated combat, each lasting approximately two hours and consisting of 10 scenario rounds, in order to measure differences in MTSs who had and had not received frame-of-reference training on within- and between-team coordination and MTS performance</w:t>
            </w:r>
          </w:p>
        </w:tc>
      </w:tr>
      <w:tr w:rsidR="00305358" w:rsidRPr="00F74664" w14:paraId="5C10D125" w14:textId="77777777" w:rsidTr="00305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14:paraId="7C383F89" w14:textId="77777777" w:rsidR="00BB2257" w:rsidRPr="00F74664" w:rsidRDefault="00BB2257" w:rsidP="00305358">
            <w:pPr>
              <w:rPr>
                <w:rFonts w:ascii="Times New Roman" w:hAnsi="Times New Roman" w:cs="Times New Roman"/>
                <w:b w:val="0"/>
                <w:sz w:val="20"/>
                <w:szCs w:val="20"/>
                <w:lang w:val="en-US"/>
              </w:rPr>
            </w:pPr>
          </w:p>
          <w:p w14:paraId="47C279C6" w14:textId="0AC68064" w:rsidR="00BB2257" w:rsidRPr="00F74664" w:rsidRDefault="00BB2257" w:rsidP="00305358">
            <w:pPr>
              <w:rPr>
                <w:rFonts w:ascii="Times New Roman" w:hAnsi="Times New Roman" w:cs="Times New Roman"/>
                <w:b w:val="0"/>
                <w:sz w:val="20"/>
                <w:szCs w:val="20"/>
                <w:lang w:val="en-US"/>
              </w:rPr>
            </w:pPr>
            <w:proofErr w:type="spellStart"/>
            <w:r w:rsidRPr="00F74664">
              <w:rPr>
                <w:rFonts w:ascii="Times New Roman" w:hAnsi="Times New Roman" w:cs="Times New Roman"/>
                <w:b w:val="0"/>
                <w:sz w:val="20"/>
                <w:szCs w:val="20"/>
                <w:lang w:val="en-US"/>
              </w:rPr>
              <w:t>Lanaj</w:t>
            </w:r>
            <w:proofErr w:type="spellEnd"/>
            <w:r w:rsidRPr="00F74664">
              <w:rPr>
                <w:rFonts w:ascii="Times New Roman" w:hAnsi="Times New Roman" w:cs="Times New Roman"/>
                <w:b w:val="0"/>
                <w:sz w:val="20"/>
                <w:szCs w:val="20"/>
                <w:lang w:val="en-US"/>
              </w:rPr>
              <w:t xml:space="preserve">, Hollenbeck, </w:t>
            </w:r>
            <w:proofErr w:type="spellStart"/>
            <w:r w:rsidRPr="00F74664">
              <w:rPr>
                <w:rFonts w:ascii="Times New Roman" w:hAnsi="Times New Roman" w:cs="Times New Roman"/>
                <w:b w:val="0"/>
                <w:sz w:val="20"/>
                <w:szCs w:val="20"/>
                <w:lang w:val="en-US"/>
              </w:rPr>
              <w:t>Ilgen</w:t>
            </w:r>
            <w:proofErr w:type="spellEnd"/>
            <w:r w:rsidRPr="00F74664">
              <w:rPr>
                <w:rFonts w:ascii="Times New Roman" w:hAnsi="Times New Roman" w:cs="Times New Roman"/>
                <w:b w:val="0"/>
                <w:sz w:val="20"/>
                <w:szCs w:val="20"/>
                <w:lang w:val="en-US"/>
              </w:rPr>
              <w:t>, Barnes, &amp; Harmon (2013)</w:t>
            </w:r>
          </w:p>
          <w:p w14:paraId="17DEAE97" w14:textId="77777777" w:rsidR="00BB2257" w:rsidRPr="00F74664" w:rsidRDefault="00BB2257" w:rsidP="00305358">
            <w:pPr>
              <w:rPr>
                <w:rFonts w:ascii="Times New Roman" w:hAnsi="Times New Roman" w:cs="Times New Roman"/>
                <w:b w:val="0"/>
                <w:sz w:val="20"/>
                <w:szCs w:val="20"/>
                <w:lang w:val="en-US"/>
              </w:rPr>
            </w:pPr>
          </w:p>
          <w:p w14:paraId="06A1BF95" w14:textId="77777777" w:rsidR="0051343C" w:rsidRPr="00F74664" w:rsidRDefault="0051343C" w:rsidP="00305358">
            <w:pPr>
              <w:rPr>
                <w:rFonts w:ascii="Times New Roman" w:hAnsi="Times New Roman" w:cs="Times New Roman"/>
                <w:b w:val="0"/>
                <w:sz w:val="20"/>
                <w:szCs w:val="20"/>
                <w:lang w:val="en-US"/>
              </w:rPr>
            </w:pPr>
          </w:p>
          <w:p w14:paraId="063F7686" w14:textId="77777777" w:rsidR="0051343C" w:rsidRPr="00F74664" w:rsidRDefault="0051343C" w:rsidP="00305358">
            <w:pPr>
              <w:rPr>
                <w:rFonts w:ascii="Times New Roman" w:hAnsi="Times New Roman" w:cs="Times New Roman"/>
                <w:b w:val="0"/>
                <w:sz w:val="20"/>
                <w:szCs w:val="20"/>
                <w:lang w:val="en-US"/>
              </w:rPr>
            </w:pPr>
          </w:p>
          <w:p w14:paraId="4BB2B069" w14:textId="77777777" w:rsidR="0051343C" w:rsidRPr="00F74664" w:rsidRDefault="0051343C" w:rsidP="00305358">
            <w:pPr>
              <w:rPr>
                <w:rFonts w:ascii="Times New Roman" w:hAnsi="Times New Roman" w:cs="Times New Roman"/>
                <w:b w:val="0"/>
                <w:sz w:val="20"/>
                <w:szCs w:val="20"/>
                <w:lang w:val="en-US"/>
              </w:rPr>
            </w:pPr>
          </w:p>
          <w:p w14:paraId="07E0B23A" w14:textId="7B009BC9" w:rsidR="00305358" w:rsidRPr="00F74664" w:rsidRDefault="00305358" w:rsidP="00305358">
            <w:pPr>
              <w:rPr>
                <w:rFonts w:ascii="Times New Roman" w:hAnsi="Times New Roman" w:cs="Times New Roman"/>
                <w:b w:val="0"/>
                <w:sz w:val="20"/>
                <w:szCs w:val="20"/>
                <w:lang w:val="en-US"/>
              </w:rPr>
            </w:pPr>
            <w:r w:rsidRPr="00F74664">
              <w:rPr>
                <w:rFonts w:ascii="Times New Roman" w:hAnsi="Times New Roman" w:cs="Times New Roman"/>
                <w:b w:val="0"/>
                <w:sz w:val="20"/>
                <w:szCs w:val="20"/>
                <w:lang w:val="en-US"/>
              </w:rPr>
              <w:lastRenderedPageBreak/>
              <w:t>Marks</w:t>
            </w:r>
            <w:r w:rsidR="00466E7D" w:rsidRPr="00F74664">
              <w:rPr>
                <w:rFonts w:ascii="Times New Roman" w:hAnsi="Times New Roman" w:cs="Times New Roman"/>
                <w:b w:val="0"/>
                <w:sz w:val="20"/>
                <w:szCs w:val="20"/>
                <w:lang w:val="en-US"/>
              </w:rPr>
              <w:t xml:space="preserve"> et al. </w:t>
            </w:r>
            <w:r w:rsidRPr="00F74664">
              <w:rPr>
                <w:rFonts w:ascii="Times New Roman" w:hAnsi="Times New Roman" w:cs="Times New Roman"/>
                <w:b w:val="0"/>
                <w:sz w:val="20"/>
                <w:szCs w:val="20"/>
                <w:lang w:val="en-US"/>
              </w:rPr>
              <w:t>(2005)</w:t>
            </w:r>
          </w:p>
          <w:p w14:paraId="52222014" w14:textId="77777777" w:rsidR="00305358" w:rsidRPr="00F74664" w:rsidRDefault="00305358" w:rsidP="00305358">
            <w:pPr>
              <w:rPr>
                <w:rFonts w:ascii="Times New Roman" w:hAnsi="Times New Roman" w:cs="Times New Roman"/>
                <w:b w:val="0"/>
                <w:sz w:val="20"/>
                <w:szCs w:val="20"/>
                <w:lang w:val="en-US"/>
              </w:rPr>
            </w:pPr>
          </w:p>
        </w:tc>
        <w:tc>
          <w:tcPr>
            <w:tcW w:w="2834" w:type="dxa"/>
            <w:shd w:val="clear" w:color="auto" w:fill="FFFFFF" w:themeFill="background1"/>
          </w:tcPr>
          <w:p w14:paraId="02358446"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54DC9CB0" w14:textId="147D5D2B" w:rsidR="00BB2257" w:rsidRPr="00F74664" w:rsidRDefault="0051343C"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 xml:space="preserve">How does decentralized planning impact </w:t>
            </w:r>
            <w:proofErr w:type="spellStart"/>
            <w:r w:rsidRPr="00F74664">
              <w:rPr>
                <w:rFonts w:ascii="Times New Roman" w:hAnsi="Times New Roman" w:cs="Times New Roman"/>
                <w:sz w:val="20"/>
                <w:szCs w:val="20"/>
                <w:lang w:val="en-US"/>
              </w:rPr>
              <w:t>multiteam</w:t>
            </w:r>
            <w:proofErr w:type="spellEnd"/>
            <w:r w:rsidRPr="00F74664">
              <w:rPr>
                <w:rFonts w:ascii="Times New Roman" w:hAnsi="Times New Roman" w:cs="Times New Roman"/>
                <w:sz w:val="20"/>
                <w:szCs w:val="20"/>
                <w:lang w:val="en-US"/>
              </w:rPr>
              <w:t xml:space="preserve"> system performance?</w:t>
            </w:r>
          </w:p>
          <w:p w14:paraId="14EA685A" w14:textId="77777777" w:rsidR="00BB2257" w:rsidRPr="00F74664" w:rsidRDefault="00BB2257"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7FB208A7" w14:textId="77777777" w:rsidR="00BB2257" w:rsidRPr="00F74664" w:rsidRDefault="00BB2257"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21269081" w14:textId="77777777" w:rsidR="0051343C" w:rsidRPr="00F74664" w:rsidRDefault="0051343C"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5F826813" w14:textId="77777777" w:rsidR="0051343C" w:rsidRPr="00F74664" w:rsidRDefault="0051343C"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28DF781F" w14:textId="77777777" w:rsidR="0051343C" w:rsidRPr="00F74664" w:rsidRDefault="0051343C"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2E73F0DE"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lastRenderedPageBreak/>
              <w:t>How do component teams within a MTS integrate their efforts to collectively succeed?</w:t>
            </w:r>
          </w:p>
          <w:p w14:paraId="5A201F36" w14:textId="77777777" w:rsidR="00BB2257" w:rsidRPr="00F74664" w:rsidRDefault="00BB2257"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3686" w:type="dxa"/>
            <w:shd w:val="clear" w:color="auto" w:fill="FFFFFF" w:themeFill="background1"/>
          </w:tcPr>
          <w:p w14:paraId="1D5A33C9"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30EC41D3" w14:textId="71CA883B" w:rsidR="00BB2257" w:rsidRPr="00F74664" w:rsidRDefault="0051343C"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210 MTSs, each one consisting of 14 U.S. Air Force Officers split into two six-member component teams comprised of four operational staff and two boundary spanners, plus a six member integration team comprised of the four boundary spanners and two additional members (N = 2,940)</w:t>
            </w:r>
          </w:p>
          <w:p w14:paraId="28817658"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lastRenderedPageBreak/>
              <w:t>46 MTSs, each one consisting of four undergraduate students split into two dyads (N = 184)</w:t>
            </w:r>
          </w:p>
        </w:tc>
        <w:tc>
          <w:tcPr>
            <w:tcW w:w="5670" w:type="dxa"/>
            <w:shd w:val="clear" w:color="auto" w:fill="FFFFFF" w:themeFill="background1"/>
          </w:tcPr>
          <w:p w14:paraId="09A5DD06"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300E36D6" w14:textId="75FA5E01" w:rsidR="00BB2257" w:rsidRPr="00F74664" w:rsidRDefault="0051343C"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 xml:space="preserve">Observations of </w:t>
            </w:r>
            <w:r w:rsidR="00996008" w:rsidRPr="00F74664">
              <w:rPr>
                <w:rFonts w:ascii="Times New Roman" w:hAnsi="Times New Roman" w:cs="Times New Roman"/>
                <w:sz w:val="20"/>
                <w:szCs w:val="20"/>
                <w:lang w:val="en-US"/>
              </w:rPr>
              <w:t>horizontal and vertical coordination</w:t>
            </w:r>
            <w:r w:rsidRPr="00F74664">
              <w:rPr>
                <w:rFonts w:ascii="Times New Roman" w:hAnsi="Times New Roman" w:cs="Times New Roman"/>
                <w:sz w:val="20"/>
                <w:szCs w:val="20"/>
                <w:lang w:val="en-US"/>
              </w:rPr>
              <w:t xml:space="preserve"> </w:t>
            </w:r>
            <w:r w:rsidR="00996008" w:rsidRPr="00F74664">
              <w:rPr>
                <w:rFonts w:ascii="Times New Roman" w:hAnsi="Times New Roman" w:cs="Times New Roman"/>
                <w:sz w:val="20"/>
                <w:szCs w:val="20"/>
                <w:lang w:val="en-US"/>
              </w:rPr>
              <w:t>and risk strategies conducted during repeated episodes of computer simulated combat, each lasting approximately three hours [number of scenario rounds was not reported] in order to measure differences in MTSs who received pre</w:t>
            </w:r>
            <w:r w:rsidR="000107F2" w:rsidRPr="00F74664">
              <w:rPr>
                <w:rFonts w:ascii="Times New Roman" w:hAnsi="Times New Roman" w:cs="Times New Roman"/>
                <w:sz w:val="20"/>
                <w:szCs w:val="20"/>
                <w:lang w:val="en-US"/>
              </w:rPr>
              <w:t>-</w:t>
            </w:r>
            <w:r w:rsidR="00996008" w:rsidRPr="00F74664">
              <w:rPr>
                <w:rFonts w:ascii="Times New Roman" w:hAnsi="Times New Roman" w:cs="Times New Roman"/>
                <w:sz w:val="20"/>
                <w:szCs w:val="20"/>
                <w:lang w:val="en-US"/>
              </w:rPr>
              <w:t>simulation centralized plann</w:t>
            </w:r>
            <w:r w:rsidR="00770F8C" w:rsidRPr="00F74664">
              <w:rPr>
                <w:rFonts w:ascii="Times New Roman" w:hAnsi="Times New Roman" w:cs="Times New Roman"/>
                <w:sz w:val="20"/>
                <w:szCs w:val="20"/>
                <w:lang w:val="en-US"/>
              </w:rPr>
              <w:t>ing sessions compared to</w:t>
            </w:r>
            <w:r w:rsidR="00996008" w:rsidRPr="00F74664">
              <w:rPr>
                <w:rFonts w:ascii="Times New Roman" w:hAnsi="Times New Roman" w:cs="Times New Roman"/>
                <w:sz w:val="20"/>
                <w:szCs w:val="20"/>
                <w:lang w:val="en-US"/>
              </w:rPr>
              <w:t xml:space="preserve"> decentralized planning sessions</w:t>
            </w:r>
            <w:r w:rsidR="00770F8C" w:rsidRPr="00F74664">
              <w:rPr>
                <w:rFonts w:ascii="Times New Roman" w:hAnsi="Times New Roman" w:cs="Times New Roman"/>
                <w:sz w:val="20"/>
                <w:szCs w:val="20"/>
                <w:lang w:val="en-US"/>
              </w:rPr>
              <w:t>.</w:t>
            </w:r>
          </w:p>
          <w:p w14:paraId="2C5A74E7" w14:textId="77777777" w:rsidR="00BB2257" w:rsidRPr="00F74664" w:rsidRDefault="00BB2257"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25438E7F" w14:textId="77777777" w:rsidR="00BB2257" w:rsidRPr="00F74664" w:rsidRDefault="00BB2257"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20100139" w14:textId="77777777" w:rsidR="0051343C" w:rsidRPr="00F74664" w:rsidRDefault="0051343C"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210BB7E2" w14:textId="77777777" w:rsidR="0051343C" w:rsidRPr="00F74664" w:rsidRDefault="0051343C"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599A1A37" w14:textId="77777777" w:rsidR="0051343C" w:rsidRPr="00F74664" w:rsidRDefault="0051343C"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69178E7E" w14:textId="77777777" w:rsidR="00305358" w:rsidRPr="00F74664" w:rsidRDefault="00305358"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Observations conducted during three repeated episodes of computer generated flight simulations, each lasting 15-minutes, and post-incident interviews, in order to measure transition and action phase processes, and MTS performance</w:t>
            </w:r>
          </w:p>
          <w:p w14:paraId="3B1CD47F" w14:textId="77777777" w:rsidR="00BB2257" w:rsidRPr="00F74664" w:rsidRDefault="00BB2257" w:rsidP="00305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305358" w:rsidRPr="00F74664" w14:paraId="6EADF2B8" w14:textId="77777777" w:rsidTr="00305358">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14:paraId="0C345D73" w14:textId="77777777" w:rsidR="00305358" w:rsidRPr="00F74664" w:rsidRDefault="00305358" w:rsidP="00305358">
            <w:pPr>
              <w:rPr>
                <w:rFonts w:ascii="Times New Roman" w:hAnsi="Times New Roman" w:cs="Times New Roman"/>
                <w:b w:val="0"/>
                <w:color w:val="000000"/>
                <w:sz w:val="20"/>
                <w:szCs w:val="20"/>
                <w:lang w:val="en-US"/>
              </w:rPr>
            </w:pPr>
            <w:r w:rsidRPr="00F74664">
              <w:rPr>
                <w:rFonts w:ascii="Times New Roman" w:hAnsi="Times New Roman" w:cs="Times New Roman"/>
                <w:b w:val="0"/>
                <w:color w:val="000000"/>
                <w:sz w:val="20"/>
                <w:szCs w:val="20"/>
                <w:lang w:val="en-US"/>
              </w:rPr>
              <w:lastRenderedPageBreak/>
              <w:t>O’Sullivan (2003)</w:t>
            </w:r>
          </w:p>
          <w:p w14:paraId="4FF1B28F" w14:textId="77777777" w:rsidR="00305358" w:rsidRPr="00F74664" w:rsidRDefault="00305358" w:rsidP="00305358">
            <w:pPr>
              <w:rPr>
                <w:rFonts w:ascii="Times New Roman" w:hAnsi="Times New Roman" w:cs="Times New Roman"/>
                <w:b w:val="0"/>
                <w:sz w:val="20"/>
                <w:szCs w:val="20"/>
                <w:lang w:val="en-US"/>
              </w:rPr>
            </w:pPr>
          </w:p>
        </w:tc>
        <w:tc>
          <w:tcPr>
            <w:tcW w:w="2834" w:type="dxa"/>
            <w:shd w:val="clear" w:color="auto" w:fill="FFFFFF" w:themeFill="background1"/>
          </w:tcPr>
          <w:p w14:paraId="065BF11E" w14:textId="77777777" w:rsidR="00305358" w:rsidRPr="00F74664" w:rsidRDefault="00305358"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How does standardization and synchronization affect information and work flow within a multi-agency MTS operating virtually?</w:t>
            </w:r>
          </w:p>
        </w:tc>
        <w:tc>
          <w:tcPr>
            <w:tcW w:w="3686" w:type="dxa"/>
            <w:shd w:val="clear" w:color="auto" w:fill="FFFFFF" w:themeFill="background1"/>
          </w:tcPr>
          <w:p w14:paraId="103DC539" w14:textId="77777777" w:rsidR="00305358" w:rsidRPr="00F74664" w:rsidRDefault="00305358"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Research was conducted in relation to an aerospace product-development project involving a lead firm and 20 supplier organizations - details of participant numbers and MTS structures are unclear</w:t>
            </w:r>
          </w:p>
        </w:tc>
        <w:tc>
          <w:tcPr>
            <w:tcW w:w="5670" w:type="dxa"/>
            <w:shd w:val="clear" w:color="auto" w:fill="FFFFFF" w:themeFill="background1"/>
          </w:tcPr>
          <w:p w14:paraId="2CC3CD76" w14:textId="77777777" w:rsidR="00305358" w:rsidRPr="00F74664" w:rsidRDefault="00305358" w:rsidP="00305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Field study consisting of 78 semi-structures interviews, observations of 160 meetings and, reviewing technical and administrative documents in order to examine the division of labor across geographically dispersed teams across design phases, and the impact of this on performance.</w:t>
            </w:r>
          </w:p>
        </w:tc>
      </w:tr>
    </w:tbl>
    <w:p w14:paraId="2245684B" w14:textId="77777777" w:rsidR="00305358" w:rsidRPr="00F74664" w:rsidRDefault="00305358" w:rsidP="00305358">
      <w:pPr>
        <w:rPr>
          <w:lang w:val="en-US"/>
        </w:rPr>
      </w:pPr>
    </w:p>
    <w:p w14:paraId="5BBECB01" w14:textId="77777777" w:rsidR="00305358" w:rsidRPr="00F74664" w:rsidRDefault="00305358" w:rsidP="00305358">
      <w:pPr>
        <w:rPr>
          <w:lang w:val="en-US"/>
        </w:rPr>
      </w:pPr>
    </w:p>
    <w:p w14:paraId="417EC353" w14:textId="77777777" w:rsidR="00305358" w:rsidRPr="00F74664" w:rsidRDefault="00305358" w:rsidP="00305358">
      <w:pPr>
        <w:rPr>
          <w:lang w:val="en-US"/>
        </w:rPr>
      </w:pPr>
    </w:p>
    <w:p w14:paraId="45024289" w14:textId="77777777" w:rsidR="00282451" w:rsidRPr="00F74664" w:rsidRDefault="00282451" w:rsidP="00250491">
      <w:pPr>
        <w:spacing w:line="480" w:lineRule="auto"/>
        <w:ind w:left="720" w:hanging="720"/>
        <w:rPr>
          <w:rStyle w:val="Hyperlink"/>
          <w:rFonts w:ascii="Times New Roman" w:hAnsi="Times New Roman" w:cs="Times New Roman"/>
          <w:lang w:val="en-US"/>
        </w:rPr>
      </w:pPr>
    </w:p>
    <w:p w14:paraId="2C9B6AD8" w14:textId="77777777" w:rsidR="00466E7D" w:rsidRPr="00F74664" w:rsidRDefault="00466E7D" w:rsidP="009666B6">
      <w:pPr>
        <w:rPr>
          <w:rFonts w:ascii="Times New Roman" w:hAnsi="Times New Roman" w:cs="Times New Roman"/>
          <w:sz w:val="20"/>
          <w:szCs w:val="20"/>
          <w:lang w:val="en-US"/>
        </w:rPr>
      </w:pPr>
    </w:p>
    <w:p w14:paraId="615EAA6C" w14:textId="77777777" w:rsidR="00466E7D" w:rsidRPr="00F74664" w:rsidRDefault="00466E7D" w:rsidP="009666B6">
      <w:pPr>
        <w:rPr>
          <w:rFonts w:ascii="Times New Roman" w:hAnsi="Times New Roman" w:cs="Times New Roman"/>
          <w:sz w:val="20"/>
          <w:szCs w:val="20"/>
          <w:lang w:val="en-US"/>
        </w:rPr>
      </w:pPr>
    </w:p>
    <w:p w14:paraId="753A88C0" w14:textId="77777777" w:rsidR="006C2ECC" w:rsidRPr="00F74664" w:rsidRDefault="006C2ECC" w:rsidP="009666B6">
      <w:pPr>
        <w:rPr>
          <w:rFonts w:ascii="Times New Roman" w:hAnsi="Times New Roman" w:cs="Times New Roman"/>
          <w:sz w:val="20"/>
          <w:szCs w:val="20"/>
          <w:lang w:val="en-US"/>
        </w:rPr>
      </w:pPr>
    </w:p>
    <w:p w14:paraId="619D166C" w14:textId="77777777" w:rsidR="006C2ECC" w:rsidRPr="00F74664" w:rsidRDefault="006C2ECC" w:rsidP="009666B6">
      <w:pPr>
        <w:rPr>
          <w:rFonts w:ascii="Times New Roman" w:hAnsi="Times New Roman" w:cs="Times New Roman"/>
          <w:sz w:val="20"/>
          <w:szCs w:val="20"/>
          <w:lang w:val="en-US"/>
        </w:rPr>
      </w:pPr>
    </w:p>
    <w:p w14:paraId="627223FE" w14:textId="77777777" w:rsidR="006C2ECC" w:rsidRPr="00F74664" w:rsidRDefault="006C2ECC" w:rsidP="009666B6">
      <w:pPr>
        <w:rPr>
          <w:rFonts w:ascii="Times New Roman" w:hAnsi="Times New Roman" w:cs="Times New Roman"/>
          <w:sz w:val="20"/>
          <w:szCs w:val="20"/>
          <w:lang w:val="en-US"/>
        </w:rPr>
      </w:pPr>
    </w:p>
    <w:p w14:paraId="4FDBC3A7" w14:textId="77777777" w:rsidR="006C2ECC" w:rsidRPr="00F74664" w:rsidRDefault="006C2ECC" w:rsidP="009666B6">
      <w:pPr>
        <w:rPr>
          <w:rFonts w:ascii="Times New Roman" w:hAnsi="Times New Roman" w:cs="Times New Roman"/>
          <w:sz w:val="20"/>
          <w:szCs w:val="20"/>
          <w:lang w:val="en-US"/>
        </w:rPr>
      </w:pPr>
    </w:p>
    <w:p w14:paraId="3CEDCB97" w14:textId="77777777" w:rsidR="006C2ECC" w:rsidRPr="00F74664" w:rsidRDefault="006C2ECC" w:rsidP="009666B6">
      <w:pPr>
        <w:rPr>
          <w:rFonts w:ascii="Times New Roman" w:hAnsi="Times New Roman" w:cs="Times New Roman"/>
          <w:sz w:val="20"/>
          <w:szCs w:val="20"/>
          <w:lang w:val="en-US"/>
        </w:rPr>
      </w:pPr>
    </w:p>
    <w:p w14:paraId="09A8253E" w14:textId="77777777" w:rsidR="006C2ECC" w:rsidRPr="00F74664" w:rsidRDefault="006C2ECC" w:rsidP="009666B6">
      <w:pPr>
        <w:rPr>
          <w:rFonts w:ascii="Times New Roman" w:hAnsi="Times New Roman" w:cs="Times New Roman"/>
          <w:sz w:val="20"/>
          <w:szCs w:val="20"/>
          <w:lang w:val="en-US"/>
        </w:rPr>
      </w:pPr>
    </w:p>
    <w:p w14:paraId="12A976A5" w14:textId="77777777" w:rsidR="006C2ECC" w:rsidRPr="00F74664" w:rsidRDefault="006C2ECC" w:rsidP="009666B6">
      <w:pPr>
        <w:rPr>
          <w:rFonts w:ascii="Times New Roman" w:hAnsi="Times New Roman" w:cs="Times New Roman"/>
          <w:sz w:val="20"/>
          <w:szCs w:val="20"/>
          <w:lang w:val="en-US"/>
        </w:rPr>
      </w:pPr>
    </w:p>
    <w:p w14:paraId="0A39577C" w14:textId="77777777" w:rsidR="006C2ECC" w:rsidRPr="00F74664" w:rsidRDefault="006C2ECC" w:rsidP="009666B6">
      <w:pPr>
        <w:rPr>
          <w:rFonts w:ascii="Times New Roman" w:hAnsi="Times New Roman" w:cs="Times New Roman"/>
          <w:sz w:val="20"/>
          <w:szCs w:val="20"/>
          <w:lang w:val="en-US"/>
        </w:rPr>
      </w:pPr>
    </w:p>
    <w:p w14:paraId="54DDE4B8" w14:textId="77777777" w:rsidR="006C2ECC" w:rsidRPr="00F74664" w:rsidRDefault="006C2ECC" w:rsidP="009666B6">
      <w:pPr>
        <w:rPr>
          <w:rFonts w:ascii="Times New Roman" w:hAnsi="Times New Roman" w:cs="Times New Roman"/>
          <w:sz w:val="20"/>
          <w:szCs w:val="20"/>
          <w:lang w:val="en-US"/>
        </w:rPr>
      </w:pPr>
    </w:p>
    <w:p w14:paraId="5F9C5B48" w14:textId="77777777" w:rsidR="006C2ECC" w:rsidRPr="00F74664" w:rsidRDefault="006C2ECC" w:rsidP="009666B6">
      <w:pPr>
        <w:rPr>
          <w:rFonts w:ascii="Times New Roman" w:hAnsi="Times New Roman" w:cs="Times New Roman"/>
          <w:sz w:val="20"/>
          <w:szCs w:val="20"/>
          <w:lang w:val="en-US"/>
        </w:rPr>
      </w:pPr>
    </w:p>
    <w:p w14:paraId="0C66BD57" w14:textId="77777777" w:rsidR="006C2ECC" w:rsidRPr="00F74664" w:rsidRDefault="006C2ECC" w:rsidP="009666B6">
      <w:pPr>
        <w:rPr>
          <w:rFonts w:ascii="Times New Roman" w:hAnsi="Times New Roman" w:cs="Times New Roman"/>
          <w:sz w:val="20"/>
          <w:szCs w:val="20"/>
          <w:lang w:val="en-US"/>
        </w:rPr>
      </w:pPr>
    </w:p>
    <w:p w14:paraId="5C7A6076" w14:textId="77777777" w:rsidR="006C2ECC" w:rsidRPr="00F74664" w:rsidRDefault="006C2ECC" w:rsidP="009666B6">
      <w:pPr>
        <w:rPr>
          <w:rFonts w:ascii="Times New Roman" w:hAnsi="Times New Roman" w:cs="Times New Roman"/>
          <w:sz w:val="20"/>
          <w:szCs w:val="20"/>
          <w:lang w:val="en-US"/>
        </w:rPr>
      </w:pPr>
    </w:p>
    <w:p w14:paraId="5DD36F00" w14:textId="77777777" w:rsidR="006C2ECC" w:rsidRPr="00F74664" w:rsidRDefault="006C2ECC" w:rsidP="009666B6">
      <w:pPr>
        <w:rPr>
          <w:rFonts w:ascii="Times New Roman" w:hAnsi="Times New Roman" w:cs="Times New Roman"/>
          <w:sz w:val="20"/>
          <w:szCs w:val="20"/>
          <w:lang w:val="en-US"/>
        </w:rPr>
      </w:pPr>
    </w:p>
    <w:p w14:paraId="07BCD5CB" w14:textId="77777777" w:rsidR="00466E7D" w:rsidRPr="00F74664" w:rsidRDefault="00466E7D" w:rsidP="009666B6">
      <w:pPr>
        <w:rPr>
          <w:rFonts w:ascii="Times New Roman" w:hAnsi="Times New Roman" w:cs="Times New Roman"/>
          <w:sz w:val="20"/>
          <w:szCs w:val="20"/>
          <w:lang w:val="en-US"/>
        </w:rPr>
      </w:pPr>
    </w:p>
    <w:p w14:paraId="599CDCDE" w14:textId="77777777" w:rsidR="00A7525B" w:rsidRPr="00F74664" w:rsidRDefault="009666B6" w:rsidP="009666B6">
      <w:pPr>
        <w:rPr>
          <w:rFonts w:ascii="Times New Roman" w:hAnsi="Times New Roman" w:cs="Times New Roman"/>
          <w:b/>
          <w:sz w:val="20"/>
          <w:szCs w:val="20"/>
          <w:lang w:val="en-US"/>
        </w:rPr>
      </w:pPr>
      <w:r w:rsidRPr="00F74664">
        <w:rPr>
          <w:rFonts w:ascii="Times New Roman" w:hAnsi="Times New Roman" w:cs="Times New Roman"/>
          <w:b/>
          <w:sz w:val="20"/>
          <w:szCs w:val="20"/>
          <w:lang w:val="en-US"/>
        </w:rPr>
        <w:lastRenderedPageBreak/>
        <w:t>Table 2.</w:t>
      </w:r>
      <w:r w:rsidR="00451EA4" w:rsidRPr="00F74664">
        <w:rPr>
          <w:rFonts w:ascii="Times New Roman" w:hAnsi="Times New Roman" w:cs="Times New Roman"/>
          <w:b/>
          <w:sz w:val="20"/>
          <w:szCs w:val="20"/>
          <w:lang w:val="en-US"/>
        </w:rPr>
        <w:t xml:space="preserve"> </w:t>
      </w:r>
    </w:p>
    <w:p w14:paraId="362AFD1B" w14:textId="71D20D08" w:rsidR="009666B6" w:rsidRPr="00F74664" w:rsidRDefault="00466E7D" w:rsidP="009666B6">
      <w:pPr>
        <w:rPr>
          <w:rFonts w:ascii="Times New Roman" w:hAnsi="Times New Roman" w:cs="Times New Roman"/>
          <w:b/>
          <w:sz w:val="20"/>
          <w:szCs w:val="20"/>
          <w:lang w:val="en-US"/>
        </w:rPr>
      </w:pPr>
      <w:r w:rsidRPr="00F74664">
        <w:rPr>
          <w:rFonts w:ascii="Times New Roman" w:hAnsi="Times New Roman" w:cs="Times New Roman"/>
          <w:b/>
          <w:sz w:val="20"/>
          <w:szCs w:val="20"/>
          <w:lang w:val="en-US"/>
        </w:rPr>
        <w:t>D</w:t>
      </w:r>
      <w:r w:rsidR="009666B6" w:rsidRPr="00F74664">
        <w:rPr>
          <w:rFonts w:ascii="Times New Roman" w:hAnsi="Times New Roman" w:cs="Times New Roman"/>
          <w:b/>
          <w:sz w:val="20"/>
          <w:szCs w:val="20"/>
          <w:lang w:val="en-US"/>
        </w:rPr>
        <w:t xml:space="preserve">emonstrating trustworthiness </w:t>
      </w:r>
      <w:r w:rsidR="00A7525B" w:rsidRPr="00F74664">
        <w:rPr>
          <w:rFonts w:ascii="Times New Roman" w:hAnsi="Times New Roman" w:cs="Times New Roman"/>
          <w:b/>
          <w:sz w:val="20"/>
          <w:szCs w:val="20"/>
          <w:lang w:val="en-US"/>
        </w:rPr>
        <w:t xml:space="preserve">of qualitative methods adopted </w:t>
      </w:r>
      <w:r w:rsidR="009666B6" w:rsidRPr="00F74664">
        <w:rPr>
          <w:rFonts w:ascii="Times New Roman" w:hAnsi="Times New Roman" w:cs="Times New Roman"/>
          <w:b/>
          <w:sz w:val="20"/>
          <w:szCs w:val="20"/>
          <w:lang w:val="en-US"/>
        </w:rPr>
        <w:t>in studies of live disaster exercises</w:t>
      </w:r>
    </w:p>
    <w:tbl>
      <w:tblPr>
        <w:tblStyle w:val="LightShading"/>
        <w:tblW w:w="0" w:type="auto"/>
        <w:shd w:val="clear" w:color="auto" w:fill="FFFFFF" w:themeFill="background1"/>
        <w:tblLook w:val="04A0" w:firstRow="1" w:lastRow="0" w:firstColumn="1" w:lastColumn="0" w:noHBand="0" w:noVBand="1"/>
      </w:tblPr>
      <w:tblGrid>
        <w:gridCol w:w="4361"/>
        <w:gridCol w:w="9815"/>
      </w:tblGrid>
      <w:tr w:rsidR="00451EA4" w:rsidRPr="00F74664" w14:paraId="112F0775" w14:textId="75B23CF3" w:rsidTr="00451E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shd w:val="clear" w:color="auto" w:fill="FFFFFF" w:themeFill="background1"/>
          </w:tcPr>
          <w:p w14:paraId="788E9675" w14:textId="7E820EA6" w:rsidR="00451EA4" w:rsidRPr="00F74664" w:rsidRDefault="00451EA4" w:rsidP="00E261D7">
            <w:pPr>
              <w:rPr>
                <w:rFonts w:ascii="Times New Roman" w:hAnsi="Times New Roman" w:cs="Times New Roman"/>
                <w:b w:val="0"/>
                <w:bCs w:val="0"/>
                <w:sz w:val="20"/>
                <w:szCs w:val="20"/>
                <w:lang w:val="en-US"/>
              </w:rPr>
            </w:pPr>
            <w:r w:rsidRPr="00F74664">
              <w:rPr>
                <w:rFonts w:ascii="Times New Roman" w:hAnsi="Times New Roman" w:cs="Times New Roman"/>
                <w:b w:val="0"/>
                <w:sz w:val="20"/>
                <w:szCs w:val="20"/>
                <w:lang w:val="en-US"/>
              </w:rPr>
              <w:t>Steps taken</w:t>
            </w:r>
          </w:p>
        </w:tc>
        <w:tc>
          <w:tcPr>
            <w:tcW w:w="9815" w:type="dxa"/>
            <w:shd w:val="clear" w:color="auto" w:fill="FFFFFF" w:themeFill="background1"/>
          </w:tcPr>
          <w:p w14:paraId="51D93222" w14:textId="77EBEEFF" w:rsidR="00451EA4" w:rsidRPr="00F74664" w:rsidRDefault="00451EA4" w:rsidP="00E261D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F74664">
              <w:rPr>
                <w:rFonts w:ascii="Times New Roman" w:hAnsi="Times New Roman" w:cs="Times New Roman"/>
                <w:b w:val="0"/>
                <w:sz w:val="20"/>
                <w:szCs w:val="20"/>
                <w:lang w:val="en-US"/>
              </w:rPr>
              <w:t>How this improves trustworthiness</w:t>
            </w:r>
          </w:p>
        </w:tc>
      </w:tr>
      <w:tr w:rsidR="00A12BC1" w:rsidRPr="00F74664" w14:paraId="01217707" w14:textId="146525EF" w:rsidTr="00451EA4">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000000" w:themeColor="text1"/>
            </w:tcBorders>
            <w:shd w:val="clear" w:color="auto" w:fill="FFFFFF" w:themeFill="background1"/>
          </w:tcPr>
          <w:p w14:paraId="1BF0D4D4" w14:textId="6C4522CD" w:rsidR="00A12BC1" w:rsidRPr="00F74664" w:rsidRDefault="00451EA4" w:rsidP="00451EA4">
            <w:pPr>
              <w:rPr>
                <w:rFonts w:ascii="Times New Roman" w:hAnsi="Times New Roman" w:cs="Times New Roman"/>
                <w:b w:val="0"/>
                <w:sz w:val="20"/>
                <w:szCs w:val="20"/>
                <w:lang w:val="en-US"/>
              </w:rPr>
            </w:pPr>
            <w:r w:rsidRPr="00F74664">
              <w:rPr>
                <w:rFonts w:ascii="Times New Roman" w:hAnsi="Times New Roman" w:cs="Times New Roman"/>
                <w:b w:val="0"/>
                <w:sz w:val="20"/>
                <w:szCs w:val="20"/>
                <w:lang w:val="en-US"/>
              </w:rPr>
              <w:t>Adopting</w:t>
            </w:r>
            <w:r w:rsidR="00A12BC1" w:rsidRPr="00F74664">
              <w:rPr>
                <w:rFonts w:ascii="Times New Roman" w:hAnsi="Times New Roman" w:cs="Times New Roman"/>
                <w:b w:val="0"/>
                <w:sz w:val="20"/>
                <w:szCs w:val="20"/>
                <w:lang w:val="en-US"/>
              </w:rPr>
              <w:t xml:space="preserve"> unobtrusive approach, inclu</w:t>
            </w:r>
            <w:r w:rsidR="006C2ECC" w:rsidRPr="00F74664">
              <w:rPr>
                <w:rFonts w:ascii="Times New Roman" w:hAnsi="Times New Roman" w:cs="Times New Roman"/>
                <w:b w:val="0"/>
                <w:sz w:val="20"/>
                <w:szCs w:val="20"/>
                <w:lang w:val="en-US"/>
              </w:rPr>
              <w:t>ding naturalistic observations</w:t>
            </w:r>
          </w:p>
        </w:tc>
        <w:tc>
          <w:tcPr>
            <w:tcW w:w="9815" w:type="dxa"/>
            <w:tcBorders>
              <w:bottom w:val="single" w:sz="8" w:space="0" w:color="000000" w:themeColor="text1"/>
            </w:tcBorders>
            <w:shd w:val="clear" w:color="auto" w:fill="FFFFFF" w:themeFill="background1"/>
          </w:tcPr>
          <w:p w14:paraId="076D04AA" w14:textId="18D1069B" w:rsidR="00A12BC1" w:rsidRPr="00F74664" w:rsidRDefault="00A12BC1" w:rsidP="00D43B79">
            <w:pPr>
              <w:pStyle w:val="ListParagraph"/>
              <w:numPr>
                <w:ilvl w:val="0"/>
                <w:numId w:val="6"/>
              </w:numPr>
              <w:ind w:left="4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 xml:space="preserve">Minimizing obtrusiveness of data collection and disruption to exercise delivery improves psychological and physiological immersion, and realism of responses, which is important for linking study findings back to reality in order to demonstrate </w:t>
            </w:r>
            <w:r w:rsidR="00D43B79" w:rsidRPr="00F74664">
              <w:rPr>
                <w:rFonts w:ascii="Times New Roman" w:hAnsi="Times New Roman" w:cs="Times New Roman"/>
                <w:sz w:val="20"/>
                <w:szCs w:val="20"/>
                <w:lang w:val="en-US"/>
              </w:rPr>
              <w:t>that they capture the lived experiences of participants</w:t>
            </w:r>
            <w:r w:rsidRPr="00F74664">
              <w:rPr>
                <w:rFonts w:ascii="Times New Roman" w:hAnsi="Times New Roman" w:cs="Times New Roman"/>
                <w:sz w:val="20"/>
                <w:szCs w:val="20"/>
                <w:lang w:val="en-US"/>
              </w:rPr>
              <w:t xml:space="preserve"> (</w:t>
            </w:r>
            <w:r w:rsidRPr="00F74664">
              <w:rPr>
                <w:rFonts w:ascii="Times New Roman" w:hAnsi="Times New Roman" w:cs="Times New Roman"/>
                <w:i/>
                <w:sz w:val="20"/>
                <w:szCs w:val="20"/>
                <w:lang w:val="en-US"/>
              </w:rPr>
              <w:t>credibility</w:t>
            </w:r>
            <w:r w:rsidRPr="00F74664">
              <w:rPr>
                <w:rFonts w:ascii="Times New Roman" w:hAnsi="Times New Roman" w:cs="Times New Roman"/>
                <w:sz w:val="20"/>
                <w:szCs w:val="20"/>
                <w:lang w:val="en-US"/>
              </w:rPr>
              <w:t>).</w:t>
            </w:r>
          </w:p>
        </w:tc>
      </w:tr>
      <w:tr w:rsidR="00451EA4" w:rsidRPr="00F74664" w14:paraId="51D08867" w14:textId="77777777" w:rsidTr="00451EA4">
        <w:trPr>
          <w:trHeight w:val="1113"/>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000000" w:themeColor="text1"/>
              <w:bottom w:val="single" w:sz="8" w:space="0" w:color="000000" w:themeColor="text1"/>
            </w:tcBorders>
            <w:shd w:val="clear" w:color="auto" w:fill="FFFFFF" w:themeFill="background1"/>
          </w:tcPr>
          <w:p w14:paraId="072EFDE2" w14:textId="3355002B" w:rsidR="00451EA4" w:rsidRPr="00F74664" w:rsidRDefault="00451EA4" w:rsidP="00451EA4">
            <w:pPr>
              <w:rPr>
                <w:rFonts w:ascii="Times New Roman" w:hAnsi="Times New Roman" w:cs="Times New Roman"/>
                <w:b w:val="0"/>
                <w:sz w:val="20"/>
                <w:szCs w:val="20"/>
                <w:lang w:val="en-US"/>
              </w:rPr>
            </w:pPr>
            <w:r w:rsidRPr="00F74664">
              <w:rPr>
                <w:rFonts w:ascii="Times New Roman" w:hAnsi="Times New Roman" w:cs="Times New Roman"/>
                <w:b w:val="0"/>
                <w:sz w:val="20"/>
                <w:szCs w:val="20"/>
                <w:lang w:val="en-US"/>
              </w:rPr>
              <w:t>Verifying preliminary assumptions with practitioners during hot debrief</w:t>
            </w:r>
            <w:r w:rsidR="006C2ECC" w:rsidRPr="00F74664">
              <w:rPr>
                <w:rFonts w:ascii="Times New Roman" w:hAnsi="Times New Roman" w:cs="Times New Roman"/>
                <w:b w:val="0"/>
                <w:sz w:val="20"/>
                <w:szCs w:val="20"/>
                <w:lang w:val="en-US"/>
              </w:rPr>
              <w:t>s</w:t>
            </w:r>
            <w:r w:rsidRPr="00F74664">
              <w:rPr>
                <w:rFonts w:ascii="Times New Roman" w:hAnsi="Times New Roman" w:cs="Times New Roman"/>
                <w:b w:val="0"/>
                <w:sz w:val="20"/>
                <w:szCs w:val="20"/>
                <w:lang w:val="en-US"/>
              </w:rPr>
              <w:t xml:space="preserve"> and verifying findings and conclusions with practitioners during cold debriefs </w:t>
            </w:r>
          </w:p>
          <w:p w14:paraId="77DB2DC7" w14:textId="3A876C42" w:rsidR="00451EA4" w:rsidRPr="00F74664" w:rsidRDefault="00451EA4" w:rsidP="00451EA4">
            <w:pPr>
              <w:rPr>
                <w:rFonts w:ascii="Times New Roman" w:hAnsi="Times New Roman" w:cs="Times New Roman"/>
                <w:sz w:val="20"/>
                <w:szCs w:val="20"/>
                <w:lang w:val="en-US"/>
              </w:rPr>
            </w:pPr>
          </w:p>
        </w:tc>
        <w:tc>
          <w:tcPr>
            <w:tcW w:w="9815" w:type="dxa"/>
            <w:tcBorders>
              <w:top w:val="single" w:sz="8" w:space="0" w:color="000000" w:themeColor="text1"/>
              <w:bottom w:val="single" w:sz="8" w:space="0" w:color="000000" w:themeColor="text1"/>
            </w:tcBorders>
            <w:shd w:val="clear" w:color="auto" w:fill="FFFFFF" w:themeFill="background1"/>
          </w:tcPr>
          <w:p w14:paraId="0B9AFBCC" w14:textId="19AF9101" w:rsidR="00451EA4" w:rsidRPr="00F74664" w:rsidRDefault="00451EA4" w:rsidP="00C12D99">
            <w:pPr>
              <w:pStyle w:val="ListParagraph"/>
              <w:numPr>
                <w:ilvl w:val="0"/>
                <w:numId w:val="6"/>
              </w:numPr>
              <w:ind w:left="4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 xml:space="preserve">Provides an opportunity to confirm </w:t>
            </w:r>
            <w:r w:rsidR="00D43B79" w:rsidRPr="00F74664">
              <w:rPr>
                <w:rFonts w:ascii="Times New Roman" w:hAnsi="Times New Roman" w:cs="Times New Roman"/>
                <w:sz w:val="20"/>
                <w:szCs w:val="20"/>
                <w:lang w:val="en-US"/>
              </w:rPr>
              <w:t>the degree to which</w:t>
            </w:r>
            <w:r w:rsidRPr="00F74664">
              <w:rPr>
                <w:rFonts w:ascii="Times New Roman" w:hAnsi="Times New Roman" w:cs="Times New Roman"/>
                <w:sz w:val="20"/>
                <w:szCs w:val="20"/>
                <w:lang w:val="en-US"/>
              </w:rPr>
              <w:t xml:space="preserve"> preliminary assumptions represent participant experiences and perspectives prior to analysis, and interpretations of data post-analysis in order to improve the </w:t>
            </w:r>
            <w:r w:rsidR="00D43B79" w:rsidRPr="00F74664">
              <w:rPr>
                <w:rFonts w:ascii="Times New Roman" w:hAnsi="Times New Roman" w:cs="Times New Roman"/>
                <w:sz w:val="20"/>
                <w:szCs w:val="20"/>
                <w:lang w:val="en-US"/>
              </w:rPr>
              <w:t>trustworthiness</w:t>
            </w:r>
            <w:r w:rsidRPr="00F74664">
              <w:rPr>
                <w:rFonts w:ascii="Times New Roman" w:hAnsi="Times New Roman" w:cs="Times New Roman"/>
                <w:sz w:val="20"/>
                <w:szCs w:val="20"/>
                <w:lang w:val="en-US"/>
              </w:rPr>
              <w:t xml:space="preserve"> of findings (</w:t>
            </w:r>
            <w:r w:rsidRPr="00F74664">
              <w:rPr>
                <w:rFonts w:ascii="Times New Roman" w:hAnsi="Times New Roman" w:cs="Times New Roman"/>
                <w:i/>
                <w:sz w:val="20"/>
                <w:szCs w:val="20"/>
                <w:lang w:val="en-US"/>
              </w:rPr>
              <w:t xml:space="preserve">credibility, </w:t>
            </w:r>
            <w:proofErr w:type="spellStart"/>
            <w:r w:rsidRPr="00F74664">
              <w:rPr>
                <w:rFonts w:ascii="Times New Roman" w:hAnsi="Times New Roman" w:cs="Times New Roman"/>
                <w:i/>
                <w:sz w:val="20"/>
                <w:szCs w:val="20"/>
                <w:lang w:val="en-US"/>
              </w:rPr>
              <w:t>confirmability</w:t>
            </w:r>
            <w:proofErr w:type="spellEnd"/>
            <w:r w:rsidRPr="00F74664">
              <w:rPr>
                <w:rFonts w:ascii="Times New Roman" w:hAnsi="Times New Roman" w:cs="Times New Roman"/>
                <w:sz w:val="20"/>
                <w:szCs w:val="20"/>
                <w:lang w:val="en-US"/>
              </w:rPr>
              <w:t xml:space="preserve">). </w:t>
            </w:r>
            <w:r w:rsidR="00D43B79" w:rsidRPr="00F74664">
              <w:rPr>
                <w:rFonts w:ascii="Times New Roman" w:hAnsi="Times New Roman" w:cs="Times New Roman"/>
                <w:sz w:val="20"/>
                <w:szCs w:val="20"/>
                <w:lang w:val="en-US"/>
              </w:rPr>
              <w:t xml:space="preserve"> </w:t>
            </w:r>
          </w:p>
          <w:p w14:paraId="2E782281" w14:textId="3322A2A1" w:rsidR="00451EA4" w:rsidRPr="00F74664" w:rsidRDefault="00451EA4" w:rsidP="00C12D99">
            <w:pPr>
              <w:pStyle w:val="ListParagraph"/>
              <w:numPr>
                <w:ilvl w:val="0"/>
                <w:numId w:val="6"/>
              </w:numPr>
              <w:ind w:left="4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Allows practitioners based in different locations to comment on whether findings apply to the settings they were based in or settings they have previously experienced (</w:t>
            </w:r>
            <w:r w:rsidRPr="00F74664">
              <w:rPr>
                <w:rFonts w:ascii="Times New Roman" w:hAnsi="Times New Roman" w:cs="Times New Roman"/>
                <w:i/>
                <w:sz w:val="20"/>
                <w:szCs w:val="20"/>
                <w:lang w:val="en-US"/>
              </w:rPr>
              <w:t>transferability</w:t>
            </w:r>
            <w:r w:rsidRPr="00F74664">
              <w:rPr>
                <w:rFonts w:ascii="Times New Roman" w:hAnsi="Times New Roman" w:cs="Times New Roman"/>
                <w:sz w:val="20"/>
                <w:szCs w:val="20"/>
                <w:lang w:val="en-US"/>
              </w:rPr>
              <w:t>).</w:t>
            </w:r>
          </w:p>
        </w:tc>
      </w:tr>
      <w:tr w:rsidR="00451EA4" w:rsidRPr="00F74664" w14:paraId="22AA32B6" w14:textId="77777777" w:rsidTr="00451EA4">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000000" w:themeColor="text1"/>
              <w:bottom w:val="single" w:sz="8" w:space="0" w:color="000000" w:themeColor="text1"/>
            </w:tcBorders>
            <w:shd w:val="clear" w:color="auto" w:fill="FFFFFF" w:themeFill="background1"/>
          </w:tcPr>
          <w:p w14:paraId="12838E07" w14:textId="77777777" w:rsidR="00451EA4" w:rsidRPr="00F74664" w:rsidRDefault="00451EA4" w:rsidP="00451EA4">
            <w:pPr>
              <w:rPr>
                <w:rFonts w:ascii="Times New Roman" w:hAnsi="Times New Roman" w:cs="Times New Roman"/>
                <w:b w:val="0"/>
                <w:sz w:val="20"/>
                <w:szCs w:val="20"/>
                <w:lang w:val="en-US"/>
              </w:rPr>
            </w:pPr>
            <w:r w:rsidRPr="00F74664">
              <w:rPr>
                <w:rFonts w:ascii="Times New Roman" w:hAnsi="Times New Roman" w:cs="Times New Roman"/>
                <w:b w:val="0"/>
                <w:sz w:val="20"/>
                <w:szCs w:val="20"/>
                <w:lang w:val="en-US"/>
              </w:rPr>
              <w:t>Consultation with experienced practitioners throughout the exercise planning process</w:t>
            </w:r>
          </w:p>
          <w:p w14:paraId="5BEC7051" w14:textId="77777777" w:rsidR="00451EA4" w:rsidRPr="00F74664" w:rsidRDefault="00451EA4" w:rsidP="0081044B">
            <w:pPr>
              <w:pStyle w:val="ListParagraph"/>
              <w:ind w:left="389"/>
              <w:rPr>
                <w:rFonts w:ascii="Times New Roman" w:hAnsi="Times New Roman" w:cs="Times New Roman"/>
                <w:b w:val="0"/>
                <w:sz w:val="20"/>
                <w:szCs w:val="20"/>
                <w:lang w:val="en-US"/>
              </w:rPr>
            </w:pPr>
          </w:p>
          <w:p w14:paraId="207CE2B1" w14:textId="5B54D01D" w:rsidR="00451EA4" w:rsidRPr="00F74664" w:rsidRDefault="00451EA4" w:rsidP="00451EA4">
            <w:pPr>
              <w:pStyle w:val="ListParagraph"/>
              <w:ind w:left="389"/>
              <w:rPr>
                <w:rFonts w:ascii="Times New Roman" w:hAnsi="Times New Roman" w:cs="Times New Roman"/>
                <w:b w:val="0"/>
                <w:sz w:val="20"/>
                <w:szCs w:val="20"/>
                <w:lang w:val="en-US"/>
              </w:rPr>
            </w:pPr>
          </w:p>
        </w:tc>
        <w:tc>
          <w:tcPr>
            <w:tcW w:w="9815" w:type="dxa"/>
            <w:tcBorders>
              <w:top w:val="single" w:sz="8" w:space="0" w:color="000000" w:themeColor="text1"/>
              <w:bottom w:val="single" w:sz="8" w:space="0" w:color="000000" w:themeColor="text1"/>
            </w:tcBorders>
            <w:shd w:val="clear" w:color="auto" w:fill="FFFFFF" w:themeFill="background1"/>
          </w:tcPr>
          <w:p w14:paraId="4BB9C294" w14:textId="5EF44876" w:rsidR="00451EA4" w:rsidRPr="00F74664" w:rsidRDefault="00451EA4" w:rsidP="00451EA4">
            <w:pPr>
              <w:pStyle w:val="ListParagraph"/>
              <w:numPr>
                <w:ilvl w:val="0"/>
                <w:numId w:val="6"/>
              </w:numPr>
              <w:ind w:left="4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Improves ability to identify unobtrusive methods of data collection and opportunities to develop a standardized observational framework that capture</w:t>
            </w:r>
            <w:r w:rsidR="006C2ECC" w:rsidRPr="00F74664">
              <w:rPr>
                <w:rFonts w:ascii="Times New Roman" w:hAnsi="Times New Roman" w:cs="Times New Roman"/>
                <w:sz w:val="20"/>
                <w:szCs w:val="20"/>
                <w:lang w:val="en-US"/>
              </w:rPr>
              <w:t>s</w:t>
            </w:r>
            <w:r w:rsidRPr="00F74664">
              <w:rPr>
                <w:rFonts w:ascii="Times New Roman" w:hAnsi="Times New Roman" w:cs="Times New Roman"/>
                <w:sz w:val="20"/>
                <w:szCs w:val="20"/>
                <w:lang w:val="en-US"/>
              </w:rPr>
              <w:t xml:space="preserve"> features of importance to practice.</w:t>
            </w:r>
          </w:p>
          <w:p w14:paraId="7211745E" w14:textId="00964D83" w:rsidR="00451EA4" w:rsidRPr="00F74664" w:rsidRDefault="00451EA4" w:rsidP="00451EA4">
            <w:pPr>
              <w:pStyle w:val="ListParagraph"/>
              <w:numPr>
                <w:ilvl w:val="0"/>
                <w:numId w:val="6"/>
              </w:numPr>
              <w:ind w:left="4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Facilitates ability to build trust with agencies in order to gain support and access to practitioners and locations (</w:t>
            </w:r>
            <w:r w:rsidRPr="00F74664">
              <w:rPr>
                <w:rFonts w:ascii="Times New Roman" w:hAnsi="Times New Roman" w:cs="Times New Roman"/>
                <w:i/>
                <w:sz w:val="20"/>
                <w:szCs w:val="20"/>
                <w:lang w:val="en-US"/>
              </w:rPr>
              <w:t>credibility</w:t>
            </w:r>
            <w:r w:rsidRPr="00F74664">
              <w:rPr>
                <w:rFonts w:ascii="Times New Roman" w:hAnsi="Times New Roman" w:cs="Times New Roman"/>
                <w:sz w:val="20"/>
                <w:szCs w:val="20"/>
                <w:lang w:val="en-US"/>
              </w:rPr>
              <w:t>).</w:t>
            </w:r>
          </w:p>
        </w:tc>
      </w:tr>
      <w:tr w:rsidR="00451EA4" w:rsidRPr="00F74664" w14:paraId="0E454109" w14:textId="77777777" w:rsidTr="00451EA4">
        <w:trPr>
          <w:trHeight w:val="894"/>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000000" w:themeColor="text1"/>
              <w:bottom w:val="single" w:sz="8" w:space="0" w:color="000000" w:themeColor="text1"/>
            </w:tcBorders>
            <w:shd w:val="clear" w:color="auto" w:fill="FFFFFF" w:themeFill="background1"/>
          </w:tcPr>
          <w:p w14:paraId="30937605" w14:textId="77777777" w:rsidR="00451EA4" w:rsidRPr="00F74664" w:rsidRDefault="00451EA4" w:rsidP="00451EA4">
            <w:pPr>
              <w:rPr>
                <w:rFonts w:ascii="Times New Roman" w:hAnsi="Times New Roman" w:cs="Times New Roman"/>
                <w:b w:val="0"/>
                <w:sz w:val="20"/>
                <w:szCs w:val="20"/>
                <w:lang w:val="en-US"/>
              </w:rPr>
            </w:pPr>
            <w:r w:rsidRPr="00F74664">
              <w:rPr>
                <w:rFonts w:ascii="Times New Roman" w:hAnsi="Times New Roman" w:cs="Times New Roman"/>
                <w:b w:val="0"/>
                <w:sz w:val="20"/>
                <w:szCs w:val="20"/>
                <w:lang w:val="en-US"/>
              </w:rPr>
              <w:t>Development of standardized observational frameworks</w:t>
            </w:r>
          </w:p>
          <w:p w14:paraId="24235EEE" w14:textId="77777777" w:rsidR="00451EA4" w:rsidRPr="00F74664" w:rsidRDefault="00451EA4" w:rsidP="00220DEA">
            <w:pPr>
              <w:pStyle w:val="ListParagraph"/>
              <w:ind w:left="389"/>
              <w:rPr>
                <w:rFonts w:ascii="Times New Roman" w:hAnsi="Times New Roman" w:cs="Times New Roman"/>
                <w:b w:val="0"/>
                <w:sz w:val="20"/>
                <w:szCs w:val="20"/>
                <w:lang w:val="en-US"/>
              </w:rPr>
            </w:pPr>
          </w:p>
          <w:p w14:paraId="42141F95" w14:textId="11D59146" w:rsidR="00451EA4" w:rsidRPr="00F74664" w:rsidRDefault="00451EA4" w:rsidP="00451EA4">
            <w:pPr>
              <w:rPr>
                <w:rFonts w:ascii="Times New Roman" w:hAnsi="Times New Roman" w:cs="Times New Roman"/>
                <w:b w:val="0"/>
                <w:sz w:val="20"/>
                <w:szCs w:val="20"/>
                <w:lang w:val="en-US"/>
              </w:rPr>
            </w:pPr>
          </w:p>
        </w:tc>
        <w:tc>
          <w:tcPr>
            <w:tcW w:w="9815" w:type="dxa"/>
            <w:tcBorders>
              <w:top w:val="single" w:sz="8" w:space="0" w:color="000000" w:themeColor="text1"/>
              <w:bottom w:val="single" w:sz="8" w:space="0" w:color="000000" w:themeColor="text1"/>
            </w:tcBorders>
            <w:shd w:val="clear" w:color="auto" w:fill="FFFFFF" w:themeFill="background1"/>
          </w:tcPr>
          <w:p w14:paraId="225014D4" w14:textId="77777777" w:rsidR="00451EA4" w:rsidRPr="00F74664" w:rsidRDefault="00451EA4" w:rsidP="0081044B">
            <w:pPr>
              <w:pStyle w:val="ListParagraph"/>
              <w:numPr>
                <w:ilvl w:val="0"/>
                <w:numId w:val="6"/>
              </w:numPr>
              <w:ind w:left="4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Provides consistency in inter-team processes observed across locations, time points and even exercises (</w:t>
            </w:r>
            <w:r w:rsidRPr="00F74664">
              <w:rPr>
                <w:rFonts w:ascii="Times New Roman" w:hAnsi="Times New Roman" w:cs="Times New Roman"/>
                <w:i/>
                <w:sz w:val="20"/>
                <w:szCs w:val="20"/>
                <w:lang w:val="en-US"/>
              </w:rPr>
              <w:t>credibility</w:t>
            </w:r>
            <w:r w:rsidRPr="00F74664">
              <w:rPr>
                <w:rFonts w:ascii="Times New Roman" w:hAnsi="Times New Roman" w:cs="Times New Roman"/>
                <w:sz w:val="20"/>
                <w:szCs w:val="20"/>
                <w:lang w:val="en-US"/>
              </w:rPr>
              <w:t xml:space="preserve">). </w:t>
            </w:r>
          </w:p>
          <w:p w14:paraId="190C7731" w14:textId="753BDBEC" w:rsidR="00451EA4" w:rsidRPr="00F74664" w:rsidRDefault="00451EA4" w:rsidP="0081044B">
            <w:pPr>
              <w:pStyle w:val="ListParagraph"/>
              <w:numPr>
                <w:ilvl w:val="0"/>
                <w:numId w:val="6"/>
              </w:numPr>
              <w:ind w:left="4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Provides a transparent audit trail for observational data collection that can be adopted by other researchers in similar contexts in order to verify findings (</w:t>
            </w:r>
            <w:r w:rsidRPr="00F74664">
              <w:rPr>
                <w:rFonts w:ascii="Times New Roman" w:hAnsi="Times New Roman" w:cs="Times New Roman"/>
                <w:i/>
                <w:sz w:val="20"/>
                <w:szCs w:val="20"/>
                <w:lang w:val="en-US"/>
              </w:rPr>
              <w:t>dependability, transferability</w:t>
            </w:r>
            <w:r w:rsidRPr="00F74664">
              <w:rPr>
                <w:rFonts w:ascii="Times New Roman" w:hAnsi="Times New Roman" w:cs="Times New Roman"/>
                <w:sz w:val="20"/>
                <w:szCs w:val="20"/>
                <w:lang w:val="en-US"/>
              </w:rPr>
              <w:t>).</w:t>
            </w:r>
          </w:p>
        </w:tc>
      </w:tr>
      <w:tr w:rsidR="00451EA4" w:rsidRPr="00F74664" w14:paraId="78A20C66" w14:textId="77777777" w:rsidTr="00451EA4">
        <w:trPr>
          <w:cnfStyle w:val="000000100000" w:firstRow="0" w:lastRow="0" w:firstColumn="0" w:lastColumn="0" w:oddVBand="0" w:evenVBand="0" w:oddHBand="1" w:evenHBand="0" w:firstRowFirstColumn="0" w:firstRowLastColumn="0" w:lastRowFirstColumn="0" w:lastRowLastColumn="0"/>
          <w:trHeight w:val="1228"/>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000000" w:themeColor="text1"/>
              <w:bottom w:val="single" w:sz="8" w:space="0" w:color="000000" w:themeColor="text1"/>
            </w:tcBorders>
            <w:shd w:val="clear" w:color="auto" w:fill="FFFFFF" w:themeFill="background1"/>
          </w:tcPr>
          <w:p w14:paraId="5203080D" w14:textId="77777777" w:rsidR="00451EA4" w:rsidRPr="00F74664" w:rsidRDefault="00451EA4" w:rsidP="00451EA4">
            <w:pPr>
              <w:rPr>
                <w:rFonts w:ascii="Times New Roman" w:hAnsi="Times New Roman" w:cs="Times New Roman"/>
                <w:b w:val="0"/>
                <w:sz w:val="20"/>
                <w:szCs w:val="20"/>
                <w:lang w:val="en-US"/>
              </w:rPr>
            </w:pPr>
            <w:r w:rsidRPr="00F74664">
              <w:rPr>
                <w:rFonts w:ascii="Times New Roman" w:hAnsi="Times New Roman" w:cs="Times New Roman"/>
                <w:b w:val="0"/>
                <w:sz w:val="20"/>
                <w:szCs w:val="20"/>
                <w:lang w:val="en-US"/>
              </w:rPr>
              <w:t xml:space="preserve">Triangulation of methods and data sources </w:t>
            </w:r>
          </w:p>
          <w:p w14:paraId="5958B72F" w14:textId="77777777" w:rsidR="00451EA4" w:rsidRPr="00F74664" w:rsidRDefault="00451EA4" w:rsidP="0081044B">
            <w:pPr>
              <w:pStyle w:val="ListParagraph"/>
              <w:ind w:left="389"/>
              <w:rPr>
                <w:rFonts w:ascii="Times New Roman" w:hAnsi="Times New Roman" w:cs="Times New Roman"/>
                <w:b w:val="0"/>
                <w:sz w:val="20"/>
                <w:szCs w:val="20"/>
                <w:lang w:val="en-US"/>
              </w:rPr>
            </w:pPr>
          </w:p>
          <w:p w14:paraId="3B786575" w14:textId="77777777" w:rsidR="00451EA4" w:rsidRPr="00F74664" w:rsidRDefault="00451EA4" w:rsidP="0081044B">
            <w:pPr>
              <w:pStyle w:val="ListParagraph"/>
              <w:ind w:left="389"/>
              <w:rPr>
                <w:rFonts w:ascii="Times New Roman" w:hAnsi="Times New Roman" w:cs="Times New Roman"/>
                <w:b w:val="0"/>
                <w:sz w:val="20"/>
                <w:szCs w:val="20"/>
                <w:lang w:val="en-US"/>
              </w:rPr>
            </w:pPr>
          </w:p>
          <w:p w14:paraId="14D91C1D" w14:textId="77777777" w:rsidR="00451EA4" w:rsidRPr="00F74664" w:rsidRDefault="00451EA4" w:rsidP="0081044B">
            <w:pPr>
              <w:pStyle w:val="ListParagraph"/>
              <w:ind w:left="389"/>
              <w:rPr>
                <w:rFonts w:ascii="Times New Roman" w:hAnsi="Times New Roman" w:cs="Times New Roman"/>
                <w:b w:val="0"/>
                <w:sz w:val="20"/>
                <w:szCs w:val="20"/>
                <w:lang w:val="en-US"/>
              </w:rPr>
            </w:pPr>
          </w:p>
          <w:p w14:paraId="4F4B5CCC" w14:textId="02CDDCC3" w:rsidR="00451EA4" w:rsidRPr="00F74664" w:rsidRDefault="00451EA4" w:rsidP="00451EA4">
            <w:pPr>
              <w:rPr>
                <w:rFonts w:ascii="Times New Roman" w:hAnsi="Times New Roman" w:cs="Times New Roman"/>
                <w:b w:val="0"/>
                <w:sz w:val="20"/>
                <w:szCs w:val="20"/>
                <w:lang w:val="en-US"/>
              </w:rPr>
            </w:pPr>
          </w:p>
        </w:tc>
        <w:tc>
          <w:tcPr>
            <w:tcW w:w="9815" w:type="dxa"/>
            <w:tcBorders>
              <w:top w:val="single" w:sz="8" w:space="0" w:color="000000" w:themeColor="text1"/>
              <w:bottom w:val="single" w:sz="8" w:space="0" w:color="000000" w:themeColor="text1"/>
            </w:tcBorders>
            <w:shd w:val="clear" w:color="auto" w:fill="FFFFFF" w:themeFill="background1"/>
          </w:tcPr>
          <w:p w14:paraId="1470D932" w14:textId="77777777" w:rsidR="00451EA4" w:rsidRPr="00F74664" w:rsidRDefault="00451EA4" w:rsidP="0081044B">
            <w:pPr>
              <w:pStyle w:val="ListParagraph"/>
              <w:numPr>
                <w:ilvl w:val="0"/>
                <w:numId w:val="6"/>
              </w:numPr>
              <w:ind w:left="38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Integrating methods so that one informs another and provides a more holistic overview of the event and opportunities to collect more detailed and rich accounts to support understanding (</w:t>
            </w:r>
            <w:r w:rsidRPr="00F74664">
              <w:rPr>
                <w:rFonts w:ascii="Times New Roman" w:hAnsi="Times New Roman" w:cs="Times New Roman"/>
                <w:i/>
                <w:sz w:val="20"/>
                <w:szCs w:val="20"/>
                <w:lang w:val="en-US"/>
              </w:rPr>
              <w:t xml:space="preserve">credibility, </w:t>
            </w:r>
            <w:proofErr w:type="spellStart"/>
            <w:r w:rsidRPr="00F74664">
              <w:rPr>
                <w:rFonts w:ascii="Times New Roman" w:hAnsi="Times New Roman" w:cs="Times New Roman"/>
                <w:i/>
                <w:sz w:val="20"/>
                <w:szCs w:val="20"/>
                <w:lang w:val="en-US"/>
              </w:rPr>
              <w:t>confirmability</w:t>
            </w:r>
            <w:proofErr w:type="spellEnd"/>
            <w:r w:rsidRPr="00F74664">
              <w:rPr>
                <w:rFonts w:ascii="Times New Roman" w:hAnsi="Times New Roman" w:cs="Times New Roman"/>
                <w:sz w:val="20"/>
                <w:szCs w:val="20"/>
                <w:lang w:val="en-US"/>
              </w:rPr>
              <w:t xml:space="preserve">) e.g. observational notes capture aspects that recordings may miss and can be used to improve recollection of interviewees, interviews capture internal cognitive accounts rather than just behaviors and fill in the gaps missed. </w:t>
            </w:r>
          </w:p>
          <w:p w14:paraId="1933F09A" w14:textId="116403CF" w:rsidR="00451EA4" w:rsidRPr="00F74664" w:rsidRDefault="00451EA4" w:rsidP="0081044B">
            <w:pPr>
              <w:pStyle w:val="ListParagraph"/>
              <w:numPr>
                <w:ilvl w:val="0"/>
                <w:numId w:val="6"/>
              </w:numPr>
              <w:ind w:left="38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Allows comparisons to be made across data sources in order to check for consistencies (</w:t>
            </w:r>
            <w:r w:rsidRPr="00F74664">
              <w:rPr>
                <w:rFonts w:ascii="Times New Roman" w:hAnsi="Times New Roman" w:cs="Times New Roman"/>
                <w:i/>
                <w:sz w:val="20"/>
                <w:szCs w:val="20"/>
                <w:lang w:val="en-US"/>
              </w:rPr>
              <w:t>credibility, dependability</w:t>
            </w:r>
            <w:r w:rsidRPr="00F74664">
              <w:rPr>
                <w:rFonts w:ascii="Times New Roman" w:hAnsi="Times New Roman" w:cs="Times New Roman"/>
                <w:sz w:val="20"/>
                <w:szCs w:val="20"/>
                <w:lang w:val="en-US"/>
              </w:rPr>
              <w:t>).</w:t>
            </w:r>
          </w:p>
        </w:tc>
      </w:tr>
      <w:tr w:rsidR="00451EA4" w:rsidRPr="00F74664" w14:paraId="113022CA" w14:textId="77777777" w:rsidTr="00451EA4">
        <w:trPr>
          <w:trHeight w:val="546"/>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000000" w:themeColor="text1"/>
              <w:bottom w:val="single" w:sz="8" w:space="0" w:color="000000" w:themeColor="text1"/>
            </w:tcBorders>
            <w:shd w:val="clear" w:color="auto" w:fill="FFFFFF" w:themeFill="background1"/>
          </w:tcPr>
          <w:p w14:paraId="6CA7CB22" w14:textId="77777777" w:rsidR="00451EA4" w:rsidRPr="00F74664" w:rsidRDefault="00451EA4" w:rsidP="00451EA4">
            <w:pPr>
              <w:rPr>
                <w:rFonts w:ascii="Times New Roman" w:hAnsi="Times New Roman" w:cs="Times New Roman"/>
                <w:b w:val="0"/>
                <w:sz w:val="20"/>
                <w:szCs w:val="20"/>
                <w:lang w:val="en-US"/>
              </w:rPr>
            </w:pPr>
            <w:r w:rsidRPr="00F74664">
              <w:rPr>
                <w:rFonts w:ascii="Times New Roman" w:hAnsi="Times New Roman" w:cs="Times New Roman"/>
                <w:b w:val="0"/>
                <w:sz w:val="20"/>
                <w:szCs w:val="20"/>
                <w:lang w:val="en-US"/>
              </w:rPr>
              <w:t xml:space="preserve">Triangulation of observers </w:t>
            </w:r>
          </w:p>
          <w:p w14:paraId="7C28C68B" w14:textId="77777777" w:rsidR="00451EA4" w:rsidRPr="00F74664" w:rsidRDefault="00451EA4" w:rsidP="00581EF5">
            <w:pPr>
              <w:pStyle w:val="ListParagraph"/>
              <w:ind w:left="389"/>
              <w:rPr>
                <w:rFonts w:ascii="Times New Roman" w:hAnsi="Times New Roman" w:cs="Times New Roman"/>
                <w:b w:val="0"/>
                <w:sz w:val="20"/>
                <w:szCs w:val="20"/>
                <w:lang w:val="en-US"/>
              </w:rPr>
            </w:pPr>
          </w:p>
          <w:p w14:paraId="7DA66F10" w14:textId="31BB5C48" w:rsidR="00451EA4" w:rsidRPr="00F74664" w:rsidRDefault="00451EA4" w:rsidP="00451EA4">
            <w:pPr>
              <w:pStyle w:val="ListParagraph"/>
              <w:ind w:left="389"/>
              <w:rPr>
                <w:rFonts w:ascii="Times New Roman" w:hAnsi="Times New Roman" w:cs="Times New Roman"/>
                <w:b w:val="0"/>
                <w:sz w:val="20"/>
                <w:szCs w:val="20"/>
                <w:lang w:val="en-US"/>
              </w:rPr>
            </w:pPr>
          </w:p>
        </w:tc>
        <w:tc>
          <w:tcPr>
            <w:tcW w:w="9815" w:type="dxa"/>
            <w:tcBorders>
              <w:top w:val="single" w:sz="8" w:space="0" w:color="000000" w:themeColor="text1"/>
              <w:bottom w:val="single" w:sz="8" w:space="0" w:color="000000" w:themeColor="text1"/>
            </w:tcBorders>
            <w:shd w:val="clear" w:color="auto" w:fill="FFFFFF" w:themeFill="background1"/>
          </w:tcPr>
          <w:p w14:paraId="74FFB783" w14:textId="1D2A04FE" w:rsidR="00451EA4" w:rsidRPr="00F74664" w:rsidRDefault="00451EA4" w:rsidP="006C2ECC">
            <w:pPr>
              <w:pStyle w:val="ListParagraph"/>
              <w:numPr>
                <w:ilvl w:val="0"/>
                <w:numId w:val="6"/>
              </w:numPr>
              <w:ind w:left="3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74664">
              <w:rPr>
                <w:rFonts w:ascii="Times New Roman" w:hAnsi="Times New Roman" w:cs="Times New Roman"/>
                <w:sz w:val="20"/>
                <w:szCs w:val="20"/>
                <w:lang w:val="en-US"/>
              </w:rPr>
              <w:t>Pairing up observers to observe the same settings within an incident, and recording incidents so that multiple observers can analyze them</w:t>
            </w:r>
            <w:r w:rsidR="006C2ECC" w:rsidRPr="00F74664">
              <w:rPr>
                <w:rFonts w:ascii="Times New Roman" w:hAnsi="Times New Roman" w:cs="Times New Roman"/>
                <w:sz w:val="20"/>
                <w:szCs w:val="20"/>
                <w:lang w:val="en-US"/>
              </w:rPr>
              <w:t xml:space="preserve"> post-incident</w:t>
            </w:r>
            <w:r w:rsidRPr="00F74664">
              <w:rPr>
                <w:rFonts w:ascii="Times New Roman" w:hAnsi="Times New Roman" w:cs="Times New Roman"/>
                <w:sz w:val="20"/>
                <w:szCs w:val="20"/>
                <w:lang w:val="en-US"/>
              </w:rPr>
              <w:t xml:space="preserve"> allows comparisons to be made to check for consistencies (</w:t>
            </w:r>
            <w:r w:rsidRPr="00F74664">
              <w:rPr>
                <w:rFonts w:ascii="Times New Roman" w:hAnsi="Times New Roman" w:cs="Times New Roman"/>
                <w:i/>
                <w:sz w:val="20"/>
                <w:szCs w:val="20"/>
                <w:lang w:val="en-US"/>
              </w:rPr>
              <w:t>credibility, dependability</w:t>
            </w:r>
            <w:r w:rsidRPr="00F74664">
              <w:rPr>
                <w:rFonts w:ascii="Times New Roman" w:hAnsi="Times New Roman" w:cs="Times New Roman"/>
                <w:sz w:val="20"/>
                <w:szCs w:val="20"/>
                <w:lang w:val="en-US"/>
              </w:rPr>
              <w:t>).</w:t>
            </w:r>
          </w:p>
        </w:tc>
      </w:tr>
      <w:tr w:rsidR="00451EA4" w:rsidRPr="00291A68" w14:paraId="173D1D64" w14:textId="77777777" w:rsidTr="00451EA4">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000000" w:themeColor="text1"/>
              <w:bottom w:val="single" w:sz="8" w:space="0" w:color="000000" w:themeColor="text1"/>
            </w:tcBorders>
            <w:shd w:val="clear" w:color="auto" w:fill="FFFFFF" w:themeFill="background1"/>
          </w:tcPr>
          <w:p w14:paraId="1CC7C54C" w14:textId="2BACD3A5" w:rsidR="00451EA4" w:rsidRPr="00291A68" w:rsidRDefault="00451EA4" w:rsidP="00451EA4">
            <w:pPr>
              <w:rPr>
                <w:rFonts w:ascii="Times New Roman" w:hAnsi="Times New Roman" w:cs="Times New Roman"/>
                <w:b w:val="0"/>
                <w:sz w:val="20"/>
                <w:szCs w:val="20"/>
                <w:lang w:val="en-US"/>
              </w:rPr>
            </w:pPr>
            <w:r w:rsidRPr="00291A68">
              <w:rPr>
                <w:rFonts w:ascii="Times New Roman" w:hAnsi="Times New Roman" w:cs="Times New Roman"/>
                <w:b w:val="0"/>
                <w:sz w:val="20"/>
                <w:szCs w:val="20"/>
                <w:lang w:val="en-US"/>
              </w:rPr>
              <w:t>Training observers prior to exercise using footage from similar contexts/ live disaster exercises</w:t>
            </w:r>
          </w:p>
        </w:tc>
        <w:tc>
          <w:tcPr>
            <w:tcW w:w="9815" w:type="dxa"/>
            <w:tcBorders>
              <w:top w:val="single" w:sz="8" w:space="0" w:color="000000" w:themeColor="text1"/>
              <w:bottom w:val="single" w:sz="8" w:space="0" w:color="000000" w:themeColor="text1"/>
            </w:tcBorders>
            <w:shd w:val="clear" w:color="auto" w:fill="FFFFFF" w:themeFill="background1"/>
          </w:tcPr>
          <w:p w14:paraId="36E8ACE2" w14:textId="1A6F4A5B" w:rsidR="00451EA4" w:rsidRPr="00291A68" w:rsidRDefault="00451EA4" w:rsidP="009327ED">
            <w:pPr>
              <w:pStyle w:val="ListParagraph"/>
              <w:numPr>
                <w:ilvl w:val="0"/>
                <w:numId w:val="6"/>
              </w:numPr>
              <w:ind w:left="38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291A68">
              <w:rPr>
                <w:rFonts w:ascii="Times New Roman" w:hAnsi="Times New Roman" w:cs="Times New Roman"/>
                <w:sz w:val="20"/>
                <w:szCs w:val="20"/>
                <w:lang w:val="en-US"/>
              </w:rPr>
              <w:t>Improves consistency in data collection methods/trails applied and allows adjustmen</w:t>
            </w:r>
            <w:r w:rsidR="006C2ECC" w:rsidRPr="00291A68">
              <w:rPr>
                <w:rFonts w:ascii="Times New Roman" w:hAnsi="Times New Roman" w:cs="Times New Roman"/>
                <w:sz w:val="20"/>
                <w:szCs w:val="20"/>
                <w:lang w:val="en-US"/>
              </w:rPr>
              <w:t>ts to be made to improve clarity</w:t>
            </w:r>
            <w:r w:rsidRPr="00291A68">
              <w:rPr>
                <w:rFonts w:ascii="Times New Roman" w:hAnsi="Times New Roman" w:cs="Times New Roman"/>
                <w:sz w:val="20"/>
                <w:szCs w:val="20"/>
                <w:lang w:val="en-US"/>
              </w:rPr>
              <w:t xml:space="preserve"> prior to live exercises (</w:t>
            </w:r>
            <w:r w:rsidRPr="00291A68">
              <w:rPr>
                <w:rFonts w:ascii="Times New Roman" w:hAnsi="Times New Roman" w:cs="Times New Roman"/>
                <w:i/>
                <w:sz w:val="20"/>
                <w:szCs w:val="20"/>
                <w:lang w:val="en-US"/>
              </w:rPr>
              <w:t>credibility, dependability</w:t>
            </w:r>
            <w:r w:rsidRPr="00291A68">
              <w:rPr>
                <w:rFonts w:ascii="Times New Roman" w:hAnsi="Times New Roman" w:cs="Times New Roman"/>
                <w:sz w:val="20"/>
                <w:szCs w:val="20"/>
                <w:lang w:val="en-US"/>
              </w:rPr>
              <w:t>).</w:t>
            </w:r>
          </w:p>
        </w:tc>
      </w:tr>
      <w:tr w:rsidR="00451EA4" w:rsidRPr="00291A68" w14:paraId="421C7065" w14:textId="77777777" w:rsidTr="00451EA4">
        <w:trPr>
          <w:trHeight w:val="820"/>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000000" w:themeColor="text1"/>
              <w:bottom w:val="single" w:sz="8" w:space="0" w:color="000000" w:themeColor="text1"/>
            </w:tcBorders>
            <w:shd w:val="clear" w:color="auto" w:fill="FFFFFF" w:themeFill="background1"/>
          </w:tcPr>
          <w:p w14:paraId="1201C59C" w14:textId="4711AC15" w:rsidR="00451EA4" w:rsidRPr="00291A68" w:rsidRDefault="00451EA4" w:rsidP="00451EA4">
            <w:pPr>
              <w:rPr>
                <w:rFonts w:ascii="Times New Roman" w:hAnsi="Times New Roman" w:cs="Times New Roman"/>
                <w:b w:val="0"/>
                <w:sz w:val="20"/>
                <w:szCs w:val="20"/>
                <w:lang w:val="en-US"/>
              </w:rPr>
            </w:pPr>
            <w:r w:rsidRPr="00291A68">
              <w:rPr>
                <w:rFonts w:ascii="Times New Roman" w:hAnsi="Times New Roman" w:cs="Times New Roman"/>
                <w:b w:val="0"/>
                <w:sz w:val="20"/>
                <w:szCs w:val="20"/>
                <w:lang w:val="en-US"/>
              </w:rPr>
              <w:t>Use of instant messaging system to share observations with researchers across locations</w:t>
            </w:r>
          </w:p>
        </w:tc>
        <w:tc>
          <w:tcPr>
            <w:tcW w:w="9815" w:type="dxa"/>
            <w:tcBorders>
              <w:top w:val="single" w:sz="8" w:space="0" w:color="000000" w:themeColor="text1"/>
              <w:bottom w:val="single" w:sz="8" w:space="0" w:color="000000" w:themeColor="text1"/>
            </w:tcBorders>
            <w:shd w:val="clear" w:color="auto" w:fill="FFFFFF" w:themeFill="background1"/>
          </w:tcPr>
          <w:p w14:paraId="44F2C902" w14:textId="533806A2" w:rsidR="00451EA4" w:rsidRPr="00291A68" w:rsidRDefault="00451EA4" w:rsidP="005856AF">
            <w:pPr>
              <w:pStyle w:val="ListParagraph"/>
              <w:numPr>
                <w:ilvl w:val="0"/>
                <w:numId w:val="6"/>
              </w:numPr>
              <w:ind w:left="4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291A68">
              <w:rPr>
                <w:rFonts w:ascii="Times New Roman" w:hAnsi="Times New Roman" w:cs="Times New Roman"/>
                <w:sz w:val="20"/>
                <w:szCs w:val="20"/>
                <w:lang w:val="en-US"/>
              </w:rPr>
              <w:t>Informs researchers of significant cues to discuss during hot interviews in order to improve the detail of accounts</w:t>
            </w:r>
            <w:r w:rsidR="00D43B79" w:rsidRPr="00291A68">
              <w:rPr>
                <w:rFonts w:ascii="Times New Roman" w:hAnsi="Times New Roman" w:cs="Times New Roman"/>
                <w:sz w:val="20"/>
                <w:szCs w:val="20"/>
                <w:lang w:val="en-US"/>
              </w:rPr>
              <w:t xml:space="preserve"> in order to be able to draw meaningful conclusions about the lived experiences of practitioners (</w:t>
            </w:r>
            <w:r w:rsidR="00D43B79" w:rsidRPr="00291A68">
              <w:rPr>
                <w:rFonts w:ascii="Times New Roman" w:hAnsi="Times New Roman" w:cs="Times New Roman"/>
                <w:i/>
                <w:sz w:val="20"/>
                <w:szCs w:val="20"/>
                <w:lang w:val="en-US"/>
              </w:rPr>
              <w:t>credibility</w:t>
            </w:r>
            <w:r w:rsidR="00D43B79" w:rsidRPr="00291A68">
              <w:rPr>
                <w:rFonts w:ascii="Times New Roman" w:hAnsi="Times New Roman" w:cs="Times New Roman"/>
                <w:sz w:val="20"/>
                <w:szCs w:val="20"/>
                <w:lang w:val="en-US"/>
              </w:rPr>
              <w:t>)</w:t>
            </w:r>
            <w:r w:rsidRPr="00291A68">
              <w:rPr>
                <w:rFonts w:ascii="Times New Roman" w:hAnsi="Times New Roman" w:cs="Times New Roman"/>
                <w:sz w:val="20"/>
                <w:szCs w:val="20"/>
                <w:lang w:val="en-US"/>
              </w:rPr>
              <w:t xml:space="preserve">. </w:t>
            </w:r>
          </w:p>
          <w:p w14:paraId="6906BA0D" w14:textId="31161D08" w:rsidR="00451EA4" w:rsidRPr="00291A68" w:rsidRDefault="00451EA4" w:rsidP="005856AF">
            <w:pPr>
              <w:pStyle w:val="ListParagraph"/>
              <w:numPr>
                <w:ilvl w:val="0"/>
                <w:numId w:val="6"/>
              </w:numPr>
              <w:ind w:left="4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291A68">
              <w:rPr>
                <w:rFonts w:ascii="Times New Roman" w:hAnsi="Times New Roman" w:cs="Times New Roman"/>
                <w:sz w:val="20"/>
                <w:szCs w:val="20"/>
                <w:lang w:val="en-US"/>
              </w:rPr>
              <w:t>Allows researchers to schedule hot interviews in order to capture additional data based on practitioners’ reflections immediately post-involvement in the exercise (</w:t>
            </w:r>
            <w:r w:rsidRPr="00291A68">
              <w:rPr>
                <w:rFonts w:ascii="Times New Roman" w:hAnsi="Times New Roman" w:cs="Times New Roman"/>
                <w:i/>
                <w:sz w:val="20"/>
                <w:szCs w:val="20"/>
                <w:lang w:val="en-US"/>
              </w:rPr>
              <w:t xml:space="preserve">credibility, </w:t>
            </w:r>
            <w:proofErr w:type="spellStart"/>
            <w:r w:rsidRPr="00291A68">
              <w:rPr>
                <w:rFonts w:ascii="Times New Roman" w:hAnsi="Times New Roman" w:cs="Times New Roman"/>
                <w:i/>
                <w:sz w:val="20"/>
                <w:szCs w:val="20"/>
                <w:lang w:val="en-US"/>
              </w:rPr>
              <w:t>confirmability</w:t>
            </w:r>
            <w:proofErr w:type="spellEnd"/>
            <w:r w:rsidRPr="00291A68">
              <w:rPr>
                <w:rFonts w:ascii="Times New Roman" w:hAnsi="Times New Roman" w:cs="Times New Roman"/>
                <w:sz w:val="20"/>
                <w:szCs w:val="20"/>
                <w:lang w:val="en-US"/>
              </w:rPr>
              <w:t>).</w:t>
            </w:r>
          </w:p>
        </w:tc>
      </w:tr>
    </w:tbl>
    <w:p w14:paraId="47E823E4" w14:textId="77777777" w:rsidR="00CD4C1D" w:rsidRPr="00291A68" w:rsidRDefault="00CD4C1D" w:rsidP="00FE63FA">
      <w:pPr>
        <w:spacing w:line="480" w:lineRule="auto"/>
        <w:rPr>
          <w:lang w:val="en-US"/>
        </w:rPr>
        <w:sectPr w:rsidR="00CD4C1D" w:rsidRPr="00291A68" w:rsidSect="009666B6">
          <w:pgSz w:w="16840" w:h="11900" w:orient="landscape"/>
          <w:pgMar w:top="1797" w:right="1440" w:bottom="1797" w:left="1440" w:header="709" w:footer="709" w:gutter="0"/>
          <w:cols w:space="708"/>
          <w:docGrid w:linePitch="360"/>
        </w:sectPr>
      </w:pPr>
    </w:p>
    <w:p w14:paraId="40071266" w14:textId="4BB04A98" w:rsidR="00305358" w:rsidRPr="00291A68" w:rsidRDefault="00334375" w:rsidP="00307A50">
      <w:pPr>
        <w:ind w:left="-851"/>
        <w:rPr>
          <w:lang w:val="en-US"/>
        </w:rPr>
      </w:pPr>
      <w:r w:rsidRPr="00291A68">
        <w:rPr>
          <w:rFonts w:ascii="Times New Roman" w:hAnsi="Times New Roman" w:cs="Times New Roman"/>
          <w:b/>
          <w:noProof/>
          <w:lang w:val="en-US"/>
        </w:rPr>
        <w:lastRenderedPageBreak/>
        <mc:AlternateContent>
          <mc:Choice Requires="wps">
            <w:drawing>
              <wp:anchor distT="0" distB="0" distL="114300" distR="114300" simplePos="0" relativeHeight="251680768" behindDoc="0" locked="0" layoutInCell="1" allowOverlap="1" wp14:anchorId="6A58F343" wp14:editId="02E39D80">
                <wp:simplePos x="0" y="0"/>
                <wp:positionH relativeFrom="column">
                  <wp:posOffset>1371600</wp:posOffset>
                </wp:positionH>
                <wp:positionV relativeFrom="paragraph">
                  <wp:posOffset>114300</wp:posOffset>
                </wp:positionV>
                <wp:extent cx="0" cy="6743700"/>
                <wp:effectExtent l="50800" t="25400" r="76200" b="63500"/>
                <wp:wrapNone/>
                <wp:docPr id="32" name="Straight Connector 32"/>
                <wp:cNvGraphicFramePr/>
                <a:graphic xmlns:a="http://schemas.openxmlformats.org/drawingml/2006/main">
                  <a:graphicData uri="http://schemas.microsoft.com/office/word/2010/wordprocessingShape">
                    <wps:wsp>
                      <wps:cNvCnPr/>
                      <wps:spPr>
                        <a:xfrm>
                          <a:off x="0" y="0"/>
                          <a:ext cx="0" cy="6743700"/>
                        </a:xfrm>
                        <a:prstGeom prst="line">
                          <a:avLst/>
                        </a:prstGeom>
                        <a:ln w="3175" cmpd="sng">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32"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pt,9pt" to="108pt,5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" strokecolor="black [3213]" strokeweight=".25pt">
                <v:stroke dashstyle="dash"/>
                <v:shadow on="t" opacity="24903f" mv:blur="40000f" origin=",.5" offset="0,20000emu"/>
              </v:line>
            </w:pict>
          </mc:Fallback>
        </mc:AlternateContent>
      </w:r>
      <w:r w:rsidRPr="00291A68">
        <w:rPr>
          <w:rFonts w:ascii="Times New Roman" w:hAnsi="Times New Roman" w:cs="Times New Roman"/>
          <w:b/>
          <w:noProof/>
          <w:lang w:val="en-US"/>
        </w:rPr>
        <mc:AlternateContent>
          <mc:Choice Requires="wps">
            <w:drawing>
              <wp:anchor distT="0" distB="0" distL="114300" distR="114300" simplePos="0" relativeHeight="251681792" behindDoc="0" locked="0" layoutInCell="1" allowOverlap="1" wp14:anchorId="5226A21D" wp14:editId="452A793E">
                <wp:simplePos x="0" y="0"/>
                <wp:positionH relativeFrom="column">
                  <wp:posOffset>4572000</wp:posOffset>
                </wp:positionH>
                <wp:positionV relativeFrom="paragraph">
                  <wp:posOffset>114300</wp:posOffset>
                </wp:positionV>
                <wp:extent cx="0" cy="6743700"/>
                <wp:effectExtent l="50800" t="25400" r="76200" b="63500"/>
                <wp:wrapNone/>
                <wp:docPr id="33" name="Straight Connector 33"/>
                <wp:cNvGraphicFramePr/>
                <a:graphic xmlns:a="http://schemas.openxmlformats.org/drawingml/2006/main">
                  <a:graphicData uri="http://schemas.microsoft.com/office/word/2010/wordprocessingShape">
                    <wps:wsp>
                      <wps:cNvCnPr/>
                      <wps:spPr>
                        <a:xfrm>
                          <a:off x="0" y="0"/>
                          <a:ext cx="0" cy="6743700"/>
                        </a:xfrm>
                        <a:prstGeom prst="line">
                          <a:avLst/>
                        </a:prstGeom>
                        <a:ln w="3175" cmpd="sng">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33"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in,9pt" to="5in,5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" strokecolor="black [3213]" strokeweight=".25pt">
                <v:stroke dashstyle="dash"/>
                <v:shadow on="t" opacity="24903f" mv:blur="40000f" origin=",.5" offset="0,20000emu"/>
              </v:line>
            </w:pict>
          </mc:Fallback>
        </mc:AlternateContent>
      </w:r>
    </w:p>
    <w:tbl>
      <w:tblPr>
        <w:tblStyle w:val="TableGrid"/>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395"/>
        <w:gridCol w:w="1984"/>
      </w:tblGrid>
      <w:tr w:rsidR="00325358" w:rsidRPr="00291A68" w14:paraId="15515DBC" w14:textId="77777777" w:rsidTr="007F277A">
        <w:tc>
          <w:tcPr>
            <w:tcW w:w="3686" w:type="dxa"/>
          </w:tcPr>
          <w:p w14:paraId="7A544279" w14:textId="7A14C47C" w:rsidR="00325358" w:rsidRPr="00291A68" w:rsidRDefault="00307A50" w:rsidP="00307A50">
            <w:pPr>
              <w:ind w:left="176"/>
              <w:rPr>
                <w:rFonts w:ascii="Times New Roman" w:hAnsi="Times New Roman" w:cs="Times New Roman"/>
                <w:b/>
                <w:lang w:val="en-US"/>
              </w:rPr>
            </w:pPr>
            <w:r w:rsidRPr="00291A68">
              <w:rPr>
                <w:rFonts w:ascii="Times New Roman" w:hAnsi="Times New Roman" w:cs="Times New Roman"/>
                <w:b/>
                <w:lang w:val="en-US"/>
              </w:rPr>
              <w:t xml:space="preserve">      </w:t>
            </w:r>
            <w:r w:rsidR="00325358" w:rsidRPr="00291A68">
              <w:rPr>
                <w:rFonts w:ascii="Times New Roman" w:hAnsi="Times New Roman" w:cs="Times New Roman"/>
                <w:b/>
                <w:lang w:val="en-US"/>
              </w:rPr>
              <w:t xml:space="preserve">PRIOR TO </w:t>
            </w:r>
          </w:p>
          <w:p w14:paraId="41A6F0E4" w14:textId="77777777" w:rsidR="00325358" w:rsidRPr="00291A68" w:rsidRDefault="00325358" w:rsidP="00307A50">
            <w:pPr>
              <w:ind w:left="-851" w:right="317"/>
              <w:jc w:val="center"/>
              <w:rPr>
                <w:rFonts w:ascii="Times New Roman" w:hAnsi="Times New Roman" w:cs="Times New Roman"/>
                <w:b/>
                <w:lang w:val="en-US"/>
              </w:rPr>
            </w:pPr>
            <w:r w:rsidRPr="00291A68">
              <w:rPr>
                <w:rFonts w:ascii="Times New Roman" w:hAnsi="Times New Roman" w:cs="Times New Roman"/>
                <w:b/>
                <w:lang w:val="en-US"/>
              </w:rPr>
              <w:t>EXERCISE</w:t>
            </w:r>
          </w:p>
          <w:p w14:paraId="0D870E3A" w14:textId="443DC99D" w:rsidR="00180310" w:rsidRPr="00291A68" w:rsidRDefault="00180310" w:rsidP="00307A50">
            <w:pPr>
              <w:ind w:left="-851" w:right="317"/>
              <w:jc w:val="center"/>
              <w:rPr>
                <w:rFonts w:ascii="Times New Roman" w:hAnsi="Times New Roman" w:cs="Times New Roman"/>
                <w:b/>
                <w:lang w:val="en-US"/>
              </w:rPr>
            </w:pPr>
          </w:p>
        </w:tc>
        <w:tc>
          <w:tcPr>
            <w:tcW w:w="4395" w:type="dxa"/>
          </w:tcPr>
          <w:p w14:paraId="11397AB3" w14:textId="09C2D34B" w:rsidR="00325358" w:rsidRPr="00291A68" w:rsidRDefault="00307A50" w:rsidP="00307A50">
            <w:pPr>
              <w:ind w:left="-2234"/>
              <w:jc w:val="center"/>
              <w:rPr>
                <w:rFonts w:ascii="Times New Roman" w:hAnsi="Times New Roman" w:cs="Times New Roman"/>
                <w:b/>
                <w:lang w:val="en-US"/>
              </w:rPr>
            </w:pPr>
            <w:r w:rsidRPr="00291A68">
              <w:rPr>
                <w:rFonts w:ascii="Times New Roman" w:hAnsi="Times New Roman" w:cs="Times New Roman"/>
                <w:b/>
                <w:lang w:val="en-US"/>
              </w:rPr>
              <w:t xml:space="preserve">    </w:t>
            </w:r>
            <w:r w:rsidR="00325358" w:rsidRPr="00291A68">
              <w:rPr>
                <w:rFonts w:ascii="Times New Roman" w:hAnsi="Times New Roman" w:cs="Times New Roman"/>
                <w:b/>
                <w:lang w:val="en-US"/>
              </w:rPr>
              <w:t xml:space="preserve">DURING </w:t>
            </w:r>
          </w:p>
          <w:p w14:paraId="6524DE45" w14:textId="71466132" w:rsidR="00325358" w:rsidRPr="00291A68" w:rsidRDefault="00180310" w:rsidP="00307A50">
            <w:pPr>
              <w:ind w:left="-1950"/>
              <w:jc w:val="center"/>
              <w:rPr>
                <w:rFonts w:ascii="Times New Roman" w:hAnsi="Times New Roman" w:cs="Times New Roman"/>
                <w:b/>
                <w:lang w:val="en-US"/>
              </w:rPr>
            </w:pPr>
            <w:r w:rsidRPr="00291A68">
              <w:rPr>
                <w:noProof/>
                <w:lang w:val="en-US"/>
              </w:rPr>
              <mc:AlternateContent>
                <mc:Choice Requires="wps">
                  <w:drawing>
                    <wp:anchor distT="0" distB="0" distL="114300" distR="114300" simplePos="0" relativeHeight="251665408" behindDoc="0" locked="0" layoutInCell="1" allowOverlap="1" wp14:anchorId="2D6929B7" wp14:editId="5043B782">
                      <wp:simplePos x="0" y="0"/>
                      <wp:positionH relativeFrom="column">
                        <wp:posOffset>857250</wp:posOffset>
                      </wp:positionH>
                      <wp:positionV relativeFrom="paragraph">
                        <wp:posOffset>332105</wp:posOffset>
                      </wp:positionV>
                      <wp:extent cx="1371600" cy="1485900"/>
                      <wp:effectExtent l="0" t="0" r="25400" b="38100"/>
                      <wp:wrapNone/>
                      <wp:docPr id="12" name="Text Box 12"/>
                      <wp:cNvGraphicFramePr/>
                      <a:graphic xmlns:a="http://schemas.openxmlformats.org/drawingml/2006/main">
                        <a:graphicData uri="http://schemas.microsoft.com/office/word/2010/wordprocessingShape">
                          <wps:wsp>
                            <wps:cNvSpPr txBox="1"/>
                            <wps:spPr>
                              <a:xfrm>
                                <a:off x="0" y="0"/>
                                <a:ext cx="1371600" cy="1485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44FEEC" w14:textId="6DF46778" w:rsidR="004505C8" w:rsidRPr="00180310" w:rsidRDefault="004505C8" w:rsidP="00325358">
                                  <w:pPr>
                                    <w:jc w:val="center"/>
                                    <w:rPr>
                                      <w:rFonts w:ascii="Times New Roman" w:hAnsi="Times New Roman" w:cs="Times New Roman"/>
                                      <w:b/>
                                      <w:sz w:val="18"/>
                                      <w:szCs w:val="18"/>
                                      <w:u w:val="single"/>
                                    </w:rPr>
                                  </w:pPr>
                                  <w:proofErr w:type="gramStart"/>
                                  <w:r w:rsidRPr="00180310">
                                    <w:rPr>
                                      <w:rFonts w:ascii="Times New Roman" w:hAnsi="Times New Roman" w:cs="Times New Roman"/>
                                      <w:b/>
                                      <w:sz w:val="18"/>
                                      <w:szCs w:val="18"/>
                                      <w:u w:val="single"/>
                                    </w:rPr>
                                    <w:t>Phase</w:t>
                                  </w:r>
                                  <w:proofErr w:type="gramEnd"/>
                                  <w:r w:rsidRPr="00180310">
                                    <w:rPr>
                                      <w:rFonts w:ascii="Times New Roman" w:hAnsi="Times New Roman" w:cs="Times New Roman"/>
                                      <w:b/>
                                      <w:sz w:val="18"/>
                                      <w:szCs w:val="18"/>
                                      <w:u w:val="single"/>
                                    </w:rPr>
                                    <w:t xml:space="preserve"> two</w:t>
                                  </w:r>
                                </w:p>
                                <w:p w14:paraId="0D3F9A7F" w14:textId="77777777" w:rsidR="004505C8" w:rsidRPr="005F3243" w:rsidRDefault="004505C8" w:rsidP="00325358">
                                  <w:pPr>
                                    <w:jc w:val="center"/>
                                    <w:rPr>
                                      <w:rFonts w:ascii="Times New Roman" w:hAnsi="Times New Roman" w:cs="Times New Roman"/>
                                      <w:b/>
                                      <w:sz w:val="18"/>
                                      <w:szCs w:val="18"/>
                                    </w:rPr>
                                  </w:pPr>
                                  <w:r w:rsidRPr="005F3243">
                                    <w:rPr>
                                      <w:rFonts w:ascii="Times New Roman" w:hAnsi="Times New Roman" w:cs="Times New Roman"/>
                                      <w:b/>
                                      <w:sz w:val="18"/>
                                      <w:szCs w:val="18"/>
                                    </w:rPr>
                                    <w:t xml:space="preserve">Approach: </w:t>
                                  </w:r>
                                  <w:r w:rsidRPr="00B4469A">
                                    <w:rPr>
                                      <w:rFonts w:ascii="Times New Roman" w:hAnsi="Times New Roman" w:cs="Times New Roman"/>
                                      <w:sz w:val="18"/>
                                      <w:szCs w:val="18"/>
                                    </w:rPr>
                                    <w:t>Deductive</w:t>
                                  </w:r>
                                </w:p>
                                <w:p w14:paraId="7694F394" w14:textId="50E3CFD7" w:rsidR="004505C8" w:rsidRPr="005F3243" w:rsidRDefault="004505C8" w:rsidP="006C68AF">
                                  <w:pPr>
                                    <w:jc w:val="center"/>
                                    <w:rPr>
                                      <w:rFonts w:ascii="Times New Roman" w:hAnsi="Times New Roman" w:cs="Times New Roman"/>
                                      <w:sz w:val="18"/>
                                      <w:szCs w:val="18"/>
                                    </w:rPr>
                                  </w:pPr>
                                  <w:r w:rsidRPr="005F3243">
                                    <w:rPr>
                                      <w:rFonts w:ascii="Times New Roman" w:hAnsi="Times New Roman" w:cs="Times New Roman"/>
                                      <w:b/>
                                      <w:sz w:val="18"/>
                                      <w:szCs w:val="18"/>
                                    </w:rPr>
                                    <w:t xml:space="preserve">Data type: </w:t>
                                  </w:r>
                                  <w:r w:rsidRPr="00B4469A">
                                    <w:rPr>
                                      <w:rFonts w:ascii="Times New Roman" w:hAnsi="Times New Roman" w:cs="Times New Roman"/>
                                      <w:sz w:val="18"/>
                                      <w:szCs w:val="18"/>
                                    </w:rPr>
                                    <w:t>Quantitative</w:t>
                                  </w:r>
                                  <w:r w:rsidRPr="005F3243">
                                    <w:rPr>
                                      <w:rFonts w:ascii="Times New Roman" w:hAnsi="Times New Roman" w:cs="Times New Roman"/>
                                      <w:sz w:val="18"/>
                                      <w:szCs w:val="18"/>
                                    </w:rPr>
                                    <w:t xml:space="preserve"> </w:t>
                                  </w:r>
                                  <w:r>
                                    <w:rPr>
                                      <w:rFonts w:ascii="Times New Roman" w:hAnsi="Times New Roman" w:cs="Times New Roman"/>
                                      <w:b/>
                                      <w:sz w:val="18"/>
                                      <w:szCs w:val="18"/>
                                    </w:rPr>
                                    <w:t xml:space="preserve">Method: </w:t>
                                  </w:r>
                                  <w:r>
                                    <w:rPr>
                                      <w:rFonts w:ascii="Times New Roman" w:hAnsi="Times New Roman" w:cs="Times New Roman"/>
                                      <w:sz w:val="18"/>
                                      <w:szCs w:val="18"/>
                                    </w:rPr>
                                    <w:t>Observation of</w:t>
                                  </w:r>
                                  <w:r w:rsidRPr="005F3243">
                                    <w:rPr>
                                      <w:rFonts w:ascii="Times New Roman" w:hAnsi="Times New Roman" w:cs="Times New Roman"/>
                                      <w:sz w:val="18"/>
                                      <w:szCs w:val="18"/>
                                    </w:rPr>
                                    <w:t xml:space="preserve"> </w:t>
                                  </w:r>
                                  <w:r>
                                    <w:rPr>
                                      <w:rFonts w:ascii="Times New Roman" w:hAnsi="Times New Roman" w:cs="Times New Roman"/>
                                      <w:sz w:val="18"/>
                                      <w:szCs w:val="18"/>
                                    </w:rPr>
                                    <w:t xml:space="preserve">frequencies of </w:t>
                                  </w:r>
                                  <w:proofErr w:type="spellStart"/>
                                  <w:r>
                                    <w:rPr>
                                      <w:rFonts w:ascii="Times New Roman" w:hAnsi="Times New Roman" w:cs="Times New Roman"/>
                                      <w:sz w:val="18"/>
                                      <w:szCs w:val="18"/>
                                    </w:rPr>
                                    <w:t>behaviors</w:t>
                                  </w:r>
                                  <w:proofErr w:type="spellEnd"/>
                                  <w:r>
                                    <w:rPr>
                                      <w:rFonts w:ascii="Times New Roman" w:hAnsi="Times New Roman" w:cs="Times New Roman"/>
                                      <w:sz w:val="18"/>
                                      <w:szCs w:val="18"/>
                                    </w:rPr>
                                    <w:t xml:space="preserve"> and performance ratings from videos using pre-defined codebook categories developed from analysis of </w:t>
                                  </w:r>
                                  <w:r w:rsidRPr="005F3243">
                                    <w:rPr>
                                      <w:rFonts w:ascii="Times New Roman" w:hAnsi="Times New Roman" w:cs="Times New Roman"/>
                                      <w:sz w:val="18"/>
                                      <w:szCs w:val="18"/>
                                    </w:rPr>
                                    <w:t>qualitative observatio</w:t>
                                  </w:r>
                                  <w:r>
                                    <w:rPr>
                                      <w:rFonts w:ascii="Times New Roman" w:hAnsi="Times New Roman" w:cs="Times New Roman"/>
                                      <w:sz w:val="18"/>
                                      <w:szCs w:val="18"/>
                                    </w:rPr>
                                    <w:t>nal descriptions and interviews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left:0;text-align:left;margin-left:67.5pt;margin-top:26.15pt;width:108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" filled="f" strokecolor="black [3213]">
                      <v:textbox inset="0,0,0,0">
                        <w:txbxContent>
                          <w:p w14:paraId="2C44FEEC" w14:textId="6DF46778" w:rsidR="004505C8" w:rsidRPr="00180310" w:rsidRDefault="004505C8" w:rsidP="00325358">
                            <w:pPr>
                              <w:jc w:val="center"/>
                              <w:rPr>
                                <w:rFonts w:ascii="Times New Roman" w:hAnsi="Times New Roman" w:cs="Times New Roman"/>
                                <w:b/>
                                <w:sz w:val="18"/>
                                <w:szCs w:val="18"/>
                                <w:u w:val="single"/>
                              </w:rPr>
                            </w:pPr>
                            <w:proofErr w:type="gramStart"/>
                            <w:r w:rsidRPr="00180310">
                              <w:rPr>
                                <w:rFonts w:ascii="Times New Roman" w:hAnsi="Times New Roman" w:cs="Times New Roman"/>
                                <w:b/>
                                <w:sz w:val="18"/>
                                <w:szCs w:val="18"/>
                                <w:u w:val="single"/>
                              </w:rPr>
                              <w:t>Phase</w:t>
                            </w:r>
                            <w:proofErr w:type="gramEnd"/>
                            <w:r w:rsidRPr="00180310">
                              <w:rPr>
                                <w:rFonts w:ascii="Times New Roman" w:hAnsi="Times New Roman" w:cs="Times New Roman"/>
                                <w:b/>
                                <w:sz w:val="18"/>
                                <w:szCs w:val="18"/>
                                <w:u w:val="single"/>
                              </w:rPr>
                              <w:t xml:space="preserve"> two</w:t>
                            </w:r>
                          </w:p>
                          <w:p w14:paraId="0D3F9A7F" w14:textId="77777777" w:rsidR="004505C8" w:rsidRPr="005F3243" w:rsidRDefault="004505C8" w:rsidP="00325358">
                            <w:pPr>
                              <w:jc w:val="center"/>
                              <w:rPr>
                                <w:rFonts w:ascii="Times New Roman" w:hAnsi="Times New Roman" w:cs="Times New Roman"/>
                                <w:b/>
                                <w:sz w:val="18"/>
                                <w:szCs w:val="18"/>
                              </w:rPr>
                            </w:pPr>
                            <w:r w:rsidRPr="005F3243">
                              <w:rPr>
                                <w:rFonts w:ascii="Times New Roman" w:hAnsi="Times New Roman" w:cs="Times New Roman"/>
                                <w:b/>
                                <w:sz w:val="18"/>
                                <w:szCs w:val="18"/>
                              </w:rPr>
                              <w:t xml:space="preserve">Approach: </w:t>
                            </w:r>
                            <w:r w:rsidRPr="00B4469A">
                              <w:rPr>
                                <w:rFonts w:ascii="Times New Roman" w:hAnsi="Times New Roman" w:cs="Times New Roman"/>
                                <w:sz w:val="18"/>
                                <w:szCs w:val="18"/>
                              </w:rPr>
                              <w:t>Deductive</w:t>
                            </w:r>
                          </w:p>
                          <w:p w14:paraId="7694F394" w14:textId="50E3CFD7" w:rsidR="004505C8" w:rsidRPr="005F3243" w:rsidRDefault="004505C8" w:rsidP="006C68AF">
                            <w:pPr>
                              <w:jc w:val="center"/>
                              <w:rPr>
                                <w:rFonts w:ascii="Times New Roman" w:hAnsi="Times New Roman" w:cs="Times New Roman"/>
                                <w:sz w:val="18"/>
                                <w:szCs w:val="18"/>
                              </w:rPr>
                            </w:pPr>
                            <w:r w:rsidRPr="005F3243">
                              <w:rPr>
                                <w:rFonts w:ascii="Times New Roman" w:hAnsi="Times New Roman" w:cs="Times New Roman"/>
                                <w:b/>
                                <w:sz w:val="18"/>
                                <w:szCs w:val="18"/>
                              </w:rPr>
                              <w:t xml:space="preserve">Data type: </w:t>
                            </w:r>
                            <w:r w:rsidRPr="00B4469A">
                              <w:rPr>
                                <w:rFonts w:ascii="Times New Roman" w:hAnsi="Times New Roman" w:cs="Times New Roman"/>
                                <w:sz w:val="18"/>
                                <w:szCs w:val="18"/>
                              </w:rPr>
                              <w:t>Quantitative</w:t>
                            </w:r>
                            <w:r w:rsidRPr="005F3243">
                              <w:rPr>
                                <w:rFonts w:ascii="Times New Roman" w:hAnsi="Times New Roman" w:cs="Times New Roman"/>
                                <w:sz w:val="18"/>
                                <w:szCs w:val="18"/>
                              </w:rPr>
                              <w:t xml:space="preserve"> </w:t>
                            </w:r>
                            <w:r>
                              <w:rPr>
                                <w:rFonts w:ascii="Times New Roman" w:hAnsi="Times New Roman" w:cs="Times New Roman"/>
                                <w:b/>
                                <w:sz w:val="18"/>
                                <w:szCs w:val="18"/>
                              </w:rPr>
                              <w:t xml:space="preserve">Method: </w:t>
                            </w:r>
                            <w:r>
                              <w:rPr>
                                <w:rFonts w:ascii="Times New Roman" w:hAnsi="Times New Roman" w:cs="Times New Roman"/>
                                <w:sz w:val="18"/>
                                <w:szCs w:val="18"/>
                              </w:rPr>
                              <w:t>Observation of</w:t>
                            </w:r>
                            <w:r w:rsidRPr="005F3243">
                              <w:rPr>
                                <w:rFonts w:ascii="Times New Roman" w:hAnsi="Times New Roman" w:cs="Times New Roman"/>
                                <w:sz w:val="18"/>
                                <w:szCs w:val="18"/>
                              </w:rPr>
                              <w:t xml:space="preserve"> </w:t>
                            </w:r>
                            <w:r>
                              <w:rPr>
                                <w:rFonts w:ascii="Times New Roman" w:hAnsi="Times New Roman" w:cs="Times New Roman"/>
                                <w:sz w:val="18"/>
                                <w:szCs w:val="18"/>
                              </w:rPr>
                              <w:t xml:space="preserve">frequencies of </w:t>
                            </w:r>
                            <w:proofErr w:type="spellStart"/>
                            <w:r>
                              <w:rPr>
                                <w:rFonts w:ascii="Times New Roman" w:hAnsi="Times New Roman" w:cs="Times New Roman"/>
                                <w:sz w:val="18"/>
                                <w:szCs w:val="18"/>
                              </w:rPr>
                              <w:t>behaviors</w:t>
                            </w:r>
                            <w:proofErr w:type="spellEnd"/>
                            <w:r>
                              <w:rPr>
                                <w:rFonts w:ascii="Times New Roman" w:hAnsi="Times New Roman" w:cs="Times New Roman"/>
                                <w:sz w:val="18"/>
                                <w:szCs w:val="18"/>
                              </w:rPr>
                              <w:t xml:space="preserve"> and performance ratings from videos using pre-defined codebook categories developed from analysis of </w:t>
                            </w:r>
                            <w:r w:rsidRPr="005F3243">
                              <w:rPr>
                                <w:rFonts w:ascii="Times New Roman" w:hAnsi="Times New Roman" w:cs="Times New Roman"/>
                                <w:sz w:val="18"/>
                                <w:szCs w:val="18"/>
                              </w:rPr>
                              <w:t>qualitative observatio</w:t>
                            </w:r>
                            <w:r>
                              <w:rPr>
                                <w:rFonts w:ascii="Times New Roman" w:hAnsi="Times New Roman" w:cs="Times New Roman"/>
                                <w:sz w:val="18"/>
                                <w:szCs w:val="18"/>
                              </w:rPr>
                              <w:t>nal descriptions and interviews</w:t>
                            </w:r>
                          </w:p>
                        </w:txbxContent>
                      </v:textbox>
                    </v:shape>
                  </w:pict>
                </mc:Fallback>
              </mc:AlternateContent>
            </w:r>
            <w:r w:rsidR="00325358" w:rsidRPr="00291A68">
              <w:rPr>
                <w:rFonts w:ascii="Times New Roman" w:hAnsi="Times New Roman" w:cs="Times New Roman"/>
                <w:b/>
                <w:lang w:val="en-US"/>
              </w:rPr>
              <w:t>EXERCISE</w:t>
            </w:r>
          </w:p>
        </w:tc>
        <w:tc>
          <w:tcPr>
            <w:tcW w:w="1984" w:type="dxa"/>
          </w:tcPr>
          <w:p w14:paraId="526FF494" w14:textId="12309CAC" w:rsidR="00325358" w:rsidRPr="00291A68" w:rsidRDefault="00307A50" w:rsidP="00307A50">
            <w:pPr>
              <w:tabs>
                <w:tab w:val="left" w:pos="3435"/>
              </w:tabs>
              <w:ind w:left="-392" w:right="362"/>
              <w:jc w:val="center"/>
              <w:rPr>
                <w:rFonts w:ascii="Times New Roman" w:hAnsi="Times New Roman" w:cs="Times New Roman"/>
                <w:b/>
                <w:lang w:val="en-US"/>
              </w:rPr>
            </w:pPr>
            <w:r w:rsidRPr="00291A68">
              <w:rPr>
                <w:rFonts w:ascii="Times New Roman" w:hAnsi="Times New Roman" w:cs="Times New Roman"/>
                <w:b/>
                <w:lang w:val="en-US"/>
              </w:rPr>
              <w:t xml:space="preserve">   </w:t>
            </w:r>
            <w:r w:rsidR="00325358" w:rsidRPr="00291A68">
              <w:rPr>
                <w:rFonts w:ascii="Times New Roman" w:hAnsi="Times New Roman" w:cs="Times New Roman"/>
                <w:b/>
                <w:lang w:val="en-US"/>
              </w:rPr>
              <w:t>POST</w:t>
            </w:r>
          </w:p>
          <w:p w14:paraId="2C06A0BE" w14:textId="77777777" w:rsidR="00325358" w:rsidRPr="00291A68" w:rsidRDefault="00325358" w:rsidP="00307A50">
            <w:pPr>
              <w:ind w:left="-108" w:right="362"/>
              <w:jc w:val="center"/>
              <w:rPr>
                <w:rFonts w:ascii="Times New Roman" w:hAnsi="Times New Roman" w:cs="Times New Roman"/>
                <w:b/>
                <w:lang w:val="en-US"/>
              </w:rPr>
            </w:pPr>
            <w:r w:rsidRPr="00291A68">
              <w:rPr>
                <w:rFonts w:ascii="Times New Roman" w:hAnsi="Times New Roman" w:cs="Times New Roman"/>
                <w:b/>
                <w:lang w:val="en-US"/>
              </w:rPr>
              <w:t>EXERCISE</w:t>
            </w:r>
          </w:p>
        </w:tc>
      </w:tr>
    </w:tbl>
    <w:p w14:paraId="5C83393A" w14:textId="6853C8AC" w:rsidR="00CD4C1D" w:rsidRPr="00291A68" w:rsidRDefault="00CD4C1D" w:rsidP="00307A50">
      <w:pPr>
        <w:rPr>
          <w:lang w:val="en-US"/>
        </w:rPr>
      </w:pPr>
    </w:p>
    <w:p w14:paraId="2C600678" w14:textId="323DD372" w:rsidR="007C586A" w:rsidRPr="00291A68" w:rsidRDefault="007C586A" w:rsidP="00307A50">
      <w:pPr>
        <w:ind w:left="-851"/>
        <w:rPr>
          <w:lang w:val="en-US"/>
        </w:rPr>
      </w:pPr>
    </w:p>
    <w:p w14:paraId="46F44DE0" w14:textId="25E9F03A" w:rsidR="00325358" w:rsidRPr="00291A68" w:rsidRDefault="00180310" w:rsidP="00307A50">
      <w:pPr>
        <w:ind w:left="-851"/>
        <w:rPr>
          <w:lang w:val="en-US"/>
        </w:rPr>
      </w:pPr>
      <w:r w:rsidRPr="00291A68">
        <w:rPr>
          <w:noProof/>
          <w:lang w:val="en-US"/>
        </w:rPr>
        <mc:AlternateContent>
          <mc:Choice Requires="wps">
            <w:drawing>
              <wp:anchor distT="0" distB="0" distL="114300" distR="114300" simplePos="0" relativeHeight="251685888" behindDoc="0" locked="0" layoutInCell="1" allowOverlap="1" wp14:anchorId="44AAA51D" wp14:editId="6F4547E9">
                <wp:simplePos x="0" y="0"/>
                <wp:positionH relativeFrom="column">
                  <wp:posOffset>1485900</wp:posOffset>
                </wp:positionH>
                <wp:positionV relativeFrom="paragraph">
                  <wp:posOffset>142240</wp:posOffset>
                </wp:positionV>
                <wp:extent cx="1371600" cy="963930"/>
                <wp:effectExtent l="0" t="0" r="25400" b="26670"/>
                <wp:wrapNone/>
                <wp:docPr id="3" name="Text Box 3"/>
                <wp:cNvGraphicFramePr/>
                <a:graphic xmlns:a="http://schemas.openxmlformats.org/drawingml/2006/main">
                  <a:graphicData uri="http://schemas.microsoft.com/office/word/2010/wordprocessingShape">
                    <wps:wsp>
                      <wps:cNvSpPr txBox="1"/>
                      <wps:spPr>
                        <a:xfrm>
                          <a:off x="0" y="0"/>
                          <a:ext cx="1371600" cy="963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654927" w14:textId="27B43BBB" w:rsidR="004505C8" w:rsidRPr="00180310" w:rsidRDefault="004505C8" w:rsidP="00325358">
                            <w:pPr>
                              <w:jc w:val="center"/>
                              <w:rPr>
                                <w:rFonts w:ascii="Times New Roman" w:hAnsi="Times New Roman" w:cs="Times New Roman"/>
                                <w:b/>
                                <w:sz w:val="18"/>
                                <w:szCs w:val="18"/>
                                <w:u w:val="single"/>
                              </w:rPr>
                            </w:pPr>
                            <w:proofErr w:type="gramStart"/>
                            <w:r w:rsidRPr="00180310">
                              <w:rPr>
                                <w:rFonts w:ascii="Times New Roman" w:hAnsi="Times New Roman" w:cs="Times New Roman"/>
                                <w:b/>
                                <w:sz w:val="18"/>
                                <w:szCs w:val="18"/>
                                <w:u w:val="single"/>
                              </w:rPr>
                              <w:t>Phase</w:t>
                            </w:r>
                            <w:proofErr w:type="gramEnd"/>
                            <w:r w:rsidRPr="00180310">
                              <w:rPr>
                                <w:rFonts w:ascii="Times New Roman" w:hAnsi="Times New Roman" w:cs="Times New Roman"/>
                                <w:b/>
                                <w:sz w:val="18"/>
                                <w:szCs w:val="18"/>
                                <w:u w:val="single"/>
                              </w:rPr>
                              <w:t xml:space="preserve"> one</w:t>
                            </w:r>
                          </w:p>
                          <w:p w14:paraId="5D6EC23A" w14:textId="77777777" w:rsidR="004505C8" w:rsidRPr="006C68AF" w:rsidRDefault="004505C8" w:rsidP="00325358">
                            <w:pPr>
                              <w:jc w:val="center"/>
                              <w:rPr>
                                <w:rFonts w:ascii="Times New Roman" w:hAnsi="Times New Roman" w:cs="Times New Roman"/>
                                <w:b/>
                                <w:sz w:val="18"/>
                                <w:szCs w:val="18"/>
                              </w:rPr>
                            </w:pPr>
                            <w:r w:rsidRPr="006C68AF">
                              <w:rPr>
                                <w:rFonts w:ascii="Times New Roman" w:hAnsi="Times New Roman" w:cs="Times New Roman"/>
                                <w:b/>
                                <w:sz w:val="18"/>
                                <w:szCs w:val="18"/>
                              </w:rPr>
                              <w:t xml:space="preserve">Approach: </w:t>
                            </w:r>
                            <w:r w:rsidRPr="005F3243">
                              <w:rPr>
                                <w:rFonts w:ascii="Times New Roman" w:hAnsi="Times New Roman" w:cs="Times New Roman"/>
                                <w:sz w:val="18"/>
                                <w:szCs w:val="18"/>
                              </w:rPr>
                              <w:t xml:space="preserve">Inductive </w:t>
                            </w:r>
                          </w:p>
                          <w:p w14:paraId="7AD7187B" w14:textId="0989C9DC" w:rsidR="004505C8" w:rsidRPr="006C68AF" w:rsidRDefault="004505C8" w:rsidP="006C68AF">
                            <w:pPr>
                              <w:jc w:val="center"/>
                              <w:rPr>
                                <w:rFonts w:ascii="Times New Roman" w:hAnsi="Times New Roman" w:cs="Times New Roman"/>
                                <w:sz w:val="18"/>
                                <w:szCs w:val="18"/>
                              </w:rPr>
                            </w:pPr>
                            <w:r w:rsidRPr="006C68AF">
                              <w:rPr>
                                <w:rFonts w:ascii="Times New Roman" w:hAnsi="Times New Roman" w:cs="Times New Roman"/>
                                <w:b/>
                                <w:sz w:val="18"/>
                                <w:szCs w:val="18"/>
                              </w:rPr>
                              <w:t xml:space="preserve">Data type: </w:t>
                            </w:r>
                            <w:r w:rsidRPr="005F3243">
                              <w:rPr>
                                <w:rFonts w:ascii="Times New Roman" w:hAnsi="Times New Roman" w:cs="Times New Roman"/>
                                <w:sz w:val="18"/>
                                <w:szCs w:val="18"/>
                              </w:rPr>
                              <w:t>Qualitative</w:t>
                            </w:r>
                            <w:r>
                              <w:rPr>
                                <w:rFonts w:ascii="Times New Roman" w:hAnsi="Times New Roman" w:cs="Times New Roman"/>
                                <w:sz w:val="18"/>
                                <w:szCs w:val="18"/>
                              </w:rPr>
                              <w:t xml:space="preserve"> </w:t>
                            </w:r>
                            <w:r>
                              <w:rPr>
                                <w:rFonts w:ascii="Times New Roman" w:hAnsi="Times New Roman" w:cs="Times New Roman"/>
                                <w:b/>
                                <w:sz w:val="18"/>
                                <w:szCs w:val="18"/>
                              </w:rPr>
                              <w:t xml:space="preserve">Method: </w:t>
                            </w:r>
                            <w:r w:rsidRPr="005F3243">
                              <w:rPr>
                                <w:rFonts w:ascii="Times New Roman" w:hAnsi="Times New Roman" w:cs="Times New Roman"/>
                                <w:sz w:val="18"/>
                                <w:szCs w:val="18"/>
                              </w:rPr>
                              <w:t>Observation</w:t>
                            </w:r>
                            <w:r>
                              <w:rPr>
                                <w:rFonts w:ascii="Times New Roman" w:hAnsi="Times New Roman" w:cs="Times New Roman"/>
                                <w:b/>
                                <w:sz w:val="18"/>
                                <w:szCs w:val="18"/>
                              </w:rPr>
                              <w:t xml:space="preserve"> </w:t>
                            </w:r>
                            <w:r>
                              <w:rPr>
                                <w:rFonts w:ascii="Times New Roman" w:hAnsi="Times New Roman" w:cs="Times New Roman"/>
                                <w:sz w:val="18"/>
                                <w:szCs w:val="18"/>
                              </w:rPr>
                              <w:t xml:space="preserve">of </w:t>
                            </w:r>
                            <w:proofErr w:type="spellStart"/>
                            <w:r>
                              <w:rPr>
                                <w:rFonts w:ascii="Times New Roman" w:hAnsi="Times New Roman" w:cs="Times New Roman"/>
                                <w:sz w:val="18"/>
                                <w:szCs w:val="18"/>
                              </w:rPr>
                              <w:t>behaviors</w:t>
                            </w:r>
                            <w:proofErr w:type="spellEnd"/>
                            <w:r>
                              <w:rPr>
                                <w:rFonts w:ascii="Times New Roman" w:hAnsi="Times New Roman" w:cs="Times New Roman"/>
                                <w:sz w:val="18"/>
                                <w:szCs w:val="18"/>
                              </w:rPr>
                              <w:t xml:space="preserve"> from videos, descriptions made without </w:t>
                            </w:r>
                            <w:r w:rsidRPr="006C68AF">
                              <w:rPr>
                                <w:rFonts w:ascii="Times New Roman" w:hAnsi="Times New Roman" w:cs="Times New Roman"/>
                                <w:sz w:val="18"/>
                                <w:szCs w:val="18"/>
                              </w:rPr>
                              <w:t>pre-determined codebook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17pt;margin-top:11.2pt;width:108pt;height:7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" filled="f" strokecolor="black [3213]">
                <v:textbox inset="0,0,0,0">
                  <w:txbxContent>
                    <w:p w14:paraId="6B654927" w14:textId="27B43BBB" w:rsidR="004505C8" w:rsidRPr="00180310" w:rsidRDefault="004505C8" w:rsidP="00325358">
                      <w:pPr>
                        <w:jc w:val="center"/>
                        <w:rPr>
                          <w:rFonts w:ascii="Times New Roman" w:hAnsi="Times New Roman" w:cs="Times New Roman"/>
                          <w:b/>
                          <w:sz w:val="18"/>
                          <w:szCs w:val="18"/>
                          <w:u w:val="single"/>
                        </w:rPr>
                      </w:pPr>
                      <w:proofErr w:type="gramStart"/>
                      <w:r w:rsidRPr="00180310">
                        <w:rPr>
                          <w:rFonts w:ascii="Times New Roman" w:hAnsi="Times New Roman" w:cs="Times New Roman"/>
                          <w:b/>
                          <w:sz w:val="18"/>
                          <w:szCs w:val="18"/>
                          <w:u w:val="single"/>
                        </w:rPr>
                        <w:t>Phase</w:t>
                      </w:r>
                      <w:proofErr w:type="gramEnd"/>
                      <w:r w:rsidRPr="00180310">
                        <w:rPr>
                          <w:rFonts w:ascii="Times New Roman" w:hAnsi="Times New Roman" w:cs="Times New Roman"/>
                          <w:b/>
                          <w:sz w:val="18"/>
                          <w:szCs w:val="18"/>
                          <w:u w:val="single"/>
                        </w:rPr>
                        <w:t xml:space="preserve"> one</w:t>
                      </w:r>
                    </w:p>
                    <w:p w14:paraId="5D6EC23A" w14:textId="77777777" w:rsidR="004505C8" w:rsidRPr="006C68AF" w:rsidRDefault="004505C8" w:rsidP="00325358">
                      <w:pPr>
                        <w:jc w:val="center"/>
                        <w:rPr>
                          <w:rFonts w:ascii="Times New Roman" w:hAnsi="Times New Roman" w:cs="Times New Roman"/>
                          <w:b/>
                          <w:sz w:val="18"/>
                          <w:szCs w:val="18"/>
                        </w:rPr>
                      </w:pPr>
                      <w:r w:rsidRPr="006C68AF">
                        <w:rPr>
                          <w:rFonts w:ascii="Times New Roman" w:hAnsi="Times New Roman" w:cs="Times New Roman"/>
                          <w:b/>
                          <w:sz w:val="18"/>
                          <w:szCs w:val="18"/>
                        </w:rPr>
                        <w:t xml:space="preserve">Approach: </w:t>
                      </w:r>
                      <w:r w:rsidRPr="005F3243">
                        <w:rPr>
                          <w:rFonts w:ascii="Times New Roman" w:hAnsi="Times New Roman" w:cs="Times New Roman"/>
                          <w:sz w:val="18"/>
                          <w:szCs w:val="18"/>
                        </w:rPr>
                        <w:t xml:space="preserve">Inductive </w:t>
                      </w:r>
                    </w:p>
                    <w:p w14:paraId="7AD7187B" w14:textId="0989C9DC" w:rsidR="004505C8" w:rsidRPr="006C68AF" w:rsidRDefault="004505C8" w:rsidP="006C68AF">
                      <w:pPr>
                        <w:jc w:val="center"/>
                        <w:rPr>
                          <w:rFonts w:ascii="Times New Roman" w:hAnsi="Times New Roman" w:cs="Times New Roman"/>
                          <w:sz w:val="18"/>
                          <w:szCs w:val="18"/>
                        </w:rPr>
                      </w:pPr>
                      <w:r w:rsidRPr="006C68AF">
                        <w:rPr>
                          <w:rFonts w:ascii="Times New Roman" w:hAnsi="Times New Roman" w:cs="Times New Roman"/>
                          <w:b/>
                          <w:sz w:val="18"/>
                          <w:szCs w:val="18"/>
                        </w:rPr>
                        <w:t xml:space="preserve">Data type: </w:t>
                      </w:r>
                      <w:r w:rsidRPr="005F3243">
                        <w:rPr>
                          <w:rFonts w:ascii="Times New Roman" w:hAnsi="Times New Roman" w:cs="Times New Roman"/>
                          <w:sz w:val="18"/>
                          <w:szCs w:val="18"/>
                        </w:rPr>
                        <w:t>Qualitative</w:t>
                      </w:r>
                      <w:r>
                        <w:rPr>
                          <w:rFonts w:ascii="Times New Roman" w:hAnsi="Times New Roman" w:cs="Times New Roman"/>
                          <w:sz w:val="18"/>
                          <w:szCs w:val="18"/>
                        </w:rPr>
                        <w:t xml:space="preserve"> </w:t>
                      </w:r>
                      <w:r>
                        <w:rPr>
                          <w:rFonts w:ascii="Times New Roman" w:hAnsi="Times New Roman" w:cs="Times New Roman"/>
                          <w:b/>
                          <w:sz w:val="18"/>
                          <w:szCs w:val="18"/>
                        </w:rPr>
                        <w:t xml:space="preserve">Method: </w:t>
                      </w:r>
                      <w:r w:rsidRPr="005F3243">
                        <w:rPr>
                          <w:rFonts w:ascii="Times New Roman" w:hAnsi="Times New Roman" w:cs="Times New Roman"/>
                          <w:sz w:val="18"/>
                          <w:szCs w:val="18"/>
                        </w:rPr>
                        <w:t>Observation</w:t>
                      </w:r>
                      <w:r>
                        <w:rPr>
                          <w:rFonts w:ascii="Times New Roman" w:hAnsi="Times New Roman" w:cs="Times New Roman"/>
                          <w:b/>
                          <w:sz w:val="18"/>
                          <w:szCs w:val="18"/>
                        </w:rPr>
                        <w:t xml:space="preserve"> </w:t>
                      </w:r>
                      <w:r>
                        <w:rPr>
                          <w:rFonts w:ascii="Times New Roman" w:hAnsi="Times New Roman" w:cs="Times New Roman"/>
                          <w:sz w:val="18"/>
                          <w:szCs w:val="18"/>
                        </w:rPr>
                        <w:t xml:space="preserve">of </w:t>
                      </w:r>
                      <w:proofErr w:type="spellStart"/>
                      <w:r>
                        <w:rPr>
                          <w:rFonts w:ascii="Times New Roman" w:hAnsi="Times New Roman" w:cs="Times New Roman"/>
                          <w:sz w:val="18"/>
                          <w:szCs w:val="18"/>
                        </w:rPr>
                        <w:t>behaviors</w:t>
                      </w:r>
                      <w:proofErr w:type="spellEnd"/>
                      <w:r>
                        <w:rPr>
                          <w:rFonts w:ascii="Times New Roman" w:hAnsi="Times New Roman" w:cs="Times New Roman"/>
                          <w:sz w:val="18"/>
                          <w:szCs w:val="18"/>
                        </w:rPr>
                        <w:t xml:space="preserve"> from videos, descriptions made without </w:t>
                      </w:r>
                      <w:r w:rsidRPr="006C68AF">
                        <w:rPr>
                          <w:rFonts w:ascii="Times New Roman" w:hAnsi="Times New Roman" w:cs="Times New Roman"/>
                          <w:sz w:val="18"/>
                          <w:szCs w:val="18"/>
                        </w:rPr>
                        <w:t>pre-determined codebook</w:t>
                      </w:r>
                    </w:p>
                  </w:txbxContent>
                </v:textbox>
              </v:shape>
            </w:pict>
          </mc:Fallback>
        </mc:AlternateContent>
      </w:r>
    </w:p>
    <w:p w14:paraId="6B025B6F" w14:textId="7E29D554" w:rsidR="00CD4C1D" w:rsidRPr="00291A68" w:rsidRDefault="00CD4C1D" w:rsidP="00307A50">
      <w:pPr>
        <w:ind w:left="-851"/>
        <w:rPr>
          <w:lang w:val="en-US"/>
        </w:rPr>
      </w:pPr>
    </w:p>
    <w:p w14:paraId="547AA144" w14:textId="0C0C901F" w:rsidR="00CD4C1D" w:rsidRPr="00291A68" w:rsidRDefault="00CD4C1D" w:rsidP="00307A50">
      <w:pPr>
        <w:ind w:left="-851"/>
        <w:rPr>
          <w:lang w:val="en-US"/>
        </w:rPr>
      </w:pPr>
    </w:p>
    <w:p w14:paraId="7F8995ED" w14:textId="0B9E0738" w:rsidR="00CD4C1D" w:rsidRPr="00291A68" w:rsidRDefault="007E5FAB" w:rsidP="00307A50">
      <w:pPr>
        <w:ind w:left="-851"/>
        <w:rPr>
          <w:lang w:val="en-US"/>
        </w:rPr>
      </w:pPr>
      <w:r w:rsidRPr="00291A68">
        <w:rPr>
          <w:noProof/>
          <w:lang w:val="en-US"/>
        </w:rPr>
        <mc:AlternateContent>
          <mc:Choice Requires="wps">
            <w:drawing>
              <wp:anchor distT="0" distB="0" distL="114300" distR="114300" simplePos="0" relativeHeight="251697152" behindDoc="0" locked="0" layoutInCell="1" allowOverlap="1" wp14:anchorId="506D57B0" wp14:editId="09F8F6AA">
                <wp:simplePos x="0" y="0"/>
                <wp:positionH relativeFrom="column">
                  <wp:posOffset>2857500</wp:posOffset>
                </wp:positionH>
                <wp:positionV relativeFrom="paragraph">
                  <wp:posOffset>48895</wp:posOffset>
                </wp:positionV>
                <wp:extent cx="228600" cy="0"/>
                <wp:effectExtent l="50800" t="101600" r="50800" b="152400"/>
                <wp:wrapNone/>
                <wp:docPr id="30" name="Straight Arrow Connector 30"/>
                <wp:cNvGraphicFramePr/>
                <a:graphic xmlns:a="http://schemas.openxmlformats.org/drawingml/2006/main">
                  <a:graphicData uri="http://schemas.microsoft.com/office/word/2010/wordprocessingShape">
                    <wps:wsp>
                      <wps:cNvCnPr/>
                      <wps:spPr>
                        <a:xfrm>
                          <a:off x="0" y="0"/>
                          <a:ext cx="228600" cy="0"/>
                        </a:xfrm>
                        <a:prstGeom prst="straightConnector1">
                          <a:avLst/>
                        </a:prstGeom>
                        <a:ln>
                          <a:solidFill>
                            <a:schemeClr val="tx1"/>
                          </a:solidFill>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30" o:spid="_x0000_s1026" type="#_x0000_t32" style="position:absolute;margin-left:225pt;margin-top:3.85pt;width:18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" strokecolor="black [3213]" strokeweight="2pt">
                <v:stroke endarrow="open" endarrowwidth="narrow" endarrowlength="short"/>
                <v:shadow on="t" opacity="24903f" mv:blur="40000f" origin=",.5" offset="0,20000emu"/>
              </v:shape>
            </w:pict>
          </mc:Fallback>
        </mc:AlternateContent>
      </w:r>
    </w:p>
    <w:p w14:paraId="255C747A" w14:textId="3A14007A" w:rsidR="00325358" w:rsidRPr="00291A68" w:rsidRDefault="00325358" w:rsidP="00307A50">
      <w:pPr>
        <w:ind w:left="-851"/>
        <w:rPr>
          <w:lang w:val="en-US"/>
        </w:rPr>
      </w:pPr>
    </w:p>
    <w:p w14:paraId="66ED3E97" w14:textId="022444F9" w:rsidR="00325358" w:rsidRPr="00291A68" w:rsidRDefault="00325358" w:rsidP="00307A50">
      <w:pPr>
        <w:ind w:left="-851"/>
        <w:rPr>
          <w:lang w:val="en-US"/>
        </w:rPr>
      </w:pPr>
    </w:p>
    <w:p w14:paraId="368711A1" w14:textId="6CB3FCB8" w:rsidR="00325358" w:rsidRPr="00291A68" w:rsidRDefault="009246A0" w:rsidP="00307A50">
      <w:pPr>
        <w:ind w:left="-851"/>
        <w:rPr>
          <w:lang w:val="en-US"/>
        </w:rPr>
      </w:pPr>
      <w:r w:rsidRPr="00291A68">
        <w:rPr>
          <w:noProof/>
          <w:lang w:val="en-US"/>
        </w:rPr>
        <mc:AlternateContent>
          <mc:Choice Requires="wps">
            <w:drawing>
              <wp:anchor distT="0" distB="0" distL="114300" distR="114300" simplePos="0" relativeHeight="251667456" behindDoc="0" locked="0" layoutInCell="1" allowOverlap="1" wp14:anchorId="4D608FDE" wp14:editId="6131AC86">
                <wp:simplePos x="0" y="0"/>
                <wp:positionH relativeFrom="column">
                  <wp:posOffset>2857500</wp:posOffset>
                </wp:positionH>
                <wp:positionV relativeFrom="paragraph">
                  <wp:posOffset>34290</wp:posOffset>
                </wp:positionV>
                <wp:extent cx="1828800" cy="407670"/>
                <wp:effectExtent l="50800" t="25400" r="76200" b="151130"/>
                <wp:wrapNone/>
                <wp:docPr id="15" name="Straight Arrow Connector 15"/>
                <wp:cNvGraphicFramePr/>
                <a:graphic xmlns:a="http://schemas.openxmlformats.org/drawingml/2006/main">
                  <a:graphicData uri="http://schemas.microsoft.com/office/word/2010/wordprocessingShape">
                    <wps:wsp>
                      <wps:cNvCnPr/>
                      <wps:spPr>
                        <a:xfrm>
                          <a:off x="0" y="0"/>
                          <a:ext cx="1828800" cy="407670"/>
                        </a:xfrm>
                        <a:prstGeom prst="straightConnector1">
                          <a:avLst/>
                        </a:prstGeom>
                        <a:ln>
                          <a:solidFill>
                            <a:schemeClr val="tx1"/>
                          </a:solidFill>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25pt;margin-top:2.7pt;width:2in;height:3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" strokecolor="black [3213]" strokeweight="2pt">
                <v:stroke endarrow="open" endarrowwidth="narrow" endarrowlength="short"/>
                <v:shadow on="t" opacity="24903f" mv:blur="40000f" origin=",.5" offset="0,20000emu"/>
              </v:shape>
            </w:pict>
          </mc:Fallback>
        </mc:AlternateContent>
      </w:r>
      <w:r w:rsidRPr="00291A68">
        <w:rPr>
          <w:noProof/>
          <w:lang w:val="en-US"/>
        </w:rPr>
        <mc:AlternateContent>
          <mc:Choice Requires="wps">
            <w:drawing>
              <wp:anchor distT="0" distB="0" distL="114300" distR="114300" simplePos="0" relativeHeight="251695104" behindDoc="0" locked="0" layoutInCell="1" allowOverlap="1" wp14:anchorId="435AB8C1" wp14:editId="38477790">
                <wp:simplePos x="0" y="0"/>
                <wp:positionH relativeFrom="column">
                  <wp:posOffset>2171700</wp:posOffset>
                </wp:positionH>
                <wp:positionV relativeFrom="paragraph">
                  <wp:posOffset>34290</wp:posOffset>
                </wp:positionV>
                <wp:extent cx="0" cy="293370"/>
                <wp:effectExtent l="101600" t="25400" r="76200" b="113030"/>
                <wp:wrapNone/>
                <wp:docPr id="21" name="Straight Arrow Connector 21"/>
                <wp:cNvGraphicFramePr/>
                <a:graphic xmlns:a="http://schemas.openxmlformats.org/drawingml/2006/main">
                  <a:graphicData uri="http://schemas.microsoft.com/office/word/2010/wordprocessingShape">
                    <wps:wsp>
                      <wps:cNvCnPr/>
                      <wps:spPr>
                        <a:xfrm>
                          <a:off x="0" y="0"/>
                          <a:ext cx="0" cy="293370"/>
                        </a:xfrm>
                        <a:prstGeom prst="straightConnector1">
                          <a:avLst/>
                        </a:prstGeom>
                        <a:ln>
                          <a:solidFill>
                            <a:schemeClr val="tx1"/>
                          </a:solidFill>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71pt;margin-top:2.7pt;width:0;height:2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" strokecolor="black [3213]" strokeweight="2pt">
                <v:stroke endarrow="open" endarrowwidth="narrow" endarrowlength="short"/>
                <v:shadow on="t" opacity="24903f" mv:blur="40000f" origin=",.5" offset="0,20000emu"/>
              </v:shape>
            </w:pict>
          </mc:Fallback>
        </mc:AlternateContent>
      </w:r>
    </w:p>
    <w:p w14:paraId="76BC211B" w14:textId="464881D9" w:rsidR="00325358" w:rsidRPr="00291A68" w:rsidRDefault="00B4469A" w:rsidP="00307A50">
      <w:pPr>
        <w:ind w:left="-851"/>
        <w:rPr>
          <w:lang w:val="en-US"/>
        </w:rPr>
      </w:pPr>
      <w:r w:rsidRPr="00291A68">
        <w:rPr>
          <w:noProof/>
          <w:lang w:val="en-US"/>
        </w:rPr>
        <mc:AlternateContent>
          <mc:Choice Requires="wps">
            <w:drawing>
              <wp:anchor distT="0" distB="0" distL="114300" distR="114300" simplePos="0" relativeHeight="251660288" behindDoc="0" locked="0" layoutInCell="1" allowOverlap="1" wp14:anchorId="0809660D" wp14:editId="4E59F3D1">
                <wp:simplePos x="0" y="0"/>
                <wp:positionH relativeFrom="column">
                  <wp:posOffset>1485900</wp:posOffset>
                </wp:positionH>
                <wp:positionV relativeFrom="paragraph">
                  <wp:posOffset>148590</wp:posOffset>
                </wp:positionV>
                <wp:extent cx="1371600" cy="1310640"/>
                <wp:effectExtent l="0" t="0" r="25400" b="35560"/>
                <wp:wrapNone/>
                <wp:docPr id="6" name="Text Box 6"/>
                <wp:cNvGraphicFramePr/>
                <a:graphic xmlns:a="http://schemas.openxmlformats.org/drawingml/2006/main">
                  <a:graphicData uri="http://schemas.microsoft.com/office/word/2010/wordprocessingShape">
                    <wps:wsp>
                      <wps:cNvSpPr txBox="1"/>
                      <wps:spPr>
                        <a:xfrm>
                          <a:off x="0" y="0"/>
                          <a:ext cx="1371600" cy="131064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F93C3B" w14:textId="78887DA5" w:rsidR="004505C8" w:rsidRPr="00180310" w:rsidRDefault="004505C8" w:rsidP="00325358">
                            <w:pPr>
                              <w:jc w:val="center"/>
                              <w:rPr>
                                <w:rFonts w:ascii="Times New Roman" w:hAnsi="Times New Roman" w:cs="Times New Roman"/>
                                <w:b/>
                                <w:sz w:val="18"/>
                                <w:szCs w:val="18"/>
                                <w:u w:val="single"/>
                              </w:rPr>
                            </w:pPr>
                            <w:proofErr w:type="gramStart"/>
                            <w:r w:rsidRPr="00180310">
                              <w:rPr>
                                <w:rFonts w:ascii="Times New Roman" w:hAnsi="Times New Roman" w:cs="Times New Roman"/>
                                <w:b/>
                                <w:sz w:val="18"/>
                                <w:szCs w:val="18"/>
                                <w:u w:val="single"/>
                              </w:rPr>
                              <w:t>Phase</w:t>
                            </w:r>
                            <w:proofErr w:type="gramEnd"/>
                            <w:r w:rsidRPr="00180310">
                              <w:rPr>
                                <w:rFonts w:ascii="Times New Roman" w:hAnsi="Times New Roman" w:cs="Times New Roman"/>
                                <w:b/>
                                <w:sz w:val="18"/>
                                <w:szCs w:val="18"/>
                                <w:u w:val="single"/>
                              </w:rPr>
                              <w:t xml:space="preserve"> one</w:t>
                            </w:r>
                          </w:p>
                          <w:p w14:paraId="0B7E01D3" w14:textId="77777777" w:rsidR="004505C8" w:rsidRPr="005F3243" w:rsidRDefault="004505C8" w:rsidP="00325358">
                            <w:pPr>
                              <w:jc w:val="center"/>
                              <w:rPr>
                                <w:rFonts w:ascii="Times New Roman" w:hAnsi="Times New Roman" w:cs="Times New Roman"/>
                                <w:sz w:val="18"/>
                                <w:szCs w:val="18"/>
                              </w:rPr>
                            </w:pPr>
                            <w:r w:rsidRPr="005F3243">
                              <w:rPr>
                                <w:rFonts w:ascii="Times New Roman" w:hAnsi="Times New Roman" w:cs="Times New Roman"/>
                                <w:b/>
                                <w:sz w:val="18"/>
                                <w:szCs w:val="18"/>
                              </w:rPr>
                              <w:t xml:space="preserve">Approach: </w:t>
                            </w:r>
                            <w:r w:rsidRPr="005F3243">
                              <w:rPr>
                                <w:rFonts w:ascii="Times New Roman" w:hAnsi="Times New Roman" w:cs="Times New Roman"/>
                                <w:sz w:val="18"/>
                                <w:szCs w:val="18"/>
                              </w:rPr>
                              <w:t xml:space="preserve">Deductive </w:t>
                            </w:r>
                          </w:p>
                          <w:p w14:paraId="0D9CAFE1" w14:textId="7A59AA2B" w:rsidR="004505C8" w:rsidRPr="005F3243" w:rsidRDefault="004505C8" w:rsidP="00325358">
                            <w:pPr>
                              <w:jc w:val="center"/>
                              <w:rPr>
                                <w:rFonts w:ascii="Times New Roman" w:hAnsi="Times New Roman" w:cs="Times New Roman"/>
                                <w:b/>
                                <w:sz w:val="18"/>
                                <w:szCs w:val="18"/>
                              </w:rPr>
                            </w:pPr>
                            <w:r>
                              <w:rPr>
                                <w:rFonts w:ascii="Times New Roman" w:hAnsi="Times New Roman" w:cs="Times New Roman"/>
                                <w:b/>
                                <w:sz w:val="18"/>
                                <w:szCs w:val="18"/>
                              </w:rPr>
                              <w:t>Data type:</w:t>
                            </w:r>
                            <w:r w:rsidRPr="005F3243">
                              <w:rPr>
                                <w:rFonts w:ascii="Times New Roman" w:hAnsi="Times New Roman" w:cs="Times New Roman"/>
                                <w:b/>
                                <w:sz w:val="18"/>
                                <w:szCs w:val="18"/>
                              </w:rPr>
                              <w:t xml:space="preserve"> </w:t>
                            </w:r>
                            <w:r w:rsidRPr="005F3243">
                              <w:rPr>
                                <w:rFonts w:ascii="Times New Roman" w:hAnsi="Times New Roman" w:cs="Times New Roman"/>
                                <w:sz w:val="18"/>
                                <w:szCs w:val="18"/>
                              </w:rPr>
                              <w:t xml:space="preserve">Qualitative </w:t>
                            </w:r>
                          </w:p>
                          <w:p w14:paraId="4F141105" w14:textId="26362B43" w:rsidR="004505C8" w:rsidRPr="005F3243" w:rsidRDefault="004505C8" w:rsidP="00325358">
                            <w:pPr>
                              <w:jc w:val="center"/>
                              <w:rPr>
                                <w:rFonts w:ascii="Times New Roman" w:hAnsi="Times New Roman" w:cs="Times New Roman"/>
                                <w:sz w:val="18"/>
                                <w:szCs w:val="18"/>
                              </w:rPr>
                            </w:pPr>
                            <w:r>
                              <w:rPr>
                                <w:rFonts w:ascii="Times New Roman" w:hAnsi="Times New Roman" w:cs="Times New Roman"/>
                                <w:b/>
                                <w:sz w:val="18"/>
                                <w:szCs w:val="18"/>
                              </w:rPr>
                              <w:t xml:space="preserve">Method: </w:t>
                            </w:r>
                            <w:r w:rsidRPr="005F3243">
                              <w:rPr>
                                <w:rFonts w:ascii="Times New Roman" w:hAnsi="Times New Roman" w:cs="Times New Roman"/>
                                <w:sz w:val="18"/>
                                <w:szCs w:val="18"/>
                              </w:rPr>
                              <w:t>Interview</w:t>
                            </w:r>
                            <w:r>
                              <w:rPr>
                                <w:rFonts w:ascii="Times New Roman" w:hAnsi="Times New Roman" w:cs="Times New Roman"/>
                                <w:sz w:val="18"/>
                                <w:szCs w:val="18"/>
                              </w:rPr>
                              <w:t>s with practitioners using</w:t>
                            </w:r>
                            <w:r w:rsidRPr="005F3243">
                              <w:rPr>
                                <w:rFonts w:ascii="Times New Roman" w:hAnsi="Times New Roman" w:cs="Times New Roman"/>
                                <w:sz w:val="18"/>
                                <w:szCs w:val="18"/>
                              </w:rPr>
                              <w:t xml:space="preserve"> pre-determined schedule developed from</w:t>
                            </w:r>
                            <w:r>
                              <w:rPr>
                                <w:rFonts w:ascii="Times New Roman" w:hAnsi="Times New Roman" w:cs="Times New Roman"/>
                                <w:sz w:val="18"/>
                                <w:szCs w:val="18"/>
                              </w:rPr>
                              <w:t xml:space="preserve"> analysis of</w:t>
                            </w:r>
                            <w:r w:rsidRPr="005F3243">
                              <w:rPr>
                                <w:rFonts w:ascii="Times New Roman" w:hAnsi="Times New Roman" w:cs="Times New Roman"/>
                                <w:sz w:val="18"/>
                                <w:szCs w:val="18"/>
                              </w:rPr>
                              <w:t xml:space="preserve"> interviews with SMEs, </w:t>
                            </w:r>
                            <w:r>
                              <w:rPr>
                                <w:rFonts w:ascii="Times New Roman" w:hAnsi="Times New Roman" w:cs="Times New Roman"/>
                                <w:sz w:val="18"/>
                                <w:szCs w:val="18"/>
                              </w:rPr>
                              <w:t xml:space="preserve">literature review </w:t>
                            </w:r>
                            <w:r w:rsidRPr="005F3243">
                              <w:rPr>
                                <w:rFonts w:ascii="Times New Roman" w:hAnsi="Times New Roman" w:cs="Times New Roman"/>
                                <w:sz w:val="18"/>
                                <w:szCs w:val="18"/>
                              </w:rPr>
                              <w:t>and exercise observations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17pt;margin-top:11.7pt;width:108pt;height:10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" filled="f" strokecolor="black [3213]">
                <v:textbox inset="0,0,0,0">
                  <w:txbxContent>
                    <w:p w14:paraId="54F93C3B" w14:textId="78887DA5" w:rsidR="004505C8" w:rsidRPr="00180310" w:rsidRDefault="004505C8" w:rsidP="00325358">
                      <w:pPr>
                        <w:jc w:val="center"/>
                        <w:rPr>
                          <w:rFonts w:ascii="Times New Roman" w:hAnsi="Times New Roman" w:cs="Times New Roman"/>
                          <w:b/>
                          <w:sz w:val="18"/>
                          <w:szCs w:val="18"/>
                          <w:u w:val="single"/>
                        </w:rPr>
                      </w:pPr>
                      <w:proofErr w:type="gramStart"/>
                      <w:r w:rsidRPr="00180310">
                        <w:rPr>
                          <w:rFonts w:ascii="Times New Roman" w:hAnsi="Times New Roman" w:cs="Times New Roman"/>
                          <w:b/>
                          <w:sz w:val="18"/>
                          <w:szCs w:val="18"/>
                          <w:u w:val="single"/>
                        </w:rPr>
                        <w:t>Phase</w:t>
                      </w:r>
                      <w:proofErr w:type="gramEnd"/>
                      <w:r w:rsidRPr="00180310">
                        <w:rPr>
                          <w:rFonts w:ascii="Times New Roman" w:hAnsi="Times New Roman" w:cs="Times New Roman"/>
                          <w:b/>
                          <w:sz w:val="18"/>
                          <w:szCs w:val="18"/>
                          <w:u w:val="single"/>
                        </w:rPr>
                        <w:t xml:space="preserve"> one</w:t>
                      </w:r>
                    </w:p>
                    <w:p w14:paraId="0B7E01D3" w14:textId="77777777" w:rsidR="004505C8" w:rsidRPr="005F3243" w:rsidRDefault="004505C8" w:rsidP="00325358">
                      <w:pPr>
                        <w:jc w:val="center"/>
                        <w:rPr>
                          <w:rFonts w:ascii="Times New Roman" w:hAnsi="Times New Roman" w:cs="Times New Roman"/>
                          <w:sz w:val="18"/>
                          <w:szCs w:val="18"/>
                        </w:rPr>
                      </w:pPr>
                      <w:r w:rsidRPr="005F3243">
                        <w:rPr>
                          <w:rFonts w:ascii="Times New Roman" w:hAnsi="Times New Roman" w:cs="Times New Roman"/>
                          <w:b/>
                          <w:sz w:val="18"/>
                          <w:szCs w:val="18"/>
                        </w:rPr>
                        <w:t xml:space="preserve">Approach: </w:t>
                      </w:r>
                      <w:r w:rsidRPr="005F3243">
                        <w:rPr>
                          <w:rFonts w:ascii="Times New Roman" w:hAnsi="Times New Roman" w:cs="Times New Roman"/>
                          <w:sz w:val="18"/>
                          <w:szCs w:val="18"/>
                        </w:rPr>
                        <w:t xml:space="preserve">Deductive </w:t>
                      </w:r>
                    </w:p>
                    <w:p w14:paraId="0D9CAFE1" w14:textId="7A59AA2B" w:rsidR="004505C8" w:rsidRPr="005F3243" w:rsidRDefault="004505C8" w:rsidP="00325358">
                      <w:pPr>
                        <w:jc w:val="center"/>
                        <w:rPr>
                          <w:rFonts w:ascii="Times New Roman" w:hAnsi="Times New Roman" w:cs="Times New Roman"/>
                          <w:b/>
                          <w:sz w:val="18"/>
                          <w:szCs w:val="18"/>
                        </w:rPr>
                      </w:pPr>
                      <w:r>
                        <w:rPr>
                          <w:rFonts w:ascii="Times New Roman" w:hAnsi="Times New Roman" w:cs="Times New Roman"/>
                          <w:b/>
                          <w:sz w:val="18"/>
                          <w:szCs w:val="18"/>
                        </w:rPr>
                        <w:t>Data type:</w:t>
                      </w:r>
                      <w:r w:rsidRPr="005F3243">
                        <w:rPr>
                          <w:rFonts w:ascii="Times New Roman" w:hAnsi="Times New Roman" w:cs="Times New Roman"/>
                          <w:b/>
                          <w:sz w:val="18"/>
                          <w:szCs w:val="18"/>
                        </w:rPr>
                        <w:t xml:space="preserve"> </w:t>
                      </w:r>
                      <w:r w:rsidRPr="005F3243">
                        <w:rPr>
                          <w:rFonts w:ascii="Times New Roman" w:hAnsi="Times New Roman" w:cs="Times New Roman"/>
                          <w:sz w:val="18"/>
                          <w:szCs w:val="18"/>
                        </w:rPr>
                        <w:t xml:space="preserve">Qualitative </w:t>
                      </w:r>
                    </w:p>
                    <w:p w14:paraId="4F141105" w14:textId="26362B43" w:rsidR="004505C8" w:rsidRPr="005F3243" w:rsidRDefault="004505C8" w:rsidP="00325358">
                      <w:pPr>
                        <w:jc w:val="center"/>
                        <w:rPr>
                          <w:rFonts w:ascii="Times New Roman" w:hAnsi="Times New Roman" w:cs="Times New Roman"/>
                          <w:sz w:val="18"/>
                          <w:szCs w:val="18"/>
                        </w:rPr>
                      </w:pPr>
                      <w:r>
                        <w:rPr>
                          <w:rFonts w:ascii="Times New Roman" w:hAnsi="Times New Roman" w:cs="Times New Roman"/>
                          <w:b/>
                          <w:sz w:val="18"/>
                          <w:szCs w:val="18"/>
                        </w:rPr>
                        <w:t xml:space="preserve">Method: </w:t>
                      </w:r>
                      <w:r w:rsidRPr="005F3243">
                        <w:rPr>
                          <w:rFonts w:ascii="Times New Roman" w:hAnsi="Times New Roman" w:cs="Times New Roman"/>
                          <w:sz w:val="18"/>
                          <w:szCs w:val="18"/>
                        </w:rPr>
                        <w:t>Interview</w:t>
                      </w:r>
                      <w:r>
                        <w:rPr>
                          <w:rFonts w:ascii="Times New Roman" w:hAnsi="Times New Roman" w:cs="Times New Roman"/>
                          <w:sz w:val="18"/>
                          <w:szCs w:val="18"/>
                        </w:rPr>
                        <w:t>s with practitioners using</w:t>
                      </w:r>
                      <w:r w:rsidRPr="005F3243">
                        <w:rPr>
                          <w:rFonts w:ascii="Times New Roman" w:hAnsi="Times New Roman" w:cs="Times New Roman"/>
                          <w:sz w:val="18"/>
                          <w:szCs w:val="18"/>
                        </w:rPr>
                        <w:t xml:space="preserve"> pre-determined schedule developed from</w:t>
                      </w:r>
                      <w:r>
                        <w:rPr>
                          <w:rFonts w:ascii="Times New Roman" w:hAnsi="Times New Roman" w:cs="Times New Roman"/>
                          <w:sz w:val="18"/>
                          <w:szCs w:val="18"/>
                        </w:rPr>
                        <w:t xml:space="preserve"> analysis of</w:t>
                      </w:r>
                      <w:r w:rsidRPr="005F3243">
                        <w:rPr>
                          <w:rFonts w:ascii="Times New Roman" w:hAnsi="Times New Roman" w:cs="Times New Roman"/>
                          <w:sz w:val="18"/>
                          <w:szCs w:val="18"/>
                        </w:rPr>
                        <w:t xml:space="preserve"> interviews with SMEs, </w:t>
                      </w:r>
                      <w:r>
                        <w:rPr>
                          <w:rFonts w:ascii="Times New Roman" w:hAnsi="Times New Roman" w:cs="Times New Roman"/>
                          <w:sz w:val="18"/>
                          <w:szCs w:val="18"/>
                        </w:rPr>
                        <w:t xml:space="preserve">literature review </w:t>
                      </w:r>
                      <w:r w:rsidRPr="005F3243">
                        <w:rPr>
                          <w:rFonts w:ascii="Times New Roman" w:hAnsi="Times New Roman" w:cs="Times New Roman"/>
                          <w:sz w:val="18"/>
                          <w:szCs w:val="18"/>
                        </w:rPr>
                        <w:t>and exercise observations</w:t>
                      </w:r>
                    </w:p>
                  </w:txbxContent>
                </v:textbox>
              </v:shape>
            </w:pict>
          </mc:Fallback>
        </mc:AlternateContent>
      </w:r>
    </w:p>
    <w:p w14:paraId="2A4EFDEC" w14:textId="252710F9" w:rsidR="00325358" w:rsidRPr="00291A68" w:rsidRDefault="00180310" w:rsidP="00307A50">
      <w:pPr>
        <w:ind w:left="-851"/>
        <w:rPr>
          <w:lang w:val="en-US"/>
        </w:rPr>
      </w:pPr>
      <w:r w:rsidRPr="00291A68">
        <w:rPr>
          <w:noProof/>
          <w:lang w:val="en-US"/>
        </w:rPr>
        <mc:AlternateContent>
          <mc:Choice Requires="wps">
            <w:drawing>
              <wp:anchor distT="0" distB="0" distL="114300" distR="114300" simplePos="0" relativeHeight="251674624" behindDoc="0" locked="0" layoutInCell="1" allowOverlap="1" wp14:anchorId="619E9194" wp14:editId="4E64BC94">
                <wp:simplePos x="0" y="0"/>
                <wp:positionH relativeFrom="column">
                  <wp:posOffset>4686300</wp:posOffset>
                </wp:positionH>
                <wp:positionV relativeFrom="paragraph">
                  <wp:posOffset>84455</wp:posOffset>
                </wp:positionV>
                <wp:extent cx="1371600" cy="1043940"/>
                <wp:effectExtent l="0" t="0" r="25400" b="22860"/>
                <wp:wrapNone/>
                <wp:docPr id="24" name="Text Box 24"/>
                <wp:cNvGraphicFramePr/>
                <a:graphic xmlns:a="http://schemas.openxmlformats.org/drawingml/2006/main">
                  <a:graphicData uri="http://schemas.microsoft.com/office/word/2010/wordprocessingShape">
                    <wps:wsp>
                      <wps:cNvSpPr txBox="1"/>
                      <wps:spPr>
                        <a:xfrm>
                          <a:off x="0" y="0"/>
                          <a:ext cx="1371600" cy="104394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092CDF" w14:textId="400B1ACA" w:rsidR="004505C8" w:rsidRPr="00F3227F" w:rsidRDefault="004505C8" w:rsidP="00325358">
                            <w:pPr>
                              <w:jc w:val="center"/>
                              <w:rPr>
                                <w:rFonts w:ascii="Times New Roman" w:hAnsi="Times New Roman" w:cs="Times New Roman"/>
                                <w:b/>
                                <w:sz w:val="18"/>
                                <w:szCs w:val="18"/>
                                <w:u w:val="single"/>
                              </w:rPr>
                            </w:pPr>
                            <w:proofErr w:type="gramStart"/>
                            <w:r>
                              <w:rPr>
                                <w:rFonts w:ascii="Times New Roman" w:hAnsi="Times New Roman" w:cs="Times New Roman"/>
                                <w:b/>
                                <w:sz w:val="18"/>
                                <w:szCs w:val="18"/>
                                <w:u w:val="single"/>
                              </w:rPr>
                              <w:t>Phase</w:t>
                            </w:r>
                            <w:proofErr w:type="gramEnd"/>
                            <w:r>
                              <w:rPr>
                                <w:rFonts w:ascii="Times New Roman" w:hAnsi="Times New Roman" w:cs="Times New Roman"/>
                                <w:b/>
                                <w:sz w:val="18"/>
                                <w:szCs w:val="18"/>
                                <w:u w:val="single"/>
                              </w:rPr>
                              <w:t xml:space="preserve"> two</w:t>
                            </w:r>
                          </w:p>
                          <w:p w14:paraId="446C9341" w14:textId="77777777" w:rsidR="004505C8" w:rsidRPr="005F3243" w:rsidRDefault="004505C8" w:rsidP="00325358">
                            <w:pPr>
                              <w:jc w:val="center"/>
                              <w:rPr>
                                <w:rFonts w:ascii="Times New Roman" w:hAnsi="Times New Roman" w:cs="Times New Roman"/>
                                <w:sz w:val="18"/>
                                <w:szCs w:val="18"/>
                              </w:rPr>
                            </w:pPr>
                            <w:r w:rsidRPr="00661EAB">
                              <w:rPr>
                                <w:rFonts w:ascii="Times New Roman" w:hAnsi="Times New Roman" w:cs="Times New Roman"/>
                                <w:b/>
                                <w:sz w:val="18"/>
                                <w:szCs w:val="18"/>
                              </w:rPr>
                              <w:t>Approach:</w:t>
                            </w:r>
                            <w:r w:rsidRPr="005F3243">
                              <w:rPr>
                                <w:rFonts w:ascii="Times New Roman" w:hAnsi="Times New Roman" w:cs="Times New Roman"/>
                                <w:sz w:val="18"/>
                                <w:szCs w:val="18"/>
                              </w:rPr>
                              <w:t xml:space="preserve"> Deductive</w:t>
                            </w:r>
                          </w:p>
                          <w:p w14:paraId="5A83A552" w14:textId="77777777" w:rsidR="004505C8" w:rsidRDefault="004505C8" w:rsidP="00325358">
                            <w:pPr>
                              <w:jc w:val="center"/>
                              <w:rPr>
                                <w:rFonts w:ascii="Times New Roman" w:hAnsi="Times New Roman" w:cs="Times New Roman"/>
                                <w:sz w:val="18"/>
                                <w:szCs w:val="18"/>
                              </w:rPr>
                            </w:pPr>
                            <w:r w:rsidRPr="00661EAB">
                              <w:rPr>
                                <w:rFonts w:ascii="Times New Roman" w:hAnsi="Times New Roman" w:cs="Times New Roman"/>
                                <w:b/>
                                <w:sz w:val="18"/>
                                <w:szCs w:val="18"/>
                              </w:rPr>
                              <w:t>Data type:</w:t>
                            </w:r>
                            <w:r w:rsidRPr="005F3243">
                              <w:rPr>
                                <w:rFonts w:ascii="Times New Roman" w:hAnsi="Times New Roman" w:cs="Times New Roman"/>
                                <w:sz w:val="18"/>
                                <w:szCs w:val="18"/>
                              </w:rPr>
                              <w:t xml:space="preserve"> Qualitative</w:t>
                            </w:r>
                          </w:p>
                          <w:p w14:paraId="6E4BEA00" w14:textId="7A318FBE" w:rsidR="004505C8" w:rsidRPr="005F3243" w:rsidRDefault="004505C8" w:rsidP="00661EAB">
                            <w:pPr>
                              <w:jc w:val="center"/>
                              <w:rPr>
                                <w:rFonts w:ascii="Times New Roman" w:hAnsi="Times New Roman" w:cs="Times New Roman"/>
                                <w:sz w:val="18"/>
                                <w:szCs w:val="18"/>
                              </w:rPr>
                            </w:pPr>
                            <w:r w:rsidRPr="00661EAB">
                              <w:rPr>
                                <w:rFonts w:ascii="Times New Roman" w:hAnsi="Times New Roman" w:cs="Times New Roman"/>
                                <w:b/>
                                <w:sz w:val="18"/>
                                <w:szCs w:val="18"/>
                              </w:rPr>
                              <w:t>Method:</w:t>
                            </w:r>
                            <w:r>
                              <w:rPr>
                                <w:rFonts w:ascii="Times New Roman" w:hAnsi="Times New Roman" w:cs="Times New Roman"/>
                                <w:sz w:val="18"/>
                                <w:szCs w:val="18"/>
                              </w:rPr>
                              <w:t xml:space="preserve"> Debriefs (hot and cold)</w:t>
                            </w:r>
                            <w:r w:rsidRPr="005F3243">
                              <w:rPr>
                                <w:rFonts w:ascii="Times New Roman" w:hAnsi="Times New Roman" w:cs="Times New Roman"/>
                                <w:sz w:val="18"/>
                                <w:szCs w:val="18"/>
                              </w:rPr>
                              <w:t xml:space="preserve"> </w:t>
                            </w:r>
                            <w:r>
                              <w:rPr>
                                <w:rFonts w:ascii="Times New Roman" w:hAnsi="Times New Roman" w:cs="Times New Roman"/>
                                <w:sz w:val="18"/>
                                <w:szCs w:val="18"/>
                              </w:rPr>
                              <w:t>using</w:t>
                            </w:r>
                            <w:r w:rsidRPr="005F3243">
                              <w:rPr>
                                <w:rFonts w:ascii="Times New Roman" w:hAnsi="Times New Roman" w:cs="Times New Roman"/>
                                <w:sz w:val="18"/>
                                <w:szCs w:val="18"/>
                              </w:rPr>
                              <w:t xml:space="preserve"> questions </w:t>
                            </w:r>
                            <w:r>
                              <w:rPr>
                                <w:rFonts w:ascii="Times New Roman" w:hAnsi="Times New Roman" w:cs="Times New Roman"/>
                                <w:sz w:val="18"/>
                                <w:szCs w:val="18"/>
                              </w:rPr>
                              <w:t>developed from</w:t>
                            </w:r>
                            <w:r w:rsidRPr="005F3243">
                              <w:rPr>
                                <w:rFonts w:ascii="Times New Roman" w:hAnsi="Times New Roman" w:cs="Times New Roman"/>
                                <w:sz w:val="18"/>
                                <w:szCs w:val="18"/>
                              </w:rPr>
                              <w:t xml:space="preserve"> </w:t>
                            </w:r>
                            <w:r>
                              <w:rPr>
                                <w:rFonts w:ascii="Times New Roman" w:hAnsi="Times New Roman" w:cs="Times New Roman"/>
                                <w:sz w:val="18"/>
                                <w:szCs w:val="18"/>
                              </w:rPr>
                              <w:t xml:space="preserve">analysis of </w:t>
                            </w:r>
                            <w:r w:rsidRPr="005F3243">
                              <w:rPr>
                                <w:rFonts w:ascii="Times New Roman" w:hAnsi="Times New Roman" w:cs="Times New Roman"/>
                                <w:sz w:val="18"/>
                                <w:szCs w:val="18"/>
                              </w:rPr>
                              <w:t>observations</w:t>
                            </w:r>
                            <w:r>
                              <w:rPr>
                                <w:rFonts w:ascii="Times New Roman" w:hAnsi="Times New Roman" w:cs="Times New Roman"/>
                                <w:sz w:val="18"/>
                                <w:szCs w:val="18"/>
                              </w:rPr>
                              <w:t xml:space="preserve"> and interviews with practitioners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369pt;margin-top:6.65pt;width:108pt;height:8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" filled="f" strokecolor="black [3213]">
                <v:textbox inset="0,0,0,0">
                  <w:txbxContent>
                    <w:p w14:paraId="09092CDF" w14:textId="400B1ACA" w:rsidR="004505C8" w:rsidRPr="00F3227F" w:rsidRDefault="004505C8" w:rsidP="00325358">
                      <w:pPr>
                        <w:jc w:val="center"/>
                        <w:rPr>
                          <w:rFonts w:ascii="Times New Roman" w:hAnsi="Times New Roman" w:cs="Times New Roman"/>
                          <w:b/>
                          <w:sz w:val="18"/>
                          <w:szCs w:val="18"/>
                          <w:u w:val="single"/>
                        </w:rPr>
                      </w:pPr>
                      <w:proofErr w:type="gramStart"/>
                      <w:r>
                        <w:rPr>
                          <w:rFonts w:ascii="Times New Roman" w:hAnsi="Times New Roman" w:cs="Times New Roman"/>
                          <w:b/>
                          <w:sz w:val="18"/>
                          <w:szCs w:val="18"/>
                          <w:u w:val="single"/>
                        </w:rPr>
                        <w:t>Phase</w:t>
                      </w:r>
                      <w:proofErr w:type="gramEnd"/>
                      <w:r>
                        <w:rPr>
                          <w:rFonts w:ascii="Times New Roman" w:hAnsi="Times New Roman" w:cs="Times New Roman"/>
                          <w:b/>
                          <w:sz w:val="18"/>
                          <w:szCs w:val="18"/>
                          <w:u w:val="single"/>
                        </w:rPr>
                        <w:t xml:space="preserve"> two</w:t>
                      </w:r>
                    </w:p>
                    <w:p w14:paraId="446C9341" w14:textId="77777777" w:rsidR="004505C8" w:rsidRPr="005F3243" w:rsidRDefault="004505C8" w:rsidP="00325358">
                      <w:pPr>
                        <w:jc w:val="center"/>
                        <w:rPr>
                          <w:rFonts w:ascii="Times New Roman" w:hAnsi="Times New Roman" w:cs="Times New Roman"/>
                          <w:sz w:val="18"/>
                          <w:szCs w:val="18"/>
                        </w:rPr>
                      </w:pPr>
                      <w:r w:rsidRPr="00661EAB">
                        <w:rPr>
                          <w:rFonts w:ascii="Times New Roman" w:hAnsi="Times New Roman" w:cs="Times New Roman"/>
                          <w:b/>
                          <w:sz w:val="18"/>
                          <w:szCs w:val="18"/>
                        </w:rPr>
                        <w:t>Approach:</w:t>
                      </w:r>
                      <w:r w:rsidRPr="005F3243">
                        <w:rPr>
                          <w:rFonts w:ascii="Times New Roman" w:hAnsi="Times New Roman" w:cs="Times New Roman"/>
                          <w:sz w:val="18"/>
                          <w:szCs w:val="18"/>
                        </w:rPr>
                        <w:t xml:space="preserve"> Deductive</w:t>
                      </w:r>
                    </w:p>
                    <w:p w14:paraId="5A83A552" w14:textId="77777777" w:rsidR="004505C8" w:rsidRDefault="004505C8" w:rsidP="00325358">
                      <w:pPr>
                        <w:jc w:val="center"/>
                        <w:rPr>
                          <w:rFonts w:ascii="Times New Roman" w:hAnsi="Times New Roman" w:cs="Times New Roman"/>
                          <w:sz w:val="18"/>
                          <w:szCs w:val="18"/>
                        </w:rPr>
                      </w:pPr>
                      <w:r w:rsidRPr="00661EAB">
                        <w:rPr>
                          <w:rFonts w:ascii="Times New Roman" w:hAnsi="Times New Roman" w:cs="Times New Roman"/>
                          <w:b/>
                          <w:sz w:val="18"/>
                          <w:szCs w:val="18"/>
                        </w:rPr>
                        <w:t>Data type:</w:t>
                      </w:r>
                      <w:r w:rsidRPr="005F3243">
                        <w:rPr>
                          <w:rFonts w:ascii="Times New Roman" w:hAnsi="Times New Roman" w:cs="Times New Roman"/>
                          <w:sz w:val="18"/>
                          <w:szCs w:val="18"/>
                        </w:rPr>
                        <w:t xml:space="preserve"> Qualitative</w:t>
                      </w:r>
                    </w:p>
                    <w:p w14:paraId="6E4BEA00" w14:textId="7A318FBE" w:rsidR="004505C8" w:rsidRPr="005F3243" w:rsidRDefault="004505C8" w:rsidP="00661EAB">
                      <w:pPr>
                        <w:jc w:val="center"/>
                        <w:rPr>
                          <w:rFonts w:ascii="Times New Roman" w:hAnsi="Times New Roman" w:cs="Times New Roman"/>
                          <w:sz w:val="18"/>
                          <w:szCs w:val="18"/>
                        </w:rPr>
                      </w:pPr>
                      <w:r w:rsidRPr="00661EAB">
                        <w:rPr>
                          <w:rFonts w:ascii="Times New Roman" w:hAnsi="Times New Roman" w:cs="Times New Roman"/>
                          <w:b/>
                          <w:sz w:val="18"/>
                          <w:szCs w:val="18"/>
                        </w:rPr>
                        <w:t>Method:</w:t>
                      </w:r>
                      <w:r>
                        <w:rPr>
                          <w:rFonts w:ascii="Times New Roman" w:hAnsi="Times New Roman" w:cs="Times New Roman"/>
                          <w:sz w:val="18"/>
                          <w:szCs w:val="18"/>
                        </w:rPr>
                        <w:t xml:space="preserve"> Debriefs (hot and cold)</w:t>
                      </w:r>
                      <w:r w:rsidRPr="005F3243">
                        <w:rPr>
                          <w:rFonts w:ascii="Times New Roman" w:hAnsi="Times New Roman" w:cs="Times New Roman"/>
                          <w:sz w:val="18"/>
                          <w:szCs w:val="18"/>
                        </w:rPr>
                        <w:t xml:space="preserve"> </w:t>
                      </w:r>
                      <w:r>
                        <w:rPr>
                          <w:rFonts w:ascii="Times New Roman" w:hAnsi="Times New Roman" w:cs="Times New Roman"/>
                          <w:sz w:val="18"/>
                          <w:szCs w:val="18"/>
                        </w:rPr>
                        <w:t>using</w:t>
                      </w:r>
                      <w:r w:rsidRPr="005F3243">
                        <w:rPr>
                          <w:rFonts w:ascii="Times New Roman" w:hAnsi="Times New Roman" w:cs="Times New Roman"/>
                          <w:sz w:val="18"/>
                          <w:szCs w:val="18"/>
                        </w:rPr>
                        <w:t xml:space="preserve"> questions </w:t>
                      </w:r>
                      <w:r>
                        <w:rPr>
                          <w:rFonts w:ascii="Times New Roman" w:hAnsi="Times New Roman" w:cs="Times New Roman"/>
                          <w:sz w:val="18"/>
                          <w:szCs w:val="18"/>
                        </w:rPr>
                        <w:t>developed from</w:t>
                      </w:r>
                      <w:r w:rsidRPr="005F3243">
                        <w:rPr>
                          <w:rFonts w:ascii="Times New Roman" w:hAnsi="Times New Roman" w:cs="Times New Roman"/>
                          <w:sz w:val="18"/>
                          <w:szCs w:val="18"/>
                        </w:rPr>
                        <w:t xml:space="preserve"> </w:t>
                      </w:r>
                      <w:r>
                        <w:rPr>
                          <w:rFonts w:ascii="Times New Roman" w:hAnsi="Times New Roman" w:cs="Times New Roman"/>
                          <w:sz w:val="18"/>
                          <w:szCs w:val="18"/>
                        </w:rPr>
                        <w:t xml:space="preserve">analysis of </w:t>
                      </w:r>
                      <w:r w:rsidRPr="005F3243">
                        <w:rPr>
                          <w:rFonts w:ascii="Times New Roman" w:hAnsi="Times New Roman" w:cs="Times New Roman"/>
                          <w:sz w:val="18"/>
                          <w:szCs w:val="18"/>
                        </w:rPr>
                        <w:t>observations</w:t>
                      </w:r>
                      <w:r>
                        <w:rPr>
                          <w:rFonts w:ascii="Times New Roman" w:hAnsi="Times New Roman" w:cs="Times New Roman"/>
                          <w:sz w:val="18"/>
                          <w:szCs w:val="18"/>
                        </w:rPr>
                        <w:t xml:space="preserve"> and interviews with practitioners</w:t>
                      </w:r>
                    </w:p>
                  </w:txbxContent>
                </v:textbox>
              </v:shape>
            </w:pict>
          </mc:Fallback>
        </mc:AlternateContent>
      </w:r>
    </w:p>
    <w:p w14:paraId="33701CFA" w14:textId="6C5C1F3B" w:rsidR="00325358" w:rsidRPr="00291A68" w:rsidRDefault="002A34D7" w:rsidP="00307A50">
      <w:pPr>
        <w:ind w:left="-851"/>
        <w:rPr>
          <w:lang w:val="en-US"/>
        </w:rPr>
      </w:pPr>
      <w:r w:rsidRPr="00291A68">
        <w:rPr>
          <w:noProof/>
          <w:lang w:val="en-US"/>
        </w:rPr>
        <mc:AlternateContent>
          <mc:Choice Requires="wps">
            <w:drawing>
              <wp:anchor distT="0" distB="0" distL="114300" distR="114300" simplePos="0" relativeHeight="251675648" behindDoc="0" locked="0" layoutInCell="1" allowOverlap="1" wp14:anchorId="512C060B" wp14:editId="2DE8A274">
                <wp:simplePos x="0" y="0"/>
                <wp:positionH relativeFrom="column">
                  <wp:posOffset>7200900</wp:posOffset>
                </wp:positionH>
                <wp:positionV relativeFrom="paragraph">
                  <wp:posOffset>152400</wp:posOffset>
                </wp:positionV>
                <wp:extent cx="1028700" cy="685800"/>
                <wp:effectExtent l="50800" t="50800" r="63500" b="101600"/>
                <wp:wrapNone/>
                <wp:docPr id="25" name="Straight Arrow Connector 25"/>
                <wp:cNvGraphicFramePr/>
                <a:graphic xmlns:a="http://schemas.openxmlformats.org/drawingml/2006/main">
                  <a:graphicData uri="http://schemas.microsoft.com/office/word/2010/wordprocessingShape">
                    <wps:wsp>
                      <wps:cNvCnPr/>
                      <wps:spPr>
                        <a:xfrm flipV="1">
                          <a:off x="0" y="0"/>
                          <a:ext cx="1028700" cy="685800"/>
                        </a:xfrm>
                        <a:prstGeom prst="straightConnector1">
                          <a:avLst/>
                        </a:prstGeom>
                        <a:ln>
                          <a:solidFill>
                            <a:schemeClr val="tx1"/>
                          </a:solidFill>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567pt;margin-top:12pt;width:81pt;height:54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" strokecolor="black [3213]" strokeweight="2pt">
                <v:stroke endarrow="open" endarrowwidth="narrow" endarrowlength="short"/>
                <v:shadow on="t" opacity="24903f" mv:blur="40000f" origin=",.5" offset="0,20000emu"/>
              </v:shape>
            </w:pict>
          </mc:Fallback>
        </mc:AlternateContent>
      </w:r>
    </w:p>
    <w:p w14:paraId="6F147F47" w14:textId="57513879" w:rsidR="00325358" w:rsidRPr="00291A68" w:rsidRDefault="00832836" w:rsidP="00307A50">
      <w:pPr>
        <w:ind w:left="-851"/>
        <w:rPr>
          <w:lang w:val="en-US"/>
        </w:rPr>
      </w:pPr>
      <w:r w:rsidRPr="00291A68">
        <w:rPr>
          <w:noProof/>
          <w:lang w:val="en-US"/>
        </w:rPr>
        <mc:AlternateContent>
          <mc:Choice Requires="wps">
            <w:drawing>
              <wp:anchor distT="0" distB="0" distL="114300" distR="114300" simplePos="0" relativeHeight="251693056" behindDoc="0" locked="0" layoutInCell="1" allowOverlap="1" wp14:anchorId="0CB43794" wp14:editId="6911D902">
                <wp:simplePos x="0" y="0"/>
                <wp:positionH relativeFrom="column">
                  <wp:posOffset>2857500</wp:posOffset>
                </wp:positionH>
                <wp:positionV relativeFrom="paragraph">
                  <wp:posOffset>170180</wp:posOffset>
                </wp:positionV>
                <wp:extent cx="1828800" cy="0"/>
                <wp:effectExtent l="50800" t="101600" r="50800" b="152400"/>
                <wp:wrapNone/>
                <wp:docPr id="18" name="Straight Arrow Connector 18"/>
                <wp:cNvGraphicFramePr/>
                <a:graphic xmlns:a="http://schemas.openxmlformats.org/drawingml/2006/main">
                  <a:graphicData uri="http://schemas.microsoft.com/office/word/2010/wordprocessingShape">
                    <wps:wsp>
                      <wps:cNvCnPr/>
                      <wps:spPr>
                        <a:xfrm>
                          <a:off x="0" y="0"/>
                          <a:ext cx="1828800" cy="0"/>
                        </a:xfrm>
                        <a:prstGeom prst="straightConnector1">
                          <a:avLst/>
                        </a:prstGeom>
                        <a:ln>
                          <a:solidFill>
                            <a:schemeClr val="tx1"/>
                          </a:solidFill>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225pt;margin-top:13.4pt;width:2in;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" strokecolor="black [3213]" strokeweight="2pt">
                <v:stroke endarrow="open" endarrowwidth="narrow" endarrowlength="short"/>
                <v:shadow on="t" opacity="24903f" mv:blur="40000f" origin=",.5" offset="0,20000emu"/>
              </v:shape>
            </w:pict>
          </mc:Fallback>
        </mc:AlternateContent>
      </w:r>
    </w:p>
    <w:p w14:paraId="0063CC8B" w14:textId="5C04C92D" w:rsidR="00325358" w:rsidRPr="00291A68" w:rsidRDefault="00325358" w:rsidP="00307A50">
      <w:pPr>
        <w:ind w:left="-851"/>
        <w:rPr>
          <w:lang w:val="en-US"/>
        </w:rPr>
      </w:pPr>
    </w:p>
    <w:p w14:paraId="0FAAACD1" w14:textId="6AF0BA25" w:rsidR="00325358" w:rsidRPr="00291A68" w:rsidRDefault="00325358" w:rsidP="00307A50">
      <w:pPr>
        <w:ind w:left="-851"/>
        <w:rPr>
          <w:lang w:val="en-US"/>
        </w:rPr>
      </w:pPr>
    </w:p>
    <w:p w14:paraId="21B489DF" w14:textId="07210702" w:rsidR="00325358" w:rsidRPr="00291A68" w:rsidRDefault="00325358" w:rsidP="00307A50">
      <w:pPr>
        <w:ind w:left="-851"/>
        <w:rPr>
          <w:lang w:val="en-US"/>
        </w:rPr>
      </w:pPr>
    </w:p>
    <w:p w14:paraId="2619FDD8" w14:textId="4175BECC" w:rsidR="00325358" w:rsidRPr="00291A68" w:rsidRDefault="007A5388" w:rsidP="00307A50">
      <w:pPr>
        <w:ind w:left="-851"/>
        <w:rPr>
          <w:lang w:val="en-US"/>
        </w:rPr>
      </w:pPr>
      <w:r w:rsidRPr="00291A68">
        <w:rPr>
          <w:noProof/>
          <w:lang w:val="en-US"/>
        </w:rPr>
        <mc:AlternateContent>
          <mc:Choice Requires="wps">
            <w:drawing>
              <wp:anchor distT="0" distB="0" distL="114300" distR="114300" simplePos="0" relativeHeight="251691008" behindDoc="0" locked="0" layoutInCell="1" allowOverlap="1" wp14:anchorId="3640B30F" wp14:editId="715ED452">
                <wp:simplePos x="0" y="0"/>
                <wp:positionH relativeFrom="column">
                  <wp:posOffset>2857500</wp:posOffset>
                </wp:positionH>
                <wp:positionV relativeFrom="paragraph">
                  <wp:posOffset>41275</wp:posOffset>
                </wp:positionV>
                <wp:extent cx="1828800" cy="396240"/>
                <wp:effectExtent l="50800" t="76200" r="50800" b="86360"/>
                <wp:wrapNone/>
                <wp:docPr id="13" name="Straight Arrow Connector 13"/>
                <wp:cNvGraphicFramePr/>
                <a:graphic xmlns:a="http://schemas.openxmlformats.org/drawingml/2006/main">
                  <a:graphicData uri="http://schemas.microsoft.com/office/word/2010/wordprocessingShape">
                    <wps:wsp>
                      <wps:cNvCnPr/>
                      <wps:spPr>
                        <a:xfrm flipV="1">
                          <a:off x="0" y="0"/>
                          <a:ext cx="1828800" cy="396240"/>
                        </a:xfrm>
                        <a:prstGeom prst="straightConnector1">
                          <a:avLst/>
                        </a:prstGeom>
                        <a:ln>
                          <a:solidFill>
                            <a:schemeClr val="tx1"/>
                          </a:solidFill>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25pt;margin-top:3.25pt;width:2in;height:31.2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" strokecolor="black [3213]" strokeweight="2pt">
                <v:stroke endarrow="open" endarrowwidth="narrow" endarrowlength="short"/>
                <v:shadow on="t" opacity="24903f" mv:blur="40000f" origin=",.5" offset="0,20000emu"/>
              </v:shape>
            </w:pict>
          </mc:Fallback>
        </mc:AlternateContent>
      </w:r>
    </w:p>
    <w:p w14:paraId="4E2C1E9C" w14:textId="5D256BF4" w:rsidR="00325358" w:rsidRPr="00291A68" w:rsidRDefault="0093751A" w:rsidP="00307A50">
      <w:pPr>
        <w:ind w:left="-851"/>
        <w:rPr>
          <w:lang w:val="en-US"/>
        </w:rPr>
      </w:pPr>
      <w:r w:rsidRPr="00291A68">
        <w:rPr>
          <w:noProof/>
          <w:lang w:val="en-US"/>
        </w:rPr>
        <mc:AlternateContent>
          <mc:Choice Requires="wps">
            <w:drawing>
              <wp:anchor distT="0" distB="0" distL="114300" distR="114300" simplePos="0" relativeHeight="251669504" behindDoc="0" locked="0" layoutInCell="1" allowOverlap="1" wp14:anchorId="176B1B05" wp14:editId="2A5EAD70">
                <wp:simplePos x="0" y="0"/>
                <wp:positionH relativeFrom="column">
                  <wp:posOffset>1257300</wp:posOffset>
                </wp:positionH>
                <wp:positionV relativeFrom="paragraph">
                  <wp:posOffset>29845</wp:posOffset>
                </wp:positionV>
                <wp:extent cx="228600" cy="457200"/>
                <wp:effectExtent l="50800" t="50800" r="76200" b="101600"/>
                <wp:wrapNone/>
                <wp:docPr id="17" name="Straight Arrow Connector 17"/>
                <wp:cNvGraphicFramePr/>
                <a:graphic xmlns:a="http://schemas.openxmlformats.org/drawingml/2006/main">
                  <a:graphicData uri="http://schemas.microsoft.com/office/word/2010/wordprocessingShape">
                    <wps:wsp>
                      <wps:cNvCnPr/>
                      <wps:spPr>
                        <a:xfrm flipV="1">
                          <a:off x="0" y="0"/>
                          <a:ext cx="228600" cy="457200"/>
                        </a:xfrm>
                        <a:prstGeom prst="straightConnector1">
                          <a:avLst/>
                        </a:prstGeom>
                        <a:ln>
                          <a:solidFill>
                            <a:schemeClr val="tx1"/>
                          </a:solidFill>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99pt;margin-top:2.35pt;width:18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" strokecolor="black [3213]" strokeweight="2pt">
                <v:stroke endarrow="open" endarrowwidth="narrow" endarrowlength="short"/>
                <v:shadow on="t" opacity="24903f" mv:blur="40000f" origin=",.5" offset="0,20000emu"/>
              </v:shape>
            </w:pict>
          </mc:Fallback>
        </mc:AlternateContent>
      </w:r>
      <w:r w:rsidRPr="00291A68">
        <w:rPr>
          <w:noProof/>
          <w:lang w:val="en-US"/>
        </w:rPr>
        <mc:AlternateContent>
          <mc:Choice Requires="wps">
            <w:drawing>
              <wp:anchor distT="0" distB="0" distL="114300" distR="114300" simplePos="0" relativeHeight="251699200" behindDoc="0" locked="0" layoutInCell="1" allowOverlap="1" wp14:anchorId="014CC57C" wp14:editId="1CBB92D0">
                <wp:simplePos x="0" y="0"/>
                <wp:positionH relativeFrom="column">
                  <wp:posOffset>2171700</wp:posOffset>
                </wp:positionH>
                <wp:positionV relativeFrom="paragraph">
                  <wp:posOffset>29845</wp:posOffset>
                </wp:positionV>
                <wp:extent cx="0" cy="213995"/>
                <wp:effectExtent l="101600" t="50800" r="76200" b="90805"/>
                <wp:wrapNone/>
                <wp:docPr id="34" name="Straight Arrow Connector 34"/>
                <wp:cNvGraphicFramePr/>
                <a:graphic xmlns:a="http://schemas.openxmlformats.org/drawingml/2006/main">
                  <a:graphicData uri="http://schemas.microsoft.com/office/word/2010/wordprocessingShape">
                    <wps:wsp>
                      <wps:cNvCnPr/>
                      <wps:spPr>
                        <a:xfrm flipV="1">
                          <a:off x="0" y="0"/>
                          <a:ext cx="0" cy="213995"/>
                        </a:xfrm>
                        <a:prstGeom prst="straightConnector1">
                          <a:avLst/>
                        </a:prstGeom>
                        <a:ln>
                          <a:solidFill>
                            <a:schemeClr val="tx1"/>
                          </a:solidFill>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171pt;margin-top:2.35pt;width:0;height:16.8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" strokecolor="black [3213]" strokeweight="2pt">
                <v:stroke endarrow="open" endarrowwidth="narrow" endarrowlength="short"/>
                <v:shadow on="t" opacity="24903f" mv:blur="40000f" origin=",.5" offset="0,20000emu"/>
              </v:shape>
            </w:pict>
          </mc:Fallback>
        </mc:AlternateContent>
      </w:r>
    </w:p>
    <w:p w14:paraId="0D9F2A08" w14:textId="2350211A" w:rsidR="00325358" w:rsidRPr="00291A68" w:rsidRDefault="007A5388" w:rsidP="00307A50">
      <w:pPr>
        <w:ind w:left="-851"/>
        <w:rPr>
          <w:lang w:val="en-US"/>
        </w:rPr>
      </w:pPr>
      <w:r w:rsidRPr="00291A68">
        <w:rPr>
          <w:noProof/>
          <w:lang w:val="en-US"/>
        </w:rPr>
        <mc:AlternateContent>
          <mc:Choice Requires="wps">
            <w:drawing>
              <wp:anchor distT="0" distB="0" distL="114300" distR="114300" simplePos="0" relativeHeight="251661312" behindDoc="0" locked="0" layoutInCell="1" allowOverlap="1" wp14:anchorId="050F9CC7" wp14:editId="046152CC">
                <wp:simplePos x="0" y="0"/>
                <wp:positionH relativeFrom="column">
                  <wp:posOffset>1485900</wp:posOffset>
                </wp:positionH>
                <wp:positionV relativeFrom="paragraph">
                  <wp:posOffset>80010</wp:posOffset>
                </wp:positionV>
                <wp:extent cx="1371600" cy="1317625"/>
                <wp:effectExtent l="0" t="0" r="25400" b="28575"/>
                <wp:wrapSquare wrapText="bothSides"/>
                <wp:docPr id="7" name="Text Box 7"/>
                <wp:cNvGraphicFramePr/>
                <a:graphic xmlns:a="http://schemas.openxmlformats.org/drawingml/2006/main">
                  <a:graphicData uri="http://schemas.microsoft.com/office/word/2010/wordprocessingShape">
                    <wps:wsp>
                      <wps:cNvSpPr txBox="1"/>
                      <wps:spPr>
                        <a:xfrm>
                          <a:off x="0" y="0"/>
                          <a:ext cx="1371600" cy="131762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96A74E" w14:textId="7F9D1CAB" w:rsidR="004505C8" w:rsidRPr="00180310" w:rsidRDefault="004505C8" w:rsidP="00325358">
                            <w:pPr>
                              <w:jc w:val="center"/>
                              <w:rPr>
                                <w:rFonts w:ascii="Times New Roman" w:hAnsi="Times New Roman" w:cs="Times New Roman"/>
                                <w:b/>
                                <w:sz w:val="18"/>
                                <w:szCs w:val="18"/>
                                <w:u w:val="single"/>
                              </w:rPr>
                            </w:pPr>
                            <w:proofErr w:type="gramStart"/>
                            <w:r w:rsidRPr="00180310">
                              <w:rPr>
                                <w:rFonts w:ascii="Times New Roman" w:hAnsi="Times New Roman" w:cs="Times New Roman"/>
                                <w:b/>
                                <w:sz w:val="18"/>
                                <w:szCs w:val="18"/>
                                <w:u w:val="single"/>
                              </w:rPr>
                              <w:t>Phase</w:t>
                            </w:r>
                            <w:proofErr w:type="gramEnd"/>
                            <w:r w:rsidRPr="00180310">
                              <w:rPr>
                                <w:rFonts w:ascii="Times New Roman" w:hAnsi="Times New Roman" w:cs="Times New Roman"/>
                                <w:b/>
                                <w:sz w:val="18"/>
                                <w:szCs w:val="18"/>
                                <w:u w:val="single"/>
                              </w:rPr>
                              <w:t xml:space="preserve"> two</w:t>
                            </w:r>
                          </w:p>
                          <w:p w14:paraId="2F00C95E" w14:textId="77777777" w:rsidR="004505C8" w:rsidRPr="005F3243" w:rsidRDefault="004505C8" w:rsidP="00325358">
                            <w:pPr>
                              <w:jc w:val="center"/>
                              <w:rPr>
                                <w:rFonts w:ascii="Times New Roman" w:hAnsi="Times New Roman" w:cs="Times New Roman"/>
                                <w:b/>
                                <w:sz w:val="18"/>
                                <w:szCs w:val="18"/>
                              </w:rPr>
                            </w:pPr>
                            <w:r w:rsidRPr="005F3243">
                              <w:rPr>
                                <w:rFonts w:ascii="Times New Roman" w:hAnsi="Times New Roman" w:cs="Times New Roman"/>
                                <w:b/>
                                <w:sz w:val="18"/>
                                <w:szCs w:val="18"/>
                              </w:rPr>
                              <w:t xml:space="preserve">Approach: </w:t>
                            </w:r>
                            <w:r w:rsidRPr="005F3243">
                              <w:rPr>
                                <w:rFonts w:ascii="Times New Roman" w:hAnsi="Times New Roman" w:cs="Times New Roman"/>
                                <w:sz w:val="18"/>
                                <w:szCs w:val="18"/>
                              </w:rPr>
                              <w:t xml:space="preserve">Deductive </w:t>
                            </w:r>
                          </w:p>
                          <w:p w14:paraId="26F098DC" w14:textId="342959FE" w:rsidR="004505C8" w:rsidRPr="005F3243" w:rsidRDefault="004505C8" w:rsidP="006C68AF">
                            <w:pPr>
                              <w:jc w:val="center"/>
                              <w:rPr>
                                <w:rFonts w:ascii="Times New Roman" w:hAnsi="Times New Roman" w:cs="Times New Roman"/>
                                <w:sz w:val="18"/>
                                <w:szCs w:val="18"/>
                              </w:rPr>
                            </w:pPr>
                            <w:r w:rsidRPr="005F3243">
                              <w:rPr>
                                <w:rFonts w:ascii="Times New Roman" w:hAnsi="Times New Roman" w:cs="Times New Roman"/>
                                <w:b/>
                                <w:sz w:val="18"/>
                                <w:szCs w:val="18"/>
                              </w:rPr>
                              <w:t xml:space="preserve">Data type: </w:t>
                            </w:r>
                            <w:r w:rsidRPr="005F3243">
                              <w:rPr>
                                <w:rFonts w:ascii="Times New Roman" w:hAnsi="Times New Roman" w:cs="Times New Roman"/>
                                <w:sz w:val="18"/>
                                <w:szCs w:val="18"/>
                              </w:rPr>
                              <w:t xml:space="preserve">Qualitative </w:t>
                            </w:r>
                            <w:r w:rsidRPr="005F3243">
                              <w:rPr>
                                <w:rFonts w:ascii="Times New Roman" w:hAnsi="Times New Roman" w:cs="Times New Roman"/>
                                <w:b/>
                                <w:sz w:val="18"/>
                                <w:szCs w:val="18"/>
                              </w:rPr>
                              <w:t>Method:</w:t>
                            </w:r>
                            <w:r>
                              <w:rPr>
                                <w:rFonts w:ascii="Times New Roman" w:hAnsi="Times New Roman" w:cs="Times New Roman"/>
                                <w:sz w:val="18"/>
                                <w:szCs w:val="18"/>
                              </w:rPr>
                              <w:t xml:space="preserve"> Observation of </w:t>
                            </w:r>
                            <w:proofErr w:type="spellStart"/>
                            <w:r w:rsidRPr="005F3243">
                              <w:rPr>
                                <w:rFonts w:ascii="Times New Roman" w:hAnsi="Times New Roman" w:cs="Times New Roman"/>
                                <w:sz w:val="18"/>
                                <w:szCs w:val="18"/>
                              </w:rPr>
                              <w:t>be</w:t>
                            </w:r>
                            <w:r>
                              <w:rPr>
                                <w:rFonts w:ascii="Times New Roman" w:hAnsi="Times New Roman" w:cs="Times New Roman"/>
                                <w:sz w:val="18"/>
                                <w:szCs w:val="18"/>
                              </w:rPr>
                              <w:t>haviors</w:t>
                            </w:r>
                            <w:proofErr w:type="spellEnd"/>
                            <w:r>
                              <w:rPr>
                                <w:rFonts w:ascii="Times New Roman" w:hAnsi="Times New Roman" w:cs="Times New Roman"/>
                                <w:sz w:val="18"/>
                                <w:szCs w:val="18"/>
                              </w:rPr>
                              <w:t xml:space="preserve"> conducted</w:t>
                            </w:r>
                            <w:r w:rsidRPr="005F3243">
                              <w:rPr>
                                <w:rFonts w:ascii="Times New Roman" w:hAnsi="Times New Roman" w:cs="Times New Roman"/>
                                <w:sz w:val="18"/>
                                <w:szCs w:val="18"/>
                              </w:rPr>
                              <w:t xml:space="preserve"> during exercise</w:t>
                            </w:r>
                            <w:r>
                              <w:rPr>
                                <w:rFonts w:ascii="Times New Roman" w:hAnsi="Times New Roman" w:cs="Times New Roman"/>
                                <w:sz w:val="18"/>
                                <w:szCs w:val="18"/>
                              </w:rPr>
                              <w:t xml:space="preserve"> using</w:t>
                            </w:r>
                            <w:r w:rsidRPr="005F3243">
                              <w:rPr>
                                <w:rFonts w:ascii="Times New Roman" w:hAnsi="Times New Roman" w:cs="Times New Roman"/>
                                <w:sz w:val="18"/>
                                <w:szCs w:val="18"/>
                              </w:rPr>
                              <w:t xml:space="preserve"> </w:t>
                            </w:r>
                            <w:r>
                              <w:rPr>
                                <w:rFonts w:ascii="Times New Roman" w:hAnsi="Times New Roman" w:cs="Times New Roman"/>
                                <w:sz w:val="18"/>
                                <w:szCs w:val="18"/>
                              </w:rPr>
                              <w:t>pre-defined codebook categories</w:t>
                            </w:r>
                            <w:r w:rsidRPr="005F3243">
                              <w:rPr>
                                <w:rFonts w:ascii="Times New Roman" w:hAnsi="Times New Roman" w:cs="Times New Roman"/>
                                <w:sz w:val="18"/>
                                <w:szCs w:val="18"/>
                              </w:rPr>
                              <w:t xml:space="preserve"> developed from</w:t>
                            </w:r>
                            <w:r>
                              <w:rPr>
                                <w:rFonts w:ascii="Times New Roman" w:hAnsi="Times New Roman" w:cs="Times New Roman"/>
                                <w:sz w:val="18"/>
                                <w:szCs w:val="18"/>
                              </w:rPr>
                              <w:t xml:space="preserve"> analysis of</w:t>
                            </w:r>
                            <w:r w:rsidRPr="005F3243">
                              <w:rPr>
                                <w:rFonts w:ascii="Times New Roman" w:hAnsi="Times New Roman" w:cs="Times New Roman"/>
                                <w:sz w:val="18"/>
                                <w:szCs w:val="18"/>
                              </w:rPr>
                              <w:t xml:space="preserve"> interviews with SMEs </w:t>
                            </w:r>
                            <w:r>
                              <w:rPr>
                                <w:rFonts w:ascii="Times New Roman" w:hAnsi="Times New Roman" w:cs="Times New Roman"/>
                                <w:sz w:val="18"/>
                                <w:szCs w:val="18"/>
                              </w:rPr>
                              <w:t>and literature review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17pt;margin-top:6.3pt;width:108pt;height:10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" filled="f" strokecolor="black [3213]">
                <v:textbox inset="0,0,0,0">
                  <w:txbxContent>
                    <w:p w14:paraId="0596A74E" w14:textId="7F9D1CAB" w:rsidR="004505C8" w:rsidRPr="00180310" w:rsidRDefault="004505C8" w:rsidP="00325358">
                      <w:pPr>
                        <w:jc w:val="center"/>
                        <w:rPr>
                          <w:rFonts w:ascii="Times New Roman" w:hAnsi="Times New Roman" w:cs="Times New Roman"/>
                          <w:b/>
                          <w:sz w:val="18"/>
                          <w:szCs w:val="18"/>
                          <w:u w:val="single"/>
                        </w:rPr>
                      </w:pPr>
                      <w:proofErr w:type="gramStart"/>
                      <w:r w:rsidRPr="00180310">
                        <w:rPr>
                          <w:rFonts w:ascii="Times New Roman" w:hAnsi="Times New Roman" w:cs="Times New Roman"/>
                          <w:b/>
                          <w:sz w:val="18"/>
                          <w:szCs w:val="18"/>
                          <w:u w:val="single"/>
                        </w:rPr>
                        <w:t>Phase</w:t>
                      </w:r>
                      <w:proofErr w:type="gramEnd"/>
                      <w:r w:rsidRPr="00180310">
                        <w:rPr>
                          <w:rFonts w:ascii="Times New Roman" w:hAnsi="Times New Roman" w:cs="Times New Roman"/>
                          <w:b/>
                          <w:sz w:val="18"/>
                          <w:szCs w:val="18"/>
                          <w:u w:val="single"/>
                        </w:rPr>
                        <w:t xml:space="preserve"> two</w:t>
                      </w:r>
                    </w:p>
                    <w:p w14:paraId="2F00C95E" w14:textId="77777777" w:rsidR="004505C8" w:rsidRPr="005F3243" w:rsidRDefault="004505C8" w:rsidP="00325358">
                      <w:pPr>
                        <w:jc w:val="center"/>
                        <w:rPr>
                          <w:rFonts w:ascii="Times New Roman" w:hAnsi="Times New Roman" w:cs="Times New Roman"/>
                          <w:b/>
                          <w:sz w:val="18"/>
                          <w:szCs w:val="18"/>
                        </w:rPr>
                      </w:pPr>
                      <w:r w:rsidRPr="005F3243">
                        <w:rPr>
                          <w:rFonts w:ascii="Times New Roman" w:hAnsi="Times New Roman" w:cs="Times New Roman"/>
                          <w:b/>
                          <w:sz w:val="18"/>
                          <w:szCs w:val="18"/>
                        </w:rPr>
                        <w:t xml:space="preserve">Approach: </w:t>
                      </w:r>
                      <w:r w:rsidRPr="005F3243">
                        <w:rPr>
                          <w:rFonts w:ascii="Times New Roman" w:hAnsi="Times New Roman" w:cs="Times New Roman"/>
                          <w:sz w:val="18"/>
                          <w:szCs w:val="18"/>
                        </w:rPr>
                        <w:t xml:space="preserve">Deductive </w:t>
                      </w:r>
                    </w:p>
                    <w:p w14:paraId="26F098DC" w14:textId="342959FE" w:rsidR="004505C8" w:rsidRPr="005F3243" w:rsidRDefault="004505C8" w:rsidP="006C68AF">
                      <w:pPr>
                        <w:jc w:val="center"/>
                        <w:rPr>
                          <w:rFonts w:ascii="Times New Roman" w:hAnsi="Times New Roman" w:cs="Times New Roman"/>
                          <w:sz w:val="18"/>
                          <w:szCs w:val="18"/>
                        </w:rPr>
                      </w:pPr>
                      <w:r w:rsidRPr="005F3243">
                        <w:rPr>
                          <w:rFonts w:ascii="Times New Roman" w:hAnsi="Times New Roman" w:cs="Times New Roman"/>
                          <w:b/>
                          <w:sz w:val="18"/>
                          <w:szCs w:val="18"/>
                        </w:rPr>
                        <w:t xml:space="preserve">Data type: </w:t>
                      </w:r>
                      <w:r w:rsidRPr="005F3243">
                        <w:rPr>
                          <w:rFonts w:ascii="Times New Roman" w:hAnsi="Times New Roman" w:cs="Times New Roman"/>
                          <w:sz w:val="18"/>
                          <w:szCs w:val="18"/>
                        </w:rPr>
                        <w:t xml:space="preserve">Qualitative </w:t>
                      </w:r>
                      <w:r w:rsidRPr="005F3243">
                        <w:rPr>
                          <w:rFonts w:ascii="Times New Roman" w:hAnsi="Times New Roman" w:cs="Times New Roman"/>
                          <w:b/>
                          <w:sz w:val="18"/>
                          <w:szCs w:val="18"/>
                        </w:rPr>
                        <w:t>Method:</w:t>
                      </w:r>
                      <w:r>
                        <w:rPr>
                          <w:rFonts w:ascii="Times New Roman" w:hAnsi="Times New Roman" w:cs="Times New Roman"/>
                          <w:sz w:val="18"/>
                          <w:szCs w:val="18"/>
                        </w:rPr>
                        <w:t xml:space="preserve"> Observation of </w:t>
                      </w:r>
                      <w:proofErr w:type="spellStart"/>
                      <w:r w:rsidRPr="005F3243">
                        <w:rPr>
                          <w:rFonts w:ascii="Times New Roman" w:hAnsi="Times New Roman" w:cs="Times New Roman"/>
                          <w:sz w:val="18"/>
                          <w:szCs w:val="18"/>
                        </w:rPr>
                        <w:t>be</w:t>
                      </w:r>
                      <w:r>
                        <w:rPr>
                          <w:rFonts w:ascii="Times New Roman" w:hAnsi="Times New Roman" w:cs="Times New Roman"/>
                          <w:sz w:val="18"/>
                          <w:szCs w:val="18"/>
                        </w:rPr>
                        <w:t>haviors</w:t>
                      </w:r>
                      <w:proofErr w:type="spellEnd"/>
                      <w:r>
                        <w:rPr>
                          <w:rFonts w:ascii="Times New Roman" w:hAnsi="Times New Roman" w:cs="Times New Roman"/>
                          <w:sz w:val="18"/>
                          <w:szCs w:val="18"/>
                        </w:rPr>
                        <w:t xml:space="preserve"> conducted</w:t>
                      </w:r>
                      <w:r w:rsidRPr="005F3243">
                        <w:rPr>
                          <w:rFonts w:ascii="Times New Roman" w:hAnsi="Times New Roman" w:cs="Times New Roman"/>
                          <w:sz w:val="18"/>
                          <w:szCs w:val="18"/>
                        </w:rPr>
                        <w:t xml:space="preserve"> during exercise</w:t>
                      </w:r>
                      <w:r>
                        <w:rPr>
                          <w:rFonts w:ascii="Times New Roman" w:hAnsi="Times New Roman" w:cs="Times New Roman"/>
                          <w:sz w:val="18"/>
                          <w:szCs w:val="18"/>
                        </w:rPr>
                        <w:t xml:space="preserve"> using</w:t>
                      </w:r>
                      <w:r w:rsidRPr="005F3243">
                        <w:rPr>
                          <w:rFonts w:ascii="Times New Roman" w:hAnsi="Times New Roman" w:cs="Times New Roman"/>
                          <w:sz w:val="18"/>
                          <w:szCs w:val="18"/>
                        </w:rPr>
                        <w:t xml:space="preserve"> </w:t>
                      </w:r>
                      <w:r>
                        <w:rPr>
                          <w:rFonts w:ascii="Times New Roman" w:hAnsi="Times New Roman" w:cs="Times New Roman"/>
                          <w:sz w:val="18"/>
                          <w:szCs w:val="18"/>
                        </w:rPr>
                        <w:t>pre-defined codebook categories</w:t>
                      </w:r>
                      <w:r w:rsidRPr="005F3243">
                        <w:rPr>
                          <w:rFonts w:ascii="Times New Roman" w:hAnsi="Times New Roman" w:cs="Times New Roman"/>
                          <w:sz w:val="18"/>
                          <w:szCs w:val="18"/>
                        </w:rPr>
                        <w:t xml:space="preserve"> developed from</w:t>
                      </w:r>
                      <w:r>
                        <w:rPr>
                          <w:rFonts w:ascii="Times New Roman" w:hAnsi="Times New Roman" w:cs="Times New Roman"/>
                          <w:sz w:val="18"/>
                          <w:szCs w:val="18"/>
                        </w:rPr>
                        <w:t xml:space="preserve"> analysis of</w:t>
                      </w:r>
                      <w:r w:rsidRPr="005F3243">
                        <w:rPr>
                          <w:rFonts w:ascii="Times New Roman" w:hAnsi="Times New Roman" w:cs="Times New Roman"/>
                          <w:sz w:val="18"/>
                          <w:szCs w:val="18"/>
                        </w:rPr>
                        <w:t xml:space="preserve"> interviews with SMEs </w:t>
                      </w:r>
                      <w:r>
                        <w:rPr>
                          <w:rFonts w:ascii="Times New Roman" w:hAnsi="Times New Roman" w:cs="Times New Roman"/>
                          <w:sz w:val="18"/>
                          <w:szCs w:val="18"/>
                        </w:rPr>
                        <w:t>and literature review</w:t>
                      </w:r>
                    </w:p>
                  </w:txbxContent>
                </v:textbox>
                <w10:wrap type="square"/>
              </v:shape>
            </w:pict>
          </mc:Fallback>
        </mc:AlternateContent>
      </w:r>
      <w:r w:rsidRPr="00291A68">
        <w:rPr>
          <w:noProof/>
          <w:lang w:val="en-US"/>
        </w:rPr>
        <mc:AlternateContent>
          <mc:Choice Requires="wps">
            <w:drawing>
              <wp:anchor distT="0" distB="0" distL="114300" distR="114300" simplePos="0" relativeHeight="251672576" behindDoc="0" locked="0" layoutInCell="1" allowOverlap="1" wp14:anchorId="2B9D31B1" wp14:editId="5412B2D8">
                <wp:simplePos x="0" y="0"/>
                <wp:positionH relativeFrom="column">
                  <wp:posOffset>3086100</wp:posOffset>
                </wp:positionH>
                <wp:positionV relativeFrom="paragraph">
                  <wp:posOffset>80010</wp:posOffset>
                </wp:positionV>
                <wp:extent cx="1371600" cy="1325880"/>
                <wp:effectExtent l="0" t="0" r="25400" b="20320"/>
                <wp:wrapNone/>
                <wp:docPr id="22" name="Text Box 22"/>
                <wp:cNvGraphicFramePr/>
                <a:graphic xmlns:a="http://schemas.openxmlformats.org/drawingml/2006/main">
                  <a:graphicData uri="http://schemas.microsoft.com/office/word/2010/wordprocessingShape">
                    <wps:wsp>
                      <wps:cNvSpPr txBox="1"/>
                      <wps:spPr>
                        <a:xfrm>
                          <a:off x="0" y="0"/>
                          <a:ext cx="1371600" cy="132588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2B432F" w14:textId="39BD6A5F" w:rsidR="004505C8" w:rsidRPr="00180310" w:rsidRDefault="004505C8" w:rsidP="00325358">
                            <w:pPr>
                              <w:jc w:val="center"/>
                              <w:rPr>
                                <w:rFonts w:ascii="Times New Roman" w:hAnsi="Times New Roman" w:cs="Times New Roman"/>
                                <w:b/>
                                <w:sz w:val="18"/>
                                <w:szCs w:val="18"/>
                                <w:u w:val="single"/>
                              </w:rPr>
                            </w:pPr>
                            <w:proofErr w:type="gramStart"/>
                            <w:r>
                              <w:rPr>
                                <w:rFonts w:ascii="Times New Roman" w:hAnsi="Times New Roman" w:cs="Times New Roman"/>
                                <w:b/>
                                <w:sz w:val="18"/>
                                <w:szCs w:val="18"/>
                                <w:u w:val="single"/>
                              </w:rPr>
                              <w:t>Phase</w:t>
                            </w:r>
                            <w:proofErr w:type="gramEnd"/>
                            <w:r>
                              <w:rPr>
                                <w:rFonts w:ascii="Times New Roman" w:hAnsi="Times New Roman" w:cs="Times New Roman"/>
                                <w:b/>
                                <w:sz w:val="18"/>
                                <w:szCs w:val="18"/>
                                <w:u w:val="single"/>
                              </w:rPr>
                              <w:t xml:space="preserve"> two</w:t>
                            </w:r>
                          </w:p>
                          <w:p w14:paraId="1AB1D135" w14:textId="77777777" w:rsidR="004505C8" w:rsidRPr="005F3243" w:rsidRDefault="004505C8" w:rsidP="00325358">
                            <w:pPr>
                              <w:jc w:val="center"/>
                              <w:rPr>
                                <w:rFonts w:ascii="Times New Roman" w:hAnsi="Times New Roman" w:cs="Times New Roman"/>
                                <w:b/>
                                <w:sz w:val="18"/>
                                <w:szCs w:val="18"/>
                              </w:rPr>
                            </w:pPr>
                            <w:r w:rsidRPr="005F3243">
                              <w:rPr>
                                <w:rFonts w:ascii="Times New Roman" w:hAnsi="Times New Roman" w:cs="Times New Roman"/>
                                <w:b/>
                                <w:sz w:val="18"/>
                                <w:szCs w:val="18"/>
                              </w:rPr>
                              <w:t xml:space="preserve">Approach: </w:t>
                            </w:r>
                            <w:r w:rsidRPr="00B4469A">
                              <w:rPr>
                                <w:rFonts w:ascii="Times New Roman" w:hAnsi="Times New Roman" w:cs="Times New Roman"/>
                                <w:sz w:val="18"/>
                                <w:szCs w:val="18"/>
                              </w:rPr>
                              <w:t>Deductive</w:t>
                            </w:r>
                          </w:p>
                          <w:p w14:paraId="02DB0B14" w14:textId="6B0B2924" w:rsidR="004505C8" w:rsidRPr="005F3243" w:rsidRDefault="004505C8" w:rsidP="006C68AF">
                            <w:pPr>
                              <w:jc w:val="center"/>
                              <w:rPr>
                                <w:rFonts w:ascii="Times New Roman" w:hAnsi="Times New Roman" w:cs="Times New Roman"/>
                                <w:sz w:val="18"/>
                                <w:szCs w:val="18"/>
                              </w:rPr>
                            </w:pPr>
                            <w:r w:rsidRPr="005F3243">
                              <w:rPr>
                                <w:rFonts w:ascii="Times New Roman" w:hAnsi="Times New Roman" w:cs="Times New Roman"/>
                                <w:b/>
                                <w:sz w:val="18"/>
                                <w:szCs w:val="18"/>
                              </w:rPr>
                              <w:t xml:space="preserve">Data type: </w:t>
                            </w:r>
                            <w:r w:rsidRPr="00B4469A">
                              <w:rPr>
                                <w:rFonts w:ascii="Times New Roman" w:hAnsi="Times New Roman" w:cs="Times New Roman"/>
                                <w:sz w:val="18"/>
                                <w:szCs w:val="18"/>
                              </w:rPr>
                              <w:t>Quantitative</w:t>
                            </w:r>
                            <w:r w:rsidRPr="005F3243">
                              <w:rPr>
                                <w:rFonts w:ascii="Times New Roman" w:hAnsi="Times New Roman" w:cs="Times New Roman"/>
                                <w:sz w:val="18"/>
                                <w:szCs w:val="18"/>
                              </w:rPr>
                              <w:t xml:space="preserve"> </w:t>
                            </w:r>
                            <w:r>
                              <w:rPr>
                                <w:rFonts w:ascii="Times New Roman" w:hAnsi="Times New Roman" w:cs="Times New Roman"/>
                                <w:b/>
                                <w:sz w:val="18"/>
                                <w:szCs w:val="18"/>
                              </w:rPr>
                              <w:t xml:space="preserve">Method: </w:t>
                            </w:r>
                            <w:r>
                              <w:rPr>
                                <w:rFonts w:ascii="Times New Roman" w:hAnsi="Times New Roman" w:cs="Times New Roman"/>
                                <w:sz w:val="18"/>
                                <w:szCs w:val="18"/>
                              </w:rPr>
                              <w:t xml:space="preserve">Observation of frequencies of </w:t>
                            </w:r>
                            <w:proofErr w:type="spellStart"/>
                            <w:r w:rsidRPr="005F3243">
                              <w:rPr>
                                <w:rFonts w:ascii="Times New Roman" w:hAnsi="Times New Roman" w:cs="Times New Roman"/>
                                <w:sz w:val="18"/>
                                <w:szCs w:val="18"/>
                              </w:rPr>
                              <w:t>behaviors</w:t>
                            </w:r>
                            <w:proofErr w:type="spellEnd"/>
                            <w:r w:rsidRPr="005F3243">
                              <w:rPr>
                                <w:rFonts w:ascii="Times New Roman" w:hAnsi="Times New Roman" w:cs="Times New Roman"/>
                                <w:sz w:val="18"/>
                                <w:szCs w:val="18"/>
                              </w:rPr>
                              <w:t xml:space="preserve"> </w:t>
                            </w:r>
                            <w:r>
                              <w:rPr>
                                <w:rFonts w:ascii="Times New Roman" w:hAnsi="Times New Roman" w:cs="Times New Roman"/>
                                <w:sz w:val="18"/>
                                <w:szCs w:val="18"/>
                              </w:rPr>
                              <w:t xml:space="preserve">conducted </w:t>
                            </w:r>
                            <w:r w:rsidRPr="005F3243">
                              <w:rPr>
                                <w:rFonts w:ascii="Times New Roman" w:hAnsi="Times New Roman" w:cs="Times New Roman"/>
                                <w:sz w:val="18"/>
                                <w:szCs w:val="18"/>
                              </w:rPr>
                              <w:t xml:space="preserve">during exercise </w:t>
                            </w:r>
                            <w:r>
                              <w:rPr>
                                <w:rFonts w:ascii="Times New Roman" w:hAnsi="Times New Roman" w:cs="Times New Roman"/>
                                <w:sz w:val="18"/>
                                <w:szCs w:val="18"/>
                              </w:rPr>
                              <w:t>using</w:t>
                            </w:r>
                            <w:r w:rsidRPr="005F3243">
                              <w:rPr>
                                <w:rFonts w:ascii="Times New Roman" w:hAnsi="Times New Roman" w:cs="Times New Roman"/>
                                <w:sz w:val="18"/>
                                <w:szCs w:val="18"/>
                              </w:rPr>
                              <w:t xml:space="preserve"> </w:t>
                            </w:r>
                            <w:r>
                              <w:rPr>
                                <w:rFonts w:ascii="Times New Roman" w:hAnsi="Times New Roman" w:cs="Times New Roman"/>
                                <w:sz w:val="18"/>
                                <w:szCs w:val="18"/>
                              </w:rPr>
                              <w:t>pre-defined codebook categories</w:t>
                            </w:r>
                            <w:r w:rsidRPr="005F3243">
                              <w:rPr>
                                <w:rFonts w:ascii="Times New Roman" w:hAnsi="Times New Roman" w:cs="Times New Roman"/>
                                <w:sz w:val="18"/>
                                <w:szCs w:val="18"/>
                              </w:rPr>
                              <w:t xml:space="preserve"> developed from</w:t>
                            </w:r>
                            <w:r>
                              <w:rPr>
                                <w:rFonts w:ascii="Times New Roman" w:hAnsi="Times New Roman" w:cs="Times New Roman"/>
                                <w:sz w:val="18"/>
                                <w:szCs w:val="18"/>
                              </w:rPr>
                              <w:t xml:space="preserve"> analysis of</w:t>
                            </w:r>
                            <w:r w:rsidRPr="005F3243">
                              <w:rPr>
                                <w:rFonts w:ascii="Times New Roman" w:hAnsi="Times New Roman" w:cs="Times New Roman"/>
                                <w:sz w:val="18"/>
                                <w:szCs w:val="18"/>
                              </w:rPr>
                              <w:t xml:space="preserve"> interviews with SMEs </w:t>
                            </w:r>
                            <w:r>
                              <w:rPr>
                                <w:rFonts w:ascii="Times New Roman" w:hAnsi="Times New Roman" w:cs="Times New Roman"/>
                                <w:sz w:val="18"/>
                                <w:szCs w:val="18"/>
                              </w:rPr>
                              <w:t>and literature review</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left:0;text-align:left;margin-left:243pt;margin-top:6.3pt;width:108pt;height:10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" filled="f" strokecolor="black [3213]">
                <v:textbox inset="1mm,0,1mm,0">
                  <w:txbxContent>
                    <w:p w14:paraId="7F2B432F" w14:textId="39BD6A5F" w:rsidR="004505C8" w:rsidRPr="00180310" w:rsidRDefault="004505C8" w:rsidP="00325358">
                      <w:pPr>
                        <w:jc w:val="center"/>
                        <w:rPr>
                          <w:rFonts w:ascii="Times New Roman" w:hAnsi="Times New Roman" w:cs="Times New Roman"/>
                          <w:b/>
                          <w:sz w:val="18"/>
                          <w:szCs w:val="18"/>
                          <w:u w:val="single"/>
                        </w:rPr>
                      </w:pPr>
                      <w:proofErr w:type="gramStart"/>
                      <w:r>
                        <w:rPr>
                          <w:rFonts w:ascii="Times New Roman" w:hAnsi="Times New Roman" w:cs="Times New Roman"/>
                          <w:b/>
                          <w:sz w:val="18"/>
                          <w:szCs w:val="18"/>
                          <w:u w:val="single"/>
                        </w:rPr>
                        <w:t>Phase</w:t>
                      </w:r>
                      <w:proofErr w:type="gramEnd"/>
                      <w:r>
                        <w:rPr>
                          <w:rFonts w:ascii="Times New Roman" w:hAnsi="Times New Roman" w:cs="Times New Roman"/>
                          <w:b/>
                          <w:sz w:val="18"/>
                          <w:szCs w:val="18"/>
                          <w:u w:val="single"/>
                        </w:rPr>
                        <w:t xml:space="preserve"> two</w:t>
                      </w:r>
                    </w:p>
                    <w:p w14:paraId="1AB1D135" w14:textId="77777777" w:rsidR="004505C8" w:rsidRPr="005F3243" w:rsidRDefault="004505C8" w:rsidP="00325358">
                      <w:pPr>
                        <w:jc w:val="center"/>
                        <w:rPr>
                          <w:rFonts w:ascii="Times New Roman" w:hAnsi="Times New Roman" w:cs="Times New Roman"/>
                          <w:b/>
                          <w:sz w:val="18"/>
                          <w:szCs w:val="18"/>
                        </w:rPr>
                      </w:pPr>
                      <w:r w:rsidRPr="005F3243">
                        <w:rPr>
                          <w:rFonts w:ascii="Times New Roman" w:hAnsi="Times New Roman" w:cs="Times New Roman"/>
                          <w:b/>
                          <w:sz w:val="18"/>
                          <w:szCs w:val="18"/>
                        </w:rPr>
                        <w:t xml:space="preserve">Approach: </w:t>
                      </w:r>
                      <w:r w:rsidRPr="00B4469A">
                        <w:rPr>
                          <w:rFonts w:ascii="Times New Roman" w:hAnsi="Times New Roman" w:cs="Times New Roman"/>
                          <w:sz w:val="18"/>
                          <w:szCs w:val="18"/>
                        </w:rPr>
                        <w:t>Deductive</w:t>
                      </w:r>
                    </w:p>
                    <w:p w14:paraId="02DB0B14" w14:textId="6B0B2924" w:rsidR="004505C8" w:rsidRPr="005F3243" w:rsidRDefault="004505C8" w:rsidP="006C68AF">
                      <w:pPr>
                        <w:jc w:val="center"/>
                        <w:rPr>
                          <w:rFonts w:ascii="Times New Roman" w:hAnsi="Times New Roman" w:cs="Times New Roman"/>
                          <w:sz w:val="18"/>
                          <w:szCs w:val="18"/>
                        </w:rPr>
                      </w:pPr>
                      <w:r w:rsidRPr="005F3243">
                        <w:rPr>
                          <w:rFonts w:ascii="Times New Roman" w:hAnsi="Times New Roman" w:cs="Times New Roman"/>
                          <w:b/>
                          <w:sz w:val="18"/>
                          <w:szCs w:val="18"/>
                        </w:rPr>
                        <w:t xml:space="preserve">Data type: </w:t>
                      </w:r>
                      <w:r w:rsidRPr="00B4469A">
                        <w:rPr>
                          <w:rFonts w:ascii="Times New Roman" w:hAnsi="Times New Roman" w:cs="Times New Roman"/>
                          <w:sz w:val="18"/>
                          <w:szCs w:val="18"/>
                        </w:rPr>
                        <w:t>Quantitative</w:t>
                      </w:r>
                      <w:r w:rsidRPr="005F3243">
                        <w:rPr>
                          <w:rFonts w:ascii="Times New Roman" w:hAnsi="Times New Roman" w:cs="Times New Roman"/>
                          <w:sz w:val="18"/>
                          <w:szCs w:val="18"/>
                        </w:rPr>
                        <w:t xml:space="preserve"> </w:t>
                      </w:r>
                      <w:r>
                        <w:rPr>
                          <w:rFonts w:ascii="Times New Roman" w:hAnsi="Times New Roman" w:cs="Times New Roman"/>
                          <w:b/>
                          <w:sz w:val="18"/>
                          <w:szCs w:val="18"/>
                        </w:rPr>
                        <w:t xml:space="preserve">Method: </w:t>
                      </w:r>
                      <w:r>
                        <w:rPr>
                          <w:rFonts w:ascii="Times New Roman" w:hAnsi="Times New Roman" w:cs="Times New Roman"/>
                          <w:sz w:val="18"/>
                          <w:szCs w:val="18"/>
                        </w:rPr>
                        <w:t xml:space="preserve">Observation of frequencies of </w:t>
                      </w:r>
                      <w:proofErr w:type="spellStart"/>
                      <w:r w:rsidRPr="005F3243">
                        <w:rPr>
                          <w:rFonts w:ascii="Times New Roman" w:hAnsi="Times New Roman" w:cs="Times New Roman"/>
                          <w:sz w:val="18"/>
                          <w:szCs w:val="18"/>
                        </w:rPr>
                        <w:t>behaviors</w:t>
                      </w:r>
                      <w:proofErr w:type="spellEnd"/>
                      <w:r w:rsidRPr="005F3243">
                        <w:rPr>
                          <w:rFonts w:ascii="Times New Roman" w:hAnsi="Times New Roman" w:cs="Times New Roman"/>
                          <w:sz w:val="18"/>
                          <w:szCs w:val="18"/>
                        </w:rPr>
                        <w:t xml:space="preserve"> </w:t>
                      </w:r>
                      <w:r>
                        <w:rPr>
                          <w:rFonts w:ascii="Times New Roman" w:hAnsi="Times New Roman" w:cs="Times New Roman"/>
                          <w:sz w:val="18"/>
                          <w:szCs w:val="18"/>
                        </w:rPr>
                        <w:t xml:space="preserve">conducted </w:t>
                      </w:r>
                      <w:r w:rsidRPr="005F3243">
                        <w:rPr>
                          <w:rFonts w:ascii="Times New Roman" w:hAnsi="Times New Roman" w:cs="Times New Roman"/>
                          <w:sz w:val="18"/>
                          <w:szCs w:val="18"/>
                        </w:rPr>
                        <w:t xml:space="preserve">during exercise </w:t>
                      </w:r>
                      <w:r>
                        <w:rPr>
                          <w:rFonts w:ascii="Times New Roman" w:hAnsi="Times New Roman" w:cs="Times New Roman"/>
                          <w:sz w:val="18"/>
                          <w:szCs w:val="18"/>
                        </w:rPr>
                        <w:t>using</w:t>
                      </w:r>
                      <w:r w:rsidRPr="005F3243">
                        <w:rPr>
                          <w:rFonts w:ascii="Times New Roman" w:hAnsi="Times New Roman" w:cs="Times New Roman"/>
                          <w:sz w:val="18"/>
                          <w:szCs w:val="18"/>
                        </w:rPr>
                        <w:t xml:space="preserve"> </w:t>
                      </w:r>
                      <w:r>
                        <w:rPr>
                          <w:rFonts w:ascii="Times New Roman" w:hAnsi="Times New Roman" w:cs="Times New Roman"/>
                          <w:sz w:val="18"/>
                          <w:szCs w:val="18"/>
                        </w:rPr>
                        <w:t>pre-defined codebook categories</w:t>
                      </w:r>
                      <w:r w:rsidRPr="005F3243">
                        <w:rPr>
                          <w:rFonts w:ascii="Times New Roman" w:hAnsi="Times New Roman" w:cs="Times New Roman"/>
                          <w:sz w:val="18"/>
                          <w:szCs w:val="18"/>
                        </w:rPr>
                        <w:t xml:space="preserve"> developed from</w:t>
                      </w:r>
                      <w:r>
                        <w:rPr>
                          <w:rFonts w:ascii="Times New Roman" w:hAnsi="Times New Roman" w:cs="Times New Roman"/>
                          <w:sz w:val="18"/>
                          <w:szCs w:val="18"/>
                        </w:rPr>
                        <w:t xml:space="preserve"> analysis of</w:t>
                      </w:r>
                      <w:r w:rsidRPr="005F3243">
                        <w:rPr>
                          <w:rFonts w:ascii="Times New Roman" w:hAnsi="Times New Roman" w:cs="Times New Roman"/>
                          <w:sz w:val="18"/>
                          <w:szCs w:val="18"/>
                        </w:rPr>
                        <w:t xml:space="preserve"> interviews with SMEs </w:t>
                      </w:r>
                      <w:r>
                        <w:rPr>
                          <w:rFonts w:ascii="Times New Roman" w:hAnsi="Times New Roman" w:cs="Times New Roman"/>
                          <w:sz w:val="18"/>
                          <w:szCs w:val="18"/>
                        </w:rPr>
                        <w:t>and literature review</w:t>
                      </w:r>
                    </w:p>
                  </w:txbxContent>
                </v:textbox>
              </v:shape>
            </w:pict>
          </mc:Fallback>
        </mc:AlternateContent>
      </w:r>
    </w:p>
    <w:p w14:paraId="2E1C22D7" w14:textId="1DEB3014" w:rsidR="00325358" w:rsidRPr="00291A68" w:rsidRDefault="007A5388" w:rsidP="00307A50">
      <w:pPr>
        <w:ind w:left="-851"/>
        <w:rPr>
          <w:lang w:val="en-US"/>
        </w:rPr>
      </w:pPr>
      <w:r w:rsidRPr="00291A68">
        <w:rPr>
          <w:noProof/>
          <w:lang w:val="en-US"/>
        </w:rPr>
        <mc:AlternateContent>
          <mc:Choice Requires="wps">
            <w:drawing>
              <wp:anchor distT="0" distB="0" distL="114300" distR="114300" simplePos="0" relativeHeight="251687936" behindDoc="0" locked="0" layoutInCell="1" allowOverlap="1" wp14:anchorId="192EAD4E" wp14:editId="62A0254A">
                <wp:simplePos x="0" y="0"/>
                <wp:positionH relativeFrom="column">
                  <wp:posOffset>-114300</wp:posOffset>
                </wp:positionH>
                <wp:positionV relativeFrom="paragraph">
                  <wp:posOffset>130175</wp:posOffset>
                </wp:positionV>
                <wp:extent cx="1371600" cy="1082040"/>
                <wp:effectExtent l="0" t="0" r="25400" b="35560"/>
                <wp:wrapNone/>
                <wp:docPr id="4" name="Text Box 4"/>
                <wp:cNvGraphicFramePr/>
                <a:graphic xmlns:a="http://schemas.openxmlformats.org/drawingml/2006/main">
                  <a:graphicData uri="http://schemas.microsoft.com/office/word/2010/wordprocessingShape">
                    <wps:wsp>
                      <wps:cNvSpPr txBox="1"/>
                      <wps:spPr>
                        <a:xfrm>
                          <a:off x="0" y="0"/>
                          <a:ext cx="1371600" cy="108204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7D3437" w14:textId="5C48E125" w:rsidR="004505C8" w:rsidRPr="00180310" w:rsidRDefault="004505C8" w:rsidP="00325358">
                            <w:pPr>
                              <w:jc w:val="center"/>
                              <w:rPr>
                                <w:rFonts w:ascii="Times New Roman" w:hAnsi="Times New Roman" w:cs="Times New Roman"/>
                                <w:b/>
                                <w:sz w:val="18"/>
                                <w:szCs w:val="18"/>
                                <w:u w:val="single"/>
                              </w:rPr>
                            </w:pPr>
                            <w:proofErr w:type="gramStart"/>
                            <w:r w:rsidRPr="00180310">
                              <w:rPr>
                                <w:rFonts w:ascii="Times New Roman" w:hAnsi="Times New Roman" w:cs="Times New Roman"/>
                                <w:b/>
                                <w:sz w:val="18"/>
                                <w:szCs w:val="18"/>
                                <w:u w:val="single"/>
                              </w:rPr>
                              <w:t>Phase</w:t>
                            </w:r>
                            <w:proofErr w:type="gramEnd"/>
                            <w:r w:rsidRPr="00180310">
                              <w:rPr>
                                <w:rFonts w:ascii="Times New Roman" w:hAnsi="Times New Roman" w:cs="Times New Roman"/>
                                <w:b/>
                                <w:sz w:val="18"/>
                                <w:szCs w:val="18"/>
                                <w:u w:val="single"/>
                              </w:rPr>
                              <w:t xml:space="preserve"> one</w:t>
                            </w:r>
                          </w:p>
                          <w:p w14:paraId="59245220" w14:textId="23A73264" w:rsidR="004505C8" w:rsidRPr="00D51C03" w:rsidRDefault="004505C8" w:rsidP="00325358">
                            <w:pPr>
                              <w:jc w:val="center"/>
                              <w:rPr>
                                <w:rFonts w:ascii="Times New Roman" w:hAnsi="Times New Roman" w:cs="Times New Roman"/>
                                <w:b/>
                                <w:sz w:val="18"/>
                                <w:szCs w:val="18"/>
                              </w:rPr>
                            </w:pPr>
                            <w:r w:rsidRPr="00D51C03">
                              <w:rPr>
                                <w:rFonts w:ascii="Times New Roman" w:hAnsi="Times New Roman" w:cs="Times New Roman"/>
                                <w:b/>
                                <w:sz w:val="18"/>
                                <w:szCs w:val="18"/>
                              </w:rPr>
                              <w:t xml:space="preserve">Approach: </w:t>
                            </w:r>
                            <w:r w:rsidRPr="005F3243">
                              <w:rPr>
                                <w:rFonts w:ascii="Times New Roman" w:hAnsi="Times New Roman" w:cs="Times New Roman"/>
                                <w:sz w:val="18"/>
                                <w:szCs w:val="18"/>
                              </w:rPr>
                              <w:t>Inductive</w:t>
                            </w:r>
                          </w:p>
                          <w:p w14:paraId="11FA39A0" w14:textId="3EB967D3" w:rsidR="004505C8" w:rsidRPr="006C68AF" w:rsidRDefault="004505C8" w:rsidP="00325358">
                            <w:pPr>
                              <w:jc w:val="center"/>
                              <w:rPr>
                                <w:rFonts w:ascii="Times New Roman" w:hAnsi="Times New Roman" w:cs="Times New Roman"/>
                                <w:b/>
                                <w:sz w:val="18"/>
                                <w:szCs w:val="18"/>
                              </w:rPr>
                            </w:pPr>
                            <w:r w:rsidRPr="006C68AF">
                              <w:rPr>
                                <w:rFonts w:ascii="Times New Roman" w:hAnsi="Times New Roman" w:cs="Times New Roman"/>
                                <w:b/>
                                <w:sz w:val="18"/>
                                <w:szCs w:val="18"/>
                              </w:rPr>
                              <w:t xml:space="preserve">Data type: </w:t>
                            </w:r>
                            <w:r w:rsidRPr="005F3243">
                              <w:rPr>
                                <w:rFonts w:ascii="Times New Roman" w:hAnsi="Times New Roman" w:cs="Times New Roman"/>
                                <w:sz w:val="18"/>
                                <w:szCs w:val="18"/>
                              </w:rPr>
                              <w:t>Qualitative</w:t>
                            </w:r>
                            <w:r w:rsidRPr="006C68AF">
                              <w:rPr>
                                <w:rFonts w:ascii="Times New Roman" w:hAnsi="Times New Roman" w:cs="Times New Roman"/>
                                <w:b/>
                                <w:sz w:val="18"/>
                                <w:szCs w:val="18"/>
                              </w:rPr>
                              <w:t xml:space="preserve"> </w:t>
                            </w:r>
                          </w:p>
                          <w:p w14:paraId="47815C15" w14:textId="5B4B5643" w:rsidR="004505C8" w:rsidRPr="00D51C03" w:rsidRDefault="004505C8" w:rsidP="00325358">
                            <w:pPr>
                              <w:jc w:val="center"/>
                              <w:rPr>
                                <w:rFonts w:ascii="Times New Roman" w:hAnsi="Times New Roman" w:cs="Times New Roman"/>
                                <w:sz w:val="18"/>
                                <w:szCs w:val="18"/>
                              </w:rPr>
                            </w:pPr>
                            <w:r w:rsidRPr="006C68AF">
                              <w:rPr>
                                <w:rFonts w:ascii="Times New Roman" w:hAnsi="Times New Roman" w:cs="Times New Roman"/>
                                <w:b/>
                                <w:sz w:val="18"/>
                                <w:szCs w:val="18"/>
                              </w:rPr>
                              <w:t>Method:</w:t>
                            </w:r>
                            <w:r>
                              <w:rPr>
                                <w:rFonts w:ascii="Times New Roman" w:hAnsi="Times New Roman" w:cs="Times New Roman"/>
                                <w:sz w:val="18"/>
                                <w:szCs w:val="18"/>
                              </w:rPr>
                              <w:t xml:space="preserve"> </w:t>
                            </w:r>
                            <w:r w:rsidRPr="00D51C03">
                              <w:rPr>
                                <w:rFonts w:ascii="Times New Roman" w:hAnsi="Times New Roman" w:cs="Times New Roman"/>
                                <w:sz w:val="18"/>
                                <w:szCs w:val="18"/>
                              </w:rPr>
                              <w:t>Interviews with SMEs during live exercise-planning</w:t>
                            </w:r>
                            <w:r>
                              <w:rPr>
                                <w:rFonts w:ascii="Times New Roman" w:hAnsi="Times New Roman" w:cs="Times New Roman"/>
                                <w:sz w:val="18"/>
                                <w:szCs w:val="18"/>
                              </w:rPr>
                              <w:t xml:space="preserve"> process, analysed prior to exercise to inform subsequent data collection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8.95pt;margin-top:10.25pt;width:108pt;height:8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" filled="f" strokecolor="black [3213]">
                <v:textbox inset="0,0,0,0">
                  <w:txbxContent>
                    <w:p w14:paraId="167D3437" w14:textId="5C48E125" w:rsidR="004505C8" w:rsidRPr="00180310" w:rsidRDefault="004505C8" w:rsidP="00325358">
                      <w:pPr>
                        <w:jc w:val="center"/>
                        <w:rPr>
                          <w:rFonts w:ascii="Times New Roman" w:hAnsi="Times New Roman" w:cs="Times New Roman"/>
                          <w:b/>
                          <w:sz w:val="18"/>
                          <w:szCs w:val="18"/>
                          <w:u w:val="single"/>
                        </w:rPr>
                      </w:pPr>
                      <w:proofErr w:type="gramStart"/>
                      <w:r w:rsidRPr="00180310">
                        <w:rPr>
                          <w:rFonts w:ascii="Times New Roman" w:hAnsi="Times New Roman" w:cs="Times New Roman"/>
                          <w:b/>
                          <w:sz w:val="18"/>
                          <w:szCs w:val="18"/>
                          <w:u w:val="single"/>
                        </w:rPr>
                        <w:t>Phase</w:t>
                      </w:r>
                      <w:proofErr w:type="gramEnd"/>
                      <w:r w:rsidRPr="00180310">
                        <w:rPr>
                          <w:rFonts w:ascii="Times New Roman" w:hAnsi="Times New Roman" w:cs="Times New Roman"/>
                          <w:b/>
                          <w:sz w:val="18"/>
                          <w:szCs w:val="18"/>
                          <w:u w:val="single"/>
                        </w:rPr>
                        <w:t xml:space="preserve"> one</w:t>
                      </w:r>
                    </w:p>
                    <w:p w14:paraId="59245220" w14:textId="23A73264" w:rsidR="004505C8" w:rsidRPr="00D51C03" w:rsidRDefault="004505C8" w:rsidP="00325358">
                      <w:pPr>
                        <w:jc w:val="center"/>
                        <w:rPr>
                          <w:rFonts w:ascii="Times New Roman" w:hAnsi="Times New Roman" w:cs="Times New Roman"/>
                          <w:b/>
                          <w:sz w:val="18"/>
                          <w:szCs w:val="18"/>
                        </w:rPr>
                      </w:pPr>
                      <w:r w:rsidRPr="00D51C03">
                        <w:rPr>
                          <w:rFonts w:ascii="Times New Roman" w:hAnsi="Times New Roman" w:cs="Times New Roman"/>
                          <w:b/>
                          <w:sz w:val="18"/>
                          <w:szCs w:val="18"/>
                        </w:rPr>
                        <w:t xml:space="preserve">Approach: </w:t>
                      </w:r>
                      <w:r w:rsidRPr="005F3243">
                        <w:rPr>
                          <w:rFonts w:ascii="Times New Roman" w:hAnsi="Times New Roman" w:cs="Times New Roman"/>
                          <w:sz w:val="18"/>
                          <w:szCs w:val="18"/>
                        </w:rPr>
                        <w:t>Inductive</w:t>
                      </w:r>
                    </w:p>
                    <w:p w14:paraId="11FA39A0" w14:textId="3EB967D3" w:rsidR="004505C8" w:rsidRPr="006C68AF" w:rsidRDefault="004505C8" w:rsidP="00325358">
                      <w:pPr>
                        <w:jc w:val="center"/>
                        <w:rPr>
                          <w:rFonts w:ascii="Times New Roman" w:hAnsi="Times New Roman" w:cs="Times New Roman"/>
                          <w:b/>
                          <w:sz w:val="18"/>
                          <w:szCs w:val="18"/>
                        </w:rPr>
                      </w:pPr>
                      <w:r w:rsidRPr="006C68AF">
                        <w:rPr>
                          <w:rFonts w:ascii="Times New Roman" w:hAnsi="Times New Roman" w:cs="Times New Roman"/>
                          <w:b/>
                          <w:sz w:val="18"/>
                          <w:szCs w:val="18"/>
                        </w:rPr>
                        <w:t xml:space="preserve">Data type: </w:t>
                      </w:r>
                      <w:r w:rsidRPr="005F3243">
                        <w:rPr>
                          <w:rFonts w:ascii="Times New Roman" w:hAnsi="Times New Roman" w:cs="Times New Roman"/>
                          <w:sz w:val="18"/>
                          <w:szCs w:val="18"/>
                        </w:rPr>
                        <w:t>Qualitative</w:t>
                      </w:r>
                      <w:r w:rsidRPr="006C68AF">
                        <w:rPr>
                          <w:rFonts w:ascii="Times New Roman" w:hAnsi="Times New Roman" w:cs="Times New Roman"/>
                          <w:b/>
                          <w:sz w:val="18"/>
                          <w:szCs w:val="18"/>
                        </w:rPr>
                        <w:t xml:space="preserve"> </w:t>
                      </w:r>
                    </w:p>
                    <w:p w14:paraId="47815C15" w14:textId="5B4B5643" w:rsidR="004505C8" w:rsidRPr="00D51C03" w:rsidRDefault="004505C8" w:rsidP="00325358">
                      <w:pPr>
                        <w:jc w:val="center"/>
                        <w:rPr>
                          <w:rFonts w:ascii="Times New Roman" w:hAnsi="Times New Roman" w:cs="Times New Roman"/>
                          <w:sz w:val="18"/>
                          <w:szCs w:val="18"/>
                        </w:rPr>
                      </w:pPr>
                      <w:r w:rsidRPr="006C68AF">
                        <w:rPr>
                          <w:rFonts w:ascii="Times New Roman" w:hAnsi="Times New Roman" w:cs="Times New Roman"/>
                          <w:b/>
                          <w:sz w:val="18"/>
                          <w:szCs w:val="18"/>
                        </w:rPr>
                        <w:t>Method:</w:t>
                      </w:r>
                      <w:r>
                        <w:rPr>
                          <w:rFonts w:ascii="Times New Roman" w:hAnsi="Times New Roman" w:cs="Times New Roman"/>
                          <w:sz w:val="18"/>
                          <w:szCs w:val="18"/>
                        </w:rPr>
                        <w:t xml:space="preserve"> </w:t>
                      </w:r>
                      <w:r w:rsidRPr="00D51C03">
                        <w:rPr>
                          <w:rFonts w:ascii="Times New Roman" w:hAnsi="Times New Roman" w:cs="Times New Roman"/>
                          <w:sz w:val="18"/>
                          <w:szCs w:val="18"/>
                        </w:rPr>
                        <w:t>Interviews with SMEs during live exercise-planning</w:t>
                      </w:r>
                      <w:r>
                        <w:rPr>
                          <w:rFonts w:ascii="Times New Roman" w:hAnsi="Times New Roman" w:cs="Times New Roman"/>
                          <w:sz w:val="18"/>
                          <w:szCs w:val="18"/>
                        </w:rPr>
                        <w:t xml:space="preserve"> process, analysed prior to exercise to inform subsequent data collection </w:t>
                      </w:r>
                    </w:p>
                  </w:txbxContent>
                </v:textbox>
              </v:shape>
            </w:pict>
          </mc:Fallback>
        </mc:AlternateContent>
      </w:r>
    </w:p>
    <w:p w14:paraId="087152D9" w14:textId="6F39F7FA" w:rsidR="00325358" w:rsidRPr="00291A68" w:rsidRDefault="00325358" w:rsidP="00307A50">
      <w:pPr>
        <w:ind w:left="-851"/>
        <w:rPr>
          <w:lang w:val="en-US"/>
        </w:rPr>
      </w:pPr>
    </w:p>
    <w:p w14:paraId="7E83FFE8" w14:textId="1281283E" w:rsidR="00325358" w:rsidRPr="00291A68" w:rsidRDefault="00325358" w:rsidP="00307A50">
      <w:pPr>
        <w:ind w:left="-851"/>
        <w:rPr>
          <w:lang w:val="en-US"/>
        </w:rPr>
      </w:pPr>
    </w:p>
    <w:p w14:paraId="28FD6683" w14:textId="7FF19103" w:rsidR="00325358" w:rsidRPr="00291A68" w:rsidRDefault="007A5388" w:rsidP="00307A50">
      <w:pPr>
        <w:ind w:left="-851"/>
        <w:rPr>
          <w:lang w:val="en-US"/>
        </w:rPr>
      </w:pPr>
      <w:r w:rsidRPr="00291A68">
        <w:rPr>
          <w:noProof/>
          <w:lang w:val="en-US"/>
        </w:rPr>
        <mc:AlternateContent>
          <mc:Choice Requires="wps">
            <w:drawing>
              <wp:anchor distT="0" distB="0" distL="114300" distR="114300" simplePos="0" relativeHeight="251701248" behindDoc="0" locked="0" layoutInCell="1" allowOverlap="1" wp14:anchorId="05939CF2" wp14:editId="71550CA9">
                <wp:simplePos x="0" y="0"/>
                <wp:positionH relativeFrom="column">
                  <wp:posOffset>2857500</wp:posOffset>
                </wp:positionH>
                <wp:positionV relativeFrom="paragraph">
                  <wp:posOffset>51435</wp:posOffset>
                </wp:positionV>
                <wp:extent cx="228600" cy="0"/>
                <wp:effectExtent l="50800" t="101600" r="50800" b="152400"/>
                <wp:wrapNone/>
                <wp:docPr id="35" name="Straight Arrow Connector 35"/>
                <wp:cNvGraphicFramePr/>
                <a:graphic xmlns:a="http://schemas.openxmlformats.org/drawingml/2006/main">
                  <a:graphicData uri="http://schemas.microsoft.com/office/word/2010/wordprocessingShape">
                    <wps:wsp>
                      <wps:cNvCnPr/>
                      <wps:spPr>
                        <a:xfrm>
                          <a:off x="0" y="0"/>
                          <a:ext cx="228600" cy="0"/>
                        </a:xfrm>
                        <a:prstGeom prst="straightConnector1">
                          <a:avLst/>
                        </a:prstGeom>
                        <a:ln>
                          <a:solidFill>
                            <a:schemeClr val="tx1"/>
                          </a:solidFill>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225pt;margin-top:4.05pt;width:18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" strokecolor="black [3213]" strokeweight="2pt">
                <v:stroke endarrow="open" endarrowwidth="narrow" endarrowlength="short"/>
                <v:shadow on="t" opacity="24903f" mv:blur="40000f" origin=",.5" offset="0,20000emu"/>
              </v:shape>
            </w:pict>
          </mc:Fallback>
        </mc:AlternateContent>
      </w:r>
      <w:r w:rsidRPr="00291A68">
        <w:rPr>
          <w:noProof/>
          <w:lang w:val="en-US"/>
        </w:rPr>
        <mc:AlternateContent>
          <mc:Choice Requires="wps">
            <w:drawing>
              <wp:anchor distT="0" distB="0" distL="114300" distR="114300" simplePos="0" relativeHeight="251673600" behindDoc="0" locked="0" layoutInCell="1" allowOverlap="1" wp14:anchorId="5D6FFAFB" wp14:editId="0E1D99CB">
                <wp:simplePos x="0" y="0"/>
                <wp:positionH relativeFrom="column">
                  <wp:posOffset>1257300</wp:posOffset>
                </wp:positionH>
                <wp:positionV relativeFrom="paragraph">
                  <wp:posOffset>51435</wp:posOffset>
                </wp:positionV>
                <wp:extent cx="228600" cy="0"/>
                <wp:effectExtent l="50800" t="101600" r="50800" b="152400"/>
                <wp:wrapNone/>
                <wp:docPr id="23" name="Straight Arrow Connector 23"/>
                <wp:cNvGraphicFramePr/>
                <a:graphic xmlns:a="http://schemas.openxmlformats.org/drawingml/2006/main">
                  <a:graphicData uri="http://schemas.microsoft.com/office/word/2010/wordprocessingShape">
                    <wps:wsp>
                      <wps:cNvCnPr/>
                      <wps:spPr>
                        <a:xfrm>
                          <a:off x="0" y="0"/>
                          <a:ext cx="228600" cy="0"/>
                        </a:xfrm>
                        <a:prstGeom prst="straightConnector1">
                          <a:avLst/>
                        </a:prstGeom>
                        <a:ln>
                          <a:solidFill>
                            <a:schemeClr val="tx1"/>
                          </a:solidFill>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99pt;margin-top:4.05pt;width:1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" strokecolor="black [3213]" strokeweight="2pt">
                <v:stroke endarrow="open" endarrowwidth="narrow" endarrowlength="short"/>
                <v:shadow on="t" opacity="24903f" mv:blur="40000f" origin=",.5" offset="0,20000emu"/>
              </v:shape>
            </w:pict>
          </mc:Fallback>
        </mc:AlternateContent>
      </w:r>
    </w:p>
    <w:p w14:paraId="1C52738D" w14:textId="1F8EA8F6" w:rsidR="00325358" w:rsidRPr="00291A68" w:rsidRDefault="00325358" w:rsidP="00307A50">
      <w:pPr>
        <w:ind w:left="-851"/>
        <w:rPr>
          <w:lang w:val="en-US"/>
        </w:rPr>
      </w:pPr>
    </w:p>
    <w:p w14:paraId="2227B866" w14:textId="6D9A2D65" w:rsidR="00325358" w:rsidRPr="00291A68" w:rsidRDefault="00325358" w:rsidP="00307A50">
      <w:pPr>
        <w:ind w:left="-851"/>
        <w:rPr>
          <w:lang w:val="en-US"/>
        </w:rPr>
      </w:pPr>
    </w:p>
    <w:p w14:paraId="57410A93" w14:textId="03CDBB4A" w:rsidR="00A30B67" w:rsidRPr="00291A68" w:rsidRDefault="007A5388" w:rsidP="00A30B67">
      <w:pPr>
        <w:rPr>
          <w:lang w:val="en-US"/>
        </w:rPr>
      </w:pPr>
      <w:r w:rsidRPr="00291A68">
        <w:rPr>
          <w:noProof/>
          <w:lang w:val="en-US"/>
        </w:rPr>
        <mc:AlternateContent>
          <mc:Choice Requires="wps">
            <w:drawing>
              <wp:anchor distT="0" distB="0" distL="114300" distR="114300" simplePos="0" relativeHeight="251666432" behindDoc="0" locked="0" layoutInCell="1" allowOverlap="1" wp14:anchorId="08C3BA45" wp14:editId="651610F3">
                <wp:simplePos x="0" y="0"/>
                <wp:positionH relativeFrom="column">
                  <wp:posOffset>1257300</wp:posOffset>
                </wp:positionH>
                <wp:positionV relativeFrom="paragraph">
                  <wp:posOffset>147320</wp:posOffset>
                </wp:positionV>
                <wp:extent cx="1828800" cy="854075"/>
                <wp:effectExtent l="50800" t="25400" r="101600" b="136525"/>
                <wp:wrapNone/>
                <wp:docPr id="14" name="Straight Arrow Connector 14"/>
                <wp:cNvGraphicFramePr/>
                <a:graphic xmlns:a="http://schemas.openxmlformats.org/drawingml/2006/main">
                  <a:graphicData uri="http://schemas.microsoft.com/office/word/2010/wordprocessingShape">
                    <wps:wsp>
                      <wps:cNvCnPr/>
                      <wps:spPr>
                        <a:xfrm>
                          <a:off x="0" y="0"/>
                          <a:ext cx="1828800" cy="854075"/>
                        </a:xfrm>
                        <a:prstGeom prst="straightConnector1">
                          <a:avLst/>
                        </a:prstGeom>
                        <a:ln>
                          <a:solidFill>
                            <a:schemeClr val="tx1"/>
                          </a:solidFill>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99pt;margin-top:11.6pt;width:2in;height:6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" strokecolor="black [3213]" strokeweight="2pt">
                <v:stroke endarrow="open" endarrowwidth="narrow" endarrowlength="short"/>
                <v:shadow on="t" opacity="24903f" mv:blur="40000f" origin=",.5" offset="0,20000emu"/>
              </v:shape>
            </w:pict>
          </mc:Fallback>
        </mc:AlternateContent>
      </w:r>
      <w:r w:rsidR="00F3227F" w:rsidRPr="00291A68">
        <w:rPr>
          <w:noProof/>
          <w:lang w:val="en-US"/>
        </w:rPr>
        <mc:AlternateContent>
          <mc:Choice Requires="wps">
            <w:drawing>
              <wp:anchor distT="0" distB="0" distL="114300" distR="114300" simplePos="0" relativeHeight="251663360" behindDoc="0" locked="0" layoutInCell="1" allowOverlap="1" wp14:anchorId="3B4D8D61" wp14:editId="21D6D7B5">
                <wp:simplePos x="0" y="0"/>
                <wp:positionH relativeFrom="column">
                  <wp:posOffset>3086100</wp:posOffset>
                </wp:positionH>
                <wp:positionV relativeFrom="paragraph">
                  <wp:posOffset>247015</wp:posOffset>
                </wp:positionV>
                <wp:extent cx="1371600" cy="1440180"/>
                <wp:effectExtent l="0" t="0" r="25400" b="33020"/>
                <wp:wrapSquare wrapText="bothSides"/>
                <wp:docPr id="9" name="Text Box 9"/>
                <wp:cNvGraphicFramePr/>
                <a:graphic xmlns:a="http://schemas.openxmlformats.org/drawingml/2006/main">
                  <a:graphicData uri="http://schemas.microsoft.com/office/word/2010/wordprocessingShape">
                    <wps:wsp>
                      <wps:cNvSpPr txBox="1"/>
                      <wps:spPr>
                        <a:xfrm>
                          <a:off x="0" y="0"/>
                          <a:ext cx="1371600" cy="144018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42312A" w14:textId="5164F5C5" w:rsidR="004505C8" w:rsidRPr="00180310" w:rsidRDefault="004505C8" w:rsidP="00325358">
                            <w:pPr>
                              <w:jc w:val="center"/>
                              <w:rPr>
                                <w:rFonts w:ascii="Times New Roman" w:hAnsi="Times New Roman" w:cs="Times New Roman"/>
                                <w:b/>
                                <w:sz w:val="18"/>
                                <w:szCs w:val="18"/>
                                <w:u w:val="single"/>
                              </w:rPr>
                            </w:pPr>
                            <w:proofErr w:type="gramStart"/>
                            <w:r>
                              <w:rPr>
                                <w:rFonts w:ascii="Times New Roman" w:hAnsi="Times New Roman" w:cs="Times New Roman"/>
                                <w:b/>
                                <w:sz w:val="18"/>
                                <w:szCs w:val="18"/>
                                <w:u w:val="single"/>
                              </w:rPr>
                              <w:t>Phase</w:t>
                            </w:r>
                            <w:proofErr w:type="gramEnd"/>
                            <w:r>
                              <w:rPr>
                                <w:rFonts w:ascii="Times New Roman" w:hAnsi="Times New Roman" w:cs="Times New Roman"/>
                                <w:b/>
                                <w:sz w:val="18"/>
                                <w:szCs w:val="18"/>
                                <w:u w:val="single"/>
                              </w:rPr>
                              <w:t xml:space="preserve"> two</w:t>
                            </w:r>
                          </w:p>
                          <w:p w14:paraId="32592D6E" w14:textId="77777777" w:rsidR="004505C8" w:rsidRPr="005F3243" w:rsidRDefault="004505C8" w:rsidP="00325358">
                            <w:pPr>
                              <w:jc w:val="center"/>
                              <w:rPr>
                                <w:rFonts w:ascii="Times New Roman" w:hAnsi="Times New Roman" w:cs="Times New Roman"/>
                                <w:b/>
                                <w:sz w:val="18"/>
                                <w:szCs w:val="18"/>
                              </w:rPr>
                            </w:pPr>
                            <w:r w:rsidRPr="005F3243">
                              <w:rPr>
                                <w:rFonts w:ascii="Times New Roman" w:hAnsi="Times New Roman" w:cs="Times New Roman"/>
                                <w:b/>
                                <w:sz w:val="18"/>
                                <w:szCs w:val="18"/>
                              </w:rPr>
                              <w:t xml:space="preserve">Approach: </w:t>
                            </w:r>
                            <w:r w:rsidRPr="00A83E40">
                              <w:rPr>
                                <w:rFonts w:ascii="Times New Roman" w:hAnsi="Times New Roman" w:cs="Times New Roman"/>
                                <w:sz w:val="18"/>
                                <w:szCs w:val="18"/>
                              </w:rPr>
                              <w:t>Deductive</w:t>
                            </w:r>
                            <w:r w:rsidRPr="005F3243">
                              <w:rPr>
                                <w:rFonts w:ascii="Times New Roman" w:hAnsi="Times New Roman" w:cs="Times New Roman"/>
                                <w:b/>
                                <w:sz w:val="18"/>
                                <w:szCs w:val="18"/>
                              </w:rPr>
                              <w:t xml:space="preserve"> </w:t>
                            </w:r>
                          </w:p>
                          <w:p w14:paraId="2F5CAC79" w14:textId="316E2EEE" w:rsidR="004505C8" w:rsidRPr="005F3243" w:rsidRDefault="004505C8" w:rsidP="006C68AF">
                            <w:pPr>
                              <w:jc w:val="center"/>
                              <w:rPr>
                                <w:rFonts w:ascii="Times New Roman" w:hAnsi="Times New Roman" w:cs="Times New Roman"/>
                                <w:sz w:val="18"/>
                                <w:szCs w:val="18"/>
                              </w:rPr>
                            </w:pPr>
                            <w:r w:rsidRPr="005F3243">
                              <w:rPr>
                                <w:rFonts w:ascii="Times New Roman" w:hAnsi="Times New Roman" w:cs="Times New Roman"/>
                                <w:b/>
                                <w:sz w:val="18"/>
                                <w:szCs w:val="18"/>
                              </w:rPr>
                              <w:t xml:space="preserve">Data type: </w:t>
                            </w:r>
                            <w:r w:rsidRPr="00A83E40">
                              <w:rPr>
                                <w:rFonts w:ascii="Times New Roman" w:hAnsi="Times New Roman" w:cs="Times New Roman"/>
                                <w:sz w:val="18"/>
                                <w:szCs w:val="18"/>
                              </w:rPr>
                              <w:t xml:space="preserve">Quantitative </w:t>
                            </w:r>
                            <w:r>
                              <w:rPr>
                                <w:rFonts w:ascii="Times New Roman" w:hAnsi="Times New Roman" w:cs="Times New Roman"/>
                                <w:b/>
                                <w:sz w:val="18"/>
                                <w:szCs w:val="18"/>
                              </w:rPr>
                              <w:t xml:space="preserve">Method: </w:t>
                            </w:r>
                            <w:r w:rsidRPr="000369C2">
                              <w:rPr>
                                <w:rFonts w:ascii="Times New Roman" w:hAnsi="Times New Roman" w:cs="Times New Roman"/>
                                <w:sz w:val="18"/>
                                <w:szCs w:val="18"/>
                              </w:rPr>
                              <w:t xml:space="preserve">Observation </w:t>
                            </w:r>
                            <w:r>
                              <w:rPr>
                                <w:rFonts w:ascii="Times New Roman" w:hAnsi="Times New Roman" w:cs="Times New Roman"/>
                                <w:sz w:val="18"/>
                                <w:szCs w:val="18"/>
                              </w:rPr>
                              <w:t>of p</w:t>
                            </w:r>
                            <w:r w:rsidRPr="005F3243">
                              <w:rPr>
                                <w:rFonts w:ascii="Times New Roman" w:hAnsi="Times New Roman" w:cs="Times New Roman"/>
                                <w:sz w:val="18"/>
                                <w:szCs w:val="18"/>
                              </w:rPr>
                              <w:t xml:space="preserve">erformance ratings </w:t>
                            </w:r>
                            <w:r>
                              <w:rPr>
                                <w:rFonts w:ascii="Times New Roman" w:hAnsi="Times New Roman" w:cs="Times New Roman"/>
                                <w:sz w:val="18"/>
                                <w:szCs w:val="18"/>
                              </w:rPr>
                              <w:t xml:space="preserve">conducted </w:t>
                            </w:r>
                            <w:r w:rsidRPr="005F3243">
                              <w:rPr>
                                <w:rFonts w:ascii="Times New Roman" w:hAnsi="Times New Roman" w:cs="Times New Roman"/>
                                <w:sz w:val="18"/>
                                <w:szCs w:val="18"/>
                              </w:rPr>
                              <w:t xml:space="preserve">during exercise </w:t>
                            </w:r>
                            <w:r>
                              <w:rPr>
                                <w:rFonts w:ascii="Times New Roman" w:hAnsi="Times New Roman" w:cs="Times New Roman"/>
                                <w:sz w:val="18"/>
                                <w:szCs w:val="18"/>
                              </w:rPr>
                              <w:t>using</w:t>
                            </w:r>
                            <w:r w:rsidRPr="005F3243">
                              <w:rPr>
                                <w:rFonts w:ascii="Times New Roman" w:hAnsi="Times New Roman" w:cs="Times New Roman"/>
                                <w:sz w:val="18"/>
                                <w:szCs w:val="18"/>
                              </w:rPr>
                              <w:t xml:space="preserve"> </w:t>
                            </w:r>
                            <w:r>
                              <w:rPr>
                                <w:rFonts w:ascii="Times New Roman" w:hAnsi="Times New Roman" w:cs="Times New Roman"/>
                                <w:sz w:val="18"/>
                                <w:szCs w:val="18"/>
                              </w:rPr>
                              <w:t>pre-defined codebook categories</w:t>
                            </w:r>
                            <w:r w:rsidRPr="005F3243">
                              <w:rPr>
                                <w:rFonts w:ascii="Times New Roman" w:hAnsi="Times New Roman" w:cs="Times New Roman"/>
                                <w:sz w:val="18"/>
                                <w:szCs w:val="18"/>
                              </w:rPr>
                              <w:t xml:space="preserve"> developed from</w:t>
                            </w:r>
                            <w:r>
                              <w:rPr>
                                <w:rFonts w:ascii="Times New Roman" w:hAnsi="Times New Roman" w:cs="Times New Roman"/>
                                <w:sz w:val="18"/>
                                <w:szCs w:val="18"/>
                              </w:rPr>
                              <w:t xml:space="preserve"> analysis of interviews with SMEs and literature review</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43pt;margin-top:19.45pt;width:108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" filled="f" strokecolor="black [3213]">
                <v:textbox inset="1mm,,1mm">
                  <w:txbxContent>
                    <w:p w14:paraId="4742312A" w14:textId="5164F5C5" w:rsidR="004505C8" w:rsidRPr="00180310" w:rsidRDefault="004505C8" w:rsidP="00325358">
                      <w:pPr>
                        <w:jc w:val="center"/>
                        <w:rPr>
                          <w:rFonts w:ascii="Times New Roman" w:hAnsi="Times New Roman" w:cs="Times New Roman"/>
                          <w:b/>
                          <w:sz w:val="18"/>
                          <w:szCs w:val="18"/>
                          <w:u w:val="single"/>
                        </w:rPr>
                      </w:pPr>
                      <w:proofErr w:type="gramStart"/>
                      <w:r>
                        <w:rPr>
                          <w:rFonts w:ascii="Times New Roman" w:hAnsi="Times New Roman" w:cs="Times New Roman"/>
                          <w:b/>
                          <w:sz w:val="18"/>
                          <w:szCs w:val="18"/>
                          <w:u w:val="single"/>
                        </w:rPr>
                        <w:t>Phase</w:t>
                      </w:r>
                      <w:proofErr w:type="gramEnd"/>
                      <w:r>
                        <w:rPr>
                          <w:rFonts w:ascii="Times New Roman" w:hAnsi="Times New Roman" w:cs="Times New Roman"/>
                          <w:b/>
                          <w:sz w:val="18"/>
                          <w:szCs w:val="18"/>
                          <w:u w:val="single"/>
                        </w:rPr>
                        <w:t xml:space="preserve"> two</w:t>
                      </w:r>
                    </w:p>
                    <w:p w14:paraId="32592D6E" w14:textId="77777777" w:rsidR="004505C8" w:rsidRPr="005F3243" w:rsidRDefault="004505C8" w:rsidP="00325358">
                      <w:pPr>
                        <w:jc w:val="center"/>
                        <w:rPr>
                          <w:rFonts w:ascii="Times New Roman" w:hAnsi="Times New Roman" w:cs="Times New Roman"/>
                          <w:b/>
                          <w:sz w:val="18"/>
                          <w:szCs w:val="18"/>
                        </w:rPr>
                      </w:pPr>
                      <w:r w:rsidRPr="005F3243">
                        <w:rPr>
                          <w:rFonts w:ascii="Times New Roman" w:hAnsi="Times New Roman" w:cs="Times New Roman"/>
                          <w:b/>
                          <w:sz w:val="18"/>
                          <w:szCs w:val="18"/>
                        </w:rPr>
                        <w:t xml:space="preserve">Approach: </w:t>
                      </w:r>
                      <w:r w:rsidRPr="00A83E40">
                        <w:rPr>
                          <w:rFonts w:ascii="Times New Roman" w:hAnsi="Times New Roman" w:cs="Times New Roman"/>
                          <w:sz w:val="18"/>
                          <w:szCs w:val="18"/>
                        </w:rPr>
                        <w:t>Deductive</w:t>
                      </w:r>
                      <w:r w:rsidRPr="005F3243">
                        <w:rPr>
                          <w:rFonts w:ascii="Times New Roman" w:hAnsi="Times New Roman" w:cs="Times New Roman"/>
                          <w:b/>
                          <w:sz w:val="18"/>
                          <w:szCs w:val="18"/>
                        </w:rPr>
                        <w:t xml:space="preserve"> </w:t>
                      </w:r>
                    </w:p>
                    <w:p w14:paraId="2F5CAC79" w14:textId="316E2EEE" w:rsidR="004505C8" w:rsidRPr="005F3243" w:rsidRDefault="004505C8" w:rsidP="006C68AF">
                      <w:pPr>
                        <w:jc w:val="center"/>
                        <w:rPr>
                          <w:rFonts w:ascii="Times New Roman" w:hAnsi="Times New Roman" w:cs="Times New Roman"/>
                          <w:sz w:val="18"/>
                          <w:szCs w:val="18"/>
                        </w:rPr>
                      </w:pPr>
                      <w:r w:rsidRPr="005F3243">
                        <w:rPr>
                          <w:rFonts w:ascii="Times New Roman" w:hAnsi="Times New Roman" w:cs="Times New Roman"/>
                          <w:b/>
                          <w:sz w:val="18"/>
                          <w:szCs w:val="18"/>
                        </w:rPr>
                        <w:t xml:space="preserve">Data type: </w:t>
                      </w:r>
                      <w:r w:rsidRPr="00A83E40">
                        <w:rPr>
                          <w:rFonts w:ascii="Times New Roman" w:hAnsi="Times New Roman" w:cs="Times New Roman"/>
                          <w:sz w:val="18"/>
                          <w:szCs w:val="18"/>
                        </w:rPr>
                        <w:t xml:space="preserve">Quantitative </w:t>
                      </w:r>
                      <w:r>
                        <w:rPr>
                          <w:rFonts w:ascii="Times New Roman" w:hAnsi="Times New Roman" w:cs="Times New Roman"/>
                          <w:b/>
                          <w:sz w:val="18"/>
                          <w:szCs w:val="18"/>
                        </w:rPr>
                        <w:t xml:space="preserve">Method: </w:t>
                      </w:r>
                      <w:r w:rsidRPr="000369C2">
                        <w:rPr>
                          <w:rFonts w:ascii="Times New Roman" w:hAnsi="Times New Roman" w:cs="Times New Roman"/>
                          <w:sz w:val="18"/>
                          <w:szCs w:val="18"/>
                        </w:rPr>
                        <w:t xml:space="preserve">Observation </w:t>
                      </w:r>
                      <w:r>
                        <w:rPr>
                          <w:rFonts w:ascii="Times New Roman" w:hAnsi="Times New Roman" w:cs="Times New Roman"/>
                          <w:sz w:val="18"/>
                          <w:szCs w:val="18"/>
                        </w:rPr>
                        <w:t>of p</w:t>
                      </w:r>
                      <w:r w:rsidRPr="005F3243">
                        <w:rPr>
                          <w:rFonts w:ascii="Times New Roman" w:hAnsi="Times New Roman" w:cs="Times New Roman"/>
                          <w:sz w:val="18"/>
                          <w:szCs w:val="18"/>
                        </w:rPr>
                        <w:t xml:space="preserve">erformance ratings </w:t>
                      </w:r>
                      <w:r>
                        <w:rPr>
                          <w:rFonts w:ascii="Times New Roman" w:hAnsi="Times New Roman" w:cs="Times New Roman"/>
                          <w:sz w:val="18"/>
                          <w:szCs w:val="18"/>
                        </w:rPr>
                        <w:t xml:space="preserve">conducted </w:t>
                      </w:r>
                      <w:r w:rsidRPr="005F3243">
                        <w:rPr>
                          <w:rFonts w:ascii="Times New Roman" w:hAnsi="Times New Roman" w:cs="Times New Roman"/>
                          <w:sz w:val="18"/>
                          <w:szCs w:val="18"/>
                        </w:rPr>
                        <w:t xml:space="preserve">during exercise </w:t>
                      </w:r>
                      <w:r>
                        <w:rPr>
                          <w:rFonts w:ascii="Times New Roman" w:hAnsi="Times New Roman" w:cs="Times New Roman"/>
                          <w:sz w:val="18"/>
                          <w:szCs w:val="18"/>
                        </w:rPr>
                        <w:t>using</w:t>
                      </w:r>
                      <w:r w:rsidRPr="005F3243">
                        <w:rPr>
                          <w:rFonts w:ascii="Times New Roman" w:hAnsi="Times New Roman" w:cs="Times New Roman"/>
                          <w:sz w:val="18"/>
                          <w:szCs w:val="18"/>
                        </w:rPr>
                        <w:t xml:space="preserve"> </w:t>
                      </w:r>
                      <w:r>
                        <w:rPr>
                          <w:rFonts w:ascii="Times New Roman" w:hAnsi="Times New Roman" w:cs="Times New Roman"/>
                          <w:sz w:val="18"/>
                          <w:szCs w:val="18"/>
                        </w:rPr>
                        <w:t>pre-defined codebook categories</w:t>
                      </w:r>
                      <w:r w:rsidRPr="005F3243">
                        <w:rPr>
                          <w:rFonts w:ascii="Times New Roman" w:hAnsi="Times New Roman" w:cs="Times New Roman"/>
                          <w:sz w:val="18"/>
                          <w:szCs w:val="18"/>
                        </w:rPr>
                        <w:t xml:space="preserve"> developed from</w:t>
                      </w:r>
                      <w:r>
                        <w:rPr>
                          <w:rFonts w:ascii="Times New Roman" w:hAnsi="Times New Roman" w:cs="Times New Roman"/>
                          <w:sz w:val="18"/>
                          <w:szCs w:val="18"/>
                        </w:rPr>
                        <w:t xml:space="preserve"> analysis of interviews with SMEs and literature review</w:t>
                      </w:r>
                    </w:p>
                  </w:txbxContent>
                </v:textbox>
                <w10:wrap type="square"/>
              </v:shape>
            </w:pict>
          </mc:Fallback>
        </mc:AlternateContent>
      </w:r>
      <w:r w:rsidR="00F3227F" w:rsidRPr="00291A68">
        <w:rPr>
          <w:noProof/>
          <w:lang w:val="en-US"/>
        </w:rPr>
        <mc:AlternateContent>
          <mc:Choice Requires="wps">
            <w:drawing>
              <wp:anchor distT="0" distB="0" distL="114300" distR="114300" simplePos="0" relativeHeight="251688960" behindDoc="0" locked="0" layoutInCell="1" allowOverlap="1" wp14:anchorId="142B8105" wp14:editId="07679DCA">
                <wp:simplePos x="0" y="0"/>
                <wp:positionH relativeFrom="column">
                  <wp:posOffset>114300</wp:posOffset>
                </wp:positionH>
                <wp:positionV relativeFrom="paragraph">
                  <wp:posOffset>1572895</wp:posOffset>
                </wp:positionV>
                <wp:extent cx="57150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4AEAB0" w14:textId="77777777" w:rsidR="004505C8" w:rsidRDefault="004505C8">
                            <w:pPr>
                              <w:rPr>
                                <w:rFonts w:ascii="Times New Roman" w:hAnsi="Times New Roman" w:cs="Times New Roman"/>
                                <w:b/>
                                <w:sz w:val="20"/>
                                <w:szCs w:val="20"/>
                              </w:rPr>
                            </w:pPr>
                            <w:r w:rsidRPr="00A7525B">
                              <w:rPr>
                                <w:rFonts w:ascii="Times New Roman" w:hAnsi="Times New Roman" w:cs="Times New Roman"/>
                                <w:b/>
                                <w:sz w:val="20"/>
                                <w:szCs w:val="20"/>
                              </w:rPr>
                              <w:t xml:space="preserve">Figure 1. </w:t>
                            </w:r>
                          </w:p>
                          <w:p w14:paraId="23EA8278" w14:textId="7BDC9E54" w:rsidR="004505C8" w:rsidRPr="00A7525B" w:rsidRDefault="004505C8">
                            <w:pPr>
                              <w:rPr>
                                <w:rFonts w:ascii="Times New Roman" w:hAnsi="Times New Roman" w:cs="Times New Roman"/>
                                <w:b/>
                                <w:sz w:val="20"/>
                                <w:szCs w:val="20"/>
                              </w:rPr>
                            </w:pPr>
                            <w:r w:rsidRPr="00A7525B">
                              <w:rPr>
                                <w:rFonts w:ascii="Times New Roman" w:hAnsi="Times New Roman" w:cs="Times New Roman"/>
                                <w:b/>
                                <w:sz w:val="20"/>
                                <w:szCs w:val="20"/>
                              </w:rPr>
                              <w:t>Data collection framework showing</w:t>
                            </w:r>
                            <w:r>
                              <w:rPr>
                                <w:rFonts w:ascii="Times New Roman" w:hAnsi="Times New Roman" w:cs="Times New Roman"/>
                                <w:b/>
                                <w:sz w:val="20"/>
                                <w:szCs w:val="20"/>
                              </w:rPr>
                              <w:t xml:space="preserve"> how methods influenced one another throughout data collection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9pt;margin-top:123.85pt;width:450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" filled="f" stroked="f">
                <v:textbox>
                  <w:txbxContent>
                    <w:p w14:paraId="224AEAB0" w14:textId="77777777" w:rsidR="004505C8" w:rsidRDefault="004505C8">
                      <w:pPr>
                        <w:rPr>
                          <w:rFonts w:ascii="Times New Roman" w:hAnsi="Times New Roman" w:cs="Times New Roman"/>
                          <w:b/>
                          <w:sz w:val="20"/>
                          <w:szCs w:val="20"/>
                        </w:rPr>
                      </w:pPr>
                      <w:r w:rsidRPr="00A7525B">
                        <w:rPr>
                          <w:rFonts w:ascii="Times New Roman" w:hAnsi="Times New Roman" w:cs="Times New Roman"/>
                          <w:b/>
                          <w:sz w:val="20"/>
                          <w:szCs w:val="20"/>
                        </w:rPr>
                        <w:t xml:space="preserve">Figure 1. </w:t>
                      </w:r>
                    </w:p>
                    <w:p w14:paraId="23EA8278" w14:textId="7BDC9E54" w:rsidR="004505C8" w:rsidRPr="00A7525B" w:rsidRDefault="004505C8">
                      <w:pPr>
                        <w:rPr>
                          <w:rFonts w:ascii="Times New Roman" w:hAnsi="Times New Roman" w:cs="Times New Roman"/>
                          <w:b/>
                          <w:sz w:val="20"/>
                          <w:szCs w:val="20"/>
                        </w:rPr>
                      </w:pPr>
                      <w:r w:rsidRPr="00A7525B">
                        <w:rPr>
                          <w:rFonts w:ascii="Times New Roman" w:hAnsi="Times New Roman" w:cs="Times New Roman"/>
                          <w:b/>
                          <w:sz w:val="20"/>
                          <w:szCs w:val="20"/>
                        </w:rPr>
                        <w:t>Data collection framework showing</w:t>
                      </w:r>
                      <w:r>
                        <w:rPr>
                          <w:rFonts w:ascii="Times New Roman" w:hAnsi="Times New Roman" w:cs="Times New Roman"/>
                          <w:b/>
                          <w:sz w:val="20"/>
                          <w:szCs w:val="20"/>
                        </w:rPr>
                        <w:t xml:space="preserve"> how methods influenced one another throughout data collection</w:t>
                      </w:r>
                    </w:p>
                  </w:txbxContent>
                </v:textbox>
                <w10:wrap type="square"/>
              </v:shape>
            </w:pict>
          </mc:Fallback>
        </mc:AlternateContent>
      </w:r>
      <w:r w:rsidR="00180310" w:rsidRPr="00291A68">
        <w:rPr>
          <w:noProof/>
          <w:lang w:val="en-US"/>
        </w:rPr>
        <mc:AlternateContent>
          <mc:Choice Requires="wps">
            <w:drawing>
              <wp:anchor distT="0" distB="0" distL="114300" distR="114300" simplePos="0" relativeHeight="251703296" behindDoc="0" locked="0" layoutInCell="1" allowOverlap="1" wp14:anchorId="34632446" wp14:editId="0AAA5A33">
                <wp:simplePos x="0" y="0"/>
                <wp:positionH relativeFrom="column">
                  <wp:posOffset>2857500</wp:posOffset>
                </wp:positionH>
                <wp:positionV relativeFrom="paragraph">
                  <wp:posOffset>147320</wp:posOffset>
                </wp:positionV>
                <wp:extent cx="228600" cy="100330"/>
                <wp:effectExtent l="50800" t="25400" r="76200" b="128270"/>
                <wp:wrapNone/>
                <wp:docPr id="36" name="Straight Arrow Connector 36"/>
                <wp:cNvGraphicFramePr/>
                <a:graphic xmlns:a="http://schemas.openxmlformats.org/drawingml/2006/main">
                  <a:graphicData uri="http://schemas.microsoft.com/office/word/2010/wordprocessingShape">
                    <wps:wsp>
                      <wps:cNvCnPr/>
                      <wps:spPr>
                        <a:xfrm>
                          <a:off x="0" y="0"/>
                          <a:ext cx="228600" cy="100330"/>
                        </a:xfrm>
                        <a:prstGeom prst="straightConnector1">
                          <a:avLst/>
                        </a:prstGeom>
                        <a:ln>
                          <a:solidFill>
                            <a:schemeClr val="tx1"/>
                          </a:solidFill>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225pt;margin-top:11.6pt;width:18pt;height: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" strokecolor="black [3213]" strokeweight="2pt">
                <v:stroke endarrow="open" endarrowwidth="narrow" endarrowlength="short"/>
                <v:shadow on="t" opacity="24903f" mv:blur="40000f" origin=",.5" offset="0,20000emu"/>
              </v:shape>
            </w:pict>
          </mc:Fallback>
        </mc:AlternateContent>
      </w:r>
    </w:p>
    <w:p w14:paraId="6A2B766D" w14:textId="77777777" w:rsidR="00A30B67" w:rsidRPr="00291A68" w:rsidRDefault="00A30B67" w:rsidP="00A30B67">
      <w:pPr>
        <w:rPr>
          <w:lang w:val="en-US"/>
        </w:rPr>
      </w:pPr>
    </w:p>
    <w:p w14:paraId="488D153A" w14:textId="77777777" w:rsidR="00A30B67" w:rsidRPr="00291A68" w:rsidRDefault="00A30B67" w:rsidP="00A30B67">
      <w:pPr>
        <w:rPr>
          <w:lang w:val="en-US"/>
        </w:rPr>
      </w:pPr>
    </w:p>
    <w:p w14:paraId="6E88FE08" w14:textId="77777777" w:rsidR="00A30B67" w:rsidRPr="00291A68" w:rsidRDefault="00A30B67" w:rsidP="00A30B67">
      <w:pPr>
        <w:rPr>
          <w:lang w:val="en-US"/>
        </w:rPr>
      </w:pPr>
    </w:p>
    <w:p w14:paraId="0696C6D9" w14:textId="18865C1D" w:rsidR="00A30B67" w:rsidRPr="00291A68" w:rsidRDefault="00A30B67" w:rsidP="00A30B67">
      <w:pPr>
        <w:rPr>
          <w:lang w:val="en-US"/>
        </w:rPr>
      </w:pPr>
    </w:p>
    <w:p w14:paraId="75888AE4" w14:textId="12453C2D" w:rsidR="00325358" w:rsidRPr="00291A68" w:rsidRDefault="00A30B67" w:rsidP="00A30B67">
      <w:pPr>
        <w:tabs>
          <w:tab w:val="left" w:pos="1273"/>
        </w:tabs>
        <w:rPr>
          <w:lang w:val="en-US"/>
        </w:rPr>
      </w:pPr>
      <w:r w:rsidRPr="00291A68">
        <w:rPr>
          <w:lang w:val="en-US"/>
        </w:rPr>
        <w:tab/>
      </w:r>
    </w:p>
    <w:p w14:paraId="05223AD5" w14:textId="77777777" w:rsidR="00A30B67" w:rsidRPr="00291A68" w:rsidRDefault="00A30B67" w:rsidP="00A30B67">
      <w:pPr>
        <w:tabs>
          <w:tab w:val="left" w:pos="1273"/>
        </w:tabs>
        <w:rPr>
          <w:lang w:val="en-US"/>
        </w:rPr>
      </w:pPr>
    </w:p>
    <w:p w14:paraId="0D379E80" w14:textId="77777777" w:rsidR="00A30B67" w:rsidRPr="00291A68" w:rsidRDefault="00A30B67" w:rsidP="00A30B67">
      <w:pPr>
        <w:tabs>
          <w:tab w:val="left" w:pos="1273"/>
        </w:tabs>
        <w:rPr>
          <w:lang w:val="en-US"/>
        </w:rPr>
      </w:pPr>
    </w:p>
    <w:p w14:paraId="29C852EB" w14:textId="77777777" w:rsidR="00A30B67" w:rsidRPr="00291A68" w:rsidRDefault="00A30B67" w:rsidP="00A30B67">
      <w:pPr>
        <w:tabs>
          <w:tab w:val="left" w:pos="1273"/>
        </w:tabs>
        <w:rPr>
          <w:lang w:val="en-US"/>
        </w:rPr>
      </w:pPr>
    </w:p>
    <w:p w14:paraId="0521C09D" w14:textId="77777777" w:rsidR="00A30B67" w:rsidRPr="00291A68" w:rsidRDefault="00A30B67" w:rsidP="00A30B67">
      <w:pPr>
        <w:tabs>
          <w:tab w:val="left" w:pos="1273"/>
        </w:tabs>
        <w:rPr>
          <w:lang w:val="en-US"/>
        </w:rPr>
      </w:pPr>
    </w:p>
    <w:p w14:paraId="7AE70632" w14:textId="77777777" w:rsidR="00A30B67" w:rsidRPr="00291A68" w:rsidRDefault="00A30B67" w:rsidP="00A30B67">
      <w:pPr>
        <w:tabs>
          <w:tab w:val="left" w:pos="1273"/>
        </w:tabs>
        <w:rPr>
          <w:lang w:val="en-US"/>
        </w:rPr>
      </w:pPr>
    </w:p>
    <w:p w14:paraId="0BE5B117" w14:textId="77777777" w:rsidR="00A30B67" w:rsidRPr="00291A68" w:rsidRDefault="00A30B67" w:rsidP="00A30B67">
      <w:pPr>
        <w:tabs>
          <w:tab w:val="left" w:pos="1273"/>
        </w:tabs>
        <w:rPr>
          <w:lang w:val="en-US"/>
        </w:rPr>
      </w:pPr>
    </w:p>
    <w:p w14:paraId="05C77BD4" w14:textId="77777777" w:rsidR="00A30B67" w:rsidRPr="00291A68" w:rsidRDefault="00A30B67" w:rsidP="00A30B67">
      <w:pPr>
        <w:tabs>
          <w:tab w:val="left" w:pos="1273"/>
        </w:tabs>
        <w:rPr>
          <w:lang w:val="en-US"/>
        </w:rPr>
      </w:pPr>
    </w:p>
    <w:p w14:paraId="50E61788" w14:textId="77777777" w:rsidR="00A30B67" w:rsidRPr="00291A68" w:rsidRDefault="00A30B67" w:rsidP="00A30B67">
      <w:pPr>
        <w:tabs>
          <w:tab w:val="left" w:pos="1273"/>
        </w:tabs>
        <w:rPr>
          <w:lang w:val="en-US"/>
        </w:rPr>
      </w:pPr>
    </w:p>
    <w:p w14:paraId="262199FE" w14:textId="77777777" w:rsidR="00A30B67" w:rsidRDefault="00A30B67" w:rsidP="00A30B67">
      <w:pPr>
        <w:tabs>
          <w:tab w:val="left" w:pos="1273"/>
        </w:tabs>
        <w:rPr>
          <w:lang w:val="en-US"/>
        </w:rPr>
      </w:pPr>
    </w:p>
    <w:p w14:paraId="721D7A17" w14:textId="77777777" w:rsidR="00A30B67" w:rsidRDefault="00A30B67" w:rsidP="00A30B67">
      <w:pPr>
        <w:tabs>
          <w:tab w:val="left" w:pos="1273"/>
        </w:tabs>
        <w:rPr>
          <w:lang w:val="en-US"/>
        </w:rPr>
      </w:pPr>
    </w:p>
    <w:sectPr w:rsidR="00A30B67" w:rsidSect="00A30B67">
      <w:pgSz w:w="11900" w:h="16840"/>
      <w:pgMar w:top="1440" w:right="1127" w:bottom="1440" w:left="1276"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18C790" w15:done="0"/>
  <w15:commentEx w15:paraId="5FF418C4" w15:done="0"/>
  <w15:commentEx w15:paraId="52053353" w15:done="0"/>
  <w15:commentEx w15:paraId="0D65B451" w15:done="0"/>
  <w15:commentEx w15:paraId="29DA7363" w15:done="0"/>
  <w15:commentEx w15:paraId="3816C79C" w15:done="0"/>
  <w15:commentEx w15:paraId="5440927D" w15:done="0"/>
  <w15:commentEx w15:paraId="37ED0B45" w15:done="0"/>
  <w15:commentEx w15:paraId="64C244D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BAE51" w14:textId="77777777" w:rsidR="004505C8" w:rsidRDefault="004505C8" w:rsidP="00A005D3">
      <w:r>
        <w:separator/>
      </w:r>
    </w:p>
  </w:endnote>
  <w:endnote w:type="continuationSeparator" w:id="0">
    <w:p w14:paraId="6D051556" w14:textId="77777777" w:rsidR="004505C8" w:rsidRDefault="004505C8" w:rsidP="00A0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MS Mincho">
    <w:altName w:val="ＭＳ 明朝"/>
    <w:charset w:val="80"/>
    <w:family w:val="modern"/>
    <w:pitch w:val="fixed"/>
    <w:sig w:usb0="E00002FF" w:usb1="6AC7FDFB" w:usb2="08000012" w:usb3="00000000" w:csb0="0002009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74BF4" w14:textId="77777777" w:rsidR="004505C8" w:rsidRDefault="004505C8" w:rsidP="00A005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E9CA4C" w14:textId="77777777" w:rsidR="004505C8" w:rsidRDefault="004505C8" w:rsidP="00A005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B796E" w14:textId="77485217" w:rsidR="004505C8" w:rsidRPr="00A005D3" w:rsidRDefault="004505C8" w:rsidP="00A005D3">
    <w:pPr>
      <w:pStyle w:val="Footer"/>
      <w:framePr w:wrap="around" w:vAnchor="text" w:hAnchor="margin" w:xAlign="right" w:y="1"/>
      <w:rPr>
        <w:rStyle w:val="PageNumber"/>
        <w:rFonts w:ascii="Times New Roman" w:hAnsi="Times New Roman" w:cs="Times New Roman"/>
      </w:rPr>
    </w:pPr>
    <w:r w:rsidRPr="00A005D3">
      <w:rPr>
        <w:rStyle w:val="PageNumber"/>
        <w:rFonts w:ascii="Times New Roman" w:hAnsi="Times New Roman" w:cs="Times New Roman"/>
      </w:rPr>
      <w:fldChar w:fldCharType="begin"/>
    </w:r>
    <w:r w:rsidRPr="00A005D3">
      <w:rPr>
        <w:rStyle w:val="PageNumber"/>
        <w:rFonts w:ascii="Times New Roman" w:hAnsi="Times New Roman" w:cs="Times New Roman"/>
      </w:rPr>
      <w:instrText xml:space="preserve">PAGE  </w:instrText>
    </w:r>
    <w:r w:rsidRPr="00A005D3">
      <w:rPr>
        <w:rStyle w:val="PageNumber"/>
        <w:rFonts w:ascii="Times New Roman" w:hAnsi="Times New Roman" w:cs="Times New Roman"/>
      </w:rPr>
      <w:fldChar w:fldCharType="separate"/>
    </w:r>
    <w:r w:rsidR="00972A0B">
      <w:rPr>
        <w:rStyle w:val="PageNumber"/>
        <w:rFonts w:ascii="Times New Roman" w:hAnsi="Times New Roman" w:cs="Times New Roman"/>
        <w:noProof/>
      </w:rPr>
      <w:t>2</w:t>
    </w:r>
    <w:r w:rsidRPr="00A005D3">
      <w:rPr>
        <w:rStyle w:val="PageNumber"/>
        <w:rFonts w:ascii="Times New Roman" w:hAnsi="Times New Roman" w:cs="Times New Roman"/>
      </w:rPr>
      <w:fldChar w:fldCharType="end"/>
    </w:r>
  </w:p>
  <w:p w14:paraId="265E45B5" w14:textId="77777777" w:rsidR="004505C8" w:rsidRDefault="004505C8" w:rsidP="00A005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433BB" w14:textId="77777777" w:rsidR="004505C8" w:rsidRDefault="004505C8" w:rsidP="00A005D3">
      <w:r>
        <w:separator/>
      </w:r>
    </w:p>
  </w:footnote>
  <w:footnote w:type="continuationSeparator" w:id="0">
    <w:p w14:paraId="008236A8" w14:textId="77777777" w:rsidR="004505C8" w:rsidRDefault="004505C8" w:rsidP="00A005D3">
      <w:r>
        <w:continuationSeparator/>
      </w:r>
    </w:p>
  </w:footnote>
  <w:footnote w:id="1">
    <w:p w14:paraId="6E224298" w14:textId="0CCCF9A2" w:rsidR="004505C8" w:rsidRPr="00300123" w:rsidRDefault="004505C8" w:rsidP="00494DDE">
      <w:pPr>
        <w:pStyle w:val="FootnoteText"/>
        <w:jc w:val="both"/>
        <w:rPr>
          <w:rFonts w:ascii="Times New Roman" w:hAnsi="Times New Roman" w:cs="Times New Roman"/>
          <w:sz w:val="20"/>
          <w:szCs w:val="20"/>
          <w:lang w:val="en-US"/>
        </w:rPr>
      </w:pPr>
      <w:r w:rsidRPr="00300123">
        <w:rPr>
          <w:rStyle w:val="FootnoteReference"/>
          <w:rFonts w:ascii="Times New Roman" w:hAnsi="Times New Roman" w:cs="Times New Roman"/>
          <w:sz w:val="20"/>
          <w:szCs w:val="20"/>
        </w:rPr>
        <w:footnoteRef/>
      </w:r>
      <w:r w:rsidRPr="00300123">
        <w:rPr>
          <w:rFonts w:ascii="Times New Roman" w:hAnsi="Times New Roman" w:cs="Times New Roman"/>
          <w:sz w:val="20"/>
          <w:szCs w:val="20"/>
          <w:lang w:val="en-US"/>
        </w:rPr>
        <w:t xml:space="preserve">I would like to thank both the two anonymous reviewers and the special issue editors, Matthew Cronin and Marissa Shuffler, for their time and support in shaping this paper. Their advice throughout the review process was invaluable for substantially strengthening the focus of the paper. </w:t>
      </w:r>
    </w:p>
    <w:p w14:paraId="5C1368D3" w14:textId="4EF02758" w:rsidR="004505C8" w:rsidRPr="00494DDE" w:rsidRDefault="004505C8">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6F56" w14:textId="6F2C2729" w:rsidR="004505C8" w:rsidRPr="00A005D3" w:rsidRDefault="004505C8">
    <w:pPr>
      <w:pStyle w:val="Header"/>
      <w:rPr>
        <w:rFonts w:ascii="Times New Roman" w:hAnsi="Times New Roman" w:cs="Times New Roman"/>
        <w:sz w:val="20"/>
        <w:szCs w:val="20"/>
      </w:rPr>
    </w:pPr>
    <w:r>
      <w:rPr>
        <w:rFonts w:ascii="Times New Roman" w:hAnsi="Times New Roman" w:cs="Times New Roman"/>
        <w:sz w:val="20"/>
        <w:szCs w:val="20"/>
      </w:rPr>
      <w:t>USING DISASTER EXERCISES TO STUDY LARGE MULTITEAM SYSTEMS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E41"/>
    <w:multiLevelType w:val="hybridMultilevel"/>
    <w:tmpl w:val="EB8CF1D6"/>
    <w:lvl w:ilvl="0" w:tplc="DE1454C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F05ED"/>
    <w:multiLevelType w:val="hybridMultilevel"/>
    <w:tmpl w:val="0A5262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687B31"/>
    <w:multiLevelType w:val="hybridMultilevel"/>
    <w:tmpl w:val="6282AD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B645B03"/>
    <w:multiLevelType w:val="hybridMultilevel"/>
    <w:tmpl w:val="27ECDBEE"/>
    <w:lvl w:ilvl="0" w:tplc="39340856">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3E26A7"/>
    <w:multiLevelType w:val="hybridMultilevel"/>
    <w:tmpl w:val="C8F4DC2A"/>
    <w:lvl w:ilvl="0" w:tplc="F708A98E">
      <w:start w:val="1"/>
      <w:numFmt w:val="lowerRoman"/>
      <w:lvlText w:val="%1)"/>
      <w:lvlJc w:val="left"/>
      <w:pPr>
        <w:ind w:left="1629" w:hanging="920"/>
      </w:pPr>
      <w:rPr>
        <w:rFonts w:ascii="Times New Roman" w:eastAsiaTheme="minorEastAsia" w:hAnsi="Times New Roman" w:cs="Times New Roman"/>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F9618D8"/>
    <w:multiLevelType w:val="hybridMultilevel"/>
    <w:tmpl w:val="54164C5E"/>
    <w:lvl w:ilvl="0" w:tplc="8AAEA7C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yre, Marie [mvalef]">
    <w15:presenceInfo w15:providerId="AD" w15:userId="S-1-5-21-137024685-2204166116-4157399963-401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20"/>
    <w:rsid w:val="00000FB9"/>
    <w:rsid w:val="00001816"/>
    <w:rsid w:val="00002E52"/>
    <w:rsid w:val="0000332A"/>
    <w:rsid w:val="000047D3"/>
    <w:rsid w:val="00004DAF"/>
    <w:rsid w:val="000055AF"/>
    <w:rsid w:val="000075CD"/>
    <w:rsid w:val="000107F2"/>
    <w:rsid w:val="00010D6F"/>
    <w:rsid w:val="0001150C"/>
    <w:rsid w:val="0001169A"/>
    <w:rsid w:val="00012A64"/>
    <w:rsid w:val="00012BAD"/>
    <w:rsid w:val="00012CE4"/>
    <w:rsid w:val="000137F3"/>
    <w:rsid w:val="000143E4"/>
    <w:rsid w:val="0001531A"/>
    <w:rsid w:val="00017A07"/>
    <w:rsid w:val="00017FD2"/>
    <w:rsid w:val="00020175"/>
    <w:rsid w:val="00021147"/>
    <w:rsid w:val="000212A1"/>
    <w:rsid w:val="0002154E"/>
    <w:rsid w:val="00021FAC"/>
    <w:rsid w:val="00025A3A"/>
    <w:rsid w:val="000263F5"/>
    <w:rsid w:val="00026537"/>
    <w:rsid w:val="00027DDD"/>
    <w:rsid w:val="000302EA"/>
    <w:rsid w:val="00030F49"/>
    <w:rsid w:val="00031C50"/>
    <w:rsid w:val="0003380B"/>
    <w:rsid w:val="00034068"/>
    <w:rsid w:val="00034712"/>
    <w:rsid w:val="000358CD"/>
    <w:rsid w:val="0003632F"/>
    <w:rsid w:val="0003676E"/>
    <w:rsid w:val="000369C2"/>
    <w:rsid w:val="00037689"/>
    <w:rsid w:val="00041B88"/>
    <w:rsid w:val="0004206C"/>
    <w:rsid w:val="0004220B"/>
    <w:rsid w:val="000450E8"/>
    <w:rsid w:val="00045846"/>
    <w:rsid w:val="000466C5"/>
    <w:rsid w:val="000469A6"/>
    <w:rsid w:val="00046A7A"/>
    <w:rsid w:val="00050C8F"/>
    <w:rsid w:val="00055A30"/>
    <w:rsid w:val="00056EA0"/>
    <w:rsid w:val="00061A7F"/>
    <w:rsid w:val="00063820"/>
    <w:rsid w:val="000647A0"/>
    <w:rsid w:val="0006499B"/>
    <w:rsid w:val="00065248"/>
    <w:rsid w:val="00071BBC"/>
    <w:rsid w:val="000732CD"/>
    <w:rsid w:val="00073E70"/>
    <w:rsid w:val="00076373"/>
    <w:rsid w:val="000801B3"/>
    <w:rsid w:val="00080D45"/>
    <w:rsid w:val="000816EE"/>
    <w:rsid w:val="00081829"/>
    <w:rsid w:val="00082B1A"/>
    <w:rsid w:val="00083422"/>
    <w:rsid w:val="0008369F"/>
    <w:rsid w:val="000843AD"/>
    <w:rsid w:val="000844D6"/>
    <w:rsid w:val="00085D2D"/>
    <w:rsid w:val="0008643E"/>
    <w:rsid w:val="0008668F"/>
    <w:rsid w:val="0008676C"/>
    <w:rsid w:val="00087A84"/>
    <w:rsid w:val="0009043E"/>
    <w:rsid w:val="000912AC"/>
    <w:rsid w:val="00091517"/>
    <w:rsid w:val="000942F6"/>
    <w:rsid w:val="00094BAF"/>
    <w:rsid w:val="00095A9E"/>
    <w:rsid w:val="00095E96"/>
    <w:rsid w:val="0009700C"/>
    <w:rsid w:val="00097106"/>
    <w:rsid w:val="000A0264"/>
    <w:rsid w:val="000A088D"/>
    <w:rsid w:val="000A0FBA"/>
    <w:rsid w:val="000A11F8"/>
    <w:rsid w:val="000A1E30"/>
    <w:rsid w:val="000A2CAA"/>
    <w:rsid w:val="000A58A0"/>
    <w:rsid w:val="000A5A78"/>
    <w:rsid w:val="000B1B2D"/>
    <w:rsid w:val="000B1BDD"/>
    <w:rsid w:val="000B3821"/>
    <w:rsid w:val="000B55BE"/>
    <w:rsid w:val="000B56A4"/>
    <w:rsid w:val="000B5C9A"/>
    <w:rsid w:val="000B6102"/>
    <w:rsid w:val="000B659C"/>
    <w:rsid w:val="000B68A6"/>
    <w:rsid w:val="000B6F1F"/>
    <w:rsid w:val="000B73DE"/>
    <w:rsid w:val="000C092E"/>
    <w:rsid w:val="000C0C02"/>
    <w:rsid w:val="000C0EC1"/>
    <w:rsid w:val="000C1574"/>
    <w:rsid w:val="000C23ED"/>
    <w:rsid w:val="000C2EA8"/>
    <w:rsid w:val="000C2EAE"/>
    <w:rsid w:val="000C3302"/>
    <w:rsid w:val="000C3919"/>
    <w:rsid w:val="000C51FC"/>
    <w:rsid w:val="000D11DC"/>
    <w:rsid w:val="000D4F68"/>
    <w:rsid w:val="000D6CC0"/>
    <w:rsid w:val="000E020D"/>
    <w:rsid w:val="000E02CF"/>
    <w:rsid w:val="000E20C7"/>
    <w:rsid w:val="000E23E7"/>
    <w:rsid w:val="000E28FE"/>
    <w:rsid w:val="000E3FCF"/>
    <w:rsid w:val="000E4A83"/>
    <w:rsid w:val="000E4DCA"/>
    <w:rsid w:val="000E5FA4"/>
    <w:rsid w:val="000E62CB"/>
    <w:rsid w:val="000E7CA5"/>
    <w:rsid w:val="000E7EBA"/>
    <w:rsid w:val="000F050B"/>
    <w:rsid w:val="000F08AA"/>
    <w:rsid w:val="000F1148"/>
    <w:rsid w:val="000F2081"/>
    <w:rsid w:val="000F2A03"/>
    <w:rsid w:val="000F3268"/>
    <w:rsid w:val="000F3778"/>
    <w:rsid w:val="000F3C07"/>
    <w:rsid w:val="000F4959"/>
    <w:rsid w:val="000F4E54"/>
    <w:rsid w:val="000F5538"/>
    <w:rsid w:val="000F5BAF"/>
    <w:rsid w:val="000F6B71"/>
    <w:rsid w:val="000F76CD"/>
    <w:rsid w:val="00100E61"/>
    <w:rsid w:val="00101B0F"/>
    <w:rsid w:val="00101E90"/>
    <w:rsid w:val="001049A6"/>
    <w:rsid w:val="00105AF3"/>
    <w:rsid w:val="00106592"/>
    <w:rsid w:val="0010746A"/>
    <w:rsid w:val="001078FB"/>
    <w:rsid w:val="00107BE2"/>
    <w:rsid w:val="001116B4"/>
    <w:rsid w:val="001129E2"/>
    <w:rsid w:val="001138F5"/>
    <w:rsid w:val="00113E03"/>
    <w:rsid w:val="0011747E"/>
    <w:rsid w:val="00117BE9"/>
    <w:rsid w:val="00121B19"/>
    <w:rsid w:val="00121F51"/>
    <w:rsid w:val="001235AF"/>
    <w:rsid w:val="00123BCB"/>
    <w:rsid w:val="00124D47"/>
    <w:rsid w:val="0012704A"/>
    <w:rsid w:val="0012737E"/>
    <w:rsid w:val="00127C42"/>
    <w:rsid w:val="00127D2E"/>
    <w:rsid w:val="00130E8B"/>
    <w:rsid w:val="00131F1B"/>
    <w:rsid w:val="00134EDD"/>
    <w:rsid w:val="001359C4"/>
    <w:rsid w:val="00136557"/>
    <w:rsid w:val="00137151"/>
    <w:rsid w:val="00140594"/>
    <w:rsid w:val="00141DFB"/>
    <w:rsid w:val="00142A48"/>
    <w:rsid w:val="00143406"/>
    <w:rsid w:val="001440AC"/>
    <w:rsid w:val="00144475"/>
    <w:rsid w:val="00145265"/>
    <w:rsid w:val="001462AD"/>
    <w:rsid w:val="00146320"/>
    <w:rsid w:val="0014754F"/>
    <w:rsid w:val="00150A84"/>
    <w:rsid w:val="00153171"/>
    <w:rsid w:val="00153ED1"/>
    <w:rsid w:val="00153F3E"/>
    <w:rsid w:val="00154C5F"/>
    <w:rsid w:val="00155C88"/>
    <w:rsid w:val="00155E08"/>
    <w:rsid w:val="00156C26"/>
    <w:rsid w:val="00156CAC"/>
    <w:rsid w:val="00161B92"/>
    <w:rsid w:val="00162E41"/>
    <w:rsid w:val="00163ACE"/>
    <w:rsid w:val="00163CAC"/>
    <w:rsid w:val="00163CFD"/>
    <w:rsid w:val="00165587"/>
    <w:rsid w:val="00165912"/>
    <w:rsid w:val="00165E38"/>
    <w:rsid w:val="00166818"/>
    <w:rsid w:val="00167B68"/>
    <w:rsid w:val="001710BE"/>
    <w:rsid w:val="0017155A"/>
    <w:rsid w:val="0017266B"/>
    <w:rsid w:val="00173E5A"/>
    <w:rsid w:val="00174A93"/>
    <w:rsid w:val="00175D80"/>
    <w:rsid w:val="001764B0"/>
    <w:rsid w:val="001766B7"/>
    <w:rsid w:val="00180310"/>
    <w:rsid w:val="00181206"/>
    <w:rsid w:val="00181298"/>
    <w:rsid w:val="0018131F"/>
    <w:rsid w:val="00184F33"/>
    <w:rsid w:val="001860A9"/>
    <w:rsid w:val="00187A2B"/>
    <w:rsid w:val="00192455"/>
    <w:rsid w:val="001924FD"/>
    <w:rsid w:val="00192965"/>
    <w:rsid w:val="00194AF1"/>
    <w:rsid w:val="00195B99"/>
    <w:rsid w:val="00197E32"/>
    <w:rsid w:val="001A0029"/>
    <w:rsid w:val="001A0D1F"/>
    <w:rsid w:val="001A1E04"/>
    <w:rsid w:val="001A32D4"/>
    <w:rsid w:val="001A33EF"/>
    <w:rsid w:val="001A34CF"/>
    <w:rsid w:val="001A5438"/>
    <w:rsid w:val="001A5E9E"/>
    <w:rsid w:val="001A7492"/>
    <w:rsid w:val="001A7D6F"/>
    <w:rsid w:val="001A7EEB"/>
    <w:rsid w:val="001B010F"/>
    <w:rsid w:val="001B1B60"/>
    <w:rsid w:val="001B362F"/>
    <w:rsid w:val="001B45BF"/>
    <w:rsid w:val="001B5448"/>
    <w:rsid w:val="001B62AE"/>
    <w:rsid w:val="001B69A9"/>
    <w:rsid w:val="001B6AA3"/>
    <w:rsid w:val="001B6DA1"/>
    <w:rsid w:val="001B7413"/>
    <w:rsid w:val="001C0232"/>
    <w:rsid w:val="001C0692"/>
    <w:rsid w:val="001C2721"/>
    <w:rsid w:val="001C3487"/>
    <w:rsid w:val="001C3B59"/>
    <w:rsid w:val="001C3EA3"/>
    <w:rsid w:val="001C4E4B"/>
    <w:rsid w:val="001C4E9F"/>
    <w:rsid w:val="001C650D"/>
    <w:rsid w:val="001C7A75"/>
    <w:rsid w:val="001D0855"/>
    <w:rsid w:val="001D291E"/>
    <w:rsid w:val="001D2A5E"/>
    <w:rsid w:val="001D3F21"/>
    <w:rsid w:val="001D4AC3"/>
    <w:rsid w:val="001D5044"/>
    <w:rsid w:val="001D5D9B"/>
    <w:rsid w:val="001D61AC"/>
    <w:rsid w:val="001D7467"/>
    <w:rsid w:val="001E004B"/>
    <w:rsid w:val="001E0CE5"/>
    <w:rsid w:val="001E2BAF"/>
    <w:rsid w:val="001E304A"/>
    <w:rsid w:val="001E34AD"/>
    <w:rsid w:val="001E3EA4"/>
    <w:rsid w:val="001E53C8"/>
    <w:rsid w:val="001E617D"/>
    <w:rsid w:val="001E7F53"/>
    <w:rsid w:val="001F040A"/>
    <w:rsid w:val="001F19D2"/>
    <w:rsid w:val="001F3F0A"/>
    <w:rsid w:val="001F3FA9"/>
    <w:rsid w:val="001F64C2"/>
    <w:rsid w:val="001F6665"/>
    <w:rsid w:val="001F6B2B"/>
    <w:rsid w:val="001F74C9"/>
    <w:rsid w:val="001F7ED9"/>
    <w:rsid w:val="002003AC"/>
    <w:rsid w:val="002005D2"/>
    <w:rsid w:val="002006BC"/>
    <w:rsid w:val="00200AFA"/>
    <w:rsid w:val="00201B25"/>
    <w:rsid w:val="00201C00"/>
    <w:rsid w:val="00202308"/>
    <w:rsid w:val="002034D1"/>
    <w:rsid w:val="00203B98"/>
    <w:rsid w:val="00204248"/>
    <w:rsid w:val="00205383"/>
    <w:rsid w:val="002065EA"/>
    <w:rsid w:val="0020793C"/>
    <w:rsid w:val="00207E3B"/>
    <w:rsid w:val="00207F0B"/>
    <w:rsid w:val="00207F68"/>
    <w:rsid w:val="0021022C"/>
    <w:rsid w:val="0021085E"/>
    <w:rsid w:val="002117B6"/>
    <w:rsid w:val="0021191B"/>
    <w:rsid w:val="00212C7D"/>
    <w:rsid w:val="0021394D"/>
    <w:rsid w:val="00214C19"/>
    <w:rsid w:val="00214CF5"/>
    <w:rsid w:val="00215911"/>
    <w:rsid w:val="00215E68"/>
    <w:rsid w:val="002163CE"/>
    <w:rsid w:val="00216983"/>
    <w:rsid w:val="00220DEA"/>
    <w:rsid w:val="00221130"/>
    <w:rsid w:val="00221451"/>
    <w:rsid w:val="002216EB"/>
    <w:rsid w:val="00222C23"/>
    <w:rsid w:val="00224A7F"/>
    <w:rsid w:val="00225FB6"/>
    <w:rsid w:val="00227D17"/>
    <w:rsid w:val="00230550"/>
    <w:rsid w:val="00233019"/>
    <w:rsid w:val="00233088"/>
    <w:rsid w:val="00233FF0"/>
    <w:rsid w:val="00234A9E"/>
    <w:rsid w:val="00234F39"/>
    <w:rsid w:val="0023596E"/>
    <w:rsid w:val="00235CC0"/>
    <w:rsid w:val="00236E64"/>
    <w:rsid w:val="0024044A"/>
    <w:rsid w:val="00240604"/>
    <w:rsid w:val="00241FB2"/>
    <w:rsid w:val="00242597"/>
    <w:rsid w:val="0024289A"/>
    <w:rsid w:val="00242C11"/>
    <w:rsid w:val="00243573"/>
    <w:rsid w:val="0024376C"/>
    <w:rsid w:val="00243CDD"/>
    <w:rsid w:val="00246667"/>
    <w:rsid w:val="00246B78"/>
    <w:rsid w:val="00246DAD"/>
    <w:rsid w:val="0024722F"/>
    <w:rsid w:val="002472CA"/>
    <w:rsid w:val="00247CFB"/>
    <w:rsid w:val="00250491"/>
    <w:rsid w:val="002505A0"/>
    <w:rsid w:val="0025080D"/>
    <w:rsid w:val="00250962"/>
    <w:rsid w:val="00250ED6"/>
    <w:rsid w:val="0025186E"/>
    <w:rsid w:val="002525AF"/>
    <w:rsid w:val="002526ED"/>
    <w:rsid w:val="002529B2"/>
    <w:rsid w:val="00252A09"/>
    <w:rsid w:val="00252D2D"/>
    <w:rsid w:val="002534A2"/>
    <w:rsid w:val="00253B07"/>
    <w:rsid w:val="00253B4C"/>
    <w:rsid w:val="00256DFF"/>
    <w:rsid w:val="00256E4F"/>
    <w:rsid w:val="00260AFD"/>
    <w:rsid w:val="00261109"/>
    <w:rsid w:val="002619F8"/>
    <w:rsid w:val="002630D7"/>
    <w:rsid w:val="002633B0"/>
    <w:rsid w:val="00263D1D"/>
    <w:rsid w:val="00263F57"/>
    <w:rsid w:val="0026418B"/>
    <w:rsid w:val="00265288"/>
    <w:rsid w:val="0026569A"/>
    <w:rsid w:val="00265BAF"/>
    <w:rsid w:val="00266E37"/>
    <w:rsid w:val="00267C6A"/>
    <w:rsid w:val="00267CDD"/>
    <w:rsid w:val="00267EF1"/>
    <w:rsid w:val="00270892"/>
    <w:rsid w:val="002711E6"/>
    <w:rsid w:val="002727C3"/>
    <w:rsid w:val="002727FD"/>
    <w:rsid w:val="002730CB"/>
    <w:rsid w:val="002733E2"/>
    <w:rsid w:val="00273EDE"/>
    <w:rsid w:val="00274F53"/>
    <w:rsid w:val="00276338"/>
    <w:rsid w:val="00276F96"/>
    <w:rsid w:val="00280603"/>
    <w:rsid w:val="00280AA4"/>
    <w:rsid w:val="00282451"/>
    <w:rsid w:val="0028261D"/>
    <w:rsid w:val="00282752"/>
    <w:rsid w:val="00284D90"/>
    <w:rsid w:val="00285367"/>
    <w:rsid w:val="002859FF"/>
    <w:rsid w:val="00285ED4"/>
    <w:rsid w:val="00287779"/>
    <w:rsid w:val="00287C98"/>
    <w:rsid w:val="00290276"/>
    <w:rsid w:val="00291A68"/>
    <w:rsid w:val="00295105"/>
    <w:rsid w:val="0029546B"/>
    <w:rsid w:val="00295F08"/>
    <w:rsid w:val="00296AF6"/>
    <w:rsid w:val="002977FB"/>
    <w:rsid w:val="00297AB5"/>
    <w:rsid w:val="00297BC1"/>
    <w:rsid w:val="002A0613"/>
    <w:rsid w:val="002A0B89"/>
    <w:rsid w:val="002A144C"/>
    <w:rsid w:val="002A15F9"/>
    <w:rsid w:val="002A1BD5"/>
    <w:rsid w:val="002A34D7"/>
    <w:rsid w:val="002A39A0"/>
    <w:rsid w:val="002A420D"/>
    <w:rsid w:val="002A5367"/>
    <w:rsid w:val="002A5A61"/>
    <w:rsid w:val="002A5FFB"/>
    <w:rsid w:val="002A6C7C"/>
    <w:rsid w:val="002A6E15"/>
    <w:rsid w:val="002A776A"/>
    <w:rsid w:val="002B0C7A"/>
    <w:rsid w:val="002B1B55"/>
    <w:rsid w:val="002B1CAE"/>
    <w:rsid w:val="002B46EC"/>
    <w:rsid w:val="002B4BF8"/>
    <w:rsid w:val="002B7B29"/>
    <w:rsid w:val="002B7C6C"/>
    <w:rsid w:val="002C18C8"/>
    <w:rsid w:val="002C2C4B"/>
    <w:rsid w:val="002C4AC8"/>
    <w:rsid w:val="002C5192"/>
    <w:rsid w:val="002C5278"/>
    <w:rsid w:val="002C53EA"/>
    <w:rsid w:val="002C6AC2"/>
    <w:rsid w:val="002C7E5D"/>
    <w:rsid w:val="002D08C4"/>
    <w:rsid w:val="002D2CFB"/>
    <w:rsid w:val="002D3545"/>
    <w:rsid w:val="002D40E2"/>
    <w:rsid w:val="002D5DB4"/>
    <w:rsid w:val="002D5F2C"/>
    <w:rsid w:val="002D63C8"/>
    <w:rsid w:val="002D6635"/>
    <w:rsid w:val="002D6DEF"/>
    <w:rsid w:val="002E04EB"/>
    <w:rsid w:val="002E0B1E"/>
    <w:rsid w:val="002E2C4E"/>
    <w:rsid w:val="002E3214"/>
    <w:rsid w:val="002E356B"/>
    <w:rsid w:val="002E3727"/>
    <w:rsid w:val="002E387F"/>
    <w:rsid w:val="002E3BB8"/>
    <w:rsid w:val="002E3DFE"/>
    <w:rsid w:val="002E4AED"/>
    <w:rsid w:val="002E567B"/>
    <w:rsid w:val="002E5BBF"/>
    <w:rsid w:val="002E6148"/>
    <w:rsid w:val="002E6902"/>
    <w:rsid w:val="002F0A48"/>
    <w:rsid w:val="002F0D17"/>
    <w:rsid w:val="002F1653"/>
    <w:rsid w:val="002F227D"/>
    <w:rsid w:val="002F3B59"/>
    <w:rsid w:val="002F518E"/>
    <w:rsid w:val="002F5871"/>
    <w:rsid w:val="002F5D14"/>
    <w:rsid w:val="002F5F19"/>
    <w:rsid w:val="002F5F52"/>
    <w:rsid w:val="002F6799"/>
    <w:rsid w:val="002F71FF"/>
    <w:rsid w:val="002F7472"/>
    <w:rsid w:val="002F7BAF"/>
    <w:rsid w:val="002F7C9C"/>
    <w:rsid w:val="00300123"/>
    <w:rsid w:val="00300B82"/>
    <w:rsid w:val="003040AD"/>
    <w:rsid w:val="003042D9"/>
    <w:rsid w:val="00304670"/>
    <w:rsid w:val="00305358"/>
    <w:rsid w:val="003057F8"/>
    <w:rsid w:val="00305CF4"/>
    <w:rsid w:val="0030653E"/>
    <w:rsid w:val="00307A50"/>
    <w:rsid w:val="00310AA7"/>
    <w:rsid w:val="00310C38"/>
    <w:rsid w:val="00311E9C"/>
    <w:rsid w:val="0031349C"/>
    <w:rsid w:val="00314329"/>
    <w:rsid w:val="00314EC2"/>
    <w:rsid w:val="00315946"/>
    <w:rsid w:val="00316153"/>
    <w:rsid w:val="00316372"/>
    <w:rsid w:val="003176E0"/>
    <w:rsid w:val="003204CC"/>
    <w:rsid w:val="00321001"/>
    <w:rsid w:val="00321207"/>
    <w:rsid w:val="0032193D"/>
    <w:rsid w:val="00322C69"/>
    <w:rsid w:val="00324EBC"/>
    <w:rsid w:val="00325358"/>
    <w:rsid w:val="00330810"/>
    <w:rsid w:val="003313AB"/>
    <w:rsid w:val="003320A3"/>
    <w:rsid w:val="00332E41"/>
    <w:rsid w:val="00333053"/>
    <w:rsid w:val="00333C67"/>
    <w:rsid w:val="00333F79"/>
    <w:rsid w:val="00334375"/>
    <w:rsid w:val="00334D8E"/>
    <w:rsid w:val="00335231"/>
    <w:rsid w:val="0033596A"/>
    <w:rsid w:val="00336D52"/>
    <w:rsid w:val="00337752"/>
    <w:rsid w:val="00337CBC"/>
    <w:rsid w:val="003403FA"/>
    <w:rsid w:val="00340B89"/>
    <w:rsid w:val="003412A9"/>
    <w:rsid w:val="0034481E"/>
    <w:rsid w:val="003461B1"/>
    <w:rsid w:val="00347813"/>
    <w:rsid w:val="00347B2C"/>
    <w:rsid w:val="0035086B"/>
    <w:rsid w:val="00350EBB"/>
    <w:rsid w:val="00352662"/>
    <w:rsid w:val="00353222"/>
    <w:rsid w:val="00353381"/>
    <w:rsid w:val="00354347"/>
    <w:rsid w:val="003567F7"/>
    <w:rsid w:val="003570D0"/>
    <w:rsid w:val="00360380"/>
    <w:rsid w:val="0036110E"/>
    <w:rsid w:val="00361C5D"/>
    <w:rsid w:val="0036323B"/>
    <w:rsid w:val="00363C11"/>
    <w:rsid w:val="00363D12"/>
    <w:rsid w:val="003645AA"/>
    <w:rsid w:val="0036541D"/>
    <w:rsid w:val="003656CC"/>
    <w:rsid w:val="00366307"/>
    <w:rsid w:val="003666F3"/>
    <w:rsid w:val="00367851"/>
    <w:rsid w:val="00367B0E"/>
    <w:rsid w:val="00367FB0"/>
    <w:rsid w:val="00370C6A"/>
    <w:rsid w:val="003710B9"/>
    <w:rsid w:val="00371104"/>
    <w:rsid w:val="00371274"/>
    <w:rsid w:val="00371BCC"/>
    <w:rsid w:val="003726C0"/>
    <w:rsid w:val="00373445"/>
    <w:rsid w:val="00373D58"/>
    <w:rsid w:val="003741AD"/>
    <w:rsid w:val="00374AEA"/>
    <w:rsid w:val="00375443"/>
    <w:rsid w:val="00376754"/>
    <w:rsid w:val="00376CF4"/>
    <w:rsid w:val="00377283"/>
    <w:rsid w:val="00377361"/>
    <w:rsid w:val="00380F18"/>
    <w:rsid w:val="0038138D"/>
    <w:rsid w:val="00382354"/>
    <w:rsid w:val="003823BD"/>
    <w:rsid w:val="00382CB4"/>
    <w:rsid w:val="00383619"/>
    <w:rsid w:val="00383E2B"/>
    <w:rsid w:val="00384112"/>
    <w:rsid w:val="003857CD"/>
    <w:rsid w:val="00385F87"/>
    <w:rsid w:val="003862C4"/>
    <w:rsid w:val="00386D67"/>
    <w:rsid w:val="003875D1"/>
    <w:rsid w:val="00387AFD"/>
    <w:rsid w:val="00391375"/>
    <w:rsid w:val="0039137F"/>
    <w:rsid w:val="0039155E"/>
    <w:rsid w:val="00391F54"/>
    <w:rsid w:val="0039389E"/>
    <w:rsid w:val="003A0E55"/>
    <w:rsid w:val="003A0F67"/>
    <w:rsid w:val="003A1B03"/>
    <w:rsid w:val="003A6B3A"/>
    <w:rsid w:val="003B033E"/>
    <w:rsid w:val="003B0E9C"/>
    <w:rsid w:val="003B1CEC"/>
    <w:rsid w:val="003B1E52"/>
    <w:rsid w:val="003B2C23"/>
    <w:rsid w:val="003B496F"/>
    <w:rsid w:val="003B4A84"/>
    <w:rsid w:val="003B6D36"/>
    <w:rsid w:val="003B754B"/>
    <w:rsid w:val="003B7F01"/>
    <w:rsid w:val="003C185C"/>
    <w:rsid w:val="003C2448"/>
    <w:rsid w:val="003C2A82"/>
    <w:rsid w:val="003C33AA"/>
    <w:rsid w:val="003C4A62"/>
    <w:rsid w:val="003C551A"/>
    <w:rsid w:val="003C57EC"/>
    <w:rsid w:val="003C5AF0"/>
    <w:rsid w:val="003C789A"/>
    <w:rsid w:val="003C7A28"/>
    <w:rsid w:val="003C7E7B"/>
    <w:rsid w:val="003D0AAF"/>
    <w:rsid w:val="003D0FF0"/>
    <w:rsid w:val="003D1ACC"/>
    <w:rsid w:val="003D1D8F"/>
    <w:rsid w:val="003D21B2"/>
    <w:rsid w:val="003D251A"/>
    <w:rsid w:val="003D2D72"/>
    <w:rsid w:val="003D3322"/>
    <w:rsid w:val="003D4DB7"/>
    <w:rsid w:val="003D5F39"/>
    <w:rsid w:val="003D6528"/>
    <w:rsid w:val="003D6CD0"/>
    <w:rsid w:val="003D73E3"/>
    <w:rsid w:val="003E107C"/>
    <w:rsid w:val="003E1385"/>
    <w:rsid w:val="003E1E43"/>
    <w:rsid w:val="003E20F8"/>
    <w:rsid w:val="003E233D"/>
    <w:rsid w:val="003E24F3"/>
    <w:rsid w:val="003E2753"/>
    <w:rsid w:val="003E5A08"/>
    <w:rsid w:val="003E719F"/>
    <w:rsid w:val="003F19E9"/>
    <w:rsid w:val="003F3267"/>
    <w:rsid w:val="003F3D0C"/>
    <w:rsid w:val="003F6D9E"/>
    <w:rsid w:val="004010F3"/>
    <w:rsid w:val="004014B4"/>
    <w:rsid w:val="00401EEC"/>
    <w:rsid w:val="0040326F"/>
    <w:rsid w:val="00404775"/>
    <w:rsid w:val="004048C6"/>
    <w:rsid w:val="00405E15"/>
    <w:rsid w:val="004071F8"/>
    <w:rsid w:val="004075DA"/>
    <w:rsid w:val="00410187"/>
    <w:rsid w:val="00412DB1"/>
    <w:rsid w:val="004131FD"/>
    <w:rsid w:val="00413513"/>
    <w:rsid w:val="00413EA0"/>
    <w:rsid w:val="004140C3"/>
    <w:rsid w:val="00417CAB"/>
    <w:rsid w:val="00420A14"/>
    <w:rsid w:val="004226B4"/>
    <w:rsid w:val="00423413"/>
    <w:rsid w:val="00423757"/>
    <w:rsid w:val="0042395E"/>
    <w:rsid w:val="00425079"/>
    <w:rsid w:val="004250F2"/>
    <w:rsid w:val="004263DA"/>
    <w:rsid w:val="00426D44"/>
    <w:rsid w:val="00426E52"/>
    <w:rsid w:val="00427249"/>
    <w:rsid w:val="004278A0"/>
    <w:rsid w:val="004304A0"/>
    <w:rsid w:val="00430C5D"/>
    <w:rsid w:val="00431049"/>
    <w:rsid w:val="00431093"/>
    <w:rsid w:val="0043158A"/>
    <w:rsid w:val="0043171A"/>
    <w:rsid w:val="00431A0A"/>
    <w:rsid w:val="00432387"/>
    <w:rsid w:val="00432B9A"/>
    <w:rsid w:val="0043319A"/>
    <w:rsid w:val="00433714"/>
    <w:rsid w:val="00433B1A"/>
    <w:rsid w:val="004349D4"/>
    <w:rsid w:val="004358C5"/>
    <w:rsid w:val="00435B53"/>
    <w:rsid w:val="00436C0A"/>
    <w:rsid w:val="00436E76"/>
    <w:rsid w:val="004403E9"/>
    <w:rsid w:val="00441843"/>
    <w:rsid w:val="004422E2"/>
    <w:rsid w:val="0044584F"/>
    <w:rsid w:val="00446585"/>
    <w:rsid w:val="00446B0C"/>
    <w:rsid w:val="00446B48"/>
    <w:rsid w:val="00450527"/>
    <w:rsid w:val="00450588"/>
    <w:rsid w:val="004505C8"/>
    <w:rsid w:val="0045144D"/>
    <w:rsid w:val="00451EA4"/>
    <w:rsid w:val="004527D4"/>
    <w:rsid w:val="0045294B"/>
    <w:rsid w:val="0045460E"/>
    <w:rsid w:val="00454A12"/>
    <w:rsid w:val="004558CB"/>
    <w:rsid w:val="00455BB5"/>
    <w:rsid w:val="00455FA5"/>
    <w:rsid w:val="00456072"/>
    <w:rsid w:val="0045637B"/>
    <w:rsid w:val="00456AD4"/>
    <w:rsid w:val="004576B2"/>
    <w:rsid w:val="00461068"/>
    <w:rsid w:val="00461976"/>
    <w:rsid w:val="004620EE"/>
    <w:rsid w:val="00464201"/>
    <w:rsid w:val="00464A0E"/>
    <w:rsid w:val="0046593F"/>
    <w:rsid w:val="00466E7D"/>
    <w:rsid w:val="00466FF5"/>
    <w:rsid w:val="00467114"/>
    <w:rsid w:val="00467424"/>
    <w:rsid w:val="00471D8D"/>
    <w:rsid w:val="00472695"/>
    <w:rsid w:val="00475344"/>
    <w:rsid w:val="00476F57"/>
    <w:rsid w:val="0048110C"/>
    <w:rsid w:val="00481886"/>
    <w:rsid w:val="00483574"/>
    <w:rsid w:val="0048494D"/>
    <w:rsid w:val="00484D22"/>
    <w:rsid w:val="00486A72"/>
    <w:rsid w:val="0048766B"/>
    <w:rsid w:val="004909C8"/>
    <w:rsid w:val="00490EE6"/>
    <w:rsid w:val="004911D2"/>
    <w:rsid w:val="00491FA6"/>
    <w:rsid w:val="00492DD0"/>
    <w:rsid w:val="00492FF1"/>
    <w:rsid w:val="00493112"/>
    <w:rsid w:val="00493AA4"/>
    <w:rsid w:val="00494776"/>
    <w:rsid w:val="00494DDE"/>
    <w:rsid w:val="004956DE"/>
    <w:rsid w:val="00495904"/>
    <w:rsid w:val="004964C8"/>
    <w:rsid w:val="00497420"/>
    <w:rsid w:val="004977A5"/>
    <w:rsid w:val="00497A15"/>
    <w:rsid w:val="004A0369"/>
    <w:rsid w:val="004A25E8"/>
    <w:rsid w:val="004A2ACC"/>
    <w:rsid w:val="004A34DF"/>
    <w:rsid w:val="004A38B0"/>
    <w:rsid w:val="004A5C33"/>
    <w:rsid w:val="004A60F9"/>
    <w:rsid w:val="004A70C1"/>
    <w:rsid w:val="004A7B82"/>
    <w:rsid w:val="004B13D9"/>
    <w:rsid w:val="004B14CE"/>
    <w:rsid w:val="004B230E"/>
    <w:rsid w:val="004B2EE6"/>
    <w:rsid w:val="004B35E6"/>
    <w:rsid w:val="004B5944"/>
    <w:rsid w:val="004B65B1"/>
    <w:rsid w:val="004B7F55"/>
    <w:rsid w:val="004C2E0B"/>
    <w:rsid w:val="004C375C"/>
    <w:rsid w:val="004D2E27"/>
    <w:rsid w:val="004D383C"/>
    <w:rsid w:val="004D425E"/>
    <w:rsid w:val="004D47B0"/>
    <w:rsid w:val="004D5731"/>
    <w:rsid w:val="004D741A"/>
    <w:rsid w:val="004E0576"/>
    <w:rsid w:val="004E0857"/>
    <w:rsid w:val="004E250A"/>
    <w:rsid w:val="004E2A06"/>
    <w:rsid w:val="004E343B"/>
    <w:rsid w:val="004E49BC"/>
    <w:rsid w:val="004E5491"/>
    <w:rsid w:val="004E5623"/>
    <w:rsid w:val="004F0498"/>
    <w:rsid w:val="004F07C1"/>
    <w:rsid w:val="004F0946"/>
    <w:rsid w:val="004F0BEA"/>
    <w:rsid w:val="004F0E10"/>
    <w:rsid w:val="004F1BD6"/>
    <w:rsid w:val="004F262A"/>
    <w:rsid w:val="004F3A75"/>
    <w:rsid w:val="004F479E"/>
    <w:rsid w:val="004F47A6"/>
    <w:rsid w:val="004F4CF0"/>
    <w:rsid w:val="004F500B"/>
    <w:rsid w:val="004F53BF"/>
    <w:rsid w:val="004F5527"/>
    <w:rsid w:val="004F620F"/>
    <w:rsid w:val="004F6214"/>
    <w:rsid w:val="004F71C5"/>
    <w:rsid w:val="00502788"/>
    <w:rsid w:val="005034C0"/>
    <w:rsid w:val="00503A1E"/>
    <w:rsid w:val="00503EAD"/>
    <w:rsid w:val="00505F77"/>
    <w:rsid w:val="00507253"/>
    <w:rsid w:val="0050746A"/>
    <w:rsid w:val="00507590"/>
    <w:rsid w:val="00512567"/>
    <w:rsid w:val="005131FE"/>
    <w:rsid w:val="0051343C"/>
    <w:rsid w:val="005138E1"/>
    <w:rsid w:val="00514A15"/>
    <w:rsid w:val="00514E15"/>
    <w:rsid w:val="005151A4"/>
    <w:rsid w:val="00516D42"/>
    <w:rsid w:val="005207F9"/>
    <w:rsid w:val="0052095B"/>
    <w:rsid w:val="00521DBE"/>
    <w:rsid w:val="005228E7"/>
    <w:rsid w:val="00522E39"/>
    <w:rsid w:val="00523093"/>
    <w:rsid w:val="00525CEF"/>
    <w:rsid w:val="00526A8F"/>
    <w:rsid w:val="00527242"/>
    <w:rsid w:val="005327D2"/>
    <w:rsid w:val="00532D04"/>
    <w:rsid w:val="00533B83"/>
    <w:rsid w:val="00534CF9"/>
    <w:rsid w:val="00534DFB"/>
    <w:rsid w:val="005356A0"/>
    <w:rsid w:val="00536BA8"/>
    <w:rsid w:val="00537EFB"/>
    <w:rsid w:val="00540681"/>
    <w:rsid w:val="00541FB8"/>
    <w:rsid w:val="0054267F"/>
    <w:rsid w:val="00544BD7"/>
    <w:rsid w:val="00544EB6"/>
    <w:rsid w:val="00544EF9"/>
    <w:rsid w:val="0054523B"/>
    <w:rsid w:val="00551052"/>
    <w:rsid w:val="00552C5A"/>
    <w:rsid w:val="005535DA"/>
    <w:rsid w:val="00554708"/>
    <w:rsid w:val="00555598"/>
    <w:rsid w:val="005562A4"/>
    <w:rsid w:val="00556F5E"/>
    <w:rsid w:val="0055736E"/>
    <w:rsid w:val="00557427"/>
    <w:rsid w:val="00557AF6"/>
    <w:rsid w:val="0056070D"/>
    <w:rsid w:val="00560DC4"/>
    <w:rsid w:val="00560E40"/>
    <w:rsid w:val="00560E88"/>
    <w:rsid w:val="005619EE"/>
    <w:rsid w:val="00562115"/>
    <w:rsid w:val="00562239"/>
    <w:rsid w:val="0056366C"/>
    <w:rsid w:val="00563834"/>
    <w:rsid w:val="00563EED"/>
    <w:rsid w:val="00564FF4"/>
    <w:rsid w:val="00565747"/>
    <w:rsid w:val="00566C61"/>
    <w:rsid w:val="00570349"/>
    <w:rsid w:val="0057050E"/>
    <w:rsid w:val="00570CCE"/>
    <w:rsid w:val="0057198A"/>
    <w:rsid w:val="005735BC"/>
    <w:rsid w:val="00573BCA"/>
    <w:rsid w:val="0057439C"/>
    <w:rsid w:val="00580BF6"/>
    <w:rsid w:val="00581EF5"/>
    <w:rsid w:val="005820CF"/>
    <w:rsid w:val="00582EEE"/>
    <w:rsid w:val="0058452D"/>
    <w:rsid w:val="00584985"/>
    <w:rsid w:val="00584E98"/>
    <w:rsid w:val="005856AF"/>
    <w:rsid w:val="00585FFC"/>
    <w:rsid w:val="00586525"/>
    <w:rsid w:val="005878F0"/>
    <w:rsid w:val="00590B73"/>
    <w:rsid w:val="005912B9"/>
    <w:rsid w:val="0059272B"/>
    <w:rsid w:val="0059309E"/>
    <w:rsid w:val="00593F99"/>
    <w:rsid w:val="00594D4C"/>
    <w:rsid w:val="00596388"/>
    <w:rsid w:val="00596B4B"/>
    <w:rsid w:val="00597924"/>
    <w:rsid w:val="00597AAF"/>
    <w:rsid w:val="00597ED7"/>
    <w:rsid w:val="00597F9B"/>
    <w:rsid w:val="005A0BBC"/>
    <w:rsid w:val="005A185C"/>
    <w:rsid w:val="005A1A47"/>
    <w:rsid w:val="005A2000"/>
    <w:rsid w:val="005A34E5"/>
    <w:rsid w:val="005A4ACB"/>
    <w:rsid w:val="005A5993"/>
    <w:rsid w:val="005A5ECA"/>
    <w:rsid w:val="005A605E"/>
    <w:rsid w:val="005A608A"/>
    <w:rsid w:val="005A66B9"/>
    <w:rsid w:val="005B14DA"/>
    <w:rsid w:val="005B32E3"/>
    <w:rsid w:val="005B5255"/>
    <w:rsid w:val="005B5DC1"/>
    <w:rsid w:val="005C0196"/>
    <w:rsid w:val="005C01CA"/>
    <w:rsid w:val="005C0ADE"/>
    <w:rsid w:val="005C35E5"/>
    <w:rsid w:val="005C665E"/>
    <w:rsid w:val="005D1E13"/>
    <w:rsid w:val="005D445E"/>
    <w:rsid w:val="005D5F28"/>
    <w:rsid w:val="005D61DB"/>
    <w:rsid w:val="005D6DF9"/>
    <w:rsid w:val="005D75F6"/>
    <w:rsid w:val="005D7D77"/>
    <w:rsid w:val="005E0662"/>
    <w:rsid w:val="005E1BE3"/>
    <w:rsid w:val="005E4F62"/>
    <w:rsid w:val="005E5E99"/>
    <w:rsid w:val="005F00F5"/>
    <w:rsid w:val="005F089F"/>
    <w:rsid w:val="005F09C9"/>
    <w:rsid w:val="005F0EAD"/>
    <w:rsid w:val="005F3243"/>
    <w:rsid w:val="005F3B63"/>
    <w:rsid w:val="005F404C"/>
    <w:rsid w:val="005F6DC1"/>
    <w:rsid w:val="005F6EA8"/>
    <w:rsid w:val="00600452"/>
    <w:rsid w:val="0060047B"/>
    <w:rsid w:val="00602F89"/>
    <w:rsid w:val="00604DB1"/>
    <w:rsid w:val="0060640B"/>
    <w:rsid w:val="00606D1A"/>
    <w:rsid w:val="006071B0"/>
    <w:rsid w:val="00607619"/>
    <w:rsid w:val="00607C31"/>
    <w:rsid w:val="00611683"/>
    <w:rsid w:val="0061192A"/>
    <w:rsid w:val="00612EBC"/>
    <w:rsid w:val="00613625"/>
    <w:rsid w:val="006136A6"/>
    <w:rsid w:val="00613704"/>
    <w:rsid w:val="00613AFC"/>
    <w:rsid w:val="00613D79"/>
    <w:rsid w:val="0061417F"/>
    <w:rsid w:val="006165ED"/>
    <w:rsid w:val="00621644"/>
    <w:rsid w:val="0062436A"/>
    <w:rsid w:val="00624774"/>
    <w:rsid w:val="00624E21"/>
    <w:rsid w:val="0063149E"/>
    <w:rsid w:val="006319CE"/>
    <w:rsid w:val="006324DB"/>
    <w:rsid w:val="00632A82"/>
    <w:rsid w:val="006336BD"/>
    <w:rsid w:val="0063380C"/>
    <w:rsid w:val="00633FA4"/>
    <w:rsid w:val="00634B2D"/>
    <w:rsid w:val="00635168"/>
    <w:rsid w:val="00635922"/>
    <w:rsid w:val="00635A40"/>
    <w:rsid w:val="00635EE0"/>
    <w:rsid w:val="006409C5"/>
    <w:rsid w:val="00640BF6"/>
    <w:rsid w:val="00640DB4"/>
    <w:rsid w:val="0064336C"/>
    <w:rsid w:val="00646D20"/>
    <w:rsid w:val="00651930"/>
    <w:rsid w:val="00651DB8"/>
    <w:rsid w:val="006526EF"/>
    <w:rsid w:val="00653165"/>
    <w:rsid w:val="00653175"/>
    <w:rsid w:val="00653BFB"/>
    <w:rsid w:val="006541D1"/>
    <w:rsid w:val="006566FD"/>
    <w:rsid w:val="006567FE"/>
    <w:rsid w:val="00656F21"/>
    <w:rsid w:val="006575F7"/>
    <w:rsid w:val="006576BF"/>
    <w:rsid w:val="00657C55"/>
    <w:rsid w:val="00661EAB"/>
    <w:rsid w:val="00661FC9"/>
    <w:rsid w:val="00663154"/>
    <w:rsid w:val="006631AB"/>
    <w:rsid w:val="00664041"/>
    <w:rsid w:val="006641F5"/>
    <w:rsid w:val="00664DE5"/>
    <w:rsid w:val="00664DFE"/>
    <w:rsid w:val="00665302"/>
    <w:rsid w:val="00665D49"/>
    <w:rsid w:val="00666244"/>
    <w:rsid w:val="006704F2"/>
    <w:rsid w:val="00672428"/>
    <w:rsid w:val="006729C0"/>
    <w:rsid w:val="00673296"/>
    <w:rsid w:val="006734B4"/>
    <w:rsid w:val="0067690F"/>
    <w:rsid w:val="006771AB"/>
    <w:rsid w:val="00681850"/>
    <w:rsid w:val="0068209B"/>
    <w:rsid w:val="006825C1"/>
    <w:rsid w:val="006842AF"/>
    <w:rsid w:val="006843EF"/>
    <w:rsid w:val="00684B74"/>
    <w:rsid w:val="00685387"/>
    <w:rsid w:val="00686879"/>
    <w:rsid w:val="00686CC3"/>
    <w:rsid w:val="00686E39"/>
    <w:rsid w:val="006920AA"/>
    <w:rsid w:val="00694C39"/>
    <w:rsid w:val="0069508D"/>
    <w:rsid w:val="006957A8"/>
    <w:rsid w:val="006A1F2B"/>
    <w:rsid w:val="006A1F5F"/>
    <w:rsid w:val="006A279C"/>
    <w:rsid w:val="006A2E9F"/>
    <w:rsid w:val="006A2FE5"/>
    <w:rsid w:val="006A3221"/>
    <w:rsid w:val="006A36BD"/>
    <w:rsid w:val="006A3D95"/>
    <w:rsid w:val="006A5249"/>
    <w:rsid w:val="006A5464"/>
    <w:rsid w:val="006A5F74"/>
    <w:rsid w:val="006A6EE1"/>
    <w:rsid w:val="006A739A"/>
    <w:rsid w:val="006A7837"/>
    <w:rsid w:val="006A7F8E"/>
    <w:rsid w:val="006B0906"/>
    <w:rsid w:val="006B13C4"/>
    <w:rsid w:val="006B309D"/>
    <w:rsid w:val="006B4EC4"/>
    <w:rsid w:val="006B61E2"/>
    <w:rsid w:val="006B7764"/>
    <w:rsid w:val="006C08D3"/>
    <w:rsid w:val="006C21FF"/>
    <w:rsid w:val="006C2ECC"/>
    <w:rsid w:val="006C33E1"/>
    <w:rsid w:val="006C395E"/>
    <w:rsid w:val="006C39BF"/>
    <w:rsid w:val="006C4055"/>
    <w:rsid w:val="006C4FAA"/>
    <w:rsid w:val="006C58A7"/>
    <w:rsid w:val="006C5C93"/>
    <w:rsid w:val="006C685B"/>
    <w:rsid w:val="006C68AF"/>
    <w:rsid w:val="006C6CB1"/>
    <w:rsid w:val="006C73F0"/>
    <w:rsid w:val="006D067A"/>
    <w:rsid w:val="006D0BA4"/>
    <w:rsid w:val="006D13B3"/>
    <w:rsid w:val="006D278E"/>
    <w:rsid w:val="006D385E"/>
    <w:rsid w:val="006D40B9"/>
    <w:rsid w:val="006D7EF3"/>
    <w:rsid w:val="006E031A"/>
    <w:rsid w:val="006E07C2"/>
    <w:rsid w:val="006E2A57"/>
    <w:rsid w:val="006E2EB4"/>
    <w:rsid w:val="006E37B4"/>
    <w:rsid w:val="006E3EDF"/>
    <w:rsid w:val="006E4877"/>
    <w:rsid w:val="006E7D87"/>
    <w:rsid w:val="006E7F3E"/>
    <w:rsid w:val="006F1D4E"/>
    <w:rsid w:val="006F3835"/>
    <w:rsid w:val="006F45BE"/>
    <w:rsid w:val="006F5259"/>
    <w:rsid w:val="006F5288"/>
    <w:rsid w:val="006F76FE"/>
    <w:rsid w:val="006F7A5D"/>
    <w:rsid w:val="00700218"/>
    <w:rsid w:val="00700CD3"/>
    <w:rsid w:val="00701080"/>
    <w:rsid w:val="00701147"/>
    <w:rsid w:val="0070263A"/>
    <w:rsid w:val="007028A6"/>
    <w:rsid w:val="00702E03"/>
    <w:rsid w:val="007037ED"/>
    <w:rsid w:val="00704864"/>
    <w:rsid w:val="00705D08"/>
    <w:rsid w:val="00705E6E"/>
    <w:rsid w:val="0070618C"/>
    <w:rsid w:val="00707D60"/>
    <w:rsid w:val="00713176"/>
    <w:rsid w:val="007138D0"/>
    <w:rsid w:val="00713FEA"/>
    <w:rsid w:val="007143B8"/>
    <w:rsid w:val="00714502"/>
    <w:rsid w:val="0071603B"/>
    <w:rsid w:val="007161AD"/>
    <w:rsid w:val="00716E0D"/>
    <w:rsid w:val="00717944"/>
    <w:rsid w:val="00720D57"/>
    <w:rsid w:val="007218A6"/>
    <w:rsid w:val="00722DAA"/>
    <w:rsid w:val="00722E9B"/>
    <w:rsid w:val="00724148"/>
    <w:rsid w:val="007253BF"/>
    <w:rsid w:val="0073028C"/>
    <w:rsid w:val="00730E45"/>
    <w:rsid w:val="00730E7A"/>
    <w:rsid w:val="007316A1"/>
    <w:rsid w:val="00731A99"/>
    <w:rsid w:val="007325A6"/>
    <w:rsid w:val="00733B90"/>
    <w:rsid w:val="00735E9C"/>
    <w:rsid w:val="00740027"/>
    <w:rsid w:val="00740C80"/>
    <w:rsid w:val="00743592"/>
    <w:rsid w:val="00746C72"/>
    <w:rsid w:val="007506D9"/>
    <w:rsid w:val="007517DB"/>
    <w:rsid w:val="0075240D"/>
    <w:rsid w:val="0075295B"/>
    <w:rsid w:val="0075380C"/>
    <w:rsid w:val="00753A7C"/>
    <w:rsid w:val="00753AE0"/>
    <w:rsid w:val="00753FF9"/>
    <w:rsid w:val="00755CDB"/>
    <w:rsid w:val="00755E85"/>
    <w:rsid w:val="007564B3"/>
    <w:rsid w:val="007564EA"/>
    <w:rsid w:val="007576C8"/>
    <w:rsid w:val="00757CF8"/>
    <w:rsid w:val="00760A82"/>
    <w:rsid w:val="0076246A"/>
    <w:rsid w:val="007628F8"/>
    <w:rsid w:val="00763439"/>
    <w:rsid w:val="00765064"/>
    <w:rsid w:val="007673B6"/>
    <w:rsid w:val="007673ED"/>
    <w:rsid w:val="0077097A"/>
    <w:rsid w:val="00770F8C"/>
    <w:rsid w:val="00771920"/>
    <w:rsid w:val="00774267"/>
    <w:rsid w:val="0077675A"/>
    <w:rsid w:val="00776D75"/>
    <w:rsid w:val="00777246"/>
    <w:rsid w:val="007779B7"/>
    <w:rsid w:val="00777BC8"/>
    <w:rsid w:val="00780819"/>
    <w:rsid w:val="007827AE"/>
    <w:rsid w:val="0078438E"/>
    <w:rsid w:val="007847B2"/>
    <w:rsid w:val="00785271"/>
    <w:rsid w:val="00786513"/>
    <w:rsid w:val="007866D3"/>
    <w:rsid w:val="0078675B"/>
    <w:rsid w:val="007900CA"/>
    <w:rsid w:val="00790560"/>
    <w:rsid w:val="007907C1"/>
    <w:rsid w:val="007916DC"/>
    <w:rsid w:val="00791AC8"/>
    <w:rsid w:val="0079225A"/>
    <w:rsid w:val="007928D7"/>
    <w:rsid w:val="00792B35"/>
    <w:rsid w:val="00795416"/>
    <w:rsid w:val="0079560C"/>
    <w:rsid w:val="007957E8"/>
    <w:rsid w:val="0079645F"/>
    <w:rsid w:val="007A0833"/>
    <w:rsid w:val="007A0C7C"/>
    <w:rsid w:val="007A2077"/>
    <w:rsid w:val="007A2728"/>
    <w:rsid w:val="007A299A"/>
    <w:rsid w:val="007A369B"/>
    <w:rsid w:val="007A3EB0"/>
    <w:rsid w:val="007A5388"/>
    <w:rsid w:val="007A612D"/>
    <w:rsid w:val="007A71EF"/>
    <w:rsid w:val="007A7A85"/>
    <w:rsid w:val="007A7E5E"/>
    <w:rsid w:val="007B082A"/>
    <w:rsid w:val="007B1A22"/>
    <w:rsid w:val="007B1F80"/>
    <w:rsid w:val="007B2F98"/>
    <w:rsid w:val="007B301B"/>
    <w:rsid w:val="007B3212"/>
    <w:rsid w:val="007B54DA"/>
    <w:rsid w:val="007B56E1"/>
    <w:rsid w:val="007B685D"/>
    <w:rsid w:val="007B694F"/>
    <w:rsid w:val="007B7E2C"/>
    <w:rsid w:val="007C0BF0"/>
    <w:rsid w:val="007C1DD8"/>
    <w:rsid w:val="007C2FF9"/>
    <w:rsid w:val="007C31E9"/>
    <w:rsid w:val="007C39CD"/>
    <w:rsid w:val="007C3F8D"/>
    <w:rsid w:val="007C4708"/>
    <w:rsid w:val="007C586A"/>
    <w:rsid w:val="007C5CE2"/>
    <w:rsid w:val="007C689F"/>
    <w:rsid w:val="007D0780"/>
    <w:rsid w:val="007D07FF"/>
    <w:rsid w:val="007D296A"/>
    <w:rsid w:val="007D3D92"/>
    <w:rsid w:val="007D55CC"/>
    <w:rsid w:val="007D5927"/>
    <w:rsid w:val="007D5F6B"/>
    <w:rsid w:val="007D67C0"/>
    <w:rsid w:val="007D68DA"/>
    <w:rsid w:val="007D69B6"/>
    <w:rsid w:val="007D7180"/>
    <w:rsid w:val="007D7915"/>
    <w:rsid w:val="007E1440"/>
    <w:rsid w:val="007E213E"/>
    <w:rsid w:val="007E2792"/>
    <w:rsid w:val="007E3975"/>
    <w:rsid w:val="007E4B86"/>
    <w:rsid w:val="007E5622"/>
    <w:rsid w:val="007E59BC"/>
    <w:rsid w:val="007E5F02"/>
    <w:rsid w:val="007E5FAB"/>
    <w:rsid w:val="007E6A77"/>
    <w:rsid w:val="007E6FFA"/>
    <w:rsid w:val="007F0720"/>
    <w:rsid w:val="007F1925"/>
    <w:rsid w:val="007F1CF3"/>
    <w:rsid w:val="007F277A"/>
    <w:rsid w:val="007F4919"/>
    <w:rsid w:val="007F4A32"/>
    <w:rsid w:val="007F598C"/>
    <w:rsid w:val="0080020D"/>
    <w:rsid w:val="00800306"/>
    <w:rsid w:val="008007D8"/>
    <w:rsid w:val="00800869"/>
    <w:rsid w:val="00800CB0"/>
    <w:rsid w:val="0080196E"/>
    <w:rsid w:val="00801D5F"/>
    <w:rsid w:val="0080372C"/>
    <w:rsid w:val="00803F42"/>
    <w:rsid w:val="008044C6"/>
    <w:rsid w:val="00804B6A"/>
    <w:rsid w:val="00804D0D"/>
    <w:rsid w:val="0080563E"/>
    <w:rsid w:val="00806220"/>
    <w:rsid w:val="00806CAF"/>
    <w:rsid w:val="00807573"/>
    <w:rsid w:val="0081007A"/>
    <w:rsid w:val="0081044B"/>
    <w:rsid w:val="00811915"/>
    <w:rsid w:val="008129D7"/>
    <w:rsid w:val="00815306"/>
    <w:rsid w:val="00820605"/>
    <w:rsid w:val="00820941"/>
    <w:rsid w:val="008216E9"/>
    <w:rsid w:val="00822785"/>
    <w:rsid w:val="00823E24"/>
    <w:rsid w:val="00825B40"/>
    <w:rsid w:val="00825E49"/>
    <w:rsid w:val="00826C23"/>
    <w:rsid w:val="00826E83"/>
    <w:rsid w:val="008272B5"/>
    <w:rsid w:val="008273E1"/>
    <w:rsid w:val="00827C9A"/>
    <w:rsid w:val="00830290"/>
    <w:rsid w:val="00831F4D"/>
    <w:rsid w:val="00832836"/>
    <w:rsid w:val="00832D3A"/>
    <w:rsid w:val="00833389"/>
    <w:rsid w:val="00834D7F"/>
    <w:rsid w:val="00834F9C"/>
    <w:rsid w:val="00835DAD"/>
    <w:rsid w:val="0083639A"/>
    <w:rsid w:val="008367D9"/>
    <w:rsid w:val="008377FB"/>
    <w:rsid w:val="00837AE4"/>
    <w:rsid w:val="00837E85"/>
    <w:rsid w:val="0084351C"/>
    <w:rsid w:val="0084429F"/>
    <w:rsid w:val="0084441C"/>
    <w:rsid w:val="0084561E"/>
    <w:rsid w:val="008460DF"/>
    <w:rsid w:val="008507BA"/>
    <w:rsid w:val="008525E0"/>
    <w:rsid w:val="00852C40"/>
    <w:rsid w:val="00853839"/>
    <w:rsid w:val="00853DD8"/>
    <w:rsid w:val="00855F6F"/>
    <w:rsid w:val="008570EE"/>
    <w:rsid w:val="00860389"/>
    <w:rsid w:val="008605E7"/>
    <w:rsid w:val="00861661"/>
    <w:rsid w:val="00861A02"/>
    <w:rsid w:val="008637C0"/>
    <w:rsid w:val="008663F6"/>
    <w:rsid w:val="00866B69"/>
    <w:rsid w:val="008674F3"/>
    <w:rsid w:val="0087044D"/>
    <w:rsid w:val="00870452"/>
    <w:rsid w:val="00870C5D"/>
    <w:rsid w:val="00871006"/>
    <w:rsid w:val="00872193"/>
    <w:rsid w:val="008751C4"/>
    <w:rsid w:val="00875482"/>
    <w:rsid w:val="00875A84"/>
    <w:rsid w:val="00877186"/>
    <w:rsid w:val="008772C3"/>
    <w:rsid w:val="00877EE7"/>
    <w:rsid w:val="00880A8E"/>
    <w:rsid w:val="008812A7"/>
    <w:rsid w:val="008824FE"/>
    <w:rsid w:val="00882DFC"/>
    <w:rsid w:val="008839CA"/>
    <w:rsid w:val="00883B3A"/>
    <w:rsid w:val="00883B7F"/>
    <w:rsid w:val="00883E57"/>
    <w:rsid w:val="0088577B"/>
    <w:rsid w:val="00885BAB"/>
    <w:rsid w:val="00887A38"/>
    <w:rsid w:val="00891000"/>
    <w:rsid w:val="00893A32"/>
    <w:rsid w:val="00893D3E"/>
    <w:rsid w:val="00894A2E"/>
    <w:rsid w:val="00895A61"/>
    <w:rsid w:val="00895F72"/>
    <w:rsid w:val="0089661D"/>
    <w:rsid w:val="008A1C2E"/>
    <w:rsid w:val="008A2A50"/>
    <w:rsid w:val="008A45B1"/>
    <w:rsid w:val="008A4FFE"/>
    <w:rsid w:val="008A76D2"/>
    <w:rsid w:val="008B0CD9"/>
    <w:rsid w:val="008B1911"/>
    <w:rsid w:val="008B404F"/>
    <w:rsid w:val="008B44A7"/>
    <w:rsid w:val="008B4644"/>
    <w:rsid w:val="008B5CB3"/>
    <w:rsid w:val="008B5E2F"/>
    <w:rsid w:val="008B6943"/>
    <w:rsid w:val="008C03FA"/>
    <w:rsid w:val="008C0F12"/>
    <w:rsid w:val="008C5727"/>
    <w:rsid w:val="008C6A56"/>
    <w:rsid w:val="008C6FE5"/>
    <w:rsid w:val="008D03B1"/>
    <w:rsid w:val="008D1BFE"/>
    <w:rsid w:val="008D2FEA"/>
    <w:rsid w:val="008D450E"/>
    <w:rsid w:val="008D5C9A"/>
    <w:rsid w:val="008D6E0D"/>
    <w:rsid w:val="008D6E99"/>
    <w:rsid w:val="008D78E6"/>
    <w:rsid w:val="008D7EC3"/>
    <w:rsid w:val="008E3142"/>
    <w:rsid w:val="008E5757"/>
    <w:rsid w:val="008E5868"/>
    <w:rsid w:val="008E7DCE"/>
    <w:rsid w:val="008F03A7"/>
    <w:rsid w:val="008F0879"/>
    <w:rsid w:val="008F29B6"/>
    <w:rsid w:val="008F2BBD"/>
    <w:rsid w:val="008F3541"/>
    <w:rsid w:val="008F5D72"/>
    <w:rsid w:val="008F627B"/>
    <w:rsid w:val="008F67C5"/>
    <w:rsid w:val="008F6C6D"/>
    <w:rsid w:val="008F715C"/>
    <w:rsid w:val="008F7FD5"/>
    <w:rsid w:val="00900C0B"/>
    <w:rsid w:val="00902FC2"/>
    <w:rsid w:val="0090313B"/>
    <w:rsid w:val="009061FA"/>
    <w:rsid w:val="00906AD7"/>
    <w:rsid w:val="00906F26"/>
    <w:rsid w:val="009078DB"/>
    <w:rsid w:val="00907B12"/>
    <w:rsid w:val="00911385"/>
    <w:rsid w:val="00911912"/>
    <w:rsid w:val="00911942"/>
    <w:rsid w:val="0091414C"/>
    <w:rsid w:val="00915BD1"/>
    <w:rsid w:val="0091645B"/>
    <w:rsid w:val="00917190"/>
    <w:rsid w:val="00917288"/>
    <w:rsid w:val="009215BA"/>
    <w:rsid w:val="009216A1"/>
    <w:rsid w:val="00921A89"/>
    <w:rsid w:val="00921CEA"/>
    <w:rsid w:val="009246A0"/>
    <w:rsid w:val="00925471"/>
    <w:rsid w:val="00925600"/>
    <w:rsid w:val="00926F95"/>
    <w:rsid w:val="00927C29"/>
    <w:rsid w:val="009318E9"/>
    <w:rsid w:val="0093194C"/>
    <w:rsid w:val="009327ED"/>
    <w:rsid w:val="00932AAD"/>
    <w:rsid w:val="0093314F"/>
    <w:rsid w:val="009337EC"/>
    <w:rsid w:val="00934FDD"/>
    <w:rsid w:val="009367D0"/>
    <w:rsid w:val="0093751A"/>
    <w:rsid w:val="00937890"/>
    <w:rsid w:val="00937AD4"/>
    <w:rsid w:val="00942081"/>
    <w:rsid w:val="0094281E"/>
    <w:rsid w:val="0094329C"/>
    <w:rsid w:val="009441AB"/>
    <w:rsid w:val="0094420C"/>
    <w:rsid w:val="00944C59"/>
    <w:rsid w:val="00944CE6"/>
    <w:rsid w:val="00944DD8"/>
    <w:rsid w:val="009470E3"/>
    <w:rsid w:val="00947A70"/>
    <w:rsid w:val="00947B3B"/>
    <w:rsid w:val="0095038B"/>
    <w:rsid w:val="00953972"/>
    <w:rsid w:val="00953DE0"/>
    <w:rsid w:val="00956C3E"/>
    <w:rsid w:val="009606A0"/>
    <w:rsid w:val="00960A8B"/>
    <w:rsid w:val="00961A61"/>
    <w:rsid w:val="009620BB"/>
    <w:rsid w:val="009623F3"/>
    <w:rsid w:val="00962E4A"/>
    <w:rsid w:val="00962EB3"/>
    <w:rsid w:val="00963ED2"/>
    <w:rsid w:val="009646A5"/>
    <w:rsid w:val="009648D9"/>
    <w:rsid w:val="00965562"/>
    <w:rsid w:val="0096573D"/>
    <w:rsid w:val="009666B6"/>
    <w:rsid w:val="009676A6"/>
    <w:rsid w:val="009709DA"/>
    <w:rsid w:val="00971D34"/>
    <w:rsid w:val="00972A0B"/>
    <w:rsid w:val="00973BCC"/>
    <w:rsid w:val="00975063"/>
    <w:rsid w:val="00976F5A"/>
    <w:rsid w:val="00977A42"/>
    <w:rsid w:val="00977E0B"/>
    <w:rsid w:val="00980172"/>
    <w:rsid w:val="00980AA9"/>
    <w:rsid w:val="00980B35"/>
    <w:rsid w:val="00980DED"/>
    <w:rsid w:val="009814FA"/>
    <w:rsid w:val="00981EC9"/>
    <w:rsid w:val="00984E80"/>
    <w:rsid w:val="009851C6"/>
    <w:rsid w:val="00985E04"/>
    <w:rsid w:val="00985F32"/>
    <w:rsid w:val="0098649A"/>
    <w:rsid w:val="00986664"/>
    <w:rsid w:val="009871CE"/>
    <w:rsid w:val="00992BED"/>
    <w:rsid w:val="00993222"/>
    <w:rsid w:val="00994C24"/>
    <w:rsid w:val="00994CA1"/>
    <w:rsid w:val="00996008"/>
    <w:rsid w:val="00996AE7"/>
    <w:rsid w:val="009977B4"/>
    <w:rsid w:val="009A10F3"/>
    <w:rsid w:val="009A158B"/>
    <w:rsid w:val="009A229B"/>
    <w:rsid w:val="009A2562"/>
    <w:rsid w:val="009A3495"/>
    <w:rsid w:val="009A3702"/>
    <w:rsid w:val="009A49A2"/>
    <w:rsid w:val="009A50B7"/>
    <w:rsid w:val="009A5C75"/>
    <w:rsid w:val="009A6C48"/>
    <w:rsid w:val="009A7E97"/>
    <w:rsid w:val="009B2956"/>
    <w:rsid w:val="009B3C6F"/>
    <w:rsid w:val="009B40C8"/>
    <w:rsid w:val="009B4BFD"/>
    <w:rsid w:val="009B5CEF"/>
    <w:rsid w:val="009B60DA"/>
    <w:rsid w:val="009B6B91"/>
    <w:rsid w:val="009B7D82"/>
    <w:rsid w:val="009C03E1"/>
    <w:rsid w:val="009C121C"/>
    <w:rsid w:val="009C25AE"/>
    <w:rsid w:val="009C2C60"/>
    <w:rsid w:val="009C3A99"/>
    <w:rsid w:val="009C3E0D"/>
    <w:rsid w:val="009C4681"/>
    <w:rsid w:val="009C4A22"/>
    <w:rsid w:val="009C5137"/>
    <w:rsid w:val="009C529A"/>
    <w:rsid w:val="009C60CF"/>
    <w:rsid w:val="009C6872"/>
    <w:rsid w:val="009C751F"/>
    <w:rsid w:val="009C7866"/>
    <w:rsid w:val="009D050A"/>
    <w:rsid w:val="009D066F"/>
    <w:rsid w:val="009D099E"/>
    <w:rsid w:val="009D191D"/>
    <w:rsid w:val="009D21F7"/>
    <w:rsid w:val="009D39F8"/>
    <w:rsid w:val="009D5090"/>
    <w:rsid w:val="009D68ED"/>
    <w:rsid w:val="009D7AED"/>
    <w:rsid w:val="009E2643"/>
    <w:rsid w:val="009E32DE"/>
    <w:rsid w:val="009E4AF7"/>
    <w:rsid w:val="009E4B47"/>
    <w:rsid w:val="009E5991"/>
    <w:rsid w:val="009E7124"/>
    <w:rsid w:val="009E7F5C"/>
    <w:rsid w:val="009F08B9"/>
    <w:rsid w:val="009F21FC"/>
    <w:rsid w:val="009F26EF"/>
    <w:rsid w:val="009F4127"/>
    <w:rsid w:val="009F512D"/>
    <w:rsid w:val="009F5BA6"/>
    <w:rsid w:val="009F6532"/>
    <w:rsid w:val="009F66D5"/>
    <w:rsid w:val="009F677D"/>
    <w:rsid w:val="00A005D3"/>
    <w:rsid w:val="00A022DF"/>
    <w:rsid w:val="00A0333E"/>
    <w:rsid w:val="00A037DE"/>
    <w:rsid w:val="00A0552B"/>
    <w:rsid w:val="00A06718"/>
    <w:rsid w:val="00A06EB8"/>
    <w:rsid w:val="00A07681"/>
    <w:rsid w:val="00A07FD6"/>
    <w:rsid w:val="00A128C7"/>
    <w:rsid w:val="00A12BC1"/>
    <w:rsid w:val="00A12D50"/>
    <w:rsid w:val="00A139EE"/>
    <w:rsid w:val="00A147DB"/>
    <w:rsid w:val="00A14F72"/>
    <w:rsid w:val="00A16A6E"/>
    <w:rsid w:val="00A20A7A"/>
    <w:rsid w:val="00A21011"/>
    <w:rsid w:val="00A21493"/>
    <w:rsid w:val="00A217DC"/>
    <w:rsid w:val="00A21AAD"/>
    <w:rsid w:val="00A2533E"/>
    <w:rsid w:val="00A25A82"/>
    <w:rsid w:val="00A26AAC"/>
    <w:rsid w:val="00A26DF6"/>
    <w:rsid w:val="00A2703D"/>
    <w:rsid w:val="00A27787"/>
    <w:rsid w:val="00A27D22"/>
    <w:rsid w:val="00A30B67"/>
    <w:rsid w:val="00A31E26"/>
    <w:rsid w:val="00A33743"/>
    <w:rsid w:val="00A340A6"/>
    <w:rsid w:val="00A348E4"/>
    <w:rsid w:val="00A3534D"/>
    <w:rsid w:val="00A4095F"/>
    <w:rsid w:val="00A43461"/>
    <w:rsid w:val="00A43BEE"/>
    <w:rsid w:val="00A44097"/>
    <w:rsid w:val="00A45A7D"/>
    <w:rsid w:val="00A46598"/>
    <w:rsid w:val="00A46A7B"/>
    <w:rsid w:val="00A46CBC"/>
    <w:rsid w:val="00A47650"/>
    <w:rsid w:val="00A4786A"/>
    <w:rsid w:val="00A50187"/>
    <w:rsid w:val="00A50617"/>
    <w:rsid w:val="00A50E9C"/>
    <w:rsid w:val="00A525C8"/>
    <w:rsid w:val="00A5458C"/>
    <w:rsid w:val="00A55396"/>
    <w:rsid w:val="00A56024"/>
    <w:rsid w:val="00A56241"/>
    <w:rsid w:val="00A56F46"/>
    <w:rsid w:val="00A60E14"/>
    <w:rsid w:val="00A6148D"/>
    <w:rsid w:val="00A61F4D"/>
    <w:rsid w:val="00A622BF"/>
    <w:rsid w:val="00A62998"/>
    <w:rsid w:val="00A65107"/>
    <w:rsid w:val="00A65C96"/>
    <w:rsid w:val="00A6642C"/>
    <w:rsid w:val="00A66459"/>
    <w:rsid w:val="00A66844"/>
    <w:rsid w:val="00A66A6D"/>
    <w:rsid w:val="00A71001"/>
    <w:rsid w:val="00A71FD4"/>
    <w:rsid w:val="00A722C5"/>
    <w:rsid w:val="00A7525B"/>
    <w:rsid w:val="00A75411"/>
    <w:rsid w:val="00A75637"/>
    <w:rsid w:val="00A761C6"/>
    <w:rsid w:val="00A77697"/>
    <w:rsid w:val="00A806E1"/>
    <w:rsid w:val="00A80D59"/>
    <w:rsid w:val="00A81939"/>
    <w:rsid w:val="00A83E40"/>
    <w:rsid w:val="00A84392"/>
    <w:rsid w:val="00A86059"/>
    <w:rsid w:val="00A86DD1"/>
    <w:rsid w:val="00A8780A"/>
    <w:rsid w:val="00A87863"/>
    <w:rsid w:val="00A9095A"/>
    <w:rsid w:val="00A90E82"/>
    <w:rsid w:val="00A90F02"/>
    <w:rsid w:val="00A91211"/>
    <w:rsid w:val="00A93936"/>
    <w:rsid w:val="00A9455F"/>
    <w:rsid w:val="00A94767"/>
    <w:rsid w:val="00A948D5"/>
    <w:rsid w:val="00A94DBE"/>
    <w:rsid w:val="00A96583"/>
    <w:rsid w:val="00A9671A"/>
    <w:rsid w:val="00A97A7D"/>
    <w:rsid w:val="00A97F91"/>
    <w:rsid w:val="00AA1430"/>
    <w:rsid w:val="00AA2871"/>
    <w:rsid w:val="00AA2CA7"/>
    <w:rsid w:val="00AA3488"/>
    <w:rsid w:val="00AA3F5C"/>
    <w:rsid w:val="00AA3FC1"/>
    <w:rsid w:val="00AA503A"/>
    <w:rsid w:val="00AB0D49"/>
    <w:rsid w:val="00AB0DAC"/>
    <w:rsid w:val="00AB13A4"/>
    <w:rsid w:val="00AB2C80"/>
    <w:rsid w:val="00AB583A"/>
    <w:rsid w:val="00AB5C4E"/>
    <w:rsid w:val="00AB6486"/>
    <w:rsid w:val="00AC0304"/>
    <w:rsid w:val="00AC0E8E"/>
    <w:rsid w:val="00AC13B0"/>
    <w:rsid w:val="00AC2996"/>
    <w:rsid w:val="00AC3668"/>
    <w:rsid w:val="00AC386C"/>
    <w:rsid w:val="00AC46A2"/>
    <w:rsid w:val="00AC529F"/>
    <w:rsid w:val="00AC5686"/>
    <w:rsid w:val="00AC62C4"/>
    <w:rsid w:val="00AC6E82"/>
    <w:rsid w:val="00AD0015"/>
    <w:rsid w:val="00AD0285"/>
    <w:rsid w:val="00AD03DD"/>
    <w:rsid w:val="00AD2BE1"/>
    <w:rsid w:val="00AD37B1"/>
    <w:rsid w:val="00AD3949"/>
    <w:rsid w:val="00AD426E"/>
    <w:rsid w:val="00AD648B"/>
    <w:rsid w:val="00AD670D"/>
    <w:rsid w:val="00AD6D76"/>
    <w:rsid w:val="00AE05BA"/>
    <w:rsid w:val="00AE14C3"/>
    <w:rsid w:val="00AE272E"/>
    <w:rsid w:val="00AE2EE4"/>
    <w:rsid w:val="00AE3326"/>
    <w:rsid w:val="00AE485C"/>
    <w:rsid w:val="00AE49D8"/>
    <w:rsid w:val="00AE4F3C"/>
    <w:rsid w:val="00AE5557"/>
    <w:rsid w:val="00AE6339"/>
    <w:rsid w:val="00AE6779"/>
    <w:rsid w:val="00AF063B"/>
    <w:rsid w:val="00AF0C99"/>
    <w:rsid w:val="00AF143A"/>
    <w:rsid w:val="00AF183F"/>
    <w:rsid w:val="00AF3086"/>
    <w:rsid w:val="00AF31AF"/>
    <w:rsid w:val="00AF3333"/>
    <w:rsid w:val="00AF34DD"/>
    <w:rsid w:val="00AF3F40"/>
    <w:rsid w:val="00AF56E4"/>
    <w:rsid w:val="00AF6AF9"/>
    <w:rsid w:val="00AF710B"/>
    <w:rsid w:val="00AF7E7F"/>
    <w:rsid w:val="00B00F18"/>
    <w:rsid w:val="00B04048"/>
    <w:rsid w:val="00B042C7"/>
    <w:rsid w:val="00B05E3F"/>
    <w:rsid w:val="00B05E45"/>
    <w:rsid w:val="00B100FF"/>
    <w:rsid w:val="00B108C3"/>
    <w:rsid w:val="00B11BCC"/>
    <w:rsid w:val="00B12359"/>
    <w:rsid w:val="00B12DC5"/>
    <w:rsid w:val="00B14D47"/>
    <w:rsid w:val="00B16D30"/>
    <w:rsid w:val="00B16EE5"/>
    <w:rsid w:val="00B17D9B"/>
    <w:rsid w:val="00B248F0"/>
    <w:rsid w:val="00B24939"/>
    <w:rsid w:val="00B24A26"/>
    <w:rsid w:val="00B25808"/>
    <w:rsid w:val="00B26B28"/>
    <w:rsid w:val="00B26E08"/>
    <w:rsid w:val="00B27CE2"/>
    <w:rsid w:val="00B313ED"/>
    <w:rsid w:val="00B3150F"/>
    <w:rsid w:val="00B31B1B"/>
    <w:rsid w:val="00B31FDB"/>
    <w:rsid w:val="00B32272"/>
    <w:rsid w:val="00B32D24"/>
    <w:rsid w:val="00B33BA1"/>
    <w:rsid w:val="00B33D24"/>
    <w:rsid w:val="00B354DD"/>
    <w:rsid w:val="00B35674"/>
    <w:rsid w:val="00B36C08"/>
    <w:rsid w:val="00B370CD"/>
    <w:rsid w:val="00B37A6E"/>
    <w:rsid w:val="00B400DA"/>
    <w:rsid w:val="00B40538"/>
    <w:rsid w:val="00B4119D"/>
    <w:rsid w:val="00B41780"/>
    <w:rsid w:val="00B41E53"/>
    <w:rsid w:val="00B42258"/>
    <w:rsid w:val="00B429CD"/>
    <w:rsid w:val="00B4469A"/>
    <w:rsid w:val="00B44B5F"/>
    <w:rsid w:val="00B44D8F"/>
    <w:rsid w:val="00B44F55"/>
    <w:rsid w:val="00B44FC3"/>
    <w:rsid w:val="00B452C3"/>
    <w:rsid w:val="00B5159F"/>
    <w:rsid w:val="00B53392"/>
    <w:rsid w:val="00B57199"/>
    <w:rsid w:val="00B57EF4"/>
    <w:rsid w:val="00B61EA7"/>
    <w:rsid w:val="00B630B3"/>
    <w:rsid w:val="00B63344"/>
    <w:rsid w:val="00B63DDE"/>
    <w:rsid w:val="00B67E5C"/>
    <w:rsid w:val="00B716E6"/>
    <w:rsid w:val="00B716FA"/>
    <w:rsid w:val="00B71EDC"/>
    <w:rsid w:val="00B7315A"/>
    <w:rsid w:val="00B74E0B"/>
    <w:rsid w:val="00B74F20"/>
    <w:rsid w:val="00B753F1"/>
    <w:rsid w:val="00B760F9"/>
    <w:rsid w:val="00B764AC"/>
    <w:rsid w:val="00B81806"/>
    <w:rsid w:val="00B81BDD"/>
    <w:rsid w:val="00B8256E"/>
    <w:rsid w:val="00B83097"/>
    <w:rsid w:val="00B83AB7"/>
    <w:rsid w:val="00B85D40"/>
    <w:rsid w:val="00B86649"/>
    <w:rsid w:val="00B86C6E"/>
    <w:rsid w:val="00B92A7F"/>
    <w:rsid w:val="00B93B11"/>
    <w:rsid w:val="00B95737"/>
    <w:rsid w:val="00B96DB1"/>
    <w:rsid w:val="00B96E64"/>
    <w:rsid w:val="00B96EF5"/>
    <w:rsid w:val="00B973EA"/>
    <w:rsid w:val="00BA0337"/>
    <w:rsid w:val="00BA0778"/>
    <w:rsid w:val="00BA135B"/>
    <w:rsid w:val="00BA17CC"/>
    <w:rsid w:val="00BA1D1C"/>
    <w:rsid w:val="00BA3502"/>
    <w:rsid w:val="00BA3C7D"/>
    <w:rsid w:val="00BA4E50"/>
    <w:rsid w:val="00BA5418"/>
    <w:rsid w:val="00BA62FD"/>
    <w:rsid w:val="00BA6B2B"/>
    <w:rsid w:val="00BA7EFC"/>
    <w:rsid w:val="00BB0E28"/>
    <w:rsid w:val="00BB2257"/>
    <w:rsid w:val="00BB2B83"/>
    <w:rsid w:val="00BB3CA1"/>
    <w:rsid w:val="00BB3F79"/>
    <w:rsid w:val="00BB493C"/>
    <w:rsid w:val="00BB70BE"/>
    <w:rsid w:val="00BB7E48"/>
    <w:rsid w:val="00BC079C"/>
    <w:rsid w:val="00BC0E66"/>
    <w:rsid w:val="00BC1F78"/>
    <w:rsid w:val="00BC2B73"/>
    <w:rsid w:val="00BC2CC5"/>
    <w:rsid w:val="00BC3669"/>
    <w:rsid w:val="00BC3A13"/>
    <w:rsid w:val="00BC3D6E"/>
    <w:rsid w:val="00BC4163"/>
    <w:rsid w:val="00BC5213"/>
    <w:rsid w:val="00BC5718"/>
    <w:rsid w:val="00BC6768"/>
    <w:rsid w:val="00BC7D2F"/>
    <w:rsid w:val="00BD01E5"/>
    <w:rsid w:val="00BD0408"/>
    <w:rsid w:val="00BD04FD"/>
    <w:rsid w:val="00BD0B21"/>
    <w:rsid w:val="00BD10B3"/>
    <w:rsid w:val="00BD2952"/>
    <w:rsid w:val="00BD2D01"/>
    <w:rsid w:val="00BD52CF"/>
    <w:rsid w:val="00BD5926"/>
    <w:rsid w:val="00BD7B30"/>
    <w:rsid w:val="00BE0A7F"/>
    <w:rsid w:val="00BE0D74"/>
    <w:rsid w:val="00BE2C96"/>
    <w:rsid w:val="00BE2CB3"/>
    <w:rsid w:val="00BE3697"/>
    <w:rsid w:val="00BE579A"/>
    <w:rsid w:val="00BE66B0"/>
    <w:rsid w:val="00BE6ADD"/>
    <w:rsid w:val="00BE704B"/>
    <w:rsid w:val="00BE7BD8"/>
    <w:rsid w:val="00BE7F6E"/>
    <w:rsid w:val="00BF0DE5"/>
    <w:rsid w:val="00BF23D1"/>
    <w:rsid w:val="00BF2BD1"/>
    <w:rsid w:val="00BF338F"/>
    <w:rsid w:val="00BF4E60"/>
    <w:rsid w:val="00BF598F"/>
    <w:rsid w:val="00BF5A27"/>
    <w:rsid w:val="00C02ABB"/>
    <w:rsid w:val="00C03F2D"/>
    <w:rsid w:val="00C04196"/>
    <w:rsid w:val="00C04A29"/>
    <w:rsid w:val="00C04F87"/>
    <w:rsid w:val="00C05FB4"/>
    <w:rsid w:val="00C07E0A"/>
    <w:rsid w:val="00C11AAB"/>
    <w:rsid w:val="00C12452"/>
    <w:rsid w:val="00C12D99"/>
    <w:rsid w:val="00C12DEB"/>
    <w:rsid w:val="00C1491A"/>
    <w:rsid w:val="00C16001"/>
    <w:rsid w:val="00C1692D"/>
    <w:rsid w:val="00C16F36"/>
    <w:rsid w:val="00C20021"/>
    <w:rsid w:val="00C20C3D"/>
    <w:rsid w:val="00C2311D"/>
    <w:rsid w:val="00C2325A"/>
    <w:rsid w:val="00C233B4"/>
    <w:rsid w:val="00C24D2A"/>
    <w:rsid w:val="00C254DF"/>
    <w:rsid w:val="00C25631"/>
    <w:rsid w:val="00C25652"/>
    <w:rsid w:val="00C277B2"/>
    <w:rsid w:val="00C30655"/>
    <w:rsid w:val="00C31572"/>
    <w:rsid w:val="00C31B3D"/>
    <w:rsid w:val="00C32664"/>
    <w:rsid w:val="00C3368E"/>
    <w:rsid w:val="00C34168"/>
    <w:rsid w:val="00C3693F"/>
    <w:rsid w:val="00C36DF5"/>
    <w:rsid w:val="00C375FD"/>
    <w:rsid w:val="00C37B55"/>
    <w:rsid w:val="00C41E7A"/>
    <w:rsid w:val="00C42ABF"/>
    <w:rsid w:val="00C42E10"/>
    <w:rsid w:val="00C4373C"/>
    <w:rsid w:val="00C44E76"/>
    <w:rsid w:val="00C500C4"/>
    <w:rsid w:val="00C50166"/>
    <w:rsid w:val="00C513F5"/>
    <w:rsid w:val="00C51FCD"/>
    <w:rsid w:val="00C52128"/>
    <w:rsid w:val="00C531D6"/>
    <w:rsid w:val="00C53847"/>
    <w:rsid w:val="00C5486A"/>
    <w:rsid w:val="00C55F14"/>
    <w:rsid w:val="00C569EF"/>
    <w:rsid w:val="00C56B76"/>
    <w:rsid w:val="00C57011"/>
    <w:rsid w:val="00C574FC"/>
    <w:rsid w:val="00C60AB7"/>
    <w:rsid w:val="00C60CF8"/>
    <w:rsid w:val="00C60DDA"/>
    <w:rsid w:val="00C61612"/>
    <w:rsid w:val="00C61B5F"/>
    <w:rsid w:val="00C61D79"/>
    <w:rsid w:val="00C62A9F"/>
    <w:rsid w:val="00C633D8"/>
    <w:rsid w:val="00C64489"/>
    <w:rsid w:val="00C6743F"/>
    <w:rsid w:val="00C6746B"/>
    <w:rsid w:val="00C677EC"/>
    <w:rsid w:val="00C6782E"/>
    <w:rsid w:val="00C67FF5"/>
    <w:rsid w:val="00C723AA"/>
    <w:rsid w:val="00C7308A"/>
    <w:rsid w:val="00C731EB"/>
    <w:rsid w:val="00C73A52"/>
    <w:rsid w:val="00C73D6F"/>
    <w:rsid w:val="00C740B7"/>
    <w:rsid w:val="00C75099"/>
    <w:rsid w:val="00C756D3"/>
    <w:rsid w:val="00C81C7D"/>
    <w:rsid w:val="00C832BE"/>
    <w:rsid w:val="00C84311"/>
    <w:rsid w:val="00C845BC"/>
    <w:rsid w:val="00C8550E"/>
    <w:rsid w:val="00C85AF5"/>
    <w:rsid w:val="00C865CC"/>
    <w:rsid w:val="00C86850"/>
    <w:rsid w:val="00C87883"/>
    <w:rsid w:val="00C906E3"/>
    <w:rsid w:val="00C921E4"/>
    <w:rsid w:val="00C927EF"/>
    <w:rsid w:val="00C92C0D"/>
    <w:rsid w:val="00C94C79"/>
    <w:rsid w:val="00C94FCE"/>
    <w:rsid w:val="00C97CB8"/>
    <w:rsid w:val="00CA0C28"/>
    <w:rsid w:val="00CA1183"/>
    <w:rsid w:val="00CA1D8C"/>
    <w:rsid w:val="00CA2076"/>
    <w:rsid w:val="00CA20DB"/>
    <w:rsid w:val="00CA214E"/>
    <w:rsid w:val="00CA21BC"/>
    <w:rsid w:val="00CA2D75"/>
    <w:rsid w:val="00CA3040"/>
    <w:rsid w:val="00CA41D3"/>
    <w:rsid w:val="00CA4AF8"/>
    <w:rsid w:val="00CA60DE"/>
    <w:rsid w:val="00CA680A"/>
    <w:rsid w:val="00CA7B2B"/>
    <w:rsid w:val="00CA7EF8"/>
    <w:rsid w:val="00CB444B"/>
    <w:rsid w:val="00CB4807"/>
    <w:rsid w:val="00CB490C"/>
    <w:rsid w:val="00CB50EB"/>
    <w:rsid w:val="00CB5132"/>
    <w:rsid w:val="00CB737C"/>
    <w:rsid w:val="00CB7607"/>
    <w:rsid w:val="00CC09E0"/>
    <w:rsid w:val="00CC115B"/>
    <w:rsid w:val="00CC12B1"/>
    <w:rsid w:val="00CC1CE1"/>
    <w:rsid w:val="00CC27A8"/>
    <w:rsid w:val="00CC487F"/>
    <w:rsid w:val="00CC5151"/>
    <w:rsid w:val="00CC5E3F"/>
    <w:rsid w:val="00CC5F56"/>
    <w:rsid w:val="00CC670C"/>
    <w:rsid w:val="00CC7E2D"/>
    <w:rsid w:val="00CD14AA"/>
    <w:rsid w:val="00CD1ADE"/>
    <w:rsid w:val="00CD23FD"/>
    <w:rsid w:val="00CD4473"/>
    <w:rsid w:val="00CD4535"/>
    <w:rsid w:val="00CD4C1D"/>
    <w:rsid w:val="00CD5217"/>
    <w:rsid w:val="00CD64A3"/>
    <w:rsid w:val="00CD6880"/>
    <w:rsid w:val="00CD7BA3"/>
    <w:rsid w:val="00CE0B7C"/>
    <w:rsid w:val="00CE2B8E"/>
    <w:rsid w:val="00CE2D04"/>
    <w:rsid w:val="00CE341B"/>
    <w:rsid w:val="00CE371C"/>
    <w:rsid w:val="00CE4923"/>
    <w:rsid w:val="00CE60E5"/>
    <w:rsid w:val="00CE6A98"/>
    <w:rsid w:val="00CE7662"/>
    <w:rsid w:val="00CF0E10"/>
    <w:rsid w:val="00CF1998"/>
    <w:rsid w:val="00CF2C76"/>
    <w:rsid w:val="00CF2FE1"/>
    <w:rsid w:val="00CF42CC"/>
    <w:rsid w:val="00CF553A"/>
    <w:rsid w:val="00CF722C"/>
    <w:rsid w:val="00CF765D"/>
    <w:rsid w:val="00CF790A"/>
    <w:rsid w:val="00CF7DEA"/>
    <w:rsid w:val="00D00F45"/>
    <w:rsid w:val="00D01711"/>
    <w:rsid w:val="00D019A5"/>
    <w:rsid w:val="00D020E7"/>
    <w:rsid w:val="00D03715"/>
    <w:rsid w:val="00D03B93"/>
    <w:rsid w:val="00D045CD"/>
    <w:rsid w:val="00D05F57"/>
    <w:rsid w:val="00D0602C"/>
    <w:rsid w:val="00D0795E"/>
    <w:rsid w:val="00D10A74"/>
    <w:rsid w:val="00D10CD2"/>
    <w:rsid w:val="00D10E7B"/>
    <w:rsid w:val="00D111D0"/>
    <w:rsid w:val="00D11204"/>
    <w:rsid w:val="00D11293"/>
    <w:rsid w:val="00D12694"/>
    <w:rsid w:val="00D141E2"/>
    <w:rsid w:val="00D16C77"/>
    <w:rsid w:val="00D17988"/>
    <w:rsid w:val="00D2153A"/>
    <w:rsid w:val="00D21766"/>
    <w:rsid w:val="00D217F7"/>
    <w:rsid w:val="00D23478"/>
    <w:rsid w:val="00D2378E"/>
    <w:rsid w:val="00D23CC8"/>
    <w:rsid w:val="00D2515F"/>
    <w:rsid w:val="00D259E6"/>
    <w:rsid w:val="00D2750E"/>
    <w:rsid w:val="00D275A7"/>
    <w:rsid w:val="00D2795F"/>
    <w:rsid w:val="00D27F93"/>
    <w:rsid w:val="00D301CD"/>
    <w:rsid w:val="00D30590"/>
    <w:rsid w:val="00D30854"/>
    <w:rsid w:val="00D30AED"/>
    <w:rsid w:val="00D32A6E"/>
    <w:rsid w:val="00D33A1A"/>
    <w:rsid w:val="00D348A8"/>
    <w:rsid w:val="00D4009C"/>
    <w:rsid w:val="00D41B1A"/>
    <w:rsid w:val="00D41F2E"/>
    <w:rsid w:val="00D41F41"/>
    <w:rsid w:val="00D4281C"/>
    <w:rsid w:val="00D429F9"/>
    <w:rsid w:val="00D42B58"/>
    <w:rsid w:val="00D43B79"/>
    <w:rsid w:val="00D4651D"/>
    <w:rsid w:val="00D50322"/>
    <w:rsid w:val="00D507C5"/>
    <w:rsid w:val="00D51522"/>
    <w:rsid w:val="00D51C03"/>
    <w:rsid w:val="00D5241E"/>
    <w:rsid w:val="00D55389"/>
    <w:rsid w:val="00D6179D"/>
    <w:rsid w:val="00D61CD3"/>
    <w:rsid w:val="00D630B7"/>
    <w:rsid w:val="00D64240"/>
    <w:rsid w:val="00D656C3"/>
    <w:rsid w:val="00D65A20"/>
    <w:rsid w:val="00D66255"/>
    <w:rsid w:val="00D70DF3"/>
    <w:rsid w:val="00D71A08"/>
    <w:rsid w:val="00D71BBF"/>
    <w:rsid w:val="00D740A9"/>
    <w:rsid w:val="00D7418D"/>
    <w:rsid w:val="00D74293"/>
    <w:rsid w:val="00D74E24"/>
    <w:rsid w:val="00D7569A"/>
    <w:rsid w:val="00D76DF1"/>
    <w:rsid w:val="00D82496"/>
    <w:rsid w:val="00D830BE"/>
    <w:rsid w:val="00D83B87"/>
    <w:rsid w:val="00D84CDC"/>
    <w:rsid w:val="00D862D2"/>
    <w:rsid w:val="00D86F65"/>
    <w:rsid w:val="00D870FF"/>
    <w:rsid w:val="00D87536"/>
    <w:rsid w:val="00D87D1A"/>
    <w:rsid w:val="00D90829"/>
    <w:rsid w:val="00D91AA3"/>
    <w:rsid w:val="00D921C6"/>
    <w:rsid w:val="00D92223"/>
    <w:rsid w:val="00D92E52"/>
    <w:rsid w:val="00D9366B"/>
    <w:rsid w:val="00D944B7"/>
    <w:rsid w:val="00D96538"/>
    <w:rsid w:val="00D96BFC"/>
    <w:rsid w:val="00D97A49"/>
    <w:rsid w:val="00D97BC1"/>
    <w:rsid w:val="00DA0A07"/>
    <w:rsid w:val="00DA1049"/>
    <w:rsid w:val="00DA1C10"/>
    <w:rsid w:val="00DA25BC"/>
    <w:rsid w:val="00DA2780"/>
    <w:rsid w:val="00DA33FC"/>
    <w:rsid w:val="00DA565E"/>
    <w:rsid w:val="00DA6997"/>
    <w:rsid w:val="00DA6C65"/>
    <w:rsid w:val="00DA7DE0"/>
    <w:rsid w:val="00DB0AB2"/>
    <w:rsid w:val="00DB1150"/>
    <w:rsid w:val="00DB11FC"/>
    <w:rsid w:val="00DB1559"/>
    <w:rsid w:val="00DB2DC8"/>
    <w:rsid w:val="00DB30AF"/>
    <w:rsid w:val="00DB4258"/>
    <w:rsid w:val="00DB4366"/>
    <w:rsid w:val="00DB4F64"/>
    <w:rsid w:val="00DB590F"/>
    <w:rsid w:val="00DB7D66"/>
    <w:rsid w:val="00DB7F47"/>
    <w:rsid w:val="00DC0C01"/>
    <w:rsid w:val="00DC1422"/>
    <w:rsid w:val="00DC2CF6"/>
    <w:rsid w:val="00DC35D5"/>
    <w:rsid w:val="00DC3851"/>
    <w:rsid w:val="00DC3CAA"/>
    <w:rsid w:val="00DC47FC"/>
    <w:rsid w:val="00DC5C40"/>
    <w:rsid w:val="00DC6298"/>
    <w:rsid w:val="00DC6960"/>
    <w:rsid w:val="00DC6DFB"/>
    <w:rsid w:val="00DD02EA"/>
    <w:rsid w:val="00DD23B6"/>
    <w:rsid w:val="00DD2BCF"/>
    <w:rsid w:val="00DD3F96"/>
    <w:rsid w:val="00DD4735"/>
    <w:rsid w:val="00DD48E8"/>
    <w:rsid w:val="00DD59E9"/>
    <w:rsid w:val="00DD5C25"/>
    <w:rsid w:val="00DD6709"/>
    <w:rsid w:val="00DE1E07"/>
    <w:rsid w:val="00DE3E91"/>
    <w:rsid w:val="00DE6726"/>
    <w:rsid w:val="00DF0D9F"/>
    <w:rsid w:val="00DF20DF"/>
    <w:rsid w:val="00DF233C"/>
    <w:rsid w:val="00DF2739"/>
    <w:rsid w:val="00DF37E1"/>
    <w:rsid w:val="00DF3A96"/>
    <w:rsid w:val="00DF44E6"/>
    <w:rsid w:val="00DF7195"/>
    <w:rsid w:val="00DF7DEF"/>
    <w:rsid w:val="00E02037"/>
    <w:rsid w:val="00E020C3"/>
    <w:rsid w:val="00E05178"/>
    <w:rsid w:val="00E06F6A"/>
    <w:rsid w:val="00E105D6"/>
    <w:rsid w:val="00E1218E"/>
    <w:rsid w:val="00E1220A"/>
    <w:rsid w:val="00E12681"/>
    <w:rsid w:val="00E1445C"/>
    <w:rsid w:val="00E1654A"/>
    <w:rsid w:val="00E16F42"/>
    <w:rsid w:val="00E17DDB"/>
    <w:rsid w:val="00E215B7"/>
    <w:rsid w:val="00E227A3"/>
    <w:rsid w:val="00E22CE6"/>
    <w:rsid w:val="00E22F66"/>
    <w:rsid w:val="00E23A06"/>
    <w:rsid w:val="00E23C83"/>
    <w:rsid w:val="00E23DB5"/>
    <w:rsid w:val="00E2408B"/>
    <w:rsid w:val="00E24DE3"/>
    <w:rsid w:val="00E25DB5"/>
    <w:rsid w:val="00E260A8"/>
    <w:rsid w:val="00E261D7"/>
    <w:rsid w:val="00E3133A"/>
    <w:rsid w:val="00E31F38"/>
    <w:rsid w:val="00E32335"/>
    <w:rsid w:val="00E337F4"/>
    <w:rsid w:val="00E344A8"/>
    <w:rsid w:val="00E34927"/>
    <w:rsid w:val="00E37B8F"/>
    <w:rsid w:val="00E40090"/>
    <w:rsid w:val="00E40695"/>
    <w:rsid w:val="00E42969"/>
    <w:rsid w:val="00E432B6"/>
    <w:rsid w:val="00E43377"/>
    <w:rsid w:val="00E43500"/>
    <w:rsid w:val="00E43946"/>
    <w:rsid w:val="00E4469E"/>
    <w:rsid w:val="00E45494"/>
    <w:rsid w:val="00E461EB"/>
    <w:rsid w:val="00E47AAA"/>
    <w:rsid w:val="00E5030B"/>
    <w:rsid w:val="00E50C07"/>
    <w:rsid w:val="00E5109F"/>
    <w:rsid w:val="00E51E9A"/>
    <w:rsid w:val="00E52766"/>
    <w:rsid w:val="00E541E6"/>
    <w:rsid w:val="00E54B88"/>
    <w:rsid w:val="00E572EA"/>
    <w:rsid w:val="00E60B4B"/>
    <w:rsid w:val="00E6118B"/>
    <w:rsid w:val="00E62060"/>
    <w:rsid w:val="00E62283"/>
    <w:rsid w:val="00E62524"/>
    <w:rsid w:val="00E6329E"/>
    <w:rsid w:val="00E63A92"/>
    <w:rsid w:val="00E63FCD"/>
    <w:rsid w:val="00E642CB"/>
    <w:rsid w:val="00E64CE5"/>
    <w:rsid w:val="00E64F29"/>
    <w:rsid w:val="00E65679"/>
    <w:rsid w:val="00E65E38"/>
    <w:rsid w:val="00E6618B"/>
    <w:rsid w:val="00E66345"/>
    <w:rsid w:val="00E67888"/>
    <w:rsid w:val="00E70BAD"/>
    <w:rsid w:val="00E717B4"/>
    <w:rsid w:val="00E722D9"/>
    <w:rsid w:val="00E72F6C"/>
    <w:rsid w:val="00E73021"/>
    <w:rsid w:val="00E73E1E"/>
    <w:rsid w:val="00E73E90"/>
    <w:rsid w:val="00E73F78"/>
    <w:rsid w:val="00E742A7"/>
    <w:rsid w:val="00E763C0"/>
    <w:rsid w:val="00E80B2E"/>
    <w:rsid w:val="00E8152E"/>
    <w:rsid w:val="00E853BD"/>
    <w:rsid w:val="00E856C3"/>
    <w:rsid w:val="00E9168C"/>
    <w:rsid w:val="00E91F5E"/>
    <w:rsid w:val="00E920B4"/>
    <w:rsid w:val="00E923C8"/>
    <w:rsid w:val="00E953A9"/>
    <w:rsid w:val="00E96308"/>
    <w:rsid w:val="00EA0560"/>
    <w:rsid w:val="00EA10F8"/>
    <w:rsid w:val="00EA18E2"/>
    <w:rsid w:val="00EA19CC"/>
    <w:rsid w:val="00EA2123"/>
    <w:rsid w:val="00EA27C2"/>
    <w:rsid w:val="00EA3D0D"/>
    <w:rsid w:val="00EA3FAF"/>
    <w:rsid w:val="00EA46E2"/>
    <w:rsid w:val="00EA601E"/>
    <w:rsid w:val="00EA6C42"/>
    <w:rsid w:val="00EA7A10"/>
    <w:rsid w:val="00EB00B9"/>
    <w:rsid w:val="00EB101E"/>
    <w:rsid w:val="00EB197F"/>
    <w:rsid w:val="00EB1DD0"/>
    <w:rsid w:val="00EB25C0"/>
    <w:rsid w:val="00EB2C2D"/>
    <w:rsid w:val="00EB2FE2"/>
    <w:rsid w:val="00EB423D"/>
    <w:rsid w:val="00EB53FB"/>
    <w:rsid w:val="00EC1623"/>
    <w:rsid w:val="00EC1967"/>
    <w:rsid w:val="00EC2039"/>
    <w:rsid w:val="00EC2100"/>
    <w:rsid w:val="00EC2D8E"/>
    <w:rsid w:val="00EC6BEB"/>
    <w:rsid w:val="00EC74B8"/>
    <w:rsid w:val="00ED05B2"/>
    <w:rsid w:val="00ED2677"/>
    <w:rsid w:val="00ED2692"/>
    <w:rsid w:val="00ED3030"/>
    <w:rsid w:val="00ED34B1"/>
    <w:rsid w:val="00ED675B"/>
    <w:rsid w:val="00ED7844"/>
    <w:rsid w:val="00EE0C2A"/>
    <w:rsid w:val="00EE15FB"/>
    <w:rsid w:val="00EE1AC6"/>
    <w:rsid w:val="00EE29D5"/>
    <w:rsid w:val="00EE3A49"/>
    <w:rsid w:val="00EE6FCC"/>
    <w:rsid w:val="00EE7D02"/>
    <w:rsid w:val="00EF037E"/>
    <w:rsid w:val="00EF1C20"/>
    <w:rsid w:val="00EF1D24"/>
    <w:rsid w:val="00EF3394"/>
    <w:rsid w:val="00EF3920"/>
    <w:rsid w:val="00EF3B10"/>
    <w:rsid w:val="00EF41B5"/>
    <w:rsid w:val="00EF5D30"/>
    <w:rsid w:val="00EF6435"/>
    <w:rsid w:val="00EF6B4B"/>
    <w:rsid w:val="00EF752E"/>
    <w:rsid w:val="00EF7F1E"/>
    <w:rsid w:val="00F00625"/>
    <w:rsid w:val="00F01867"/>
    <w:rsid w:val="00F01DC3"/>
    <w:rsid w:val="00F02390"/>
    <w:rsid w:val="00F03953"/>
    <w:rsid w:val="00F04CFF"/>
    <w:rsid w:val="00F064CF"/>
    <w:rsid w:val="00F06A2D"/>
    <w:rsid w:val="00F07434"/>
    <w:rsid w:val="00F07916"/>
    <w:rsid w:val="00F07A95"/>
    <w:rsid w:val="00F11778"/>
    <w:rsid w:val="00F12787"/>
    <w:rsid w:val="00F135A8"/>
    <w:rsid w:val="00F1560E"/>
    <w:rsid w:val="00F15777"/>
    <w:rsid w:val="00F15B2D"/>
    <w:rsid w:val="00F160F9"/>
    <w:rsid w:val="00F1795A"/>
    <w:rsid w:val="00F17AE4"/>
    <w:rsid w:val="00F20013"/>
    <w:rsid w:val="00F2115C"/>
    <w:rsid w:val="00F213C5"/>
    <w:rsid w:val="00F21AF8"/>
    <w:rsid w:val="00F226EE"/>
    <w:rsid w:val="00F239D5"/>
    <w:rsid w:val="00F26507"/>
    <w:rsid w:val="00F318C6"/>
    <w:rsid w:val="00F3227F"/>
    <w:rsid w:val="00F32ADA"/>
    <w:rsid w:val="00F33226"/>
    <w:rsid w:val="00F33E15"/>
    <w:rsid w:val="00F33FB5"/>
    <w:rsid w:val="00F35511"/>
    <w:rsid w:val="00F37497"/>
    <w:rsid w:val="00F40066"/>
    <w:rsid w:val="00F40F0F"/>
    <w:rsid w:val="00F410F4"/>
    <w:rsid w:val="00F413A6"/>
    <w:rsid w:val="00F4192E"/>
    <w:rsid w:val="00F41B52"/>
    <w:rsid w:val="00F41F92"/>
    <w:rsid w:val="00F42FD6"/>
    <w:rsid w:val="00F434BC"/>
    <w:rsid w:val="00F43F6C"/>
    <w:rsid w:val="00F43FCE"/>
    <w:rsid w:val="00F4432E"/>
    <w:rsid w:val="00F45050"/>
    <w:rsid w:val="00F4573F"/>
    <w:rsid w:val="00F46A49"/>
    <w:rsid w:val="00F476FD"/>
    <w:rsid w:val="00F5030E"/>
    <w:rsid w:val="00F51327"/>
    <w:rsid w:val="00F52947"/>
    <w:rsid w:val="00F529FA"/>
    <w:rsid w:val="00F52FB6"/>
    <w:rsid w:val="00F540FC"/>
    <w:rsid w:val="00F55D6F"/>
    <w:rsid w:val="00F55F82"/>
    <w:rsid w:val="00F56330"/>
    <w:rsid w:val="00F57741"/>
    <w:rsid w:val="00F60B3D"/>
    <w:rsid w:val="00F6433F"/>
    <w:rsid w:val="00F65BEF"/>
    <w:rsid w:val="00F700E1"/>
    <w:rsid w:val="00F7020D"/>
    <w:rsid w:val="00F70C9B"/>
    <w:rsid w:val="00F72024"/>
    <w:rsid w:val="00F72866"/>
    <w:rsid w:val="00F732B3"/>
    <w:rsid w:val="00F74664"/>
    <w:rsid w:val="00F746A1"/>
    <w:rsid w:val="00F74795"/>
    <w:rsid w:val="00F74DDC"/>
    <w:rsid w:val="00F76150"/>
    <w:rsid w:val="00F776F1"/>
    <w:rsid w:val="00F814D0"/>
    <w:rsid w:val="00F828E3"/>
    <w:rsid w:val="00F832FB"/>
    <w:rsid w:val="00F83D94"/>
    <w:rsid w:val="00F8425B"/>
    <w:rsid w:val="00F845FE"/>
    <w:rsid w:val="00F85957"/>
    <w:rsid w:val="00F90DB1"/>
    <w:rsid w:val="00F91A05"/>
    <w:rsid w:val="00F92A95"/>
    <w:rsid w:val="00F92B25"/>
    <w:rsid w:val="00F92BD5"/>
    <w:rsid w:val="00F92E53"/>
    <w:rsid w:val="00F947D8"/>
    <w:rsid w:val="00F94E05"/>
    <w:rsid w:val="00F96632"/>
    <w:rsid w:val="00F97E92"/>
    <w:rsid w:val="00FA1869"/>
    <w:rsid w:val="00FA1D5C"/>
    <w:rsid w:val="00FA2AFC"/>
    <w:rsid w:val="00FA2B1F"/>
    <w:rsid w:val="00FA5B07"/>
    <w:rsid w:val="00FA73B8"/>
    <w:rsid w:val="00FA7CC8"/>
    <w:rsid w:val="00FA7DED"/>
    <w:rsid w:val="00FB01E1"/>
    <w:rsid w:val="00FB067B"/>
    <w:rsid w:val="00FB22C1"/>
    <w:rsid w:val="00FB29ED"/>
    <w:rsid w:val="00FB3672"/>
    <w:rsid w:val="00FB3D27"/>
    <w:rsid w:val="00FB4B27"/>
    <w:rsid w:val="00FB691E"/>
    <w:rsid w:val="00FC01A3"/>
    <w:rsid w:val="00FC1378"/>
    <w:rsid w:val="00FC1487"/>
    <w:rsid w:val="00FC168C"/>
    <w:rsid w:val="00FC2735"/>
    <w:rsid w:val="00FC2797"/>
    <w:rsid w:val="00FC318C"/>
    <w:rsid w:val="00FC326B"/>
    <w:rsid w:val="00FC3BE5"/>
    <w:rsid w:val="00FC42FE"/>
    <w:rsid w:val="00FC43A2"/>
    <w:rsid w:val="00FC5B2B"/>
    <w:rsid w:val="00FC6213"/>
    <w:rsid w:val="00FC7C45"/>
    <w:rsid w:val="00FC7FF3"/>
    <w:rsid w:val="00FD0116"/>
    <w:rsid w:val="00FD02AE"/>
    <w:rsid w:val="00FD17E3"/>
    <w:rsid w:val="00FD323F"/>
    <w:rsid w:val="00FD36FD"/>
    <w:rsid w:val="00FD3971"/>
    <w:rsid w:val="00FD4607"/>
    <w:rsid w:val="00FD47AE"/>
    <w:rsid w:val="00FD5583"/>
    <w:rsid w:val="00FD5FF6"/>
    <w:rsid w:val="00FD602C"/>
    <w:rsid w:val="00FD6E3F"/>
    <w:rsid w:val="00FD6F33"/>
    <w:rsid w:val="00FD7772"/>
    <w:rsid w:val="00FD77AD"/>
    <w:rsid w:val="00FE02A4"/>
    <w:rsid w:val="00FE134F"/>
    <w:rsid w:val="00FE1F21"/>
    <w:rsid w:val="00FE3169"/>
    <w:rsid w:val="00FE3425"/>
    <w:rsid w:val="00FE3CEA"/>
    <w:rsid w:val="00FE4757"/>
    <w:rsid w:val="00FE532E"/>
    <w:rsid w:val="00FE5686"/>
    <w:rsid w:val="00FE571A"/>
    <w:rsid w:val="00FE6258"/>
    <w:rsid w:val="00FE63FA"/>
    <w:rsid w:val="00FE6451"/>
    <w:rsid w:val="00FE6775"/>
    <w:rsid w:val="00FE6C2D"/>
    <w:rsid w:val="00FE7BB2"/>
    <w:rsid w:val="00FF0E3B"/>
    <w:rsid w:val="00FF3A6D"/>
    <w:rsid w:val="00FF3C95"/>
    <w:rsid w:val="00FF4241"/>
    <w:rsid w:val="00FF484E"/>
    <w:rsid w:val="00FF4AD2"/>
    <w:rsid w:val="00FF5E0E"/>
    <w:rsid w:val="00FF6EB6"/>
    <w:rsid w:val="00FF7266"/>
    <w:rsid w:val="00FF7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CEA5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320"/>
    <w:pPr>
      <w:ind w:left="720"/>
      <w:contextualSpacing/>
    </w:pPr>
  </w:style>
  <w:style w:type="paragraph" w:styleId="NormalWeb">
    <w:name w:val="Normal (Web)"/>
    <w:basedOn w:val="Normal"/>
    <w:uiPriority w:val="99"/>
    <w:unhideWhenUsed/>
    <w:rsid w:val="00DC35D5"/>
    <w:pPr>
      <w:spacing w:before="100" w:beforeAutospacing="1" w:after="100" w:afterAutospacing="1"/>
    </w:pPr>
    <w:rPr>
      <w:rFonts w:ascii="Times" w:hAnsi="Times" w:cs="Times New Roman"/>
      <w:sz w:val="20"/>
      <w:szCs w:val="20"/>
    </w:rPr>
  </w:style>
  <w:style w:type="paragraph" w:customStyle="1" w:styleId="Body">
    <w:name w:val="Body"/>
    <w:rsid w:val="00C04196"/>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character" w:styleId="Hyperlink">
    <w:name w:val="Hyperlink"/>
    <w:basedOn w:val="DefaultParagraphFont"/>
    <w:uiPriority w:val="99"/>
    <w:unhideWhenUsed/>
    <w:rsid w:val="00870C5D"/>
    <w:rPr>
      <w:color w:val="0000FF" w:themeColor="hyperlink"/>
      <w:u w:val="single"/>
    </w:rPr>
  </w:style>
  <w:style w:type="character" w:styleId="FollowedHyperlink">
    <w:name w:val="FollowedHyperlink"/>
    <w:basedOn w:val="DefaultParagraphFont"/>
    <w:uiPriority w:val="99"/>
    <w:semiHidden/>
    <w:unhideWhenUsed/>
    <w:rsid w:val="006C73F0"/>
    <w:rPr>
      <w:color w:val="800080" w:themeColor="followedHyperlink"/>
      <w:u w:val="single"/>
    </w:rPr>
  </w:style>
  <w:style w:type="paragraph" w:customStyle="1" w:styleId="xmsonormal">
    <w:name w:val="x_msonormal"/>
    <w:basedOn w:val="Normal"/>
    <w:rsid w:val="00101B0F"/>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01B0F"/>
  </w:style>
  <w:style w:type="paragraph" w:styleId="Footer">
    <w:name w:val="footer"/>
    <w:basedOn w:val="Normal"/>
    <w:link w:val="FooterChar"/>
    <w:uiPriority w:val="99"/>
    <w:unhideWhenUsed/>
    <w:rsid w:val="00A005D3"/>
    <w:pPr>
      <w:tabs>
        <w:tab w:val="center" w:pos="4320"/>
        <w:tab w:val="right" w:pos="8640"/>
      </w:tabs>
    </w:pPr>
  </w:style>
  <w:style w:type="character" w:customStyle="1" w:styleId="FooterChar">
    <w:name w:val="Footer Char"/>
    <w:basedOn w:val="DefaultParagraphFont"/>
    <w:link w:val="Footer"/>
    <w:uiPriority w:val="99"/>
    <w:rsid w:val="00A005D3"/>
    <w:rPr>
      <w:lang w:val="en-GB"/>
    </w:rPr>
  </w:style>
  <w:style w:type="character" w:styleId="PageNumber">
    <w:name w:val="page number"/>
    <w:basedOn w:val="DefaultParagraphFont"/>
    <w:uiPriority w:val="99"/>
    <w:semiHidden/>
    <w:unhideWhenUsed/>
    <w:rsid w:val="00A005D3"/>
  </w:style>
  <w:style w:type="paragraph" w:styleId="Header">
    <w:name w:val="header"/>
    <w:basedOn w:val="Normal"/>
    <w:link w:val="HeaderChar"/>
    <w:uiPriority w:val="99"/>
    <w:unhideWhenUsed/>
    <w:rsid w:val="00A005D3"/>
    <w:pPr>
      <w:tabs>
        <w:tab w:val="center" w:pos="4320"/>
        <w:tab w:val="right" w:pos="8640"/>
      </w:tabs>
    </w:pPr>
  </w:style>
  <w:style w:type="character" w:customStyle="1" w:styleId="HeaderChar">
    <w:name w:val="Header Char"/>
    <w:basedOn w:val="DefaultParagraphFont"/>
    <w:link w:val="Header"/>
    <w:uiPriority w:val="99"/>
    <w:rsid w:val="00A005D3"/>
    <w:rPr>
      <w:lang w:val="en-GB"/>
    </w:rPr>
  </w:style>
  <w:style w:type="character" w:styleId="CommentReference">
    <w:name w:val="annotation reference"/>
    <w:basedOn w:val="DefaultParagraphFont"/>
    <w:uiPriority w:val="99"/>
    <w:semiHidden/>
    <w:unhideWhenUsed/>
    <w:rsid w:val="00464A0E"/>
    <w:rPr>
      <w:sz w:val="16"/>
      <w:szCs w:val="16"/>
    </w:rPr>
  </w:style>
  <w:style w:type="paragraph" w:styleId="CommentText">
    <w:name w:val="annotation text"/>
    <w:basedOn w:val="Normal"/>
    <w:link w:val="CommentTextChar"/>
    <w:uiPriority w:val="99"/>
    <w:semiHidden/>
    <w:unhideWhenUsed/>
    <w:rsid w:val="00464A0E"/>
    <w:rPr>
      <w:sz w:val="20"/>
      <w:szCs w:val="20"/>
    </w:rPr>
  </w:style>
  <w:style w:type="character" w:customStyle="1" w:styleId="CommentTextChar">
    <w:name w:val="Comment Text Char"/>
    <w:basedOn w:val="DefaultParagraphFont"/>
    <w:link w:val="CommentText"/>
    <w:uiPriority w:val="99"/>
    <w:semiHidden/>
    <w:rsid w:val="00464A0E"/>
    <w:rPr>
      <w:sz w:val="20"/>
      <w:szCs w:val="20"/>
      <w:lang w:val="en-GB"/>
    </w:rPr>
  </w:style>
  <w:style w:type="paragraph" w:styleId="CommentSubject">
    <w:name w:val="annotation subject"/>
    <w:basedOn w:val="CommentText"/>
    <w:next w:val="CommentText"/>
    <w:link w:val="CommentSubjectChar"/>
    <w:uiPriority w:val="99"/>
    <w:semiHidden/>
    <w:unhideWhenUsed/>
    <w:rsid w:val="00464A0E"/>
    <w:rPr>
      <w:b/>
      <w:bCs/>
    </w:rPr>
  </w:style>
  <w:style w:type="character" w:customStyle="1" w:styleId="CommentSubjectChar">
    <w:name w:val="Comment Subject Char"/>
    <w:basedOn w:val="CommentTextChar"/>
    <w:link w:val="CommentSubject"/>
    <w:uiPriority w:val="99"/>
    <w:semiHidden/>
    <w:rsid w:val="00464A0E"/>
    <w:rPr>
      <w:b/>
      <w:bCs/>
      <w:sz w:val="20"/>
      <w:szCs w:val="20"/>
      <w:lang w:val="en-GB"/>
    </w:rPr>
  </w:style>
  <w:style w:type="paragraph" w:styleId="Revision">
    <w:name w:val="Revision"/>
    <w:hidden/>
    <w:uiPriority w:val="99"/>
    <w:semiHidden/>
    <w:rsid w:val="00464A0E"/>
    <w:rPr>
      <w:lang w:val="en-GB"/>
    </w:rPr>
  </w:style>
  <w:style w:type="paragraph" w:styleId="BalloonText">
    <w:name w:val="Balloon Text"/>
    <w:basedOn w:val="Normal"/>
    <w:link w:val="BalloonTextChar"/>
    <w:uiPriority w:val="99"/>
    <w:semiHidden/>
    <w:unhideWhenUsed/>
    <w:rsid w:val="00464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A0E"/>
    <w:rPr>
      <w:rFonts w:ascii="Segoe UI" w:hAnsi="Segoe UI" w:cs="Segoe UI"/>
      <w:sz w:val="18"/>
      <w:szCs w:val="18"/>
      <w:lang w:val="en-GB"/>
    </w:rPr>
  </w:style>
  <w:style w:type="table" w:styleId="LightShading">
    <w:name w:val="Light Shading"/>
    <w:basedOn w:val="TableNormal"/>
    <w:uiPriority w:val="60"/>
    <w:rsid w:val="008605E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ighwire-citation-author">
    <w:name w:val="highwire-citation-author"/>
    <w:basedOn w:val="DefaultParagraphFont"/>
    <w:rsid w:val="00A87863"/>
  </w:style>
  <w:style w:type="character" w:customStyle="1" w:styleId="nlm-surname">
    <w:name w:val="nlm-surname"/>
    <w:basedOn w:val="DefaultParagraphFont"/>
    <w:rsid w:val="00A87863"/>
  </w:style>
  <w:style w:type="character" w:customStyle="1" w:styleId="highwire-cite-metadata-journal">
    <w:name w:val="highwire-cite-metadata-journal"/>
    <w:basedOn w:val="DefaultParagraphFont"/>
    <w:rsid w:val="00A87863"/>
  </w:style>
  <w:style w:type="character" w:customStyle="1" w:styleId="highwire-cite-metadata-year">
    <w:name w:val="highwire-cite-metadata-year"/>
    <w:basedOn w:val="DefaultParagraphFont"/>
    <w:rsid w:val="00A87863"/>
  </w:style>
  <w:style w:type="character" w:customStyle="1" w:styleId="highwire-cite-metadata-volume">
    <w:name w:val="highwire-cite-metadata-volume"/>
    <w:basedOn w:val="DefaultParagraphFont"/>
    <w:rsid w:val="00A87863"/>
  </w:style>
  <w:style w:type="character" w:customStyle="1" w:styleId="highwire-cite-metadata-pages">
    <w:name w:val="highwire-cite-metadata-pages"/>
    <w:basedOn w:val="DefaultParagraphFont"/>
    <w:rsid w:val="00A87863"/>
  </w:style>
  <w:style w:type="table" w:styleId="TableGrid">
    <w:name w:val="Table Grid"/>
    <w:basedOn w:val="TableNormal"/>
    <w:uiPriority w:val="59"/>
    <w:rsid w:val="00325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014B4"/>
  </w:style>
  <w:style w:type="character" w:customStyle="1" w:styleId="FootnoteTextChar">
    <w:name w:val="Footnote Text Char"/>
    <w:basedOn w:val="DefaultParagraphFont"/>
    <w:link w:val="FootnoteText"/>
    <w:uiPriority w:val="99"/>
    <w:rsid w:val="004014B4"/>
    <w:rPr>
      <w:lang w:val="en-GB"/>
    </w:rPr>
  </w:style>
  <w:style w:type="character" w:styleId="FootnoteReference">
    <w:name w:val="footnote reference"/>
    <w:basedOn w:val="DefaultParagraphFont"/>
    <w:uiPriority w:val="99"/>
    <w:unhideWhenUsed/>
    <w:rsid w:val="004014B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320"/>
    <w:pPr>
      <w:ind w:left="720"/>
      <w:contextualSpacing/>
    </w:pPr>
  </w:style>
  <w:style w:type="paragraph" w:styleId="NormalWeb">
    <w:name w:val="Normal (Web)"/>
    <w:basedOn w:val="Normal"/>
    <w:uiPriority w:val="99"/>
    <w:unhideWhenUsed/>
    <w:rsid w:val="00DC35D5"/>
    <w:pPr>
      <w:spacing w:before="100" w:beforeAutospacing="1" w:after="100" w:afterAutospacing="1"/>
    </w:pPr>
    <w:rPr>
      <w:rFonts w:ascii="Times" w:hAnsi="Times" w:cs="Times New Roman"/>
      <w:sz w:val="20"/>
      <w:szCs w:val="20"/>
    </w:rPr>
  </w:style>
  <w:style w:type="paragraph" w:customStyle="1" w:styleId="Body">
    <w:name w:val="Body"/>
    <w:rsid w:val="00C04196"/>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character" w:styleId="Hyperlink">
    <w:name w:val="Hyperlink"/>
    <w:basedOn w:val="DefaultParagraphFont"/>
    <w:uiPriority w:val="99"/>
    <w:unhideWhenUsed/>
    <w:rsid w:val="00870C5D"/>
    <w:rPr>
      <w:color w:val="0000FF" w:themeColor="hyperlink"/>
      <w:u w:val="single"/>
    </w:rPr>
  </w:style>
  <w:style w:type="character" w:styleId="FollowedHyperlink">
    <w:name w:val="FollowedHyperlink"/>
    <w:basedOn w:val="DefaultParagraphFont"/>
    <w:uiPriority w:val="99"/>
    <w:semiHidden/>
    <w:unhideWhenUsed/>
    <w:rsid w:val="006C73F0"/>
    <w:rPr>
      <w:color w:val="800080" w:themeColor="followedHyperlink"/>
      <w:u w:val="single"/>
    </w:rPr>
  </w:style>
  <w:style w:type="paragraph" w:customStyle="1" w:styleId="xmsonormal">
    <w:name w:val="x_msonormal"/>
    <w:basedOn w:val="Normal"/>
    <w:rsid w:val="00101B0F"/>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01B0F"/>
  </w:style>
  <w:style w:type="paragraph" w:styleId="Footer">
    <w:name w:val="footer"/>
    <w:basedOn w:val="Normal"/>
    <w:link w:val="FooterChar"/>
    <w:uiPriority w:val="99"/>
    <w:unhideWhenUsed/>
    <w:rsid w:val="00A005D3"/>
    <w:pPr>
      <w:tabs>
        <w:tab w:val="center" w:pos="4320"/>
        <w:tab w:val="right" w:pos="8640"/>
      </w:tabs>
    </w:pPr>
  </w:style>
  <w:style w:type="character" w:customStyle="1" w:styleId="FooterChar">
    <w:name w:val="Footer Char"/>
    <w:basedOn w:val="DefaultParagraphFont"/>
    <w:link w:val="Footer"/>
    <w:uiPriority w:val="99"/>
    <w:rsid w:val="00A005D3"/>
    <w:rPr>
      <w:lang w:val="en-GB"/>
    </w:rPr>
  </w:style>
  <w:style w:type="character" w:styleId="PageNumber">
    <w:name w:val="page number"/>
    <w:basedOn w:val="DefaultParagraphFont"/>
    <w:uiPriority w:val="99"/>
    <w:semiHidden/>
    <w:unhideWhenUsed/>
    <w:rsid w:val="00A005D3"/>
  </w:style>
  <w:style w:type="paragraph" w:styleId="Header">
    <w:name w:val="header"/>
    <w:basedOn w:val="Normal"/>
    <w:link w:val="HeaderChar"/>
    <w:uiPriority w:val="99"/>
    <w:unhideWhenUsed/>
    <w:rsid w:val="00A005D3"/>
    <w:pPr>
      <w:tabs>
        <w:tab w:val="center" w:pos="4320"/>
        <w:tab w:val="right" w:pos="8640"/>
      </w:tabs>
    </w:pPr>
  </w:style>
  <w:style w:type="character" w:customStyle="1" w:styleId="HeaderChar">
    <w:name w:val="Header Char"/>
    <w:basedOn w:val="DefaultParagraphFont"/>
    <w:link w:val="Header"/>
    <w:uiPriority w:val="99"/>
    <w:rsid w:val="00A005D3"/>
    <w:rPr>
      <w:lang w:val="en-GB"/>
    </w:rPr>
  </w:style>
  <w:style w:type="character" w:styleId="CommentReference">
    <w:name w:val="annotation reference"/>
    <w:basedOn w:val="DefaultParagraphFont"/>
    <w:uiPriority w:val="99"/>
    <w:semiHidden/>
    <w:unhideWhenUsed/>
    <w:rsid w:val="00464A0E"/>
    <w:rPr>
      <w:sz w:val="16"/>
      <w:szCs w:val="16"/>
    </w:rPr>
  </w:style>
  <w:style w:type="paragraph" w:styleId="CommentText">
    <w:name w:val="annotation text"/>
    <w:basedOn w:val="Normal"/>
    <w:link w:val="CommentTextChar"/>
    <w:uiPriority w:val="99"/>
    <w:semiHidden/>
    <w:unhideWhenUsed/>
    <w:rsid w:val="00464A0E"/>
    <w:rPr>
      <w:sz w:val="20"/>
      <w:szCs w:val="20"/>
    </w:rPr>
  </w:style>
  <w:style w:type="character" w:customStyle="1" w:styleId="CommentTextChar">
    <w:name w:val="Comment Text Char"/>
    <w:basedOn w:val="DefaultParagraphFont"/>
    <w:link w:val="CommentText"/>
    <w:uiPriority w:val="99"/>
    <w:semiHidden/>
    <w:rsid w:val="00464A0E"/>
    <w:rPr>
      <w:sz w:val="20"/>
      <w:szCs w:val="20"/>
      <w:lang w:val="en-GB"/>
    </w:rPr>
  </w:style>
  <w:style w:type="paragraph" w:styleId="CommentSubject">
    <w:name w:val="annotation subject"/>
    <w:basedOn w:val="CommentText"/>
    <w:next w:val="CommentText"/>
    <w:link w:val="CommentSubjectChar"/>
    <w:uiPriority w:val="99"/>
    <w:semiHidden/>
    <w:unhideWhenUsed/>
    <w:rsid w:val="00464A0E"/>
    <w:rPr>
      <w:b/>
      <w:bCs/>
    </w:rPr>
  </w:style>
  <w:style w:type="character" w:customStyle="1" w:styleId="CommentSubjectChar">
    <w:name w:val="Comment Subject Char"/>
    <w:basedOn w:val="CommentTextChar"/>
    <w:link w:val="CommentSubject"/>
    <w:uiPriority w:val="99"/>
    <w:semiHidden/>
    <w:rsid w:val="00464A0E"/>
    <w:rPr>
      <w:b/>
      <w:bCs/>
      <w:sz w:val="20"/>
      <w:szCs w:val="20"/>
      <w:lang w:val="en-GB"/>
    </w:rPr>
  </w:style>
  <w:style w:type="paragraph" w:styleId="Revision">
    <w:name w:val="Revision"/>
    <w:hidden/>
    <w:uiPriority w:val="99"/>
    <w:semiHidden/>
    <w:rsid w:val="00464A0E"/>
    <w:rPr>
      <w:lang w:val="en-GB"/>
    </w:rPr>
  </w:style>
  <w:style w:type="paragraph" w:styleId="BalloonText">
    <w:name w:val="Balloon Text"/>
    <w:basedOn w:val="Normal"/>
    <w:link w:val="BalloonTextChar"/>
    <w:uiPriority w:val="99"/>
    <w:semiHidden/>
    <w:unhideWhenUsed/>
    <w:rsid w:val="00464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A0E"/>
    <w:rPr>
      <w:rFonts w:ascii="Segoe UI" w:hAnsi="Segoe UI" w:cs="Segoe UI"/>
      <w:sz w:val="18"/>
      <w:szCs w:val="18"/>
      <w:lang w:val="en-GB"/>
    </w:rPr>
  </w:style>
  <w:style w:type="table" w:styleId="LightShading">
    <w:name w:val="Light Shading"/>
    <w:basedOn w:val="TableNormal"/>
    <w:uiPriority w:val="60"/>
    <w:rsid w:val="008605E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ighwire-citation-author">
    <w:name w:val="highwire-citation-author"/>
    <w:basedOn w:val="DefaultParagraphFont"/>
    <w:rsid w:val="00A87863"/>
  </w:style>
  <w:style w:type="character" w:customStyle="1" w:styleId="nlm-surname">
    <w:name w:val="nlm-surname"/>
    <w:basedOn w:val="DefaultParagraphFont"/>
    <w:rsid w:val="00A87863"/>
  </w:style>
  <w:style w:type="character" w:customStyle="1" w:styleId="highwire-cite-metadata-journal">
    <w:name w:val="highwire-cite-metadata-journal"/>
    <w:basedOn w:val="DefaultParagraphFont"/>
    <w:rsid w:val="00A87863"/>
  </w:style>
  <w:style w:type="character" w:customStyle="1" w:styleId="highwire-cite-metadata-year">
    <w:name w:val="highwire-cite-metadata-year"/>
    <w:basedOn w:val="DefaultParagraphFont"/>
    <w:rsid w:val="00A87863"/>
  </w:style>
  <w:style w:type="character" w:customStyle="1" w:styleId="highwire-cite-metadata-volume">
    <w:name w:val="highwire-cite-metadata-volume"/>
    <w:basedOn w:val="DefaultParagraphFont"/>
    <w:rsid w:val="00A87863"/>
  </w:style>
  <w:style w:type="character" w:customStyle="1" w:styleId="highwire-cite-metadata-pages">
    <w:name w:val="highwire-cite-metadata-pages"/>
    <w:basedOn w:val="DefaultParagraphFont"/>
    <w:rsid w:val="00A87863"/>
  </w:style>
  <w:style w:type="table" w:styleId="TableGrid">
    <w:name w:val="Table Grid"/>
    <w:basedOn w:val="TableNormal"/>
    <w:uiPriority w:val="59"/>
    <w:rsid w:val="00325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014B4"/>
  </w:style>
  <w:style w:type="character" w:customStyle="1" w:styleId="FootnoteTextChar">
    <w:name w:val="Footnote Text Char"/>
    <w:basedOn w:val="DefaultParagraphFont"/>
    <w:link w:val="FootnoteText"/>
    <w:uiPriority w:val="99"/>
    <w:rsid w:val="004014B4"/>
    <w:rPr>
      <w:lang w:val="en-GB"/>
    </w:rPr>
  </w:style>
  <w:style w:type="character" w:styleId="FootnoteReference">
    <w:name w:val="footnote reference"/>
    <w:basedOn w:val="DefaultParagraphFont"/>
    <w:uiPriority w:val="99"/>
    <w:unhideWhenUsed/>
    <w:rsid w:val="004014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0213">
      <w:bodyDiv w:val="1"/>
      <w:marLeft w:val="0"/>
      <w:marRight w:val="0"/>
      <w:marTop w:val="0"/>
      <w:marBottom w:val="0"/>
      <w:divBdr>
        <w:top w:val="none" w:sz="0" w:space="0" w:color="auto"/>
        <w:left w:val="none" w:sz="0" w:space="0" w:color="auto"/>
        <w:bottom w:val="none" w:sz="0" w:space="0" w:color="auto"/>
        <w:right w:val="none" w:sz="0" w:space="0" w:color="auto"/>
      </w:divBdr>
      <w:divsChild>
        <w:div w:id="1295066331">
          <w:marLeft w:val="0"/>
          <w:marRight w:val="0"/>
          <w:marTop w:val="0"/>
          <w:marBottom w:val="0"/>
          <w:divBdr>
            <w:top w:val="none" w:sz="0" w:space="0" w:color="auto"/>
            <w:left w:val="none" w:sz="0" w:space="0" w:color="auto"/>
            <w:bottom w:val="none" w:sz="0" w:space="0" w:color="auto"/>
            <w:right w:val="none" w:sz="0" w:space="0" w:color="auto"/>
          </w:divBdr>
          <w:divsChild>
            <w:div w:id="180631678">
              <w:marLeft w:val="0"/>
              <w:marRight w:val="0"/>
              <w:marTop w:val="0"/>
              <w:marBottom w:val="0"/>
              <w:divBdr>
                <w:top w:val="none" w:sz="0" w:space="0" w:color="auto"/>
                <w:left w:val="none" w:sz="0" w:space="0" w:color="auto"/>
                <w:bottom w:val="none" w:sz="0" w:space="0" w:color="auto"/>
                <w:right w:val="none" w:sz="0" w:space="0" w:color="auto"/>
              </w:divBdr>
              <w:divsChild>
                <w:div w:id="16851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76588">
      <w:bodyDiv w:val="1"/>
      <w:marLeft w:val="0"/>
      <w:marRight w:val="0"/>
      <w:marTop w:val="0"/>
      <w:marBottom w:val="0"/>
      <w:divBdr>
        <w:top w:val="none" w:sz="0" w:space="0" w:color="auto"/>
        <w:left w:val="none" w:sz="0" w:space="0" w:color="auto"/>
        <w:bottom w:val="none" w:sz="0" w:space="0" w:color="auto"/>
        <w:right w:val="none" w:sz="0" w:space="0" w:color="auto"/>
      </w:divBdr>
      <w:divsChild>
        <w:div w:id="710376193">
          <w:marLeft w:val="0"/>
          <w:marRight w:val="0"/>
          <w:marTop w:val="0"/>
          <w:marBottom w:val="0"/>
          <w:divBdr>
            <w:top w:val="none" w:sz="0" w:space="0" w:color="auto"/>
            <w:left w:val="none" w:sz="0" w:space="0" w:color="auto"/>
            <w:bottom w:val="none" w:sz="0" w:space="0" w:color="auto"/>
            <w:right w:val="none" w:sz="0" w:space="0" w:color="auto"/>
          </w:divBdr>
          <w:divsChild>
            <w:div w:id="89741266">
              <w:marLeft w:val="0"/>
              <w:marRight w:val="0"/>
              <w:marTop w:val="0"/>
              <w:marBottom w:val="0"/>
              <w:divBdr>
                <w:top w:val="none" w:sz="0" w:space="0" w:color="auto"/>
                <w:left w:val="none" w:sz="0" w:space="0" w:color="auto"/>
                <w:bottom w:val="none" w:sz="0" w:space="0" w:color="auto"/>
                <w:right w:val="none" w:sz="0" w:space="0" w:color="auto"/>
              </w:divBdr>
              <w:divsChild>
                <w:div w:id="2636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53406">
      <w:bodyDiv w:val="1"/>
      <w:marLeft w:val="0"/>
      <w:marRight w:val="0"/>
      <w:marTop w:val="0"/>
      <w:marBottom w:val="0"/>
      <w:divBdr>
        <w:top w:val="none" w:sz="0" w:space="0" w:color="auto"/>
        <w:left w:val="none" w:sz="0" w:space="0" w:color="auto"/>
        <w:bottom w:val="none" w:sz="0" w:space="0" w:color="auto"/>
        <w:right w:val="none" w:sz="0" w:space="0" w:color="auto"/>
      </w:divBdr>
      <w:divsChild>
        <w:div w:id="187185673">
          <w:marLeft w:val="0"/>
          <w:marRight w:val="0"/>
          <w:marTop w:val="0"/>
          <w:marBottom w:val="0"/>
          <w:divBdr>
            <w:top w:val="none" w:sz="0" w:space="0" w:color="auto"/>
            <w:left w:val="none" w:sz="0" w:space="0" w:color="auto"/>
            <w:bottom w:val="none" w:sz="0" w:space="0" w:color="auto"/>
            <w:right w:val="none" w:sz="0" w:space="0" w:color="auto"/>
          </w:divBdr>
          <w:divsChild>
            <w:div w:id="1766920770">
              <w:marLeft w:val="0"/>
              <w:marRight w:val="0"/>
              <w:marTop w:val="0"/>
              <w:marBottom w:val="0"/>
              <w:divBdr>
                <w:top w:val="none" w:sz="0" w:space="0" w:color="auto"/>
                <w:left w:val="none" w:sz="0" w:space="0" w:color="auto"/>
                <w:bottom w:val="none" w:sz="0" w:space="0" w:color="auto"/>
                <w:right w:val="none" w:sz="0" w:space="0" w:color="auto"/>
              </w:divBdr>
              <w:divsChild>
                <w:div w:id="12305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53155">
      <w:bodyDiv w:val="1"/>
      <w:marLeft w:val="0"/>
      <w:marRight w:val="0"/>
      <w:marTop w:val="0"/>
      <w:marBottom w:val="0"/>
      <w:divBdr>
        <w:top w:val="none" w:sz="0" w:space="0" w:color="auto"/>
        <w:left w:val="none" w:sz="0" w:space="0" w:color="auto"/>
        <w:bottom w:val="none" w:sz="0" w:space="0" w:color="auto"/>
        <w:right w:val="none" w:sz="0" w:space="0" w:color="auto"/>
      </w:divBdr>
      <w:divsChild>
        <w:div w:id="1871870051">
          <w:marLeft w:val="0"/>
          <w:marRight w:val="0"/>
          <w:marTop w:val="0"/>
          <w:marBottom w:val="0"/>
          <w:divBdr>
            <w:top w:val="none" w:sz="0" w:space="0" w:color="auto"/>
            <w:left w:val="none" w:sz="0" w:space="0" w:color="auto"/>
            <w:bottom w:val="none" w:sz="0" w:space="0" w:color="auto"/>
            <w:right w:val="none" w:sz="0" w:space="0" w:color="auto"/>
          </w:divBdr>
          <w:divsChild>
            <w:div w:id="1825702698">
              <w:marLeft w:val="0"/>
              <w:marRight w:val="0"/>
              <w:marTop w:val="0"/>
              <w:marBottom w:val="0"/>
              <w:divBdr>
                <w:top w:val="none" w:sz="0" w:space="0" w:color="auto"/>
                <w:left w:val="none" w:sz="0" w:space="0" w:color="auto"/>
                <w:bottom w:val="none" w:sz="0" w:space="0" w:color="auto"/>
                <w:right w:val="none" w:sz="0" w:space="0" w:color="auto"/>
              </w:divBdr>
              <w:divsChild>
                <w:div w:id="18761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51913">
      <w:bodyDiv w:val="1"/>
      <w:marLeft w:val="0"/>
      <w:marRight w:val="0"/>
      <w:marTop w:val="0"/>
      <w:marBottom w:val="0"/>
      <w:divBdr>
        <w:top w:val="none" w:sz="0" w:space="0" w:color="auto"/>
        <w:left w:val="none" w:sz="0" w:space="0" w:color="auto"/>
        <w:bottom w:val="none" w:sz="0" w:space="0" w:color="auto"/>
        <w:right w:val="none" w:sz="0" w:space="0" w:color="auto"/>
      </w:divBdr>
      <w:divsChild>
        <w:div w:id="1138303413">
          <w:marLeft w:val="0"/>
          <w:marRight w:val="0"/>
          <w:marTop w:val="0"/>
          <w:marBottom w:val="0"/>
          <w:divBdr>
            <w:top w:val="none" w:sz="0" w:space="0" w:color="auto"/>
            <w:left w:val="none" w:sz="0" w:space="0" w:color="auto"/>
            <w:bottom w:val="none" w:sz="0" w:space="0" w:color="auto"/>
            <w:right w:val="none" w:sz="0" w:space="0" w:color="auto"/>
          </w:divBdr>
          <w:divsChild>
            <w:div w:id="502859254">
              <w:marLeft w:val="0"/>
              <w:marRight w:val="0"/>
              <w:marTop w:val="0"/>
              <w:marBottom w:val="0"/>
              <w:divBdr>
                <w:top w:val="none" w:sz="0" w:space="0" w:color="auto"/>
                <w:left w:val="none" w:sz="0" w:space="0" w:color="auto"/>
                <w:bottom w:val="none" w:sz="0" w:space="0" w:color="auto"/>
                <w:right w:val="none" w:sz="0" w:space="0" w:color="auto"/>
              </w:divBdr>
              <w:divsChild>
                <w:div w:id="4296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0667">
      <w:bodyDiv w:val="1"/>
      <w:marLeft w:val="0"/>
      <w:marRight w:val="0"/>
      <w:marTop w:val="0"/>
      <w:marBottom w:val="0"/>
      <w:divBdr>
        <w:top w:val="none" w:sz="0" w:space="0" w:color="auto"/>
        <w:left w:val="none" w:sz="0" w:space="0" w:color="auto"/>
        <w:bottom w:val="none" w:sz="0" w:space="0" w:color="auto"/>
        <w:right w:val="none" w:sz="0" w:space="0" w:color="auto"/>
      </w:divBdr>
    </w:div>
    <w:div w:id="1179807687">
      <w:bodyDiv w:val="1"/>
      <w:marLeft w:val="0"/>
      <w:marRight w:val="0"/>
      <w:marTop w:val="0"/>
      <w:marBottom w:val="0"/>
      <w:divBdr>
        <w:top w:val="none" w:sz="0" w:space="0" w:color="auto"/>
        <w:left w:val="none" w:sz="0" w:space="0" w:color="auto"/>
        <w:bottom w:val="none" w:sz="0" w:space="0" w:color="auto"/>
        <w:right w:val="none" w:sz="0" w:space="0" w:color="auto"/>
      </w:divBdr>
      <w:divsChild>
        <w:div w:id="813957819">
          <w:marLeft w:val="0"/>
          <w:marRight w:val="0"/>
          <w:marTop w:val="0"/>
          <w:marBottom w:val="0"/>
          <w:divBdr>
            <w:top w:val="none" w:sz="0" w:space="0" w:color="auto"/>
            <w:left w:val="none" w:sz="0" w:space="0" w:color="auto"/>
            <w:bottom w:val="none" w:sz="0" w:space="0" w:color="auto"/>
            <w:right w:val="none" w:sz="0" w:space="0" w:color="auto"/>
          </w:divBdr>
        </w:div>
        <w:div w:id="1110970879">
          <w:marLeft w:val="0"/>
          <w:marRight w:val="0"/>
          <w:marTop w:val="0"/>
          <w:marBottom w:val="0"/>
          <w:divBdr>
            <w:top w:val="none" w:sz="0" w:space="0" w:color="auto"/>
            <w:left w:val="none" w:sz="0" w:space="0" w:color="auto"/>
            <w:bottom w:val="none" w:sz="0" w:space="0" w:color="auto"/>
            <w:right w:val="none" w:sz="0" w:space="0" w:color="auto"/>
          </w:divBdr>
        </w:div>
        <w:div w:id="1846356590">
          <w:marLeft w:val="0"/>
          <w:marRight w:val="0"/>
          <w:marTop w:val="0"/>
          <w:marBottom w:val="0"/>
          <w:divBdr>
            <w:top w:val="none" w:sz="0" w:space="0" w:color="auto"/>
            <w:left w:val="none" w:sz="0" w:space="0" w:color="auto"/>
            <w:bottom w:val="none" w:sz="0" w:space="0" w:color="auto"/>
            <w:right w:val="none" w:sz="0" w:space="0" w:color="auto"/>
          </w:divBdr>
        </w:div>
      </w:divsChild>
    </w:div>
    <w:div w:id="1700399233">
      <w:bodyDiv w:val="1"/>
      <w:marLeft w:val="0"/>
      <w:marRight w:val="0"/>
      <w:marTop w:val="0"/>
      <w:marBottom w:val="0"/>
      <w:divBdr>
        <w:top w:val="none" w:sz="0" w:space="0" w:color="auto"/>
        <w:left w:val="none" w:sz="0" w:space="0" w:color="auto"/>
        <w:bottom w:val="none" w:sz="0" w:space="0" w:color="auto"/>
        <w:right w:val="none" w:sz="0" w:space="0" w:color="auto"/>
      </w:divBdr>
      <w:divsChild>
        <w:div w:id="1676810308">
          <w:marLeft w:val="0"/>
          <w:marRight w:val="0"/>
          <w:marTop w:val="0"/>
          <w:marBottom w:val="0"/>
          <w:divBdr>
            <w:top w:val="none" w:sz="0" w:space="0" w:color="auto"/>
            <w:left w:val="none" w:sz="0" w:space="0" w:color="auto"/>
            <w:bottom w:val="none" w:sz="0" w:space="0" w:color="auto"/>
            <w:right w:val="none" w:sz="0" w:space="0" w:color="auto"/>
          </w:divBdr>
          <w:divsChild>
            <w:div w:id="307785942">
              <w:marLeft w:val="0"/>
              <w:marRight w:val="0"/>
              <w:marTop w:val="0"/>
              <w:marBottom w:val="0"/>
              <w:divBdr>
                <w:top w:val="none" w:sz="0" w:space="0" w:color="auto"/>
                <w:left w:val="none" w:sz="0" w:space="0" w:color="auto"/>
                <w:bottom w:val="none" w:sz="0" w:space="0" w:color="auto"/>
                <w:right w:val="none" w:sz="0" w:space="0" w:color="auto"/>
              </w:divBdr>
              <w:divsChild>
                <w:div w:id="15592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4310">
      <w:bodyDiv w:val="1"/>
      <w:marLeft w:val="0"/>
      <w:marRight w:val="0"/>
      <w:marTop w:val="0"/>
      <w:marBottom w:val="0"/>
      <w:divBdr>
        <w:top w:val="none" w:sz="0" w:space="0" w:color="auto"/>
        <w:left w:val="none" w:sz="0" w:space="0" w:color="auto"/>
        <w:bottom w:val="none" w:sz="0" w:space="0" w:color="auto"/>
        <w:right w:val="none" w:sz="0" w:space="0" w:color="auto"/>
      </w:divBdr>
      <w:divsChild>
        <w:div w:id="895551041">
          <w:marLeft w:val="0"/>
          <w:marRight w:val="0"/>
          <w:marTop w:val="0"/>
          <w:marBottom w:val="0"/>
          <w:divBdr>
            <w:top w:val="none" w:sz="0" w:space="0" w:color="auto"/>
            <w:left w:val="none" w:sz="0" w:space="0" w:color="auto"/>
            <w:bottom w:val="none" w:sz="0" w:space="0" w:color="auto"/>
            <w:right w:val="none" w:sz="0" w:space="0" w:color="auto"/>
          </w:divBdr>
          <w:divsChild>
            <w:div w:id="2053728351">
              <w:marLeft w:val="0"/>
              <w:marRight w:val="0"/>
              <w:marTop w:val="0"/>
              <w:marBottom w:val="0"/>
              <w:divBdr>
                <w:top w:val="none" w:sz="0" w:space="0" w:color="auto"/>
                <w:left w:val="none" w:sz="0" w:space="0" w:color="auto"/>
                <w:bottom w:val="none" w:sz="0" w:space="0" w:color="auto"/>
                <w:right w:val="none" w:sz="0" w:space="0" w:color="auto"/>
              </w:divBdr>
              <w:divsChild>
                <w:div w:id="17172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9" Type="http://schemas.microsoft.com/office/2011/relationships/commentsExtended" Target="commentsExtended.xml"/><Relationship Id="rId22" Type="http://schemas.microsoft.com/office/2011/relationships/people" Target="people.xml"/><Relationship Id="rId10" Type="http://schemas.openxmlformats.org/officeDocument/2006/relationships/hyperlink" Target="http://www.ryerson.ca/~mjoppe%20/rp.htm" TargetMode="External"/><Relationship Id="rId11" Type="http://schemas.openxmlformats.org/officeDocument/2006/relationships/hyperlink" Target="https://www.kerslakearenareview.co.uk/media/1022/kerslake_arena_review_printed_final.pdf" TargetMode="External"/><Relationship Id="rId12" Type="http://schemas.openxmlformats.org/officeDocument/2006/relationships/hyperlink" Target="http://pareonline.net/getvn.asp?v=12&amp;n=15" TargetMode="External"/><Relationship Id="rId13" Type="http://schemas.openxmlformats.org/officeDocument/2006/relationships/hyperlink" Target="http://www.jesip.org.uk/wp-content/uploads/2013/07/Pollock-Review-Oct-2013.pdf"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assets.publishing.service.gov.uk/government/up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A4362-DAEB-3E42-A0BF-8DB17CC7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48</Pages>
  <Words>13194</Words>
  <Characters>75206</Characters>
  <Application>Microsoft Macintosh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Manager/>
  <Company>University of Liverpool</Company>
  <LinksUpToDate>false</LinksUpToDate>
  <CharactersWithSpaces>88224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Waring</dc:creator>
  <cp:keywords/>
  <dc:description/>
  <cp:lastModifiedBy>Sara Waring</cp:lastModifiedBy>
  <cp:revision>110</cp:revision>
  <dcterms:created xsi:type="dcterms:W3CDTF">2019-10-28T10:26:00Z</dcterms:created>
  <dcterms:modified xsi:type="dcterms:W3CDTF">2019-10-29T15:09:00Z</dcterms:modified>
  <cp:category/>
</cp:coreProperties>
</file>