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8FC13" w14:textId="24F1B7E5" w:rsidR="00BE50AF" w:rsidRPr="00D76498" w:rsidRDefault="00A74B0D" w:rsidP="00BE50AF">
      <w:pPr>
        <w:spacing w:after="240"/>
        <w:jc w:val="center"/>
        <w:rPr>
          <w:rFonts w:cs="Times New Roman"/>
          <w:sz w:val="32"/>
        </w:rPr>
      </w:pPr>
      <w:r w:rsidRPr="00D76498">
        <w:rPr>
          <w:rFonts w:cs="Times New Roman"/>
          <w:sz w:val="32"/>
        </w:rPr>
        <w:t>A Receptance-based method for f</w:t>
      </w:r>
      <w:r w:rsidR="0000129C" w:rsidRPr="00D76498">
        <w:rPr>
          <w:rFonts w:cs="Times New Roman"/>
          <w:sz w:val="32"/>
        </w:rPr>
        <w:t>requency assignment via coupling of subsystems</w:t>
      </w:r>
    </w:p>
    <w:p w14:paraId="62DB6DA5" w14:textId="77777777" w:rsidR="00BE50AF" w:rsidRPr="00D76498" w:rsidRDefault="00BE50AF" w:rsidP="00BE50AF">
      <w:pPr>
        <w:spacing w:after="240"/>
        <w:jc w:val="center"/>
        <w:rPr>
          <w:rFonts w:cs="Times New Roman"/>
          <w:sz w:val="28"/>
        </w:rPr>
      </w:pPr>
      <w:r w:rsidRPr="00D76498">
        <w:rPr>
          <w:rFonts w:cs="Times New Roman"/>
          <w:sz w:val="28"/>
        </w:rPr>
        <w:t xml:space="preserve">Sung-Han Tsai </w:t>
      </w:r>
      <w:proofErr w:type="spellStart"/>
      <w:proofErr w:type="gramStart"/>
      <w:r w:rsidRPr="00D76498">
        <w:rPr>
          <w:rFonts w:cs="Times New Roman"/>
          <w:sz w:val="28"/>
          <w:vertAlign w:val="superscript"/>
        </w:rPr>
        <w:t>a,b</w:t>
      </w:r>
      <w:proofErr w:type="spellEnd"/>
      <w:proofErr w:type="gramEnd"/>
      <w:r w:rsidRPr="00D76498">
        <w:rPr>
          <w:rFonts w:cs="Times New Roman"/>
          <w:sz w:val="28"/>
        </w:rPr>
        <w:t xml:space="preserve">, Huajiang Ouyang </w:t>
      </w:r>
      <w:r w:rsidRPr="00D76498">
        <w:rPr>
          <w:rFonts w:cs="Times New Roman"/>
          <w:sz w:val="28"/>
          <w:vertAlign w:val="superscript"/>
        </w:rPr>
        <w:t>a*</w:t>
      </w:r>
      <w:r w:rsidRPr="00D76498">
        <w:rPr>
          <w:rFonts w:cs="Times New Roman"/>
          <w:sz w:val="28"/>
        </w:rPr>
        <w:t xml:space="preserve">, Jen-Yuan Chang </w:t>
      </w:r>
      <w:r w:rsidRPr="00D76498">
        <w:rPr>
          <w:rFonts w:cs="Times New Roman"/>
          <w:sz w:val="28"/>
          <w:vertAlign w:val="superscript"/>
        </w:rPr>
        <w:t>b</w:t>
      </w:r>
    </w:p>
    <w:p w14:paraId="170A3FD1" w14:textId="77777777" w:rsidR="00BE50AF" w:rsidRPr="00D76498" w:rsidRDefault="00BE50AF" w:rsidP="00BE50AF">
      <w:pPr>
        <w:jc w:val="center"/>
        <w:rPr>
          <w:rFonts w:cs="Times New Roman"/>
          <w:sz w:val="22"/>
        </w:rPr>
      </w:pPr>
      <w:r w:rsidRPr="00D76498">
        <w:rPr>
          <w:rFonts w:cs="Times New Roman"/>
          <w:sz w:val="22"/>
          <w:vertAlign w:val="superscript"/>
        </w:rPr>
        <w:t>a</w:t>
      </w:r>
      <w:r w:rsidRPr="00D76498">
        <w:rPr>
          <w:rFonts w:cs="Times New Roman"/>
          <w:sz w:val="22"/>
        </w:rPr>
        <w:t xml:space="preserve"> School of Engineering, University of Liverpool, Liverpool L69 3GH, UK</w:t>
      </w:r>
    </w:p>
    <w:p w14:paraId="7F3EE57A" w14:textId="6DED69A6" w:rsidR="00BE50AF" w:rsidRPr="00D76498" w:rsidRDefault="00BE50AF" w:rsidP="00BE50AF">
      <w:pPr>
        <w:jc w:val="center"/>
        <w:rPr>
          <w:rFonts w:cs="Times New Roman"/>
          <w:sz w:val="22"/>
        </w:rPr>
      </w:pPr>
      <w:r w:rsidRPr="00D76498">
        <w:rPr>
          <w:rFonts w:cs="Times New Roman"/>
          <w:sz w:val="22"/>
          <w:vertAlign w:val="superscript"/>
        </w:rPr>
        <w:t>b</w:t>
      </w:r>
      <w:r w:rsidRPr="00D76498">
        <w:rPr>
          <w:rFonts w:cs="Times New Roman"/>
          <w:sz w:val="22"/>
        </w:rPr>
        <w:t xml:space="preserve"> Department of Power Mechanical Engineering, National Tsing</w:t>
      </w:r>
      <w:r w:rsidR="00623678" w:rsidRPr="00D76498">
        <w:rPr>
          <w:rFonts w:cs="Times New Roman"/>
          <w:sz w:val="22"/>
        </w:rPr>
        <w:t xml:space="preserve"> H</w:t>
      </w:r>
      <w:r w:rsidRPr="00D76498">
        <w:rPr>
          <w:rFonts w:cs="Times New Roman"/>
          <w:sz w:val="22"/>
        </w:rPr>
        <w:t>ua University, Taiwan</w:t>
      </w:r>
    </w:p>
    <w:p w14:paraId="4E4451B6" w14:textId="1BDE183B" w:rsidR="00124834" w:rsidRPr="00D76498" w:rsidRDefault="00124834">
      <w:pPr>
        <w:rPr>
          <w:rFonts w:cs="Times New Roman"/>
        </w:rPr>
      </w:pPr>
    </w:p>
    <w:p w14:paraId="583FE593" w14:textId="735F1385" w:rsidR="00BE50AF" w:rsidRPr="00D76498" w:rsidRDefault="00BE50AF" w:rsidP="00315213">
      <w:pPr>
        <w:pStyle w:val="1"/>
        <w:numPr>
          <w:ilvl w:val="0"/>
          <w:numId w:val="0"/>
        </w:numPr>
        <w:spacing w:after="240"/>
      </w:pPr>
      <w:r w:rsidRPr="00D76498">
        <w:t>Abstract</w:t>
      </w:r>
    </w:p>
    <w:p w14:paraId="471CAFB6" w14:textId="467FA9D6" w:rsidR="00212B6D" w:rsidRPr="00D76498" w:rsidRDefault="00315213" w:rsidP="003570F4">
      <w:r w:rsidRPr="00D76498">
        <w:t xml:space="preserve">This paper </w:t>
      </w:r>
      <w:r w:rsidR="00AD16A1" w:rsidRPr="00D76498">
        <w:t xml:space="preserve">presents a theoretical study of </w:t>
      </w:r>
      <w:r w:rsidR="00212B6D" w:rsidRPr="00D76498">
        <w:t>the frequency assignment problem of a coupled system via struc</w:t>
      </w:r>
      <w:r w:rsidR="00DB37CB" w:rsidRPr="00D76498">
        <w:t>tural modification of one of its</w:t>
      </w:r>
      <w:r w:rsidR="00212B6D" w:rsidRPr="00D76498">
        <w:t xml:space="preserve"> subsystems. </w:t>
      </w:r>
      <w:r w:rsidR="00AA570D" w:rsidRPr="00D76498">
        <w:t>It deals with the issue in which the available modifications are not simple</w:t>
      </w:r>
      <w:r w:rsidR="00BD0EF3" w:rsidRPr="00D76498">
        <w:rPr>
          <w:rFonts w:asciiTheme="minorHAnsi" w:eastAsia="DengXian" w:hAnsiTheme="minorHAnsi"/>
          <w:lang w:eastAsia="zh-CN"/>
        </w:rPr>
        <w:t xml:space="preserve">; </w:t>
      </w:r>
      <w:r w:rsidR="00AA570D" w:rsidRPr="00D76498">
        <w:t xml:space="preserve">for example, </w:t>
      </w:r>
      <w:r w:rsidR="00AD16A1" w:rsidRPr="00D76498">
        <w:t xml:space="preserve">they are </w:t>
      </w:r>
      <w:r w:rsidR="00AA570D" w:rsidRPr="00D76498">
        <w:t>not point masses, grounded springs, or spring-mass oscillators.</w:t>
      </w:r>
      <w:r w:rsidR="00A078D3" w:rsidRPr="00D76498">
        <w:t xml:space="preserve"> </w:t>
      </w:r>
      <w:r w:rsidR="00FD545F" w:rsidRPr="00D76498">
        <w:t>The proposed technique is derived based on Receptance Coupling technique</w:t>
      </w:r>
      <w:r w:rsidR="002946CD" w:rsidRPr="00D76498">
        <w:t xml:space="preserve"> and formulated as an optimization problem</w:t>
      </w:r>
      <w:r w:rsidR="00F41064" w:rsidRPr="00D76498">
        <w:t>. O</w:t>
      </w:r>
      <w:r w:rsidR="00FD545F" w:rsidRPr="00D76498">
        <w:t xml:space="preserve">nly </w:t>
      </w:r>
      <w:r w:rsidR="00F41064" w:rsidRPr="00D76498">
        <w:t>a few</w:t>
      </w:r>
      <w:r w:rsidR="00FD545F" w:rsidRPr="00D76498">
        <w:t xml:space="preserve"> receptances at the connection ends of each subsystem</w:t>
      </w:r>
      <w:r w:rsidR="00F41064" w:rsidRPr="00D76498">
        <w:t xml:space="preserve"> are required</w:t>
      </w:r>
      <w:r w:rsidR="00FD545F" w:rsidRPr="00D76498">
        <w:t xml:space="preserve"> in the structural modification process.</w:t>
      </w:r>
      <w:r w:rsidR="00F86D81" w:rsidRPr="00D76498">
        <w:t xml:space="preserve"> </w:t>
      </w:r>
      <w:r w:rsidR="000B1DD3" w:rsidRPr="00D76498">
        <w:t xml:space="preserve">The applicability of the technique is </w:t>
      </w:r>
      <w:r w:rsidR="00EA76BC" w:rsidRPr="00D76498">
        <w:t xml:space="preserve">demonstrated on a </w:t>
      </w:r>
      <w:r w:rsidR="00AD16A1" w:rsidRPr="00D76498">
        <w:t xml:space="preserve">simulated </w:t>
      </w:r>
      <w:r w:rsidR="00EA76BC" w:rsidRPr="00D76498">
        <w:t>rotor system. The result</w:t>
      </w:r>
      <w:r w:rsidR="003570F4" w:rsidRPr="00D76498">
        <w:t xml:space="preserve">s show that both bending natural frequencies and torsional natural frequencies can be assigned using a modifiable joint, </w:t>
      </w:r>
      <w:r w:rsidR="00E67730" w:rsidRPr="00D76498">
        <w:t xml:space="preserve">either </w:t>
      </w:r>
      <w:r w:rsidR="00AD16A1" w:rsidRPr="00D76498">
        <w:t>separat</w:t>
      </w:r>
      <w:r w:rsidR="003570F4" w:rsidRPr="00D76498">
        <w:t xml:space="preserve">ely or simultaneously. In addition, an extension is made on a </w:t>
      </w:r>
      <w:r w:rsidR="0043778C" w:rsidRPr="00D76498">
        <w:t xml:space="preserve">previously proposed </w:t>
      </w:r>
      <w:r w:rsidR="003570F4" w:rsidRPr="00D76498">
        <w:t xml:space="preserve">torsional receptance measurement technique to </w:t>
      </w:r>
      <w:r w:rsidR="0043778C" w:rsidRPr="00D76498">
        <w:t xml:space="preserve">estimate </w:t>
      </w:r>
      <w:r w:rsidR="00482759" w:rsidRPr="00C13756">
        <w:t xml:space="preserve">the </w:t>
      </w:r>
      <w:r w:rsidR="003570F4" w:rsidRPr="00C13756">
        <w:t xml:space="preserve">rotational </w:t>
      </w:r>
      <w:r w:rsidR="003570F4" w:rsidRPr="00D76498">
        <w:t xml:space="preserve">receptance in bending. </w:t>
      </w:r>
      <w:r w:rsidR="0043778C" w:rsidRPr="00D76498">
        <w:t>Numerical simulations suggest that the extended technique is able to produce accurate estimations and thus is appropriate for this frequency assignment problem of concern.</w:t>
      </w:r>
    </w:p>
    <w:p w14:paraId="209B3E99" w14:textId="525F1891" w:rsidR="00BE50AF" w:rsidRPr="00D76498" w:rsidRDefault="00BE50AF"/>
    <w:p w14:paraId="3C02DFEE" w14:textId="1E78DD9F" w:rsidR="00BE50AF" w:rsidRPr="00D76498" w:rsidRDefault="00BE50AF" w:rsidP="00E24359">
      <w:pPr>
        <w:pStyle w:val="1"/>
      </w:pPr>
      <w:r w:rsidRPr="00D76498">
        <w:t>Introduction</w:t>
      </w:r>
    </w:p>
    <w:p w14:paraId="31A5D1D6" w14:textId="1DCD6B7A" w:rsidR="004B6BAF" w:rsidRPr="00D76498" w:rsidRDefault="004C316F" w:rsidP="00765C33">
      <w:pPr>
        <w:spacing w:before="240"/>
        <w:ind w:firstLine="432"/>
      </w:pPr>
      <w:r w:rsidRPr="00D76498">
        <w:t xml:space="preserve">In the field of receptance-based </w:t>
      </w:r>
      <w:r w:rsidR="001769A4" w:rsidRPr="00D76498">
        <w:t xml:space="preserve">inverse </w:t>
      </w:r>
      <w:r w:rsidRPr="00D76498">
        <w:t xml:space="preserve">structural modification, </w:t>
      </w:r>
      <w:r w:rsidR="0002140B" w:rsidRPr="00D76498">
        <w:t xml:space="preserve">the forms of modifications are often limited to rank-one modifications or single-DoF </w:t>
      </w:r>
      <w:r w:rsidR="00B96001" w:rsidRPr="00D76498">
        <w:t xml:space="preserve">(degree-of-freedom) </w:t>
      </w:r>
      <w:r w:rsidR="0002140B" w:rsidRPr="00D76498">
        <w:t xml:space="preserve">oscillators. </w:t>
      </w:r>
      <w:r w:rsidR="001769A4" w:rsidRPr="00D76498">
        <w:t xml:space="preserve">These modifications are easy to implement and have been studied thoroughly in the past. They </w:t>
      </w:r>
      <w:r w:rsidR="008C6429" w:rsidRPr="00D76498">
        <w:t>are able to produce satisfactory results for dynamic property assignments w</w:t>
      </w:r>
      <w:bookmarkStart w:id="0" w:name="_GoBack"/>
      <w:bookmarkEnd w:id="0"/>
      <w:r w:rsidR="008C6429" w:rsidRPr="00D76498">
        <w:t xml:space="preserve">hen </w:t>
      </w:r>
      <w:r w:rsidR="008B3B3A" w:rsidRPr="00D76498">
        <w:t xml:space="preserve">the number of modifications is adequate and </w:t>
      </w:r>
      <w:r w:rsidR="008C6429" w:rsidRPr="00D76498">
        <w:t xml:space="preserve">the desired dynamic properties are not far away from the original ones. </w:t>
      </w:r>
      <w:r w:rsidR="00F765F8" w:rsidRPr="00D76498">
        <w:t xml:space="preserve">Liu </w:t>
      </w:r>
      <w:r w:rsidR="00F765F8" w:rsidRPr="00D76498">
        <w:rPr>
          <w:i/>
        </w:rPr>
        <w:t>et al.</w:t>
      </w:r>
      <w:r w:rsidR="00F765F8" w:rsidRPr="00D76498">
        <w:t xml:space="preserve"> </w:t>
      </w:r>
      <w:r w:rsidR="00F765F8" w:rsidRPr="00D76498">
        <w:fldChar w:fldCharType="begin"/>
      </w:r>
      <w:r w:rsidR="00F765F8" w:rsidRPr="00D76498">
        <w:instrText xml:space="preserve"> ADDIN EN.CITE &lt;EndNote&gt;&lt;Cite&gt;&lt;Author&gt;Liu&lt;/Author&gt;&lt;Year&gt;2015&lt;/Year&gt;&lt;RecNum&gt;57&lt;/RecNum&gt;&lt;DisplayText&gt;[1]&lt;/DisplayText&gt;&lt;record&gt;&lt;rec-number&gt;57&lt;/rec-number&gt;&lt;foreign-keys&gt;&lt;key app="EN" db-id="t5fvp5t0exz9tzets5uv5ppiw0ta5ssz0ats" timestamp="1483123567"&gt;57&lt;/key&gt;&lt;/foreign-keys&gt;&lt;ref-type name="Journal Article"&gt;17&lt;/ref-type&gt;&lt;contributors&gt;&lt;authors&gt;&lt;author&gt;Liu, Zihao&lt;/author&gt;&lt;author&gt;Li, Wanyou&lt;/author&gt;&lt;author&gt;Ouyang, Huajiang&lt;/author&gt;&lt;author&gt;Wang, Donghua&lt;/author&gt;&lt;/authors&gt;&lt;/contributors&gt;&lt;titles&gt;&lt;title&gt;Eigenstructure assignment in vibrating systems based on receptances&lt;/title&gt;&lt;secondary-title&gt;Archive of Applied Mechanics&lt;/secondary-title&gt;&lt;/titles&gt;&lt;periodical&gt;&lt;full-title&gt;Archive of Applied Mechanics&lt;/full-title&gt;&lt;/periodical&gt;&lt;pages&gt;713-724&lt;/pages&gt;&lt;volume&gt;85&lt;/volume&gt;&lt;number&gt;6&lt;/number&gt;&lt;dates&gt;&lt;year&gt;2015&lt;/year&gt;&lt;/dates&gt;&lt;isbn&gt;1432-0681&lt;/isbn&gt;&lt;label&gt;Liu2015&lt;/label&gt;&lt;work-type&gt;journal article&lt;/work-type&gt;&lt;urls&gt;&lt;related-urls&gt;&lt;url&gt;http://dx.doi.org/10.1007/s00419-015-0983-x&lt;/url&gt;&lt;/related-urls&gt;&lt;/urls&gt;&lt;electronic-resource-num&gt;10.1007/s00419-015-0983-x&lt;/electronic-resource-num&gt;&lt;/record&gt;&lt;/Cite&gt;&lt;/EndNote&gt;</w:instrText>
      </w:r>
      <w:r w:rsidR="00F765F8" w:rsidRPr="00D76498">
        <w:fldChar w:fldCharType="separate"/>
      </w:r>
      <w:r w:rsidR="00F765F8" w:rsidRPr="00D76498">
        <w:t>[1]</w:t>
      </w:r>
      <w:r w:rsidR="00F765F8" w:rsidRPr="00D76498">
        <w:fldChar w:fldCharType="end"/>
      </w:r>
      <w:r w:rsidR="00F765F8" w:rsidRPr="00D76498">
        <w:t xml:space="preserve"> achieved an eigenstructure assignment for a 5-DoF system using </w:t>
      </w:r>
      <w:r w:rsidR="00B96001" w:rsidRPr="00D76498">
        <w:t xml:space="preserve">additional </w:t>
      </w:r>
      <w:r w:rsidR="00F765F8" w:rsidRPr="00D76498">
        <w:t xml:space="preserve">multiple single-DoF oscillators. </w:t>
      </w:r>
      <w:r w:rsidR="00B57A69" w:rsidRPr="00D76498">
        <w:t xml:space="preserve">However, </w:t>
      </w:r>
      <w:r w:rsidR="00CC1F46" w:rsidRPr="00D76498">
        <w:t xml:space="preserve">there are </w:t>
      </w:r>
      <w:r w:rsidR="00E93E0D" w:rsidRPr="00D76498">
        <w:t xml:space="preserve">situations </w:t>
      </w:r>
      <w:r w:rsidR="00CC1F46" w:rsidRPr="00D76498">
        <w:t xml:space="preserve">in which </w:t>
      </w:r>
      <w:r w:rsidR="00673327" w:rsidRPr="00D76498">
        <w:t>modifications are</w:t>
      </w:r>
      <w:r w:rsidR="008023CF" w:rsidRPr="00D76498">
        <w:t xml:space="preserve"> flexible bodies </w:t>
      </w:r>
      <w:r w:rsidR="00673327" w:rsidRPr="00D76498">
        <w:t xml:space="preserve">and </w:t>
      </w:r>
      <w:r w:rsidR="002F38BC" w:rsidRPr="00D76498">
        <w:t xml:space="preserve">have </w:t>
      </w:r>
      <w:r w:rsidR="00673327" w:rsidRPr="00D76498">
        <w:t>multiple DoFs in order to bring greater dynamical influences on the structure of interest</w:t>
      </w:r>
      <w:r w:rsidR="000209EE" w:rsidRPr="00D76498">
        <w:t xml:space="preserve">; </w:t>
      </w:r>
      <w:r w:rsidR="00673327" w:rsidRPr="00D76498">
        <w:t xml:space="preserve">the </w:t>
      </w:r>
      <w:r w:rsidR="002F38BC" w:rsidRPr="00D76498">
        <w:t>connection</w:t>
      </w:r>
      <w:r w:rsidR="00673327" w:rsidRPr="00D76498">
        <w:t xml:space="preserve"> for modifications </w:t>
      </w:r>
      <w:r w:rsidR="000209EE" w:rsidRPr="00D76498">
        <w:t>might also couple with</w:t>
      </w:r>
      <w:r w:rsidR="002F38BC" w:rsidRPr="00D76498">
        <w:t xml:space="preserve"> multiple DoFs</w:t>
      </w:r>
      <w:r w:rsidR="000209EE" w:rsidRPr="00D76498">
        <w:t xml:space="preserve"> of the structure</w:t>
      </w:r>
      <w:r w:rsidR="00D22D62" w:rsidRPr="00D76498">
        <w:t xml:space="preserve">. The overhanging mass modification on a helicopter </w:t>
      </w:r>
      <w:proofErr w:type="spellStart"/>
      <w:r w:rsidR="00D22D62" w:rsidRPr="00D76498">
        <w:t>tailcone</w:t>
      </w:r>
      <w:proofErr w:type="spellEnd"/>
      <w:r w:rsidR="00D22D62" w:rsidRPr="00D76498">
        <w:t xml:space="preserve"> presented by </w:t>
      </w:r>
      <w:proofErr w:type="spellStart"/>
      <w:r w:rsidR="00D22D62" w:rsidRPr="00D76498">
        <w:t>Mottershead</w:t>
      </w:r>
      <w:proofErr w:type="spellEnd"/>
      <w:r w:rsidR="00D22D62" w:rsidRPr="00D76498">
        <w:t xml:space="preserve"> </w:t>
      </w:r>
      <w:r w:rsidR="00D22D62" w:rsidRPr="00D76498">
        <w:rPr>
          <w:i/>
        </w:rPr>
        <w:t>et al</w:t>
      </w:r>
      <w:r w:rsidR="00D22D62" w:rsidRPr="00D76498">
        <w:t xml:space="preserve">. </w:t>
      </w:r>
      <w:r w:rsidR="00D22D62" w:rsidRPr="00D76498">
        <w:fldChar w:fldCharType="begin"/>
      </w:r>
      <w:r w:rsidR="00F765F8" w:rsidRPr="00D76498">
        <w:instrText xml:space="preserve"> ADDIN EN.CITE &lt;EndNote&gt;&lt;Cite&gt;&lt;Author&gt;Mottershead&lt;/Author&gt;&lt;Year&gt;2006&lt;/Year&gt;&lt;RecNum&gt;54&lt;/RecNum&gt;&lt;DisplayText&gt;[2]&lt;/DisplayText&gt;&lt;record&gt;&lt;rec-number&gt;54&lt;/rec-number&gt;&lt;foreign-keys&gt;&lt;key app="EN" db-id="t5fvp5t0exz9tzets5uv5ppiw0ta5ssz0ats" timestamp="1483123111"&gt;54&lt;/key&gt;&lt;/foreign-keys&gt;&lt;ref-type name="Journal Article"&gt;17&lt;/ref-type&gt;&lt;contributors&gt;&lt;authors&gt;&lt;author&gt;Mottershead, John E.&lt;/author&gt;&lt;author&gt;Ghandchi Tehrani, Maryam&lt;/author&gt;&lt;author&gt;Stancioiu, Danut&lt;/author&gt;&lt;author&gt;James, Simon&lt;/author&gt;&lt;author&gt;Shahverdi, Hossein&lt;/author&gt;&lt;/authors&gt;&lt;/contributors&gt;&lt;titles&gt;&lt;title&gt;Structural modification of a helicopter tailcone&lt;/title&gt;&lt;secondary-title&gt;Journal of Sound and Vibration&lt;/secondary-title&gt;&lt;/titles&gt;&lt;periodical&gt;&lt;full-title&gt;Journal of Sound and Vibration&lt;/full-title&gt;&lt;/periodical&gt;&lt;pages&gt;366-384&lt;/pages&gt;&lt;volume&gt;298&lt;/volume&gt;&lt;number&gt;1–2&lt;/number&gt;&lt;dates&gt;&lt;year&gt;2006&lt;/year&gt;&lt;pub-dates&gt;&lt;date&gt;11/22/&lt;/date&gt;&lt;/pub-dates&gt;&lt;/dates&gt;&lt;isbn&gt;0022-460X&lt;/isbn&gt;&lt;urls&gt;&lt;related-urls&gt;&lt;url&gt;http://www.sciencedirect.com/science/article/pii/S0022460X06004512&lt;/url&gt;&lt;/related-urls&gt;&lt;/urls&gt;&lt;electronic-resource-num&gt;http://dx.doi.org/10.1016/j.jsv.2006.05.026&lt;/electronic-resource-num&gt;&lt;/record&gt;&lt;/Cite&gt;&lt;/EndNote&gt;</w:instrText>
      </w:r>
      <w:r w:rsidR="00D22D62" w:rsidRPr="00D76498">
        <w:fldChar w:fldCharType="separate"/>
      </w:r>
      <w:r w:rsidR="00F765F8" w:rsidRPr="00D76498">
        <w:t>[2]</w:t>
      </w:r>
      <w:r w:rsidR="00D22D62" w:rsidRPr="00D76498">
        <w:fldChar w:fldCharType="end"/>
      </w:r>
      <w:r w:rsidR="00D22D62" w:rsidRPr="00D76498">
        <w:t xml:space="preserve"> was a good example</w:t>
      </w:r>
      <w:r w:rsidR="00673327" w:rsidRPr="00D76498">
        <w:t>.</w:t>
      </w:r>
      <w:r w:rsidR="00195283" w:rsidRPr="00D76498">
        <w:t xml:space="preserve"> </w:t>
      </w:r>
      <w:r w:rsidR="00AF7FBD" w:rsidRPr="00D76498">
        <w:t>Apparently</w:t>
      </w:r>
      <w:r w:rsidR="00195283" w:rsidRPr="00D76498">
        <w:t>, t</w:t>
      </w:r>
      <w:r w:rsidR="00673327" w:rsidRPr="00D76498">
        <w:t xml:space="preserve">his type of </w:t>
      </w:r>
      <w:r w:rsidR="00E93E0D" w:rsidRPr="00D76498">
        <w:t xml:space="preserve">structural </w:t>
      </w:r>
      <w:r w:rsidR="00673327" w:rsidRPr="00D76498">
        <w:t xml:space="preserve">modification </w:t>
      </w:r>
      <w:r w:rsidR="006F5948" w:rsidRPr="00D76498">
        <w:t>problem</w:t>
      </w:r>
      <w:r w:rsidR="00E93E0D" w:rsidRPr="00D76498">
        <w:t>s</w:t>
      </w:r>
      <w:r w:rsidR="006F5948" w:rsidRPr="00D76498">
        <w:t xml:space="preserve"> </w:t>
      </w:r>
      <w:r w:rsidR="00195283" w:rsidRPr="00D76498">
        <w:t xml:space="preserve">can be studied in the </w:t>
      </w:r>
      <w:r w:rsidR="00AF7FBD" w:rsidRPr="00D76498">
        <w:t>fashion of forward structural modification</w:t>
      </w:r>
      <w:r w:rsidR="007A4F91" w:rsidRPr="00D76498">
        <w:t xml:space="preserve"> and using system matrices</w:t>
      </w:r>
      <w:r w:rsidR="00AF7FBD" w:rsidRPr="00D76498">
        <w:t xml:space="preserve">. </w:t>
      </w:r>
      <w:r w:rsidR="00673327" w:rsidRPr="00D76498">
        <w:t xml:space="preserve"> </w:t>
      </w:r>
      <w:r w:rsidR="005B6537" w:rsidRPr="00D76498">
        <w:t xml:space="preserve">Park and Park </w:t>
      </w:r>
      <w:r w:rsidR="005B6537" w:rsidRPr="00D76498">
        <w:fldChar w:fldCharType="begin"/>
      </w:r>
      <w:r w:rsidR="00F765F8" w:rsidRPr="00D76498">
        <w:instrText xml:space="preserve"> ADDIN EN.CITE &lt;EndNote&gt;&lt;Cite&gt;&lt;Author&gt;Park&lt;/Author&gt;&lt;Year&gt;2000&lt;/Year&gt;&lt;RecNum&gt;297&lt;/RecNum&gt;&lt;DisplayText&gt;[3]&lt;/DisplayText&gt;&lt;record&gt;&lt;rec-number&gt;297&lt;/rec-number&gt;&lt;foreign-keys&gt;&lt;key app="EN" db-id="t5fvp5t0exz9tzets5uv5ppiw0ta5ssz0ats" timestamp="1562768408"&gt;297&lt;/key&gt;&lt;/foreign-keys&gt;&lt;ref-type name="Journal Article"&gt;17&lt;/ref-type&gt;&lt;contributors&gt;&lt;authors&gt;&lt;author&gt;Park, Y. H.&lt;/author&gt;&lt;author&gt;Park, Y. S.&lt;/author&gt;&lt;/authors&gt;&lt;/contributors&gt;&lt;titles&gt;&lt;title&gt;Structure optimization to enhance its natural frequencies based on measured frequency response functions&lt;/title&gt;&lt;secondary-title&gt;Journal of Sound and Vibration&lt;/secondary-title&gt;&lt;/titles&gt;&lt;periodical&gt;&lt;full-title&gt;Journal of Sound and Vibration&lt;/full-title&gt;&lt;/periodical&gt;&lt;pages&gt;1235-1255&lt;/pages&gt;&lt;volume&gt;229&lt;/volume&gt;&lt;number&gt;5&lt;/number&gt;&lt;dates&gt;&lt;year&gt;2000&lt;/year&gt;&lt;/dates&gt;&lt;work-type&gt;Article&lt;/work-type&gt;&lt;urls&gt;&lt;related-urls&gt;&lt;url&gt;https://www.scopus.com/inward/record.uri?eid=2-s2.0-0033751286&amp;amp;doi=10.1006%2fjsvi.1999.2591&amp;amp;partnerID=40&amp;amp;md5=ebf90511ac73a2e011295152fa440592&lt;/url&gt;&lt;/related-urls&gt;&lt;/urls&gt;&lt;electronic-resource-num&gt;10.1006/jsvi.1999.2591&lt;/electronic-resource-num&gt;&lt;remote-database-name&gt;Scopus&lt;/remote-database-name&gt;&lt;/record&gt;&lt;/Cite&gt;&lt;/EndNote&gt;</w:instrText>
      </w:r>
      <w:r w:rsidR="005B6537" w:rsidRPr="00D76498">
        <w:fldChar w:fldCharType="separate"/>
      </w:r>
      <w:r w:rsidR="00F765F8" w:rsidRPr="00D76498">
        <w:t>[3]</w:t>
      </w:r>
      <w:r w:rsidR="005B6537" w:rsidRPr="00D76498">
        <w:fldChar w:fldCharType="end"/>
      </w:r>
      <w:r w:rsidR="005B6537" w:rsidRPr="00D76498">
        <w:t xml:space="preserve"> studied the receptance-based structural modification of coupling of substructures using eigenvalue sensitivity and eigenvalue reanalysis. </w:t>
      </w:r>
      <w:r w:rsidR="006F5948" w:rsidRPr="00D76498">
        <w:t>Still</w:t>
      </w:r>
      <w:r w:rsidR="00AF7FBD" w:rsidRPr="00D76498">
        <w:t xml:space="preserve">, </w:t>
      </w:r>
      <w:r w:rsidR="006F5948" w:rsidRPr="00D76498">
        <w:t xml:space="preserve">studying the problem in the inverse </w:t>
      </w:r>
      <w:r w:rsidR="007A4F91" w:rsidRPr="00D76498">
        <w:t xml:space="preserve">structural modification </w:t>
      </w:r>
      <w:r w:rsidR="006F5948" w:rsidRPr="00D76498">
        <w:t xml:space="preserve">fashion </w:t>
      </w:r>
      <w:r w:rsidR="00200BA1" w:rsidRPr="00D76498">
        <w:t xml:space="preserve">is beneficial </w:t>
      </w:r>
      <w:r w:rsidR="00FA4ABD" w:rsidRPr="00D76498">
        <w:t>and would be a more straightforward approach</w:t>
      </w:r>
      <w:r w:rsidR="00BE1865" w:rsidRPr="00D76498">
        <w:t xml:space="preserve"> </w:t>
      </w:r>
      <w:r w:rsidR="00A15259" w:rsidRPr="00D76498">
        <w:t>for</w:t>
      </w:r>
      <w:r w:rsidR="00BE1865" w:rsidRPr="00D76498">
        <w:t xml:space="preserve"> engineers</w:t>
      </w:r>
      <w:r w:rsidR="00FA4ABD" w:rsidRPr="00D76498">
        <w:t>.</w:t>
      </w:r>
      <w:r w:rsidR="00BE1865" w:rsidRPr="00D76498">
        <w:t xml:space="preserve"> </w:t>
      </w:r>
      <w:r w:rsidR="007A4F91" w:rsidRPr="00D76498">
        <w:t xml:space="preserve">Hence, this paper aims to address the inverse structural modification problem of using modifications </w:t>
      </w:r>
      <w:r w:rsidR="006F58CB" w:rsidRPr="00D76498">
        <w:t xml:space="preserve">with additional DoFs </w:t>
      </w:r>
      <w:r w:rsidR="007A4F91" w:rsidRPr="00D76498">
        <w:t xml:space="preserve">based on receptances. </w:t>
      </w:r>
    </w:p>
    <w:p w14:paraId="7FA85D3A" w14:textId="75FAE9ED" w:rsidR="00497726" w:rsidRPr="00D76498" w:rsidRDefault="004B6BAF" w:rsidP="0082331C">
      <w:r w:rsidRPr="00D76498">
        <w:tab/>
      </w:r>
      <w:r w:rsidR="00261314" w:rsidRPr="00D76498">
        <w:t>There have not been many studies focusing on</w:t>
      </w:r>
      <w:r w:rsidR="00CD528B" w:rsidRPr="00D76498">
        <w:t xml:space="preserve"> the aforementioned </w:t>
      </w:r>
      <w:r w:rsidR="00261314" w:rsidRPr="00D76498">
        <w:t xml:space="preserve">structural modification </w:t>
      </w:r>
      <w:r w:rsidR="00C13756">
        <w:rPr>
          <w:rFonts w:hint="eastAsia"/>
        </w:rPr>
        <w:t>p</w:t>
      </w:r>
      <w:r w:rsidR="00C13756">
        <w:t>roblem</w:t>
      </w:r>
      <w:r w:rsidR="00261314" w:rsidRPr="00D76498">
        <w:t xml:space="preserve">. Related </w:t>
      </w:r>
      <w:r w:rsidR="00D60C2F" w:rsidRPr="00D76498">
        <w:t xml:space="preserve">publications </w:t>
      </w:r>
      <w:r w:rsidR="00261314" w:rsidRPr="00D76498">
        <w:t>are reviewed as follows.</w:t>
      </w:r>
      <w:r w:rsidR="00D22D62" w:rsidRPr="00D76498">
        <w:t xml:space="preserve"> </w:t>
      </w:r>
      <w:proofErr w:type="spellStart"/>
      <w:r w:rsidR="007E78CD" w:rsidRPr="00D76498">
        <w:t>Ozguven</w:t>
      </w:r>
      <w:proofErr w:type="spellEnd"/>
      <w:r w:rsidR="007E78CD" w:rsidRPr="00D76498">
        <w:t xml:space="preserve"> </w:t>
      </w:r>
      <w:r w:rsidR="003E66A2" w:rsidRPr="00D76498">
        <w:fldChar w:fldCharType="begin"/>
      </w:r>
      <w:r w:rsidR="00F765F8" w:rsidRPr="00D76498">
        <w:instrText xml:space="preserve"> ADDIN EN.CITE &lt;EndNote&gt;&lt;Cite&gt;&lt;Author&gt;Özgüven&lt;/Author&gt;&lt;Year&gt;1990&lt;/Year&gt;&lt;RecNum&gt;284&lt;/RecNum&gt;&lt;DisplayText&gt;[4]&lt;/DisplayText&gt;&lt;record&gt;&lt;rec-number&gt;284&lt;/rec-number&gt;&lt;foreign-keys&gt;&lt;key app="EN" db-id="t5fvp5t0exz9tzets5uv5ppiw0ta5ssz0ats" timestamp="1559724470"&gt;284&lt;/key&gt;&lt;/foreign-keys&gt;&lt;ref-type name="Journal Article"&gt;17&lt;/ref-type&gt;&lt;contributors&gt;&lt;authors&gt;&lt;author&gt;Özgüven, H. Nevzat&lt;/author&gt;&lt;/authors&gt;&lt;/contributors&gt;&lt;titles&gt;&lt;title&gt;Structural modifications using frequency response functions&lt;/title&gt;&lt;secondary-title&gt;Mechanical Systems and Signal Processing&lt;/secondary-title&gt;&lt;/titles&gt;&lt;periodical&gt;&lt;full-title&gt;Mechanical Systems and Signal Processing&lt;/full-title&gt;&lt;/periodical&gt;&lt;pages&gt;53-63&lt;/pages&gt;&lt;volume&gt;4&lt;/volume&gt;&lt;number&gt;1&lt;/number&gt;&lt;dates&gt;&lt;year&gt;1990&lt;/year&gt;&lt;pub-dates&gt;&lt;date&gt;1990/01/01/&lt;/date&gt;&lt;/pub-dates&gt;&lt;/dates&gt;&lt;isbn&gt;0888-3270&lt;/isbn&gt;&lt;urls&gt;&lt;related-urls&gt;&lt;url&gt;http://www.sciencedirect.com/science/article/pii/088832709090040R&lt;/url&gt;&lt;/related-urls&gt;&lt;/urls&gt;&lt;electronic-resource-num&gt;https://doi.org/10.1016/0888-3270(90)90040-R&lt;/electronic-resource-num&gt;&lt;/record&gt;&lt;/Cite&gt;&lt;/EndNote&gt;</w:instrText>
      </w:r>
      <w:r w:rsidR="003E66A2" w:rsidRPr="00D76498">
        <w:fldChar w:fldCharType="separate"/>
      </w:r>
      <w:r w:rsidR="00F765F8" w:rsidRPr="00D76498">
        <w:t>[4]</w:t>
      </w:r>
      <w:r w:rsidR="003E66A2" w:rsidRPr="00D76498">
        <w:fldChar w:fldCharType="end"/>
      </w:r>
      <w:r w:rsidR="003E66A2" w:rsidRPr="00D76498">
        <w:t xml:space="preserve"> </w:t>
      </w:r>
      <w:r w:rsidR="00343626" w:rsidRPr="00D76498">
        <w:t xml:space="preserve">proposed a general method to determine the receptances of a modified structure using receptances of the original structure and the dynamic stiffness matrix of the modification. The modification can be local or </w:t>
      </w:r>
      <w:r w:rsidR="003E66A2" w:rsidRPr="00D76498">
        <w:t>has</w:t>
      </w:r>
      <w:r w:rsidR="00343626" w:rsidRPr="00D76498">
        <w:t xml:space="preserve"> additional DoFs. </w:t>
      </w:r>
      <w:r w:rsidR="00407834" w:rsidRPr="00D76498">
        <w:t xml:space="preserve">This idea was extended by </w:t>
      </w:r>
      <w:r w:rsidR="00032DD7" w:rsidRPr="00D76498">
        <w:t xml:space="preserve">Hang </w:t>
      </w:r>
      <w:r w:rsidR="00032DD7" w:rsidRPr="00D76498">
        <w:rPr>
          <w:i/>
        </w:rPr>
        <w:t>et al.</w:t>
      </w:r>
      <w:r w:rsidR="00032DD7" w:rsidRPr="00D76498">
        <w:t xml:space="preserve"> </w:t>
      </w:r>
      <w:r w:rsidR="00731E2B" w:rsidRPr="00D76498">
        <w:fldChar w:fldCharType="begin"/>
      </w:r>
      <w:r w:rsidR="00F765F8" w:rsidRPr="00D76498">
        <w:instrText xml:space="preserve"> ADDIN EN.CITE &lt;EndNote&gt;&lt;Cite&gt;&lt;Author&gt;Hang&lt;/Author&gt;&lt;Year&gt;2008&lt;/Year&gt;&lt;RecNum&gt;283&lt;/RecNum&gt;&lt;DisplayText&gt;[5]&lt;/DisplayText&gt;&lt;record&gt;&lt;rec-number&gt;283&lt;/rec-number&gt;&lt;foreign-keys&gt;&lt;key app="EN" db-id="t5fvp5t0exz9tzets5uv5ppiw0ta5ssz0ats" timestamp="1559721256"&gt;283&lt;/key&gt;&lt;/foreign-keys&gt;&lt;ref-type name="Journal Article"&gt;17&lt;/ref-type&gt;&lt;contributors&gt;&lt;authors&gt;&lt;author&gt;Hang, H.&lt;/author&gt;&lt;author&gt;Shankar, K.&lt;/author&gt;&lt;author&gt;Lai, J. C. S.&lt;/author&gt;&lt;/authors&gt;&lt;/contributors&gt;&lt;titles&gt;&lt;title&gt;Prediction of the effects on dynamic response due to distributed structural modification with additional degrees of freedom&lt;/title&gt;&lt;secondary-title&gt;Mechanical Systems and Signal Processing&lt;/secondary-title&gt;&lt;/titles&gt;&lt;periodical&gt;&lt;full-title&gt;Mechanical Systems and Signal Processing&lt;/full-title&gt;&lt;/periodical&gt;&lt;pages&gt;1809-1825&lt;/pages&gt;&lt;volume&gt;22&lt;/volume&gt;&lt;number&gt;8&lt;/number&gt;&lt;dates&gt;&lt;year&gt;2008&lt;/year&gt;&lt;/dates&gt;&lt;work-type&gt;Article&lt;/work-type&gt;&lt;urls&gt;&lt;related-urls&gt;&lt;url&gt;https://www.scopus.com/inward/record.uri?eid=2-s2.0-47549112125&amp;amp;doi=10.1016%2fj.ymssp.2008.02.006&amp;amp;partnerID=40&amp;amp;md5=e6a90dc5ba03b7051e8354c042406162&lt;/url&gt;&lt;/related-urls&gt;&lt;/urls&gt;&lt;electronic-resource-num&gt;10.1016/j.ymssp.2008.02.006&lt;/electronic-resource-num&gt;&lt;remote-database-name&gt;Scopus&lt;/remote-database-name&gt;&lt;/record&gt;&lt;/Cite&gt;&lt;/EndNote&gt;</w:instrText>
      </w:r>
      <w:r w:rsidR="00731E2B" w:rsidRPr="00D76498">
        <w:fldChar w:fldCharType="separate"/>
      </w:r>
      <w:r w:rsidR="00F765F8" w:rsidRPr="00D76498">
        <w:t>[5]</w:t>
      </w:r>
      <w:r w:rsidR="00731E2B" w:rsidRPr="00D76498">
        <w:fldChar w:fldCharType="end"/>
      </w:r>
      <w:r w:rsidR="00731E2B" w:rsidRPr="00D76498">
        <w:t xml:space="preserve"> </w:t>
      </w:r>
      <w:r w:rsidR="00407834" w:rsidRPr="00D76498">
        <w:t xml:space="preserve">to </w:t>
      </w:r>
      <w:r w:rsidR="00032DD7" w:rsidRPr="00D76498">
        <w:t>stud</w:t>
      </w:r>
      <w:r w:rsidR="00407834" w:rsidRPr="00D76498">
        <w:t>y</w:t>
      </w:r>
      <w:r w:rsidR="00032DD7" w:rsidRPr="00D76498">
        <w:t xml:space="preserve"> the forward structural modification of </w:t>
      </w:r>
      <w:r w:rsidR="00731E2B" w:rsidRPr="00D76498">
        <w:t>distributed</w:t>
      </w:r>
      <w:r w:rsidR="00032DD7" w:rsidRPr="00D76498">
        <w:t xml:space="preserve"> </w:t>
      </w:r>
      <w:r w:rsidR="003A383E" w:rsidRPr="00D76498">
        <w:t>systems</w:t>
      </w:r>
      <w:r w:rsidR="00032DD7" w:rsidRPr="00D76498">
        <w:t xml:space="preserve">. </w:t>
      </w:r>
      <w:r w:rsidR="00CE382A" w:rsidRPr="00D76498">
        <w:t>The</w:t>
      </w:r>
      <w:r w:rsidR="003B14A1" w:rsidRPr="00D76498">
        <w:t>ir</w:t>
      </w:r>
      <w:r w:rsidR="00CE382A" w:rsidRPr="00D76498">
        <w:t xml:space="preserve"> study </w:t>
      </w:r>
      <w:r w:rsidR="00407834" w:rsidRPr="00D76498">
        <w:t>incorporat</w:t>
      </w:r>
      <w:r w:rsidR="008C4BB2" w:rsidRPr="00D76498">
        <w:t>ed</w:t>
      </w:r>
      <w:r w:rsidR="00407834" w:rsidRPr="00D76498">
        <w:t xml:space="preserve"> the condensation procedures to circumvent the lack of rotational </w:t>
      </w:r>
      <w:r w:rsidR="00407834" w:rsidRPr="00D76498">
        <w:lastRenderedPageBreak/>
        <w:t xml:space="preserve">FRFs in experimental measurements. </w:t>
      </w:r>
      <w:r w:rsidR="00A839C2" w:rsidRPr="00D76498">
        <w:t>However, a condensation procedure inherently induces</w:t>
      </w:r>
      <w:r w:rsidR="00C6280F" w:rsidRPr="00D76498">
        <w:t xml:space="preserve"> approximation</w:t>
      </w:r>
      <w:r w:rsidR="00A839C2" w:rsidRPr="00D76498">
        <w:t xml:space="preserve"> error and thus the usable frequency range can be limited</w:t>
      </w:r>
      <w:r w:rsidR="00220B07" w:rsidRPr="00D76498">
        <w:t xml:space="preserve"> </w:t>
      </w:r>
      <w:r w:rsidR="00AA603A" w:rsidRPr="00D76498">
        <w:fldChar w:fldCharType="begin"/>
      </w:r>
      <w:r w:rsidR="00F765F8" w:rsidRPr="00D76498">
        <w:instrText xml:space="preserve"> ADDIN EN.CITE &lt;EndNote&gt;&lt;Cite&gt;&lt;Author&gt;Hang&lt;/Author&gt;&lt;Year&gt;2009&lt;/Year&gt;&lt;RecNum&gt;286&lt;/RecNum&gt;&lt;DisplayText&gt;[6]&lt;/DisplayText&gt;&lt;record&gt;&lt;rec-number&gt;286&lt;/rec-number&gt;&lt;foreign-keys&gt;&lt;key app="EN" db-id="t5fvp5t0exz9tzets5uv5ppiw0ta5ssz0ats" timestamp="1559788512"&gt;286&lt;/key&gt;&lt;/foreign-keys&gt;&lt;ref-type name="Journal Article"&gt;17&lt;/ref-type&gt;&lt;contributors&gt;&lt;authors&gt;&lt;author&gt;Hang, H.&lt;/author&gt;&lt;author&gt;Shankar, K.&lt;/author&gt;&lt;author&gt;Lai, J. C. S.&lt;/author&gt;&lt;/authors&gt;&lt;/contributors&gt;&lt;titles&gt;&lt;title&gt;Effects of distributed structural dynamic modification with reduced degrees of freedom&lt;/title&gt;&lt;secondary-title&gt;Mechanical Systems and Signal Processing&lt;/secondary-title&gt;&lt;/titles&gt;&lt;periodical&gt;&lt;full-title&gt;Mechanical Systems and Signal Processing&lt;/full-title&gt;&lt;/periodical&gt;&lt;pages&gt;2154-2177&lt;/pages&gt;&lt;volume&gt;23&lt;/volume&gt;&lt;number&gt;7&lt;/number&gt;&lt;dates&gt;&lt;year&gt;2009&lt;/year&gt;&lt;/dates&gt;&lt;work-type&gt;Article&lt;/work-type&gt;&lt;urls&gt;&lt;related-urls&gt;&lt;url&gt;https://www.scopus.com/inward/record.uri?eid=2-s2.0-67349240403&amp;amp;doi=10.1016%2fj.ymssp.2009.03.014&amp;amp;partnerID=40&amp;amp;md5=09350e6a469520996873d5e6969f5165&lt;/url&gt;&lt;/related-urls&gt;&lt;/urls&gt;&lt;electronic-resource-num&gt;10.1016/j.ymssp.2009.03.014&lt;/electronic-resource-num&gt;&lt;remote-database-name&gt;Scopus&lt;/remote-database-name&gt;&lt;/record&gt;&lt;/Cite&gt;&lt;/EndNote&gt;</w:instrText>
      </w:r>
      <w:r w:rsidR="00AA603A" w:rsidRPr="00D76498">
        <w:fldChar w:fldCharType="separate"/>
      </w:r>
      <w:r w:rsidR="00F765F8" w:rsidRPr="00D76498">
        <w:t>[6]</w:t>
      </w:r>
      <w:r w:rsidR="00AA603A" w:rsidRPr="00D76498">
        <w:fldChar w:fldCharType="end"/>
      </w:r>
      <w:r w:rsidR="00A839C2" w:rsidRPr="00D76498">
        <w:t xml:space="preserve">. </w:t>
      </w:r>
      <w:r w:rsidR="00D31570" w:rsidRPr="00D76498">
        <w:t>S</w:t>
      </w:r>
      <w:r w:rsidR="00FF3CDD" w:rsidRPr="00D76498">
        <w:t xml:space="preserve">tructural modifications with additional DoFs, involving beam and plate, on a 3D structure </w:t>
      </w:r>
      <w:r w:rsidR="00D31570" w:rsidRPr="00D76498">
        <w:t xml:space="preserve">were </w:t>
      </w:r>
      <w:r w:rsidR="00FF3CDD" w:rsidRPr="00D76498">
        <w:t xml:space="preserve">studied by </w:t>
      </w:r>
      <w:r w:rsidR="00014470" w:rsidRPr="00D76498">
        <w:t xml:space="preserve">Hang </w:t>
      </w:r>
      <w:r w:rsidR="00014470" w:rsidRPr="00D76498">
        <w:rPr>
          <w:i/>
        </w:rPr>
        <w:t>et al.</w:t>
      </w:r>
      <w:r w:rsidR="00014470" w:rsidRPr="00D76498">
        <w:t xml:space="preserve"> </w:t>
      </w:r>
      <w:r w:rsidR="00014470" w:rsidRPr="00D76498">
        <w:fldChar w:fldCharType="begin"/>
      </w:r>
      <w:r w:rsidR="00F765F8" w:rsidRPr="00D76498">
        <w:instrText xml:space="preserve"> ADDIN EN.CITE &lt;EndNote&gt;&lt;Cite&gt;&lt;Author&gt;Hang&lt;/Author&gt;&lt;Year&gt;2010&lt;/Year&gt;&lt;RecNum&gt;293&lt;/RecNum&gt;&lt;DisplayText&gt;[7]&lt;/DisplayText&gt;&lt;record&gt;&lt;rec-number&gt;293&lt;/rec-number&gt;&lt;foreign-keys&gt;&lt;key app="EN" db-id="t5fvp5t0exz9tzets5uv5ppiw0ta5ssz0ats" timestamp="1560216016"&gt;293&lt;/key&gt;&lt;/foreign-keys&gt;&lt;ref-type name="Journal Article"&gt;17&lt;/ref-type&gt;&lt;contributors&gt;&lt;authors&gt;&lt;author&gt;Hang, H.&lt;/author&gt;&lt;author&gt;Shankar, K.&lt;/author&gt;&lt;author&gt;Lai, J. C. S.&lt;/author&gt;&lt;/authors&gt;&lt;/contributors&gt;&lt;titles&gt;&lt;title&gt;Effects of distributed structural dynamic modification with additional degrees of freedom on 3D structure&lt;/title&gt;&lt;secondary-title&gt;Mechanical Systems and Signal Processing&lt;/secondary-title&gt;&lt;/titles&gt;&lt;periodical&gt;&lt;full-title&gt;Mechanical Systems and Signal Processing&lt;/full-title&gt;&lt;/periodical&gt;&lt;pages&gt;1349-1368&lt;/pages&gt;&lt;volume&gt;24&lt;/volume&gt;&lt;number&gt;5&lt;/number&gt;&lt;dates&gt;&lt;year&gt;2010&lt;/year&gt;&lt;/dates&gt;&lt;work-type&gt;Article&lt;/work-type&gt;&lt;urls&gt;&lt;related-urls&gt;&lt;url&gt;https://www.scopus.com/inward/record.uri?eid=2-s2.0-77953137903&amp;amp;doi=10.1016%2fj.ymssp.2010.01.002&amp;amp;partnerID=40&amp;amp;md5=32a52abb12113936532914b67d3967f6&lt;/url&gt;&lt;/related-urls&gt;&lt;/urls&gt;&lt;electronic-resource-num&gt;10.1016/j.ymssp.2010.01.002&lt;/electronic-resource-num&gt;&lt;remote-database-name&gt;Scopus&lt;/remote-database-name&gt;&lt;/record&gt;&lt;/Cite&gt;&lt;/EndNote&gt;</w:instrText>
      </w:r>
      <w:r w:rsidR="00014470" w:rsidRPr="00D76498">
        <w:fldChar w:fldCharType="separate"/>
      </w:r>
      <w:r w:rsidR="00F765F8" w:rsidRPr="00D76498">
        <w:t>[7]</w:t>
      </w:r>
      <w:r w:rsidR="00014470" w:rsidRPr="00D76498">
        <w:fldChar w:fldCharType="end"/>
      </w:r>
      <w:r w:rsidR="00FF3CDD" w:rsidRPr="00D76498">
        <w:t xml:space="preserve"> using </w:t>
      </w:r>
      <w:r w:rsidR="00064045" w:rsidRPr="00D76498">
        <w:t xml:space="preserve">a </w:t>
      </w:r>
      <w:r w:rsidR="00FF3CDD" w:rsidRPr="00D76498">
        <w:t>similar method</w:t>
      </w:r>
      <w:r w:rsidR="00014470" w:rsidRPr="00D76498">
        <w:t xml:space="preserve">. </w:t>
      </w:r>
      <w:r w:rsidR="00457EFF" w:rsidRPr="00D76498">
        <w:t xml:space="preserve">Wang and Zhu </w:t>
      </w:r>
      <w:r w:rsidR="00457EFF" w:rsidRPr="00D76498">
        <w:fldChar w:fldCharType="begin"/>
      </w:r>
      <w:r w:rsidR="00F765F8" w:rsidRPr="00D76498">
        <w:instrText xml:space="preserve"> ADDIN EN.CITE &lt;EndNote&gt;&lt;Cite&gt;&lt;Author&gt;Wang&lt;/Author&gt;&lt;Year&gt;2017&lt;/Year&gt;&lt;RecNum&gt;292&lt;/RecNum&gt;&lt;DisplayText&gt;[8]&lt;/DisplayText&gt;&lt;record&gt;&lt;rec-number&gt;292&lt;/rec-number&gt;&lt;foreign-keys&gt;&lt;key app="EN" db-id="t5fvp5t0exz9tzets5uv5ppiw0ta5ssz0ats" timestamp="1560153178"&gt;292&lt;/key&gt;&lt;/foreign-keys&gt;&lt;ref-type name="Journal Article"&gt;17&lt;/ref-type&gt;&lt;contributors&gt;&lt;authors&gt;&lt;author&gt;Wang, Zengwei&lt;/author&gt;&lt;author&gt;Zhu, Ping&lt;/author&gt;&lt;/authors&gt;&lt;/contributors&gt;&lt;titles&gt;&lt;title&gt;Response prediction for modified mechanical systems based on in-situ frequency response functions: Theoretical and numerical studies&lt;/title&gt;&lt;secondary-title&gt;Journal of Sound and Vibration&lt;/secondary-title&gt;&lt;/titles&gt;&lt;periodical&gt;&lt;full-title&gt;Journal of Sound and Vibration&lt;/full-title&gt;&lt;/periodical&gt;&lt;pages&gt;417-441&lt;/pages&gt;&lt;volume&gt;400&lt;/volume&gt;&lt;keywords&gt;&lt;keyword&gt;Response prediction&lt;/keyword&gt;&lt;keyword&gt;Structural modification&lt;/keyword&gt;&lt;keyword&gt;Mechanical vibrations&lt;/keyword&gt;&lt;keyword&gt;Finite element simulation&lt;/keyword&gt;&lt;keyword&gt;Frequency response function&lt;/keyword&gt;&lt;/keywords&gt;&lt;dates&gt;&lt;year&gt;2017&lt;/year&gt;&lt;pub-dates&gt;&lt;date&gt;2017/07/21/&lt;/date&gt;&lt;/pub-dates&gt;&lt;/dates&gt;&lt;isbn&gt;0022-460X&lt;/isbn&gt;&lt;urls&gt;&lt;related-urls&gt;&lt;url&gt;http://www.sciencedirect.com/science/article/pii/S0022460X17303255&lt;/url&gt;&lt;/related-urls&gt;&lt;/urls&gt;&lt;electronic-resource-num&gt;https://doi.org/10.1016/j.jsv.2017.04.019&lt;/electronic-resource-num&gt;&lt;/record&gt;&lt;/Cite&gt;&lt;/EndNote&gt;</w:instrText>
      </w:r>
      <w:r w:rsidR="00457EFF" w:rsidRPr="00D76498">
        <w:fldChar w:fldCharType="separate"/>
      </w:r>
      <w:r w:rsidR="00F765F8" w:rsidRPr="00D76498">
        <w:t>[8]</w:t>
      </w:r>
      <w:r w:rsidR="00457EFF" w:rsidRPr="00D76498">
        <w:fldChar w:fldCharType="end"/>
      </w:r>
      <w:r w:rsidR="00457EFF" w:rsidRPr="00D76498">
        <w:t xml:space="preserve"> </w:t>
      </w:r>
      <w:r w:rsidR="001C4736" w:rsidRPr="00D76498">
        <w:t>predicted the response of a modified system using the subsystems’ FRF</w:t>
      </w:r>
      <w:r w:rsidR="00144D85" w:rsidRPr="00D76498">
        <w:t>s</w:t>
      </w:r>
      <w:r w:rsidR="001C4736" w:rsidRPr="00D76498">
        <w:t>, response of the original system, and the dynamic stiffness matrix</w:t>
      </w:r>
      <w:r w:rsidR="00064045" w:rsidRPr="00D76498">
        <w:t xml:space="preserve"> of the modifications. </w:t>
      </w:r>
      <w:r w:rsidR="001C4736" w:rsidRPr="00D76498">
        <w:t xml:space="preserve">The response prediction for six structural modification scenarios </w:t>
      </w:r>
      <w:r w:rsidR="00FF3CDD" w:rsidRPr="00D76498">
        <w:t xml:space="preserve">without additional DoFs </w:t>
      </w:r>
      <w:r w:rsidR="001C4736" w:rsidRPr="00D76498">
        <w:t>was presented. T</w:t>
      </w:r>
      <w:r w:rsidR="00F73D00" w:rsidRPr="00D76498">
        <w:t>he</w:t>
      </w:r>
      <w:r w:rsidR="00497726" w:rsidRPr="00D76498">
        <w:t xml:space="preserve"> FRF-based</w:t>
      </w:r>
      <w:r w:rsidR="00F73D00" w:rsidRPr="00D76498">
        <w:t xml:space="preserve"> calculation of the nonlinear FRFs of a linear system with local nonlinear modifications was </w:t>
      </w:r>
      <w:r w:rsidR="00497726" w:rsidRPr="00D76498">
        <w:t xml:space="preserve">later </w:t>
      </w:r>
      <w:r w:rsidR="00D76498" w:rsidRPr="00D76498">
        <w:t xml:space="preserve">studied by </w:t>
      </w:r>
      <w:proofErr w:type="spellStart"/>
      <w:r w:rsidR="00D76498" w:rsidRPr="00D76498">
        <w:t>Kalaycioglu</w:t>
      </w:r>
      <w:proofErr w:type="spellEnd"/>
      <w:r w:rsidR="00F73D00" w:rsidRPr="00D76498">
        <w:t xml:space="preserve"> and </w:t>
      </w:r>
      <w:proofErr w:type="spellStart"/>
      <w:r w:rsidR="00957EA0" w:rsidRPr="00D76498">
        <w:t>Ozguven</w:t>
      </w:r>
      <w:proofErr w:type="spellEnd"/>
      <w:r w:rsidR="00957EA0" w:rsidRPr="00D76498">
        <w:t xml:space="preserve"> </w:t>
      </w:r>
      <w:r w:rsidR="00497726" w:rsidRPr="00D76498">
        <w:fldChar w:fldCharType="begin"/>
      </w:r>
      <w:r w:rsidR="00F765F8" w:rsidRPr="00D76498">
        <w:instrText xml:space="preserve"> ADDIN EN.CITE &lt;EndNote&gt;&lt;Cite&gt;&lt;Author&gt;Kalaycıoğlu&lt;/Author&gt;&lt;Year&gt;2014&lt;/Year&gt;&lt;RecNum&gt;287&lt;/RecNum&gt;&lt;DisplayText&gt;[9]&lt;/DisplayText&gt;&lt;record&gt;&lt;rec-number&gt;287&lt;/rec-number&gt;&lt;foreign-keys&gt;&lt;key app="EN" db-id="t5fvp5t0exz9tzets5uv5ppiw0ta5ssz0ats" timestamp="1559804666"&gt;287&lt;/key&gt;&lt;/foreign-keys&gt;&lt;ref-type name="Journal Article"&gt;17&lt;/ref-type&gt;&lt;contributors&gt;&lt;authors&gt;&lt;author&gt;Kalaycıoğlu, Taner&lt;/author&gt;&lt;author&gt;Özgüven, H. Nevzat&lt;/author&gt;&lt;/authors&gt;&lt;/contributors&gt;&lt;titles&gt;&lt;title&gt;Nonlinear structural modification and nonlinear coupling&lt;/title&gt;&lt;secondary-title&gt;Mechanical Systems and Signal Processing&lt;/secondary-title&gt;&lt;/titles&gt;&lt;periodical&gt;&lt;full-title&gt;Mechanical Systems and Signal Processing&lt;/full-title&gt;&lt;/periodical&gt;&lt;pages&gt;289-306&lt;/pages&gt;&lt;volume&gt;46&lt;/volume&gt;&lt;number&gt;2&lt;/number&gt;&lt;keywords&gt;&lt;keyword&gt;Structural modification&lt;/keyword&gt;&lt;keyword&gt;Nonlinear structural modification&lt;/keyword&gt;&lt;keyword&gt;Nonlinear structural vibration&lt;/keyword&gt;&lt;keyword&gt;Nonlinear structural coupling&lt;/keyword&gt;&lt;/keywords&gt;&lt;dates&gt;&lt;year&gt;2014&lt;/year&gt;&lt;pub-dates&gt;&lt;date&gt;2014/06/03/&lt;/date&gt;&lt;/pub-dates&gt;&lt;/dates&gt;&lt;isbn&gt;0888-3270&lt;/isbn&gt;&lt;urls&gt;&lt;related-urls&gt;&lt;url&gt;http://www.sciencedirect.com/science/article/pii/S0888327014000491&lt;/url&gt;&lt;/related-urls&gt;&lt;/urls&gt;&lt;electronic-resource-num&gt;https://doi.org/10.1016/j.ymssp.2014.01.016&lt;/electronic-resource-num&gt;&lt;/record&gt;&lt;/Cite&gt;&lt;/EndNote&gt;</w:instrText>
      </w:r>
      <w:r w:rsidR="00497726" w:rsidRPr="00D76498">
        <w:fldChar w:fldCharType="separate"/>
      </w:r>
      <w:r w:rsidR="00F765F8" w:rsidRPr="00D76498">
        <w:t>[9]</w:t>
      </w:r>
      <w:r w:rsidR="00497726" w:rsidRPr="00D76498">
        <w:fldChar w:fldCharType="end"/>
      </w:r>
      <w:r w:rsidR="00C07625" w:rsidRPr="00D76498">
        <w:t xml:space="preserve"> using the Describing Function Method</w:t>
      </w:r>
      <w:r w:rsidR="00F73D00" w:rsidRPr="00D76498">
        <w:t xml:space="preserve">. </w:t>
      </w:r>
      <w:r w:rsidR="00497726" w:rsidRPr="00D76498">
        <w:t xml:space="preserve">The nonlinearity in a modification can be caused by, for instance, the </w:t>
      </w:r>
      <w:r w:rsidR="00C07625" w:rsidRPr="00D76498">
        <w:t xml:space="preserve">clearances, friction, and nonlinear stiffness. </w:t>
      </w:r>
      <w:r w:rsidR="00B97E7B" w:rsidRPr="00D76498">
        <w:t xml:space="preserve">Moreover, the decoupling problem for nonlinear systems was recently studied by </w:t>
      </w:r>
      <w:proofErr w:type="spellStart"/>
      <w:r w:rsidR="00B97E7B" w:rsidRPr="00D76498">
        <w:t>Kalaycioglu</w:t>
      </w:r>
      <w:proofErr w:type="spellEnd"/>
      <w:r w:rsidR="00B97E7B" w:rsidRPr="00D76498">
        <w:t xml:space="preserve"> and </w:t>
      </w:r>
      <w:proofErr w:type="spellStart"/>
      <w:r w:rsidR="00D31570" w:rsidRPr="00D76498">
        <w:t>Ozguven</w:t>
      </w:r>
      <w:proofErr w:type="spellEnd"/>
      <w:r w:rsidR="00D31570" w:rsidRPr="00D76498">
        <w:t xml:space="preserve"> </w:t>
      </w:r>
      <w:r w:rsidR="00B97E7B" w:rsidRPr="00D76498">
        <w:fldChar w:fldCharType="begin"/>
      </w:r>
      <w:r w:rsidR="00F765F8" w:rsidRPr="00D76498">
        <w:instrText xml:space="preserve"> ADDIN EN.CITE &lt;EndNote&gt;&lt;Cite&gt;&lt;Author&gt;Kalaycıoğlu&lt;/Author&gt;&lt;Year&gt;2018&lt;/Year&gt;&lt;RecNum&gt;262&lt;/RecNum&gt;&lt;DisplayText&gt;[10]&lt;/DisplayText&gt;&lt;record&gt;&lt;rec-number&gt;262&lt;/rec-number&gt;&lt;foreign-keys&gt;&lt;key app="EN" db-id="t5fvp5t0exz9tzets5uv5ppiw0ta5ssz0ats" timestamp="1551193605"&gt;262&lt;/key&gt;&lt;/foreign-keys&gt;&lt;ref-type name="Journal Article"&gt;17&lt;/ref-type&gt;&lt;contributors&gt;&lt;authors&gt;&lt;author&gt;Kalaycıoğlu, T.&lt;/author&gt;&lt;author&gt;Özgüven, H. N.&lt;/author&gt;&lt;/authors&gt;&lt;/contributors&gt;&lt;titles&gt;&lt;title&gt;FRF decoupling of nonlinear systems&lt;/title&gt;&lt;secondary-title&gt;Mechanical Systems and Signal Processing&lt;/secondary-title&gt;&lt;/titles&gt;&lt;periodical&gt;&lt;full-title&gt;Mechanical Systems and Signal Processing&lt;/full-title&gt;&lt;/periodical&gt;&lt;pages&gt;230-244&lt;/pages&gt;&lt;volume&gt;102&lt;/volume&gt;&lt;dates&gt;&lt;year&gt;2018&lt;/year&gt;&lt;/dates&gt;&lt;work-type&gt;Article&lt;/work-type&gt;&lt;urls&gt;&lt;related-urls&gt;&lt;url&gt;https://www.scopus.com/inward/record.uri?eid=2-s2.0-85032874840&amp;amp;doi=10.1016%2fj.ymssp.2017.09.029&amp;amp;partnerID=40&amp;amp;md5=10f026e37df5af39231c1ac9c85b6a1d&lt;/url&gt;&lt;/related-urls&gt;&lt;/urls&gt;&lt;electronic-resource-num&gt;10.1016/j.ymssp.2017.09.029&lt;/electronic-resource-num&gt;&lt;remote-database-name&gt;Scopus&lt;/remote-database-name&gt;&lt;/record&gt;&lt;/Cite&gt;&lt;/EndNote&gt;</w:instrText>
      </w:r>
      <w:r w:rsidR="00B97E7B" w:rsidRPr="00D76498">
        <w:fldChar w:fldCharType="separate"/>
      </w:r>
      <w:r w:rsidR="00F765F8" w:rsidRPr="00D76498">
        <w:t>[10]</w:t>
      </w:r>
      <w:r w:rsidR="00B97E7B" w:rsidRPr="00D76498">
        <w:fldChar w:fldCharType="end"/>
      </w:r>
      <w:r w:rsidR="00B97E7B" w:rsidRPr="00D76498">
        <w:t xml:space="preserve">. </w:t>
      </w:r>
    </w:p>
    <w:p w14:paraId="65475174" w14:textId="54DFF7CF" w:rsidR="001520D2" w:rsidRPr="00D76498" w:rsidRDefault="001520D2" w:rsidP="0082331C">
      <w:pPr>
        <w:ind w:firstLine="432"/>
      </w:pPr>
      <w:r w:rsidRPr="00D76498">
        <w:t xml:space="preserve">Another </w:t>
      </w:r>
      <w:r w:rsidR="00ED2110" w:rsidRPr="00D76498">
        <w:t xml:space="preserve">type </w:t>
      </w:r>
      <w:r w:rsidRPr="00D76498">
        <w:t xml:space="preserve">of methods that can determine the receptances of a modified structure is substructure coupling. </w:t>
      </w:r>
      <w:r w:rsidR="00631029" w:rsidRPr="00D76498">
        <w:t xml:space="preserve">There are mainly two </w:t>
      </w:r>
      <w:r w:rsidR="00ED2110" w:rsidRPr="00D76498">
        <w:t xml:space="preserve">approaches </w:t>
      </w:r>
      <w:r w:rsidR="00631029" w:rsidRPr="00D76498">
        <w:t xml:space="preserve">to a substructure coupling problem </w:t>
      </w:r>
      <w:r w:rsidR="00631029" w:rsidRPr="00D76498">
        <w:fldChar w:fldCharType="begin"/>
      </w:r>
      <w:r w:rsidR="00F765F8" w:rsidRPr="00D76498">
        <w:instrText xml:space="preserve"> ADDIN EN.CITE &lt;EndNote&gt;&lt;Cite&gt;&lt;Author&gt;Klerk&lt;/Author&gt;&lt;Year&gt;2008&lt;/Year&gt;&lt;RecNum&gt;156&lt;/RecNum&gt;&lt;DisplayText&gt;[11]&lt;/DisplayText&gt;&lt;record&gt;&lt;rec-number&gt;156&lt;/rec-number&gt;&lt;foreign-keys&gt;&lt;key app="EN" db-id="t5fvp5t0exz9tzets5uv5ppiw0ta5ssz0ats" timestamp="1525189805"&gt;156&lt;/key&gt;&lt;/foreign-keys&gt;&lt;ref-type name="Journal Article"&gt;17&lt;/ref-type&gt;&lt;contributors&gt;&lt;authors&gt;&lt;author&gt;Klerk, D. De&lt;/author&gt;&lt;author&gt;Rixen, D. J.&lt;/author&gt;&lt;author&gt;Voormeeren, S. N.&lt;/author&gt;&lt;/authors&gt;&lt;/contributors&gt;&lt;titles&gt;&lt;title&gt;General framework for dynamic substructuring: History, Review and Classification of Techniques&lt;/title&gt;&lt;secondary-title&gt;AIAA Journal&lt;/secondary-title&gt;&lt;/titles&gt;&lt;periodical&gt;&lt;full-title&gt;AIAA Journal&lt;/full-title&gt;&lt;/periodical&gt;&lt;pages&gt;1169-1181&lt;/pages&gt;&lt;volume&gt;46&lt;/volume&gt;&lt;number&gt;5&lt;/number&gt;&lt;dates&gt;&lt;year&gt;2008&lt;/year&gt;&lt;pub-dates&gt;&lt;date&gt;2008/05/01&lt;/date&gt;&lt;/pub-dates&gt;&lt;/dates&gt;&lt;publisher&gt;American Institute of Aeronautics and Astronautics&lt;/publisher&gt;&lt;isbn&gt;0001-1452&lt;/isbn&gt;&lt;urls&gt;&lt;related-urls&gt;&lt;url&gt;https://doi.org/10.2514/1.33274&lt;/url&gt;&lt;/related-urls&gt;&lt;/urls&gt;&lt;electronic-resource-num&gt;10.2514/1.33274&lt;/electronic-resource-num&gt;&lt;access-date&gt;2018/05/01&lt;/access-date&gt;&lt;/record&gt;&lt;/Cite&gt;&lt;/EndNote&gt;</w:instrText>
      </w:r>
      <w:r w:rsidR="00631029" w:rsidRPr="00D76498">
        <w:fldChar w:fldCharType="separate"/>
      </w:r>
      <w:r w:rsidR="00F765F8" w:rsidRPr="00D76498">
        <w:t>[11]</w:t>
      </w:r>
      <w:r w:rsidR="00631029" w:rsidRPr="00D76498">
        <w:fldChar w:fldCharType="end"/>
      </w:r>
      <w:r w:rsidR="00ED2110" w:rsidRPr="00D76498">
        <w:t>:</w:t>
      </w:r>
      <w:r w:rsidR="00631029" w:rsidRPr="00D76498">
        <w:t xml:space="preserve"> (</w:t>
      </w:r>
      <w:proofErr w:type="spellStart"/>
      <w:r w:rsidR="00631029" w:rsidRPr="00D76498">
        <w:t>i</w:t>
      </w:r>
      <w:proofErr w:type="spellEnd"/>
      <w:r w:rsidR="00631029" w:rsidRPr="00D76498">
        <w:t xml:space="preserve">) </w:t>
      </w:r>
      <w:r w:rsidR="00720572" w:rsidRPr="00D76498">
        <w:t xml:space="preserve">modal </w:t>
      </w:r>
      <w:proofErr w:type="spellStart"/>
      <w:r w:rsidR="00720572" w:rsidRPr="00D76498">
        <w:t>substructuring</w:t>
      </w:r>
      <w:proofErr w:type="spellEnd"/>
      <w:r w:rsidR="00720572" w:rsidRPr="00D76498">
        <w:t xml:space="preserve"> or </w:t>
      </w:r>
      <w:r w:rsidR="00631029" w:rsidRPr="00D76498">
        <w:t xml:space="preserve">component mode synthesis (CMS) and (ii) FRF-based </w:t>
      </w:r>
      <w:proofErr w:type="spellStart"/>
      <w:r w:rsidR="00631029" w:rsidRPr="00D76498">
        <w:t>substructuring</w:t>
      </w:r>
      <w:proofErr w:type="spellEnd"/>
      <w:r w:rsidR="00631029" w:rsidRPr="00D76498">
        <w:t xml:space="preserve"> (FBS). </w:t>
      </w:r>
      <w:r w:rsidR="00490D92" w:rsidRPr="00D76498">
        <w:t xml:space="preserve">The Craig-Bampton method </w:t>
      </w:r>
      <w:r w:rsidR="00490D92" w:rsidRPr="00D76498">
        <w:fldChar w:fldCharType="begin"/>
      </w:r>
      <w:r w:rsidR="00F765F8" w:rsidRPr="00D76498">
        <w:instrText xml:space="preserve"> ADDIN EN.CITE &lt;EndNote&gt;&lt;Cite&gt;&lt;Author&gt;Craig&lt;/Author&gt;&lt;Year&gt;1968&lt;/Year&gt;&lt;RecNum&gt;288&lt;/RecNum&gt;&lt;DisplayText&gt;[12]&lt;/DisplayText&gt;&lt;record&gt;&lt;rec-number&gt;288&lt;/rec-number&gt;&lt;foreign-keys&gt;&lt;key app="EN" db-id="t5fvp5t0exz9tzets5uv5ppiw0ta5ssz0ats" timestamp="1560147112"&gt;288&lt;/key&gt;&lt;/foreign-keys&gt;&lt;ref-type name="Journal Article"&gt;17&lt;/ref-type&gt;&lt;contributors&gt;&lt;authors&gt;&lt;author&gt;Craig, R. R., Jr.&lt;/author&gt;&lt;author&gt;Bampton, M. C. C.&lt;/author&gt;&lt;/authors&gt;&lt;/contributors&gt;&lt;titles&gt;&lt;title&gt;Coupling of substructures for dynamic analyses&lt;/title&gt;&lt;secondary-title&gt;AIAA Journal&lt;/secondary-title&gt;&lt;/titles&gt;&lt;periodical&gt;&lt;full-title&gt;AIAA Journal&lt;/full-title&gt;&lt;/periodical&gt;&lt;pages&gt;1313-1319&lt;/pages&gt;&lt;volume&gt;6&lt;/volume&gt;&lt;number&gt;7&lt;/number&gt;&lt;dates&gt;&lt;year&gt;1968&lt;/year&gt;&lt;/dates&gt;&lt;work-type&gt;Article&lt;/work-type&gt;&lt;urls&gt;&lt;related-urls&gt;&lt;url&gt;https://www.scopus.com/inward/record.uri?eid=2-s2.0-85007654799&amp;amp;doi=10.2514%2f3.4741&amp;amp;partnerID=40&amp;amp;md5=d0a15a12dde19a9389a35fff41aac678&lt;/url&gt;&lt;/related-urls&gt;&lt;/urls&gt;&lt;electronic-resource-num&gt;10.2514/3.4741&lt;/electronic-resource-num&gt;&lt;remote-database-name&gt;Scopus&lt;/remote-database-name&gt;&lt;/record&gt;&lt;/Cite&gt;&lt;/EndNote&gt;</w:instrText>
      </w:r>
      <w:r w:rsidR="00490D92" w:rsidRPr="00D76498">
        <w:fldChar w:fldCharType="separate"/>
      </w:r>
      <w:r w:rsidR="00F765F8" w:rsidRPr="00D76498">
        <w:t>[12]</w:t>
      </w:r>
      <w:r w:rsidR="00490D92" w:rsidRPr="00D76498">
        <w:fldChar w:fldCharType="end"/>
      </w:r>
      <w:r w:rsidR="00490D92" w:rsidRPr="00D76498">
        <w:t xml:space="preserve">, proposed in  1968, is the most well-known CMS technique. </w:t>
      </w:r>
      <w:r w:rsidR="006A2F98" w:rsidRPr="00D76498">
        <w:t xml:space="preserve">For instance, Lindberg </w:t>
      </w:r>
      <w:r w:rsidR="006A2F98" w:rsidRPr="00D76498">
        <w:rPr>
          <w:i/>
        </w:rPr>
        <w:t>et al.</w:t>
      </w:r>
      <w:r w:rsidR="006A2F98" w:rsidRPr="00D76498">
        <w:t xml:space="preserve"> </w:t>
      </w:r>
      <w:r w:rsidR="006A2F98" w:rsidRPr="00D76498">
        <w:fldChar w:fldCharType="begin"/>
      </w:r>
      <w:r w:rsidR="00F765F8" w:rsidRPr="00D76498">
        <w:instrText xml:space="preserve"> ADDIN EN.CITE &lt;EndNote&gt;&lt;Cite&gt;&lt;Author&gt;Lindberg&lt;/Author&gt;&lt;Year&gt;2013&lt;/Year&gt;&lt;RecNum&gt;296&lt;/RecNum&gt;&lt;DisplayText&gt;[13]&lt;/DisplayText&gt;&lt;record&gt;&lt;rec-number&gt;296&lt;/rec-number&gt;&lt;foreign-keys&gt;&lt;key app="EN" db-id="t5fvp5t0exz9tzets5uv5ppiw0ta5ssz0ats" timestamp="1562764212"&gt;296&lt;/key&gt;&lt;/foreign-keys&gt;&lt;ref-type name="Journal Article"&gt;17&lt;/ref-type&gt;&lt;contributors&gt;&lt;authors&gt;&lt;author&gt;Lindberg, E.&lt;/author&gt;&lt;author&gt;Hörlin, N. E.&lt;/author&gt;&lt;author&gt;Göransson, P.&lt;/author&gt;&lt;/authors&gt;&lt;/contributors&gt;&lt;titles&gt;&lt;title&gt;Component mode synthesis using undeformed interface coupling modes to connect soft and stiff substructures&lt;/title&gt;&lt;secondary-title&gt;Shock and Vibration&lt;/secondary-title&gt;&lt;/titles&gt;&lt;periodical&gt;&lt;full-title&gt;Shock and Vibration&lt;/full-title&gt;&lt;/periodical&gt;&lt;pages&gt;157-170&lt;/pages&gt;&lt;volume&gt;20&lt;/volume&gt;&lt;number&gt;1&lt;/number&gt;&lt;dates&gt;&lt;year&gt;2013&lt;/year&gt;&lt;/dates&gt;&lt;work-type&gt;Article&lt;/work-type&gt;&lt;urls&gt;&lt;related-urls&gt;&lt;url&gt;https://www.scopus.com/inward/record.uri?eid=2-s2.0-84873614888&amp;amp;doi=10.3233%2fSAV-2012-0734&amp;amp;partnerID=40&amp;amp;md5=005d852a94fb8d1d69702e74adf21044&lt;/url&gt;&lt;/related-urls&gt;&lt;/urls&gt;&lt;electronic-resource-num&gt;10.3233/SAV-2012-0734&lt;/electronic-resource-num&gt;&lt;remote-database-name&gt;Scopus&lt;/remote-database-name&gt;&lt;/record&gt;&lt;/Cite&gt;&lt;/EndNote&gt;</w:instrText>
      </w:r>
      <w:r w:rsidR="006A2F98" w:rsidRPr="00D76498">
        <w:fldChar w:fldCharType="separate"/>
      </w:r>
      <w:r w:rsidR="00F765F8" w:rsidRPr="00D76498">
        <w:t>[13]</w:t>
      </w:r>
      <w:r w:rsidR="006A2F98" w:rsidRPr="00D76498">
        <w:fldChar w:fldCharType="end"/>
      </w:r>
      <w:r w:rsidR="006A2F98" w:rsidRPr="00D76498">
        <w:t xml:space="preserve"> combined the Craig-Bampton method with an undeformed coupling interface approach to describe the coupling of soft and stiff substructures</w:t>
      </w:r>
      <w:r w:rsidR="00312873" w:rsidRPr="00D76498">
        <w:t xml:space="preserve">, which could </w:t>
      </w:r>
      <w:r w:rsidR="00B96001" w:rsidRPr="00D76498">
        <w:t>represent</w:t>
      </w:r>
      <w:r w:rsidR="00312873" w:rsidRPr="00D76498">
        <w:t xml:space="preserve"> the rubber bushings in a vehicle’s suspension system</w:t>
      </w:r>
      <w:r w:rsidR="006A2F98" w:rsidRPr="00D76498">
        <w:t xml:space="preserve">. </w:t>
      </w:r>
      <w:r w:rsidR="00631029" w:rsidRPr="00D76498">
        <w:t xml:space="preserve">Although CMS was proposed earlier than FBS, FBS has </w:t>
      </w:r>
      <w:r w:rsidR="00CB13D7" w:rsidRPr="00D76498">
        <w:t xml:space="preserve">recently </w:t>
      </w:r>
      <w:r w:rsidR="00631029" w:rsidRPr="00D76498">
        <w:t>attracted more attention than CMS since FBS is able to use measured FRFs directly</w:t>
      </w:r>
      <w:r w:rsidR="00230E6E" w:rsidRPr="00D76498">
        <w:t>,</w:t>
      </w:r>
      <w:r w:rsidR="008967F8" w:rsidRPr="00D76498">
        <w:t xml:space="preserve"> and CMS </w:t>
      </w:r>
      <w:r w:rsidR="00230E6E" w:rsidRPr="00D76498">
        <w:t xml:space="preserve">techniques </w:t>
      </w:r>
      <w:r w:rsidR="006030CF" w:rsidRPr="00D76498">
        <w:t>encounter</w:t>
      </w:r>
      <w:r w:rsidR="008967F8" w:rsidRPr="00D76498">
        <w:t xml:space="preserve"> a number of difficulties </w:t>
      </w:r>
      <w:r w:rsidR="00904CDF" w:rsidRPr="00D76498">
        <w:t xml:space="preserve">in their </w:t>
      </w:r>
      <w:r w:rsidR="006030CF" w:rsidRPr="00D76498">
        <w:t xml:space="preserve">implementation </w:t>
      </w:r>
      <w:r w:rsidR="008967F8" w:rsidRPr="00D76498">
        <w:t xml:space="preserve">in practice, for instance, </w:t>
      </w:r>
      <w:r w:rsidR="00C13756" w:rsidRPr="00C13756">
        <w:t>a sufficient number of modes of the substructures has to be considered in order to accurately approximate the motion of the coupled system</w:t>
      </w:r>
      <w:r w:rsidR="00C13756">
        <w:t xml:space="preserve"> </w:t>
      </w:r>
      <w:r w:rsidR="008967F8" w:rsidRPr="00D76498">
        <w:t xml:space="preserve">and the </w:t>
      </w:r>
      <w:r w:rsidR="006030CF" w:rsidRPr="00D76498">
        <w:t>issue</w:t>
      </w:r>
      <w:r w:rsidR="008967F8" w:rsidRPr="00D76498">
        <w:t xml:space="preserve"> of modal truncation</w:t>
      </w:r>
      <w:r w:rsidR="006030CF" w:rsidRPr="00D76498">
        <w:t xml:space="preserve"> has to be dealt with</w:t>
      </w:r>
      <w:r w:rsidR="00631029" w:rsidRPr="00D76498">
        <w:t xml:space="preserve">. </w:t>
      </w:r>
      <w:r w:rsidR="00D52476" w:rsidRPr="00D76498">
        <w:t xml:space="preserve">FBS-base methods are widely applied in the Noise, Vibration, </w:t>
      </w:r>
      <w:r w:rsidR="007D637D" w:rsidRPr="00D76498">
        <w:t xml:space="preserve">and Harshness (NVH) </w:t>
      </w:r>
      <w:r w:rsidR="00B96001" w:rsidRPr="00D76498">
        <w:t xml:space="preserve">problems </w:t>
      </w:r>
      <w:r w:rsidR="007D637D" w:rsidRPr="00D76498">
        <w:t xml:space="preserve">in vehicles </w:t>
      </w:r>
      <w:r w:rsidR="007D637D" w:rsidRPr="00D76498">
        <w:fldChar w:fldCharType="begin"/>
      </w:r>
      <w:r w:rsidR="00F765F8" w:rsidRPr="00D76498">
        <w:instrText xml:space="preserve"> ADDIN EN.CITE &lt;EndNote&gt;&lt;Cite&gt;&lt;Author&gt;Kang&lt;/Author&gt;&lt;Year&gt;2019&lt;/Year&gt;&lt;RecNum&gt;298&lt;/RecNum&gt;&lt;DisplayText&gt;[14]&lt;/DisplayText&gt;&lt;record&gt;&lt;rec-number&gt;298&lt;/rec-number&gt;&lt;foreign-keys&gt;&lt;key app="EN" db-id="t5fvp5t0exz9tzets5uv5ppiw0ta5ssz0ats" timestamp="1562774679"&gt;298&lt;/key&gt;&lt;/foreign-keys&gt;&lt;ref-type name="Journal Article"&gt;17&lt;/ref-type&gt;&lt;contributors&gt;&lt;authors&gt;&lt;author&gt;Kang, Y. J.&lt;/author&gt;&lt;author&gt;Kim, J. G.&lt;/author&gt;&lt;author&gt;Song, D. P.&lt;/author&gt;&lt;author&gt;Ih, K. D.&lt;/author&gt;&lt;/authors&gt;&lt;/contributors&gt;&lt;titles&gt;&lt;title&gt;Derivation of road noise improvement factor within a suspension system using the inverse substructuring method&lt;/title&gt;&lt;secondary-title&gt;Proceedings of the Institution of Mechanical Engineers, Part D: Journal of Automobile Engineering&lt;/secondary-title&gt;&lt;/titles&gt;&lt;periodical&gt;&lt;full-title&gt;Proceedings of the Institution of Mechanical Engineers, Part D: Journal of Automobile Engineering&lt;/full-title&gt;&lt;/periodical&gt;&lt;dates&gt;&lt;year&gt;2019&lt;/year&gt;&lt;/dates&gt;&lt;work-type&gt;Article&lt;/work-type&gt;&lt;urls&gt;&lt;related-urls&gt;&lt;url&gt;https://www.scopus.com/inward/record.uri?eid=2-s2.0-85062771034&amp;amp;doi=10.1177%2f0954407019835624&amp;amp;partnerID=40&amp;amp;md5=d51f739d46bb9d021111d0d105953327&lt;/url&gt;&lt;/related-urls&gt;&lt;/urls&gt;&lt;electronic-resource-num&gt;10.1177/0954407019835624&lt;/electronic-resource-num&gt;&lt;remote-database-name&gt;Scopus&lt;/remote-database-name&gt;&lt;/record&gt;&lt;/Cite&gt;&lt;/EndNote&gt;</w:instrText>
      </w:r>
      <w:r w:rsidR="007D637D" w:rsidRPr="00D76498">
        <w:fldChar w:fldCharType="separate"/>
      </w:r>
      <w:r w:rsidR="00F765F8" w:rsidRPr="00D76498">
        <w:t>[14]</w:t>
      </w:r>
      <w:r w:rsidR="007D637D" w:rsidRPr="00D76498">
        <w:fldChar w:fldCharType="end"/>
      </w:r>
      <w:r w:rsidR="007D637D" w:rsidRPr="00D76498">
        <w:t>, and the</w:t>
      </w:r>
      <w:r w:rsidR="00631029" w:rsidRPr="00D76498">
        <w:t xml:space="preserve"> receptance coupling method proposed by </w:t>
      </w:r>
      <w:proofErr w:type="spellStart"/>
      <w:r w:rsidR="00631029" w:rsidRPr="00D76498">
        <w:t>Jetmundsen</w:t>
      </w:r>
      <w:proofErr w:type="spellEnd"/>
      <w:r w:rsidR="00631029" w:rsidRPr="00D76498">
        <w:t xml:space="preserve"> </w:t>
      </w:r>
      <w:r w:rsidR="00631029" w:rsidRPr="00D76498">
        <w:rPr>
          <w:i/>
        </w:rPr>
        <w:t>et al.</w:t>
      </w:r>
      <w:r w:rsidR="00631029" w:rsidRPr="00D76498">
        <w:t xml:space="preserve"> </w:t>
      </w:r>
      <w:r w:rsidR="00631029" w:rsidRPr="00D76498">
        <w:fldChar w:fldCharType="begin"/>
      </w:r>
      <w:r w:rsidR="00F765F8" w:rsidRPr="00D76498">
        <w:instrText xml:space="preserve"> ADDIN EN.CITE &lt;EndNote&gt;&lt;Cite&gt;&lt;Author&gt;Jetmundsen&lt;/Author&gt;&lt;Year&gt;1988&lt;/Year&gt;&lt;RecNum&gt;30&lt;/RecNum&gt;&lt;DisplayText&gt;[15]&lt;/DisplayText&gt;&lt;record&gt;&lt;rec-number&gt;30&lt;/rec-number&gt;&lt;foreign-keys&gt;&lt;key app="EN" db-id="t5fvp5t0exz9tzets5uv5ppiw0ta5ssz0ats" timestamp="1482789606"&gt;30&lt;/key&gt;&lt;/foreign-keys&gt;&lt;ref-type name="Journal Article"&gt;17&lt;/ref-type&gt;&lt;contributors&gt;&lt;authors&gt;&lt;author&gt;Jetmundsen, Bjorn&lt;/author&gt;&lt;author&gt;Bielawa, Richard L.&lt;/author&gt;&lt;author&gt;Flannelly, William G.&lt;/author&gt;&lt;/authors&gt;&lt;/contributors&gt;&lt;titles&gt;&lt;title&gt;Generalized frequency domain substructure synthesis&lt;/title&gt;&lt;secondary-title&gt;Journal of the American Helicopter Society&lt;/secondary-title&gt;&lt;/titles&gt;&lt;periodical&gt;&lt;full-title&gt;Journal of the American Helicopter Society&lt;/full-title&gt;&lt;/periodical&gt;&lt;pages&gt;55-64&lt;/pages&gt;&lt;volume&gt;33&lt;/volume&gt;&lt;dates&gt;&lt;year&gt;1988&lt;/year&gt;&lt;pub-dates&gt;&lt;date&gt;1988/01&lt;/date&gt;&lt;/pub-dates&gt;&lt;/dates&gt;&lt;publisher&gt;AHS International&lt;/publisher&gt;&lt;urls&gt;&lt;/urls&gt;&lt;electronic-resource-num&gt;info/10.4050/JAHS.33.55&lt;/electronic-resource-num&gt;&lt;/record&gt;&lt;/Cite&gt;&lt;/EndNote&gt;</w:instrText>
      </w:r>
      <w:r w:rsidR="00631029" w:rsidRPr="00D76498">
        <w:fldChar w:fldCharType="separate"/>
      </w:r>
      <w:r w:rsidR="00F765F8" w:rsidRPr="00D76498">
        <w:t>[15]</w:t>
      </w:r>
      <w:r w:rsidR="00631029" w:rsidRPr="00D76498">
        <w:fldChar w:fldCharType="end"/>
      </w:r>
      <w:r w:rsidR="00631029" w:rsidRPr="00D76498">
        <w:t xml:space="preserve"> is possibly the most common and widely </w:t>
      </w:r>
      <w:r w:rsidR="009E5985" w:rsidRPr="00D76498">
        <w:t>implemented</w:t>
      </w:r>
      <w:r w:rsidR="00631029" w:rsidRPr="00D76498">
        <w:t xml:space="preserve"> FBS method </w:t>
      </w:r>
      <w:r w:rsidR="00631029" w:rsidRPr="00C13756">
        <w:t>in</w:t>
      </w:r>
      <w:r w:rsidR="001E2FC2" w:rsidRPr="00C13756">
        <w:t xml:space="preserve"> the</w:t>
      </w:r>
      <w:r w:rsidR="00631029" w:rsidRPr="00C13756">
        <w:t xml:space="preserve"> </w:t>
      </w:r>
      <w:r w:rsidR="00631029" w:rsidRPr="00D76498">
        <w:t>frequency domain. A well-known application of the method</w:t>
      </w:r>
      <w:r w:rsidR="009E5985" w:rsidRPr="00D76498">
        <w:t>, which</w:t>
      </w:r>
      <w:r w:rsidR="00631029" w:rsidRPr="00D76498">
        <w:t xml:space="preserve"> is the so</w:t>
      </w:r>
      <w:r w:rsidR="001E2FC2">
        <w:t>-</w:t>
      </w:r>
      <w:r w:rsidR="00631029" w:rsidRPr="00D76498">
        <w:t xml:space="preserve">called </w:t>
      </w:r>
      <w:bookmarkStart w:id="1" w:name="OLE_LINK1"/>
      <w:bookmarkStart w:id="2" w:name="OLE_LINK2"/>
      <w:r w:rsidR="00631029" w:rsidRPr="00D76498">
        <w:t xml:space="preserve">receptance coupling </w:t>
      </w:r>
      <w:bookmarkEnd w:id="1"/>
      <w:bookmarkEnd w:id="2"/>
      <w:r w:rsidR="00631029" w:rsidRPr="00D76498">
        <w:t>substructure analysis (RCSA)</w:t>
      </w:r>
      <w:r w:rsidR="009E5985" w:rsidRPr="00D76498">
        <w:t>,</w:t>
      </w:r>
      <w:r w:rsidR="00631029" w:rsidRPr="00D76498">
        <w:t xml:space="preserve"> has been applied to the prediction of </w:t>
      </w:r>
      <w:r w:rsidR="006755BF" w:rsidRPr="00C13756">
        <w:t>chatter-</w:t>
      </w:r>
      <w:r w:rsidR="00631029" w:rsidRPr="00C13756">
        <w:t xml:space="preserve">free </w:t>
      </w:r>
      <w:r w:rsidR="00631029" w:rsidRPr="00D76498">
        <w:t xml:space="preserve">cutting conditions in milling machines </w:t>
      </w:r>
      <w:r w:rsidR="00631029" w:rsidRPr="00D76498">
        <w:fldChar w:fldCharType="begin">
          <w:fldData xml:space="preserve">PEVuZE5vdGU+PENpdGU+PEF1dGhvcj5LdW1hcjwvQXV0aG9yPjxZZWFyPjIwMTI8L1llYXI+PFJl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</w:fldData>
        </w:fldChar>
      </w:r>
      <w:r w:rsidR="00F765F8" w:rsidRPr="00D76498">
        <w:instrText xml:space="preserve"> ADDIN EN.CITE </w:instrText>
      </w:r>
      <w:r w:rsidR="00F765F8" w:rsidRPr="00D76498">
        <w:fldChar w:fldCharType="begin">
          <w:fldData xml:space="preserve">PEVuZE5vdGU+PENpdGU+PEF1dGhvcj5LdW1hcjwvQXV0aG9yPjxZZWFyPjIwMTI8L1llYXI+PFJl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</w:fldData>
        </w:fldChar>
      </w:r>
      <w:r w:rsidR="00F765F8" w:rsidRPr="00D76498">
        <w:instrText xml:space="preserve"> ADDIN EN.CITE.DATA </w:instrText>
      </w:r>
      <w:r w:rsidR="00F765F8" w:rsidRPr="00D76498">
        <w:fldChar w:fldCharType="end"/>
      </w:r>
      <w:r w:rsidR="00631029" w:rsidRPr="00D76498">
        <w:fldChar w:fldCharType="separate"/>
      </w:r>
      <w:r w:rsidR="00F765F8" w:rsidRPr="00D76498">
        <w:t>[16, 17]</w:t>
      </w:r>
      <w:r w:rsidR="00631029" w:rsidRPr="00D76498">
        <w:fldChar w:fldCharType="end"/>
      </w:r>
      <w:r w:rsidR="00631029" w:rsidRPr="00D76498">
        <w:t xml:space="preserve"> and the identification of joint parameters </w:t>
      </w:r>
      <w:r w:rsidR="00631029" w:rsidRPr="00D76498">
        <w:fldChar w:fldCharType="begin">
          <w:fldData xml:space="preserve">PEVuZE5vdGU+PENpdGU+PEF1dGhvcj5NYXR0aGlhczwvQXV0aG9yPjxZZWFyPjIwMTY8L1llYXI+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</w:fldData>
        </w:fldChar>
      </w:r>
      <w:r w:rsidR="00F765F8" w:rsidRPr="00D76498">
        <w:instrText xml:space="preserve"> ADDIN EN.CITE </w:instrText>
      </w:r>
      <w:r w:rsidR="00F765F8" w:rsidRPr="00D76498">
        <w:fldChar w:fldCharType="begin">
          <w:fldData xml:space="preserve">PEVuZE5vdGU+PENpdGU+PEF1dGhvcj5NYXR0aGlhczwvQXV0aG9yPjxZZWFyPjIwMTY8L1llYXI+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</w:fldData>
        </w:fldChar>
      </w:r>
      <w:r w:rsidR="00F765F8" w:rsidRPr="00D76498">
        <w:instrText xml:space="preserve"> ADDIN EN.CITE.DATA </w:instrText>
      </w:r>
      <w:r w:rsidR="00F765F8" w:rsidRPr="00D76498">
        <w:fldChar w:fldCharType="end"/>
      </w:r>
      <w:r w:rsidR="00631029" w:rsidRPr="00D76498">
        <w:fldChar w:fldCharType="separate"/>
      </w:r>
      <w:r w:rsidR="00F765F8" w:rsidRPr="00D76498">
        <w:t>[18, 19]</w:t>
      </w:r>
      <w:r w:rsidR="00631029" w:rsidRPr="00D76498">
        <w:fldChar w:fldCharType="end"/>
      </w:r>
      <w:r w:rsidR="00631029" w:rsidRPr="00D76498">
        <w:t xml:space="preserve">. </w:t>
      </w:r>
    </w:p>
    <w:p w14:paraId="3252575E" w14:textId="141B99BE" w:rsidR="00411D70" w:rsidRPr="00D76498" w:rsidRDefault="00C748E1" w:rsidP="0082331C">
      <w:pPr>
        <w:ind w:firstLine="432"/>
      </w:pPr>
      <w:r w:rsidRPr="00D76498">
        <w:t xml:space="preserve">Another FBS-based method </w:t>
      </w:r>
      <w:r w:rsidR="00D31570" w:rsidRPr="00D76498">
        <w:t xml:space="preserve">was </w:t>
      </w:r>
      <w:r w:rsidRPr="00D76498">
        <w:t xml:space="preserve">proposed by Klerk </w:t>
      </w:r>
      <w:r w:rsidRPr="00D76498">
        <w:rPr>
          <w:i/>
        </w:rPr>
        <w:t>et al.</w:t>
      </w:r>
      <w:r w:rsidRPr="00D76498">
        <w:t xml:space="preserve"> </w:t>
      </w:r>
      <w:r w:rsidRPr="00D76498">
        <w:fldChar w:fldCharType="begin"/>
      </w:r>
      <w:r w:rsidR="00F765F8" w:rsidRPr="00D76498">
        <w:instrText xml:space="preserve"> ADDIN EN.CITE &lt;EndNote&gt;&lt;Cite&gt;&lt;Author&gt;De Klerk&lt;/Author&gt;&lt;Year&gt;2006&lt;/Year&gt;&lt;RecNum&gt;289&lt;/RecNum&gt;&lt;DisplayText&gt;[20]&lt;/DisplayText&gt;&lt;record&gt;&lt;rec-number&gt;289&lt;/rec-number&gt;&lt;foreign-keys&gt;&lt;key app="EN" db-id="t5fvp5t0exz9tzets5uv5ppiw0ta5ssz0ats" timestamp="1560148303"&gt;289&lt;/key&gt;&lt;/foreign-keys&gt;&lt;ref-type name="Conference Proceedings"&gt;10&lt;/ref-type&gt;&lt;contributors&gt;&lt;authors&gt;&lt;author&gt;De Klerk, D.&lt;/author&gt;&lt;author&gt;Rixen, D. J.&lt;/author&gt;&lt;author&gt;De Jong, J.&lt;/author&gt;&lt;/authors&gt;&lt;/contributors&gt;&lt;titles&gt;&lt;title&gt;The Frequency Based Substructuring (FBS) method reformulated according to the dual Domain Decomposition method&lt;/title&gt;&lt;secondary-title&gt;Conference Proceedings of the Society for Experimental Mechanics Series&lt;/secondary-title&gt;&lt;/titles&gt;&lt;dates&gt;&lt;year&gt;2006&lt;/year&gt;&lt;/dates&gt;&lt;work-type&gt;Conference Paper&lt;/work-type&gt;&lt;urls&gt;&lt;related-urls&gt;&lt;url&gt;https://www.scopus.com/inward/record.uri?eid=2-s2.0-84861566168&amp;amp;partnerID=40&amp;amp;md5=5161928dcd865058393c213017628694&lt;/url&gt;&lt;/related-urls&gt;&lt;/urls&gt;&lt;remote-database-name&gt;Scopus&lt;/remote-database-name&gt;&lt;/record&gt;&lt;/Cite&gt;&lt;/EndNote&gt;</w:instrText>
      </w:r>
      <w:r w:rsidRPr="00D76498">
        <w:fldChar w:fldCharType="separate"/>
      </w:r>
      <w:r w:rsidR="00F765F8" w:rsidRPr="00D76498">
        <w:t>[20]</w:t>
      </w:r>
      <w:r w:rsidRPr="00D76498">
        <w:fldChar w:fldCharType="end"/>
      </w:r>
      <w:r w:rsidRPr="00D76498">
        <w:t xml:space="preserve"> as the Lagrange Multiplier Frequency Based </w:t>
      </w:r>
      <w:proofErr w:type="spellStart"/>
      <w:r w:rsidRPr="00D76498">
        <w:t>Substructuring</w:t>
      </w:r>
      <w:proofErr w:type="spellEnd"/>
      <w:r w:rsidRPr="00D76498">
        <w:t xml:space="preserve"> method (LMFBS)</w:t>
      </w:r>
      <w:r w:rsidR="00D52476" w:rsidRPr="00D76498">
        <w:t xml:space="preserve">. </w:t>
      </w:r>
      <w:r w:rsidRPr="00D76498">
        <w:t xml:space="preserve">The coupled system </w:t>
      </w:r>
      <w:r w:rsidR="00C447D0" w:rsidRPr="00D76498">
        <w:t xml:space="preserve">could </w:t>
      </w:r>
      <w:r w:rsidRPr="00D76498">
        <w:t xml:space="preserve">be assembled in a dual coupling manner in which the </w:t>
      </w:r>
      <w:r w:rsidR="008B6EE2" w:rsidRPr="00D76498">
        <w:t xml:space="preserve">Lagrange multipliers </w:t>
      </w:r>
      <w:r w:rsidR="00C447D0" w:rsidRPr="00D76498">
        <w:t xml:space="preserve">were </w:t>
      </w:r>
      <w:r w:rsidR="008B6EE2" w:rsidRPr="00D76498">
        <w:t>introduced to satisfy the force equilibrium between subsystems</w:t>
      </w:r>
      <w:r w:rsidR="00A64D2B" w:rsidRPr="00D76498">
        <w:t xml:space="preserve"> and solved </w:t>
      </w:r>
      <w:r w:rsidR="00A15E36" w:rsidRPr="00D76498">
        <w:t>with</w:t>
      </w:r>
      <w:r w:rsidR="00A64D2B" w:rsidRPr="00D76498">
        <w:t xml:space="preserve"> the </w:t>
      </w:r>
      <w:r w:rsidR="00C97896" w:rsidRPr="00D76498">
        <w:t xml:space="preserve">associated </w:t>
      </w:r>
      <w:r w:rsidR="00D31570" w:rsidRPr="00D76498">
        <w:t>dis</w:t>
      </w:r>
      <w:r w:rsidR="00164053" w:rsidRPr="00D76498">
        <w:t xml:space="preserve">placement </w:t>
      </w:r>
      <w:r w:rsidR="00A64D2B" w:rsidRPr="00D76498">
        <w:t>compatibility equations</w:t>
      </w:r>
      <w:r w:rsidR="008B6EE2" w:rsidRPr="00D76498">
        <w:t>.</w:t>
      </w:r>
      <w:r w:rsidR="00482E82" w:rsidRPr="00D76498">
        <w:t xml:space="preserve"> </w:t>
      </w:r>
      <w:r w:rsidR="00030144" w:rsidRPr="00D76498">
        <w:t xml:space="preserve">Both </w:t>
      </w:r>
      <w:proofErr w:type="spellStart"/>
      <w:r w:rsidR="00030144" w:rsidRPr="00D76498">
        <w:t>Jetmundsen’s</w:t>
      </w:r>
      <w:proofErr w:type="spellEnd"/>
      <w:r w:rsidR="00030144" w:rsidRPr="00D76498">
        <w:t xml:space="preserve"> method and LMFBS can </w:t>
      </w:r>
      <w:r w:rsidR="002610CA" w:rsidRPr="00D76498">
        <w:t>yield</w:t>
      </w:r>
      <w:r w:rsidR="00030144" w:rsidRPr="00D76498">
        <w:t xml:space="preserve"> the same results; however, </w:t>
      </w:r>
      <w:r w:rsidR="001F4BBF" w:rsidRPr="00D76498">
        <w:t xml:space="preserve">in LMFBS some FRFs at the interface DoFs can be ignored so as to avoid using </w:t>
      </w:r>
      <w:r w:rsidR="00FA6E8E" w:rsidRPr="00D76498">
        <w:t>inaccessible</w:t>
      </w:r>
      <w:r w:rsidR="001F4BBF" w:rsidRPr="00D76498">
        <w:t xml:space="preserve"> or noisy FRFs and improve the results. </w:t>
      </w:r>
      <w:r w:rsidR="00DB4234" w:rsidRPr="00D76498">
        <w:t xml:space="preserve">In addition, LMFBS </w:t>
      </w:r>
      <w:r w:rsidR="00A13B32" w:rsidRPr="00D76498">
        <w:t xml:space="preserve">can be extended to </w:t>
      </w:r>
      <w:r w:rsidR="00916089" w:rsidRPr="00D76498">
        <w:t xml:space="preserve">the </w:t>
      </w:r>
      <w:r w:rsidR="00A13B32" w:rsidRPr="00D76498">
        <w:t xml:space="preserve">substructure decoupling problem. </w:t>
      </w:r>
      <w:r w:rsidR="005720CE" w:rsidRPr="00D76498">
        <w:t xml:space="preserve">A detailed discussion on </w:t>
      </w:r>
      <w:r w:rsidR="00DC3270" w:rsidRPr="00D76498">
        <w:t>this</w:t>
      </w:r>
      <w:r w:rsidR="005720CE" w:rsidRPr="00D76498">
        <w:t xml:space="preserve"> issue was presented by </w:t>
      </w:r>
      <w:proofErr w:type="spellStart"/>
      <w:r w:rsidR="005720CE" w:rsidRPr="00D76498">
        <w:t>Voormeeren</w:t>
      </w:r>
      <w:proofErr w:type="spellEnd"/>
      <w:r w:rsidR="005720CE" w:rsidRPr="00D76498">
        <w:t xml:space="preserve"> and </w:t>
      </w:r>
      <w:proofErr w:type="spellStart"/>
      <w:r w:rsidR="005720CE" w:rsidRPr="00D76498">
        <w:t>Rixen</w:t>
      </w:r>
      <w:proofErr w:type="spellEnd"/>
      <w:r w:rsidR="005720CE" w:rsidRPr="00D76498">
        <w:t xml:space="preserve"> </w:t>
      </w:r>
      <w:r w:rsidR="005720CE" w:rsidRPr="00D76498">
        <w:fldChar w:fldCharType="begin"/>
      </w:r>
      <w:r w:rsidR="00F765F8" w:rsidRPr="00D76498">
        <w:instrText xml:space="preserve"> ADDIN EN.CITE &lt;EndNote&gt;&lt;Cite&gt;&lt;Author&gt;Voormeeren&lt;/Author&gt;&lt;Year&gt;2012&lt;/Year&gt;&lt;RecNum&gt;290&lt;/RecNum&gt;&lt;DisplayText&gt;[21]&lt;/DisplayText&gt;&lt;record&gt;&lt;rec-number&gt;290&lt;/rec-number&gt;&lt;foreign-keys&gt;&lt;key app="EN" db-id="t5fvp5t0exz9tzets5uv5ppiw0ta5ssz0ats" timestamp="1560150219"&gt;290&lt;/key&gt;&lt;/foreign-keys&gt;&lt;ref-type name="Journal Article"&gt;17&lt;/ref-type&gt;&lt;contributors&gt;&lt;authors&gt;&lt;author&gt;Voormeeren, S. N.&lt;/author&gt;&lt;author&gt;Rixen, D. J.&lt;/author&gt;&lt;/authors&gt;&lt;/contributors&gt;&lt;titles&gt;&lt;title&gt;A family of substructure decoupling techniques based on a dual assembly approach&lt;/title&gt;&lt;secondary-title&gt;Mechanical Systems and Signal Processing&lt;/secondary-title&gt;&lt;/titles&gt;&lt;periodical&gt;&lt;full-title&gt;Mechanical Systems and Signal Processing&lt;/full-title&gt;&lt;/periodical&gt;&lt;pages&gt;379-396&lt;/pages&gt;&lt;volume&gt;27&lt;/volume&gt;&lt;number&gt;1&lt;/number&gt;&lt;dates&gt;&lt;year&gt;2012&lt;/year&gt;&lt;/dates&gt;&lt;work-type&gt;Article&lt;/work-type&gt;&lt;urls&gt;&lt;related-urls&gt;&lt;url&gt;https://www.scopus.com/inward/record.uri?eid=2-s2.0-82255175023&amp;amp;doi=10.1016%2fj.ymssp.2011.07.028&amp;amp;partnerID=40&amp;amp;md5=c996c25157f61ba957e579e4f9e0db14&lt;/url&gt;&lt;/related-urls&gt;&lt;/urls&gt;&lt;electronic-resource-num&gt;10.1016/j.ymssp.2011.07.028&lt;/electronic-resource-num&gt;&lt;remote-database-name&gt;Scopus&lt;/remote-database-name&gt;&lt;/record&gt;&lt;/Cite&gt;&lt;/EndNote&gt;</w:instrText>
      </w:r>
      <w:r w:rsidR="005720CE" w:rsidRPr="00D76498">
        <w:fldChar w:fldCharType="separate"/>
      </w:r>
      <w:r w:rsidR="00F765F8" w:rsidRPr="00D76498">
        <w:t>[21]</w:t>
      </w:r>
      <w:r w:rsidR="005720CE" w:rsidRPr="00D76498">
        <w:fldChar w:fldCharType="end"/>
      </w:r>
      <w:r w:rsidR="005720CE" w:rsidRPr="00D76498">
        <w:t xml:space="preserve">. </w:t>
      </w:r>
      <w:r w:rsidR="00C13756" w:rsidRPr="00C13756">
        <w:t>The influence of the uncertainties in the measurements of vibration time histories of substructures on interpreted FRFs was studied</w:t>
      </w:r>
      <w:r w:rsidR="00C13756">
        <w:t xml:space="preserve"> </w:t>
      </w:r>
      <w:r w:rsidR="0080427E" w:rsidRPr="00D76498">
        <w:t xml:space="preserve">by </w:t>
      </w:r>
      <w:proofErr w:type="spellStart"/>
      <w:r w:rsidR="0080427E" w:rsidRPr="00D76498">
        <w:t>Voormeeren</w:t>
      </w:r>
      <w:proofErr w:type="spellEnd"/>
      <w:r w:rsidR="0080427E" w:rsidRPr="00D76498">
        <w:t xml:space="preserve"> </w:t>
      </w:r>
      <w:r w:rsidR="0080427E" w:rsidRPr="00D76498">
        <w:rPr>
          <w:i/>
        </w:rPr>
        <w:t>et al.</w:t>
      </w:r>
      <w:r w:rsidR="0080427E" w:rsidRPr="00D76498">
        <w:t xml:space="preserve"> </w:t>
      </w:r>
      <w:r w:rsidR="0080427E" w:rsidRPr="00D76498">
        <w:fldChar w:fldCharType="begin"/>
      </w:r>
      <w:r w:rsidR="00F765F8" w:rsidRPr="00D76498">
        <w:instrText xml:space="preserve"> ADDIN EN.CITE &lt;EndNote&gt;&lt;Cite&gt;&lt;Author&gt;Voormeeren&lt;/Author&gt;&lt;Year&gt;2010&lt;/Year&gt;&lt;RecNum&gt;294&lt;/RecNum&gt;&lt;DisplayText&gt;[22]&lt;/DisplayText&gt;&lt;record&gt;&lt;rec-number&gt;294&lt;/rec-number&gt;&lt;foreign-keys&gt;&lt;key app="EN" db-id="t5fvp5t0exz9tzets5uv5ppiw0ta5ssz0ats" timestamp="1560218750"&gt;294&lt;/key&gt;&lt;/foreign-keys&gt;&lt;ref-type name="Journal Article"&gt;17&lt;/ref-type&gt;&lt;contributors&gt;&lt;authors&gt;&lt;author&gt;Voormeeren, S. N.&lt;/author&gt;&lt;author&gt;de Klerk, D.&lt;/author&gt;&lt;author&gt;Rixen, D. J.&lt;/author&gt;&lt;/authors&gt;&lt;/contributors&gt;&lt;titles&gt;&lt;title&gt;Uncertainty quantification in experimental frequency based substructuring&lt;/title&gt;&lt;secondary-title&gt;Mechanical Systems and Signal Processing&lt;/secondary-title&gt;&lt;/titles&gt;&lt;periodical&gt;&lt;full-title&gt;Mechanical Systems and Signal Processing&lt;/full-title&gt;&lt;/periodical&gt;&lt;pages&gt;106-118&lt;/pages&gt;&lt;volume&gt;24&lt;/volume&gt;&lt;number&gt;1&lt;/number&gt;&lt;dates&gt;&lt;year&gt;2010&lt;/year&gt;&lt;/dates&gt;&lt;work-type&gt;Article&lt;/work-type&gt;&lt;urls&gt;&lt;related-urls&gt;&lt;url&gt;https://www.scopus.com/inward/record.uri?eid=2-s2.0-70349292795&amp;amp;doi=10.1016%2fj.ymssp.2009.01.016&amp;amp;partnerID=40&amp;amp;md5=b2892bc520be8c46eae2d127886eea53&lt;/url&gt;&lt;/related-urls&gt;&lt;/urls&gt;&lt;electronic-resource-num&gt;10.1016/j.ymssp.2009.01.016&lt;/electronic-resource-num&gt;&lt;remote-database-name&gt;Scopus&lt;/remote-database-name&gt;&lt;/record&gt;&lt;/Cite&gt;&lt;/EndNote&gt;</w:instrText>
      </w:r>
      <w:r w:rsidR="0080427E" w:rsidRPr="00D76498">
        <w:fldChar w:fldCharType="separate"/>
      </w:r>
      <w:r w:rsidR="00F765F8" w:rsidRPr="00D76498">
        <w:t>[22]</w:t>
      </w:r>
      <w:r w:rsidR="0080427E" w:rsidRPr="00D76498">
        <w:fldChar w:fldCharType="end"/>
      </w:r>
      <w:r w:rsidR="0080427E" w:rsidRPr="00D76498">
        <w:t xml:space="preserve">. </w:t>
      </w:r>
      <w:r w:rsidR="001B36AD" w:rsidRPr="00D76498">
        <w:t xml:space="preserve">Statistical moment method was used to quantify the propagated uncertainties in the coupled system’s FRFs. </w:t>
      </w:r>
      <w:r w:rsidR="00234BFA" w:rsidRPr="00D76498">
        <w:t>It was</w:t>
      </w:r>
      <w:r w:rsidR="001B36AD" w:rsidRPr="00D76498">
        <w:t xml:space="preserve"> also</w:t>
      </w:r>
      <w:r w:rsidR="00234BFA" w:rsidRPr="00D76498">
        <w:t xml:space="preserve"> shown that </w:t>
      </w:r>
      <w:r w:rsidR="00411D70" w:rsidRPr="00D76498">
        <w:t xml:space="preserve">the small uncertainties in substructures’ FRFs </w:t>
      </w:r>
      <w:r w:rsidR="00C447D0" w:rsidRPr="00D76498">
        <w:t xml:space="preserve">could </w:t>
      </w:r>
      <w:r w:rsidR="00411D70" w:rsidRPr="00D76498">
        <w:t>result in large error</w:t>
      </w:r>
      <w:r w:rsidR="00164053" w:rsidRPr="00D76498">
        <w:t>s</w:t>
      </w:r>
      <w:r w:rsidR="00411D70" w:rsidRPr="00D76498">
        <w:t xml:space="preserve"> in the FRFs </w:t>
      </w:r>
      <w:r w:rsidR="00164053" w:rsidRPr="00D76498">
        <w:t xml:space="preserve">of </w:t>
      </w:r>
      <w:r w:rsidR="00411D70" w:rsidRPr="00D76498">
        <w:t xml:space="preserve">lightly damped </w:t>
      </w:r>
      <w:r w:rsidR="00164053" w:rsidRPr="00D76498">
        <w:t xml:space="preserve">coupled </w:t>
      </w:r>
      <w:r w:rsidR="00411D70" w:rsidRPr="00D76498">
        <w:t>systems.</w:t>
      </w:r>
    </w:p>
    <w:p w14:paraId="4D4A552C" w14:textId="0EDAAD89" w:rsidR="00EA4154" w:rsidRPr="00D76498" w:rsidRDefault="00BA6C0A" w:rsidP="0082331C">
      <w:pPr>
        <w:ind w:firstLine="432"/>
      </w:pPr>
      <w:r w:rsidRPr="00D76498">
        <w:t xml:space="preserve">Although the substructure coupling problem and the problem of parameter identification are close to the idea of structural modification, only few </w:t>
      </w:r>
      <w:r w:rsidR="00164053" w:rsidRPr="00D76498">
        <w:t xml:space="preserve">papers </w:t>
      </w:r>
      <w:r w:rsidRPr="00D76498">
        <w:t xml:space="preserve">have reported the direct integration of them. </w:t>
      </w:r>
      <w:r w:rsidR="009F6D8E" w:rsidRPr="00D76498">
        <w:t xml:space="preserve">Ram </w:t>
      </w:r>
      <w:r w:rsidR="009F6D8E" w:rsidRPr="00D76498">
        <w:fldChar w:fldCharType="begin"/>
      </w:r>
      <w:r w:rsidR="00F765F8" w:rsidRPr="00D76498">
        <w:instrText xml:space="preserve"> ADDIN EN.CITE &lt;EndNote&gt;&lt;Cite&gt;&lt;Author&gt;Ram&lt;/Author&gt;&lt;Year&gt;2000&lt;/Year&gt;&lt;RecNum&gt;76&lt;/RecNum&gt;&lt;DisplayText&gt;[23]&lt;/DisplayText&gt;&lt;record&gt;&lt;rec-number&gt;76&lt;/rec-number&gt;&lt;foreign-keys&gt;&lt;key app="EN" db-id="t5fvp5t0exz9tzets5uv5ppiw0ta5ssz0ats" timestamp="1484666479"&gt;76&lt;/key&gt;&lt;/foreign-keys&gt;&lt;ref-type name="Journal Article"&gt;17&lt;/ref-type&gt;&lt;contributors&gt;&lt;authors&gt;&lt;author&gt;Ram, Y. M.&lt;/author&gt;&lt;/authors&gt;&lt;/contributors&gt;&lt;titles&gt;&lt;title&gt;Dynamic structural modification&lt;/title&gt;&lt;secondary-title&gt;Shock and Vibration Digest&lt;/secondary-title&gt;&lt;/titles&gt;&lt;periodical&gt;&lt;full-title&gt;Shock and Vibration Digest&lt;/full-title&gt;&lt;/periodical&gt;&lt;pages&gt;11-17&lt;/pages&gt;&lt;volume&gt;32&lt;/volume&gt;&lt;number&gt;1&lt;/number&gt;&lt;dates&gt;&lt;year&gt;2000&lt;/year&gt;&lt;/dates&gt;&lt;work-type&gt;Article&lt;/work-type&gt;&lt;urls&gt;&lt;related-urls&gt;&lt;url&gt;https://www.scopus.com/inward/record.uri?eid=2-s2.0-0033903170&amp;amp;partnerID=40&amp;amp;md5=81b70bf82fb5a67bd40f2b582ad8c597&lt;/url&gt;&lt;/related-urls&gt;&lt;/urls&gt;&lt;remote-database-name&gt;Scopus&lt;/remote-database-name&gt;&lt;/record&gt;&lt;/Cite&gt;&lt;/EndNote&gt;</w:instrText>
      </w:r>
      <w:r w:rsidR="009F6D8E" w:rsidRPr="00D76498">
        <w:fldChar w:fldCharType="separate"/>
      </w:r>
      <w:r w:rsidR="00F765F8" w:rsidRPr="00D76498">
        <w:t>[23]</w:t>
      </w:r>
      <w:r w:rsidR="009F6D8E" w:rsidRPr="00D76498">
        <w:fldChar w:fldCharType="end"/>
      </w:r>
      <w:r w:rsidR="009F6D8E" w:rsidRPr="00D76498">
        <w:t xml:space="preserve"> determined the receptance at the connection interface of a coupled system (mass-spring-damper system) which </w:t>
      </w:r>
      <w:r w:rsidR="00C447D0" w:rsidRPr="00D76498">
        <w:t xml:space="preserve">consisted </w:t>
      </w:r>
      <w:r w:rsidR="009F6D8E" w:rsidRPr="00D76498">
        <w:t xml:space="preserve">of two subsystems connected via a spring, a dashpot, or a mass. The result could be directly extended to a structural modification problem through solving the value of the basic connecting element, which was later implemented by Birchfield </w:t>
      </w:r>
      <w:r w:rsidR="009F6D8E" w:rsidRPr="00D76498">
        <w:rPr>
          <w:i/>
        </w:rPr>
        <w:t>et al.</w:t>
      </w:r>
      <w:r w:rsidR="009F6D8E" w:rsidRPr="00D76498">
        <w:t xml:space="preserve"> </w:t>
      </w:r>
      <w:r w:rsidR="009F6D8E" w:rsidRPr="00D76498">
        <w:fldChar w:fldCharType="begin"/>
      </w:r>
      <w:r w:rsidR="00F765F8" w:rsidRPr="00D76498">
        <w:instrText xml:space="preserve"> ADDIN EN.CITE &lt;EndNote&gt;&lt;Cite&gt;&lt;Author&gt;Birchfield&lt;/Author&gt;&lt;Year&gt;2013&lt;/Year&gt;&lt;RecNum&gt;28&lt;/RecNum&gt;&lt;DisplayText&gt;[24]&lt;/DisplayText&gt;&lt;record&gt;&lt;rec-number&gt;28&lt;/rec-number&gt;&lt;foreign-keys&gt;&lt;key app="EN" db-id="t5fvp5t0exz9tzets5uv5ppiw0ta5ssz0ats" timestamp="1482789606"&gt;28&lt;/key&gt;&lt;/foreign-keys&gt;&lt;ref-type name="Conference Paper"&gt;47&lt;/ref-type&gt;&lt;contributors&gt;&lt;authors&gt;&lt;author&gt;Birchfield, Neal&lt;/author&gt;&lt;author&gt;Singh, Kumar Vikram&lt;/author&gt;&lt;author&gt;Singhal, Sumit&lt;/author&gt;&lt;/authors&gt;&lt;/contributors&gt;&lt;titles&gt;&lt;title&gt;Dynamical structural modification for rotordynamic application&lt;/title&gt;&lt;secondary-title&gt;International Design Engineering Technical Conferences and Computers and Information in Engineering Conference&lt;/secondary-title&gt;&lt;/titles&gt;&lt;dates&gt;&lt;year&gt;2013&lt;/year&gt;&lt;pub-dates&gt;&lt;date&gt;2013/08/04&lt;/date&gt;&lt;/pub-dates&gt;&lt;/dates&gt;&lt;publisher&gt;American Society of Mechanical Engineers&lt;/publisher&gt;&lt;urls&gt;&lt;/urls&gt;&lt;electronic-resource-num&gt;10.1115/DETC2013-13509&lt;/electronic-resource-num&gt;&lt;/record&gt;&lt;/Cite&gt;&lt;/EndNote&gt;</w:instrText>
      </w:r>
      <w:r w:rsidR="009F6D8E" w:rsidRPr="00D76498">
        <w:fldChar w:fldCharType="separate"/>
      </w:r>
      <w:r w:rsidR="00F765F8" w:rsidRPr="00D76498">
        <w:t>[24]</w:t>
      </w:r>
      <w:r w:rsidR="009F6D8E" w:rsidRPr="00D76498">
        <w:fldChar w:fldCharType="end"/>
      </w:r>
      <w:r w:rsidR="009F6D8E" w:rsidRPr="00D76498">
        <w:t xml:space="preserve"> on a coupled </w:t>
      </w:r>
      <w:r w:rsidR="00164053" w:rsidRPr="00D76498">
        <w:t>simulated rotor</w:t>
      </w:r>
      <w:r w:rsidR="009F6D8E" w:rsidRPr="00D76498">
        <w:t xml:space="preserve"> model;</w:t>
      </w:r>
      <w:r w:rsidR="0006485C" w:rsidRPr="00D76498">
        <w:t xml:space="preserve"> however, the practical applications </w:t>
      </w:r>
      <w:r w:rsidR="00C447D0" w:rsidRPr="00D76498">
        <w:t xml:space="preserve">in </w:t>
      </w:r>
      <w:r w:rsidR="0006485C" w:rsidRPr="00D76498">
        <w:t xml:space="preserve">both papers </w:t>
      </w:r>
      <w:r w:rsidR="00C447D0" w:rsidRPr="00D76498">
        <w:t xml:space="preserve">were </w:t>
      </w:r>
      <w:r w:rsidR="0006485C" w:rsidRPr="00D76498">
        <w:t xml:space="preserve">restricted since only the basic elements were considered </w:t>
      </w:r>
      <w:r w:rsidR="00164053" w:rsidRPr="00D76498">
        <w:t xml:space="preserve">but </w:t>
      </w:r>
      <w:r w:rsidR="0006485C" w:rsidRPr="00D76498">
        <w:t xml:space="preserve">the connecting elements can be </w:t>
      </w:r>
      <w:r w:rsidR="000259E0" w:rsidRPr="00D76498">
        <w:t xml:space="preserve">rather </w:t>
      </w:r>
      <w:r w:rsidR="0006485C" w:rsidRPr="00D76498">
        <w:t xml:space="preserve">complex in practice. </w:t>
      </w:r>
      <w:proofErr w:type="spellStart"/>
      <w:r w:rsidR="00993ED9" w:rsidRPr="00D76498">
        <w:t>Kyprianou</w:t>
      </w:r>
      <w:proofErr w:type="spellEnd"/>
      <w:r w:rsidR="00993ED9" w:rsidRPr="00D76498">
        <w:t xml:space="preserve"> </w:t>
      </w:r>
      <w:r w:rsidR="00993ED9" w:rsidRPr="00D76498">
        <w:rPr>
          <w:i/>
        </w:rPr>
        <w:t>et al.</w:t>
      </w:r>
      <w:r w:rsidR="000336B9" w:rsidRPr="00D76498">
        <w:rPr>
          <w:i/>
        </w:rPr>
        <w:t xml:space="preserve"> </w:t>
      </w:r>
      <w:r w:rsidR="000336B9" w:rsidRPr="00D76498">
        <w:fldChar w:fldCharType="begin"/>
      </w:r>
      <w:r w:rsidR="00F765F8" w:rsidRPr="00D76498">
        <w:instrText xml:space="preserve"> ADDIN EN.CITE &lt;EndNote&gt;&lt;Cite&gt;&lt;Author&gt;Kyprianou&lt;/Author&gt;&lt;Year&gt;2005&lt;/Year&gt;&lt;RecNum&gt;14&lt;/RecNum&gt;&lt;DisplayText&gt;[25]&lt;/DisplayText&gt;&lt;record&gt;&lt;rec-number&gt;14&lt;/rec-number&gt;&lt;foreign-keys&gt;&lt;key app="EN" db-id="t5fvp5t0exz9tzets5uv5ppiw0ta5ssz0ats" timestamp="1482789606"&gt;14&lt;/key&gt;&lt;/foreign-keys&gt;&lt;ref-type name="Journal Article"&gt;17&lt;/ref-type&gt;&lt;contributors&gt;&lt;authors&gt;&lt;author&gt;Kyprianou, Andreas&lt;/author&gt;&lt;author&gt;Mottershead, John E.&lt;/author&gt;&lt;author&gt;Ouyang, Huajiang&lt;/author&gt;&lt;/authors&gt;&lt;/contributors&gt;&lt;titles&gt;&lt;title&gt;Structural modification. Part 2: Assignment of natural frequencies and antiresonances by an added beam&lt;/title&gt;&lt;secondary-title&gt;Journal of Sound and Vibration&lt;/secondary-title&gt;&lt;/titles&gt;&lt;periodical&gt;&lt;full-title&gt;Journal of Sound and Vibration&lt;/full-title&gt;&lt;/periodical&gt;&lt;pages&gt;267–281&lt;/pages&gt;&lt;volume&gt;284&lt;/volume&gt;&lt;number&gt;1-2&lt;/number&gt;&lt;dates&gt;&lt;year&gt;2005&lt;/year&gt;&lt;pub-dates&gt;&lt;date&gt;2005/06&lt;/date&gt;&lt;/pub-dates&gt;&lt;/dates&gt;&lt;publisher&gt;Elsevier&lt;/publisher&gt;&lt;urls&gt;&lt;/urls&gt;&lt;electronic-resource-num&gt;10.1016/j.jsv.2004.06.020&lt;/electronic-resource-num&gt;&lt;/record&gt;&lt;/Cite&gt;&lt;/EndNote&gt;</w:instrText>
      </w:r>
      <w:r w:rsidR="000336B9" w:rsidRPr="00D76498">
        <w:fldChar w:fldCharType="separate"/>
      </w:r>
      <w:r w:rsidR="00F765F8" w:rsidRPr="00D76498">
        <w:t>[25]</w:t>
      </w:r>
      <w:r w:rsidR="000336B9" w:rsidRPr="00D76498">
        <w:fldChar w:fldCharType="end"/>
      </w:r>
      <w:r w:rsidR="000336B9" w:rsidRPr="00D76498">
        <w:t xml:space="preserve"> </w:t>
      </w:r>
      <w:r w:rsidR="00E212FD" w:rsidRPr="00D76498">
        <w:t xml:space="preserve">assigned natural frequencies and antiresonance frequencies </w:t>
      </w:r>
      <w:r w:rsidR="003A671E" w:rsidRPr="00D76498">
        <w:t>of</w:t>
      </w:r>
      <w:r w:rsidR="00E212FD" w:rsidRPr="00D76498">
        <w:t xml:space="preserve"> a L-shaped </w:t>
      </w:r>
      <w:r w:rsidR="00E212FD" w:rsidRPr="00D76498">
        <w:lastRenderedPageBreak/>
        <w:t xml:space="preserve">structure </w:t>
      </w:r>
      <w:r w:rsidR="00407834" w:rsidRPr="00D76498">
        <w:t>through</w:t>
      </w:r>
      <w:r w:rsidR="002C3B89" w:rsidRPr="00D76498">
        <w:t xml:space="preserve"> a </w:t>
      </w:r>
      <w:r w:rsidR="004A64D8" w:rsidRPr="00D76498">
        <w:t>straight</w:t>
      </w:r>
      <w:r w:rsidR="002C3B89" w:rsidRPr="00D76498">
        <w:t xml:space="preserve"> beam. </w:t>
      </w:r>
      <w:r w:rsidR="003A671E" w:rsidRPr="00D76498">
        <w:t>Their approach is receptance-base</w:t>
      </w:r>
      <w:r w:rsidR="00C6280F" w:rsidRPr="00D76498">
        <w:t>d</w:t>
      </w:r>
      <w:r w:rsidR="003A671E" w:rsidRPr="00D76498">
        <w:t xml:space="preserve">, and thus the numerical models of the structure </w:t>
      </w:r>
      <w:r w:rsidR="00AA3DE9" w:rsidRPr="00D76498">
        <w:t xml:space="preserve">are </w:t>
      </w:r>
      <w:r w:rsidR="003A671E" w:rsidRPr="00D76498">
        <w:t xml:space="preserve">not required. </w:t>
      </w:r>
      <w:r w:rsidR="005F0A41" w:rsidRPr="00D76498">
        <w:t>The assignm</w:t>
      </w:r>
      <w:r w:rsidR="005F0A41" w:rsidRPr="00C13756">
        <w:t xml:space="preserve">ent </w:t>
      </w:r>
      <w:r w:rsidR="007A702B" w:rsidRPr="00C13756">
        <w:t xml:space="preserve">was </w:t>
      </w:r>
      <w:r w:rsidR="005F0A41" w:rsidRPr="00C13756">
        <w:t xml:space="preserve">achieved </w:t>
      </w:r>
      <w:r w:rsidR="005F0A41" w:rsidRPr="00D76498">
        <w:t xml:space="preserve">by </w:t>
      </w:r>
      <w:r w:rsidR="00D34527" w:rsidRPr="00D76498">
        <w:t xml:space="preserve">finding a solution </w:t>
      </w:r>
      <w:r w:rsidR="00296C27" w:rsidRPr="00D76498">
        <w:t xml:space="preserve">to the multivariate polynomial </w:t>
      </w:r>
      <w:r w:rsidR="00AA3DE9" w:rsidRPr="00D76498">
        <w:t xml:space="preserve">equations </w:t>
      </w:r>
      <w:r w:rsidR="00296C27" w:rsidRPr="00D76498">
        <w:t>in the</w:t>
      </w:r>
      <w:r w:rsidR="002C3B89" w:rsidRPr="00D76498">
        <w:t xml:space="preserve"> design variables</w:t>
      </w:r>
      <w:r w:rsidR="00296C27" w:rsidRPr="00D76498">
        <w:t xml:space="preserve"> including</w:t>
      </w:r>
      <w:r w:rsidR="00D34527" w:rsidRPr="00D76498">
        <w:t xml:space="preserve"> </w:t>
      </w:r>
      <w:r w:rsidR="003A671E" w:rsidRPr="00D76498">
        <w:t>the breadth, depth, and thickness</w:t>
      </w:r>
      <w:r w:rsidR="00D34527" w:rsidRPr="00D76498">
        <w:t xml:space="preserve"> of the </w:t>
      </w:r>
      <w:r w:rsidR="004A64D8" w:rsidRPr="00D76498">
        <w:t xml:space="preserve">added </w:t>
      </w:r>
      <w:r w:rsidR="00D34527" w:rsidRPr="00D76498">
        <w:t>beam</w:t>
      </w:r>
      <w:r w:rsidR="003A671E" w:rsidRPr="00D76498">
        <w:t xml:space="preserve">. </w:t>
      </w:r>
      <w:proofErr w:type="spellStart"/>
      <w:r w:rsidR="005743CF" w:rsidRPr="00D76498">
        <w:t>Belotti</w:t>
      </w:r>
      <w:proofErr w:type="spellEnd"/>
      <w:r w:rsidR="005743CF" w:rsidRPr="00D76498">
        <w:t xml:space="preserve"> and </w:t>
      </w:r>
      <w:proofErr w:type="spellStart"/>
      <w:r w:rsidR="005743CF" w:rsidRPr="00D76498">
        <w:t>Richiedei</w:t>
      </w:r>
      <w:proofErr w:type="spellEnd"/>
      <w:r w:rsidR="005743CF" w:rsidRPr="00D76498">
        <w:t xml:space="preserve"> </w:t>
      </w:r>
      <w:r w:rsidR="00FE343B" w:rsidRPr="00C13756">
        <w:fldChar w:fldCharType="begin"/>
      </w:r>
      <w:r w:rsidR="00F765F8" w:rsidRPr="00C13756">
        <w:instrText xml:space="preserve"> ADDIN EN.CITE &lt;EndNote&gt;&lt;Cite&gt;&lt;Author&gt;Belotti&lt;/Author&gt;&lt;Year&gt;2017&lt;/Year&gt;&lt;RecNum&gt;110&lt;/RecNum&gt;&lt;DisplayText&gt;[26]&lt;/DisplayText&gt;&lt;record&gt;&lt;rec-number&gt;110&lt;/rec-number&gt;&lt;foreign-keys&gt;&lt;key app="EN" db-id="t5fvp5t0exz9tzets5uv5ppiw0ta5ssz0ats" timestamp="1497123795"&gt;110&lt;/key&gt;&lt;/foreign-keys&gt;&lt;ref-type name="Journal Article"&gt;17&lt;/ref-type&gt;&lt;contributors&gt;&lt;authors&gt;&lt;author&gt;Belotti, R.&lt;/author&gt;&lt;author&gt;Richiedei, D.&lt;/author&gt;&lt;/authors&gt;&lt;/contributors&gt;&lt;titles&gt;&lt;title&gt;Designing auxiliary systems for the inverse eigenstructure assignment in vibrating systems&lt;/title&gt;&lt;secondary-title&gt;Archive of Applied Mechanics&lt;/secondary-title&gt;&lt;/titles&gt;&lt;periodical&gt;&lt;full-title&gt;Archive of Applied Mechanics&lt;/full-title&gt;&lt;/periodical&gt;&lt;pages&gt;171-182&lt;/pages&gt;&lt;volume&gt;87&lt;/volume&gt;&lt;number&gt;2&lt;/number&gt;&lt;dates&gt;&lt;year&gt;2017&lt;/year&gt;&lt;/dates&gt;&lt;work-type&gt;Article&lt;/work-type&gt;&lt;urls&gt;&lt;related-urls&gt;&lt;url&gt;https://www.scopus.com/inward/record.uri?eid=2-s2.0-84990848198&amp;amp;doi=10.1007%2fs00419-016-1185-x&amp;amp;partnerID=40&amp;amp;md5=ab4d5d2327a61c95c552c64490daf946&lt;/url&gt;&lt;/related-urls&gt;&lt;/urls&gt;&lt;electronic-resource-num&gt;10.1007/s00419-016-1185-x&lt;/electronic-resource-num&gt;&lt;remote-database-name&gt;Scopus&lt;/remote-database-name&gt;&lt;/record&gt;&lt;/Cite&gt;&lt;/EndNote&gt;</w:instrText>
      </w:r>
      <w:r w:rsidR="00FE343B" w:rsidRPr="00C13756">
        <w:fldChar w:fldCharType="separate"/>
      </w:r>
      <w:r w:rsidR="00F765F8" w:rsidRPr="00C13756">
        <w:t>[26]</w:t>
      </w:r>
      <w:r w:rsidR="00FE343B" w:rsidRPr="00C13756">
        <w:fldChar w:fldCharType="end"/>
      </w:r>
      <w:r w:rsidR="00C1345B" w:rsidRPr="00C13756">
        <w:t xml:space="preserve"> </w:t>
      </w:r>
      <w:r w:rsidR="00DC68E8" w:rsidRPr="00C13756">
        <w:t xml:space="preserve">proposed an inverse structure modification method </w:t>
      </w:r>
      <w:r w:rsidR="00C6280F" w:rsidRPr="00C13756">
        <w:t xml:space="preserve">for eigenstructure assignment </w:t>
      </w:r>
      <w:r w:rsidR="002013B1" w:rsidRPr="00C13756">
        <w:t>using</w:t>
      </w:r>
      <w:r w:rsidR="00DC68E8" w:rsidRPr="00C13756">
        <w:t xml:space="preserve"> the addition of auxiliary</w:t>
      </w:r>
      <w:r w:rsidR="004F7567" w:rsidRPr="00C13756">
        <w:t xml:space="preserve"> spring-mass</w:t>
      </w:r>
      <w:r w:rsidR="00DC68E8" w:rsidRPr="00C13756">
        <w:t xml:space="preserve"> systems whose topology </w:t>
      </w:r>
      <w:r w:rsidR="00C447D0" w:rsidRPr="00C13756">
        <w:t xml:space="preserve">was </w:t>
      </w:r>
      <w:r w:rsidR="00DC68E8" w:rsidRPr="00C13756">
        <w:t>defined in advance.</w:t>
      </w:r>
      <w:r w:rsidR="00CB5041" w:rsidRPr="00C13756">
        <w:t xml:space="preserve"> </w:t>
      </w:r>
      <w:r w:rsidR="002013B1" w:rsidRPr="00C13756">
        <w:t xml:space="preserve">The method </w:t>
      </w:r>
      <w:r w:rsidR="00C13756" w:rsidRPr="00C13756">
        <w:t>was</w:t>
      </w:r>
      <w:r w:rsidR="002013B1" w:rsidRPr="00C13756">
        <w:t xml:space="preserve"> based on </w:t>
      </w:r>
      <w:proofErr w:type="spellStart"/>
      <w:r w:rsidR="002013B1" w:rsidRPr="00C13756">
        <w:t>homotopy</w:t>
      </w:r>
      <w:proofErr w:type="spellEnd"/>
      <w:r w:rsidR="002013B1" w:rsidRPr="00C13756">
        <w:t xml:space="preserve"> optimization, which</w:t>
      </w:r>
      <w:r w:rsidR="008503A6" w:rsidRPr="00C13756">
        <w:t xml:space="preserve"> is an effective approach to </w:t>
      </w:r>
      <w:r w:rsidR="007A702B" w:rsidRPr="00C13756">
        <w:t xml:space="preserve">solving </w:t>
      </w:r>
      <w:r w:rsidR="008503A6" w:rsidRPr="00C13756">
        <w:t xml:space="preserve">non-convex problems via replacing the original objective function with a </w:t>
      </w:r>
      <w:proofErr w:type="spellStart"/>
      <w:r w:rsidR="008503A6" w:rsidRPr="00C13756">
        <w:t>homotopy</w:t>
      </w:r>
      <w:proofErr w:type="spellEnd"/>
      <w:r w:rsidR="008503A6" w:rsidRPr="00C13756">
        <w:t xml:space="preserve"> map. </w:t>
      </w:r>
      <w:r w:rsidR="00E86218" w:rsidRPr="00C13756">
        <w:t xml:space="preserve">Although </w:t>
      </w:r>
      <w:r w:rsidR="00FC39A6" w:rsidRPr="00C13756">
        <w:t xml:space="preserve">the </w:t>
      </w:r>
      <w:r w:rsidR="00E86218" w:rsidRPr="00C13756">
        <w:t xml:space="preserve">system matrices </w:t>
      </w:r>
      <w:r w:rsidR="00B342FF" w:rsidRPr="00C13756">
        <w:t xml:space="preserve">were </w:t>
      </w:r>
      <w:r w:rsidR="00E86218" w:rsidRPr="00C13756">
        <w:t xml:space="preserve">required in the proposed method, </w:t>
      </w:r>
      <w:r w:rsidR="005A63BB" w:rsidRPr="00C13756">
        <w:t xml:space="preserve">it </w:t>
      </w:r>
      <w:r w:rsidR="00B342FF" w:rsidRPr="00C13756">
        <w:t xml:space="preserve">showed </w:t>
      </w:r>
      <w:r w:rsidR="00AD64FC" w:rsidRPr="00C13756">
        <w:t>great performances and flexibilities in the assignment problem.</w:t>
      </w:r>
    </w:p>
    <w:p w14:paraId="1BD17E11" w14:textId="21296F37" w:rsidR="00CC6C17" w:rsidRPr="00D76498" w:rsidRDefault="00EA4154" w:rsidP="00C736FA">
      <w:pPr>
        <w:ind w:firstLine="432"/>
      </w:pPr>
      <w:r w:rsidRPr="00D76498">
        <w:t>In this paper,</w:t>
      </w:r>
      <w:r w:rsidR="000B6752">
        <w:rPr>
          <w:rFonts w:hint="eastAsia"/>
        </w:rPr>
        <w:t xml:space="preserve"> </w:t>
      </w:r>
      <w:r w:rsidR="005D48BF" w:rsidRPr="00D76498">
        <w:t xml:space="preserve">receptance coupling technique is implemented to </w:t>
      </w:r>
      <w:r w:rsidR="00C447D0" w:rsidRPr="00D76498">
        <w:t xml:space="preserve">characterise </w:t>
      </w:r>
      <w:r w:rsidR="005D48BF" w:rsidRPr="00D76498">
        <w:t xml:space="preserve">the receptance </w:t>
      </w:r>
      <w:r w:rsidR="00AF460A" w:rsidRPr="00D76498">
        <w:t xml:space="preserve">of a coupled system in terms of the receptances of the subsystems. The results can be used to assign natural frequencies for the coupled system via modifying the subsystem. The frequency assignment problem is cast as an optimization problem with an additional term penalizing large modifications. </w:t>
      </w:r>
      <w:r w:rsidR="00CC2931" w:rsidRPr="00D76498">
        <w:t xml:space="preserve">A number of numerical examples, which involve two </w:t>
      </w:r>
      <w:r w:rsidR="00C447D0" w:rsidRPr="00D76498">
        <w:t xml:space="preserve">stationary </w:t>
      </w:r>
      <w:r w:rsidR="00CC2931" w:rsidRPr="00D76498">
        <w:t xml:space="preserve">rotor systems and a joint, are given </w:t>
      </w:r>
      <w:r w:rsidR="00C447D0" w:rsidRPr="00D76498">
        <w:t xml:space="preserve">to </w:t>
      </w:r>
      <w:r w:rsidR="00CC2931" w:rsidRPr="00D76498">
        <w:t xml:space="preserve">demonstrate the </w:t>
      </w:r>
      <w:r w:rsidR="0039672A" w:rsidRPr="00D76498">
        <w:t xml:space="preserve">validity of the </w:t>
      </w:r>
      <w:r w:rsidR="00CC2931" w:rsidRPr="00D76498">
        <w:t>frequency assignment.  It is shown that the bending natural frequency and the torsional natural frequency of the coupled system can be</w:t>
      </w:r>
      <w:r w:rsidR="0039672A" w:rsidRPr="00D76498">
        <w:t xml:space="preserve"> simultaneously or </w:t>
      </w:r>
      <w:r w:rsidR="00C447D0" w:rsidRPr="00D76498">
        <w:t xml:space="preserve">separately </w:t>
      </w:r>
      <w:r w:rsidR="00CC2931" w:rsidRPr="00D76498">
        <w:t xml:space="preserve">assigned. </w:t>
      </w:r>
      <w:r w:rsidR="004A20A2" w:rsidRPr="00D76498">
        <w:t>Moreover, the problem of measuring the rotational receptances</w:t>
      </w:r>
      <w:r w:rsidR="007066AC">
        <w:t xml:space="preserve"> (in bending)</w:t>
      </w:r>
      <w:r w:rsidR="004A20A2" w:rsidRPr="00D76498">
        <w:t xml:space="preserve"> is also dealt with in this paper. </w:t>
      </w:r>
      <w:r w:rsidR="001731C0" w:rsidRPr="00D76498">
        <w:t xml:space="preserve">The method proposed by Tsai </w:t>
      </w:r>
      <w:r w:rsidR="001731C0" w:rsidRPr="00D76498">
        <w:rPr>
          <w:i/>
        </w:rPr>
        <w:t>et al.</w:t>
      </w:r>
      <w:r w:rsidR="009A12B0" w:rsidRPr="00D76498">
        <w:t xml:space="preserve"> </w:t>
      </w:r>
      <w:r w:rsidR="009A12B0" w:rsidRPr="00D76498">
        <w:fldChar w:fldCharType="begin"/>
      </w:r>
      <w:r w:rsidR="00F765F8" w:rsidRPr="00D76498">
        <w:instrText xml:space="preserve"> ADDIN EN.CITE &lt;EndNote&gt;&lt;Cite&gt;&lt;Author&gt;Tsai&lt;/Author&gt;&lt;Year&gt;2019&lt;/Year&gt;&lt;RecNum&gt;295&lt;/RecNum&gt;&lt;DisplayText&gt;[27]&lt;/DisplayText&gt;&lt;record&gt;&lt;rec-number&gt;295&lt;/rec-number&gt;&lt;foreign-keys&gt;&lt;key app="EN" db-id="t5fvp5t0exz9tzets5uv5ppiw0ta5ssz0ats" timestamp="1560234330"&gt;295&lt;/key&gt;&lt;/foreign-keys&gt;&lt;ref-type name="Journal Article"&gt;17&lt;/ref-type&gt;&lt;contributors&gt;&lt;authors&gt;&lt;author&gt;Tsai, Sung-Han&lt;/author&gt;&lt;author&gt;Ouyang, Huajiang&lt;/author&gt;&lt;author&gt;Chang, Jen-Yuan&lt;/author&gt;&lt;/authors&gt;&lt;/contributors&gt;&lt;titles&gt;&lt;title&gt;Identification of torsional receptances&lt;/title&gt;&lt;secondary-title&gt;Mechanical Systems and Signal Processing&lt;/secondary-title&gt;&lt;/titles&gt;&lt;periodical&gt;&lt;full-title&gt;Mechanical Systems and Signal Processing&lt;/full-title&gt;&lt;/periodical&gt;&lt;pages&gt;116-136&lt;/pages&gt;&lt;volume&gt;126&lt;/volume&gt;&lt;keywords&gt;&lt;keyword&gt;Torsional receptance measurement&lt;/keyword&gt;&lt;keyword&gt;Modal parameter identification&lt;/keyword&gt;&lt;keyword&gt;Modal analysis&lt;/keyword&gt;&lt;keyword&gt;Rotor-bearing system&lt;/keyword&gt;&lt;keyword&gt;Angular accelerometer&lt;/keyword&gt;&lt;/keywords&gt;&lt;dates&gt;&lt;year&gt;2019&lt;/year&gt;&lt;pub-dates&gt;&lt;date&gt;2019/07/01/&lt;/date&gt;&lt;/pub-dates&gt;&lt;/dates&gt;&lt;isbn&gt;0888-3270&lt;/isbn&gt;&lt;urls&gt;&lt;related-urls&gt;&lt;url&gt;http://www.sciencedirect.com/science/article/pii/S0888327019300664&lt;/url&gt;&lt;/related-urls&gt;&lt;/urls&gt;&lt;electronic-resource-num&gt;https://doi.org/10.1016/j.ymssp.2019.01.050&lt;/electronic-resource-num&gt;&lt;/record&gt;&lt;/Cite&gt;&lt;/EndNote&gt;</w:instrText>
      </w:r>
      <w:r w:rsidR="009A12B0" w:rsidRPr="00D76498">
        <w:fldChar w:fldCharType="separate"/>
      </w:r>
      <w:r w:rsidR="00F765F8" w:rsidRPr="00D76498">
        <w:t>[27]</w:t>
      </w:r>
      <w:r w:rsidR="009A12B0" w:rsidRPr="00D76498">
        <w:fldChar w:fldCharType="end"/>
      </w:r>
      <w:r w:rsidR="009A12B0" w:rsidRPr="00D76498">
        <w:t xml:space="preserve"> </w:t>
      </w:r>
      <w:r w:rsidR="001731C0" w:rsidRPr="00D76498">
        <w:t xml:space="preserve">is extended to produce high-quality rotational receptance estimations. </w:t>
      </w:r>
      <w:r w:rsidR="00CC6C17" w:rsidRPr="00D76498">
        <w:t xml:space="preserve">The proposed rotational receptance estimation technique can facilitate the implementation of the frequency assignment method to achieve bending </w:t>
      </w:r>
      <w:r w:rsidR="00C447D0" w:rsidRPr="00D76498">
        <w:t>and/</w:t>
      </w:r>
      <w:r w:rsidR="00CC6C17" w:rsidRPr="00D76498">
        <w:t xml:space="preserve">or torsional natural frequency assignment in practice. </w:t>
      </w:r>
    </w:p>
    <w:p w14:paraId="1128538A" w14:textId="77777777" w:rsidR="00C736FA" w:rsidRPr="00D76498" w:rsidRDefault="00C736FA" w:rsidP="00C736FA">
      <w:pPr>
        <w:rPr>
          <w:rFonts w:cs="Times New Roman"/>
          <w:b/>
        </w:rPr>
      </w:pPr>
    </w:p>
    <w:p w14:paraId="6DD4FAE4" w14:textId="677B0A78" w:rsidR="00BE50AF" w:rsidRPr="00D76498" w:rsidRDefault="002D18BC" w:rsidP="00E24359">
      <w:pPr>
        <w:pStyle w:val="1"/>
      </w:pPr>
      <w:r w:rsidRPr="00D76498">
        <w:t>Receptance coupling technique</w:t>
      </w:r>
    </w:p>
    <w:p w14:paraId="764D7D6D" w14:textId="0A9C6414" w:rsidR="005E1305" w:rsidRPr="00D76498" w:rsidRDefault="00D70CC5" w:rsidP="00765C33">
      <w:pPr>
        <w:spacing w:before="240"/>
        <w:ind w:firstLine="432"/>
        <w:rPr>
          <w:rFonts w:cs="Times New Roman"/>
        </w:rPr>
      </w:pPr>
      <w:r w:rsidRPr="00D76498">
        <w:rPr>
          <w:rFonts w:cs="Times New Roman"/>
        </w:rPr>
        <w:t>In this section, the classic receptance coupling technique</w:t>
      </w:r>
      <w:r w:rsidR="00370EA0" w:rsidRPr="00D76498">
        <w:rPr>
          <w:rFonts w:cs="Times New Roman"/>
        </w:rPr>
        <w:t xml:space="preserve"> </w:t>
      </w:r>
      <w:r w:rsidR="000E143C" w:rsidRPr="00D76498">
        <w:rPr>
          <w:rFonts w:cs="Times New Roman"/>
        </w:rPr>
        <w:t xml:space="preserve">proposed </w:t>
      </w:r>
      <w:r w:rsidR="00370EA0" w:rsidRPr="00D76498">
        <w:rPr>
          <w:rFonts w:cs="Times New Roman"/>
        </w:rPr>
        <w:t xml:space="preserve">in </w:t>
      </w:r>
      <w:r w:rsidR="00370EA0" w:rsidRPr="00D76498">
        <w:rPr>
          <w:rFonts w:cs="Times New Roman"/>
        </w:rPr>
        <w:fldChar w:fldCharType="begin"/>
      </w:r>
      <w:r w:rsidR="00F765F8" w:rsidRPr="00D76498">
        <w:rPr>
          <w:rFonts w:cs="Times New Roman"/>
        </w:rPr>
        <w:instrText xml:space="preserve"> ADDIN EN.CITE &lt;EndNote&gt;&lt;Cite&gt;&lt;Author&gt;Jetmundsen&lt;/Author&gt;&lt;Year&gt;1988&lt;/Year&gt;&lt;RecNum&gt;30&lt;/RecNum&gt;&lt;DisplayText&gt;[15]&lt;/DisplayText&gt;&lt;record&gt;&lt;rec-number&gt;30&lt;/rec-number&gt;&lt;foreign-keys&gt;&lt;key app="EN" db-id="t5fvp5t0exz9tzets5uv5ppiw0ta5ssz0ats" timestamp="1482789606"&gt;30&lt;/key&gt;&lt;/foreign-keys&gt;&lt;ref-type name="Journal Article"&gt;17&lt;/ref-type&gt;&lt;contributors&gt;&lt;authors&gt;&lt;author&gt;Jetmundsen, Bjorn&lt;/author&gt;&lt;author&gt;Bielawa, Richard L.&lt;/author&gt;&lt;author&gt;Flannelly, William G.&lt;/author&gt;&lt;/authors&gt;&lt;/contributors&gt;&lt;titles&gt;&lt;title&gt;Generalized frequency domain substructure synthesis&lt;/title&gt;&lt;secondary-title&gt;Journal of the American Helicopter Society&lt;/secondary-title&gt;&lt;/titles&gt;&lt;periodical&gt;&lt;full-title&gt;Journal of the American Helicopter Society&lt;/full-title&gt;&lt;/periodical&gt;&lt;pages&gt;55-64&lt;/pages&gt;&lt;volume&gt;33&lt;/volume&gt;&lt;dates&gt;&lt;year&gt;1988&lt;/year&gt;&lt;pub-dates&gt;&lt;date&gt;1988/01&lt;/date&gt;&lt;/pub-dates&gt;&lt;/dates&gt;&lt;publisher&gt;AHS International&lt;/publisher&gt;&lt;urls&gt;&lt;/urls&gt;&lt;electronic-resource-num&gt;info/10.4050/JAHS.33.55&lt;/electronic-resource-num&gt;&lt;/record&gt;&lt;/Cite&gt;&lt;/EndNote&gt;</w:instrText>
      </w:r>
      <w:r w:rsidR="00370EA0" w:rsidRPr="00D76498">
        <w:rPr>
          <w:rFonts w:cs="Times New Roman"/>
        </w:rPr>
        <w:fldChar w:fldCharType="separate"/>
      </w:r>
      <w:r w:rsidR="00F765F8" w:rsidRPr="00D76498">
        <w:rPr>
          <w:rFonts w:cs="Times New Roman"/>
        </w:rPr>
        <w:t>[15]</w:t>
      </w:r>
      <w:r w:rsidR="00370EA0" w:rsidRPr="00D76498">
        <w:rPr>
          <w:rFonts w:cs="Times New Roman"/>
        </w:rPr>
        <w:fldChar w:fldCharType="end"/>
      </w:r>
      <w:r w:rsidRPr="00D76498">
        <w:rPr>
          <w:rFonts w:cs="Times New Roman"/>
        </w:rPr>
        <w:t xml:space="preserve"> is first briefly introduced</w:t>
      </w:r>
      <w:r w:rsidR="00090CFE" w:rsidRPr="00D76498">
        <w:rPr>
          <w:rFonts w:cs="Times New Roman"/>
        </w:rPr>
        <w:t>,</w:t>
      </w:r>
      <w:r w:rsidRPr="00D76498">
        <w:rPr>
          <w:rFonts w:cs="Times New Roman"/>
        </w:rPr>
        <w:t xml:space="preserve"> and then </w:t>
      </w:r>
      <w:r w:rsidR="00090CFE" w:rsidRPr="00D76498">
        <w:rPr>
          <w:rFonts w:cs="Times New Roman"/>
        </w:rPr>
        <w:t xml:space="preserve">it will be </w:t>
      </w:r>
      <w:r w:rsidRPr="00D76498">
        <w:rPr>
          <w:rFonts w:cs="Times New Roman"/>
        </w:rPr>
        <w:t xml:space="preserve">extended to </w:t>
      </w:r>
      <w:r w:rsidR="00B245B4" w:rsidRPr="00D76498">
        <w:rPr>
          <w:rFonts w:cs="Times New Roman"/>
        </w:rPr>
        <w:t>predict</w:t>
      </w:r>
      <w:r w:rsidRPr="00D76498">
        <w:rPr>
          <w:rFonts w:cs="Times New Roman"/>
        </w:rPr>
        <w:t xml:space="preserve"> the receptance functions of a coupled system consisting of three subsystems</w:t>
      </w:r>
      <w:r w:rsidR="00D82B21" w:rsidRPr="00D76498">
        <w:rPr>
          <w:rFonts w:cs="Times New Roman"/>
        </w:rPr>
        <w:t xml:space="preserve"> based on the receptances from the subsystems</w:t>
      </w:r>
      <w:r w:rsidRPr="00D76498">
        <w:rPr>
          <w:rFonts w:cs="Times New Roman"/>
        </w:rPr>
        <w:t>.</w:t>
      </w:r>
    </w:p>
    <w:p w14:paraId="43C8075B" w14:textId="400B0904" w:rsidR="000540D5" w:rsidRPr="00D76498" w:rsidRDefault="000A5CF8" w:rsidP="00E75950">
      <w:pPr>
        <w:spacing w:after="240"/>
        <w:rPr>
          <w:rFonts w:cs="Times New Roman"/>
        </w:rPr>
      </w:pPr>
      <w:r w:rsidRPr="00D76498">
        <w:rPr>
          <w:rFonts w:cs="Times New Roman"/>
        </w:rPr>
        <w:tab/>
        <w:t>When applying receptance coupling technique to a coupled system, the conditions of displacement compatibility and force equilibrium must be satisfied at the connection interface; moreover, it is assumed that the subsystems are rigidly connected, i.e. the</w:t>
      </w:r>
      <w:r w:rsidRPr="00C13756">
        <w:rPr>
          <w:rFonts w:cs="Times New Roman"/>
        </w:rPr>
        <w:t xml:space="preserve">re </w:t>
      </w:r>
      <w:r w:rsidR="001E2FC2" w:rsidRPr="00C13756">
        <w:rPr>
          <w:rFonts w:cs="Times New Roman"/>
        </w:rPr>
        <w:t>are</w:t>
      </w:r>
      <w:r w:rsidRPr="00C13756">
        <w:rPr>
          <w:rFonts w:cs="Times New Roman"/>
        </w:rPr>
        <w:t xml:space="preserve"> no additional </w:t>
      </w:r>
      <w:r w:rsidRPr="00D76498">
        <w:rPr>
          <w:rFonts w:cs="Times New Roman"/>
        </w:rPr>
        <w:t xml:space="preserve">degrees of freedom (DoFs) at the connection interface. </w:t>
      </w:r>
      <w:r w:rsidR="00372F07" w:rsidRPr="00D76498">
        <w:rPr>
          <w:rFonts w:cs="Times New Roman"/>
        </w:rPr>
        <w:t>The</w:t>
      </w:r>
      <w:r w:rsidRPr="00D76498">
        <w:rPr>
          <w:rFonts w:cs="Times New Roman"/>
        </w:rPr>
        <w:t xml:space="preserve"> classical receptance coupling technique considers two </w:t>
      </w:r>
      <w:r w:rsidR="00D93C45">
        <w:rPr>
          <w:rFonts w:cs="Times New Roman"/>
        </w:rPr>
        <w:t>S</w:t>
      </w:r>
      <w:r w:rsidRPr="00D76498">
        <w:rPr>
          <w:rFonts w:cs="Times New Roman"/>
        </w:rPr>
        <w:t xml:space="preserve">ubsystems A and B </w:t>
      </w:r>
      <w:r w:rsidR="00372F07" w:rsidRPr="00D76498">
        <w:rPr>
          <w:rFonts w:cs="Times New Roman"/>
        </w:rPr>
        <w:t xml:space="preserve">rigidly </w:t>
      </w:r>
      <w:r w:rsidRPr="00D76498">
        <w:rPr>
          <w:rFonts w:cs="Times New Roman"/>
        </w:rPr>
        <w:t>connected through several DoFs</w:t>
      </w:r>
      <w:r w:rsidR="00372F07" w:rsidRPr="00D76498">
        <w:rPr>
          <w:rFonts w:cs="Times New Roman"/>
        </w:rPr>
        <w:t xml:space="preserve"> </w:t>
      </w:r>
      <w:r w:rsidR="006A68A9" w:rsidRPr="00D76498">
        <w:rPr>
          <w:rFonts w:cs="Times New Roman"/>
        </w:rPr>
        <w:t xml:space="preserve">(denoted as </w:t>
      </w:r>
      <w:r w:rsidR="006A68A9" w:rsidRPr="00D76498">
        <w:rPr>
          <w:rFonts w:cs="Times New Roman"/>
          <w:i/>
        </w:rPr>
        <w:t>t</w:t>
      </w:r>
      <w:r w:rsidR="006A68A9" w:rsidRPr="00D76498">
        <w:rPr>
          <w:rFonts w:cs="Times New Roman"/>
        </w:rPr>
        <w:t xml:space="preserve">) </w:t>
      </w:r>
      <w:r w:rsidR="00372F07" w:rsidRPr="00D76498">
        <w:rPr>
          <w:rFonts w:cs="Times New Roman"/>
        </w:rPr>
        <w:t>as shown in Fig. 1</w:t>
      </w:r>
      <w:r w:rsidRPr="00D76498">
        <w:rPr>
          <w:rFonts w:cs="Times New Roman"/>
        </w:rPr>
        <w:t>.</w:t>
      </w:r>
      <w:r w:rsidR="000540D5" w:rsidRPr="00D76498">
        <w:rPr>
          <w:rFonts w:cs="Times New Roman"/>
        </w:rPr>
        <w:t xml:space="preserve"> The conditions at the interface can be written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0540D5" w:rsidRPr="00D76498" w14:paraId="60E074A9" w14:textId="77777777" w:rsidTr="00E75950">
        <w:tc>
          <w:tcPr>
            <w:tcW w:w="289" w:type="pct"/>
          </w:tcPr>
          <w:p w14:paraId="70825713" w14:textId="77777777" w:rsidR="000540D5" w:rsidRPr="00D76498" w:rsidRDefault="000540D5" w:rsidP="000A5CF8">
            <w:pPr>
              <w:rPr>
                <w:rFonts w:cs="Times New Roman"/>
              </w:rPr>
            </w:pPr>
          </w:p>
        </w:tc>
        <w:tc>
          <w:tcPr>
            <w:tcW w:w="4367" w:type="pct"/>
            <w:vAlign w:val="center"/>
          </w:tcPr>
          <w:p w14:paraId="5353718E" w14:textId="1F8001D2" w:rsidR="000540D5" w:rsidRPr="00D76498" w:rsidRDefault="00C13756" w:rsidP="000540D5">
            <w:pPr>
              <w:jc w:val="center"/>
              <w:rPr>
                <w:rFonts w:cs="Times New Roman"/>
              </w:rPr>
            </w:pPr>
            <m:oMathPara>
              <m:oMath>
                <m:sSub>
                  <m:sSubPr>
                    <m:ctrlPr>
                      <w:rPr>
                        <w:rFonts w:ascii="Cambria Math" w:hAnsi="Cambria Math"/>
                      </w:rPr>
                    </m:ctrlPr>
                  </m:sSubPr>
                  <m:e>
                    <m:r>
                      <m:rPr>
                        <m:sty m:val="b"/>
                      </m:rPr>
                      <w:rPr>
                        <w:rFonts w:ascii="Cambria Math" w:hAnsi="Cambria Math"/>
                      </w:rPr>
                      <m:t>f</m:t>
                    </m:r>
                  </m:e>
                  <m:sub>
                    <m:r>
                      <w:rPr>
                        <w:rFonts w:ascii="Cambria Math" w:hAnsi="Cambria Math"/>
                      </w:rPr>
                      <m:t>t</m:t>
                    </m:r>
                  </m:sub>
                </m:sSub>
                <m:r>
                  <m:rPr>
                    <m:sty m:val="p"/>
                  </m:rPr>
                  <w:rPr>
                    <w:rFonts w:ascii="Cambria Math" w:hAnsi="Cambria Math"/>
                  </w:rPr>
                  <m:t>=</m:t>
                </m:r>
                <m:sSubSup>
                  <m:sSubSupPr>
                    <m:ctrlPr>
                      <w:rPr>
                        <w:rFonts w:ascii="Cambria Math" w:hAnsi="Cambria Math"/>
                        <w:b/>
                      </w:rPr>
                    </m:ctrlPr>
                  </m:sSubSupPr>
                  <m:e>
                    <m:r>
                      <m:rPr>
                        <m:sty m:val="b"/>
                      </m:rPr>
                      <w:rPr>
                        <w:rFonts w:ascii="Cambria Math" w:hAnsi="Cambria Math"/>
                      </w:rPr>
                      <m:t>f</m:t>
                    </m:r>
                  </m:e>
                  <m:sub>
                    <m:r>
                      <w:rPr>
                        <w:rFonts w:ascii="Cambria Math" w:hAnsi="Cambria Math"/>
                      </w:rPr>
                      <m:t>t</m:t>
                    </m:r>
                  </m:sub>
                  <m:sup>
                    <m:r>
                      <m:rPr>
                        <m:sty m:val="p"/>
                      </m:rPr>
                      <w:rPr>
                        <w:rFonts w:ascii="Cambria Math" w:hAnsi="Cambria Math"/>
                      </w:rPr>
                      <m:t>A</m:t>
                    </m:r>
                  </m:sup>
                </m:sSubSup>
                <m:r>
                  <m:rPr>
                    <m:sty m:val="p"/>
                  </m:rPr>
                  <w:rPr>
                    <w:rFonts w:ascii="Cambria Math" w:hAnsi="Cambria Math"/>
                  </w:rPr>
                  <m:t>+</m:t>
                </m:r>
                <m:sSubSup>
                  <m:sSubSupPr>
                    <m:ctrlPr>
                      <w:rPr>
                        <w:rFonts w:ascii="Cambria Math" w:hAnsi="Cambria Math"/>
                        <w:b/>
                      </w:rPr>
                    </m:ctrlPr>
                  </m:sSubSupPr>
                  <m:e>
                    <m:r>
                      <m:rPr>
                        <m:sty m:val="b"/>
                      </m:rPr>
                      <w:rPr>
                        <w:rFonts w:ascii="Cambria Math" w:hAnsi="Cambria Math"/>
                      </w:rPr>
                      <m:t>f</m:t>
                    </m:r>
                  </m:e>
                  <m:sub>
                    <m:r>
                      <w:rPr>
                        <w:rFonts w:ascii="Cambria Math" w:hAnsi="Cambria Math"/>
                      </w:rPr>
                      <m:t>t</m:t>
                    </m:r>
                  </m:sub>
                  <m:sup>
                    <m:r>
                      <m:rPr>
                        <m:sty m:val="p"/>
                      </m:rPr>
                      <w:rPr>
                        <w:rFonts w:ascii="Cambria Math" w:hAnsi="Cambria Math"/>
                      </w:rPr>
                      <m:t>B</m:t>
                    </m:r>
                  </m:sup>
                </m:sSubSup>
                <m:r>
                  <m:rPr>
                    <m:sty m:val="b"/>
                  </m:rPr>
                  <w:rPr>
                    <w:rFonts w:ascii="Cambria Math" w:hAnsi="Cambria Math"/>
                  </w:rPr>
                  <m:t xml:space="preserve">,    </m:t>
                </m:r>
                <m:sSub>
                  <m:sSubPr>
                    <m:ctrlPr>
                      <w:rPr>
                        <w:rFonts w:ascii="Cambria Math" w:hAnsi="Cambria Math"/>
                      </w:rPr>
                    </m:ctrlPr>
                  </m:sSubPr>
                  <m:e>
                    <m:r>
                      <m:rPr>
                        <m:sty m:val="b"/>
                      </m:rPr>
                      <w:rPr>
                        <w:rFonts w:ascii="Cambria Math" w:hAnsi="Cambria Math"/>
                      </w:rPr>
                      <m:t xml:space="preserve">   u</m:t>
                    </m:r>
                  </m:e>
                  <m:sub>
                    <m:r>
                      <w:rPr>
                        <w:rFonts w:ascii="Cambria Math" w:hAnsi="Cambria Math"/>
                      </w:rPr>
                      <m:t>t</m:t>
                    </m:r>
                  </m:sub>
                </m:sSub>
                <m:r>
                  <m:rPr>
                    <m:sty m:val="p"/>
                  </m:rPr>
                  <w:rPr>
                    <w:rFonts w:ascii="Cambria Math" w:hAnsi="Cambria Math"/>
                  </w:rPr>
                  <m:t>=</m:t>
                </m:r>
                <m:sSubSup>
                  <m:sSubSupPr>
                    <m:ctrlPr>
                      <w:rPr>
                        <w:rFonts w:ascii="Cambria Math" w:hAnsi="Cambria Math"/>
                        <w:b/>
                      </w:rPr>
                    </m:ctrlPr>
                  </m:sSubSupPr>
                  <m:e>
                    <m:r>
                      <m:rPr>
                        <m:sty m:val="b"/>
                      </m:rPr>
                      <w:rPr>
                        <w:rFonts w:ascii="Cambria Math" w:hAnsi="Cambria Math"/>
                      </w:rPr>
                      <m:t>u</m:t>
                    </m:r>
                  </m:e>
                  <m:sub>
                    <m:r>
                      <w:rPr>
                        <w:rFonts w:ascii="Cambria Math" w:hAnsi="Cambria Math"/>
                      </w:rPr>
                      <m:t>t</m:t>
                    </m:r>
                  </m:sub>
                  <m:sup>
                    <m:r>
                      <m:rPr>
                        <m:sty m:val="p"/>
                      </m:rPr>
                      <w:rPr>
                        <w:rFonts w:ascii="Cambria Math" w:hAnsi="Cambria Math"/>
                      </w:rPr>
                      <m:t>A</m:t>
                    </m:r>
                  </m:sup>
                </m:sSubSup>
                <m:r>
                  <m:rPr>
                    <m:sty m:val="p"/>
                  </m:rPr>
                  <w:rPr>
                    <w:rFonts w:ascii="Cambria Math" w:hAnsi="Cambria Math"/>
                  </w:rPr>
                  <m:t>=</m:t>
                </m:r>
                <m:sSubSup>
                  <m:sSubSupPr>
                    <m:ctrlPr>
                      <w:rPr>
                        <w:rFonts w:ascii="Cambria Math" w:hAnsi="Cambria Math"/>
                        <w:b/>
                      </w:rPr>
                    </m:ctrlPr>
                  </m:sSubSupPr>
                  <m:e>
                    <m:r>
                      <m:rPr>
                        <m:sty m:val="b"/>
                      </m:rPr>
                      <w:rPr>
                        <w:rFonts w:ascii="Cambria Math" w:hAnsi="Cambria Math"/>
                      </w:rPr>
                      <m:t>u</m:t>
                    </m:r>
                  </m:e>
                  <m:sub>
                    <m:r>
                      <w:rPr>
                        <w:rFonts w:ascii="Cambria Math" w:hAnsi="Cambria Math"/>
                      </w:rPr>
                      <m:t>t</m:t>
                    </m:r>
                  </m:sub>
                  <m:sup>
                    <m:r>
                      <m:rPr>
                        <m:sty m:val="p"/>
                      </m:rPr>
                      <w:rPr>
                        <w:rFonts w:ascii="Cambria Math" w:hAnsi="Cambria Math"/>
                      </w:rPr>
                      <m:t>B</m:t>
                    </m:r>
                  </m:sup>
                </m:sSubSup>
              </m:oMath>
            </m:oMathPara>
          </w:p>
        </w:tc>
        <w:tc>
          <w:tcPr>
            <w:tcW w:w="344" w:type="pct"/>
            <w:vAlign w:val="center"/>
          </w:tcPr>
          <w:p w14:paraId="433845F4" w14:textId="1410E03D" w:rsidR="000540D5" w:rsidRPr="00D76498" w:rsidRDefault="000540D5" w:rsidP="000540D5">
            <w:pPr>
              <w:jc w:val="right"/>
              <w:rPr>
                <w:rFonts w:cs="Times New Roman"/>
              </w:rPr>
            </w:pPr>
            <w:r w:rsidRPr="00D76498">
              <w:rPr>
                <w:rFonts w:cs="Times New Roman"/>
              </w:rPr>
              <w:t>(</w:t>
            </w:r>
            <w:r w:rsidR="00E75950" w:rsidRPr="00D76498">
              <w:rPr>
                <w:rFonts w:cs="Times New Roman"/>
              </w:rPr>
              <w:fldChar w:fldCharType="begin"/>
            </w:r>
            <w:r w:rsidR="00E75950" w:rsidRPr="00D76498">
              <w:rPr>
                <w:rFonts w:cs="Times New Roman"/>
              </w:rPr>
              <w:instrText xml:space="preserve"> SEQ Journal2019 \* MERGEFORMAT </w:instrText>
            </w:r>
            <w:r w:rsidR="00E75950" w:rsidRPr="00D76498">
              <w:rPr>
                <w:rFonts w:cs="Times New Roman"/>
              </w:rPr>
              <w:fldChar w:fldCharType="separate"/>
            </w:r>
            <w:r w:rsidR="00E75950" w:rsidRPr="00D76498">
              <w:rPr>
                <w:rFonts w:cs="Times New Roman"/>
              </w:rPr>
              <w:t>1</w:t>
            </w:r>
            <w:r w:rsidR="00E75950" w:rsidRPr="00D76498">
              <w:rPr>
                <w:rFonts w:cs="Times New Roman"/>
              </w:rPr>
              <w:fldChar w:fldCharType="end"/>
            </w:r>
            <w:r w:rsidRPr="00D76498">
              <w:rPr>
                <w:rFonts w:cs="Times New Roman"/>
              </w:rPr>
              <w:t>)</w:t>
            </w:r>
          </w:p>
        </w:tc>
      </w:tr>
    </w:tbl>
    <w:p w14:paraId="4E57B2DD" w14:textId="0265C303" w:rsidR="000A5CF8" w:rsidRPr="00D76498" w:rsidRDefault="00E75950" w:rsidP="00E75950">
      <w:pPr>
        <w:spacing w:before="240" w:after="240"/>
        <w:rPr>
          <w:rFonts w:cs="Times New Roman"/>
        </w:rPr>
      </w:pPr>
      <w:r w:rsidRPr="00D76498">
        <w:rPr>
          <w:rFonts w:cs="Times New Roman"/>
        </w:rPr>
        <w:t xml:space="preserve">which </w:t>
      </w:r>
      <w:r w:rsidR="00962AA5" w:rsidRPr="00D76498">
        <w:rPr>
          <w:rFonts w:cs="Times New Roman"/>
        </w:rPr>
        <w:t>indicates</w:t>
      </w:r>
      <w:r w:rsidRPr="00D76498">
        <w:rPr>
          <w:rFonts w:cs="Times New Roman"/>
        </w:rPr>
        <w:t xml:space="preserve"> that the force vector of the coupled system</w:t>
      </w:r>
      <w:r w:rsidR="00C04FD5" w:rsidRPr="00D76498">
        <w:rPr>
          <w:rFonts w:cs="Times New Roman"/>
        </w:rPr>
        <w:t xml:space="preserve">, </w:t>
      </w:r>
      <m:oMath>
        <m:sSub>
          <m:sSubPr>
            <m:ctrlPr>
              <w:rPr>
                <w:rFonts w:ascii="Cambria Math" w:hAnsi="Cambria Math"/>
              </w:rPr>
            </m:ctrlPr>
          </m:sSubPr>
          <m:e>
            <m:r>
              <m:rPr>
                <m:sty m:val="b"/>
              </m:rPr>
              <w:rPr>
                <w:rFonts w:ascii="Cambria Math" w:hAnsi="Cambria Math"/>
              </w:rPr>
              <m:t>f</m:t>
            </m:r>
          </m:e>
          <m:sub>
            <m:r>
              <w:rPr>
                <w:rFonts w:ascii="Cambria Math" w:hAnsi="Cambria Math"/>
              </w:rPr>
              <m:t>t</m:t>
            </m:r>
          </m:sub>
        </m:sSub>
      </m:oMath>
      <w:r w:rsidR="00C04FD5" w:rsidRPr="00D76498">
        <w:rPr>
          <w:rFonts w:cs="Times New Roman"/>
        </w:rPr>
        <w:t xml:space="preserve">,  </w:t>
      </w:r>
      <w:r w:rsidRPr="00D76498">
        <w:rPr>
          <w:rFonts w:cs="Times New Roman"/>
        </w:rPr>
        <w:t>at the interface is the summation of the force vectors of the subsystems</w:t>
      </w:r>
      <w:r w:rsidR="00C04FD5" w:rsidRPr="00D76498">
        <w:rPr>
          <w:rFonts w:cs="Times New Roman"/>
        </w:rPr>
        <w:t xml:space="preserve">, </w:t>
      </w:r>
      <m:oMath>
        <m:sSubSup>
          <m:sSubSupPr>
            <m:ctrlPr>
              <w:rPr>
                <w:rFonts w:ascii="Cambria Math" w:hAnsi="Cambria Math"/>
              </w:rPr>
            </m:ctrlPr>
          </m:sSubSupPr>
          <m:e>
            <m:r>
              <m:rPr>
                <m:sty m:val="p"/>
              </m:rPr>
              <w:rPr>
                <w:rFonts w:ascii="Cambria Math" w:hAnsi="Cambria Math"/>
              </w:rPr>
              <m:t>f</m:t>
            </m:r>
          </m:e>
          <m:sub>
            <m:r>
              <w:rPr>
                <w:rFonts w:ascii="Cambria Math" w:hAnsi="Cambria Math"/>
              </w:rPr>
              <m:t>t</m:t>
            </m:r>
          </m:sub>
          <m:sup>
            <m:r>
              <m:rPr>
                <m:sty m:val="p"/>
              </m:rPr>
              <w:rPr>
                <w:rFonts w:ascii="Cambria Math" w:hAnsi="Cambria Math"/>
              </w:rPr>
              <m:t>A</m:t>
            </m:r>
          </m:sup>
        </m:sSubSup>
      </m:oMath>
      <w:r w:rsidRPr="00D76498">
        <w:rPr>
          <w:rFonts w:cs="Times New Roman"/>
        </w:rPr>
        <w:t xml:space="preserve"> </w:t>
      </w:r>
      <w:r w:rsidR="00C04FD5" w:rsidRPr="00D76498">
        <w:rPr>
          <w:rFonts w:cs="Times New Roman"/>
        </w:rPr>
        <w:t xml:space="preserve">and </w:t>
      </w:r>
      <m:oMath>
        <m:sSubSup>
          <m:sSubSupPr>
            <m:ctrlPr>
              <w:rPr>
                <w:rFonts w:ascii="Cambria Math" w:hAnsi="Cambria Math"/>
              </w:rPr>
            </m:ctrlPr>
          </m:sSubSupPr>
          <m:e>
            <m:r>
              <m:rPr>
                <m:sty m:val="p"/>
              </m:rPr>
              <w:rPr>
                <w:rFonts w:ascii="Cambria Math" w:hAnsi="Cambria Math"/>
              </w:rPr>
              <m:t>f</m:t>
            </m:r>
          </m:e>
          <m:sub>
            <m:r>
              <w:rPr>
                <w:rFonts w:ascii="Cambria Math" w:hAnsi="Cambria Math"/>
              </w:rPr>
              <m:t>t</m:t>
            </m:r>
          </m:sub>
          <m:sup>
            <m:r>
              <m:rPr>
                <m:sty m:val="p"/>
              </m:rPr>
              <w:rPr>
                <w:rFonts w:ascii="Cambria Math" w:hAnsi="Cambria Math"/>
              </w:rPr>
              <m:t>B</m:t>
            </m:r>
          </m:sup>
        </m:sSubSup>
      </m:oMath>
      <w:r w:rsidR="00C04FD5" w:rsidRPr="00D76498">
        <w:rPr>
          <w:rFonts w:cs="Times New Roman"/>
        </w:rPr>
        <w:t xml:space="preserve">, </w:t>
      </w:r>
      <w:r w:rsidRPr="00D76498">
        <w:rPr>
          <w:rFonts w:cs="Times New Roman"/>
        </w:rPr>
        <w:t>and that the resultant displacement vector</w:t>
      </w:r>
      <w:r w:rsidR="00C04FD5" w:rsidRPr="00D76498">
        <w:rPr>
          <w:rFonts w:cs="Times New Roman"/>
        </w:rPr>
        <w:t xml:space="preserve">, </w:t>
      </w:r>
      <m:oMath>
        <m:sSub>
          <m:sSubPr>
            <m:ctrlPr>
              <w:rPr>
                <w:rFonts w:ascii="Cambria Math" w:hAnsi="Cambria Math"/>
              </w:rPr>
            </m:ctrlPr>
          </m:sSubPr>
          <m:e>
            <m:r>
              <m:rPr>
                <m:sty m:val="b"/>
              </m:rPr>
              <w:rPr>
                <w:rFonts w:ascii="Cambria Math" w:hAnsi="Cambria Math"/>
              </w:rPr>
              <m:t xml:space="preserve"> u</m:t>
            </m:r>
          </m:e>
          <m:sub>
            <m:r>
              <w:rPr>
                <w:rFonts w:ascii="Cambria Math" w:hAnsi="Cambria Math"/>
              </w:rPr>
              <m:t>t</m:t>
            </m:r>
          </m:sub>
        </m:sSub>
      </m:oMath>
      <w:r w:rsidR="00C04FD5" w:rsidRPr="00D76498">
        <w:rPr>
          <w:rFonts w:cs="Times New Roman"/>
        </w:rPr>
        <w:t>,</w:t>
      </w:r>
      <w:r w:rsidRPr="00D76498">
        <w:rPr>
          <w:rFonts w:cs="Times New Roman"/>
        </w:rPr>
        <w:t xml:space="preserve"> </w:t>
      </w:r>
      <w:r w:rsidR="00962AA5" w:rsidRPr="00D76498">
        <w:rPr>
          <w:rFonts w:cs="Times New Roman"/>
        </w:rPr>
        <w:t xml:space="preserve">is </w:t>
      </w:r>
      <w:r w:rsidRPr="00D76498">
        <w:rPr>
          <w:rFonts w:cs="Times New Roman"/>
        </w:rPr>
        <w:t>equal</w:t>
      </w:r>
      <w:r w:rsidR="00962AA5" w:rsidRPr="00D76498">
        <w:rPr>
          <w:rFonts w:cs="Times New Roman"/>
        </w:rPr>
        <w:t xml:space="preserve"> to</w:t>
      </w:r>
      <w:r w:rsidRPr="00D76498">
        <w:rPr>
          <w:rFonts w:cs="Times New Roman"/>
        </w:rPr>
        <w:t xml:space="preserve"> the displacement vectors </w:t>
      </w:r>
      <m:oMath>
        <m:sSubSup>
          <m:sSubSupPr>
            <m:ctrlPr>
              <w:rPr>
                <w:rFonts w:ascii="Cambria Math" w:hAnsi="Cambria Math"/>
              </w:rPr>
            </m:ctrlPr>
          </m:sSubSupPr>
          <m:e>
            <m:r>
              <m:rPr>
                <m:sty m:val="p"/>
              </m:rPr>
              <w:rPr>
                <w:rFonts w:ascii="Cambria Math" w:hAnsi="Cambria Math"/>
              </w:rPr>
              <m:t>u</m:t>
            </m:r>
          </m:e>
          <m:sub>
            <m:r>
              <w:rPr>
                <w:rFonts w:ascii="Cambria Math" w:hAnsi="Cambria Math"/>
              </w:rPr>
              <m:t>t</m:t>
            </m:r>
          </m:sub>
          <m:sup>
            <m:r>
              <m:rPr>
                <m:sty m:val="p"/>
              </m:rPr>
              <w:rPr>
                <w:rFonts w:ascii="Cambria Math" w:hAnsi="Cambria Math"/>
              </w:rPr>
              <m:t>A</m:t>
            </m:r>
          </m:sup>
        </m:sSubSup>
      </m:oMath>
      <w:r w:rsidR="00C04FD5" w:rsidRPr="00D76498">
        <w:rPr>
          <w:rFonts w:cs="Times New Roman"/>
        </w:rPr>
        <w:t xml:space="preserve"> and </w:t>
      </w:r>
      <m:oMath>
        <m:sSubSup>
          <m:sSubSupPr>
            <m:ctrlPr>
              <w:rPr>
                <w:rFonts w:ascii="Cambria Math" w:hAnsi="Cambria Math"/>
              </w:rPr>
            </m:ctrlPr>
          </m:sSubSupPr>
          <m:e>
            <m:r>
              <m:rPr>
                <m:sty m:val="p"/>
              </m:rPr>
              <w:rPr>
                <w:rFonts w:ascii="Cambria Math" w:hAnsi="Cambria Math"/>
              </w:rPr>
              <m:t>u</m:t>
            </m:r>
          </m:e>
          <m:sub>
            <m:r>
              <w:rPr>
                <w:rFonts w:ascii="Cambria Math" w:hAnsi="Cambria Math"/>
              </w:rPr>
              <m:t>t</m:t>
            </m:r>
          </m:sub>
          <m:sup>
            <m:r>
              <m:rPr>
                <m:sty m:val="p"/>
              </m:rPr>
              <w:rPr>
                <w:rFonts w:ascii="Cambria Math" w:hAnsi="Cambria Math"/>
              </w:rPr>
              <m:t>B</m:t>
            </m:r>
          </m:sup>
        </m:sSubSup>
      </m:oMath>
      <w:r w:rsidR="00C04FD5" w:rsidRPr="00D76498">
        <w:rPr>
          <w:rFonts w:cs="Times New Roman"/>
        </w:rPr>
        <w:t xml:space="preserve">, </w:t>
      </w:r>
      <w:r w:rsidRPr="00D76498">
        <w:rPr>
          <w:rFonts w:cs="Times New Roman"/>
        </w:rPr>
        <w:t xml:space="preserve">of each subsystem. If the internal DoFs of </w:t>
      </w:r>
      <w:r w:rsidR="00D93C45">
        <w:rPr>
          <w:rFonts w:cs="Times New Roman"/>
        </w:rPr>
        <w:t>S</w:t>
      </w:r>
      <w:r w:rsidRPr="00D76498">
        <w:rPr>
          <w:rFonts w:cs="Times New Roman"/>
        </w:rPr>
        <w:t xml:space="preserve">ubsystems A and B </w:t>
      </w:r>
      <w:r w:rsidR="00AD2487" w:rsidRPr="00D76498">
        <w:rPr>
          <w:rFonts w:cs="Times New Roman"/>
        </w:rPr>
        <w:t xml:space="preserve">of interest </w:t>
      </w:r>
      <w:r w:rsidRPr="00D76498">
        <w:rPr>
          <w:rFonts w:cs="Times New Roman"/>
        </w:rPr>
        <w:t xml:space="preserve">are denoted as </w:t>
      </w:r>
      <w:proofErr w:type="spellStart"/>
      <w:r w:rsidRPr="00D76498">
        <w:rPr>
          <w:rFonts w:cs="Times New Roman"/>
          <w:i/>
        </w:rPr>
        <w:t>i</w:t>
      </w:r>
      <w:proofErr w:type="spellEnd"/>
      <w:r w:rsidRPr="00D76498">
        <w:rPr>
          <w:rFonts w:cs="Times New Roman"/>
        </w:rPr>
        <w:t xml:space="preserve"> and </w:t>
      </w:r>
      <w:r w:rsidRPr="00D76498">
        <w:rPr>
          <w:rFonts w:cs="Times New Roman"/>
          <w:i/>
        </w:rPr>
        <w:t>j</w:t>
      </w:r>
      <w:r w:rsidRPr="00D76498">
        <w:rPr>
          <w:rFonts w:cs="Times New Roman"/>
        </w:rPr>
        <w:t>, the displacement vectors on the two subsystems can be represented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E75950" w:rsidRPr="00D76498" w14:paraId="0EDE0EE1" w14:textId="77777777" w:rsidTr="00E75950">
        <w:tc>
          <w:tcPr>
            <w:tcW w:w="289" w:type="pct"/>
          </w:tcPr>
          <w:p w14:paraId="1FFD9784" w14:textId="77777777" w:rsidR="00E75950" w:rsidRPr="00D76498" w:rsidRDefault="00E75950" w:rsidP="009C6FAA">
            <w:pPr>
              <w:rPr>
                <w:rFonts w:cs="Times New Roman"/>
              </w:rPr>
            </w:pPr>
          </w:p>
        </w:tc>
        <w:tc>
          <w:tcPr>
            <w:tcW w:w="4367" w:type="pct"/>
            <w:vAlign w:val="center"/>
          </w:tcPr>
          <w:p w14:paraId="5EAA6C9B" w14:textId="4031F411" w:rsidR="00E75950" w:rsidRPr="00D76498" w:rsidRDefault="00C13756" w:rsidP="009C6FAA">
            <w:pPr>
              <w:jc w:val="center"/>
              <w:rPr>
                <w:rFonts w:cs="Times New Roman"/>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b/>
                                  <w:iCs/>
                                  <w:color w:val="000000"/>
                                </w:rPr>
                              </m:ctrlPr>
                            </m:sSubSupPr>
                            <m:e>
                              <m:r>
                                <m:rPr>
                                  <m:sty m:val="b"/>
                                </m:rPr>
                                <w:rPr>
                                  <w:rFonts w:ascii="Cambria Math" w:hAnsi="Cambria Math"/>
                                </w:rPr>
                                <m:t>u</m:t>
                              </m:r>
                            </m:e>
                            <m:sub>
                              <m:r>
                                <w:rPr>
                                  <w:rFonts w:ascii="Cambria Math" w:hAnsi="Cambria Math"/>
                                </w:rPr>
                                <m:t>i</m:t>
                              </m:r>
                            </m:sub>
                            <m:sup>
                              <m:r>
                                <m:rPr>
                                  <m:sty m:val="p"/>
                                </m:rPr>
                                <w:rPr>
                                  <w:rFonts w:ascii="Cambria Math" w:hAnsi="Cambria Math"/>
                                </w:rPr>
                                <m:t>A</m:t>
                              </m:r>
                            </m:sup>
                          </m:sSubSup>
                        </m:e>
                      </m:mr>
                      <m:mr>
                        <m:e>
                          <m:sSubSup>
                            <m:sSubSupPr>
                              <m:ctrlPr>
                                <w:rPr>
                                  <w:rFonts w:ascii="Cambria Math" w:hAnsi="Cambria Math"/>
                                  <w:b/>
                                  <w:iCs/>
                                  <w:color w:val="000000"/>
                                </w:rPr>
                              </m:ctrlPr>
                            </m:sSubSupPr>
                            <m:e>
                              <m:r>
                                <m:rPr>
                                  <m:sty m:val="b"/>
                                </m:rPr>
                                <w:rPr>
                                  <w:rFonts w:ascii="Cambria Math" w:hAnsi="Cambria Math"/>
                                </w:rPr>
                                <m:t>u</m:t>
                              </m:r>
                            </m:e>
                            <m:sub>
                              <m:r>
                                <w:rPr>
                                  <w:rFonts w:ascii="Cambria Math" w:hAnsi="Cambria Math"/>
                                </w:rPr>
                                <m:t>t</m:t>
                              </m:r>
                            </m:sub>
                            <m:sup>
                              <m:r>
                                <m:rPr>
                                  <m:sty m:val="p"/>
                                </m:rPr>
                                <w:rPr>
                                  <w:rFonts w:ascii="Cambria Math" w:hAnsi="Cambria Math"/>
                                </w:rPr>
                                <m:t>A</m:t>
                              </m:r>
                            </m:sup>
                          </m:sSubSup>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i/>
                                </w:rPr>
                              </m:ctrlPr>
                            </m:sSubSupPr>
                            <m:e>
                              <m:r>
                                <m:rPr>
                                  <m:sty m:val="b"/>
                                </m:rPr>
                                <w:rPr>
                                  <w:rFonts w:ascii="Cambria Math" w:hAnsi="Cambria Math"/>
                                </w:rPr>
                                <m:t>H</m:t>
                              </m:r>
                            </m:e>
                            <m:sub>
                              <m:r>
                                <w:rPr>
                                  <w:rFonts w:ascii="Cambria Math" w:hAnsi="Cambria Math"/>
                                </w:rPr>
                                <m:t>ii</m:t>
                              </m:r>
                            </m:sub>
                            <m:sup>
                              <m:r>
                                <m:rPr>
                                  <m:sty m:val="p"/>
                                </m:rPr>
                                <w:rPr>
                                  <w:rFonts w:ascii="Cambria Math" w:hAnsi="Cambria Math"/>
                                </w:rPr>
                                <m:t>A</m:t>
                              </m:r>
                            </m:sup>
                          </m:sSubSup>
                        </m:e>
                        <m:e>
                          <m:sSubSup>
                            <m:sSubSupPr>
                              <m:ctrlPr>
                                <w:rPr>
                                  <w:rFonts w:ascii="Cambria Math" w:hAnsi="Cambria Math"/>
                                  <w:i/>
                                </w:rPr>
                              </m:ctrlPr>
                            </m:sSubSupPr>
                            <m:e>
                              <m:r>
                                <m:rPr>
                                  <m:sty m:val="b"/>
                                </m:rPr>
                                <w:rPr>
                                  <w:rFonts w:ascii="Cambria Math" w:hAnsi="Cambria Math"/>
                                </w:rPr>
                                <m:t>H</m:t>
                              </m:r>
                            </m:e>
                            <m:sub>
                              <m:r>
                                <w:rPr>
                                  <w:rFonts w:ascii="Cambria Math" w:hAnsi="Cambria Math"/>
                                </w:rPr>
                                <m:t>it</m:t>
                              </m:r>
                            </m:sub>
                            <m:sup>
                              <m:r>
                                <m:rPr>
                                  <m:sty m:val="p"/>
                                </m:rPr>
                                <w:rPr>
                                  <w:rFonts w:ascii="Cambria Math" w:hAnsi="Cambria Math"/>
                                </w:rPr>
                                <m:t>A</m:t>
                              </m:r>
                            </m:sup>
                          </m:sSubSup>
                        </m:e>
                      </m:mr>
                      <m:mr>
                        <m:e>
                          <m:sSubSup>
                            <m:sSubSupPr>
                              <m:ctrlPr>
                                <w:rPr>
                                  <w:rFonts w:ascii="Cambria Math" w:hAnsi="Cambria Math"/>
                                  <w:i/>
                                </w:rPr>
                              </m:ctrlPr>
                            </m:sSubSupPr>
                            <m:e>
                              <m:r>
                                <m:rPr>
                                  <m:sty m:val="b"/>
                                </m:rPr>
                                <w:rPr>
                                  <w:rFonts w:ascii="Cambria Math" w:hAnsi="Cambria Math"/>
                                </w:rPr>
                                <m:t>H</m:t>
                              </m:r>
                            </m:e>
                            <m:sub>
                              <m:r>
                                <w:rPr>
                                  <w:rFonts w:ascii="Cambria Math" w:hAnsi="Cambria Math"/>
                                </w:rPr>
                                <m:t>ti</m:t>
                              </m:r>
                            </m:sub>
                            <m:sup>
                              <m:r>
                                <m:rPr>
                                  <m:sty m:val="p"/>
                                </m:rPr>
                                <w:rPr>
                                  <w:rFonts w:ascii="Cambria Math" w:hAnsi="Cambria Math"/>
                                </w:rPr>
                                <m:t>A</m:t>
                              </m:r>
                            </m:sup>
                          </m:sSubSup>
                        </m:e>
                        <m:e>
                          <m:sSubSup>
                            <m:sSubSupPr>
                              <m:ctrlPr>
                                <w:rPr>
                                  <w:rFonts w:ascii="Cambria Math" w:hAnsi="Cambria Math"/>
                                </w:rPr>
                              </m:ctrlPr>
                            </m:sSubSupPr>
                            <m:e>
                              <m:r>
                                <m:rPr>
                                  <m:sty m:val="b"/>
                                </m:rPr>
                                <w:rPr>
                                  <w:rFonts w:ascii="Cambria Math" w:hAnsi="Cambria Math"/>
                                </w:rPr>
                                <m:t>H</m:t>
                              </m:r>
                            </m:e>
                            <m:sub>
                              <m:r>
                                <w:rPr>
                                  <w:rFonts w:ascii="Cambria Math" w:hAnsi="Cambria Math"/>
                                </w:rPr>
                                <m:t>tt</m:t>
                              </m:r>
                            </m:sub>
                            <m:sup>
                              <m:r>
                                <m:rPr>
                                  <m:sty m:val="p"/>
                                </m:rPr>
                                <w:rPr>
                                  <w:rFonts w:ascii="Cambria Math" w:hAnsi="Cambria Math"/>
                                </w:rPr>
                                <m:t>A</m:t>
                              </m:r>
                            </m:sup>
                          </m:sSubSup>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f</m:t>
                              </m:r>
                            </m:e>
                            <m:sub>
                              <m:r>
                                <w:rPr>
                                  <w:rFonts w:ascii="Cambria Math" w:hAnsi="Cambria Math"/>
                                </w:rPr>
                                <m:t>i</m:t>
                              </m:r>
                            </m:sub>
                          </m:sSub>
                        </m:e>
                      </m:mr>
                      <m:mr>
                        <m:e>
                          <m:sSubSup>
                            <m:sSubSupPr>
                              <m:ctrlPr>
                                <w:rPr>
                                  <w:rFonts w:ascii="Cambria Math" w:hAnsi="Cambria Math"/>
                                  <w:b/>
                                  <w:iCs/>
                                  <w:color w:val="000000"/>
                                </w:rPr>
                              </m:ctrlPr>
                            </m:sSubSupPr>
                            <m:e>
                              <m:r>
                                <m:rPr>
                                  <m:sty m:val="b"/>
                                </m:rPr>
                                <w:rPr>
                                  <w:rFonts w:ascii="Cambria Math" w:hAnsi="Cambria Math"/>
                                </w:rPr>
                                <m:t>f</m:t>
                              </m:r>
                            </m:e>
                            <m:sub>
                              <m:r>
                                <w:rPr>
                                  <w:rFonts w:ascii="Cambria Math" w:hAnsi="Cambria Math"/>
                                </w:rPr>
                                <m:t>t</m:t>
                              </m:r>
                            </m:sub>
                            <m:sup>
                              <m:r>
                                <m:rPr>
                                  <m:sty m:val="p"/>
                                </m:rPr>
                                <w:rPr>
                                  <w:rFonts w:ascii="Cambria Math" w:hAnsi="Cambria Math"/>
                                </w:rPr>
                                <m:t>A</m:t>
                              </m:r>
                            </m:sup>
                          </m:sSubSup>
                        </m:e>
                      </m:mr>
                    </m:m>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b/>
                                </w:rPr>
                              </m:ctrlPr>
                            </m:sSubSupPr>
                            <m:e>
                              <m:r>
                                <m:rPr>
                                  <m:sty m:val="b"/>
                                </m:rPr>
                                <w:rPr>
                                  <w:rFonts w:ascii="Cambria Math" w:hAnsi="Cambria Math"/>
                                </w:rPr>
                                <m:t>u</m:t>
                              </m:r>
                            </m:e>
                            <m:sub>
                              <m:r>
                                <w:rPr>
                                  <w:rFonts w:ascii="Cambria Math" w:hAnsi="Cambria Math"/>
                                </w:rPr>
                                <m:t>j</m:t>
                              </m:r>
                            </m:sub>
                            <m:sup>
                              <m:r>
                                <m:rPr>
                                  <m:sty m:val="p"/>
                                </m:rPr>
                                <w:rPr>
                                  <w:rFonts w:ascii="Cambria Math" w:hAnsi="Cambria Math"/>
                                </w:rPr>
                                <m:t>B</m:t>
                              </m:r>
                            </m:sup>
                          </m:sSubSup>
                        </m:e>
                      </m:mr>
                      <m:mr>
                        <m:e>
                          <m:sSubSup>
                            <m:sSubSupPr>
                              <m:ctrlPr>
                                <w:rPr>
                                  <w:rFonts w:ascii="Cambria Math" w:hAnsi="Cambria Math"/>
                                  <w:b/>
                                </w:rPr>
                              </m:ctrlPr>
                            </m:sSubSupPr>
                            <m:e>
                              <m:r>
                                <m:rPr>
                                  <m:sty m:val="b"/>
                                </m:rPr>
                                <w:rPr>
                                  <w:rFonts w:ascii="Cambria Math" w:hAnsi="Cambria Math"/>
                                </w:rPr>
                                <m:t>u</m:t>
                              </m:r>
                            </m:e>
                            <m:sub>
                              <m:r>
                                <w:rPr>
                                  <w:rFonts w:ascii="Cambria Math" w:hAnsi="Cambria Math"/>
                                </w:rPr>
                                <m:t>t</m:t>
                              </m:r>
                            </m:sub>
                            <m:sup>
                              <m:r>
                                <m:rPr>
                                  <m:sty m:val="p"/>
                                </m:rPr>
                                <w:rPr>
                                  <w:rFonts w:ascii="Cambria Math" w:hAnsi="Cambria Math"/>
                                </w:rPr>
                                <m:t>B</m:t>
                              </m:r>
                            </m:sup>
                          </m:sSubSup>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m:rPr>
                                  <m:sty m:val="b"/>
                                </m:rPr>
                                <w:rPr>
                                  <w:rFonts w:ascii="Cambria Math" w:hAnsi="Cambria Math"/>
                                </w:rPr>
                                <m:t>H</m:t>
                              </m:r>
                            </m:e>
                            <m:sub>
                              <m:r>
                                <w:rPr>
                                  <w:rFonts w:ascii="Cambria Math" w:hAnsi="Cambria Math"/>
                                </w:rPr>
                                <m:t>jj</m:t>
                              </m:r>
                            </m:sub>
                            <m:sup>
                              <m:r>
                                <m:rPr>
                                  <m:sty m:val="p"/>
                                </m:rPr>
                                <w:rPr>
                                  <w:rFonts w:ascii="Cambria Math" w:hAnsi="Cambria Math"/>
                                </w:rPr>
                                <m:t>B</m:t>
                              </m:r>
                            </m:sup>
                          </m:sSubSup>
                        </m:e>
                        <m:e>
                          <m:sSubSup>
                            <m:sSubSupPr>
                              <m:ctrlPr>
                                <w:rPr>
                                  <w:rFonts w:ascii="Cambria Math" w:hAnsi="Cambria Math"/>
                                </w:rPr>
                              </m:ctrlPr>
                            </m:sSubSupPr>
                            <m:e>
                              <m:r>
                                <m:rPr>
                                  <m:sty m:val="b"/>
                                </m:rPr>
                                <w:rPr>
                                  <w:rFonts w:ascii="Cambria Math" w:hAnsi="Cambria Math"/>
                                </w:rPr>
                                <m:t>H</m:t>
                              </m:r>
                            </m:e>
                            <m:sub>
                              <m:r>
                                <w:rPr>
                                  <w:rFonts w:ascii="Cambria Math" w:hAnsi="Cambria Math"/>
                                </w:rPr>
                                <m:t>jt</m:t>
                              </m:r>
                            </m:sub>
                            <m:sup>
                              <m:r>
                                <m:rPr>
                                  <m:sty m:val="p"/>
                                </m:rPr>
                                <w:rPr>
                                  <w:rFonts w:ascii="Cambria Math" w:hAnsi="Cambria Math"/>
                                </w:rPr>
                                <m:t>B</m:t>
                              </m:r>
                            </m:sup>
                          </m:sSubSup>
                        </m:e>
                      </m:mr>
                      <m:mr>
                        <m:e>
                          <m:sSubSup>
                            <m:sSubSupPr>
                              <m:ctrlPr>
                                <w:rPr>
                                  <w:rFonts w:ascii="Cambria Math" w:hAnsi="Cambria Math"/>
                                </w:rPr>
                              </m:ctrlPr>
                            </m:sSubSupPr>
                            <m:e>
                              <m:r>
                                <m:rPr>
                                  <m:sty m:val="b"/>
                                </m:rPr>
                                <w:rPr>
                                  <w:rFonts w:ascii="Cambria Math" w:hAnsi="Cambria Math"/>
                                </w:rPr>
                                <m:t>H</m:t>
                              </m:r>
                            </m:e>
                            <m:sub>
                              <m:r>
                                <w:rPr>
                                  <w:rFonts w:ascii="Cambria Math" w:hAnsi="Cambria Math"/>
                                </w:rPr>
                                <m:t>tj</m:t>
                              </m:r>
                            </m:sub>
                            <m:sup>
                              <m:r>
                                <m:rPr>
                                  <m:sty m:val="p"/>
                                </m:rPr>
                                <w:rPr>
                                  <w:rFonts w:ascii="Cambria Math" w:hAnsi="Cambria Math"/>
                                </w:rPr>
                                <m:t>B</m:t>
                              </m:r>
                            </m:sup>
                          </m:sSubSup>
                        </m:e>
                        <m:e>
                          <m:sSubSup>
                            <m:sSubSupPr>
                              <m:ctrlPr>
                                <w:rPr>
                                  <w:rFonts w:ascii="Cambria Math" w:hAnsi="Cambria Math"/>
                                </w:rPr>
                              </m:ctrlPr>
                            </m:sSubSupPr>
                            <m:e>
                              <m:r>
                                <m:rPr>
                                  <m:sty m:val="b"/>
                                </m:rPr>
                                <w:rPr>
                                  <w:rFonts w:ascii="Cambria Math" w:hAnsi="Cambria Math"/>
                                </w:rPr>
                                <m:t>H</m:t>
                              </m:r>
                            </m:e>
                            <m:sub>
                              <m:r>
                                <w:rPr>
                                  <w:rFonts w:ascii="Cambria Math" w:hAnsi="Cambria Math"/>
                                </w:rPr>
                                <m:t>tt</m:t>
                              </m:r>
                            </m:sub>
                            <m:sup>
                              <m:r>
                                <m:rPr>
                                  <m:sty m:val="p"/>
                                </m:rPr>
                                <w:rPr>
                                  <w:rFonts w:ascii="Cambria Math" w:hAnsi="Cambria Math"/>
                                </w:rPr>
                                <m:t>B</m:t>
                              </m:r>
                            </m:sup>
                          </m:sSubSup>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f</m:t>
                              </m:r>
                            </m:e>
                            <m:sub>
                              <m:r>
                                <w:rPr>
                                  <w:rFonts w:ascii="Cambria Math" w:hAnsi="Cambria Math"/>
                                </w:rPr>
                                <m:t>j</m:t>
                              </m:r>
                            </m:sub>
                          </m:sSub>
                        </m:e>
                      </m:mr>
                      <m:mr>
                        <m:e>
                          <m:sSubSup>
                            <m:sSubSupPr>
                              <m:ctrlPr>
                                <w:rPr>
                                  <w:rFonts w:ascii="Cambria Math" w:hAnsi="Cambria Math"/>
                                  <w:b/>
                                </w:rPr>
                              </m:ctrlPr>
                            </m:sSubSupPr>
                            <m:e>
                              <m:r>
                                <m:rPr>
                                  <m:sty m:val="b"/>
                                </m:rPr>
                                <w:rPr>
                                  <w:rFonts w:ascii="Cambria Math" w:hAnsi="Cambria Math"/>
                                </w:rPr>
                                <m:t>f</m:t>
                              </m:r>
                            </m:e>
                            <m:sub>
                              <m:r>
                                <w:rPr>
                                  <w:rFonts w:ascii="Cambria Math" w:hAnsi="Cambria Math"/>
                                </w:rPr>
                                <m:t>t</m:t>
                              </m:r>
                            </m:sub>
                            <m:sup>
                              <m:r>
                                <m:rPr>
                                  <m:sty m:val="p"/>
                                </m:rPr>
                                <w:rPr>
                                  <w:rFonts w:ascii="Cambria Math" w:hAnsi="Cambria Math"/>
                                </w:rPr>
                                <m:t>B</m:t>
                              </m:r>
                            </m:sup>
                          </m:sSubSup>
                        </m:e>
                      </m:mr>
                    </m:m>
                  </m:e>
                </m:d>
              </m:oMath>
            </m:oMathPara>
          </w:p>
        </w:tc>
        <w:tc>
          <w:tcPr>
            <w:tcW w:w="344" w:type="pct"/>
            <w:vAlign w:val="center"/>
          </w:tcPr>
          <w:p w14:paraId="4B15655A" w14:textId="70E425B9" w:rsidR="00E75950" w:rsidRPr="00D76498" w:rsidRDefault="00E75950"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Pr="00D76498">
              <w:rPr>
                <w:rFonts w:cs="Times New Roman"/>
              </w:rPr>
              <w:t>2</w:t>
            </w:r>
            <w:r w:rsidRPr="00D76498">
              <w:rPr>
                <w:rFonts w:cs="Times New Roman"/>
              </w:rPr>
              <w:fldChar w:fldCharType="end"/>
            </w:r>
            <w:r w:rsidRPr="00D76498">
              <w:rPr>
                <w:rFonts w:cs="Times New Roman"/>
              </w:rPr>
              <w:t>)</w:t>
            </w:r>
          </w:p>
        </w:tc>
      </w:tr>
    </w:tbl>
    <w:p w14:paraId="0DCA1ADD" w14:textId="2F8E4F1A" w:rsidR="00E75950" w:rsidRPr="00D76498" w:rsidRDefault="005072F3" w:rsidP="009F4460">
      <w:pPr>
        <w:keepNext/>
        <w:spacing w:before="240"/>
        <w:jc w:val="center"/>
      </w:pPr>
      <w:r w:rsidRPr="00D76498">
        <w:rPr>
          <w:noProof/>
          <w:lang w:eastAsia="zh-CN"/>
        </w:rPr>
        <w:lastRenderedPageBreak/>
        <w:drawing>
          <wp:inline distT="0" distB="0" distL="0" distR="0" wp14:anchorId="3FEE8607" wp14:editId="5EAB2865">
            <wp:extent cx="3415057" cy="162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606" cy="1628241"/>
                    </a:xfrm>
                    <a:prstGeom prst="rect">
                      <a:avLst/>
                    </a:prstGeom>
                    <a:noFill/>
                  </pic:spPr>
                </pic:pic>
              </a:graphicData>
            </a:graphic>
          </wp:inline>
        </w:drawing>
      </w:r>
    </w:p>
    <w:p w14:paraId="27619DAC" w14:textId="06BD536D" w:rsidR="00E75950" w:rsidRPr="00D76498" w:rsidRDefault="00E75950" w:rsidP="009A19A3">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1</w:t>
      </w:r>
      <w:r w:rsidRPr="00D76498">
        <w:rPr>
          <w:lang w:val="en-GB"/>
        </w:rPr>
        <w:fldChar w:fldCharType="end"/>
      </w:r>
      <w:r w:rsidRPr="00D76498">
        <w:rPr>
          <w:lang w:val="en-GB"/>
        </w:rPr>
        <w:t xml:space="preserve">. </w:t>
      </w:r>
      <w:r w:rsidR="00AA56F3" w:rsidRPr="00D76498">
        <w:rPr>
          <w:lang w:val="en-GB"/>
        </w:rPr>
        <w:t>The schematic of c</w:t>
      </w:r>
      <w:r w:rsidRPr="00D76498">
        <w:rPr>
          <w:lang w:val="en-GB"/>
        </w:rPr>
        <w:t>oupling two subsystems.</w:t>
      </w:r>
    </w:p>
    <w:p w14:paraId="3A7235E5" w14:textId="05D1638C" w:rsidR="00E75950" w:rsidRPr="00D76498" w:rsidRDefault="00055EE5" w:rsidP="00055EE5">
      <w:pPr>
        <w:spacing w:after="240"/>
        <w:ind w:firstLine="720"/>
        <w:rPr>
          <w:rFonts w:cs="Times New Roman"/>
        </w:rPr>
      </w:pPr>
      <w:r w:rsidRPr="00D76498">
        <w:rPr>
          <w:rFonts w:cs="Times New Roman"/>
          <w:iCs/>
        </w:rPr>
        <w:t xml:space="preserve">If the goal is to find the receptance function </w:t>
      </w:r>
      <m:oMath>
        <m:sSub>
          <m:sSubPr>
            <m:ctrlPr>
              <w:rPr>
                <w:rFonts w:ascii="Cambria Math" w:hAnsi="Cambria Math" w:cs="Times New Roman"/>
                <w:i/>
                <w:iCs/>
              </w:rPr>
            </m:ctrlPr>
          </m:sSubPr>
          <m:e>
            <m:r>
              <m:rPr>
                <m:sty m:val="b"/>
              </m:rPr>
              <w:rPr>
                <w:rFonts w:ascii="Cambria Math" w:hAnsi="Cambria Math" w:cs="Times New Roman"/>
              </w:rPr>
              <m:t>H</m:t>
            </m:r>
          </m:e>
          <m:sub>
            <m:r>
              <w:rPr>
                <w:rFonts w:ascii="Cambria Math" w:hAnsi="Cambria Math" w:cs="Times New Roman"/>
              </w:rPr>
              <m:t>ij</m:t>
            </m:r>
          </m:sub>
        </m:sSub>
      </m:oMath>
      <w:r w:rsidRPr="00D76498">
        <w:rPr>
          <w:rFonts w:cs="Times New Roman"/>
          <w:iCs/>
        </w:rPr>
        <w:t xml:space="preserve"> of the coupled system, the relationship between </w:t>
      </w:r>
      <m:oMath>
        <m:sSubSup>
          <m:sSubSupPr>
            <m:ctrlPr>
              <w:rPr>
                <w:rFonts w:ascii="Cambria Math" w:hAnsi="Cambria Math" w:cs="Times New Roman"/>
                <w:b/>
                <w:iCs/>
              </w:rPr>
            </m:ctrlPr>
          </m:sSubSupPr>
          <m:e>
            <m:r>
              <m:rPr>
                <m:sty m:val="b"/>
              </m:rPr>
              <w:rPr>
                <w:rFonts w:ascii="Cambria Math" w:hAnsi="Cambria Math" w:cs="Times New Roman"/>
              </w:rPr>
              <m:t>u</m:t>
            </m:r>
          </m:e>
          <m:sub>
            <m:r>
              <w:rPr>
                <w:rFonts w:ascii="Cambria Math" w:hAnsi="Cambria Math" w:cs="Times New Roman"/>
              </w:rPr>
              <m:t>i</m:t>
            </m:r>
          </m:sub>
          <m:sup>
            <m:r>
              <m:rPr>
                <m:sty m:val="p"/>
              </m:rPr>
              <w:rPr>
                <w:rFonts w:ascii="Cambria Math" w:hAnsi="Cambria Math" w:cs="Times New Roman"/>
              </w:rPr>
              <m:t>A</m:t>
            </m:r>
          </m:sup>
        </m:sSubSup>
      </m:oMath>
      <w:r w:rsidRPr="00D76498">
        <w:rPr>
          <w:rFonts w:cs="Times New Roman"/>
          <w:iCs/>
        </w:rPr>
        <w:t xml:space="preserve"> and </w:t>
      </w:r>
      <m:oMath>
        <m:sSub>
          <m:sSubPr>
            <m:ctrlPr>
              <w:rPr>
                <w:rFonts w:ascii="Cambria Math" w:hAnsi="Cambria Math" w:cs="Times New Roman"/>
                <w:iCs/>
              </w:rPr>
            </m:ctrlPr>
          </m:sSubPr>
          <m:e>
            <m:r>
              <m:rPr>
                <m:sty m:val="b"/>
              </m:rPr>
              <w:rPr>
                <w:rFonts w:ascii="Cambria Math" w:hAnsi="Cambria Math" w:cs="Times New Roman"/>
              </w:rPr>
              <m:t>f</m:t>
            </m:r>
          </m:e>
          <m:sub>
            <m:r>
              <w:rPr>
                <w:rFonts w:ascii="Cambria Math" w:hAnsi="Cambria Math" w:cs="Times New Roman"/>
              </w:rPr>
              <m:t>j</m:t>
            </m:r>
          </m:sub>
        </m:sSub>
      </m:oMath>
      <w:r w:rsidRPr="00D76498">
        <w:rPr>
          <w:rFonts w:cs="Times New Roman"/>
          <w:iCs/>
        </w:rPr>
        <w:t xml:space="preserve"> or </w:t>
      </w:r>
      <m:oMath>
        <m:sSubSup>
          <m:sSubSupPr>
            <m:ctrlPr>
              <w:rPr>
                <w:rFonts w:ascii="Cambria Math" w:hAnsi="Cambria Math" w:cs="Times New Roman"/>
                <w:b/>
                <w:iCs/>
              </w:rPr>
            </m:ctrlPr>
          </m:sSubSupPr>
          <m:e>
            <m:r>
              <m:rPr>
                <m:sty m:val="b"/>
              </m:rPr>
              <w:rPr>
                <w:rFonts w:ascii="Cambria Math" w:hAnsi="Cambria Math" w:cs="Times New Roman"/>
              </w:rPr>
              <m:t>u</m:t>
            </m:r>
          </m:e>
          <m:sub>
            <m:r>
              <w:rPr>
                <w:rFonts w:ascii="Cambria Math" w:hAnsi="Cambria Math" w:cs="Times New Roman"/>
              </w:rPr>
              <m:t>j</m:t>
            </m:r>
          </m:sub>
          <m:sup>
            <m:r>
              <m:rPr>
                <m:sty m:val="p"/>
              </m:rPr>
              <w:rPr>
                <w:rFonts w:ascii="Cambria Math" w:hAnsi="Cambria Math" w:cs="Times New Roman"/>
              </w:rPr>
              <m:t>B</m:t>
            </m:r>
          </m:sup>
        </m:sSubSup>
      </m:oMath>
      <w:r w:rsidRPr="00D76498">
        <w:rPr>
          <w:rFonts w:cs="Times New Roman"/>
          <w:b/>
          <w:iCs/>
        </w:rPr>
        <w:t xml:space="preserve"> </w:t>
      </w:r>
      <w:r w:rsidRPr="00D76498">
        <w:rPr>
          <w:rFonts w:cs="Times New Roman"/>
          <w:iCs/>
        </w:rPr>
        <w:t xml:space="preserve">and </w:t>
      </w:r>
      <m:oMath>
        <m:sSub>
          <m:sSubPr>
            <m:ctrlPr>
              <w:rPr>
                <w:rFonts w:ascii="Cambria Math" w:hAnsi="Cambria Math" w:cs="Times New Roman"/>
                <w:iCs/>
              </w:rPr>
            </m:ctrlPr>
          </m:sSubPr>
          <m:e>
            <m:r>
              <m:rPr>
                <m:sty m:val="b"/>
              </m:rPr>
              <w:rPr>
                <w:rFonts w:ascii="Cambria Math" w:hAnsi="Cambria Math" w:cs="Times New Roman"/>
              </w:rPr>
              <m:t>f</m:t>
            </m:r>
          </m:e>
          <m:sub>
            <m:r>
              <w:rPr>
                <w:rFonts w:ascii="Cambria Math" w:hAnsi="Cambria Math" w:cs="Times New Roman"/>
              </w:rPr>
              <m:t>i</m:t>
            </m:r>
          </m:sub>
        </m:sSub>
      </m:oMath>
      <w:r w:rsidRPr="00D76498">
        <w:rPr>
          <w:rFonts w:cs="Times New Roman"/>
          <w:iCs/>
        </w:rPr>
        <w:t xml:space="preserve"> needs to be established</w:t>
      </w:r>
      <w:r w:rsidR="00BF1E3E" w:rsidRPr="00D76498">
        <w:rPr>
          <w:rFonts w:cs="Times New Roman"/>
          <w:iCs/>
        </w:rPr>
        <w:t xml:space="preserve"> when the</w:t>
      </w:r>
      <w:r w:rsidR="00BF1E3E" w:rsidRPr="00D76498">
        <w:t xml:space="preserve"> </w:t>
      </w:r>
      <w:r w:rsidR="00BF1E3E" w:rsidRPr="00D76498">
        <w:rPr>
          <w:rFonts w:cs="Times New Roman"/>
          <w:iCs/>
        </w:rPr>
        <w:t>reciprocity principle holds</w:t>
      </w:r>
      <w:r w:rsidRPr="00D76498">
        <w:rPr>
          <w:rFonts w:cs="Times New Roman"/>
          <w:iCs/>
        </w:rPr>
        <w:t xml:space="preserve">. Through </w:t>
      </w:r>
      <w:proofErr w:type="spellStart"/>
      <w:r w:rsidRPr="00D76498">
        <w:rPr>
          <w:rFonts w:cs="Times New Roman"/>
          <w:iCs/>
        </w:rPr>
        <w:t>Eqs</w:t>
      </w:r>
      <w:proofErr w:type="spellEnd"/>
      <w:r w:rsidRPr="00D76498">
        <w:rPr>
          <w:rFonts w:cs="Times New Roman"/>
          <w:iCs/>
        </w:rPr>
        <w:t xml:space="preserve">. (1) and (2), it can be shown that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E75950" w:rsidRPr="00D76498" w14:paraId="2F663E14" w14:textId="77777777" w:rsidTr="00055EE5">
        <w:tc>
          <w:tcPr>
            <w:tcW w:w="289" w:type="pct"/>
          </w:tcPr>
          <w:p w14:paraId="002DD693" w14:textId="77777777" w:rsidR="00E75950" w:rsidRPr="00D76498" w:rsidRDefault="00E75950" w:rsidP="009C6FAA">
            <w:pPr>
              <w:rPr>
                <w:rFonts w:cs="Times New Roman"/>
              </w:rPr>
            </w:pPr>
          </w:p>
        </w:tc>
        <w:tc>
          <w:tcPr>
            <w:tcW w:w="4367" w:type="pct"/>
            <w:vAlign w:val="center"/>
          </w:tcPr>
          <w:p w14:paraId="798D7C3F" w14:textId="6D98D1D3" w:rsidR="00E75950" w:rsidRPr="00D76498" w:rsidRDefault="00C13756" w:rsidP="009C6FAA">
            <w:pPr>
              <w:jc w:val="center"/>
              <w:rPr>
                <w:rFonts w:cs="Times New Roman"/>
              </w:rPr>
            </w:pPr>
            <m:oMathPara>
              <m:oMath>
                <m:sSubSup>
                  <m:sSubSupPr>
                    <m:ctrlPr>
                      <w:rPr>
                        <w:rFonts w:ascii="Cambria Math" w:hAnsi="Cambria Math" w:cs="Times New Roman"/>
                        <w:b/>
                      </w:rPr>
                    </m:ctrlPr>
                  </m:sSubSupPr>
                  <m:e>
                    <m:r>
                      <m:rPr>
                        <m:sty m:val="b"/>
                      </m:rPr>
                      <w:rPr>
                        <w:rFonts w:ascii="Cambria Math" w:hAnsi="Cambria Math" w:cs="Times New Roman"/>
                      </w:rPr>
                      <m:t>f</m:t>
                    </m:r>
                  </m:e>
                  <m:sub>
                    <m:r>
                      <w:rPr>
                        <w:rFonts w:ascii="Cambria Math" w:hAnsi="Cambria Math" w:cs="Times New Roman"/>
                      </w:rPr>
                      <m:t>t</m:t>
                    </m:r>
                  </m:sub>
                  <m:sup>
                    <m:r>
                      <m:rPr>
                        <m:sty m:val="p"/>
                      </m:rPr>
                      <w:rPr>
                        <w:rFonts w:ascii="Cambria Math" w:hAnsi="Cambria Math" w:cs="Times New Roman"/>
                      </w:rPr>
                      <m:t>B</m:t>
                    </m:r>
                  </m:sup>
                </m:sSubSup>
                <m:r>
                  <m:rPr>
                    <m:sty m:val="bi"/>
                  </m:rPr>
                  <w:rPr>
                    <w:rFonts w:ascii="Cambria Math" w:hAnsi="Cambria Math" w:cs="Times New Roman"/>
                  </w:rPr>
                  <m:t>=</m:t>
                </m:r>
                <m:sSup>
                  <m:sSupPr>
                    <m:ctrlPr>
                      <w:rPr>
                        <w:rFonts w:ascii="Cambria Math" w:hAnsi="Cambria Math" w:cs="Times New Roman"/>
                        <w:b/>
                        <w:i/>
                      </w:rPr>
                    </m:ctrlPr>
                  </m:sSupPr>
                  <m:e>
                    <m:d>
                      <m:dPr>
                        <m:ctrlPr>
                          <w:rPr>
                            <w:rFonts w:ascii="Cambria Math" w:hAnsi="Cambria Math" w:cs="Times New Roman"/>
                            <w:b/>
                            <w:i/>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d>
                  </m:e>
                  <m:sup>
                    <m:r>
                      <w:rPr>
                        <w:rFonts w:ascii="Cambria Math" w:hAnsi="Cambria Math" w:cs="Times New Roman"/>
                      </w:rPr>
                      <m:t>-1</m:t>
                    </m:r>
                  </m:sup>
                </m:sSup>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t</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d>
                  </m:e>
                  <m:sup>
                    <m: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tj</m:t>
                    </m:r>
                  </m:sub>
                  <m:sup>
                    <m:r>
                      <m:rPr>
                        <m:sty m:val="p"/>
                      </m:rPr>
                      <w:rPr>
                        <w:rFonts w:ascii="Cambria Math" w:hAnsi="Cambria Math" w:cs="Times New Roman"/>
                      </w:rPr>
                      <m:t>B</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j</m:t>
                    </m:r>
                  </m:sub>
                </m:sSub>
              </m:oMath>
            </m:oMathPara>
          </w:p>
        </w:tc>
        <w:tc>
          <w:tcPr>
            <w:tcW w:w="344" w:type="pct"/>
            <w:vAlign w:val="center"/>
          </w:tcPr>
          <w:p w14:paraId="43E47B98" w14:textId="19DB0BC4" w:rsidR="00E75950" w:rsidRPr="00D76498" w:rsidRDefault="00E75950"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Pr="00D76498">
              <w:rPr>
                <w:rFonts w:cs="Times New Roman"/>
              </w:rPr>
              <w:t>3</w:t>
            </w:r>
            <w:r w:rsidRPr="00D76498">
              <w:rPr>
                <w:rFonts w:cs="Times New Roman"/>
              </w:rPr>
              <w:fldChar w:fldCharType="end"/>
            </w:r>
            <w:r w:rsidRPr="00D76498">
              <w:rPr>
                <w:rFonts w:cs="Times New Roman"/>
              </w:rPr>
              <w:t>)</w:t>
            </w:r>
          </w:p>
        </w:tc>
      </w:tr>
    </w:tbl>
    <w:p w14:paraId="37A7D9C6" w14:textId="501BAC49" w:rsidR="00E75950" w:rsidRPr="00D76498" w:rsidRDefault="00055EE5" w:rsidP="008A0F73">
      <w:pPr>
        <w:rPr>
          <w:rFonts w:cs="Times New Roman"/>
        </w:rPr>
      </w:pPr>
      <w:r w:rsidRPr="00D76498">
        <w:rPr>
          <w:rFonts w:cs="Times New Roman"/>
        </w:rPr>
        <w:t>and</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E75950" w:rsidRPr="00D76498" w14:paraId="3CED0A2C" w14:textId="77777777" w:rsidTr="00055EE5">
        <w:tc>
          <w:tcPr>
            <w:tcW w:w="289" w:type="pct"/>
          </w:tcPr>
          <w:p w14:paraId="59136905" w14:textId="77777777" w:rsidR="00E75950" w:rsidRPr="00D76498" w:rsidRDefault="00E75950" w:rsidP="009C6FAA">
            <w:pPr>
              <w:rPr>
                <w:rFonts w:cs="Times New Roman"/>
              </w:rPr>
            </w:pPr>
          </w:p>
        </w:tc>
        <w:tc>
          <w:tcPr>
            <w:tcW w:w="4367" w:type="pct"/>
            <w:vAlign w:val="center"/>
          </w:tcPr>
          <w:p w14:paraId="58B0DD3A" w14:textId="165497AF" w:rsidR="00E75950" w:rsidRPr="00D76498" w:rsidRDefault="00C13756" w:rsidP="009C6FAA">
            <w:pPr>
              <w:jc w:val="center"/>
              <w:rPr>
                <w:rFonts w:cs="Times New Roman"/>
              </w:rPr>
            </w:pPr>
            <m:oMathPara>
              <m:oMath>
                <m:sSubSup>
                  <m:sSubSupPr>
                    <m:ctrlPr>
                      <w:rPr>
                        <w:rFonts w:ascii="Cambria Math" w:eastAsia="新細明體" w:hAnsi="Cambria Math" w:cs="Times New Roman"/>
                        <w:b/>
                      </w:rPr>
                    </m:ctrlPr>
                  </m:sSubSupPr>
                  <m:e>
                    <m:r>
                      <m:rPr>
                        <m:sty m:val="b"/>
                      </m:rPr>
                      <w:rPr>
                        <w:rFonts w:ascii="Cambria Math" w:eastAsia="新細明體" w:hAnsi="Cambria Math" w:cs="Times New Roman"/>
                      </w:rPr>
                      <m:t>u</m:t>
                    </m:r>
                  </m:e>
                  <m:sub>
                    <m:r>
                      <w:rPr>
                        <w:rFonts w:ascii="Cambria Math" w:eastAsia="新細明體" w:hAnsi="Cambria Math" w:cs="Times New Roman"/>
                      </w:rPr>
                      <m:t>t</m:t>
                    </m:r>
                  </m:sub>
                  <m:sup>
                    <m:r>
                      <m:rPr>
                        <m:sty m:val="p"/>
                      </m:rPr>
                      <w:rPr>
                        <w:rFonts w:ascii="Cambria Math" w:eastAsia="新細明體" w:hAnsi="Cambria Math" w:cs="Times New Roman"/>
                      </w:rPr>
                      <m:t>A</m:t>
                    </m:r>
                  </m:sup>
                </m:sSubSup>
                <m:r>
                  <m:rPr>
                    <m:sty m:val="bi"/>
                  </m:rPr>
                  <w:rPr>
                    <w:rFonts w:ascii="Cambria Math" w:eastAsia="新細明體" w:hAnsi="Cambria Math" w:cs="Times New Roman"/>
                  </w:rPr>
                  <m:t>=</m:t>
                </m:r>
                <m:sSub>
                  <m:sSubPr>
                    <m:ctrlPr>
                      <w:rPr>
                        <w:rFonts w:ascii="Cambria Math" w:eastAsia="新細明體" w:hAnsi="Cambria Math" w:cs="Times New Roman"/>
                      </w:rPr>
                    </m:ctrlPr>
                  </m:sSubPr>
                  <m:e>
                    <m:r>
                      <m:rPr>
                        <m:sty m:val="b"/>
                      </m:rPr>
                      <w:rPr>
                        <w:rFonts w:ascii="Cambria Math" w:eastAsia="新細明體" w:hAnsi="Cambria Math" w:cs="Times New Roman"/>
                      </w:rPr>
                      <m:t>u</m:t>
                    </m:r>
                  </m:e>
                  <m:sub>
                    <m:r>
                      <w:rPr>
                        <w:rFonts w:ascii="Cambria Math" w:eastAsia="新細明體" w:hAnsi="Cambria Math" w:cs="Times New Roman"/>
                      </w:rPr>
                      <m:t>t</m:t>
                    </m:r>
                  </m:sub>
                </m:sSub>
                <m:r>
                  <w:rPr>
                    <w:rFonts w:ascii="Cambria Math" w:eastAsia="新細明體" w:hAnsi="Cambria Math" w:cs="Times New Roman"/>
                  </w:rPr>
                  <m:t>=</m:t>
                </m:r>
                <m:sSubSup>
                  <m:sSubSupPr>
                    <m:ctrlPr>
                      <w:rPr>
                        <w:rFonts w:ascii="Cambria Math" w:eastAsia="新細明體" w:hAnsi="Cambria Math" w:cs="Times New Roman"/>
                        <w:i/>
                      </w:rPr>
                    </m:ctrlPr>
                  </m:sSubSupPr>
                  <m:e>
                    <m:r>
                      <m:rPr>
                        <m:sty m:val="b"/>
                      </m:rPr>
                      <w:rPr>
                        <w:rFonts w:ascii="Cambria Math" w:eastAsia="新細明體" w:hAnsi="Cambria Math" w:cs="Times New Roman"/>
                      </w:rPr>
                      <m:t>H</m:t>
                    </m:r>
                  </m:e>
                  <m:sub>
                    <m:r>
                      <w:rPr>
                        <w:rFonts w:ascii="Cambria Math" w:eastAsia="新細明體" w:hAnsi="Cambria Math" w:cs="Times New Roman"/>
                      </w:rPr>
                      <m:t>ti</m:t>
                    </m:r>
                  </m:sub>
                  <m:sup>
                    <m:r>
                      <m:rPr>
                        <m:sty m:val="p"/>
                      </m:rPr>
                      <w:rPr>
                        <w:rFonts w:ascii="Cambria Math" w:eastAsia="新細明體" w:hAnsi="Cambria Math" w:cs="Times New Roman"/>
                      </w:rPr>
                      <m:t>A</m:t>
                    </m:r>
                  </m:sup>
                </m:sSubSup>
                <m:sSub>
                  <m:sSubPr>
                    <m:ctrlPr>
                      <w:rPr>
                        <w:rFonts w:ascii="Cambria Math" w:eastAsia="新細明體" w:hAnsi="Cambria Math" w:cs="Times New Roman"/>
                      </w:rPr>
                    </m:ctrlPr>
                  </m:sSubPr>
                  <m:e>
                    <m:r>
                      <m:rPr>
                        <m:sty m:val="b"/>
                      </m:rPr>
                      <w:rPr>
                        <w:rFonts w:ascii="Cambria Math" w:eastAsia="新細明體" w:hAnsi="Cambria Math" w:cs="Times New Roman"/>
                      </w:rPr>
                      <m:t>f</m:t>
                    </m:r>
                  </m:e>
                  <m:sub>
                    <m:r>
                      <w:rPr>
                        <w:rFonts w:ascii="Cambria Math" w:eastAsia="新細明體" w:hAnsi="Cambria Math" w:cs="Times New Roman"/>
                      </w:rPr>
                      <m:t>i</m:t>
                    </m:r>
                  </m:sub>
                </m:sSub>
                <m:r>
                  <w:rPr>
                    <w:rFonts w:ascii="Cambria Math" w:eastAsia="新細明體" w:hAnsi="Cambria Math" w:cs="Times New Roman"/>
                  </w:rPr>
                  <m:t>+</m:t>
                </m:r>
                <m:sSubSup>
                  <m:sSubSupPr>
                    <m:ctrlPr>
                      <w:rPr>
                        <w:rFonts w:ascii="Cambria Math" w:eastAsia="新細明體" w:hAnsi="Cambria Math" w:cs="Times New Roman"/>
                      </w:rPr>
                    </m:ctrlPr>
                  </m:sSubSupPr>
                  <m:e>
                    <m:r>
                      <m:rPr>
                        <m:sty m:val="b"/>
                      </m:rPr>
                      <w:rPr>
                        <w:rFonts w:ascii="Cambria Math" w:eastAsia="新細明體" w:hAnsi="Cambria Math" w:cs="Times New Roman"/>
                      </w:rPr>
                      <m:t>H</m:t>
                    </m:r>
                  </m:e>
                  <m:sub>
                    <m:r>
                      <w:rPr>
                        <w:rFonts w:ascii="Cambria Math" w:eastAsia="新細明體" w:hAnsi="Cambria Math" w:cs="Times New Roman"/>
                      </w:rPr>
                      <m:t>tt</m:t>
                    </m:r>
                  </m:sub>
                  <m:sup>
                    <m:r>
                      <m:rPr>
                        <m:sty m:val="p"/>
                      </m:rPr>
                      <w:rPr>
                        <w:rFonts w:ascii="Cambria Math" w:eastAsia="新細明體" w:hAnsi="Cambria Math" w:cs="Times New Roman"/>
                      </w:rPr>
                      <m:t>A</m:t>
                    </m:r>
                  </m:sup>
                </m:sSubSup>
                <m:sSub>
                  <m:sSubPr>
                    <m:ctrlPr>
                      <w:rPr>
                        <w:rFonts w:ascii="Cambria Math" w:eastAsia="新細明體" w:hAnsi="Cambria Math" w:cs="Times New Roman"/>
                      </w:rPr>
                    </m:ctrlPr>
                  </m:sSubPr>
                  <m:e>
                    <m:r>
                      <m:rPr>
                        <m:sty m:val="b"/>
                      </m:rPr>
                      <w:rPr>
                        <w:rFonts w:ascii="Cambria Math" w:eastAsia="新細明體" w:hAnsi="Cambria Math" w:cs="Times New Roman"/>
                      </w:rPr>
                      <m:t>f</m:t>
                    </m:r>
                  </m:e>
                  <m:sub>
                    <m:r>
                      <w:rPr>
                        <w:rFonts w:ascii="Cambria Math" w:eastAsia="新細明體" w:hAnsi="Cambria Math" w:cs="Times New Roman"/>
                      </w:rPr>
                      <m:t>t</m:t>
                    </m:r>
                  </m:sub>
                </m:sSub>
                <m:r>
                  <m:rPr>
                    <m:sty m:val="p"/>
                  </m:rPr>
                  <w:rPr>
                    <w:rFonts w:ascii="Cambria Math" w:eastAsia="新細明體" w:hAnsi="Cambria Math" w:cs="Times New Roman"/>
                  </w:rPr>
                  <m:t>-</m:t>
                </m:r>
                <m:sSubSup>
                  <m:sSubSupPr>
                    <m:ctrlPr>
                      <w:rPr>
                        <w:rFonts w:ascii="Cambria Math" w:eastAsia="新細明體" w:hAnsi="Cambria Math" w:cs="Times New Roman"/>
                      </w:rPr>
                    </m:ctrlPr>
                  </m:sSubSupPr>
                  <m:e>
                    <m:r>
                      <m:rPr>
                        <m:sty m:val="b"/>
                      </m:rPr>
                      <w:rPr>
                        <w:rFonts w:ascii="Cambria Math" w:eastAsia="新細明體" w:hAnsi="Cambria Math" w:cs="Times New Roman"/>
                      </w:rPr>
                      <m:t>H</m:t>
                    </m:r>
                  </m:e>
                  <m:sub>
                    <m:r>
                      <w:rPr>
                        <w:rFonts w:ascii="Cambria Math" w:eastAsia="新細明體" w:hAnsi="Cambria Math" w:cs="Times New Roman"/>
                      </w:rPr>
                      <m:t>tt</m:t>
                    </m:r>
                  </m:sub>
                  <m:sup>
                    <m:r>
                      <m:rPr>
                        <m:sty m:val="p"/>
                      </m:rPr>
                      <w:rPr>
                        <w:rFonts w:ascii="Cambria Math" w:eastAsia="新細明體" w:hAnsi="Cambria Math" w:cs="Times New Roman"/>
                      </w:rPr>
                      <m:t>A</m:t>
                    </m:r>
                  </m:sup>
                </m:sSubSup>
                <m:sSubSup>
                  <m:sSubSupPr>
                    <m:ctrlPr>
                      <w:rPr>
                        <w:rFonts w:ascii="Cambria Math" w:eastAsia="新細明體" w:hAnsi="Cambria Math" w:cs="Times New Roman"/>
                        <w:b/>
                      </w:rPr>
                    </m:ctrlPr>
                  </m:sSubSupPr>
                  <m:e>
                    <m:r>
                      <m:rPr>
                        <m:sty m:val="b"/>
                      </m:rPr>
                      <w:rPr>
                        <w:rFonts w:ascii="Cambria Math" w:eastAsia="新細明體" w:hAnsi="Cambria Math" w:cs="Times New Roman"/>
                      </w:rPr>
                      <m:t>f</m:t>
                    </m:r>
                  </m:e>
                  <m:sub>
                    <m:r>
                      <w:rPr>
                        <w:rFonts w:ascii="Cambria Math" w:eastAsia="新細明體" w:hAnsi="Cambria Math" w:cs="Times New Roman"/>
                      </w:rPr>
                      <m:t>t</m:t>
                    </m:r>
                  </m:sub>
                  <m:sup>
                    <m:r>
                      <m:rPr>
                        <m:sty m:val="p"/>
                      </m:rPr>
                      <w:rPr>
                        <w:rFonts w:ascii="Cambria Math" w:eastAsia="新細明體" w:hAnsi="Cambria Math" w:cs="Times New Roman"/>
                      </w:rPr>
                      <m:t>B</m:t>
                    </m:r>
                  </m:sup>
                </m:sSubSup>
              </m:oMath>
            </m:oMathPara>
          </w:p>
        </w:tc>
        <w:tc>
          <w:tcPr>
            <w:tcW w:w="344" w:type="pct"/>
            <w:vAlign w:val="center"/>
          </w:tcPr>
          <w:p w14:paraId="1423CFF1" w14:textId="708F5962" w:rsidR="00E75950" w:rsidRPr="00D76498" w:rsidRDefault="00E75950"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Pr="00D76498">
              <w:rPr>
                <w:rFonts w:cs="Times New Roman"/>
              </w:rPr>
              <w:t>4</w:t>
            </w:r>
            <w:r w:rsidRPr="00D76498">
              <w:rPr>
                <w:rFonts w:cs="Times New Roman"/>
              </w:rPr>
              <w:fldChar w:fldCharType="end"/>
            </w:r>
            <w:r w:rsidRPr="00D76498">
              <w:rPr>
                <w:rFonts w:cs="Times New Roman"/>
              </w:rPr>
              <w:t>)</w:t>
            </w:r>
          </w:p>
        </w:tc>
      </w:tr>
    </w:tbl>
    <w:p w14:paraId="1EACCC68" w14:textId="4B20A042" w:rsidR="00E75950" w:rsidRPr="00D76498" w:rsidRDefault="003D0929" w:rsidP="003D0929">
      <w:pPr>
        <w:spacing w:before="240" w:after="240"/>
        <w:rPr>
          <w:rFonts w:cs="Times New Roman"/>
        </w:rPr>
      </w:pPr>
      <w:r w:rsidRPr="00D76498">
        <w:rPr>
          <w:rFonts w:cs="Times New Roman"/>
          <w:iCs/>
        </w:rPr>
        <w:t>Substituting Eq. (3) into Eq. (4) results in</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E75950" w:rsidRPr="00D76498" w14:paraId="10171329" w14:textId="77777777" w:rsidTr="003D0929">
        <w:tc>
          <w:tcPr>
            <w:tcW w:w="289" w:type="pct"/>
          </w:tcPr>
          <w:p w14:paraId="7687ABB3" w14:textId="77777777" w:rsidR="00E75950" w:rsidRPr="00D76498" w:rsidRDefault="00E75950" w:rsidP="009C6FAA">
            <w:pPr>
              <w:rPr>
                <w:rFonts w:cs="Times New Roman"/>
              </w:rPr>
            </w:pPr>
          </w:p>
        </w:tc>
        <w:tc>
          <w:tcPr>
            <w:tcW w:w="4367" w:type="pct"/>
            <w:vAlign w:val="center"/>
          </w:tcPr>
          <w:p w14:paraId="4DD2F9CC" w14:textId="53386925" w:rsidR="00E75950" w:rsidRPr="00D76498" w:rsidRDefault="00C13756" w:rsidP="009C6FAA">
            <w:pPr>
              <w:jc w:val="center"/>
              <w:rPr>
                <w:rFonts w:cs="Times New Roman"/>
              </w:rPr>
            </w:pPr>
            <m:oMathPara>
              <m:oMath>
                <m:d>
                  <m:dPr>
                    <m:ctrlPr>
                      <w:rPr>
                        <w:rFonts w:ascii="Cambria Math" w:hAnsi="Cambria Math" w:cs="Times New Roman"/>
                      </w:rPr>
                    </m:ctrlPr>
                  </m:dPr>
                  <m:e>
                    <m:r>
                      <m:rPr>
                        <m:sty m:val="b"/>
                      </m:rPr>
                      <w:rPr>
                        <w:rFonts w:ascii="Cambria Math" w:hAnsi="Cambria Math" w:cs="Times New Roman"/>
                      </w:rPr>
                      <m:t>I</m:t>
                    </m:r>
                    <m:r>
                      <m:rPr>
                        <m:sty m:val="p"/>
                      </m:rPr>
                      <w:rPr>
                        <w:rFonts w:ascii="Cambria Math" w:hAnsi="Cambria Math" w:cs="Times New Roman"/>
                      </w:rPr>
                      <m:t>+</m:t>
                    </m:r>
                    <m:sSup>
                      <m:sSupPr>
                        <m:ctrlPr>
                          <w:rPr>
                            <w:rFonts w:ascii="Cambria Math" w:hAnsi="Cambria Math" w:cs="Times New Roman"/>
                            <w:b/>
                            <w:i/>
                          </w:rPr>
                        </m:ctrlPr>
                      </m:sSupPr>
                      <m:e>
                        <m:d>
                          <m:dPr>
                            <m:ctrlPr>
                              <w:rPr>
                                <w:rFonts w:ascii="Cambria Math" w:hAnsi="Cambria Math" w:cs="Times New Roman"/>
                                <w:b/>
                                <w:i/>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d>
                      </m:e>
                      <m:sup>
                        <m: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d>
                <m:sSubSup>
                  <m:sSubSupPr>
                    <m:ctrlPr>
                      <w:rPr>
                        <w:rFonts w:ascii="Cambria Math" w:hAnsi="Cambria Math" w:cs="Times New Roman"/>
                        <w:b/>
                      </w:rPr>
                    </m:ctrlPr>
                  </m:sSubSupPr>
                  <m:e>
                    <m:r>
                      <m:rPr>
                        <m:sty m:val="b"/>
                      </m:rPr>
                      <w:rPr>
                        <w:rFonts w:ascii="Cambria Math" w:hAnsi="Cambria Math" w:cs="Times New Roman"/>
                      </w:rPr>
                      <m:t>f</m:t>
                    </m:r>
                  </m:e>
                  <m:sub>
                    <m:r>
                      <w:rPr>
                        <w:rFonts w:ascii="Cambria Math" w:hAnsi="Cambria Math" w:cs="Times New Roman"/>
                      </w:rPr>
                      <m:t>t</m:t>
                    </m:r>
                  </m:sub>
                  <m:sup>
                    <m:r>
                      <m:rPr>
                        <m:sty m:val="p"/>
                      </m:rPr>
                      <w:rPr>
                        <w:rFonts w:ascii="Cambria Math" w:hAnsi="Cambria Math" w:cs="Times New Roman"/>
                      </w:rPr>
                      <m:t>B</m:t>
                    </m:r>
                  </m:sup>
                </m:sSubSup>
                <m:r>
                  <m:rPr>
                    <m:sty m:val="p"/>
                  </m:rPr>
                  <w:rPr>
                    <w:rFonts w:ascii="Cambria Math" w:hAnsi="Cambria Math" w:cs="Times New Roman"/>
                  </w:rPr>
                  <m:t>=</m:t>
                </m:r>
                <m:sSup>
                  <m:sSupPr>
                    <m:ctrlPr>
                      <w:rPr>
                        <w:rFonts w:ascii="Cambria Math" w:hAnsi="Cambria Math" w:cs="Times New Roman"/>
                        <w:b/>
                        <w:i/>
                      </w:rPr>
                    </m:ctrlPr>
                  </m:sSupPr>
                  <m:e>
                    <m:d>
                      <m:dPr>
                        <m:ctrlPr>
                          <w:rPr>
                            <w:rFonts w:ascii="Cambria Math" w:hAnsi="Cambria Math" w:cs="Times New Roman"/>
                            <w:b/>
                            <w:i/>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d>
                  </m:e>
                  <m:sup>
                    <m:r>
                      <w:rPr>
                        <w:rFonts w:ascii="Cambria Math" w:hAnsi="Cambria Math" w:cs="Times New Roman"/>
                      </w:rPr>
                      <m:t>-1</m:t>
                    </m:r>
                  </m:sup>
                </m:sSup>
                <m:d>
                  <m:dPr>
                    <m:ctrlPr>
                      <w:rPr>
                        <w:rFonts w:ascii="Cambria Math" w:hAnsi="Cambria Math" w:cs="Times New Roman"/>
                      </w:rPr>
                    </m:ctrlPr>
                  </m:dPr>
                  <m:e>
                    <m:sSubSup>
                      <m:sSubSupPr>
                        <m:ctrlPr>
                          <w:rPr>
                            <w:rFonts w:ascii="Cambria Math" w:hAnsi="Cambria Math" w:cs="Times New Roman"/>
                            <w:i/>
                          </w:rPr>
                        </m:ctrlPr>
                      </m:sSubSupPr>
                      <m:e>
                        <m:r>
                          <m:rPr>
                            <m:sty m:val="b"/>
                          </m:rPr>
                          <w:rPr>
                            <w:rFonts w:ascii="Cambria Math" w:hAnsi="Cambria Math" w:cs="Times New Roman"/>
                          </w:rPr>
                          <m:t>H</m:t>
                        </m:r>
                      </m:e>
                      <m:sub>
                        <m:r>
                          <w:rPr>
                            <w:rFonts w:ascii="Cambria Math" w:hAnsi="Cambria Math" w:cs="Times New Roman"/>
                          </w:rPr>
                          <m:t>ti</m:t>
                        </m:r>
                      </m:sub>
                      <m:sup>
                        <m:r>
                          <m:rPr>
                            <m:sty m:val="p"/>
                          </m:rPr>
                          <w:rPr>
                            <w:rFonts w:ascii="Cambria Math" w:hAnsi="Cambria Math" w:cs="Times New Roman"/>
                          </w:rPr>
                          <m:t>A</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i</m:t>
                        </m:r>
                      </m:sub>
                    </m:sSub>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tj</m:t>
                        </m:r>
                      </m:sub>
                      <m:sup>
                        <m:r>
                          <m:rPr>
                            <m:sty m:val="p"/>
                          </m:rPr>
                          <w:rPr>
                            <w:rFonts w:ascii="Cambria Math" w:hAnsi="Cambria Math" w:cs="Times New Roman"/>
                          </w:rPr>
                          <m:t>B</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j</m:t>
                        </m:r>
                      </m:sub>
                    </m:sSub>
                  </m:e>
                </m:d>
              </m:oMath>
            </m:oMathPara>
          </w:p>
        </w:tc>
        <w:tc>
          <w:tcPr>
            <w:tcW w:w="344" w:type="pct"/>
            <w:vAlign w:val="center"/>
          </w:tcPr>
          <w:p w14:paraId="31C5E60B" w14:textId="27F85851" w:rsidR="00E75950" w:rsidRPr="00D76498" w:rsidRDefault="00E75950"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Pr="00D76498">
              <w:rPr>
                <w:rFonts w:cs="Times New Roman"/>
              </w:rPr>
              <w:t>5</w:t>
            </w:r>
            <w:r w:rsidRPr="00D76498">
              <w:rPr>
                <w:rFonts w:cs="Times New Roman"/>
              </w:rPr>
              <w:fldChar w:fldCharType="end"/>
            </w:r>
            <w:r w:rsidRPr="00D76498">
              <w:rPr>
                <w:rFonts w:cs="Times New Roman"/>
              </w:rPr>
              <w:t>)</w:t>
            </w:r>
          </w:p>
        </w:tc>
      </w:tr>
    </w:tbl>
    <w:p w14:paraId="1356C623" w14:textId="4F0DD1A2" w:rsidR="00E75950" w:rsidRPr="00D76498" w:rsidRDefault="00C13756" w:rsidP="003D0929">
      <w:pPr>
        <w:spacing w:before="240" w:after="240"/>
        <w:rPr>
          <w:rFonts w:cs="Times New Roman"/>
          <w:iCs/>
        </w:rPr>
      </w:pPr>
      <m:oMath>
        <m:sSubSup>
          <m:sSubSupPr>
            <m:ctrlPr>
              <w:rPr>
                <w:rFonts w:ascii="Cambria Math" w:hAnsi="Cambria Math" w:cs="Times New Roman"/>
                <w:b/>
                <w:iCs/>
              </w:rPr>
            </m:ctrlPr>
          </m:sSubSupPr>
          <m:e>
            <m:r>
              <m:rPr>
                <m:sty m:val="b"/>
              </m:rPr>
              <w:rPr>
                <w:rFonts w:ascii="Cambria Math" w:hAnsi="Cambria Math" w:cs="Times New Roman"/>
              </w:rPr>
              <m:t>u</m:t>
            </m:r>
          </m:e>
          <m:sub>
            <m:r>
              <w:rPr>
                <w:rFonts w:ascii="Cambria Math" w:hAnsi="Cambria Math" w:cs="Times New Roman"/>
              </w:rPr>
              <m:t>i</m:t>
            </m:r>
          </m:sub>
          <m:sup>
            <m:r>
              <m:rPr>
                <m:sty m:val="p"/>
              </m:rPr>
              <w:rPr>
                <w:rFonts w:ascii="Cambria Math" w:hAnsi="Cambria Math" w:cs="Times New Roman"/>
              </w:rPr>
              <m:t>A</m:t>
            </m:r>
          </m:sup>
        </m:sSubSup>
        <m:r>
          <m:rPr>
            <m:sty m:val="p"/>
          </m:rPr>
          <w:rPr>
            <w:rFonts w:ascii="Cambria Math" w:hAnsi="Cambria Math" w:cs="Times New Roman"/>
          </w:rPr>
          <m:t xml:space="preserve"> </m:t>
        </m:r>
      </m:oMath>
      <w:r w:rsidR="0042624C" w:rsidRPr="00D76498">
        <w:rPr>
          <w:rFonts w:cs="Times New Roman"/>
        </w:rPr>
        <w:t xml:space="preserve">in Eq. (4) </w:t>
      </w:r>
      <w:r w:rsidR="003D0929" w:rsidRPr="00D76498">
        <w:rPr>
          <w:rFonts w:cs="Times New Roman"/>
          <w:iCs/>
        </w:rPr>
        <w:t xml:space="preserve">can be expressed explicitly in terms of forces </w:t>
      </w:r>
      <m:oMath>
        <m:sSub>
          <m:sSubPr>
            <m:ctrlPr>
              <w:rPr>
                <w:rFonts w:ascii="Cambria Math" w:hAnsi="Cambria Math" w:cs="Times New Roman"/>
                <w:iCs/>
              </w:rPr>
            </m:ctrlPr>
          </m:sSubPr>
          <m:e>
            <m:r>
              <m:rPr>
                <m:sty m:val="b"/>
              </m:rPr>
              <w:rPr>
                <w:rFonts w:ascii="Cambria Math" w:hAnsi="Cambria Math" w:cs="Times New Roman"/>
              </w:rPr>
              <m:t>f</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Cs/>
              </w:rPr>
            </m:ctrlPr>
          </m:sSubPr>
          <m:e>
            <m:r>
              <m:rPr>
                <m:sty m:val="b"/>
              </m:rPr>
              <w:rPr>
                <w:rFonts w:ascii="Cambria Math" w:hAnsi="Cambria Math" w:cs="Times New Roman"/>
              </w:rPr>
              <m:t>f</m:t>
            </m:r>
          </m:e>
          <m:sub>
            <m:r>
              <w:rPr>
                <w:rFonts w:ascii="Cambria Math" w:hAnsi="Cambria Math" w:cs="Times New Roman"/>
              </w:rPr>
              <m:t>j</m:t>
            </m:r>
          </m:sub>
        </m:sSub>
        <m:r>
          <w:rPr>
            <w:rFonts w:ascii="Cambria Math" w:hAnsi="Cambria Math" w:cs="Times New Roman"/>
          </w:rPr>
          <m:t>,</m:t>
        </m:r>
        <m:r>
          <m:rPr>
            <m:sty m:val="p"/>
          </m:rPr>
          <w:rPr>
            <w:rFonts w:ascii="Cambria Math" w:hAnsi="Cambria Math" w:cs="Times New Roman"/>
          </w:rPr>
          <m:t xml:space="preserve"> and </m:t>
        </m:r>
        <m:sSub>
          <m:sSubPr>
            <m:ctrlPr>
              <w:rPr>
                <w:rFonts w:ascii="Cambria Math" w:hAnsi="Cambria Math" w:cs="Times New Roman"/>
                <w:iCs/>
              </w:rPr>
            </m:ctrlPr>
          </m:sSubPr>
          <m:e>
            <m:r>
              <m:rPr>
                <m:sty m:val="b"/>
              </m:rPr>
              <w:rPr>
                <w:rFonts w:ascii="Cambria Math" w:hAnsi="Cambria Math" w:cs="Times New Roman"/>
              </w:rPr>
              <m:t>f</m:t>
            </m:r>
          </m:e>
          <m:sub>
            <m:r>
              <w:rPr>
                <w:rFonts w:ascii="Cambria Math" w:hAnsi="Cambria Math" w:cs="Times New Roman"/>
              </w:rPr>
              <m:t>t</m:t>
            </m:r>
          </m:sub>
        </m:sSub>
      </m:oMath>
      <w:r w:rsidR="003D0929" w:rsidRPr="00D76498">
        <w:rPr>
          <w:rFonts w:cs="Times New Roman"/>
          <w:iCs/>
        </w:rPr>
        <w:t xml:space="preserve"> by</w:t>
      </w:r>
      <w:r w:rsidR="0042624C" w:rsidRPr="00D76498">
        <w:rPr>
          <w:rFonts w:cs="Times New Roman"/>
          <w:iCs/>
        </w:rPr>
        <w:t xml:space="preserve"> substituting </w:t>
      </w:r>
      <m:oMath>
        <m:sSubSup>
          <m:sSubSupPr>
            <m:ctrlPr>
              <w:rPr>
                <w:rFonts w:ascii="Cambria Math" w:hAnsi="Cambria Math" w:cs="Times New Roman"/>
                <w:b/>
              </w:rPr>
            </m:ctrlPr>
          </m:sSubSupPr>
          <m:e>
            <m:r>
              <m:rPr>
                <m:sty m:val="b"/>
              </m:rPr>
              <w:rPr>
                <w:rFonts w:ascii="Cambria Math" w:hAnsi="Cambria Math" w:cs="Times New Roman"/>
              </w:rPr>
              <m:t>f</m:t>
            </m:r>
          </m:e>
          <m:sub>
            <m:r>
              <w:rPr>
                <w:rFonts w:ascii="Cambria Math" w:hAnsi="Cambria Math" w:cs="Times New Roman"/>
              </w:rPr>
              <m:t>t</m:t>
            </m:r>
          </m:sub>
          <m:sup>
            <m:r>
              <m:rPr>
                <m:sty m:val="p"/>
              </m:rPr>
              <w:rPr>
                <w:rFonts w:ascii="Cambria Math" w:hAnsi="Cambria Math" w:cs="Times New Roman"/>
              </w:rPr>
              <m:t>B</m:t>
            </m:r>
          </m:sup>
        </m:sSubSup>
        <m:r>
          <m:rPr>
            <m:sty m:val="bi"/>
          </m:rPr>
          <w:rPr>
            <w:rFonts w:ascii="Cambria Math" w:hAnsi="Cambria Math" w:cs="Times New Roman"/>
          </w:rPr>
          <m:t xml:space="preserve"> </m:t>
        </m:r>
      </m:oMath>
      <w:r w:rsidR="0042624C" w:rsidRPr="00D76498">
        <w:rPr>
          <w:rFonts w:cs="Times New Roman"/>
        </w:rPr>
        <w:t>using</w:t>
      </w:r>
      <w:r w:rsidR="003D0929" w:rsidRPr="00D76498">
        <w:rPr>
          <w:rFonts w:cs="Times New Roman"/>
          <w:iCs/>
        </w:rPr>
        <w:t xml:space="preserve"> Eq. (5), which leads to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E75950" w:rsidRPr="00D76498" w14:paraId="39D1D718" w14:textId="77777777" w:rsidTr="003D0929">
        <w:tc>
          <w:tcPr>
            <w:tcW w:w="289" w:type="pct"/>
          </w:tcPr>
          <w:p w14:paraId="02AD7A7C" w14:textId="77777777" w:rsidR="00E75950" w:rsidRPr="00D76498" w:rsidRDefault="00E75950" w:rsidP="009C6FAA">
            <w:pPr>
              <w:rPr>
                <w:rFonts w:cs="Times New Roman"/>
              </w:rPr>
            </w:pPr>
          </w:p>
        </w:tc>
        <w:tc>
          <w:tcPr>
            <w:tcW w:w="4367" w:type="pct"/>
            <w:vAlign w:val="center"/>
          </w:tcPr>
          <w:p w14:paraId="5440A41D" w14:textId="06689A69" w:rsidR="00E75950" w:rsidRPr="00D76498" w:rsidRDefault="00C13756" w:rsidP="009C6FAA">
            <w:pPr>
              <w:jc w:val="center"/>
              <w:rPr>
                <w:rFonts w:cs="Times New Roman"/>
              </w:rPr>
            </w:pPr>
            <m:oMathPara>
              <m:oMath>
                <m:sSubSup>
                  <m:sSubSupPr>
                    <m:ctrlPr>
                      <w:rPr>
                        <w:rFonts w:ascii="Cambria Math" w:hAnsi="Cambria Math" w:cs="Times New Roman"/>
                        <w:b/>
                        <w:iCs/>
                      </w:rPr>
                    </m:ctrlPr>
                  </m:sSubSupPr>
                  <m:e>
                    <m:r>
                      <m:rPr>
                        <m:sty m:val="b"/>
                      </m:rPr>
                      <w:rPr>
                        <w:rFonts w:ascii="Cambria Math" w:hAnsi="Cambria Math" w:cs="Times New Roman"/>
                      </w:rPr>
                      <m:t>u</m:t>
                    </m:r>
                  </m:e>
                  <m:sub>
                    <m:r>
                      <w:rPr>
                        <w:rFonts w:ascii="Cambria Math" w:hAnsi="Cambria Math" w:cs="Times New Roman"/>
                      </w:rPr>
                      <m:t>i</m:t>
                    </m:r>
                  </m:sub>
                  <m:sup>
                    <m:r>
                      <m:rPr>
                        <m:sty m:val="p"/>
                      </m:rPr>
                      <w:rPr>
                        <w:rFonts w:ascii="Cambria Math" w:hAnsi="Cambria Math" w:cs="Times New Roman"/>
                      </w:rPr>
                      <m:t>A</m:t>
                    </m:r>
                  </m:sup>
                </m:sSubSup>
                <m:r>
                  <m:rPr>
                    <m:sty m:val="p"/>
                  </m:rP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H</m:t>
                    </m:r>
                  </m:e>
                  <m:sub>
                    <m:r>
                      <w:rPr>
                        <w:rFonts w:ascii="Cambria Math" w:hAnsi="Cambria Math" w:cs="Times New Roman"/>
                      </w:rPr>
                      <m:t>ii</m:t>
                    </m:r>
                  </m:sub>
                  <m:sup>
                    <m:r>
                      <m:rPr>
                        <m:sty m:val="p"/>
                      </m:rPr>
                      <w:rPr>
                        <w:rFonts w:ascii="Cambria Math" w:hAnsi="Cambria Math" w:cs="Times New Roman"/>
                      </w:rPr>
                      <m:t>A</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i</m:t>
                    </m:r>
                  </m:sub>
                </m:sSub>
                <m:r>
                  <m:rPr>
                    <m:sty m:val="p"/>
                  </m:rP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H</m:t>
                    </m:r>
                  </m:e>
                  <m:sub>
                    <m:r>
                      <w:rPr>
                        <w:rFonts w:ascii="Cambria Math" w:hAnsi="Cambria Math" w:cs="Times New Roman"/>
                      </w:rPr>
                      <m:t>it</m:t>
                    </m:r>
                  </m:sub>
                  <m:sup>
                    <m:r>
                      <m:rPr>
                        <m:sty m:val="p"/>
                      </m:rPr>
                      <w:rPr>
                        <w:rFonts w:ascii="Cambria Math" w:hAnsi="Cambria Math" w:cs="Times New Roman"/>
                      </w:rPr>
                      <m:t>A</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H</m:t>
                    </m:r>
                  </m:e>
                  <m:sub>
                    <m:r>
                      <w:rPr>
                        <w:rFonts w:ascii="Cambria Math" w:hAnsi="Cambria Math" w:cs="Times New Roman"/>
                      </w:rPr>
                      <m:t>it</m:t>
                    </m:r>
                  </m:sub>
                  <m:sup>
                    <m:r>
                      <m:rPr>
                        <m:sty m:val="p"/>
                      </m:rPr>
                      <w:rPr>
                        <w:rFonts w:ascii="Cambria Math" w:hAnsi="Cambria Math" w:cs="Times New Roman"/>
                      </w:rPr>
                      <m:t>A</m:t>
                    </m:r>
                  </m:sup>
                </m:sSubSup>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I+</m:t>
                        </m:r>
                        <m:sSup>
                          <m:sSupPr>
                            <m:ctrlPr>
                              <w:rPr>
                                <w:rFonts w:ascii="Cambria Math" w:hAnsi="Cambria Math" w:cs="Times New Roman"/>
                                <w:b/>
                                <w:i/>
                                <w:iCs/>
                              </w:rPr>
                            </m:ctrlPr>
                          </m:sSupPr>
                          <m:e>
                            <m:d>
                              <m:dPr>
                                <m:ctrlPr>
                                  <w:rPr>
                                    <w:rFonts w:ascii="Cambria Math" w:hAnsi="Cambria Math" w:cs="Times New Roman"/>
                                    <w:b/>
                                    <w:i/>
                                    <w:iCs/>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d>
                          </m:e>
                          <m:sup>
                            <m: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d>
                  </m:e>
                  <m:sup>
                    <m:r>
                      <m:rPr>
                        <m:sty m:val="p"/>
                      </m:rPr>
                      <w:rPr>
                        <w:rFonts w:ascii="Cambria Math" w:hAnsi="Cambria Math" w:cs="Times New Roman"/>
                      </w:rPr>
                      <m:t>-1</m:t>
                    </m:r>
                  </m:sup>
                </m:sSup>
                <m:sSup>
                  <m:sSupPr>
                    <m:ctrlPr>
                      <w:rPr>
                        <w:rFonts w:ascii="Cambria Math" w:hAnsi="Cambria Math" w:cs="Times New Roman"/>
                        <w:b/>
                        <w:i/>
                        <w:iCs/>
                      </w:rPr>
                    </m:ctrlPr>
                  </m:sSupPr>
                  <m:e>
                    <m:d>
                      <m:dPr>
                        <m:ctrlPr>
                          <w:rPr>
                            <w:rFonts w:ascii="Cambria Math" w:hAnsi="Cambria Math" w:cs="Times New Roman"/>
                            <w:b/>
                            <w:i/>
                            <w:iCs/>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d>
                  </m:e>
                  <m:sup>
                    <m:r>
                      <w:rPr>
                        <w:rFonts w:ascii="Cambria Math" w:hAnsi="Cambria Math" w:cs="Times New Roman"/>
                      </w:rPr>
                      <m:t>-1</m:t>
                    </m:r>
                  </m:sup>
                </m:sSup>
                <m:d>
                  <m:dPr>
                    <m:ctrlPr>
                      <w:rPr>
                        <w:rFonts w:ascii="Cambria Math" w:hAnsi="Cambria Math" w:cs="Times New Roman"/>
                      </w:rPr>
                    </m:ctrlPr>
                  </m:dPr>
                  <m:e>
                    <m:sSubSup>
                      <m:sSubSupPr>
                        <m:ctrlPr>
                          <w:rPr>
                            <w:rFonts w:ascii="Cambria Math" w:hAnsi="Cambria Math" w:cs="Times New Roman"/>
                            <w:i/>
                          </w:rPr>
                        </m:ctrlPr>
                      </m:sSubSupPr>
                      <m:e>
                        <m:r>
                          <m:rPr>
                            <m:sty m:val="b"/>
                          </m:rPr>
                          <w:rPr>
                            <w:rFonts w:ascii="Cambria Math" w:hAnsi="Cambria Math" w:cs="Times New Roman"/>
                          </w:rPr>
                          <m:t>H</m:t>
                        </m:r>
                      </m:e>
                      <m:sub>
                        <m:r>
                          <w:rPr>
                            <w:rFonts w:ascii="Cambria Math" w:hAnsi="Cambria Math" w:cs="Times New Roman"/>
                          </w:rPr>
                          <m:t>ti</m:t>
                        </m:r>
                      </m:sub>
                      <m:sup>
                        <m:r>
                          <m:rPr>
                            <m:sty m:val="p"/>
                          </m:rPr>
                          <w:rPr>
                            <w:rFonts w:ascii="Cambria Math" w:hAnsi="Cambria Math" w:cs="Times New Roman"/>
                          </w:rPr>
                          <m:t>A</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i</m:t>
                        </m:r>
                      </m:sub>
                    </m:sSub>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tj</m:t>
                        </m:r>
                      </m:sub>
                      <m:sup>
                        <m:r>
                          <m:rPr>
                            <m:sty m:val="p"/>
                          </m:rPr>
                          <w:rPr>
                            <w:rFonts w:ascii="Cambria Math" w:hAnsi="Cambria Math" w:cs="Times New Roman"/>
                          </w:rPr>
                          <m:t>B</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j</m:t>
                        </m:r>
                      </m:sub>
                    </m:sSub>
                  </m:e>
                </m:d>
              </m:oMath>
            </m:oMathPara>
          </w:p>
        </w:tc>
        <w:tc>
          <w:tcPr>
            <w:tcW w:w="344" w:type="pct"/>
            <w:vAlign w:val="center"/>
          </w:tcPr>
          <w:p w14:paraId="4EE4C7CD" w14:textId="06BA5C69" w:rsidR="00E75950" w:rsidRPr="00D76498" w:rsidRDefault="00E75950"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Pr="00D76498">
              <w:rPr>
                <w:rFonts w:cs="Times New Roman"/>
              </w:rPr>
              <w:t>6</w:t>
            </w:r>
            <w:r w:rsidRPr="00D76498">
              <w:rPr>
                <w:rFonts w:cs="Times New Roman"/>
              </w:rPr>
              <w:fldChar w:fldCharType="end"/>
            </w:r>
            <w:r w:rsidRPr="00D76498">
              <w:rPr>
                <w:rFonts w:cs="Times New Roman"/>
              </w:rPr>
              <w:t>)</w:t>
            </w:r>
          </w:p>
        </w:tc>
      </w:tr>
    </w:tbl>
    <w:p w14:paraId="4A97299E" w14:textId="4C384E20" w:rsidR="00E75950" w:rsidRPr="00D76498" w:rsidRDefault="009C6FAA" w:rsidP="00AF7D41">
      <w:pPr>
        <w:spacing w:before="240" w:after="240"/>
        <w:rPr>
          <w:rFonts w:cs="Times New Roman"/>
          <w:iCs/>
        </w:rPr>
      </w:pPr>
      <w:r w:rsidRPr="00D76498">
        <w:rPr>
          <w:rFonts w:cs="Times New Roman"/>
        </w:rPr>
        <w:t xml:space="preserve">It is clear that </w:t>
      </w:r>
      <m:oMath>
        <m:sSub>
          <m:sSubPr>
            <m:ctrlPr>
              <w:rPr>
                <w:rFonts w:ascii="Cambria Math" w:hAnsi="Cambria Math" w:cs="Times New Roman"/>
                <w:i/>
                <w:iCs/>
              </w:rPr>
            </m:ctrlPr>
          </m:sSubPr>
          <m:e>
            <m:r>
              <m:rPr>
                <m:sty m:val="b"/>
              </m:rPr>
              <w:rPr>
                <w:rFonts w:ascii="Cambria Math" w:hAnsi="Cambria Math" w:cs="Times New Roman"/>
              </w:rPr>
              <m:t>H</m:t>
            </m:r>
          </m:e>
          <m:sub>
            <m:r>
              <w:rPr>
                <w:rFonts w:ascii="Cambria Math" w:hAnsi="Cambria Math" w:cs="Times New Roman"/>
              </w:rPr>
              <m:t>ij</m:t>
            </m:r>
          </m:sub>
        </m:sSub>
        <m:r>
          <m:rPr>
            <m:sty m:val="p"/>
          </m:rPr>
          <w:rPr>
            <w:rFonts w:ascii="Cambria Math" w:hAnsi="Cambria Math" w:cs="Times New Roman"/>
          </w:rPr>
          <m:t xml:space="preserve"> </m:t>
        </m:r>
      </m:oMath>
      <w:r w:rsidRPr="00D76498">
        <w:rPr>
          <w:rFonts w:cs="Times New Roman"/>
          <w:iCs/>
        </w:rPr>
        <w:t xml:space="preserve">can be obtained by assuming forces other than </w:t>
      </w:r>
      <m:oMath>
        <m:sSub>
          <m:sSubPr>
            <m:ctrlPr>
              <w:rPr>
                <w:rFonts w:ascii="Cambria Math" w:hAnsi="Cambria Math" w:cs="Times New Roman"/>
                <w:iCs/>
              </w:rPr>
            </m:ctrlPr>
          </m:sSubPr>
          <m:e>
            <m:r>
              <m:rPr>
                <m:sty m:val="b"/>
              </m:rPr>
              <w:rPr>
                <w:rFonts w:ascii="Cambria Math" w:hAnsi="Cambria Math" w:cs="Times New Roman"/>
              </w:rPr>
              <m:t>f</m:t>
            </m:r>
          </m:e>
          <m:sub>
            <m:r>
              <w:rPr>
                <w:rFonts w:ascii="Cambria Math" w:hAnsi="Cambria Math" w:cs="Times New Roman"/>
              </w:rPr>
              <m:t>j</m:t>
            </m:r>
          </m:sub>
        </m:sSub>
      </m:oMath>
      <w:r w:rsidRPr="00D76498">
        <w:rPr>
          <w:rFonts w:cs="Times New Roman"/>
          <w:iCs/>
        </w:rPr>
        <w:t xml:space="preserve"> are zero, that is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6966477E" w14:textId="77777777" w:rsidTr="00AF7D41">
        <w:tc>
          <w:tcPr>
            <w:tcW w:w="289" w:type="pct"/>
          </w:tcPr>
          <w:p w14:paraId="0F3998FD" w14:textId="77777777" w:rsidR="003D0929" w:rsidRPr="00D76498" w:rsidRDefault="003D0929" w:rsidP="009C6FAA">
            <w:pPr>
              <w:rPr>
                <w:rFonts w:cs="Times New Roman"/>
              </w:rPr>
            </w:pPr>
          </w:p>
        </w:tc>
        <w:tc>
          <w:tcPr>
            <w:tcW w:w="4367" w:type="pct"/>
            <w:vAlign w:val="center"/>
          </w:tcPr>
          <w:p w14:paraId="2FAED23E" w14:textId="278F5C43" w:rsidR="003D0929" w:rsidRPr="00D76498" w:rsidRDefault="00C13756" w:rsidP="009C6FAA">
            <w:pPr>
              <w:jc w:val="center"/>
              <w:rPr>
                <w:rFonts w:cs="Times New Roman"/>
              </w:rPr>
            </w:pPr>
            <m:oMathPara>
              <m:oMath>
                <m:sSub>
                  <m:sSubPr>
                    <m:ctrlPr>
                      <w:rPr>
                        <w:rFonts w:ascii="Cambria Math" w:eastAsia="新細明體" w:hAnsi="Cambria Math" w:cs="Times New Roman"/>
                        <w:i/>
                        <w:iCs/>
                      </w:rPr>
                    </m:ctrlPr>
                  </m:sSubPr>
                  <m:e>
                    <m:r>
                      <m:rPr>
                        <m:sty m:val="b"/>
                      </m:rPr>
                      <w:rPr>
                        <w:rFonts w:ascii="Cambria Math" w:eastAsia="新細明體" w:hAnsi="Cambria Math" w:cs="Times New Roman"/>
                      </w:rPr>
                      <m:t>H</m:t>
                    </m:r>
                  </m:e>
                  <m:sub>
                    <m:r>
                      <w:rPr>
                        <w:rFonts w:ascii="Cambria Math" w:eastAsia="新細明體" w:hAnsi="Cambria Math" w:cs="Times New Roman"/>
                      </w:rPr>
                      <m:t>ij</m:t>
                    </m:r>
                  </m:sub>
                </m:sSub>
                <m:r>
                  <m:rPr>
                    <m:sty m:val="p"/>
                  </m:rPr>
                  <w:rPr>
                    <w:rFonts w:ascii="Cambria Math" w:eastAsia="Times New Roman" w:hAnsi="Cambria Math" w:cs="Times New Roman"/>
                  </w:rPr>
                  <m:t>=</m:t>
                </m:r>
                <m:sSubSup>
                  <m:sSubSupPr>
                    <m:ctrlPr>
                      <w:rPr>
                        <w:rFonts w:ascii="Cambria Math" w:eastAsia="Times New Roman" w:hAnsi="Cambria Math" w:cs="Times New Roman"/>
                        <w:i/>
                        <w:szCs w:val="20"/>
                      </w:rPr>
                    </m:ctrlPr>
                  </m:sSubSupPr>
                  <m:e>
                    <m:r>
                      <m:rPr>
                        <m:sty m:val="b"/>
                      </m:rPr>
                      <w:rPr>
                        <w:rFonts w:ascii="Cambria Math" w:eastAsia="Times New Roman" w:hAnsi="Cambria Math" w:cs="Times New Roman"/>
                      </w:rPr>
                      <m:t>H</m:t>
                    </m:r>
                  </m:e>
                  <m:sub>
                    <m:r>
                      <w:rPr>
                        <w:rFonts w:ascii="Cambria Math" w:eastAsia="Times New Roman" w:hAnsi="Cambria Math" w:cs="Times New Roman"/>
                      </w:rPr>
                      <m:t>it</m:t>
                    </m:r>
                  </m:sub>
                  <m:sup>
                    <m:r>
                      <m:rPr>
                        <m:sty m:val="p"/>
                      </m:rPr>
                      <w:rPr>
                        <w:rFonts w:ascii="Cambria Math" w:eastAsia="Times New Roman" w:hAnsi="Cambria Math" w:cs="Times New Roman"/>
                      </w:rPr>
                      <m:t>A</m:t>
                    </m:r>
                  </m:sup>
                </m:sSubSup>
                <m:sSup>
                  <m:sSupPr>
                    <m:ctrlPr>
                      <w:rPr>
                        <w:rFonts w:ascii="Cambria Math" w:eastAsia="Times New Roman" w:hAnsi="Cambria Math" w:cs="Times New Roman"/>
                      </w:rPr>
                    </m:ctrlPr>
                  </m:sSupPr>
                  <m:e>
                    <m:d>
                      <m:dPr>
                        <m:ctrlPr>
                          <w:rPr>
                            <w:rFonts w:ascii="Cambria Math" w:eastAsia="Times New Roman" w:hAnsi="Cambria Math" w:cs="Times New Roman"/>
                          </w:rPr>
                        </m:ctrlPr>
                      </m:dPr>
                      <m:e>
                        <m:r>
                          <m:rPr>
                            <m:sty m:val="p"/>
                          </m:rPr>
                          <w:rPr>
                            <w:rFonts w:ascii="Cambria Math" w:eastAsia="Times New Roman" w:hAnsi="Cambria Math" w:cs="Times New Roman"/>
                          </w:rPr>
                          <m:t>I+</m:t>
                        </m:r>
                        <m:sSup>
                          <m:sSupPr>
                            <m:ctrlPr>
                              <w:rPr>
                                <w:rFonts w:ascii="Cambria Math" w:eastAsia="Times New Roman" w:hAnsi="Cambria Math" w:cs="Times New Roman"/>
                                <w:b/>
                                <w:i/>
                              </w:rPr>
                            </m:ctrlPr>
                          </m:sSupPr>
                          <m:e>
                            <m:d>
                              <m:dPr>
                                <m:ctrlPr>
                                  <w:rPr>
                                    <w:rFonts w:ascii="Cambria Math" w:eastAsia="Times New Roman" w:hAnsi="Cambria Math" w:cs="Times New Roman"/>
                                    <w:b/>
                                    <w:i/>
                                  </w:rPr>
                                </m:ctrlPr>
                              </m:dPr>
                              <m:e>
                                <m:sSubSup>
                                  <m:sSubSupPr>
                                    <m:ctrlPr>
                                      <w:rPr>
                                        <w:rFonts w:ascii="Cambria Math" w:eastAsia="Times New Roman" w:hAnsi="Cambria Math" w:cs="Times New Roman"/>
                                      </w:rPr>
                                    </m:ctrlPr>
                                  </m:sSubSupPr>
                                  <m:e>
                                    <m:r>
                                      <m:rPr>
                                        <m:sty m:val="b"/>
                                      </m:rPr>
                                      <w:rPr>
                                        <w:rFonts w:ascii="Cambria Math" w:eastAsia="Times New Roman" w:hAnsi="Cambria Math" w:cs="Times New Roman"/>
                                      </w:rPr>
                                      <m:t>H</m:t>
                                    </m:r>
                                  </m:e>
                                  <m:sub>
                                    <m:r>
                                      <w:rPr>
                                        <w:rFonts w:ascii="Cambria Math" w:eastAsia="Times New Roman" w:hAnsi="Cambria Math" w:cs="Times New Roman"/>
                                      </w:rPr>
                                      <m:t>tt</m:t>
                                    </m:r>
                                  </m:sub>
                                  <m:sup>
                                    <m:r>
                                      <m:rPr>
                                        <m:sty m:val="p"/>
                                      </m:rPr>
                                      <w:rPr>
                                        <w:rFonts w:ascii="Cambria Math" w:eastAsia="Times New Roman" w:hAnsi="Cambria Math" w:cs="Times New Roman"/>
                                      </w:rPr>
                                      <m:t>B</m:t>
                                    </m:r>
                                  </m:sup>
                                </m:sSubSup>
                              </m:e>
                            </m:d>
                          </m:e>
                          <m:sup>
                            <m:r>
                              <w:rPr>
                                <w:rFonts w:ascii="Cambria Math" w:eastAsia="Times New Roman" w:hAnsi="Cambria Math" w:cs="Times New Roman"/>
                              </w:rPr>
                              <m:t>-1</m:t>
                            </m:r>
                          </m:sup>
                        </m:sSup>
                        <m:sSubSup>
                          <m:sSubSupPr>
                            <m:ctrlPr>
                              <w:rPr>
                                <w:rFonts w:ascii="Cambria Math" w:eastAsia="Times New Roman" w:hAnsi="Cambria Math" w:cs="Times New Roman"/>
                              </w:rPr>
                            </m:ctrlPr>
                          </m:sSubSupPr>
                          <m:e>
                            <m:r>
                              <m:rPr>
                                <m:sty m:val="b"/>
                              </m:rPr>
                              <w:rPr>
                                <w:rFonts w:ascii="Cambria Math" w:eastAsia="Times New Roman" w:hAnsi="Cambria Math" w:cs="Times New Roman"/>
                              </w:rPr>
                              <m:t>H</m:t>
                            </m:r>
                          </m:e>
                          <m:sub>
                            <m:r>
                              <w:rPr>
                                <w:rFonts w:ascii="Cambria Math" w:eastAsia="Times New Roman" w:hAnsi="Cambria Math" w:cs="Times New Roman"/>
                              </w:rPr>
                              <m:t>tt</m:t>
                            </m:r>
                          </m:sub>
                          <m:sup>
                            <m:r>
                              <m:rPr>
                                <m:sty m:val="p"/>
                              </m:rPr>
                              <w:rPr>
                                <w:rFonts w:ascii="Cambria Math" w:eastAsia="Times New Roman" w:hAnsi="Cambria Math" w:cs="Times New Roman"/>
                              </w:rPr>
                              <m:t>A</m:t>
                            </m:r>
                          </m:sup>
                        </m:sSubSup>
                      </m:e>
                    </m:d>
                  </m:e>
                  <m:sup>
                    <m:r>
                      <m:rPr>
                        <m:sty m:val="p"/>
                      </m:rPr>
                      <w:rPr>
                        <w:rFonts w:ascii="Cambria Math" w:eastAsia="Times New Roman" w:hAnsi="Cambria Math" w:cs="Times New Roman"/>
                      </w:rPr>
                      <m:t>-1</m:t>
                    </m:r>
                  </m:sup>
                </m:sSup>
                <m:sSup>
                  <m:sSupPr>
                    <m:ctrlPr>
                      <w:rPr>
                        <w:rFonts w:ascii="Cambria Math" w:eastAsia="Times New Roman" w:hAnsi="Cambria Math" w:cs="Times New Roman"/>
                        <w:b/>
                        <w:i/>
                      </w:rPr>
                    </m:ctrlPr>
                  </m:sSupPr>
                  <m:e>
                    <m:d>
                      <m:dPr>
                        <m:ctrlPr>
                          <w:rPr>
                            <w:rFonts w:ascii="Cambria Math" w:eastAsia="Times New Roman" w:hAnsi="Cambria Math" w:cs="Times New Roman"/>
                            <w:b/>
                            <w:i/>
                          </w:rPr>
                        </m:ctrlPr>
                      </m:dPr>
                      <m:e>
                        <m:sSubSup>
                          <m:sSubSupPr>
                            <m:ctrlPr>
                              <w:rPr>
                                <w:rFonts w:ascii="Cambria Math" w:eastAsia="Times New Roman" w:hAnsi="Cambria Math" w:cs="Times New Roman"/>
                              </w:rPr>
                            </m:ctrlPr>
                          </m:sSubSupPr>
                          <m:e>
                            <m:r>
                              <m:rPr>
                                <m:sty m:val="b"/>
                              </m:rPr>
                              <w:rPr>
                                <w:rFonts w:ascii="Cambria Math" w:eastAsia="Times New Roman" w:hAnsi="Cambria Math" w:cs="Times New Roman"/>
                              </w:rPr>
                              <m:t>H</m:t>
                            </m:r>
                          </m:e>
                          <m:sub>
                            <m:r>
                              <w:rPr>
                                <w:rFonts w:ascii="Cambria Math" w:eastAsia="Times New Roman" w:hAnsi="Cambria Math" w:cs="Times New Roman"/>
                              </w:rPr>
                              <m:t>tt</m:t>
                            </m:r>
                          </m:sub>
                          <m:sup>
                            <m:r>
                              <m:rPr>
                                <m:sty m:val="p"/>
                              </m:rPr>
                              <w:rPr>
                                <w:rFonts w:ascii="Cambria Math" w:eastAsia="Times New Roman" w:hAnsi="Cambria Math" w:cs="Times New Roman"/>
                              </w:rPr>
                              <m:t>B</m:t>
                            </m:r>
                          </m:sup>
                        </m:sSubSup>
                      </m:e>
                    </m:d>
                  </m:e>
                  <m:sup>
                    <m:r>
                      <m:rPr>
                        <m:sty m:val="bi"/>
                      </m:rPr>
                      <w:rPr>
                        <w:rFonts w:ascii="Cambria Math" w:eastAsia="Times New Roman" w:hAnsi="Cambria Math" w:cs="Times New Roman"/>
                      </w:rPr>
                      <m:t>-1</m:t>
                    </m:r>
                  </m:sup>
                </m:sSup>
                <m:sSubSup>
                  <m:sSubSupPr>
                    <m:ctrlPr>
                      <w:rPr>
                        <w:rFonts w:ascii="Cambria Math" w:eastAsia="Times New Roman" w:hAnsi="Cambria Math" w:cs="Times New Roman"/>
                      </w:rPr>
                    </m:ctrlPr>
                  </m:sSubSupPr>
                  <m:e>
                    <m:r>
                      <m:rPr>
                        <m:sty m:val="b"/>
                      </m:rPr>
                      <w:rPr>
                        <w:rFonts w:ascii="Cambria Math" w:eastAsia="Times New Roman" w:hAnsi="Cambria Math" w:cs="Times New Roman"/>
                      </w:rPr>
                      <m:t>H</m:t>
                    </m:r>
                  </m:e>
                  <m:sub>
                    <m:r>
                      <w:rPr>
                        <w:rFonts w:ascii="Cambria Math" w:eastAsia="Times New Roman" w:hAnsi="Cambria Math" w:cs="Times New Roman"/>
                      </w:rPr>
                      <m:t>tj</m:t>
                    </m:r>
                  </m:sub>
                  <m:sup>
                    <m:r>
                      <m:rPr>
                        <m:sty m:val="p"/>
                      </m:rPr>
                      <w:rPr>
                        <w:rFonts w:ascii="Cambria Math" w:eastAsia="Times New Roman" w:hAnsi="Cambria Math" w:cs="Times New Roman"/>
                      </w:rPr>
                      <m:t>B</m:t>
                    </m:r>
                  </m:sup>
                </m:sSubSup>
              </m:oMath>
            </m:oMathPara>
          </w:p>
        </w:tc>
        <w:tc>
          <w:tcPr>
            <w:tcW w:w="344" w:type="pct"/>
            <w:vAlign w:val="center"/>
          </w:tcPr>
          <w:p w14:paraId="60C46512" w14:textId="785582F7"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AF7D41" w:rsidRPr="00D76498">
              <w:rPr>
                <w:rFonts w:cs="Times New Roman"/>
              </w:rPr>
              <w:t>7</w:t>
            </w:r>
            <w:r w:rsidRPr="00D76498">
              <w:rPr>
                <w:rFonts w:cs="Times New Roman"/>
              </w:rPr>
              <w:fldChar w:fldCharType="end"/>
            </w:r>
            <w:r w:rsidRPr="00D76498">
              <w:rPr>
                <w:rFonts w:cs="Times New Roman"/>
              </w:rPr>
              <w:t>)</w:t>
            </w:r>
          </w:p>
        </w:tc>
      </w:tr>
    </w:tbl>
    <w:p w14:paraId="47C75B7C" w14:textId="34271DD7" w:rsidR="00AF7D41" w:rsidRPr="00D76498" w:rsidRDefault="00AF7D41" w:rsidP="00F271E8">
      <w:pPr>
        <w:spacing w:before="240"/>
        <w:rPr>
          <w:rFonts w:cs="Times New Roman"/>
          <w:iCs/>
        </w:rPr>
      </w:pPr>
      <w:r w:rsidRPr="00D76498">
        <w:rPr>
          <w:rFonts w:cs="Times New Roman"/>
        </w:rPr>
        <w:t xml:space="preserve">Eq. (7) can be further improved </w:t>
      </w:r>
      <w:r w:rsidRPr="00D76498">
        <w:rPr>
          <w:rFonts w:cs="Times New Roman"/>
          <w:iCs/>
        </w:rPr>
        <w:t xml:space="preserve">to </w:t>
      </w:r>
      <w:r w:rsidR="00D14D0B" w:rsidRPr="00D76498">
        <w:rPr>
          <w:rFonts w:cs="Times New Roman"/>
          <w:iCs/>
        </w:rPr>
        <w:t xml:space="preserve">require </w:t>
      </w:r>
      <w:r w:rsidR="00F271E8" w:rsidRPr="00D76498">
        <w:rPr>
          <w:rFonts w:cs="Times New Roman"/>
          <w:iCs/>
        </w:rPr>
        <w:t>fewer</w:t>
      </w:r>
      <w:r w:rsidRPr="00D76498">
        <w:rPr>
          <w:rFonts w:cs="Times New Roman"/>
          <w:iCs/>
        </w:rPr>
        <w:t xml:space="preserve"> matrix inversions by matrix operations, which </w:t>
      </w:r>
      <w:r w:rsidR="00174CDF" w:rsidRPr="00D76498">
        <w:rPr>
          <w:rFonts w:cs="Times New Roman"/>
          <w:iCs/>
        </w:rPr>
        <w:t>results in</w:t>
      </w:r>
      <w:r w:rsidRPr="00D76498">
        <w:rPr>
          <w:rFonts w:cs="Times New Roman"/>
          <w:iCs/>
        </w:rPr>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20042B92" w14:textId="77777777" w:rsidTr="00AF7D41">
        <w:tc>
          <w:tcPr>
            <w:tcW w:w="289" w:type="pct"/>
          </w:tcPr>
          <w:p w14:paraId="255181DF" w14:textId="77777777" w:rsidR="003D0929" w:rsidRPr="00D76498" w:rsidRDefault="003D0929" w:rsidP="009C6FAA">
            <w:pPr>
              <w:rPr>
                <w:rFonts w:cs="Times New Roman"/>
              </w:rPr>
            </w:pPr>
          </w:p>
        </w:tc>
        <w:tc>
          <w:tcPr>
            <w:tcW w:w="4367" w:type="pct"/>
            <w:vAlign w:val="center"/>
          </w:tcPr>
          <w:p w14:paraId="42F004B4" w14:textId="6A3F442D" w:rsidR="003D0929" w:rsidRPr="00D76498" w:rsidRDefault="00C13756" w:rsidP="009C6FAA">
            <w:pPr>
              <w:jc w:val="center"/>
              <w:rPr>
                <w:rFonts w:cs="Times New Roman"/>
              </w:rPr>
            </w:pPr>
            <m:oMathPara>
              <m:oMath>
                <m:sSub>
                  <m:sSubPr>
                    <m:ctrlPr>
                      <w:rPr>
                        <w:rFonts w:ascii="Cambria Math" w:hAnsi="Cambria Math" w:cs="Times New Roman"/>
                        <w:i/>
                        <w:iCs/>
                      </w:rPr>
                    </m:ctrlPr>
                  </m:sSubPr>
                  <m:e>
                    <m:r>
                      <m:rPr>
                        <m:sty m:val="b"/>
                      </m:rPr>
                      <w:rPr>
                        <w:rFonts w:ascii="Cambria Math" w:hAnsi="Cambria Math" w:cs="Times New Roman"/>
                      </w:rPr>
                      <m:t>H</m:t>
                    </m:r>
                  </m:e>
                  <m:sub>
                    <m:r>
                      <w:rPr>
                        <w:rFonts w:ascii="Cambria Math" w:hAnsi="Cambria Math" w:cs="Times New Roman"/>
                      </w:rPr>
                      <m:t>ij</m:t>
                    </m:r>
                  </m:sub>
                </m:sSub>
                <m:r>
                  <m:rPr>
                    <m:sty m:val="p"/>
                  </m:rP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H</m:t>
                    </m:r>
                  </m:e>
                  <m:sub>
                    <m:r>
                      <w:rPr>
                        <w:rFonts w:ascii="Cambria Math" w:hAnsi="Cambria Math" w:cs="Times New Roman"/>
                      </w:rPr>
                      <m:t>it</m:t>
                    </m:r>
                  </m:sub>
                  <m:sup>
                    <m:r>
                      <m:rPr>
                        <m:sty m:val="p"/>
                      </m:rPr>
                      <w:rPr>
                        <w:rFonts w:ascii="Cambria Math" w:hAnsi="Cambria Math" w:cs="Times New Roman"/>
                      </w:rPr>
                      <m:t>A</m:t>
                    </m:r>
                  </m:sup>
                </m:sSubSup>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d>
                  </m:e>
                  <m:sup>
                    <m: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tj</m:t>
                    </m:r>
                  </m:sub>
                  <m:sup>
                    <m:r>
                      <m:rPr>
                        <m:sty m:val="p"/>
                      </m:rPr>
                      <w:rPr>
                        <w:rFonts w:ascii="Cambria Math" w:hAnsi="Cambria Math" w:cs="Times New Roman"/>
                      </w:rPr>
                      <m:t>B</m:t>
                    </m:r>
                  </m:sup>
                </m:sSubSup>
              </m:oMath>
            </m:oMathPara>
          </w:p>
        </w:tc>
        <w:tc>
          <w:tcPr>
            <w:tcW w:w="344" w:type="pct"/>
            <w:vAlign w:val="center"/>
          </w:tcPr>
          <w:p w14:paraId="0CF14C2E" w14:textId="6D8DDE3C"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AF7D41" w:rsidRPr="00D76498">
              <w:rPr>
                <w:rFonts w:cs="Times New Roman"/>
              </w:rPr>
              <w:t>8</w:t>
            </w:r>
            <w:r w:rsidRPr="00D76498">
              <w:rPr>
                <w:rFonts w:cs="Times New Roman"/>
              </w:rPr>
              <w:fldChar w:fldCharType="end"/>
            </w:r>
            <w:r w:rsidRPr="00D76498">
              <w:rPr>
                <w:rFonts w:cs="Times New Roman"/>
              </w:rPr>
              <w:t>)</w:t>
            </w:r>
          </w:p>
        </w:tc>
      </w:tr>
    </w:tbl>
    <w:p w14:paraId="34E0A609" w14:textId="14F6FFE4" w:rsidR="00AF7D41" w:rsidRPr="00D76498" w:rsidRDefault="00AF7D41" w:rsidP="00AF7D41">
      <w:pPr>
        <w:spacing w:before="240" w:after="240"/>
        <w:rPr>
          <w:rFonts w:cs="Times New Roman"/>
          <w:iCs/>
        </w:rPr>
      </w:pPr>
      <w:r w:rsidRPr="00D76498">
        <w:rPr>
          <w:rFonts w:cs="Times New Roman"/>
          <w:iCs/>
        </w:rPr>
        <w:t>It indicates that the cross receptance of the coupled system can be estimated by the receptance functions of the subsystems</w:t>
      </w:r>
      <w:r w:rsidR="005C6C53" w:rsidRPr="00D76498">
        <w:rPr>
          <w:rFonts w:cs="Times New Roman"/>
          <w:iCs/>
        </w:rPr>
        <w:t>;</w:t>
      </w:r>
      <w:r w:rsidRPr="00D76498">
        <w:rPr>
          <w:rFonts w:cs="Times New Roman"/>
          <w:iCs/>
        </w:rPr>
        <w:t xml:space="preserve"> </w:t>
      </w:r>
      <w:r w:rsidR="005C6C53" w:rsidRPr="00D76498">
        <w:rPr>
          <w:rFonts w:cs="Times New Roman"/>
          <w:iCs/>
        </w:rPr>
        <w:t>m</w:t>
      </w:r>
      <w:r w:rsidRPr="00D76498">
        <w:rPr>
          <w:rFonts w:cs="Times New Roman"/>
          <w:iCs/>
        </w:rPr>
        <w:t>oreover, the point receptance</w:t>
      </w:r>
      <w:r w:rsidR="00420645">
        <w:rPr>
          <w:rFonts w:cs="Times New Roman"/>
          <w:iCs/>
        </w:rPr>
        <w:t>s</w:t>
      </w:r>
      <w:r w:rsidRPr="00D76498">
        <w:rPr>
          <w:rFonts w:cs="Times New Roman"/>
          <w:iCs/>
        </w:rPr>
        <w:t xml:space="preserve"> of the coupled system can also be obtained, for instance, substituting </w:t>
      </w:r>
      <m:oMath>
        <m:sSubSup>
          <m:sSubSupPr>
            <m:ctrlPr>
              <w:rPr>
                <w:rFonts w:ascii="Cambria Math" w:hAnsi="Cambria Math" w:cs="Times New Roman"/>
                <w:b/>
                <w:iCs/>
              </w:rPr>
            </m:ctrlPr>
          </m:sSubSupPr>
          <m:e>
            <m:r>
              <m:rPr>
                <m:sty m:val="b"/>
              </m:rPr>
              <w:rPr>
                <w:rFonts w:ascii="Cambria Math" w:hAnsi="Cambria Math" w:cs="Times New Roman"/>
              </w:rPr>
              <m:t>f</m:t>
            </m:r>
          </m:e>
          <m:sub>
            <m:r>
              <w:rPr>
                <w:rFonts w:ascii="Cambria Math" w:hAnsi="Cambria Math" w:cs="Times New Roman"/>
              </w:rPr>
              <m:t>t</m:t>
            </m:r>
          </m:sub>
          <m:sup>
            <m:r>
              <m:rPr>
                <m:sty m:val="p"/>
              </m:rPr>
              <w:rPr>
                <w:rFonts w:ascii="Cambria Math" w:hAnsi="Cambria Math" w:cs="Times New Roman"/>
              </w:rPr>
              <m:t>B</m:t>
            </m:r>
          </m:sup>
        </m:sSubSup>
      </m:oMath>
      <w:r w:rsidRPr="00D76498">
        <w:rPr>
          <w:rFonts w:cs="Times New Roman"/>
          <w:iCs/>
        </w:rPr>
        <w:t xml:space="preserve"> in Eq. (5) into </w:t>
      </w:r>
      <m:oMath>
        <m:sSubSup>
          <m:sSubSupPr>
            <m:ctrlPr>
              <w:rPr>
                <w:rFonts w:ascii="Cambria Math" w:hAnsi="Cambria Math" w:cs="Times New Roman"/>
                <w:b/>
                <w:iCs/>
              </w:rPr>
            </m:ctrlPr>
          </m:sSubSupPr>
          <m:e>
            <m:r>
              <m:rPr>
                <m:sty m:val="b"/>
              </m:rPr>
              <w:rPr>
                <w:rFonts w:ascii="Cambria Math" w:hAnsi="Cambria Math" w:cs="Times New Roman"/>
              </w:rPr>
              <m:t>u</m:t>
            </m:r>
          </m:e>
          <m:sub>
            <m:r>
              <w:rPr>
                <w:rFonts w:ascii="Cambria Math" w:hAnsi="Cambria Math" w:cs="Times New Roman"/>
              </w:rPr>
              <m:t>j</m:t>
            </m:r>
          </m:sub>
          <m:sup>
            <m:r>
              <m:rPr>
                <m:sty m:val="p"/>
              </m:rPr>
              <w:rPr>
                <w:rFonts w:ascii="Cambria Math" w:hAnsi="Cambria Math" w:cs="Times New Roman"/>
              </w:rPr>
              <m:t>B</m:t>
            </m:r>
          </m:sup>
        </m:sSubSup>
        <m:r>
          <m:rPr>
            <m:sty m:val="b"/>
          </m:rPr>
          <w:rPr>
            <w:rFonts w:ascii="Cambria Math" w:hAnsi="Cambria Math" w:cs="Times New Roman"/>
          </w:rPr>
          <m:t>=</m:t>
        </m:r>
        <m:sSubSup>
          <m:sSubSupPr>
            <m:ctrlPr>
              <w:rPr>
                <w:rFonts w:ascii="Cambria Math" w:hAnsi="Cambria Math" w:cs="Times New Roman"/>
                <w:iCs/>
              </w:rPr>
            </m:ctrlPr>
          </m:sSubSupPr>
          <m:e>
            <m:r>
              <m:rPr>
                <m:sty m:val="b"/>
              </m:rPr>
              <w:rPr>
                <w:rFonts w:ascii="Cambria Math" w:hAnsi="Cambria Math" w:cs="Times New Roman"/>
              </w:rPr>
              <m:t>H</m:t>
            </m:r>
          </m:e>
          <m:sub>
            <m:r>
              <w:rPr>
                <w:rFonts w:ascii="Cambria Math" w:hAnsi="Cambria Math" w:cs="Times New Roman"/>
              </w:rPr>
              <m:t>jj</m:t>
            </m:r>
          </m:sub>
          <m:sup>
            <m:r>
              <m:rPr>
                <m:sty m:val="p"/>
              </m:rPr>
              <w:rPr>
                <w:rFonts w:ascii="Cambria Math" w:hAnsi="Cambria Math" w:cs="Times New Roman"/>
              </w:rPr>
              <m:t>B</m:t>
            </m:r>
          </m:sup>
        </m:sSubSup>
        <m:sSub>
          <m:sSubPr>
            <m:ctrlPr>
              <w:rPr>
                <w:rFonts w:ascii="Cambria Math" w:hAnsi="Cambria Math" w:cs="Times New Roman"/>
                <w:iCs/>
              </w:rPr>
            </m:ctrlPr>
          </m:sSubPr>
          <m:e>
            <m:r>
              <m:rPr>
                <m:sty m:val="b"/>
              </m:rPr>
              <w:rPr>
                <w:rFonts w:ascii="Cambria Math" w:hAnsi="Cambria Math" w:cs="Times New Roman"/>
              </w:rPr>
              <m:t>f</m:t>
            </m:r>
          </m:e>
          <m:sub>
            <m:r>
              <w:rPr>
                <w:rFonts w:ascii="Cambria Math" w:hAnsi="Cambria Math" w:cs="Times New Roman"/>
              </w:rPr>
              <m:t>j</m:t>
            </m:r>
          </m:sub>
        </m:sSub>
        <m:r>
          <w:rPr>
            <w:rFonts w:ascii="Cambria Math" w:hAnsi="Cambria Math" w:cs="Times New Roman"/>
          </w:rPr>
          <m:t>+</m:t>
        </m:r>
        <m:sSubSup>
          <m:sSubSupPr>
            <m:ctrlPr>
              <w:rPr>
                <w:rFonts w:ascii="Cambria Math" w:hAnsi="Cambria Math" w:cs="Times New Roman"/>
                <w:iCs/>
              </w:rPr>
            </m:ctrlPr>
          </m:sSubSupPr>
          <m:e>
            <m:r>
              <m:rPr>
                <m:sty m:val="b"/>
              </m:rPr>
              <w:rPr>
                <w:rFonts w:ascii="Cambria Math" w:hAnsi="Cambria Math" w:cs="Times New Roman"/>
              </w:rPr>
              <m:t>H</m:t>
            </m:r>
          </m:e>
          <m:sub>
            <m:r>
              <w:rPr>
                <w:rFonts w:ascii="Cambria Math" w:hAnsi="Cambria Math" w:cs="Times New Roman"/>
              </w:rPr>
              <m:t>jt</m:t>
            </m:r>
          </m:sub>
          <m:sup>
            <m:r>
              <m:rPr>
                <m:sty m:val="p"/>
              </m:rPr>
              <w:rPr>
                <w:rFonts w:ascii="Cambria Math" w:hAnsi="Cambria Math" w:cs="Times New Roman"/>
              </w:rPr>
              <m:t>B</m:t>
            </m:r>
          </m:sup>
        </m:sSubSup>
        <m:sSubSup>
          <m:sSubSupPr>
            <m:ctrlPr>
              <w:rPr>
                <w:rFonts w:ascii="Cambria Math" w:hAnsi="Cambria Math" w:cs="Times New Roman"/>
                <w:b/>
                <w:iCs/>
              </w:rPr>
            </m:ctrlPr>
          </m:sSubSupPr>
          <m:e>
            <m:r>
              <m:rPr>
                <m:sty m:val="b"/>
              </m:rPr>
              <w:rPr>
                <w:rFonts w:ascii="Cambria Math" w:hAnsi="Cambria Math" w:cs="Times New Roman"/>
              </w:rPr>
              <m:t>f</m:t>
            </m:r>
          </m:e>
          <m:sub>
            <m:r>
              <w:rPr>
                <w:rFonts w:ascii="Cambria Math" w:hAnsi="Cambria Math" w:cs="Times New Roman"/>
              </w:rPr>
              <m:t>t</m:t>
            </m:r>
          </m:sub>
          <m:sup>
            <m:r>
              <m:rPr>
                <m:sty m:val="p"/>
              </m:rPr>
              <w:rPr>
                <w:rFonts w:ascii="Cambria Math" w:hAnsi="Cambria Math" w:cs="Times New Roman"/>
              </w:rPr>
              <m:t>B</m:t>
            </m:r>
          </m:sup>
        </m:sSubSup>
      </m:oMath>
      <w:r w:rsidRPr="00D76498">
        <w:rPr>
          <w:rFonts w:cs="Times New Roman"/>
          <w:iCs/>
        </w:rPr>
        <w:t xml:space="preserve"> gives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4940CF2C" w14:textId="77777777" w:rsidTr="00AF7D41">
        <w:tc>
          <w:tcPr>
            <w:tcW w:w="289" w:type="pct"/>
          </w:tcPr>
          <w:p w14:paraId="074FB939" w14:textId="77777777" w:rsidR="003D0929" w:rsidRPr="00D76498" w:rsidRDefault="003D0929" w:rsidP="009C6FAA">
            <w:pPr>
              <w:rPr>
                <w:rFonts w:cs="Times New Roman"/>
              </w:rPr>
            </w:pPr>
          </w:p>
        </w:tc>
        <w:tc>
          <w:tcPr>
            <w:tcW w:w="4367" w:type="pct"/>
            <w:vAlign w:val="center"/>
          </w:tcPr>
          <w:p w14:paraId="18817A74" w14:textId="78DE3AF5" w:rsidR="003D0929" w:rsidRPr="00D76498" w:rsidRDefault="00C13756" w:rsidP="009C6FAA">
            <w:pPr>
              <w:jc w:val="center"/>
              <w:rPr>
                <w:rFonts w:cs="Times New Roman"/>
              </w:rPr>
            </w:pPr>
            <m:oMathPara>
              <m:oMath>
                <m:sSub>
                  <m:sSubPr>
                    <m:ctrlPr>
                      <w:rPr>
                        <w:rFonts w:ascii="Cambria Math" w:hAnsi="Cambria Math" w:cs="Times New Roman"/>
                        <w:i/>
                        <w:iCs/>
                      </w:rPr>
                    </m:ctrlPr>
                  </m:sSubPr>
                  <m:e>
                    <m:r>
                      <m:rPr>
                        <m:sty m:val="b"/>
                      </m:rPr>
                      <w:rPr>
                        <w:rFonts w:ascii="Cambria Math" w:hAnsi="Cambria Math" w:cs="Times New Roman"/>
                      </w:rPr>
                      <m:t>H</m:t>
                    </m:r>
                  </m:e>
                  <m:sub>
                    <m:r>
                      <w:rPr>
                        <w:rFonts w:ascii="Cambria Math" w:hAnsi="Cambria Math" w:cs="Times New Roman"/>
                      </w:rPr>
                      <m:t>jj</m:t>
                    </m:r>
                  </m:sub>
                </m:sSub>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jj</m:t>
                    </m:r>
                  </m:sub>
                  <m:sup>
                    <m:r>
                      <m:rPr>
                        <m:sty m:val="p"/>
                      </m:rPr>
                      <w:rPr>
                        <w:rFonts w:ascii="Cambria Math" w:hAnsi="Cambria Math" w:cs="Times New Roman"/>
                      </w:rPr>
                      <m:t>B</m:t>
                    </m:r>
                  </m:sup>
                </m:sSubSup>
                <m: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jt</m:t>
                    </m:r>
                  </m:sub>
                  <m:sup>
                    <m:r>
                      <m:rPr>
                        <m:sty m:val="p"/>
                      </m:rPr>
                      <w:rPr>
                        <w:rFonts w:ascii="Cambria Math" w:hAnsi="Cambria Math" w:cs="Times New Roman"/>
                      </w:rPr>
                      <m:t>B</m:t>
                    </m:r>
                  </m:sup>
                </m:sSubSup>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d>
                  </m:e>
                  <m:sup>
                    <m: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tj</m:t>
                    </m:r>
                  </m:sub>
                  <m:sup>
                    <m:r>
                      <m:rPr>
                        <m:sty m:val="p"/>
                      </m:rPr>
                      <w:rPr>
                        <w:rFonts w:ascii="Cambria Math" w:hAnsi="Cambria Math" w:cs="Times New Roman"/>
                      </w:rPr>
                      <m:t>B</m:t>
                    </m:r>
                  </m:sup>
                </m:sSubSup>
              </m:oMath>
            </m:oMathPara>
          </w:p>
        </w:tc>
        <w:tc>
          <w:tcPr>
            <w:tcW w:w="344" w:type="pct"/>
            <w:vAlign w:val="center"/>
          </w:tcPr>
          <w:p w14:paraId="3A437734" w14:textId="37ABB148"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7C4D2B" w:rsidRPr="00D76498">
              <w:rPr>
                <w:rFonts w:cs="Times New Roman"/>
              </w:rPr>
              <w:t>9</w:t>
            </w:r>
            <w:r w:rsidRPr="00D76498">
              <w:rPr>
                <w:rFonts w:cs="Times New Roman"/>
              </w:rPr>
              <w:fldChar w:fldCharType="end"/>
            </w:r>
            <w:r w:rsidRPr="00D76498">
              <w:rPr>
                <w:rFonts w:cs="Times New Roman"/>
              </w:rPr>
              <w:t>)</w:t>
            </w:r>
          </w:p>
        </w:tc>
      </w:tr>
    </w:tbl>
    <w:p w14:paraId="49F960D3" w14:textId="0806DB3E" w:rsidR="00AF7D41" w:rsidRPr="00D76498" w:rsidRDefault="00AF7D41" w:rsidP="00AF7D41">
      <w:pPr>
        <w:spacing w:before="240" w:after="240"/>
        <w:rPr>
          <w:rFonts w:cs="Times New Roman"/>
        </w:rPr>
      </w:pPr>
      <w:r w:rsidRPr="00D76498">
        <w:rPr>
          <w:rFonts w:cs="Times New Roman"/>
        </w:rPr>
        <w:t xml:space="preserve">For the purpose of completeness, the generalized formula for receptance coupling </w:t>
      </w:r>
      <w:r w:rsidRPr="00D76498">
        <w:rPr>
          <w:rFonts w:cs="Times New Roman"/>
        </w:rPr>
        <w:fldChar w:fldCharType="begin"/>
      </w:r>
      <w:r w:rsidR="00F765F8" w:rsidRPr="00D76498">
        <w:rPr>
          <w:rFonts w:cs="Times New Roman"/>
        </w:rPr>
        <w:instrText xml:space="preserve"> ADDIN EN.CITE &lt;EndNote&gt;&lt;Cite&gt;&lt;Author&gt;Jetmundsen&lt;/Author&gt;&lt;Year&gt;1988&lt;/Year&gt;&lt;RecNum&gt;30&lt;/RecNum&gt;&lt;DisplayText&gt;[15]&lt;/DisplayText&gt;&lt;record&gt;&lt;rec-number&gt;30&lt;/rec-number&gt;&lt;foreign-keys&gt;&lt;key app="EN" db-id="t5fvp5t0exz9tzets5uv5ppiw0ta5ssz0ats" timestamp="1482789606"&gt;30&lt;/key&gt;&lt;/foreign-keys&gt;&lt;ref-type name="Journal Article"&gt;17&lt;/ref-type&gt;&lt;contributors&gt;&lt;authors&gt;&lt;author&gt;Jetmundsen, Bjorn&lt;/author&gt;&lt;author&gt;Bielawa, Richard L.&lt;/author&gt;&lt;author&gt;Flannelly, William G.&lt;/author&gt;&lt;/authors&gt;&lt;/contributors&gt;&lt;titles&gt;&lt;title&gt;Generalized frequency domain substructure synthesis&lt;/title&gt;&lt;secondary-title&gt;Journal of the American Helicopter Society&lt;/secondary-title&gt;&lt;/titles&gt;&lt;periodical&gt;&lt;full-title&gt;Journal of the American Helicopter Society&lt;/full-title&gt;&lt;/periodical&gt;&lt;pages&gt;55-64&lt;/pages&gt;&lt;volume&gt;33&lt;/volume&gt;&lt;dates&gt;&lt;year&gt;1988&lt;/year&gt;&lt;pub-dates&gt;&lt;date&gt;1988/01&lt;/date&gt;&lt;/pub-dates&gt;&lt;/dates&gt;&lt;publisher&gt;AHS International&lt;/publisher&gt;&lt;urls&gt;&lt;/urls&gt;&lt;electronic-resource-num&gt;info/10.4050/JAHS.33.55&lt;/electronic-resource-num&gt;&lt;/record&gt;&lt;/Cite&gt;&lt;/EndNote&gt;</w:instrText>
      </w:r>
      <w:r w:rsidRPr="00D76498">
        <w:rPr>
          <w:rFonts w:cs="Times New Roman"/>
        </w:rPr>
        <w:fldChar w:fldCharType="separate"/>
      </w:r>
      <w:r w:rsidR="00F765F8" w:rsidRPr="00D76498">
        <w:rPr>
          <w:rFonts w:cs="Times New Roman"/>
        </w:rPr>
        <w:t>[15]</w:t>
      </w:r>
      <w:r w:rsidRPr="00D76498">
        <w:rPr>
          <w:rFonts w:cs="Times New Roman"/>
        </w:rPr>
        <w:fldChar w:fldCharType="end"/>
      </w:r>
      <w:r w:rsidRPr="00D76498">
        <w:rPr>
          <w:rFonts w:cs="Times New Roman"/>
        </w:rPr>
        <w:t>, which includes all the DoFs of the coupled system, is well-known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082DEF60" w14:textId="77777777" w:rsidTr="00AF7D41">
        <w:tc>
          <w:tcPr>
            <w:tcW w:w="289" w:type="pct"/>
          </w:tcPr>
          <w:p w14:paraId="457B7571" w14:textId="77777777" w:rsidR="003D0929" w:rsidRPr="00D76498" w:rsidRDefault="003D0929" w:rsidP="009C6FAA">
            <w:pPr>
              <w:rPr>
                <w:rFonts w:cs="Times New Roman"/>
              </w:rPr>
            </w:pPr>
          </w:p>
        </w:tc>
        <w:tc>
          <w:tcPr>
            <w:tcW w:w="4367" w:type="pct"/>
            <w:vAlign w:val="center"/>
          </w:tcPr>
          <w:p w14:paraId="2C5546D2" w14:textId="09DF37A0" w:rsidR="003D0929" w:rsidRPr="00D76498" w:rsidRDefault="00C13756" w:rsidP="009C6FAA">
            <w:pPr>
              <w:jc w:val="center"/>
              <w:rPr>
                <w:rFonts w:cs="Times New Roman"/>
              </w:rPr>
            </w:pPr>
            <m:oMathPara>
              <m:oMath>
                <m:d>
                  <m:dPr>
                    <m:begChr m:val="["/>
                    <m:endChr m:val="]"/>
                    <m:ctrlPr>
                      <w:rPr>
                        <w:rFonts w:ascii="Cambria Math" w:hAnsi="Cambria Math" w:cs="Times New Roman"/>
                        <w:i/>
                      </w:rPr>
                    </m:ctrlPr>
                  </m:dPr>
                  <m:e>
                    <m:r>
                      <m:rPr>
                        <m:sty m:val="b"/>
                      </m:rPr>
                      <w:rPr>
                        <w:rFonts w:ascii="Cambria Math" w:hAnsi="Cambria Math" w:cs="Times New Roman"/>
                      </w:rPr>
                      <m:t>H</m:t>
                    </m:r>
                  </m:e>
                </m:d>
                <m:r>
                  <w:rPr>
                    <w:rFonts w:ascii="Cambria Math" w:hAnsi="Cambria Math" w:cs="Times New Roman"/>
                  </w:rPr>
                  <m:t>=</m:t>
                </m:r>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b/>
                          </w:rPr>
                        </m:ctrlPr>
                      </m:mPr>
                      <m:mr>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ii</m:t>
                              </m:r>
                            </m:sub>
                            <m:sup>
                              <m:r>
                                <m:rPr>
                                  <m:sty m:val="p"/>
                                </m:rPr>
                                <w:rPr>
                                  <w:rFonts w:ascii="Cambria Math" w:hAnsi="Cambria Math" w:cs="Times New Roman"/>
                                </w:rPr>
                                <m:t>A</m:t>
                              </m:r>
                            </m:sup>
                          </m:sSubSup>
                        </m:e>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it</m:t>
                              </m:r>
                            </m:sub>
                            <m:sup>
                              <m:r>
                                <m:rPr>
                                  <m:sty m:val="p"/>
                                </m:rPr>
                                <w:rPr>
                                  <w:rFonts w:ascii="Cambria Math" w:hAnsi="Cambria Math" w:cs="Times New Roman"/>
                                </w:rPr>
                                <m:t>A</m:t>
                              </m:r>
                            </m:sup>
                          </m:sSubSup>
                        </m:e>
                        <m:e>
                          <m:r>
                            <m:rPr>
                              <m:sty m:val="b"/>
                            </m:rPr>
                            <w:rPr>
                              <w:rFonts w:ascii="Cambria Math" w:hAnsi="Cambria Math" w:cs="Times New Roman"/>
                            </w:rPr>
                            <m:t>0</m:t>
                          </m:r>
                        </m:e>
                      </m:mr>
                      <m:mr>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ti</m:t>
                              </m:r>
                            </m:sub>
                            <m:sup>
                              <m:r>
                                <m:rPr>
                                  <m:sty m:val="p"/>
                                </m:rPr>
                                <w:rPr>
                                  <w:rFonts w:ascii="Cambria Math" w:hAnsi="Cambria Math" w:cs="Times New Roman"/>
                                </w:rPr>
                                <m:t>A</m:t>
                              </m:r>
                            </m:sup>
                          </m:sSubSup>
                        </m:e>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e>
                          <m:r>
                            <m:rPr>
                              <m:sty m:val="b"/>
                            </m:rPr>
                            <w:rPr>
                              <w:rFonts w:ascii="Cambria Math" w:hAnsi="Cambria Math" w:cs="Times New Roman"/>
                            </w:rPr>
                            <m:t>0</m:t>
                          </m:r>
                        </m:e>
                      </m:mr>
                      <m:mr>
                        <m:e>
                          <m:r>
                            <m:rPr>
                              <m:sty m:val="b"/>
                            </m:rPr>
                            <w:rPr>
                              <w:rFonts w:ascii="Cambria Math" w:hAnsi="Cambria Math" w:cs="Times New Roman"/>
                            </w:rPr>
                            <m:t>0</m:t>
                          </m:r>
                        </m:e>
                        <m:e>
                          <m:r>
                            <m:rPr>
                              <m:sty m:val="b"/>
                            </m:rPr>
                            <w:rPr>
                              <w:rFonts w:ascii="Cambria Math" w:hAnsi="Cambria Math" w:cs="Times New Roman"/>
                            </w:rPr>
                            <m:t>0</m:t>
                          </m:r>
                        </m:e>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mr>
                    </m:m>
                  </m:e>
                </m:d>
                <m:r>
                  <w:rPr>
                    <w:rFonts w:ascii="Cambria Math" w:hAnsi="Cambria Math" w:cs="Times New Roman"/>
                  </w:rPr>
                  <m:t>-</m:t>
                </m:r>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it</m:t>
                              </m:r>
                            </m:sub>
                            <m:sup>
                              <m:r>
                                <m:rPr>
                                  <m:sty m:val="p"/>
                                </m:rPr>
                                <w:rPr>
                                  <w:rFonts w:ascii="Cambria Math" w:hAnsi="Cambria Math" w:cs="Times New Roman"/>
                                </w:rPr>
                                <m:t>A</m:t>
                              </m:r>
                            </m:sup>
                          </m:sSubSup>
                        </m:e>
                      </m:mr>
                      <m:mr>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mr>
                      <m:mr>
                        <m:e>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jt</m:t>
                              </m:r>
                            </m:sub>
                            <m:sup>
                              <m:r>
                                <m:rPr>
                                  <m:sty m:val="p"/>
                                </m:rPr>
                                <w:rPr>
                                  <w:rFonts w:ascii="Cambria Math" w:hAnsi="Cambria Math" w:cs="Times New Roman"/>
                                </w:rPr>
                                <m:t>B</m:t>
                              </m:r>
                            </m:sup>
                          </m:sSubSup>
                        </m:e>
                      </m:mr>
                    </m:m>
                  </m:e>
                </m:d>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r>
                          <m:rPr>
                            <m:sty m:val="p"/>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d>
                  </m:e>
                  <m:sup>
                    <m:r>
                      <m:rPr>
                        <m:sty m:val="p"/>
                      </m:rPr>
                      <w:rPr>
                        <w:rFonts w:ascii="Cambria Math" w:hAnsi="Cambria Math" w:cs="Times New Roman"/>
                      </w:rPr>
                      <m:t>-1</m:t>
                    </m:r>
                  </m:sup>
                </m:sSup>
                <m:d>
                  <m:dPr>
                    <m:begChr m:val="["/>
                    <m:endChr m:val="]"/>
                    <m:ctrlPr>
                      <w:rPr>
                        <w:rFonts w:ascii="Cambria Math" w:hAnsi="Cambria Math" w:cs="Times New Roman"/>
                      </w:rPr>
                    </m:ctrlPr>
                  </m:dPr>
                  <m:e>
                    <m:m>
                      <m:mPr>
                        <m:mcs>
                          <m:mc>
                            <m:mcPr>
                              <m:count m:val="3"/>
                              <m:mcJc m:val="center"/>
                            </m:mcPr>
                          </m:mc>
                        </m:mcs>
                        <m:ctrlPr>
                          <w:rPr>
                            <w:rFonts w:ascii="Cambria Math" w:hAnsi="Cambria Math" w:cs="Times New Roman"/>
                          </w:rPr>
                        </m:ctrlPr>
                      </m:mPr>
                      <m:mr>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it</m:t>
                              </m:r>
                            </m:sub>
                            <m:sup>
                              <m:r>
                                <m:rPr>
                                  <m:sty m:val="p"/>
                                </m:rPr>
                                <w:rPr>
                                  <w:rFonts w:ascii="Cambria Math" w:hAnsi="Cambria Math" w:cs="Times New Roman"/>
                                </w:rPr>
                                <m:t>A</m:t>
                              </m:r>
                            </m:sup>
                          </m:sSubSup>
                        </m:e>
                        <m:e>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e>
                          <m: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H</m:t>
                              </m:r>
                            </m:e>
                            <m:sub>
                              <m:r>
                                <w:rPr>
                                  <w:rFonts w:ascii="Cambria Math" w:hAnsi="Cambria Math" w:cs="Times New Roman"/>
                                </w:rPr>
                                <m:t>jt</m:t>
                              </m:r>
                            </m:sub>
                            <m:sup>
                              <m:r>
                                <m:rPr>
                                  <m:sty m:val="p"/>
                                </m:rPr>
                                <w:rPr>
                                  <w:rFonts w:ascii="Cambria Math" w:hAnsi="Cambria Math" w:cs="Times New Roman"/>
                                </w:rPr>
                                <m:t>B</m:t>
                              </m:r>
                            </m:sup>
                          </m:sSubSup>
                        </m:e>
                      </m:mr>
                    </m:m>
                  </m:e>
                </m:d>
              </m:oMath>
            </m:oMathPara>
          </w:p>
        </w:tc>
        <w:tc>
          <w:tcPr>
            <w:tcW w:w="344" w:type="pct"/>
            <w:vAlign w:val="center"/>
          </w:tcPr>
          <w:p w14:paraId="5E8AA6CD" w14:textId="7BA4363C"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7C4D2B" w:rsidRPr="00D76498">
              <w:rPr>
                <w:rFonts w:cs="Times New Roman"/>
              </w:rPr>
              <w:t>10</w:t>
            </w:r>
            <w:r w:rsidRPr="00D76498">
              <w:rPr>
                <w:rFonts w:cs="Times New Roman"/>
              </w:rPr>
              <w:fldChar w:fldCharType="end"/>
            </w:r>
            <w:r w:rsidRPr="00D76498">
              <w:rPr>
                <w:rFonts w:cs="Times New Roman"/>
              </w:rPr>
              <w:t>)</w:t>
            </w:r>
          </w:p>
        </w:tc>
      </w:tr>
    </w:tbl>
    <w:p w14:paraId="1FACDBDD" w14:textId="6B0BE91B" w:rsidR="003D0929" w:rsidRPr="00D76498" w:rsidRDefault="003D0929" w:rsidP="008A0F73">
      <w:pPr>
        <w:rPr>
          <w:rFonts w:cs="Times New Roman"/>
        </w:rPr>
      </w:pPr>
    </w:p>
    <w:p w14:paraId="42FAA1A7" w14:textId="77777777" w:rsidR="00D75A32" w:rsidRPr="00D76498" w:rsidRDefault="00D75A32" w:rsidP="008A0F73">
      <w:pPr>
        <w:rPr>
          <w:rFonts w:cs="Times New Roman"/>
        </w:rPr>
      </w:pPr>
    </w:p>
    <w:p w14:paraId="5949ECD6" w14:textId="77777777" w:rsidR="009A0A02" w:rsidRPr="00D76498" w:rsidRDefault="009A0A02" w:rsidP="00E24359">
      <w:pPr>
        <w:pStyle w:val="2"/>
      </w:pPr>
      <w:r w:rsidRPr="00D76498">
        <w:t>Receptance coupling on three subsystems</w:t>
      </w:r>
    </w:p>
    <w:p w14:paraId="12B02988" w14:textId="03AB9A57" w:rsidR="009A0A02" w:rsidRPr="00D76498" w:rsidRDefault="009A0A02" w:rsidP="00AC1BE9">
      <w:pPr>
        <w:spacing w:before="240" w:after="240"/>
        <w:ind w:firstLine="576"/>
        <w:rPr>
          <w:rFonts w:cs="Times New Roman"/>
          <w:iCs/>
        </w:rPr>
      </w:pPr>
      <w:r w:rsidRPr="00D76498">
        <w:rPr>
          <w:rFonts w:cs="Times New Roman"/>
        </w:rPr>
        <w:t>The classic receptance coupling technique is to be extended to a coupled system contain</w:t>
      </w:r>
      <w:r w:rsidR="00473D9A" w:rsidRPr="00D76498">
        <w:rPr>
          <w:rFonts w:cs="Times New Roman"/>
        </w:rPr>
        <w:t>ing</w:t>
      </w:r>
      <w:r w:rsidRPr="00D76498">
        <w:rPr>
          <w:rFonts w:cs="Times New Roman"/>
        </w:rPr>
        <w:t xml:space="preserve"> three subsystems </w:t>
      </w:r>
      <w:r w:rsidR="002D0492" w:rsidRPr="00D76498">
        <w:rPr>
          <w:rFonts w:cs="Times New Roman"/>
        </w:rPr>
        <w:t xml:space="preserve">as </w:t>
      </w:r>
      <w:r w:rsidRPr="00D76498">
        <w:rPr>
          <w:rFonts w:cs="Times New Roman"/>
        </w:rPr>
        <w:t xml:space="preserve">shown in Fig. 2. </w:t>
      </w:r>
      <w:r w:rsidRPr="00D76498">
        <w:rPr>
          <w:rFonts w:cs="Times New Roman"/>
          <w:iCs/>
        </w:rPr>
        <w:t xml:space="preserve">Two cases are discussed below: </w:t>
      </w:r>
      <w:r w:rsidR="002D0492" w:rsidRPr="00D76498">
        <w:rPr>
          <w:rFonts w:cs="Times New Roman"/>
          <w:iCs/>
        </w:rPr>
        <w:t xml:space="preserve">the first </w:t>
      </w:r>
      <w:r w:rsidRPr="00D76498">
        <w:rPr>
          <w:rFonts w:cs="Times New Roman"/>
          <w:iCs/>
        </w:rPr>
        <w:t xml:space="preserve">one is to find the </w:t>
      </w:r>
      <w:r w:rsidR="00E93138" w:rsidRPr="00D76498">
        <w:rPr>
          <w:rFonts w:cs="Times New Roman"/>
          <w:iCs/>
        </w:rPr>
        <w:t xml:space="preserve">cross </w:t>
      </w:r>
      <w:r w:rsidRPr="00D76498">
        <w:rPr>
          <w:rFonts w:cs="Times New Roman"/>
          <w:iCs/>
        </w:rPr>
        <w:t xml:space="preserve">receptance </w:t>
      </w:r>
      <m:oMath>
        <m:sSub>
          <m:sSubPr>
            <m:ctrlPr>
              <w:rPr>
                <w:rFonts w:ascii="Cambria Math" w:hAnsi="Cambria Math" w:cs="Times New Roman"/>
                <w:iCs/>
              </w:rPr>
            </m:ctrlPr>
          </m:sSubPr>
          <m:e>
            <m:r>
              <m:rPr>
                <m:sty m:val="b"/>
              </m:rPr>
              <w:rPr>
                <w:rFonts w:ascii="Cambria Math" w:hAnsi="Cambria Math" w:cs="Times New Roman"/>
              </w:rPr>
              <m:t>H</m:t>
            </m:r>
          </m:e>
          <m:sub>
            <m:r>
              <w:rPr>
                <w:rFonts w:ascii="Cambria Math" w:hAnsi="Cambria Math" w:cs="Times New Roman"/>
              </w:rPr>
              <m:t>ik</m:t>
            </m:r>
          </m:sub>
        </m:sSub>
      </m:oMath>
      <w:r w:rsidRPr="00D76498">
        <w:rPr>
          <w:rFonts w:cs="Times New Roman"/>
          <w:iCs/>
        </w:rPr>
        <w:t xml:space="preserve"> where </w:t>
      </w:r>
      <w:proofErr w:type="spellStart"/>
      <w:r w:rsidRPr="00D76498">
        <w:rPr>
          <w:rFonts w:cs="Times New Roman"/>
          <w:i/>
          <w:iCs/>
        </w:rPr>
        <w:t>i</w:t>
      </w:r>
      <w:proofErr w:type="spellEnd"/>
      <w:r w:rsidRPr="00D76498">
        <w:rPr>
          <w:rFonts w:cs="Times New Roman"/>
          <w:iCs/>
        </w:rPr>
        <w:t xml:space="preserve"> is on </w:t>
      </w:r>
      <w:r w:rsidR="00D93C45">
        <w:rPr>
          <w:rFonts w:cs="Times New Roman"/>
          <w:iCs/>
        </w:rPr>
        <w:t>S</w:t>
      </w:r>
      <w:r w:rsidRPr="00D76498">
        <w:rPr>
          <w:rFonts w:cs="Times New Roman"/>
          <w:iCs/>
        </w:rPr>
        <w:t xml:space="preserve">ubsystem A and </w:t>
      </w:r>
      <w:r w:rsidRPr="00D76498">
        <w:rPr>
          <w:rFonts w:cs="Times New Roman"/>
          <w:i/>
          <w:iCs/>
        </w:rPr>
        <w:t>k</w:t>
      </w:r>
      <w:r w:rsidRPr="00D76498">
        <w:rPr>
          <w:rFonts w:cs="Times New Roman"/>
          <w:iCs/>
        </w:rPr>
        <w:t xml:space="preserve"> is on </w:t>
      </w:r>
      <w:r w:rsidR="00D93C45">
        <w:rPr>
          <w:rFonts w:cs="Times New Roman"/>
          <w:iCs/>
        </w:rPr>
        <w:t>S</w:t>
      </w:r>
      <w:r w:rsidRPr="00D76498">
        <w:rPr>
          <w:rFonts w:cs="Times New Roman"/>
          <w:iCs/>
        </w:rPr>
        <w:t>ubsystem C</w:t>
      </w:r>
      <w:r w:rsidR="00CA08CB" w:rsidRPr="00D76498">
        <w:rPr>
          <w:rFonts w:cs="Times New Roman"/>
          <w:iCs/>
        </w:rPr>
        <w:t xml:space="preserve"> (Case 1)</w:t>
      </w:r>
      <w:r w:rsidRPr="00D76498">
        <w:rPr>
          <w:rFonts w:cs="Times New Roman"/>
          <w:iCs/>
        </w:rPr>
        <w:t xml:space="preserve">, </w:t>
      </w:r>
      <w:r w:rsidR="002D0492" w:rsidRPr="00D76498">
        <w:rPr>
          <w:rFonts w:cs="Times New Roman"/>
          <w:iCs/>
        </w:rPr>
        <w:t xml:space="preserve">and </w:t>
      </w:r>
      <w:r w:rsidRPr="00D76498">
        <w:rPr>
          <w:rFonts w:cs="Times New Roman"/>
          <w:iCs/>
        </w:rPr>
        <w:t>the other is to find the receptances at the connection interface</w:t>
      </w:r>
      <w:r w:rsidR="00CA08CB" w:rsidRPr="00D76498">
        <w:rPr>
          <w:rFonts w:cs="Times New Roman"/>
          <w:iCs/>
        </w:rPr>
        <w:t xml:space="preserve"> (Case 2)</w:t>
      </w:r>
      <w:r w:rsidRPr="00D76498">
        <w:rPr>
          <w:rFonts w:cs="Times New Roman"/>
          <w:iCs/>
        </w:rPr>
        <w:t>, i.e.</w:t>
      </w:r>
      <w:r w:rsidR="00E93138" w:rsidRPr="00D76498">
        <w:rPr>
          <w:rFonts w:cs="Times New Roman"/>
          <w:iCs/>
        </w:rPr>
        <w:t>,</w:t>
      </w:r>
      <w:r w:rsidRPr="00D76498">
        <w:rPr>
          <w:rFonts w:cs="Times New Roman"/>
          <w:iCs/>
        </w:rPr>
        <w:t xml:space="preserve"> DoFs </w:t>
      </w:r>
      <w:r w:rsidRPr="00D76498">
        <w:rPr>
          <w:rFonts w:cs="Times New Roman"/>
          <w:i/>
          <w:iCs/>
        </w:rPr>
        <w:t>t</w:t>
      </w:r>
      <w:r w:rsidRPr="00D76498">
        <w:rPr>
          <w:rFonts w:cs="Times New Roman"/>
          <w:iCs/>
        </w:rPr>
        <w:t xml:space="preserve"> and </w:t>
      </w:r>
      <w:r w:rsidRPr="00D76498">
        <w:rPr>
          <w:rFonts w:cs="Times New Roman"/>
          <w:i/>
          <w:iCs/>
        </w:rPr>
        <w:t>p</w:t>
      </w:r>
      <w:r w:rsidRPr="00D76498">
        <w:rPr>
          <w:rFonts w:cs="Times New Roman"/>
          <w:iCs/>
        </w:rPr>
        <w:t xml:space="preserve">. </w:t>
      </w:r>
      <w:r w:rsidR="002D0492" w:rsidRPr="00D76498">
        <w:rPr>
          <w:rFonts w:cs="Times New Roman"/>
          <w:iCs/>
        </w:rPr>
        <w:t xml:space="preserve"> </w:t>
      </w:r>
      <w:r w:rsidR="007E1904" w:rsidRPr="00D76498">
        <w:rPr>
          <w:rFonts w:cs="Times New Roman"/>
          <w:iCs/>
        </w:rPr>
        <w:t xml:space="preserve">It will be shown </w:t>
      </w:r>
      <w:r w:rsidRPr="00D76498">
        <w:rPr>
          <w:rFonts w:cs="Times New Roman"/>
          <w:iCs/>
        </w:rPr>
        <w:t>that both cases only require partial information from subsystems</w:t>
      </w:r>
      <w:r w:rsidR="007E1904" w:rsidRPr="00D76498">
        <w:rPr>
          <w:rFonts w:cs="Times New Roman"/>
          <w:iCs/>
        </w:rPr>
        <w:t xml:space="preserve"> to make the estimation</w:t>
      </w:r>
      <w:r w:rsidRPr="00D76498">
        <w:rPr>
          <w:rFonts w:cs="Times New Roman"/>
          <w:iCs/>
        </w:rPr>
        <w:t>.</w:t>
      </w:r>
    </w:p>
    <w:p w14:paraId="08315EF7" w14:textId="77777777" w:rsidR="009A0A02" w:rsidRPr="00D76498" w:rsidRDefault="009A0A02" w:rsidP="009A0A02">
      <w:pPr>
        <w:keepNext/>
        <w:jc w:val="center"/>
      </w:pPr>
      <w:r w:rsidRPr="00D76498">
        <w:rPr>
          <w:rFonts w:cs="Times New Roman"/>
          <w:noProof/>
          <w:lang w:eastAsia="zh-CN"/>
        </w:rPr>
        <w:drawing>
          <wp:inline distT="0" distB="0" distL="0" distR="0" wp14:anchorId="3089E780" wp14:editId="7F8C9DE8">
            <wp:extent cx="3835698" cy="1440000"/>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698" cy="1440000"/>
                    </a:xfrm>
                    <a:prstGeom prst="rect">
                      <a:avLst/>
                    </a:prstGeom>
                    <a:noFill/>
                  </pic:spPr>
                </pic:pic>
              </a:graphicData>
            </a:graphic>
          </wp:inline>
        </w:drawing>
      </w:r>
    </w:p>
    <w:p w14:paraId="06230C98" w14:textId="33FCDD2A" w:rsidR="009A0A02" w:rsidRPr="00D76498" w:rsidRDefault="009A0A02" w:rsidP="00ED5E5C">
      <w:pPr>
        <w:pStyle w:val="Figure"/>
        <w:rPr>
          <w:rFonts w:cs="Times New Roman"/>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2</w:t>
      </w:r>
      <w:r w:rsidRPr="00D76498">
        <w:rPr>
          <w:lang w:val="en-GB"/>
        </w:rPr>
        <w:fldChar w:fldCharType="end"/>
      </w:r>
      <w:r w:rsidRPr="00D76498">
        <w:rPr>
          <w:lang w:val="en-GB"/>
        </w:rPr>
        <w:t xml:space="preserve">. </w:t>
      </w:r>
      <w:r w:rsidR="00AA56F3" w:rsidRPr="00D76498">
        <w:rPr>
          <w:lang w:val="en-GB"/>
        </w:rPr>
        <w:t xml:space="preserve">The </w:t>
      </w:r>
      <w:bookmarkStart w:id="3" w:name="OLE_LINK3"/>
      <w:r w:rsidR="00AA56F3" w:rsidRPr="00D76498">
        <w:rPr>
          <w:lang w:val="en-GB"/>
        </w:rPr>
        <w:t xml:space="preserve">schematic </w:t>
      </w:r>
      <w:bookmarkEnd w:id="3"/>
      <w:r w:rsidR="0066083E" w:rsidRPr="00D76498">
        <w:rPr>
          <w:lang w:val="en-GB"/>
        </w:rPr>
        <w:t xml:space="preserve">showing </w:t>
      </w:r>
      <w:r w:rsidR="00AE0192" w:rsidRPr="00D76498">
        <w:rPr>
          <w:lang w:val="en-GB"/>
        </w:rPr>
        <w:t xml:space="preserve">the </w:t>
      </w:r>
      <w:r w:rsidR="00AA56F3" w:rsidRPr="00D76498">
        <w:rPr>
          <w:lang w:val="en-GB"/>
        </w:rPr>
        <w:t>c</w:t>
      </w:r>
      <w:r w:rsidRPr="00D76498">
        <w:rPr>
          <w:lang w:val="en-GB"/>
        </w:rPr>
        <w:t xml:space="preserve">oupling </w:t>
      </w:r>
      <w:r w:rsidR="00AE0192" w:rsidRPr="00D76498">
        <w:rPr>
          <w:lang w:val="en-GB"/>
        </w:rPr>
        <w:t xml:space="preserve">of </w:t>
      </w:r>
      <w:r w:rsidRPr="00D76498">
        <w:rPr>
          <w:lang w:val="en-GB"/>
        </w:rPr>
        <w:t>three subsystems.</w:t>
      </w:r>
    </w:p>
    <w:p w14:paraId="272FD224" w14:textId="77777777" w:rsidR="008A09C7" w:rsidRPr="00D76498" w:rsidRDefault="008A09C7" w:rsidP="008A0F73">
      <w:pPr>
        <w:rPr>
          <w:rFonts w:cs="Times New Roman"/>
        </w:rPr>
      </w:pPr>
    </w:p>
    <w:p w14:paraId="18BDDFA1" w14:textId="1F980CCD" w:rsidR="007C4D2B" w:rsidRPr="00D76498" w:rsidRDefault="007C4D2B" w:rsidP="008A0F73">
      <w:pPr>
        <w:rPr>
          <w:rFonts w:cs="Times New Roman"/>
          <w:i/>
        </w:rPr>
      </w:pPr>
      <w:r w:rsidRPr="00D76498">
        <w:rPr>
          <w:rFonts w:cs="Times New Roman"/>
          <w:i/>
        </w:rPr>
        <w:t>Case 1:</w:t>
      </w:r>
    </w:p>
    <w:p w14:paraId="66BBE485" w14:textId="0AAF7898" w:rsidR="007C4D2B" w:rsidRPr="00D76498" w:rsidRDefault="007A0486" w:rsidP="007C4D2B">
      <w:pPr>
        <w:rPr>
          <w:rFonts w:cs="Times New Roman"/>
        </w:rPr>
      </w:pPr>
      <w:r w:rsidRPr="00D76498">
        <w:rPr>
          <w:rFonts w:cs="Times New Roman"/>
        </w:rPr>
        <w:t>T</w:t>
      </w:r>
      <w:r w:rsidR="007C4D2B" w:rsidRPr="00D76498">
        <w:rPr>
          <w:rFonts w:cs="Times New Roman"/>
        </w:rPr>
        <w:t>he coupled system consisting of three subsystems can be</w:t>
      </w:r>
      <w:r w:rsidR="007C4D2B" w:rsidRPr="00D76498">
        <w:rPr>
          <w:rFonts w:cs="Times New Roman"/>
          <w:color w:val="FF0000"/>
        </w:rPr>
        <w:t xml:space="preserve"> </w:t>
      </w:r>
      <w:r w:rsidR="002D0492" w:rsidRPr="00D76498">
        <w:rPr>
          <w:rFonts w:cs="Times New Roman"/>
        </w:rPr>
        <w:t>regarded</w:t>
      </w:r>
      <w:r w:rsidR="005072F3" w:rsidRPr="00D76498">
        <w:rPr>
          <w:rFonts w:cs="Times New Roman"/>
        </w:rPr>
        <w:t xml:space="preserve"> </w:t>
      </w:r>
      <w:r w:rsidR="007C4D2B" w:rsidRPr="00D76498">
        <w:rPr>
          <w:rFonts w:cs="Times New Roman"/>
        </w:rPr>
        <w:t xml:space="preserve">as </w:t>
      </w:r>
      <w:r w:rsidR="007857EB" w:rsidRPr="00D76498">
        <w:rPr>
          <w:rFonts w:cs="Times New Roman"/>
        </w:rPr>
        <w:t>a</w:t>
      </w:r>
      <w:r w:rsidR="007C4D2B" w:rsidRPr="00D76498">
        <w:rPr>
          <w:rFonts w:cs="Times New Roman"/>
        </w:rPr>
        <w:t xml:space="preserve"> coupled </w:t>
      </w:r>
      <w:r w:rsidR="007857EB" w:rsidRPr="00D76498">
        <w:rPr>
          <w:rFonts w:cs="Times New Roman"/>
        </w:rPr>
        <w:t xml:space="preserve">system of </w:t>
      </w:r>
      <w:r w:rsidR="007C4D2B" w:rsidRPr="00D76498">
        <w:rPr>
          <w:rFonts w:cs="Times New Roman"/>
        </w:rPr>
        <w:t xml:space="preserve">two subsystems if a new </w:t>
      </w:r>
      <w:r w:rsidR="00D93C45">
        <w:rPr>
          <w:rFonts w:cs="Times New Roman"/>
        </w:rPr>
        <w:t>S</w:t>
      </w:r>
      <w:r w:rsidR="007C4D2B" w:rsidRPr="00D76498">
        <w:rPr>
          <w:rFonts w:cs="Times New Roman"/>
        </w:rPr>
        <w:t>ubsystem D is form</w:t>
      </w:r>
      <w:r w:rsidR="007857EB" w:rsidRPr="00D76498">
        <w:rPr>
          <w:rFonts w:cs="Times New Roman"/>
        </w:rPr>
        <w:t>ed</w:t>
      </w:r>
      <w:r w:rsidR="007C4D2B" w:rsidRPr="00D76498">
        <w:rPr>
          <w:rFonts w:cs="Times New Roman"/>
        </w:rPr>
        <w:t xml:space="preserve"> by combining </w:t>
      </w:r>
      <w:r w:rsidR="00D93C45">
        <w:rPr>
          <w:rFonts w:cs="Times New Roman"/>
        </w:rPr>
        <w:t>S</w:t>
      </w:r>
      <w:r w:rsidR="007C4D2B" w:rsidRPr="00D76498">
        <w:rPr>
          <w:rFonts w:cs="Times New Roman"/>
        </w:rPr>
        <w:t>ubsystem</w:t>
      </w:r>
      <w:r w:rsidR="004C2CB5">
        <w:rPr>
          <w:rFonts w:cs="Times New Roman"/>
        </w:rPr>
        <w:t>s</w:t>
      </w:r>
      <w:r w:rsidR="007C4D2B" w:rsidRPr="00D76498">
        <w:rPr>
          <w:rFonts w:cs="Times New Roman"/>
        </w:rPr>
        <w:t xml:space="preserve"> A and B. If </w:t>
      </w:r>
      <w:r w:rsidR="007C4D2B" w:rsidRPr="00D76498">
        <w:rPr>
          <w:rFonts w:cs="Times New Roman"/>
          <w:i/>
        </w:rPr>
        <w:t xml:space="preserve">l </w:t>
      </w:r>
      <w:r w:rsidR="007C4D2B" w:rsidRPr="00D76498">
        <w:rPr>
          <w:rFonts w:cs="Times New Roman"/>
        </w:rPr>
        <w:t xml:space="preserve">denotes any </w:t>
      </w:r>
      <w:r w:rsidR="007E78ED" w:rsidRPr="00085C47">
        <w:rPr>
          <w:rFonts w:cs="Times New Roman"/>
        </w:rPr>
        <w:t xml:space="preserve">internal </w:t>
      </w:r>
      <w:r w:rsidR="007C4D2B" w:rsidRPr="00085C47">
        <w:rPr>
          <w:rFonts w:cs="Times New Roman"/>
        </w:rPr>
        <w:t>DoF</w:t>
      </w:r>
      <w:r w:rsidR="007857EB" w:rsidRPr="00085C47">
        <w:rPr>
          <w:rFonts w:cs="Times New Roman"/>
        </w:rPr>
        <w:t>s</w:t>
      </w:r>
      <w:r w:rsidR="007C4D2B" w:rsidRPr="00085C47">
        <w:rPr>
          <w:rFonts w:cs="Times New Roman"/>
        </w:rPr>
        <w:t xml:space="preserve"> in </w:t>
      </w:r>
      <w:r w:rsidR="00D93C45" w:rsidRPr="00085C47">
        <w:rPr>
          <w:rFonts w:cs="Times New Roman"/>
        </w:rPr>
        <w:t>S</w:t>
      </w:r>
      <w:r w:rsidR="007C4D2B" w:rsidRPr="00085C47">
        <w:rPr>
          <w:rFonts w:cs="Times New Roman"/>
        </w:rPr>
        <w:t>ubsystem D, the arrangement of DoFs in the coupled system can be illustrated by Fig. 3.</w:t>
      </w:r>
    </w:p>
    <w:p w14:paraId="794EB6D9" w14:textId="77777777" w:rsidR="007C4D2B" w:rsidRPr="00D76498" w:rsidRDefault="007C4D2B" w:rsidP="008A0F73">
      <w:pPr>
        <w:rPr>
          <w:rFonts w:cs="Times New Roman"/>
        </w:rPr>
      </w:pPr>
    </w:p>
    <w:p w14:paraId="4D6BCC1D" w14:textId="77777777" w:rsidR="007C4D2B" w:rsidRPr="00D76498" w:rsidRDefault="007C4D2B" w:rsidP="007C4D2B">
      <w:pPr>
        <w:keepNext/>
        <w:jc w:val="center"/>
      </w:pPr>
      <w:r w:rsidRPr="00D76498">
        <w:rPr>
          <w:rFonts w:cs="Times New Roman"/>
          <w:noProof/>
          <w:lang w:eastAsia="zh-CN"/>
        </w:rPr>
        <w:drawing>
          <wp:inline distT="0" distB="0" distL="0" distR="0" wp14:anchorId="1DC6A0BF" wp14:editId="3C6272BF">
            <wp:extent cx="3092036" cy="1440000"/>
            <wp:effectExtent l="0" t="0" r="0"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036" cy="1440000"/>
                    </a:xfrm>
                    <a:prstGeom prst="rect">
                      <a:avLst/>
                    </a:prstGeom>
                    <a:noFill/>
                  </pic:spPr>
                </pic:pic>
              </a:graphicData>
            </a:graphic>
          </wp:inline>
        </w:drawing>
      </w:r>
    </w:p>
    <w:p w14:paraId="631F3E76" w14:textId="4FA229E6" w:rsidR="009A0A02" w:rsidRPr="00D76498" w:rsidRDefault="007C4D2B" w:rsidP="00ED5E5C">
      <w:pPr>
        <w:pStyle w:val="Figure"/>
        <w:rPr>
          <w:rFonts w:cs="Times New Roman"/>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3</w:t>
      </w:r>
      <w:r w:rsidRPr="00D76498">
        <w:rPr>
          <w:lang w:val="en-GB"/>
        </w:rPr>
        <w:fldChar w:fldCharType="end"/>
      </w:r>
      <w:r w:rsidRPr="00D76498">
        <w:rPr>
          <w:lang w:val="en-GB"/>
        </w:rPr>
        <w:t>. A simplification of the coupling of three subsystems.</w:t>
      </w:r>
      <w:r w:rsidR="004F174E" w:rsidRPr="00D76498">
        <w:rPr>
          <w:lang w:val="en-GB"/>
        </w:rPr>
        <w:t xml:space="preserve"> </w:t>
      </w:r>
    </w:p>
    <w:p w14:paraId="24BCDBEB" w14:textId="4D55B540" w:rsidR="009A0A02" w:rsidRPr="00D76498" w:rsidRDefault="00267CC1" w:rsidP="007C4D2B">
      <w:pPr>
        <w:spacing w:before="240" w:after="240"/>
        <w:rPr>
          <w:rFonts w:cs="Times New Roman"/>
        </w:rPr>
      </w:pPr>
      <w:r w:rsidRPr="00D76498">
        <w:rPr>
          <w:rFonts w:cs="Times New Roman"/>
          <w:iCs/>
        </w:rPr>
        <w:t>The</w:t>
      </w:r>
      <w:r w:rsidR="007C4D2B" w:rsidRPr="00D76498">
        <w:rPr>
          <w:rFonts w:cs="Times New Roman"/>
          <w:iCs/>
        </w:rPr>
        <w:t xml:space="preserve"> cross receptance of the coupled system</w:t>
      </w:r>
      <w:r w:rsidR="000E7D25" w:rsidRPr="00D76498">
        <w:rPr>
          <w:rFonts w:cs="Times New Roman"/>
          <w:iCs/>
        </w:rPr>
        <w:t xml:space="preserve"> shown in Fig. 3</w:t>
      </w:r>
      <w:r w:rsidR="007C4D2B" w:rsidRPr="00D76498">
        <w:rPr>
          <w:rFonts w:cs="Times New Roman"/>
          <w:iCs/>
        </w:rPr>
        <w:t xml:space="preserve"> can be obtained </w:t>
      </w:r>
      <w:r w:rsidR="000E7D25" w:rsidRPr="00D76498">
        <w:rPr>
          <w:rFonts w:cs="Times New Roman"/>
          <w:iCs/>
        </w:rPr>
        <w:t>via</w:t>
      </w:r>
      <w:r w:rsidR="007C4D2B" w:rsidRPr="00D76498">
        <w:rPr>
          <w:rFonts w:cs="Times New Roman"/>
          <w:iCs/>
        </w:rPr>
        <w:t xml:space="preserve"> Eq. (8)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2B69CF1B" w14:textId="77777777" w:rsidTr="007C4D2B">
        <w:tc>
          <w:tcPr>
            <w:tcW w:w="289" w:type="pct"/>
          </w:tcPr>
          <w:p w14:paraId="0F2C15EC" w14:textId="77777777" w:rsidR="003D0929" w:rsidRPr="00D76498" w:rsidRDefault="003D0929" w:rsidP="009C6FAA">
            <w:pPr>
              <w:rPr>
                <w:rFonts w:cs="Times New Roman"/>
              </w:rPr>
            </w:pPr>
          </w:p>
        </w:tc>
        <w:tc>
          <w:tcPr>
            <w:tcW w:w="4367" w:type="pct"/>
            <w:vAlign w:val="center"/>
          </w:tcPr>
          <w:p w14:paraId="2951B92E" w14:textId="08E8A27B" w:rsidR="003D0929" w:rsidRPr="00D76498" w:rsidRDefault="00C13756" w:rsidP="009C6FAA">
            <w:pPr>
              <w:jc w:val="center"/>
              <w:rPr>
                <w:rFonts w:cs="Times New Roman"/>
              </w:rPr>
            </w:pPr>
            <m:oMathPara>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lk</m:t>
                    </m:r>
                  </m:sub>
                </m:sSub>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lp</m:t>
                    </m:r>
                  </m:sub>
                  <m:sup>
                    <m:r>
                      <m:rPr>
                        <m:sty m:val="p"/>
                      </m:rPr>
                      <w:rPr>
                        <w:rFonts w:ascii="Cambria Math" w:hAnsi="Cambria Math" w:cs="Times New Roman"/>
                      </w:rPr>
                      <m:t>D</m:t>
                    </m:r>
                  </m:sup>
                </m:sSubSup>
                <m:sSup>
                  <m:sSupPr>
                    <m:ctrlPr>
                      <w:rPr>
                        <w:rFonts w:ascii="Cambria Math" w:hAnsi="Cambria Math" w:cs="Times New Roman"/>
                      </w:rPr>
                    </m:ctrlPr>
                  </m:sSupPr>
                  <m:e>
                    <m:d>
                      <m:dPr>
                        <m:ctrlPr>
                          <w:rPr>
                            <w:rFonts w:ascii="Cambria Math" w:hAnsi="Cambria Math" w:cs="Times New Roman"/>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D</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C</m:t>
                            </m:r>
                          </m:sup>
                        </m:sSubSup>
                      </m:e>
                    </m:d>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pk</m:t>
                    </m:r>
                  </m:sub>
                  <m:sup>
                    <m:r>
                      <m:rPr>
                        <m:sty m:val="p"/>
                      </m:rPr>
                      <w:rPr>
                        <w:rFonts w:ascii="Cambria Math" w:hAnsi="Cambria Math" w:cs="Times New Roman"/>
                      </w:rPr>
                      <m:t>C</m:t>
                    </m:r>
                  </m:sup>
                </m:sSubSup>
              </m:oMath>
            </m:oMathPara>
          </w:p>
        </w:tc>
        <w:tc>
          <w:tcPr>
            <w:tcW w:w="344" w:type="pct"/>
            <w:vAlign w:val="center"/>
          </w:tcPr>
          <w:p w14:paraId="3F39E743" w14:textId="2F20762B"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7C4D2B" w:rsidRPr="00D76498">
              <w:rPr>
                <w:rFonts w:cs="Times New Roman"/>
              </w:rPr>
              <w:t>11</w:t>
            </w:r>
            <w:r w:rsidRPr="00D76498">
              <w:rPr>
                <w:rFonts w:cs="Times New Roman"/>
              </w:rPr>
              <w:fldChar w:fldCharType="end"/>
            </w:r>
            <w:r w:rsidRPr="00D76498">
              <w:rPr>
                <w:rFonts w:cs="Times New Roman"/>
              </w:rPr>
              <w:t>)</w:t>
            </w:r>
          </w:p>
        </w:tc>
      </w:tr>
    </w:tbl>
    <w:p w14:paraId="73356248" w14:textId="46DDD7C4" w:rsidR="007C4D2B" w:rsidRPr="00D76498" w:rsidRDefault="007C4D2B" w:rsidP="000E0C79">
      <w:pPr>
        <w:spacing w:before="240" w:after="240"/>
        <w:rPr>
          <w:rFonts w:cs="Times New Roman"/>
        </w:rPr>
      </w:pPr>
      <w:r w:rsidRPr="00D76498">
        <w:rPr>
          <w:rFonts w:cs="Times New Roman"/>
        </w:rPr>
        <w:t xml:space="preserve">As </w:t>
      </w:r>
      <w:r w:rsidR="00D93C45">
        <w:rPr>
          <w:rFonts w:cs="Times New Roman"/>
        </w:rPr>
        <w:t>S</w:t>
      </w:r>
      <w:r w:rsidRPr="00D76498">
        <w:rPr>
          <w:rFonts w:cs="Times New Roman"/>
        </w:rPr>
        <w:t xml:space="preserve">ubsystem D is formed by connecting </w:t>
      </w:r>
      <w:r w:rsidR="00D93C45">
        <w:rPr>
          <w:rFonts w:cs="Times New Roman"/>
        </w:rPr>
        <w:t>S</w:t>
      </w:r>
      <w:r w:rsidRPr="00D76498">
        <w:rPr>
          <w:rFonts w:cs="Times New Roman"/>
        </w:rPr>
        <w:t xml:space="preserve">ubsystems A and B, </w:t>
      </w:r>
      <m:oMath>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lp</m:t>
            </m:r>
          </m:sub>
          <m:sup>
            <m:r>
              <m:rPr>
                <m:sty m:val="p"/>
              </m:rPr>
              <w:rPr>
                <w:rFonts w:ascii="Cambria Math" w:hAnsi="Cambria Math" w:cs="Times New Roman"/>
              </w:rPr>
              <m:t>D</m:t>
            </m:r>
          </m:sup>
        </m:sSubSup>
      </m:oMath>
      <w:r w:rsidRPr="00D76498">
        <w:rPr>
          <w:rFonts w:cs="Times New Roman"/>
        </w:rPr>
        <w:t xml:space="preserve"> and </w:t>
      </w:r>
      <m:oMath>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D</m:t>
            </m:r>
          </m:sup>
        </m:sSubSup>
      </m:oMath>
      <w:r w:rsidRPr="00D76498">
        <w:rPr>
          <w:rFonts w:cs="Times New Roman"/>
        </w:rPr>
        <w:t xml:space="preserve"> in Eq. (11) can be expressed in terms of the receptances of </w:t>
      </w:r>
      <w:r w:rsidR="00D93C45">
        <w:rPr>
          <w:rFonts w:cs="Times New Roman"/>
        </w:rPr>
        <w:t>S</w:t>
      </w:r>
      <w:r w:rsidRPr="00D76498">
        <w:rPr>
          <w:rFonts w:cs="Times New Roman"/>
        </w:rPr>
        <w:t xml:space="preserve">ubsystems A and B according to </w:t>
      </w:r>
      <w:proofErr w:type="spellStart"/>
      <w:r w:rsidRPr="00D76498">
        <w:rPr>
          <w:rFonts w:cs="Times New Roman"/>
        </w:rPr>
        <w:t>Eqs</w:t>
      </w:r>
      <w:proofErr w:type="spellEnd"/>
      <w:r w:rsidRPr="00D76498">
        <w:rPr>
          <w:rFonts w:cs="Times New Roman"/>
        </w:rPr>
        <w:t>. (7)</w:t>
      </w:r>
      <w:r w:rsidR="000E0C79" w:rsidRPr="00D76498">
        <w:rPr>
          <w:rFonts w:cs="Times New Roman"/>
        </w:rPr>
        <w:t xml:space="preserve"> and </w:t>
      </w:r>
      <w:r w:rsidRPr="00D76498">
        <w:rPr>
          <w:rFonts w:cs="Times New Roman"/>
        </w:rPr>
        <w:t xml:space="preserve">(8). </w:t>
      </w:r>
      <w:r w:rsidR="004F174E" w:rsidRPr="00D76498">
        <w:rPr>
          <w:rFonts w:cs="Times New Roman"/>
        </w:rPr>
        <w:t xml:space="preserve"> </w:t>
      </w:r>
      <w:r w:rsidRPr="00D76498">
        <w:rPr>
          <w:rFonts w:cs="Times New Roman"/>
        </w:rPr>
        <w:t>Assuming that</w:t>
      </w:r>
      <w:r w:rsidR="000E7D25" w:rsidRPr="00D76498">
        <w:rPr>
          <w:rFonts w:cs="Times New Roman"/>
        </w:rPr>
        <w:t xml:space="preserve"> DoFs</w:t>
      </w:r>
      <w:r w:rsidRPr="00D76498">
        <w:rPr>
          <w:rFonts w:cs="Times New Roman"/>
        </w:rPr>
        <w:t xml:space="preserve"> </w:t>
      </w:r>
      <w:r w:rsidRPr="00D76498">
        <w:rPr>
          <w:rFonts w:cs="Times New Roman"/>
          <w:i/>
        </w:rPr>
        <w:t>l</w:t>
      </w:r>
      <w:r w:rsidRPr="00D76498">
        <w:rPr>
          <w:rFonts w:cs="Times New Roman"/>
        </w:rPr>
        <w:t xml:space="preserve"> is equal to</w:t>
      </w:r>
      <w:r w:rsidR="000E7D25" w:rsidRPr="00D76498">
        <w:rPr>
          <w:rFonts w:cs="Times New Roman"/>
        </w:rPr>
        <w:t xml:space="preserve"> DoFs</w:t>
      </w:r>
      <w:r w:rsidRPr="00D76498">
        <w:rPr>
          <w:rFonts w:cs="Times New Roman"/>
        </w:rPr>
        <w:t xml:space="preserve"> </w:t>
      </w:r>
      <w:proofErr w:type="spellStart"/>
      <w:r w:rsidR="000E0C79" w:rsidRPr="00D76498">
        <w:rPr>
          <w:rFonts w:cs="Times New Roman"/>
          <w:i/>
        </w:rPr>
        <w:t>i</w:t>
      </w:r>
      <w:proofErr w:type="spellEnd"/>
      <w:r w:rsidR="000E0C79" w:rsidRPr="00D76498">
        <w:rPr>
          <w:rFonts w:cs="Times New Roman"/>
        </w:rPr>
        <w:t xml:space="preserve"> in Fig. 2, </w:t>
      </w:r>
      <m:oMath>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lp</m:t>
            </m:r>
          </m:sub>
          <m:sup>
            <m:r>
              <m:rPr>
                <m:sty m:val="p"/>
              </m:rPr>
              <w:rPr>
                <w:rFonts w:ascii="Cambria Math" w:hAnsi="Cambria Math" w:cs="Times New Roman"/>
              </w:rPr>
              <m:t>D</m:t>
            </m:r>
          </m:sup>
        </m:sSubSup>
      </m:oMath>
      <w:r w:rsidRPr="00D76498">
        <w:rPr>
          <w:rFonts w:cs="Times New Roman"/>
        </w:rPr>
        <w:t xml:space="preserve"> and </w:t>
      </w:r>
      <m:oMath>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D</m:t>
            </m:r>
          </m:sup>
        </m:sSubSup>
      </m:oMath>
      <w:r w:rsidRPr="00D76498">
        <w:rPr>
          <w:rFonts w:cs="Times New Roman"/>
        </w:rPr>
        <w:t xml:space="preserve"> can be rewritten by the following equations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314EE396" w14:textId="77777777" w:rsidTr="000E0C79">
        <w:tc>
          <w:tcPr>
            <w:tcW w:w="289" w:type="pct"/>
          </w:tcPr>
          <w:p w14:paraId="40B7E74C" w14:textId="77777777" w:rsidR="003D0929" w:rsidRPr="00D76498" w:rsidRDefault="003D0929" w:rsidP="009C6FAA">
            <w:pPr>
              <w:rPr>
                <w:rFonts w:cs="Times New Roman"/>
              </w:rPr>
            </w:pPr>
          </w:p>
        </w:tc>
        <w:tc>
          <w:tcPr>
            <w:tcW w:w="4367" w:type="pct"/>
            <w:vAlign w:val="center"/>
          </w:tcPr>
          <w:p w14:paraId="6A311DE2" w14:textId="620119ED" w:rsidR="003D0929" w:rsidRPr="00D76498" w:rsidRDefault="00C13756" w:rsidP="009C6FAA">
            <w:pPr>
              <w:jc w:val="center"/>
              <w:rPr>
                <w:rFonts w:cs="Times New Roman"/>
              </w:rPr>
            </w:pPr>
            <m:oMathPara>
              <m:oMath>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lp</m:t>
                    </m:r>
                  </m:sub>
                  <m:sup>
                    <m:r>
                      <m:rPr>
                        <m:sty m:val="p"/>
                      </m:rPr>
                      <w:rPr>
                        <w:rFonts w:ascii="Cambria Math" w:hAnsi="Cambria Math" w:cs="Times New Roman"/>
                      </w:rPr>
                      <m:t>D</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it</m:t>
                    </m:r>
                  </m:sub>
                  <m:sup>
                    <m:r>
                      <m:rPr>
                        <m:sty m:val="p"/>
                      </m:rPr>
                      <w:rPr>
                        <w:rFonts w:ascii="Cambria Math" w:hAnsi="Cambria Math" w:cs="Times New Roman"/>
                      </w:rPr>
                      <m:t>A</m:t>
                    </m:r>
                  </m:sup>
                </m:sSubSup>
                <m:sSup>
                  <m:sSupPr>
                    <m:ctrlPr>
                      <w:rPr>
                        <w:rFonts w:ascii="Cambria Math" w:hAnsi="Cambria Math" w:cs="Times New Roman"/>
                      </w:rPr>
                    </m:ctrlPr>
                  </m:sSupPr>
                  <m:e>
                    <m:d>
                      <m:dPr>
                        <m:ctrlPr>
                          <w:rPr>
                            <w:rFonts w:ascii="Cambria Math" w:hAnsi="Cambria Math" w:cs="Times New Roman"/>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d>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tp</m:t>
                    </m:r>
                  </m:sub>
                  <m:sup>
                    <m:r>
                      <m:rPr>
                        <m:sty m:val="p"/>
                      </m:rPr>
                      <w:rPr>
                        <w:rFonts w:ascii="Cambria Math" w:hAnsi="Cambria Math" w:cs="Times New Roman"/>
                      </w:rPr>
                      <m:t>B</m:t>
                    </m:r>
                  </m:sup>
                </m:sSubSup>
              </m:oMath>
            </m:oMathPara>
          </w:p>
        </w:tc>
        <w:tc>
          <w:tcPr>
            <w:tcW w:w="344" w:type="pct"/>
            <w:vAlign w:val="center"/>
          </w:tcPr>
          <w:p w14:paraId="795447AE" w14:textId="4F08F55F"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0E0C79" w:rsidRPr="00D76498">
              <w:rPr>
                <w:rFonts w:cs="Times New Roman"/>
              </w:rPr>
              <w:t>12</w:t>
            </w:r>
            <w:r w:rsidRPr="00D76498">
              <w:rPr>
                <w:rFonts w:cs="Times New Roman"/>
              </w:rPr>
              <w:fldChar w:fldCharType="end"/>
            </w:r>
            <w:r w:rsidRPr="00D76498">
              <w:rPr>
                <w:rFonts w:cs="Times New Roman"/>
              </w:rPr>
              <w:t>)</w:t>
            </w:r>
          </w:p>
        </w:tc>
      </w:tr>
    </w:tbl>
    <w:p w14:paraId="14E8C41A" w14:textId="2FA5701B" w:rsidR="003D0929" w:rsidRPr="00D76498" w:rsidRDefault="000E0C79" w:rsidP="008A0F73">
      <w:pPr>
        <w:rPr>
          <w:rFonts w:cs="Times New Roman"/>
        </w:rPr>
      </w:pPr>
      <w:r w:rsidRPr="00D76498">
        <w:rPr>
          <w:rFonts w:cs="Times New Roman"/>
        </w:rPr>
        <w:t>and</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4659238D" w14:textId="77777777" w:rsidTr="000E0C79">
        <w:tc>
          <w:tcPr>
            <w:tcW w:w="289" w:type="pct"/>
          </w:tcPr>
          <w:p w14:paraId="176A01AA" w14:textId="77777777" w:rsidR="003D0929" w:rsidRPr="00D76498" w:rsidRDefault="003D0929" w:rsidP="009C6FAA">
            <w:pPr>
              <w:rPr>
                <w:rFonts w:cs="Times New Roman"/>
              </w:rPr>
            </w:pPr>
          </w:p>
        </w:tc>
        <w:tc>
          <w:tcPr>
            <w:tcW w:w="4367" w:type="pct"/>
            <w:vAlign w:val="center"/>
          </w:tcPr>
          <w:p w14:paraId="58CE95B3" w14:textId="26CF2D1C" w:rsidR="003D0929" w:rsidRPr="00D76498" w:rsidRDefault="00C13756" w:rsidP="009C6FAA">
            <w:pPr>
              <w:jc w:val="center"/>
              <w:rPr>
                <w:rFonts w:cs="Times New Roman"/>
              </w:rPr>
            </w:pPr>
            <m:oMathPara>
              <m:oMath>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D</m:t>
                    </m:r>
                  </m:sup>
                </m:sSub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 xml:space="preserve"> </m:t>
                    </m:r>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B</m:t>
                    </m:r>
                  </m:sup>
                </m:sSub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 xml:space="preserve"> </m:t>
                    </m:r>
                    <m:r>
                      <m:rPr>
                        <m:sty m:val="b"/>
                      </m:rPr>
                      <w:rPr>
                        <w:rFonts w:ascii="Cambria Math" w:hAnsi="Cambria Math" w:cs="Times New Roman"/>
                      </w:rPr>
                      <m:t>H</m:t>
                    </m:r>
                  </m:e>
                  <m:sub>
                    <m:r>
                      <w:rPr>
                        <w:rFonts w:ascii="Cambria Math" w:hAnsi="Cambria Math" w:cs="Times New Roman"/>
                      </w:rPr>
                      <m:t>pt</m:t>
                    </m:r>
                  </m:sub>
                  <m:sup>
                    <m:r>
                      <m:rPr>
                        <m:sty m:val="p"/>
                      </m:rPr>
                      <w:rPr>
                        <w:rFonts w:ascii="Cambria Math" w:hAnsi="Cambria Math" w:cs="Times New Roman"/>
                      </w:rPr>
                      <m:t>B</m:t>
                    </m:r>
                  </m:sup>
                </m:sSubSup>
                <m:sSup>
                  <m:sSupPr>
                    <m:ctrlPr>
                      <w:rPr>
                        <w:rFonts w:ascii="Cambria Math" w:hAnsi="Cambria Math" w:cs="Times New Roman"/>
                      </w:rPr>
                    </m:ctrlPr>
                  </m:sSupPr>
                  <m:e>
                    <m:d>
                      <m:dPr>
                        <m:ctrlPr>
                          <w:rPr>
                            <w:rFonts w:ascii="Cambria Math" w:hAnsi="Cambria Math" w:cs="Times New Roman"/>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d>
                  </m:e>
                  <m:sup>
                    <m:r>
                      <m:rPr>
                        <m:sty m:val="p"/>
                      </m:rPr>
                      <w:rPr>
                        <w:rFonts w:ascii="Cambria Math" w:hAnsi="Cambria Math" w:cs="Times New Roman"/>
                      </w:rPr>
                      <m:t>-1</m:t>
                    </m:r>
                  </m:sup>
                </m:sSup>
                <m:sSubSup>
                  <m:sSubSupPr>
                    <m:ctrlPr>
                      <w:rPr>
                        <w:rFonts w:ascii="Cambria Math" w:hAnsi="Cambria Math" w:cs="Times New Roman"/>
                      </w:rPr>
                    </m:ctrlPr>
                  </m:sSubSupPr>
                  <m:e>
                    <m:r>
                      <m:rPr>
                        <m:sty m:val="p"/>
                      </m:rPr>
                      <w:rPr>
                        <w:rFonts w:ascii="Cambria Math" w:hAnsi="Cambria Math" w:cs="Times New Roman"/>
                      </w:rPr>
                      <m:t xml:space="preserve"> </m:t>
                    </m:r>
                    <m:r>
                      <m:rPr>
                        <m:sty m:val="b"/>
                      </m:rPr>
                      <w:rPr>
                        <w:rFonts w:ascii="Cambria Math" w:hAnsi="Cambria Math" w:cs="Times New Roman"/>
                      </w:rPr>
                      <m:t>H</m:t>
                    </m:r>
                  </m:e>
                  <m:sub>
                    <m:r>
                      <w:rPr>
                        <w:rFonts w:ascii="Cambria Math" w:hAnsi="Cambria Math" w:cs="Times New Roman"/>
                      </w:rPr>
                      <m:t>tp</m:t>
                    </m:r>
                  </m:sub>
                  <m:sup>
                    <m:r>
                      <m:rPr>
                        <m:sty m:val="p"/>
                      </m:rPr>
                      <w:rPr>
                        <w:rFonts w:ascii="Cambria Math" w:hAnsi="Cambria Math" w:cs="Times New Roman"/>
                      </w:rPr>
                      <m:t>B</m:t>
                    </m:r>
                  </m:sup>
                </m:sSubSup>
              </m:oMath>
            </m:oMathPara>
          </w:p>
        </w:tc>
        <w:tc>
          <w:tcPr>
            <w:tcW w:w="344" w:type="pct"/>
            <w:vAlign w:val="center"/>
          </w:tcPr>
          <w:p w14:paraId="0851D4B0" w14:textId="6EA5EECC"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0E0C79" w:rsidRPr="00D76498">
              <w:rPr>
                <w:rFonts w:cs="Times New Roman"/>
              </w:rPr>
              <w:t>13</w:t>
            </w:r>
            <w:r w:rsidRPr="00D76498">
              <w:rPr>
                <w:rFonts w:cs="Times New Roman"/>
              </w:rPr>
              <w:fldChar w:fldCharType="end"/>
            </w:r>
            <w:r w:rsidRPr="00D76498">
              <w:rPr>
                <w:rFonts w:cs="Times New Roman"/>
              </w:rPr>
              <w:t>)</w:t>
            </w:r>
          </w:p>
        </w:tc>
      </w:tr>
    </w:tbl>
    <w:p w14:paraId="0305FA8F" w14:textId="78CA7BDF" w:rsidR="003D0929" w:rsidRPr="00D76498" w:rsidRDefault="003D0929" w:rsidP="008A0F73">
      <w:pPr>
        <w:rPr>
          <w:rFonts w:cs="Times New Roman"/>
        </w:rPr>
      </w:pPr>
    </w:p>
    <w:p w14:paraId="4F0D7A03" w14:textId="79BE70CB" w:rsidR="000E0C79" w:rsidRPr="00D76498" w:rsidRDefault="000E0C79" w:rsidP="000E0C79">
      <w:pPr>
        <w:spacing w:after="240"/>
        <w:rPr>
          <w:rFonts w:cs="Times New Roman"/>
        </w:rPr>
      </w:pPr>
      <w:r w:rsidRPr="00D76498">
        <w:rPr>
          <w:rFonts w:cs="Times New Roman"/>
        </w:rPr>
        <w:t xml:space="preserve">Substituting </w:t>
      </w:r>
      <w:proofErr w:type="spellStart"/>
      <w:r w:rsidRPr="00D76498">
        <w:rPr>
          <w:rFonts w:cs="Times New Roman"/>
        </w:rPr>
        <w:t>E</w:t>
      </w:r>
      <w:r w:rsidR="004F174E" w:rsidRPr="00D76498">
        <w:rPr>
          <w:rFonts w:cs="Times New Roman"/>
        </w:rPr>
        <w:t>qs</w:t>
      </w:r>
      <w:proofErr w:type="spellEnd"/>
      <w:r w:rsidR="004F174E" w:rsidRPr="00D76498">
        <w:rPr>
          <w:rFonts w:cs="Times New Roman"/>
        </w:rPr>
        <w:t>. (12) and (13) into Eq. (11), one can obtain</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72C00A9E" w14:textId="77777777" w:rsidTr="000E0C79">
        <w:tc>
          <w:tcPr>
            <w:tcW w:w="289" w:type="pct"/>
          </w:tcPr>
          <w:p w14:paraId="2ADE4185" w14:textId="77777777" w:rsidR="003D0929" w:rsidRPr="00D76498" w:rsidRDefault="003D0929" w:rsidP="009C6FAA">
            <w:pPr>
              <w:rPr>
                <w:rFonts w:cs="Times New Roman"/>
              </w:rPr>
            </w:pPr>
          </w:p>
        </w:tc>
        <w:tc>
          <w:tcPr>
            <w:tcW w:w="4367" w:type="pct"/>
            <w:vAlign w:val="center"/>
          </w:tcPr>
          <w:p w14:paraId="2B845C04" w14:textId="764A01B7" w:rsidR="003D0929" w:rsidRPr="00D76498" w:rsidRDefault="00C13756" w:rsidP="009C6FAA">
            <w:pPr>
              <w:jc w:val="center"/>
              <w:rPr>
                <w:rFonts w:cs="Times New Roman"/>
              </w:rPr>
            </w:pPr>
            <m:oMathPara>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ik</m:t>
                    </m:r>
                  </m:sub>
                </m:sSub>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it</m:t>
                    </m:r>
                  </m:sub>
                  <m:sup>
                    <m:r>
                      <m:rPr>
                        <m:sty m:val="p"/>
                      </m:rPr>
                      <w:rPr>
                        <w:rFonts w:ascii="Cambria Math" w:hAnsi="Cambria Math" w:cs="Times New Roman"/>
                      </w:rPr>
                      <m:t>A</m:t>
                    </m:r>
                  </m:sup>
                </m:sSubSup>
                <m:sSup>
                  <m:sSupPr>
                    <m:ctrlPr>
                      <w:rPr>
                        <w:rFonts w:ascii="Cambria Math" w:hAnsi="Cambria Math" w:cs="Times New Roman"/>
                      </w:rPr>
                    </m:ctrlPr>
                  </m:sSupPr>
                  <m:e>
                    <m:d>
                      <m:dPr>
                        <m:ctrlPr>
                          <w:rPr>
                            <w:rFonts w:ascii="Cambria Math" w:hAnsi="Cambria Math" w:cs="Times New Roman"/>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d>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tp</m:t>
                    </m:r>
                  </m:sub>
                  <m:sup>
                    <m:r>
                      <m:rPr>
                        <m:sty m:val="p"/>
                      </m:rPr>
                      <w:rPr>
                        <w:rFonts w:ascii="Cambria Math" w:hAnsi="Cambria Math" w:cs="Times New Roman"/>
                      </w:rPr>
                      <m:t>B</m:t>
                    </m:r>
                  </m:sup>
                </m:sSubSup>
                <m:sSup>
                  <m:sSupPr>
                    <m:ctrlPr>
                      <w:rPr>
                        <w:rFonts w:ascii="Cambria Math" w:hAnsi="Cambria Math" w:cs="Times New Roman"/>
                      </w:rPr>
                    </m:ctrlPr>
                  </m:sSupPr>
                  <m:e>
                    <m:d>
                      <m:dPr>
                        <m:ctrlPr>
                          <w:rPr>
                            <w:rFonts w:ascii="Cambria Math" w:hAnsi="Cambria Math" w:cs="Times New Roman"/>
                          </w:rPr>
                        </m:ctrlPr>
                      </m:dPr>
                      <m:e>
                        <m:sSubSup>
                          <m:sSubSupPr>
                            <m:ctrlPr>
                              <w:rPr>
                                <w:rFonts w:ascii="Cambria Math" w:hAnsi="Cambria Math" w:cs="Times New Roman"/>
                              </w:rPr>
                            </m:ctrlPr>
                          </m:sSubSupPr>
                          <m:e>
                            <m:r>
                              <m:rPr>
                                <m:sty m:val="p"/>
                              </m:rPr>
                              <w:rPr>
                                <w:rFonts w:ascii="Cambria Math" w:hAnsi="Cambria Math" w:cs="Times New Roman"/>
                              </w:rPr>
                              <m:t xml:space="preserve"> </m:t>
                            </m:r>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B</m:t>
                            </m:r>
                          </m:sup>
                        </m:sSub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 xml:space="preserve"> </m:t>
                            </m:r>
                            <m:r>
                              <m:rPr>
                                <m:sty m:val="b"/>
                              </m:rPr>
                              <w:rPr>
                                <w:rFonts w:ascii="Cambria Math" w:hAnsi="Cambria Math" w:cs="Times New Roman"/>
                              </w:rPr>
                              <m:t>H</m:t>
                            </m:r>
                          </m:e>
                          <m:sub>
                            <m:r>
                              <w:rPr>
                                <w:rFonts w:ascii="Cambria Math" w:hAnsi="Cambria Math" w:cs="Times New Roman"/>
                              </w:rPr>
                              <m:t>pt</m:t>
                            </m:r>
                          </m:sub>
                          <m:sup>
                            <m:r>
                              <m:rPr>
                                <m:sty m:val="p"/>
                              </m:rPr>
                              <w:rPr>
                                <w:rFonts w:ascii="Cambria Math" w:hAnsi="Cambria Math" w:cs="Times New Roman"/>
                              </w:rPr>
                              <m:t>B</m:t>
                            </m:r>
                          </m:sup>
                        </m:sSubSup>
                        <m:sSup>
                          <m:sSupPr>
                            <m:ctrlPr>
                              <w:rPr>
                                <w:rFonts w:ascii="Cambria Math" w:hAnsi="Cambria Math" w:cs="Times New Roman"/>
                              </w:rPr>
                            </m:ctrlPr>
                          </m:sSupPr>
                          <m:e>
                            <m:d>
                              <m:dPr>
                                <m:ctrlPr>
                                  <w:rPr>
                                    <w:rFonts w:ascii="Cambria Math" w:hAnsi="Cambria Math" w:cs="Times New Roman"/>
                                  </w:rPr>
                                </m:ctrlPr>
                              </m:d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d>
                          </m:e>
                          <m:sup>
                            <m:r>
                              <m:rPr>
                                <m:sty m:val="p"/>
                              </m:rPr>
                              <w:rPr>
                                <w:rFonts w:ascii="Cambria Math" w:hAnsi="Cambria Math" w:cs="Times New Roman"/>
                              </w:rPr>
                              <m:t>-1</m:t>
                            </m:r>
                          </m:sup>
                        </m:sSup>
                        <m:sSubSup>
                          <m:sSubSupPr>
                            <m:ctrlPr>
                              <w:rPr>
                                <w:rFonts w:ascii="Cambria Math" w:hAnsi="Cambria Math" w:cs="Times New Roman"/>
                              </w:rPr>
                            </m:ctrlPr>
                          </m:sSubSupPr>
                          <m:e>
                            <m:r>
                              <m:rPr>
                                <m:sty m:val="p"/>
                              </m:rPr>
                              <w:rPr>
                                <w:rFonts w:ascii="Cambria Math" w:hAnsi="Cambria Math" w:cs="Times New Roman"/>
                              </w:rPr>
                              <m:t xml:space="preserve"> </m:t>
                            </m:r>
                            <m:r>
                              <m:rPr>
                                <m:sty m:val="b"/>
                              </m:rPr>
                              <w:rPr>
                                <w:rFonts w:ascii="Cambria Math" w:hAnsi="Cambria Math" w:cs="Times New Roman"/>
                              </w:rPr>
                              <m:t>H</m:t>
                            </m:r>
                          </m:e>
                          <m:sub>
                            <m:r>
                              <w:rPr>
                                <w:rFonts w:ascii="Cambria Math" w:hAnsi="Cambria Math" w:cs="Times New Roman"/>
                              </w:rPr>
                              <m:t>tp</m:t>
                            </m:r>
                          </m:sub>
                          <m:sup>
                            <m:r>
                              <m:rPr>
                                <m:sty m:val="p"/>
                              </m:rPr>
                              <w:rPr>
                                <w:rFonts w:ascii="Cambria Math" w:hAnsi="Cambria Math" w:cs="Times New Roman"/>
                              </w:rPr>
                              <m:t>B</m:t>
                            </m:r>
                          </m:sup>
                        </m:sSubSup>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C</m:t>
                            </m:r>
                          </m:sup>
                        </m:sSubSup>
                      </m:e>
                    </m:d>
                  </m:e>
                  <m:sup>
                    <m:r>
                      <m:rPr>
                        <m:sty m:val="p"/>
                      </m:rPr>
                      <w:rPr>
                        <w:rFonts w:ascii="Cambria Math" w:hAnsi="Cambria Math" w:cs="Times New Roman"/>
                      </w:rPr>
                      <m:t>-1</m:t>
                    </m:r>
                  </m:sup>
                </m:sSup>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pk</m:t>
                    </m:r>
                  </m:sub>
                  <m:sup>
                    <m:r>
                      <m:rPr>
                        <m:sty m:val="p"/>
                      </m:rPr>
                      <w:rPr>
                        <w:rFonts w:ascii="Cambria Math" w:hAnsi="Cambria Math" w:cs="Times New Roman"/>
                      </w:rPr>
                      <m:t>C</m:t>
                    </m:r>
                  </m:sup>
                </m:sSubSup>
              </m:oMath>
            </m:oMathPara>
          </w:p>
        </w:tc>
        <w:tc>
          <w:tcPr>
            <w:tcW w:w="344" w:type="pct"/>
            <w:vAlign w:val="center"/>
          </w:tcPr>
          <w:p w14:paraId="0FCAD0FC" w14:textId="16EB7A2D"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FF72C7" w:rsidRPr="00D76498">
              <w:rPr>
                <w:rFonts w:cs="Times New Roman"/>
              </w:rPr>
              <w:t>14</w:t>
            </w:r>
            <w:r w:rsidRPr="00D76498">
              <w:rPr>
                <w:rFonts w:cs="Times New Roman"/>
              </w:rPr>
              <w:fldChar w:fldCharType="end"/>
            </w:r>
            <w:r w:rsidRPr="00D76498">
              <w:rPr>
                <w:rFonts w:cs="Times New Roman"/>
              </w:rPr>
              <w:t>)</w:t>
            </w:r>
          </w:p>
        </w:tc>
      </w:tr>
    </w:tbl>
    <w:p w14:paraId="2AB63364" w14:textId="7B5FDEA6" w:rsidR="003D0929" w:rsidRPr="00D76498" w:rsidRDefault="00FF72C7" w:rsidP="00FF72C7">
      <w:pPr>
        <w:spacing w:before="240"/>
        <w:rPr>
          <w:rFonts w:cs="Times New Roman"/>
        </w:rPr>
      </w:pPr>
      <w:r w:rsidRPr="00D76498">
        <w:rPr>
          <w:rFonts w:cs="Times New Roman"/>
        </w:rPr>
        <w:t xml:space="preserve">which gives the cross receptance of the coupled system. </w:t>
      </w:r>
    </w:p>
    <w:p w14:paraId="6E60A74C" w14:textId="4276D3F3" w:rsidR="00FF72C7" w:rsidRPr="00D76498" w:rsidRDefault="00FF72C7" w:rsidP="008A0F73">
      <w:pPr>
        <w:rPr>
          <w:rFonts w:cs="Times New Roman"/>
        </w:rPr>
      </w:pPr>
    </w:p>
    <w:p w14:paraId="63ADDA2E" w14:textId="77777777" w:rsidR="008A09C7" w:rsidRPr="00D76498" w:rsidRDefault="008A09C7" w:rsidP="008A0F73">
      <w:pPr>
        <w:rPr>
          <w:rFonts w:cs="Times New Roman"/>
        </w:rPr>
      </w:pPr>
    </w:p>
    <w:p w14:paraId="42F4BF92" w14:textId="63812E0D" w:rsidR="00CC5EEB" w:rsidRPr="00D76498" w:rsidRDefault="00FF72C7" w:rsidP="008A0F73">
      <w:pPr>
        <w:rPr>
          <w:rFonts w:cs="Times New Roman"/>
          <w:i/>
        </w:rPr>
      </w:pPr>
      <w:r w:rsidRPr="00D76498">
        <w:rPr>
          <w:rFonts w:cs="Times New Roman"/>
          <w:i/>
        </w:rPr>
        <w:t>Case 2:</w:t>
      </w:r>
    </w:p>
    <w:p w14:paraId="6F20215B" w14:textId="6C172C51" w:rsidR="00B04E5D" w:rsidRPr="00D76498" w:rsidRDefault="00B04E5D" w:rsidP="00B04E5D">
      <w:pPr>
        <w:spacing w:after="240"/>
        <w:rPr>
          <w:rFonts w:cs="Times New Roman"/>
        </w:rPr>
      </w:pPr>
      <w:r w:rsidRPr="00D76498">
        <w:rPr>
          <w:rFonts w:cs="Times New Roman"/>
          <w:iCs/>
        </w:rPr>
        <w:t>For the case in which the receptance functions at the connections are of concern, a relatively simple expression can be obtained. For the system shown in Fig. 2, the displacement vectors of the subsystems and the conditions of displacement compati</w:t>
      </w:r>
      <w:r w:rsidR="004F174E" w:rsidRPr="00D76498">
        <w:rPr>
          <w:rFonts w:cs="Times New Roman"/>
          <w:iCs/>
        </w:rPr>
        <w:t>bility and force equilibrium can be expressed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758C4DFB" w14:textId="77777777" w:rsidTr="00B04E5D">
        <w:tc>
          <w:tcPr>
            <w:tcW w:w="289" w:type="pct"/>
          </w:tcPr>
          <w:p w14:paraId="49B0D831" w14:textId="77777777" w:rsidR="003D0929" w:rsidRPr="00D76498" w:rsidRDefault="003D0929" w:rsidP="009C6FAA">
            <w:pPr>
              <w:rPr>
                <w:rFonts w:cs="Times New Roman"/>
              </w:rPr>
            </w:pPr>
          </w:p>
        </w:tc>
        <w:tc>
          <w:tcPr>
            <w:tcW w:w="4367" w:type="pct"/>
            <w:vAlign w:val="center"/>
          </w:tcPr>
          <w:p w14:paraId="6FC49B96" w14:textId="77777777" w:rsidR="00B04E5D" w:rsidRPr="00D76498" w:rsidRDefault="00C13756" w:rsidP="00B04E5D">
            <w:pPr>
              <w:jc w:val="center"/>
            </w:pPr>
            <m:oMathPara>
              <m:oMathParaPr>
                <m:jc m:val="center"/>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b/>
                                </w:rPr>
                              </m:ctrlPr>
                            </m:sSubSupPr>
                            <m:e>
                              <m:r>
                                <m:rPr>
                                  <m:sty m:val="b"/>
                                </m:rPr>
                                <w:rPr>
                                  <w:rFonts w:ascii="Cambria Math" w:hAnsi="Cambria Math"/>
                                </w:rPr>
                                <m:t>u</m:t>
                              </m:r>
                            </m:e>
                            <m:sub>
                              <m:r>
                                <w:rPr>
                                  <w:rFonts w:ascii="Cambria Math" w:hAnsi="Cambria Math"/>
                                </w:rPr>
                                <m:t>i</m:t>
                              </m:r>
                            </m:sub>
                            <m:sup>
                              <m:r>
                                <m:rPr>
                                  <m:sty m:val="p"/>
                                </m:rPr>
                                <w:rPr>
                                  <w:rFonts w:ascii="Cambria Math" w:hAnsi="Cambria Math"/>
                                </w:rPr>
                                <m:t>A</m:t>
                              </m:r>
                            </m:sup>
                          </m:sSubSup>
                        </m:e>
                      </m:mr>
                      <m:mr>
                        <m:e>
                          <m:sSubSup>
                            <m:sSubSupPr>
                              <m:ctrlPr>
                                <w:rPr>
                                  <w:rFonts w:ascii="Cambria Math" w:hAnsi="Cambria Math"/>
                                  <w:b/>
                                </w:rPr>
                              </m:ctrlPr>
                            </m:sSubSupPr>
                            <m:e>
                              <m:r>
                                <m:rPr>
                                  <m:sty m:val="b"/>
                                </m:rPr>
                                <w:rPr>
                                  <w:rFonts w:ascii="Cambria Math" w:hAnsi="Cambria Math"/>
                                </w:rPr>
                                <m:t>u</m:t>
                              </m:r>
                            </m:e>
                            <m:sub>
                              <m:r>
                                <w:rPr>
                                  <w:rFonts w:ascii="Cambria Math" w:hAnsi="Cambria Math"/>
                                </w:rPr>
                                <m:t>t</m:t>
                              </m:r>
                            </m:sub>
                            <m:sup>
                              <m:r>
                                <m:rPr>
                                  <m:sty m:val="p"/>
                                </m:rPr>
                                <w:rPr>
                                  <w:rFonts w:ascii="Cambria Math" w:hAnsi="Cambria Math"/>
                                </w:rPr>
                                <m:t>A</m:t>
                              </m:r>
                            </m:sup>
                          </m:sSubSup>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i/>
                                  <w:iCs/>
                                  <w:szCs w:val="20"/>
                                </w:rPr>
                              </m:ctrlPr>
                            </m:sSubSupPr>
                            <m:e>
                              <m:r>
                                <m:rPr>
                                  <m:sty m:val="b"/>
                                </m:rPr>
                                <w:rPr>
                                  <w:rFonts w:ascii="Cambria Math" w:hAnsi="Cambria Math"/>
                                </w:rPr>
                                <m:t>H</m:t>
                              </m:r>
                            </m:e>
                            <m:sub>
                              <m:r>
                                <w:rPr>
                                  <w:rFonts w:ascii="Cambria Math" w:hAnsi="Cambria Math"/>
                                </w:rPr>
                                <m:t>ii</m:t>
                              </m:r>
                            </m:sub>
                            <m:sup>
                              <m:r>
                                <m:rPr>
                                  <m:sty m:val="p"/>
                                </m:rPr>
                                <w:rPr>
                                  <w:rFonts w:ascii="Cambria Math" w:hAnsi="Cambria Math"/>
                                </w:rPr>
                                <m:t>A</m:t>
                              </m:r>
                            </m:sup>
                          </m:sSubSup>
                        </m:e>
                        <m:e>
                          <m:sSubSup>
                            <m:sSubSupPr>
                              <m:ctrlPr>
                                <w:rPr>
                                  <w:rFonts w:ascii="Cambria Math" w:hAnsi="Cambria Math"/>
                                  <w:i/>
                                  <w:iCs/>
                                  <w:szCs w:val="20"/>
                                </w:rPr>
                              </m:ctrlPr>
                            </m:sSubSupPr>
                            <m:e>
                              <m:r>
                                <m:rPr>
                                  <m:sty m:val="b"/>
                                </m:rPr>
                                <w:rPr>
                                  <w:rFonts w:ascii="Cambria Math" w:hAnsi="Cambria Math"/>
                                </w:rPr>
                                <m:t>H</m:t>
                              </m:r>
                            </m:e>
                            <m:sub>
                              <m:r>
                                <w:rPr>
                                  <w:rFonts w:ascii="Cambria Math" w:hAnsi="Cambria Math"/>
                                </w:rPr>
                                <m:t>it</m:t>
                              </m:r>
                            </m:sub>
                            <m:sup>
                              <m:r>
                                <m:rPr>
                                  <m:sty m:val="p"/>
                                </m:rPr>
                                <w:rPr>
                                  <w:rFonts w:ascii="Cambria Math" w:hAnsi="Cambria Math"/>
                                </w:rPr>
                                <m:t>A</m:t>
                              </m:r>
                            </m:sup>
                          </m:sSubSup>
                        </m:e>
                      </m:mr>
                      <m:mr>
                        <m:e>
                          <m:sSubSup>
                            <m:sSubSupPr>
                              <m:ctrlPr>
                                <w:rPr>
                                  <w:rFonts w:ascii="Cambria Math" w:hAnsi="Cambria Math"/>
                                  <w:i/>
                                  <w:iCs/>
                                  <w:szCs w:val="20"/>
                                </w:rPr>
                              </m:ctrlPr>
                            </m:sSubSupPr>
                            <m:e>
                              <m:r>
                                <m:rPr>
                                  <m:sty m:val="b"/>
                                </m:rPr>
                                <w:rPr>
                                  <w:rFonts w:ascii="Cambria Math" w:hAnsi="Cambria Math"/>
                                </w:rPr>
                                <m:t>H</m:t>
                              </m:r>
                            </m:e>
                            <m:sub>
                              <m:r>
                                <w:rPr>
                                  <w:rFonts w:ascii="Cambria Math" w:hAnsi="Cambria Math"/>
                                </w:rPr>
                                <m:t>ti</m:t>
                              </m:r>
                            </m:sub>
                            <m:sup>
                              <m:r>
                                <m:rPr>
                                  <m:sty m:val="p"/>
                                </m:rPr>
                                <w:rPr>
                                  <w:rFonts w:ascii="Cambria Math" w:hAnsi="Cambria Math"/>
                                </w:rPr>
                                <m:t>A</m:t>
                              </m:r>
                            </m:sup>
                          </m:sSubSup>
                        </m:e>
                        <m:e>
                          <m:sSubSup>
                            <m:sSubSupPr>
                              <m:ctrlPr>
                                <w:rPr>
                                  <w:rFonts w:ascii="Cambria Math" w:hAnsi="Cambria Math"/>
                                </w:rPr>
                              </m:ctrlPr>
                            </m:sSubSupPr>
                            <m:e>
                              <m:r>
                                <m:rPr>
                                  <m:sty m:val="b"/>
                                </m:rPr>
                                <w:rPr>
                                  <w:rFonts w:ascii="Cambria Math" w:hAnsi="Cambria Math"/>
                                </w:rPr>
                                <m:t>H</m:t>
                              </m:r>
                            </m:e>
                            <m:sub>
                              <m:r>
                                <w:rPr>
                                  <w:rFonts w:ascii="Cambria Math" w:hAnsi="Cambria Math"/>
                                </w:rPr>
                                <m:t>tt</m:t>
                              </m:r>
                            </m:sub>
                            <m:sup>
                              <m:r>
                                <m:rPr>
                                  <m:sty m:val="p"/>
                                </m:rPr>
                                <w:rPr>
                                  <w:rFonts w:ascii="Cambria Math" w:hAnsi="Cambria Math"/>
                                </w:rPr>
                                <m:t>A</m:t>
                              </m:r>
                            </m:sup>
                          </m:sSubSup>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f</m:t>
                              </m:r>
                            </m:e>
                            <m:sub>
                              <m:r>
                                <w:rPr>
                                  <w:rFonts w:ascii="Cambria Math" w:hAnsi="Cambria Math"/>
                                </w:rPr>
                                <m:t>i</m:t>
                              </m:r>
                            </m:sub>
                          </m:sSub>
                        </m:e>
                      </m:mr>
                      <m:mr>
                        <m:e>
                          <m:sSubSup>
                            <m:sSubSupPr>
                              <m:ctrlPr>
                                <w:rPr>
                                  <w:rFonts w:ascii="Cambria Math" w:hAnsi="Cambria Math"/>
                                  <w:b/>
                                </w:rPr>
                              </m:ctrlPr>
                            </m:sSubSupPr>
                            <m:e>
                              <m:r>
                                <m:rPr>
                                  <m:sty m:val="b"/>
                                </m:rPr>
                                <w:rPr>
                                  <w:rFonts w:ascii="Cambria Math" w:hAnsi="Cambria Math"/>
                                </w:rPr>
                                <m:t>f</m:t>
                              </m:r>
                            </m:e>
                            <m:sub>
                              <m:r>
                                <w:rPr>
                                  <w:rFonts w:ascii="Cambria Math" w:hAnsi="Cambria Math"/>
                                </w:rPr>
                                <m:t>t</m:t>
                              </m:r>
                            </m:sub>
                            <m:sup>
                              <m:r>
                                <m:rPr>
                                  <m:sty m:val="p"/>
                                </m:rPr>
                                <w:rPr>
                                  <w:rFonts w:ascii="Cambria Math" w:hAnsi="Cambria Math"/>
                                </w:rPr>
                                <m:t>A</m:t>
                              </m:r>
                            </m:sup>
                          </m:sSubSup>
                        </m:e>
                      </m:mr>
                    </m:m>
                  </m:e>
                </m:d>
              </m:oMath>
            </m:oMathPara>
          </w:p>
          <w:p w14:paraId="6491C559" w14:textId="77777777" w:rsidR="00B04E5D" w:rsidRPr="00D76498" w:rsidRDefault="00C13756" w:rsidP="00B04E5D">
            <w:pPr>
              <w:jc w:val="center"/>
            </w:pPr>
            <m:oMathPara>
              <m:oMathParaPr>
                <m:jc m:val="center"/>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b/>
                                </w:rPr>
                              </m:ctrlPr>
                            </m:sSubSupPr>
                            <m:e>
                              <m:r>
                                <m:rPr>
                                  <m:sty m:val="b"/>
                                </m:rPr>
                                <w:rPr>
                                  <w:rFonts w:ascii="Cambria Math" w:hAnsi="Cambria Math"/>
                                </w:rPr>
                                <m:t>u</m:t>
                              </m:r>
                            </m:e>
                            <m:sub>
                              <m:r>
                                <w:rPr>
                                  <w:rFonts w:ascii="Cambria Math" w:hAnsi="Cambria Math"/>
                                </w:rPr>
                                <m:t>t</m:t>
                              </m:r>
                            </m:sub>
                            <m:sup>
                              <m:r>
                                <m:rPr>
                                  <m:sty m:val="p"/>
                                </m:rPr>
                                <w:rPr>
                                  <w:rFonts w:ascii="Cambria Math" w:hAnsi="Cambria Math"/>
                                </w:rPr>
                                <m:t>B</m:t>
                              </m:r>
                            </m:sup>
                          </m:sSubSup>
                        </m:e>
                      </m:mr>
                      <m:mr>
                        <m:e>
                          <m:sSubSup>
                            <m:sSubSupPr>
                              <m:ctrlPr>
                                <w:rPr>
                                  <w:rFonts w:ascii="Cambria Math" w:hAnsi="Cambria Math"/>
                                  <w:b/>
                                </w:rPr>
                              </m:ctrlPr>
                            </m:sSubSupPr>
                            <m:e>
                              <m:r>
                                <m:rPr>
                                  <m:sty m:val="b"/>
                                </m:rPr>
                                <w:rPr>
                                  <w:rFonts w:ascii="Cambria Math" w:hAnsi="Cambria Math"/>
                                </w:rPr>
                                <m:t>u</m:t>
                              </m:r>
                            </m:e>
                            <m:sub>
                              <m:r>
                                <w:rPr>
                                  <w:rFonts w:ascii="Cambria Math" w:hAnsi="Cambria Math"/>
                                </w:rPr>
                                <m:t>p</m:t>
                              </m:r>
                            </m:sub>
                            <m:sup>
                              <m:r>
                                <m:rPr>
                                  <m:sty m:val="p"/>
                                </m:rPr>
                                <w:rPr>
                                  <w:rFonts w:ascii="Cambria Math" w:hAnsi="Cambria Math"/>
                                </w:rPr>
                                <m:t>B</m:t>
                              </m:r>
                            </m:sup>
                          </m:sSubSup>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m:rPr>
                                  <m:sty m:val="b"/>
                                </m:rPr>
                                <w:rPr>
                                  <w:rFonts w:ascii="Cambria Math" w:hAnsi="Cambria Math"/>
                                </w:rPr>
                                <m:t>H</m:t>
                              </m:r>
                            </m:e>
                            <m:sub>
                              <m:r>
                                <w:rPr>
                                  <w:rFonts w:ascii="Cambria Math" w:hAnsi="Cambria Math"/>
                                </w:rPr>
                                <m:t>tt</m:t>
                              </m:r>
                            </m:sub>
                            <m:sup>
                              <m:r>
                                <m:rPr>
                                  <m:sty m:val="p"/>
                                </m:rPr>
                                <w:rPr>
                                  <w:rFonts w:ascii="Cambria Math" w:hAnsi="Cambria Math"/>
                                </w:rPr>
                                <m:t>B</m:t>
                              </m:r>
                            </m:sup>
                          </m:sSubSup>
                        </m:e>
                        <m:e>
                          <m:sSubSup>
                            <m:sSubSupPr>
                              <m:ctrlPr>
                                <w:rPr>
                                  <w:rFonts w:ascii="Cambria Math" w:hAnsi="Cambria Math"/>
                                </w:rPr>
                              </m:ctrlPr>
                            </m:sSubSupPr>
                            <m:e>
                              <m:r>
                                <m:rPr>
                                  <m:sty m:val="b"/>
                                </m:rPr>
                                <w:rPr>
                                  <w:rFonts w:ascii="Cambria Math" w:hAnsi="Cambria Math"/>
                                </w:rPr>
                                <m:t>H</m:t>
                              </m:r>
                            </m:e>
                            <m:sub>
                              <m:r>
                                <w:rPr>
                                  <w:rFonts w:ascii="Cambria Math" w:hAnsi="Cambria Math"/>
                                </w:rPr>
                                <m:t>tp</m:t>
                              </m:r>
                            </m:sub>
                            <m:sup>
                              <m:r>
                                <m:rPr>
                                  <m:sty m:val="p"/>
                                </m:rPr>
                                <w:rPr>
                                  <w:rFonts w:ascii="Cambria Math" w:hAnsi="Cambria Math"/>
                                </w:rPr>
                                <m:t>B</m:t>
                              </m:r>
                            </m:sup>
                          </m:sSubSup>
                        </m:e>
                      </m:mr>
                      <m:mr>
                        <m:e>
                          <m:sSubSup>
                            <m:sSubSupPr>
                              <m:ctrlPr>
                                <w:rPr>
                                  <w:rFonts w:ascii="Cambria Math" w:hAnsi="Cambria Math"/>
                                </w:rPr>
                              </m:ctrlPr>
                            </m:sSubSupPr>
                            <m:e>
                              <m:r>
                                <m:rPr>
                                  <m:sty m:val="b"/>
                                </m:rPr>
                                <w:rPr>
                                  <w:rFonts w:ascii="Cambria Math" w:hAnsi="Cambria Math"/>
                                </w:rPr>
                                <m:t>H</m:t>
                              </m:r>
                            </m:e>
                            <m:sub>
                              <m:r>
                                <w:rPr>
                                  <w:rFonts w:ascii="Cambria Math" w:hAnsi="Cambria Math"/>
                                </w:rPr>
                                <m:t>pt</m:t>
                              </m:r>
                            </m:sub>
                            <m:sup>
                              <m:r>
                                <m:rPr>
                                  <m:sty m:val="p"/>
                                </m:rPr>
                                <w:rPr>
                                  <w:rFonts w:ascii="Cambria Math" w:hAnsi="Cambria Math"/>
                                </w:rPr>
                                <m:t>B</m:t>
                              </m:r>
                            </m:sup>
                          </m:sSubSup>
                        </m:e>
                        <m:e>
                          <m:sSubSup>
                            <m:sSubSupPr>
                              <m:ctrlPr>
                                <w:rPr>
                                  <w:rFonts w:ascii="Cambria Math" w:hAnsi="Cambria Math"/>
                                </w:rPr>
                              </m:ctrlPr>
                            </m:sSubSupPr>
                            <m:e>
                              <m:r>
                                <m:rPr>
                                  <m:sty m:val="b"/>
                                </m:rPr>
                                <w:rPr>
                                  <w:rFonts w:ascii="Cambria Math" w:hAnsi="Cambria Math"/>
                                </w:rPr>
                                <m:t>H</m:t>
                              </m:r>
                            </m:e>
                            <m:sub>
                              <m:r>
                                <w:rPr>
                                  <w:rFonts w:ascii="Cambria Math" w:hAnsi="Cambria Math"/>
                                </w:rPr>
                                <m:t>pp</m:t>
                              </m:r>
                            </m:sub>
                            <m:sup>
                              <m:r>
                                <m:rPr>
                                  <m:sty m:val="p"/>
                                </m:rPr>
                                <w:rPr>
                                  <w:rFonts w:ascii="Cambria Math" w:hAnsi="Cambria Math"/>
                                </w:rPr>
                                <m:t>B</m:t>
                              </m:r>
                            </m:sup>
                          </m:sSubSup>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b/>
                                </w:rPr>
                              </m:ctrlPr>
                            </m:sSubSupPr>
                            <m:e>
                              <m:r>
                                <m:rPr>
                                  <m:sty m:val="b"/>
                                </m:rPr>
                                <w:rPr>
                                  <w:rFonts w:ascii="Cambria Math" w:hAnsi="Cambria Math"/>
                                </w:rPr>
                                <m:t>f</m:t>
                              </m:r>
                            </m:e>
                            <m:sub>
                              <m:r>
                                <w:rPr>
                                  <w:rFonts w:ascii="Cambria Math" w:hAnsi="Cambria Math"/>
                                </w:rPr>
                                <m:t>t</m:t>
                              </m:r>
                            </m:sub>
                            <m:sup>
                              <m:r>
                                <m:rPr>
                                  <m:sty m:val="p"/>
                                </m:rPr>
                                <w:rPr>
                                  <w:rFonts w:ascii="Cambria Math" w:hAnsi="Cambria Math"/>
                                </w:rPr>
                                <m:t>B</m:t>
                              </m:r>
                            </m:sup>
                          </m:sSubSup>
                        </m:e>
                      </m:mr>
                      <m:mr>
                        <m:e>
                          <m:sSubSup>
                            <m:sSubSupPr>
                              <m:ctrlPr>
                                <w:rPr>
                                  <w:rFonts w:ascii="Cambria Math" w:hAnsi="Cambria Math"/>
                                  <w:b/>
                                </w:rPr>
                              </m:ctrlPr>
                            </m:sSubSupPr>
                            <m:e>
                              <m:r>
                                <m:rPr>
                                  <m:sty m:val="b"/>
                                </m:rPr>
                                <w:rPr>
                                  <w:rFonts w:ascii="Cambria Math" w:hAnsi="Cambria Math"/>
                                </w:rPr>
                                <m:t>f</m:t>
                              </m:r>
                            </m:e>
                            <m:sub>
                              <m:r>
                                <w:rPr>
                                  <w:rFonts w:ascii="Cambria Math" w:hAnsi="Cambria Math"/>
                                </w:rPr>
                                <m:t>p</m:t>
                              </m:r>
                            </m:sub>
                            <m:sup>
                              <m:r>
                                <m:rPr>
                                  <m:sty m:val="p"/>
                                </m:rPr>
                                <w:rPr>
                                  <w:rFonts w:ascii="Cambria Math" w:hAnsi="Cambria Math"/>
                                </w:rPr>
                                <m:t>B</m:t>
                              </m:r>
                            </m:sup>
                          </m:sSubSup>
                        </m:e>
                      </m:mr>
                    </m:m>
                  </m:e>
                </m:d>
              </m:oMath>
            </m:oMathPara>
          </w:p>
          <w:p w14:paraId="2062AA17" w14:textId="474CCAE9" w:rsidR="003D0929" w:rsidRPr="00D76498" w:rsidRDefault="00C13756" w:rsidP="00B04E5D">
            <w:pPr>
              <w:jc w:val="center"/>
              <w:rPr>
                <w:rFonts w:cs="Times New Roman"/>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b/>
                                </w:rPr>
                              </m:ctrlPr>
                            </m:sSubSupPr>
                            <m:e>
                              <m:r>
                                <m:rPr>
                                  <m:sty m:val="b"/>
                                </m:rPr>
                                <w:rPr>
                                  <w:rFonts w:ascii="Cambria Math" w:hAnsi="Cambria Math"/>
                                </w:rPr>
                                <m:t>u</m:t>
                              </m:r>
                            </m:e>
                            <m:sub>
                              <m:r>
                                <w:rPr>
                                  <w:rFonts w:ascii="Cambria Math" w:hAnsi="Cambria Math"/>
                                </w:rPr>
                                <m:t>k</m:t>
                              </m:r>
                            </m:sub>
                            <m:sup>
                              <m:r>
                                <m:rPr>
                                  <m:sty m:val="p"/>
                                </m:rPr>
                                <w:rPr>
                                  <w:rFonts w:ascii="Cambria Math" w:hAnsi="Cambria Math"/>
                                </w:rPr>
                                <m:t>C</m:t>
                              </m:r>
                            </m:sup>
                          </m:sSubSup>
                        </m:e>
                      </m:mr>
                      <m:mr>
                        <m:e>
                          <m:sSubSup>
                            <m:sSubSupPr>
                              <m:ctrlPr>
                                <w:rPr>
                                  <w:rFonts w:ascii="Cambria Math" w:hAnsi="Cambria Math"/>
                                  <w:b/>
                                </w:rPr>
                              </m:ctrlPr>
                            </m:sSubSupPr>
                            <m:e>
                              <m:r>
                                <m:rPr>
                                  <m:sty m:val="b"/>
                                </m:rPr>
                                <w:rPr>
                                  <w:rFonts w:ascii="Cambria Math" w:hAnsi="Cambria Math"/>
                                </w:rPr>
                                <m:t>u</m:t>
                              </m:r>
                            </m:e>
                            <m:sub>
                              <m:r>
                                <w:rPr>
                                  <w:rFonts w:ascii="Cambria Math" w:hAnsi="Cambria Math"/>
                                </w:rPr>
                                <m:t>p</m:t>
                              </m:r>
                            </m:sub>
                            <m:sup>
                              <m:r>
                                <m:rPr>
                                  <m:sty m:val="p"/>
                                </m:rPr>
                                <w:rPr>
                                  <w:rFonts w:ascii="Cambria Math" w:hAnsi="Cambria Math"/>
                                </w:rPr>
                                <m:t>C</m:t>
                              </m:r>
                            </m:sup>
                          </m:sSubSup>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m:rPr>
                                  <m:sty m:val="b"/>
                                </m:rPr>
                                <w:rPr>
                                  <w:rFonts w:ascii="Cambria Math" w:hAnsi="Cambria Math"/>
                                </w:rPr>
                                <m:t>H</m:t>
                              </m:r>
                            </m:e>
                            <m:sub>
                              <m:r>
                                <w:rPr>
                                  <w:rFonts w:ascii="Cambria Math" w:hAnsi="Cambria Math"/>
                                </w:rPr>
                                <m:t>kk</m:t>
                              </m:r>
                            </m:sub>
                            <m:sup>
                              <m:r>
                                <m:rPr>
                                  <m:sty m:val="p"/>
                                </m:rPr>
                                <w:rPr>
                                  <w:rFonts w:ascii="Cambria Math" w:hAnsi="Cambria Math"/>
                                </w:rPr>
                                <m:t>C</m:t>
                              </m:r>
                            </m:sup>
                          </m:sSubSup>
                        </m:e>
                        <m:e>
                          <m:sSubSup>
                            <m:sSubSupPr>
                              <m:ctrlPr>
                                <w:rPr>
                                  <w:rFonts w:ascii="Cambria Math" w:hAnsi="Cambria Math"/>
                                </w:rPr>
                              </m:ctrlPr>
                            </m:sSubSupPr>
                            <m:e>
                              <m:r>
                                <m:rPr>
                                  <m:sty m:val="b"/>
                                </m:rPr>
                                <w:rPr>
                                  <w:rFonts w:ascii="Cambria Math" w:hAnsi="Cambria Math"/>
                                </w:rPr>
                                <m:t>H</m:t>
                              </m:r>
                            </m:e>
                            <m:sub>
                              <m:r>
                                <w:rPr>
                                  <w:rFonts w:ascii="Cambria Math" w:hAnsi="Cambria Math"/>
                                </w:rPr>
                                <m:t>kp</m:t>
                              </m:r>
                            </m:sub>
                            <m:sup>
                              <m:r>
                                <m:rPr>
                                  <m:sty m:val="p"/>
                                </m:rPr>
                                <w:rPr>
                                  <w:rFonts w:ascii="Cambria Math" w:hAnsi="Cambria Math"/>
                                </w:rPr>
                                <m:t>C</m:t>
                              </m:r>
                            </m:sup>
                          </m:sSubSup>
                        </m:e>
                      </m:mr>
                      <m:mr>
                        <m:e>
                          <m:sSubSup>
                            <m:sSubSupPr>
                              <m:ctrlPr>
                                <w:rPr>
                                  <w:rFonts w:ascii="Cambria Math" w:hAnsi="Cambria Math"/>
                                </w:rPr>
                              </m:ctrlPr>
                            </m:sSubSupPr>
                            <m:e>
                              <m:r>
                                <m:rPr>
                                  <m:sty m:val="b"/>
                                </m:rPr>
                                <w:rPr>
                                  <w:rFonts w:ascii="Cambria Math" w:hAnsi="Cambria Math"/>
                                </w:rPr>
                                <m:t>H</m:t>
                              </m:r>
                            </m:e>
                            <m:sub>
                              <m:r>
                                <w:rPr>
                                  <w:rFonts w:ascii="Cambria Math" w:hAnsi="Cambria Math"/>
                                </w:rPr>
                                <m:t>pk</m:t>
                              </m:r>
                            </m:sub>
                            <m:sup>
                              <m:r>
                                <m:rPr>
                                  <m:sty m:val="p"/>
                                </m:rPr>
                                <w:rPr>
                                  <w:rFonts w:ascii="Cambria Math" w:hAnsi="Cambria Math"/>
                                </w:rPr>
                                <m:t>C</m:t>
                              </m:r>
                            </m:sup>
                          </m:sSubSup>
                        </m:e>
                        <m:e>
                          <m:sSubSup>
                            <m:sSubSupPr>
                              <m:ctrlPr>
                                <w:rPr>
                                  <w:rFonts w:ascii="Cambria Math" w:hAnsi="Cambria Math"/>
                                </w:rPr>
                              </m:ctrlPr>
                            </m:sSubSupPr>
                            <m:e>
                              <m:r>
                                <m:rPr>
                                  <m:sty m:val="b"/>
                                </m:rPr>
                                <w:rPr>
                                  <w:rFonts w:ascii="Cambria Math" w:hAnsi="Cambria Math"/>
                                </w:rPr>
                                <m:t>H</m:t>
                              </m:r>
                            </m:e>
                            <m:sub>
                              <m:r>
                                <w:rPr>
                                  <w:rFonts w:ascii="Cambria Math" w:hAnsi="Cambria Math"/>
                                </w:rPr>
                                <m:t>pp</m:t>
                              </m:r>
                            </m:sub>
                            <m:sup>
                              <m:r>
                                <m:rPr>
                                  <m:sty m:val="p"/>
                                </m:rPr>
                                <w:rPr>
                                  <w:rFonts w:ascii="Cambria Math" w:hAnsi="Cambria Math"/>
                                </w:rPr>
                                <m:t>C</m:t>
                              </m:r>
                            </m:sup>
                          </m:sSubSup>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f</m:t>
                              </m:r>
                            </m:e>
                            <m:sub>
                              <m:r>
                                <w:rPr>
                                  <w:rFonts w:ascii="Cambria Math" w:hAnsi="Cambria Math"/>
                                </w:rPr>
                                <m:t>k</m:t>
                              </m:r>
                            </m:sub>
                          </m:sSub>
                        </m:e>
                      </m:mr>
                      <m:mr>
                        <m:e>
                          <m:sSubSup>
                            <m:sSubSupPr>
                              <m:ctrlPr>
                                <w:rPr>
                                  <w:rFonts w:ascii="Cambria Math" w:hAnsi="Cambria Math"/>
                                  <w:b/>
                                </w:rPr>
                              </m:ctrlPr>
                            </m:sSubSupPr>
                            <m:e>
                              <m:r>
                                <m:rPr>
                                  <m:sty m:val="b"/>
                                </m:rPr>
                                <w:rPr>
                                  <w:rFonts w:ascii="Cambria Math" w:hAnsi="Cambria Math"/>
                                </w:rPr>
                                <m:t>f</m:t>
                              </m:r>
                            </m:e>
                            <m:sub>
                              <m:r>
                                <w:rPr>
                                  <w:rFonts w:ascii="Cambria Math" w:hAnsi="Cambria Math"/>
                                </w:rPr>
                                <m:t>p</m:t>
                              </m:r>
                            </m:sub>
                            <m:sup>
                              <m:r>
                                <m:rPr>
                                  <m:sty m:val="p"/>
                                </m:rPr>
                                <w:rPr>
                                  <w:rFonts w:ascii="Cambria Math" w:hAnsi="Cambria Math"/>
                                </w:rPr>
                                <m:t>C</m:t>
                              </m:r>
                            </m:sup>
                          </m:sSubSup>
                        </m:e>
                      </m:mr>
                    </m:m>
                  </m:e>
                </m:d>
              </m:oMath>
            </m:oMathPara>
          </w:p>
        </w:tc>
        <w:tc>
          <w:tcPr>
            <w:tcW w:w="344" w:type="pct"/>
            <w:vAlign w:val="center"/>
          </w:tcPr>
          <w:p w14:paraId="0424097A" w14:textId="774B7A34"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B04E5D" w:rsidRPr="00D76498">
              <w:rPr>
                <w:rFonts w:cs="Times New Roman"/>
              </w:rPr>
              <w:t>15</w:t>
            </w:r>
            <w:r w:rsidRPr="00D76498">
              <w:rPr>
                <w:rFonts w:cs="Times New Roman"/>
              </w:rPr>
              <w:fldChar w:fldCharType="end"/>
            </w:r>
            <w:r w:rsidRPr="00D76498">
              <w:rPr>
                <w:rFonts w:cs="Times New Roman"/>
              </w:rPr>
              <w:t>)</w:t>
            </w:r>
          </w:p>
        </w:tc>
      </w:tr>
    </w:tbl>
    <w:p w14:paraId="2D8BD3F5" w14:textId="252DA725" w:rsidR="00B04E5D" w:rsidRPr="00D76498" w:rsidRDefault="00B04E5D" w:rsidP="008A0F73">
      <w:pPr>
        <w:rPr>
          <w:rFonts w:cs="Times New Roman"/>
        </w:rPr>
      </w:pPr>
      <w:r w:rsidRPr="00D76498">
        <w:rPr>
          <w:rFonts w:cs="Times New Roman"/>
        </w:rPr>
        <w:t>and</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3D0929" w:rsidRPr="00D76498" w14:paraId="00AFC5F7" w14:textId="77777777" w:rsidTr="00B04E5D">
        <w:tc>
          <w:tcPr>
            <w:tcW w:w="289" w:type="pct"/>
          </w:tcPr>
          <w:p w14:paraId="712AC303" w14:textId="77777777" w:rsidR="003D0929" w:rsidRPr="00D76498" w:rsidRDefault="003D0929" w:rsidP="009C6FAA">
            <w:pPr>
              <w:rPr>
                <w:rFonts w:cs="Times New Roman"/>
              </w:rPr>
            </w:pPr>
          </w:p>
        </w:tc>
        <w:tc>
          <w:tcPr>
            <w:tcW w:w="4367" w:type="pct"/>
            <w:vAlign w:val="center"/>
          </w:tcPr>
          <w:p w14:paraId="10882DF9" w14:textId="422494FC" w:rsidR="003D0929" w:rsidRPr="00D76498" w:rsidRDefault="00C13756" w:rsidP="009C6FAA">
            <w:pPr>
              <w:jc w:val="center"/>
              <w:rPr>
                <w:rFonts w:cs="Times New Roman"/>
              </w:rPr>
            </w:pPr>
            <m:oMathPara>
              <m:oMath>
                <m:sSubSup>
                  <m:sSubSupPr>
                    <m:ctrlPr>
                      <w:rPr>
                        <w:rFonts w:ascii="Cambria Math" w:hAnsi="Cambria Math" w:cs="Times New Roman"/>
                        <w:b/>
                      </w:rPr>
                    </m:ctrlPr>
                  </m:sSubSupPr>
                  <m:e>
                    <m:r>
                      <m:rPr>
                        <m:sty m:val="b"/>
                      </m:rPr>
                      <w:rPr>
                        <w:rFonts w:ascii="Cambria Math" w:hAnsi="Cambria Math" w:cs="Times New Roman"/>
                      </w:rPr>
                      <m:t>f</m:t>
                    </m:r>
                  </m:e>
                  <m:sub>
                    <m:r>
                      <w:rPr>
                        <w:rFonts w:ascii="Cambria Math" w:hAnsi="Cambria Math" w:cs="Times New Roman"/>
                      </w:rPr>
                      <m:t>t</m:t>
                    </m:r>
                  </m:sub>
                  <m:sup>
                    <m:r>
                      <m:rPr>
                        <m:sty m:val="p"/>
                      </m:rPr>
                      <w:rPr>
                        <w:rFonts w:ascii="Cambria Math" w:hAnsi="Cambria Math" w:cs="Times New Roman"/>
                      </w:rPr>
                      <m:t>A</m:t>
                    </m:r>
                  </m:sup>
                </m:sSubSup>
                <m:r>
                  <m:rPr>
                    <m:sty m:val="p"/>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f</m:t>
                    </m:r>
                  </m:e>
                  <m:sub>
                    <m:r>
                      <w:rPr>
                        <w:rFonts w:ascii="Cambria Math" w:hAnsi="Cambria Math" w:cs="Times New Roman"/>
                      </w:rPr>
                      <m:t>t</m:t>
                    </m:r>
                  </m:sub>
                  <m:sup>
                    <m:r>
                      <m:rPr>
                        <m:sty m:val="p"/>
                      </m:rPr>
                      <w:rPr>
                        <w:rFonts w:ascii="Cambria Math" w:hAnsi="Cambria Math" w:cs="Times New Roman"/>
                      </w:rPr>
                      <m:t>B</m:t>
                    </m:r>
                  </m:sup>
                </m:sSubSup>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 xml:space="preserve">,  </m:t>
                </m:r>
                <m:sSubSup>
                  <m:sSubSupPr>
                    <m:ctrlPr>
                      <w:rPr>
                        <w:rFonts w:ascii="Cambria Math" w:hAnsi="Cambria Math" w:cs="Times New Roman"/>
                        <w:b/>
                      </w:rPr>
                    </m:ctrlPr>
                  </m:sSubSupPr>
                  <m:e>
                    <m:r>
                      <m:rPr>
                        <m:sty m:val="b"/>
                      </m:rPr>
                      <w:rPr>
                        <w:rFonts w:ascii="Cambria Math" w:hAnsi="Cambria Math" w:cs="Times New Roman"/>
                      </w:rPr>
                      <m:t>f</m:t>
                    </m:r>
                  </m:e>
                  <m:sub>
                    <m:r>
                      <w:rPr>
                        <w:rFonts w:ascii="Cambria Math" w:hAnsi="Cambria Math" w:cs="Times New Roman"/>
                      </w:rPr>
                      <m:t>p</m:t>
                    </m:r>
                  </m:sub>
                  <m:sup>
                    <m:r>
                      <m:rPr>
                        <m:sty m:val="p"/>
                      </m:rPr>
                      <w:rPr>
                        <w:rFonts w:ascii="Cambria Math" w:hAnsi="Cambria Math" w:cs="Times New Roman"/>
                      </w:rPr>
                      <m:t>C</m:t>
                    </m:r>
                  </m:sup>
                </m:sSubSup>
                <m:r>
                  <m:rPr>
                    <m:sty m:val="p"/>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f</m:t>
                    </m:r>
                  </m:e>
                  <m:sub>
                    <m:r>
                      <w:rPr>
                        <w:rFonts w:ascii="Cambria Math" w:hAnsi="Cambria Math" w:cs="Times New Roman"/>
                      </w:rPr>
                      <m:t>p</m:t>
                    </m:r>
                  </m:sub>
                  <m:sup>
                    <m:r>
                      <m:rPr>
                        <m:sty m:val="p"/>
                      </m:rPr>
                      <w:rPr>
                        <w:rFonts w:ascii="Cambria Math" w:hAnsi="Cambria Math" w:cs="Times New Roman"/>
                      </w:rPr>
                      <m:t>B</m:t>
                    </m:r>
                  </m:sup>
                </m:sSubSup>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p</m:t>
                    </m:r>
                  </m:sub>
                </m:sSub>
              </m:oMath>
            </m:oMathPara>
          </w:p>
        </w:tc>
        <w:tc>
          <w:tcPr>
            <w:tcW w:w="344" w:type="pct"/>
            <w:vAlign w:val="center"/>
          </w:tcPr>
          <w:p w14:paraId="535861E1" w14:textId="1FFA8C80" w:rsidR="003D0929" w:rsidRPr="00D76498" w:rsidRDefault="003D0929" w:rsidP="009C6FAA">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B04E5D" w:rsidRPr="00D76498">
              <w:rPr>
                <w:rFonts w:cs="Times New Roman"/>
              </w:rPr>
              <w:t>16</w:t>
            </w:r>
            <w:r w:rsidRPr="00D76498">
              <w:rPr>
                <w:rFonts w:cs="Times New Roman"/>
              </w:rPr>
              <w:fldChar w:fldCharType="end"/>
            </w:r>
            <w:r w:rsidRPr="00D76498">
              <w:rPr>
                <w:rFonts w:cs="Times New Roman"/>
              </w:rPr>
              <w:t>)</w:t>
            </w:r>
          </w:p>
        </w:tc>
      </w:tr>
      <w:tr w:rsidR="00B04E5D" w:rsidRPr="00D76498" w14:paraId="742DAA7B" w14:textId="77777777" w:rsidTr="00B04E5D">
        <w:tc>
          <w:tcPr>
            <w:tcW w:w="289" w:type="pct"/>
          </w:tcPr>
          <w:p w14:paraId="2DB09B5B" w14:textId="77777777" w:rsidR="00B04E5D" w:rsidRPr="00D76498" w:rsidRDefault="00B04E5D" w:rsidP="00B17026">
            <w:pPr>
              <w:rPr>
                <w:rFonts w:cs="Times New Roman"/>
              </w:rPr>
            </w:pPr>
          </w:p>
        </w:tc>
        <w:tc>
          <w:tcPr>
            <w:tcW w:w="4367" w:type="pct"/>
            <w:vAlign w:val="center"/>
          </w:tcPr>
          <w:p w14:paraId="6B44C680" w14:textId="717F16B2" w:rsidR="00B04E5D" w:rsidRPr="00D76498" w:rsidRDefault="00C13756" w:rsidP="00B17026">
            <w:pPr>
              <w:jc w:val="center"/>
              <w:rPr>
                <w:rFonts w:cs="Times New Roman"/>
              </w:rPr>
            </w:pPr>
            <m:oMathPara>
              <m:oMath>
                <m:sSubSup>
                  <m:sSubSupPr>
                    <m:ctrlPr>
                      <w:rPr>
                        <w:rFonts w:ascii="Cambria Math" w:hAnsi="Cambria Math" w:cs="Times New Roman"/>
                        <w:b/>
                      </w:rPr>
                    </m:ctrlPr>
                  </m:sSubSupPr>
                  <m:e>
                    <m:r>
                      <m:rPr>
                        <m:sty m:val="b"/>
                      </m:rPr>
                      <w:rPr>
                        <w:rFonts w:ascii="Cambria Math" w:hAnsi="Cambria Math" w:cs="Times New Roman"/>
                      </w:rPr>
                      <m:t>u</m:t>
                    </m:r>
                  </m:e>
                  <m:sub>
                    <m:r>
                      <w:rPr>
                        <w:rFonts w:ascii="Cambria Math" w:hAnsi="Cambria Math" w:cs="Times New Roman"/>
                      </w:rPr>
                      <m:t>t</m:t>
                    </m:r>
                  </m:sub>
                  <m:sup>
                    <m:r>
                      <m:rPr>
                        <m:sty m:val="p"/>
                      </m:rPr>
                      <w:rPr>
                        <w:rFonts w:ascii="Cambria Math" w:hAnsi="Cambria Math" w:cs="Times New Roman"/>
                      </w:rPr>
                      <m:t>A</m:t>
                    </m:r>
                  </m:sup>
                </m:sSubSup>
                <m:r>
                  <m:rPr>
                    <m:sty m:val="p"/>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u</m:t>
                    </m:r>
                  </m:e>
                  <m:sub>
                    <m:r>
                      <w:rPr>
                        <w:rFonts w:ascii="Cambria Math" w:hAnsi="Cambria Math" w:cs="Times New Roman"/>
                      </w:rPr>
                      <m:t>t</m:t>
                    </m:r>
                  </m:sub>
                  <m:sup>
                    <m:r>
                      <m:rPr>
                        <m:sty m:val="p"/>
                      </m:rPr>
                      <w:rPr>
                        <w:rFonts w:ascii="Cambria Math" w:hAnsi="Cambria Math" w:cs="Times New Roman"/>
                      </w:rPr>
                      <m:t>B</m:t>
                    </m:r>
                  </m:sup>
                </m:sSubSup>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t</m:t>
                    </m:r>
                  </m:sub>
                </m:sSub>
                <m:r>
                  <m:rPr>
                    <m:sty m:val="p"/>
                  </m:rPr>
                  <w:rPr>
                    <w:rFonts w:ascii="Cambria Math" w:hAnsi="Cambria Math" w:cs="Times New Roman"/>
                  </w:rPr>
                  <m:t xml:space="preserve">,  </m:t>
                </m:r>
                <m:sSubSup>
                  <m:sSubSupPr>
                    <m:ctrlPr>
                      <w:rPr>
                        <w:rFonts w:ascii="Cambria Math" w:hAnsi="Cambria Math" w:cs="Times New Roman"/>
                        <w:b/>
                      </w:rPr>
                    </m:ctrlPr>
                  </m:sSubSupPr>
                  <m:e>
                    <m:r>
                      <m:rPr>
                        <m:sty m:val="b"/>
                      </m:rPr>
                      <w:rPr>
                        <w:rFonts w:ascii="Cambria Math" w:hAnsi="Cambria Math" w:cs="Times New Roman"/>
                      </w:rPr>
                      <m:t>u</m:t>
                    </m:r>
                  </m:e>
                  <m:sub>
                    <m:r>
                      <w:rPr>
                        <w:rFonts w:ascii="Cambria Math" w:hAnsi="Cambria Math" w:cs="Times New Roman"/>
                      </w:rPr>
                      <m:t>p</m:t>
                    </m:r>
                  </m:sub>
                  <m:sup>
                    <m:r>
                      <m:rPr>
                        <m:sty m:val="p"/>
                      </m:rPr>
                      <w:rPr>
                        <w:rFonts w:ascii="Cambria Math" w:hAnsi="Cambria Math" w:cs="Times New Roman"/>
                      </w:rPr>
                      <m:t>C</m:t>
                    </m:r>
                  </m:sup>
                </m:sSubSup>
                <m:r>
                  <m:rPr>
                    <m:sty m:val="p"/>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u</m:t>
                    </m:r>
                  </m:e>
                  <m:sub>
                    <m:r>
                      <w:rPr>
                        <w:rFonts w:ascii="Cambria Math" w:hAnsi="Cambria Math" w:cs="Times New Roman"/>
                      </w:rPr>
                      <m:t>p</m:t>
                    </m:r>
                  </m:sub>
                  <m:sup>
                    <m:r>
                      <m:rPr>
                        <m:sty m:val="p"/>
                      </m:rPr>
                      <w:rPr>
                        <w:rFonts w:ascii="Cambria Math" w:hAnsi="Cambria Math" w:cs="Times New Roman"/>
                      </w:rPr>
                      <m:t>B</m:t>
                    </m:r>
                  </m:sup>
                </m:sSubSup>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p</m:t>
                    </m:r>
                  </m:sub>
                </m:sSub>
              </m:oMath>
            </m:oMathPara>
          </w:p>
        </w:tc>
        <w:tc>
          <w:tcPr>
            <w:tcW w:w="344" w:type="pct"/>
            <w:vAlign w:val="center"/>
          </w:tcPr>
          <w:p w14:paraId="4880118A" w14:textId="3ECFFCFC" w:rsidR="00B04E5D" w:rsidRPr="00D76498" w:rsidRDefault="00B04E5D" w:rsidP="00B17026">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Pr="00D76498">
              <w:rPr>
                <w:rFonts w:cs="Times New Roman"/>
              </w:rPr>
              <w:t>17</w:t>
            </w:r>
            <w:r w:rsidRPr="00D76498">
              <w:rPr>
                <w:rFonts w:cs="Times New Roman"/>
              </w:rPr>
              <w:fldChar w:fldCharType="end"/>
            </w:r>
            <w:r w:rsidRPr="00D76498">
              <w:rPr>
                <w:rFonts w:cs="Times New Roman"/>
              </w:rPr>
              <w:t>)</w:t>
            </w:r>
          </w:p>
        </w:tc>
      </w:tr>
    </w:tbl>
    <w:p w14:paraId="2ADAF9DF" w14:textId="3047A468" w:rsidR="00B04E5D" w:rsidRPr="00D76498" w:rsidRDefault="00B04E5D" w:rsidP="005A53C8">
      <w:pPr>
        <w:spacing w:before="240"/>
        <w:rPr>
          <w:rFonts w:cs="Times New Roman"/>
          <w:iCs/>
        </w:rPr>
      </w:pPr>
      <w:r w:rsidRPr="00D76498">
        <w:rPr>
          <w:rFonts w:cs="Times New Roman"/>
          <w:iCs/>
        </w:rPr>
        <w:t xml:space="preserve">Replacing the force vector in </w:t>
      </w:r>
      <w:r w:rsidR="00D93C45">
        <w:rPr>
          <w:rFonts w:cs="Times New Roman"/>
          <w:iCs/>
        </w:rPr>
        <w:t>S</w:t>
      </w:r>
      <w:r w:rsidRPr="00D76498">
        <w:rPr>
          <w:rFonts w:cs="Times New Roman"/>
          <w:iCs/>
        </w:rPr>
        <w:t xml:space="preserve">ubsystem B by Eq. (16) and associating </w:t>
      </w:r>
      <m:oMath>
        <m:sSubSup>
          <m:sSubSupPr>
            <m:ctrlPr>
              <w:rPr>
                <w:rFonts w:ascii="Cambria Math" w:hAnsi="Cambria Math" w:cs="Times New Roman"/>
                <w:b/>
                <w:iCs/>
              </w:rPr>
            </m:ctrlPr>
          </m:sSubSupPr>
          <m:e>
            <m:r>
              <m:rPr>
                <m:sty m:val="b"/>
              </m:rPr>
              <w:rPr>
                <w:rFonts w:ascii="Cambria Math" w:hAnsi="Cambria Math" w:cs="Times New Roman"/>
              </w:rPr>
              <m:t>f</m:t>
            </m:r>
          </m:e>
          <m:sub>
            <m:r>
              <w:rPr>
                <w:rFonts w:ascii="Cambria Math" w:hAnsi="Cambria Math" w:cs="Times New Roman"/>
              </w:rPr>
              <m:t>t</m:t>
            </m:r>
          </m:sub>
          <m:sup>
            <m:r>
              <m:rPr>
                <m:sty m:val="p"/>
              </m:rPr>
              <w:rPr>
                <w:rFonts w:ascii="Cambria Math" w:hAnsi="Cambria Math" w:cs="Times New Roman"/>
              </w:rPr>
              <m:t>A</m:t>
            </m:r>
          </m:sup>
        </m:sSubSup>
      </m:oMath>
      <w:r w:rsidRPr="00D76498">
        <w:rPr>
          <w:rFonts w:cs="Times New Roman"/>
          <w:iCs/>
        </w:rPr>
        <w:t xml:space="preserve"> and </w:t>
      </w:r>
      <m:oMath>
        <m:sSubSup>
          <m:sSubSupPr>
            <m:ctrlPr>
              <w:rPr>
                <w:rFonts w:ascii="Cambria Math" w:hAnsi="Cambria Math" w:cs="Times New Roman"/>
                <w:b/>
                <w:iCs/>
              </w:rPr>
            </m:ctrlPr>
          </m:sSubSupPr>
          <m:e>
            <m:r>
              <m:rPr>
                <m:sty m:val="b"/>
              </m:rPr>
              <w:rPr>
                <w:rFonts w:ascii="Cambria Math" w:hAnsi="Cambria Math" w:cs="Times New Roman"/>
              </w:rPr>
              <m:t>f</m:t>
            </m:r>
          </m:e>
          <m:sub>
            <m:r>
              <w:rPr>
                <w:rFonts w:ascii="Cambria Math" w:hAnsi="Cambria Math" w:cs="Times New Roman"/>
              </w:rPr>
              <m:t>p</m:t>
            </m:r>
          </m:sub>
          <m:sup>
            <m:r>
              <m:rPr>
                <m:sty m:val="p"/>
              </m:rPr>
              <w:rPr>
                <w:rFonts w:ascii="Cambria Math" w:hAnsi="Cambria Math" w:cs="Times New Roman"/>
              </w:rPr>
              <m:t>C</m:t>
            </m:r>
          </m:sup>
        </m:sSubSup>
      </m:oMath>
      <w:r w:rsidRPr="00D76498">
        <w:rPr>
          <w:rFonts w:cs="Times New Roman"/>
          <w:iCs/>
        </w:rPr>
        <w:t xml:space="preserve"> with the corresponding displacement vectors in </w:t>
      </w:r>
      <w:r w:rsidR="00D93C45">
        <w:rPr>
          <w:rFonts w:cs="Times New Roman"/>
          <w:iCs/>
        </w:rPr>
        <w:t>S</w:t>
      </w:r>
      <w:r w:rsidRPr="00D76498">
        <w:rPr>
          <w:rFonts w:cs="Times New Roman"/>
          <w:iCs/>
        </w:rPr>
        <w:t xml:space="preserve">ubsystem A and </w:t>
      </w:r>
      <w:r w:rsidR="00D93C45">
        <w:rPr>
          <w:rFonts w:cs="Times New Roman"/>
          <w:iCs/>
        </w:rPr>
        <w:t>S</w:t>
      </w:r>
      <w:r w:rsidRPr="00D76498">
        <w:rPr>
          <w:rFonts w:cs="Times New Roman"/>
          <w:iCs/>
        </w:rPr>
        <w:t>ubsystem C in Eq. (15)</w:t>
      </w:r>
      <w:r w:rsidR="004F174E" w:rsidRPr="00D76498">
        <w:rPr>
          <w:rFonts w:cs="Times New Roman"/>
          <w:iCs/>
        </w:rPr>
        <w:t xml:space="preserve"> </w:t>
      </w:r>
      <w:r w:rsidR="00DA1F58" w:rsidRPr="00D76498">
        <w:rPr>
          <w:rFonts w:cs="Times New Roman"/>
          <w:iCs/>
        </w:rPr>
        <w:t>lead to</w:t>
      </w:r>
    </w:p>
    <w:p w14:paraId="5BCD6AA2" w14:textId="77777777" w:rsidR="00B04E5D" w:rsidRPr="00D76498" w:rsidRDefault="00B04E5D" w:rsidP="008A0F73">
      <w:pPr>
        <w:rPr>
          <w:rFonts w:cs="Times New Roman"/>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B04E5D" w:rsidRPr="00D76498" w14:paraId="56999DAD" w14:textId="77777777" w:rsidTr="00B04E5D">
        <w:tc>
          <w:tcPr>
            <w:tcW w:w="289" w:type="pct"/>
          </w:tcPr>
          <w:p w14:paraId="57F92FD1" w14:textId="77777777" w:rsidR="00B04E5D" w:rsidRPr="00D76498" w:rsidRDefault="00B04E5D" w:rsidP="00B17026">
            <w:pPr>
              <w:rPr>
                <w:rFonts w:cs="Times New Roman"/>
              </w:rPr>
            </w:pPr>
          </w:p>
        </w:tc>
        <w:tc>
          <w:tcPr>
            <w:tcW w:w="4367" w:type="pct"/>
            <w:vAlign w:val="center"/>
          </w:tcPr>
          <w:p w14:paraId="0DAC491C" w14:textId="0AEAEAEC" w:rsidR="00B04E5D" w:rsidRPr="00D76498" w:rsidRDefault="00C13756" w:rsidP="00B17026">
            <w:pPr>
              <w:jc w:val="center"/>
              <w:rPr>
                <w:rFonts w:cs="Times New Roman"/>
              </w:rPr>
            </w:pPr>
            <m:oMathPara>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b/>
                                </w:rPr>
                              </m:ctrlPr>
                            </m:sSubSupPr>
                            <m:e>
                              <m:r>
                                <m:rPr>
                                  <m:sty m:val="b"/>
                                </m:rPr>
                                <w:rPr>
                                  <w:rFonts w:ascii="Cambria Math" w:hAnsi="Cambria Math" w:cs="Times New Roman"/>
                                </w:rPr>
                                <m:t>u</m:t>
                              </m:r>
                            </m:e>
                            <m:sub>
                              <m:r>
                                <w:rPr>
                                  <w:rFonts w:ascii="Cambria Math" w:hAnsi="Cambria Math" w:cs="Times New Roman"/>
                                </w:rPr>
                                <m:t>t</m:t>
                              </m:r>
                            </m:sub>
                            <m:sup>
                              <m:r>
                                <m:rPr>
                                  <m:sty m:val="p"/>
                                </m:rPr>
                                <w:rPr>
                                  <w:rFonts w:ascii="Cambria Math" w:hAnsi="Cambria Math" w:cs="Times New Roman"/>
                                </w:rPr>
                                <m:t>B</m:t>
                              </m:r>
                            </m:sup>
                          </m:sSubSup>
                        </m:e>
                      </m:mr>
                      <m:mr>
                        <m:e>
                          <m:sSubSup>
                            <m:sSubSupPr>
                              <m:ctrlPr>
                                <w:rPr>
                                  <w:rFonts w:ascii="Cambria Math" w:hAnsi="Cambria Math" w:cs="Times New Roman"/>
                                  <w:b/>
                                </w:rPr>
                              </m:ctrlPr>
                            </m:sSubSupPr>
                            <m:e>
                              <m:r>
                                <m:rPr>
                                  <m:sty m:val="b"/>
                                </m:rPr>
                                <w:rPr>
                                  <w:rFonts w:ascii="Cambria Math" w:hAnsi="Cambria Math" w:cs="Times New Roman"/>
                                </w:rPr>
                                <m:t>u</m:t>
                              </m:r>
                            </m:e>
                            <m:sub>
                              <m:r>
                                <w:rPr>
                                  <w:rFonts w:ascii="Cambria Math" w:hAnsi="Cambria Math" w:cs="Times New Roman"/>
                                </w:rPr>
                                <m:t>p</m:t>
                              </m:r>
                            </m:sub>
                            <m:sup>
                              <m:r>
                                <m:rPr>
                                  <m:sty m:val="p"/>
                                </m:rPr>
                                <w:rPr>
                                  <w:rFonts w:ascii="Cambria Math" w:hAnsi="Cambria Math" w:cs="Times New Roman"/>
                                </w:rPr>
                                <m:t>B</m:t>
                              </m:r>
                            </m:sup>
                          </m:sSubSup>
                        </m:e>
                      </m:mr>
                    </m:m>
                  </m:e>
                </m:d>
                <m: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tp</m:t>
                              </m:r>
                            </m:sub>
                            <m:sup>
                              <m:r>
                                <m:rPr>
                                  <m:sty m:val="p"/>
                                </m:rPr>
                                <w:rPr>
                                  <w:rFonts w:ascii="Cambria Math" w:hAnsi="Cambria Math" w:cs="Times New Roman"/>
                                </w:rPr>
                                <m:t>B</m:t>
                              </m:r>
                            </m:sup>
                          </m:sSubSup>
                        </m:e>
                      </m:mr>
                      <m:m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pt</m:t>
                              </m:r>
                            </m:sub>
                            <m:sup>
                              <m:r>
                                <m:rPr>
                                  <m:sty m:val="p"/>
                                </m:rPr>
                                <w:rPr>
                                  <w:rFonts w:ascii="Cambria Math" w:hAnsi="Cambria Math" w:cs="Times New Roman"/>
                                </w:rPr>
                                <m:t>B</m:t>
                              </m:r>
                            </m:sup>
                          </m:sSubSup>
                        </m:e>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B</m:t>
                              </m:r>
                            </m:sup>
                          </m:sSubSup>
                        </m:e>
                      </m:mr>
                    </m:m>
                  </m:e>
                </m:d>
                <m:d>
                  <m:dPr>
                    <m:ctrlPr>
                      <w:rPr>
                        <w:rFonts w:ascii="Cambria Math" w:hAnsi="Cambria Math" w:cs="Times New Roman"/>
                      </w:rPr>
                    </m:ctrlPr>
                  </m:dPr>
                  <m:e>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e>
                          </m:m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p</m:t>
                                  </m:r>
                                </m:sub>
                              </m:sSub>
                            </m:e>
                          </m:mr>
                        </m:m>
                      </m:e>
                    </m:d>
                    <m:r>
                      <m:rPr>
                        <m:sty m:val="p"/>
                      </m:rPr>
                      <w:rPr>
                        <w:rFonts w:ascii="Cambria Math" w:hAnsi="Cambria Math" w:cs="Times New Roman"/>
                      </w:rPr>
                      <m:t>-</m:t>
                    </m:r>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p>
                                <m:sSupPr>
                                  <m:ctrlPr>
                                    <w:rPr>
                                      <w:rFonts w:ascii="Cambria Math" w:hAnsi="Cambria Math" w:cs="Times New Roman"/>
                                    </w:rPr>
                                  </m:ctrlPr>
                                </m:sSup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sup>
                                  <m:r>
                                    <m:rPr>
                                      <m:sty m:val="p"/>
                                    </m:rPr>
                                    <w:rPr>
                                      <w:rFonts w:ascii="Cambria Math" w:hAnsi="Cambria Math" w:cs="Times New Roman"/>
                                    </w:rPr>
                                    <m:t>-1</m:t>
                                  </m:r>
                                </m:sup>
                              </m:sSup>
                              <m:d>
                                <m:dPr>
                                  <m:ctrlPr>
                                    <w:rPr>
                                      <w:rFonts w:ascii="Cambria Math" w:hAnsi="Cambria Math" w:cs="Times New Roman"/>
                                    </w:rPr>
                                  </m:ctrlPr>
                                </m:dPr>
                                <m:e>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t</m:t>
                                      </m:r>
                                    </m:sub>
                                  </m:sSub>
                                  <m:r>
                                    <m:rPr>
                                      <m:sty m:val="p"/>
                                    </m:rPr>
                                    <w:rPr>
                                      <w:rFonts w:ascii="Cambria Math" w:hAnsi="Cambria Math" w:cs="Times New Roman"/>
                                    </w:rPr>
                                    <m:t>-</m:t>
                                  </m:r>
                                  <m:sSubSup>
                                    <m:sSubSupPr>
                                      <m:ctrlPr>
                                        <w:rPr>
                                          <w:rFonts w:ascii="Cambria Math" w:hAnsi="Cambria Math" w:cs="Times New Roman"/>
                                          <w:i/>
                                          <w:iCs/>
                                        </w:rPr>
                                      </m:ctrlPr>
                                    </m:sSubSupPr>
                                    <m:e>
                                      <m:r>
                                        <m:rPr>
                                          <m:sty m:val="b"/>
                                        </m:rPr>
                                        <w:rPr>
                                          <w:rFonts w:ascii="Cambria Math" w:hAnsi="Cambria Math" w:cs="Times New Roman"/>
                                        </w:rPr>
                                        <m:t>H</m:t>
                                      </m:r>
                                    </m:e>
                                    <m:sub>
                                      <m:r>
                                        <w:rPr>
                                          <w:rFonts w:ascii="Cambria Math" w:hAnsi="Cambria Math" w:cs="Times New Roman"/>
                                        </w:rPr>
                                        <m:t>ti</m:t>
                                      </m:r>
                                    </m:sub>
                                    <m:sup>
                                      <m:r>
                                        <m:rPr>
                                          <m:sty m:val="p"/>
                                        </m:rPr>
                                        <w:rPr>
                                          <w:rFonts w:ascii="Cambria Math" w:hAnsi="Cambria Math" w:cs="Times New Roman"/>
                                        </w:rPr>
                                        <m:t>A</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i</m:t>
                                      </m:r>
                                    </m:sub>
                                  </m:sSub>
                                </m:e>
                              </m:d>
                            </m:e>
                          </m:mr>
                          <m:mr>
                            <m:e>
                              <m:sSup>
                                <m:sSupPr>
                                  <m:ctrlPr>
                                    <w:rPr>
                                      <w:rFonts w:ascii="Cambria Math" w:hAnsi="Cambria Math" w:cs="Times New Roman"/>
                                    </w:rPr>
                                  </m:ctrlPr>
                                </m:sSupPr>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C</m:t>
                                      </m:r>
                                    </m:sup>
                                  </m:sSubSup>
                                </m:e>
                                <m:sup>
                                  <m:r>
                                    <m:rPr>
                                      <m:sty m:val="p"/>
                                    </m:rPr>
                                    <w:rPr>
                                      <w:rFonts w:ascii="Cambria Math" w:hAnsi="Cambria Math" w:cs="Times New Roman"/>
                                    </w:rPr>
                                    <m:t>-1</m:t>
                                  </m:r>
                                </m:sup>
                              </m:sSup>
                              <m:d>
                                <m:dPr>
                                  <m:ctrlPr>
                                    <w:rPr>
                                      <w:rFonts w:ascii="Cambria Math" w:hAnsi="Cambria Math" w:cs="Times New Roman"/>
                                    </w:rPr>
                                  </m:ctrlPr>
                                </m:dPr>
                                <m:e>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p</m:t>
                                      </m:r>
                                    </m:sub>
                                  </m:sSub>
                                  <m:r>
                                    <m:rPr>
                                      <m:sty m:val="p"/>
                                    </m:rPr>
                                    <w:rPr>
                                      <w:rFonts w:ascii="Cambria Math" w:hAnsi="Cambria Math" w:cs="Times New Roman"/>
                                    </w:rPr>
                                    <m:t>-</m:t>
                                  </m:r>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pk</m:t>
                                      </m:r>
                                    </m:sub>
                                    <m:sup>
                                      <m:r>
                                        <m:rPr>
                                          <m:sty m:val="p"/>
                                        </m:rPr>
                                        <w:rPr>
                                          <w:rFonts w:ascii="Cambria Math" w:hAnsi="Cambria Math" w:cs="Times New Roman"/>
                                        </w:rPr>
                                        <m:t>C</m:t>
                                      </m:r>
                                    </m:sup>
                                  </m:sSubSup>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k</m:t>
                                      </m:r>
                                    </m:sub>
                                  </m:sSub>
                                </m:e>
                              </m:d>
                            </m:e>
                          </m:mr>
                        </m:m>
                      </m:e>
                    </m:d>
                  </m:e>
                </m:d>
              </m:oMath>
            </m:oMathPara>
          </w:p>
        </w:tc>
        <w:tc>
          <w:tcPr>
            <w:tcW w:w="344" w:type="pct"/>
            <w:vAlign w:val="center"/>
          </w:tcPr>
          <w:p w14:paraId="257D6508" w14:textId="26A53D42" w:rsidR="00B04E5D" w:rsidRPr="00D76498" w:rsidRDefault="00B04E5D" w:rsidP="00B17026">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Pr="00D76498">
              <w:rPr>
                <w:rFonts w:cs="Times New Roman"/>
              </w:rPr>
              <w:t>18</w:t>
            </w:r>
            <w:r w:rsidRPr="00D76498">
              <w:rPr>
                <w:rFonts w:cs="Times New Roman"/>
              </w:rPr>
              <w:fldChar w:fldCharType="end"/>
            </w:r>
            <w:r w:rsidRPr="00D76498">
              <w:rPr>
                <w:rFonts w:cs="Times New Roman"/>
              </w:rPr>
              <w:t>)</w:t>
            </w:r>
          </w:p>
        </w:tc>
      </w:tr>
    </w:tbl>
    <w:p w14:paraId="0EDF4EF1" w14:textId="477AF7B5" w:rsidR="00B04E5D" w:rsidRPr="00D76498" w:rsidRDefault="003635EC" w:rsidP="003635EC">
      <w:pPr>
        <w:spacing w:before="240" w:after="240"/>
        <w:rPr>
          <w:rFonts w:cs="Times New Roman"/>
          <w:iCs/>
        </w:rPr>
      </w:pPr>
      <w:r w:rsidRPr="00D76498">
        <w:rPr>
          <w:rFonts w:cs="Times New Roman"/>
          <w:iCs/>
        </w:rPr>
        <w:t xml:space="preserve">Denoting </w:t>
      </w:r>
      <m:oMath>
        <m:sSub>
          <m:sSubPr>
            <m:ctrlPr>
              <w:rPr>
                <w:rFonts w:ascii="Cambria Math" w:hAnsi="Cambria Math" w:cs="Times New Roman"/>
                <w:iCs/>
              </w:rPr>
            </m:ctrlPr>
          </m:sSubPr>
          <m:e>
            <m:r>
              <m:rPr>
                <m:sty m:val="b"/>
              </m:rPr>
              <w:rPr>
                <w:rFonts w:ascii="Cambria Math" w:hAnsi="Cambria Math" w:cs="Times New Roman"/>
              </w:rPr>
              <m:t>H</m:t>
            </m:r>
          </m:e>
          <m:sub>
            <m:r>
              <m:rPr>
                <m:sty m:val="p"/>
              </m:rPr>
              <w:rPr>
                <w:rFonts w:ascii="Cambria Math" w:hAnsi="Cambria Math" w:cs="Times New Roman"/>
              </w:rPr>
              <m:t>B</m:t>
            </m:r>
          </m:sub>
        </m:sSub>
        <m:r>
          <w:rPr>
            <w:rFonts w:ascii="Cambria Math" w:hAnsi="Cambria Math" w:cs="Times New Roman"/>
          </w:rPr>
          <m:t>=</m:t>
        </m:r>
        <m:d>
          <m:dPr>
            <m:begChr m:val="["/>
            <m:endChr m:val="]"/>
            <m:ctrlPr>
              <w:rPr>
                <w:rFonts w:ascii="Cambria Math" w:hAnsi="Cambria Math" w:cs="Times New Roman"/>
                <w:iCs/>
              </w:rPr>
            </m:ctrlPr>
          </m:dPr>
          <m:e>
            <m:m>
              <m:mPr>
                <m:mcs>
                  <m:mc>
                    <m:mcPr>
                      <m:count m:val="2"/>
                      <m:mcJc m:val="center"/>
                    </m:mcPr>
                  </m:mc>
                </m:mcs>
                <m:ctrlPr>
                  <w:rPr>
                    <w:rFonts w:ascii="Cambria Math" w:hAnsi="Cambria Math" w:cs="Times New Roman"/>
                    <w:iCs/>
                  </w:rPr>
                </m:ctrlPr>
              </m:mPr>
              <m:mr>
                <m:e>
                  <m:sSubSup>
                    <m:sSubSupPr>
                      <m:ctrlPr>
                        <w:rPr>
                          <w:rFonts w:ascii="Cambria Math" w:hAnsi="Cambria Math" w:cs="Times New Roman"/>
                          <w:iCs/>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B</m:t>
                      </m:r>
                    </m:sup>
                  </m:sSubSup>
                </m:e>
                <m:e>
                  <m:sSubSup>
                    <m:sSubSupPr>
                      <m:ctrlPr>
                        <w:rPr>
                          <w:rFonts w:ascii="Cambria Math" w:hAnsi="Cambria Math" w:cs="Times New Roman"/>
                          <w:iCs/>
                        </w:rPr>
                      </m:ctrlPr>
                    </m:sSubSupPr>
                    <m:e>
                      <m:r>
                        <m:rPr>
                          <m:sty m:val="b"/>
                        </m:rPr>
                        <w:rPr>
                          <w:rFonts w:ascii="Cambria Math" w:hAnsi="Cambria Math" w:cs="Times New Roman"/>
                        </w:rPr>
                        <m:t>H</m:t>
                      </m:r>
                    </m:e>
                    <m:sub>
                      <m:r>
                        <w:rPr>
                          <w:rFonts w:ascii="Cambria Math" w:hAnsi="Cambria Math" w:cs="Times New Roman"/>
                        </w:rPr>
                        <m:t>tp</m:t>
                      </m:r>
                    </m:sub>
                    <m:sup>
                      <m:r>
                        <m:rPr>
                          <m:sty m:val="p"/>
                        </m:rPr>
                        <w:rPr>
                          <w:rFonts w:ascii="Cambria Math" w:hAnsi="Cambria Math" w:cs="Times New Roman"/>
                        </w:rPr>
                        <m:t>B</m:t>
                      </m:r>
                    </m:sup>
                  </m:sSubSup>
                </m:e>
              </m:mr>
              <m:mr>
                <m:e>
                  <m:sSubSup>
                    <m:sSubSupPr>
                      <m:ctrlPr>
                        <w:rPr>
                          <w:rFonts w:ascii="Cambria Math" w:hAnsi="Cambria Math" w:cs="Times New Roman"/>
                          <w:iCs/>
                        </w:rPr>
                      </m:ctrlPr>
                    </m:sSubSupPr>
                    <m:e>
                      <m:r>
                        <m:rPr>
                          <m:sty m:val="b"/>
                        </m:rPr>
                        <w:rPr>
                          <w:rFonts w:ascii="Cambria Math" w:hAnsi="Cambria Math" w:cs="Times New Roman"/>
                        </w:rPr>
                        <m:t>H</m:t>
                      </m:r>
                    </m:e>
                    <m:sub>
                      <m:r>
                        <w:rPr>
                          <w:rFonts w:ascii="Cambria Math" w:hAnsi="Cambria Math" w:cs="Times New Roman"/>
                        </w:rPr>
                        <m:t>pt</m:t>
                      </m:r>
                    </m:sub>
                    <m:sup>
                      <m:r>
                        <m:rPr>
                          <m:sty m:val="p"/>
                        </m:rPr>
                        <w:rPr>
                          <w:rFonts w:ascii="Cambria Math" w:hAnsi="Cambria Math" w:cs="Times New Roman"/>
                        </w:rPr>
                        <m:t>B</m:t>
                      </m:r>
                    </m:sup>
                  </m:sSubSup>
                </m:e>
                <m:e>
                  <m:sSubSup>
                    <m:sSubSupPr>
                      <m:ctrlPr>
                        <w:rPr>
                          <w:rFonts w:ascii="Cambria Math" w:hAnsi="Cambria Math" w:cs="Times New Roman"/>
                          <w:iCs/>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B</m:t>
                      </m:r>
                    </m:sup>
                  </m:sSubSup>
                </m:e>
              </m:mr>
            </m:m>
          </m:e>
        </m:d>
      </m:oMath>
      <w:r w:rsidRPr="00D76498">
        <w:rPr>
          <w:rFonts w:cs="Times New Roman"/>
          <w:iCs/>
        </w:rPr>
        <w:t xml:space="preserve"> and </w:t>
      </w:r>
      <m:oMath>
        <m:sSub>
          <m:sSubPr>
            <m:ctrlPr>
              <w:rPr>
                <w:rFonts w:ascii="Cambria Math" w:hAnsi="Cambria Math" w:cs="Times New Roman"/>
                <w:b/>
                <w:iCs/>
              </w:rPr>
            </m:ctrlPr>
          </m:sSubPr>
          <m:e>
            <m:r>
              <m:rPr>
                <m:sty m:val="b"/>
              </m:rPr>
              <w:rPr>
                <w:rFonts w:ascii="Cambria Math" w:hAnsi="Cambria Math" w:cs="Times New Roman"/>
              </w:rPr>
              <m:t>H</m:t>
            </m:r>
          </m:e>
          <m:sub>
            <m:r>
              <m:rPr>
                <m:sty m:val="p"/>
              </m:rPr>
              <w:rPr>
                <w:rFonts w:ascii="Cambria Math" w:hAnsi="Cambria Math" w:cs="Times New Roman"/>
              </w:rPr>
              <m:t>AC</m:t>
            </m:r>
          </m:sub>
        </m:sSub>
        <m:r>
          <m:rPr>
            <m:sty m:val="bi"/>
          </m:rPr>
          <w:rPr>
            <w:rFonts w:ascii="Cambria Math" w:hAnsi="Cambria Math" w:cs="Times New Roman"/>
          </w:rPr>
          <m:t>=</m:t>
        </m:r>
        <m:d>
          <m:dPr>
            <m:begChr m:val="["/>
            <m:endChr m:val="]"/>
            <m:ctrlPr>
              <w:rPr>
                <w:rFonts w:ascii="Cambria Math" w:hAnsi="Cambria Math" w:cs="Times New Roman"/>
                <w:i/>
                <w:iCs/>
              </w:rPr>
            </m:ctrlPr>
          </m:dPr>
          <m:e>
            <m:m>
              <m:mPr>
                <m:mcs>
                  <m:mc>
                    <m:mcPr>
                      <m:count m:val="2"/>
                      <m:mcJc m:val="center"/>
                    </m:mcPr>
                  </m:mc>
                </m:mcs>
                <m:ctrlPr>
                  <w:rPr>
                    <w:rFonts w:ascii="Cambria Math" w:hAnsi="Cambria Math" w:cs="Times New Roman"/>
                    <w:iCs/>
                  </w:rPr>
                </m:ctrlPr>
              </m:mPr>
              <m:mr>
                <m:e>
                  <m:sSubSup>
                    <m:sSubSupPr>
                      <m:ctrlPr>
                        <w:rPr>
                          <w:rFonts w:ascii="Cambria Math" w:hAnsi="Cambria Math" w:cs="Times New Roman"/>
                          <w:iCs/>
                        </w:rPr>
                      </m:ctrlPr>
                    </m:sSubSupPr>
                    <m:e>
                      <m:r>
                        <m:rPr>
                          <m:sty m:val="b"/>
                        </m:rPr>
                        <w:rPr>
                          <w:rFonts w:ascii="Cambria Math" w:hAnsi="Cambria Math" w:cs="Times New Roman"/>
                        </w:rPr>
                        <m:t>H</m:t>
                      </m:r>
                    </m:e>
                    <m:sub>
                      <m:r>
                        <w:rPr>
                          <w:rFonts w:ascii="Cambria Math" w:hAnsi="Cambria Math" w:cs="Times New Roman"/>
                        </w:rPr>
                        <m:t>tt</m:t>
                      </m:r>
                    </m:sub>
                    <m:sup>
                      <m:r>
                        <m:rPr>
                          <m:sty m:val="p"/>
                        </m:rPr>
                        <w:rPr>
                          <w:rFonts w:ascii="Cambria Math" w:hAnsi="Cambria Math" w:cs="Times New Roman"/>
                        </w:rPr>
                        <m:t>A</m:t>
                      </m:r>
                    </m:sup>
                  </m:sSubSup>
                </m:e>
                <m:e>
                  <m:r>
                    <m:rPr>
                      <m:sty m:val="p"/>
                    </m:rPr>
                    <w:rPr>
                      <w:rFonts w:ascii="Cambria Math" w:hAnsi="Cambria Math" w:cs="Times New Roman"/>
                    </w:rPr>
                    <m:t>0</m:t>
                  </m:r>
                </m:e>
              </m:mr>
              <m:mr>
                <m:e>
                  <m:r>
                    <m:rPr>
                      <m:sty m:val="p"/>
                    </m:rPr>
                    <w:rPr>
                      <w:rFonts w:ascii="Cambria Math" w:hAnsi="Cambria Math" w:cs="Times New Roman"/>
                    </w:rPr>
                    <m:t>0</m:t>
                  </m:r>
                </m:e>
                <m:e>
                  <m:sSubSup>
                    <m:sSubSupPr>
                      <m:ctrlPr>
                        <w:rPr>
                          <w:rFonts w:ascii="Cambria Math" w:hAnsi="Cambria Math" w:cs="Times New Roman"/>
                          <w:iCs/>
                        </w:rPr>
                      </m:ctrlPr>
                    </m:sSubSupPr>
                    <m:e>
                      <m:r>
                        <m:rPr>
                          <m:sty m:val="b"/>
                        </m:rPr>
                        <w:rPr>
                          <w:rFonts w:ascii="Cambria Math" w:hAnsi="Cambria Math" w:cs="Times New Roman"/>
                        </w:rPr>
                        <m:t>H</m:t>
                      </m:r>
                    </m:e>
                    <m:sub>
                      <m:r>
                        <w:rPr>
                          <w:rFonts w:ascii="Cambria Math" w:hAnsi="Cambria Math" w:cs="Times New Roman"/>
                        </w:rPr>
                        <m:t>pp</m:t>
                      </m:r>
                    </m:sub>
                    <m:sup>
                      <m:r>
                        <m:rPr>
                          <m:sty m:val="p"/>
                        </m:rPr>
                        <w:rPr>
                          <w:rFonts w:ascii="Cambria Math" w:hAnsi="Cambria Math" w:cs="Times New Roman"/>
                        </w:rPr>
                        <m:t>C</m:t>
                      </m:r>
                    </m:sup>
                  </m:sSubSup>
                </m:e>
              </m:mr>
            </m:m>
          </m:e>
        </m:d>
      </m:oMath>
      <w:r w:rsidR="00854D03">
        <w:rPr>
          <w:rFonts w:cs="Times New Roman"/>
          <w:iCs/>
        </w:rPr>
        <w:t>,</w:t>
      </w:r>
      <w:r w:rsidRPr="00D76498">
        <w:rPr>
          <w:rFonts w:cs="Times New Roman"/>
          <w:iCs/>
        </w:rPr>
        <w:t xml:space="preserve"> pre-multiplying both sides by the inverse of </w:t>
      </w:r>
      <m:oMath>
        <m:sSub>
          <m:sSubPr>
            <m:ctrlPr>
              <w:rPr>
                <w:rFonts w:ascii="Cambria Math" w:hAnsi="Cambria Math" w:cs="Times New Roman"/>
                <w:iCs/>
              </w:rPr>
            </m:ctrlPr>
          </m:sSubPr>
          <m:e>
            <m:r>
              <m:rPr>
                <m:sty m:val="b"/>
              </m:rPr>
              <w:rPr>
                <w:rFonts w:ascii="Cambria Math" w:hAnsi="Cambria Math" w:cs="Times New Roman"/>
              </w:rPr>
              <m:t>H</m:t>
            </m:r>
          </m:e>
          <m:sub>
            <m:r>
              <m:rPr>
                <m:sty m:val="p"/>
              </m:rPr>
              <w:rPr>
                <w:rFonts w:ascii="Cambria Math" w:hAnsi="Cambria Math" w:cs="Times New Roman"/>
              </w:rPr>
              <m:t>B</m:t>
            </m:r>
          </m:sub>
        </m:sSub>
      </m:oMath>
      <w:r w:rsidR="00854D03">
        <w:rPr>
          <w:rFonts w:cs="Times New Roman"/>
          <w:iCs/>
        </w:rPr>
        <w:t>,</w:t>
      </w:r>
      <w:r w:rsidRPr="00D76498">
        <w:rPr>
          <w:rFonts w:cs="Times New Roman"/>
          <w:iCs/>
        </w:rPr>
        <w:t xml:space="preserve"> and rearranging the equation </w:t>
      </w:r>
      <w:r w:rsidR="00D04E7F" w:rsidRPr="00D76498">
        <w:rPr>
          <w:rFonts w:cs="Times New Roman"/>
          <w:iCs/>
        </w:rPr>
        <w:t xml:space="preserve">further reduce the above displacement vector as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B04E5D" w:rsidRPr="00D76498" w14:paraId="0C8E5DAA" w14:textId="77777777" w:rsidTr="003635EC">
        <w:tc>
          <w:tcPr>
            <w:tcW w:w="289" w:type="pct"/>
          </w:tcPr>
          <w:p w14:paraId="7842118B" w14:textId="77777777" w:rsidR="00B04E5D" w:rsidRPr="00D76498" w:rsidRDefault="00B04E5D" w:rsidP="00B17026">
            <w:pPr>
              <w:rPr>
                <w:rFonts w:cs="Times New Roman"/>
              </w:rPr>
            </w:pPr>
          </w:p>
        </w:tc>
        <w:tc>
          <w:tcPr>
            <w:tcW w:w="4367" w:type="pct"/>
            <w:vAlign w:val="center"/>
          </w:tcPr>
          <w:p w14:paraId="19A7FEB4" w14:textId="06E9360B" w:rsidR="00B04E5D" w:rsidRPr="00D76498" w:rsidRDefault="00C13756" w:rsidP="00B17026">
            <w:pPr>
              <w:jc w:val="center"/>
              <w:rPr>
                <w:rFonts w:cs="Times New Roman"/>
              </w:rPr>
            </w:pPr>
            <m:oMathPara>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t</m:t>
                              </m:r>
                            </m:sub>
                          </m:sSub>
                        </m:e>
                      </m:mr>
                      <m:mr>
                        <m:e>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p</m:t>
                              </m:r>
                            </m:sub>
                          </m:sSub>
                        </m:e>
                      </m:mr>
                    </m:m>
                  </m:e>
                </m:d>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sSup>
                          <m:sSupPr>
                            <m:ctrlPr>
                              <w:rPr>
                                <w:rFonts w:ascii="Cambria Math" w:hAnsi="Cambria Math" w:cs="Times New Roman"/>
                              </w:rPr>
                            </m:ctrlPr>
                          </m:sSupPr>
                          <m:e>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B</m:t>
                                </m:r>
                              </m:sub>
                            </m:sSub>
                          </m:e>
                          <m:sup>
                            <m:r>
                              <m:rPr>
                                <m:sty m:val="p"/>
                              </m:rPr>
                              <w:rPr>
                                <w:rFonts w:ascii="Cambria Math" w:hAnsi="Cambria Math" w:cs="Times New Roman"/>
                              </w:rPr>
                              <m:t>-1</m:t>
                            </m:r>
                          </m:sup>
                        </m:sSup>
                        <m:r>
                          <m:rPr>
                            <m:sty m:val="p"/>
                          </m:rPr>
                          <w:rPr>
                            <w:rFonts w:ascii="Cambria Math" w:hAnsi="Cambria Math" w:cs="Times New Roman"/>
                          </w:rPr>
                          <m:t>+</m:t>
                        </m:r>
                        <m:sSup>
                          <m:sSupPr>
                            <m:ctrlPr>
                              <w:rPr>
                                <w:rFonts w:ascii="Cambria Math" w:hAnsi="Cambria Math" w:cs="Times New Roman"/>
                                <w:b/>
                              </w:rPr>
                            </m:ctrlPr>
                          </m:sSupPr>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AC</m:t>
                                </m:r>
                              </m:sub>
                            </m:sSub>
                          </m:e>
                          <m:sup>
                            <m:r>
                              <m:rPr>
                                <m:sty m:val="p"/>
                              </m:rPr>
                              <w:rPr>
                                <w:rFonts w:ascii="Cambria Math" w:hAnsi="Cambria Math" w:cs="Times New Roman"/>
                              </w:rPr>
                              <m:t>-1</m:t>
                            </m:r>
                          </m:sup>
                        </m:sSup>
                      </m:e>
                    </m:d>
                  </m:e>
                  <m:sup>
                    <m:r>
                      <m:rPr>
                        <m:sty m:val="p"/>
                      </m:rPr>
                      <w:rPr>
                        <w:rFonts w:ascii="Cambria Math" w:hAnsi="Cambria Math" w:cs="Times New Roman"/>
                      </w:rPr>
                      <m:t>-1</m:t>
                    </m:r>
                  </m:sup>
                </m:sSup>
                <m:d>
                  <m:dPr>
                    <m:ctrlPr>
                      <w:rPr>
                        <w:rFonts w:ascii="Cambria Math" w:hAnsi="Cambria Math" w:cs="Times New Roman"/>
                      </w:rPr>
                    </m:ctrlPr>
                  </m:dPr>
                  <m:e>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e>
                          </m:m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p</m:t>
                                  </m:r>
                                </m:sub>
                              </m:sSub>
                            </m:e>
                          </m:mr>
                        </m:m>
                      </m:e>
                    </m:d>
                    <m:r>
                      <m:rPr>
                        <m:sty m:val="p"/>
                      </m:rPr>
                      <w:rPr>
                        <w:rFonts w:ascii="Cambria Math" w:hAnsi="Cambria Math" w:cs="Times New Roman"/>
                      </w:rPr>
                      <m:t>+</m:t>
                    </m:r>
                    <m:sSup>
                      <m:sSupPr>
                        <m:ctrlPr>
                          <w:rPr>
                            <w:rFonts w:ascii="Cambria Math" w:hAnsi="Cambria Math" w:cs="Times New Roman"/>
                            <w:b/>
                          </w:rPr>
                        </m:ctrlPr>
                      </m:sSupPr>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AC</m:t>
                            </m:r>
                          </m:sub>
                        </m:sSub>
                      </m:e>
                      <m:sup>
                        <m:r>
                          <m:rPr>
                            <m:sty m:val="p"/>
                          </m:rPr>
                          <w:rPr>
                            <w:rFonts w:ascii="Cambria Math" w:hAnsi="Cambria Math" w:cs="Times New Roman"/>
                          </w:rPr>
                          <m:t>-1</m:t>
                        </m:r>
                      </m:sup>
                    </m:sSup>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sSubSup>
                                <m:sSubSupPr>
                                  <m:ctrlPr>
                                    <w:rPr>
                                      <w:rFonts w:ascii="Cambria Math" w:hAnsi="Cambria Math" w:cs="Times New Roman"/>
                                      <w:i/>
                                      <w:iCs/>
                                    </w:rPr>
                                  </m:ctrlPr>
                                </m:sSubSupPr>
                                <m:e>
                                  <m:r>
                                    <m:rPr>
                                      <m:sty m:val="b"/>
                                    </m:rPr>
                                    <w:rPr>
                                      <w:rFonts w:ascii="Cambria Math" w:hAnsi="Cambria Math" w:cs="Times New Roman"/>
                                    </w:rPr>
                                    <m:t>H</m:t>
                                  </m:r>
                                </m:e>
                                <m:sub>
                                  <m:r>
                                    <w:rPr>
                                      <w:rFonts w:ascii="Cambria Math" w:hAnsi="Cambria Math" w:cs="Times New Roman"/>
                                    </w:rPr>
                                    <m:t>ti</m:t>
                                  </m:r>
                                </m:sub>
                                <m:sup>
                                  <m:r>
                                    <m:rPr>
                                      <m:sty m:val="p"/>
                                    </m:rPr>
                                    <w:rPr>
                                      <w:rFonts w:ascii="Cambria Math" w:hAnsi="Cambria Math" w:cs="Times New Roman"/>
                                    </w:rPr>
                                    <m:t>A</m:t>
                                  </m:r>
                                </m:sup>
                              </m:sSubSup>
                            </m:e>
                            <m:e>
                              <m:r>
                                <m:rPr>
                                  <m:sty m:val="p"/>
                                </m:rPr>
                                <w:rPr>
                                  <w:rFonts w:ascii="Cambria Math" w:hAnsi="Cambria Math" w:cs="Times New Roman"/>
                                </w:rPr>
                                <m:t>0</m:t>
                              </m:r>
                            </m:e>
                          </m:mr>
                          <m:mr>
                            <m:e>
                              <m:r>
                                <m:rPr>
                                  <m:sty m:val="p"/>
                                </m:rPr>
                                <w:rPr>
                                  <w:rFonts w:ascii="Cambria Math" w:hAnsi="Cambria Math" w:cs="Times New Roman"/>
                                </w:rPr>
                                <m:t>0</m:t>
                              </m:r>
                            </m:e>
                            <m:e>
                              <m:sSubSup>
                                <m:sSubSupPr>
                                  <m:ctrlPr>
                                    <w:rPr>
                                      <w:rFonts w:ascii="Cambria Math" w:hAnsi="Cambria Math" w:cs="Times New Roman"/>
                                    </w:rPr>
                                  </m:ctrlPr>
                                </m:sSubSupPr>
                                <m:e>
                                  <m:r>
                                    <m:rPr>
                                      <m:sty m:val="b"/>
                                    </m:rPr>
                                    <w:rPr>
                                      <w:rFonts w:ascii="Cambria Math" w:hAnsi="Cambria Math" w:cs="Times New Roman"/>
                                    </w:rPr>
                                    <m:t>H</m:t>
                                  </m:r>
                                </m:e>
                                <m:sub>
                                  <m:r>
                                    <w:rPr>
                                      <w:rFonts w:ascii="Cambria Math" w:hAnsi="Cambria Math" w:cs="Times New Roman"/>
                                    </w:rPr>
                                    <m:t>pk</m:t>
                                  </m:r>
                                </m:sub>
                                <m:sup>
                                  <m:r>
                                    <m:rPr>
                                      <m:sty m:val="p"/>
                                    </m:rPr>
                                    <w:rPr>
                                      <w:rFonts w:ascii="Cambria Math" w:hAnsi="Cambria Math" w:cs="Times New Roman"/>
                                    </w:rPr>
                                    <m:t>C</m:t>
                                  </m:r>
                                </m:sup>
                              </m:sSubSup>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i</m:t>
                                  </m:r>
                                </m:sub>
                              </m:sSub>
                            </m:e>
                          </m:m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k</m:t>
                                  </m:r>
                                </m:sub>
                              </m:sSub>
                            </m:e>
                          </m:mr>
                        </m:m>
                      </m:e>
                    </m:d>
                  </m:e>
                </m:d>
              </m:oMath>
            </m:oMathPara>
          </w:p>
        </w:tc>
        <w:tc>
          <w:tcPr>
            <w:tcW w:w="344" w:type="pct"/>
            <w:vAlign w:val="center"/>
          </w:tcPr>
          <w:p w14:paraId="5CE306F2" w14:textId="424871CB" w:rsidR="00B04E5D" w:rsidRPr="00D76498" w:rsidRDefault="00B04E5D" w:rsidP="00B17026">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3635EC" w:rsidRPr="00D76498">
              <w:rPr>
                <w:rFonts w:cs="Times New Roman"/>
              </w:rPr>
              <w:t>19</w:t>
            </w:r>
            <w:r w:rsidRPr="00D76498">
              <w:rPr>
                <w:rFonts w:cs="Times New Roman"/>
              </w:rPr>
              <w:fldChar w:fldCharType="end"/>
            </w:r>
            <w:r w:rsidRPr="00D76498">
              <w:rPr>
                <w:rFonts w:cs="Times New Roman"/>
              </w:rPr>
              <w:t>)</w:t>
            </w:r>
          </w:p>
        </w:tc>
      </w:tr>
    </w:tbl>
    <w:p w14:paraId="6A06D9C0" w14:textId="770C50C5" w:rsidR="003635EC" w:rsidRPr="00D76498" w:rsidRDefault="003635EC" w:rsidP="00D81C86">
      <w:pPr>
        <w:spacing w:before="240" w:after="240"/>
      </w:pPr>
      <w:r w:rsidRPr="00D76498">
        <w:t xml:space="preserve">Note that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b/>
                        </w:rPr>
                      </m:ctrlPr>
                    </m:sSubSupPr>
                    <m:e>
                      <m:r>
                        <m:rPr>
                          <m:sty m:val="b"/>
                        </m:rPr>
                        <w:rPr>
                          <w:rFonts w:ascii="Cambria Math" w:hAnsi="Cambria Math"/>
                        </w:rPr>
                        <m:t>u</m:t>
                      </m:r>
                    </m:e>
                    <m:sub>
                      <m:r>
                        <w:rPr>
                          <w:rFonts w:ascii="Cambria Math" w:hAnsi="Cambria Math"/>
                        </w:rPr>
                        <m:t>t</m:t>
                      </m:r>
                    </m:sub>
                    <m:sup>
                      <m:r>
                        <m:rPr>
                          <m:sty m:val="p"/>
                        </m:rPr>
                        <w:rPr>
                          <w:rFonts w:ascii="Cambria Math" w:hAnsi="Cambria Math"/>
                        </w:rPr>
                        <m:t>B</m:t>
                      </m:r>
                    </m:sup>
                  </m:sSubSup>
                </m:e>
              </m:mr>
              <m:mr>
                <m:e>
                  <m:sSubSup>
                    <m:sSubSupPr>
                      <m:ctrlPr>
                        <w:rPr>
                          <w:rFonts w:ascii="Cambria Math" w:hAnsi="Cambria Math"/>
                          <w:b/>
                        </w:rPr>
                      </m:ctrlPr>
                    </m:sSubSupPr>
                    <m:e>
                      <m:r>
                        <m:rPr>
                          <m:sty m:val="b"/>
                        </m:rPr>
                        <w:rPr>
                          <w:rFonts w:ascii="Cambria Math" w:hAnsi="Cambria Math"/>
                        </w:rPr>
                        <m:t>u</m:t>
                      </m:r>
                    </m:e>
                    <m:sub>
                      <m:r>
                        <w:rPr>
                          <w:rFonts w:ascii="Cambria Math" w:hAnsi="Cambria Math"/>
                        </w:rPr>
                        <m:t>p</m:t>
                      </m:r>
                    </m:sub>
                    <m:sup>
                      <m:r>
                        <m:rPr>
                          <m:sty m:val="p"/>
                        </m:rPr>
                        <w:rPr>
                          <w:rFonts w:ascii="Cambria Math" w:hAnsi="Cambria Math"/>
                        </w:rPr>
                        <m:t>B</m:t>
                      </m:r>
                    </m:sup>
                  </m:sSubSup>
                </m:e>
              </m:mr>
            </m:m>
          </m:e>
        </m:d>
        <m:r>
          <w:rPr>
            <w:rFonts w:ascii="Cambria Math" w:hAnsi="Cambria Math"/>
          </w:rPr>
          <m:t xml:space="preserve"> </m:t>
        </m:r>
      </m:oMath>
      <w:r w:rsidRPr="00D76498">
        <w:t xml:space="preserve">is equal to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u</m:t>
                      </m:r>
                    </m:e>
                    <m:sub>
                      <m:r>
                        <w:rPr>
                          <w:rFonts w:ascii="Cambria Math" w:hAnsi="Cambria Math"/>
                        </w:rPr>
                        <m:t>t</m:t>
                      </m:r>
                    </m:sub>
                  </m:sSub>
                </m:e>
              </m:mr>
              <m:mr>
                <m:e>
                  <m:sSub>
                    <m:sSubPr>
                      <m:ctrlPr>
                        <w:rPr>
                          <w:rFonts w:ascii="Cambria Math" w:hAnsi="Cambria Math"/>
                        </w:rPr>
                      </m:ctrlPr>
                    </m:sSubPr>
                    <m:e>
                      <m:r>
                        <m:rPr>
                          <m:sty m:val="b"/>
                        </m:rPr>
                        <w:rPr>
                          <w:rFonts w:ascii="Cambria Math" w:hAnsi="Cambria Math"/>
                        </w:rPr>
                        <m:t>u</m:t>
                      </m:r>
                    </m:e>
                    <m:sub>
                      <m:r>
                        <w:rPr>
                          <w:rFonts w:ascii="Cambria Math" w:hAnsi="Cambria Math"/>
                        </w:rPr>
                        <m:t>p</m:t>
                      </m:r>
                    </m:sub>
                  </m:sSub>
                </m:e>
              </m:mr>
            </m:m>
          </m:e>
        </m:d>
        <m:r>
          <w:rPr>
            <w:rFonts w:ascii="Cambria Math" w:hAnsi="Cambria Math"/>
          </w:rPr>
          <m:t xml:space="preserve"> </m:t>
        </m:r>
      </m:oMath>
      <w:r w:rsidRPr="00D76498">
        <w:t>according to Eq. (17). Since only the DoFs at the interface are of interests, it can be assumed that</w:t>
      </w:r>
      <m:oMath>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ty m:val="b"/>
              </m:rPr>
              <w:rPr>
                <w:rFonts w:ascii="Cambria Math" w:hAnsi="Cambria Math"/>
              </w:rPr>
              <m:t>f</m:t>
            </m:r>
          </m:e>
          <m:sub>
            <m:r>
              <w:rPr>
                <w:rFonts w:ascii="Cambria Math" w:hAnsi="Cambria Math"/>
              </w:rPr>
              <m:t>k</m:t>
            </m:r>
          </m:sub>
        </m:sSub>
        <m:r>
          <w:rPr>
            <w:rFonts w:ascii="Cambria Math" w:hAnsi="Cambria Math"/>
          </w:rPr>
          <m:t>=0</m:t>
        </m:r>
      </m:oMath>
      <w:r w:rsidRPr="00D76498">
        <w:t xml:space="preserve">. The receptance relations at the interface DoFs of the coupled system can </w:t>
      </w:r>
      <w:r w:rsidR="00D04E7F" w:rsidRPr="00D76498">
        <w:t xml:space="preserve">then </w:t>
      </w:r>
      <w:r w:rsidRPr="00D76498">
        <w:t>be represented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B04E5D" w:rsidRPr="00D76498" w14:paraId="01300CE7" w14:textId="77777777" w:rsidTr="003635EC">
        <w:tc>
          <w:tcPr>
            <w:tcW w:w="289" w:type="pct"/>
          </w:tcPr>
          <w:p w14:paraId="50755ED5" w14:textId="77777777" w:rsidR="00B04E5D" w:rsidRPr="00D76498" w:rsidRDefault="00B04E5D" w:rsidP="00B17026">
            <w:pPr>
              <w:rPr>
                <w:rFonts w:cs="Times New Roman"/>
              </w:rPr>
            </w:pPr>
          </w:p>
        </w:tc>
        <w:tc>
          <w:tcPr>
            <w:tcW w:w="4367" w:type="pct"/>
            <w:vAlign w:val="center"/>
          </w:tcPr>
          <w:p w14:paraId="41C3DF88" w14:textId="3B191CBB" w:rsidR="00B04E5D" w:rsidRPr="00D76498" w:rsidRDefault="00C13756" w:rsidP="00B17026">
            <w:pPr>
              <w:jc w:val="center"/>
              <w:rPr>
                <w:rFonts w:cs="Times New Roman"/>
              </w:rPr>
            </w:pPr>
            <m:oMathPara>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t</m:t>
                              </m:r>
                            </m:sub>
                          </m:sSub>
                        </m:e>
                      </m:mr>
                      <m:mr>
                        <m:e>
                          <m:sSub>
                            <m:sSubPr>
                              <m:ctrlPr>
                                <w:rPr>
                                  <w:rFonts w:ascii="Cambria Math" w:hAnsi="Cambria Math" w:cs="Times New Roman"/>
                                </w:rPr>
                              </m:ctrlPr>
                            </m:sSubPr>
                            <m:e>
                              <m:r>
                                <m:rPr>
                                  <m:sty m:val="b"/>
                                </m:rPr>
                                <w:rPr>
                                  <w:rFonts w:ascii="Cambria Math" w:hAnsi="Cambria Math" w:cs="Times New Roman"/>
                                </w:rPr>
                                <m:t>u</m:t>
                              </m:r>
                            </m:e>
                            <m:sub>
                              <m:r>
                                <w:rPr>
                                  <w:rFonts w:ascii="Cambria Math" w:hAnsi="Cambria Math" w:cs="Times New Roman"/>
                                </w:rPr>
                                <m:t>p</m:t>
                              </m:r>
                            </m:sub>
                          </m:sSub>
                        </m:e>
                      </m:mr>
                    </m:m>
                  </m:e>
                </m:d>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sSup>
                          <m:sSupPr>
                            <m:ctrlPr>
                              <w:rPr>
                                <w:rFonts w:ascii="Cambria Math" w:hAnsi="Cambria Math" w:cs="Times New Roman"/>
                              </w:rPr>
                            </m:ctrlPr>
                          </m:sSupPr>
                          <m:e>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B</m:t>
                                </m:r>
                              </m:sub>
                            </m:sSub>
                          </m:e>
                          <m:sup>
                            <m:r>
                              <m:rPr>
                                <m:sty m:val="p"/>
                              </m:rPr>
                              <w:rPr>
                                <w:rFonts w:ascii="Cambria Math" w:hAnsi="Cambria Math" w:cs="Times New Roman"/>
                              </w:rPr>
                              <m:t>-1</m:t>
                            </m:r>
                          </m:sup>
                        </m:sSup>
                        <m:r>
                          <m:rPr>
                            <m:sty m:val="p"/>
                          </m:rPr>
                          <w:rPr>
                            <w:rFonts w:ascii="Cambria Math" w:hAnsi="Cambria Math" w:cs="Times New Roman"/>
                          </w:rPr>
                          <m:t>+</m:t>
                        </m:r>
                        <m:sSup>
                          <m:sSupPr>
                            <m:ctrlPr>
                              <w:rPr>
                                <w:rFonts w:ascii="Cambria Math" w:hAnsi="Cambria Math" w:cs="Times New Roman"/>
                                <w:b/>
                              </w:rPr>
                            </m:ctrlPr>
                          </m:sSupPr>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AC</m:t>
                                </m:r>
                              </m:sub>
                            </m:sSub>
                          </m:e>
                          <m:sup>
                            <m:r>
                              <m:rPr>
                                <m:sty m:val="p"/>
                              </m:rPr>
                              <w:rPr>
                                <w:rFonts w:ascii="Cambria Math" w:hAnsi="Cambria Math" w:cs="Times New Roman"/>
                              </w:rPr>
                              <m:t>-1</m:t>
                            </m:r>
                          </m:sup>
                        </m:sSup>
                      </m:e>
                    </m:d>
                  </m:e>
                  <m:sup>
                    <m:r>
                      <m:rPr>
                        <m:sty m:val="p"/>
                      </m:rPr>
                      <w:rPr>
                        <w:rFonts w:ascii="Cambria Math" w:hAnsi="Cambria Math" w:cs="Times New Roman"/>
                      </w:rPr>
                      <m:t>-1</m:t>
                    </m:r>
                  </m:sup>
                </m:sSup>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e>
                      </m:m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p</m:t>
                              </m:r>
                            </m:sub>
                          </m:sSub>
                        </m:e>
                      </m:mr>
                    </m:m>
                  </m:e>
                </m:d>
                <m: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AC</m:t>
                    </m:r>
                  </m:sub>
                </m:sSub>
                <m:sSup>
                  <m:sSupPr>
                    <m:ctrlPr>
                      <w:rPr>
                        <w:rFonts w:ascii="Cambria Math" w:hAnsi="Cambria Math" w:cs="Times New Roman"/>
                        <w:b/>
                        <w:i/>
                      </w:rPr>
                    </m:ctrlPr>
                  </m:sSupPr>
                  <m:e>
                    <m:d>
                      <m:dPr>
                        <m:ctrlPr>
                          <w:rPr>
                            <w:rFonts w:ascii="Cambria Math" w:hAnsi="Cambria Math" w:cs="Times New Roman"/>
                            <w:b/>
                            <w:i/>
                          </w:rPr>
                        </m:ctrlPr>
                      </m:dPr>
                      <m:e>
                        <m:sSub>
                          <m:sSubPr>
                            <m:ctrlPr>
                              <w:rPr>
                                <w:rFonts w:ascii="Cambria Math" w:hAnsi="Cambria Math" w:cs="Times New Roman"/>
                                <w:b/>
                              </w:rPr>
                            </m:ctrlPr>
                          </m:sSubPr>
                          <m:e>
                            <m:r>
                              <m:rPr>
                                <m:sty m:val="b"/>
                              </m:rPr>
                              <w:rPr>
                                <w:rFonts w:ascii="Cambria Math" w:hAnsi="Cambria Math" w:cs="Times New Roman"/>
                              </w:rPr>
                              <m:t>H</m:t>
                            </m:r>
                          </m:e>
                          <m:sub>
                            <m:r>
                              <m:rPr>
                                <m:sty m:val="p"/>
                              </m:rPr>
                              <w:rPr>
                                <w:rFonts w:ascii="Cambria Math" w:hAnsi="Cambria Math" w:cs="Times New Roman"/>
                              </w:rPr>
                              <m:t>AC</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B</m:t>
                            </m:r>
                          </m:sub>
                        </m:sSub>
                      </m:e>
                    </m:d>
                  </m:e>
                  <m:sup>
                    <m:r>
                      <w:rPr>
                        <w:rFonts w:ascii="Cambria Math" w:hAnsi="Cambria Math" w:cs="Times New Roman"/>
                      </w:rPr>
                      <m:t>-1</m:t>
                    </m:r>
                  </m:sup>
                </m:sSup>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B</m:t>
                    </m:r>
                  </m:sub>
                </m:sSub>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e>
                      </m:mr>
                      <m:mr>
                        <m:e>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p</m:t>
                              </m:r>
                            </m:sub>
                          </m:sSub>
                        </m:e>
                      </m:mr>
                    </m:m>
                  </m:e>
                </m:d>
              </m:oMath>
            </m:oMathPara>
          </w:p>
        </w:tc>
        <w:tc>
          <w:tcPr>
            <w:tcW w:w="344" w:type="pct"/>
            <w:vAlign w:val="center"/>
          </w:tcPr>
          <w:p w14:paraId="12632932" w14:textId="3DB17BC8" w:rsidR="00B04E5D" w:rsidRPr="00D76498" w:rsidRDefault="00B04E5D" w:rsidP="00B17026">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3635EC" w:rsidRPr="00D76498">
              <w:rPr>
                <w:rFonts w:cs="Times New Roman"/>
              </w:rPr>
              <w:t>20</w:t>
            </w:r>
            <w:r w:rsidRPr="00D76498">
              <w:rPr>
                <w:rFonts w:cs="Times New Roman"/>
              </w:rPr>
              <w:fldChar w:fldCharType="end"/>
            </w:r>
            <w:r w:rsidRPr="00D76498">
              <w:rPr>
                <w:rFonts w:cs="Times New Roman"/>
              </w:rPr>
              <w:t>)</w:t>
            </w:r>
          </w:p>
        </w:tc>
      </w:tr>
    </w:tbl>
    <w:p w14:paraId="0EFFDCC2" w14:textId="13BDAD99" w:rsidR="00BE50AF" w:rsidRPr="00D76498" w:rsidRDefault="003635EC" w:rsidP="00D81C86">
      <w:pPr>
        <w:spacing w:before="240"/>
      </w:pPr>
      <w:r w:rsidRPr="00D76498">
        <w:t xml:space="preserve">Eq. (20) shows that the receptances at the interface of the coupled system can be determined by the receptances at the </w:t>
      </w:r>
      <w:r w:rsidR="000155E2" w:rsidRPr="00D76498">
        <w:t>connections</w:t>
      </w:r>
      <w:r w:rsidRPr="00D76498">
        <w:t xml:space="preserve"> of the subsystems. It is also clear that the natural frequencies of the coupled system </w:t>
      </w:r>
      <w:r w:rsidR="00652D03" w:rsidRPr="00D76498">
        <w:t>make</w:t>
      </w:r>
      <w:r w:rsidRPr="00D76498">
        <w:t xml:space="preserve"> </w:t>
      </w:r>
      <m:oMath>
        <m:r>
          <m:rPr>
            <m:sty m:val="p"/>
          </m:rPr>
          <w:rPr>
            <w:rFonts w:ascii="Cambria Math" w:hAnsi="Cambria Math"/>
          </w:rPr>
          <m:t>det(</m:t>
        </m:r>
        <m:sSub>
          <m:sSubPr>
            <m:ctrlPr>
              <w:rPr>
                <w:rFonts w:ascii="Cambria Math" w:hAnsi="Cambria Math"/>
                <w:b/>
              </w:rPr>
            </m:ctrlPr>
          </m:sSubPr>
          <m:e>
            <m:r>
              <m:rPr>
                <m:sty m:val="b"/>
              </m:rPr>
              <w:rPr>
                <w:rFonts w:ascii="Cambria Math" w:hAnsi="Cambria Math"/>
              </w:rPr>
              <m:t>H</m:t>
            </m:r>
          </m:e>
          <m:sub>
            <m:r>
              <m:rPr>
                <m:sty m:val="p"/>
              </m:rPr>
              <w:rPr>
                <w:rFonts w:ascii="Cambria Math" w:hAnsi="Cambria Math"/>
              </w:rPr>
              <m:t>AC</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H</m:t>
            </m:r>
          </m:e>
          <m:sub>
            <m:r>
              <m:rPr>
                <m:sty m:val="p"/>
              </m:rPr>
              <w:rPr>
                <w:rFonts w:ascii="Cambria Math" w:hAnsi="Cambria Math"/>
              </w:rPr>
              <m:t>B</m:t>
            </m:r>
          </m:sub>
        </m:sSub>
        <m:r>
          <w:rPr>
            <w:rFonts w:ascii="Cambria Math" w:hAnsi="Cambria Math"/>
          </w:rPr>
          <m:t>)</m:t>
        </m:r>
      </m:oMath>
      <w:r w:rsidRPr="00D76498">
        <w:t xml:space="preserve"> </w:t>
      </w:r>
      <w:r w:rsidR="00652D03" w:rsidRPr="00D76498">
        <w:t>vanish</w:t>
      </w:r>
      <w:r w:rsidRPr="00D76498">
        <w:t>.</w:t>
      </w:r>
    </w:p>
    <w:p w14:paraId="1579732A" w14:textId="77777777" w:rsidR="00FA565D" w:rsidRPr="00D76498" w:rsidRDefault="00FA565D">
      <w:pPr>
        <w:rPr>
          <w:rFonts w:cs="Times New Roman"/>
        </w:rPr>
      </w:pPr>
    </w:p>
    <w:p w14:paraId="1D76FC95" w14:textId="338CA702" w:rsidR="00BE50AF" w:rsidRPr="00D76498" w:rsidRDefault="00BE50AF" w:rsidP="00E24359">
      <w:pPr>
        <w:pStyle w:val="1"/>
      </w:pPr>
      <w:r w:rsidRPr="00D76498">
        <w:rPr>
          <w:rFonts w:cs="Times New Roman"/>
        </w:rPr>
        <w:t>Numerical</w:t>
      </w:r>
      <w:r w:rsidRPr="00D76498">
        <w:t xml:space="preserve"> simulation</w:t>
      </w:r>
    </w:p>
    <w:p w14:paraId="2690D3D5" w14:textId="537DB0FF" w:rsidR="00067944" w:rsidRPr="00D76498" w:rsidRDefault="00A55A93" w:rsidP="00D81C86">
      <w:pPr>
        <w:spacing w:before="240"/>
      </w:pPr>
      <w:r w:rsidRPr="00085C47">
        <w:t>The f</w:t>
      </w:r>
      <w:r w:rsidR="00067944" w:rsidRPr="00085C47">
        <w:t>requency assignment</w:t>
      </w:r>
      <w:r w:rsidR="007249BC" w:rsidRPr="00085C47">
        <w:t xml:space="preserve"> through</w:t>
      </w:r>
      <w:r w:rsidR="00067944" w:rsidRPr="00085C47">
        <w:t xml:space="preserve"> coupling of subsystems is studied </w:t>
      </w:r>
      <w:r w:rsidR="005155C3" w:rsidRPr="00085C47">
        <w:t xml:space="preserve">through numerical simulations </w:t>
      </w:r>
      <w:r w:rsidR="00067944" w:rsidRPr="00085C47">
        <w:t>in this section</w:t>
      </w:r>
      <w:r w:rsidR="00067944" w:rsidRPr="00D76498">
        <w:t xml:space="preserve">. The </w:t>
      </w:r>
      <w:r w:rsidR="006C1666" w:rsidRPr="00D76498">
        <w:t xml:space="preserve">technique </w:t>
      </w:r>
      <w:r w:rsidR="00067944" w:rsidRPr="00D76498">
        <w:t xml:space="preserve">used for the frequency assignment is mainly based on Eq. (20). It should be noted that not every natural frequency can be assigned to the coupled structure as the structural modifications </w:t>
      </w:r>
      <w:r w:rsidR="00F14364" w:rsidRPr="00D76498">
        <w:t xml:space="preserve">usually </w:t>
      </w:r>
      <w:r w:rsidR="00067944" w:rsidRPr="00D76498">
        <w:t xml:space="preserve">do not modify the whole structure but </w:t>
      </w:r>
      <w:r w:rsidR="006C1666" w:rsidRPr="00D76498">
        <w:t xml:space="preserve">only </w:t>
      </w:r>
      <w:r w:rsidR="006B4229" w:rsidRPr="00D76498">
        <w:t xml:space="preserve">a </w:t>
      </w:r>
      <w:r w:rsidR="006C1666" w:rsidRPr="00D76498">
        <w:t>few</w:t>
      </w:r>
      <w:r w:rsidR="00067944" w:rsidRPr="00D76498">
        <w:t xml:space="preserve"> design parameters</w:t>
      </w:r>
      <w:r w:rsidR="006B4229" w:rsidRPr="00D76498">
        <w:t>.</w:t>
      </w:r>
      <w:r w:rsidR="00067944" w:rsidRPr="00D76498">
        <w:t xml:space="preserve"> </w:t>
      </w:r>
      <w:r w:rsidR="006B4229" w:rsidRPr="00D76498">
        <w:t>M</w:t>
      </w:r>
      <w:r w:rsidR="00067944" w:rsidRPr="00D76498">
        <w:t xml:space="preserve">oreover, the design parameters are usually confined by </w:t>
      </w:r>
      <w:r w:rsidR="00B60740" w:rsidRPr="00D76498">
        <w:t>their</w:t>
      </w:r>
      <w:r w:rsidR="00067944" w:rsidRPr="00D76498">
        <w:t xml:space="preserve"> design constraints. Therefore, the</w:t>
      </w:r>
      <w:r w:rsidR="006B4229" w:rsidRPr="00D76498">
        <w:t xml:space="preserve"> </w:t>
      </w:r>
      <w:r w:rsidR="00067944" w:rsidRPr="00D76498">
        <w:t xml:space="preserve">problem is </w:t>
      </w:r>
      <w:r w:rsidR="006B4229" w:rsidRPr="00D76498">
        <w:t xml:space="preserve">herein </w:t>
      </w:r>
      <w:r w:rsidR="00067944" w:rsidRPr="00D76498">
        <w:t xml:space="preserve">treated as a multivariable optimization problem with inequality constraints. </w:t>
      </w:r>
    </w:p>
    <w:p w14:paraId="5055799C" w14:textId="3D471F29" w:rsidR="00A24CA0" w:rsidRPr="00D76498" w:rsidRDefault="00067944" w:rsidP="00D81C86">
      <w:pPr>
        <w:spacing w:after="240"/>
      </w:pPr>
      <w:r w:rsidRPr="00D76498">
        <w:rPr>
          <w:b/>
        </w:rPr>
        <w:tab/>
      </w:r>
      <w:r w:rsidRPr="00D76498">
        <w:t xml:space="preserve">In the following discussion, the coupled system under consideration consists of three subsystems, and it is assumed that one of the subsystems is modifiable. In practice, this kind of assembly scenario can be easily seen. If the modifiable subsystem is the subsystem connected to the other two subsystems and the receptances of the two subsystems at the interface are known, the receptance of the coupled system at the connection interface can be represented as a function of </w:t>
      </w:r>
      <w:r w:rsidR="000B6752" w:rsidRPr="000B6752">
        <w:rPr>
          <w:color w:val="FF0000"/>
        </w:rPr>
        <w:t xml:space="preserve">the </w:t>
      </w:r>
      <w:r w:rsidRPr="00D76498">
        <w:t xml:space="preserve">design variable </w:t>
      </w:r>
      <w:r w:rsidRPr="00D76498">
        <w:rPr>
          <w:b/>
        </w:rPr>
        <w:t>x</w:t>
      </w:r>
      <w:r w:rsidR="002E0915" w:rsidRPr="00D76498">
        <w:t xml:space="preserve"> </w:t>
      </w:r>
      <w:r w:rsidR="00DA1F58" w:rsidRPr="00D76498">
        <w:t xml:space="preserve">and </w:t>
      </w:r>
      <w:r w:rsidRPr="00D76498">
        <w:t xml:space="preserve">Laplace variable </w:t>
      </w:r>
      <w:r w:rsidRPr="00D76498">
        <w:rPr>
          <w:i/>
        </w:rPr>
        <w:t>s</w:t>
      </w:r>
      <w:r w:rsidRPr="00D76498">
        <w:t xml:space="preserve"> shown as below</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E658E4" w:rsidRPr="00D76498" w14:paraId="02DB675A" w14:textId="77777777" w:rsidTr="00A74923">
        <w:tc>
          <w:tcPr>
            <w:tcW w:w="289" w:type="pct"/>
          </w:tcPr>
          <w:p w14:paraId="0625A54E" w14:textId="77777777" w:rsidR="00E658E4" w:rsidRPr="00D76498" w:rsidRDefault="00E658E4" w:rsidP="00784B14">
            <w:pPr>
              <w:rPr>
                <w:rFonts w:cs="Times New Roman"/>
              </w:rPr>
            </w:pPr>
          </w:p>
        </w:tc>
        <w:tc>
          <w:tcPr>
            <w:tcW w:w="4367" w:type="pct"/>
            <w:vAlign w:val="center"/>
          </w:tcPr>
          <w:p w14:paraId="6D436059" w14:textId="5E2A8B5E" w:rsidR="00E658E4" w:rsidRPr="00D76498" w:rsidRDefault="00A74923" w:rsidP="00784B14">
            <w:pPr>
              <w:jc w:val="center"/>
              <w:rPr>
                <w:rFonts w:cs="Times New Roman"/>
              </w:rPr>
            </w:pPr>
            <m:oMathPara>
              <m:oMath>
                <m:r>
                  <m:rPr>
                    <m:sty m:val="b"/>
                  </m:rPr>
                  <w:rPr>
                    <w:rFonts w:ascii="Cambria Math" w:hAnsi="Cambria Math" w:cs="Times New Roman"/>
                  </w:rPr>
                  <m:t>H</m:t>
                </m:r>
                <m:d>
                  <m:dPr>
                    <m:ctrlPr>
                      <w:rPr>
                        <w:rFonts w:ascii="Cambria Math" w:hAnsi="Cambria Math" w:cs="Times New Roman"/>
                      </w:rPr>
                    </m:ctrlPr>
                  </m:dPr>
                  <m:e>
                    <m:r>
                      <m:rPr>
                        <m:sty m:val="b"/>
                      </m:rPr>
                      <w:rPr>
                        <w:rFonts w:ascii="Cambria Math" w:hAnsi="Cambria Math" w:cs="Times New Roman"/>
                      </w:rPr>
                      <m:t>x</m:t>
                    </m:r>
                    <m:r>
                      <m:rPr>
                        <m:sty m:val="p"/>
                      </m:rPr>
                      <w:rPr>
                        <w:rFonts w:ascii="Cambria Math" w:hAnsi="Cambria Math" w:cs="Times New Roman"/>
                      </w:rPr>
                      <m:t>,</m:t>
                    </m:r>
                    <m:r>
                      <w:rPr>
                        <w:rFonts w:ascii="Cambria Math" w:hAnsi="Cambria Math" w:cs="Times New Roman"/>
                      </w:rPr>
                      <m:t>s</m:t>
                    </m:r>
                  </m:e>
                </m:d>
                <m:r>
                  <m:rPr>
                    <m:sty m:val="p"/>
                  </m:rPr>
                  <w:rPr>
                    <w:rFonts w:ascii="Cambria Math" w:hAnsi="Cambria Math" w:cs="Times New Roman"/>
                  </w:rPr>
                  <m:t xml:space="preserve">= </m:t>
                </m:r>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AC</m:t>
                    </m:r>
                  </m:sub>
                </m:sSub>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AC</m:t>
                            </m:r>
                          </m:sub>
                        </m:sSub>
                        <m:d>
                          <m:dPr>
                            <m:ctrlPr>
                              <w:rPr>
                                <w:rFonts w:ascii="Cambria Math" w:hAnsi="Cambria Math" w:cs="Times New Roman"/>
                              </w:rPr>
                            </m:ctrlPr>
                          </m:dPr>
                          <m:e>
                            <m:r>
                              <w:rPr>
                                <w:rFonts w:ascii="Cambria Math" w:hAnsi="Cambria Math" w:cs="Times New Roman"/>
                              </w:rPr>
                              <m:t>s</m:t>
                            </m:r>
                          </m:e>
                        </m:d>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B</m:t>
                            </m:r>
                          </m:sub>
                        </m:sSub>
                        <m:d>
                          <m:dPr>
                            <m:ctrlPr>
                              <w:rPr>
                                <w:rFonts w:ascii="Cambria Math" w:hAnsi="Cambria Math" w:cs="Times New Roman"/>
                              </w:rPr>
                            </m:ctrlPr>
                          </m:dPr>
                          <m:e>
                            <m:r>
                              <m:rPr>
                                <m:sty m:val="b"/>
                              </m:rPr>
                              <w:rPr>
                                <w:rFonts w:ascii="Cambria Math" w:hAnsi="Cambria Math" w:cs="Times New Roman"/>
                              </w:rPr>
                              <m:t>x</m:t>
                            </m:r>
                            <m:r>
                              <m:rPr>
                                <m:sty m:val="p"/>
                              </m:rPr>
                              <w:rPr>
                                <w:rFonts w:ascii="Cambria Math" w:hAnsi="Cambria Math" w:cs="Times New Roman"/>
                              </w:rPr>
                              <m:t>,</m:t>
                            </m:r>
                            <m:r>
                              <w:rPr>
                                <w:rFonts w:ascii="Cambria Math" w:hAnsi="Cambria Math" w:cs="Times New Roman"/>
                              </w:rPr>
                              <m:t>s</m:t>
                            </m:r>
                          </m:e>
                        </m:d>
                      </m:e>
                    </m:d>
                  </m:e>
                  <m:sup>
                    <m:r>
                      <m:rPr>
                        <m:sty m:val="p"/>
                      </m:rPr>
                      <w:rPr>
                        <w:rFonts w:ascii="Cambria Math" w:hAnsi="Cambria Math" w:cs="Times New Roman"/>
                      </w:rPr>
                      <m:t>-1</m:t>
                    </m:r>
                  </m:sup>
                </m:sSup>
                <m:sSub>
                  <m:sSubPr>
                    <m:ctrlPr>
                      <w:rPr>
                        <w:rFonts w:ascii="Cambria Math" w:hAnsi="Cambria Math" w:cs="Times New Roman"/>
                      </w:rPr>
                    </m:ctrlPr>
                  </m:sSubPr>
                  <m:e>
                    <m:r>
                      <m:rPr>
                        <m:sty m:val="b"/>
                      </m:rPr>
                      <w:rPr>
                        <w:rFonts w:ascii="Cambria Math" w:hAnsi="Cambria Math" w:cs="Times New Roman"/>
                      </w:rPr>
                      <m:t>H</m:t>
                    </m:r>
                  </m:e>
                  <m:sub>
                    <m:r>
                      <m:rPr>
                        <m:sty m:val="p"/>
                      </m:rPr>
                      <w:rPr>
                        <w:rFonts w:ascii="Cambria Math" w:hAnsi="Cambria Math" w:cs="Times New Roman"/>
                      </w:rPr>
                      <m:t>B</m:t>
                    </m:r>
                  </m:sub>
                </m:sSub>
                <m:r>
                  <m:rPr>
                    <m:sty m:val="p"/>
                  </m:rPr>
                  <w:rPr>
                    <w:rFonts w:ascii="Cambria Math" w:hAnsi="Cambria Math" w:cs="Times New Roman"/>
                  </w:rPr>
                  <m:t>(</m:t>
                </m:r>
                <m:r>
                  <m:rPr>
                    <m:sty m:val="b"/>
                  </m:rPr>
                  <w:rPr>
                    <w:rFonts w:ascii="Cambria Math" w:hAnsi="Cambria Math" w:cs="Times New Roman"/>
                  </w:rPr>
                  <m:t>x</m:t>
                </m:r>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oMath>
            </m:oMathPara>
          </w:p>
        </w:tc>
        <w:tc>
          <w:tcPr>
            <w:tcW w:w="344" w:type="pct"/>
            <w:vAlign w:val="center"/>
          </w:tcPr>
          <w:p w14:paraId="4CD42D51" w14:textId="416937B5" w:rsidR="00E658E4" w:rsidRPr="00D76498" w:rsidRDefault="00E658E4" w:rsidP="00784B14">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7F752A" w:rsidRPr="00D76498">
              <w:rPr>
                <w:rFonts w:cs="Times New Roman"/>
              </w:rPr>
              <w:t>21</w:t>
            </w:r>
            <w:r w:rsidRPr="00D76498">
              <w:rPr>
                <w:rFonts w:cs="Times New Roman"/>
              </w:rPr>
              <w:fldChar w:fldCharType="end"/>
            </w:r>
            <w:r w:rsidRPr="00D76498">
              <w:rPr>
                <w:rFonts w:cs="Times New Roman"/>
              </w:rPr>
              <w:t>)</w:t>
            </w:r>
          </w:p>
        </w:tc>
      </w:tr>
    </w:tbl>
    <w:p w14:paraId="037E7DEA" w14:textId="14667AC4" w:rsidR="00E658E4" w:rsidRPr="00D76498" w:rsidRDefault="00E658E4">
      <w:pPr>
        <w:rPr>
          <w:rFonts w:cs="Times New Roman"/>
          <w:b/>
        </w:rPr>
      </w:pPr>
    </w:p>
    <w:p w14:paraId="3A806C79" w14:textId="24A4CE21" w:rsidR="001330C5" w:rsidRPr="00D76498" w:rsidRDefault="001330C5" w:rsidP="001330C5">
      <w:pPr>
        <w:pStyle w:val="2"/>
      </w:pPr>
      <w:r w:rsidRPr="00D76498">
        <w:t>Numerical model</w:t>
      </w:r>
    </w:p>
    <w:p w14:paraId="618498C2" w14:textId="0990B472" w:rsidR="001330C5" w:rsidRPr="00D76498" w:rsidRDefault="001330C5" w:rsidP="001330C5"/>
    <w:p w14:paraId="5CFFBB75" w14:textId="1FE681B9" w:rsidR="001330C5" w:rsidRPr="000B27A6" w:rsidRDefault="001330C5" w:rsidP="000B27A6">
      <w:pPr>
        <w:ind w:firstLine="576"/>
        <w:rPr>
          <w:color w:val="FF0000"/>
        </w:rPr>
      </w:pPr>
      <w:r w:rsidRPr="00D76498">
        <w:t>The numerical model of a lightly damped system shown in Fig. 4 is used in the study. The coupled system consists of three subsystems connected in series in which the subsystem in the middle is modelled as a beam and represent</w:t>
      </w:r>
      <w:r w:rsidR="005C2033" w:rsidRPr="00D76498">
        <w:t>s</w:t>
      </w:r>
      <w:r w:rsidRPr="00D76498">
        <w:t xml:space="preserve"> a modifiable joint.</w:t>
      </w:r>
      <w:r w:rsidR="00F73064" w:rsidRPr="00D76498">
        <w:t xml:space="preserve"> The receptances of Subsystem A and those of Subsystem C are used to predict the receptances of the coupled system at the connection. </w:t>
      </w:r>
      <w:r w:rsidRPr="00D76498">
        <w:t xml:space="preserve">It is assumed that the length and the diameter of </w:t>
      </w:r>
      <w:r w:rsidR="000875DD">
        <w:t>S</w:t>
      </w:r>
      <w:r w:rsidRPr="00D76498">
        <w:t>ubsystem B are the design variables. Subsystems A and C are both shafting systems conta</w:t>
      </w:r>
      <w:r w:rsidRPr="00C13756">
        <w:t xml:space="preserve">ining bearings and flywheels which </w:t>
      </w:r>
      <w:r w:rsidR="003163F6" w:rsidRPr="00C13756">
        <w:t xml:space="preserve">can </w:t>
      </w:r>
      <w:r w:rsidRPr="00C13756">
        <w:t xml:space="preserve">reflect the main features in </w:t>
      </w:r>
      <w:r w:rsidR="00427AD4" w:rsidRPr="00C13756">
        <w:t xml:space="preserve">the </w:t>
      </w:r>
      <w:r w:rsidRPr="00C13756">
        <w:t xml:space="preserve">standard transmission systems. </w:t>
      </w:r>
      <w:bookmarkStart w:id="4" w:name="OLE_LINK7"/>
      <w:r w:rsidR="00FE4DBC" w:rsidRPr="00C13756">
        <w:t xml:space="preserve">The shafting systems are assumed to be axisymmetric and are modelled using Timoshenko beam elements in the </w:t>
      </w:r>
      <w:r w:rsidR="00FE4DBC" w:rsidRPr="00C13756">
        <w:rPr>
          <w:i/>
        </w:rPr>
        <w:t>x-z</w:t>
      </w:r>
      <w:r w:rsidR="00FE4DBC" w:rsidRPr="00C13756">
        <w:t xml:space="preserve"> plane. Each node contains three DoFs including one translational DoF in the </w:t>
      </w:r>
      <w:r w:rsidR="00FE4DBC" w:rsidRPr="00C13756">
        <w:rPr>
          <w:i/>
        </w:rPr>
        <w:t>x</w:t>
      </w:r>
      <w:r w:rsidR="00FE4DBC" w:rsidRPr="00C13756">
        <w:t xml:space="preserve"> direction, one rotational DoF about the </w:t>
      </w:r>
      <w:r w:rsidR="00FE4DBC" w:rsidRPr="00C13756">
        <w:rPr>
          <w:i/>
        </w:rPr>
        <w:t>y</w:t>
      </w:r>
      <w:r w:rsidR="00FE4DBC" w:rsidRPr="00C13756">
        <w:t xml:space="preserve">-axis, and one torsional DoF about the </w:t>
      </w:r>
      <w:r w:rsidR="00FE4DBC" w:rsidRPr="00C13756">
        <w:rPr>
          <w:i/>
        </w:rPr>
        <w:t>z</w:t>
      </w:r>
      <w:r w:rsidR="00FE4DBC" w:rsidRPr="00C13756">
        <w:t>-axis.</w:t>
      </w:r>
      <w:r w:rsidR="00FE4DBC" w:rsidRPr="00C13756">
        <w:rPr>
          <w:rFonts w:hint="eastAsia"/>
        </w:rPr>
        <w:t xml:space="preserve"> </w:t>
      </w:r>
      <w:bookmarkEnd w:id="4"/>
      <w:r w:rsidRPr="00C13756">
        <w:t>The material properties of the shaft</w:t>
      </w:r>
      <w:r w:rsidR="000875DD" w:rsidRPr="00C13756">
        <w:t>s</w:t>
      </w:r>
      <w:r w:rsidR="0002213E" w:rsidRPr="00C13756">
        <w:t xml:space="preserve">, </w:t>
      </w:r>
      <w:r w:rsidRPr="00C13756">
        <w:t>the discs</w:t>
      </w:r>
      <w:r w:rsidR="0002213E" w:rsidRPr="00C13756">
        <w:t>,</w:t>
      </w:r>
      <w:r w:rsidRPr="00C13756">
        <w:t xml:space="preserve"> and the bearing stiffness are given in Table 1, and the parameters</w:t>
      </w:r>
      <w:r w:rsidR="003C3F6D" w:rsidRPr="00C13756">
        <w:t xml:space="preserve"> of the systems</w:t>
      </w:r>
      <w:r w:rsidRPr="00C13756">
        <w:t xml:space="preserve"> are listed in Table 2. The shafts in </w:t>
      </w:r>
      <w:r w:rsidR="000875DD" w:rsidRPr="00C13756">
        <w:t>S</w:t>
      </w:r>
      <w:r w:rsidRPr="00C13756">
        <w:t>ubsystems A and C are solid circular shafts and are mostly 2</w:t>
      </w:r>
      <w:r w:rsidR="003C3F6D" w:rsidRPr="00C13756">
        <w:t xml:space="preserve"> </w:t>
      </w:r>
      <w:r w:rsidRPr="00C13756">
        <w:t>cm in diameter exce</w:t>
      </w:r>
      <w:r w:rsidRPr="00D76498">
        <w:t xml:space="preserve">pt that a section in the middle of the shaft in </w:t>
      </w:r>
      <w:r w:rsidR="000875DD">
        <w:t>S</w:t>
      </w:r>
      <w:r w:rsidRPr="00D76498">
        <w:t>ubsystem C is 3</w:t>
      </w:r>
      <w:r w:rsidR="003C3F6D" w:rsidRPr="00D76498">
        <w:t xml:space="preserve"> </w:t>
      </w:r>
      <w:r w:rsidRPr="00D76498">
        <w:t xml:space="preserve">cm in diameter. By default, the diameter of </w:t>
      </w:r>
      <w:r w:rsidR="000875DD">
        <w:t>S</w:t>
      </w:r>
      <w:r w:rsidRPr="00D76498">
        <w:t>ubsystem B is 3 cm and the total length is 5 cm. The first four undamped natural frequencies of the corresponding assembled system are listed in Table 3.</w:t>
      </w:r>
    </w:p>
    <w:p w14:paraId="0F673F1A" w14:textId="0C613378" w:rsidR="001330C5" w:rsidRPr="00D76498" w:rsidRDefault="001330C5" w:rsidP="001330C5"/>
    <w:p w14:paraId="124FB06D" w14:textId="102B63DD" w:rsidR="00784B14" w:rsidRPr="00D76498" w:rsidRDefault="00391D1B" w:rsidP="00784B14">
      <w:pPr>
        <w:keepNext/>
        <w:jc w:val="center"/>
      </w:pPr>
      <w:r>
        <w:rPr>
          <w:noProof/>
          <w:lang w:eastAsia="zh-CN"/>
        </w:rPr>
        <w:lastRenderedPageBreak/>
        <w:drawing>
          <wp:inline distT="0" distB="0" distL="0" distR="0" wp14:anchorId="58E62018" wp14:editId="66D0EC80">
            <wp:extent cx="4946285" cy="2321560"/>
            <wp:effectExtent l="0" t="0" r="698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8036" cy="2322382"/>
                    </a:xfrm>
                    <a:prstGeom prst="rect">
                      <a:avLst/>
                    </a:prstGeom>
                    <a:noFill/>
                  </pic:spPr>
                </pic:pic>
              </a:graphicData>
            </a:graphic>
          </wp:inline>
        </w:drawing>
      </w:r>
    </w:p>
    <w:p w14:paraId="4E11557D" w14:textId="780D5EDB" w:rsidR="00784B14" w:rsidRPr="00D76498" w:rsidRDefault="00784B14" w:rsidP="005C59A9">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4</w:t>
      </w:r>
      <w:r w:rsidRPr="00D76498">
        <w:rPr>
          <w:lang w:val="en-GB"/>
        </w:rPr>
        <w:fldChar w:fldCharType="end"/>
      </w:r>
      <w:r w:rsidRPr="00D76498">
        <w:rPr>
          <w:lang w:val="en-GB"/>
        </w:rPr>
        <w:t>. Schematic of the numerical model.</w:t>
      </w:r>
    </w:p>
    <w:p w14:paraId="336EFA5E" w14:textId="77DBD66E" w:rsidR="00784B14" w:rsidRPr="00D76498" w:rsidRDefault="00784B14" w:rsidP="005C59A9">
      <w:pPr>
        <w:pStyle w:val="Table"/>
        <w:rPr>
          <w:lang w:val="en-GB"/>
        </w:rPr>
      </w:pPr>
      <w:r w:rsidRPr="00D76498">
        <w:rPr>
          <w:lang w:val="en-GB"/>
        </w:rPr>
        <w:t xml:space="preserve">Table </w:t>
      </w:r>
      <w:r w:rsidRPr="00D76498">
        <w:rPr>
          <w:lang w:val="en-GB"/>
        </w:rPr>
        <w:fldChar w:fldCharType="begin"/>
      </w:r>
      <w:r w:rsidRPr="00D76498">
        <w:rPr>
          <w:lang w:val="en-GB"/>
        </w:rPr>
        <w:instrText xml:space="preserve"> SEQ Table \* ARABIC </w:instrText>
      </w:r>
      <w:r w:rsidRPr="00D76498">
        <w:rPr>
          <w:lang w:val="en-GB"/>
        </w:rPr>
        <w:fldChar w:fldCharType="separate"/>
      </w:r>
      <w:r w:rsidR="008107A3" w:rsidRPr="00D76498">
        <w:rPr>
          <w:lang w:val="en-GB"/>
        </w:rPr>
        <w:t>1</w:t>
      </w:r>
      <w:r w:rsidRPr="00D76498">
        <w:rPr>
          <w:lang w:val="en-GB"/>
        </w:rPr>
        <w:fldChar w:fldCharType="end"/>
      </w:r>
      <w:r w:rsidR="005C59A9" w:rsidRPr="00D76498">
        <w:rPr>
          <w:lang w:val="en-GB"/>
        </w:rPr>
        <w:t>. System properties.</w:t>
      </w:r>
    </w:p>
    <w:tbl>
      <w:tblPr>
        <w:tblStyle w:val="11"/>
        <w:tblW w:w="0" w:type="auto"/>
        <w:jc w:val="center"/>
        <w:tblLook w:val="04A0" w:firstRow="1" w:lastRow="0" w:firstColumn="1" w:lastColumn="0" w:noHBand="0" w:noVBand="1"/>
      </w:tblPr>
      <w:tblGrid>
        <w:gridCol w:w="2526"/>
        <w:gridCol w:w="737"/>
        <w:gridCol w:w="3885"/>
        <w:gridCol w:w="737"/>
      </w:tblGrid>
      <w:tr w:rsidR="00784B14" w:rsidRPr="00D76498" w14:paraId="537012A0" w14:textId="77777777" w:rsidTr="00784B14">
        <w:trPr>
          <w:jc w:val="center"/>
        </w:trPr>
        <w:tc>
          <w:tcPr>
            <w:tcW w:w="0" w:type="auto"/>
            <w:vAlign w:val="center"/>
          </w:tcPr>
          <w:p w14:paraId="00B32D23" w14:textId="77777777" w:rsidR="00784B14" w:rsidRPr="00D76498" w:rsidRDefault="00784B14" w:rsidP="00784B14">
            <w:pPr>
              <w:widowControl/>
              <w:jc w:val="center"/>
              <w:rPr>
                <w:rFonts w:eastAsiaTheme="minorEastAsia" w:cs="Times New Roman"/>
                <w:lang w:val="en-GB"/>
              </w:rPr>
            </w:pPr>
            <w:r w:rsidRPr="00D76498">
              <w:rPr>
                <w:rFonts w:eastAsiaTheme="minorEastAsia" w:cs="Times New Roman"/>
                <w:lang w:val="en-GB"/>
              </w:rPr>
              <w:t>Young’s modulus (</w:t>
            </w:r>
            <w:proofErr w:type="spellStart"/>
            <w:r w:rsidRPr="00D76498">
              <w:rPr>
                <w:rFonts w:eastAsiaTheme="minorEastAsia" w:cs="Times New Roman"/>
                <w:lang w:val="en-GB"/>
              </w:rPr>
              <w:t>GPa</w:t>
            </w:r>
            <w:proofErr w:type="spellEnd"/>
            <w:r w:rsidRPr="00D76498">
              <w:rPr>
                <w:rFonts w:eastAsiaTheme="minorEastAsia" w:cs="Times New Roman"/>
                <w:lang w:val="en-GB"/>
              </w:rPr>
              <w:t>)</w:t>
            </w:r>
          </w:p>
        </w:tc>
        <w:tc>
          <w:tcPr>
            <w:tcW w:w="737" w:type="dxa"/>
            <w:vAlign w:val="center"/>
          </w:tcPr>
          <w:p w14:paraId="74D75B13" w14:textId="77777777" w:rsidR="00784B14" w:rsidRPr="00D76498" w:rsidRDefault="00784B14" w:rsidP="00784B14">
            <w:pPr>
              <w:widowControl/>
              <w:jc w:val="center"/>
              <w:rPr>
                <w:rFonts w:eastAsiaTheme="minorEastAsia" w:cs="Times New Roman"/>
                <w:lang w:val="en-GB"/>
              </w:rPr>
            </w:pPr>
            <w:r w:rsidRPr="00D76498">
              <w:rPr>
                <w:rFonts w:eastAsiaTheme="minorEastAsia" w:cs="Times New Roman"/>
                <w:lang w:val="en-GB"/>
              </w:rPr>
              <w:t>210</w:t>
            </w:r>
          </w:p>
        </w:tc>
        <w:tc>
          <w:tcPr>
            <w:tcW w:w="0" w:type="auto"/>
            <w:vAlign w:val="center"/>
          </w:tcPr>
          <w:p w14:paraId="04CDCD10" w14:textId="4DC1CD16" w:rsidR="00784B14" w:rsidRPr="00D76498" w:rsidRDefault="00167CD8" w:rsidP="00784B14">
            <w:pPr>
              <w:widowControl/>
              <w:jc w:val="center"/>
              <w:rPr>
                <w:rFonts w:eastAsiaTheme="minorEastAsia" w:cs="Times New Roman"/>
                <w:lang w:val="en-GB"/>
              </w:rPr>
            </w:pPr>
            <w:r>
              <w:rPr>
                <w:rFonts w:eastAsiaTheme="minorEastAsia" w:cs="Times New Roman"/>
                <w:lang w:val="en-GB"/>
              </w:rPr>
              <w:t>Transverse</w:t>
            </w:r>
            <w:r w:rsidR="00784B14" w:rsidRPr="00D76498">
              <w:rPr>
                <w:rFonts w:eastAsiaTheme="minorEastAsia" w:cs="Times New Roman"/>
                <w:lang w:val="en-GB"/>
              </w:rPr>
              <w:t xml:space="preserve"> Bearing Stiffness (N/m)</w:t>
            </w:r>
          </w:p>
        </w:tc>
        <w:tc>
          <w:tcPr>
            <w:tcW w:w="737" w:type="dxa"/>
            <w:vAlign w:val="center"/>
          </w:tcPr>
          <w:p w14:paraId="66407FB4" w14:textId="77777777" w:rsidR="00784B14" w:rsidRPr="00D76498" w:rsidRDefault="00C13756" w:rsidP="00784B14">
            <w:pPr>
              <w:widowControl/>
              <w:jc w:val="center"/>
              <w:rPr>
                <w:rFonts w:eastAsiaTheme="minorEastAsia" w:cs="Times New Roman"/>
                <w:lang w:val="en-GB"/>
              </w:rPr>
            </w:pPr>
            <m:oMathPara>
              <m:oMath>
                <m:sSup>
                  <m:sSupPr>
                    <m:ctrlPr>
                      <w:rPr>
                        <w:rFonts w:ascii="Cambria Math" w:eastAsiaTheme="minorEastAsia" w:hAnsi="Cambria Math" w:cs="Times New Roman"/>
                        <w:lang w:val="en-GB"/>
                      </w:rPr>
                    </m:ctrlPr>
                  </m:sSupPr>
                  <m:e>
                    <m:r>
                      <m:rPr>
                        <m:sty m:val="p"/>
                      </m:rPr>
                      <w:rPr>
                        <w:rFonts w:ascii="Cambria Math" w:eastAsiaTheme="minorEastAsia" w:hAnsi="Cambria Math" w:cs="Times New Roman"/>
                        <w:lang w:val="en-GB"/>
                      </w:rPr>
                      <m:t>10</m:t>
                    </m:r>
                  </m:e>
                  <m:sup>
                    <m:r>
                      <m:rPr>
                        <m:sty m:val="p"/>
                      </m:rPr>
                      <w:rPr>
                        <w:rFonts w:ascii="Cambria Math" w:eastAsiaTheme="minorEastAsia" w:hAnsi="Cambria Math" w:cs="Times New Roman"/>
                        <w:lang w:val="en-GB"/>
                      </w:rPr>
                      <m:t>7</m:t>
                    </m:r>
                  </m:sup>
                </m:sSup>
              </m:oMath>
            </m:oMathPara>
          </w:p>
        </w:tc>
      </w:tr>
      <w:tr w:rsidR="00784B14" w:rsidRPr="00D76498" w14:paraId="5B554B2A" w14:textId="77777777" w:rsidTr="00784B14">
        <w:trPr>
          <w:jc w:val="center"/>
        </w:trPr>
        <w:tc>
          <w:tcPr>
            <w:tcW w:w="0" w:type="auto"/>
            <w:vAlign w:val="center"/>
          </w:tcPr>
          <w:p w14:paraId="0D877618" w14:textId="77777777" w:rsidR="00784B14" w:rsidRPr="00D76498" w:rsidRDefault="00784B14" w:rsidP="00784B14">
            <w:pPr>
              <w:widowControl/>
              <w:jc w:val="center"/>
              <w:rPr>
                <w:rFonts w:eastAsiaTheme="minorEastAsia" w:cs="Times New Roman"/>
                <w:lang w:val="en-GB"/>
              </w:rPr>
            </w:pPr>
            <w:r w:rsidRPr="00D76498">
              <w:rPr>
                <w:rFonts w:eastAsiaTheme="minorEastAsia" w:cs="Times New Roman"/>
                <w:lang w:val="en-GB"/>
              </w:rPr>
              <w:t>Poisson Ratio</w:t>
            </w:r>
          </w:p>
        </w:tc>
        <w:tc>
          <w:tcPr>
            <w:tcW w:w="737" w:type="dxa"/>
            <w:vAlign w:val="center"/>
          </w:tcPr>
          <w:p w14:paraId="20CA34C3" w14:textId="77777777" w:rsidR="00784B14" w:rsidRPr="00D76498" w:rsidRDefault="00784B14" w:rsidP="00784B14">
            <w:pPr>
              <w:widowControl/>
              <w:jc w:val="center"/>
              <w:rPr>
                <w:rFonts w:eastAsiaTheme="minorEastAsia" w:cs="Times New Roman"/>
                <w:lang w:val="en-GB"/>
              </w:rPr>
            </w:pPr>
            <w:r w:rsidRPr="00D76498">
              <w:rPr>
                <w:rFonts w:eastAsiaTheme="minorEastAsia" w:cs="Times New Roman"/>
                <w:lang w:val="en-GB"/>
              </w:rPr>
              <w:t>0.33</w:t>
            </w:r>
          </w:p>
        </w:tc>
        <w:tc>
          <w:tcPr>
            <w:tcW w:w="0" w:type="auto"/>
            <w:vAlign w:val="center"/>
          </w:tcPr>
          <w:p w14:paraId="0856DF9B" w14:textId="291ED84A" w:rsidR="00784B14" w:rsidRPr="00D76498" w:rsidRDefault="00784B14" w:rsidP="00784B14">
            <w:pPr>
              <w:widowControl/>
              <w:jc w:val="center"/>
              <w:rPr>
                <w:rFonts w:eastAsiaTheme="minorEastAsia" w:cs="Times New Roman"/>
                <w:lang w:val="en-GB"/>
              </w:rPr>
            </w:pPr>
            <w:r w:rsidRPr="00D76498">
              <w:rPr>
                <w:rFonts w:eastAsiaTheme="minorEastAsia" w:cs="Times New Roman"/>
                <w:lang w:val="en-GB"/>
              </w:rPr>
              <w:t>Rotational Bearing Stiffness (N</w:t>
            </w:r>
            <w:r w:rsidR="00C97F31">
              <w:rPr>
                <w:rFonts w:eastAsiaTheme="minorEastAsia" w:cs="Times New Roman"/>
                <w:lang w:val="en-GB"/>
              </w:rPr>
              <w:t>m</w:t>
            </w:r>
            <w:r w:rsidRPr="00D76498">
              <w:rPr>
                <w:rFonts w:eastAsiaTheme="minorEastAsia" w:cs="Times New Roman"/>
                <w:lang w:val="en-GB"/>
              </w:rPr>
              <w:t>/</w:t>
            </w:r>
            <w:r w:rsidR="00C97F31">
              <w:rPr>
                <w:rFonts w:eastAsiaTheme="minorEastAsia" w:cs="Times New Roman"/>
                <w:lang w:val="en-GB"/>
              </w:rPr>
              <w:t>rad</w:t>
            </w:r>
            <w:r w:rsidRPr="00D76498">
              <w:rPr>
                <w:rFonts w:eastAsiaTheme="minorEastAsia" w:cs="Times New Roman"/>
                <w:lang w:val="en-GB"/>
              </w:rPr>
              <w:t>)</w:t>
            </w:r>
          </w:p>
        </w:tc>
        <w:tc>
          <w:tcPr>
            <w:tcW w:w="737" w:type="dxa"/>
            <w:vAlign w:val="center"/>
          </w:tcPr>
          <w:p w14:paraId="07CCEAB8" w14:textId="77777777" w:rsidR="00784B14" w:rsidRPr="00D76498" w:rsidRDefault="00784B14" w:rsidP="00784B14">
            <w:pPr>
              <w:widowControl/>
              <w:jc w:val="center"/>
              <w:rPr>
                <w:rFonts w:eastAsiaTheme="minorEastAsia" w:cs="Times New Roman"/>
                <w:lang w:val="en-GB"/>
              </w:rPr>
            </w:pPr>
            <w:r w:rsidRPr="00D76498">
              <w:rPr>
                <w:rFonts w:eastAsiaTheme="minorEastAsia" w:cs="Times New Roman"/>
                <w:lang w:val="en-GB"/>
              </w:rPr>
              <w:t>10</w:t>
            </w:r>
          </w:p>
        </w:tc>
      </w:tr>
      <w:tr w:rsidR="00784B14" w:rsidRPr="00D76498" w14:paraId="339F5920" w14:textId="77777777" w:rsidTr="00784B14">
        <w:trPr>
          <w:jc w:val="center"/>
        </w:trPr>
        <w:tc>
          <w:tcPr>
            <w:tcW w:w="0" w:type="auto"/>
            <w:vAlign w:val="center"/>
          </w:tcPr>
          <w:p w14:paraId="72317E8B" w14:textId="77777777" w:rsidR="00784B14" w:rsidRPr="00D76498" w:rsidRDefault="00784B14" w:rsidP="00784B14">
            <w:pPr>
              <w:widowControl/>
              <w:jc w:val="center"/>
              <w:rPr>
                <w:rFonts w:eastAsiaTheme="minorEastAsia" w:cs="Times New Roman"/>
                <w:lang w:val="en-GB"/>
              </w:rPr>
            </w:pPr>
            <w:r w:rsidRPr="00D76498">
              <w:rPr>
                <w:rFonts w:eastAsiaTheme="minorEastAsia" w:cs="Times New Roman"/>
                <w:lang w:val="en-GB"/>
              </w:rPr>
              <w:t>Density (</w:t>
            </w:r>
            <m:oMath>
              <m:f>
                <m:fPr>
                  <m:type m:val="lin"/>
                  <m:ctrlPr>
                    <w:rPr>
                      <w:rFonts w:ascii="Cambria Math" w:eastAsiaTheme="minorEastAsia" w:hAnsi="Cambria Math" w:cs="Times New Roman"/>
                      <w:lang w:val="en-GB"/>
                    </w:rPr>
                  </m:ctrlPr>
                </m:fPr>
                <m:num>
                  <m:r>
                    <m:rPr>
                      <m:sty m:val="p"/>
                    </m:rPr>
                    <w:rPr>
                      <w:rFonts w:ascii="Cambria Math" w:eastAsiaTheme="minorEastAsia" w:hAnsi="Cambria Math" w:cs="Times New Roman"/>
                      <w:lang w:val="en-GB"/>
                    </w:rPr>
                    <m:t>kg</m:t>
                  </m:r>
                </m:num>
                <m:den>
                  <m:sSup>
                    <m:sSupPr>
                      <m:ctrlPr>
                        <w:rPr>
                          <w:rFonts w:ascii="Cambria Math" w:eastAsiaTheme="minorEastAsia" w:hAnsi="Cambria Math" w:cs="Times New Roman"/>
                          <w:lang w:val="en-GB"/>
                        </w:rPr>
                      </m:ctrlPr>
                    </m:sSupPr>
                    <m:e>
                      <m:r>
                        <m:rPr>
                          <m:sty m:val="p"/>
                        </m:rP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3</m:t>
                      </m:r>
                    </m:sup>
                  </m:sSup>
                </m:den>
              </m:f>
            </m:oMath>
            <w:r w:rsidRPr="00D76498">
              <w:rPr>
                <w:rFonts w:eastAsiaTheme="minorEastAsia" w:cs="Times New Roman"/>
                <w:lang w:val="en-GB"/>
              </w:rPr>
              <w:t>)</w:t>
            </w:r>
          </w:p>
        </w:tc>
        <w:tc>
          <w:tcPr>
            <w:tcW w:w="737" w:type="dxa"/>
            <w:vAlign w:val="center"/>
          </w:tcPr>
          <w:p w14:paraId="6FD09719" w14:textId="77777777" w:rsidR="00784B14" w:rsidRPr="00D76498" w:rsidRDefault="00784B14" w:rsidP="00784B14">
            <w:pPr>
              <w:widowControl/>
              <w:jc w:val="center"/>
              <w:rPr>
                <w:rFonts w:eastAsiaTheme="minorEastAsia" w:cs="Times New Roman"/>
                <w:lang w:val="en-GB"/>
              </w:rPr>
            </w:pPr>
            <w:r w:rsidRPr="00D76498">
              <w:rPr>
                <w:rFonts w:eastAsiaTheme="minorEastAsia" w:cs="Times New Roman"/>
                <w:lang w:val="en-GB"/>
              </w:rPr>
              <w:t>7850</w:t>
            </w:r>
          </w:p>
        </w:tc>
        <w:tc>
          <w:tcPr>
            <w:tcW w:w="0" w:type="auto"/>
            <w:vAlign w:val="center"/>
          </w:tcPr>
          <w:p w14:paraId="30419CFC" w14:textId="77777777" w:rsidR="00784B14" w:rsidRPr="00D76498" w:rsidRDefault="00784B14" w:rsidP="00784B14">
            <w:pPr>
              <w:widowControl/>
              <w:jc w:val="center"/>
              <w:rPr>
                <w:rFonts w:eastAsiaTheme="minorEastAsia" w:cs="Times New Roman"/>
                <w:lang w:val="en-GB"/>
              </w:rPr>
            </w:pPr>
          </w:p>
        </w:tc>
        <w:tc>
          <w:tcPr>
            <w:tcW w:w="737" w:type="dxa"/>
            <w:vAlign w:val="center"/>
          </w:tcPr>
          <w:p w14:paraId="60302F9C" w14:textId="77777777" w:rsidR="00784B14" w:rsidRPr="00D76498" w:rsidRDefault="00784B14" w:rsidP="00784B14">
            <w:pPr>
              <w:widowControl/>
              <w:jc w:val="center"/>
              <w:rPr>
                <w:rFonts w:eastAsiaTheme="minorEastAsia" w:cs="Times New Roman"/>
                <w:lang w:val="en-GB"/>
              </w:rPr>
            </w:pPr>
          </w:p>
        </w:tc>
      </w:tr>
    </w:tbl>
    <w:p w14:paraId="295C2A37" w14:textId="760B980B" w:rsidR="005C59A9" w:rsidRPr="00D76498" w:rsidRDefault="005C59A9" w:rsidP="005C59A9">
      <w:pPr>
        <w:pStyle w:val="Table"/>
        <w:rPr>
          <w:lang w:val="en-GB"/>
        </w:rPr>
      </w:pPr>
      <w:r w:rsidRPr="00D76498">
        <w:rPr>
          <w:lang w:val="en-GB"/>
        </w:rPr>
        <w:t xml:space="preserve">Table </w:t>
      </w:r>
      <w:r w:rsidRPr="00D76498">
        <w:rPr>
          <w:lang w:val="en-GB"/>
        </w:rPr>
        <w:fldChar w:fldCharType="begin"/>
      </w:r>
      <w:r w:rsidRPr="00D76498">
        <w:rPr>
          <w:lang w:val="en-GB"/>
        </w:rPr>
        <w:instrText xml:space="preserve"> SEQ Table \* ARABIC </w:instrText>
      </w:r>
      <w:r w:rsidRPr="00D76498">
        <w:rPr>
          <w:lang w:val="en-GB"/>
        </w:rPr>
        <w:fldChar w:fldCharType="separate"/>
      </w:r>
      <w:r w:rsidR="008107A3" w:rsidRPr="00D76498">
        <w:rPr>
          <w:lang w:val="en-GB"/>
        </w:rPr>
        <w:t>2</w:t>
      </w:r>
      <w:r w:rsidRPr="00D76498">
        <w:rPr>
          <w:lang w:val="en-GB"/>
        </w:rPr>
        <w:fldChar w:fldCharType="end"/>
      </w:r>
      <w:r w:rsidRPr="00D76498">
        <w:rPr>
          <w:lang w:val="en-GB"/>
        </w:rPr>
        <w:t>. System parameters.</w:t>
      </w:r>
    </w:p>
    <w:tbl>
      <w:tblPr>
        <w:tblStyle w:val="21"/>
        <w:tblW w:w="0" w:type="auto"/>
        <w:jc w:val="center"/>
        <w:tblLook w:val="04A0" w:firstRow="1" w:lastRow="0" w:firstColumn="1" w:lastColumn="0" w:noHBand="0" w:noVBand="1"/>
      </w:tblPr>
      <w:tblGrid>
        <w:gridCol w:w="1189"/>
        <w:gridCol w:w="1276"/>
        <w:gridCol w:w="1189"/>
        <w:gridCol w:w="1276"/>
        <w:gridCol w:w="923"/>
        <w:gridCol w:w="2698"/>
      </w:tblGrid>
      <w:tr w:rsidR="005C59A9" w:rsidRPr="00D76498" w14:paraId="0D1B75A8" w14:textId="77777777" w:rsidTr="005C59A9">
        <w:trPr>
          <w:trHeight w:val="20"/>
          <w:jc w:val="center"/>
        </w:trPr>
        <w:tc>
          <w:tcPr>
            <w:tcW w:w="0" w:type="auto"/>
            <w:vAlign w:val="center"/>
          </w:tcPr>
          <w:p w14:paraId="58F3E471"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Parameter</w:t>
            </w:r>
          </w:p>
        </w:tc>
        <w:tc>
          <w:tcPr>
            <w:tcW w:w="0" w:type="auto"/>
            <w:vAlign w:val="center"/>
          </w:tcPr>
          <w:p w14:paraId="1F8F9BB1"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Value (cm)</w:t>
            </w:r>
          </w:p>
        </w:tc>
        <w:tc>
          <w:tcPr>
            <w:tcW w:w="0" w:type="auto"/>
            <w:vAlign w:val="center"/>
          </w:tcPr>
          <w:p w14:paraId="6354AA91"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Parameter</w:t>
            </w:r>
          </w:p>
        </w:tc>
        <w:tc>
          <w:tcPr>
            <w:tcW w:w="0" w:type="auto"/>
            <w:vAlign w:val="center"/>
          </w:tcPr>
          <w:p w14:paraId="422071A4"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Value (cm)</w:t>
            </w:r>
          </w:p>
        </w:tc>
        <w:tc>
          <w:tcPr>
            <w:tcW w:w="0" w:type="auto"/>
            <w:vAlign w:val="center"/>
          </w:tcPr>
          <w:p w14:paraId="71B468CE"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Disks</w:t>
            </w:r>
          </w:p>
        </w:tc>
        <w:tc>
          <w:tcPr>
            <w:tcW w:w="0" w:type="auto"/>
            <w:vAlign w:val="center"/>
          </w:tcPr>
          <w:p w14:paraId="3125AAF0"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(OD, ID, Thickness) (cm)</w:t>
            </w:r>
          </w:p>
        </w:tc>
      </w:tr>
      <w:tr w:rsidR="005C59A9" w:rsidRPr="00D76498" w14:paraId="2BFEC3B2" w14:textId="77777777" w:rsidTr="005C59A9">
        <w:trPr>
          <w:trHeight w:val="20"/>
          <w:jc w:val="center"/>
        </w:trPr>
        <w:tc>
          <w:tcPr>
            <w:tcW w:w="0" w:type="auto"/>
            <w:vAlign w:val="center"/>
          </w:tcPr>
          <w:p w14:paraId="717D77E8"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1,2</m:t>
                    </m:r>
                  </m:sub>
                </m:sSub>
              </m:oMath>
            </m:oMathPara>
          </w:p>
        </w:tc>
        <w:tc>
          <w:tcPr>
            <w:tcW w:w="0" w:type="auto"/>
            <w:vAlign w:val="center"/>
          </w:tcPr>
          <w:p w14:paraId="756E033A"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w:t>
            </w:r>
          </w:p>
        </w:tc>
        <w:tc>
          <w:tcPr>
            <w:tcW w:w="0" w:type="auto"/>
            <w:vAlign w:val="center"/>
          </w:tcPr>
          <w:p w14:paraId="187EC355"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7,8</m:t>
                    </m:r>
                  </m:sub>
                </m:sSub>
              </m:oMath>
            </m:oMathPara>
          </w:p>
        </w:tc>
        <w:tc>
          <w:tcPr>
            <w:tcW w:w="0" w:type="auto"/>
            <w:vAlign w:val="center"/>
          </w:tcPr>
          <w:p w14:paraId="52183FB6"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2</w:t>
            </w:r>
          </w:p>
        </w:tc>
        <w:tc>
          <w:tcPr>
            <w:tcW w:w="0" w:type="auto"/>
            <w:vAlign w:val="center"/>
          </w:tcPr>
          <w:p w14:paraId="07510CED"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node 2</w:t>
            </w:r>
          </w:p>
        </w:tc>
        <w:tc>
          <w:tcPr>
            <w:tcW w:w="0" w:type="auto"/>
            <w:vAlign w:val="center"/>
          </w:tcPr>
          <w:p w14:paraId="4B69917A"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(8, 2, 2)</w:t>
            </w:r>
          </w:p>
        </w:tc>
      </w:tr>
      <w:tr w:rsidR="005C59A9" w:rsidRPr="00D76498" w14:paraId="527C137F" w14:textId="77777777" w:rsidTr="005C59A9">
        <w:trPr>
          <w:trHeight w:val="20"/>
          <w:jc w:val="center"/>
        </w:trPr>
        <w:tc>
          <w:tcPr>
            <w:tcW w:w="0" w:type="auto"/>
            <w:vAlign w:val="center"/>
          </w:tcPr>
          <w:p w14:paraId="67A65D5A"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2,3</m:t>
                    </m:r>
                  </m:sub>
                </m:sSub>
              </m:oMath>
            </m:oMathPara>
          </w:p>
        </w:tc>
        <w:tc>
          <w:tcPr>
            <w:tcW w:w="0" w:type="auto"/>
            <w:vAlign w:val="center"/>
          </w:tcPr>
          <w:p w14:paraId="74582FCA"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w:t>
            </w:r>
          </w:p>
        </w:tc>
        <w:tc>
          <w:tcPr>
            <w:tcW w:w="0" w:type="auto"/>
            <w:vAlign w:val="center"/>
          </w:tcPr>
          <w:p w14:paraId="762E6060"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8-10</m:t>
                    </m:r>
                  </m:sub>
                </m:sSub>
              </m:oMath>
            </m:oMathPara>
          </w:p>
        </w:tc>
        <w:tc>
          <w:tcPr>
            <w:tcW w:w="0" w:type="auto"/>
            <w:vAlign w:val="center"/>
          </w:tcPr>
          <w:p w14:paraId="6C3436C9"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 (default)</w:t>
            </w:r>
          </w:p>
        </w:tc>
        <w:tc>
          <w:tcPr>
            <w:tcW w:w="0" w:type="auto"/>
            <w:vAlign w:val="center"/>
          </w:tcPr>
          <w:p w14:paraId="2A26BD39"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node 4</w:t>
            </w:r>
          </w:p>
        </w:tc>
        <w:tc>
          <w:tcPr>
            <w:tcW w:w="0" w:type="auto"/>
            <w:vAlign w:val="center"/>
          </w:tcPr>
          <w:p w14:paraId="2B360575"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(5, 2, 2)</w:t>
            </w:r>
          </w:p>
        </w:tc>
      </w:tr>
      <w:tr w:rsidR="005C59A9" w:rsidRPr="00D76498" w14:paraId="757F4B3C" w14:textId="77777777" w:rsidTr="005C59A9">
        <w:trPr>
          <w:trHeight w:val="20"/>
          <w:jc w:val="center"/>
        </w:trPr>
        <w:tc>
          <w:tcPr>
            <w:tcW w:w="0" w:type="auto"/>
            <w:vAlign w:val="center"/>
          </w:tcPr>
          <w:p w14:paraId="7D04DF9A"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3,4</m:t>
                    </m:r>
                  </m:sub>
                </m:sSub>
              </m:oMath>
            </m:oMathPara>
          </w:p>
        </w:tc>
        <w:tc>
          <w:tcPr>
            <w:tcW w:w="0" w:type="auto"/>
            <w:vAlign w:val="center"/>
          </w:tcPr>
          <w:p w14:paraId="3F030970"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w:t>
            </w:r>
          </w:p>
        </w:tc>
        <w:tc>
          <w:tcPr>
            <w:tcW w:w="0" w:type="auto"/>
            <w:vAlign w:val="center"/>
          </w:tcPr>
          <w:p w14:paraId="728DD624"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10,11</m:t>
                    </m:r>
                  </m:sub>
                </m:sSub>
              </m:oMath>
            </m:oMathPara>
          </w:p>
        </w:tc>
        <w:tc>
          <w:tcPr>
            <w:tcW w:w="0" w:type="auto"/>
            <w:vAlign w:val="center"/>
          </w:tcPr>
          <w:p w14:paraId="465D15B8" w14:textId="77777777" w:rsidR="005C59A9" w:rsidRPr="00D76498" w:rsidRDefault="005C59A9" w:rsidP="005C59A9">
            <w:pPr>
              <w:widowControl/>
              <w:spacing w:line="300" w:lineRule="auto"/>
              <w:jc w:val="center"/>
              <w:rPr>
                <w:rFonts w:eastAsiaTheme="minorEastAsia" w:cs="Times New Roman"/>
                <w:lang w:val="en-GB"/>
              </w:rPr>
            </w:pPr>
            <m:oMathPara>
              <m:oMath>
                <m:r>
                  <m:rPr>
                    <m:sty m:val="p"/>
                  </m:rPr>
                  <w:rPr>
                    <w:rFonts w:ascii="Cambria Math" w:eastAsiaTheme="minorEastAsia" w:hAnsi="Cambria Math" w:cs="Times New Roman"/>
                    <w:lang w:val="en-GB"/>
                  </w:rPr>
                  <m:t>2</m:t>
                </m:r>
              </m:oMath>
            </m:oMathPara>
          </w:p>
        </w:tc>
        <w:tc>
          <w:tcPr>
            <w:tcW w:w="0" w:type="auto"/>
            <w:vAlign w:val="center"/>
          </w:tcPr>
          <w:p w14:paraId="7C170A62"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node 6</w:t>
            </w:r>
          </w:p>
        </w:tc>
        <w:tc>
          <w:tcPr>
            <w:tcW w:w="0" w:type="auto"/>
            <w:vAlign w:val="center"/>
          </w:tcPr>
          <w:p w14:paraId="1AF649F0"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(5, 2, 2)</w:t>
            </w:r>
          </w:p>
        </w:tc>
      </w:tr>
      <w:tr w:rsidR="005C59A9" w:rsidRPr="00D76498" w14:paraId="31B00FC2" w14:textId="77777777" w:rsidTr="005C59A9">
        <w:trPr>
          <w:trHeight w:val="20"/>
          <w:jc w:val="center"/>
        </w:trPr>
        <w:tc>
          <w:tcPr>
            <w:tcW w:w="0" w:type="auto"/>
            <w:vAlign w:val="center"/>
          </w:tcPr>
          <w:p w14:paraId="2F762ED7"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4,5</m:t>
                    </m:r>
                  </m:sub>
                </m:sSub>
              </m:oMath>
            </m:oMathPara>
          </w:p>
        </w:tc>
        <w:tc>
          <w:tcPr>
            <w:tcW w:w="0" w:type="auto"/>
            <w:vAlign w:val="center"/>
          </w:tcPr>
          <w:p w14:paraId="63EFB343"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w:t>
            </w:r>
          </w:p>
        </w:tc>
        <w:tc>
          <w:tcPr>
            <w:tcW w:w="0" w:type="auto"/>
            <w:vAlign w:val="center"/>
          </w:tcPr>
          <w:p w14:paraId="7DBD0447"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11,12</m:t>
                    </m:r>
                  </m:sub>
                </m:sSub>
              </m:oMath>
            </m:oMathPara>
          </w:p>
        </w:tc>
        <w:tc>
          <w:tcPr>
            <w:tcW w:w="0" w:type="auto"/>
            <w:vAlign w:val="center"/>
          </w:tcPr>
          <w:p w14:paraId="575A0A0F"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w:t>
            </w:r>
          </w:p>
        </w:tc>
        <w:tc>
          <w:tcPr>
            <w:tcW w:w="0" w:type="auto"/>
            <w:vAlign w:val="center"/>
          </w:tcPr>
          <w:p w14:paraId="3440BB70" w14:textId="35DD586A"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node1</w:t>
            </w:r>
            <w:r w:rsidR="00C13756">
              <w:rPr>
                <w:rFonts w:eastAsiaTheme="minorEastAsia" w:cs="Times New Roman"/>
                <w:lang w:val="en-GB"/>
              </w:rPr>
              <w:t>3</w:t>
            </w:r>
          </w:p>
        </w:tc>
        <w:tc>
          <w:tcPr>
            <w:tcW w:w="0" w:type="auto"/>
            <w:vAlign w:val="center"/>
          </w:tcPr>
          <w:p w14:paraId="3263974C"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(6, 2, 2)</w:t>
            </w:r>
          </w:p>
        </w:tc>
      </w:tr>
      <w:tr w:rsidR="005C59A9" w:rsidRPr="00D76498" w14:paraId="5499BAA6" w14:textId="77777777" w:rsidTr="005C59A9">
        <w:trPr>
          <w:trHeight w:val="20"/>
          <w:jc w:val="center"/>
        </w:trPr>
        <w:tc>
          <w:tcPr>
            <w:tcW w:w="0" w:type="auto"/>
            <w:vAlign w:val="center"/>
          </w:tcPr>
          <w:p w14:paraId="4A595473"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5,6</m:t>
                    </m:r>
                  </m:sub>
                </m:sSub>
              </m:oMath>
            </m:oMathPara>
          </w:p>
        </w:tc>
        <w:tc>
          <w:tcPr>
            <w:tcW w:w="0" w:type="auto"/>
            <w:vAlign w:val="center"/>
          </w:tcPr>
          <w:p w14:paraId="6009AAD9"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w:t>
            </w:r>
          </w:p>
        </w:tc>
        <w:tc>
          <w:tcPr>
            <w:tcW w:w="0" w:type="auto"/>
            <w:vAlign w:val="center"/>
          </w:tcPr>
          <w:p w14:paraId="6DEC3653"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12,13</m:t>
                    </m:r>
                  </m:sub>
                </m:sSub>
              </m:oMath>
            </m:oMathPara>
          </w:p>
        </w:tc>
        <w:tc>
          <w:tcPr>
            <w:tcW w:w="0" w:type="auto"/>
            <w:vAlign w:val="center"/>
          </w:tcPr>
          <w:p w14:paraId="19ECF2C9"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3</w:t>
            </w:r>
          </w:p>
        </w:tc>
        <w:tc>
          <w:tcPr>
            <w:tcW w:w="0" w:type="auto"/>
            <w:vAlign w:val="center"/>
          </w:tcPr>
          <w:p w14:paraId="322ABA66" w14:textId="77777777" w:rsidR="005C59A9" w:rsidRPr="00D76498" w:rsidRDefault="005C59A9" w:rsidP="005C59A9">
            <w:pPr>
              <w:widowControl/>
              <w:spacing w:line="300" w:lineRule="auto"/>
              <w:jc w:val="center"/>
              <w:rPr>
                <w:rFonts w:eastAsiaTheme="minorEastAsia" w:cs="Times New Roman"/>
                <w:lang w:val="en-GB"/>
              </w:rPr>
            </w:pPr>
          </w:p>
        </w:tc>
        <w:tc>
          <w:tcPr>
            <w:tcW w:w="0" w:type="auto"/>
            <w:vAlign w:val="center"/>
          </w:tcPr>
          <w:p w14:paraId="2C3DA96E" w14:textId="77777777" w:rsidR="005C59A9" w:rsidRPr="00D76498" w:rsidRDefault="005C59A9" w:rsidP="005C59A9">
            <w:pPr>
              <w:widowControl/>
              <w:spacing w:line="300" w:lineRule="auto"/>
              <w:jc w:val="center"/>
              <w:rPr>
                <w:rFonts w:eastAsiaTheme="minorEastAsia" w:cs="Times New Roman"/>
                <w:lang w:val="en-GB"/>
              </w:rPr>
            </w:pPr>
          </w:p>
        </w:tc>
      </w:tr>
      <w:tr w:rsidR="005C59A9" w:rsidRPr="00D76498" w14:paraId="60926960" w14:textId="77777777" w:rsidTr="005C59A9">
        <w:trPr>
          <w:trHeight w:val="20"/>
          <w:jc w:val="center"/>
        </w:trPr>
        <w:tc>
          <w:tcPr>
            <w:tcW w:w="0" w:type="auto"/>
            <w:vAlign w:val="center"/>
          </w:tcPr>
          <w:p w14:paraId="289A5C68" w14:textId="77777777" w:rsidR="005C59A9" w:rsidRPr="00D76498" w:rsidRDefault="00C13756" w:rsidP="005C59A9">
            <w:pPr>
              <w:widowControl/>
              <w:spacing w:line="300" w:lineRule="auto"/>
              <w:jc w:val="center"/>
              <w:rPr>
                <w:rFonts w:eastAsiaTheme="minorEastAsia" w:cs="Times New Roman"/>
                <w:lang w:val="en-GB"/>
              </w:rPr>
            </w:pPr>
            <m:oMathPara>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l</m:t>
                    </m:r>
                  </m:e>
                  <m:sub>
                    <m:r>
                      <m:rPr>
                        <m:sty m:val="p"/>
                      </m:rPr>
                      <w:rPr>
                        <w:rFonts w:ascii="Cambria Math" w:eastAsiaTheme="minorEastAsia" w:hAnsi="Cambria Math" w:cs="Times New Roman"/>
                        <w:lang w:val="en-GB"/>
                      </w:rPr>
                      <m:t>6,7</m:t>
                    </m:r>
                  </m:sub>
                </m:sSub>
              </m:oMath>
            </m:oMathPara>
          </w:p>
        </w:tc>
        <w:tc>
          <w:tcPr>
            <w:tcW w:w="0" w:type="auto"/>
            <w:vAlign w:val="center"/>
          </w:tcPr>
          <w:p w14:paraId="44D7BD0D" w14:textId="77777777" w:rsidR="005C59A9" w:rsidRPr="00D76498" w:rsidRDefault="005C59A9" w:rsidP="005C59A9">
            <w:pPr>
              <w:widowControl/>
              <w:spacing w:line="300" w:lineRule="auto"/>
              <w:jc w:val="center"/>
              <w:rPr>
                <w:rFonts w:eastAsiaTheme="minorEastAsia" w:cs="Times New Roman"/>
                <w:lang w:val="en-GB"/>
              </w:rPr>
            </w:pPr>
            <w:r w:rsidRPr="00D76498">
              <w:rPr>
                <w:rFonts w:eastAsiaTheme="minorEastAsia" w:cs="Times New Roman"/>
                <w:lang w:val="en-GB"/>
              </w:rPr>
              <w:t>5</w:t>
            </w:r>
          </w:p>
        </w:tc>
        <w:tc>
          <w:tcPr>
            <w:tcW w:w="0" w:type="auto"/>
            <w:vAlign w:val="center"/>
          </w:tcPr>
          <w:p w14:paraId="237C6933" w14:textId="77777777" w:rsidR="005C59A9" w:rsidRPr="00D76498" w:rsidRDefault="005C59A9" w:rsidP="005C59A9">
            <w:pPr>
              <w:widowControl/>
              <w:spacing w:line="300" w:lineRule="auto"/>
              <w:jc w:val="center"/>
              <w:rPr>
                <w:rFonts w:eastAsiaTheme="minorEastAsia" w:cs="Times New Roman"/>
                <w:lang w:val="en-GB"/>
              </w:rPr>
            </w:pPr>
          </w:p>
        </w:tc>
        <w:tc>
          <w:tcPr>
            <w:tcW w:w="0" w:type="auto"/>
            <w:vAlign w:val="center"/>
          </w:tcPr>
          <w:p w14:paraId="76DC9C52" w14:textId="77777777" w:rsidR="005C59A9" w:rsidRPr="00D76498" w:rsidRDefault="005C59A9" w:rsidP="005C59A9">
            <w:pPr>
              <w:widowControl/>
              <w:spacing w:line="300" w:lineRule="auto"/>
              <w:jc w:val="center"/>
              <w:rPr>
                <w:rFonts w:eastAsiaTheme="minorEastAsia" w:cs="Times New Roman"/>
                <w:lang w:val="en-GB"/>
              </w:rPr>
            </w:pPr>
          </w:p>
        </w:tc>
        <w:tc>
          <w:tcPr>
            <w:tcW w:w="0" w:type="auto"/>
            <w:vAlign w:val="center"/>
          </w:tcPr>
          <w:p w14:paraId="0865EAFB" w14:textId="77777777" w:rsidR="005C59A9" w:rsidRPr="00D76498" w:rsidRDefault="005C59A9" w:rsidP="005C59A9">
            <w:pPr>
              <w:widowControl/>
              <w:spacing w:line="300" w:lineRule="auto"/>
              <w:jc w:val="center"/>
              <w:rPr>
                <w:rFonts w:eastAsiaTheme="minorEastAsia" w:cs="Times New Roman"/>
                <w:lang w:val="en-GB"/>
              </w:rPr>
            </w:pPr>
          </w:p>
        </w:tc>
        <w:tc>
          <w:tcPr>
            <w:tcW w:w="0" w:type="auto"/>
            <w:vAlign w:val="center"/>
          </w:tcPr>
          <w:p w14:paraId="48F455F5" w14:textId="77777777" w:rsidR="005C59A9" w:rsidRPr="00D76498" w:rsidRDefault="005C59A9" w:rsidP="005C59A9">
            <w:pPr>
              <w:widowControl/>
              <w:spacing w:line="300" w:lineRule="auto"/>
              <w:jc w:val="center"/>
              <w:rPr>
                <w:rFonts w:eastAsiaTheme="minorEastAsia" w:cs="Times New Roman"/>
                <w:lang w:val="en-GB"/>
              </w:rPr>
            </w:pPr>
          </w:p>
        </w:tc>
      </w:tr>
    </w:tbl>
    <w:p w14:paraId="40B8D2D2" w14:textId="62C14614" w:rsidR="005C59A9" w:rsidRPr="00D76498" w:rsidRDefault="005C59A9" w:rsidP="005C59A9">
      <w:pPr>
        <w:pStyle w:val="Table"/>
        <w:rPr>
          <w:lang w:val="en-GB"/>
        </w:rPr>
      </w:pPr>
      <w:r w:rsidRPr="00D76498">
        <w:rPr>
          <w:lang w:val="en-GB"/>
        </w:rPr>
        <w:t xml:space="preserve">Table </w:t>
      </w:r>
      <w:r w:rsidRPr="00D76498">
        <w:rPr>
          <w:lang w:val="en-GB"/>
        </w:rPr>
        <w:fldChar w:fldCharType="begin"/>
      </w:r>
      <w:r w:rsidRPr="00D76498">
        <w:rPr>
          <w:lang w:val="en-GB"/>
        </w:rPr>
        <w:instrText xml:space="preserve"> SEQ Table \* ARABIC </w:instrText>
      </w:r>
      <w:r w:rsidRPr="00D76498">
        <w:rPr>
          <w:lang w:val="en-GB"/>
        </w:rPr>
        <w:fldChar w:fldCharType="separate"/>
      </w:r>
      <w:r w:rsidR="008107A3" w:rsidRPr="00D76498">
        <w:rPr>
          <w:lang w:val="en-GB"/>
        </w:rPr>
        <w:t>3</w:t>
      </w:r>
      <w:r w:rsidRPr="00D76498">
        <w:rPr>
          <w:lang w:val="en-GB"/>
        </w:rPr>
        <w:fldChar w:fldCharType="end"/>
      </w:r>
      <w:r w:rsidRPr="00D76498">
        <w:rPr>
          <w:lang w:val="en-GB"/>
        </w:rPr>
        <w:t>. Undamped natural frequencies of the original assembled system.</w:t>
      </w:r>
    </w:p>
    <w:tbl>
      <w:tblPr>
        <w:tblStyle w:val="a8"/>
        <w:tblW w:w="3553" w:type="pct"/>
        <w:jc w:val="center"/>
        <w:tblLook w:val="04A0" w:firstRow="1" w:lastRow="0" w:firstColumn="1" w:lastColumn="0" w:noHBand="0" w:noVBand="1"/>
      </w:tblPr>
      <w:tblGrid>
        <w:gridCol w:w="1706"/>
        <w:gridCol w:w="1303"/>
        <w:gridCol w:w="1303"/>
        <w:gridCol w:w="1303"/>
        <w:gridCol w:w="1303"/>
      </w:tblGrid>
      <w:tr w:rsidR="005C59A9" w:rsidRPr="00D76498" w14:paraId="76E063F0" w14:textId="77777777" w:rsidTr="005C59A9">
        <w:trPr>
          <w:jc w:val="center"/>
        </w:trPr>
        <w:tc>
          <w:tcPr>
            <w:tcW w:w="1232" w:type="pct"/>
            <w:vAlign w:val="center"/>
          </w:tcPr>
          <w:p w14:paraId="4CDE9D43" w14:textId="77777777" w:rsidR="005C59A9" w:rsidRPr="00D76498" w:rsidRDefault="005C59A9" w:rsidP="005C59A9">
            <w:pPr>
              <w:pStyle w:val="BodytextIndented"/>
              <w:ind w:firstLine="0"/>
              <w:jc w:val="center"/>
              <w:rPr>
                <w:lang w:eastAsia="zh-TW"/>
              </w:rPr>
            </w:pPr>
            <w:r w:rsidRPr="00D76498">
              <w:rPr>
                <w:lang w:eastAsia="zh-TW"/>
              </w:rPr>
              <w:t>Mode number</w:t>
            </w:r>
          </w:p>
        </w:tc>
        <w:tc>
          <w:tcPr>
            <w:tcW w:w="942" w:type="pct"/>
            <w:vAlign w:val="center"/>
          </w:tcPr>
          <w:p w14:paraId="1343FC51" w14:textId="77777777" w:rsidR="005C59A9" w:rsidRPr="00D76498" w:rsidRDefault="005C59A9" w:rsidP="005C59A9">
            <w:pPr>
              <w:pStyle w:val="BodytextIndented"/>
              <w:ind w:firstLine="0"/>
              <w:jc w:val="center"/>
              <w:rPr>
                <w:lang w:eastAsia="zh-TW"/>
              </w:rPr>
            </w:pPr>
            <w:r w:rsidRPr="00D76498">
              <w:rPr>
                <w:lang w:eastAsia="zh-TW"/>
              </w:rPr>
              <w:t>1</w:t>
            </w:r>
          </w:p>
        </w:tc>
        <w:tc>
          <w:tcPr>
            <w:tcW w:w="942" w:type="pct"/>
            <w:vAlign w:val="center"/>
          </w:tcPr>
          <w:p w14:paraId="32337543" w14:textId="77777777" w:rsidR="005C59A9" w:rsidRPr="00D76498" w:rsidRDefault="005C59A9" w:rsidP="005C59A9">
            <w:pPr>
              <w:pStyle w:val="BodytextIndented"/>
              <w:ind w:firstLine="0"/>
              <w:jc w:val="center"/>
              <w:rPr>
                <w:lang w:eastAsia="zh-TW"/>
              </w:rPr>
            </w:pPr>
            <w:r w:rsidRPr="00D76498">
              <w:rPr>
                <w:lang w:eastAsia="zh-TW"/>
              </w:rPr>
              <w:t>2</w:t>
            </w:r>
          </w:p>
        </w:tc>
        <w:tc>
          <w:tcPr>
            <w:tcW w:w="942" w:type="pct"/>
            <w:vAlign w:val="center"/>
          </w:tcPr>
          <w:p w14:paraId="7B2649E7" w14:textId="77777777" w:rsidR="005C59A9" w:rsidRPr="00D76498" w:rsidRDefault="005C59A9" w:rsidP="005C59A9">
            <w:pPr>
              <w:pStyle w:val="BodytextIndented"/>
              <w:ind w:firstLine="0"/>
              <w:jc w:val="center"/>
              <w:rPr>
                <w:lang w:eastAsia="zh-TW"/>
              </w:rPr>
            </w:pPr>
            <w:r w:rsidRPr="00D76498">
              <w:rPr>
                <w:lang w:eastAsia="zh-TW"/>
              </w:rPr>
              <w:t>3 (torsional)</w:t>
            </w:r>
          </w:p>
        </w:tc>
        <w:tc>
          <w:tcPr>
            <w:tcW w:w="942" w:type="pct"/>
            <w:vAlign w:val="center"/>
          </w:tcPr>
          <w:p w14:paraId="06EE1676" w14:textId="77777777" w:rsidR="005C59A9" w:rsidRPr="00D76498" w:rsidRDefault="005C59A9" w:rsidP="005C59A9">
            <w:pPr>
              <w:pStyle w:val="BodytextIndented"/>
              <w:ind w:firstLine="0"/>
              <w:jc w:val="center"/>
              <w:rPr>
                <w:lang w:eastAsia="zh-TW"/>
              </w:rPr>
            </w:pPr>
            <w:r w:rsidRPr="00D76498">
              <w:rPr>
                <w:lang w:eastAsia="zh-TW"/>
              </w:rPr>
              <w:t>4</w:t>
            </w:r>
          </w:p>
        </w:tc>
      </w:tr>
      <w:tr w:rsidR="005C59A9" w:rsidRPr="00D76498" w14:paraId="64E1A6FD" w14:textId="77777777" w:rsidTr="005C59A9">
        <w:trPr>
          <w:jc w:val="center"/>
        </w:trPr>
        <w:tc>
          <w:tcPr>
            <w:tcW w:w="1232" w:type="pct"/>
            <w:vAlign w:val="center"/>
          </w:tcPr>
          <w:p w14:paraId="1966DB70" w14:textId="77777777" w:rsidR="005C59A9" w:rsidRPr="00D76498" w:rsidRDefault="005C59A9" w:rsidP="005C59A9">
            <w:pPr>
              <w:pStyle w:val="BodytextIndented"/>
              <w:ind w:firstLine="0"/>
              <w:jc w:val="center"/>
              <w:rPr>
                <w:lang w:eastAsia="zh-TW"/>
              </w:rPr>
            </w:pPr>
            <w:r w:rsidRPr="00D76498">
              <w:rPr>
                <w:i/>
                <w:lang w:eastAsia="zh-TW"/>
              </w:rPr>
              <w:t>f</w:t>
            </w:r>
            <w:r w:rsidRPr="00D76498">
              <w:rPr>
                <w:lang w:eastAsia="zh-TW"/>
              </w:rPr>
              <w:t xml:space="preserve"> (Hz)</w:t>
            </w:r>
          </w:p>
        </w:tc>
        <w:tc>
          <w:tcPr>
            <w:tcW w:w="942" w:type="pct"/>
            <w:vAlign w:val="center"/>
          </w:tcPr>
          <w:p w14:paraId="19FD04DF" w14:textId="77777777" w:rsidR="005C59A9" w:rsidRPr="00D76498" w:rsidRDefault="005C59A9" w:rsidP="005C59A9">
            <w:pPr>
              <w:pStyle w:val="BodytextIndented"/>
              <w:ind w:firstLine="0"/>
              <w:jc w:val="center"/>
              <w:rPr>
                <w:lang w:eastAsia="zh-TW"/>
              </w:rPr>
            </w:pPr>
            <w:r w:rsidRPr="00D76498">
              <w:rPr>
                <w:lang w:eastAsia="zh-TW"/>
              </w:rPr>
              <w:t>587.5</w:t>
            </w:r>
          </w:p>
        </w:tc>
        <w:tc>
          <w:tcPr>
            <w:tcW w:w="942" w:type="pct"/>
            <w:vAlign w:val="center"/>
          </w:tcPr>
          <w:p w14:paraId="1AB0A6CC" w14:textId="77777777" w:rsidR="005C59A9" w:rsidRPr="00D76498" w:rsidRDefault="005C59A9" w:rsidP="005C59A9">
            <w:pPr>
              <w:pStyle w:val="BodytextIndented"/>
              <w:ind w:firstLine="0"/>
              <w:jc w:val="center"/>
              <w:rPr>
                <w:lang w:eastAsia="zh-TW"/>
              </w:rPr>
            </w:pPr>
            <w:r w:rsidRPr="00D76498">
              <w:rPr>
                <w:lang w:eastAsia="zh-TW"/>
              </w:rPr>
              <w:t>617.2</w:t>
            </w:r>
          </w:p>
        </w:tc>
        <w:tc>
          <w:tcPr>
            <w:tcW w:w="942" w:type="pct"/>
            <w:vAlign w:val="center"/>
          </w:tcPr>
          <w:p w14:paraId="05FB940A" w14:textId="77777777" w:rsidR="005C59A9" w:rsidRPr="00D76498" w:rsidRDefault="005C59A9" w:rsidP="005C59A9">
            <w:pPr>
              <w:pStyle w:val="BodytextIndented"/>
              <w:ind w:firstLine="0"/>
              <w:jc w:val="center"/>
              <w:rPr>
                <w:lang w:eastAsia="zh-TW"/>
              </w:rPr>
            </w:pPr>
            <w:r w:rsidRPr="00D76498">
              <w:rPr>
                <w:lang w:eastAsia="zh-TW"/>
              </w:rPr>
              <w:t>701.1</w:t>
            </w:r>
          </w:p>
        </w:tc>
        <w:tc>
          <w:tcPr>
            <w:tcW w:w="942" w:type="pct"/>
            <w:vAlign w:val="center"/>
          </w:tcPr>
          <w:p w14:paraId="1F6AF264" w14:textId="77777777" w:rsidR="005C59A9" w:rsidRPr="00D76498" w:rsidRDefault="005C59A9" w:rsidP="005C59A9">
            <w:pPr>
              <w:pStyle w:val="BodytextIndented"/>
              <w:ind w:firstLine="0"/>
              <w:jc w:val="center"/>
              <w:rPr>
                <w:lang w:eastAsia="zh-TW"/>
              </w:rPr>
            </w:pPr>
            <w:r w:rsidRPr="00D76498">
              <w:rPr>
                <w:lang w:eastAsia="zh-TW"/>
              </w:rPr>
              <w:t>774.3</w:t>
            </w:r>
          </w:p>
        </w:tc>
      </w:tr>
    </w:tbl>
    <w:p w14:paraId="4153F4AE" w14:textId="2F9E2071" w:rsidR="005C59A9" w:rsidRPr="00D76498" w:rsidRDefault="005C59A9" w:rsidP="001330C5"/>
    <w:p w14:paraId="604F5DCC" w14:textId="690B6C13" w:rsidR="005C59A9" w:rsidRPr="00D76498" w:rsidRDefault="005C59A9" w:rsidP="00C56408">
      <w:pPr>
        <w:spacing w:after="240"/>
        <w:ind w:firstLine="720"/>
        <w:rPr>
          <w:rFonts w:eastAsia="新細明體"/>
        </w:rPr>
      </w:pPr>
      <w:r w:rsidRPr="00D76498">
        <w:rPr>
          <w:rFonts w:eastAsia="新細明體"/>
        </w:rPr>
        <w:t xml:space="preserve">Here, the </w:t>
      </w:r>
      <w:r w:rsidRPr="00C13756">
        <w:t xml:space="preserve">importance of including </w:t>
      </w:r>
      <w:r w:rsidR="003D6A83" w:rsidRPr="00C13756">
        <w:t xml:space="preserve">the </w:t>
      </w:r>
      <w:r w:rsidRPr="00C13756">
        <w:t xml:space="preserve">rotational receptances </w:t>
      </w:r>
      <w:r w:rsidR="00980CCE" w:rsidRPr="00C13756">
        <w:t xml:space="preserve">(in bending) </w:t>
      </w:r>
      <w:r w:rsidRPr="00C13756">
        <w:t xml:space="preserve">in the </w:t>
      </w:r>
      <w:r w:rsidR="00E223BA" w:rsidRPr="00C13756">
        <w:t xml:space="preserve">estimation </w:t>
      </w:r>
      <w:r w:rsidRPr="00C13756">
        <w:t>process is first demonstrated using an example. Fig. 5 shows an estimated FRF using both translational and rotational receptances from the subsystem</w:t>
      </w:r>
      <w:r w:rsidRPr="00C13756">
        <w:rPr>
          <w:rFonts w:eastAsia="新細明體"/>
        </w:rPr>
        <w:t xml:space="preserve">s. The FRF being estimated is the point FRF in the </w:t>
      </w:r>
      <w:r w:rsidR="000F33F7" w:rsidRPr="00C13756">
        <w:rPr>
          <w:rFonts w:eastAsia="新細明體"/>
        </w:rPr>
        <w:t>transverse</w:t>
      </w:r>
      <w:r w:rsidRPr="00C13756">
        <w:rPr>
          <w:rFonts w:eastAsia="新細明體"/>
        </w:rPr>
        <w:t xml:space="preserve"> direction at node 10 of the </w:t>
      </w:r>
      <w:r w:rsidRPr="00D76498">
        <w:rPr>
          <w:rFonts w:eastAsia="新細明體"/>
        </w:rPr>
        <w:t xml:space="preserve">assembled system. It is clear that the estimated FRF perfectly matches the true one in terms of the magnitude and the phase. Note that the system is lightly damped, and </w:t>
      </w:r>
      <w:r w:rsidR="00D47DFE" w:rsidRPr="00D76498">
        <w:rPr>
          <w:rFonts w:eastAsia="新細明體"/>
        </w:rPr>
        <w:t xml:space="preserve">its </w:t>
      </w:r>
      <w:r w:rsidRPr="00D76498">
        <w:rPr>
          <w:rFonts w:eastAsia="新細明體"/>
        </w:rPr>
        <w:t>damping is taken to be proportional</w:t>
      </w:r>
      <w:r w:rsidR="00D47DFE" w:rsidRPr="00D76498">
        <w:rPr>
          <w:rFonts w:eastAsia="新細明體"/>
        </w:rPr>
        <w:t xml:space="preserve"> to </w:t>
      </w:r>
      <w:r w:rsidR="00C241F5" w:rsidRPr="00D76498">
        <w:rPr>
          <w:rFonts w:eastAsia="新細明體"/>
        </w:rPr>
        <w:t>its</w:t>
      </w:r>
      <w:r w:rsidR="003C1D0E" w:rsidRPr="00D76498">
        <w:rPr>
          <w:rFonts w:eastAsia="新細明體"/>
          <w:color w:val="FF0000"/>
        </w:rPr>
        <w:t xml:space="preserve"> </w:t>
      </w:r>
      <w:r w:rsidR="00C241F5" w:rsidRPr="00D76498">
        <w:rPr>
          <w:rFonts w:eastAsia="新細明體"/>
        </w:rPr>
        <w:t>mass</w:t>
      </w:r>
      <w:r w:rsidR="00D47DFE" w:rsidRPr="00D76498">
        <w:rPr>
          <w:rFonts w:eastAsia="新細明體"/>
        </w:rPr>
        <w:t xml:space="preserve"> and stiffness matrices as </w:t>
      </w:r>
      <w:r w:rsidRPr="00D76498">
        <w:rPr>
          <w:rFonts w:eastAsia="新細明體"/>
        </w:rPr>
        <w:t xml:space="preserve"> </w:t>
      </w:r>
      <m:oMath>
        <m:d>
          <m:dPr>
            <m:begChr m:val="["/>
            <m:endChr m:val="]"/>
            <m:ctrlPr>
              <w:rPr>
                <w:rFonts w:ascii="Cambria Math" w:eastAsia="新細明體" w:hAnsi="Cambria Math"/>
                <w:i/>
              </w:rPr>
            </m:ctrlPr>
          </m:dPr>
          <m:e>
            <m:r>
              <m:rPr>
                <m:sty m:val="b"/>
              </m:rPr>
              <w:rPr>
                <w:rFonts w:ascii="Cambria Math" w:eastAsia="新細明體" w:hAnsi="Cambria Math"/>
              </w:rPr>
              <m:t>C</m:t>
            </m:r>
          </m:e>
        </m:d>
        <m:r>
          <w:rPr>
            <w:rFonts w:ascii="Cambria Math" w:eastAsia="新細明體" w:hAnsi="Cambria Math"/>
          </w:rPr>
          <m:t>=27.9253</m:t>
        </m:r>
        <m:d>
          <m:dPr>
            <m:begChr m:val="["/>
            <m:endChr m:val="]"/>
            <m:ctrlPr>
              <w:rPr>
                <w:rFonts w:ascii="Cambria Math" w:eastAsia="新細明體" w:hAnsi="Cambria Math"/>
                <w:i/>
              </w:rPr>
            </m:ctrlPr>
          </m:dPr>
          <m:e>
            <m:r>
              <m:rPr>
                <m:sty m:val="b"/>
              </m:rPr>
              <w:rPr>
                <w:rFonts w:ascii="Cambria Math" w:eastAsia="新細明體" w:hAnsi="Cambria Math"/>
              </w:rPr>
              <m:t>M</m:t>
            </m:r>
          </m:e>
        </m:d>
        <m:r>
          <w:rPr>
            <w:rFonts w:ascii="Cambria Math" w:eastAsia="新細明體" w:hAnsi="Cambria Math"/>
          </w:rPr>
          <m:t>+</m:t>
        </m:r>
        <m:sSup>
          <m:sSupPr>
            <m:ctrlPr>
              <w:rPr>
                <w:rFonts w:ascii="Cambria Math" w:eastAsia="新細明體" w:hAnsi="Cambria Math"/>
                <w:i/>
              </w:rPr>
            </m:ctrlPr>
          </m:sSupPr>
          <m:e>
            <m:r>
              <w:rPr>
                <w:rFonts w:ascii="Cambria Math" w:eastAsia="新細明體" w:hAnsi="Cambria Math"/>
              </w:rPr>
              <m:t>2.8294×10</m:t>
            </m:r>
          </m:e>
          <m:sup>
            <m:r>
              <w:rPr>
                <w:rFonts w:ascii="Cambria Math" w:eastAsia="新細明體" w:hAnsi="Cambria Math"/>
              </w:rPr>
              <m:t>-6</m:t>
            </m:r>
          </m:sup>
        </m:sSup>
        <m:d>
          <m:dPr>
            <m:begChr m:val="["/>
            <m:endChr m:val="]"/>
            <m:ctrlPr>
              <w:rPr>
                <w:rFonts w:ascii="Cambria Math" w:eastAsia="新細明體" w:hAnsi="Cambria Math"/>
                <w:i/>
              </w:rPr>
            </m:ctrlPr>
          </m:dPr>
          <m:e>
            <m:r>
              <m:rPr>
                <m:sty m:val="b"/>
              </m:rPr>
              <w:rPr>
                <w:rFonts w:ascii="Cambria Math" w:eastAsia="新細明體" w:hAnsi="Cambria Math"/>
              </w:rPr>
              <m:t>K</m:t>
            </m:r>
          </m:e>
        </m:d>
      </m:oMath>
      <w:r w:rsidRPr="00D76498">
        <w:rPr>
          <w:rFonts w:eastAsia="新細明體"/>
        </w:rPr>
        <w:t xml:space="preserve">. On the other hand, Fig. 6 gives the results for the case in </w:t>
      </w:r>
      <w:r w:rsidRPr="00085C47">
        <w:rPr>
          <w:rFonts w:eastAsia="新細明體"/>
        </w:rPr>
        <w:t>which only</w:t>
      </w:r>
      <w:r w:rsidR="00B379A3" w:rsidRPr="00085C47">
        <w:rPr>
          <w:rFonts w:eastAsia="新細明體"/>
        </w:rPr>
        <w:t xml:space="preserve"> the</w:t>
      </w:r>
      <w:r w:rsidRPr="00085C47">
        <w:rPr>
          <w:rFonts w:eastAsia="新細明體"/>
        </w:rPr>
        <w:t xml:space="preserve"> translational receptances of the subsystems are considered. It is easily seen that the estimated FRF fails to match the true FRF and that the two FRFs are fairly different. Thus, it can be </w:t>
      </w:r>
      <w:r w:rsidR="00E223BA" w:rsidRPr="00085C47">
        <w:rPr>
          <w:rFonts w:eastAsia="新細明體"/>
        </w:rPr>
        <w:t>concluded</w:t>
      </w:r>
      <w:r w:rsidRPr="00085C47">
        <w:rPr>
          <w:rFonts w:eastAsia="新細明體"/>
        </w:rPr>
        <w:t xml:space="preserve"> </w:t>
      </w:r>
      <w:r w:rsidRPr="00D76498">
        <w:rPr>
          <w:rFonts w:eastAsia="新細明體"/>
        </w:rPr>
        <w:t xml:space="preserve">that </w:t>
      </w:r>
      <w:r w:rsidR="00E223BA" w:rsidRPr="00D76498">
        <w:rPr>
          <w:rFonts w:eastAsia="新細明體"/>
        </w:rPr>
        <w:t xml:space="preserve">in this case </w:t>
      </w:r>
      <w:r w:rsidRPr="00D76498">
        <w:rPr>
          <w:rFonts w:eastAsia="新細明體"/>
        </w:rPr>
        <w:t xml:space="preserve">including both the translational and rotational information in the estimation process is of vital importance. That is to say, for the purpose of structural modification, </w:t>
      </w:r>
      <w:r w:rsidR="00611435" w:rsidRPr="00D76498">
        <w:rPr>
          <w:rFonts w:eastAsia="新細明體"/>
        </w:rPr>
        <w:t xml:space="preserve">the </w:t>
      </w:r>
      <w:r w:rsidRPr="00D76498">
        <w:rPr>
          <w:rFonts w:eastAsia="新細明體"/>
        </w:rPr>
        <w:t xml:space="preserve">rotational FRFs are necessary in addition to the translational FRFs. In the following simulations, rotational information is included </w:t>
      </w:r>
      <w:r w:rsidRPr="00D76498">
        <w:rPr>
          <w:rFonts w:eastAsia="新細明體"/>
        </w:rPr>
        <w:lastRenderedPageBreak/>
        <w:t xml:space="preserve">unless </w:t>
      </w:r>
      <w:r w:rsidR="00C53B64" w:rsidRPr="00D76498">
        <w:rPr>
          <w:rFonts w:eastAsia="新細明體"/>
        </w:rPr>
        <w:t xml:space="preserve">otherwise </w:t>
      </w:r>
      <w:r w:rsidRPr="00D76498">
        <w:rPr>
          <w:rFonts w:eastAsia="新細明體"/>
        </w:rPr>
        <w:t>specified.</w:t>
      </w:r>
    </w:p>
    <w:p w14:paraId="7549DFCF" w14:textId="77777777" w:rsidR="005C59A9" w:rsidRPr="00D76498" w:rsidRDefault="005C59A9" w:rsidP="005C59A9">
      <w:pPr>
        <w:keepNext/>
        <w:jc w:val="center"/>
      </w:pPr>
      <w:r w:rsidRPr="00D76498">
        <w:rPr>
          <w:noProof/>
          <w:lang w:eastAsia="zh-CN"/>
        </w:rPr>
        <w:drawing>
          <wp:inline distT="0" distB="0" distL="0" distR="0" wp14:anchorId="1C77B577" wp14:editId="2FDD9F45">
            <wp:extent cx="3831025" cy="288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025" cy="2880000"/>
                    </a:xfrm>
                    <a:prstGeom prst="rect">
                      <a:avLst/>
                    </a:prstGeom>
                    <a:noFill/>
                  </pic:spPr>
                </pic:pic>
              </a:graphicData>
            </a:graphic>
          </wp:inline>
        </w:drawing>
      </w:r>
    </w:p>
    <w:p w14:paraId="07543F91" w14:textId="3AAE3F83" w:rsidR="005C59A9" w:rsidRPr="00D76498" w:rsidRDefault="005C59A9" w:rsidP="005C59A9">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5</w:t>
      </w:r>
      <w:r w:rsidRPr="00D76498">
        <w:rPr>
          <w:lang w:val="en-GB"/>
        </w:rPr>
        <w:fldChar w:fldCharType="end"/>
      </w:r>
      <w:r w:rsidRPr="00D76498">
        <w:rPr>
          <w:lang w:val="en-GB"/>
        </w:rPr>
        <w:t>. The estimated FRF using both translational and rotational receptances.</w:t>
      </w:r>
    </w:p>
    <w:p w14:paraId="72283705" w14:textId="77777777" w:rsidR="005C59A9" w:rsidRPr="00D76498" w:rsidRDefault="005C59A9" w:rsidP="005C59A9">
      <w:pPr>
        <w:keepNext/>
        <w:jc w:val="center"/>
      </w:pPr>
      <w:r w:rsidRPr="00D76498">
        <w:rPr>
          <w:noProof/>
          <w:lang w:eastAsia="zh-CN"/>
        </w:rPr>
        <w:drawing>
          <wp:inline distT="0" distB="0" distL="0" distR="0" wp14:anchorId="573823D6" wp14:editId="3A8E62DB">
            <wp:extent cx="3826178" cy="2880000"/>
            <wp:effectExtent l="0" t="0" r="317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6178" cy="2880000"/>
                    </a:xfrm>
                    <a:prstGeom prst="rect">
                      <a:avLst/>
                    </a:prstGeom>
                    <a:noFill/>
                  </pic:spPr>
                </pic:pic>
              </a:graphicData>
            </a:graphic>
          </wp:inline>
        </w:drawing>
      </w:r>
    </w:p>
    <w:p w14:paraId="783A084F" w14:textId="195CD01D" w:rsidR="005C59A9" w:rsidRPr="00D76498" w:rsidRDefault="005C59A9" w:rsidP="005C59A9">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6</w:t>
      </w:r>
      <w:r w:rsidRPr="00D76498">
        <w:rPr>
          <w:lang w:val="en-GB"/>
        </w:rPr>
        <w:fldChar w:fldCharType="end"/>
      </w:r>
      <w:r w:rsidRPr="00D76498">
        <w:rPr>
          <w:lang w:val="en-GB"/>
        </w:rPr>
        <w:t>. The estimated FRF using only translational receptances.</w:t>
      </w:r>
    </w:p>
    <w:p w14:paraId="18A8BA96" w14:textId="77777777" w:rsidR="0033246A" w:rsidRPr="00D76498" w:rsidRDefault="0033246A" w:rsidP="0033246A"/>
    <w:p w14:paraId="06C50007" w14:textId="4E21E272" w:rsidR="005C59A9" w:rsidRPr="00D76498" w:rsidRDefault="005C59A9" w:rsidP="005C59A9">
      <w:pPr>
        <w:pStyle w:val="2"/>
      </w:pPr>
      <w:r w:rsidRPr="00D76498">
        <w:t>Bending frequency assignment</w:t>
      </w:r>
    </w:p>
    <w:p w14:paraId="04F90F8D" w14:textId="61D6496C" w:rsidR="005C59A9" w:rsidRPr="00C13756" w:rsidRDefault="005C59A9" w:rsidP="005C59A9"/>
    <w:p w14:paraId="78022A82" w14:textId="11796344" w:rsidR="00E658E4" w:rsidRPr="00D76498" w:rsidRDefault="006831DA" w:rsidP="00406509">
      <w:pPr>
        <w:spacing w:after="240"/>
        <w:ind w:firstLine="576"/>
      </w:pPr>
      <w:r w:rsidRPr="00C13756">
        <w:t>Based on Eq. (</w:t>
      </w:r>
      <w:r w:rsidR="000A35C5" w:rsidRPr="00C13756">
        <w:t>21</w:t>
      </w:r>
      <w:r w:rsidRPr="00C13756">
        <w:t>)</w:t>
      </w:r>
      <w:r w:rsidR="005C59A9" w:rsidRPr="00C13756">
        <w:t xml:space="preserve">, minimizing </w:t>
      </w:r>
      <m:oMath>
        <m:r>
          <w:rPr>
            <w:rFonts w:ascii="Cambria Math" w:hAnsi="Cambria Math"/>
          </w:rPr>
          <m:t>[</m:t>
        </m:r>
        <m:sSup>
          <m:sSupPr>
            <m:ctrlPr>
              <w:rPr>
                <w:rFonts w:ascii="Cambria Math" w:hAnsi="Cambria Math"/>
                <w:i/>
              </w:rPr>
            </m:ctrlPr>
          </m:sSupPr>
          <m:e>
            <m:r>
              <m:rPr>
                <m:sty m:val="p"/>
              </m:rPr>
              <w:rPr>
                <w:rFonts w:ascii="Cambria Math" w:hAnsi="Cambria Math"/>
              </w:rPr>
              <m:t>det(</m:t>
            </m:r>
            <m:sSub>
              <m:sSubPr>
                <m:ctrlPr>
                  <w:rPr>
                    <w:rFonts w:ascii="Cambria Math" w:hAnsi="Cambria Math"/>
                  </w:rPr>
                </m:ctrlPr>
              </m:sSubPr>
              <m:e>
                <m:r>
                  <m:rPr>
                    <m:sty m:val="b"/>
                  </m:rPr>
                  <w:rPr>
                    <w:rFonts w:ascii="Cambria Math" w:hAnsi="Cambria Math"/>
                  </w:rPr>
                  <m:t>H</m:t>
                </m:r>
              </m:e>
              <m:sub>
                <m:r>
                  <m:rPr>
                    <m:sty m:val="p"/>
                  </m:rPr>
                  <w:rPr>
                    <w:rFonts w:ascii="Cambria Math" w:hAnsi="Cambria Math"/>
                  </w:rPr>
                  <m:t>AC</m:t>
                </m:r>
              </m:sub>
            </m:sSub>
            <m:r>
              <m:rPr>
                <m:sty m:val="p"/>
              </m:rPr>
              <w:rPr>
                <w:rFonts w:ascii="Cambria Math" w:hAnsi="Cambria Math"/>
              </w:rPr>
              <m:t>(</m:t>
            </m:r>
            <m:r>
              <w:rPr>
                <w:rFonts w:ascii="Cambria Math" w:hAnsi="Cambria Math"/>
              </w:rPr>
              <m:t>s</m:t>
            </m:r>
            <m:r>
              <m:rPr>
                <m:sty m:val="p"/>
              </m:rPr>
              <w:rPr>
                <w:rFonts w:ascii="Cambria Math" w:hAnsi="Cambria Math"/>
              </w:rPr>
              <m:t>)+</m:t>
            </m:r>
            <m:sSub>
              <m:sSubPr>
                <m:ctrlPr>
                  <w:rPr>
                    <w:rFonts w:ascii="Cambria Math" w:hAnsi="Cambria Math"/>
                  </w:rPr>
                </m:ctrlPr>
              </m:sSubPr>
              <m:e>
                <m:r>
                  <m:rPr>
                    <m:sty m:val="b"/>
                  </m:rPr>
                  <w:rPr>
                    <w:rFonts w:ascii="Cambria Math" w:hAnsi="Cambria Math"/>
                  </w:rPr>
                  <m:t>H</m:t>
                </m:r>
              </m:e>
              <m:sub>
                <m:r>
                  <m:rPr>
                    <m:sty m:val="p"/>
                  </m:rPr>
                  <w:rPr>
                    <w:rFonts w:ascii="Cambria Math" w:hAnsi="Cambria Math"/>
                  </w:rPr>
                  <m:t>B</m:t>
                </m:r>
              </m:sub>
            </m:sSub>
            <m:r>
              <m:rPr>
                <m:sty m:val="p"/>
              </m:rPr>
              <w:rPr>
                <w:rFonts w:ascii="Cambria Math" w:hAnsi="Cambria Math"/>
              </w:rPr>
              <m:t>(</m:t>
            </m:r>
            <m:r>
              <m:rPr>
                <m:sty m:val="b"/>
              </m:rPr>
              <w:rPr>
                <w:rFonts w:ascii="Cambria Math" w:hAnsi="Cambria Math"/>
              </w:rPr>
              <m:t>x,</m:t>
            </m:r>
            <m:r>
              <w:rPr>
                <w:rFonts w:ascii="Cambria Math" w:hAnsi="Cambria Math"/>
              </w:rPr>
              <m:t>s</m:t>
            </m:r>
            <m:r>
              <m:rPr>
                <m:sty m:val="p"/>
              </m:rPr>
              <w:rPr>
                <w:rFonts w:ascii="Cambria Math" w:hAnsi="Cambria Math"/>
              </w:rPr>
              <m:t>))]</m:t>
            </m:r>
          </m:e>
          <m:sup>
            <m:r>
              <w:rPr>
                <w:rFonts w:ascii="Cambria Math" w:hAnsi="Cambria Math"/>
              </w:rPr>
              <m:t>2</m:t>
            </m:r>
          </m:sup>
        </m:sSup>
      </m:oMath>
      <w:r w:rsidR="005C59A9" w:rsidRPr="00C13756">
        <w:t xml:space="preserve"> can be one possible objective function for the structural modification problem. However, it is nonlinear in nature and its value can vary drastically especially (from </w:t>
      </w:r>
      <w:r w:rsidR="001E2FC2" w:rsidRPr="00C13756">
        <w:t xml:space="preserve">a </w:t>
      </w:r>
      <w:r w:rsidR="005C59A9" w:rsidRPr="00C13756">
        <w:t xml:space="preserve">very small number to a big one) when the desired natural frequency is high. </w:t>
      </w:r>
      <w:r w:rsidR="007E08DD" w:rsidRPr="00C13756">
        <w:t xml:space="preserve">A few </w:t>
      </w:r>
      <w:r w:rsidR="005C59A9" w:rsidRPr="00C13756">
        <w:t xml:space="preserve">scaling parameters are required to design an objective function that is numerically more stable for optimization algorithms. It </w:t>
      </w:r>
      <w:r w:rsidR="005C59A9" w:rsidRPr="00D76498">
        <w:t xml:space="preserve">is assumed that </w:t>
      </w:r>
      <w:r w:rsidR="00C1409B" w:rsidRPr="00D76498">
        <w:t xml:space="preserve">all the </w:t>
      </w:r>
      <w:r w:rsidR="005C59A9" w:rsidRPr="00D76498">
        <w:t>subsystem</w:t>
      </w:r>
      <w:r w:rsidR="00C1409B" w:rsidRPr="00D76498">
        <w:t>s</w:t>
      </w:r>
      <w:r w:rsidR="005C59A9" w:rsidRPr="00D76498">
        <w:t xml:space="preserve"> </w:t>
      </w:r>
      <w:r w:rsidR="00C1409B" w:rsidRPr="00D76498">
        <w:t xml:space="preserve">except </w:t>
      </w:r>
      <w:r w:rsidR="00D71AC8">
        <w:t>S</w:t>
      </w:r>
      <w:r w:rsidR="00C1409B" w:rsidRPr="00D76498">
        <w:t xml:space="preserve">ubsystem </w:t>
      </w:r>
      <w:proofErr w:type="spellStart"/>
      <w:r w:rsidR="00C1409B" w:rsidRPr="00D76498">
        <w:t xml:space="preserve">B </w:t>
      </w:r>
      <w:r w:rsidR="005C59A9" w:rsidRPr="00D76498">
        <w:t>are</w:t>
      </w:r>
      <w:proofErr w:type="spellEnd"/>
      <w:r w:rsidR="005C59A9" w:rsidRPr="00D76498">
        <w:t xml:space="preserve"> </w:t>
      </w:r>
      <w:r w:rsidR="007E08DD" w:rsidRPr="00D76498">
        <w:t>(</w:t>
      </w:r>
      <w:r w:rsidR="005C59A9" w:rsidRPr="00D76498">
        <w:t>proportionally</w:t>
      </w:r>
      <w:r w:rsidR="007E08DD" w:rsidRPr="00D76498">
        <w:t>)</w:t>
      </w:r>
      <w:r w:rsidR="005C59A9" w:rsidRPr="00D76498">
        <w:t xml:space="preserve"> damped</w:t>
      </w:r>
      <w:r w:rsidR="004A7D9D">
        <w:t xml:space="preserve"> </w:t>
      </w:r>
      <w:r w:rsidR="004A7D9D" w:rsidRPr="00C13756">
        <w:t>and that bending and torsion are decoupled</w:t>
      </w:r>
      <w:r w:rsidR="005C59A9" w:rsidRPr="00C13756">
        <w:t xml:space="preserve">. The objective function for </w:t>
      </w:r>
      <w:r w:rsidR="00D71AC8" w:rsidRPr="00C13756">
        <w:t xml:space="preserve">the </w:t>
      </w:r>
      <w:r w:rsidR="005C59A9" w:rsidRPr="00C13756">
        <w:lastRenderedPageBreak/>
        <w:t xml:space="preserve">frequency assignment </w:t>
      </w:r>
      <w:r w:rsidR="00D71AC8" w:rsidRPr="00C13756">
        <w:t xml:space="preserve">problem </w:t>
      </w:r>
      <w:r w:rsidR="005C59A9" w:rsidRPr="00C13756">
        <w:t xml:space="preserve">under the context is designed </w:t>
      </w:r>
      <w:r w:rsidR="005C59A9" w:rsidRPr="00D76498">
        <w:t>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433FC4" w:rsidRPr="00D76498" w14:paraId="2A3AAD63" w14:textId="77777777" w:rsidTr="00257A47">
        <w:tc>
          <w:tcPr>
            <w:tcW w:w="289" w:type="pct"/>
          </w:tcPr>
          <w:p w14:paraId="031CD1F1" w14:textId="77777777" w:rsidR="00433FC4" w:rsidRPr="00D76498" w:rsidRDefault="00433FC4" w:rsidP="00784B14">
            <w:pPr>
              <w:rPr>
                <w:rFonts w:cs="Times New Roman"/>
              </w:rPr>
            </w:pPr>
            <w:bookmarkStart w:id="5" w:name="_Hlk11830060"/>
          </w:p>
        </w:tc>
        <w:tc>
          <w:tcPr>
            <w:tcW w:w="4367" w:type="pct"/>
            <w:vAlign w:val="center"/>
          </w:tcPr>
          <w:p w14:paraId="03AEC84C" w14:textId="17A6BD97" w:rsidR="00433FC4" w:rsidRPr="00D76498" w:rsidRDefault="00C13756" w:rsidP="00784B14">
            <w:pPr>
              <w:jc w:val="center"/>
              <w:rPr>
                <w:rFonts w:cs="Times New Roman"/>
              </w:rPr>
            </w:pPr>
            <m:oMathPara>
              <m:oMath>
                <m:func>
                  <m:funcPr>
                    <m:ctrlPr>
                      <w:rPr>
                        <w:rFonts w:ascii="Cambria Math" w:eastAsia="Times New Roman" w:hAnsi="Cambria Math" w:cs="Times New Roman"/>
                      </w:rPr>
                    </m:ctrlPr>
                  </m:funcPr>
                  <m:fName>
                    <m:limLow>
                      <m:limLowPr>
                        <m:ctrlPr>
                          <w:rPr>
                            <w:rFonts w:ascii="Cambria Math" w:eastAsia="Times New Roman" w:hAnsi="Cambria Math" w:cs="Times New Roman"/>
                          </w:rPr>
                        </m:ctrlPr>
                      </m:limLowPr>
                      <m:e>
                        <m:r>
                          <m:rPr>
                            <m:sty m:val="p"/>
                          </m:rPr>
                          <w:rPr>
                            <w:rFonts w:ascii="Cambria Math" w:eastAsia="Times New Roman" w:hAnsi="Cambria Math" w:cs="Times New Roman"/>
                          </w:rPr>
                          <m:t>min</m:t>
                        </m:r>
                      </m:e>
                      <m:lim>
                        <m:r>
                          <m:rPr>
                            <m:sty m:val="b"/>
                          </m:rPr>
                          <w:rPr>
                            <w:rFonts w:ascii="Cambria Math" w:eastAsia="Times New Roman" w:hAnsi="Cambria Math" w:cs="Times New Roman"/>
                          </w:rPr>
                          <m:t>x</m:t>
                        </m:r>
                      </m:lim>
                    </m:limLow>
                  </m:fName>
                  <m:e>
                    <m:d>
                      <m:dPr>
                        <m:begChr m:val="{"/>
                        <m:endChr m:val="}"/>
                        <m:ctrlPr>
                          <w:rPr>
                            <w:rFonts w:ascii="Cambria Math" w:eastAsia="Times New Roman" w:hAnsi="Cambria Math" w:cs="Times New Roman"/>
                            <w:i/>
                          </w:rPr>
                        </m:ctrlPr>
                      </m:dPr>
                      <m:e>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r=1</m:t>
                            </m:r>
                          </m:sub>
                          <m:sup>
                            <m:r>
                              <w:rPr>
                                <w:rFonts w:ascii="Cambria Math" w:eastAsia="Times New Roman" w:hAnsi="Cambria Math" w:cs="Times New Roman"/>
                              </w:rPr>
                              <m:t>n</m:t>
                            </m:r>
                          </m:sup>
                          <m:e>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r</m:t>
                                </m:r>
                              </m:sub>
                            </m:sSub>
                            <m:func>
                              <m:funcPr>
                                <m:ctrlPr>
                                  <w:rPr>
                                    <w:rFonts w:ascii="Cambria Math" w:eastAsia="Times New Roman" w:hAnsi="Cambria Math" w:cs="Times New Roman"/>
                                    <w:i/>
                                  </w:rPr>
                                </m:ctrlPr>
                              </m:funcPr>
                              <m:fName>
                                <m:sSub>
                                  <m:sSubPr>
                                    <m:ctrlPr>
                                      <w:rPr>
                                        <w:rFonts w:ascii="Cambria Math" w:eastAsia="Times New Roman" w:hAnsi="Cambria Math" w:cs="Times New Roman"/>
                                        <w:i/>
                                      </w:rPr>
                                    </m:ctrlPr>
                                  </m:sSubPr>
                                  <m:e>
                                    <m:r>
                                      <m:rPr>
                                        <m:sty m:val="p"/>
                                      </m:rPr>
                                      <w:rPr>
                                        <w:rFonts w:ascii="Cambria Math" w:eastAsia="Times New Roman" w:hAnsi="Cambria Math" w:cs="Times New Roman"/>
                                      </w:rPr>
                                      <m:t>log</m:t>
                                    </m:r>
                                  </m:e>
                                  <m:sub>
                                    <m:r>
                                      <w:rPr>
                                        <w:rFonts w:ascii="Cambria Math" w:eastAsia="Times New Roman" w:hAnsi="Cambria Math" w:cs="Times New Roman"/>
                                      </w:rPr>
                                      <m:t>10</m:t>
                                    </m:r>
                                  </m:sub>
                                </m:sSub>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r>
                                              <m:rPr>
                                                <m:sty m:val="p"/>
                                              </m:rPr>
                                              <w:rPr>
                                                <w:rFonts w:ascii="Cambria Math" w:eastAsia="新細明體" w:hAnsi="Cambria Math" w:cs="Times New Roman"/>
                                              </w:rPr>
                                              <m:t>det(</m:t>
                                            </m:r>
                                            <m:sSub>
                                              <m:sSubPr>
                                                <m:ctrlPr>
                                                  <w:rPr>
                                                    <w:rFonts w:ascii="Cambria Math" w:eastAsia="新細明體" w:hAnsi="Cambria Math" w:cs="Times New Roman"/>
                                                    <w:iCs/>
                                                  </w:rPr>
                                                </m:ctrlPr>
                                              </m:sSubPr>
                                              <m:e>
                                                <m:r>
                                                  <m:rPr>
                                                    <m:sty m:val="b"/>
                                                  </m:rPr>
                                                  <w:rPr>
                                                    <w:rFonts w:ascii="Cambria Math" w:eastAsia="新細明體" w:hAnsi="Cambria Math" w:cs="Times New Roman"/>
                                                  </w:rPr>
                                                  <m:t>H</m:t>
                                                </m:r>
                                              </m:e>
                                              <m:sub>
                                                <m:r>
                                                  <m:rPr>
                                                    <m:sty m:val="p"/>
                                                  </m:rPr>
                                                  <w:rPr>
                                                    <w:rFonts w:ascii="Cambria Math" w:eastAsia="新細明體" w:hAnsi="Cambria Math" w:cs="Times New Roman"/>
                                                  </w:rPr>
                                                  <m:t>AC</m:t>
                                                </m:r>
                                              </m:sub>
                                            </m:sSub>
                                            <m:r>
                                              <m:rPr>
                                                <m:sty m:val="p"/>
                                              </m:rPr>
                                              <w:rPr>
                                                <w:rFonts w:ascii="Cambria Math" w:eastAsia="新細明體" w:hAnsi="Cambria Math" w:cs="Times New Roman"/>
                                              </w:rPr>
                                              <m:t>(</m:t>
                                            </m:r>
                                            <m:sSub>
                                              <m:sSubPr>
                                                <m:ctrlPr>
                                                  <w:rPr>
                                                    <w:rFonts w:ascii="Cambria Math" w:eastAsia="新細明體" w:hAnsi="Cambria Math" w:cs="Times New Roman"/>
                                                    <w:i/>
                                                  </w:rPr>
                                                </m:ctrlPr>
                                              </m:sSubPr>
                                              <m:e>
                                                <m:r>
                                                  <w:rPr>
                                                    <w:rFonts w:ascii="Cambria Math" w:eastAsia="新細明體" w:hAnsi="Cambria Math" w:cs="Times New Roman"/>
                                                  </w:rPr>
                                                  <m:t>s</m:t>
                                                </m:r>
                                              </m:e>
                                              <m:sub>
                                                <m:r>
                                                  <w:rPr>
                                                    <w:rFonts w:ascii="Cambria Math" w:eastAsia="新細明體" w:hAnsi="Cambria Math" w:cs="Times New Roman"/>
                                                  </w:rPr>
                                                  <m:t>r</m:t>
                                                </m:r>
                                              </m:sub>
                                            </m:sSub>
                                            <m:r>
                                              <m:rPr>
                                                <m:sty m:val="p"/>
                                              </m:rPr>
                                              <w:rPr>
                                                <w:rFonts w:ascii="Cambria Math" w:eastAsia="新細明體" w:hAnsi="Cambria Math" w:cs="Times New Roman"/>
                                              </w:rPr>
                                              <m:t>)+</m:t>
                                            </m:r>
                                            <m:sSub>
                                              <m:sSubPr>
                                                <m:ctrlPr>
                                                  <w:rPr>
                                                    <w:rFonts w:ascii="Cambria Math" w:eastAsia="新細明體" w:hAnsi="Cambria Math" w:cs="Times New Roman"/>
                                                    <w:iCs/>
                                                  </w:rPr>
                                                </m:ctrlPr>
                                              </m:sSubPr>
                                              <m:e>
                                                <m:r>
                                                  <m:rPr>
                                                    <m:sty m:val="b"/>
                                                  </m:rPr>
                                                  <w:rPr>
                                                    <w:rFonts w:ascii="Cambria Math" w:eastAsia="新細明體" w:hAnsi="Cambria Math" w:cs="Times New Roman"/>
                                                  </w:rPr>
                                                  <m:t>H</m:t>
                                                </m:r>
                                              </m:e>
                                              <m:sub>
                                                <m:r>
                                                  <m:rPr>
                                                    <m:sty m:val="p"/>
                                                  </m:rPr>
                                                  <w:rPr>
                                                    <w:rFonts w:ascii="Cambria Math" w:eastAsia="新細明體" w:hAnsi="Cambria Math" w:cs="Times New Roman"/>
                                                  </w:rPr>
                                                  <m:t>B</m:t>
                                                </m:r>
                                              </m:sub>
                                            </m:sSub>
                                            <m:r>
                                              <m:rPr>
                                                <m:sty m:val="p"/>
                                              </m:rPr>
                                              <w:rPr>
                                                <w:rFonts w:ascii="Cambria Math" w:eastAsia="新細明體" w:hAnsi="Cambria Math" w:cs="Times New Roman"/>
                                              </w:rPr>
                                              <m:t>(</m:t>
                                            </m:r>
                                            <m:r>
                                              <m:rPr>
                                                <m:sty m:val="b"/>
                                              </m:rPr>
                                              <w:rPr>
                                                <w:rFonts w:ascii="Cambria Math" w:eastAsia="新細明體" w:hAnsi="Cambria Math" w:cs="Times New Roman"/>
                                              </w:rPr>
                                              <m:t>x,</m:t>
                                            </m:r>
                                            <m:sSub>
                                              <m:sSubPr>
                                                <m:ctrlPr>
                                                  <w:rPr>
                                                    <w:rFonts w:ascii="Cambria Math" w:eastAsia="新細明體" w:hAnsi="Cambria Math" w:cs="Times New Roman"/>
                                                    <w:i/>
                                                  </w:rPr>
                                                </m:ctrlPr>
                                              </m:sSubPr>
                                              <m:e>
                                                <m:r>
                                                  <w:rPr>
                                                    <w:rFonts w:ascii="Cambria Math" w:eastAsia="新細明體" w:hAnsi="Cambria Math" w:cs="Times New Roman"/>
                                                  </w:rPr>
                                                  <m:t>s</m:t>
                                                </m:r>
                                              </m:e>
                                              <m:sub>
                                                <m:r>
                                                  <w:rPr>
                                                    <w:rFonts w:ascii="Cambria Math" w:eastAsia="新細明體" w:hAnsi="Cambria Math" w:cs="Times New Roman"/>
                                                  </w:rPr>
                                                  <m:t>r</m:t>
                                                </m:r>
                                              </m:sub>
                                            </m:sSub>
                                            <m:r>
                                              <m:rPr>
                                                <m:sty m:val="p"/>
                                              </m:rPr>
                                              <w:rPr>
                                                <w:rFonts w:ascii="Cambria Math" w:eastAsia="新細明體" w:hAnsi="Cambria Math" w:cs="Times New Roman"/>
                                              </w:rPr>
                                              <m:t>))/</m:t>
                                            </m:r>
                                            <m:sSub>
                                              <m:sSubPr>
                                                <m:ctrlPr>
                                                  <w:rPr>
                                                    <w:rFonts w:ascii="Cambria Math" w:eastAsia="新細明體" w:hAnsi="Cambria Math" w:cs="Times New Roman"/>
                                                  </w:rPr>
                                                </m:ctrlPr>
                                              </m:sSubPr>
                                              <m:e>
                                                <m:r>
                                                  <w:rPr>
                                                    <w:rFonts w:ascii="Cambria Math" w:eastAsia="新細明體" w:hAnsi="Cambria Math" w:cs="Times New Roman"/>
                                                  </w:rPr>
                                                  <m:t>w</m:t>
                                                </m:r>
                                              </m:e>
                                              <m:sub>
                                                <m:r>
                                                  <w:rPr>
                                                    <w:rFonts w:ascii="Cambria Math" w:eastAsia="新細明體" w:hAnsi="Cambria Math" w:cs="Times New Roman"/>
                                                  </w:rPr>
                                                  <m:t>r</m:t>
                                                </m:r>
                                              </m:sub>
                                            </m:sSub>
                                          </m:e>
                                        </m:d>
                                      </m:e>
                                      <m:sup>
                                        <m:r>
                                          <w:rPr>
                                            <w:rFonts w:ascii="Cambria Math" w:eastAsia="Times New Roman" w:hAnsi="Cambria Math" w:cs="Times New Roman"/>
                                          </w:rPr>
                                          <m:t>2</m:t>
                                        </m:r>
                                      </m:sup>
                                    </m:sSup>
                                  </m:e>
                                </m:d>
                                <m:r>
                                  <w:rPr>
                                    <w:rFonts w:ascii="Cambria Math" w:eastAsia="Times New Roman" w:hAnsi="Cambria Math" w:cs="Times New Roman"/>
                                  </w:rPr>
                                  <m:t>+βg(</m:t>
                                </m:r>
                                <m:r>
                                  <m:rPr>
                                    <m:sty m:val="b"/>
                                  </m:rPr>
                                  <w:rPr>
                                    <w:rFonts w:ascii="Cambria Math" w:eastAsia="Times New Roman" w:hAnsi="Cambria Math" w:cs="Times New Roman"/>
                                  </w:rPr>
                                  <m:t>x,</m:t>
                                </m:r>
                                <m:sSub>
                                  <m:sSubPr>
                                    <m:ctrlPr>
                                      <w:rPr>
                                        <w:rFonts w:ascii="Cambria Math" w:eastAsia="Times New Roman" w:hAnsi="Cambria Math" w:cs="Times New Roman"/>
                                        <w:b/>
                                      </w:rPr>
                                    </m:ctrlPr>
                                  </m:sSubPr>
                                  <m:e>
                                    <m:r>
                                      <m:rPr>
                                        <m:sty m:val="b"/>
                                      </m:rPr>
                                      <w:rPr>
                                        <w:rFonts w:ascii="Cambria Math" w:eastAsia="Times New Roman" w:hAnsi="Cambria Math" w:cs="Times New Roman"/>
                                      </w:rPr>
                                      <m:t>x</m:t>
                                    </m:r>
                                  </m:e>
                                  <m:sub>
                                    <m:r>
                                      <w:rPr>
                                        <w:rFonts w:ascii="Cambria Math" w:eastAsia="Times New Roman" w:hAnsi="Cambria Math" w:cs="Times New Roman"/>
                                      </w:rPr>
                                      <m:t>0</m:t>
                                    </m:r>
                                  </m:sub>
                                </m:sSub>
                                <m:r>
                                  <w:rPr>
                                    <w:rFonts w:ascii="Cambria Math" w:eastAsia="Times New Roman" w:hAnsi="Cambria Math" w:cs="Times New Roman"/>
                                  </w:rPr>
                                  <m:t>)</m:t>
                                </m:r>
                              </m:e>
                            </m:func>
                          </m:e>
                        </m:nary>
                      </m:e>
                    </m:d>
                  </m:e>
                </m:func>
              </m:oMath>
            </m:oMathPara>
          </w:p>
        </w:tc>
        <w:tc>
          <w:tcPr>
            <w:tcW w:w="344" w:type="pct"/>
            <w:vAlign w:val="center"/>
          </w:tcPr>
          <w:p w14:paraId="6346B27F" w14:textId="242C7366" w:rsidR="00433FC4" w:rsidRPr="00D76498" w:rsidRDefault="00433FC4" w:rsidP="00784B14">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257A47" w:rsidRPr="00D76498">
              <w:rPr>
                <w:rFonts w:cs="Times New Roman"/>
              </w:rPr>
              <w:t>22</w:t>
            </w:r>
            <w:r w:rsidRPr="00D76498">
              <w:rPr>
                <w:rFonts w:cs="Times New Roman"/>
              </w:rPr>
              <w:fldChar w:fldCharType="end"/>
            </w:r>
            <w:r w:rsidRPr="00D76498">
              <w:rPr>
                <w:rFonts w:cs="Times New Roman"/>
              </w:rPr>
              <w:t>)</w:t>
            </w:r>
          </w:p>
        </w:tc>
      </w:tr>
    </w:tbl>
    <w:bookmarkEnd w:id="5"/>
    <w:p w14:paraId="76AF1CE7" w14:textId="2B8F3A11" w:rsidR="00257A47" w:rsidRPr="00D76498" w:rsidRDefault="00B17C8E" w:rsidP="00D81C86">
      <w:pPr>
        <w:spacing w:before="240"/>
        <w:rPr>
          <w:iCs/>
        </w:rPr>
      </w:pPr>
      <w:r w:rsidRPr="00C13756">
        <w:rPr>
          <w:iCs/>
        </w:rPr>
        <w:t>The torsional receptances are excluded in</w:t>
      </w:r>
      <w:r w:rsidR="00CA682F" w:rsidRPr="00C13756">
        <w:rPr>
          <w:iCs/>
        </w:rPr>
        <w:t xml:space="preserve"> the calculation</w:t>
      </w:r>
      <w:r w:rsidRPr="00C13756">
        <w:rPr>
          <w:iCs/>
        </w:rPr>
        <w:t xml:space="preserve">. </w:t>
      </w:r>
      <w:r w:rsidR="00257A47" w:rsidRPr="00C13756">
        <w:rPr>
          <w:iCs/>
        </w:rPr>
        <w:t xml:space="preserve">Only the real part of </w:t>
      </w:r>
      <m:oMath>
        <m:d>
          <m:dPr>
            <m:ctrlPr>
              <w:rPr>
                <w:rFonts w:ascii="Cambria Math" w:hAnsi="Cambria Math"/>
              </w:rPr>
            </m:ctrlPr>
          </m:dPr>
          <m:e>
            <m:sSub>
              <m:sSubPr>
                <m:ctrlPr>
                  <w:rPr>
                    <w:rFonts w:ascii="Cambria Math" w:hAnsi="Cambria Math"/>
                    <w:iCs/>
                  </w:rPr>
                </m:ctrlPr>
              </m:sSubPr>
              <m:e>
                <m:r>
                  <m:rPr>
                    <m:sty m:val="b"/>
                  </m:rPr>
                  <w:rPr>
                    <w:rFonts w:ascii="Cambria Math" w:hAnsi="Cambria Math"/>
                  </w:rPr>
                  <m:t>H</m:t>
                </m:r>
              </m:e>
              <m:sub>
                <m:r>
                  <m:rPr>
                    <m:sty m:val="p"/>
                  </m:rPr>
                  <w:rPr>
                    <w:rFonts w:ascii="Cambria Math" w:hAnsi="Cambria Math"/>
                  </w:rPr>
                  <m:t>AC</m:t>
                </m:r>
              </m:sub>
            </m:sSub>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r</m:t>
                    </m:r>
                  </m:sub>
                </m:sSub>
              </m:e>
            </m:d>
            <m:r>
              <m:rPr>
                <m:sty m:val="p"/>
              </m:rPr>
              <w:rPr>
                <w:rFonts w:ascii="Cambria Math" w:hAnsi="Cambria Math"/>
              </w:rPr>
              <m:t>+</m:t>
            </m:r>
            <m:sSub>
              <m:sSubPr>
                <m:ctrlPr>
                  <w:rPr>
                    <w:rFonts w:ascii="Cambria Math" w:hAnsi="Cambria Math"/>
                    <w:iCs/>
                  </w:rPr>
                </m:ctrlPr>
              </m:sSubPr>
              <m:e>
                <m:r>
                  <m:rPr>
                    <m:sty m:val="b"/>
                  </m:rPr>
                  <w:rPr>
                    <w:rFonts w:ascii="Cambria Math" w:hAnsi="Cambria Math"/>
                  </w:rPr>
                  <m:t>H</m:t>
                </m:r>
              </m:e>
              <m:sub>
                <m:r>
                  <m:rPr>
                    <m:sty m:val="p"/>
                  </m:rPr>
                  <w:rPr>
                    <w:rFonts w:ascii="Cambria Math" w:hAnsi="Cambria Math"/>
                  </w:rPr>
                  <m:t>B</m:t>
                </m:r>
              </m:sub>
            </m:sSub>
            <m:d>
              <m:dPr>
                <m:ctrlPr>
                  <w:rPr>
                    <w:rFonts w:ascii="Cambria Math" w:hAnsi="Cambria Math"/>
                  </w:rPr>
                </m:ctrlPr>
              </m:dPr>
              <m:e>
                <m:r>
                  <m:rPr>
                    <m:sty m:val="b"/>
                  </m:rPr>
                  <w:rPr>
                    <w:rFonts w:ascii="Cambria Math" w:hAnsi="Cambria Math"/>
                  </w:rPr>
                  <m:t>x,</m:t>
                </m:r>
                <m:sSub>
                  <m:sSubPr>
                    <m:ctrlPr>
                      <w:rPr>
                        <w:rFonts w:ascii="Cambria Math" w:hAnsi="Cambria Math"/>
                        <w:i/>
                      </w:rPr>
                    </m:ctrlPr>
                  </m:sSubPr>
                  <m:e>
                    <m:r>
                      <w:rPr>
                        <w:rFonts w:ascii="Cambria Math" w:hAnsi="Cambria Math"/>
                      </w:rPr>
                      <m:t>s</m:t>
                    </m:r>
                  </m:e>
                  <m:sub>
                    <m:r>
                      <w:rPr>
                        <w:rFonts w:ascii="Cambria Math" w:hAnsi="Cambria Math"/>
                      </w:rPr>
                      <m:t>r</m:t>
                    </m:r>
                  </m:sub>
                </m:sSub>
              </m:e>
            </m:d>
          </m:e>
        </m:d>
      </m:oMath>
      <w:r w:rsidR="00257A47" w:rsidRPr="00C13756">
        <w:t xml:space="preserve"> is taken to calculate the determinant, but for the sake of brevity</w:t>
      </w:r>
      <w:r w:rsidR="004A6315" w:rsidRPr="00C13756">
        <w:t>,</w:t>
      </w:r>
      <w:r w:rsidR="00257A47" w:rsidRPr="00C13756">
        <w:t xml:space="preserve"> the expression is not written down in Eq. (22). T</w:t>
      </w:r>
      <w:r w:rsidR="00257A47" w:rsidRPr="00C13756">
        <w:rPr>
          <w:iCs/>
        </w:rPr>
        <w:t xml:space="preserve">he weighting </w:t>
      </w:r>
      <m:oMath>
        <m:sSub>
          <m:sSubPr>
            <m:ctrlPr>
              <w:rPr>
                <w:rFonts w:ascii="Cambria Math" w:hAnsi="Cambria Math"/>
              </w:rPr>
            </m:ctrlPr>
          </m:sSubPr>
          <m:e>
            <m:r>
              <w:rPr>
                <w:rFonts w:ascii="Cambria Math" w:hAnsi="Cambria Math"/>
              </w:rPr>
              <m:t>w</m:t>
            </m:r>
          </m:e>
          <m:sub>
            <m:r>
              <w:rPr>
                <w:rFonts w:ascii="Cambria Math" w:hAnsi="Cambria Math"/>
              </w:rPr>
              <m:t>r</m:t>
            </m:r>
          </m:sub>
        </m:sSub>
        <m:r>
          <w:rPr>
            <w:rFonts w:ascii="Cambria Math" w:hAnsi="Cambria Math"/>
          </w:rPr>
          <m:t xml:space="preserve"> </m:t>
        </m:r>
      </m:oMath>
      <w:r w:rsidR="00257A47" w:rsidRPr="00C13756">
        <w:t xml:space="preserve">is defined as the product of the diagonal elements in </w:t>
      </w:r>
      <m:oMath>
        <m:r>
          <m:rPr>
            <m:sty m:val="p"/>
          </m:rPr>
          <w:rPr>
            <w:rFonts w:ascii="Cambria Math" w:hAnsi="Cambria Math"/>
          </w:rPr>
          <m:t>real</m:t>
        </m:r>
        <m:d>
          <m:dPr>
            <m:ctrlPr>
              <w:rPr>
                <w:rFonts w:ascii="Cambria Math" w:hAnsi="Cambria Math"/>
                <w:i/>
              </w:rPr>
            </m:ctrlPr>
          </m:dPr>
          <m:e>
            <m:sSub>
              <m:sSubPr>
                <m:ctrlPr>
                  <w:rPr>
                    <w:rFonts w:ascii="Cambria Math" w:hAnsi="Cambria Math"/>
                    <w:iCs/>
                  </w:rPr>
                </m:ctrlPr>
              </m:sSubPr>
              <m:e>
                <m:r>
                  <m:rPr>
                    <m:sty m:val="b"/>
                  </m:rPr>
                  <w:rPr>
                    <w:rFonts w:ascii="Cambria Math" w:hAnsi="Cambria Math"/>
                  </w:rPr>
                  <m:t>H</m:t>
                </m:r>
              </m:e>
              <m:sub>
                <m:r>
                  <m:rPr>
                    <m:sty m:val="p"/>
                  </m:rPr>
                  <w:rPr>
                    <w:rFonts w:ascii="Cambria Math" w:hAnsi="Cambria Math"/>
                  </w:rPr>
                  <m:t>AC</m:t>
                </m:r>
              </m:sub>
            </m:sSub>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r</m:t>
                    </m:r>
                  </m:sub>
                </m:sSub>
              </m:e>
            </m:d>
          </m:e>
        </m:d>
        <m:r>
          <w:rPr>
            <w:rFonts w:ascii="Cambria Math" w:hAnsi="Cambria Math"/>
          </w:rPr>
          <m:t xml:space="preserve">, </m:t>
        </m:r>
      </m:oMath>
      <w:r w:rsidR="00257A47" w:rsidRPr="00C13756">
        <w:t xml:space="preserve">and </w:t>
      </w:r>
      <m:oMath>
        <m:r>
          <w:rPr>
            <w:rFonts w:ascii="Cambria Math" w:eastAsia="Times New Roman" w:hAnsi="Cambria Math"/>
          </w:rPr>
          <m:t>g</m:t>
        </m:r>
        <m:d>
          <m:dPr>
            <m:ctrlPr>
              <w:rPr>
                <w:rFonts w:ascii="Cambria Math" w:eastAsia="Times New Roman" w:hAnsi="Cambria Math"/>
                <w:i/>
              </w:rPr>
            </m:ctrlPr>
          </m:dPr>
          <m:e>
            <m:r>
              <m:rPr>
                <m:sty m:val="b"/>
              </m:rPr>
              <w:rPr>
                <w:rFonts w:ascii="Cambria Math" w:eastAsia="Times New Roman" w:hAnsi="Cambria Math"/>
              </w:rPr>
              <m:t>x,</m:t>
            </m:r>
            <m:sSub>
              <m:sSubPr>
                <m:ctrlPr>
                  <w:rPr>
                    <w:rFonts w:ascii="Cambria Math" w:eastAsia="Times New Roman" w:hAnsi="Cambria Math"/>
                    <w:b/>
                  </w:rPr>
                </m:ctrlPr>
              </m:sSubPr>
              <m:e>
                <m:r>
                  <m:rPr>
                    <m:sty m:val="b"/>
                  </m:rPr>
                  <w:rPr>
                    <w:rFonts w:ascii="Cambria Math" w:eastAsia="Times New Roman" w:hAnsi="Cambria Math"/>
                  </w:rPr>
                  <m:t>x</m:t>
                </m:r>
              </m:e>
              <m:sub>
                <m:r>
                  <w:rPr>
                    <w:rFonts w:ascii="Cambria Math" w:eastAsia="Times New Roman" w:hAnsi="Cambria Math"/>
                  </w:rPr>
                  <m:t>0</m:t>
                </m:r>
              </m:sub>
            </m:sSub>
          </m:e>
        </m:d>
        <m:r>
          <m:rPr>
            <m:sty m:val="p"/>
          </m:rPr>
          <w:rPr>
            <w:rFonts w:ascii="Cambria Math" w:hAnsi="Cambria Math"/>
          </w:rPr>
          <m:t xml:space="preserve"> </m:t>
        </m:r>
      </m:oMath>
      <w:r w:rsidR="00257A47" w:rsidRPr="00C13756">
        <w:t xml:space="preserve">is a function used to penalize large solutions defined as </w:t>
      </w:r>
      <m:oMath>
        <m:r>
          <w:rPr>
            <w:rFonts w:ascii="Cambria Math" w:eastAsia="Times New Roman" w:hAnsi="Cambria Math"/>
          </w:rPr>
          <m:t>g</m:t>
        </m:r>
        <m:d>
          <m:dPr>
            <m:ctrlPr>
              <w:rPr>
                <w:rFonts w:ascii="Cambria Math" w:eastAsia="Times New Roman" w:hAnsi="Cambria Math"/>
                <w:i/>
              </w:rPr>
            </m:ctrlPr>
          </m:dPr>
          <m:e>
            <m:r>
              <m:rPr>
                <m:sty m:val="b"/>
              </m:rPr>
              <w:rPr>
                <w:rFonts w:ascii="Cambria Math" w:eastAsia="Times New Roman" w:hAnsi="Cambria Math"/>
              </w:rPr>
              <m:t>x,</m:t>
            </m:r>
            <m:sSub>
              <m:sSubPr>
                <m:ctrlPr>
                  <w:rPr>
                    <w:rFonts w:ascii="Cambria Math" w:eastAsia="Times New Roman" w:hAnsi="Cambria Math"/>
                    <w:b/>
                  </w:rPr>
                </m:ctrlPr>
              </m:sSubPr>
              <m:e>
                <m:r>
                  <m:rPr>
                    <m:sty m:val="b"/>
                  </m:rPr>
                  <w:rPr>
                    <w:rFonts w:ascii="Cambria Math" w:eastAsia="Times New Roman" w:hAnsi="Cambria Math"/>
                  </w:rPr>
                  <m:t>x</m:t>
                </m:r>
              </m:e>
              <m:sub>
                <m:r>
                  <w:rPr>
                    <w:rFonts w:ascii="Cambria Math" w:eastAsia="Times New Roman" w:hAnsi="Cambria Math"/>
                  </w:rPr>
                  <m:t>0</m:t>
                </m:r>
              </m:sub>
            </m:sSub>
          </m:e>
        </m:d>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f>
                  <m:fPr>
                    <m:type m:val="lin"/>
                    <m:ctrlPr>
                      <w:rPr>
                        <w:rFonts w:ascii="Cambria Math" w:eastAsia="Times New Roman" w:hAnsi="Cambria Math"/>
                        <w:i/>
                      </w:rPr>
                    </m:ctrlPr>
                  </m:fPr>
                  <m:num>
                    <m:d>
                      <m:dPr>
                        <m:begChr m:val="‖"/>
                        <m:endChr m:val="‖"/>
                        <m:ctrlPr>
                          <w:rPr>
                            <w:rFonts w:ascii="Cambria Math" w:eastAsia="Times New Roman" w:hAnsi="Cambria Math"/>
                            <w:i/>
                          </w:rPr>
                        </m:ctrlPr>
                      </m:dPr>
                      <m:e>
                        <m:r>
                          <m:rPr>
                            <m:sty m:val="b"/>
                          </m:rPr>
                          <w:rPr>
                            <w:rFonts w:ascii="Cambria Math" w:eastAsia="Times New Roman" w:hAnsi="Cambria Math"/>
                          </w:rPr>
                          <m:t>x-</m:t>
                        </m:r>
                        <m:sSub>
                          <m:sSubPr>
                            <m:ctrlPr>
                              <w:rPr>
                                <w:rFonts w:ascii="Cambria Math" w:eastAsia="Times New Roman" w:hAnsi="Cambria Math"/>
                                <w:b/>
                              </w:rPr>
                            </m:ctrlPr>
                          </m:sSubPr>
                          <m:e>
                            <m:r>
                              <m:rPr>
                                <m:sty m:val="b"/>
                              </m:rPr>
                              <w:rPr>
                                <w:rFonts w:ascii="Cambria Math" w:eastAsia="Times New Roman" w:hAnsi="Cambria Math"/>
                              </w:rPr>
                              <m:t>x</m:t>
                            </m:r>
                          </m:e>
                          <m:sub>
                            <m:r>
                              <w:rPr>
                                <w:rFonts w:ascii="Cambria Math" w:eastAsia="Times New Roman" w:hAnsi="Cambria Math"/>
                              </w:rPr>
                              <m:t>0</m:t>
                            </m:r>
                          </m:sub>
                        </m:sSub>
                      </m:e>
                    </m:d>
                  </m:num>
                  <m:den>
                    <m:d>
                      <m:dPr>
                        <m:begChr m:val="‖"/>
                        <m:endChr m:val="‖"/>
                        <m:ctrlPr>
                          <w:rPr>
                            <w:rFonts w:ascii="Cambria Math" w:eastAsia="Times New Roman" w:hAnsi="Cambria Math"/>
                            <w:i/>
                          </w:rPr>
                        </m:ctrlPr>
                      </m:dPr>
                      <m:e>
                        <m:sSub>
                          <m:sSubPr>
                            <m:ctrlPr>
                              <w:rPr>
                                <w:rFonts w:ascii="Cambria Math" w:eastAsia="Times New Roman" w:hAnsi="Cambria Math"/>
                                <w:b/>
                              </w:rPr>
                            </m:ctrlPr>
                          </m:sSubPr>
                          <m:e>
                            <m:r>
                              <m:rPr>
                                <m:sty m:val="b"/>
                              </m:rPr>
                              <w:rPr>
                                <w:rFonts w:ascii="Cambria Math" w:eastAsia="Times New Roman" w:hAnsi="Cambria Math"/>
                              </w:rPr>
                              <m:t>x</m:t>
                            </m:r>
                          </m:e>
                          <m:sub>
                            <m:r>
                              <w:rPr>
                                <w:rFonts w:ascii="Cambria Math" w:eastAsia="Times New Roman" w:hAnsi="Cambria Math"/>
                              </w:rPr>
                              <m:t>0</m:t>
                            </m:r>
                          </m:sub>
                        </m:sSub>
                      </m:e>
                    </m:d>
                  </m:den>
                </m:f>
              </m:e>
            </m:d>
          </m:e>
          <m:sup>
            <m:r>
              <w:rPr>
                <w:rFonts w:ascii="Cambria Math" w:eastAsia="Times New Roman" w:hAnsi="Cambria Math"/>
              </w:rPr>
              <m:t>2</m:t>
            </m:r>
          </m:sup>
        </m:sSup>
      </m:oMath>
      <w:r w:rsidR="00257A47" w:rsidRPr="00C13756">
        <w:t xml:space="preserve"> where </w:t>
      </w:r>
      <m:oMath>
        <m:sSub>
          <m:sSubPr>
            <m:ctrlPr>
              <w:rPr>
                <w:rFonts w:ascii="Cambria Math" w:eastAsia="Times New Roman" w:hAnsi="Cambria Math"/>
                <w:b/>
              </w:rPr>
            </m:ctrlPr>
          </m:sSubPr>
          <m:e>
            <m:r>
              <m:rPr>
                <m:sty m:val="b"/>
              </m:rPr>
              <w:rPr>
                <w:rFonts w:ascii="Cambria Math" w:eastAsia="Times New Roman" w:hAnsi="Cambria Math"/>
              </w:rPr>
              <m:t>x</m:t>
            </m:r>
          </m:e>
          <m:sub>
            <m:r>
              <w:rPr>
                <w:rFonts w:ascii="Cambria Math" w:eastAsia="Times New Roman" w:hAnsi="Cambria Math"/>
              </w:rPr>
              <m:t>0</m:t>
            </m:r>
          </m:sub>
        </m:sSub>
        <m:r>
          <m:rPr>
            <m:sty m:val="p"/>
          </m:rPr>
          <w:rPr>
            <w:rFonts w:ascii="Cambria Math" w:hAnsi="Cambria Math"/>
          </w:rPr>
          <m:t xml:space="preserve"> </m:t>
        </m:r>
      </m:oMath>
      <w:r w:rsidR="00257A47" w:rsidRPr="00C13756">
        <w:t>is a vector of the original values of the design variables.</w:t>
      </w:r>
      <w:r w:rsidR="006F691B" w:rsidRPr="00C13756">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r</m:t>
            </m:r>
          </m:sub>
        </m:sSub>
        <m:r>
          <w:rPr>
            <w:rFonts w:ascii="Cambria Math" w:eastAsia="Times New Roman" w:hAnsi="Cambria Math" w:cs="Times New Roman"/>
          </w:rPr>
          <m:t xml:space="preserve"> </m:t>
        </m:r>
      </m:oMath>
      <w:r w:rsidR="006F691B" w:rsidRPr="00C13756">
        <w:t xml:space="preserve">indicates the weighting of the </w:t>
      </w:r>
      <m:oMath>
        <m:sSup>
          <m:sSupPr>
            <m:ctrlPr>
              <w:rPr>
                <w:rFonts w:ascii="Cambria Math" w:hAnsi="Cambria Math"/>
                <w:i/>
              </w:rPr>
            </m:ctrlPr>
          </m:sSupPr>
          <m:e>
            <m:r>
              <w:rPr>
                <w:rFonts w:ascii="Cambria Math" w:hAnsi="Cambria Math"/>
              </w:rPr>
              <m:t>r</m:t>
            </m:r>
          </m:e>
          <m:sup>
            <m:r>
              <m:rPr>
                <m:sty m:val="p"/>
              </m:rPr>
              <w:rPr>
                <w:rFonts w:ascii="Cambria Math" w:hAnsi="Cambria Math"/>
              </w:rPr>
              <m:t>th</m:t>
            </m:r>
          </m:sup>
        </m:sSup>
      </m:oMath>
      <w:r w:rsidR="007B2110" w:rsidRPr="00C13756">
        <w:t xml:space="preserve"> </w:t>
      </w:r>
      <w:r w:rsidR="006F691B" w:rsidRPr="00C13756">
        <w:t>desired frequenc</w:t>
      </w:r>
      <w:r w:rsidR="007B2110" w:rsidRPr="00C13756">
        <w:t>y</w:t>
      </w:r>
      <w:r w:rsidR="006F691B" w:rsidRPr="00C13756">
        <w:t xml:space="preserve">. </w:t>
      </w:r>
      <w:r w:rsidR="00CC3721" w:rsidRPr="00C13756">
        <w:t>In addition</w:t>
      </w:r>
      <w:r w:rsidR="00257A47" w:rsidRPr="00C13756">
        <w:t xml:space="preserve">, the parameter </w:t>
      </w:r>
      <m:oMath>
        <m:r>
          <w:rPr>
            <w:rFonts w:ascii="Cambria Math" w:eastAsia="Times New Roman" w:hAnsi="Cambria Math"/>
          </w:rPr>
          <m:t xml:space="preserve">β </m:t>
        </m:r>
      </m:oMath>
      <w:r w:rsidR="00257A47" w:rsidRPr="00C13756">
        <w:t xml:space="preserve">controls </w:t>
      </w:r>
      <w:r w:rsidR="00257A47" w:rsidRPr="00D76498">
        <w:t xml:space="preserve">the trade-off between the cost of </w:t>
      </w:r>
      <w:r w:rsidR="00883F78" w:rsidRPr="00D76498">
        <w:t xml:space="preserve">carrying out large modifications </w:t>
      </w:r>
      <w:r w:rsidR="00257A47" w:rsidRPr="00D76498">
        <w:t xml:space="preserve">and the cost of the </w:t>
      </w:r>
      <w:r w:rsidR="00B56DB6" w:rsidRPr="00D76498">
        <w:t xml:space="preserve">frequency </w:t>
      </w:r>
      <w:r w:rsidR="00257A47" w:rsidRPr="00D76498">
        <w:t>assignment (the determinant function). A numerical example is given below to</w:t>
      </w:r>
      <w:r w:rsidR="0067624D" w:rsidRPr="00D76498">
        <w:t xml:space="preserve"> first</w:t>
      </w:r>
      <w:r w:rsidR="00257A47" w:rsidRPr="00D76498">
        <w:t xml:space="preserve"> demonstrate the bending natural frequency assignment of a coupled system by coupling of subsystems. </w:t>
      </w:r>
    </w:p>
    <w:p w14:paraId="198CA037" w14:textId="78E1F121" w:rsidR="00433FC4" w:rsidRPr="00D76498" w:rsidRDefault="00196AFD" w:rsidP="00D81C86">
      <w:pPr>
        <w:spacing w:after="240"/>
        <w:rPr>
          <w:b/>
        </w:rPr>
      </w:pPr>
      <w:r w:rsidRPr="00D76498">
        <w:rPr>
          <w:b/>
        </w:rPr>
        <w:tab/>
      </w:r>
      <w:r w:rsidRPr="00D76498">
        <w:t xml:space="preserve">It is assumed that the desired bending natural frequency </w:t>
      </w:r>
      <w:r w:rsidR="00264FDF" w:rsidRPr="00D76498">
        <w:t>for</w:t>
      </w:r>
      <w:r w:rsidRPr="00D76498">
        <w:t xml:space="preserve"> the coupled system given in Fig. 4 is 575 Hz. The goal is to find </w:t>
      </w:r>
      <w:r w:rsidRPr="00D76498">
        <w:rPr>
          <w:b/>
        </w:rPr>
        <w:t>x</w:t>
      </w:r>
      <w:r w:rsidRPr="00D76498">
        <w:t xml:space="preserve"> that minimizes Eq. (22) given the desired frequency</w:t>
      </w:r>
      <w:r w:rsidR="00BF2080" w:rsidRPr="00D76498">
        <w:t xml:space="preserve"> so that</w:t>
      </w:r>
      <m:oMath>
        <m:r>
          <m:rPr>
            <m:sty m:val="p"/>
          </m:rPr>
          <w:rPr>
            <w:rFonts w:ascii="Cambria Math" w:hAnsi="Cambria Math"/>
          </w:rPr>
          <m:t xml:space="preserve"> s=(2π×575 </m:t>
        </m:r>
        <m:r>
          <m:rPr>
            <m:sty m:val="p"/>
          </m:rPr>
          <w:rPr>
            <w:rFonts w:ascii="Cambria Math"/>
          </w:rPr>
          <m:t>)i</m:t>
        </m:r>
      </m:oMath>
      <w:r w:rsidRPr="00D76498">
        <w:t xml:space="preserve">. The constraints of the design variables in </w:t>
      </w:r>
      <w:r w:rsidR="001D4252">
        <w:t>S</w:t>
      </w:r>
      <w:r w:rsidRPr="00D76498">
        <w:t>ubsystem B are</w:t>
      </w:r>
    </w:p>
    <w:p w14:paraId="5AED95FE" w14:textId="5C493EEB" w:rsidR="00196AFD" w:rsidRPr="00D76498" w:rsidRDefault="00196AFD" w:rsidP="00196AFD">
      <w:pPr>
        <w:pStyle w:val="BodytextIndented"/>
        <w:ind w:firstLine="0"/>
        <w:jc w:val="center"/>
        <w:rPr>
          <w:sz w:val="24"/>
          <w:szCs w:val="24"/>
          <w:lang w:eastAsia="zh-TW"/>
        </w:rPr>
      </w:pPr>
      <m:oMathPara>
        <m:oMath>
          <m:r>
            <m:rPr>
              <m:sty m:val="p"/>
            </m:rPr>
            <w:rPr>
              <w:rFonts w:ascii="Cambria Math" w:hAnsi="Cambria Math"/>
              <w:sz w:val="24"/>
              <w:szCs w:val="24"/>
              <w:lang w:eastAsia="zh-TW"/>
            </w:rPr>
            <m:t xml:space="preserve">0.02 </m:t>
          </m:r>
          <m:d>
            <m:dPr>
              <m:ctrlPr>
                <w:rPr>
                  <w:rFonts w:ascii="Cambria Math" w:hAnsi="Cambria Math"/>
                  <w:sz w:val="24"/>
                  <w:szCs w:val="24"/>
                  <w:lang w:eastAsia="zh-TW"/>
                </w:rPr>
              </m:ctrlPr>
            </m:dPr>
            <m:e>
              <m:r>
                <m:rPr>
                  <m:sty m:val="p"/>
                </m:rPr>
                <w:rPr>
                  <w:rFonts w:ascii="Cambria Math" w:hAnsi="Cambria Math"/>
                  <w:sz w:val="24"/>
                  <w:szCs w:val="24"/>
                  <w:lang w:eastAsia="zh-TW"/>
                </w:rPr>
                <m:t>m</m:t>
              </m:r>
            </m:e>
          </m:d>
          <m:r>
            <m:rPr>
              <m:sty m:val="p"/>
            </m:rPr>
            <w:rPr>
              <w:rFonts w:ascii="Cambria Math" w:hAnsi="Cambria Math"/>
              <w:sz w:val="24"/>
              <w:szCs w:val="24"/>
              <w:lang w:eastAsia="zh-TW"/>
            </w:rPr>
            <m:t>≤</m:t>
          </m:r>
          <m:sSub>
            <m:sSubPr>
              <m:ctrlPr>
                <w:rPr>
                  <w:rFonts w:ascii="Cambria Math" w:hAnsi="Cambria Math"/>
                  <w:i/>
                  <w:sz w:val="24"/>
                  <w:szCs w:val="24"/>
                  <w:lang w:eastAsia="zh-TW"/>
                </w:rPr>
              </m:ctrlPr>
            </m:sSubPr>
            <m:e>
              <m:r>
                <w:rPr>
                  <w:rFonts w:ascii="Cambria Math" w:hAnsi="Cambria Math"/>
                  <w:sz w:val="24"/>
                  <w:szCs w:val="24"/>
                  <w:lang w:eastAsia="zh-TW"/>
                </w:rPr>
                <m:t>x</m:t>
              </m:r>
            </m:e>
            <m:sub>
              <m:r>
                <w:rPr>
                  <w:rFonts w:ascii="Cambria Math" w:hAnsi="Cambria Math"/>
                  <w:sz w:val="24"/>
                  <w:szCs w:val="24"/>
                  <w:lang w:eastAsia="zh-TW"/>
                </w:rPr>
                <m:t>1</m:t>
              </m:r>
            </m:sub>
          </m:sSub>
          <m:d>
            <m:dPr>
              <m:ctrlPr>
                <w:rPr>
                  <w:rFonts w:ascii="Cambria Math" w:hAnsi="Cambria Math"/>
                  <w:sz w:val="24"/>
                  <w:szCs w:val="24"/>
                  <w:lang w:eastAsia="zh-TW"/>
                </w:rPr>
              </m:ctrlPr>
            </m:dPr>
            <m:e>
              <m:r>
                <m:rPr>
                  <m:sty m:val="p"/>
                </m:rPr>
                <w:rPr>
                  <w:rFonts w:ascii="Cambria Math" w:hAnsi="Cambria Math"/>
                  <w:sz w:val="24"/>
                  <w:szCs w:val="24"/>
                  <w:lang w:eastAsia="zh-TW"/>
                </w:rPr>
                <m:t>diameter=0.03 by default</m:t>
              </m:r>
            </m:e>
          </m:d>
          <m:r>
            <m:rPr>
              <m:sty m:val="p"/>
            </m:rPr>
            <w:rPr>
              <w:rFonts w:ascii="Cambria Math" w:hAnsi="Cambria Math"/>
              <w:sz w:val="24"/>
              <w:szCs w:val="24"/>
              <w:lang w:eastAsia="zh-TW"/>
            </w:rPr>
            <m:t xml:space="preserve">≤0.06 </m:t>
          </m:r>
          <m:d>
            <m:dPr>
              <m:ctrlPr>
                <w:rPr>
                  <w:rFonts w:ascii="Cambria Math" w:hAnsi="Cambria Math"/>
                  <w:sz w:val="24"/>
                  <w:szCs w:val="24"/>
                  <w:lang w:eastAsia="zh-TW"/>
                </w:rPr>
              </m:ctrlPr>
            </m:dPr>
            <m:e>
              <m:r>
                <m:rPr>
                  <m:sty m:val="p"/>
                </m:rPr>
                <w:rPr>
                  <w:rFonts w:ascii="Cambria Math" w:hAnsi="Cambria Math"/>
                  <w:sz w:val="24"/>
                  <w:szCs w:val="24"/>
                  <w:lang w:eastAsia="zh-TW"/>
                </w:rPr>
                <m:t>m</m:t>
              </m:r>
            </m:e>
          </m:d>
        </m:oMath>
      </m:oMathPara>
    </w:p>
    <w:p w14:paraId="67A016A6" w14:textId="0C86B8A6" w:rsidR="00196AFD" w:rsidRPr="00D76498" w:rsidRDefault="00196AFD" w:rsidP="00196AFD">
      <w:pPr>
        <w:pStyle w:val="BodytextIndented"/>
        <w:ind w:firstLine="0"/>
        <w:jc w:val="center"/>
        <w:rPr>
          <w:sz w:val="24"/>
          <w:szCs w:val="24"/>
          <w:lang w:eastAsia="zh-TW"/>
        </w:rPr>
      </w:pPr>
      <m:oMathPara>
        <m:oMath>
          <m:r>
            <m:rPr>
              <m:sty m:val="p"/>
            </m:rPr>
            <w:rPr>
              <w:rFonts w:ascii="Cambria Math" w:hAnsi="Cambria Math"/>
              <w:sz w:val="24"/>
              <w:szCs w:val="24"/>
              <w:lang w:eastAsia="zh-TW"/>
            </w:rPr>
            <m:t xml:space="preserve">0.01 </m:t>
          </m:r>
          <m:d>
            <m:dPr>
              <m:ctrlPr>
                <w:rPr>
                  <w:rFonts w:ascii="Cambria Math" w:hAnsi="Cambria Math"/>
                  <w:sz w:val="24"/>
                  <w:szCs w:val="24"/>
                  <w:lang w:eastAsia="zh-TW"/>
                </w:rPr>
              </m:ctrlPr>
            </m:dPr>
            <m:e>
              <m:r>
                <m:rPr>
                  <m:sty m:val="p"/>
                </m:rPr>
                <w:rPr>
                  <w:rFonts w:ascii="Cambria Math" w:hAnsi="Cambria Math"/>
                  <w:sz w:val="24"/>
                  <w:szCs w:val="24"/>
                  <w:lang w:eastAsia="zh-TW"/>
                </w:rPr>
                <m:t>m</m:t>
              </m:r>
            </m:e>
          </m:d>
          <m:r>
            <m:rPr>
              <m:sty m:val="p"/>
            </m:rPr>
            <w:rPr>
              <w:rFonts w:ascii="Cambria Math" w:hAnsi="Cambria Math"/>
              <w:sz w:val="24"/>
              <w:szCs w:val="24"/>
              <w:lang w:eastAsia="zh-TW"/>
            </w:rPr>
            <m:t>≤</m:t>
          </m:r>
          <m:sSub>
            <m:sSubPr>
              <m:ctrlPr>
                <w:rPr>
                  <w:rFonts w:ascii="Cambria Math" w:hAnsi="Cambria Math"/>
                  <w:i/>
                  <w:sz w:val="24"/>
                  <w:szCs w:val="24"/>
                  <w:lang w:eastAsia="zh-TW"/>
                </w:rPr>
              </m:ctrlPr>
            </m:sSubPr>
            <m:e>
              <m:r>
                <w:rPr>
                  <w:rFonts w:ascii="Cambria Math" w:hAnsi="Cambria Math"/>
                  <w:sz w:val="24"/>
                  <w:szCs w:val="24"/>
                  <w:lang w:eastAsia="zh-TW"/>
                </w:rPr>
                <m:t>x</m:t>
              </m:r>
            </m:e>
            <m:sub>
              <m:r>
                <w:rPr>
                  <w:rFonts w:ascii="Cambria Math" w:hAnsi="Cambria Math"/>
                  <w:sz w:val="24"/>
                  <w:szCs w:val="24"/>
                  <w:lang w:eastAsia="zh-TW"/>
                </w:rPr>
                <m:t>2</m:t>
              </m:r>
            </m:sub>
          </m:sSub>
          <m:d>
            <m:dPr>
              <m:ctrlPr>
                <w:rPr>
                  <w:rFonts w:ascii="Cambria Math" w:hAnsi="Cambria Math"/>
                  <w:sz w:val="24"/>
                  <w:szCs w:val="24"/>
                  <w:lang w:eastAsia="zh-TW"/>
                </w:rPr>
              </m:ctrlPr>
            </m:dPr>
            <m:e>
              <m:r>
                <m:rPr>
                  <m:sty m:val="p"/>
                </m:rPr>
                <w:rPr>
                  <w:rFonts w:ascii="Cambria Math" w:hAnsi="Cambria Math"/>
                  <w:sz w:val="24"/>
                  <w:szCs w:val="24"/>
                  <w:lang w:eastAsia="zh-TW"/>
                </w:rPr>
                <m:t>length=0.05 by default</m:t>
              </m:r>
            </m:e>
          </m:d>
          <m:r>
            <m:rPr>
              <m:sty m:val="p"/>
            </m:rPr>
            <w:rPr>
              <w:rFonts w:ascii="Cambria Math" w:hAnsi="Cambria Math"/>
              <w:sz w:val="24"/>
              <w:szCs w:val="24"/>
              <w:lang w:eastAsia="zh-TW"/>
            </w:rPr>
            <m:t>≤0.1 (m)</m:t>
          </m:r>
        </m:oMath>
      </m:oMathPara>
    </w:p>
    <w:p w14:paraId="76CF2A47" w14:textId="76E65DB8" w:rsidR="00196AFD" w:rsidRPr="00D76498" w:rsidRDefault="00196AFD" w:rsidP="00D81C86">
      <w:pPr>
        <w:spacing w:before="240"/>
        <w:rPr>
          <w:rFonts w:cs="Times New Roman"/>
          <w:b/>
        </w:rPr>
      </w:pPr>
      <w:r w:rsidRPr="00D76498">
        <w:t xml:space="preserve">Recall that the default values for </w:t>
      </w:r>
      <w:r w:rsidR="009F6666" w:rsidRPr="00D76498">
        <w:t>the design variables</w:t>
      </w:r>
      <w:r w:rsidRPr="00D76498">
        <w:t xml:space="preserve"> are 0.03m and 0.05m, respectively. </w:t>
      </w:r>
      <m:oMath>
        <m:r>
          <w:rPr>
            <w:rFonts w:ascii="Cambria Math" w:eastAsia="Times New Roman" w:hAnsi="Cambria Math"/>
          </w:rPr>
          <m:t xml:space="preserve">β </m:t>
        </m:r>
      </m:oMath>
      <w:r w:rsidRPr="00D76498">
        <w:t xml:space="preserve">is set to </w:t>
      </w:r>
      <w:r w:rsidR="005369C4" w:rsidRPr="00D76498">
        <w:t>5</w:t>
      </w:r>
      <w:r w:rsidR="009F6666" w:rsidRPr="00D76498">
        <w:t xml:space="preserve"> </w:t>
      </w:r>
      <w:r w:rsidR="00A52084" w:rsidRPr="00D76498">
        <w:t xml:space="preserve">and </w:t>
      </w: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1</m:t>
            </m:r>
          </m:sub>
        </m:sSub>
        <m:r>
          <w:rPr>
            <w:rFonts w:ascii="Cambria Math" w:eastAsia="Times New Roman" w:hAnsi="Cambria Math" w:cs="Times New Roman"/>
          </w:rPr>
          <m:t xml:space="preserve"> </m:t>
        </m:r>
      </m:oMath>
      <w:r w:rsidR="00A52084" w:rsidRPr="00D76498">
        <w:t xml:space="preserve">is set to 1 </w:t>
      </w:r>
      <w:r w:rsidR="009F6666" w:rsidRPr="00D76498">
        <w:t>in this example</w:t>
      </w:r>
      <w:r w:rsidRPr="00D76498">
        <w:t>. To avoid falling into a local minimum,</w:t>
      </w:r>
      <w:r w:rsidR="000B6752">
        <w:t xml:space="preserve"> </w:t>
      </w:r>
      <w:r w:rsidR="000B6752" w:rsidRPr="000B6752">
        <w:rPr>
          <w:color w:val="FF0000"/>
        </w:rPr>
        <w:t>a</w:t>
      </w:r>
      <w:r w:rsidRPr="00D76498">
        <w:t xml:space="preserve"> particle swarm algorithm is implemented. A solution is found to be </w:t>
      </w:r>
      <m:oMath>
        <m:sSup>
          <m:sSupPr>
            <m:ctrlPr>
              <w:rPr>
                <w:rFonts w:ascii="Cambria Math" w:hAnsi="Cambria Math"/>
              </w:rPr>
            </m:ctrlPr>
          </m:sSupPr>
          <m:e>
            <m:d>
              <m:dPr>
                <m:begChr m:val="["/>
                <m:endChr m:val="]"/>
                <m:ctrlPr>
                  <w:rPr>
                    <w:rFonts w:ascii="Cambria Math" w:hAnsi="Cambria Math"/>
                  </w:rPr>
                </m:ctrlPr>
              </m:dPr>
              <m:e>
                <m:m>
                  <m:mPr>
                    <m:mcs>
                      <m:mc>
                        <m:mcPr>
                          <m:count m:val="2"/>
                          <m:mcJc m:val="center"/>
                        </m:mcPr>
                      </m:mc>
                    </m:mcs>
                    <m:ctrlPr>
                      <w:rPr>
                        <w:rFonts w:ascii="Cambria Math" w:eastAsia="Times New Roman" w:hAnsi="Cambria Math"/>
                        <w:i/>
                        <w:szCs w:val="24"/>
                      </w:rPr>
                    </m:ctrlPr>
                  </m:mPr>
                  <m:mr>
                    <m:e>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1</m:t>
                          </m:r>
                        </m:sub>
                      </m:sSub>
                    </m:e>
                    <m:e>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2</m:t>
                          </m:r>
                        </m:sub>
                      </m:sSub>
                    </m:e>
                  </m:mr>
                </m:m>
              </m:e>
            </m:d>
          </m:e>
          <m:sup>
            <m:r>
              <m:rPr>
                <m:sty m:val="p"/>
              </m:rPr>
              <w:rPr>
                <w:rFonts w:ascii="Cambria Math" w:hAnsi="Cambria Math"/>
              </w:rPr>
              <m:t>T</m:t>
            </m:r>
          </m:sup>
        </m:sSup>
        <m:r>
          <w:rPr>
            <w:rFonts w:ascii="Cambria Math" w:hAnsi="Cambria Math"/>
          </w:rPr>
          <m:t>=</m:t>
        </m:r>
        <m:sSup>
          <m:sSupPr>
            <m:ctrlPr>
              <w:rPr>
                <w:rFonts w:ascii="Cambria Math" w:hAnsi="Cambria Math"/>
                <w:i/>
              </w:rPr>
            </m:ctrlPr>
          </m:sSupPr>
          <m:e>
            <w:bookmarkStart w:id="6" w:name="OLE_LINK86"/>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0.0504</m:t>
                      </m:r>
                    </m:e>
                    <m:e>
                      <m:r>
                        <w:rPr>
                          <w:rFonts w:ascii="Cambria Math" w:hAnsi="Cambria Math"/>
                        </w:rPr>
                        <m:t>0.0814</m:t>
                      </m:r>
                    </m:e>
                  </m:mr>
                </m:m>
              </m:e>
            </m:d>
            <w:bookmarkEnd w:id="6"/>
          </m:e>
          <m:sup>
            <m:r>
              <m:rPr>
                <m:sty m:val="p"/>
              </m:rPr>
              <w:rPr>
                <w:rFonts w:ascii="Cambria Math" w:hAnsi="Cambria Math"/>
              </w:rPr>
              <m:t>T</m:t>
            </m:r>
          </m:sup>
        </m:sSup>
      </m:oMath>
      <w:r w:rsidRPr="00D76498">
        <w:t>. The first four natural frequencies of the modified coupled system are listed in Table 4, which shows that the achieved natural frequency is only 0.04 Hz lower than the desired one. As the number of design variables is two, the objective function surface can be visualized in a three</w:t>
      </w:r>
      <w:r w:rsidR="001E2FC2">
        <w:t>-</w:t>
      </w:r>
      <w:r w:rsidRPr="00D76498">
        <w:t xml:space="preserve">dimensional space, which is shown </w:t>
      </w:r>
      <w:r w:rsidR="00BF2080" w:rsidRPr="00D76498">
        <w:t xml:space="preserve">in </w:t>
      </w:r>
      <w:r w:rsidRPr="00D76498">
        <w:t xml:space="preserve">Fig. 7. The circle denotes the initial points whilst the cross indicates the solution found by the algorithm. It can be seen that the solution is just one of many </w:t>
      </w:r>
      <w:r w:rsidRPr="00C13756">
        <w:t xml:space="preserve">possible solutions in the feasible domain. </w:t>
      </w:r>
      <w:r w:rsidRPr="00C13756">
        <w:rPr>
          <w:rFonts w:eastAsia="新細明體" w:cs="Times New Roman"/>
        </w:rPr>
        <w:t>Note that a natural frequency is assigned to the coupled system without specifying the associated mode, in other words, the current method is not able to assign a natural frequency to a specific mode</w:t>
      </w:r>
      <w:r w:rsidR="008F1041" w:rsidRPr="00C13756">
        <w:rPr>
          <w:rFonts w:eastAsia="新細明體" w:cs="Times New Roman"/>
        </w:rPr>
        <w:t xml:space="preserve">. </w:t>
      </w:r>
      <w:r w:rsidR="00371759" w:rsidRPr="00C13756">
        <w:rPr>
          <w:rFonts w:cs="Times New Roman"/>
        </w:rPr>
        <w:t>In order to do so, the relationship between the modifications and the modal displacements has to be established;</w:t>
      </w:r>
      <w:r w:rsidR="008779B5" w:rsidRPr="00C13756">
        <w:rPr>
          <w:rFonts w:eastAsia="新細明體" w:cs="Times New Roman"/>
        </w:rPr>
        <w:t xml:space="preserve"> </w:t>
      </w:r>
      <w:r w:rsidR="00124D2F" w:rsidRPr="00C13756">
        <w:rPr>
          <w:rFonts w:cs="Times New Roman"/>
        </w:rPr>
        <w:t>however, to establish such a relationship requires a further study which is beyond the scope of this paper.</w:t>
      </w:r>
      <w:r w:rsidR="009A1C6C" w:rsidRPr="00C13756">
        <w:rPr>
          <w:rFonts w:eastAsia="新細明體" w:cs="Times New Roman"/>
        </w:rPr>
        <w:t xml:space="preserve"> I</w:t>
      </w:r>
      <w:r w:rsidRPr="00C13756">
        <w:rPr>
          <w:rFonts w:eastAsia="新細明體" w:cs="Times New Roman"/>
        </w:rPr>
        <w:t xml:space="preserve">f </w:t>
      </w:r>
      <w:r w:rsidR="00922211" w:rsidRPr="00C13756">
        <w:rPr>
          <w:rFonts w:eastAsia="新細明體" w:cs="Times New Roman"/>
        </w:rPr>
        <w:t xml:space="preserve">the </w:t>
      </w:r>
      <w:r w:rsidRPr="00C13756">
        <w:rPr>
          <w:rFonts w:eastAsia="新細明體" w:cs="Times New Roman"/>
        </w:rPr>
        <w:t xml:space="preserve">natural frequencies of the target system are well separated, it is possible to assign a natural frequency to a particular mode by not shifting the </w:t>
      </w:r>
      <w:r w:rsidR="00EF2E67" w:rsidRPr="00C13756">
        <w:rPr>
          <w:rFonts w:eastAsia="新細明體" w:cs="Times New Roman"/>
        </w:rPr>
        <w:t xml:space="preserve">original </w:t>
      </w:r>
      <w:r w:rsidRPr="00D76498">
        <w:rPr>
          <w:rFonts w:eastAsia="新細明體" w:cs="Times New Roman"/>
        </w:rPr>
        <w:t>natural frequency too much as the example suggests.</w:t>
      </w:r>
    </w:p>
    <w:p w14:paraId="42C850B6" w14:textId="4BE881B5" w:rsidR="00196AFD" w:rsidRPr="00D76498" w:rsidRDefault="00196AFD" w:rsidP="00196AFD">
      <w:pPr>
        <w:pStyle w:val="Table"/>
        <w:rPr>
          <w:lang w:val="en-GB"/>
        </w:rPr>
      </w:pPr>
      <w:r w:rsidRPr="00D76498">
        <w:rPr>
          <w:lang w:val="en-GB"/>
        </w:rPr>
        <w:t xml:space="preserve">Table </w:t>
      </w:r>
      <w:r w:rsidRPr="00D76498">
        <w:rPr>
          <w:lang w:val="en-GB"/>
        </w:rPr>
        <w:fldChar w:fldCharType="begin"/>
      </w:r>
      <w:r w:rsidRPr="00D76498">
        <w:rPr>
          <w:lang w:val="en-GB"/>
        </w:rPr>
        <w:instrText xml:space="preserve"> SEQ Table \* ARABIC </w:instrText>
      </w:r>
      <w:r w:rsidRPr="00D76498">
        <w:rPr>
          <w:lang w:val="en-GB"/>
        </w:rPr>
        <w:fldChar w:fldCharType="separate"/>
      </w:r>
      <w:r w:rsidR="008107A3" w:rsidRPr="00D76498">
        <w:rPr>
          <w:lang w:val="en-GB"/>
        </w:rPr>
        <w:t>4</w:t>
      </w:r>
      <w:r w:rsidRPr="00D76498">
        <w:rPr>
          <w:lang w:val="en-GB"/>
        </w:rPr>
        <w:fldChar w:fldCharType="end"/>
      </w:r>
      <w:r w:rsidRPr="00D76498">
        <w:rPr>
          <w:lang w:val="en-GB"/>
        </w:rPr>
        <w:t>. Natural frequencies of the modified coupled system.</w:t>
      </w:r>
    </w:p>
    <w:tbl>
      <w:tblPr>
        <w:tblStyle w:val="31"/>
        <w:tblW w:w="0" w:type="auto"/>
        <w:jc w:val="center"/>
        <w:tblLook w:val="04A0" w:firstRow="1" w:lastRow="0" w:firstColumn="1" w:lastColumn="0" w:noHBand="0" w:noVBand="1"/>
      </w:tblPr>
      <w:tblGrid>
        <w:gridCol w:w="1570"/>
        <w:gridCol w:w="1409"/>
        <w:gridCol w:w="1396"/>
        <w:gridCol w:w="1020"/>
        <w:gridCol w:w="1020"/>
      </w:tblGrid>
      <w:tr w:rsidR="00196AFD" w:rsidRPr="00D76498" w14:paraId="406C0E2B" w14:textId="77777777" w:rsidTr="009F5875">
        <w:trPr>
          <w:jc w:val="center"/>
        </w:trPr>
        <w:tc>
          <w:tcPr>
            <w:tcW w:w="0" w:type="auto"/>
            <w:vAlign w:val="center"/>
          </w:tcPr>
          <w:p w14:paraId="1EAA432A" w14:textId="77777777"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Mode number</w:t>
            </w:r>
          </w:p>
        </w:tc>
        <w:tc>
          <w:tcPr>
            <w:tcW w:w="0" w:type="auto"/>
            <w:vAlign w:val="center"/>
          </w:tcPr>
          <w:p w14:paraId="04DF5EA7" w14:textId="77777777"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1 (achieved)</w:t>
            </w:r>
          </w:p>
        </w:tc>
        <w:tc>
          <w:tcPr>
            <w:tcW w:w="0" w:type="auto"/>
            <w:vAlign w:val="center"/>
          </w:tcPr>
          <w:p w14:paraId="083EEF95" w14:textId="77777777"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2 (torsional)</w:t>
            </w:r>
          </w:p>
        </w:tc>
        <w:tc>
          <w:tcPr>
            <w:tcW w:w="1020" w:type="dxa"/>
            <w:vAlign w:val="center"/>
          </w:tcPr>
          <w:p w14:paraId="7179E278" w14:textId="77777777"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 xml:space="preserve">3 </w:t>
            </w:r>
          </w:p>
        </w:tc>
        <w:tc>
          <w:tcPr>
            <w:tcW w:w="1020" w:type="dxa"/>
            <w:vAlign w:val="center"/>
          </w:tcPr>
          <w:p w14:paraId="6BF21066" w14:textId="77777777"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4</w:t>
            </w:r>
          </w:p>
        </w:tc>
      </w:tr>
      <w:tr w:rsidR="00196AFD" w:rsidRPr="00D76498" w14:paraId="22984BBD" w14:textId="77777777" w:rsidTr="009F5875">
        <w:trPr>
          <w:jc w:val="center"/>
        </w:trPr>
        <w:tc>
          <w:tcPr>
            <w:tcW w:w="0" w:type="auto"/>
            <w:vAlign w:val="center"/>
          </w:tcPr>
          <w:p w14:paraId="0C685DDE" w14:textId="77777777"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
                <w:iCs/>
                <w:lang w:val="en-GB"/>
              </w:rPr>
              <w:t>f</w:t>
            </w:r>
            <w:r w:rsidRPr="00D76498">
              <w:rPr>
                <w:rFonts w:eastAsia="新細明體" w:cs="Times New Roman"/>
                <w:iCs/>
                <w:lang w:val="en-GB"/>
              </w:rPr>
              <w:t xml:space="preserve"> (Hz)</w:t>
            </w:r>
          </w:p>
        </w:tc>
        <w:tc>
          <w:tcPr>
            <w:tcW w:w="0" w:type="auto"/>
            <w:vAlign w:val="center"/>
          </w:tcPr>
          <w:p w14:paraId="1AE5C3C0" w14:textId="77777777"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574.96</w:t>
            </w:r>
          </w:p>
        </w:tc>
        <w:tc>
          <w:tcPr>
            <w:tcW w:w="0" w:type="auto"/>
            <w:vAlign w:val="center"/>
          </w:tcPr>
          <w:p w14:paraId="7B9355C4" w14:textId="62B124E1"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586.</w:t>
            </w:r>
            <w:r w:rsidR="005369C4" w:rsidRPr="00D76498">
              <w:rPr>
                <w:rFonts w:eastAsia="新細明體" w:cs="Times New Roman"/>
                <w:iCs/>
                <w:lang w:val="en-GB"/>
              </w:rPr>
              <w:t>38</w:t>
            </w:r>
          </w:p>
        </w:tc>
        <w:tc>
          <w:tcPr>
            <w:tcW w:w="1020" w:type="dxa"/>
            <w:vAlign w:val="center"/>
          </w:tcPr>
          <w:p w14:paraId="5E4E492C" w14:textId="08142FB9"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599.8</w:t>
            </w:r>
            <w:r w:rsidR="005369C4" w:rsidRPr="00D76498">
              <w:rPr>
                <w:rFonts w:eastAsia="新細明體" w:cs="Times New Roman"/>
                <w:iCs/>
                <w:lang w:val="en-GB"/>
              </w:rPr>
              <w:t>2</w:t>
            </w:r>
          </w:p>
        </w:tc>
        <w:tc>
          <w:tcPr>
            <w:tcW w:w="1020" w:type="dxa"/>
            <w:vAlign w:val="center"/>
          </w:tcPr>
          <w:p w14:paraId="7C59F852" w14:textId="77777777" w:rsidR="00196AFD" w:rsidRPr="00D76498" w:rsidRDefault="00196AFD" w:rsidP="00196AFD">
            <w:pPr>
              <w:widowControl/>
              <w:spacing w:line="300" w:lineRule="auto"/>
              <w:jc w:val="center"/>
              <w:rPr>
                <w:rFonts w:eastAsia="新細明體" w:cs="Times New Roman"/>
                <w:iCs/>
                <w:lang w:val="en-GB"/>
              </w:rPr>
            </w:pPr>
            <w:r w:rsidRPr="00D76498">
              <w:rPr>
                <w:rFonts w:eastAsia="新細明體" w:cs="Times New Roman"/>
                <w:iCs/>
                <w:lang w:val="en-GB"/>
              </w:rPr>
              <w:t>634.39</w:t>
            </w:r>
          </w:p>
        </w:tc>
      </w:tr>
    </w:tbl>
    <w:p w14:paraId="5713BE99" w14:textId="6796B0F7" w:rsidR="00196AFD" w:rsidRPr="00D76498" w:rsidRDefault="000B6752" w:rsidP="009F6666">
      <w:pPr>
        <w:spacing w:before="240"/>
        <w:ind w:firstLine="720"/>
      </w:pPr>
      <w:r w:rsidRPr="00C13756">
        <w:t>A d</w:t>
      </w:r>
      <w:r w:rsidR="00196AFD" w:rsidRPr="00C13756">
        <w:t xml:space="preserve">ifferent solution can be found by adjusting the trade-off parameter </w:t>
      </w:r>
      <m:oMath>
        <m:r>
          <w:rPr>
            <w:rFonts w:ascii="Cambria Math" w:eastAsia="Times New Roman" w:hAnsi="Cambria Math"/>
          </w:rPr>
          <m:t>β</m:t>
        </m:r>
      </m:oMath>
      <w:r w:rsidR="00196AFD" w:rsidRPr="00C13756">
        <w:t>. Fig. 8 shows the top</w:t>
      </w:r>
      <w:r w:rsidR="001E2FC2" w:rsidRPr="00C13756">
        <w:t xml:space="preserve"> </w:t>
      </w:r>
      <w:r w:rsidR="00196AFD" w:rsidRPr="00C13756">
        <w:t xml:space="preserve">view of the objective function surface of the case in which </w:t>
      </w:r>
      <m:oMath>
        <m:r>
          <w:rPr>
            <w:rFonts w:ascii="Cambria Math" w:eastAsia="Times New Roman" w:hAnsi="Cambria Math"/>
          </w:rPr>
          <m:t>β=15</m:t>
        </m:r>
      </m:oMath>
      <w:r w:rsidR="00196AFD" w:rsidRPr="00C13756">
        <w:t xml:space="preserve">. It can be noted that the surface is different from Fig. 7 and that the region where the last solution is located is not as obvious. The solution to this objective function </w:t>
      </w:r>
      <m:oMath>
        <m:sSup>
          <m:sSupPr>
            <m:ctrlPr>
              <w:rPr>
                <w:rFonts w:ascii="Cambria Math" w:hAnsi="Cambria Math"/>
                <w:i/>
              </w:rPr>
            </m:ctrlPr>
          </m:sSupPr>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0.0205</m:t>
                      </m:r>
                    </m:e>
                    <m:e>
                      <m:r>
                        <w:rPr>
                          <w:rFonts w:ascii="Cambria Math" w:hAnsi="Cambria Math"/>
                        </w:rPr>
                        <m:t>0.0544</m:t>
                      </m:r>
                    </m:e>
                  </m:mr>
                </m:m>
              </m:e>
            </m:d>
          </m:e>
          <m:sup>
            <m:r>
              <m:rPr>
                <m:sty m:val="p"/>
              </m:rPr>
              <w:rPr>
                <w:rFonts w:ascii="Cambria Math" w:hAnsi="Cambria Math"/>
              </w:rPr>
              <m:t>T</m:t>
            </m:r>
          </m:sup>
        </m:sSup>
        <m:r>
          <w:rPr>
            <w:rFonts w:ascii="Cambria Math" w:hAnsi="Cambria Math"/>
          </w:rPr>
          <m:t xml:space="preserve"> </m:t>
        </m:r>
      </m:oMath>
      <w:r w:rsidR="00196AFD" w:rsidRPr="00C13756">
        <w:t xml:space="preserve">is </w:t>
      </w:r>
      <w:r w:rsidR="009F6666" w:rsidRPr="00C13756">
        <w:t xml:space="preserve">now </w:t>
      </w:r>
      <w:r w:rsidR="00196AFD" w:rsidRPr="00C13756">
        <w:t xml:space="preserve">closer to the initial point, which clearly demonstrates the </w:t>
      </w:r>
      <w:r w:rsidR="009F6666" w:rsidRPr="00C13756">
        <w:t xml:space="preserve">influence of the </w:t>
      </w:r>
      <w:r w:rsidR="00BF2080" w:rsidRPr="00C13756">
        <w:t xml:space="preserve">penalty </w:t>
      </w:r>
      <w:r w:rsidR="009F6666" w:rsidRPr="00C13756">
        <w:t>term</w:t>
      </w:r>
      <w:r w:rsidR="00196AFD" w:rsidRPr="00D76498">
        <w:t xml:space="preserve">. The achieved natural frequency for the solution is almost equal to the desired one, </w:t>
      </w:r>
      <w:r w:rsidR="005B2CD7" w:rsidRPr="00D76498">
        <w:t>which</w:t>
      </w:r>
      <w:r w:rsidR="00196AFD" w:rsidRPr="00D76498">
        <w:t xml:space="preserve"> is 575.01 Hz. This solution could be preferable over the previous one since the effort for the modification is less and the </w:t>
      </w:r>
      <w:r w:rsidR="00713386" w:rsidRPr="00D76498">
        <w:t>achieved natural frequency</w:t>
      </w:r>
      <w:r w:rsidR="00196AFD" w:rsidRPr="00D76498">
        <w:t xml:space="preserve"> is closer to the </w:t>
      </w:r>
      <w:r w:rsidR="00196AFD" w:rsidRPr="00D76498">
        <w:lastRenderedPageBreak/>
        <w:t>desired one.</w:t>
      </w:r>
    </w:p>
    <w:p w14:paraId="2751C878" w14:textId="669267AD" w:rsidR="00196AFD" w:rsidRPr="00D76498" w:rsidRDefault="00503FA6" w:rsidP="00196AFD">
      <w:pPr>
        <w:keepNext/>
        <w:jc w:val="center"/>
      </w:pPr>
      <w:r w:rsidRPr="00D76498">
        <w:rPr>
          <w:noProof/>
          <w:lang w:eastAsia="zh-CN"/>
        </w:rPr>
        <w:drawing>
          <wp:inline distT="0" distB="0" distL="0" distR="0" wp14:anchorId="23B04E19" wp14:editId="7268B19C">
            <wp:extent cx="4318628" cy="3240000"/>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628" cy="3240000"/>
                    </a:xfrm>
                    <a:prstGeom prst="rect">
                      <a:avLst/>
                    </a:prstGeom>
                    <a:noFill/>
                  </pic:spPr>
                </pic:pic>
              </a:graphicData>
            </a:graphic>
          </wp:inline>
        </w:drawing>
      </w:r>
    </w:p>
    <w:p w14:paraId="128E8256" w14:textId="5DF8DA2C" w:rsidR="00196AFD" w:rsidRPr="00D76498" w:rsidRDefault="00196AFD" w:rsidP="00196AFD">
      <w:pPr>
        <w:pStyle w:val="Figure"/>
        <w:rPr>
          <w:rFonts w:cs="Times New Roman"/>
          <w:b/>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7</w:t>
      </w:r>
      <w:r w:rsidRPr="00D76498">
        <w:rPr>
          <w:lang w:val="en-GB"/>
        </w:rPr>
        <w:fldChar w:fldCharType="end"/>
      </w:r>
      <w:r w:rsidRPr="00D76498">
        <w:rPr>
          <w:lang w:val="en-GB"/>
        </w:rPr>
        <w:t xml:space="preserve">. </w:t>
      </w:r>
      <w:r w:rsidR="001E2FC2" w:rsidRPr="00C13756">
        <w:rPr>
          <w:lang w:val="en-GB"/>
        </w:rPr>
        <w:t>The s</w:t>
      </w:r>
      <w:r w:rsidR="00E00D54" w:rsidRPr="00C13756">
        <w:rPr>
          <w:lang w:val="en-GB"/>
        </w:rPr>
        <w:t xml:space="preserve">urface </w:t>
      </w:r>
      <w:r w:rsidR="00E00D54" w:rsidRPr="00D76498">
        <w:rPr>
          <w:lang w:val="en-GB"/>
        </w:rPr>
        <w:t>profile of the o</w:t>
      </w:r>
      <w:r w:rsidRPr="00D76498">
        <w:rPr>
          <w:lang w:val="en-GB"/>
        </w:rPr>
        <w:t xml:space="preserve">bjective function </w:t>
      </w:r>
      <w:r w:rsidR="00385A1B" w:rsidRPr="00D76498">
        <w:rPr>
          <w:lang w:val="en-GB"/>
        </w:rPr>
        <w:t xml:space="preserve">when </w:t>
      </w:r>
      <w:r w:rsidR="00385A1B" w:rsidRPr="00D76498">
        <w:rPr>
          <w:i/>
          <w:lang w:val="en-GB"/>
        </w:rPr>
        <w:t xml:space="preserve">β </w:t>
      </w:r>
      <w:r w:rsidR="00385A1B" w:rsidRPr="00D76498">
        <w:rPr>
          <w:lang w:val="en-GB"/>
        </w:rPr>
        <w:t>= 5</w:t>
      </w:r>
      <w:r w:rsidRPr="00D76498">
        <w:rPr>
          <w:lang w:val="en-GB"/>
        </w:rPr>
        <w:t>.</w:t>
      </w:r>
    </w:p>
    <w:p w14:paraId="236D1CA9" w14:textId="6B5A4B91" w:rsidR="00D81C86" w:rsidRPr="00D76498" w:rsidRDefault="00503FA6" w:rsidP="00D81C86">
      <w:pPr>
        <w:keepNext/>
        <w:jc w:val="center"/>
      </w:pPr>
      <w:r w:rsidRPr="00D76498">
        <w:rPr>
          <w:noProof/>
          <w:lang w:eastAsia="zh-CN"/>
        </w:rPr>
        <w:drawing>
          <wp:inline distT="0" distB="0" distL="0" distR="0" wp14:anchorId="0C5644C6" wp14:editId="3804B01F">
            <wp:extent cx="6793865" cy="2549434"/>
            <wp:effectExtent l="0" t="0" r="6985"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6977" cy="2558107"/>
                    </a:xfrm>
                    <a:prstGeom prst="rect">
                      <a:avLst/>
                    </a:prstGeom>
                    <a:noFill/>
                  </pic:spPr>
                </pic:pic>
              </a:graphicData>
            </a:graphic>
          </wp:inline>
        </w:drawing>
      </w:r>
    </w:p>
    <w:p w14:paraId="07DD7A44" w14:textId="20987403" w:rsidR="00196AFD" w:rsidRPr="00D76498" w:rsidRDefault="00D81C86" w:rsidP="00D81C86">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8</w:t>
      </w:r>
      <w:r w:rsidRPr="00D76498">
        <w:rPr>
          <w:lang w:val="en-GB"/>
        </w:rPr>
        <w:fldChar w:fldCharType="end"/>
      </w:r>
      <w:r w:rsidRPr="00D76498">
        <w:rPr>
          <w:lang w:val="en-GB"/>
        </w:rPr>
        <w:t xml:space="preserve">. </w:t>
      </w:r>
      <w:r w:rsidR="00485CEB" w:rsidRPr="00D76498">
        <w:rPr>
          <w:lang w:val="en-GB"/>
        </w:rPr>
        <w:t>T</w:t>
      </w:r>
      <w:r w:rsidRPr="00D76498">
        <w:rPr>
          <w:lang w:val="en-GB"/>
        </w:rPr>
        <w:t xml:space="preserve">he </w:t>
      </w:r>
      <w:r w:rsidR="00E00D54" w:rsidRPr="00D76498">
        <w:rPr>
          <w:lang w:val="en-GB"/>
        </w:rPr>
        <w:t xml:space="preserve">surface profile of the </w:t>
      </w:r>
      <w:r w:rsidRPr="00D76498">
        <w:rPr>
          <w:lang w:val="en-GB"/>
        </w:rPr>
        <w:t xml:space="preserve">objective function surface when </w:t>
      </w:r>
      <w:r w:rsidRPr="00D76498">
        <w:rPr>
          <w:i/>
          <w:lang w:val="en-GB"/>
        </w:rPr>
        <w:t>β</w:t>
      </w:r>
      <w:r w:rsidR="00912698" w:rsidRPr="00D76498">
        <w:rPr>
          <w:i/>
          <w:lang w:val="en-GB"/>
        </w:rPr>
        <w:t xml:space="preserve"> </w:t>
      </w:r>
      <w:r w:rsidRPr="00D76498">
        <w:rPr>
          <w:lang w:val="en-GB"/>
        </w:rPr>
        <w:t>=</w:t>
      </w:r>
      <w:r w:rsidR="00097CB0" w:rsidRPr="00D76498">
        <w:rPr>
          <w:lang w:val="en-GB"/>
        </w:rPr>
        <w:t>15</w:t>
      </w:r>
      <w:r w:rsidR="00485CEB" w:rsidRPr="00D76498">
        <w:rPr>
          <w:lang w:val="en-GB"/>
        </w:rPr>
        <w:t xml:space="preserve"> (</w:t>
      </w:r>
      <w:r w:rsidR="005F7C70" w:rsidRPr="00D76498">
        <w:rPr>
          <w:lang w:val="en-GB"/>
        </w:rPr>
        <w:t>a</w:t>
      </w:r>
      <w:r w:rsidR="00485CEB" w:rsidRPr="00D76498">
        <w:rPr>
          <w:lang w:val="en-GB"/>
        </w:rPr>
        <w:t>)</w:t>
      </w:r>
      <w:r w:rsidR="005F7C70" w:rsidRPr="00D76498">
        <w:rPr>
          <w:lang w:val="en-GB"/>
        </w:rPr>
        <w:t xml:space="preserve"> in 3-D space</w:t>
      </w:r>
      <w:r w:rsidR="00485CEB" w:rsidRPr="00D76498">
        <w:rPr>
          <w:lang w:val="en-GB"/>
        </w:rPr>
        <w:t xml:space="preserve"> </w:t>
      </w:r>
      <w:r w:rsidR="00E00D54" w:rsidRPr="00D76498">
        <w:rPr>
          <w:lang w:val="en-GB"/>
        </w:rPr>
        <w:t xml:space="preserve">and </w:t>
      </w:r>
      <w:r w:rsidR="00485CEB" w:rsidRPr="00D76498">
        <w:rPr>
          <w:lang w:val="en-GB"/>
        </w:rPr>
        <w:t>(b)</w:t>
      </w:r>
      <w:r w:rsidR="00E00D54" w:rsidRPr="00D76498">
        <w:rPr>
          <w:lang w:val="en-GB"/>
        </w:rPr>
        <w:t xml:space="preserve"> its</w:t>
      </w:r>
      <w:r w:rsidR="00E43840" w:rsidRPr="00D76498">
        <w:rPr>
          <w:lang w:val="en-GB"/>
        </w:rPr>
        <w:t xml:space="preserve"> top view</w:t>
      </w:r>
      <w:r w:rsidR="0013047E">
        <w:rPr>
          <w:lang w:val="en-GB"/>
        </w:rPr>
        <w:t>.</w:t>
      </w:r>
    </w:p>
    <w:p w14:paraId="64B5686E" w14:textId="77777777" w:rsidR="00204D43" w:rsidRPr="00D76498" w:rsidRDefault="00204D43" w:rsidP="00204D43"/>
    <w:p w14:paraId="0F3EB6BC" w14:textId="76A33A8D" w:rsidR="00196AFD" w:rsidRPr="00D76498" w:rsidRDefault="00D81C86" w:rsidP="00D81C86">
      <w:pPr>
        <w:pStyle w:val="2"/>
      </w:pPr>
      <w:r w:rsidRPr="00D76498">
        <w:t>Torsional frequency assignment</w:t>
      </w:r>
    </w:p>
    <w:p w14:paraId="1B72E72E" w14:textId="3E006B3C" w:rsidR="00196AFD" w:rsidRPr="00085C47" w:rsidRDefault="00196AFD">
      <w:pPr>
        <w:rPr>
          <w:rFonts w:cs="Times New Roman"/>
          <w:b/>
        </w:rPr>
      </w:pPr>
    </w:p>
    <w:p w14:paraId="1E887B1E" w14:textId="18F558A3" w:rsidR="00D81C86" w:rsidRPr="00085C47" w:rsidRDefault="00585CA1" w:rsidP="00CB1E7C">
      <w:pPr>
        <w:spacing w:after="240"/>
      </w:pPr>
      <w:r w:rsidRPr="00085C47">
        <w:t>Since</w:t>
      </w:r>
      <w:r w:rsidR="00D81C86" w:rsidRPr="00085C47">
        <w:t xml:space="preserve"> torsion is</w:t>
      </w:r>
      <w:r w:rsidRPr="00085C47">
        <w:t xml:space="preserve"> assumed to be</w:t>
      </w:r>
      <w:r w:rsidR="00D81C86" w:rsidRPr="00085C47">
        <w:t xml:space="preserve"> independent of bending, </w:t>
      </w:r>
      <w:r w:rsidR="00B378B2" w:rsidRPr="00085C47">
        <w:t>only the DoFs in the torsional direction should be considered; thus</w:t>
      </w:r>
      <w:r w:rsidR="00AF182F" w:rsidRPr="00085C47">
        <w:t>,</w:t>
      </w:r>
      <w:r w:rsidR="00B378B2" w:rsidRPr="00085C47">
        <w:t xml:space="preserve"> </w:t>
      </w:r>
      <w:r w:rsidR="00D81C86" w:rsidRPr="00085C47">
        <w:t xml:space="preserve">Eq. (14) can be rewritten as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D81C86" w:rsidRPr="00D76498" w14:paraId="0371462F" w14:textId="77777777" w:rsidTr="00D81C86">
        <w:tc>
          <w:tcPr>
            <w:tcW w:w="289" w:type="pct"/>
          </w:tcPr>
          <w:p w14:paraId="51D7BBF4" w14:textId="77777777" w:rsidR="00D81C86" w:rsidRPr="00D76498" w:rsidRDefault="00D81C86" w:rsidP="008107A3">
            <w:pPr>
              <w:rPr>
                <w:rFonts w:cs="Times New Roman"/>
              </w:rPr>
            </w:pPr>
          </w:p>
        </w:tc>
        <w:tc>
          <w:tcPr>
            <w:tcW w:w="4367" w:type="pct"/>
            <w:vAlign w:val="center"/>
          </w:tcPr>
          <w:p w14:paraId="5C52579B" w14:textId="1E9B377C" w:rsidR="00D81C86" w:rsidRPr="00D76498" w:rsidRDefault="00C13756" w:rsidP="008107A3">
            <w:pPr>
              <w:jc w:val="center"/>
              <w:rPr>
                <w:rFonts w:cs="Times New Roman"/>
              </w:rPr>
            </w:pPr>
            <m:oMathPara>
              <m:oMath>
                <m:sSub>
                  <m:sSubPr>
                    <m:ctrlPr>
                      <w:rPr>
                        <w:rFonts w:ascii="Cambria Math" w:eastAsia="Times New Roman" w:hAnsi="Cambria Math" w:cs="Times New Roman"/>
                      </w:rPr>
                    </m:ctrlPr>
                  </m:sSubPr>
                  <m:e>
                    <m:r>
                      <w:rPr>
                        <w:rFonts w:ascii="Cambria Math" w:eastAsia="Times New Roman" w:hAnsi="Cambria Math" w:cs="Times New Roman"/>
                      </w:rPr>
                      <m:t>h</m:t>
                    </m:r>
                  </m:e>
                  <m:sub>
                    <m:r>
                      <w:rPr>
                        <w:rFonts w:ascii="Cambria Math" w:eastAsia="Times New Roman" w:hAnsi="Cambria Math" w:cs="Times New Roman"/>
                      </w:rPr>
                      <m:t>ik</m:t>
                    </m:r>
                  </m:sub>
                </m:sSub>
                <m:r>
                  <m:rPr>
                    <m:sty m:val="p"/>
                  </m:rPr>
                  <w:rPr>
                    <w:rFonts w:ascii="Cambria Math" w:eastAsia="Times New Roman" w:hAnsi="Cambria Math" w:cs="Times New Roman"/>
                  </w:rPr>
                  <m:t>=</m:t>
                </m:r>
                <m:f>
                  <m:fPr>
                    <m:ctrlPr>
                      <w:rPr>
                        <w:rFonts w:ascii="Cambria Math" w:eastAsia="Times New Roman" w:hAnsi="Cambria Math" w:cs="Times New Roman"/>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it</m:t>
                        </m:r>
                      </m:sub>
                      <m:sup>
                        <m:r>
                          <m:rPr>
                            <m:sty m:val="p"/>
                          </m:rPr>
                          <w:rPr>
                            <w:rFonts w:ascii="Cambria Math" w:eastAsia="Times New Roman" w:hAnsi="Cambria Math" w:cs="Times New Roman"/>
                          </w:rPr>
                          <m:t>A</m:t>
                        </m:r>
                      </m:sup>
                    </m:sSubSup>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tp</m:t>
                        </m:r>
                      </m:sub>
                      <m:sup>
                        <m:r>
                          <m:rPr>
                            <m:sty m:val="p"/>
                          </m:rPr>
                          <w:rPr>
                            <w:rFonts w:ascii="Cambria Math" w:eastAsia="Times New Roman" w:hAnsi="Cambria Math" w:cs="Times New Roman"/>
                          </w:rPr>
                          <m:t>B</m:t>
                        </m:r>
                      </m:sup>
                    </m:sSubSup>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pk</m:t>
                        </m:r>
                      </m:sub>
                      <m:sup>
                        <m:r>
                          <m:rPr>
                            <m:sty m:val="p"/>
                          </m:rPr>
                          <w:rPr>
                            <w:rFonts w:ascii="Cambria Math" w:eastAsia="Times New Roman" w:hAnsi="Cambria Math" w:cs="Times New Roman"/>
                          </w:rPr>
                          <m:t>C</m:t>
                        </m:r>
                      </m:sup>
                    </m:sSubSup>
                  </m:num>
                  <m:den>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tt</m:t>
                            </m:r>
                          </m:sub>
                          <m:sup>
                            <m:r>
                              <m:rPr>
                                <m:sty m:val="p"/>
                              </m:rPr>
                              <w:rPr>
                                <w:rFonts w:ascii="Cambria Math" w:eastAsia="Times New Roman" w:hAnsi="Cambria Math" w:cs="Times New Roman"/>
                              </w:rPr>
                              <m:t>A</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tt</m:t>
                            </m:r>
                          </m:sub>
                          <m:sup>
                            <m:r>
                              <m:rPr>
                                <m:sty m:val="p"/>
                              </m:rPr>
                              <w:rPr>
                                <w:rFonts w:ascii="Cambria Math" w:eastAsia="Times New Roman" w:hAnsi="Cambria Math" w:cs="Times New Roman"/>
                              </w:rPr>
                              <m:t>B</m:t>
                            </m:r>
                          </m:sup>
                        </m:sSubSup>
                      </m:e>
                    </m:d>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pp</m:t>
                            </m:r>
                          </m:sub>
                          <m:sup>
                            <m:r>
                              <m:rPr>
                                <m:sty m:val="p"/>
                              </m:rPr>
                              <w:rPr>
                                <w:rFonts w:ascii="Cambria Math" w:eastAsia="Times New Roman" w:hAnsi="Cambria Math" w:cs="Times New Roman"/>
                              </w:rPr>
                              <m:t>B</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pp</m:t>
                            </m:r>
                          </m:sub>
                          <m:sup>
                            <m:r>
                              <m:rPr>
                                <m:sty m:val="p"/>
                              </m:rPr>
                              <w:rPr>
                                <w:rFonts w:ascii="Cambria Math" w:eastAsia="Times New Roman" w:hAnsi="Cambria Math" w:cs="Times New Roman"/>
                              </w:rPr>
                              <m:t>C</m:t>
                            </m:r>
                          </m:sup>
                        </m:sSubSup>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pt</m:t>
                        </m:r>
                      </m:sub>
                      <m:sup>
                        <m:r>
                          <m:rPr>
                            <m:sty m:val="p"/>
                          </m:rPr>
                          <w:rPr>
                            <w:rFonts w:ascii="Cambria Math" w:eastAsia="Times New Roman" w:hAnsi="Cambria Math" w:cs="Times New Roman"/>
                          </w:rPr>
                          <m:t>B</m:t>
                        </m:r>
                      </m:sup>
                    </m:sSubSup>
                    <m:sSubSup>
                      <m:sSubSupPr>
                        <m:ctrlPr>
                          <w:rPr>
                            <w:rFonts w:ascii="Cambria Math" w:eastAsia="Times New Roman" w:hAnsi="Cambria Math" w:cs="Times New Roman"/>
                            <w:i/>
                          </w:rPr>
                        </m:ctrlPr>
                      </m:sSubSupPr>
                      <m:e>
                        <m:r>
                          <w:rPr>
                            <w:rFonts w:ascii="Cambria Math" w:eastAsia="Times New Roman" w:hAnsi="Cambria Math" w:cs="Times New Roman"/>
                          </w:rPr>
                          <m:t>h</m:t>
                        </m:r>
                      </m:e>
                      <m:sub>
                        <m:r>
                          <w:rPr>
                            <w:rFonts w:ascii="Cambria Math" w:eastAsia="Times New Roman" w:hAnsi="Cambria Math" w:cs="Times New Roman"/>
                          </w:rPr>
                          <m:t>tp</m:t>
                        </m:r>
                      </m:sub>
                      <m:sup>
                        <m:r>
                          <m:rPr>
                            <m:sty m:val="p"/>
                          </m:rPr>
                          <w:rPr>
                            <w:rFonts w:ascii="Cambria Math" w:eastAsia="Times New Roman" w:hAnsi="Cambria Math" w:cs="Times New Roman"/>
                          </w:rPr>
                          <m:t>B</m:t>
                        </m:r>
                      </m:sup>
                    </m:sSubSup>
                  </m:den>
                </m:f>
              </m:oMath>
            </m:oMathPara>
          </w:p>
        </w:tc>
        <w:tc>
          <w:tcPr>
            <w:tcW w:w="344" w:type="pct"/>
            <w:vAlign w:val="center"/>
          </w:tcPr>
          <w:p w14:paraId="5DF7B896" w14:textId="6AD1EE1A" w:rsidR="00D81C86" w:rsidRPr="00D76498" w:rsidRDefault="00D81C86" w:rsidP="008107A3">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91600B" w:rsidRPr="00D76498">
              <w:rPr>
                <w:rFonts w:cs="Times New Roman"/>
              </w:rPr>
              <w:t>23</w:t>
            </w:r>
            <w:r w:rsidRPr="00D76498">
              <w:rPr>
                <w:rFonts w:cs="Times New Roman"/>
              </w:rPr>
              <w:fldChar w:fldCharType="end"/>
            </w:r>
            <w:r w:rsidRPr="00D76498">
              <w:rPr>
                <w:rFonts w:cs="Times New Roman"/>
              </w:rPr>
              <w:t>)</w:t>
            </w:r>
          </w:p>
        </w:tc>
      </w:tr>
    </w:tbl>
    <w:p w14:paraId="48945F64" w14:textId="29236B63" w:rsidR="00D81C86" w:rsidRPr="00085C47" w:rsidRDefault="00D81C86" w:rsidP="00D81C86">
      <w:pPr>
        <w:spacing w:before="240"/>
      </w:pPr>
      <w:r w:rsidRPr="00D76498">
        <w:lastRenderedPageBreak/>
        <w:t xml:space="preserve">which gives the cross receptance </w:t>
      </w:r>
      <w:r w:rsidR="000E0ADC" w:rsidRPr="00D76498">
        <w:t>of</w:t>
      </w:r>
      <w:r w:rsidRPr="00D76498">
        <w:t xml:space="preserve"> DoF </w:t>
      </w:r>
      <w:proofErr w:type="spellStart"/>
      <w:r w:rsidRPr="00D76498">
        <w:rPr>
          <w:i/>
        </w:rPr>
        <w:t>i</w:t>
      </w:r>
      <w:proofErr w:type="spellEnd"/>
      <w:r w:rsidRPr="00D76498">
        <w:rPr>
          <w:i/>
        </w:rPr>
        <w:t xml:space="preserve"> </w:t>
      </w:r>
      <w:r w:rsidRPr="00D76498">
        <w:t xml:space="preserve">(in </w:t>
      </w:r>
      <w:r w:rsidR="00A67EA4">
        <w:t>S</w:t>
      </w:r>
      <w:r w:rsidRPr="00D76498">
        <w:t xml:space="preserve">ubsystem A) to DoF </w:t>
      </w:r>
      <w:r w:rsidRPr="00D76498">
        <w:rPr>
          <w:i/>
        </w:rPr>
        <w:t>k</w:t>
      </w:r>
      <w:r w:rsidRPr="00D76498">
        <w:t xml:space="preserve"> (in </w:t>
      </w:r>
      <w:r w:rsidR="00A67EA4">
        <w:t>S</w:t>
      </w:r>
      <w:r w:rsidRPr="00D76498">
        <w:t xml:space="preserve">ubsystem C) of the coupled system. The denominator can be </w:t>
      </w:r>
      <w:r w:rsidRPr="00085C47">
        <w:t xml:space="preserve">rearranged </w:t>
      </w:r>
      <w:r w:rsidR="00161074" w:rsidRPr="00085C47">
        <w:t>in the form of</w:t>
      </w:r>
      <w:r w:rsidRPr="00085C47">
        <w:t xml:space="preserve"> </w:t>
      </w:r>
      <m:oMath>
        <m:r>
          <m:rPr>
            <m:sty m:val="p"/>
          </m:rPr>
          <w:rPr>
            <w:rFonts w:ascii="Cambria Math" w:hAnsi="Cambria Math"/>
          </w:rPr>
          <m:t>det(</m:t>
        </m:r>
        <m:sSub>
          <m:sSubPr>
            <m:ctrlPr>
              <w:rPr>
                <w:rFonts w:ascii="Cambria Math" w:hAnsi="Cambria Math"/>
                <w:iCs/>
              </w:rPr>
            </m:ctrlPr>
          </m:sSubPr>
          <m:e>
            <m:r>
              <m:rPr>
                <m:sty m:val="b"/>
              </m:rPr>
              <w:rPr>
                <w:rFonts w:ascii="Cambria Math" w:hAnsi="Cambria Math"/>
              </w:rPr>
              <m:t>H</m:t>
            </m:r>
          </m:e>
          <m:sub>
            <m:r>
              <m:rPr>
                <m:sty m:val="p"/>
              </m:rPr>
              <w:rPr>
                <w:rFonts w:ascii="Cambria Math" w:hAnsi="Cambria Math"/>
              </w:rPr>
              <m:t>AC</m:t>
            </m:r>
          </m:sub>
        </m:sSub>
        <m:r>
          <m:rPr>
            <m:sty m:val="p"/>
          </m:rPr>
          <w:rPr>
            <w:rFonts w:ascii="Cambria Math" w:hAnsi="Cambria Math"/>
          </w:rPr>
          <m:t>(</m:t>
        </m:r>
        <m:r>
          <w:rPr>
            <w:rFonts w:ascii="Cambria Math" w:hAnsi="Cambria Math"/>
          </w:rPr>
          <m:t>s</m:t>
        </m:r>
        <m:r>
          <m:rPr>
            <m:sty m:val="p"/>
          </m:rPr>
          <w:rPr>
            <w:rFonts w:ascii="Cambria Math" w:hAnsi="Cambria Math"/>
          </w:rPr>
          <m:t>)+</m:t>
        </m:r>
        <m:sSub>
          <m:sSubPr>
            <m:ctrlPr>
              <w:rPr>
                <w:rFonts w:ascii="Cambria Math" w:hAnsi="Cambria Math"/>
                <w:iCs/>
              </w:rPr>
            </m:ctrlPr>
          </m:sSubPr>
          <m:e>
            <m:r>
              <m:rPr>
                <m:sty m:val="b"/>
              </m:rPr>
              <w:rPr>
                <w:rFonts w:ascii="Cambria Math" w:hAnsi="Cambria Math"/>
              </w:rPr>
              <m:t>H</m:t>
            </m:r>
          </m:e>
          <m:sub>
            <m:r>
              <m:rPr>
                <m:sty m:val="p"/>
              </m:rPr>
              <w:rPr>
                <w:rFonts w:ascii="Cambria Math" w:hAnsi="Cambria Math"/>
              </w:rPr>
              <m:t>B</m:t>
            </m:r>
          </m:sub>
        </m:sSub>
        <m:r>
          <m:rPr>
            <m:sty m:val="p"/>
          </m:rPr>
          <w:rPr>
            <w:rFonts w:ascii="Cambria Math" w:hAnsi="Cambria Math"/>
          </w:rPr>
          <m:t>(</m:t>
        </m:r>
        <m:r>
          <w:rPr>
            <w:rFonts w:ascii="Cambria Math" w:hAnsi="Cambria Math"/>
          </w:rPr>
          <m:t>s</m:t>
        </m:r>
        <m:r>
          <m:rPr>
            <m:sty m:val="p"/>
          </m:rPr>
          <w:rPr>
            <w:rFonts w:ascii="Cambria Math" w:hAnsi="Cambria Math"/>
          </w:rPr>
          <m:t>))</m:t>
        </m:r>
      </m:oMath>
      <w:r w:rsidRPr="00085C47">
        <w:t xml:space="preserve"> with the same definitions of the two matrices. Thus, the objective function presented </w:t>
      </w:r>
      <w:r w:rsidR="000E0ADC" w:rsidRPr="00085C47">
        <w:t>in</w:t>
      </w:r>
      <w:r w:rsidRPr="00085C47">
        <w:t xml:space="preserve"> the bending natural frequency assignment </w:t>
      </w:r>
      <w:r w:rsidR="000E0ADC" w:rsidRPr="00085C47">
        <w:t xml:space="preserve">problem </w:t>
      </w:r>
      <w:r w:rsidRPr="00085C47">
        <w:t xml:space="preserve">can also be applied to </w:t>
      </w:r>
      <w:r w:rsidR="00A67EA4" w:rsidRPr="00085C47">
        <w:t xml:space="preserve">the </w:t>
      </w:r>
      <w:r w:rsidRPr="00085C47">
        <w:t>torsional frequency assignment</w:t>
      </w:r>
      <w:r w:rsidR="00A67EA4" w:rsidRPr="00085C47">
        <w:t xml:space="preserve"> problem</w:t>
      </w:r>
      <w:r w:rsidRPr="00085C47">
        <w:t xml:space="preserve">. </w:t>
      </w:r>
    </w:p>
    <w:p w14:paraId="19E90197" w14:textId="4EDB6CA3" w:rsidR="0082331C" w:rsidRPr="00D76498" w:rsidRDefault="0082331C" w:rsidP="00D3572E">
      <w:pPr>
        <w:ind w:firstLine="720"/>
      </w:pPr>
      <w:r w:rsidRPr="00085C47">
        <w:t xml:space="preserve">In the following example, the desired torsional natural frequency is set to 715 Hz whilst </w:t>
      </w:r>
      <m:oMath>
        <m:r>
          <w:rPr>
            <w:rFonts w:ascii="Cambria Math" w:eastAsia="Times New Roman" w:hAnsi="Cambria Math"/>
          </w:rPr>
          <m:t xml:space="preserve">β </m:t>
        </m:r>
      </m:oMath>
      <w:r w:rsidRPr="00085C47">
        <w:t>is set to 10</w:t>
      </w:r>
      <w:r w:rsidR="00A52084" w:rsidRPr="00085C47">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1</m:t>
            </m:r>
          </m:sub>
        </m:sSub>
        <m:r>
          <w:rPr>
            <w:rFonts w:ascii="Cambria Math" w:eastAsia="Times New Roman" w:hAnsi="Cambria Math" w:cs="Times New Roman"/>
          </w:rPr>
          <m:t xml:space="preserve"> </m:t>
        </m:r>
      </m:oMath>
      <w:r w:rsidR="00A52084" w:rsidRPr="00085C47">
        <w:t>is set to 1</w:t>
      </w:r>
      <w:r w:rsidRPr="00085C47">
        <w:t xml:space="preserve">. The constraints of the design variables and the initial values are the same as </w:t>
      </w:r>
      <w:r w:rsidR="009A07A8" w:rsidRPr="00085C47">
        <w:t xml:space="preserve">the </w:t>
      </w:r>
      <w:r w:rsidRPr="00085C47">
        <w:t xml:space="preserve">previous example. A solution is found using </w:t>
      </w:r>
      <w:r w:rsidR="001E2FC2" w:rsidRPr="00085C47">
        <w:t xml:space="preserve">the </w:t>
      </w:r>
      <w:r w:rsidRPr="00085C47">
        <w:t xml:space="preserve">particle swarm algorithm, which is </w:t>
      </w:r>
      <m:oMath>
        <m:sSup>
          <m:sSupPr>
            <m:ctrlPr>
              <w:rPr>
                <w:rFonts w:ascii="Cambria Math" w:hAnsi="Cambria Math"/>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e>
                      <m:sSub>
                        <m:sSubPr>
                          <m:ctrlPr>
                            <w:rPr>
                              <w:rFonts w:ascii="Cambria Math" w:hAnsi="Cambria Math"/>
                              <w:i/>
                            </w:rPr>
                          </m:ctrlPr>
                        </m:sSubPr>
                        <m:e>
                          <m:r>
                            <w:rPr>
                              <w:rFonts w:ascii="Cambria Math" w:hAnsi="Cambria Math"/>
                            </w:rPr>
                            <m:t>x</m:t>
                          </m:r>
                        </m:e>
                        <m:sub>
                          <m:r>
                            <w:rPr>
                              <w:rFonts w:ascii="Cambria Math" w:hAnsi="Cambria Math"/>
                            </w:rPr>
                            <m:t>2</m:t>
                          </m:r>
                        </m:sub>
                      </m:sSub>
                    </m:e>
                  </m:mr>
                </m:m>
              </m:e>
            </m:d>
          </m:e>
          <m:sup>
            <m:r>
              <m:rPr>
                <m:sty m:val="p"/>
              </m:rPr>
              <w:rPr>
                <w:rFonts w:ascii="Cambria Math" w:hAnsi="Cambria Math"/>
              </w:rPr>
              <m: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0.0273</m:t>
                      </m:r>
                    </m:e>
                    <m:e>
                      <m:r>
                        <w:rPr>
                          <w:rFonts w:ascii="Cambria Math" w:hAnsi="Cambria Math"/>
                        </w:rPr>
                        <m:t>0.0231</m:t>
                      </m:r>
                    </m:e>
                  </m:mr>
                </m:m>
              </m:e>
            </m:d>
          </m:e>
          <m:sup>
            <m:r>
              <m:rPr>
                <m:sty m:val="p"/>
              </m:rPr>
              <w:rPr>
                <w:rFonts w:ascii="Cambria Math" w:hAnsi="Cambria Math"/>
              </w:rPr>
              <m:t>T</m:t>
            </m:r>
          </m:sup>
        </m:sSup>
      </m:oMath>
      <w:r w:rsidRPr="00085C47">
        <w:t xml:space="preserve">. The achieved natural frequencies are listed in Table 5, and the difference from the desired torsional frequency is </w:t>
      </w:r>
      <w:r w:rsidR="009A07A8" w:rsidRPr="00085C47">
        <w:t xml:space="preserve">just </w:t>
      </w:r>
      <w:r w:rsidRPr="00085C47">
        <w:t xml:space="preserve">0.09 Hz. The top view of the corresponding objective function surface is given in Fig. 9, which suggests that a solution is found in the feasible domain and that the solution is relatively closer to the initial values </w:t>
      </w:r>
      <w:r w:rsidR="00F213A4" w:rsidRPr="00085C47">
        <w:t>than</w:t>
      </w:r>
      <w:r w:rsidRPr="00085C47">
        <w:t xml:space="preserve"> the other solutions owing </w:t>
      </w:r>
      <w:r w:rsidRPr="00D76498">
        <w:t xml:space="preserve">to the </w:t>
      </w:r>
      <w:r w:rsidR="004136AB" w:rsidRPr="00D76498">
        <w:t xml:space="preserve">penalty </w:t>
      </w:r>
      <w:r w:rsidRPr="00D76498">
        <w:t>term.</w:t>
      </w:r>
    </w:p>
    <w:p w14:paraId="048A0061" w14:textId="6E353178" w:rsidR="00D3572E" w:rsidRPr="00D76498" w:rsidRDefault="00D3572E" w:rsidP="00D3572E">
      <w:pPr>
        <w:pStyle w:val="Table"/>
        <w:rPr>
          <w:lang w:val="en-GB"/>
        </w:rPr>
      </w:pPr>
      <w:r w:rsidRPr="00D76498">
        <w:rPr>
          <w:lang w:val="en-GB"/>
        </w:rPr>
        <w:t xml:space="preserve">Table </w:t>
      </w:r>
      <w:r w:rsidRPr="00D76498">
        <w:rPr>
          <w:lang w:val="en-GB"/>
        </w:rPr>
        <w:fldChar w:fldCharType="begin"/>
      </w:r>
      <w:r w:rsidRPr="00D76498">
        <w:rPr>
          <w:lang w:val="en-GB"/>
        </w:rPr>
        <w:instrText xml:space="preserve"> SEQ Table \* ARABIC </w:instrText>
      </w:r>
      <w:r w:rsidRPr="00D76498">
        <w:rPr>
          <w:lang w:val="en-GB"/>
        </w:rPr>
        <w:fldChar w:fldCharType="separate"/>
      </w:r>
      <w:r w:rsidR="008107A3" w:rsidRPr="00D76498">
        <w:rPr>
          <w:lang w:val="en-GB"/>
        </w:rPr>
        <w:t>5</w:t>
      </w:r>
      <w:r w:rsidRPr="00D76498">
        <w:rPr>
          <w:lang w:val="en-GB"/>
        </w:rPr>
        <w:fldChar w:fldCharType="end"/>
      </w:r>
      <w:r w:rsidRPr="00D76498">
        <w:rPr>
          <w:lang w:val="en-GB"/>
        </w:rPr>
        <w:t>. Natural frequencies of the modified coupled system.</w:t>
      </w:r>
    </w:p>
    <w:tbl>
      <w:tblPr>
        <w:tblStyle w:val="41"/>
        <w:tblW w:w="0" w:type="auto"/>
        <w:jc w:val="center"/>
        <w:tblLook w:val="04A0" w:firstRow="1" w:lastRow="0" w:firstColumn="1" w:lastColumn="0" w:noHBand="0" w:noVBand="1"/>
      </w:tblPr>
      <w:tblGrid>
        <w:gridCol w:w="1570"/>
        <w:gridCol w:w="876"/>
        <w:gridCol w:w="876"/>
        <w:gridCol w:w="1396"/>
        <w:gridCol w:w="876"/>
      </w:tblGrid>
      <w:tr w:rsidR="00D3572E" w:rsidRPr="00D76498" w14:paraId="60A93EE4" w14:textId="77777777" w:rsidTr="00D3572E">
        <w:trPr>
          <w:jc w:val="center"/>
        </w:trPr>
        <w:tc>
          <w:tcPr>
            <w:tcW w:w="0" w:type="auto"/>
            <w:vAlign w:val="center"/>
          </w:tcPr>
          <w:p w14:paraId="1A3AEB88"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Mode number</w:t>
            </w:r>
          </w:p>
        </w:tc>
        <w:tc>
          <w:tcPr>
            <w:tcW w:w="0" w:type="auto"/>
            <w:vAlign w:val="center"/>
          </w:tcPr>
          <w:p w14:paraId="616A88EF"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1</w:t>
            </w:r>
          </w:p>
        </w:tc>
        <w:tc>
          <w:tcPr>
            <w:tcW w:w="0" w:type="auto"/>
            <w:vAlign w:val="center"/>
          </w:tcPr>
          <w:p w14:paraId="4F14326F"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 xml:space="preserve">2 </w:t>
            </w:r>
          </w:p>
        </w:tc>
        <w:tc>
          <w:tcPr>
            <w:tcW w:w="0" w:type="auto"/>
            <w:vAlign w:val="center"/>
          </w:tcPr>
          <w:p w14:paraId="54DF9E98"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3 (torsional)</w:t>
            </w:r>
          </w:p>
        </w:tc>
        <w:tc>
          <w:tcPr>
            <w:tcW w:w="0" w:type="auto"/>
            <w:vAlign w:val="center"/>
          </w:tcPr>
          <w:p w14:paraId="21D417FE"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4</w:t>
            </w:r>
          </w:p>
        </w:tc>
      </w:tr>
      <w:tr w:rsidR="00D3572E" w:rsidRPr="00D76498" w14:paraId="40D90B42" w14:textId="77777777" w:rsidTr="00D3572E">
        <w:trPr>
          <w:jc w:val="center"/>
        </w:trPr>
        <w:tc>
          <w:tcPr>
            <w:tcW w:w="0" w:type="auto"/>
            <w:vAlign w:val="center"/>
          </w:tcPr>
          <w:p w14:paraId="57DEA5F1"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
                <w:iCs/>
                <w:lang w:val="en-GB"/>
              </w:rPr>
              <w:t>f</w:t>
            </w:r>
            <w:r w:rsidRPr="00D76498">
              <w:rPr>
                <w:rFonts w:eastAsia="新細明體" w:cs="Times New Roman"/>
                <w:iCs/>
                <w:lang w:val="en-GB"/>
              </w:rPr>
              <w:t xml:space="preserve"> (Hz)</w:t>
            </w:r>
          </w:p>
        </w:tc>
        <w:tc>
          <w:tcPr>
            <w:tcW w:w="0" w:type="auto"/>
            <w:vAlign w:val="center"/>
          </w:tcPr>
          <w:p w14:paraId="1390E4B9"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575.70</w:t>
            </w:r>
          </w:p>
        </w:tc>
        <w:tc>
          <w:tcPr>
            <w:tcW w:w="0" w:type="auto"/>
            <w:vAlign w:val="center"/>
          </w:tcPr>
          <w:p w14:paraId="38A33C56"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617.29</w:t>
            </w:r>
          </w:p>
        </w:tc>
        <w:tc>
          <w:tcPr>
            <w:tcW w:w="0" w:type="auto"/>
            <w:vAlign w:val="center"/>
          </w:tcPr>
          <w:p w14:paraId="694E92BF"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714.91</w:t>
            </w:r>
          </w:p>
        </w:tc>
        <w:tc>
          <w:tcPr>
            <w:tcW w:w="0" w:type="auto"/>
            <w:vAlign w:val="center"/>
          </w:tcPr>
          <w:p w14:paraId="06608B9F" w14:textId="77777777" w:rsidR="00D3572E" w:rsidRPr="00D76498" w:rsidRDefault="00D3572E" w:rsidP="00D3572E">
            <w:pPr>
              <w:widowControl/>
              <w:spacing w:line="300" w:lineRule="auto"/>
              <w:jc w:val="center"/>
              <w:rPr>
                <w:rFonts w:eastAsia="新細明體" w:cs="Times New Roman"/>
                <w:iCs/>
                <w:lang w:val="en-GB"/>
              </w:rPr>
            </w:pPr>
            <w:r w:rsidRPr="00D76498">
              <w:rPr>
                <w:rFonts w:eastAsia="新細明體" w:cs="Times New Roman"/>
                <w:iCs/>
                <w:lang w:val="en-GB"/>
              </w:rPr>
              <w:t>809.32</w:t>
            </w:r>
          </w:p>
        </w:tc>
      </w:tr>
    </w:tbl>
    <w:p w14:paraId="07D380D9" w14:textId="77777777" w:rsidR="00D3572E" w:rsidRPr="00D76498" w:rsidRDefault="00D3572E" w:rsidP="00950FA9">
      <w:pPr>
        <w:keepNext/>
        <w:spacing w:before="240"/>
        <w:jc w:val="center"/>
      </w:pPr>
      <w:r w:rsidRPr="00D76498">
        <w:rPr>
          <w:rFonts w:cs="Times New Roman"/>
          <w:b/>
          <w:noProof/>
          <w:lang w:eastAsia="zh-CN"/>
        </w:rPr>
        <w:drawing>
          <wp:inline distT="0" distB="0" distL="0" distR="0" wp14:anchorId="7AE44F5C" wp14:editId="514948F5">
            <wp:extent cx="3842073" cy="2880000"/>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2073" cy="2880000"/>
                    </a:xfrm>
                    <a:prstGeom prst="rect">
                      <a:avLst/>
                    </a:prstGeom>
                    <a:noFill/>
                  </pic:spPr>
                </pic:pic>
              </a:graphicData>
            </a:graphic>
          </wp:inline>
        </w:drawing>
      </w:r>
    </w:p>
    <w:p w14:paraId="4225ADEA" w14:textId="3C63A24E" w:rsidR="00D81C86" w:rsidRPr="00D76498" w:rsidRDefault="00D3572E" w:rsidP="00D3572E">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00FA528C" w:rsidRPr="00D76498">
        <w:rPr>
          <w:lang w:val="en-GB"/>
        </w:rPr>
        <w:t>9</w:t>
      </w:r>
      <w:r w:rsidRPr="00D76498">
        <w:rPr>
          <w:lang w:val="en-GB"/>
        </w:rPr>
        <w:fldChar w:fldCharType="end"/>
      </w:r>
      <w:r w:rsidRPr="00D76498">
        <w:rPr>
          <w:lang w:val="en-GB"/>
        </w:rPr>
        <w:t>. The</w:t>
      </w:r>
      <w:r w:rsidRPr="00D76498">
        <w:rPr>
          <w:color w:val="FF0000"/>
          <w:lang w:val="en-GB"/>
        </w:rPr>
        <w:t xml:space="preserve"> </w:t>
      </w:r>
      <w:r w:rsidR="00E43840" w:rsidRPr="00D76498">
        <w:rPr>
          <w:lang w:val="en-GB"/>
        </w:rPr>
        <w:t>top view</w:t>
      </w:r>
      <w:r w:rsidR="00E00D54" w:rsidRPr="00D76498">
        <w:rPr>
          <w:lang w:val="en-GB"/>
        </w:rPr>
        <w:t xml:space="preserve"> </w:t>
      </w:r>
      <w:r w:rsidRPr="00D76498">
        <w:rPr>
          <w:lang w:val="en-GB"/>
        </w:rPr>
        <w:t>of the objective function surface.</w:t>
      </w:r>
    </w:p>
    <w:p w14:paraId="3A023A13" w14:textId="77777777" w:rsidR="001562FA" w:rsidRPr="00D76498" w:rsidRDefault="001562FA" w:rsidP="001562FA"/>
    <w:p w14:paraId="6B31F26A" w14:textId="4D699AEC" w:rsidR="00D81C86" w:rsidRPr="00D76498" w:rsidRDefault="00D3572E" w:rsidP="00D3572E">
      <w:pPr>
        <w:pStyle w:val="2"/>
      </w:pPr>
      <w:r w:rsidRPr="00D76498">
        <w:t>Two-frequency assignment</w:t>
      </w:r>
    </w:p>
    <w:p w14:paraId="567AAF35" w14:textId="3BA069C8" w:rsidR="00D81C86" w:rsidRPr="00D76498" w:rsidRDefault="00D81C86">
      <w:pPr>
        <w:rPr>
          <w:rFonts w:cs="Times New Roman"/>
          <w:b/>
        </w:rPr>
      </w:pPr>
    </w:p>
    <w:p w14:paraId="0FDFC2F7" w14:textId="76172B34" w:rsidR="008107A3" w:rsidRPr="00D76498" w:rsidRDefault="008107A3" w:rsidP="008107A3">
      <w:r w:rsidRPr="00D76498">
        <w:t xml:space="preserve">The two-frequency assignment problem is rather demanding under the current </w:t>
      </w:r>
      <w:r w:rsidR="004B69CE" w:rsidRPr="00D76498">
        <w:t>context</w:t>
      </w:r>
      <w:r w:rsidRPr="00D76498">
        <w:t xml:space="preserve"> as there are </w:t>
      </w:r>
      <w:r w:rsidR="000D46D2" w:rsidRPr="00D76498">
        <w:t>only</w:t>
      </w:r>
      <w:r w:rsidRPr="00D76498">
        <w:t xml:space="preserve"> two design variables. Since it has been demonstrated that either a bending natural frequency or a torsional natural frequency can be assigned using the same objective function</w:t>
      </w:r>
      <w:r w:rsidR="000D46D2" w:rsidRPr="00D76498">
        <w:t>,</w:t>
      </w:r>
      <w:r w:rsidRPr="00D76498">
        <w:t xml:space="preserve"> simultaneously assign</w:t>
      </w:r>
      <w:r w:rsidR="000D46D2" w:rsidRPr="00D76498">
        <w:t>ing</w:t>
      </w:r>
      <w:r w:rsidRPr="00D76498">
        <w:t xml:space="preserve"> </w:t>
      </w:r>
      <w:r w:rsidR="003B14A1" w:rsidRPr="00D76498">
        <w:t>both</w:t>
      </w:r>
      <w:r w:rsidRPr="00D76498">
        <w:t xml:space="preserve"> </w:t>
      </w:r>
      <w:r w:rsidR="003B14A1" w:rsidRPr="00D76498">
        <w:t xml:space="preserve">frequencies </w:t>
      </w:r>
      <w:r w:rsidRPr="00D76498">
        <w:t>to the coupled system</w:t>
      </w:r>
      <w:r w:rsidR="000D46D2" w:rsidRPr="00D76498">
        <w:t xml:space="preserve"> is thus possible</w:t>
      </w:r>
      <w:r w:rsidRPr="00D76498">
        <w:t>.</w:t>
      </w:r>
    </w:p>
    <w:p w14:paraId="32D3EDED" w14:textId="0AC518A6" w:rsidR="008107A3" w:rsidRPr="00D76498" w:rsidRDefault="008107A3" w:rsidP="00FA528C">
      <w:pPr>
        <w:ind w:firstLine="720"/>
      </w:pPr>
      <w:r w:rsidRPr="00D76498">
        <w:t xml:space="preserve">It can be seen from observation (see Fig. 8 and Fig. 9) that the </w:t>
      </w:r>
      <w:r w:rsidR="00B52653" w:rsidRPr="00D76498">
        <w:t xml:space="preserve">optimal </w:t>
      </w:r>
      <w:r w:rsidRPr="00D76498">
        <w:t xml:space="preserve">solutions in the feasible domain are continuous in a sense that connecting their locations in the </w:t>
      </w:r>
      <w:r w:rsidRPr="00085C47">
        <w:t xml:space="preserve">feasible domain could result in lines of </w:t>
      </w:r>
      <w:r w:rsidRPr="00085C47">
        <w:rPr>
          <w:rFonts w:eastAsia="Times New Roman"/>
        </w:rPr>
        <w:t>troughs</w:t>
      </w:r>
      <w:r w:rsidRPr="00085C47">
        <w:t>. That is to say, finding a solution for a multiple</w:t>
      </w:r>
      <w:r w:rsidR="001E2FC2" w:rsidRPr="00085C47">
        <w:t>-</w:t>
      </w:r>
      <w:r w:rsidRPr="00085C47">
        <w:t xml:space="preserve">frequency assignment </w:t>
      </w:r>
      <w:r w:rsidR="001E2FC2" w:rsidRPr="00085C47">
        <w:t xml:space="preserve">problem </w:t>
      </w:r>
      <w:r w:rsidRPr="00085C47">
        <w:t xml:space="preserve">is equivalent to searching for the intersection of the </w:t>
      </w:r>
      <w:r w:rsidR="00941D42" w:rsidRPr="00085C47">
        <w:t xml:space="preserve">lines of </w:t>
      </w:r>
      <w:r w:rsidR="00941D42" w:rsidRPr="00085C47">
        <w:rPr>
          <w:rFonts w:eastAsia="Times New Roman"/>
        </w:rPr>
        <w:t>troughs</w:t>
      </w:r>
      <w:r w:rsidR="00941D42" w:rsidRPr="00085C47">
        <w:t xml:space="preserve"> </w:t>
      </w:r>
      <w:r w:rsidR="00D94296" w:rsidRPr="00085C47">
        <w:t>of</w:t>
      </w:r>
      <w:r w:rsidRPr="00085C47">
        <w:t xml:space="preserve"> </w:t>
      </w:r>
      <w:r w:rsidR="00D94296" w:rsidRPr="00085C47">
        <w:t>the individual</w:t>
      </w:r>
      <w:r w:rsidRPr="00085C47">
        <w:t xml:space="preserve"> frequency assignment</w:t>
      </w:r>
      <w:r w:rsidR="00DA726A" w:rsidRPr="00085C47">
        <w:t xml:space="preserve"> problem</w:t>
      </w:r>
      <w:r w:rsidRPr="00085C47">
        <w:t xml:space="preserve">. </w:t>
      </w:r>
      <w:r w:rsidR="009964E5" w:rsidRPr="00085C47">
        <w:t>In</w:t>
      </w:r>
      <w:r w:rsidRPr="00085C47">
        <w:t xml:space="preserve"> this example, the </w:t>
      </w:r>
      <w:r w:rsidR="00FE41CD" w:rsidRPr="00085C47">
        <w:t xml:space="preserve">desired </w:t>
      </w:r>
      <w:r w:rsidRPr="00085C47">
        <w:t xml:space="preserve">frequencies for bending and torsion are 600 and 670 Hz, respectively. The </w:t>
      </w:r>
      <w:r w:rsidR="002B7F6B" w:rsidRPr="00085C47">
        <w:t>weightings</w:t>
      </w:r>
      <w:r w:rsidRPr="00085C47">
        <w:t xml:space="preserve">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eastAsia="Times New Roman" w:hAnsi="Cambria Math"/>
                        <w:i/>
                      </w:rPr>
                    </m:ctrlPr>
                  </m:sSubPr>
                  <m:e>
                    <m:r>
                      <w:rPr>
                        <w:rFonts w:ascii="Cambria Math" w:eastAsia="Times New Roman" w:hAnsi="Cambria Math"/>
                      </w:rPr>
                      <m:t>α</m:t>
                    </m:r>
                  </m:e>
                  <m:sub>
                    <m:r>
                      <w:rPr>
                        <w:rFonts w:ascii="Cambria Math" w:eastAsia="Times New Roman" w:hAnsi="Cambria Math"/>
                      </w:rPr>
                      <m:t>r</m:t>
                    </m:r>
                  </m:sub>
                </m:sSub>
              </m:e>
            </m:d>
          </m:e>
          <m:sub>
            <m:r>
              <w:rPr>
                <w:rFonts w:ascii="Cambria Math" w:hAnsi="Cambria Math"/>
              </w:rPr>
              <m:t>r=1</m:t>
            </m:r>
          </m:sub>
          <m:sup>
            <m:r>
              <w:rPr>
                <w:rFonts w:ascii="Cambria Math" w:hAnsi="Cambria Math"/>
              </w:rPr>
              <m:t>2</m:t>
            </m:r>
          </m:sup>
        </m:sSubSup>
        <m:r>
          <w:rPr>
            <w:rFonts w:ascii="Cambria Math" w:eastAsia="Times New Roman" w:hAnsi="Cambria Math"/>
          </w:rPr>
          <m:t xml:space="preserve"> </m:t>
        </m:r>
      </m:oMath>
      <w:r w:rsidRPr="00D76498">
        <w:t xml:space="preserve">are both set to 1 and </w:t>
      </w:r>
      <m:oMath>
        <m:r>
          <w:rPr>
            <w:rFonts w:ascii="Cambria Math" w:eastAsia="Times New Roman" w:hAnsi="Cambria Math"/>
          </w:rPr>
          <m:t>β</m:t>
        </m:r>
        <m:r>
          <m:rPr>
            <m:sty m:val="p"/>
          </m:rPr>
          <w:rPr>
            <w:rFonts w:ascii="Cambria Math" w:hAnsi="Cambria Math"/>
          </w:rPr>
          <m:t xml:space="preserve"> </m:t>
        </m:r>
      </m:oMath>
      <w:r w:rsidRPr="00D76498">
        <w:t xml:space="preserve">is set to 10. A solution is found within </w:t>
      </w:r>
      <w:r w:rsidRPr="00D76498">
        <w:lastRenderedPageBreak/>
        <w:t xml:space="preserve">the feasible domain </w:t>
      </w:r>
      <w:r w:rsidRPr="00085C47">
        <w:t xml:space="preserve">using </w:t>
      </w:r>
      <w:r w:rsidR="00C7240E" w:rsidRPr="00085C47">
        <w:t xml:space="preserve">the </w:t>
      </w:r>
      <w:r w:rsidRPr="00085C47">
        <w:t xml:space="preserve">particle swarm algorithm, which is </w:t>
      </w:r>
      <m:oMath>
        <m:sSup>
          <m:sSupPr>
            <m:ctrlPr>
              <w:rPr>
                <w:rFonts w:ascii="Cambria Math" w:hAnsi="Cambria Math"/>
              </w:rPr>
            </m:ctrlPr>
          </m:sSupPr>
          <m:e>
            <m:d>
              <m:dPr>
                <m:begChr m:val="["/>
                <m:endChr m:val="]"/>
                <m:ctrlPr>
                  <w:rPr>
                    <w:rFonts w:ascii="Cambria Math" w:hAnsi="Cambria Math"/>
                  </w:rPr>
                </m:ctrlPr>
              </m:dPr>
              <m:e>
                <m:m>
                  <m:mPr>
                    <m:mcs>
                      <m:mc>
                        <m:mcPr>
                          <m:count m:val="2"/>
                          <m:mcJc m:val="center"/>
                        </m:mcPr>
                      </m:mc>
                    </m:mcs>
                    <m:ctrlPr>
                      <w:rPr>
                        <w:rFonts w:ascii="Cambria Math" w:eastAsia="Times New Roman" w:hAnsi="Cambria Math"/>
                        <w:i/>
                        <w:szCs w:val="24"/>
                      </w:rPr>
                    </m:ctrlPr>
                  </m:mPr>
                  <m:mr>
                    <m:e>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1</m:t>
                          </m:r>
                        </m:sub>
                      </m:sSub>
                    </m:e>
                    <m:e>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2</m:t>
                          </m:r>
                        </m:sub>
                      </m:sSub>
                    </m:e>
                  </m:mr>
                </m:m>
              </m:e>
            </m:d>
          </m:e>
          <m:sup>
            <m:r>
              <m:rPr>
                <m:sty m:val="p"/>
              </m:rPr>
              <w:rPr>
                <w:rFonts w:ascii="Cambria Math" w:hAnsi="Cambria Math"/>
              </w:rPr>
              <m: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0.0348</m:t>
                      </m:r>
                    </m:e>
                    <m:e>
                      <m:r>
                        <w:rPr>
                          <w:rFonts w:ascii="Cambria Math" w:hAnsi="Cambria Math"/>
                        </w:rPr>
                        <m:t>0.0875</m:t>
                      </m:r>
                    </m:e>
                  </m:mr>
                </m:m>
              </m:e>
            </m:d>
          </m:e>
          <m:sup>
            <m:r>
              <m:rPr>
                <m:sty m:val="p"/>
              </m:rPr>
              <w:rPr>
                <w:rFonts w:ascii="Cambria Math" w:hAnsi="Cambria Math"/>
              </w:rPr>
              <m:t>T</m:t>
            </m:r>
          </m:sup>
        </m:sSup>
      </m:oMath>
      <w:r w:rsidRPr="00085C47">
        <w:t xml:space="preserve">. The achieved natural frequencies, listed in Table 6, show that the assignment is successful. The errors </w:t>
      </w:r>
      <w:r w:rsidR="00FE41CD" w:rsidRPr="00085C47">
        <w:t xml:space="preserve">of </w:t>
      </w:r>
      <w:r w:rsidRPr="00085C47">
        <w:t xml:space="preserve">the desired frequencies are 1.17 Hz </w:t>
      </w:r>
      <w:r w:rsidRPr="00D76498">
        <w:t>for the bending and 0.07 for the torsion. The top</w:t>
      </w:r>
      <w:r w:rsidR="00C7240E">
        <w:t xml:space="preserve"> </w:t>
      </w:r>
      <w:r w:rsidRPr="00D76498">
        <w:t xml:space="preserve">view of the objective function surface, given </w:t>
      </w:r>
      <w:r w:rsidR="00FE41CD" w:rsidRPr="00D76498">
        <w:t xml:space="preserve">in </w:t>
      </w:r>
      <w:r w:rsidRPr="00D76498">
        <w:t xml:space="preserve">Fig. 10, shows that the </w:t>
      </w:r>
      <w:r w:rsidRPr="00085C47">
        <w:t xml:space="preserve">solution is found at the intersection of two lines of troughs as expected. The number of solutions to this problem </w:t>
      </w:r>
      <w:r w:rsidR="001E2FC2" w:rsidRPr="00085C47">
        <w:t>is</w:t>
      </w:r>
      <w:r w:rsidRPr="00085C47">
        <w:t xml:space="preserve"> lower </w:t>
      </w:r>
      <w:r w:rsidRPr="00D76498">
        <w:t>than that in the previous examples, which is</w:t>
      </w:r>
      <w:r w:rsidR="00085C47">
        <w:t xml:space="preserve"> also</w:t>
      </w:r>
      <w:r w:rsidRPr="00D76498">
        <w:t xml:space="preserve"> expected since the number of desired frequencies increases. </w:t>
      </w:r>
    </w:p>
    <w:p w14:paraId="1CC74372" w14:textId="45BBAF37" w:rsidR="008107A3" w:rsidRPr="00D76498" w:rsidRDefault="008107A3" w:rsidP="008107A3">
      <w:pPr>
        <w:pStyle w:val="Table"/>
        <w:rPr>
          <w:lang w:val="en-GB"/>
        </w:rPr>
      </w:pPr>
      <w:r w:rsidRPr="00D76498">
        <w:rPr>
          <w:lang w:val="en-GB"/>
        </w:rPr>
        <w:t xml:space="preserve">Table </w:t>
      </w:r>
      <w:r w:rsidRPr="00D76498">
        <w:rPr>
          <w:lang w:val="en-GB"/>
        </w:rPr>
        <w:fldChar w:fldCharType="begin"/>
      </w:r>
      <w:r w:rsidRPr="00D76498">
        <w:rPr>
          <w:lang w:val="en-GB"/>
        </w:rPr>
        <w:instrText xml:space="preserve"> SEQ Table \* ARABIC </w:instrText>
      </w:r>
      <w:r w:rsidRPr="00D76498">
        <w:rPr>
          <w:lang w:val="en-GB"/>
        </w:rPr>
        <w:fldChar w:fldCharType="separate"/>
      </w:r>
      <w:r w:rsidRPr="00D76498">
        <w:rPr>
          <w:lang w:val="en-GB"/>
        </w:rPr>
        <w:t>6</w:t>
      </w:r>
      <w:r w:rsidRPr="00D76498">
        <w:rPr>
          <w:lang w:val="en-GB"/>
        </w:rPr>
        <w:fldChar w:fldCharType="end"/>
      </w:r>
      <w:r w:rsidRPr="00D76498">
        <w:rPr>
          <w:lang w:val="en-GB"/>
        </w:rPr>
        <w:t>. Natural frequencies of the modified coupled system.</w:t>
      </w:r>
    </w:p>
    <w:tbl>
      <w:tblPr>
        <w:tblStyle w:val="a8"/>
        <w:tblW w:w="0" w:type="auto"/>
        <w:jc w:val="center"/>
        <w:tblLook w:val="04A0" w:firstRow="1" w:lastRow="0" w:firstColumn="1" w:lastColumn="0" w:noHBand="0" w:noVBand="1"/>
      </w:tblPr>
      <w:tblGrid>
        <w:gridCol w:w="1457"/>
        <w:gridCol w:w="821"/>
        <w:gridCol w:w="821"/>
        <w:gridCol w:w="1298"/>
        <w:gridCol w:w="821"/>
      </w:tblGrid>
      <w:tr w:rsidR="008107A3" w:rsidRPr="00D76498" w14:paraId="325A3011" w14:textId="77777777" w:rsidTr="008107A3">
        <w:trPr>
          <w:jc w:val="center"/>
        </w:trPr>
        <w:tc>
          <w:tcPr>
            <w:tcW w:w="0" w:type="auto"/>
          </w:tcPr>
          <w:p w14:paraId="1884A2B7" w14:textId="77777777" w:rsidR="008107A3" w:rsidRPr="00D76498" w:rsidRDefault="008107A3" w:rsidP="008107A3">
            <w:pPr>
              <w:pStyle w:val="BodytextIndented"/>
              <w:ind w:firstLine="0"/>
              <w:jc w:val="center"/>
              <w:rPr>
                <w:lang w:eastAsia="zh-TW"/>
              </w:rPr>
            </w:pPr>
            <w:r w:rsidRPr="00D76498">
              <w:rPr>
                <w:lang w:eastAsia="zh-TW"/>
              </w:rPr>
              <w:t>Mode number</w:t>
            </w:r>
          </w:p>
        </w:tc>
        <w:tc>
          <w:tcPr>
            <w:tcW w:w="0" w:type="auto"/>
          </w:tcPr>
          <w:p w14:paraId="3362FA42" w14:textId="77777777" w:rsidR="008107A3" w:rsidRPr="00D76498" w:rsidRDefault="008107A3" w:rsidP="008107A3">
            <w:pPr>
              <w:pStyle w:val="BodytextIndented"/>
              <w:ind w:firstLine="0"/>
              <w:jc w:val="center"/>
              <w:rPr>
                <w:lang w:eastAsia="zh-TW"/>
              </w:rPr>
            </w:pPr>
            <w:r w:rsidRPr="00D76498">
              <w:rPr>
                <w:lang w:eastAsia="zh-TW"/>
              </w:rPr>
              <w:t>1</w:t>
            </w:r>
          </w:p>
        </w:tc>
        <w:tc>
          <w:tcPr>
            <w:tcW w:w="0" w:type="auto"/>
          </w:tcPr>
          <w:p w14:paraId="77277D28" w14:textId="77777777" w:rsidR="008107A3" w:rsidRPr="00D76498" w:rsidRDefault="008107A3" w:rsidP="008107A3">
            <w:pPr>
              <w:pStyle w:val="BodytextIndented"/>
              <w:ind w:firstLine="0"/>
              <w:jc w:val="center"/>
              <w:rPr>
                <w:lang w:eastAsia="zh-TW"/>
              </w:rPr>
            </w:pPr>
            <w:r w:rsidRPr="00D76498">
              <w:rPr>
                <w:lang w:eastAsia="zh-TW"/>
              </w:rPr>
              <w:t>2</w:t>
            </w:r>
          </w:p>
        </w:tc>
        <w:tc>
          <w:tcPr>
            <w:tcW w:w="0" w:type="auto"/>
          </w:tcPr>
          <w:p w14:paraId="40F956CD" w14:textId="77777777" w:rsidR="008107A3" w:rsidRPr="00D76498" w:rsidRDefault="008107A3" w:rsidP="008107A3">
            <w:pPr>
              <w:pStyle w:val="BodytextIndented"/>
              <w:ind w:firstLine="0"/>
              <w:jc w:val="center"/>
              <w:rPr>
                <w:lang w:eastAsia="zh-TW"/>
              </w:rPr>
            </w:pPr>
            <w:r w:rsidRPr="00D76498">
              <w:rPr>
                <w:lang w:eastAsia="zh-TW"/>
              </w:rPr>
              <w:t>3 (torsional)</w:t>
            </w:r>
          </w:p>
        </w:tc>
        <w:tc>
          <w:tcPr>
            <w:tcW w:w="0" w:type="auto"/>
          </w:tcPr>
          <w:p w14:paraId="3883C646" w14:textId="77777777" w:rsidR="008107A3" w:rsidRPr="00D76498" w:rsidRDefault="008107A3" w:rsidP="008107A3">
            <w:pPr>
              <w:pStyle w:val="BodytextIndented"/>
              <w:ind w:firstLine="0"/>
              <w:jc w:val="center"/>
              <w:rPr>
                <w:lang w:eastAsia="zh-TW"/>
              </w:rPr>
            </w:pPr>
            <w:r w:rsidRPr="00D76498">
              <w:rPr>
                <w:lang w:eastAsia="zh-TW"/>
              </w:rPr>
              <w:t>4</w:t>
            </w:r>
          </w:p>
        </w:tc>
      </w:tr>
      <w:tr w:rsidR="008107A3" w:rsidRPr="00D76498" w14:paraId="57D47059" w14:textId="77777777" w:rsidTr="008107A3">
        <w:trPr>
          <w:jc w:val="center"/>
        </w:trPr>
        <w:tc>
          <w:tcPr>
            <w:tcW w:w="0" w:type="auto"/>
          </w:tcPr>
          <w:p w14:paraId="48F2BE56" w14:textId="77777777" w:rsidR="008107A3" w:rsidRPr="00D76498" w:rsidRDefault="008107A3" w:rsidP="008107A3">
            <w:pPr>
              <w:pStyle w:val="BodytextIndented"/>
              <w:ind w:firstLine="0"/>
              <w:jc w:val="center"/>
              <w:rPr>
                <w:lang w:eastAsia="zh-TW"/>
              </w:rPr>
            </w:pPr>
            <w:r w:rsidRPr="00D76498">
              <w:rPr>
                <w:i/>
                <w:lang w:eastAsia="zh-TW"/>
              </w:rPr>
              <w:t>f</w:t>
            </w:r>
            <w:r w:rsidRPr="00D76498">
              <w:rPr>
                <w:lang w:eastAsia="zh-TW"/>
              </w:rPr>
              <w:t xml:space="preserve"> (Hz)</w:t>
            </w:r>
          </w:p>
        </w:tc>
        <w:tc>
          <w:tcPr>
            <w:tcW w:w="0" w:type="auto"/>
          </w:tcPr>
          <w:p w14:paraId="237CD1FE" w14:textId="77777777" w:rsidR="008107A3" w:rsidRPr="00D76498" w:rsidRDefault="008107A3" w:rsidP="008107A3">
            <w:pPr>
              <w:pStyle w:val="BodytextIndented"/>
              <w:ind w:firstLine="0"/>
              <w:jc w:val="center"/>
              <w:rPr>
                <w:lang w:eastAsia="zh-TW"/>
              </w:rPr>
            </w:pPr>
            <w:r w:rsidRPr="00D76498">
              <w:rPr>
                <w:lang w:eastAsia="zh-TW"/>
              </w:rPr>
              <w:t>598.83</w:t>
            </w:r>
          </w:p>
        </w:tc>
        <w:tc>
          <w:tcPr>
            <w:tcW w:w="0" w:type="auto"/>
          </w:tcPr>
          <w:p w14:paraId="0690D492" w14:textId="77777777" w:rsidR="008107A3" w:rsidRPr="00D76498" w:rsidRDefault="008107A3" w:rsidP="008107A3">
            <w:pPr>
              <w:pStyle w:val="BodytextIndented"/>
              <w:ind w:firstLine="0"/>
              <w:jc w:val="center"/>
              <w:rPr>
                <w:lang w:eastAsia="zh-TW"/>
              </w:rPr>
            </w:pPr>
            <w:r w:rsidRPr="00D76498">
              <w:rPr>
                <w:lang w:eastAsia="zh-TW"/>
              </w:rPr>
              <w:t>616.61</w:t>
            </w:r>
          </w:p>
        </w:tc>
        <w:tc>
          <w:tcPr>
            <w:tcW w:w="0" w:type="auto"/>
          </w:tcPr>
          <w:p w14:paraId="7D37899A" w14:textId="77777777" w:rsidR="008107A3" w:rsidRPr="00D76498" w:rsidRDefault="008107A3" w:rsidP="008107A3">
            <w:pPr>
              <w:pStyle w:val="BodytextIndented"/>
              <w:ind w:firstLine="0"/>
              <w:jc w:val="center"/>
              <w:rPr>
                <w:lang w:eastAsia="zh-TW"/>
              </w:rPr>
            </w:pPr>
            <w:r w:rsidRPr="00D76498">
              <w:rPr>
                <w:lang w:eastAsia="zh-TW"/>
              </w:rPr>
              <w:t>669.93</w:t>
            </w:r>
          </w:p>
        </w:tc>
        <w:tc>
          <w:tcPr>
            <w:tcW w:w="0" w:type="auto"/>
          </w:tcPr>
          <w:p w14:paraId="56A6CB5C" w14:textId="79992D2E" w:rsidR="008107A3" w:rsidRPr="00D76498" w:rsidRDefault="008D4B14" w:rsidP="008107A3">
            <w:pPr>
              <w:pStyle w:val="BodytextIndented"/>
              <w:ind w:firstLine="0"/>
              <w:jc w:val="center"/>
              <w:rPr>
                <w:lang w:eastAsia="zh-TW"/>
              </w:rPr>
            </w:pPr>
            <w:r>
              <w:rPr>
                <w:lang w:eastAsia="zh-TW"/>
              </w:rPr>
              <w:t>6</w:t>
            </w:r>
            <w:r w:rsidR="00871D68">
              <w:rPr>
                <w:lang w:eastAsia="zh-TW"/>
              </w:rPr>
              <w:t>95</w:t>
            </w:r>
            <w:r w:rsidR="008107A3" w:rsidRPr="00D76498">
              <w:rPr>
                <w:lang w:eastAsia="zh-TW"/>
              </w:rPr>
              <w:t>.94</w:t>
            </w:r>
          </w:p>
        </w:tc>
      </w:tr>
    </w:tbl>
    <w:p w14:paraId="008D76B5" w14:textId="5F75D64B" w:rsidR="00D81C86" w:rsidRPr="00D76498" w:rsidRDefault="008107A3" w:rsidP="001562FA">
      <w:pPr>
        <w:spacing w:before="240" w:after="240"/>
        <w:ind w:firstLine="720"/>
      </w:pPr>
      <w:r w:rsidRPr="00D76498">
        <w:t>The cross FRFs in the lateral direction between node number 2 and number 13 before and after the modifications are plotted in Fig. 11. In this case, the vibration response of the couple</w:t>
      </w:r>
      <w:r w:rsidR="001E2FC2">
        <w:t>d</w:t>
      </w:r>
      <w:r w:rsidRPr="00D76498">
        <w:t xml:space="preserve"> system operating under the first critical speed can then be reduced and the operating frequency range is increased. It can also be noticed that the second bending mode has low sensitivity to the modifications made as </w:t>
      </w:r>
      <w:r w:rsidR="00E91182" w:rsidRPr="00D76498">
        <w:t>the joint is roughly in the middle of the coupled system and close to a node of the second bending natural frequency</w:t>
      </w:r>
      <w:r w:rsidRPr="00D76498">
        <w:t>.</w:t>
      </w:r>
    </w:p>
    <w:p w14:paraId="3A199FE2" w14:textId="77777777" w:rsidR="00FA528C" w:rsidRPr="00D76498" w:rsidRDefault="00FA528C" w:rsidP="00FA528C">
      <w:pPr>
        <w:keepNext/>
        <w:jc w:val="center"/>
      </w:pPr>
      <w:r w:rsidRPr="00D76498">
        <w:rPr>
          <w:rFonts w:cs="Times New Roman"/>
          <w:b/>
          <w:noProof/>
          <w:lang w:eastAsia="zh-CN"/>
        </w:rPr>
        <w:drawing>
          <wp:inline distT="0" distB="0" distL="0" distR="0" wp14:anchorId="218876E1" wp14:editId="74D105E6">
            <wp:extent cx="3842073" cy="2880000"/>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2073" cy="2880000"/>
                    </a:xfrm>
                    <a:prstGeom prst="rect">
                      <a:avLst/>
                    </a:prstGeom>
                    <a:noFill/>
                  </pic:spPr>
                </pic:pic>
              </a:graphicData>
            </a:graphic>
          </wp:inline>
        </w:drawing>
      </w:r>
    </w:p>
    <w:p w14:paraId="5DE81458" w14:textId="6019194C" w:rsidR="00D81C86" w:rsidRPr="00D76498" w:rsidRDefault="00FA528C" w:rsidP="00FA528C">
      <w:pPr>
        <w:pStyle w:val="Figure"/>
        <w:rPr>
          <w:rFonts w:cs="Times New Roman"/>
          <w:b/>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Pr="00D76498">
        <w:rPr>
          <w:lang w:val="en-GB"/>
        </w:rPr>
        <w:t>10</w:t>
      </w:r>
      <w:r w:rsidRPr="00D76498">
        <w:rPr>
          <w:lang w:val="en-GB"/>
        </w:rPr>
        <w:fldChar w:fldCharType="end"/>
      </w:r>
      <w:r w:rsidRPr="00D76498">
        <w:rPr>
          <w:lang w:val="en-GB"/>
        </w:rPr>
        <w:t xml:space="preserve">. </w:t>
      </w:r>
      <w:r w:rsidR="00E43840" w:rsidRPr="00D76498">
        <w:rPr>
          <w:lang w:val="en-GB"/>
        </w:rPr>
        <w:t>Top view</w:t>
      </w:r>
      <w:r w:rsidR="00235715" w:rsidRPr="00D76498">
        <w:rPr>
          <w:color w:val="FF0000"/>
          <w:lang w:val="en-GB"/>
        </w:rPr>
        <w:t xml:space="preserve"> </w:t>
      </w:r>
      <w:r w:rsidR="00235715" w:rsidRPr="00D76498">
        <w:rPr>
          <w:lang w:val="en-GB"/>
        </w:rPr>
        <w:t>of the o</w:t>
      </w:r>
      <w:r w:rsidRPr="00D76498">
        <w:rPr>
          <w:lang w:val="en-GB"/>
        </w:rPr>
        <w:t>bjective function surface of the two-frequency assignment problem.</w:t>
      </w:r>
    </w:p>
    <w:p w14:paraId="21BA5B16" w14:textId="77777777" w:rsidR="00FA528C" w:rsidRPr="00D76498" w:rsidRDefault="00FA528C" w:rsidP="00FA528C">
      <w:pPr>
        <w:keepNext/>
        <w:jc w:val="center"/>
      </w:pPr>
      <w:r w:rsidRPr="00D76498">
        <w:rPr>
          <w:rFonts w:cs="Times New Roman"/>
          <w:b/>
          <w:noProof/>
          <w:lang w:eastAsia="zh-CN"/>
        </w:rPr>
        <w:lastRenderedPageBreak/>
        <w:drawing>
          <wp:inline distT="0" distB="0" distL="0" distR="0" wp14:anchorId="019E2DFA" wp14:editId="4B13C9E5">
            <wp:extent cx="3826178" cy="2880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6178" cy="2880000"/>
                    </a:xfrm>
                    <a:prstGeom prst="rect">
                      <a:avLst/>
                    </a:prstGeom>
                    <a:noFill/>
                  </pic:spPr>
                </pic:pic>
              </a:graphicData>
            </a:graphic>
          </wp:inline>
        </w:drawing>
      </w:r>
    </w:p>
    <w:p w14:paraId="2FD626C9" w14:textId="459AAA89" w:rsidR="00860696" w:rsidRPr="00D76498" w:rsidRDefault="00FA528C" w:rsidP="00860696">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Pr="00D76498">
        <w:rPr>
          <w:lang w:val="en-GB"/>
        </w:rPr>
        <w:t>11</w:t>
      </w:r>
      <w:r w:rsidRPr="00D76498">
        <w:rPr>
          <w:lang w:val="en-GB"/>
        </w:rPr>
        <w:fldChar w:fldCharType="end"/>
      </w:r>
      <w:r w:rsidRPr="00D76498">
        <w:rPr>
          <w:lang w:val="en-GB"/>
        </w:rPr>
        <w:t>. Cross FRFs before and after the modifications.</w:t>
      </w:r>
    </w:p>
    <w:p w14:paraId="5F370A5F" w14:textId="7B268272" w:rsidR="00A24CA0" w:rsidRPr="00D76498" w:rsidRDefault="00BE50AF" w:rsidP="003F52A5">
      <w:pPr>
        <w:pStyle w:val="1"/>
      </w:pPr>
      <w:r w:rsidRPr="00D76498">
        <w:t>Estimation of rotational receptances</w:t>
      </w:r>
    </w:p>
    <w:p w14:paraId="22A248CC" w14:textId="41CCB777" w:rsidR="005930F5" w:rsidRPr="00D76498" w:rsidRDefault="003F52A5" w:rsidP="00C86D45">
      <w:pPr>
        <w:spacing w:before="240" w:after="240"/>
      </w:pPr>
      <w:r w:rsidRPr="00D76498">
        <w:t xml:space="preserve">The importance of </w:t>
      </w:r>
      <w:r w:rsidRPr="00085C47">
        <w:t xml:space="preserve">including </w:t>
      </w:r>
      <w:r w:rsidR="002F4163" w:rsidRPr="00085C47">
        <w:t xml:space="preserve">the </w:t>
      </w:r>
      <w:r w:rsidRPr="00085C47">
        <w:t xml:space="preserve">rotational receptances has been demonstrated </w:t>
      </w:r>
      <w:r w:rsidR="00F3681B" w:rsidRPr="00085C47">
        <w:t xml:space="preserve">in </w:t>
      </w:r>
      <w:r w:rsidR="007B605E" w:rsidRPr="00085C47">
        <w:t xml:space="preserve">Fig. 5 and </w:t>
      </w:r>
      <w:r w:rsidRPr="00085C47">
        <w:t xml:space="preserve">Fig. 6. However, it is </w:t>
      </w:r>
      <w:r w:rsidR="001E2FC2" w:rsidRPr="00085C47">
        <w:t xml:space="preserve">currently </w:t>
      </w:r>
      <w:r w:rsidRPr="00085C47">
        <w:t xml:space="preserve">not possible to directly measure high-quality rotational receptances in practice due to the lack of instruments for moment excitation and measurement. As a result, indirect measurement techniques have been </w:t>
      </w:r>
      <w:r w:rsidRPr="00D76498">
        <w:t xml:space="preserve">proposed. </w:t>
      </w:r>
      <w:r w:rsidR="001B7C03" w:rsidRPr="00D76498">
        <w:t xml:space="preserve">The method </w:t>
      </w:r>
      <w:r w:rsidR="007B605E" w:rsidRPr="00D76498">
        <w:t xml:space="preserve">recently </w:t>
      </w:r>
      <w:r w:rsidR="001B7C03" w:rsidRPr="00D76498">
        <w:t xml:space="preserve">proposed by Tsai </w:t>
      </w:r>
      <w:r w:rsidR="001B7C03" w:rsidRPr="00D76498">
        <w:rPr>
          <w:i/>
        </w:rPr>
        <w:t>e</w:t>
      </w:r>
      <w:r w:rsidR="001E2FC2">
        <w:rPr>
          <w:i/>
        </w:rPr>
        <w:t>t</w:t>
      </w:r>
      <w:r w:rsidR="001B7C03" w:rsidRPr="00D76498">
        <w:rPr>
          <w:i/>
        </w:rPr>
        <w:t xml:space="preserve"> al.</w:t>
      </w:r>
      <w:r w:rsidRPr="00D76498">
        <w:t xml:space="preserve"> </w:t>
      </w:r>
      <w:r w:rsidR="001B7C03" w:rsidRPr="00D76498">
        <w:fldChar w:fldCharType="begin"/>
      </w:r>
      <w:r w:rsidR="00F765F8" w:rsidRPr="00D76498">
        <w:instrText xml:space="preserve"> ADDIN EN.CITE &lt;EndNote&gt;&lt;Cite&gt;&lt;Author&gt;Tsai&lt;/Author&gt;&lt;Year&gt;2019&lt;/Year&gt;&lt;RecNum&gt;295&lt;/RecNum&gt;&lt;DisplayText&gt;[27]&lt;/DisplayText&gt;&lt;record&gt;&lt;rec-number&gt;295&lt;/rec-number&gt;&lt;foreign-keys&gt;&lt;key app="EN" db-id="t5fvp5t0exz9tzets5uv5ppiw0ta5ssz0ats" timestamp="1560234330"&gt;295&lt;/key&gt;&lt;/foreign-keys&gt;&lt;ref-type name="Journal Article"&gt;17&lt;/ref-type&gt;&lt;contributors&gt;&lt;authors&gt;&lt;author&gt;Tsai, Sung-Han&lt;/author&gt;&lt;author&gt;Ouyang, Huajiang&lt;/author&gt;&lt;author&gt;Chang, Jen-Yuan&lt;/author&gt;&lt;/authors&gt;&lt;/contributors&gt;&lt;titles&gt;&lt;title&gt;Identification of torsional receptances&lt;/title&gt;&lt;secondary-title&gt;Mechanical Systems and Signal Processing&lt;/secondary-title&gt;&lt;/titles&gt;&lt;periodical&gt;&lt;full-title&gt;Mechanical Systems and Signal Processing&lt;/full-title&gt;&lt;/periodical&gt;&lt;pages&gt;116-136&lt;/pages&gt;&lt;volume&gt;126&lt;/volume&gt;&lt;keywords&gt;&lt;keyword&gt;Torsional receptance measurement&lt;/keyword&gt;&lt;keyword&gt;Modal parameter identification&lt;/keyword&gt;&lt;keyword&gt;Modal analysis&lt;/keyword&gt;&lt;keyword&gt;Rotor-bearing system&lt;/keyword&gt;&lt;keyword&gt;Angular accelerometer&lt;/keyword&gt;&lt;/keywords&gt;&lt;dates&gt;&lt;year&gt;2019&lt;/year&gt;&lt;pub-dates&gt;&lt;date&gt;2019/07/01/&lt;/date&gt;&lt;/pub-dates&gt;&lt;/dates&gt;&lt;isbn&gt;0888-3270&lt;/isbn&gt;&lt;urls&gt;&lt;related-urls&gt;&lt;url&gt;http://www.sciencedirect.com/science/article/pii/S0888327019300664&lt;/url&gt;&lt;/related-urls&gt;&lt;/urls&gt;&lt;electronic-resource-num&gt;https://doi.org/10.1016/j.ymssp.2019.01.050&lt;/electronic-resource-num&gt;&lt;/record&gt;&lt;/Cite&gt;&lt;/EndNote&gt;</w:instrText>
      </w:r>
      <w:r w:rsidR="001B7C03" w:rsidRPr="00D76498">
        <w:fldChar w:fldCharType="separate"/>
      </w:r>
      <w:r w:rsidR="00F765F8" w:rsidRPr="00D76498">
        <w:t>[27]</w:t>
      </w:r>
      <w:r w:rsidR="001B7C03" w:rsidRPr="00D76498">
        <w:fldChar w:fldCharType="end"/>
      </w:r>
      <w:r w:rsidR="001B7C03" w:rsidRPr="00D76498">
        <w:t xml:space="preserve"> (Method 2 in the article) </w:t>
      </w:r>
      <w:r w:rsidRPr="00D76498">
        <w:t xml:space="preserve">for estimating torsional receptances </w:t>
      </w:r>
      <w:r w:rsidR="00704511" w:rsidRPr="00D76498">
        <w:t xml:space="preserve">using a T-block attachment </w:t>
      </w:r>
      <w:r w:rsidRPr="00D76498">
        <w:t xml:space="preserve">has shown better results than </w:t>
      </w:r>
      <w:r w:rsidR="00F3681B" w:rsidRPr="00D76498">
        <w:t>those reported</w:t>
      </w:r>
      <w:r w:rsidRPr="00D76498">
        <w:t xml:space="preserve"> in the literature. </w:t>
      </w:r>
      <w:r w:rsidR="00F3681B" w:rsidRPr="00D76498">
        <w:t xml:space="preserve">Generally </w:t>
      </w:r>
      <w:r w:rsidRPr="00D76498">
        <w:t xml:space="preserve">speaking, torsional receptance is a rotational receptance but </w:t>
      </w:r>
      <w:r w:rsidR="00F3681B" w:rsidRPr="00D76498">
        <w:t xml:space="preserve">it is about </w:t>
      </w:r>
      <w:r w:rsidRPr="00D76498">
        <w:t xml:space="preserve">the </w:t>
      </w:r>
      <w:r w:rsidR="00F3681B" w:rsidRPr="00D76498">
        <w:t>longitudinal (</w:t>
      </w:r>
      <w:r w:rsidRPr="00D76498">
        <w:t>axial</w:t>
      </w:r>
      <w:r w:rsidR="00F3681B" w:rsidRPr="00D76498">
        <w:t>)</w:t>
      </w:r>
      <w:r w:rsidRPr="00D76498">
        <w:t xml:space="preserve"> direction; thus, in theory </w:t>
      </w:r>
      <w:r w:rsidR="001B7C03" w:rsidRPr="00D76498">
        <w:t xml:space="preserve">the method </w:t>
      </w:r>
      <w:r w:rsidRPr="00D76498">
        <w:t xml:space="preserve">can be applied to </w:t>
      </w:r>
      <w:r w:rsidR="001B7C03" w:rsidRPr="00D76498">
        <w:t xml:space="preserve">the </w:t>
      </w:r>
      <w:r w:rsidRPr="00D76498">
        <w:t xml:space="preserve">measurements of rotational receptances </w:t>
      </w:r>
      <w:r w:rsidR="007B605E" w:rsidRPr="00D76498">
        <w:t xml:space="preserve">in bending </w:t>
      </w:r>
      <w:r w:rsidRPr="00D76498">
        <w:t>by changing the T-block’s orientation</w:t>
      </w:r>
      <w:r w:rsidR="00166191" w:rsidRPr="00D76498">
        <w:t>. The setup</w:t>
      </w:r>
      <w:r w:rsidRPr="00D76498">
        <w:t xml:space="preserve"> is </w:t>
      </w:r>
      <w:r w:rsidR="00166191" w:rsidRPr="00D76498">
        <w:t>illustrated</w:t>
      </w:r>
      <w:r w:rsidRPr="00D76498">
        <w:t xml:space="preserve"> in Fig. 12</w:t>
      </w:r>
      <w:r w:rsidR="001B7C03" w:rsidRPr="00D76498">
        <w:t>. In that case</w:t>
      </w:r>
      <w:r w:rsidRPr="00D76498">
        <w:t xml:space="preserve"> the imparted translational force can yield moment excitation to the parent structure at the rotational DoF of interest</w:t>
      </w:r>
      <w:r w:rsidR="00D64F56" w:rsidRPr="00D76498">
        <w:t xml:space="preserve"> in the </w:t>
      </w:r>
      <w:r w:rsidR="00D64F56" w:rsidRPr="00D76498">
        <w:rPr>
          <w:i/>
        </w:rPr>
        <w:t>x-z</w:t>
      </w:r>
      <w:r w:rsidR="00D64F56" w:rsidRPr="00D76498">
        <w:t xml:space="preserve"> plane</w:t>
      </w:r>
      <w:r w:rsidRPr="00D76498">
        <w:t xml:space="preserve">. </w:t>
      </w:r>
      <w:r w:rsidR="00F17112" w:rsidRPr="00D76498">
        <w:t>Additionally</w:t>
      </w:r>
      <w:r w:rsidRPr="00D76498">
        <w:t xml:space="preserve">, </w:t>
      </w:r>
      <w:r w:rsidR="00D64F56" w:rsidRPr="00D76498">
        <w:t xml:space="preserve">since </w:t>
      </w:r>
      <w:r w:rsidRPr="00D76498">
        <w:t xml:space="preserve">only </w:t>
      </w:r>
      <w:r w:rsidR="001B7C03" w:rsidRPr="00D76498">
        <w:t xml:space="preserve">the </w:t>
      </w:r>
      <w:r w:rsidRPr="00D76498">
        <w:t xml:space="preserve">receptances at the connection DoFs of the subsystems are required </w:t>
      </w:r>
      <w:r w:rsidR="001B7C03" w:rsidRPr="00D76498">
        <w:t>for</w:t>
      </w:r>
      <w:r w:rsidRPr="00D76498">
        <w:t xml:space="preserve"> the frequency assignment </w:t>
      </w:r>
      <w:r w:rsidR="001B7C03" w:rsidRPr="00D76498">
        <w:t>of</w:t>
      </w:r>
      <w:r w:rsidRPr="00D76498">
        <w:t xml:space="preserve"> the coupled system, </w:t>
      </w:r>
      <w:r w:rsidR="0087022D" w:rsidRPr="00D76498">
        <w:t>the results obtained from</w:t>
      </w:r>
      <w:r w:rsidR="0077239D" w:rsidRPr="00D76498">
        <w:t xml:space="preserve"> the indirect measurement technique</w:t>
      </w:r>
      <w:r w:rsidRPr="00D76498">
        <w:t xml:space="preserve"> can produce </w:t>
      </w:r>
      <w:r w:rsidR="005930F5" w:rsidRPr="00D76498">
        <w:t>the necessary</w:t>
      </w:r>
      <w:r w:rsidRPr="00D76498">
        <w:t xml:space="preserve"> information for the assignment problem.</w:t>
      </w:r>
    </w:p>
    <w:p w14:paraId="4032BFAD" w14:textId="77777777" w:rsidR="00FA528C" w:rsidRPr="00D76498" w:rsidRDefault="00C97B07" w:rsidP="00FA528C">
      <w:pPr>
        <w:keepNext/>
        <w:widowControl/>
        <w:spacing w:line="300" w:lineRule="auto"/>
        <w:jc w:val="center"/>
      </w:pPr>
      <w:r w:rsidRPr="00D76498">
        <w:rPr>
          <w:rFonts w:eastAsia="新細明體" w:cs="Times New Roman"/>
          <w:noProof/>
          <w:lang w:eastAsia="zh-CN"/>
        </w:rPr>
        <w:lastRenderedPageBreak/>
        <w:drawing>
          <wp:inline distT="0" distB="0" distL="0" distR="0" wp14:anchorId="6D2A967A" wp14:editId="140E763D">
            <wp:extent cx="3677001" cy="288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7001" cy="2880000"/>
                    </a:xfrm>
                    <a:prstGeom prst="rect">
                      <a:avLst/>
                    </a:prstGeom>
                    <a:noFill/>
                  </pic:spPr>
                </pic:pic>
              </a:graphicData>
            </a:graphic>
          </wp:inline>
        </w:drawing>
      </w:r>
    </w:p>
    <w:p w14:paraId="785B032C" w14:textId="464F4A82" w:rsidR="00A24CA0" w:rsidRPr="00D76498" w:rsidRDefault="00FA528C" w:rsidP="00FA528C">
      <w:pPr>
        <w:pStyle w:val="Figure"/>
        <w:rPr>
          <w:rFonts w:cs="Times New Roman"/>
          <w:b/>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Pr="00D76498">
        <w:rPr>
          <w:lang w:val="en-GB"/>
        </w:rPr>
        <w:t>12</w:t>
      </w:r>
      <w:r w:rsidRPr="00D76498">
        <w:rPr>
          <w:lang w:val="en-GB"/>
        </w:rPr>
        <w:fldChar w:fldCharType="end"/>
      </w:r>
      <w:r w:rsidRPr="00D76498">
        <w:rPr>
          <w:lang w:val="en-GB"/>
        </w:rPr>
        <w:t xml:space="preserve">. </w:t>
      </w:r>
      <w:r w:rsidR="00235715" w:rsidRPr="00D76498">
        <w:rPr>
          <w:lang w:val="en-GB"/>
        </w:rPr>
        <w:t>Schematic showing the arraignments of the</w:t>
      </w:r>
      <w:r w:rsidRPr="00D76498">
        <w:rPr>
          <w:lang w:val="en-GB"/>
        </w:rPr>
        <w:t xml:space="preserve"> orientation</w:t>
      </w:r>
      <w:r w:rsidR="00235715" w:rsidRPr="00D76498">
        <w:rPr>
          <w:lang w:val="en-GB"/>
        </w:rPr>
        <w:t>s</w:t>
      </w:r>
      <w:r w:rsidRPr="00D76498">
        <w:rPr>
          <w:lang w:val="en-GB"/>
        </w:rPr>
        <w:t xml:space="preserve"> for rotational receptance estimation.</w:t>
      </w:r>
    </w:p>
    <w:p w14:paraId="2504F24F" w14:textId="7B5387C6" w:rsidR="005930F5" w:rsidRPr="00D76498" w:rsidRDefault="00145D44" w:rsidP="00FA528C">
      <w:pPr>
        <w:ind w:firstLine="432"/>
        <w:rPr>
          <w:iCs/>
        </w:rPr>
      </w:pPr>
      <w:r w:rsidRPr="00D76498">
        <w:t xml:space="preserve">The receptances in the </w:t>
      </w:r>
      <w:r w:rsidRPr="00D76498">
        <w:rPr>
          <w:i/>
        </w:rPr>
        <w:t>x-</w:t>
      </w:r>
      <w:r w:rsidR="00D64F56" w:rsidRPr="00D76498">
        <w:rPr>
          <w:i/>
        </w:rPr>
        <w:t>z</w:t>
      </w:r>
      <w:r w:rsidRPr="00D76498">
        <w:t xml:space="preserve"> plane pertaining to </w:t>
      </w:r>
      <m:oMath>
        <m:sSub>
          <m:sSubPr>
            <m:ctrlPr>
              <w:rPr>
                <w:rFonts w:ascii="Cambria Math" w:hAnsi="Cambria Math"/>
              </w:rPr>
            </m:ctrlPr>
          </m:sSubPr>
          <m:e>
            <m:r>
              <w:rPr>
                <w:rFonts w:ascii="Cambria Math" w:hAnsi="Cambria Math"/>
              </w:rPr>
              <m:t>θ</m:t>
            </m:r>
          </m:e>
          <m:sub>
            <m:r>
              <w:rPr>
                <w:rFonts w:ascii="Cambria Math" w:hAnsi="Cambria Math"/>
              </w:rPr>
              <m:t>y</m:t>
            </m:r>
          </m:sub>
        </m:sSub>
      </m:oMath>
      <w:r w:rsidRPr="00D76498">
        <w:t xml:space="preserve"> that </w:t>
      </w:r>
      <w:r w:rsidR="005D7583" w:rsidRPr="00D76498">
        <w:t>cannot</w:t>
      </w:r>
      <w:r w:rsidRPr="00D76498">
        <w:t xml:space="preserve"> be </w:t>
      </w:r>
      <w:r w:rsidR="002D0A7F" w:rsidRPr="00D76498">
        <w:t>conventionally</w:t>
      </w:r>
      <w:r w:rsidRPr="00D76498">
        <w:t xml:space="preserve"> measured are </w:t>
      </w:r>
      <m:oMath>
        <m:sSub>
          <m:sSubPr>
            <m:ctrlPr>
              <w:rPr>
                <w:rFonts w:ascii="Cambria Math" w:hAnsi="Cambria Math"/>
                <w:iCs/>
              </w:rPr>
            </m:ctrlPr>
          </m:sSubPr>
          <m:e>
            <m:r>
              <w:rPr>
                <w:rFonts w:ascii="Cambria Math" w:hAnsi="Cambria Math"/>
              </w:rPr>
              <m:t>h</m:t>
            </m:r>
          </m:e>
          <m:sub>
            <m:r>
              <w:rPr>
                <w:rFonts w:ascii="Cambria Math" w:hAnsi="Cambria Math"/>
              </w:rPr>
              <m:t>x</m:t>
            </m:r>
            <m:r>
              <m:rPr>
                <m:sty m:val="p"/>
              </m:rPr>
              <w:rPr>
                <w:rFonts w:ascii="Cambria Math" w:hAnsi="Cambria Math"/>
              </w:rPr>
              <m:t xml:space="preserve">, </m:t>
            </m:r>
            <m:sSub>
              <m:sSubPr>
                <m:ctrlPr>
                  <w:rPr>
                    <w:rFonts w:ascii="Cambria Math" w:hAnsi="Cambria Math"/>
                    <w:i/>
                    <w:iCs/>
                  </w:rPr>
                </m:ctrlPr>
              </m:sSubPr>
              <m:e>
                <m:r>
                  <w:rPr>
                    <w:rFonts w:ascii="Cambria Math" w:hAnsi="Cambria Math"/>
                  </w:rPr>
                  <m:t xml:space="preserve"> θ</m:t>
                </m:r>
              </m:e>
              <m:sub>
                <m:r>
                  <w:rPr>
                    <w:rFonts w:ascii="Cambria Math" w:hAnsi="Cambria Math"/>
                  </w:rPr>
                  <m:t>y</m:t>
                </m:r>
              </m:sub>
            </m:sSub>
          </m:sub>
        </m:sSub>
      </m:oMath>
      <w:r w:rsidRPr="00D76498">
        <w:rPr>
          <w:iCs/>
        </w:rPr>
        <w:t>,</w:t>
      </w:r>
      <m:oMath>
        <m:r>
          <m:rPr>
            <m:sty m:val="p"/>
          </m:rPr>
          <w:rPr>
            <w:rFonts w:ascii="Cambria Math" w:hAnsi="Cambria Math"/>
          </w:rPr>
          <m:t xml:space="preserve"> </m:t>
        </m:r>
        <m:sSub>
          <m:sSubPr>
            <m:ctrlPr>
              <w:rPr>
                <w:rFonts w:ascii="Cambria Math" w:hAnsi="Cambria Math"/>
                <w:iCs/>
              </w:rPr>
            </m:ctrlPr>
          </m:sSubPr>
          <m:e>
            <m:r>
              <w:rPr>
                <w:rFonts w:ascii="Cambria Math" w:hAnsi="Cambria Math"/>
              </w:rPr>
              <m:t>h</m:t>
            </m:r>
          </m:e>
          <m:sub>
            <m:sSub>
              <m:sSubPr>
                <m:ctrlPr>
                  <w:rPr>
                    <w:rFonts w:ascii="Cambria Math" w:hAnsi="Cambria Math"/>
                    <w:i/>
                    <w:iCs/>
                  </w:rPr>
                </m:ctrlPr>
              </m:sSubPr>
              <m:e>
                <m:r>
                  <w:rPr>
                    <w:rFonts w:ascii="Cambria Math" w:hAnsi="Cambria Math"/>
                  </w:rPr>
                  <m:t>θ</m:t>
                </m:r>
              </m:e>
              <m:sub>
                <m:r>
                  <w:rPr>
                    <w:rFonts w:ascii="Cambria Math" w:hAnsi="Cambria Math"/>
                  </w:rPr>
                  <m:t>y</m:t>
                </m:r>
              </m:sub>
            </m:sSub>
            <m:r>
              <m:rPr>
                <m:sty m:val="p"/>
              </m:rPr>
              <w:rPr>
                <w:rFonts w:ascii="Cambria Math" w:hAnsi="Cambria Math"/>
              </w:rPr>
              <m:t xml:space="preserve">,  </m:t>
            </m:r>
            <m:r>
              <w:rPr>
                <w:rFonts w:ascii="Cambria Math" w:hAnsi="Cambria Math"/>
              </w:rPr>
              <m:t>x</m:t>
            </m:r>
          </m:sub>
        </m:sSub>
      </m:oMath>
      <w:r w:rsidRPr="00D76498">
        <w:rPr>
          <w:iCs/>
        </w:rPr>
        <w:t>, and</w:t>
      </w:r>
      <m:oMath>
        <m:r>
          <m:rPr>
            <m:sty m:val="p"/>
          </m:rPr>
          <w:rPr>
            <w:rFonts w:ascii="Cambria Math" w:hAnsi="Cambria Math"/>
          </w:rPr>
          <m:t xml:space="preserve"> </m:t>
        </m:r>
        <m:sSub>
          <m:sSubPr>
            <m:ctrlPr>
              <w:rPr>
                <w:rFonts w:ascii="Cambria Math" w:hAnsi="Cambria Math"/>
                <w:iCs/>
              </w:rPr>
            </m:ctrlPr>
          </m:sSubPr>
          <m:e>
            <m:r>
              <w:rPr>
                <w:rFonts w:ascii="Cambria Math" w:hAnsi="Cambria Math"/>
              </w:rPr>
              <m:t>h</m:t>
            </m:r>
          </m:e>
          <m:sub>
            <m:sSub>
              <m:sSubPr>
                <m:ctrlPr>
                  <w:rPr>
                    <w:rFonts w:ascii="Cambria Math" w:hAnsi="Cambria Math"/>
                    <w:i/>
                    <w:iCs/>
                  </w:rPr>
                </m:ctrlPr>
              </m:sSubPr>
              <m:e>
                <m:r>
                  <w:rPr>
                    <w:rFonts w:ascii="Cambria Math" w:hAnsi="Cambria Math"/>
                  </w:rPr>
                  <m:t>θ</m:t>
                </m:r>
              </m:e>
              <m:sub>
                <m:r>
                  <w:rPr>
                    <w:rFonts w:ascii="Cambria Math" w:hAnsi="Cambria Math"/>
                  </w:rPr>
                  <m:t>y</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θ</m:t>
                </m:r>
              </m:e>
              <m:sub>
                <m:r>
                  <w:rPr>
                    <w:rFonts w:ascii="Cambria Math" w:hAnsi="Cambria Math"/>
                  </w:rPr>
                  <m:t>y</m:t>
                </m:r>
              </m:sub>
            </m:sSub>
          </m:sub>
        </m:sSub>
      </m:oMath>
      <w:r w:rsidRPr="00D76498">
        <w:rPr>
          <w:iCs/>
        </w:rPr>
        <w:t xml:space="preserve">. In fact, </w:t>
      </w:r>
      <m:oMath>
        <m:sSub>
          <m:sSubPr>
            <m:ctrlPr>
              <w:rPr>
                <w:rFonts w:ascii="Cambria Math" w:hAnsi="Cambria Math"/>
                <w:iCs/>
              </w:rPr>
            </m:ctrlPr>
          </m:sSubPr>
          <m:e>
            <m:r>
              <w:rPr>
                <w:rFonts w:ascii="Cambria Math" w:hAnsi="Cambria Math"/>
              </w:rPr>
              <m:t>h</m:t>
            </m:r>
          </m:e>
          <m:sub>
            <m:sSub>
              <m:sSubPr>
                <m:ctrlPr>
                  <w:rPr>
                    <w:rFonts w:ascii="Cambria Math" w:hAnsi="Cambria Math"/>
                    <w:i/>
                    <w:iCs/>
                  </w:rPr>
                </m:ctrlPr>
              </m:sSubPr>
              <m:e>
                <m:r>
                  <w:rPr>
                    <w:rFonts w:ascii="Cambria Math" w:hAnsi="Cambria Math"/>
                  </w:rPr>
                  <m:t>θ</m:t>
                </m:r>
              </m:e>
              <m:sub>
                <m:r>
                  <w:rPr>
                    <w:rFonts w:ascii="Cambria Math" w:hAnsi="Cambria Math"/>
                  </w:rPr>
                  <m:t>y</m:t>
                </m:r>
              </m:sub>
            </m:sSub>
            <m:r>
              <m:rPr>
                <m:sty m:val="p"/>
              </m:rPr>
              <w:rPr>
                <w:rFonts w:ascii="Cambria Math" w:hAnsi="Cambria Math"/>
              </w:rPr>
              <m:t xml:space="preserve">,  </m:t>
            </m:r>
            <m:r>
              <w:rPr>
                <w:rFonts w:ascii="Cambria Math" w:hAnsi="Cambria Math"/>
              </w:rPr>
              <m:t>x</m:t>
            </m:r>
          </m:sub>
        </m:sSub>
      </m:oMath>
      <w:r w:rsidRPr="00D76498">
        <w:rPr>
          <w:iCs/>
        </w:rPr>
        <w:t xml:space="preserve"> can be directly measured using </w:t>
      </w:r>
      <w:r w:rsidRPr="00085C47">
        <w:rPr>
          <w:iCs/>
        </w:rPr>
        <w:t xml:space="preserve">rotational accelerometers and </w:t>
      </w:r>
      <w:r w:rsidR="00863601" w:rsidRPr="00085C47">
        <w:rPr>
          <w:iCs/>
        </w:rPr>
        <w:t xml:space="preserve">an </w:t>
      </w:r>
      <w:r w:rsidRPr="00085C47">
        <w:rPr>
          <w:iCs/>
        </w:rPr>
        <w:t xml:space="preserve">impact hammer, but the rotational accelerometers require a flat mounting surface for optimal measurement performance. This suggests that the structure of interest might have to </w:t>
      </w:r>
      <w:r w:rsidRPr="00D76498">
        <w:rPr>
          <w:iCs/>
        </w:rPr>
        <w:t xml:space="preserve">be machined or altered. For a shaft or a rotor, this kind of alteration might not be favourable as it could introduce asymmetry and increase costs; for that reason, </w:t>
      </w:r>
      <m:oMath>
        <m:sSub>
          <m:sSubPr>
            <m:ctrlPr>
              <w:rPr>
                <w:rFonts w:ascii="Cambria Math" w:hAnsi="Cambria Math"/>
                <w:iCs/>
              </w:rPr>
            </m:ctrlPr>
          </m:sSubPr>
          <m:e>
            <m:r>
              <w:rPr>
                <w:rFonts w:ascii="Cambria Math" w:hAnsi="Cambria Math"/>
              </w:rPr>
              <m:t>h</m:t>
            </m:r>
          </m:e>
          <m:sub>
            <m:sSub>
              <m:sSubPr>
                <m:ctrlPr>
                  <w:rPr>
                    <w:rFonts w:ascii="Cambria Math" w:hAnsi="Cambria Math"/>
                    <w:i/>
                    <w:iCs/>
                  </w:rPr>
                </m:ctrlPr>
              </m:sSubPr>
              <m:e>
                <m:r>
                  <w:rPr>
                    <w:rFonts w:ascii="Cambria Math" w:hAnsi="Cambria Math"/>
                  </w:rPr>
                  <m:t>θ</m:t>
                </m:r>
              </m:e>
              <m:sub>
                <m:r>
                  <w:rPr>
                    <w:rFonts w:ascii="Cambria Math" w:hAnsi="Cambria Math"/>
                  </w:rPr>
                  <m:t>y</m:t>
                </m:r>
              </m:sub>
            </m:sSub>
            <m:r>
              <m:rPr>
                <m:sty m:val="p"/>
              </m:rPr>
              <w:rPr>
                <w:rFonts w:ascii="Cambria Math" w:hAnsi="Cambria Math"/>
              </w:rPr>
              <m:t xml:space="preserve">, </m:t>
            </m:r>
            <m:r>
              <w:rPr>
                <w:rFonts w:ascii="Cambria Math" w:hAnsi="Cambria Math"/>
              </w:rPr>
              <m:t>x</m:t>
            </m:r>
          </m:sub>
        </m:sSub>
        <m:r>
          <m:rPr>
            <m:sty m:val="p"/>
          </m:rPr>
          <w:rPr>
            <w:rFonts w:ascii="Cambria Math" w:hAnsi="Cambria Math"/>
          </w:rPr>
          <m:t xml:space="preserve">  </m:t>
        </m:r>
      </m:oMath>
      <w:r w:rsidRPr="00D76498">
        <w:rPr>
          <w:iCs/>
        </w:rPr>
        <w:t xml:space="preserve">is treated </w:t>
      </w:r>
      <w:r w:rsidR="00DC3493" w:rsidRPr="00D76498">
        <w:rPr>
          <w:iCs/>
        </w:rPr>
        <w:t xml:space="preserve">as </w:t>
      </w:r>
      <w:r w:rsidRPr="00D76498">
        <w:rPr>
          <w:iCs/>
        </w:rPr>
        <w:t>unmeasurable and will</w:t>
      </w:r>
      <w:r w:rsidR="002D0A7F" w:rsidRPr="00D76498">
        <w:rPr>
          <w:iCs/>
        </w:rPr>
        <w:t xml:space="preserve"> later</w:t>
      </w:r>
      <w:r w:rsidRPr="00D76498">
        <w:rPr>
          <w:iCs/>
        </w:rPr>
        <w:t xml:space="preserve"> be indirectly measured</w:t>
      </w:r>
      <w:r w:rsidR="002D0A7F" w:rsidRPr="00D76498">
        <w:rPr>
          <w:iCs/>
        </w:rPr>
        <w:t>.</w:t>
      </w:r>
    </w:p>
    <w:p w14:paraId="654D4461" w14:textId="29235525" w:rsidR="009E4FCE" w:rsidRPr="00D76498" w:rsidRDefault="009E4FCE" w:rsidP="00250160">
      <w:pPr>
        <w:spacing w:after="240"/>
        <w:ind w:firstLine="432"/>
        <w:rPr>
          <w:iCs/>
        </w:rPr>
      </w:pPr>
      <w:r w:rsidRPr="00D76498">
        <w:t xml:space="preserve">As an example, the receptances of Subsystem A </w:t>
      </w:r>
      <w:r w:rsidR="006D39A5" w:rsidRPr="00D76498">
        <w:t>alone at the interface (DoFs at node 8</w:t>
      </w:r>
      <w:r w:rsidR="00091649">
        <w:t xml:space="preserve"> </w:t>
      </w:r>
      <w:r w:rsidRPr="00D76498">
        <w:t>in Fig. 4</w:t>
      </w:r>
      <w:r w:rsidR="006D39A5" w:rsidRPr="00D76498">
        <w:t xml:space="preserve">) </w:t>
      </w:r>
      <w:r w:rsidRPr="00D76498">
        <w:t>are to be measured using the setup in Fig. 12. Subsystem A and the assembled structure are assumed to be lightly proportionally damped, and the damping of the T-block is excluded in the estimation process. The selections of the DoFs for response are DoFs 4, 8, and 21, and that for excitation are DoFs 4, 18, and 19 (see Fig. 12). The receptances</w:t>
      </w:r>
      <m:oMath>
        <m:r>
          <m:rPr>
            <m:sty m:val="p"/>
          </m:rPr>
          <w:rPr>
            <w:rFonts w:ascii="Cambria Math" w:hAnsi="Cambria Math"/>
          </w:rPr>
          <m:t xml:space="preserve"> </m:t>
        </m:r>
        <m:sSub>
          <m:sSubPr>
            <m:ctrlPr>
              <w:rPr>
                <w:rFonts w:ascii="Cambria Math" w:hAnsi="Cambria Math"/>
                <w:iCs/>
              </w:rPr>
            </m:ctrlPr>
          </m:sSubPr>
          <m:e>
            <m:r>
              <w:rPr>
                <w:rFonts w:ascii="Cambria Math" w:hAnsi="Cambria Math"/>
              </w:rPr>
              <m:t>h</m:t>
            </m:r>
          </m:e>
          <m:sub>
            <m:sSub>
              <m:sSubPr>
                <m:ctrlPr>
                  <w:rPr>
                    <w:rFonts w:ascii="Cambria Math" w:hAnsi="Cambria Math"/>
                    <w:i/>
                    <w:iCs/>
                  </w:rPr>
                </m:ctrlPr>
              </m:sSubPr>
              <m:e>
                <m:r>
                  <w:rPr>
                    <w:rFonts w:ascii="Cambria Math" w:hAnsi="Cambria Math"/>
                  </w:rPr>
                  <m:t>θ</m:t>
                </m:r>
              </m:e>
              <m:sub>
                <m:r>
                  <w:rPr>
                    <w:rFonts w:ascii="Cambria Math" w:hAnsi="Cambria Math"/>
                  </w:rPr>
                  <m:t>y</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θ</m:t>
                </m:r>
              </m:e>
              <m:sub>
                <m:r>
                  <w:rPr>
                    <w:rFonts w:ascii="Cambria Math" w:hAnsi="Cambria Math"/>
                  </w:rPr>
                  <m:t>y</m:t>
                </m:r>
              </m:sub>
            </m:sSub>
          </m:sub>
        </m:sSub>
        <m:r>
          <m:rPr>
            <m:sty m:val="p"/>
          </m:rPr>
          <w:rPr>
            <w:rFonts w:ascii="Cambria Math" w:hAnsi="Cambria Math"/>
          </w:rPr>
          <m:t xml:space="preserve"> </m:t>
        </m:r>
      </m:oMath>
      <w:r w:rsidRPr="00D76498">
        <w:rPr>
          <w:iCs/>
        </w:rPr>
        <w:t xml:space="preserve">and </w:t>
      </w:r>
      <m:oMath>
        <m:sSub>
          <m:sSubPr>
            <m:ctrlPr>
              <w:rPr>
                <w:rFonts w:ascii="Cambria Math" w:hAnsi="Cambria Math"/>
                <w:iCs/>
              </w:rPr>
            </m:ctrlPr>
          </m:sSubPr>
          <m:e>
            <m:r>
              <w:rPr>
                <w:rFonts w:ascii="Cambria Math" w:hAnsi="Cambria Math"/>
              </w:rPr>
              <m:t>h</m:t>
            </m:r>
          </m:e>
          <m:sub>
            <m:r>
              <w:rPr>
                <w:rFonts w:ascii="Cambria Math" w:hAnsi="Cambria Math"/>
              </w:rPr>
              <m:t>x</m:t>
            </m:r>
            <m:r>
              <m:rPr>
                <m:sty m:val="p"/>
              </m:rPr>
              <w:rPr>
                <w:rFonts w:ascii="Cambria Math" w:hAnsi="Cambria Math"/>
              </w:rPr>
              <m:t xml:space="preserve">, </m:t>
            </m:r>
            <m:sSub>
              <m:sSubPr>
                <m:ctrlPr>
                  <w:rPr>
                    <w:rFonts w:ascii="Cambria Math" w:hAnsi="Cambria Math"/>
                    <w:i/>
                    <w:iCs/>
                  </w:rPr>
                </m:ctrlPr>
              </m:sSubPr>
              <m:e>
                <m:r>
                  <w:rPr>
                    <w:rFonts w:ascii="Cambria Math" w:hAnsi="Cambria Math"/>
                  </w:rPr>
                  <m:t>θ</m:t>
                </m:r>
              </m:e>
              <m:sub>
                <m:r>
                  <w:rPr>
                    <w:rFonts w:ascii="Cambria Math" w:hAnsi="Cambria Math"/>
                  </w:rPr>
                  <m:t>y</m:t>
                </m:r>
              </m:sub>
            </m:sSub>
          </m:sub>
        </m:sSub>
        <m:r>
          <m:rPr>
            <m:sty m:val="p"/>
          </m:rPr>
          <w:rPr>
            <w:rFonts w:ascii="Cambria Math" w:hAnsi="Cambria Math"/>
          </w:rPr>
          <m:t xml:space="preserve"> </m:t>
        </m:r>
      </m:oMath>
      <w:r w:rsidRPr="00D76498">
        <w:rPr>
          <w:iCs/>
        </w:rPr>
        <w:t xml:space="preserve">of Subsystem A at the connection end are estimated. </w:t>
      </w:r>
      <w:r w:rsidRPr="00D76498">
        <w:t xml:space="preserve">Fig. 13 gives the corresponding estimation results using Eq. (22) </w:t>
      </w:r>
      <w:r w:rsidR="005D7583" w:rsidRPr="00D76498">
        <w:t xml:space="preserve">in </w:t>
      </w:r>
      <w:r w:rsidR="005D7583" w:rsidRPr="00D76498">
        <w:fldChar w:fldCharType="begin"/>
      </w:r>
      <w:r w:rsidR="00F765F8" w:rsidRPr="00D76498">
        <w:instrText xml:space="preserve"> ADDIN EN.CITE &lt;EndNote&gt;&lt;Cite&gt;&lt;Author&gt;Tsai&lt;/Author&gt;&lt;Year&gt;2019&lt;/Year&gt;&lt;RecNum&gt;295&lt;/RecNum&gt;&lt;DisplayText&gt;[27]&lt;/DisplayText&gt;&lt;record&gt;&lt;rec-number&gt;295&lt;/rec-number&gt;&lt;foreign-keys&gt;&lt;key app="EN" db-id="t5fvp5t0exz9tzets5uv5ppiw0ta5ssz0ats" timestamp="1560234330"&gt;295&lt;/key&gt;&lt;/foreign-keys&gt;&lt;ref-type name="Journal Article"&gt;17&lt;/ref-type&gt;&lt;contributors&gt;&lt;authors&gt;&lt;author&gt;Tsai, Sung-Han&lt;/author&gt;&lt;author&gt;Ouyang, Huajiang&lt;/author&gt;&lt;author&gt;Chang, Jen-Yuan&lt;/author&gt;&lt;/authors&gt;&lt;/contributors&gt;&lt;titles&gt;&lt;title&gt;Identification of torsional receptances&lt;/title&gt;&lt;secondary-title&gt;Mechanical Systems and Signal Processing&lt;/secondary-title&gt;&lt;/titles&gt;&lt;periodical&gt;&lt;full-title&gt;Mechanical Systems and Signal Processing&lt;/full-title&gt;&lt;/periodical&gt;&lt;pages&gt;116-136&lt;/pages&gt;&lt;volume&gt;126&lt;/volume&gt;&lt;keywords&gt;&lt;keyword&gt;Torsional receptance measurement&lt;/keyword&gt;&lt;keyword&gt;Modal parameter identification&lt;/keyword&gt;&lt;keyword&gt;Modal analysis&lt;/keyword&gt;&lt;keyword&gt;Rotor-bearing system&lt;/keyword&gt;&lt;keyword&gt;Angular accelerometer&lt;/keyword&gt;&lt;/keywords&gt;&lt;dates&gt;&lt;year&gt;2019&lt;/year&gt;&lt;pub-dates&gt;&lt;date&gt;2019/07/01/&lt;/date&gt;&lt;/pub-dates&gt;&lt;/dates&gt;&lt;isbn&gt;0888-3270&lt;/isbn&gt;&lt;urls&gt;&lt;related-urls&gt;&lt;url&gt;http://www.sciencedirect.com/science/article/pii/S0888327019300664&lt;/url&gt;&lt;/related-urls&gt;&lt;/urls&gt;&lt;electronic-resource-num&gt;https://doi.org/10.1016/j.ymssp.2019.01.050&lt;/electronic-resource-num&gt;&lt;/record&gt;&lt;/Cite&gt;&lt;/EndNote&gt;</w:instrText>
      </w:r>
      <w:r w:rsidR="005D7583" w:rsidRPr="00D76498">
        <w:fldChar w:fldCharType="separate"/>
      </w:r>
      <w:r w:rsidR="00F765F8" w:rsidRPr="00D76498">
        <w:t>[27]</w:t>
      </w:r>
      <w:r w:rsidR="005D7583" w:rsidRPr="00D76498">
        <w:fldChar w:fldCharType="end"/>
      </w:r>
      <w:r w:rsidR="005D7583" w:rsidRPr="00D76498">
        <w:rPr>
          <w:color w:val="FF0000"/>
        </w:rPr>
        <w:t xml:space="preserve"> </w:t>
      </w:r>
      <w:r w:rsidRPr="00D76498">
        <w:t>with noise level equal to 0% and 2.5%, respectively.</w:t>
      </w:r>
      <w:r w:rsidRPr="00D76498">
        <w:rPr>
          <w:iCs/>
        </w:rPr>
        <w:t xml:space="preserve"> It can be seen that the estimated FRFs agree well with the exact ones when noise is not present</w:t>
      </w:r>
      <w:r w:rsidR="005D7583" w:rsidRPr="00D76498">
        <w:rPr>
          <w:iCs/>
        </w:rPr>
        <w:t xml:space="preserve"> </w:t>
      </w:r>
      <w:r w:rsidR="00DC3493" w:rsidRPr="00D76498">
        <w:rPr>
          <w:iCs/>
        </w:rPr>
        <w:t>(</w:t>
      </w:r>
      <w:r w:rsidR="00AC3ECE" w:rsidRPr="00D76498">
        <w:rPr>
          <w:iCs/>
        </w:rPr>
        <w:t>see Fig. 13(a)</w:t>
      </w:r>
      <w:r w:rsidR="00DC3493" w:rsidRPr="00D76498">
        <w:rPr>
          <w:iCs/>
        </w:rPr>
        <w:t>)</w:t>
      </w:r>
      <w:r w:rsidRPr="00D76498">
        <w:rPr>
          <w:iCs/>
        </w:rPr>
        <w:t xml:space="preserve">. However, Fig. 13(b) suggests that the estimation is quite sensitive to noise, and the results are not satisfactory </w:t>
      </w:r>
      <w:r w:rsidR="005D7583" w:rsidRPr="00D76498">
        <w:rPr>
          <w:iCs/>
        </w:rPr>
        <w:t xml:space="preserve">even </w:t>
      </w:r>
      <w:r w:rsidRPr="00D76498">
        <w:rPr>
          <w:iCs/>
        </w:rPr>
        <w:t xml:space="preserve">when the rotational information (DoF 8) is included in the estimation process. It is also found that the noticeable fluctuation around 500 Hz is associated with a bending natural frequency of the assembled system (Subsystem A </w:t>
      </w:r>
      <w:r w:rsidR="006A2D69" w:rsidRPr="00D76498">
        <w:rPr>
          <w:iCs/>
        </w:rPr>
        <w:t>plus</w:t>
      </w:r>
      <w:r w:rsidRPr="00D76498">
        <w:rPr>
          <w:iCs/>
        </w:rPr>
        <w:t xml:space="preserve"> T-block, 496.84 Hz to be exact).</w:t>
      </w:r>
    </w:p>
    <w:p w14:paraId="721AF2B8" w14:textId="77777777" w:rsidR="00250160" w:rsidRPr="00D76498" w:rsidRDefault="00250160" w:rsidP="00250160">
      <w:pPr>
        <w:keepNext/>
        <w:jc w:val="center"/>
      </w:pPr>
      <w:r w:rsidRPr="00D76498">
        <w:rPr>
          <w:rFonts w:cs="Times New Roman"/>
          <w:iCs/>
          <w:noProof/>
          <w:lang w:eastAsia="zh-CN"/>
        </w:rPr>
        <w:lastRenderedPageBreak/>
        <w:drawing>
          <wp:inline distT="0" distB="0" distL="0" distR="0" wp14:anchorId="09811AE6" wp14:editId="38F1A2A7">
            <wp:extent cx="5179624" cy="4104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9624" cy="4104000"/>
                    </a:xfrm>
                    <a:prstGeom prst="rect">
                      <a:avLst/>
                    </a:prstGeom>
                    <a:noFill/>
                  </pic:spPr>
                </pic:pic>
              </a:graphicData>
            </a:graphic>
          </wp:inline>
        </w:drawing>
      </w:r>
    </w:p>
    <w:p w14:paraId="2606E8BA" w14:textId="514A0A25" w:rsidR="00250160" w:rsidRPr="00D76498" w:rsidRDefault="00250160" w:rsidP="00250160">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Pr="00D76498">
        <w:rPr>
          <w:lang w:val="en-GB"/>
        </w:rPr>
        <w:t>13</w:t>
      </w:r>
      <w:r w:rsidRPr="00D76498">
        <w:rPr>
          <w:lang w:val="en-GB"/>
        </w:rPr>
        <w:fldChar w:fldCharType="end"/>
      </w:r>
      <w:r w:rsidRPr="00D76498">
        <w:rPr>
          <w:lang w:val="en-GB"/>
        </w:rPr>
        <w:t>. Comparison of the es</w:t>
      </w:r>
      <w:r w:rsidR="00235715" w:rsidRPr="00D76498">
        <w:rPr>
          <w:lang w:val="en-GB"/>
        </w:rPr>
        <w:t>timated FRFs and the true FRFs when</w:t>
      </w:r>
      <w:r w:rsidR="00235715" w:rsidRPr="00D76498">
        <w:rPr>
          <w:color w:val="FF0000"/>
          <w:lang w:val="en-GB"/>
        </w:rPr>
        <w:t xml:space="preserve"> </w:t>
      </w:r>
      <w:r w:rsidR="00235715" w:rsidRPr="00D76498">
        <w:rPr>
          <w:lang w:val="en-GB"/>
        </w:rPr>
        <w:t>(a) t</w:t>
      </w:r>
      <w:r w:rsidRPr="00D76498">
        <w:rPr>
          <w:lang w:val="en-GB"/>
        </w:rPr>
        <w:t>he noise level is 0%</w:t>
      </w:r>
      <w:r w:rsidR="00235715" w:rsidRPr="00D76498">
        <w:rPr>
          <w:lang w:val="en-GB"/>
        </w:rPr>
        <w:t xml:space="preserve"> and (b) t</w:t>
      </w:r>
      <w:r w:rsidRPr="00D76498">
        <w:rPr>
          <w:lang w:val="en-GB"/>
        </w:rPr>
        <w:t>he noise level is 2.5%.</w:t>
      </w:r>
    </w:p>
    <w:p w14:paraId="1FBACF4F" w14:textId="6C03A1F9" w:rsidR="00AC3ECE" w:rsidRPr="00D76498" w:rsidRDefault="00AC3ECE" w:rsidP="00FA528C">
      <w:r w:rsidRPr="00D76498">
        <w:tab/>
        <w:t xml:space="preserve">The results can be improved by </w:t>
      </w:r>
      <w:r w:rsidR="00E03159" w:rsidRPr="00D76498">
        <w:t>measuring</w:t>
      </w:r>
      <w:r w:rsidRPr="00D76498">
        <w:t xml:space="preserve"> </w:t>
      </w:r>
      <m:oMath>
        <m:sSub>
          <m:sSubPr>
            <m:ctrlPr>
              <w:rPr>
                <w:rFonts w:ascii="Cambria Math" w:hAnsi="Cambria Math"/>
              </w:rPr>
            </m:ctrlPr>
          </m:sSubPr>
          <m:e>
            <m:r>
              <w:rPr>
                <w:rFonts w:ascii="Cambria Math" w:hAnsi="Cambria Math"/>
              </w:rPr>
              <m:t>h</m:t>
            </m:r>
          </m:e>
          <m:sub>
            <m:r>
              <w:rPr>
                <w:rFonts w:ascii="Cambria Math" w:hAnsi="Cambria Math"/>
              </w:rPr>
              <m:t>x,x</m:t>
            </m:r>
          </m:sub>
        </m:sSub>
        <m:r>
          <m:rPr>
            <m:sty m:val="p"/>
          </m:rPr>
          <w:rPr>
            <w:rFonts w:ascii="Cambria Math" w:hAnsi="Cambria Math"/>
          </w:rPr>
          <m:t xml:space="preserve"> </m:t>
        </m:r>
      </m:oMath>
      <w:r w:rsidRPr="00D76498">
        <w:t xml:space="preserve">and modifying the estimation equation. For the connection end, assuming that the motion in the </w:t>
      </w:r>
      <w:r w:rsidRPr="00D76498">
        <w:rPr>
          <w:i/>
        </w:rPr>
        <w:t>z</w:t>
      </w:r>
      <w:r w:rsidRPr="00D76498">
        <w:t xml:space="preserve">-axis direction is not coupled with the motion in the other directions, </w:t>
      </w: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cc</m:t>
            </m:r>
          </m:sub>
          <m:sup>
            <m:r>
              <m:rPr>
                <m:sty m:val="p"/>
              </m:rPr>
              <w:rPr>
                <w:rFonts w:ascii="Cambria Math" w:hAnsi="Cambria Math"/>
              </w:rPr>
              <m:t>A</m:t>
            </m:r>
          </m:sup>
        </m:sSubSup>
        <m:r>
          <w:rPr>
            <w:rFonts w:ascii="Cambria Math" w:hAnsi="Cambria Math"/>
          </w:rPr>
          <m:t xml:space="preserve"> </m:t>
        </m:r>
      </m:oMath>
      <w:r w:rsidRPr="00D76498">
        <w:t xml:space="preserve">in Eq. (19) in </w:t>
      </w:r>
      <w:r w:rsidRPr="00D76498">
        <w:fldChar w:fldCharType="begin"/>
      </w:r>
      <w:r w:rsidR="00F765F8" w:rsidRPr="00D76498">
        <w:instrText xml:space="preserve"> ADDIN EN.CITE &lt;EndNote&gt;&lt;Cite&gt;&lt;Author&gt;Tsai&lt;/Author&gt;&lt;Year&gt;2019&lt;/Year&gt;&lt;RecNum&gt;295&lt;/RecNum&gt;&lt;DisplayText&gt;[27]&lt;/DisplayText&gt;&lt;record&gt;&lt;rec-number&gt;295&lt;/rec-number&gt;&lt;foreign-keys&gt;&lt;key app="EN" db-id="t5fvp5t0exz9tzets5uv5ppiw0ta5ssz0ats" timestamp="1560234330"&gt;295&lt;/key&gt;&lt;/foreign-keys&gt;&lt;ref-type name="Journal Article"&gt;17&lt;/ref-type&gt;&lt;contributors&gt;&lt;authors&gt;&lt;author&gt;Tsai, Sung-Han&lt;/author&gt;&lt;author&gt;Ouyang, Huajiang&lt;/author&gt;&lt;author&gt;Chang, Jen-Yuan&lt;/author&gt;&lt;/authors&gt;&lt;/contributors&gt;&lt;titles&gt;&lt;title&gt;Identification of torsional receptances&lt;/title&gt;&lt;secondary-title&gt;Mechanical Systems and Signal Processing&lt;/secondary-title&gt;&lt;/titles&gt;&lt;periodical&gt;&lt;full-title&gt;Mechanical Systems and Signal Processing&lt;/full-title&gt;&lt;/periodical&gt;&lt;pages&gt;116-136&lt;/pages&gt;&lt;volume&gt;126&lt;/volume&gt;&lt;keywords&gt;&lt;keyword&gt;Torsional receptance measurement&lt;/keyword&gt;&lt;keyword&gt;Modal parameter identification&lt;/keyword&gt;&lt;keyword&gt;Modal analysis&lt;/keyword&gt;&lt;keyword&gt;Rotor-bearing system&lt;/keyword&gt;&lt;keyword&gt;Angular accelerometer&lt;/keyword&gt;&lt;/keywords&gt;&lt;dates&gt;&lt;year&gt;2019&lt;/year&gt;&lt;pub-dates&gt;&lt;date&gt;2019/07/01/&lt;/date&gt;&lt;/pub-dates&gt;&lt;/dates&gt;&lt;isbn&gt;0888-3270&lt;/isbn&gt;&lt;urls&gt;&lt;related-urls&gt;&lt;url&gt;http://www.sciencedirect.com/science/article/pii/S0888327019300664&lt;/url&gt;&lt;/related-urls&gt;&lt;/urls&gt;&lt;electronic-resource-num&gt;https://doi.org/10.1016/j.ymssp.2019.01.050&lt;/electronic-resource-num&gt;&lt;/record&gt;&lt;/Cite&gt;&lt;/EndNote&gt;</w:instrText>
      </w:r>
      <w:r w:rsidRPr="00D76498">
        <w:fldChar w:fldCharType="separate"/>
      </w:r>
      <w:r w:rsidR="00F765F8" w:rsidRPr="00D76498">
        <w:t>[27]</w:t>
      </w:r>
      <w:r w:rsidRPr="00D76498">
        <w:fldChar w:fldCharType="end"/>
      </w:r>
      <w:r w:rsidRPr="00D76498">
        <w:t xml:space="preserve"> can be expressed explicitly and rewritten as</w:t>
      </w:r>
    </w:p>
    <w:p w14:paraId="6BA77D40" w14:textId="32669AC8" w:rsidR="009E4FCE" w:rsidRPr="00D76498" w:rsidRDefault="009E4FCE" w:rsidP="009E4FCE">
      <w:pPr>
        <w:rPr>
          <w:rFonts w:cs="Times New Roman"/>
          <w:iCs/>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AC3ECE" w:rsidRPr="00D76498" w14:paraId="771AF066" w14:textId="77777777" w:rsidTr="00AC3ECE">
        <w:tc>
          <w:tcPr>
            <w:tcW w:w="289" w:type="pct"/>
          </w:tcPr>
          <w:p w14:paraId="35C99150" w14:textId="77777777" w:rsidR="00AC3ECE" w:rsidRPr="00D76498" w:rsidRDefault="00AC3ECE" w:rsidP="00784B14">
            <w:pPr>
              <w:rPr>
                <w:rFonts w:cs="Times New Roman"/>
              </w:rPr>
            </w:pPr>
          </w:p>
        </w:tc>
        <w:tc>
          <w:tcPr>
            <w:tcW w:w="4367" w:type="pct"/>
            <w:vAlign w:val="center"/>
          </w:tcPr>
          <w:p w14:paraId="10D8810F" w14:textId="09E22FE7" w:rsidR="00AC3ECE" w:rsidRPr="00D76498" w:rsidRDefault="00AC3ECE" w:rsidP="00784B14">
            <w:pPr>
              <w:jc w:val="center"/>
              <w:rPr>
                <w:rFonts w:cs="Times New Roman"/>
              </w:rPr>
            </w:pPr>
            <m:oMathPara>
              <m:oMath>
                <m:r>
                  <m:rPr>
                    <m:sty m:val="b"/>
                  </m:rPr>
                  <w:rPr>
                    <w:rFonts w:ascii="Cambria Math" w:hAnsi="Cambria Math" w:cs="Times New Roman"/>
                  </w:rPr>
                  <m:t>L</m:t>
                </m:r>
                <m:r>
                  <m:rPr>
                    <m:sty m:val="p"/>
                  </m:rPr>
                  <w:rPr>
                    <w:rFonts w:ascii="Cambria Math" w:hAnsi="Cambria Math" w:cs="Times New Roman"/>
                  </w:rPr>
                  <m:t>=</m:t>
                </m:r>
                <m:d>
                  <m:dPr>
                    <m:begChr m:val="["/>
                    <m:endChr m:val="]"/>
                    <m:ctrlPr>
                      <w:rPr>
                        <w:rFonts w:ascii="Cambria Math" w:hAnsi="Cambria Math" w:cs="Times New Roman"/>
                        <w:i/>
                        <w:iCs/>
                      </w:rPr>
                    </m:ctrlPr>
                  </m:dPr>
                  <m:e>
                    <m:m>
                      <m:mPr>
                        <m:mcs>
                          <m:mc>
                            <m:mcPr>
                              <m:count m:val="3"/>
                              <m:mcJc m:val="center"/>
                            </m:mcPr>
                          </m:mc>
                        </m:mcs>
                        <m:ctrlPr>
                          <w:rPr>
                            <w:rFonts w:ascii="Cambria Math" w:hAnsi="Cambria Math" w:cs="Times New Roman"/>
                            <w:i/>
                            <w:iCs/>
                          </w:rPr>
                        </m:ctrlPr>
                      </m:mPr>
                      <m:mr>
                        <m:e>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r>
                                <m:rPr>
                                  <m:sty m:val="p"/>
                                </m:rPr>
                                <w:rPr>
                                  <w:rFonts w:ascii="Cambria Math" w:hAnsi="Cambria Math" w:cs="Times New Roman"/>
                                </w:rPr>
                                <m:t>, </m:t>
                              </m:r>
                              <m:r>
                                <w:rPr>
                                  <w:rFonts w:ascii="Cambria Math" w:hAnsi="Cambria Math" w:cs="Times New Roman"/>
                                </w:rPr>
                                <m:t>x</m:t>
                              </m:r>
                            </m:sub>
                          </m:sSub>
                        </m:e>
                        <m:e>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sSub>
                                <m:sSubPr>
                                  <m:ctrlPr>
                                    <w:rPr>
                                      <w:rFonts w:ascii="Cambria Math" w:hAnsi="Cambria Math" w:cs="Times New Roman"/>
                                      <w:i/>
                                      <w:iCs/>
                                    </w:rPr>
                                  </m:ctrlPr>
                                </m:sSubPr>
                                <m:e>
                                  <m:r>
                                    <w:rPr>
                                      <w:rFonts w:ascii="Cambria Math" w:hAnsi="Cambria Math" w:cs="Times New Roman"/>
                                    </w:rPr>
                                    <m:t xml:space="preserve"> θ</m:t>
                                  </m:r>
                                </m:e>
                                <m:sub>
                                  <m:r>
                                    <w:rPr>
                                      <w:rFonts w:ascii="Cambria Math" w:hAnsi="Cambria Math" w:cs="Times New Roman"/>
                                    </w:rPr>
                                    <m:t>y</m:t>
                                  </m:r>
                                </m:sub>
                              </m:sSub>
                            </m:sub>
                          </m:sSub>
                        </m:e>
                        <m:e>
                          <m:r>
                            <w:rPr>
                              <w:rFonts w:ascii="Cambria Math" w:hAnsi="Cambria Math" w:cs="Times New Roman"/>
                            </w:rPr>
                            <m:t>0</m:t>
                          </m:r>
                        </m:e>
                      </m:mr>
                      <m:mr>
                        <m:e>
                          <m:sSub>
                            <m:sSubPr>
                              <m:ctrlPr>
                                <w:rPr>
                                  <w:rFonts w:ascii="Cambria Math" w:hAnsi="Cambria Math" w:cs="Times New Roman"/>
                                  <w:i/>
                                  <w:iCs/>
                                </w:rPr>
                              </m:ctrlPr>
                            </m:sSubPr>
                            <m:e>
                              <m:r>
                                <w:rPr>
                                  <w:rFonts w:ascii="Cambria Math" w:hAnsi="Cambria Math" w:cs="Times New Roman"/>
                                </w:rPr>
                                <m:t>h</m:t>
                              </m:r>
                            </m:e>
                            <m:sub>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r>
                                <m:rPr>
                                  <m:sty m:val="p"/>
                                </m:rPr>
                                <w:rPr>
                                  <w:rFonts w:ascii="Cambria Math" w:hAnsi="Cambria Math" w:cs="Times New Roman"/>
                                </w:rPr>
                                <m:t>, x</m:t>
                              </m:r>
                            </m:sub>
                          </m:sSub>
                        </m:e>
                        <m:e>
                          <m:sSub>
                            <m:sSubPr>
                              <m:ctrlPr>
                                <w:rPr>
                                  <w:rFonts w:ascii="Cambria Math" w:hAnsi="Cambria Math" w:cs="Times New Roman"/>
                                  <w:i/>
                                  <w:iCs/>
                                </w:rPr>
                              </m:ctrlPr>
                            </m:sSubPr>
                            <m:e>
                              <m:r>
                                <w:rPr>
                                  <w:rFonts w:ascii="Cambria Math" w:hAnsi="Cambria Math" w:cs="Times New Roman"/>
                                </w:rPr>
                                <m:t>h</m:t>
                              </m:r>
                            </m:e>
                            <m:sub>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r>
                                <m:rPr>
                                  <m:sty m:val="p"/>
                                </m:rPr>
                                <w:rPr>
                                  <w:rFonts w:ascii="Cambria Math" w:hAnsi="Cambria Math" w:cs="Times New Roman"/>
                                </w:rPr>
                                <m:t>, </m:t>
                              </m:r>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sub>
                          </m:sSub>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z</m:t>
                              </m:r>
                              <m:r>
                                <m:rPr>
                                  <m:sty m:val="p"/>
                                </m:rPr>
                                <w:rPr>
                                  <w:rFonts w:ascii="Cambria Math" w:hAnsi="Cambria Math" w:cs="Times New Roman"/>
                                </w:rPr>
                                <m:t>,</m:t>
                              </m:r>
                              <m:r>
                                <w:rPr>
                                  <w:rFonts w:ascii="Cambria Math" w:hAnsi="Cambria Math" w:cs="Times New Roman"/>
                                </w:rPr>
                                <m:t>z</m:t>
                              </m:r>
                            </m:sub>
                          </m:sSub>
                        </m:e>
                      </m:mr>
                    </m:m>
                  </m:e>
                </m:d>
                <m:r>
                  <m:rPr>
                    <m:sty m:val="b"/>
                  </m:rPr>
                  <w:rPr>
                    <w:rFonts w:ascii="Cambria Math" w:hAnsi="Cambria Math" w:cs="Times New Roman"/>
                  </w:rPr>
                  <m:t>R</m:t>
                </m:r>
              </m:oMath>
            </m:oMathPara>
          </w:p>
        </w:tc>
        <w:tc>
          <w:tcPr>
            <w:tcW w:w="344" w:type="pct"/>
            <w:vAlign w:val="center"/>
          </w:tcPr>
          <w:p w14:paraId="5CDBCB81" w14:textId="5FB6E24A" w:rsidR="00AC3ECE" w:rsidRPr="00D76498" w:rsidRDefault="00AC3ECE" w:rsidP="00784B14">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91600B" w:rsidRPr="00D76498">
              <w:rPr>
                <w:rFonts w:cs="Times New Roman"/>
              </w:rPr>
              <w:t>24</w:t>
            </w:r>
            <w:r w:rsidRPr="00D76498">
              <w:rPr>
                <w:rFonts w:cs="Times New Roman"/>
              </w:rPr>
              <w:fldChar w:fldCharType="end"/>
            </w:r>
            <w:r w:rsidRPr="00D76498">
              <w:rPr>
                <w:rFonts w:cs="Times New Roman"/>
              </w:rPr>
              <w:t>)</w:t>
            </w:r>
          </w:p>
        </w:tc>
      </w:tr>
    </w:tbl>
    <w:p w14:paraId="7F90A8BE" w14:textId="02867158" w:rsidR="009E4FCE" w:rsidRPr="00D76498" w:rsidRDefault="00AC3ECE" w:rsidP="00AC3ECE">
      <w:pPr>
        <w:spacing w:before="240" w:after="240"/>
        <w:rPr>
          <w:rFonts w:cs="Times New Roman"/>
          <w:iCs/>
        </w:rPr>
      </w:pPr>
      <w:r w:rsidRPr="00D76498">
        <w:rPr>
          <w:rFonts w:cs="Times New Roman"/>
          <w:iCs/>
        </w:rPr>
        <w:t xml:space="preserve">with </w:t>
      </w:r>
      <w:r w:rsidR="003A383E" w:rsidRPr="00D76498">
        <w:rPr>
          <w:rFonts w:cs="Times New Roman"/>
          <w:iCs/>
        </w:rPr>
        <w:t xml:space="preserve">the same </w:t>
      </w:r>
      <w:r w:rsidRPr="00D76498">
        <w:rPr>
          <w:rFonts w:cs="Times New Roman"/>
          <w:iCs/>
        </w:rPr>
        <w:t xml:space="preserve">definitions of matrices </w:t>
      </w:r>
      <w:r w:rsidRPr="00D76498">
        <w:rPr>
          <w:rFonts w:cs="Times New Roman"/>
          <w:b/>
          <w:iCs/>
        </w:rPr>
        <w:t>L</w:t>
      </w:r>
      <w:r w:rsidRPr="00D76498">
        <w:rPr>
          <w:rFonts w:cs="Times New Roman"/>
          <w:iCs/>
        </w:rPr>
        <w:t xml:space="preserve"> and </w:t>
      </w:r>
      <w:r w:rsidRPr="00D76498">
        <w:rPr>
          <w:rFonts w:cs="Times New Roman"/>
          <w:b/>
          <w:iCs/>
        </w:rPr>
        <w:t>R</w:t>
      </w:r>
      <w:r w:rsidR="003A383E" w:rsidRPr="00D76498">
        <w:rPr>
          <w:rFonts w:cs="Times New Roman"/>
          <w:iCs/>
        </w:rPr>
        <w:t xml:space="preserve"> as in </w:t>
      </w:r>
      <w:r w:rsidR="001B0D48" w:rsidRPr="00D76498">
        <w:rPr>
          <w:rFonts w:cs="Times New Roman"/>
          <w:iCs/>
        </w:rPr>
        <w:fldChar w:fldCharType="begin"/>
      </w:r>
      <w:r w:rsidR="00F765F8" w:rsidRPr="00D76498">
        <w:rPr>
          <w:rFonts w:cs="Times New Roman"/>
          <w:iCs/>
        </w:rPr>
        <w:instrText xml:space="preserve"> ADDIN EN.CITE &lt;EndNote&gt;&lt;Cite&gt;&lt;Author&gt;Tsai&lt;/Author&gt;&lt;Year&gt;2019&lt;/Year&gt;&lt;RecNum&gt;295&lt;/RecNum&gt;&lt;DisplayText&gt;[27]&lt;/DisplayText&gt;&lt;record&gt;&lt;rec-number&gt;295&lt;/rec-number&gt;&lt;foreign-keys&gt;&lt;key app="EN" db-id="t5fvp5t0exz9tzets5uv5ppiw0ta5ssz0ats" timestamp="1560234330"&gt;295&lt;/key&gt;&lt;/foreign-keys&gt;&lt;ref-type name="Journal Article"&gt;17&lt;/ref-type&gt;&lt;contributors&gt;&lt;authors&gt;&lt;author&gt;Tsai, Sung-Han&lt;/author&gt;&lt;author&gt;Ouyang, Huajiang&lt;/author&gt;&lt;author&gt;Chang, Jen-Yuan&lt;/author&gt;&lt;/authors&gt;&lt;/contributors&gt;&lt;titles&gt;&lt;title&gt;Identification of torsional receptances&lt;/title&gt;&lt;secondary-title&gt;Mechanical Systems and Signal Processing&lt;/secondary-title&gt;&lt;/titles&gt;&lt;periodical&gt;&lt;full-title&gt;Mechanical Systems and Signal Processing&lt;/full-title&gt;&lt;/periodical&gt;&lt;pages&gt;116-136&lt;/pages&gt;&lt;volume&gt;126&lt;/volume&gt;&lt;keywords&gt;&lt;keyword&gt;Torsional receptance measurement&lt;/keyword&gt;&lt;keyword&gt;Modal parameter identification&lt;/keyword&gt;&lt;keyword&gt;Modal analysis&lt;/keyword&gt;&lt;keyword&gt;Rotor-bearing system&lt;/keyword&gt;&lt;keyword&gt;Angular accelerometer&lt;/keyword&gt;&lt;/keywords&gt;&lt;dates&gt;&lt;year&gt;2019&lt;/year&gt;&lt;pub-dates&gt;&lt;date&gt;2019/07/01/&lt;/date&gt;&lt;/pub-dates&gt;&lt;/dates&gt;&lt;isbn&gt;0888-3270&lt;/isbn&gt;&lt;urls&gt;&lt;related-urls&gt;&lt;url&gt;http://www.sciencedirect.com/science/article/pii/S0888327019300664&lt;/url&gt;&lt;/related-urls&gt;&lt;/urls&gt;&lt;electronic-resource-num&gt;https://doi.org/10.1016/j.ymssp.2019.01.050&lt;/electronic-resource-num&gt;&lt;/record&gt;&lt;/Cite&gt;&lt;/EndNote&gt;</w:instrText>
      </w:r>
      <w:r w:rsidR="001B0D48" w:rsidRPr="00D76498">
        <w:rPr>
          <w:rFonts w:cs="Times New Roman"/>
          <w:iCs/>
        </w:rPr>
        <w:fldChar w:fldCharType="separate"/>
      </w:r>
      <w:r w:rsidR="00F765F8" w:rsidRPr="00D76498">
        <w:rPr>
          <w:rFonts w:cs="Times New Roman"/>
          <w:iCs/>
        </w:rPr>
        <w:t>[27]</w:t>
      </w:r>
      <w:r w:rsidR="001B0D48" w:rsidRPr="00D76498">
        <w:rPr>
          <w:rFonts w:cs="Times New Roman"/>
          <w:iCs/>
        </w:rPr>
        <w:fldChar w:fldCharType="end"/>
      </w:r>
      <w:r w:rsidRPr="00D76498">
        <w:rPr>
          <w:rFonts w:cs="Times New Roman"/>
          <w:iCs/>
        </w:rPr>
        <w:t xml:space="preserve">. Since the axial receptance </w:t>
      </w:r>
      <m:oMath>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z</m:t>
            </m:r>
            <m:r>
              <m:rPr>
                <m:sty m:val="p"/>
              </m:rPr>
              <w:rPr>
                <w:rFonts w:ascii="Cambria Math" w:hAnsi="Cambria Math" w:cs="Times New Roman"/>
              </w:rPr>
              <m:t>,</m:t>
            </m:r>
            <m:r>
              <w:rPr>
                <w:rFonts w:ascii="Cambria Math" w:hAnsi="Cambria Math" w:cs="Times New Roman"/>
              </w:rPr>
              <m:t>z</m:t>
            </m:r>
          </m:sub>
        </m:sSub>
      </m:oMath>
      <w:r w:rsidRPr="00D76498">
        <w:rPr>
          <w:rFonts w:cs="Times New Roman"/>
          <w:iCs/>
        </w:rPr>
        <w:t xml:space="preserve"> is not of interest, the last row and the last column in </w:t>
      </w:r>
      <w:r w:rsidRPr="00D76498">
        <w:rPr>
          <w:rFonts w:cs="Times New Roman"/>
          <w:b/>
          <w:iCs/>
        </w:rPr>
        <w:t>L</w:t>
      </w:r>
      <w:r w:rsidRPr="00D76498">
        <w:rPr>
          <w:rFonts w:cs="Times New Roman"/>
          <w:iCs/>
        </w:rPr>
        <w:t xml:space="preserve"> and </w:t>
      </w:r>
      <w:r w:rsidRPr="00D76498">
        <w:rPr>
          <w:rFonts w:cs="Times New Roman"/>
          <w:b/>
          <w:iCs/>
        </w:rPr>
        <w:t>R</w:t>
      </w:r>
      <w:r w:rsidRPr="00D76498">
        <w:rPr>
          <w:rFonts w:cs="Times New Roman"/>
          <w:iCs/>
        </w:rPr>
        <w:t xml:space="preserve"> can both be removed, leading to</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AC3ECE" w:rsidRPr="00D76498" w14:paraId="5385FC24" w14:textId="77777777" w:rsidTr="00AC3ECE">
        <w:tc>
          <w:tcPr>
            <w:tcW w:w="289" w:type="pct"/>
          </w:tcPr>
          <w:p w14:paraId="23E3579E" w14:textId="77777777" w:rsidR="00AC3ECE" w:rsidRPr="00D76498" w:rsidRDefault="00AC3ECE" w:rsidP="00784B14">
            <w:pPr>
              <w:rPr>
                <w:rFonts w:cs="Times New Roman"/>
              </w:rPr>
            </w:pPr>
          </w:p>
        </w:tc>
        <w:tc>
          <w:tcPr>
            <w:tcW w:w="4367" w:type="pct"/>
            <w:vAlign w:val="center"/>
          </w:tcPr>
          <w:p w14:paraId="63A4FE6C" w14:textId="5F4FBC86" w:rsidR="00AC3ECE" w:rsidRPr="00D76498" w:rsidRDefault="00C13756" w:rsidP="00784B14">
            <w:pPr>
              <w:jc w:val="center"/>
              <w:rPr>
                <w:rFonts w:cs="Times New Roman"/>
              </w:rPr>
            </w:pPr>
            <m:oMathPara>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i/>
                          </w:rPr>
                        </m:ctrlPr>
                      </m:mPr>
                      <m:mr>
                        <m:e>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l</m:t>
                                  </m:r>
                                </m:e>
                                <m:sub>
                                  <m:r>
                                    <w:rPr>
                                      <w:rFonts w:ascii="Cambria Math" w:hAnsi="Cambria Math" w:cs="Times New Roman"/>
                                    </w:rPr>
                                    <m:t>1</m:t>
                                  </m:r>
                                </m:sub>
                              </m:sSub>
                            </m:e>
                            <m:sup>
                              <m:r>
                                <m:rPr>
                                  <m:sty m:val="p"/>
                                </m:rPr>
                                <w:rPr>
                                  <w:rFonts w:ascii="Cambria Math" w:hAnsi="Cambria Math" w:cs="Times New Roman"/>
                                </w:rPr>
                                <m:t>T</m:t>
                              </m:r>
                            </m:sup>
                          </m:sSup>
                        </m:e>
                      </m:mr>
                      <m:mr>
                        <m:e>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l</m:t>
                                  </m:r>
                                </m:e>
                                <m:sub>
                                  <m:r>
                                    <w:rPr>
                                      <w:rFonts w:ascii="Cambria Math" w:hAnsi="Cambria Math" w:cs="Times New Roman"/>
                                    </w:rPr>
                                    <m:t>2</m:t>
                                  </m:r>
                                </m:sub>
                              </m:sSub>
                            </m:e>
                            <m:sup>
                              <m:r>
                                <m:rPr>
                                  <m:sty m:val="p"/>
                                </m:rPr>
                                <w:rPr>
                                  <w:rFonts w:ascii="Cambria Math" w:hAnsi="Cambria Math" w:cs="Times New Roman"/>
                                </w:rPr>
                                <m:t>T</m:t>
                              </m:r>
                            </m:sup>
                          </m:sSup>
                        </m:e>
                      </m:mr>
                    </m:m>
                  </m:e>
                </m:d>
                <m:r>
                  <m:rPr>
                    <m:sty m:val="p"/>
                  </m:rP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i/>
                          </w:rPr>
                        </m:ctrlPr>
                      </m:mPr>
                      <m:mr>
                        <m:e>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r>
                                <m:rPr>
                                  <m:sty m:val="p"/>
                                </m:rPr>
                                <w:rPr>
                                  <w:rFonts w:ascii="Cambria Math" w:hAnsi="Cambria Math" w:cs="Times New Roman"/>
                                </w:rPr>
                                <m:t>, </m:t>
                              </m:r>
                              <m:r>
                                <w:rPr>
                                  <w:rFonts w:ascii="Cambria Math" w:hAnsi="Cambria Math" w:cs="Times New Roman"/>
                                </w:rPr>
                                <m:t>x</m:t>
                              </m:r>
                            </m:sub>
                          </m:sSub>
                        </m:e>
                        <m:e>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sSub>
                                <m:sSubPr>
                                  <m:ctrlPr>
                                    <w:rPr>
                                      <w:rFonts w:ascii="Cambria Math" w:hAnsi="Cambria Math" w:cs="Times New Roman"/>
                                      <w:i/>
                                      <w:iCs/>
                                    </w:rPr>
                                  </m:ctrlPr>
                                </m:sSubPr>
                                <m:e>
                                  <m:r>
                                    <w:rPr>
                                      <w:rFonts w:ascii="Cambria Math" w:hAnsi="Cambria Math" w:cs="Times New Roman"/>
                                    </w:rPr>
                                    <m:t xml:space="preserve"> θ</m:t>
                                  </m:r>
                                </m:e>
                                <m:sub>
                                  <m:r>
                                    <w:rPr>
                                      <w:rFonts w:ascii="Cambria Math" w:hAnsi="Cambria Math" w:cs="Times New Roman"/>
                                    </w:rPr>
                                    <m:t>y</m:t>
                                  </m:r>
                                </m:sub>
                              </m:sSub>
                            </m:sub>
                          </m:sSub>
                        </m:e>
                      </m:mr>
                      <m:mr>
                        <m:e>
                          <m:sSub>
                            <m:sSubPr>
                              <m:ctrlPr>
                                <w:rPr>
                                  <w:rFonts w:ascii="Cambria Math" w:hAnsi="Cambria Math" w:cs="Times New Roman"/>
                                  <w:i/>
                                  <w:iCs/>
                                </w:rPr>
                              </m:ctrlPr>
                            </m:sSubPr>
                            <m:e>
                              <m:r>
                                <w:rPr>
                                  <w:rFonts w:ascii="Cambria Math" w:hAnsi="Cambria Math" w:cs="Times New Roman"/>
                                </w:rPr>
                                <m:t>h</m:t>
                              </m:r>
                            </m:e>
                            <m:sub>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r>
                                <m:rPr>
                                  <m:sty m:val="p"/>
                                </m:rPr>
                                <w:rPr>
                                  <w:rFonts w:ascii="Cambria Math" w:hAnsi="Cambria Math" w:cs="Times New Roman"/>
                                </w:rPr>
                                <m:t>, </m:t>
                              </m:r>
                              <m:r>
                                <w:rPr>
                                  <w:rFonts w:ascii="Cambria Math" w:hAnsi="Cambria Math" w:cs="Times New Roman"/>
                                </w:rPr>
                                <m:t>x</m:t>
                              </m:r>
                            </m:sub>
                          </m:sSub>
                        </m:e>
                        <m:e>
                          <m:sSub>
                            <m:sSubPr>
                              <m:ctrlPr>
                                <w:rPr>
                                  <w:rFonts w:ascii="Cambria Math" w:hAnsi="Cambria Math" w:cs="Times New Roman"/>
                                  <w:i/>
                                  <w:iCs/>
                                </w:rPr>
                              </m:ctrlPr>
                            </m:sSubPr>
                            <m:e>
                              <m:r>
                                <w:rPr>
                                  <w:rFonts w:ascii="Cambria Math" w:hAnsi="Cambria Math" w:cs="Times New Roman"/>
                                </w:rPr>
                                <m:t>h</m:t>
                              </m:r>
                            </m:e>
                            <m:sub>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r>
                                <m:rPr>
                                  <m:sty m:val="p"/>
                                </m:rPr>
                                <w:rPr>
                                  <w:rFonts w:ascii="Cambria Math" w:hAnsi="Cambria Math" w:cs="Times New Roman"/>
                                </w:rPr>
                                <m:t>, </m:t>
                              </m:r>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sub>
                          </m:sSub>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i/>
                          </w:rPr>
                        </m:ctrlPr>
                      </m:mPr>
                      <m:mr>
                        <m:e>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1</m:t>
                                  </m:r>
                                </m:sub>
                              </m:sSub>
                            </m:e>
                            <m:sup>
                              <m:r>
                                <m:rPr>
                                  <m:sty m:val="p"/>
                                </m:rPr>
                                <w:rPr>
                                  <w:rFonts w:ascii="Cambria Math" w:hAnsi="Cambria Math" w:cs="Times New Roman"/>
                                </w:rPr>
                                <m:t>T</m:t>
                              </m:r>
                            </m:sup>
                          </m:sSup>
                        </m:e>
                      </m:mr>
                      <m:mr>
                        <m:e>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e>
                            <m:sup>
                              <m:r>
                                <m:rPr>
                                  <m:sty m:val="p"/>
                                </m:rPr>
                                <w:rPr>
                                  <w:rFonts w:ascii="Cambria Math" w:hAnsi="Cambria Math" w:cs="Times New Roman"/>
                                </w:rPr>
                                <m:t>T</m:t>
                              </m:r>
                            </m:sup>
                          </m:sSup>
                        </m:e>
                      </m:mr>
                    </m:m>
                  </m:e>
                </m:d>
              </m:oMath>
            </m:oMathPara>
          </w:p>
        </w:tc>
        <w:tc>
          <w:tcPr>
            <w:tcW w:w="344" w:type="pct"/>
            <w:vAlign w:val="center"/>
          </w:tcPr>
          <w:p w14:paraId="4BC15927" w14:textId="4BC0B7CC" w:rsidR="00AC3ECE" w:rsidRPr="00D76498" w:rsidRDefault="00AC3ECE" w:rsidP="00784B14">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91600B" w:rsidRPr="00D76498">
              <w:rPr>
                <w:rFonts w:cs="Times New Roman"/>
              </w:rPr>
              <w:t>25</w:t>
            </w:r>
            <w:r w:rsidRPr="00D76498">
              <w:rPr>
                <w:rFonts w:cs="Times New Roman"/>
              </w:rPr>
              <w:fldChar w:fldCharType="end"/>
            </w:r>
            <w:r w:rsidRPr="00D76498">
              <w:rPr>
                <w:rFonts w:cs="Times New Roman"/>
              </w:rPr>
              <w:t>)</w:t>
            </w:r>
          </w:p>
        </w:tc>
      </w:tr>
    </w:tbl>
    <w:p w14:paraId="28FBA1C4" w14:textId="39040A44" w:rsidR="00AC3ECE" w:rsidRPr="00D76498" w:rsidRDefault="00AC3ECE" w:rsidP="00FA528C">
      <w:pPr>
        <w:spacing w:before="240" w:after="240"/>
      </w:pPr>
      <w:r w:rsidRPr="00D76498">
        <w:t xml:space="preserve">where the remaining entries in </w:t>
      </w:r>
      <w:r w:rsidRPr="00D76498">
        <w:rPr>
          <w:b/>
        </w:rPr>
        <w:t>L</w:t>
      </w:r>
      <w:r w:rsidRPr="00D76498">
        <w:t xml:space="preserve"> and </w:t>
      </w:r>
      <w:proofErr w:type="spellStart"/>
      <w:r w:rsidRPr="00D76498">
        <w:rPr>
          <w:b/>
        </w:rPr>
        <w:t>R</w:t>
      </w:r>
      <w:r w:rsidRPr="00D76498">
        <w:t xml:space="preserve"> are</w:t>
      </w:r>
      <w:proofErr w:type="spellEnd"/>
      <w:r w:rsidRPr="00D76498">
        <w:t xml:space="preserve"> arranged in the row vectors whose lengths are determined by the number of excitations. If </w:t>
      </w:r>
      <m:oMath>
        <m:sSub>
          <m:sSubPr>
            <m:ctrlPr>
              <w:rPr>
                <w:rFonts w:ascii="Cambria Math" w:hAnsi="Cambria Math"/>
                <w:i/>
              </w:rPr>
            </m:ctrlPr>
          </m:sSubPr>
          <m:e>
            <m:r>
              <w:rPr>
                <w:rFonts w:ascii="Cambria Math" w:hAnsi="Cambria Math"/>
              </w:rPr>
              <m:t>h</m:t>
            </m:r>
          </m:e>
          <m:sub>
            <m:r>
              <w:rPr>
                <w:rFonts w:ascii="Cambria Math" w:hAnsi="Cambria Math"/>
              </w:rPr>
              <m:t>x</m:t>
            </m:r>
            <m:r>
              <m:rPr>
                <m:sty m:val="p"/>
              </m:rPr>
              <w:rPr>
                <w:rFonts w:ascii="Cambria Math" w:hAnsi="Cambria Math"/>
              </w:rPr>
              <m:t>,</m:t>
            </m:r>
            <m:r>
              <w:rPr>
                <w:rFonts w:ascii="Cambria Math" w:hAnsi="Cambria Math"/>
              </w:rPr>
              <m:t>x</m:t>
            </m:r>
          </m:sub>
        </m:sSub>
        <m:r>
          <m:rPr>
            <m:sty m:val="p"/>
          </m:rPr>
          <w:rPr>
            <w:rFonts w:ascii="Cambria Math" w:hAnsi="Cambria Math"/>
          </w:rPr>
          <m:t xml:space="preserve"> </m:t>
        </m:r>
      </m:oMath>
      <w:r w:rsidRPr="00D76498">
        <w:t xml:space="preserve">can be measured directly, then </w:t>
      </w:r>
      <m:oMath>
        <m:sSub>
          <m:sSubPr>
            <m:ctrlPr>
              <w:rPr>
                <w:rFonts w:ascii="Cambria Math" w:hAnsi="Cambria Math"/>
                <w:i/>
              </w:rPr>
            </m:ctrlPr>
          </m:sSubPr>
          <m:e>
            <m:r>
              <w:rPr>
                <w:rFonts w:ascii="Cambria Math" w:hAnsi="Cambria Math"/>
              </w:rPr>
              <m:t>h</m:t>
            </m:r>
          </m:e>
          <m:sub>
            <m:r>
              <w:rPr>
                <w:rFonts w:ascii="Cambria Math" w:hAnsi="Cambria Math"/>
              </w:rPr>
              <m:t>x,</m:t>
            </m:r>
            <m:sSub>
              <m:sSubPr>
                <m:ctrlPr>
                  <w:rPr>
                    <w:rFonts w:ascii="Cambria Math" w:hAnsi="Cambria Math"/>
                    <w:i/>
                  </w:rPr>
                </m:ctrlPr>
              </m:sSubPr>
              <m:e>
                <m:r>
                  <w:rPr>
                    <w:rFonts w:ascii="Cambria Math" w:hAnsi="Cambria Math"/>
                  </w:rPr>
                  <m:t xml:space="preserve"> θ</m:t>
                </m:r>
              </m:e>
              <m:sub>
                <m:r>
                  <w:rPr>
                    <w:rFonts w:ascii="Cambria Math" w:hAnsi="Cambria Math"/>
                  </w:rPr>
                  <m:t>y</m:t>
                </m:r>
              </m:sub>
            </m:sSub>
          </m:sub>
        </m:sSub>
        <m:r>
          <w:rPr>
            <w:rFonts w:ascii="Cambria Math" w:hAnsi="Cambria Math"/>
          </w:rPr>
          <m:t xml:space="preserve"> </m:t>
        </m:r>
      </m:oMath>
      <w:r w:rsidRPr="00D76498">
        <w:t xml:space="preserve">and </w:t>
      </w:r>
      <m:oMath>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θ</m:t>
                </m:r>
              </m:e>
              <m:sub>
                <m:r>
                  <w:rPr>
                    <w:rFonts w:ascii="Cambria Math" w:hAnsi="Cambria Math"/>
                  </w:rPr>
                  <m:t>y</m:t>
                </m:r>
              </m:sub>
            </m:sSub>
            <m:r>
              <m:rPr>
                <m:sty m:val="p"/>
              </m:rPr>
              <w:rPr>
                <w:rFonts w:ascii="Cambria Math" w:hAnsi="Cambria Math"/>
              </w:rPr>
              <m:t>, </m:t>
            </m:r>
            <m:sSub>
              <m:sSubPr>
                <m:ctrlPr>
                  <w:rPr>
                    <w:rFonts w:ascii="Cambria Math" w:hAnsi="Cambria Math"/>
                    <w:i/>
                  </w:rPr>
                </m:ctrlPr>
              </m:sSubPr>
              <m:e>
                <m:r>
                  <w:rPr>
                    <w:rFonts w:ascii="Cambria Math" w:hAnsi="Cambria Math"/>
                  </w:rPr>
                  <m:t>θ</m:t>
                </m:r>
              </m:e>
              <m:sub>
                <m:r>
                  <w:rPr>
                    <w:rFonts w:ascii="Cambria Math" w:hAnsi="Cambria Math"/>
                  </w:rPr>
                  <m:t>y</m:t>
                </m:r>
              </m:sub>
            </m:sSub>
          </m:sub>
        </m:sSub>
        <m:r>
          <w:rPr>
            <w:rFonts w:ascii="Cambria Math" w:hAnsi="Cambria Math"/>
          </w:rPr>
          <m:t xml:space="preserve"> </m:t>
        </m:r>
      </m:oMath>
      <w:r w:rsidRPr="00D76498">
        <w:t>can be estimated using the two equations in Eq. (2</w:t>
      </w:r>
      <w:r w:rsidR="0091600B" w:rsidRPr="00D76498">
        <w:t>5</w:t>
      </w:r>
      <w:r w:rsidRPr="00D76498">
        <w:t>), respectively. The equations can be solved in a least-squares sense. For instance, the residual of the first equation can be written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AC3ECE" w:rsidRPr="00D76498" w14:paraId="3EE4810C" w14:textId="77777777" w:rsidTr="00AC3ECE">
        <w:tc>
          <w:tcPr>
            <w:tcW w:w="289" w:type="pct"/>
          </w:tcPr>
          <w:p w14:paraId="2DB1813D" w14:textId="77777777" w:rsidR="00AC3ECE" w:rsidRPr="00D76498" w:rsidRDefault="00AC3ECE" w:rsidP="00784B14">
            <w:pPr>
              <w:rPr>
                <w:rFonts w:cs="Times New Roman"/>
              </w:rPr>
            </w:pPr>
          </w:p>
        </w:tc>
        <w:tc>
          <w:tcPr>
            <w:tcW w:w="4367" w:type="pct"/>
            <w:vAlign w:val="center"/>
          </w:tcPr>
          <w:p w14:paraId="0DB7D8D4" w14:textId="1DF20BB7" w:rsidR="00AC3ECE" w:rsidRPr="00D76498" w:rsidRDefault="00C13756" w:rsidP="00784B14">
            <w:pPr>
              <w:jc w:val="center"/>
              <w:rPr>
                <w:rFonts w:cs="Times New Roman"/>
              </w:rPr>
            </w:pPr>
            <m:oMathPara>
              <m:oMath>
                <m:d>
                  <m:dPr>
                    <m:ctrlPr>
                      <w:rPr>
                        <w:rFonts w:ascii="Cambria Math" w:hAnsi="Cambria Math" w:cs="Times New Roman"/>
                        <w:i/>
                      </w:rPr>
                    </m:ctrlPr>
                  </m:dPr>
                  <m:e>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l</m:t>
                            </m:r>
                          </m:e>
                          <m:sub>
                            <m:r>
                              <w:rPr>
                                <w:rFonts w:ascii="Cambria Math" w:hAnsi="Cambria Math" w:cs="Times New Roman"/>
                              </w:rPr>
                              <m:t>1</m:t>
                            </m:r>
                          </m:sub>
                        </m:sSub>
                      </m:e>
                      <m:sup>
                        <m:r>
                          <m:rPr>
                            <m:sty m:val="p"/>
                          </m:rPr>
                          <w:rPr>
                            <w:rFonts w:ascii="Cambria Math" w:hAnsi="Cambria Math" w:cs="Times New Roman"/>
                          </w:rPr>
                          <m:t>T</m:t>
                        </m:r>
                      </m:sup>
                    </m:s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r>
                          <m:rPr>
                            <m:sty m:val="p"/>
                          </m:rPr>
                          <w:rPr>
                            <w:rFonts w:ascii="Cambria Math" w:hAnsi="Cambria Math" w:cs="Times New Roman"/>
                          </w:rPr>
                          <m:t>,</m:t>
                        </m:r>
                        <m:r>
                          <w:rPr>
                            <w:rFonts w:ascii="Cambria Math" w:hAnsi="Cambria Math" w:cs="Times New Roman"/>
                          </w:rPr>
                          <m:t>x</m:t>
                        </m:r>
                      </m:sub>
                    </m:sSub>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1</m:t>
                            </m:r>
                          </m:sub>
                        </m:sSub>
                      </m:e>
                      <m:sup>
                        <m:r>
                          <m:rPr>
                            <m:sty m:val="p"/>
                          </m:rPr>
                          <w:rPr>
                            <w:rFonts w:ascii="Cambria Math" w:hAnsi="Cambria Math" w:cs="Times New Roman"/>
                          </w:rPr>
                          <m:t>T</m:t>
                        </m:r>
                      </m:sup>
                    </m:sSup>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sSub>
                      <m:sSubPr>
                        <m:ctrlPr>
                          <w:rPr>
                            <w:rFonts w:ascii="Cambria Math" w:hAnsi="Cambria Math" w:cs="Times New Roman"/>
                            <w:i/>
                            <w:iCs/>
                          </w:rPr>
                        </m:ctrlPr>
                      </m:sSubPr>
                      <m:e>
                        <m:r>
                          <w:rPr>
                            <w:rFonts w:ascii="Cambria Math" w:hAnsi="Cambria Math" w:cs="Times New Roman"/>
                          </w:rPr>
                          <m:t xml:space="preserve"> θ</m:t>
                        </m:r>
                      </m:e>
                      <m:sub>
                        <m:r>
                          <w:rPr>
                            <w:rFonts w:ascii="Cambria Math" w:hAnsi="Cambria Math" w:cs="Times New Roman"/>
                          </w:rPr>
                          <m:t>y</m:t>
                        </m:r>
                      </m:sub>
                    </m:sSub>
                  </m:sub>
                </m:sSub>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e>
                  <m:sup>
                    <m:r>
                      <m:rPr>
                        <m:sty m:val="p"/>
                      </m:rPr>
                      <w:rPr>
                        <w:rFonts w:ascii="Cambria Math" w:hAnsi="Cambria Math" w:cs="Times New Roman"/>
                      </w:rPr>
                      <m:t>T</m:t>
                    </m:r>
                  </m:sup>
                </m:sSup>
                <m:r>
                  <w:rPr>
                    <w:rFonts w:ascii="Cambria Math" w:hAnsi="Cambria Math" w:cs="Times New Roman"/>
                  </w:rPr>
                  <m:t>=</m:t>
                </m:r>
                <m:sSup>
                  <m:sSupPr>
                    <m:ctrlPr>
                      <w:rPr>
                        <w:rFonts w:ascii="Cambria Math" w:hAnsi="Cambria Math" w:cs="Times New Roman"/>
                        <w:i/>
                      </w:rPr>
                    </m:ctrlPr>
                  </m:sSupPr>
                  <m:e>
                    <m:r>
                      <m:rPr>
                        <m:sty m:val="b"/>
                      </m:rPr>
                      <w:rPr>
                        <w:rFonts w:ascii="Cambria Math" w:hAnsi="Cambria Math" w:cs="Times New Roman"/>
                      </w:rPr>
                      <m:t>e</m:t>
                    </m:r>
                  </m:e>
                  <m:sup>
                    <m:r>
                      <m:rPr>
                        <m:sty m:val="p"/>
                      </m:rPr>
                      <w:rPr>
                        <w:rFonts w:ascii="Cambria Math" w:hAnsi="Cambria Math" w:cs="Times New Roman"/>
                      </w:rPr>
                      <m:t>T</m:t>
                    </m:r>
                  </m:sup>
                </m:sSup>
              </m:oMath>
            </m:oMathPara>
          </w:p>
        </w:tc>
        <w:tc>
          <w:tcPr>
            <w:tcW w:w="344" w:type="pct"/>
            <w:vAlign w:val="center"/>
          </w:tcPr>
          <w:p w14:paraId="6106046C" w14:textId="6E99F329" w:rsidR="00AC3ECE" w:rsidRPr="00D76498" w:rsidRDefault="00AC3ECE" w:rsidP="00784B14">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A129F3" w:rsidRPr="00D76498">
              <w:rPr>
                <w:rFonts w:cs="Times New Roman"/>
              </w:rPr>
              <w:t>26</w:t>
            </w:r>
            <w:r w:rsidRPr="00D76498">
              <w:rPr>
                <w:rFonts w:cs="Times New Roman"/>
              </w:rPr>
              <w:fldChar w:fldCharType="end"/>
            </w:r>
            <w:r w:rsidRPr="00D76498">
              <w:rPr>
                <w:rFonts w:cs="Times New Roman"/>
              </w:rPr>
              <w:t>)</w:t>
            </w:r>
          </w:p>
        </w:tc>
      </w:tr>
    </w:tbl>
    <w:p w14:paraId="3841A7A2" w14:textId="2F336AF5" w:rsidR="00AC3ECE" w:rsidRPr="00D76498" w:rsidRDefault="00AC3ECE" w:rsidP="00FA528C">
      <w:pPr>
        <w:spacing w:before="240" w:after="240"/>
      </w:pPr>
      <w:r w:rsidRPr="00D76498">
        <w:t xml:space="preserve">Note that all the terms in Eq. (26) are complex for damped structures; thus, the real part and the </w:t>
      </w:r>
      <w:r w:rsidRPr="00D76498">
        <w:lastRenderedPageBreak/>
        <w:t xml:space="preserve">imaginary part </w:t>
      </w:r>
      <w:r w:rsidR="00A129F3" w:rsidRPr="00D76498">
        <w:t>are</w:t>
      </w:r>
      <w:r w:rsidRPr="00D76498">
        <w:t xml:space="preserve"> solved separately. Considering the real part of each term is extracted, the residual squared can be expressed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AC3ECE" w:rsidRPr="00D76498" w14:paraId="7E33E12D" w14:textId="77777777" w:rsidTr="00AC3ECE">
        <w:tc>
          <w:tcPr>
            <w:tcW w:w="289" w:type="pct"/>
          </w:tcPr>
          <w:p w14:paraId="3BD01FB8" w14:textId="77777777" w:rsidR="00AC3ECE" w:rsidRPr="00D76498" w:rsidRDefault="00AC3ECE" w:rsidP="00784B14">
            <w:pPr>
              <w:rPr>
                <w:rFonts w:cs="Times New Roman"/>
              </w:rPr>
            </w:pPr>
          </w:p>
        </w:tc>
        <w:tc>
          <w:tcPr>
            <w:tcW w:w="4367" w:type="pct"/>
            <w:vAlign w:val="center"/>
          </w:tcPr>
          <w:p w14:paraId="3A5DA6D8" w14:textId="794A0DE5" w:rsidR="00AC3ECE" w:rsidRPr="00D76498" w:rsidRDefault="00AC3ECE" w:rsidP="00784B14">
            <w:pPr>
              <w:jc w:val="center"/>
              <w:rPr>
                <w:rFonts w:cs="Times New Roman"/>
              </w:rPr>
            </w:pPr>
            <m:oMathPara>
              <m:oMath>
                <m:r>
                  <w:rPr>
                    <w:rFonts w:ascii="Cambria Math" w:hAnsi="Cambria Math" w:cs="Times New Roman"/>
                  </w:rPr>
                  <m:t>ε=</m:t>
                </m:r>
                <m:sSup>
                  <m:sSupPr>
                    <m:ctrlPr>
                      <w:rPr>
                        <w:rFonts w:ascii="Cambria Math" w:hAnsi="Cambria Math" w:cs="Times New Roman"/>
                        <w:i/>
                      </w:rPr>
                    </m:ctrlPr>
                  </m:sSupPr>
                  <m:e>
                    <w:bookmarkStart w:id="7" w:name="OLE_LINK4"/>
                    <m:r>
                      <m:rPr>
                        <m:sty m:val="b"/>
                      </m:rPr>
                      <w:rPr>
                        <w:rFonts w:ascii="Cambria Math" w:hAnsi="Cambria Math" w:cs="Times New Roman"/>
                      </w:rPr>
                      <m:t>e</m:t>
                    </m:r>
                    <w:bookmarkEnd w:id="7"/>
                  </m:e>
                  <m:sup>
                    <m:r>
                      <m:rPr>
                        <m:sty m:val="p"/>
                      </m:rPr>
                      <w:rPr>
                        <w:rFonts w:ascii="Cambria Math" w:hAnsi="Cambria Math" w:cs="Times New Roman"/>
                      </w:rPr>
                      <m:t>T</m:t>
                    </m:r>
                  </m:sup>
                </m:sSup>
                <m:r>
                  <m:rPr>
                    <m:sty m:val="b"/>
                  </m:rPr>
                  <w:rPr>
                    <w:rFonts w:ascii="Cambria Math" w:hAnsi="Cambria Math" w:cs="Times New Roman"/>
                  </w:rPr>
                  <m:t>e</m:t>
                </m:r>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p</m:t>
                        </m:r>
                      </m:e>
                      <m:sub>
                        <m:r>
                          <w:rPr>
                            <w:rFonts w:ascii="Cambria Math" w:hAnsi="Cambria Math" w:cs="Times New Roman"/>
                          </w:rPr>
                          <m:t>1</m:t>
                        </m:r>
                      </m:sub>
                    </m:sSub>
                  </m:e>
                  <m:sup>
                    <m:r>
                      <m:rPr>
                        <m:sty m:val="p"/>
                      </m:rPr>
                      <w:rPr>
                        <w:rFonts w:ascii="Cambria Math" w:hAnsi="Cambria Math" w:cs="Times New Roman"/>
                      </w:rPr>
                      <m:t>T</m:t>
                    </m:r>
                  </m:sup>
                </m:sSup>
                <m:sSub>
                  <m:sSubPr>
                    <m:ctrlPr>
                      <w:rPr>
                        <w:rFonts w:ascii="Cambria Math" w:hAnsi="Cambria Math" w:cs="Times New Roman"/>
                        <w:i/>
                      </w:rPr>
                    </m:ctrlPr>
                  </m:sSubPr>
                  <m:e>
                    <m:r>
                      <m:rPr>
                        <m:sty m:val="b"/>
                      </m:rPr>
                      <w:rPr>
                        <w:rFonts w:ascii="Cambria Math" w:hAnsi="Cambria Math" w:cs="Times New Roman"/>
                      </w:rPr>
                      <m:t>p</m:t>
                    </m:r>
                  </m:e>
                  <m:sub>
                    <m:r>
                      <w:rPr>
                        <w:rFonts w:ascii="Cambria Math" w:hAnsi="Cambria Math" w:cs="Times New Roman"/>
                      </w:rPr>
                      <m:t>1</m:t>
                    </m:r>
                  </m:sub>
                </m:sSub>
                <m:r>
                  <w:rPr>
                    <w:rFonts w:ascii="Cambria Math" w:hAnsi="Cambria Math" w:cs="Times New Roman"/>
                  </w:rPr>
                  <m:t>-2</m:t>
                </m:r>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sSub>
                      <m:sSubPr>
                        <m:ctrlPr>
                          <w:rPr>
                            <w:rFonts w:ascii="Cambria Math" w:hAnsi="Cambria Math" w:cs="Times New Roman"/>
                            <w:i/>
                            <w:iCs/>
                          </w:rPr>
                        </m:ctrlPr>
                      </m:sSubPr>
                      <m:e>
                        <m:r>
                          <w:rPr>
                            <w:rFonts w:ascii="Cambria Math" w:hAnsi="Cambria Math" w:cs="Times New Roman"/>
                          </w:rPr>
                          <m:t xml:space="preserve"> θ</m:t>
                        </m:r>
                      </m:e>
                      <m:sub>
                        <m:r>
                          <w:rPr>
                            <w:rFonts w:ascii="Cambria Math" w:hAnsi="Cambria Math" w:cs="Times New Roman"/>
                          </w:rPr>
                          <m:t>y</m:t>
                        </m:r>
                      </m:sub>
                    </m:sSub>
                  </m:sub>
                </m:sSub>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p</m:t>
                        </m:r>
                      </m:e>
                      <m:sub>
                        <m:r>
                          <w:rPr>
                            <w:rFonts w:ascii="Cambria Math" w:hAnsi="Cambria Math" w:cs="Times New Roman"/>
                          </w:rPr>
                          <m:t>1</m:t>
                        </m:r>
                      </m:sub>
                    </m:sSub>
                  </m:e>
                  <m:sup>
                    <m:r>
                      <m:rPr>
                        <m:sty m:val="p"/>
                      </m:rPr>
                      <w:rPr>
                        <w:rFonts w:ascii="Cambria Math" w:hAnsi="Cambria Math" w:cs="Times New Roman"/>
                      </w:rPr>
                      <m:t>T</m:t>
                    </m:r>
                  </m:sup>
                </m:sSup>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sSub>
                          <m:sSubPr>
                            <m:ctrlPr>
                              <w:rPr>
                                <w:rFonts w:ascii="Cambria Math" w:hAnsi="Cambria Math" w:cs="Times New Roman"/>
                                <w:i/>
                                <w:iCs/>
                              </w:rPr>
                            </m:ctrlPr>
                          </m:sSubPr>
                          <m:e>
                            <m:r>
                              <w:rPr>
                                <w:rFonts w:ascii="Cambria Math" w:hAnsi="Cambria Math" w:cs="Times New Roman"/>
                              </w:rPr>
                              <m:t xml:space="preserve"> θ</m:t>
                            </m:r>
                          </m:e>
                          <m:sub>
                            <m:r>
                              <w:rPr>
                                <w:rFonts w:ascii="Cambria Math" w:hAnsi="Cambria Math" w:cs="Times New Roman"/>
                              </w:rPr>
                              <m:t>y</m:t>
                            </m:r>
                          </m:sub>
                        </m:sSub>
                      </m:sub>
                    </m:sSub>
                  </m:e>
                  <m:sup>
                    <m:r>
                      <w:rPr>
                        <w:rFonts w:ascii="Cambria Math" w:hAnsi="Cambria Math" w:cs="Times New Roman"/>
                      </w:rPr>
                      <m:t>2</m:t>
                    </m:r>
                  </m:sup>
                </m:sSup>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e>
                  <m:sup>
                    <m:r>
                      <m:rPr>
                        <m:sty m:val="p"/>
                      </m:rPr>
                      <w:rPr>
                        <w:rFonts w:ascii="Cambria Math" w:hAnsi="Cambria Math" w:cs="Times New Roman"/>
                      </w:rPr>
                      <m:t>T</m:t>
                    </m:r>
                  </m:sup>
                </m:sSup>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oMath>
            </m:oMathPara>
          </w:p>
        </w:tc>
        <w:tc>
          <w:tcPr>
            <w:tcW w:w="344" w:type="pct"/>
            <w:vAlign w:val="center"/>
          </w:tcPr>
          <w:p w14:paraId="35D66D82" w14:textId="1103F849" w:rsidR="00AC3ECE" w:rsidRPr="00D76498" w:rsidRDefault="00AC3ECE" w:rsidP="00784B14">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A129F3" w:rsidRPr="00D76498">
              <w:rPr>
                <w:rFonts w:cs="Times New Roman"/>
              </w:rPr>
              <w:t>27</w:t>
            </w:r>
            <w:r w:rsidRPr="00D76498">
              <w:rPr>
                <w:rFonts w:cs="Times New Roman"/>
              </w:rPr>
              <w:fldChar w:fldCharType="end"/>
            </w:r>
            <w:r w:rsidRPr="00D76498">
              <w:rPr>
                <w:rFonts w:cs="Times New Roman"/>
              </w:rPr>
              <w:t>)</w:t>
            </w:r>
          </w:p>
        </w:tc>
      </w:tr>
    </w:tbl>
    <w:p w14:paraId="76F89A76" w14:textId="1ED3E420" w:rsidR="00AC3ECE" w:rsidRPr="00D76498" w:rsidRDefault="00AC3ECE" w:rsidP="00FA528C">
      <w:pPr>
        <w:spacing w:before="240" w:after="240"/>
      </w:pPr>
      <w:r w:rsidRPr="00D76498">
        <w:t xml:space="preserve">where </w:t>
      </w:r>
      <m:oMath>
        <m:sSup>
          <m:sSupPr>
            <m:ctrlPr>
              <w:rPr>
                <w:rFonts w:ascii="Cambria Math" w:hAnsi="Cambria Math"/>
              </w:rPr>
            </m:ctrlPr>
          </m:sSupPr>
          <m:e>
            <m:sSub>
              <m:sSubPr>
                <m:ctrlPr>
                  <w:rPr>
                    <w:rFonts w:ascii="Cambria Math" w:hAnsi="Cambria Math"/>
                  </w:rPr>
                </m:ctrlPr>
              </m:sSubPr>
              <m:e>
                <m:r>
                  <m:rPr>
                    <m:sty m:val="b"/>
                  </m:rPr>
                  <w:rPr>
                    <w:rFonts w:ascii="Cambria Math" w:hAnsi="Cambria Math"/>
                  </w:rPr>
                  <m:t>p</m:t>
                </m:r>
              </m:e>
              <m:sub>
                <m:r>
                  <m:rPr>
                    <m:sty m:val="p"/>
                  </m:rPr>
                  <w:rPr>
                    <w:rFonts w:ascii="Cambria Math" w:hAnsi="Cambria Math"/>
                  </w:rPr>
                  <m:t>1</m:t>
                </m:r>
              </m:sub>
            </m:sSub>
          </m:e>
          <m:sup>
            <m:r>
              <m:rPr>
                <m:sty m:val="p"/>
              </m:rPr>
              <w:rPr>
                <w:rFonts w:ascii="Cambria Math" w:hAnsi="Cambria Math"/>
              </w:rPr>
              <m:t>T</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b"/>
                      </m:rPr>
                      <w:rPr>
                        <w:rFonts w:ascii="Cambria Math" w:hAnsi="Cambria Math"/>
                      </w:rPr>
                      <m:t>l</m:t>
                    </m:r>
                  </m:e>
                  <m:sub>
                    <m:r>
                      <m:rPr>
                        <m:sty m:val="p"/>
                      </m:rPr>
                      <w:rPr>
                        <w:rFonts w:ascii="Cambria Math" w:hAnsi="Cambria Math"/>
                      </w:rPr>
                      <m:t>1</m:t>
                    </m:r>
                  </m:sub>
                </m:sSub>
              </m:e>
              <m:sup>
                <m:r>
                  <m:rPr>
                    <m:sty m:val="p"/>
                  </m:rPr>
                  <w:rPr>
                    <w:rFonts w:ascii="Cambria Math" w:hAnsi="Cambria Math"/>
                  </w:rPr>
                  <m:t>T</m:t>
                </m:r>
              </m:sup>
            </m:sSup>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x</m:t>
                </m:r>
                <m:r>
                  <m:rPr>
                    <m:sty m:val="p"/>
                  </m:rPr>
                  <w:rPr>
                    <w:rFonts w:ascii="Cambria Math" w:hAnsi="Cambria Math"/>
                  </w:rPr>
                  <m:t>, </m:t>
                </m:r>
                <m:r>
                  <w:rPr>
                    <w:rFonts w:ascii="Cambria Math" w:hAnsi="Cambria Math"/>
                  </w:rPr>
                  <m:t>x</m:t>
                </m:r>
              </m:sub>
            </m:sSub>
            <m:sSup>
              <m:sSupPr>
                <m:ctrlPr>
                  <w:rPr>
                    <w:rFonts w:ascii="Cambria Math" w:hAnsi="Cambria Math"/>
                  </w:rPr>
                </m:ctrlPr>
              </m:sSupPr>
              <m:e>
                <m:sSub>
                  <m:sSubPr>
                    <m:ctrlPr>
                      <w:rPr>
                        <w:rFonts w:ascii="Cambria Math" w:hAnsi="Cambria Math"/>
                      </w:rPr>
                    </m:ctrlPr>
                  </m:sSubPr>
                  <m:e>
                    <m:r>
                      <m:rPr>
                        <m:sty m:val="b"/>
                      </m:rPr>
                      <w:rPr>
                        <w:rFonts w:ascii="Cambria Math" w:hAnsi="Cambria Math"/>
                      </w:rPr>
                      <m:t>r</m:t>
                    </m:r>
                  </m:e>
                  <m:sub>
                    <m:r>
                      <m:rPr>
                        <m:sty m:val="p"/>
                      </m:rPr>
                      <w:rPr>
                        <w:rFonts w:ascii="Cambria Math" w:hAnsi="Cambria Math"/>
                      </w:rPr>
                      <m:t>1</m:t>
                    </m:r>
                  </m:sub>
                </m:sSub>
              </m:e>
              <m:sup>
                <m:r>
                  <m:rPr>
                    <m:sty m:val="p"/>
                  </m:rPr>
                  <w:rPr>
                    <w:rFonts w:ascii="Cambria Math" w:hAnsi="Cambria Math"/>
                  </w:rPr>
                  <m:t>T</m:t>
                </m:r>
              </m:sup>
            </m:sSup>
          </m:e>
        </m:d>
      </m:oMath>
      <w:r w:rsidRPr="00D76498">
        <w:t xml:space="preserve">. </w:t>
      </w:r>
      <m:oMath>
        <m:f>
          <m:fPr>
            <m:type m:val="lin"/>
            <m:ctrlPr>
              <w:rPr>
                <w:rFonts w:ascii="Cambria Math" w:hAnsi="Cambria Math"/>
              </w:rPr>
            </m:ctrlPr>
          </m:fPr>
          <m:num>
            <m:r>
              <w:rPr>
                <w:rFonts w:ascii="Cambria Math" w:hAnsi="Cambria Math"/>
              </w:rPr>
              <m:t>∂ε</m:t>
            </m:r>
          </m:num>
          <m:den>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x</m:t>
                </m:r>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θ</m:t>
                    </m:r>
                  </m:e>
                  <m:sub>
                    <m:r>
                      <w:rPr>
                        <w:rFonts w:ascii="Cambria Math" w:hAnsi="Cambria Math"/>
                      </w:rPr>
                      <m:t>y</m:t>
                    </m:r>
                  </m:sub>
                </m:sSub>
              </m:sub>
            </m:sSub>
          </m:den>
        </m:f>
        <m:r>
          <m:rPr>
            <m:sty m:val="p"/>
          </m:rPr>
          <w:rPr>
            <w:rFonts w:ascii="Cambria Math" w:hAnsi="Cambria Math"/>
          </w:rPr>
          <m:t>=0</m:t>
        </m:r>
      </m:oMath>
      <w:r w:rsidRPr="00D76498">
        <w:t xml:space="preserve"> results in the following equation</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AC3ECE" w:rsidRPr="00D76498" w14:paraId="42F6CFC1" w14:textId="77777777" w:rsidTr="00546BE9">
        <w:trPr>
          <w:trHeight w:val="680"/>
        </w:trPr>
        <w:tc>
          <w:tcPr>
            <w:tcW w:w="289" w:type="pct"/>
          </w:tcPr>
          <w:p w14:paraId="37E14DF9" w14:textId="77777777" w:rsidR="00AC3ECE" w:rsidRPr="00D76498" w:rsidRDefault="00AC3ECE" w:rsidP="00784B14">
            <w:pPr>
              <w:rPr>
                <w:rFonts w:cs="Times New Roman"/>
              </w:rPr>
            </w:pPr>
          </w:p>
        </w:tc>
        <w:tc>
          <w:tcPr>
            <w:tcW w:w="4367" w:type="pct"/>
          </w:tcPr>
          <w:p w14:paraId="5979118A" w14:textId="4348AB38" w:rsidR="00AC3ECE" w:rsidRPr="00D76498" w:rsidRDefault="00C13756" w:rsidP="00784B14">
            <w:pPr>
              <w:jc w:val="center"/>
              <w:rPr>
                <w:rFonts w:cs="Times New Roman"/>
              </w:rPr>
            </w:pPr>
            <m:oMathPara>
              <m:oMath>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sSub>
                      <m:sSubPr>
                        <m:ctrlPr>
                          <w:rPr>
                            <w:rFonts w:ascii="Cambria Math" w:hAnsi="Cambria Math" w:cs="Times New Roman"/>
                            <w:i/>
                            <w:iCs/>
                          </w:rPr>
                        </m:ctrlPr>
                      </m:sSubPr>
                      <m:e>
                        <m:r>
                          <w:rPr>
                            <w:rFonts w:ascii="Cambria Math" w:hAnsi="Cambria Math" w:cs="Times New Roman"/>
                          </w:rPr>
                          <m:t xml:space="preserve"> θ</m:t>
                        </m:r>
                      </m:e>
                      <m:sub>
                        <m:r>
                          <w:rPr>
                            <w:rFonts w:ascii="Cambria Math" w:hAnsi="Cambria Math" w:cs="Times New Roman"/>
                          </w:rPr>
                          <m:t>y</m:t>
                        </m:r>
                      </m:sub>
                    </m:sSub>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p</m:t>
                            </m:r>
                          </m:e>
                          <m:sub>
                            <m:r>
                              <w:rPr>
                                <w:rFonts w:ascii="Cambria Math" w:hAnsi="Cambria Math" w:cs="Times New Roman"/>
                              </w:rPr>
                              <m:t>1</m:t>
                            </m:r>
                          </m:sub>
                        </m:sSub>
                      </m:e>
                      <m:sup>
                        <m:r>
                          <m:rPr>
                            <m:sty m:val="p"/>
                          </m:rPr>
                          <w:rPr>
                            <w:rFonts w:ascii="Cambria Math" w:hAnsi="Cambria Math" w:cs="Times New Roman"/>
                          </w:rPr>
                          <m:t>T</m:t>
                        </m:r>
                      </m:sup>
                    </m:sSup>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num>
                  <m:den>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e>
                      <m:sup>
                        <m:r>
                          <m:rPr>
                            <m:sty m:val="p"/>
                          </m:rPr>
                          <w:rPr>
                            <w:rFonts w:ascii="Cambria Math" w:hAnsi="Cambria Math" w:cs="Times New Roman"/>
                          </w:rPr>
                          <m:t>T</m:t>
                        </m:r>
                      </m:sup>
                    </m:sSup>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den>
                </m:f>
              </m:oMath>
            </m:oMathPara>
          </w:p>
        </w:tc>
        <w:tc>
          <w:tcPr>
            <w:tcW w:w="344" w:type="pct"/>
          </w:tcPr>
          <w:p w14:paraId="14A2C1F0" w14:textId="17A8CCF4" w:rsidR="00AC3ECE" w:rsidRPr="00D76498" w:rsidRDefault="00AC3ECE" w:rsidP="00784B14">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860D6C" w:rsidRPr="00D76498">
              <w:rPr>
                <w:rFonts w:cs="Times New Roman"/>
              </w:rPr>
              <w:t>28</w:t>
            </w:r>
            <w:r w:rsidRPr="00D76498">
              <w:rPr>
                <w:rFonts w:cs="Times New Roman"/>
              </w:rPr>
              <w:fldChar w:fldCharType="end"/>
            </w:r>
            <w:r w:rsidRPr="00D76498">
              <w:rPr>
                <w:rFonts w:cs="Times New Roman"/>
              </w:rPr>
              <w:t>)</w:t>
            </w:r>
          </w:p>
        </w:tc>
      </w:tr>
    </w:tbl>
    <w:p w14:paraId="280D6898" w14:textId="1B6602F4" w:rsidR="00AC3ECE" w:rsidRPr="00D76498" w:rsidRDefault="00AC3ECE" w:rsidP="00FA528C">
      <w:pPr>
        <w:spacing w:before="240" w:after="240"/>
      </w:pPr>
      <w:r w:rsidRPr="00D76498">
        <w:t xml:space="preserve">The real part of </w:t>
      </w:r>
      <m:oMath>
        <m:sSub>
          <m:sSubPr>
            <m:ctrlPr>
              <w:rPr>
                <w:rFonts w:ascii="Cambria Math" w:hAnsi="Cambria Math"/>
                <w:i/>
              </w:rPr>
            </m:ctrlPr>
          </m:sSubPr>
          <m:e>
            <m:r>
              <w:rPr>
                <w:rFonts w:ascii="Cambria Math" w:hAnsi="Cambria Math"/>
              </w:rPr>
              <m:t>h</m:t>
            </m:r>
          </m:e>
          <m:sub>
            <m:r>
              <w:rPr>
                <w:rFonts w:ascii="Cambria Math" w:hAnsi="Cambria Math"/>
              </w:rPr>
              <m:t>x,</m:t>
            </m:r>
            <m:sSub>
              <m:sSubPr>
                <m:ctrlPr>
                  <w:rPr>
                    <w:rFonts w:ascii="Cambria Math" w:hAnsi="Cambria Math"/>
                    <w:i/>
                  </w:rPr>
                </m:ctrlPr>
              </m:sSubPr>
              <m:e>
                <m:r>
                  <w:rPr>
                    <w:rFonts w:ascii="Cambria Math" w:hAnsi="Cambria Math"/>
                  </w:rPr>
                  <m:t xml:space="preserve"> θ</m:t>
                </m:r>
              </m:e>
              <m:sub>
                <m:r>
                  <w:rPr>
                    <w:rFonts w:ascii="Cambria Math" w:hAnsi="Cambria Math"/>
                  </w:rPr>
                  <m:t>y</m:t>
                </m:r>
              </m:sub>
            </m:sSub>
          </m:sub>
        </m:sSub>
        <m:r>
          <w:rPr>
            <w:rFonts w:ascii="Cambria Math" w:hAnsi="Cambria Math"/>
          </w:rPr>
          <m:t xml:space="preserve"> </m:t>
        </m:r>
      </m:oMath>
      <w:r w:rsidRPr="00D76498">
        <w:t xml:space="preserve">can now be obtained, and the imaginary part of </w:t>
      </w:r>
      <m:oMath>
        <m:sSub>
          <m:sSubPr>
            <m:ctrlPr>
              <w:rPr>
                <w:rFonts w:ascii="Cambria Math" w:hAnsi="Cambria Math"/>
                <w:i/>
              </w:rPr>
            </m:ctrlPr>
          </m:sSubPr>
          <m:e>
            <m:r>
              <w:rPr>
                <w:rFonts w:ascii="Cambria Math" w:hAnsi="Cambria Math"/>
              </w:rPr>
              <m:t>h</m:t>
            </m:r>
          </m:e>
          <m:sub>
            <m:r>
              <w:rPr>
                <w:rFonts w:ascii="Cambria Math" w:hAnsi="Cambria Math"/>
              </w:rPr>
              <m:t>x,</m:t>
            </m:r>
            <m:sSub>
              <m:sSubPr>
                <m:ctrlPr>
                  <w:rPr>
                    <w:rFonts w:ascii="Cambria Math" w:hAnsi="Cambria Math"/>
                    <w:i/>
                  </w:rPr>
                </m:ctrlPr>
              </m:sSubPr>
              <m:e>
                <m:r>
                  <w:rPr>
                    <w:rFonts w:ascii="Cambria Math" w:hAnsi="Cambria Math"/>
                  </w:rPr>
                  <m:t xml:space="preserve"> θ</m:t>
                </m:r>
              </m:e>
              <m:sub>
                <m:r>
                  <w:rPr>
                    <w:rFonts w:ascii="Cambria Math" w:hAnsi="Cambria Math"/>
                  </w:rPr>
                  <m:t>y</m:t>
                </m:r>
              </m:sub>
            </m:sSub>
          </m:sub>
        </m:sSub>
        <m:r>
          <w:rPr>
            <w:rFonts w:ascii="Cambria Math" w:hAnsi="Cambria Math"/>
          </w:rPr>
          <m:t xml:space="preserve"> </m:t>
        </m:r>
      </m:oMath>
      <w:r w:rsidRPr="00D76498">
        <w:t xml:space="preserve">can be solved </w:t>
      </w:r>
      <w:r w:rsidR="00637961" w:rsidRPr="00D76498">
        <w:t xml:space="preserve">similarly. </w:t>
      </w:r>
      <w:r w:rsidRPr="00D76498">
        <w:t xml:space="preserve">Once </w:t>
      </w:r>
      <m:oMath>
        <m:sSub>
          <m:sSubPr>
            <m:ctrlPr>
              <w:rPr>
                <w:rFonts w:ascii="Cambria Math" w:hAnsi="Cambria Math"/>
                <w:i/>
              </w:rPr>
            </m:ctrlPr>
          </m:sSubPr>
          <m:e>
            <m:r>
              <w:rPr>
                <w:rFonts w:ascii="Cambria Math" w:hAnsi="Cambria Math"/>
              </w:rPr>
              <m:t>h</m:t>
            </m:r>
          </m:e>
          <m:sub>
            <m:r>
              <w:rPr>
                <w:rFonts w:ascii="Cambria Math" w:hAnsi="Cambria Math"/>
              </w:rPr>
              <m:t>x,</m:t>
            </m:r>
            <m:sSub>
              <m:sSubPr>
                <m:ctrlPr>
                  <w:rPr>
                    <w:rFonts w:ascii="Cambria Math" w:hAnsi="Cambria Math"/>
                    <w:i/>
                  </w:rPr>
                </m:ctrlPr>
              </m:sSubPr>
              <m:e>
                <m:r>
                  <w:rPr>
                    <w:rFonts w:ascii="Cambria Math" w:hAnsi="Cambria Math"/>
                  </w:rPr>
                  <m:t xml:space="preserve"> θ</m:t>
                </m:r>
              </m:e>
              <m:sub>
                <m:r>
                  <w:rPr>
                    <w:rFonts w:ascii="Cambria Math" w:hAnsi="Cambria Math"/>
                  </w:rPr>
                  <m:t>y</m:t>
                </m:r>
              </m:sub>
            </m:sSub>
          </m:sub>
        </m:sSub>
        <m:r>
          <w:rPr>
            <w:rFonts w:ascii="Cambria Math" w:hAnsi="Cambria Math"/>
          </w:rPr>
          <m:t xml:space="preserve"> </m:t>
        </m:r>
      </m:oMath>
      <w:r w:rsidRPr="00D76498">
        <w:t xml:space="preserve">is estimated, </w:t>
      </w:r>
      <m:oMath>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θ</m:t>
                </m:r>
              </m:e>
              <m:sub>
                <m:r>
                  <w:rPr>
                    <w:rFonts w:ascii="Cambria Math" w:hAnsi="Cambria Math"/>
                  </w:rPr>
                  <m:t>y</m:t>
                </m:r>
              </m:sub>
            </m:sSub>
            <m:r>
              <m:rPr>
                <m:sty m:val="p"/>
              </m:rPr>
              <w:rPr>
                <w:rFonts w:ascii="Cambria Math" w:hAnsi="Cambria Math"/>
              </w:rPr>
              <m:t>, </m:t>
            </m:r>
            <m:sSub>
              <m:sSubPr>
                <m:ctrlPr>
                  <w:rPr>
                    <w:rFonts w:ascii="Cambria Math" w:hAnsi="Cambria Math"/>
                    <w:i/>
                  </w:rPr>
                </m:ctrlPr>
              </m:sSubPr>
              <m:e>
                <m:r>
                  <w:rPr>
                    <w:rFonts w:ascii="Cambria Math" w:hAnsi="Cambria Math"/>
                  </w:rPr>
                  <m:t>θ</m:t>
                </m:r>
              </m:e>
              <m:sub>
                <m:r>
                  <w:rPr>
                    <w:rFonts w:ascii="Cambria Math" w:hAnsi="Cambria Math"/>
                  </w:rPr>
                  <m:t>y</m:t>
                </m:r>
              </m:sub>
            </m:sSub>
          </m:sub>
        </m:sSub>
        <m:r>
          <w:rPr>
            <w:rFonts w:ascii="Cambria Math" w:hAnsi="Cambria Math"/>
          </w:rPr>
          <m:t xml:space="preserve"> </m:t>
        </m:r>
      </m:oMath>
      <w:r w:rsidRPr="00D76498">
        <w:t>can be estimated using the second equation in Eq. (25). If the principle of reciprocity holds, the equation can be written as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512"/>
        <w:gridCol w:w="671"/>
      </w:tblGrid>
      <w:tr w:rsidR="00AC3ECE" w:rsidRPr="00D76498" w14:paraId="5839B887" w14:textId="77777777" w:rsidTr="00AC3ECE">
        <w:tc>
          <w:tcPr>
            <w:tcW w:w="289" w:type="pct"/>
          </w:tcPr>
          <w:p w14:paraId="5E4BC7D1" w14:textId="77777777" w:rsidR="00AC3ECE" w:rsidRPr="00D76498" w:rsidRDefault="00AC3ECE" w:rsidP="00784B14">
            <w:pPr>
              <w:rPr>
                <w:rFonts w:cs="Times New Roman"/>
              </w:rPr>
            </w:pPr>
          </w:p>
        </w:tc>
        <w:tc>
          <w:tcPr>
            <w:tcW w:w="4367" w:type="pct"/>
            <w:vAlign w:val="center"/>
          </w:tcPr>
          <w:p w14:paraId="1C3D9257" w14:textId="488AA3D4" w:rsidR="00AC3ECE" w:rsidRPr="00D76498" w:rsidRDefault="00C13756" w:rsidP="00784B14">
            <w:pPr>
              <w:jc w:val="center"/>
              <w:rPr>
                <w:rFonts w:cs="Times New Roman"/>
              </w:rPr>
            </w:pPr>
            <m:oMathPara>
              <m:oMath>
                <m:d>
                  <m:dPr>
                    <m:ctrlPr>
                      <w:rPr>
                        <w:rFonts w:ascii="Cambria Math" w:hAnsi="Cambria Math" w:cs="Times New Roman"/>
                        <w:i/>
                      </w:rPr>
                    </m:ctrlPr>
                  </m:dPr>
                  <m:e>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l</m:t>
                            </m:r>
                          </m:e>
                          <m:sub>
                            <m:r>
                              <w:rPr>
                                <w:rFonts w:ascii="Cambria Math" w:hAnsi="Cambria Math" w:cs="Times New Roman"/>
                              </w:rPr>
                              <m:t>2</m:t>
                            </m:r>
                          </m:sub>
                        </m:sSub>
                      </m:e>
                      <m:sup>
                        <m:r>
                          <m:rPr>
                            <m:sty m:val="p"/>
                          </m:rPr>
                          <w:rPr>
                            <w:rFonts w:ascii="Cambria Math" w:hAnsi="Cambria Math" w:cs="Times New Roman"/>
                          </w:rPr>
                          <m:t>T</m:t>
                        </m:r>
                      </m:sup>
                    </m:s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sub>
                    </m:sSub>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1</m:t>
                            </m:r>
                          </m:sub>
                        </m:sSub>
                      </m:e>
                      <m:sup>
                        <m:r>
                          <m:rPr>
                            <m:sty m:val="p"/>
                          </m:rPr>
                          <w:rPr>
                            <w:rFonts w:ascii="Cambria Math" w:hAnsi="Cambria Math" w:cs="Times New Roman"/>
                          </w:rPr>
                          <m:t>T</m:t>
                        </m:r>
                      </m:sup>
                    </m:sSup>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h</m:t>
                    </m:r>
                  </m:e>
                  <m:sub>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sub>
                </m:sSub>
                <m:sSup>
                  <m:sSupPr>
                    <m:ctrlPr>
                      <w:rPr>
                        <w:rFonts w:ascii="Cambria Math" w:hAnsi="Cambria Math" w:cs="Times New Roman"/>
                        <w:i/>
                      </w:rPr>
                    </m:ctrlPr>
                  </m:sSupPr>
                  <m:e>
                    <m:sSub>
                      <m:sSubPr>
                        <m:ctrlPr>
                          <w:rPr>
                            <w:rFonts w:ascii="Cambria Math" w:hAnsi="Cambria Math" w:cs="Times New Roman"/>
                            <w:i/>
                          </w:rPr>
                        </m:ctrlPr>
                      </m:sSubPr>
                      <m:e>
                        <m:r>
                          <m:rPr>
                            <m:sty m:val="b"/>
                          </m:rPr>
                          <w:rPr>
                            <w:rFonts w:ascii="Cambria Math" w:hAnsi="Cambria Math" w:cs="Times New Roman"/>
                          </w:rPr>
                          <m:t>r</m:t>
                        </m:r>
                      </m:e>
                      <m:sub>
                        <m:r>
                          <w:rPr>
                            <w:rFonts w:ascii="Cambria Math" w:hAnsi="Cambria Math" w:cs="Times New Roman"/>
                          </w:rPr>
                          <m:t>2</m:t>
                        </m:r>
                      </m:sub>
                    </m:sSub>
                  </m:e>
                  <m:sup>
                    <m:r>
                      <m:rPr>
                        <m:sty m:val="p"/>
                      </m:rPr>
                      <w:rPr>
                        <w:rFonts w:ascii="Cambria Math" w:hAnsi="Cambria Math" w:cs="Times New Roman"/>
                      </w:rPr>
                      <m:t>T</m:t>
                    </m:r>
                  </m:sup>
                </m:sSup>
              </m:oMath>
            </m:oMathPara>
          </w:p>
        </w:tc>
        <w:tc>
          <w:tcPr>
            <w:tcW w:w="344" w:type="pct"/>
            <w:vAlign w:val="center"/>
          </w:tcPr>
          <w:p w14:paraId="0123DF4A" w14:textId="36692013" w:rsidR="00AC3ECE" w:rsidRPr="00D76498" w:rsidRDefault="00AC3ECE" w:rsidP="00784B14">
            <w:pPr>
              <w:jc w:val="right"/>
              <w:rPr>
                <w:rFonts w:cs="Times New Roman"/>
              </w:rPr>
            </w:pPr>
            <w:r w:rsidRPr="00D76498">
              <w:rPr>
                <w:rFonts w:cs="Times New Roman"/>
              </w:rPr>
              <w:t>(</w:t>
            </w:r>
            <w:r w:rsidRPr="00D76498">
              <w:rPr>
                <w:rFonts w:cs="Times New Roman"/>
              </w:rPr>
              <w:fldChar w:fldCharType="begin"/>
            </w:r>
            <w:r w:rsidRPr="00D76498">
              <w:rPr>
                <w:rFonts w:cs="Times New Roman"/>
              </w:rPr>
              <w:instrText xml:space="preserve"> SEQ Journal2019 \* MERGEFORMAT </w:instrText>
            </w:r>
            <w:r w:rsidRPr="00D76498">
              <w:rPr>
                <w:rFonts w:cs="Times New Roman"/>
              </w:rPr>
              <w:fldChar w:fldCharType="separate"/>
            </w:r>
            <w:r w:rsidR="00860D6C" w:rsidRPr="00D76498">
              <w:rPr>
                <w:rFonts w:cs="Times New Roman"/>
              </w:rPr>
              <w:t>29</w:t>
            </w:r>
            <w:r w:rsidRPr="00D76498">
              <w:rPr>
                <w:rFonts w:cs="Times New Roman"/>
              </w:rPr>
              <w:fldChar w:fldCharType="end"/>
            </w:r>
            <w:r w:rsidRPr="00D76498">
              <w:rPr>
                <w:rFonts w:cs="Times New Roman"/>
              </w:rPr>
              <w:t>)</w:t>
            </w:r>
          </w:p>
        </w:tc>
      </w:tr>
    </w:tbl>
    <w:p w14:paraId="53C8BD08" w14:textId="63E31929" w:rsidR="00AC3ECE" w:rsidRPr="00D76498" w:rsidRDefault="00AC3ECE" w:rsidP="00AC3ECE">
      <w:pPr>
        <w:spacing w:before="240"/>
        <w:rPr>
          <w:rFonts w:cs="Times New Roman"/>
          <w:iCs/>
        </w:rPr>
      </w:pPr>
      <w:r w:rsidRPr="00D76498">
        <w:rPr>
          <w:rFonts w:cs="Times New Roman"/>
          <w:iCs/>
        </w:rPr>
        <w:t xml:space="preserve">in which </w:t>
      </w:r>
      <m:oMath>
        <m:sSub>
          <m:sSubPr>
            <m:ctrlPr>
              <w:rPr>
                <w:rFonts w:ascii="Cambria Math" w:hAnsi="Cambria Math" w:cs="Times New Roman"/>
                <w:i/>
                <w:iCs/>
              </w:rPr>
            </m:ctrlPr>
          </m:sSubPr>
          <m:e>
            <m:r>
              <w:rPr>
                <w:rFonts w:ascii="Cambria Math" w:hAnsi="Cambria Math" w:cs="Times New Roman"/>
              </w:rPr>
              <m:t>h</m:t>
            </m:r>
          </m:e>
          <m:sub>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y</m:t>
                </m:r>
              </m:sub>
            </m:sSub>
          </m:sub>
        </m:sSub>
        <m:r>
          <w:rPr>
            <w:rFonts w:ascii="Cambria Math" w:hAnsi="Cambria Math" w:cs="Times New Roman"/>
          </w:rPr>
          <m:t xml:space="preserve"> </m:t>
        </m:r>
      </m:oMath>
      <w:r w:rsidRPr="00085C47">
        <w:rPr>
          <w:rFonts w:cs="Times New Roman"/>
          <w:iCs/>
        </w:rPr>
        <w:t xml:space="preserve">can also be solved in the same fashion. Fig. 14(a) gives the results using the modified equations. </w:t>
      </w:r>
      <w:r w:rsidR="00F7331C" w:rsidRPr="00085C47">
        <w:rPr>
          <w:rFonts w:cs="Times New Roman"/>
          <w:iCs/>
        </w:rPr>
        <w:t xml:space="preserve">Compared </w:t>
      </w:r>
      <w:r w:rsidR="00277B4D" w:rsidRPr="00085C47">
        <w:rPr>
          <w:rFonts w:cs="Times New Roman"/>
          <w:iCs/>
        </w:rPr>
        <w:t xml:space="preserve">with </w:t>
      </w:r>
      <w:r w:rsidR="00F7331C" w:rsidRPr="00085C47">
        <w:rPr>
          <w:rFonts w:cs="Times New Roman"/>
          <w:iCs/>
        </w:rPr>
        <w:t>Fig. 13(b), i</w:t>
      </w:r>
      <w:r w:rsidRPr="00085C47">
        <w:rPr>
          <w:rFonts w:cs="Times New Roman"/>
          <w:iCs/>
        </w:rPr>
        <w:t>t is clear that the fluctuations due to the noise are greatly reduced</w:t>
      </w:r>
      <w:r w:rsidR="009B16D7" w:rsidRPr="00085C47">
        <w:rPr>
          <w:rFonts w:cs="Times New Roman" w:hint="eastAsia"/>
          <w:iCs/>
        </w:rPr>
        <w:t>.</w:t>
      </w:r>
      <w:r w:rsidRPr="00085C47">
        <w:rPr>
          <w:rFonts w:cs="Times New Roman"/>
          <w:iCs/>
        </w:rPr>
        <w:t xml:space="preserve"> The noticeable fluctuation</w:t>
      </w:r>
      <w:r w:rsidRPr="00D76498">
        <w:rPr>
          <w:rFonts w:cs="Times New Roman"/>
          <w:iCs/>
        </w:rPr>
        <w:t xml:space="preserve"> around the assembled system’s bending natural frequency disappears, and the variation of errors is reduced. However, the quality of the receptances is still not good enough for receptance-based structural modifications. </w:t>
      </w:r>
    </w:p>
    <w:p w14:paraId="6A7F64DB" w14:textId="1A49269E" w:rsidR="009E4FCE" w:rsidRPr="00D76498" w:rsidRDefault="00FA456E" w:rsidP="00FA528C">
      <w:pPr>
        <w:spacing w:after="240"/>
      </w:pPr>
      <w:r w:rsidRPr="00D76498">
        <w:tab/>
        <w:t xml:space="preserve">For this reason, the noise elimination technique proposed by </w:t>
      </w:r>
      <w:proofErr w:type="spellStart"/>
      <w:r w:rsidRPr="00D76498">
        <w:t>Sanliturk</w:t>
      </w:r>
      <w:proofErr w:type="spellEnd"/>
      <w:r w:rsidRPr="00D76498">
        <w:t xml:space="preserve"> and </w:t>
      </w:r>
      <w:proofErr w:type="spellStart"/>
      <w:r w:rsidRPr="00D76498">
        <w:t>Cakar</w:t>
      </w:r>
      <w:proofErr w:type="spellEnd"/>
      <w:r w:rsidRPr="00D76498">
        <w:t xml:space="preserve"> </w:t>
      </w:r>
      <w:r w:rsidRPr="00D76498">
        <w:fldChar w:fldCharType="begin"/>
      </w:r>
      <w:r w:rsidR="00F765F8" w:rsidRPr="00D76498">
        <w:instrText xml:space="preserve"> ADDIN EN.CITE &lt;EndNote&gt;&lt;Cite&gt;&lt;Author&gt;Sanliturk&lt;/Author&gt;&lt;Year&gt;2005&lt;/Year&gt;&lt;RecNum&gt;139&lt;/RecNum&gt;&lt;DisplayText&gt;[28]&lt;/DisplayText&gt;&lt;record&gt;&lt;rec-number&gt;139&lt;/rec-number&gt;&lt;foreign-keys&gt;&lt;key app="EN" db-id="t5fvp5t0exz9tzets5uv5ppiw0ta5ssz0ats" timestamp="1511885899"&gt;139&lt;/key&gt;&lt;/foreign-keys&gt;&lt;ref-type name="Journal Article"&gt;17&lt;/ref-type&gt;&lt;contributors&gt;&lt;authors&gt;&lt;author&gt;Sanliturk, K. Y.&lt;/author&gt;&lt;author&gt;Cakar, O.&lt;/author&gt;&lt;/authors&gt;&lt;/contributors&gt;&lt;titles&gt;&lt;title&gt;Noise elimination from measured frequency response functions&lt;/title&gt;&lt;secondary-title&gt;Mechanical Systems and Signal Processing&lt;/secondary-title&gt;&lt;/titles&gt;&lt;periodical&gt;&lt;full-title&gt;Mechanical Systems and Signal Processing&lt;/full-title&gt;&lt;/periodical&gt;&lt;pages&gt;615-631&lt;/pages&gt;&lt;volume&gt;19&lt;/volume&gt;&lt;number&gt;3&lt;/number&gt;&lt;dates&gt;&lt;year&gt;2005&lt;/year&gt;&lt;pub-dates&gt;&lt;date&gt;2005/05/01/&lt;/date&gt;&lt;/pub-dates&gt;&lt;/dates&gt;&lt;isbn&gt;0888-3270&lt;/isbn&gt;&lt;urls&gt;&lt;related-urls&gt;&lt;url&gt;http://www.sciencedirect.com/science/article/pii/S0888327004000640&lt;/url&gt;&lt;/related-urls&gt;&lt;/urls&gt;&lt;electronic-resource-num&gt;https://doi.org/10.1016/j.ymssp.2004.04.005&lt;/electronic-resource-num&gt;&lt;/record&gt;&lt;/Cite&gt;&lt;/EndNote&gt;</w:instrText>
      </w:r>
      <w:r w:rsidRPr="00D76498">
        <w:fldChar w:fldCharType="separate"/>
      </w:r>
      <w:r w:rsidR="00F765F8" w:rsidRPr="00D76498">
        <w:t>[28]</w:t>
      </w:r>
      <w:r w:rsidRPr="00D76498">
        <w:fldChar w:fldCharType="end"/>
      </w:r>
      <w:r w:rsidRPr="00D76498">
        <w:t xml:space="preserve"> is applied to filter out the noise in the FRFs. The </w:t>
      </w:r>
      <w:r w:rsidRPr="00085C47">
        <w:t xml:space="preserve">number of singular values used to separate the meaningful data from noise is set to 20 for </w:t>
      </w:r>
      <m:oMath>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θ</m:t>
                </m:r>
              </m:e>
              <m:sub>
                <m:r>
                  <w:rPr>
                    <w:rFonts w:ascii="Cambria Math" w:hAnsi="Cambria Math"/>
                  </w:rPr>
                  <m:t>y</m:t>
                </m:r>
              </m:sub>
            </m:sSub>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sub>
        </m:sSub>
      </m:oMath>
      <w:r w:rsidRPr="00085C47">
        <w:t xml:space="preserve"> and 40 for </w:t>
      </w:r>
      <m:oMath>
        <m:sSub>
          <m:sSubPr>
            <m:ctrlPr>
              <w:rPr>
                <w:rFonts w:ascii="Cambria Math" w:hAnsi="Cambria Math"/>
                <w:i/>
              </w:rPr>
            </m:ctrlPr>
          </m:sSubPr>
          <m:e>
            <m:r>
              <w:rPr>
                <w:rFonts w:ascii="Cambria Math" w:hAnsi="Cambria Math"/>
              </w:rPr>
              <m:t>h</m:t>
            </m:r>
          </m:e>
          <m:sub>
            <m:r>
              <w:rPr>
                <w:rFonts w:ascii="Cambria Math" w:hAnsi="Cambria Math"/>
              </w:rPr>
              <m:t>x</m:t>
            </m:r>
            <m:r>
              <m:rPr>
                <m:sty m:val="p"/>
              </m:rP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sub>
        </m:sSub>
      </m:oMath>
      <w:r w:rsidRPr="00085C47">
        <w:t xml:space="preserve">, respectively. The corresponding filtered FRFs are given in Fig. 14(b). It is clear that the noise is almost eliminated and that now the filtered FRFs match the exact FRFs quite well. It can be noted that </w:t>
      </w:r>
      <w:r w:rsidR="001E2FC2" w:rsidRPr="00085C47">
        <w:t xml:space="preserve">the </w:t>
      </w:r>
      <w:r w:rsidRPr="00085C47">
        <w:t>noise around the peaks of the FRF remains</w:t>
      </w:r>
      <w:r w:rsidR="00BC13A1" w:rsidRPr="00085C47">
        <w:t>, which</w:t>
      </w:r>
      <w:r w:rsidRPr="00085C47">
        <w:t xml:space="preserve"> is because of the magnitude-dependent noise assumption. Fortunately, this type of noise may not be very common in reality. Therefore, it is believed that the proposed technique for rotational receptance estimation is able to produce high-quality FRFs for the structural modification </w:t>
      </w:r>
      <w:r w:rsidRPr="00D76498">
        <w:t>problem.</w:t>
      </w:r>
    </w:p>
    <w:p w14:paraId="0DA6076A" w14:textId="2DDD4CCA" w:rsidR="009E4FCE" w:rsidRPr="00D76498" w:rsidRDefault="009E4FCE" w:rsidP="00FA528C">
      <w:pPr>
        <w:pStyle w:val="a9"/>
        <w:jc w:val="center"/>
        <w:rPr>
          <w:rFonts w:cs="Times New Roman"/>
          <w:iCs w:val="0"/>
        </w:rPr>
      </w:pPr>
    </w:p>
    <w:p w14:paraId="572C9F71" w14:textId="77777777" w:rsidR="00FA528C" w:rsidRPr="00D76498" w:rsidRDefault="00FA456E" w:rsidP="00FA528C">
      <w:pPr>
        <w:keepNext/>
        <w:ind w:firstLine="432"/>
        <w:jc w:val="center"/>
      </w:pPr>
      <w:r w:rsidRPr="00D76498">
        <w:rPr>
          <w:rFonts w:cs="Times New Roman"/>
          <w:noProof/>
          <w:lang w:eastAsia="zh-CN"/>
        </w:rPr>
        <w:lastRenderedPageBreak/>
        <w:drawing>
          <wp:inline distT="0" distB="0" distL="0" distR="0" wp14:anchorId="1AED0DBE" wp14:editId="02A2EA7F">
            <wp:extent cx="5090546" cy="3960000"/>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0546" cy="3960000"/>
                    </a:xfrm>
                    <a:prstGeom prst="rect">
                      <a:avLst/>
                    </a:prstGeom>
                    <a:noFill/>
                  </pic:spPr>
                </pic:pic>
              </a:graphicData>
            </a:graphic>
          </wp:inline>
        </w:drawing>
      </w:r>
    </w:p>
    <w:p w14:paraId="17E7DFD6" w14:textId="035B4462" w:rsidR="00C736FA" w:rsidRPr="00D76498" w:rsidRDefault="00FA528C" w:rsidP="00DC022E">
      <w:pPr>
        <w:pStyle w:val="Figure"/>
        <w:rPr>
          <w:lang w:val="en-GB"/>
        </w:rPr>
      </w:pPr>
      <w:r w:rsidRPr="00D76498">
        <w:rPr>
          <w:lang w:val="en-GB"/>
        </w:rPr>
        <w:t xml:space="preserve">Fig.  </w:t>
      </w:r>
      <w:r w:rsidRPr="00D76498">
        <w:rPr>
          <w:lang w:val="en-GB"/>
        </w:rPr>
        <w:fldChar w:fldCharType="begin"/>
      </w:r>
      <w:r w:rsidRPr="00D76498">
        <w:rPr>
          <w:lang w:val="en-GB"/>
        </w:rPr>
        <w:instrText xml:space="preserve"> SEQ Fig._ \* ARABIC </w:instrText>
      </w:r>
      <w:r w:rsidRPr="00D76498">
        <w:rPr>
          <w:lang w:val="en-GB"/>
        </w:rPr>
        <w:fldChar w:fldCharType="separate"/>
      </w:r>
      <w:r w:rsidRPr="00D76498">
        <w:rPr>
          <w:lang w:val="en-GB"/>
        </w:rPr>
        <w:t>14</w:t>
      </w:r>
      <w:r w:rsidRPr="00D76498">
        <w:rPr>
          <w:lang w:val="en-GB"/>
        </w:rPr>
        <w:fldChar w:fldCharType="end"/>
      </w:r>
      <w:r w:rsidRPr="00D76498">
        <w:rPr>
          <w:lang w:val="en-GB"/>
        </w:rPr>
        <w:t xml:space="preserve">. </w:t>
      </w:r>
      <w:r w:rsidR="001067A0" w:rsidRPr="00085C47">
        <w:rPr>
          <w:lang w:val="en-GB"/>
        </w:rPr>
        <w:t>The c</w:t>
      </w:r>
      <w:r w:rsidRPr="00085C47">
        <w:rPr>
          <w:lang w:val="en-GB"/>
        </w:rPr>
        <w:t>omparison of the es</w:t>
      </w:r>
      <w:r w:rsidR="00777122" w:rsidRPr="00085C47">
        <w:rPr>
          <w:lang w:val="en-GB"/>
        </w:rPr>
        <w:t xml:space="preserve">timated FRFs and the true FRFs when </w:t>
      </w:r>
      <w:r w:rsidRPr="00085C47">
        <w:rPr>
          <w:lang w:val="en-GB"/>
        </w:rPr>
        <w:t xml:space="preserve">(a)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x</m:t>
            </m:r>
            <m:r>
              <m:rPr>
                <m:sty m:val="p"/>
              </m:rPr>
              <w:rPr>
                <w:rFonts w:ascii="Cambria Math" w:hAnsi="Cambria Math"/>
                <w:lang w:val="en-GB"/>
              </w:rPr>
              <m:t>,</m:t>
            </m:r>
            <m:r>
              <w:rPr>
                <w:rFonts w:ascii="Cambria Math" w:hAnsi="Cambria Math"/>
                <w:lang w:val="en-GB"/>
              </w:rPr>
              <m:t>x</m:t>
            </m:r>
          </m:sub>
        </m:sSub>
      </m:oMath>
      <w:r w:rsidRPr="00085C47">
        <w:rPr>
          <w:lang w:val="en-GB"/>
        </w:rPr>
        <w:t xml:space="preserve"> is incl</w:t>
      </w:r>
      <w:r w:rsidR="00777122" w:rsidRPr="00085C47">
        <w:rPr>
          <w:lang w:val="en-GB"/>
        </w:rPr>
        <w:t xml:space="preserve">uded in the estimation </w:t>
      </w:r>
      <w:r w:rsidR="00777122" w:rsidRPr="00D76498">
        <w:rPr>
          <w:lang w:val="en-GB"/>
        </w:rPr>
        <w:t xml:space="preserve">process and </w:t>
      </w:r>
      <w:r w:rsidRPr="00D76498">
        <w:rPr>
          <w:lang w:val="en-GB"/>
        </w:rPr>
        <w:t>(b) FRFs are filtered to remove noise.</w:t>
      </w:r>
    </w:p>
    <w:p w14:paraId="751814AC" w14:textId="77777777" w:rsidR="001562FA" w:rsidRPr="00D76498" w:rsidRDefault="001562FA" w:rsidP="001562FA"/>
    <w:p w14:paraId="6DBE46A1" w14:textId="09E3A966" w:rsidR="00A24CA0" w:rsidRPr="00D76498" w:rsidRDefault="00A24CA0" w:rsidP="00E24359">
      <w:pPr>
        <w:pStyle w:val="1"/>
      </w:pPr>
      <w:r w:rsidRPr="00D76498">
        <w:t>Conclusions</w:t>
      </w:r>
    </w:p>
    <w:p w14:paraId="7DE65A7C" w14:textId="2A1C0E8C" w:rsidR="00E24359" w:rsidRPr="00D76498" w:rsidRDefault="00E24359" w:rsidP="00E24359"/>
    <w:p w14:paraId="6171B22B" w14:textId="5F5B13EE" w:rsidR="00FA528C" w:rsidRPr="00D76498" w:rsidRDefault="00B36B63" w:rsidP="00FA528C">
      <w:r w:rsidRPr="00D76498">
        <w:t>The work presented in this</w:t>
      </w:r>
      <w:r w:rsidR="00FA528C" w:rsidRPr="00D76498">
        <w:t xml:space="preserve"> </w:t>
      </w:r>
      <w:r w:rsidRPr="00D76498">
        <w:t xml:space="preserve">paper </w:t>
      </w:r>
      <w:r w:rsidR="00FA528C" w:rsidRPr="00D76498">
        <w:t xml:space="preserve">deals with the problem of frequency assignment through coupling of subsystems. A technique that integrates receptance coupling method, structural modification, and optimization is presented. The receptance method is first extended to a coupled system of three subsystems, and a simple representation of the </w:t>
      </w:r>
      <w:r w:rsidR="00FA528C" w:rsidRPr="00085C47">
        <w:t>receptance functions at the interface of the coupled system is derived. The formulation shows that only the receptance functions of the subsystems at the connection coordinates are required to determine the receptance function</w:t>
      </w:r>
      <w:r w:rsidR="004454BD" w:rsidRPr="00085C47">
        <w:t>s</w:t>
      </w:r>
      <w:r w:rsidR="00FA528C" w:rsidRPr="00085C47">
        <w:t xml:space="preserve"> of the coupled system </w:t>
      </w:r>
      <w:r w:rsidR="00E43840" w:rsidRPr="00085C47">
        <w:t xml:space="preserve">at </w:t>
      </w:r>
      <w:r w:rsidR="00FA528C" w:rsidRPr="00085C47">
        <w:t xml:space="preserve">the same coordinates. This relationship is further used as a basic formula </w:t>
      </w:r>
      <w:r w:rsidR="00FA528C" w:rsidRPr="00D76498">
        <w:t xml:space="preserve">for </w:t>
      </w:r>
      <w:r w:rsidR="00B3107B" w:rsidRPr="00D76498">
        <w:t xml:space="preserve">the objective function for </w:t>
      </w:r>
      <w:r w:rsidR="00FA528C" w:rsidRPr="00D76498">
        <w:t>structural modification.</w:t>
      </w:r>
    </w:p>
    <w:p w14:paraId="61CCF8FB" w14:textId="0F2640C5" w:rsidR="00FA528C" w:rsidRPr="00D76498" w:rsidRDefault="00FA528C" w:rsidP="00FA528C">
      <w:r w:rsidRPr="00D76498">
        <w:tab/>
        <w:t xml:space="preserve">The technique is applied to a </w:t>
      </w:r>
      <w:r w:rsidR="004343DE" w:rsidRPr="00D76498">
        <w:t>lightly damped</w:t>
      </w:r>
      <w:r w:rsidRPr="00D76498">
        <w:t xml:space="preserve"> </w:t>
      </w:r>
      <w:r w:rsidR="00AE0192" w:rsidRPr="00D76498">
        <w:t>finite element</w:t>
      </w:r>
      <w:r w:rsidR="00E43840" w:rsidRPr="00D76498">
        <w:t xml:space="preserve"> </w:t>
      </w:r>
      <w:r w:rsidRPr="00D76498">
        <w:t>model to verify its applicability. The model consists of three subsystems that are connected in series.</w:t>
      </w:r>
      <w:r w:rsidR="00080959" w:rsidRPr="00D76498">
        <w:t xml:space="preserve"> </w:t>
      </w:r>
      <w:r w:rsidRPr="00D76498">
        <w:t>It is assumed that the middle subsystem is</w:t>
      </w:r>
      <w:r w:rsidR="00080959" w:rsidRPr="00D76498">
        <w:t xml:space="preserve"> the only undamped subsystem and is</w:t>
      </w:r>
      <w:r w:rsidRPr="00D76498">
        <w:t xml:space="preserve"> a circular beam whose diameter and length can be modified within certain ranges. Through modifying the undamped middle beam, the coupled system can thus possess some desired natural frequencies. The simulation results </w:t>
      </w:r>
      <w:r w:rsidR="00C319A0" w:rsidRPr="00D76498">
        <w:t>suggest</w:t>
      </w:r>
      <w:r w:rsidRPr="00D76498">
        <w:t xml:space="preserve"> that the current technique works well with the frequency assignment problem</w:t>
      </w:r>
      <w:r w:rsidR="00C319A0" w:rsidRPr="00D76498">
        <w:t>s</w:t>
      </w:r>
      <w:r w:rsidRPr="00D76498">
        <w:t xml:space="preserve">. Bending natural frequencies or torsional natural frequencies can be assigned to the coupled system, </w:t>
      </w:r>
      <w:r w:rsidR="00C319A0" w:rsidRPr="00D76498">
        <w:t xml:space="preserve">either </w:t>
      </w:r>
      <w:r w:rsidRPr="00D76498">
        <w:t>respectively or simultaneously. None of the simulation examples exceed</w:t>
      </w:r>
      <w:r w:rsidR="001E2FC2">
        <w:t>s</w:t>
      </w:r>
      <w:r w:rsidRPr="00D76498">
        <w:t xml:space="preserve"> more than 1% of error between the desired natural frequencies and the achieved ones. </w:t>
      </w:r>
    </w:p>
    <w:p w14:paraId="5AC4CDB7" w14:textId="14A884FF" w:rsidR="00A24CA0" w:rsidRPr="00D76498" w:rsidRDefault="00FA528C" w:rsidP="005678BF">
      <w:r w:rsidRPr="00D76498">
        <w:tab/>
      </w:r>
      <w:r w:rsidR="007B410A" w:rsidRPr="00085C47">
        <w:t xml:space="preserve">The rotational receptances are essential to the structural modification problem in the context. </w:t>
      </w:r>
      <w:r w:rsidR="004B7209" w:rsidRPr="00085C47">
        <w:t>In the paper, a</w:t>
      </w:r>
      <w:r w:rsidR="006E38D6" w:rsidRPr="00085C47">
        <w:t xml:space="preserve">n improvement is made </w:t>
      </w:r>
      <w:r w:rsidR="00753D7E" w:rsidRPr="00085C47">
        <w:t>to</w:t>
      </w:r>
      <w:r w:rsidR="006E38D6" w:rsidRPr="00085C47">
        <w:t xml:space="preserve"> a </w:t>
      </w:r>
      <w:r w:rsidR="00753D7E" w:rsidRPr="00085C47">
        <w:t xml:space="preserve">known </w:t>
      </w:r>
      <w:r w:rsidR="006E38D6" w:rsidRPr="00085C47">
        <w:t xml:space="preserve">technique to improve the technique’s robustness on </w:t>
      </w:r>
      <w:r w:rsidR="006E38D6" w:rsidRPr="00085C47">
        <w:lastRenderedPageBreak/>
        <w:t xml:space="preserve">the rotational receptance estimation. </w:t>
      </w:r>
      <w:r w:rsidR="005A4EBF" w:rsidRPr="00085C47">
        <w:t>The n</w:t>
      </w:r>
      <w:r w:rsidRPr="00085C47">
        <w:t>umerical simulation</w:t>
      </w:r>
      <w:r w:rsidR="00C319A0" w:rsidRPr="00085C47">
        <w:t xml:space="preserve"> result</w:t>
      </w:r>
      <w:r w:rsidRPr="00085C47">
        <w:t xml:space="preserve">s </w:t>
      </w:r>
      <w:r w:rsidR="00C319A0" w:rsidRPr="00085C47">
        <w:t xml:space="preserve">also suggest </w:t>
      </w:r>
      <w:r w:rsidRPr="00085C47">
        <w:t xml:space="preserve">that the technique is able to produce accurate estimations and </w:t>
      </w:r>
      <w:bookmarkStart w:id="8" w:name="OLE_LINK98"/>
      <w:bookmarkStart w:id="9" w:name="OLE_LINK99"/>
      <w:r w:rsidR="00C319A0" w:rsidRPr="00085C47">
        <w:t>is appropriate for the</w:t>
      </w:r>
      <w:r w:rsidRPr="00085C47">
        <w:t xml:space="preserve"> frequency assignment problem of concern.</w:t>
      </w:r>
      <w:bookmarkEnd w:id="8"/>
      <w:bookmarkEnd w:id="9"/>
    </w:p>
    <w:p w14:paraId="4968D71A" w14:textId="77777777" w:rsidR="005678BF" w:rsidRPr="00D76498" w:rsidRDefault="005678BF" w:rsidP="005678BF">
      <w:pPr>
        <w:pStyle w:val="af2"/>
        <w:rPr>
          <w:lang w:val="en-GB"/>
        </w:rPr>
      </w:pPr>
    </w:p>
    <w:p w14:paraId="01A83DFB" w14:textId="23095951" w:rsidR="005661AE" w:rsidRPr="00D76498" w:rsidRDefault="005678BF" w:rsidP="005678BF">
      <w:pPr>
        <w:pStyle w:val="1"/>
        <w:numPr>
          <w:ilvl w:val="0"/>
          <w:numId w:val="0"/>
        </w:numPr>
        <w:spacing w:after="240"/>
      </w:pPr>
      <w:r w:rsidRPr="00D76498">
        <w:t>Acknowledgements</w:t>
      </w:r>
    </w:p>
    <w:p w14:paraId="38B436EB" w14:textId="4C4FF171" w:rsidR="005678BF" w:rsidRPr="00D76498" w:rsidRDefault="005678BF" w:rsidP="005678BF">
      <w:pPr>
        <w:spacing w:after="240"/>
      </w:pPr>
      <w:r w:rsidRPr="00D76498">
        <w:t xml:space="preserve">The ﬁrst author is grateful for the support of the </w:t>
      </w:r>
      <w:proofErr w:type="spellStart"/>
      <w:r w:rsidRPr="00D76498">
        <w:t>UoL</w:t>
      </w:r>
      <w:proofErr w:type="spellEnd"/>
      <w:r w:rsidRPr="00D76498">
        <w:t xml:space="preserve">-NTHU Dual PhD </w:t>
      </w:r>
      <w:r w:rsidR="00B96001" w:rsidRPr="00D76498">
        <w:t>Scholarship</w:t>
      </w:r>
      <w:r w:rsidRPr="00D76498">
        <w:t>.</w:t>
      </w:r>
    </w:p>
    <w:p w14:paraId="44649F1C" w14:textId="77777777" w:rsidR="00117A24" w:rsidRPr="00D76498" w:rsidRDefault="00117A24" w:rsidP="005678BF">
      <w:pPr>
        <w:spacing w:after="240"/>
        <w:rPr>
          <w:color w:val="FF0000"/>
        </w:rPr>
      </w:pPr>
    </w:p>
    <w:p w14:paraId="101151B2" w14:textId="77777777" w:rsidR="000336B9" w:rsidRPr="00D76498" w:rsidRDefault="00A24CA0" w:rsidP="000C5E59">
      <w:pPr>
        <w:pStyle w:val="1"/>
        <w:numPr>
          <w:ilvl w:val="0"/>
          <w:numId w:val="0"/>
        </w:numPr>
      </w:pPr>
      <w:r w:rsidRPr="00D76498">
        <w:t>References</w:t>
      </w:r>
    </w:p>
    <w:p w14:paraId="261CAEB8" w14:textId="77777777" w:rsidR="000336B9" w:rsidRPr="00D76498" w:rsidRDefault="000336B9">
      <w:pPr>
        <w:rPr>
          <w:rFonts w:cs="Times New Roman"/>
          <w:b/>
        </w:rPr>
      </w:pPr>
    </w:p>
    <w:p w14:paraId="6F2C2BBE" w14:textId="77777777" w:rsidR="00F765F8" w:rsidRPr="00D76498" w:rsidRDefault="000336B9" w:rsidP="00F765F8">
      <w:pPr>
        <w:pStyle w:val="EndNoteBibliography"/>
        <w:ind w:left="720" w:hanging="720"/>
        <w:rPr>
          <w:noProof w:val="0"/>
        </w:rPr>
      </w:pPr>
      <w:r w:rsidRPr="00D76498">
        <w:rPr>
          <w:rFonts w:ascii="Times New Roman" w:hAnsi="Times New Roman" w:cs="Times New Roman"/>
          <w:b/>
          <w:noProof w:val="0"/>
        </w:rPr>
        <w:fldChar w:fldCharType="begin"/>
      </w:r>
      <w:r w:rsidRPr="00D76498">
        <w:rPr>
          <w:rFonts w:ascii="Times New Roman" w:hAnsi="Times New Roman" w:cs="Times New Roman"/>
          <w:b/>
          <w:noProof w:val="0"/>
        </w:rPr>
        <w:instrText xml:space="preserve"> ADDIN EN.REFLIST </w:instrText>
      </w:r>
      <w:r w:rsidRPr="00D76498">
        <w:rPr>
          <w:rFonts w:ascii="Times New Roman" w:hAnsi="Times New Roman" w:cs="Times New Roman"/>
          <w:b/>
          <w:noProof w:val="0"/>
        </w:rPr>
        <w:fldChar w:fldCharType="separate"/>
      </w:r>
      <w:r w:rsidR="00F765F8" w:rsidRPr="00D76498">
        <w:rPr>
          <w:noProof w:val="0"/>
        </w:rPr>
        <w:t>1.</w:t>
      </w:r>
      <w:r w:rsidR="00F765F8" w:rsidRPr="00D76498">
        <w:rPr>
          <w:noProof w:val="0"/>
        </w:rPr>
        <w:tab/>
        <w:t xml:space="preserve">Z. Liu, et al., </w:t>
      </w:r>
      <w:r w:rsidR="00F765F8" w:rsidRPr="00D76498">
        <w:rPr>
          <w:i/>
          <w:noProof w:val="0"/>
        </w:rPr>
        <w:t>Eigenstructure assignment in vibrating systems based on receptances.</w:t>
      </w:r>
      <w:r w:rsidR="00F765F8" w:rsidRPr="00D76498">
        <w:rPr>
          <w:noProof w:val="0"/>
        </w:rPr>
        <w:t xml:space="preserve"> Archive of Applied Mechanics, 2015. </w:t>
      </w:r>
      <w:r w:rsidR="00F765F8" w:rsidRPr="00D76498">
        <w:rPr>
          <w:b/>
          <w:noProof w:val="0"/>
        </w:rPr>
        <w:t>85</w:t>
      </w:r>
      <w:r w:rsidR="00F765F8" w:rsidRPr="00D76498">
        <w:rPr>
          <w:noProof w:val="0"/>
        </w:rPr>
        <w:t>(6): p. 713-724.</w:t>
      </w:r>
    </w:p>
    <w:p w14:paraId="68E5CE4D" w14:textId="77777777" w:rsidR="00F765F8" w:rsidRPr="00D76498" w:rsidRDefault="00F765F8" w:rsidP="00F765F8">
      <w:pPr>
        <w:pStyle w:val="EndNoteBibliography"/>
        <w:ind w:left="720" w:hanging="720"/>
        <w:rPr>
          <w:noProof w:val="0"/>
        </w:rPr>
      </w:pPr>
      <w:r w:rsidRPr="00D76498">
        <w:rPr>
          <w:noProof w:val="0"/>
        </w:rPr>
        <w:t>2.</w:t>
      </w:r>
      <w:r w:rsidRPr="00D76498">
        <w:rPr>
          <w:noProof w:val="0"/>
        </w:rPr>
        <w:tab/>
        <w:t xml:space="preserve">J.E. Mottershead, et al., </w:t>
      </w:r>
      <w:r w:rsidRPr="00D76498">
        <w:rPr>
          <w:i/>
          <w:noProof w:val="0"/>
        </w:rPr>
        <w:t>Structural modification of a helicopter tailcone.</w:t>
      </w:r>
      <w:r w:rsidRPr="00D76498">
        <w:rPr>
          <w:noProof w:val="0"/>
        </w:rPr>
        <w:t xml:space="preserve"> Journal of Sound and Vibration, 2006. </w:t>
      </w:r>
      <w:r w:rsidRPr="00D76498">
        <w:rPr>
          <w:b/>
          <w:noProof w:val="0"/>
        </w:rPr>
        <w:t>298</w:t>
      </w:r>
      <w:r w:rsidRPr="00D76498">
        <w:rPr>
          <w:noProof w:val="0"/>
        </w:rPr>
        <w:t>(1–2): p. 366-384.</w:t>
      </w:r>
    </w:p>
    <w:p w14:paraId="4D4F436B" w14:textId="77777777" w:rsidR="00F765F8" w:rsidRPr="00D76498" w:rsidRDefault="00F765F8" w:rsidP="00F765F8">
      <w:pPr>
        <w:pStyle w:val="EndNoteBibliography"/>
        <w:ind w:left="720" w:hanging="720"/>
        <w:rPr>
          <w:noProof w:val="0"/>
        </w:rPr>
      </w:pPr>
      <w:r w:rsidRPr="00D76498">
        <w:rPr>
          <w:noProof w:val="0"/>
        </w:rPr>
        <w:t>3.</w:t>
      </w:r>
      <w:r w:rsidRPr="00D76498">
        <w:rPr>
          <w:noProof w:val="0"/>
        </w:rPr>
        <w:tab/>
        <w:t xml:space="preserve">Y.H. Park and Y.S. Park, </w:t>
      </w:r>
      <w:r w:rsidRPr="00D76498">
        <w:rPr>
          <w:i/>
          <w:noProof w:val="0"/>
        </w:rPr>
        <w:t>Structure optimization to enhance its natural frequencies based on measured frequency response functions.</w:t>
      </w:r>
      <w:r w:rsidRPr="00D76498">
        <w:rPr>
          <w:noProof w:val="0"/>
        </w:rPr>
        <w:t xml:space="preserve"> Journal of Sound and Vibration, 2000. </w:t>
      </w:r>
      <w:r w:rsidRPr="00D76498">
        <w:rPr>
          <w:b/>
          <w:noProof w:val="0"/>
        </w:rPr>
        <w:t>229</w:t>
      </w:r>
      <w:r w:rsidRPr="00D76498">
        <w:rPr>
          <w:noProof w:val="0"/>
        </w:rPr>
        <w:t>(5): p. 1235-1255.</w:t>
      </w:r>
    </w:p>
    <w:p w14:paraId="34DEBD3D" w14:textId="77777777" w:rsidR="00F765F8" w:rsidRPr="00D76498" w:rsidRDefault="00F765F8" w:rsidP="00F765F8">
      <w:pPr>
        <w:pStyle w:val="EndNoteBibliography"/>
        <w:ind w:left="720" w:hanging="720"/>
        <w:rPr>
          <w:noProof w:val="0"/>
        </w:rPr>
      </w:pPr>
      <w:r w:rsidRPr="00D76498">
        <w:rPr>
          <w:noProof w:val="0"/>
        </w:rPr>
        <w:t>4.</w:t>
      </w:r>
      <w:r w:rsidRPr="00D76498">
        <w:rPr>
          <w:noProof w:val="0"/>
        </w:rPr>
        <w:tab/>
        <w:t xml:space="preserve">H.N. Özgüven, </w:t>
      </w:r>
      <w:r w:rsidRPr="00D76498">
        <w:rPr>
          <w:i/>
          <w:noProof w:val="0"/>
        </w:rPr>
        <w:t>Structural modifications using frequency response functions.</w:t>
      </w:r>
      <w:r w:rsidRPr="00D76498">
        <w:rPr>
          <w:noProof w:val="0"/>
        </w:rPr>
        <w:t xml:space="preserve"> Mechanical Systems and Signal Processing, 1990. </w:t>
      </w:r>
      <w:r w:rsidRPr="00D76498">
        <w:rPr>
          <w:b/>
          <w:noProof w:val="0"/>
        </w:rPr>
        <w:t>4</w:t>
      </w:r>
      <w:r w:rsidRPr="00D76498">
        <w:rPr>
          <w:noProof w:val="0"/>
        </w:rPr>
        <w:t>(1): p. 53-63.</w:t>
      </w:r>
    </w:p>
    <w:p w14:paraId="671DABED" w14:textId="77777777" w:rsidR="00F765F8" w:rsidRPr="00D76498" w:rsidRDefault="00F765F8" w:rsidP="00F765F8">
      <w:pPr>
        <w:pStyle w:val="EndNoteBibliography"/>
        <w:ind w:left="720" w:hanging="720"/>
        <w:rPr>
          <w:noProof w:val="0"/>
        </w:rPr>
      </w:pPr>
      <w:r w:rsidRPr="00D76498">
        <w:rPr>
          <w:noProof w:val="0"/>
        </w:rPr>
        <w:t>5.</w:t>
      </w:r>
      <w:r w:rsidRPr="00D76498">
        <w:rPr>
          <w:noProof w:val="0"/>
        </w:rPr>
        <w:tab/>
        <w:t xml:space="preserve">H. Hang, K. Shankar, and J.C.S. Lai, </w:t>
      </w:r>
      <w:r w:rsidRPr="00D76498">
        <w:rPr>
          <w:i/>
          <w:noProof w:val="0"/>
        </w:rPr>
        <w:t>Prediction of the effects on dynamic response due to distributed structural modification with additional degrees of freedom.</w:t>
      </w:r>
      <w:r w:rsidRPr="00D76498">
        <w:rPr>
          <w:noProof w:val="0"/>
        </w:rPr>
        <w:t xml:space="preserve"> Mechanical Systems and Signal Processing, 2008. </w:t>
      </w:r>
      <w:r w:rsidRPr="00D76498">
        <w:rPr>
          <w:b/>
          <w:noProof w:val="0"/>
        </w:rPr>
        <w:t>22</w:t>
      </w:r>
      <w:r w:rsidRPr="00D76498">
        <w:rPr>
          <w:noProof w:val="0"/>
        </w:rPr>
        <w:t>(8): p. 1809-1825.</w:t>
      </w:r>
    </w:p>
    <w:p w14:paraId="57AF10A9" w14:textId="77777777" w:rsidR="00F765F8" w:rsidRPr="00D76498" w:rsidRDefault="00F765F8" w:rsidP="00F765F8">
      <w:pPr>
        <w:pStyle w:val="EndNoteBibliography"/>
        <w:ind w:left="720" w:hanging="720"/>
        <w:rPr>
          <w:noProof w:val="0"/>
        </w:rPr>
      </w:pPr>
      <w:r w:rsidRPr="00D76498">
        <w:rPr>
          <w:noProof w:val="0"/>
        </w:rPr>
        <w:t>6.</w:t>
      </w:r>
      <w:r w:rsidRPr="00D76498">
        <w:rPr>
          <w:noProof w:val="0"/>
        </w:rPr>
        <w:tab/>
        <w:t xml:space="preserve">H. Hang, K. Shankar, and J.C.S. Lai, </w:t>
      </w:r>
      <w:r w:rsidRPr="00D76498">
        <w:rPr>
          <w:i/>
          <w:noProof w:val="0"/>
        </w:rPr>
        <w:t>Effects of distributed structural dynamic modification with reduced degrees of freedom.</w:t>
      </w:r>
      <w:r w:rsidRPr="00D76498">
        <w:rPr>
          <w:noProof w:val="0"/>
        </w:rPr>
        <w:t xml:space="preserve"> Mechanical Systems and Signal Processing, 2009. </w:t>
      </w:r>
      <w:r w:rsidRPr="00D76498">
        <w:rPr>
          <w:b/>
          <w:noProof w:val="0"/>
        </w:rPr>
        <w:t>23</w:t>
      </w:r>
      <w:r w:rsidRPr="00D76498">
        <w:rPr>
          <w:noProof w:val="0"/>
        </w:rPr>
        <w:t>(7): p. 2154-2177.</w:t>
      </w:r>
    </w:p>
    <w:p w14:paraId="2D7AAF37" w14:textId="77777777" w:rsidR="00F765F8" w:rsidRPr="00D76498" w:rsidRDefault="00F765F8" w:rsidP="00F765F8">
      <w:pPr>
        <w:pStyle w:val="EndNoteBibliography"/>
        <w:ind w:left="720" w:hanging="720"/>
        <w:rPr>
          <w:noProof w:val="0"/>
        </w:rPr>
      </w:pPr>
      <w:r w:rsidRPr="00D76498">
        <w:rPr>
          <w:noProof w:val="0"/>
        </w:rPr>
        <w:t>7.</w:t>
      </w:r>
      <w:r w:rsidRPr="00D76498">
        <w:rPr>
          <w:noProof w:val="0"/>
        </w:rPr>
        <w:tab/>
        <w:t xml:space="preserve">H. Hang, K. Shankar, and J.C.S. Lai, </w:t>
      </w:r>
      <w:r w:rsidRPr="00D76498">
        <w:rPr>
          <w:i/>
          <w:noProof w:val="0"/>
        </w:rPr>
        <w:t>Effects of distributed structural dynamic modification with additional degrees of freedom on 3D structure.</w:t>
      </w:r>
      <w:r w:rsidRPr="00D76498">
        <w:rPr>
          <w:noProof w:val="0"/>
        </w:rPr>
        <w:t xml:space="preserve"> Mechanical Systems and Signal Processing, 2010. </w:t>
      </w:r>
      <w:r w:rsidRPr="00D76498">
        <w:rPr>
          <w:b/>
          <w:noProof w:val="0"/>
        </w:rPr>
        <w:t>24</w:t>
      </w:r>
      <w:r w:rsidRPr="00D76498">
        <w:rPr>
          <w:noProof w:val="0"/>
        </w:rPr>
        <w:t>(5): p. 1349-1368.</w:t>
      </w:r>
    </w:p>
    <w:p w14:paraId="59B6F948" w14:textId="77777777" w:rsidR="00F765F8" w:rsidRPr="00D76498" w:rsidRDefault="00F765F8" w:rsidP="00F765F8">
      <w:pPr>
        <w:pStyle w:val="EndNoteBibliography"/>
        <w:ind w:left="720" w:hanging="720"/>
        <w:rPr>
          <w:noProof w:val="0"/>
        </w:rPr>
      </w:pPr>
      <w:r w:rsidRPr="00D76498">
        <w:rPr>
          <w:noProof w:val="0"/>
        </w:rPr>
        <w:t>8.</w:t>
      </w:r>
      <w:r w:rsidRPr="00D76498">
        <w:rPr>
          <w:noProof w:val="0"/>
        </w:rPr>
        <w:tab/>
        <w:t xml:space="preserve">Z. Wang and P. Zhu, </w:t>
      </w:r>
      <w:r w:rsidRPr="00D76498">
        <w:rPr>
          <w:i/>
          <w:noProof w:val="0"/>
        </w:rPr>
        <w:t>Response prediction for modified mechanical systems based on in-situ frequency response functions: Theoretical and numerical studies.</w:t>
      </w:r>
      <w:r w:rsidRPr="00D76498">
        <w:rPr>
          <w:noProof w:val="0"/>
        </w:rPr>
        <w:t xml:space="preserve"> Journal of Sound and Vibration, 2017. </w:t>
      </w:r>
      <w:r w:rsidRPr="00D76498">
        <w:rPr>
          <w:b/>
          <w:noProof w:val="0"/>
        </w:rPr>
        <w:t>400</w:t>
      </w:r>
      <w:r w:rsidRPr="00D76498">
        <w:rPr>
          <w:noProof w:val="0"/>
        </w:rPr>
        <w:t>: p. 417-441.</w:t>
      </w:r>
    </w:p>
    <w:p w14:paraId="3FD59E98" w14:textId="77777777" w:rsidR="00F765F8" w:rsidRPr="00D76498" w:rsidRDefault="00F765F8" w:rsidP="00F765F8">
      <w:pPr>
        <w:pStyle w:val="EndNoteBibliography"/>
        <w:ind w:left="720" w:hanging="720"/>
        <w:rPr>
          <w:noProof w:val="0"/>
        </w:rPr>
      </w:pPr>
      <w:r w:rsidRPr="00D76498">
        <w:rPr>
          <w:noProof w:val="0"/>
        </w:rPr>
        <w:t>9.</w:t>
      </w:r>
      <w:r w:rsidRPr="00D76498">
        <w:rPr>
          <w:noProof w:val="0"/>
        </w:rPr>
        <w:tab/>
        <w:t xml:space="preserve">T. Kalaycıoğlu and H.N. Özgüven, </w:t>
      </w:r>
      <w:r w:rsidRPr="00D76498">
        <w:rPr>
          <w:i/>
          <w:noProof w:val="0"/>
        </w:rPr>
        <w:t>Nonlinear structural modification and nonlinear coupling.</w:t>
      </w:r>
      <w:r w:rsidRPr="00D76498">
        <w:rPr>
          <w:noProof w:val="0"/>
        </w:rPr>
        <w:t xml:space="preserve"> Mechanical Systems and Signal Processing, 2014. </w:t>
      </w:r>
      <w:r w:rsidRPr="00D76498">
        <w:rPr>
          <w:b/>
          <w:noProof w:val="0"/>
        </w:rPr>
        <w:t>46</w:t>
      </w:r>
      <w:r w:rsidRPr="00D76498">
        <w:rPr>
          <w:noProof w:val="0"/>
        </w:rPr>
        <w:t>(2): p. 289-306.</w:t>
      </w:r>
    </w:p>
    <w:p w14:paraId="78C3EAEB" w14:textId="77777777" w:rsidR="00F765F8" w:rsidRPr="00D76498" w:rsidRDefault="00F765F8" w:rsidP="00F765F8">
      <w:pPr>
        <w:pStyle w:val="EndNoteBibliography"/>
        <w:ind w:left="720" w:hanging="720"/>
        <w:rPr>
          <w:noProof w:val="0"/>
        </w:rPr>
      </w:pPr>
      <w:r w:rsidRPr="00D76498">
        <w:rPr>
          <w:noProof w:val="0"/>
        </w:rPr>
        <w:t>10.</w:t>
      </w:r>
      <w:r w:rsidRPr="00D76498">
        <w:rPr>
          <w:noProof w:val="0"/>
        </w:rPr>
        <w:tab/>
        <w:t xml:space="preserve">T. Kalaycıoğlu and H.N. Özgüven, </w:t>
      </w:r>
      <w:r w:rsidRPr="00D76498">
        <w:rPr>
          <w:i/>
          <w:noProof w:val="0"/>
        </w:rPr>
        <w:t>FRF decoupling of nonlinear systems.</w:t>
      </w:r>
      <w:r w:rsidRPr="00D76498">
        <w:rPr>
          <w:noProof w:val="0"/>
        </w:rPr>
        <w:t xml:space="preserve"> Mechanical Systems and Signal Processing, 2018. </w:t>
      </w:r>
      <w:r w:rsidRPr="00D76498">
        <w:rPr>
          <w:b/>
          <w:noProof w:val="0"/>
        </w:rPr>
        <w:t>102</w:t>
      </w:r>
      <w:r w:rsidRPr="00D76498">
        <w:rPr>
          <w:noProof w:val="0"/>
        </w:rPr>
        <w:t>: p. 230-244.</w:t>
      </w:r>
    </w:p>
    <w:p w14:paraId="7FADAB1A" w14:textId="77777777" w:rsidR="00F765F8" w:rsidRPr="00D76498" w:rsidRDefault="00F765F8" w:rsidP="00F765F8">
      <w:pPr>
        <w:pStyle w:val="EndNoteBibliography"/>
        <w:ind w:left="720" w:hanging="720"/>
        <w:rPr>
          <w:noProof w:val="0"/>
        </w:rPr>
      </w:pPr>
      <w:r w:rsidRPr="00D76498">
        <w:rPr>
          <w:noProof w:val="0"/>
        </w:rPr>
        <w:t>11.</w:t>
      </w:r>
      <w:r w:rsidRPr="00D76498">
        <w:rPr>
          <w:noProof w:val="0"/>
        </w:rPr>
        <w:tab/>
        <w:t xml:space="preserve">D.D. Klerk, D.J. Rixen, and S.N. Voormeeren, </w:t>
      </w:r>
      <w:r w:rsidRPr="00D76498">
        <w:rPr>
          <w:i/>
          <w:noProof w:val="0"/>
        </w:rPr>
        <w:t>General framework for dynamic substructuring: History, Review and Classification of Techniques.</w:t>
      </w:r>
      <w:r w:rsidRPr="00D76498">
        <w:rPr>
          <w:noProof w:val="0"/>
        </w:rPr>
        <w:t xml:space="preserve"> AIAA Journal, 2008. </w:t>
      </w:r>
      <w:r w:rsidRPr="00D76498">
        <w:rPr>
          <w:b/>
          <w:noProof w:val="0"/>
        </w:rPr>
        <w:t>46</w:t>
      </w:r>
      <w:r w:rsidRPr="00D76498">
        <w:rPr>
          <w:noProof w:val="0"/>
        </w:rPr>
        <w:t>(5): p. 1169-1181.</w:t>
      </w:r>
    </w:p>
    <w:p w14:paraId="4DA1A81B" w14:textId="77777777" w:rsidR="00F765F8" w:rsidRPr="00D76498" w:rsidRDefault="00F765F8" w:rsidP="00F765F8">
      <w:pPr>
        <w:pStyle w:val="EndNoteBibliography"/>
        <w:ind w:left="720" w:hanging="720"/>
        <w:rPr>
          <w:noProof w:val="0"/>
        </w:rPr>
      </w:pPr>
      <w:r w:rsidRPr="00D76498">
        <w:rPr>
          <w:noProof w:val="0"/>
        </w:rPr>
        <w:t>12.</w:t>
      </w:r>
      <w:r w:rsidRPr="00D76498">
        <w:rPr>
          <w:noProof w:val="0"/>
        </w:rPr>
        <w:tab/>
        <w:t xml:space="preserve">R.R. Craig, Jr. and M.C.C. Bampton, </w:t>
      </w:r>
      <w:r w:rsidRPr="00D76498">
        <w:rPr>
          <w:i/>
          <w:noProof w:val="0"/>
        </w:rPr>
        <w:t>Coupling of substructures for dynamic analyses.</w:t>
      </w:r>
      <w:r w:rsidRPr="00D76498">
        <w:rPr>
          <w:noProof w:val="0"/>
        </w:rPr>
        <w:t xml:space="preserve"> AIAA Journal, 1968. </w:t>
      </w:r>
      <w:r w:rsidRPr="00D76498">
        <w:rPr>
          <w:b/>
          <w:noProof w:val="0"/>
        </w:rPr>
        <w:t>6</w:t>
      </w:r>
      <w:r w:rsidRPr="00D76498">
        <w:rPr>
          <w:noProof w:val="0"/>
        </w:rPr>
        <w:t>(7): p. 1313-1319.</w:t>
      </w:r>
    </w:p>
    <w:p w14:paraId="169AD239" w14:textId="77777777" w:rsidR="00F765F8" w:rsidRPr="00D76498" w:rsidRDefault="00F765F8" w:rsidP="00F765F8">
      <w:pPr>
        <w:pStyle w:val="EndNoteBibliography"/>
        <w:ind w:left="720" w:hanging="720"/>
        <w:rPr>
          <w:noProof w:val="0"/>
        </w:rPr>
      </w:pPr>
      <w:r w:rsidRPr="00D76498">
        <w:rPr>
          <w:noProof w:val="0"/>
        </w:rPr>
        <w:t>13.</w:t>
      </w:r>
      <w:r w:rsidRPr="00D76498">
        <w:rPr>
          <w:noProof w:val="0"/>
        </w:rPr>
        <w:tab/>
        <w:t xml:space="preserve">E. Lindberg, N.E. Hörlin, and P. Göransson, </w:t>
      </w:r>
      <w:r w:rsidRPr="00D76498">
        <w:rPr>
          <w:i/>
          <w:noProof w:val="0"/>
        </w:rPr>
        <w:t>Component mode synthesis using undeformed interface coupling modes to connect soft and stiff substructures.</w:t>
      </w:r>
      <w:r w:rsidRPr="00D76498">
        <w:rPr>
          <w:noProof w:val="0"/>
        </w:rPr>
        <w:t xml:space="preserve"> Shock and Vibration, 2013. </w:t>
      </w:r>
      <w:r w:rsidRPr="00D76498">
        <w:rPr>
          <w:b/>
          <w:noProof w:val="0"/>
        </w:rPr>
        <w:t>20</w:t>
      </w:r>
      <w:r w:rsidRPr="00D76498">
        <w:rPr>
          <w:noProof w:val="0"/>
        </w:rPr>
        <w:t>(1): p. 157-170.</w:t>
      </w:r>
    </w:p>
    <w:p w14:paraId="701F008E" w14:textId="77777777" w:rsidR="00F765F8" w:rsidRPr="00D76498" w:rsidRDefault="00F765F8" w:rsidP="00F765F8">
      <w:pPr>
        <w:pStyle w:val="EndNoteBibliography"/>
        <w:ind w:left="720" w:hanging="720"/>
        <w:rPr>
          <w:noProof w:val="0"/>
        </w:rPr>
      </w:pPr>
      <w:r w:rsidRPr="00D76498">
        <w:rPr>
          <w:noProof w:val="0"/>
        </w:rPr>
        <w:t>14.</w:t>
      </w:r>
      <w:r w:rsidRPr="00D76498">
        <w:rPr>
          <w:noProof w:val="0"/>
        </w:rPr>
        <w:tab/>
        <w:t xml:space="preserve">Y.J. Kang, et al., </w:t>
      </w:r>
      <w:r w:rsidRPr="00D76498">
        <w:rPr>
          <w:i/>
          <w:noProof w:val="0"/>
        </w:rPr>
        <w:t>Derivation of road noise improvement factor within a suspension system using the inverse substructuring method.</w:t>
      </w:r>
      <w:r w:rsidRPr="00D76498">
        <w:rPr>
          <w:noProof w:val="0"/>
        </w:rPr>
        <w:t xml:space="preserve"> Proceedings of the Institution of Mechanical Engineers, Part D: Journal of Automobile Engineering, 2019.</w:t>
      </w:r>
    </w:p>
    <w:p w14:paraId="6733D225" w14:textId="77777777" w:rsidR="00F765F8" w:rsidRPr="00D76498" w:rsidRDefault="00F765F8" w:rsidP="00F765F8">
      <w:pPr>
        <w:pStyle w:val="EndNoteBibliography"/>
        <w:ind w:left="720" w:hanging="720"/>
        <w:rPr>
          <w:noProof w:val="0"/>
        </w:rPr>
      </w:pPr>
      <w:r w:rsidRPr="00D76498">
        <w:rPr>
          <w:noProof w:val="0"/>
        </w:rPr>
        <w:lastRenderedPageBreak/>
        <w:t>15.</w:t>
      </w:r>
      <w:r w:rsidRPr="00D76498">
        <w:rPr>
          <w:noProof w:val="0"/>
        </w:rPr>
        <w:tab/>
        <w:t xml:space="preserve">B. Jetmundsen, R.L. Bielawa, and W.G. Flannelly, </w:t>
      </w:r>
      <w:r w:rsidRPr="00D76498">
        <w:rPr>
          <w:i/>
          <w:noProof w:val="0"/>
        </w:rPr>
        <w:t>Generalized frequency domain substructure synthesis.</w:t>
      </w:r>
      <w:r w:rsidRPr="00D76498">
        <w:rPr>
          <w:noProof w:val="0"/>
        </w:rPr>
        <w:t xml:space="preserve"> Journal of the American Helicopter Society, 1988. </w:t>
      </w:r>
      <w:r w:rsidRPr="00D76498">
        <w:rPr>
          <w:b/>
          <w:noProof w:val="0"/>
        </w:rPr>
        <w:t>33</w:t>
      </w:r>
      <w:r w:rsidRPr="00D76498">
        <w:rPr>
          <w:noProof w:val="0"/>
        </w:rPr>
        <w:t>: p. 55-64.</w:t>
      </w:r>
    </w:p>
    <w:p w14:paraId="5E0C4669" w14:textId="77777777" w:rsidR="00F765F8" w:rsidRPr="00D76498" w:rsidRDefault="00F765F8" w:rsidP="00F765F8">
      <w:pPr>
        <w:pStyle w:val="EndNoteBibliography"/>
        <w:ind w:left="720" w:hanging="720"/>
        <w:rPr>
          <w:noProof w:val="0"/>
        </w:rPr>
      </w:pPr>
      <w:r w:rsidRPr="00D76498">
        <w:rPr>
          <w:noProof w:val="0"/>
        </w:rPr>
        <w:t>16.</w:t>
      </w:r>
      <w:r w:rsidRPr="00D76498">
        <w:rPr>
          <w:noProof w:val="0"/>
        </w:rPr>
        <w:tab/>
        <w:t xml:space="preserve">U.V. Kumar and T.L. Schmitz, </w:t>
      </w:r>
      <w:r w:rsidRPr="00D76498">
        <w:rPr>
          <w:i/>
          <w:noProof w:val="0"/>
        </w:rPr>
        <w:t>Spindle dynamics identification for receptance coupling substructure analysis.</w:t>
      </w:r>
      <w:r w:rsidRPr="00D76498">
        <w:rPr>
          <w:noProof w:val="0"/>
        </w:rPr>
        <w:t xml:space="preserve"> Precision Engineering, 2012. </w:t>
      </w:r>
      <w:r w:rsidRPr="00D76498">
        <w:rPr>
          <w:b/>
          <w:noProof w:val="0"/>
        </w:rPr>
        <w:t>36</w:t>
      </w:r>
      <w:r w:rsidRPr="00D76498">
        <w:rPr>
          <w:noProof w:val="0"/>
        </w:rPr>
        <w:t>(3): p. 435-443.</w:t>
      </w:r>
    </w:p>
    <w:p w14:paraId="53B60FB6" w14:textId="77777777" w:rsidR="00F765F8" w:rsidRPr="00D76498" w:rsidRDefault="00F765F8" w:rsidP="00F765F8">
      <w:pPr>
        <w:pStyle w:val="EndNoteBibliography"/>
        <w:ind w:left="720" w:hanging="720"/>
        <w:rPr>
          <w:noProof w:val="0"/>
        </w:rPr>
      </w:pPr>
      <w:r w:rsidRPr="00D76498">
        <w:rPr>
          <w:noProof w:val="0"/>
        </w:rPr>
        <w:t>17.</w:t>
      </w:r>
      <w:r w:rsidRPr="00D76498">
        <w:rPr>
          <w:noProof w:val="0"/>
        </w:rPr>
        <w:tab/>
        <w:t xml:space="preserve">T.L. Schmitz and R.R. Donalson, </w:t>
      </w:r>
      <w:r w:rsidRPr="00D76498">
        <w:rPr>
          <w:i/>
          <w:noProof w:val="0"/>
        </w:rPr>
        <w:t>Predicting high-speed machining dynamics by substructure analysis.</w:t>
      </w:r>
      <w:r w:rsidRPr="00D76498">
        <w:rPr>
          <w:noProof w:val="0"/>
        </w:rPr>
        <w:t xml:space="preserve"> CIRP Annals - Manufacturing Technology, 2000. </w:t>
      </w:r>
      <w:r w:rsidRPr="00D76498">
        <w:rPr>
          <w:b/>
          <w:noProof w:val="0"/>
        </w:rPr>
        <w:t>49</w:t>
      </w:r>
      <w:r w:rsidRPr="00D76498">
        <w:rPr>
          <w:noProof w:val="0"/>
        </w:rPr>
        <w:t>(1): p. 303-308.</w:t>
      </w:r>
    </w:p>
    <w:p w14:paraId="16513C79" w14:textId="77777777" w:rsidR="00F765F8" w:rsidRPr="00D76498" w:rsidRDefault="00F765F8" w:rsidP="00F765F8">
      <w:pPr>
        <w:pStyle w:val="EndNoteBibliography"/>
        <w:ind w:left="720" w:hanging="720"/>
        <w:rPr>
          <w:noProof w:val="0"/>
        </w:rPr>
      </w:pPr>
      <w:r w:rsidRPr="00D76498">
        <w:rPr>
          <w:noProof w:val="0"/>
        </w:rPr>
        <w:t>18.</w:t>
      </w:r>
      <w:r w:rsidRPr="00D76498">
        <w:rPr>
          <w:noProof w:val="0"/>
        </w:rPr>
        <w:tab/>
        <w:t xml:space="preserve">W. Matthias, et al., </w:t>
      </w:r>
      <w:r w:rsidRPr="00D76498">
        <w:rPr>
          <w:i/>
          <w:noProof w:val="0"/>
        </w:rPr>
        <w:t>Receptance coupling based algorithm for the identification of contact parameters at holder–tool interface.</w:t>
      </w:r>
      <w:r w:rsidRPr="00D76498">
        <w:rPr>
          <w:noProof w:val="0"/>
        </w:rPr>
        <w:t xml:space="preserve"> CIRP Journal of Manufacturing Science and Technology, 2016. </w:t>
      </w:r>
      <w:r w:rsidRPr="00D76498">
        <w:rPr>
          <w:b/>
          <w:noProof w:val="0"/>
        </w:rPr>
        <w:t>13</w:t>
      </w:r>
      <w:r w:rsidRPr="00D76498">
        <w:rPr>
          <w:noProof w:val="0"/>
        </w:rPr>
        <w:t>: p. 37-45.</w:t>
      </w:r>
    </w:p>
    <w:p w14:paraId="2BB20828" w14:textId="77777777" w:rsidR="00F765F8" w:rsidRPr="00D76498" w:rsidRDefault="00F765F8" w:rsidP="00F765F8">
      <w:pPr>
        <w:pStyle w:val="EndNoteBibliography"/>
        <w:ind w:left="720" w:hanging="720"/>
        <w:rPr>
          <w:noProof w:val="0"/>
        </w:rPr>
      </w:pPr>
      <w:r w:rsidRPr="00D76498">
        <w:rPr>
          <w:noProof w:val="0"/>
        </w:rPr>
        <w:t>19.</w:t>
      </w:r>
      <w:r w:rsidRPr="00D76498">
        <w:rPr>
          <w:noProof w:val="0"/>
        </w:rPr>
        <w:tab/>
        <w:t xml:space="preserve">H. Ahmadian and M. Nourmohammadi, </w:t>
      </w:r>
      <w:r w:rsidRPr="00D76498">
        <w:rPr>
          <w:i/>
          <w:noProof w:val="0"/>
        </w:rPr>
        <w:t>Tool point dynamics prediction by a three-component model utilizing distributed joint interfaces.</w:t>
      </w:r>
      <w:r w:rsidRPr="00D76498">
        <w:rPr>
          <w:noProof w:val="0"/>
        </w:rPr>
        <w:t xml:space="preserve"> International Journal of Machine Tools and Manufacture, 2010. </w:t>
      </w:r>
      <w:r w:rsidRPr="00D76498">
        <w:rPr>
          <w:b/>
          <w:noProof w:val="0"/>
        </w:rPr>
        <w:t>50</w:t>
      </w:r>
      <w:r w:rsidRPr="00D76498">
        <w:rPr>
          <w:noProof w:val="0"/>
        </w:rPr>
        <w:t>(11): p. 998-1005.</w:t>
      </w:r>
    </w:p>
    <w:p w14:paraId="1588BE08" w14:textId="77777777" w:rsidR="00F765F8" w:rsidRPr="00D76498" w:rsidRDefault="00F765F8" w:rsidP="00F765F8">
      <w:pPr>
        <w:pStyle w:val="EndNoteBibliography"/>
        <w:ind w:left="720" w:hanging="720"/>
        <w:rPr>
          <w:noProof w:val="0"/>
        </w:rPr>
      </w:pPr>
      <w:r w:rsidRPr="00D76498">
        <w:rPr>
          <w:noProof w:val="0"/>
        </w:rPr>
        <w:t>20.</w:t>
      </w:r>
      <w:r w:rsidRPr="00D76498">
        <w:rPr>
          <w:noProof w:val="0"/>
        </w:rPr>
        <w:tab/>
        <w:t xml:space="preserve">D. De Klerk, D.J. Rixen, and J. De Jong. </w:t>
      </w:r>
      <w:r w:rsidRPr="00D76498">
        <w:rPr>
          <w:i/>
          <w:noProof w:val="0"/>
        </w:rPr>
        <w:t>The Frequency Based Substructuring (FBS) method reformulated according to the dual Domain Decomposition method</w:t>
      </w:r>
      <w:r w:rsidRPr="00D76498">
        <w:rPr>
          <w:noProof w:val="0"/>
        </w:rPr>
        <w:t xml:space="preserve">. in </w:t>
      </w:r>
      <w:r w:rsidRPr="00D76498">
        <w:rPr>
          <w:i/>
          <w:noProof w:val="0"/>
        </w:rPr>
        <w:t>Conference Proceedings of the Society for Experimental Mechanics Series</w:t>
      </w:r>
      <w:r w:rsidRPr="00D76498">
        <w:rPr>
          <w:noProof w:val="0"/>
        </w:rPr>
        <w:t>. 2006.</w:t>
      </w:r>
    </w:p>
    <w:p w14:paraId="11136876" w14:textId="77777777" w:rsidR="00F765F8" w:rsidRPr="00D76498" w:rsidRDefault="00F765F8" w:rsidP="00F765F8">
      <w:pPr>
        <w:pStyle w:val="EndNoteBibliography"/>
        <w:ind w:left="720" w:hanging="720"/>
        <w:rPr>
          <w:noProof w:val="0"/>
        </w:rPr>
      </w:pPr>
      <w:r w:rsidRPr="00D76498">
        <w:rPr>
          <w:noProof w:val="0"/>
        </w:rPr>
        <w:t>21.</w:t>
      </w:r>
      <w:r w:rsidRPr="00D76498">
        <w:rPr>
          <w:noProof w:val="0"/>
        </w:rPr>
        <w:tab/>
        <w:t xml:space="preserve">S.N. Voormeeren and D.J. Rixen, </w:t>
      </w:r>
      <w:r w:rsidRPr="00D76498">
        <w:rPr>
          <w:i/>
          <w:noProof w:val="0"/>
        </w:rPr>
        <w:t>A family of substructure decoupling techniques based on a dual assembly approach.</w:t>
      </w:r>
      <w:r w:rsidRPr="00D76498">
        <w:rPr>
          <w:noProof w:val="0"/>
        </w:rPr>
        <w:t xml:space="preserve"> Mechanical Systems and Signal Processing, 2012. </w:t>
      </w:r>
      <w:r w:rsidRPr="00D76498">
        <w:rPr>
          <w:b/>
          <w:noProof w:val="0"/>
        </w:rPr>
        <w:t>27</w:t>
      </w:r>
      <w:r w:rsidRPr="00D76498">
        <w:rPr>
          <w:noProof w:val="0"/>
        </w:rPr>
        <w:t>(1): p. 379-396.</w:t>
      </w:r>
    </w:p>
    <w:p w14:paraId="4CED958B" w14:textId="77777777" w:rsidR="00F765F8" w:rsidRPr="00D76498" w:rsidRDefault="00F765F8" w:rsidP="00F765F8">
      <w:pPr>
        <w:pStyle w:val="EndNoteBibliography"/>
        <w:ind w:left="720" w:hanging="720"/>
        <w:rPr>
          <w:noProof w:val="0"/>
        </w:rPr>
      </w:pPr>
      <w:r w:rsidRPr="00D76498">
        <w:rPr>
          <w:noProof w:val="0"/>
        </w:rPr>
        <w:t>22.</w:t>
      </w:r>
      <w:r w:rsidRPr="00D76498">
        <w:rPr>
          <w:noProof w:val="0"/>
        </w:rPr>
        <w:tab/>
        <w:t xml:space="preserve">S.N. Voormeeren, D. de Klerk, and D.J. Rixen, </w:t>
      </w:r>
      <w:r w:rsidRPr="00D76498">
        <w:rPr>
          <w:i/>
          <w:noProof w:val="0"/>
        </w:rPr>
        <w:t>Uncertainty quantification in experimental frequency based substructuring.</w:t>
      </w:r>
      <w:r w:rsidRPr="00D76498">
        <w:rPr>
          <w:noProof w:val="0"/>
        </w:rPr>
        <w:t xml:space="preserve"> Mechanical Systems and Signal Processing, 2010. </w:t>
      </w:r>
      <w:r w:rsidRPr="00D76498">
        <w:rPr>
          <w:b/>
          <w:noProof w:val="0"/>
        </w:rPr>
        <w:t>24</w:t>
      </w:r>
      <w:r w:rsidRPr="00D76498">
        <w:rPr>
          <w:noProof w:val="0"/>
        </w:rPr>
        <w:t>(1): p. 106-118.</w:t>
      </w:r>
    </w:p>
    <w:p w14:paraId="4686FBC3" w14:textId="77777777" w:rsidR="00F765F8" w:rsidRPr="00D76498" w:rsidRDefault="00F765F8" w:rsidP="00F765F8">
      <w:pPr>
        <w:pStyle w:val="EndNoteBibliography"/>
        <w:ind w:left="720" w:hanging="720"/>
        <w:rPr>
          <w:noProof w:val="0"/>
        </w:rPr>
      </w:pPr>
      <w:r w:rsidRPr="00D76498">
        <w:rPr>
          <w:noProof w:val="0"/>
        </w:rPr>
        <w:t>23.</w:t>
      </w:r>
      <w:r w:rsidRPr="00D76498">
        <w:rPr>
          <w:noProof w:val="0"/>
        </w:rPr>
        <w:tab/>
        <w:t xml:space="preserve">Y.M. Ram, </w:t>
      </w:r>
      <w:r w:rsidRPr="00D76498">
        <w:rPr>
          <w:i/>
          <w:noProof w:val="0"/>
        </w:rPr>
        <w:t>Dynamic structural modification.</w:t>
      </w:r>
      <w:r w:rsidRPr="00D76498">
        <w:rPr>
          <w:noProof w:val="0"/>
        </w:rPr>
        <w:t xml:space="preserve"> Shock and Vibration Digest, 2000. </w:t>
      </w:r>
      <w:r w:rsidRPr="00D76498">
        <w:rPr>
          <w:b/>
          <w:noProof w:val="0"/>
        </w:rPr>
        <w:t>32</w:t>
      </w:r>
      <w:r w:rsidRPr="00D76498">
        <w:rPr>
          <w:noProof w:val="0"/>
        </w:rPr>
        <w:t>(1): p. 11-17.</w:t>
      </w:r>
    </w:p>
    <w:p w14:paraId="72686F3D" w14:textId="77777777" w:rsidR="00F765F8" w:rsidRPr="00D76498" w:rsidRDefault="00F765F8" w:rsidP="00F765F8">
      <w:pPr>
        <w:pStyle w:val="EndNoteBibliography"/>
        <w:ind w:left="720" w:hanging="720"/>
        <w:rPr>
          <w:noProof w:val="0"/>
        </w:rPr>
      </w:pPr>
      <w:r w:rsidRPr="00D76498">
        <w:rPr>
          <w:noProof w:val="0"/>
        </w:rPr>
        <w:t>24.</w:t>
      </w:r>
      <w:r w:rsidRPr="00D76498">
        <w:rPr>
          <w:noProof w:val="0"/>
        </w:rPr>
        <w:tab/>
        <w:t xml:space="preserve">N. Birchfield, K.V. Singh, and S. Singhal, </w:t>
      </w:r>
      <w:r w:rsidRPr="00D76498">
        <w:rPr>
          <w:i/>
          <w:noProof w:val="0"/>
        </w:rPr>
        <w:t>Dynamical structural modification for rotordynamic application</w:t>
      </w:r>
      <w:r w:rsidRPr="00D76498">
        <w:rPr>
          <w:noProof w:val="0"/>
        </w:rPr>
        <w:t xml:space="preserve">, in </w:t>
      </w:r>
      <w:r w:rsidRPr="00D76498">
        <w:rPr>
          <w:i/>
          <w:noProof w:val="0"/>
        </w:rPr>
        <w:t>International Design Engineering Technical Conferences and Computers and Information in Engineering Conference</w:t>
      </w:r>
      <w:r w:rsidRPr="00D76498">
        <w:rPr>
          <w:noProof w:val="0"/>
        </w:rPr>
        <w:t>. 2013, American Society of Mechanical Engineers.</w:t>
      </w:r>
    </w:p>
    <w:p w14:paraId="52961699" w14:textId="77777777" w:rsidR="00F765F8" w:rsidRPr="00D76498" w:rsidRDefault="00F765F8" w:rsidP="00F765F8">
      <w:pPr>
        <w:pStyle w:val="EndNoteBibliography"/>
        <w:ind w:left="720" w:hanging="720"/>
        <w:rPr>
          <w:noProof w:val="0"/>
        </w:rPr>
      </w:pPr>
      <w:r w:rsidRPr="00D76498">
        <w:rPr>
          <w:noProof w:val="0"/>
        </w:rPr>
        <w:t>25.</w:t>
      </w:r>
      <w:r w:rsidRPr="00D76498">
        <w:rPr>
          <w:noProof w:val="0"/>
        </w:rPr>
        <w:tab/>
        <w:t xml:space="preserve">A. Kyprianou, J.E. Mottershead, and H. Ouyang, </w:t>
      </w:r>
      <w:r w:rsidRPr="00D76498">
        <w:rPr>
          <w:i/>
          <w:noProof w:val="0"/>
        </w:rPr>
        <w:t>Structural modification. Part 2: Assignment of natural frequencies and antiresonances by an added beam.</w:t>
      </w:r>
      <w:r w:rsidRPr="00D76498">
        <w:rPr>
          <w:noProof w:val="0"/>
        </w:rPr>
        <w:t xml:space="preserve"> Journal of Sound and Vibration, 2005. </w:t>
      </w:r>
      <w:r w:rsidRPr="00D76498">
        <w:rPr>
          <w:b/>
          <w:noProof w:val="0"/>
        </w:rPr>
        <w:t>284</w:t>
      </w:r>
      <w:r w:rsidRPr="00D76498">
        <w:rPr>
          <w:noProof w:val="0"/>
        </w:rPr>
        <w:t>(1-2): p. 267–281.</w:t>
      </w:r>
    </w:p>
    <w:p w14:paraId="59C96EBA" w14:textId="77777777" w:rsidR="00F765F8" w:rsidRPr="00D76498" w:rsidRDefault="00F765F8" w:rsidP="00F765F8">
      <w:pPr>
        <w:pStyle w:val="EndNoteBibliography"/>
        <w:ind w:left="720" w:hanging="720"/>
        <w:rPr>
          <w:noProof w:val="0"/>
        </w:rPr>
      </w:pPr>
      <w:r w:rsidRPr="00D76498">
        <w:rPr>
          <w:noProof w:val="0"/>
        </w:rPr>
        <w:t>26.</w:t>
      </w:r>
      <w:r w:rsidRPr="00D76498">
        <w:rPr>
          <w:noProof w:val="0"/>
        </w:rPr>
        <w:tab/>
        <w:t xml:space="preserve">R. Belotti and D. Richiedei, </w:t>
      </w:r>
      <w:r w:rsidRPr="00D76498">
        <w:rPr>
          <w:i/>
          <w:noProof w:val="0"/>
        </w:rPr>
        <w:t>Designing auxiliary systems for the inverse eigenstructure assignment in vibrating systems.</w:t>
      </w:r>
      <w:r w:rsidRPr="00D76498">
        <w:rPr>
          <w:noProof w:val="0"/>
        </w:rPr>
        <w:t xml:space="preserve"> Archive of Applied Mechanics, 2017. </w:t>
      </w:r>
      <w:r w:rsidRPr="00D76498">
        <w:rPr>
          <w:b/>
          <w:noProof w:val="0"/>
        </w:rPr>
        <w:t>87</w:t>
      </w:r>
      <w:r w:rsidRPr="00D76498">
        <w:rPr>
          <w:noProof w:val="0"/>
        </w:rPr>
        <w:t>(2): p. 171-182.</w:t>
      </w:r>
    </w:p>
    <w:p w14:paraId="1D45C43D" w14:textId="77777777" w:rsidR="00F765F8" w:rsidRPr="00D76498" w:rsidRDefault="00F765F8" w:rsidP="00F765F8">
      <w:pPr>
        <w:pStyle w:val="EndNoteBibliography"/>
        <w:ind w:left="720" w:hanging="720"/>
        <w:rPr>
          <w:noProof w:val="0"/>
        </w:rPr>
      </w:pPr>
      <w:r w:rsidRPr="00D76498">
        <w:rPr>
          <w:noProof w:val="0"/>
        </w:rPr>
        <w:t>27.</w:t>
      </w:r>
      <w:r w:rsidRPr="00D76498">
        <w:rPr>
          <w:noProof w:val="0"/>
        </w:rPr>
        <w:tab/>
        <w:t xml:space="preserve">S.-H. Tsai, H. Ouyang, and J.-Y. Chang, </w:t>
      </w:r>
      <w:r w:rsidRPr="00D76498">
        <w:rPr>
          <w:i/>
          <w:noProof w:val="0"/>
        </w:rPr>
        <w:t>Identification of torsional receptances.</w:t>
      </w:r>
      <w:r w:rsidRPr="00D76498">
        <w:rPr>
          <w:noProof w:val="0"/>
        </w:rPr>
        <w:t xml:space="preserve"> Mechanical Systems and Signal Processing, 2019. </w:t>
      </w:r>
      <w:r w:rsidRPr="00D76498">
        <w:rPr>
          <w:b/>
          <w:noProof w:val="0"/>
        </w:rPr>
        <w:t>126</w:t>
      </w:r>
      <w:r w:rsidRPr="00D76498">
        <w:rPr>
          <w:noProof w:val="0"/>
        </w:rPr>
        <w:t>: p. 116-136.</w:t>
      </w:r>
    </w:p>
    <w:p w14:paraId="1A056E5A" w14:textId="77777777" w:rsidR="00F765F8" w:rsidRPr="00D76498" w:rsidRDefault="00F765F8" w:rsidP="00F765F8">
      <w:pPr>
        <w:pStyle w:val="EndNoteBibliography"/>
        <w:ind w:left="720" w:hanging="720"/>
        <w:rPr>
          <w:noProof w:val="0"/>
        </w:rPr>
      </w:pPr>
      <w:r w:rsidRPr="00D76498">
        <w:rPr>
          <w:noProof w:val="0"/>
        </w:rPr>
        <w:t>28.</w:t>
      </w:r>
      <w:r w:rsidRPr="00D76498">
        <w:rPr>
          <w:noProof w:val="0"/>
        </w:rPr>
        <w:tab/>
        <w:t xml:space="preserve">K.Y. Sanliturk and O. Cakar, </w:t>
      </w:r>
      <w:r w:rsidRPr="00D76498">
        <w:rPr>
          <w:i/>
          <w:noProof w:val="0"/>
        </w:rPr>
        <w:t>Noise elimination from measured frequency response functions.</w:t>
      </w:r>
      <w:r w:rsidRPr="00D76498">
        <w:rPr>
          <w:noProof w:val="0"/>
        </w:rPr>
        <w:t xml:space="preserve"> Mechanical Systems and Signal Processing, 2005. </w:t>
      </w:r>
      <w:r w:rsidRPr="00D76498">
        <w:rPr>
          <w:b/>
          <w:noProof w:val="0"/>
        </w:rPr>
        <w:t>19</w:t>
      </w:r>
      <w:r w:rsidRPr="00D76498">
        <w:rPr>
          <w:noProof w:val="0"/>
        </w:rPr>
        <w:t>(3): p. 615-631.</w:t>
      </w:r>
    </w:p>
    <w:p w14:paraId="73C42A20" w14:textId="189E9D51" w:rsidR="00A24CA0" w:rsidRPr="00D76498" w:rsidRDefault="000336B9">
      <w:pPr>
        <w:rPr>
          <w:rFonts w:cs="Times New Roman"/>
          <w:b/>
        </w:rPr>
      </w:pPr>
      <w:r w:rsidRPr="00D76498">
        <w:rPr>
          <w:rFonts w:cs="Times New Roman"/>
          <w:b/>
        </w:rPr>
        <w:fldChar w:fldCharType="end"/>
      </w:r>
    </w:p>
    <w:sectPr w:rsidR="00A24CA0" w:rsidRPr="00D76498" w:rsidSect="00BE50AF">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8D921" w14:textId="77777777" w:rsidR="00F559C6" w:rsidRDefault="00F559C6" w:rsidP="00C23D88">
      <w:r>
        <w:separator/>
      </w:r>
    </w:p>
  </w:endnote>
  <w:endnote w:type="continuationSeparator" w:id="0">
    <w:p w14:paraId="6C3093B7" w14:textId="77777777" w:rsidR="00F559C6" w:rsidRDefault="00F559C6" w:rsidP="00C23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標楷體">
    <w:altName w:val="Microsoft JhengHei Light"/>
    <w:panose1 w:val="03000509000000000000"/>
    <w:charset w:val="88"/>
    <w:family w:val="script"/>
    <w:pitch w:val="fixed"/>
    <w:sig w:usb0="00000003" w:usb1="080E0000" w:usb2="00000016" w:usb3="00000000" w:csb0="0010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BBBCF" w14:textId="77777777" w:rsidR="00F559C6" w:rsidRDefault="00F559C6" w:rsidP="00C23D88">
      <w:r>
        <w:separator/>
      </w:r>
    </w:p>
  </w:footnote>
  <w:footnote w:type="continuationSeparator" w:id="0">
    <w:p w14:paraId="71FE7714" w14:textId="77777777" w:rsidR="00F559C6" w:rsidRDefault="00F559C6" w:rsidP="00C23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C2BE7"/>
    <w:multiLevelType w:val="multilevel"/>
    <w:tmpl w:val="8CE0E0E8"/>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33C707EA"/>
    <w:multiLevelType w:val="multilevel"/>
    <w:tmpl w:val="0F0A2EF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382400FB"/>
    <w:multiLevelType w:val="multilevel"/>
    <w:tmpl w:val="0F0A2EF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428B165F"/>
    <w:multiLevelType w:val="multilevel"/>
    <w:tmpl w:val="8CE0E0E8"/>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48FC3C4E"/>
    <w:multiLevelType w:val="multilevel"/>
    <w:tmpl w:val="0F0A2EF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501A34CB"/>
    <w:multiLevelType w:val="hybridMultilevel"/>
    <w:tmpl w:val="31DE9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8378A"/>
    <w:multiLevelType w:val="multilevel"/>
    <w:tmpl w:val="F38A7E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5D764A53"/>
    <w:multiLevelType w:val="multilevel"/>
    <w:tmpl w:val="8CE0E0E8"/>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62760BF4"/>
    <w:multiLevelType w:val="multilevel"/>
    <w:tmpl w:val="0F0A2EF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70617F97"/>
    <w:multiLevelType w:val="hybridMultilevel"/>
    <w:tmpl w:val="525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AF0D52"/>
    <w:multiLevelType w:val="multilevel"/>
    <w:tmpl w:val="0F0A2EF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791D22F8"/>
    <w:multiLevelType w:val="multilevel"/>
    <w:tmpl w:val="08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5"/>
  </w:num>
  <w:num w:numId="2">
    <w:abstractNumId w:val="9"/>
  </w:num>
  <w:num w:numId="3">
    <w:abstractNumId w:val="0"/>
  </w:num>
  <w:num w:numId="4">
    <w:abstractNumId w:val="7"/>
  </w:num>
  <w:num w:numId="5">
    <w:abstractNumId w:val="3"/>
  </w:num>
  <w:num w:numId="6">
    <w:abstractNumId w:val="2"/>
  </w:num>
  <w:num w:numId="7">
    <w:abstractNumId w:val="4"/>
  </w:num>
  <w:num w:numId="8">
    <w:abstractNumId w:val="10"/>
  </w:num>
  <w:num w:numId="9">
    <w:abstractNumId w:val="1"/>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3NrcwNDY3sjA0MzJT0lEKTi0uzszPAykwrQUAuzqYdCwAAAA="/>
    <w:docVar w:name="EN.InstantFormat" w:val="&lt;ENInstantFormat&gt;&lt;Enabled&gt;1&lt;/Enabled&gt;&lt;ScanUnformatted&gt;1&lt;/ScanUnformatted&gt;&lt;ScanChanges&gt;1&lt;/ScanChanges&gt;&lt;Suspended&gt;0&lt;/Suspended&gt;&lt;/ENInstantFormat&gt;"/>
    <w:docVar w:name="EN.Layout" w:val="&lt;ENLayout&gt;&lt;Style&gt;Numbered_Edi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fvp5t0exz9tzets5uv5ppiw0ta5ssz0ats&quot;&gt;Jason EndNote Library&lt;record-ids&gt;&lt;item&gt;14&lt;/item&gt;&lt;item&gt;28&lt;/item&gt;&lt;item&gt;30&lt;/item&gt;&lt;item&gt;54&lt;/item&gt;&lt;item&gt;57&lt;/item&gt;&lt;item&gt;60&lt;/item&gt;&lt;item&gt;76&lt;/item&gt;&lt;item&gt;84&lt;/item&gt;&lt;item&gt;110&lt;/item&gt;&lt;item&gt;139&lt;/item&gt;&lt;item&gt;156&lt;/item&gt;&lt;item&gt;157&lt;/item&gt;&lt;item&gt;158&lt;/item&gt;&lt;item&gt;262&lt;/item&gt;&lt;item&gt;283&lt;/item&gt;&lt;item&gt;284&lt;/item&gt;&lt;item&gt;286&lt;/item&gt;&lt;item&gt;287&lt;/item&gt;&lt;item&gt;288&lt;/item&gt;&lt;item&gt;289&lt;/item&gt;&lt;item&gt;290&lt;/item&gt;&lt;item&gt;292&lt;/item&gt;&lt;item&gt;293&lt;/item&gt;&lt;item&gt;294&lt;/item&gt;&lt;item&gt;295&lt;/item&gt;&lt;item&gt;296&lt;/item&gt;&lt;item&gt;297&lt;/item&gt;&lt;item&gt;298&lt;/item&gt;&lt;/record-ids&gt;&lt;/item&gt;&lt;/Libraries&gt;"/>
  </w:docVars>
  <w:rsids>
    <w:rsidRoot w:val="00FF41C8"/>
    <w:rsid w:val="0000129C"/>
    <w:rsid w:val="0000792C"/>
    <w:rsid w:val="00007ABC"/>
    <w:rsid w:val="00014470"/>
    <w:rsid w:val="000155E2"/>
    <w:rsid w:val="000209EE"/>
    <w:rsid w:val="0002140B"/>
    <w:rsid w:val="0002213E"/>
    <w:rsid w:val="000231FF"/>
    <w:rsid w:val="000259E0"/>
    <w:rsid w:val="00027403"/>
    <w:rsid w:val="00030144"/>
    <w:rsid w:val="00032DD7"/>
    <w:rsid w:val="000336B9"/>
    <w:rsid w:val="000471F9"/>
    <w:rsid w:val="000540D5"/>
    <w:rsid w:val="00055EE5"/>
    <w:rsid w:val="0006126F"/>
    <w:rsid w:val="00064045"/>
    <w:rsid w:val="0006485C"/>
    <w:rsid w:val="00067944"/>
    <w:rsid w:val="00075A72"/>
    <w:rsid w:val="00080959"/>
    <w:rsid w:val="00085C47"/>
    <w:rsid w:val="000875DD"/>
    <w:rsid w:val="00090CFE"/>
    <w:rsid w:val="00091649"/>
    <w:rsid w:val="00091FE0"/>
    <w:rsid w:val="0009315C"/>
    <w:rsid w:val="00094668"/>
    <w:rsid w:val="00097CB0"/>
    <w:rsid w:val="000A35C5"/>
    <w:rsid w:val="000A4022"/>
    <w:rsid w:val="000A5CF8"/>
    <w:rsid w:val="000B1DD3"/>
    <w:rsid w:val="000B27A6"/>
    <w:rsid w:val="000B2DF5"/>
    <w:rsid w:val="000B48F1"/>
    <w:rsid w:val="000B5B8F"/>
    <w:rsid w:val="000B6752"/>
    <w:rsid w:val="000C5E59"/>
    <w:rsid w:val="000C6453"/>
    <w:rsid w:val="000C6BC3"/>
    <w:rsid w:val="000D46D2"/>
    <w:rsid w:val="000D74FE"/>
    <w:rsid w:val="000E0ADC"/>
    <w:rsid w:val="000E0C79"/>
    <w:rsid w:val="000E143C"/>
    <w:rsid w:val="000E48BE"/>
    <w:rsid w:val="000E7D25"/>
    <w:rsid w:val="000F10C5"/>
    <w:rsid w:val="000F2416"/>
    <w:rsid w:val="000F33F7"/>
    <w:rsid w:val="001067A0"/>
    <w:rsid w:val="00112328"/>
    <w:rsid w:val="00117A24"/>
    <w:rsid w:val="00124834"/>
    <w:rsid w:val="00124D2F"/>
    <w:rsid w:val="00126522"/>
    <w:rsid w:val="0013047E"/>
    <w:rsid w:val="001330C5"/>
    <w:rsid w:val="0013732D"/>
    <w:rsid w:val="00144D85"/>
    <w:rsid w:val="00145D44"/>
    <w:rsid w:val="001520D2"/>
    <w:rsid w:val="001537C8"/>
    <w:rsid w:val="001562FA"/>
    <w:rsid w:val="00161074"/>
    <w:rsid w:val="00164053"/>
    <w:rsid w:val="001653E1"/>
    <w:rsid w:val="001658C6"/>
    <w:rsid w:val="00166191"/>
    <w:rsid w:val="0016671C"/>
    <w:rsid w:val="00167CD8"/>
    <w:rsid w:val="001731C0"/>
    <w:rsid w:val="00173EE3"/>
    <w:rsid w:val="00174CDF"/>
    <w:rsid w:val="0017564B"/>
    <w:rsid w:val="001769A4"/>
    <w:rsid w:val="00184921"/>
    <w:rsid w:val="00184BB8"/>
    <w:rsid w:val="00195283"/>
    <w:rsid w:val="00196AFD"/>
    <w:rsid w:val="001A414C"/>
    <w:rsid w:val="001A5B6C"/>
    <w:rsid w:val="001B0D48"/>
    <w:rsid w:val="001B36AD"/>
    <w:rsid w:val="001B7C03"/>
    <w:rsid w:val="001C4736"/>
    <w:rsid w:val="001C6172"/>
    <w:rsid w:val="001D4252"/>
    <w:rsid w:val="001D5CE3"/>
    <w:rsid w:val="001E2FC2"/>
    <w:rsid w:val="001F0704"/>
    <w:rsid w:val="001F2FD5"/>
    <w:rsid w:val="001F4BBF"/>
    <w:rsid w:val="002006FE"/>
    <w:rsid w:val="00200BA1"/>
    <w:rsid w:val="002013B1"/>
    <w:rsid w:val="00202A20"/>
    <w:rsid w:val="00204236"/>
    <w:rsid w:val="00204D43"/>
    <w:rsid w:val="00212B6D"/>
    <w:rsid w:val="002143DD"/>
    <w:rsid w:val="00215979"/>
    <w:rsid w:val="00220B07"/>
    <w:rsid w:val="00230E6E"/>
    <w:rsid w:val="00231DA7"/>
    <w:rsid w:val="0023285A"/>
    <w:rsid w:val="00233040"/>
    <w:rsid w:val="00234BFA"/>
    <w:rsid w:val="00235715"/>
    <w:rsid w:val="00250160"/>
    <w:rsid w:val="00257A47"/>
    <w:rsid w:val="00260DE9"/>
    <w:rsid w:val="002610CA"/>
    <w:rsid w:val="00261314"/>
    <w:rsid w:val="00264FDF"/>
    <w:rsid w:val="00267CC1"/>
    <w:rsid w:val="00277B4D"/>
    <w:rsid w:val="00281D3E"/>
    <w:rsid w:val="002822A2"/>
    <w:rsid w:val="002946CD"/>
    <w:rsid w:val="00296194"/>
    <w:rsid w:val="00296C27"/>
    <w:rsid w:val="002B13DB"/>
    <w:rsid w:val="002B7F6B"/>
    <w:rsid w:val="002C3B89"/>
    <w:rsid w:val="002C6EA7"/>
    <w:rsid w:val="002D0492"/>
    <w:rsid w:val="002D0A7F"/>
    <w:rsid w:val="002D0E1E"/>
    <w:rsid w:val="002D18BC"/>
    <w:rsid w:val="002E0915"/>
    <w:rsid w:val="002E4726"/>
    <w:rsid w:val="002E4BC7"/>
    <w:rsid w:val="002E75C9"/>
    <w:rsid w:val="002F38BC"/>
    <w:rsid w:val="002F4163"/>
    <w:rsid w:val="00303A45"/>
    <w:rsid w:val="003111B9"/>
    <w:rsid w:val="00312873"/>
    <w:rsid w:val="00315213"/>
    <w:rsid w:val="00315C0B"/>
    <w:rsid w:val="003163F6"/>
    <w:rsid w:val="0033246A"/>
    <w:rsid w:val="00343626"/>
    <w:rsid w:val="00352045"/>
    <w:rsid w:val="003548DA"/>
    <w:rsid w:val="003570F4"/>
    <w:rsid w:val="00357184"/>
    <w:rsid w:val="003635EC"/>
    <w:rsid w:val="00370EA0"/>
    <w:rsid w:val="00371759"/>
    <w:rsid w:val="00372F07"/>
    <w:rsid w:val="00381D2E"/>
    <w:rsid w:val="00385A1B"/>
    <w:rsid w:val="00391D1B"/>
    <w:rsid w:val="0039672A"/>
    <w:rsid w:val="003A1F7A"/>
    <w:rsid w:val="003A383E"/>
    <w:rsid w:val="003A3DBF"/>
    <w:rsid w:val="003A671E"/>
    <w:rsid w:val="003B14A1"/>
    <w:rsid w:val="003B6B47"/>
    <w:rsid w:val="003C1D0E"/>
    <w:rsid w:val="003C32EC"/>
    <w:rsid w:val="003C3F6D"/>
    <w:rsid w:val="003C6E78"/>
    <w:rsid w:val="003D0929"/>
    <w:rsid w:val="003D123E"/>
    <w:rsid w:val="003D6A83"/>
    <w:rsid w:val="003D759D"/>
    <w:rsid w:val="003E66A2"/>
    <w:rsid w:val="003E7287"/>
    <w:rsid w:val="003F4B71"/>
    <w:rsid w:val="003F52A5"/>
    <w:rsid w:val="003F53C1"/>
    <w:rsid w:val="00402ED1"/>
    <w:rsid w:val="00403686"/>
    <w:rsid w:val="00405FB7"/>
    <w:rsid w:val="00406509"/>
    <w:rsid w:val="00407834"/>
    <w:rsid w:val="00410513"/>
    <w:rsid w:val="00411D70"/>
    <w:rsid w:val="004136AB"/>
    <w:rsid w:val="00420645"/>
    <w:rsid w:val="00425BEC"/>
    <w:rsid w:val="0042624C"/>
    <w:rsid w:val="00427AD4"/>
    <w:rsid w:val="00433FC4"/>
    <w:rsid w:val="004343DE"/>
    <w:rsid w:val="00434E7C"/>
    <w:rsid w:val="0043778C"/>
    <w:rsid w:val="004454BD"/>
    <w:rsid w:val="004509F1"/>
    <w:rsid w:val="0045681C"/>
    <w:rsid w:val="00457EFF"/>
    <w:rsid w:val="0046334A"/>
    <w:rsid w:val="0046342C"/>
    <w:rsid w:val="004656A9"/>
    <w:rsid w:val="00465EF8"/>
    <w:rsid w:val="00467336"/>
    <w:rsid w:val="00473D9A"/>
    <w:rsid w:val="004755CF"/>
    <w:rsid w:val="00482759"/>
    <w:rsid w:val="00482E82"/>
    <w:rsid w:val="00485CEB"/>
    <w:rsid w:val="00490373"/>
    <w:rsid w:val="00490896"/>
    <w:rsid w:val="00490D92"/>
    <w:rsid w:val="00497726"/>
    <w:rsid w:val="004A01C8"/>
    <w:rsid w:val="004A20A2"/>
    <w:rsid w:val="004A27E8"/>
    <w:rsid w:val="004A6315"/>
    <w:rsid w:val="004A64D8"/>
    <w:rsid w:val="004A7D9D"/>
    <w:rsid w:val="004B5279"/>
    <w:rsid w:val="004B69CE"/>
    <w:rsid w:val="004B6BAF"/>
    <w:rsid w:val="004B7209"/>
    <w:rsid w:val="004C2CB5"/>
    <w:rsid w:val="004C316F"/>
    <w:rsid w:val="004D1EB9"/>
    <w:rsid w:val="004D7302"/>
    <w:rsid w:val="004F174E"/>
    <w:rsid w:val="004F7567"/>
    <w:rsid w:val="00502845"/>
    <w:rsid w:val="00503FA6"/>
    <w:rsid w:val="00504E88"/>
    <w:rsid w:val="005072F3"/>
    <w:rsid w:val="005155C3"/>
    <w:rsid w:val="00530F75"/>
    <w:rsid w:val="005369C4"/>
    <w:rsid w:val="00543FEE"/>
    <w:rsid w:val="00546BE9"/>
    <w:rsid w:val="005514CD"/>
    <w:rsid w:val="00552649"/>
    <w:rsid w:val="00553C91"/>
    <w:rsid w:val="00553F18"/>
    <w:rsid w:val="00557945"/>
    <w:rsid w:val="005661AE"/>
    <w:rsid w:val="00566BDC"/>
    <w:rsid w:val="005678BF"/>
    <w:rsid w:val="005720CE"/>
    <w:rsid w:val="0057379A"/>
    <w:rsid w:val="005743CF"/>
    <w:rsid w:val="0058209E"/>
    <w:rsid w:val="00584E98"/>
    <w:rsid w:val="00585CA1"/>
    <w:rsid w:val="005930F5"/>
    <w:rsid w:val="005A4EBF"/>
    <w:rsid w:val="005A53C8"/>
    <w:rsid w:val="005A63BB"/>
    <w:rsid w:val="005B03A4"/>
    <w:rsid w:val="005B2CD7"/>
    <w:rsid w:val="005B6537"/>
    <w:rsid w:val="005C2033"/>
    <w:rsid w:val="005C59A9"/>
    <w:rsid w:val="005C6C53"/>
    <w:rsid w:val="005D1387"/>
    <w:rsid w:val="005D41E9"/>
    <w:rsid w:val="005D48BF"/>
    <w:rsid w:val="005D603F"/>
    <w:rsid w:val="005D7583"/>
    <w:rsid w:val="005E1305"/>
    <w:rsid w:val="005E266A"/>
    <w:rsid w:val="005E4CF2"/>
    <w:rsid w:val="005E6585"/>
    <w:rsid w:val="005E7820"/>
    <w:rsid w:val="005F0A41"/>
    <w:rsid w:val="005F5218"/>
    <w:rsid w:val="005F7C70"/>
    <w:rsid w:val="0060005E"/>
    <w:rsid w:val="006030CF"/>
    <w:rsid w:val="0060647B"/>
    <w:rsid w:val="00611435"/>
    <w:rsid w:val="0061775F"/>
    <w:rsid w:val="00623678"/>
    <w:rsid w:val="0063068C"/>
    <w:rsid w:val="00631029"/>
    <w:rsid w:val="006365B2"/>
    <w:rsid w:val="00637961"/>
    <w:rsid w:val="0064060F"/>
    <w:rsid w:val="006505F5"/>
    <w:rsid w:val="00652BCD"/>
    <w:rsid w:val="00652D03"/>
    <w:rsid w:val="0066083E"/>
    <w:rsid w:val="006715A4"/>
    <w:rsid w:val="006722A4"/>
    <w:rsid w:val="00673327"/>
    <w:rsid w:val="00674FC4"/>
    <w:rsid w:val="0067541B"/>
    <w:rsid w:val="006755BF"/>
    <w:rsid w:val="0067624D"/>
    <w:rsid w:val="0068109C"/>
    <w:rsid w:val="006831DA"/>
    <w:rsid w:val="006871D8"/>
    <w:rsid w:val="006A2D69"/>
    <w:rsid w:val="006A2F98"/>
    <w:rsid w:val="006A68A9"/>
    <w:rsid w:val="006B4229"/>
    <w:rsid w:val="006B4451"/>
    <w:rsid w:val="006B47B3"/>
    <w:rsid w:val="006C1666"/>
    <w:rsid w:val="006C2F31"/>
    <w:rsid w:val="006C547B"/>
    <w:rsid w:val="006C683E"/>
    <w:rsid w:val="006D39A5"/>
    <w:rsid w:val="006E38D6"/>
    <w:rsid w:val="006F1B40"/>
    <w:rsid w:val="006F58CB"/>
    <w:rsid w:val="006F5948"/>
    <w:rsid w:val="006F691B"/>
    <w:rsid w:val="006F6F99"/>
    <w:rsid w:val="00704511"/>
    <w:rsid w:val="007051D7"/>
    <w:rsid w:val="007066AC"/>
    <w:rsid w:val="0070744E"/>
    <w:rsid w:val="0071293B"/>
    <w:rsid w:val="00713386"/>
    <w:rsid w:val="00716657"/>
    <w:rsid w:val="007169E5"/>
    <w:rsid w:val="00720572"/>
    <w:rsid w:val="007249BC"/>
    <w:rsid w:val="00731D37"/>
    <w:rsid w:val="00731E2B"/>
    <w:rsid w:val="007336C0"/>
    <w:rsid w:val="007420C8"/>
    <w:rsid w:val="00742AB6"/>
    <w:rsid w:val="007476B4"/>
    <w:rsid w:val="00752100"/>
    <w:rsid w:val="00753D7E"/>
    <w:rsid w:val="00764464"/>
    <w:rsid w:val="00765C33"/>
    <w:rsid w:val="007669B8"/>
    <w:rsid w:val="007672F8"/>
    <w:rsid w:val="0077239D"/>
    <w:rsid w:val="00775532"/>
    <w:rsid w:val="00777122"/>
    <w:rsid w:val="00783F27"/>
    <w:rsid w:val="00784B14"/>
    <w:rsid w:val="007857EB"/>
    <w:rsid w:val="00792544"/>
    <w:rsid w:val="007933A5"/>
    <w:rsid w:val="00796478"/>
    <w:rsid w:val="00796DA1"/>
    <w:rsid w:val="007A0486"/>
    <w:rsid w:val="007A2E30"/>
    <w:rsid w:val="007A4F91"/>
    <w:rsid w:val="007A702B"/>
    <w:rsid w:val="007B0A1F"/>
    <w:rsid w:val="007B2110"/>
    <w:rsid w:val="007B410A"/>
    <w:rsid w:val="007B605E"/>
    <w:rsid w:val="007B6BEA"/>
    <w:rsid w:val="007C4D2B"/>
    <w:rsid w:val="007D1B53"/>
    <w:rsid w:val="007D637D"/>
    <w:rsid w:val="007D7D62"/>
    <w:rsid w:val="007E08DD"/>
    <w:rsid w:val="007E1904"/>
    <w:rsid w:val="007E5766"/>
    <w:rsid w:val="007E78CD"/>
    <w:rsid w:val="007E78ED"/>
    <w:rsid w:val="007F752A"/>
    <w:rsid w:val="00801F40"/>
    <w:rsid w:val="008023CF"/>
    <w:rsid w:val="00802C79"/>
    <w:rsid w:val="0080427E"/>
    <w:rsid w:val="008107A3"/>
    <w:rsid w:val="0082331C"/>
    <w:rsid w:val="00826934"/>
    <w:rsid w:val="008503A6"/>
    <w:rsid w:val="00854D03"/>
    <w:rsid w:val="00856168"/>
    <w:rsid w:val="00860696"/>
    <w:rsid w:val="00860D6C"/>
    <w:rsid w:val="00861DCC"/>
    <w:rsid w:val="00863601"/>
    <w:rsid w:val="008636B7"/>
    <w:rsid w:val="0087022D"/>
    <w:rsid w:val="00871916"/>
    <w:rsid w:val="00871D68"/>
    <w:rsid w:val="008779B5"/>
    <w:rsid w:val="00880A82"/>
    <w:rsid w:val="00883F78"/>
    <w:rsid w:val="00886AE6"/>
    <w:rsid w:val="008967F8"/>
    <w:rsid w:val="008A09C7"/>
    <w:rsid w:val="008A0F73"/>
    <w:rsid w:val="008A4776"/>
    <w:rsid w:val="008B3B3A"/>
    <w:rsid w:val="008B436E"/>
    <w:rsid w:val="008B6EE2"/>
    <w:rsid w:val="008C14D6"/>
    <w:rsid w:val="008C4BB2"/>
    <w:rsid w:val="008C611C"/>
    <w:rsid w:val="008C6429"/>
    <w:rsid w:val="008D1CDF"/>
    <w:rsid w:val="008D4B14"/>
    <w:rsid w:val="008D5D2A"/>
    <w:rsid w:val="008E61AC"/>
    <w:rsid w:val="008F1041"/>
    <w:rsid w:val="008F4C47"/>
    <w:rsid w:val="008F6567"/>
    <w:rsid w:val="00904CDF"/>
    <w:rsid w:val="00904E56"/>
    <w:rsid w:val="00912698"/>
    <w:rsid w:val="0091600B"/>
    <w:rsid w:val="00916089"/>
    <w:rsid w:val="00922211"/>
    <w:rsid w:val="00922EEC"/>
    <w:rsid w:val="0093469E"/>
    <w:rsid w:val="0093715B"/>
    <w:rsid w:val="00940EF9"/>
    <w:rsid w:val="00941D42"/>
    <w:rsid w:val="00944283"/>
    <w:rsid w:val="00946D88"/>
    <w:rsid w:val="00947B4A"/>
    <w:rsid w:val="00950FA9"/>
    <w:rsid w:val="00957EA0"/>
    <w:rsid w:val="00962AA5"/>
    <w:rsid w:val="00980CCE"/>
    <w:rsid w:val="00981A85"/>
    <w:rsid w:val="00985E12"/>
    <w:rsid w:val="00987187"/>
    <w:rsid w:val="00993ED9"/>
    <w:rsid w:val="009964E5"/>
    <w:rsid w:val="009A07A8"/>
    <w:rsid w:val="009A0A02"/>
    <w:rsid w:val="009A12B0"/>
    <w:rsid w:val="009A19A3"/>
    <w:rsid w:val="009A1C6C"/>
    <w:rsid w:val="009A3AAD"/>
    <w:rsid w:val="009A563E"/>
    <w:rsid w:val="009B16D7"/>
    <w:rsid w:val="009B518F"/>
    <w:rsid w:val="009B5567"/>
    <w:rsid w:val="009C6FAA"/>
    <w:rsid w:val="009E4FCE"/>
    <w:rsid w:val="009E5985"/>
    <w:rsid w:val="009F4460"/>
    <w:rsid w:val="009F5875"/>
    <w:rsid w:val="009F6666"/>
    <w:rsid w:val="009F6D8E"/>
    <w:rsid w:val="00A078D3"/>
    <w:rsid w:val="00A129F3"/>
    <w:rsid w:val="00A13B32"/>
    <w:rsid w:val="00A14AC4"/>
    <w:rsid w:val="00A15259"/>
    <w:rsid w:val="00A1539F"/>
    <w:rsid w:val="00A15C1C"/>
    <w:rsid w:val="00A15E36"/>
    <w:rsid w:val="00A20EA4"/>
    <w:rsid w:val="00A237E6"/>
    <w:rsid w:val="00A23C28"/>
    <w:rsid w:val="00A24A6C"/>
    <w:rsid w:val="00A24CA0"/>
    <w:rsid w:val="00A41538"/>
    <w:rsid w:val="00A4245F"/>
    <w:rsid w:val="00A47190"/>
    <w:rsid w:val="00A52084"/>
    <w:rsid w:val="00A55A93"/>
    <w:rsid w:val="00A60776"/>
    <w:rsid w:val="00A64D2B"/>
    <w:rsid w:val="00A67EA4"/>
    <w:rsid w:val="00A71798"/>
    <w:rsid w:val="00A74923"/>
    <w:rsid w:val="00A74B0D"/>
    <w:rsid w:val="00A77E83"/>
    <w:rsid w:val="00A839C2"/>
    <w:rsid w:val="00A846F6"/>
    <w:rsid w:val="00A85B3E"/>
    <w:rsid w:val="00A863DD"/>
    <w:rsid w:val="00A87A56"/>
    <w:rsid w:val="00A90B5B"/>
    <w:rsid w:val="00A92708"/>
    <w:rsid w:val="00AA3DE9"/>
    <w:rsid w:val="00AA56F3"/>
    <w:rsid w:val="00AA570D"/>
    <w:rsid w:val="00AA603A"/>
    <w:rsid w:val="00AC1BE9"/>
    <w:rsid w:val="00AC2671"/>
    <w:rsid w:val="00AC3ECE"/>
    <w:rsid w:val="00AC3F1E"/>
    <w:rsid w:val="00AC6B81"/>
    <w:rsid w:val="00AD16A1"/>
    <w:rsid w:val="00AD1D9A"/>
    <w:rsid w:val="00AD2487"/>
    <w:rsid w:val="00AD5D6F"/>
    <w:rsid w:val="00AD64FC"/>
    <w:rsid w:val="00AE0192"/>
    <w:rsid w:val="00AF182F"/>
    <w:rsid w:val="00AF460A"/>
    <w:rsid w:val="00AF7D41"/>
    <w:rsid w:val="00AF7FBD"/>
    <w:rsid w:val="00AF7FBE"/>
    <w:rsid w:val="00B04E5D"/>
    <w:rsid w:val="00B10BD0"/>
    <w:rsid w:val="00B149C4"/>
    <w:rsid w:val="00B17026"/>
    <w:rsid w:val="00B17C8E"/>
    <w:rsid w:val="00B206B9"/>
    <w:rsid w:val="00B245B4"/>
    <w:rsid w:val="00B2770A"/>
    <w:rsid w:val="00B3107B"/>
    <w:rsid w:val="00B333C5"/>
    <w:rsid w:val="00B342FF"/>
    <w:rsid w:val="00B36B63"/>
    <w:rsid w:val="00B378B2"/>
    <w:rsid w:val="00B379A3"/>
    <w:rsid w:val="00B41B08"/>
    <w:rsid w:val="00B42A76"/>
    <w:rsid w:val="00B52653"/>
    <w:rsid w:val="00B56DB6"/>
    <w:rsid w:val="00B57A69"/>
    <w:rsid w:val="00B60740"/>
    <w:rsid w:val="00B63F66"/>
    <w:rsid w:val="00B72A30"/>
    <w:rsid w:val="00B732FC"/>
    <w:rsid w:val="00B748E5"/>
    <w:rsid w:val="00B95D50"/>
    <w:rsid w:val="00B96001"/>
    <w:rsid w:val="00B97CE7"/>
    <w:rsid w:val="00B97E7B"/>
    <w:rsid w:val="00BA6C0A"/>
    <w:rsid w:val="00BB0B8F"/>
    <w:rsid w:val="00BC13A1"/>
    <w:rsid w:val="00BD0EF3"/>
    <w:rsid w:val="00BE1865"/>
    <w:rsid w:val="00BE41D1"/>
    <w:rsid w:val="00BE50AF"/>
    <w:rsid w:val="00BF1E3E"/>
    <w:rsid w:val="00BF2080"/>
    <w:rsid w:val="00BF6393"/>
    <w:rsid w:val="00C02CA7"/>
    <w:rsid w:val="00C041A2"/>
    <w:rsid w:val="00C04950"/>
    <w:rsid w:val="00C04FD5"/>
    <w:rsid w:val="00C07625"/>
    <w:rsid w:val="00C1345B"/>
    <w:rsid w:val="00C13756"/>
    <w:rsid w:val="00C1409B"/>
    <w:rsid w:val="00C23D88"/>
    <w:rsid w:val="00C241F5"/>
    <w:rsid w:val="00C3148F"/>
    <w:rsid w:val="00C319A0"/>
    <w:rsid w:val="00C3623F"/>
    <w:rsid w:val="00C43694"/>
    <w:rsid w:val="00C447D0"/>
    <w:rsid w:val="00C53249"/>
    <w:rsid w:val="00C53B64"/>
    <w:rsid w:val="00C53CFD"/>
    <w:rsid w:val="00C56408"/>
    <w:rsid w:val="00C56F5A"/>
    <w:rsid w:val="00C6280F"/>
    <w:rsid w:val="00C641E7"/>
    <w:rsid w:val="00C7240E"/>
    <w:rsid w:val="00C736FA"/>
    <w:rsid w:val="00C748E1"/>
    <w:rsid w:val="00C84892"/>
    <w:rsid w:val="00C85614"/>
    <w:rsid w:val="00C86D45"/>
    <w:rsid w:val="00C96EAA"/>
    <w:rsid w:val="00C97896"/>
    <w:rsid w:val="00C97B07"/>
    <w:rsid w:val="00C97F31"/>
    <w:rsid w:val="00CA08CB"/>
    <w:rsid w:val="00CA682F"/>
    <w:rsid w:val="00CB037D"/>
    <w:rsid w:val="00CB13D7"/>
    <w:rsid w:val="00CB1E7C"/>
    <w:rsid w:val="00CB33DB"/>
    <w:rsid w:val="00CB5041"/>
    <w:rsid w:val="00CB7167"/>
    <w:rsid w:val="00CC1F46"/>
    <w:rsid w:val="00CC2931"/>
    <w:rsid w:val="00CC3721"/>
    <w:rsid w:val="00CC5EEB"/>
    <w:rsid w:val="00CC6C17"/>
    <w:rsid w:val="00CD4216"/>
    <w:rsid w:val="00CD528B"/>
    <w:rsid w:val="00CD6739"/>
    <w:rsid w:val="00CE1ABD"/>
    <w:rsid w:val="00CE382A"/>
    <w:rsid w:val="00CE48CE"/>
    <w:rsid w:val="00CE53F3"/>
    <w:rsid w:val="00CF24CE"/>
    <w:rsid w:val="00CF6FD6"/>
    <w:rsid w:val="00D00E4F"/>
    <w:rsid w:val="00D04E7F"/>
    <w:rsid w:val="00D137B2"/>
    <w:rsid w:val="00D14D0B"/>
    <w:rsid w:val="00D160FB"/>
    <w:rsid w:val="00D20ECC"/>
    <w:rsid w:val="00D22D62"/>
    <w:rsid w:val="00D31570"/>
    <w:rsid w:val="00D34527"/>
    <w:rsid w:val="00D3572E"/>
    <w:rsid w:val="00D4050A"/>
    <w:rsid w:val="00D47DFE"/>
    <w:rsid w:val="00D52476"/>
    <w:rsid w:val="00D52633"/>
    <w:rsid w:val="00D60C2F"/>
    <w:rsid w:val="00D64F56"/>
    <w:rsid w:val="00D65E14"/>
    <w:rsid w:val="00D70CC5"/>
    <w:rsid w:val="00D71AC8"/>
    <w:rsid w:val="00D75A32"/>
    <w:rsid w:val="00D76498"/>
    <w:rsid w:val="00D81C86"/>
    <w:rsid w:val="00D82B21"/>
    <w:rsid w:val="00D925DE"/>
    <w:rsid w:val="00D93C45"/>
    <w:rsid w:val="00D94296"/>
    <w:rsid w:val="00D97C85"/>
    <w:rsid w:val="00DA1F58"/>
    <w:rsid w:val="00DA726A"/>
    <w:rsid w:val="00DB37CB"/>
    <w:rsid w:val="00DB41C3"/>
    <w:rsid w:val="00DB4234"/>
    <w:rsid w:val="00DC022E"/>
    <w:rsid w:val="00DC3270"/>
    <w:rsid w:val="00DC3493"/>
    <w:rsid w:val="00DC5092"/>
    <w:rsid w:val="00DC68E8"/>
    <w:rsid w:val="00DD1D26"/>
    <w:rsid w:val="00DD263C"/>
    <w:rsid w:val="00E008F4"/>
    <w:rsid w:val="00E00D54"/>
    <w:rsid w:val="00E015BC"/>
    <w:rsid w:val="00E027EB"/>
    <w:rsid w:val="00E02934"/>
    <w:rsid w:val="00E03159"/>
    <w:rsid w:val="00E100F5"/>
    <w:rsid w:val="00E212FD"/>
    <w:rsid w:val="00E223BA"/>
    <w:rsid w:val="00E24359"/>
    <w:rsid w:val="00E43840"/>
    <w:rsid w:val="00E456B5"/>
    <w:rsid w:val="00E45F81"/>
    <w:rsid w:val="00E50A2C"/>
    <w:rsid w:val="00E5608E"/>
    <w:rsid w:val="00E63709"/>
    <w:rsid w:val="00E658E4"/>
    <w:rsid w:val="00E67730"/>
    <w:rsid w:val="00E72A29"/>
    <w:rsid w:val="00E73078"/>
    <w:rsid w:val="00E7478B"/>
    <w:rsid w:val="00E75950"/>
    <w:rsid w:val="00E80A6B"/>
    <w:rsid w:val="00E8192B"/>
    <w:rsid w:val="00E86218"/>
    <w:rsid w:val="00E91182"/>
    <w:rsid w:val="00E9134A"/>
    <w:rsid w:val="00E93138"/>
    <w:rsid w:val="00E93E0D"/>
    <w:rsid w:val="00EA4154"/>
    <w:rsid w:val="00EA76BC"/>
    <w:rsid w:val="00EB7D88"/>
    <w:rsid w:val="00EC3574"/>
    <w:rsid w:val="00EC3A05"/>
    <w:rsid w:val="00ED2110"/>
    <w:rsid w:val="00ED2513"/>
    <w:rsid w:val="00ED5E5C"/>
    <w:rsid w:val="00ED7FA7"/>
    <w:rsid w:val="00EF20A4"/>
    <w:rsid w:val="00EF2E67"/>
    <w:rsid w:val="00EF64A2"/>
    <w:rsid w:val="00F03DE5"/>
    <w:rsid w:val="00F045CC"/>
    <w:rsid w:val="00F06F03"/>
    <w:rsid w:val="00F14364"/>
    <w:rsid w:val="00F14385"/>
    <w:rsid w:val="00F17112"/>
    <w:rsid w:val="00F213A4"/>
    <w:rsid w:val="00F271E8"/>
    <w:rsid w:val="00F36681"/>
    <w:rsid w:val="00F3681B"/>
    <w:rsid w:val="00F4031B"/>
    <w:rsid w:val="00F41064"/>
    <w:rsid w:val="00F410FF"/>
    <w:rsid w:val="00F559C6"/>
    <w:rsid w:val="00F73064"/>
    <w:rsid w:val="00F7331C"/>
    <w:rsid w:val="00F73D00"/>
    <w:rsid w:val="00F765F8"/>
    <w:rsid w:val="00F865A4"/>
    <w:rsid w:val="00F86D81"/>
    <w:rsid w:val="00F91098"/>
    <w:rsid w:val="00F9149D"/>
    <w:rsid w:val="00F9229C"/>
    <w:rsid w:val="00FA188E"/>
    <w:rsid w:val="00FA2AF3"/>
    <w:rsid w:val="00FA456E"/>
    <w:rsid w:val="00FA4ABD"/>
    <w:rsid w:val="00FA528C"/>
    <w:rsid w:val="00FA565D"/>
    <w:rsid w:val="00FA6E8E"/>
    <w:rsid w:val="00FB0E3F"/>
    <w:rsid w:val="00FC26B8"/>
    <w:rsid w:val="00FC39A6"/>
    <w:rsid w:val="00FC5B89"/>
    <w:rsid w:val="00FC60F1"/>
    <w:rsid w:val="00FD545F"/>
    <w:rsid w:val="00FE343B"/>
    <w:rsid w:val="00FE41CD"/>
    <w:rsid w:val="00FE4DBC"/>
    <w:rsid w:val="00FF0344"/>
    <w:rsid w:val="00FF3163"/>
    <w:rsid w:val="00FF3CDD"/>
    <w:rsid w:val="00FF41C8"/>
    <w:rsid w:val="00FF592A"/>
    <w:rsid w:val="00FF72C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66E23"/>
  <w15:chartTrackingRefBased/>
  <w15:docId w15:val="{78FEA75C-6D9C-4527-93E7-779FD0FE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A528C"/>
    <w:pPr>
      <w:widowControl w:val="0"/>
      <w:spacing w:after="0" w:line="280" w:lineRule="atLeast"/>
      <w:jc w:val="both"/>
    </w:pPr>
    <w:rPr>
      <w:rFonts w:ascii="Times New Roman" w:hAnsi="Times New Roman"/>
      <w:kern w:val="2"/>
      <w:sz w:val="24"/>
    </w:rPr>
  </w:style>
  <w:style w:type="paragraph" w:styleId="1">
    <w:name w:val="heading 1"/>
    <w:basedOn w:val="a"/>
    <w:next w:val="a"/>
    <w:link w:val="10"/>
    <w:uiPriority w:val="9"/>
    <w:qFormat/>
    <w:rsid w:val="002D18BC"/>
    <w:pPr>
      <w:keepNext/>
      <w:keepLines/>
      <w:numPr>
        <w:numId w:val="12"/>
      </w:numPr>
      <w:spacing w:before="240"/>
      <w:outlineLvl w:val="0"/>
    </w:pPr>
    <w:rPr>
      <w:rFonts w:eastAsiaTheme="majorEastAsia" w:cstheme="majorBidi"/>
      <w:b/>
      <w:sz w:val="28"/>
      <w:szCs w:val="32"/>
    </w:rPr>
  </w:style>
  <w:style w:type="paragraph" w:styleId="2">
    <w:name w:val="heading 2"/>
    <w:basedOn w:val="a"/>
    <w:next w:val="a"/>
    <w:link w:val="20"/>
    <w:uiPriority w:val="9"/>
    <w:unhideWhenUsed/>
    <w:qFormat/>
    <w:rsid w:val="008A0F73"/>
    <w:pPr>
      <w:keepNext/>
      <w:keepLines/>
      <w:numPr>
        <w:ilvl w:val="1"/>
        <w:numId w:val="12"/>
      </w:numPr>
      <w:spacing w:before="40"/>
      <w:outlineLvl w:val="1"/>
    </w:pPr>
    <w:rPr>
      <w:rFonts w:eastAsiaTheme="majorEastAsia" w:cstheme="majorBidi"/>
      <w:b/>
      <w:sz w:val="26"/>
      <w:szCs w:val="26"/>
    </w:rPr>
  </w:style>
  <w:style w:type="paragraph" w:styleId="3">
    <w:name w:val="heading 3"/>
    <w:basedOn w:val="a"/>
    <w:next w:val="a"/>
    <w:link w:val="30"/>
    <w:uiPriority w:val="9"/>
    <w:semiHidden/>
    <w:unhideWhenUsed/>
    <w:qFormat/>
    <w:rsid w:val="00E24359"/>
    <w:pPr>
      <w:keepNext/>
      <w:keepLines/>
      <w:numPr>
        <w:ilvl w:val="2"/>
        <w:numId w:val="12"/>
      </w:numPr>
      <w:spacing w:before="4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semiHidden/>
    <w:unhideWhenUsed/>
    <w:qFormat/>
    <w:rsid w:val="00E24359"/>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E24359"/>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E24359"/>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E24359"/>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E24359"/>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E24359"/>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336B9"/>
    <w:pPr>
      <w:jc w:val="center"/>
    </w:pPr>
    <w:rPr>
      <w:rFonts w:ascii="Calibri" w:hAnsi="Calibri" w:cs="Calibri"/>
      <w:noProof/>
    </w:rPr>
  </w:style>
  <w:style w:type="character" w:customStyle="1" w:styleId="EndNoteBibliographyTitle0">
    <w:name w:val="EndNote Bibliography Title 字元"/>
    <w:basedOn w:val="a0"/>
    <w:link w:val="EndNoteBibliographyTitle"/>
    <w:rsid w:val="000336B9"/>
    <w:rPr>
      <w:rFonts w:ascii="Calibri" w:hAnsi="Calibri" w:cs="Calibri"/>
      <w:noProof/>
      <w:kern w:val="2"/>
      <w:sz w:val="24"/>
      <w:lang w:val="en-US"/>
    </w:rPr>
  </w:style>
  <w:style w:type="paragraph" w:customStyle="1" w:styleId="EndNoteBibliography">
    <w:name w:val="EndNote Bibliography"/>
    <w:basedOn w:val="a"/>
    <w:link w:val="EndNoteBibliography0"/>
    <w:rsid w:val="000336B9"/>
    <w:pPr>
      <w:spacing w:line="240" w:lineRule="atLeast"/>
    </w:pPr>
    <w:rPr>
      <w:rFonts w:ascii="Calibri" w:hAnsi="Calibri" w:cs="Calibri"/>
      <w:noProof/>
    </w:rPr>
  </w:style>
  <w:style w:type="character" w:customStyle="1" w:styleId="EndNoteBibliography0">
    <w:name w:val="EndNote Bibliography 字元"/>
    <w:basedOn w:val="a0"/>
    <w:link w:val="EndNoteBibliography"/>
    <w:rsid w:val="000336B9"/>
    <w:rPr>
      <w:rFonts w:ascii="Calibri" w:hAnsi="Calibri" w:cs="Calibri"/>
      <w:noProof/>
      <w:kern w:val="2"/>
      <w:sz w:val="24"/>
      <w:lang w:val="en-US"/>
    </w:rPr>
  </w:style>
  <w:style w:type="character" w:styleId="a3">
    <w:name w:val="Placeholder Text"/>
    <w:basedOn w:val="a0"/>
    <w:uiPriority w:val="99"/>
    <w:semiHidden/>
    <w:rsid w:val="00E212FD"/>
    <w:rPr>
      <w:color w:val="808080"/>
    </w:rPr>
  </w:style>
  <w:style w:type="paragraph" w:styleId="a4">
    <w:name w:val="header"/>
    <w:basedOn w:val="a"/>
    <w:link w:val="a5"/>
    <w:uiPriority w:val="99"/>
    <w:unhideWhenUsed/>
    <w:rsid w:val="00C23D88"/>
    <w:pPr>
      <w:tabs>
        <w:tab w:val="center" w:pos="4153"/>
        <w:tab w:val="right" w:pos="8306"/>
      </w:tabs>
    </w:pPr>
  </w:style>
  <w:style w:type="character" w:customStyle="1" w:styleId="a5">
    <w:name w:val="頁首 字元"/>
    <w:basedOn w:val="a0"/>
    <w:link w:val="a4"/>
    <w:uiPriority w:val="99"/>
    <w:rsid w:val="00C23D88"/>
    <w:rPr>
      <w:kern w:val="2"/>
      <w:sz w:val="24"/>
      <w:lang w:val="en-US"/>
    </w:rPr>
  </w:style>
  <w:style w:type="paragraph" w:styleId="a6">
    <w:name w:val="footer"/>
    <w:basedOn w:val="a"/>
    <w:link w:val="a7"/>
    <w:uiPriority w:val="99"/>
    <w:unhideWhenUsed/>
    <w:rsid w:val="00C23D88"/>
    <w:pPr>
      <w:tabs>
        <w:tab w:val="center" w:pos="4153"/>
        <w:tab w:val="right" w:pos="8306"/>
      </w:tabs>
    </w:pPr>
  </w:style>
  <w:style w:type="character" w:customStyle="1" w:styleId="a7">
    <w:name w:val="頁尾 字元"/>
    <w:basedOn w:val="a0"/>
    <w:link w:val="a6"/>
    <w:uiPriority w:val="99"/>
    <w:rsid w:val="00C23D88"/>
    <w:rPr>
      <w:kern w:val="2"/>
      <w:sz w:val="24"/>
      <w:lang w:val="en-US"/>
    </w:rPr>
  </w:style>
  <w:style w:type="character" w:customStyle="1" w:styleId="10">
    <w:name w:val="標題 1 字元"/>
    <w:basedOn w:val="a0"/>
    <w:link w:val="1"/>
    <w:uiPriority w:val="9"/>
    <w:rsid w:val="002D18BC"/>
    <w:rPr>
      <w:rFonts w:ascii="Times New Roman" w:eastAsiaTheme="majorEastAsia" w:hAnsi="Times New Roman" w:cstheme="majorBidi"/>
      <w:b/>
      <w:kern w:val="2"/>
      <w:sz w:val="28"/>
      <w:szCs w:val="32"/>
      <w:lang w:val="en-US"/>
    </w:rPr>
  </w:style>
  <w:style w:type="character" w:customStyle="1" w:styleId="20">
    <w:name w:val="標題 2 字元"/>
    <w:basedOn w:val="a0"/>
    <w:link w:val="2"/>
    <w:uiPriority w:val="9"/>
    <w:rsid w:val="008A0F73"/>
    <w:rPr>
      <w:rFonts w:ascii="Times New Roman" w:eastAsiaTheme="majorEastAsia" w:hAnsi="Times New Roman" w:cstheme="majorBidi"/>
      <w:b/>
      <w:kern w:val="2"/>
      <w:sz w:val="26"/>
      <w:szCs w:val="26"/>
      <w:lang w:val="en-US"/>
    </w:rPr>
  </w:style>
  <w:style w:type="table" w:styleId="a8">
    <w:name w:val="Table Grid"/>
    <w:basedOn w:val="a1"/>
    <w:uiPriority w:val="39"/>
    <w:rsid w:val="00054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E75950"/>
    <w:pPr>
      <w:spacing w:after="200"/>
    </w:pPr>
    <w:rPr>
      <w:i/>
      <w:iCs/>
      <w:color w:val="44546A" w:themeColor="text2"/>
      <w:sz w:val="18"/>
      <w:szCs w:val="18"/>
    </w:rPr>
  </w:style>
  <w:style w:type="character" w:customStyle="1" w:styleId="30">
    <w:name w:val="標題 3 字元"/>
    <w:basedOn w:val="a0"/>
    <w:link w:val="3"/>
    <w:uiPriority w:val="9"/>
    <w:semiHidden/>
    <w:rsid w:val="00E24359"/>
    <w:rPr>
      <w:rFonts w:asciiTheme="majorHAnsi" w:eastAsiaTheme="majorEastAsia" w:hAnsiTheme="majorHAnsi" w:cstheme="majorBidi"/>
      <w:color w:val="1F3763" w:themeColor="accent1" w:themeShade="7F"/>
      <w:kern w:val="2"/>
      <w:sz w:val="24"/>
      <w:szCs w:val="24"/>
      <w:lang w:val="en-US"/>
    </w:rPr>
  </w:style>
  <w:style w:type="character" w:customStyle="1" w:styleId="40">
    <w:name w:val="標題 4 字元"/>
    <w:basedOn w:val="a0"/>
    <w:link w:val="4"/>
    <w:uiPriority w:val="9"/>
    <w:semiHidden/>
    <w:rsid w:val="00E24359"/>
    <w:rPr>
      <w:rFonts w:asciiTheme="majorHAnsi" w:eastAsiaTheme="majorEastAsia" w:hAnsiTheme="majorHAnsi" w:cstheme="majorBidi"/>
      <w:i/>
      <w:iCs/>
      <w:color w:val="2F5496" w:themeColor="accent1" w:themeShade="BF"/>
      <w:kern w:val="2"/>
      <w:sz w:val="24"/>
      <w:lang w:val="en-US"/>
    </w:rPr>
  </w:style>
  <w:style w:type="character" w:customStyle="1" w:styleId="50">
    <w:name w:val="標題 5 字元"/>
    <w:basedOn w:val="a0"/>
    <w:link w:val="5"/>
    <w:uiPriority w:val="9"/>
    <w:semiHidden/>
    <w:rsid w:val="00E24359"/>
    <w:rPr>
      <w:rFonts w:asciiTheme="majorHAnsi" w:eastAsiaTheme="majorEastAsia" w:hAnsiTheme="majorHAnsi" w:cstheme="majorBidi"/>
      <w:color w:val="2F5496" w:themeColor="accent1" w:themeShade="BF"/>
      <w:kern w:val="2"/>
      <w:sz w:val="24"/>
      <w:lang w:val="en-US"/>
    </w:rPr>
  </w:style>
  <w:style w:type="character" w:customStyle="1" w:styleId="60">
    <w:name w:val="標題 6 字元"/>
    <w:basedOn w:val="a0"/>
    <w:link w:val="6"/>
    <w:uiPriority w:val="9"/>
    <w:semiHidden/>
    <w:rsid w:val="00E24359"/>
    <w:rPr>
      <w:rFonts w:asciiTheme="majorHAnsi" w:eastAsiaTheme="majorEastAsia" w:hAnsiTheme="majorHAnsi" w:cstheme="majorBidi"/>
      <w:color w:val="1F3763" w:themeColor="accent1" w:themeShade="7F"/>
      <w:kern w:val="2"/>
      <w:sz w:val="24"/>
      <w:lang w:val="en-US"/>
    </w:rPr>
  </w:style>
  <w:style w:type="character" w:customStyle="1" w:styleId="70">
    <w:name w:val="標題 7 字元"/>
    <w:basedOn w:val="a0"/>
    <w:link w:val="7"/>
    <w:uiPriority w:val="9"/>
    <w:semiHidden/>
    <w:rsid w:val="00E24359"/>
    <w:rPr>
      <w:rFonts w:asciiTheme="majorHAnsi" w:eastAsiaTheme="majorEastAsia" w:hAnsiTheme="majorHAnsi" w:cstheme="majorBidi"/>
      <w:i/>
      <w:iCs/>
      <w:color w:val="1F3763" w:themeColor="accent1" w:themeShade="7F"/>
      <w:kern w:val="2"/>
      <w:sz w:val="24"/>
      <w:lang w:val="en-US"/>
    </w:rPr>
  </w:style>
  <w:style w:type="character" w:customStyle="1" w:styleId="80">
    <w:name w:val="標題 8 字元"/>
    <w:basedOn w:val="a0"/>
    <w:link w:val="8"/>
    <w:uiPriority w:val="9"/>
    <w:semiHidden/>
    <w:rsid w:val="00E24359"/>
    <w:rPr>
      <w:rFonts w:asciiTheme="majorHAnsi" w:eastAsiaTheme="majorEastAsia" w:hAnsiTheme="majorHAnsi" w:cstheme="majorBidi"/>
      <w:color w:val="272727" w:themeColor="text1" w:themeTint="D8"/>
      <w:kern w:val="2"/>
      <w:sz w:val="21"/>
      <w:szCs w:val="21"/>
      <w:lang w:val="en-US"/>
    </w:rPr>
  </w:style>
  <w:style w:type="character" w:customStyle="1" w:styleId="90">
    <w:name w:val="標題 9 字元"/>
    <w:basedOn w:val="a0"/>
    <w:link w:val="9"/>
    <w:uiPriority w:val="9"/>
    <w:semiHidden/>
    <w:rsid w:val="00E24359"/>
    <w:rPr>
      <w:rFonts w:asciiTheme="majorHAnsi" w:eastAsiaTheme="majorEastAsia" w:hAnsiTheme="majorHAnsi" w:cstheme="majorBidi"/>
      <w:i/>
      <w:iCs/>
      <w:color w:val="272727" w:themeColor="text1" w:themeTint="D8"/>
      <w:kern w:val="2"/>
      <w:sz w:val="21"/>
      <w:szCs w:val="21"/>
      <w:lang w:val="en-US"/>
    </w:rPr>
  </w:style>
  <w:style w:type="character" w:styleId="aa">
    <w:name w:val="annotation reference"/>
    <w:basedOn w:val="a0"/>
    <w:uiPriority w:val="99"/>
    <w:semiHidden/>
    <w:unhideWhenUsed/>
    <w:rsid w:val="00FA456E"/>
    <w:rPr>
      <w:sz w:val="16"/>
      <w:szCs w:val="16"/>
    </w:rPr>
  </w:style>
  <w:style w:type="paragraph" w:styleId="ab">
    <w:name w:val="annotation text"/>
    <w:basedOn w:val="a"/>
    <w:link w:val="ac"/>
    <w:uiPriority w:val="99"/>
    <w:semiHidden/>
    <w:unhideWhenUsed/>
    <w:rsid w:val="00FA456E"/>
    <w:pPr>
      <w:widowControl/>
    </w:pPr>
    <w:rPr>
      <w:rFonts w:eastAsia="Times New Roman" w:cs="Times New Roman"/>
      <w:sz w:val="20"/>
      <w:szCs w:val="20"/>
    </w:rPr>
  </w:style>
  <w:style w:type="character" w:customStyle="1" w:styleId="ac">
    <w:name w:val="註解文字 字元"/>
    <w:basedOn w:val="a0"/>
    <w:link w:val="ab"/>
    <w:uiPriority w:val="99"/>
    <w:semiHidden/>
    <w:rsid w:val="00FA456E"/>
    <w:rPr>
      <w:rFonts w:ascii="Times New Roman" w:eastAsia="Times New Roman" w:hAnsi="Times New Roman" w:cs="Times New Roman"/>
      <w:kern w:val="2"/>
      <w:sz w:val="20"/>
      <w:szCs w:val="20"/>
    </w:rPr>
  </w:style>
  <w:style w:type="paragraph" w:styleId="ad">
    <w:name w:val="Balloon Text"/>
    <w:basedOn w:val="a"/>
    <w:link w:val="ae"/>
    <w:uiPriority w:val="99"/>
    <w:semiHidden/>
    <w:unhideWhenUsed/>
    <w:rsid w:val="00FA456E"/>
    <w:rPr>
      <w:rFonts w:ascii="Microsoft JhengHei UI" w:eastAsia="Microsoft JhengHei UI"/>
      <w:sz w:val="18"/>
      <w:szCs w:val="18"/>
    </w:rPr>
  </w:style>
  <w:style w:type="character" w:customStyle="1" w:styleId="ae">
    <w:name w:val="註解方塊文字 字元"/>
    <w:basedOn w:val="a0"/>
    <w:link w:val="ad"/>
    <w:uiPriority w:val="99"/>
    <w:semiHidden/>
    <w:rsid w:val="00FA456E"/>
    <w:rPr>
      <w:rFonts w:ascii="Microsoft JhengHei UI" w:eastAsia="Microsoft JhengHei UI"/>
      <w:kern w:val="2"/>
      <w:sz w:val="18"/>
      <w:szCs w:val="18"/>
      <w:lang w:val="en-US"/>
    </w:rPr>
  </w:style>
  <w:style w:type="table" w:customStyle="1" w:styleId="11">
    <w:name w:val="表格格線1"/>
    <w:basedOn w:val="a1"/>
    <w:next w:val="a8"/>
    <w:uiPriority w:val="39"/>
    <w:rsid w:val="00784B14"/>
    <w:pPr>
      <w:spacing w:after="0" w:line="240" w:lineRule="auto"/>
      <w:jc w:val="both"/>
    </w:pPr>
    <w:rPr>
      <w:rFonts w:ascii="Times New Roman" w:eastAsia="標楷體" w:hAnsi="Times New Roman"/>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8"/>
    <w:uiPriority w:val="39"/>
    <w:rsid w:val="005C59A9"/>
    <w:pPr>
      <w:spacing w:after="0" w:line="240" w:lineRule="auto"/>
      <w:jc w:val="both"/>
    </w:pPr>
    <w:rPr>
      <w:rFonts w:ascii="Times New Roman" w:eastAsia="標楷體" w:hAnsi="Times New Roman"/>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link w:val="Table0"/>
    <w:qFormat/>
    <w:rsid w:val="005C59A9"/>
    <w:pPr>
      <w:keepNext/>
      <w:spacing w:before="240" w:after="120" w:line="240" w:lineRule="auto"/>
      <w:jc w:val="center"/>
    </w:pPr>
    <w:rPr>
      <w:rFonts w:ascii="Times New Roman" w:hAnsi="Times New Roman"/>
      <w:iCs/>
      <w:kern w:val="2"/>
      <w:sz w:val="24"/>
      <w:szCs w:val="18"/>
      <w:lang w:val="en-US"/>
    </w:rPr>
  </w:style>
  <w:style w:type="paragraph" w:customStyle="1" w:styleId="Figure">
    <w:name w:val="Figure"/>
    <w:link w:val="Figure0"/>
    <w:qFormat/>
    <w:rsid w:val="005C59A9"/>
    <w:pPr>
      <w:spacing w:before="120" w:after="360" w:line="240" w:lineRule="auto"/>
      <w:jc w:val="center"/>
    </w:pPr>
    <w:rPr>
      <w:rFonts w:ascii="Times New Roman" w:hAnsi="Times New Roman"/>
      <w:iCs/>
      <w:kern w:val="2"/>
      <w:sz w:val="24"/>
      <w:szCs w:val="18"/>
      <w:lang w:val="en-US"/>
    </w:rPr>
  </w:style>
  <w:style w:type="character" w:customStyle="1" w:styleId="Table0">
    <w:name w:val="Table 字元"/>
    <w:basedOn w:val="a0"/>
    <w:link w:val="Table"/>
    <w:rsid w:val="005C59A9"/>
    <w:rPr>
      <w:rFonts w:ascii="Times New Roman" w:hAnsi="Times New Roman"/>
      <w:iCs/>
      <w:kern w:val="2"/>
      <w:sz w:val="24"/>
      <w:szCs w:val="18"/>
      <w:lang w:val="en-US"/>
    </w:rPr>
  </w:style>
  <w:style w:type="paragraph" w:customStyle="1" w:styleId="BodytextIndented">
    <w:name w:val="BodytextIndented"/>
    <w:basedOn w:val="a"/>
    <w:link w:val="BodytextIndented0"/>
    <w:rsid w:val="005C59A9"/>
    <w:pPr>
      <w:widowControl/>
      <w:ind w:firstLine="284"/>
    </w:pPr>
    <w:rPr>
      <w:rFonts w:ascii="Times" w:hAnsi="Times" w:cs="Times New Roman"/>
      <w:iCs/>
      <w:color w:val="000000"/>
      <w:kern w:val="0"/>
      <w:sz w:val="22"/>
      <w:lang w:eastAsia="en-US"/>
    </w:rPr>
  </w:style>
  <w:style w:type="character" w:customStyle="1" w:styleId="Figure0">
    <w:name w:val="Figure 字元"/>
    <w:basedOn w:val="a0"/>
    <w:link w:val="Figure"/>
    <w:rsid w:val="005C59A9"/>
    <w:rPr>
      <w:rFonts w:ascii="Times New Roman" w:hAnsi="Times New Roman"/>
      <w:iCs/>
      <w:kern w:val="2"/>
      <w:sz w:val="24"/>
      <w:szCs w:val="18"/>
      <w:lang w:val="en-US"/>
    </w:rPr>
  </w:style>
  <w:style w:type="character" w:customStyle="1" w:styleId="BodytextIndented0">
    <w:name w:val="BodytextIndented 字元"/>
    <w:basedOn w:val="a0"/>
    <w:link w:val="BodytextIndented"/>
    <w:rsid w:val="005C59A9"/>
    <w:rPr>
      <w:rFonts w:ascii="Times" w:hAnsi="Times" w:cs="Times New Roman"/>
      <w:iCs/>
      <w:color w:val="000000"/>
      <w:lang w:val="en-US" w:eastAsia="en-US"/>
    </w:rPr>
  </w:style>
  <w:style w:type="table" w:customStyle="1" w:styleId="31">
    <w:name w:val="表格格線3"/>
    <w:basedOn w:val="a1"/>
    <w:next w:val="a8"/>
    <w:uiPriority w:val="39"/>
    <w:rsid w:val="00196AFD"/>
    <w:pPr>
      <w:spacing w:after="0" w:line="240" w:lineRule="auto"/>
      <w:jc w:val="both"/>
    </w:pPr>
    <w:rPr>
      <w:rFonts w:ascii="Times New Roman" w:eastAsia="標楷體" w:hAnsi="Times New Roman"/>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8"/>
    <w:uiPriority w:val="39"/>
    <w:rsid w:val="00D3572E"/>
    <w:pPr>
      <w:spacing w:after="0" w:line="240" w:lineRule="auto"/>
      <w:jc w:val="both"/>
    </w:pPr>
    <w:rPr>
      <w:rFonts w:ascii="Times New Roman" w:eastAsia="標楷體" w:hAnsi="Times New Roman"/>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subject"/>
    <w:basedOn w:val="ab"/>
    <w:next w:val="ab"/>
    <w:link w:val="af0"/>
    <w:uiPriority w:val="99"/>
    <w:semiHidden/>
    <w:unhideWhenUsed/>
    <w:rsid w:val="00E93E0D"/>
    <w:pPr>
      <w:widowControl w:val="0"/>
      <w:spacing w:line="240" w:lineRule="auto"/>
    </w:pPr>
    <w:rPr>
      <w:rFonts w:eastAsiaTheme="minorEastAsia" w:cstheme="minorBidi"/>
      <w:b/>
      <w:bCs/>
      <w:lang w:val="en-US"/>
    </w:rPr>
  </w:style>
  <w:style w:type="character" w:customStyle="1" w:styleId="af0">
    <w:name w:val="註解主旨 字元"/>
    <w:basedOn w:val="ac"/>
    <w:link w:val="af"/>
    <w:uiPriority w:val="99"/>
    <w:semiHidden/>
    <w:rsid w:val="00E93E0D"/>
    <w:rPr>
      <w:rFonts w:ascii="Times New Roman" w:eastAsia="Times New Roman" w:hAnsi="Times New Roman" w:cs="Times New Roman"/>
      <w:b/>
      <w:bCs/>
      <w:kern w:val="2"/>
      <w:sz w:val="20"/>
      <w:szCs w:val="20"/>
      <w:lang w:val="en-US"/>
    </w:rPr>
  </w:style>
  <w:style w:type="paragraph" w:styleId="af1">
    <w:name w:val="Revision"/>
    <w:hidden/>
    <w:uiPriority w:val="99"/>
    <w:semiHidden/>
    <w:rsid w:val="001B0D48"/>
    <w:pPr>
      <w:spacing w:after="0" w:line="240" w:lineRule="auto"/>
    </w:pPr>
    <w:rPr>
      <w:rFonts w:ascii="Times New Roman" w:hAnsi="Times New Roman"/>
      <w:kern w:val="2"/>
      <w:sz w:val="24"/>
      <w:lang w:val="en-US"/>
    </w:rPr>
  </w:style>
  <w:style w:type="paragraph" w:styleId="af2">
    <w:name w:val="No Spacing"/>
    <w:uiPriority w:val="1"/>
    <w:qFormat/>
    <w:rsid w:val="005678BF"/>
    <w:pPr>
      <w:widowControl w:val="0"/>
      <w:spacing w:after="0" w:line="240" w:lineRule="auto"/>
      <w:jc w:val="both"/>
    </w:pPr>
    <w:rPr>
      <w:rFonts w:ascii="Times New Roman" w:hAnsi="Times New Roman"/>
      <w:kern w:val="2"/>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4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B3136-0C19-4174-93F3-6A058E3ED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12259</Words>
  <Characters>69881</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Sunghan Tsai</dc:creator>
  <cp:keywords/>
  <dc:description/>
  <cp:lastModifiedBy>Sunghan</cp:lastModifiedBy>
  <cp:revision>7</cp:revision>
  <dcterms:created xsi:type="dcterms:W3CDTF">2019-09-13T10:53:00Z</dcterms:created>
  <dcterms:modified xsi:type="dcterms:W3CDTF">2019-10-30T15:01:00Z</dcterms:modified>
</cp:coreProperties>
</file>