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6D65" w14:textId="681487C5" w:rsidR="00B33031" w:rsidRPr="00F71521" w:rsidRDefault="001160F5" w:rsidP="00B33031">
      <w:pPr>
        <w:spacing w:line="480" w:lineRule="auto"/>
        <w:rPr>
          <w:b/>
          <w:sz w:val="24"/>
          <w:szCs w:val="24"/>
        </w:rPr>
      </w:pPr>
      <w:r>
        <w:rPr>
          <w:b/>
          <w:sz w:val="24"/>
          <w:szCs w:val="24"/>
        </w:rPr>
        <w:t>Engaging pol</w:t>
      </w:r>
      <w:r w:rsidR="00100C16">
        <w:rPr>
          <w:b/>
          <w:sz w:val="24"/>
          <w:szCs w:val="24"/>
        </w:rPr>
        <w:t>itical histories of urban uprisings</w:t>
      </w:r>
      <w:r>
        <w:rPr>
          <w:b/>
          <w:sz w:val="24"/>
          <w:szCs w:val="24"/>
        </w:rPr>
        <w:t xml:space="preserve"> with young people: the</w:t>
      </w:r>
      <w:r w:rsidR="00E1122B">
        <w:rPr>
          <w:b/>
          <w:sz w:val="24"/>
          <w:szCs w:val="24"/>
        </w:rPr>
        <w:t xml:space="preserve"> Liverpool riots, 1981 and 2011</w:t>
      </w:r>
    </w:p>
    <w:p w14:paraId="092EAD96" w14:textId="4A859D1E" w:rsidR="00B33031" w:rsidRPr="00F71521" w:rsidRDefault="00B33031" w:rsidP="00B33031">
      <w:pPr>
        <w:spacing w:line="480" w:lineRule="auto"/>
        <w:rPr>
          <w:b/>
          <w:sz w:val="24"/>
          <w:szCs w:val="24"/>
        </w:rPr>
      </w:pPr>
      <w:r w:rsidRPr="00F71521">
        <w:rPr>
          <w:b/>
          <w:sz w:val="24"/>
          <w:szCs w:val="24"/>
        </w:rPr>
        <w:t xml:space="preserve">Matthew C. </w:t>
      </w:r>
      <w:proofErr w:type="spellStart"/>
      <w:r w:rsidRPr="00F71521">
        <w:rPr>
          <w:b/>
          <w:sz w:val="24"/>
          <w:szCs w:val="24"/>
        </w:rPr>
        <w:t>Benwell</w:t>
      </w:r>
      <w:r w:rsidR="0040299B" w:rsidRPr="0040299B">
        <w:rPr>
          <w:b/>
          <w:sz w:val="24"/>
          <w:szCs w:val="24"/>
          <w:vertAlign w:val="superscript"/>
        </w:rPr>
        <w:t>i</w:t>
      </w:r>
      <w:proofErr w:type="spellEnd"/>
      <w:r w:rsidRPr="00F71521">
        <w:rPr>
          <w:b/>
          <w:sz w:val="24"/>
          <w:szCs w:val="24"/>
        </w:rPr>
        <w:t>, And</w:t>
      </w:r>
      <w:r w:rsidR="006C771E">
        <w:rPr>
          <w:b/>
          <w:sz w:val="24"/>
          <w:szCs w:val="24"/>
        </w:rPr>
        <w:t>rew</w:t>
      </w:r>
      <w:r w:rsidRPr="00F71521">
        <w:rPr>
          <w:b/>
          <w:sz w:val="24"/>
          <w:szCs w:val="24"/>
        </w:rPr>
        <w:t xml:space="preserve"> </w:t>
      </w:r>
      <w:proofErr w:type="spellStart"/>
      <w:r w:rsidRPr="00F71521">
        <w:rPr>
          <w:b/>
          <w:sz w:val="24"/>
          <w:szCs w:val="24"/>
        </w:rPr>
        <w:t>Davies</w:t>
      </w:r>
      <w:r w:rsidR="0040299B" w:rsidRPr="0040299B">
        <w:rPr>
          <w:b/>
          <w:sz w:val="24"/>
          <w:szCs w:val="24"/>
          <w:vertAlign w:val="superscript"/>
        </w:rPr>
        <w:t>ii</w:t>
      </w:r>
      <w:proofErr w:type="spellEnd"/>
      <w:r w:rsidR="00024489">
        <w:rPr>
          <w:b/>
          <w:sz w:val="24"/>
          <w:szCs w:val="24"/>
        </w:rPr>
        <w:t>,</w:t>
      </w:r>
      <w:r w:rsidRPr="00F71521">
        <w:rPr>
          <w:b/>
          <w:sz w:val="24"/>
          <w:szCs w:val="24"/>
        </w:rPr>
        <w:t xml:space="preserve"> Bethan </w:t>
      </w:r>
      <w:proofErr w:type="spellStart"/>
      <w:r w:rsidRPr="00F71521">
        <w:rPr>
          <w:b/>
          <w:sz w:val="24"/>
          <w:szCs w:val="24"/>
        </w:rPr>
        <w:t>Evans</w:t>
      </w:r>
      <w:r w:rsidR="0040299B" w:rsidRPr="0040299B">
        <w:rPr>
          <w:b/>
          <w:sz w:val="24"/>
          <w:szCs w:val="24"/>
          <w:vertAlign w:val="superscript"/>
        </w:rPr>
        <w:t>ii</w:t>
      </w:r>
      <w:proofErr w:type="spellEnd"/>
      <w:r w:rsidR="006E6A08">
        <w:rPr>
          <w:b/>
          <w:sz w:val="24"/>
          <w:szCs w:val="24"/>
        </w:rPr>
        <w:t xml:space="preserve">, Catherine </w:t>
      </w:r>
      <w:proofErr w:type="spellStart"/>
      <w:r w:rsidR="006E6A08">
        <w:rPr>
          <w:b/>
          <w:sz w:val="24"/>
          <w:szCs w:val="24"/>
        </w:rPr>
        <w:t>Wilkinson</w:t>
      </w:r>
      <w:r w:rsidR="0040299B" w:rsidRPr="0040299B">
        <w:rPr>
          <w:b/>
          <w:sz w:val="24"/>
          <w:szCs w:val="24"/>
          <w:vertAlign w:val="superscript"/>
        </w:rPr>
        <w:t>iii</w:t>
      </w:r>
      <w:proofErr w:type="spellEnd"/>
      <w:r w:rsidR="006C771E" w:rsidRPr="006C771E">
        <w:rPr>
          <w:b/>
          <w:sz w:val="24"/>
          <w:szCs w:val="24"/>
        </w:rPr>
        <w:t xml:space="preserve"> </w:t>
      </w:r>
      <w:r w:rsidR="006C771E" w:rsidRPr="00F71521">
        <w:rPr>
          <w:b/>
          <w:sz w:val="24"/>
          <w:szCs w:val="24"/>
        </w:rPr>
        <w:t>and</w:t>
      </w:r>
      <w:r w:rsidR="006C771E">
        <w:rPr>
          <w:b/>
          <w:sz w:val="24"/>
          <w:szCs w:val="24"/>
        </w:rPr>
        <w:t xml:space="preserve"> </w:t>
      </w:r>
      <w:r w:rsidR="00255EFB">
        <w:rPr>
          <w:b/>
          <w:sz w:val="24"/>
          <w:szCs w:val="24"/>
        </w:rPr>
        <w:t xml:space="preserve">Volunteers from </w:t>
      </w:r>
      <w:r w:rsidR="00030745">
        <w:rPr>
          <w:b/>
          <w:sz w:val="24"/>
          <w:szCs w:val="24"/>
        </w:rPr>
        <w:t>KCC Live</w:t>
      </w:r>
      <w:r w:rsidR="00D55FFB">
        <w:rPr>
          <w:b/>
          <w:sz w:val="24"/>
          <w:szCs w:val="24"/>
        </w:rPr>
        <w:t xml:space="preserve"> Community Radio Station</w:t>
      </w:r>
    </w:p>
    <w:p w14:paraId="5EC60A90" w14:textId="5F46E23D" w:rsidR="00B33031" w:rsidRDefault="0040299B" w:rsidP="003C47D1">
      <w:pPr>
        <w:spacing w:line="480" w:lineRule="auto"/>
        <w:jc w:val="center"/>
        <w:rPr>
          <w:i/>
          <w:sz w:val="24"/>
          <w:szCs w:val="24"/>
        </w:rPr>
      </w:pPr>
      <w:proofErr w:type="spellStart"/>
      <w:r>
        <w:rPr>
          <w:i/>
          <w:sz w:val="24"/>
          <w:szCs w:val="24"/>
        </w:rPr>
        <w:t>i</w:t>
      </w:r>
      <w:proofErr w:type="spellEnd"/>
      <w:r>
        <w:rPr>
          <w:i/>
          <w:sz w:val="24"/>
          <w:szCs w:val="24"/>
        </w:rPr>
        <w:t xml:space="preserve"> </w:t>
      </w:r>
      <w:r w:rsidR="003C47D1" w:rsidRPr="003C47D1">
        <w:rPr>
          <w:i/>
          <w:sz w:val="24"/>
          <w:szCs w:val="24"/>
        </w:rPr>
        <w:t>School of Geog</w:t>
      </w:r>
      <w:r w:rsidR="003C47D1">
        <w:rPr>
          <w:i/>
          <w:sz w:val="24"/>
          <w:szCs w:val="24"/>
        </w:rPr>
        <w:t>raphy, Politics and Sociology,</w:t>
      </w:r>
      <w:r w:rsidR="003C47D1" w:rsidRPr="003C47D1">
        <w:rPr>
          <w:i/>
          <w:sz w:val="24"/>
          <w:szCs w:val="24"/>
        </w:rPr>
        <w:t xml:space="preserve"> Newcastle </w:t>
      </w:r>
      <w:r w:rsidR="003C47D1">
        <w:rPr>
          <w:i/>
          <w:sz w:val="24"/>
          <w:szCs w:val="24"/>
        </w:rPr>
        <w:t xml:space="preserve">University, Newcastle upon Tyne, NE1 7RU, United Kingdom </w:t>
      </w:r>
      <w:hyperlink r:id="rId8" w:history="1">
        <w:r w:rsidR="003C47D1" w:rsidRPr="006351BD">
          <w:rPr>
            <w:rStyle w:val="Hyperlink"/>
            <w:i/>
            <w:sz w:val="24"/>
            <w:szCs w:val="24"/>
          </w:rPr>
          <w:t>matthew.benwell@ncl.ac.uk</w:t>
        </w:r>
      </w:hyperlink>
    </w:p>
    <w:p w14:paraId="6E90238E" w14:textId="027501E7" w:rsidR="003C47D1" w:rsidRDefault="0040299B" w:rsidP="003C47D1">
      <w:pPr>
        <w:spacing w:line="480" w:lineRule="auto"/>
        <w:jc w:val="center"/>
        <w:rPr>
          <w:i/>
          <w:sz w:val="24"/>
          <w:szCs w:val="24"/>
        </w:rPr>
      </w:pPr>
      <w:r>
        <w:rPr>
          <w:i/>
          <w:sz w:val="24"/>
          <w:szCs w:val="24"/>
        </w:rPr>
        <w:t xml:space="preserve">ii </w:t>
      </w:r>
      <w:r w:rsidR="003C47D1" w:rsidRPr="003C47D1">
        <w:rPr>
          <w:i/>
          <w:sz w:val="24"/>
          <w:szCs w:val="24"/>
        </w:rPr>
        <w:t>Department of Geography &amp; Pl</w:t>
      </w:r>
      <w:r w:rsidR="003C47D1">
        <w:rPr>
          <w:i/>
          <w:sz w:val="24"/>
          <w:szCs w:val="24"/>
        </w:rPr>
        <w:t xml:space="preserve">anning, University of Liverpool, </w:t>
      </w:r>
      <w:r w:rsidR="00323D48">
        <w:rPr>
          <w:i/>
          <w:sz w:val="24"/>
          <w:szCs w:val="24"/>
        </w:rPr>
        <w:t>Roxby</w:t>
      </w:r>
      <w:r w:rsidR="003C47D1">
        <w:rPr>
          <w:i/>
          <w:sz w:val="24"/>
          <w:szCs w:val="24"/>
        </w:rPr>
        <w:t xml:space="preserve"> Building, Liverpool</w:t>
      </w:r>
      <w:r w:rsidR="00323D48">
        <w:rPr>
          <w:i/>
          <w:sz w:val="24"/>
          <w:szCs w:val="24"/>
        </w:rPr>
        <w:t>,</w:t>
      </w:r>
      <w:r w:rsidR="003C47D1">
        <w:rPr>
          <w:i/>
          <w:sz w:val="24"/>
          <w:szCs w:val="24"/>
        </w:rPr>
        <w:t xml:space="preserve"> L69 7ZQ, </w:t>
      </w:r>
      <w:r w:rsidR="003C47D1" w:rsidRPr="003C47D1">
        <w:rPr>
          <w:i/>
          <w:sz w:val="24"/>
          <w:szCs w:val="24"/>
        </w:rPr>
        <w:t>United Kingdom</w:t>
      </w:r>
      <w:r w:rsidR="003C47D1">
        <w:rPr>
          <w:i/>
          <w:sz w:val="24"/>
          <w:szCs w:val="24"/>
        </w:rPr>
        <w:t xml:space="preserve"> </w:t>
      </w:r>
      <w:hyperlink r:id="rId9" w:history="1">
        <w:r w:rsidR="00D94B4A" w:rsidRPr="00B467F6">
          <w:rPr>
            <w:rStyle w:val="Hyperlink"/>
            <w:i/>
            <w:sz w:val="24"/>
            <w:szCs w:val="24"/>
          </w:rPr>
          <w:t>a.d.davies@liv.ac.uk</w:t>
        </w:r>
      </w:hyperlink>
      <w:r w:rsidR="00D94B4A">
        <w:rPr>
          <w:i/>
          <w:sz w:val="24"/>
          <w:szCs w:val="24"/>
        </w:rPr>
        <w:t xml:space="preserve">, </w:t>
      </w:r>
      <w:hyperlink r:id="rId10" w:history="1">
        <w:r w:rsidR="00D94B4A" w:rsidRPr="00B467F6">
          <w:rPr>
            <w:rStyle w:val="Hyperlink"/>
            <w:i/>
            <w:sz w:val="24"/>
            <w:szCs w:val="24"/>
          </w:rPr>
          <w:t>bevans@liv.ac.uk</w:t>
        </w:r>
      </w:hyperlink>
    </w:p>
    <w:p w14:paraId="2AB0F859" w14:textId="486D61E1" w:rsidR="00613BFC" w:rsidRPr="00F71521" w:rsidRDefault="0040299B" w:rsidP="003C47D1">
      <w:pPr>
        <w:spacing w:line="480" w:lineRule="auto"/>
        <w:jc w:val="center"/>
        <w:rPr>
          <w:i/>
          <w:sz w:val="24"/>
          <w:szCs w:val="24"/>
        </w:rPr>
      </w:pPr>
      <w:r>
        <w:rPr>
          <w:i/>
          <w:sz w:val="24"/>
          <w:szCs w:val="24"/>
        </w:rPr>
        <w:t xml:space="preserve">iii </w:t>
      </w:r>
      <w:r w:rsidR="00D11B96">
        <w:rPr>
          <w:i/>
          <w:sz w:val="24"/>
          <w:szCs w:val="24"/>
        </w:rPr>
        <w:t>School of Education</w:t>
      </w:r>
      <w:r w:rsidR="00613BFC">
        <w:rPr>
          <w:i/>
          <w:sz w:val="24"/>
          <w:szCs w:val="24"/>
        </w:rPr>
        <w:t xml:space="preserve">, </w:t>
      </w:r>
      <w:r w:rsidR="00D11B96">
        <w:rPr>
          <w:i/>
          <w:sz w:val="24"/>
          <w:szCs w:val="24"/>
        </w:rPr>
        <w:t xml:space="preserve">Liverpool John </w:t>
      </w:r>
      <w:proofErr w:type="spellStart"/>
      <w:r w:rsidR="00D11B96">
        <w:rPr>
          <w:i/>
          <w:sz w:val="24"/>
          <w:szCs w:val="24"/>
        </w:rPr>
        <w:t>Moores</w:t>
      </w:r>
      <w:proofErr w:type="spellEnd"/>
      <w:r w:rsidR="00D11B96">
        <w:rPr>
          <w:i/>
          <w:sz w:val="24"/>
          <w:szCs w:val="24"/>
        </w:rPr>
        <w:t xml:space="preserve"> University</w:t>
      </w:r>
      <w:r w:rsidR="006E6416">
        <w:rPr>
          <w:i/>
          <w:sz w:val="24"/>
          <w:szCs w:val="24"/>
        </w:rPr>
        <w:t xml:space="preserve">, </w:t>
      </w:r>
      <w:r w:rsidR="00D11B96">
        <w:rPr>
          <w:i/>
          <w:sz w:val="24"/>
          <w:szCs w:val="24"/>
        </w:rPr>
        <w:t>Liverpool</w:t>
      </w:r>
      <w:r w:rsidR="006E6416">
        <w:rPr>
          <w:i/>
          <w:sz w:val="24"/>
          <w:szCs w:val="24"/>
        </w:rPr>
        <w:t xml:space="preserve">, </w:t>
      </w:r>
      <w:r w:rsidR="00D11B96">
        <w:rPr>
          <w:i/>
          <w:sz w:val="24"/>
          <w:szCs w:val="24"/>
        </w:rPr>
        <w:t>L17 6BD</w:t>
      </w:r>
      <w:r w:rsidR="00D11B96">
        <w:rPr>
          <w:rStyle w:val="Hyperlink"/>
          <w:i/>
          <w:sz w:val="24"/>
          <w:szCs w:val="24"/>
        </w:rPr>
        <w:t xml:space="preserve"> c.wilkinson@ljmu.ac.uk</w:t>
      </w:r>
      <w:r w:rsidR="006E6416">
        <w:rPr>
          <w:i/>
          <w:color w:val="0070C0"/>
          <w:sz w:val="24"/>
          <w:szCs w:val="24"/>
        </w:rPr>
        <w:t xml:space="preserve"> </w:t>
      </w:r>
      <w:r w:rsidR="006E6416">
        <w:rPr>
          <w:i/>
          <w:sz w:val="24"/>
          <w:szCs w:val="24"/>
        </w:rPr>
        <w:t xml:space="preserve"> </w:t>
      </w:r>
      <w:r w:rsidR="00613BFC" w:rsidRPr="00F71521">
        <w:rPr>
          <w:i/>
          <w:sz w:val="24"/>
          <w:szCs w:val="24"/>
        </w:rPr>
        <w:t xml:space="preserve"> </w:t>
      </w:r>
    </w:p>
    <w:p w14:paraId="476F6F6F" w14:textId="77777777" w:rsidR="00AA1F6F" w:rsidRDefault="00AA1F6F">
      <w:pPr>
        <w:rPr>
          <w:b/>
          <w:sz w:val="24"/>
          <w:szCs w:val="24"/>
        </w:rPr>
      </w:pPr>
      <w:r>
        <w:rPr>
          <w:b/>
          <w:sz w:val="24"/>
          <w:szCs w:val="24"/>
        </w:rPr>
        <w:br w:type="page"/>
      </w:r>
    </w:p>
    <w:p w14:paraId="62342840" w14:textId="12EDCA1D" w:rsidR="00B33031" w:rsidRDefault="00B33031" w:rsidP="00B33031">
      <w:pPr>
        <w:spacing w:line="480" w:lineRule="auto"/>
        <w:rPr>
          <w:b/>
          <w:sz w:val="24"/>
          <w:szCs w:val="24"/>
        </w:rPr>
      </w:pPr>
      <w:r w:rsidRPr="00F71521">
        <w:rPr>
          <w:b/>
          <w:sz w:val="24"/>
          <w:szCs w:val="24"/>
        </w:rPr>
        <w:lastRenderedPageBreak/>
        <w:t>Abstract</w:t>
      </w:r>
      <w:r w:rsidR="00BA01B8">
        <w:rPr>
          <w:b/>
          <w:sz w:val="24"/>
          <w:szCs w:val="24"/>
        </w:rPr>
        <w:t>:</w:t>
      </w:r>
    </w:p>
    <w:p w14:paraId="73885450" w14:textId="0635441F" w:rsidR="00867011" w:rsidRPr="009F5CCF" w:rsidRDefault="00867011" w:rsidP="009F5CCF">
      <w:pPr>
        <w:spacing w:line="480" w:lineRule="auto"/>
        <w:jc w:val="both"/>
        <w:rPr>
          <w:sz w:val="24"/>
          <w:szCs w:val="24"/>
        </w:rPr>
      </w:pPr>
      <w:r w:rsidRPr="009F5CCF">
        <w:rPr>
          <w:sz w:val="24"/>
          <w:szCs w:val="24"/>
        </w:rPr>
        <w:t xml:space="preserve">Based on a participatory research project </w:t>
      </w:r>
      <w:r w:rsidR="002527CB" w:rsidRPr="009F5CCF">
        <w:rPr>
          <w:sz w:val="24"/>
          <w:szCs w:val="24"/>
        </w:rPr>
        <w:t xml:space="preserve">which </w:t>
      </w:r>
      <w:r w:rsidRPr="009F5CCF">
        <w:rPr>
          <w:sz w:val="24"/>
          <w:szCs w:val="24"/>
        </w:rPr>
        <w:t>involv</w:t>
      </w:r>
      <w:r w:rsidR="002527CB" w:rsidRPr="009F5CCF">
        <w:rPr>
          <w:sz w:val="24"/>
          <w:szCs w:val="24"/>
        </w:rPr>
        <w:t>ed</w:t>
      </w:r>
      <w:r w:rsidRPr="009F5CCF">
        <w:rPr>
          <w:sz w:val="24"/>
          <w:szCs w:val="24"/>
        </w:rPr>
        <w:t xml:space="preserve"> academics and young people at </w:t>
      </w:r>
      <w:r w:rsidR="002527CB" w:rsidRPr="009F5CCF">
        <w:rPr>
          <w:sz w:val="24"/>
          <w:szCs w:val="24"/>
        </w:rPr>
        <w:t xml:space="preserve">KCC Live, </w:t>
      </w:r>
      <w:r w:rsidRPr="009F5CCF">
        <w:rPr>
          <w:sz w:val="24"/>
          <w:szCs w:val="24"/>
        </w:rPr>
        <w:t>a community radio station in Merseyside,</w:t>
      </w:r>
      <w:r w:rsidR="009F5CCF">
        <w:rPr>
          <w:sz w:val="24"/>
          <w:szCs w:val="24"/>
        </w:rPr>
        <w:t xml:space="preserve"> exploring the </w:t>
      </w:r>
      <w:r w:rsidR="009F5CCF" w:rsidRPr="009F5CCF">
        <w:rPr>
          <w:sz w:val="24"/>
          <w:szCs w:val="24"/>
        </w:rPr>
        <w:t xml:space="preserve">1981 and 2011 riots in Liverpool, UK, </w:t>
      </w:r>
      <w:r w:rsidRPr="009F5CCF">
        <w:rPr>
          <w:sz w:val="24"/>
          <w:szCs w:val="24"/>
        </w:rPr>
        <w:t xml:space="preserve">this paper argues that </w:t>
      </w:r>
      <w:r w:rsidR="002527CB" w:rsidRPr="009F5CCF">
        <w:rPr>
          <w:sz w:val="24"/>
          <w:szCs w:val="24"/>
        </w:rPr>
        <w:t xml:space="preserve">co-produced research involving young people and radio provides an under-utilised avenue for research on historical and political geographies. </w:t>
      </w:r>
      <w:r w:rsidR="004A4CC3" w:rsidRPr="009F5CCF">
        <w:rPr>
          <w:sz w:val="24"/>
          <w:szCs w:val="24"/>
        </w:rPr>
        <w:t xml:space="preserve">Working together for a year in 2012-13, the academic and non-academic participants produced a radio documentary exploring how and why the 1981 riots in Liverpool occurred, and what we could </w:t>
      </w:r>
      <w:r w:rsidR="005201FC" w:rsidRPr="009F5CCF">
        <w:rPr>
          <w:sz w:val="24"/>
          <w:szCs w:val="24"/>
        </w:rPr>
        <w:t>learn from those historical events</w:t>
      </w:r>
      <w:r w:rsidR="004A4CC3" w:rsidRPr="009F5CCF">
        <w:rPr>
          <w:sz w:val="24"/>
          <w:szCs w:val="24"/>
        </w:rPr>
        <w:t xml:space="preserve"> to help understand</w:t>
      </w:r>
      <w:r w:rsidR="005201FC" w:rsidRPr="009F5CCF">
        <w:rPr>
          <w:sz w:val="24"/>
          <w:szCs w:val="24"/>
        </w:rPr>
        <w:t xml:space="preserve"> the</w:t>
      </w:r>
      <w:r w:rsidR="004A4CC3" w:rsidRPr="009F5CCF">
        <w:rPr>
          <w:sz w:val="24"/>
          <w:szCs w:val="24"/>
        </w:rPr>
        <w:t xml:space="preserve"> more recent 2011 riots. </w:t>
      </w:r>
      <w:r w:rsidR="006C14F3" w:rsidRPr="000F5199">
        <w:rPr>
          <w:rFonts w:cstheme="minorHAnsi"/>
          <w:sz w:val="24"/>
          <w:szCs w:val="24"/>
          <w:lang w:val="en-US"/>
        </w:rPr>
        <w:t>Young people’s capacities to engage with past events that took place before they were born, in order to reflect on and understand the political present, are seldom explored in research.</w:t>
      </w:r>
      <w:r w:rsidR="006C14F3">
        <w:rPr>
          <w:sz w:val="24"/>
          <w:szCs w:val="24"/>
        </w:rPr>
        <w:t xml:space="preserve"> </w:t>
      </w:r>
      <w:r w:rsidR="004A4CC3" w:rsidRPr="009F5CCF">
        <w:rPr>
          <w:sz w:val="24"/>
          <w:szCs w:val="24"/>
        </w:rPr>
        <w:t xml:space="preserve">The research </w:t>
      </w:r>
      <w:r w:rsidR="006C14F3">
        <w:rPr>
          <w:sz w:val="24"/>
          <w:szCs w:val="24"/>
        </w:rPr>
        <w:t xml:space="preserve">that this paper is based on therefore provides an </w:t>
      </w:r>
      <w:r w:rsidR="00574B04">
        <w:rPr>
          <w:sz w:val="24"/>
          <w:szCs w:val="24"/>
        </w:rPr>
        <w:t>original</w:t>
      </w:r>
      <w:r w:rsidR="006C14F3">
        <w:rPr>
          <w:sz w:val="24"/>
          <w:szCs w:val="24"/>
        </w:rPr>
        <w:t xml:space="preserve"> and significant </w:t>
      </w:r>
      <w:r w:rsidR="00574B04">
        <w:rPr>
          <w:sz w:val="24"/>
          <w:szCs w:val="24"/>
        </w:rPr>
        <w:t>contribution</w:t>
      </w:r>
      <w:r w:rsidR="002527CB" w:rsidRPr="009F5CCF">
        <w:rPr>
          <w:sz w:val="24"/>
          <w:szCs w:val="24"/>
        </w:rPr>
        <w:t xml:space="preserve"> to debates on conducting research with young people, in particular </w:t>
      </w:r>
      <w:r w:rsidR="00574B04">
        <w:rPr>
          <w:sz w:val="24"/>
          <w:szCs w:val="24"/>
        </w:rPr>
        <w:t>developing approaches to thinking</w:t>
      </w:r>
      <w:r w:rsidR="002527CB" w:rsidRPr="009F5CCF">
        <w:rPr>
          <w:sz w:val="24"/>
          <w:szCs w:val="24"/>
        </w:rPr>
        <w:t xml:space="preserve"> through how young people engage with, and make sense of, politics and political activity, especially disruptive or insurgent activities like riots/urban uprisings. As a result, the paper makes an important contribution to work being done on </w:t>
      </w:r>
      <w:r w:rsidR="006C14F3">
        <w:rPr>
          <w:sz w:val="24"/>
          <w:szCs w:val="24"/>
        </w:rPr>
        <w:t xml:space="preserve">the political capacities of young </w:t>
      </w:r>
      <w:proofErr w:type="gramStart"/>
      <w:r w:rsidR="006C14F3">
        <w:rPr>
          <w:sz w:val="24"/>
          <w:szCs w:val="24"/>
        </w:rPr>
        <w:t xml:space="preserve">people, </w:t>
      </w:r>
      <w:r w:rsidR="002527CB" w:rsidRPr="009F5CCF">
        <w:rPr>
          <w:sz w:val="24"/>
          <w:szCs w:val="24"/>
        </w:rPr>
        <w:t xml:space="preserve"> collective</w:t>
      </w:r>
      <w:proofErr w:type="gramEnd"/>
      <w:r w:rsidR="002527CB" w:rsidRPr="009F5CCF">
        <w:rPr>
          <w:sz w:val="24"/>
          <w:szCs w:val="24"/>
        </w:rPr>
        <w:t xml:space="preserve"> historie</w:t>
      </w:r>
      <w:r w:rsidR="00100C16">
        <w:rPr>
          <w:sz w:val="24"/>
          <w:szCs w:val="24"/>
        </w:rPr>
        <w:t>s</w:t>
      </w:r>
      <w:r w:rsidR="006C14F3">
        <w:rPr>
          <w:sz w:val="24"/>
          <w:szCs w:val="24"/>
        </w:rPr>
        <w:t xml:space="preserve"> and memories in young people’s understandings of politics, place and space,</w:t>
      </w:r>
      <w:r w:rsidR="00100C16">
        <w:rPr>
          <w:sz w:val="24"/>
          <w:szCs w:val="24"/>
        </w:rPr>
        <w:t xml:space="preserve"> and </w:t>
      </w:r>
      <w:r w:rsidR="006C14F3">
        <w:rPr>
          <w:sz w:val="24"/>
          <w:szCs w:val="24"/>
        </w:rPr>
        <w:t xml:space="preserve">knowledges </w:t>
      </w:r>
      <w:r w:rsidR="00100C16">
        <w:rPr>
          <w:sz w:val="24"/>
          <w:szCs w:val="24"/>
        </w:rPr>
        <w:t>of urban uprisings</w:t>
      </w:r>
      <w:r w:rsidR="006C14F3">
        <w:rPr>
          <w:sz w:val="24"/>
          <w:szCs w:val="24"/>
        </w:rPr>
        <w:t>. We argue that bringing</w:t>
      </w:r>
      <w:r w:rsidR="002527CB" w:rsidRPr="009F5CCF">
        <w:rPr>
          <w:sz w:val="24"/>
          <w:szCs w:val="24"/>
        </w:rPr>
        <w:t xml:space="preserve"> children’s/youth geographies</w:t>
      </w:r>
      <w:r w:rsidR="006C14F3">
        <w:rPr>
          <w:sz w:val="24"/>
          <w:szCs w:val="24"/>
        </w:rPr>
        <w:t xml:space="preserve"> into dialogue with political and historical geographies such as those discussed here</w:t>
      </w:r>
      <w:r w:rsidR="002527CB" w:rsidRPr="009F5CCF">
        <w:rPr>
          <w:sz w:val="24"/>
          <w:szCs w:val="24"/>
        </w:rPr>
        <w:t xml:space="preserve"> is a useful avenue for future research.</w:t>
      </w:r>
    </w:p>
    <w:p w14:paraId="05F908C1" w14:textId="119E6863" w:rsidR="00B33031" w:rsidRPr="0043144A" w:rsidRDefault="00B33031" w:rsidP="009F5CCF">
      <w:pPr>
        <w:spacing w:line="480" w:lineRule="auto"/>
        <w:jc w:val="both"/>
        <w:rPr>
          <w:sz w:val="24"/>
          <w:szCs w:val="24"/>
        </w:rPr>
      </w:pPr>
      <w:r w:rsidRPr="009F5CCF">
        <w:rPr>
          <w:b/>
          <w:sz w:val="24"/>
          <w:szCs w:val="24"/>
        </w:rPr>
        <w:t>Keywords</w:t>
      </w:r>
      <w:r w:rsidR="00AC2826" w:rsidRPr="009F5CCF">
        <w:rPr>
          <w:b/>
          <w:sz w:val="24"/>
          <w:szCs w:val="24"/>
        </w:rPr>
        <w:t xml:space="preserve">: </w:t>
      </w:r>
      <w:r w:rsidR="00100C16">
        <w:rPr>
          <w:sz w:val="24"/>
          <w:szCs w:val="24"/>
        </w:rPr>
        <w:t>riots,</w:t>
      </w:r>
      <w:r w:rsidR="0043144A" w:rsidRPr="009F5CCF">
        <w:rPr>
          <w:sz w:val="24"/>
          <w:szCs w:val="24"/>
        </w:rPr>
        <w:t xml:space="preserve"> urban hi</w:t>
      </w:r>
      <w:r w:rsidR="006E6416" w:rsidRPr="009F5CCF">
        <w:rPr>
          <w:sz w:val="24"/>
          <w:szCs w:val="24"/>
        </w:rPr>
        <w:t>stories, politics</w:t>
      </w:r>
      <w:r w:rsidR="0043144A" w:rsidRPr="009F5CCF">
        <w:rPr>
          <w:sz w:val="24"/>
          <w:szCs w:val="24"/>
        </w:rPr>
        <w:t>, UK, young people</w:t>
      </w:r>
      <w:r w:rsidR="0072125E" w:rsidRPr="009F5CCF">
        <w:rPr>
          <w:sz w:val="24"/>
          <w:szCs w:val="24"/>
        </w:rPr>
        <w:t>, radio</w:t>
      </w:r>
    </w:p>
    <w:p w14:paraId="3DD17E00" w14:textId="3FAABF8C" w:rsidR="005B637A" w:rsidRDefault="005B637A" w:rsidP="006E6A08">
      <w:pPr>
        <w:spacing w:line="480" w:lineRule="auto"/>
        <w:jc w:val="both"/>
        <w:rPr>
          <w:b/>
          <w:sz w:val="24"/>
          <w:szCs w:val="24"/>
        </w:rPr>
      </w:pPr>
    </w:p>
    <w:p w14:paraId="14832F29" w14:textId="77777777" w:rsidR="00367D7A" w:rsidRDefault="00367D7A" w:rsidP="006E6A08">
      <w:pPr>
        <w:spacing w:line="480" w:lineRule="auto"/>
        <w:jc w:val="both"/>
        <w:rPr>
          <w:b/>
          <w:sz w:val="24"/>
          <w:szCs w:val="24"/>
        </w:rPr>
      </w:pPr>
    </w:p>
    <w:p w14:paraId="28DB8E15" w14:textId="77777777" w:rsidR="00D04ABA" w:rsidRDefault="00AB6624" w:rsidP="006E6A08">
      <w:pPr>
        <w:spacing w:line="480" w:lineRule="auto"/>
        <w:jc w:val="both"/>
        <w:rPr>
          <w:sz w:val="24"/>
          <w:szCs w:val="24"/>
        </w:rPr>
      </w:pPr>
      <w:r w:rsidRPr="00AB6624">
        <w:rPr>
          <w:b/>
          <w:sz w:val="24"/>
          <w:szCs w:val="24"/>
        </w:rPr>
        <w:lastRenderedPageBreak/>
        <w:t>Introduction</w:t>
      </w:r>
    </w:p>
    <w:p w14:paraId="09E68B6E" w14:textId="7DF56A2F" w:rsidR="00307682" w:rsidRDefault="00A72B0D" w:rsidP="00056003">
      <w:pPr>
        <w:spacing w:line="480" w:lineRule="auto"/>
        <w:jc w:val="both"/>
      </w:pPr>
      <w:r w:rsidRPr="00A72B0D">
        <w:rPr>
          <w:sz w:val="24"/>
          <w:szCs w:val="24"/>
        </w:rPr>
        <w:t>In</w:t>
      </w:r>
      <w:r>
        <w:rPr>
          <w:sz w:val="24"/>
          <w:szCs w:val="24"/>
        </w:rPr>
        <w:t xml:space="preserve"> August 2011, following the police shooting of a black man, Mark Duggan, in Tottenham, rioting</w:t>
      </w:r>
      <w:r w:rsidR="009F0CD2">
        <w:rPr>
          <w:sz w:val="24"/>
          <w:szCs w:val="24"/>
        </w:rPr>
        <w:t>/uprisings</w:t>
      </w:r>
      <w:r w:rsidR="00B87552">
        <w:rPr>
          <w:rStyle w:val="EndnoteReference"/>
          <w:sz w:val="24"/>
          <w:szCs w:val="24"/>
        </w:rPr>
        <w:endnoteReference w:id="1"/>
      </w:r>
      <w:r w:rsidR="00B87552">
        <w:rPr>
          <w:sz w:val="24"/>
          <w:szCs w:val="24"/>
        </w:rPr>
        <w:t xml:space="preserve"> </w:t>
      </w:r>
      <w:r>
        <w:rPr>
          <w:sz w:val="24"/>
          <w:szCs w:val="24"/>
        </w:rPr>
        <w:t xml:space="preserve">broke out in London and subsequently other English cities. In Liverpool, </w:t>
      </w:r>
      <w:r w:rsidR="00E069C7">
        <w:rPr>
          <w:sz w:val="24"/>
          <w:szCs w:val="24"/>
        </w:rPr>
        <w:t>uprisings</w:t>
      </w:r>
      <w:r>
        <w:rPr>
          <w:sz w:val="24"/>
          <w:szCs w:val="24"/>
        </w:rPr>
        <w:t xml:space="preserve"> </w:t>
      </w:r>
      <w:r w:rsidR="00D42633">
        <w:rPr>
          <w:sz w:val="24"/>
          <w:szCs w:val="24"/>
        </w:rPr>
        <w:t>occurred at the same time that</w:t>
      </w:r>
      <w:r>
        <w:rPr>
          <w:sz w:val="24"/>
          <w:szCs w:val="24"/>
        </w:rPr>
        <w:t xml:space="preserve"> the city was commemorating the 30</w:t>
      </w:r>
      <w:r w:rsidRPr="00A72B0D">
        <w:rPr>
          <w:sz w:val="24"/>
          <w:szCs w:val="24"/>
          <w:vertAlign w:val="superscript"/>
        </w:rPr>
        <w:t>th</w:t>
      </w:r>
      <w:r w:rsidR="00E069C7">
        <w:rPr>
          <w:sz w:val="24"/>
          <w:szCs w:val="24"/>
        </w:rPr>
        <w:t xml:space="preserve"> anniversary of events in the Liverpool 8 area of the city in 1981</w:t>
      </w:r>
      <w:r w:rsidR="003002DC">
        <w:rPr>
          <w:sz w:val="24"/>
          <w:szCs w:val="24"/>
        </w:rPr>
        <w:t>,</w:t>
      </w:r>
      <w:r w:rsidR="00D42633">
        <w:rPr>
          <w:sz w:val="24"/>
          <w:szCs w:val="24"/>
        </w:rPr>
        <w:t xml:space="preserve"> commonly referred to as the ‘Toxteth Riots’</w:t>
      </w:r>
      <w:r w:rsidR="004D72AD">
        <w:rPr>
          <w:rStyle w:val="EndnoteReference"/>
          <w:sz w:val="24"/>
          <w:szCs w:val="24"/>
        </w:rPr>
        <w:endnoteReference w:id="2"/>
      </w:r>
      <w:r>
        <w:rPr>
          <w:sz w:val="24"/>
          <w:szCs w:val="24"/>
        </w:rPr>
        <w:t>.</w:t>
      </w:r>
      <w:r w:rsidR="00621930">
        <w:rPr>
          <w:sz w:val="24"/>
          <w:szCs w:val="24"/>
        </w:rPr>
        <w:t xml:space="preserve"> As Frost and Phillips (2012) have argued, despite</w:t>
      </w:r>
      <w:r w:rsidR="004C72AD">
        <w:rPr>
          <w:sz w:val="24"/>
          <w:szCs w:val="24"/>
        </w:rPr>
        <w:t xml:space="preserve"> popular</w:t>
      </w:r>
      <w:r w:rsidR="00621930">
        <w:rPr>
          <w:sz w:val="24"/>
          <w:szCs w:val="24"/>
        </w:rPr>
        <w:t xml:space="preserve"> claims that the 2011 riots</w:t>
      </w:r>
      <w:r w:rsidR="004C72AD">
        <w:rPr>
          <w:sz w:val="24"/>
          <w:szCs w:val="24"/>
        </w:rPr>
        <w:t xml:space="preserve"> in Liverpool</w:t>
      </w:r>
      <w:r w:rsidR="00621930">
        <w:rPr>
          <w:sz w:val="24"/>
          <w:szCs w:val="24"/>
        </w:rPr>
        <w:t xml:space="preserve"> were unique in their ‘meaninglessness’</w:t>
      </w:r>
      <w:r w:rsidR="004C72AD">
        <w:rPr>
          <w:sz w:val="24"/>
          <w:szCs w:val="24"/>
        </w:rPr>
        <w:t xml:space="preserve"> (given</w:t>
      </w:r>
      <w:r w:rsidR="004C72AD" w:rsidRPr="00BD1D35">
        <w:rPr>
          <w:sz w:val="24"/>
          <w:szCs w:val="24"/>
        </w:rPr>
        <w:t xml:space="preserve"> the</w:t>
      </w:r>
      <w:r w:rsidR="00144999">
        <w:rPr>
          <w:sz w:val="24"/>
          <w:szCs w:val="24"/>
        </w:rPr>
        <w:t xml:space="preserve"> apparent</w:t>
      </w:r>
      <w:r w:rsidR="004C72AD" w:rsidRPr="00BD1D35">
        <w:rPr>
          <w:sz w:val="24"/>
          <w:szCs w:val="24"/>
        </w:rPr>
        <w:t xml:space="preserve"> absence of a </w:t>
      </w:r>
      <w:r w:rsidR="004C72AD">
        <w:rPr>
          <w:sz w:val="24"/>
          <w:szCs w:val="24"/>
        </w:rPr>
        <w:t>local ‘incident’</w:t>
      </w:r>
      <w:r w:rsidR="00144999">
        <w:rPr>
          <w:sz w:val="24"/>
          <w:szCs w:val="24"/>
        </w:rPr>
        <w:t xml:space="preserve"> responsible for sparking</w:t>
      </w:r>
      <w:r w:rsidR="00E069C7">
        <w:rPr>
          <w:sz w:val="24"/>
          <w:szCs w:val="24"/>
        </w:rPr>
        <w:t xml:space="preserve"> the uprisings</w:t>
      </w:r>
      <w:r w:rsidR="00144999">
        <w:rPr>
          <w:sz w:val="24"/>
          <w:szCs w:val="24"/>
        </w:rPr>
        <w:t>, as was the case in Tottenham a</w:t>
      </w:r>
      <w:r w:rsidR="00E069C7">
        <w:rPr>
          <w:sz w:val="24"/>
          <w:szCs w:val="24"/>
        </w:rPr>
        <w:t>nd historical urban uprisings</w:t>
      </w:r>
      <w:r w:rsidR="00144999">
        <w:rPr>
          <w:sz w:val="24"/>
          <w:szCs w:val="24"/>
        </w:rPr>
        <w:t xml:space="preserve"> in London and Liverpool</w:t>
      </w:r>
      <w:r w:rsidR="004C72AD">
        <w:rPr>
          <w:sz w:val="24"/>
          <w:szCs w:val="24"/>
        </w:rPr>
        <w:t>)</w:t>
      </w:r>
      <w:r w:rsidR="00621930">
        <w:rPr>
          <w:sz w:val="24"/>
          <w:szCs w:val="24"/>
        </w:rPr>
        <w:t>, there are strong parallels between the 1981 and 2011 uprisings</w:t>
      </w:r>
      <w:r w:rsidR="004A432B">
        <w:rPr>
          <w:sz w:val="24"/>
          <w:szCs w:val="24"/>
        </w:rPr>
        <w:t xml:space="preserve"> (also see Newburn</w:t>
      </w:r>
      <w:r w:rsidR="002D523F">
        <w:rPr>
          <w:sz w:val="24"/>
          <w:szCs w:val="24"/>
        </w:rPr>
        <w:t>,</w:t>
      </w:r>
      <w:r w:rsidR="004A432B">
        <w:rPr>
          <w:sz w:val="24"/>
          <w:szCs w:val="24"/>
        </w:rPr>
        <w:t xml:space="preserve"> 2015)</w:t>
      </w:r>
      <w:r w:rsidR="004524D6">
        <w:rPr>
          <w:sz w:val="24"/>
          <w:szCs w:val="24"/>
        </w:rPr>
        <w:t>, as we discuss below.</w:t>
      </w:r>
      <w:r w:rsidR="00913B21">
        <w:rPr>
          <w:sz w:val="24"/>
          <w:szCs w:val="24"/>
        </w:rPr>
        <w:t xml:space="preserve"> </w:t>
      </w:r>
      <w:r w:rsidR="00263A52">
        <w:rPr>
          <w:sz w:val="24"/>
          <w:szCs w:val="24"/>
        </w:rPr>
        <w:t>Nevertheless,</w:t>
      </w:r>
      <w:r w:rsidR="002D3599" w:rsidRPr="002D3599">
        <w:rPr>
          <w:sz w:val="24"/>
          <w:szCs w:val="24"/>
        </w:rPr>
        <w:t xml:space="preserve"> in</w:t>
      </w:r>
      <w:r w:rsidR="00491865">
        <w:rPr>
          <w:sz w:val="24"/>
          <w:szCs w:val="24"/>
        </w:rPr>
        <w:t xml:space="preserve"> both 1981 and 2011,</w:t>
      </w:r>
      <w:r w:rsidR="002D3599" w:rsidRPr="002D3599">
        <w:rPr>
          <w:sz w:val="24"/>
          <w:szCs w:val="24"/>
        </w:rPr>
        <w:t xml:space="preserve"> responses</w:t>
      </w:r>
      <w:r w:rsidR="006E6416">
        <w:rPr>
          <w:sz w:val="24"/>
          <w:szCs w:val="24"/>
        </w:rPr>
        <w:t xml:space="preserve"> from politicians and the media</w:t>
      </w:r>
      <w:r w:rsidR="00491865">
        <w:rPr>
          <w:sz w:val="24"/>
          <w:szCs w:val="24"/>
        </w:rPr>
        <w:t xml:space="preserve"> initially</w:t>
      </w:r>
      <w:r w:rsidR="002D3599" w:rsidRPr="002D3599">
        <w:rPr>
          <w:sz w:val="24"/>
          <w:szCs w:val="24"/>
        </w:rPr>
        <w:t xml:space="preserve"> </w:t>
      </w:r>
      <w:r w:rsidR="00913B21">
        <w:rPr>
          <w:sz w:val="24"/>
          <w:szCs w:val="24"/>
        </w:rPr>
        <w:t>us</w:t>
      </w:r>
      <w:r w:rsidR="00913B21" w:rsidRPr="002D3599">
        <w:rPr>
          <w:sz w:val="24"/>
          <w:szCs w:val="24"/>
        </w:rPr>
        <w:t xml:space="preserve">ed </w:t>
      </w:r>
      <w:r w:rsidR="002D3599" w:rsidRPr="002D3599">
        <w:rPr>
          <w:sz w:val="24"/>
          <w:szCs w:val="24"/>
        </w:rPr>
        <w:t>depoliticise</w:t>
      </w:r>
      <w:r w:rsidR="002D523F">
        <w:rPr>
          <w:sz w:val="24"/>
          <w:szCs w:val="24"/>
        </w:rPr>
        <w:t>d narratives of the uprisings</w:t>
      </w:r>
      <w:r w:rsidR="002D3599" w:rsidRPr="002D3599">
        <w:rPr>
          <w:sz w:val="24"/>
          <w:szCs w:val="24"/>
        </w:rPr>
        <w:t>. In 2011 these narratives centred on looting and in both 1981 and 2011</w:t>
      </w:r>
      <w:r w:rsidR="004C72AD">
        <w:rPr>
          <w:sz w:val="24"/>
          <w:szCs w:val="24"/>
        </w:rPr>
        <w:t>,</w:t>
      </w:r>
      <w:r w:rsidR="002D3599" w:rsidRPr="002D3599">
        <w:rPr>
          <w:sz w:val="24"/>
          <w:szCs w:val="24"/>
        </w:rPr>
        <w:t xml:space="preserve"> media coverage presented the riots as the actions of a ‘criminal underclass’, and ‘feral’ young people (Frost </w:t>
      </w:r>
      <w:r w:rsidR="00587DA8">
        <w:rPr>
          <w:sz w:val="24"/>
          <w:szCs w:val="24"/>
        </w:rPr>
        <w:t>and Phillips</w:t>
      </w:r>
      <w:r w:rsidR="002D523F">
        <w:rPr>
          <w:sz w:val="24"/>
          <w:szCs w:val="24"/>
        </w:rPr>
        <w:t>,</w:t>
      </w:r>
      <w:r w:rsidR="002D3599" w:rsidRPr="002D3599">
        <w:rPr>
          <w:sz w:val="24"/>
          <w:szCs w:val="24"/>
        </w:rPr>
        <w:t xml:space="preserve"> 2011</w:t>
      </w:r>
      <w:r w:rsidR="004A432B">
        <w:rPr>
          <w:sz w:val="24"/>
          <w:szCs w:val="24"/>
        </w:rPr>
        <w:t>; Tyler</w:t>
      </w:r>
      <w:r w:rsidR="002D523F">
        <w:rPr>
          <w:sz w:val="24"/>
          <w:szCs w:val="24"/>
        </w:rPr>
        <w:t>,</w:t>
      </w:r>
      <w:r w:rsidR="004A432B">
        <w:rPr>
          <w:sz w:val="24"/>
          <w:szCs w:val="24"/>
        </w:rPr>
        <w:t xml:space="preserve"> 2013</w:t>
      </w:r>
      <w:r w:rsidR="004C41D4">
        <w:rPr>
          <w:sz w:val="24"/>
          <w:szCs w:val="24"/>
        </w:rPr>
        <w:t>a</w:t>
      </w:r>
      <w:r w:rsidR="002D3599" w:rsidRPr="002D3599">
        <w:rPr>
          <w:sz w:val="24"/>
          <w:szCs w:val="24"/>
        </w:rPr>
        <w:t>).</w:t>
      </w:r>
    </w:p>
    <w:p w14:paraId="6C7FBF98" w14:textId="63DD57EB" w:rsidR="005B637A" w:rsidRPr="006E6416" w:rsidRDefault="006E6416" w:rsidP="000E44B9">
      <w:pPr>
        <w:spacing w:line="480" w:lineRule="auto"/>
        <w:jc w:val="both"/>
        <w:rPr>
          <w:sz w:val="24"/>
          <w:szCs w:val="24"/>
        </w:rPr>
      </w:pPr>
      <w:r>
        <w:rPr>
          <w:sz w:val="24"/>
          <w:szCs w:val="24"/>
        </w:rPr>
        <w:t>Several authors</w:t>
      </w:r>
      <w:r w:rsidR="005B637A">
        <w:rPr>
          <w:sz w:val="24"/>
          <w:szCs w:val="24"/>
        </w:rPr>
        <w:t xml:space="preserve"> have demonstrated the value of looking </w:t>
      </w:r>
      <w:r w:rsidR="002D523F">
        <w:rPr>
          <w:sz w:val="24"/>
          <w:szCs w:val="24"/>
        </w:rPr>
        <w:t>at historical urban uprisings</w:t>
      </w:r>
      <w:r w:rsidR="001A5560">
        <w:rPr>
          <w:sz w:val="24"/>
          <w:szCs w:val="24"/>
        </w:rPr>
        <w:t xml:space="preserve"> and the discourses surrounding them</w:t>
      </w:r>
      <w:r w:rsidR="005B637A">
        <w:rPr>
          <w:sz w:val="24"/>
          <w:szCs w:val="24"/>
        </w:rPr>
        <w:t xml:space="preserve"> to better understand more recent events</w:t>
      </w:r>
      <w:r w:rsidR="00ED5935">
        <w:rPr>
          <w:sz w:val="24"/>
          <w:szCs w:val="24"/>
        </w:rPr>
        <w:t xml:space="preserve"> (Frost and Phillips</w:t>
      </w:r>
      <w:r w:rsidR="002D523F">
        <w:rPr>
          <w:sz w:val="24"/>
          <w:szCs w:val="24"/>
        </w:rPr>
        <w:t>,</w:t>
      </w:r>
      <w:r w:rsidR="00ED5935">
        <w:rPr>
          <w:sz w:val="24"/>
          <w:szCs w:val="24"/>
        </w:rPr>
        <w:t xml:space="preserve"> 2012; Newburn</w:t>
      </w:r>
      <w:r w:rsidR="002D523F">
        <w:rPr>
          <w:sz w:val="24"/>
          <w:szCs w:val="24"/>
        </w:rPr>
        <w:t>,</w:t>
      </w:r>
      <w:r w:rsidR="00ED5935">
        <w:rPr>
          <w:sz w:val="24"/>
          <w:szCs w:val="24"/>
        </w:rPr>
        <w:t xml:space="preserve"> 2015)</w:t>
      </w:r>
      <w:r w:rsidR="007E6EB4">
        <w:rPr>
          <w:sz w:val="24"/>
          <w:szCs w:val="24"/>
        </w:rPr>
        <w:t xml:space="preserve">. </w:t>
      </w:r>
      <w:r w:rsidR="00ED5935">
        <w:rPr>
          <w:sz w:val="24"/>
          <w:szCs w:val="24"/>
        </w:rPr>
        <w:t>In this paper, we engage</w:t>
      </w:r>
      <w:r w:rsidR="005B637A">
        <w:rPr>
          <w:sz w:val="24"/>
          <w:szCs w:val="24"/>
        </w:rPr>
        <w:t xml:space="preserve"> with</w:t>
      </w:r>
      <w:r w:rsidR="00491865">
        <w:rPr>
          <w:sz w:val="24"/>
          <w:szCs w:val="24"/>
        </w:rPr>
        <w:t xml:space="preserve"> these</w:t>
      </w:r>
      <w:r w:rsidR="005B637A">
        <w:rPr>
          <w:sz w:val="24"/>
          <w:szCs w:val="24"/>
        </w:rPr>
        <w:t xml:space="preserve"> historical sourc</w:t>
      </w:r>
      <w:r w:rsidR="007E6EB4">
        <w:rPr>
          <w:sz w:val="24"/>
          <w:szCs w:val="24"/>
        </w:rPr>
        <w:t xml:space="preserve">es and stories of riots </w:t>
      </w:r>
      <w:r w:rsidR="00ED5935">
        <w:rPr>
          <w:i/>
          <w:sz w:val="24"/>
          <w:szCs w:val="24"/>
        </w:rPr>
        <w:t>with</w:t>
      </w:r>
      <w:r w:rsidR="005B637A">
        <w:rPr>
          <w:sz w:val="24"/>
          <w:szCs w:val="24"/>
        </w:rPr>
        <w:t xml:space="preserve"> young people</w:t>
      </w:r>
      <w:r w:rsidR="002A4EF3">
        <w:rPr>
          <w:sz w:val="24"/>
          <w:szCs w:val="24"/>
        </w:rPr>
        <w:t xml:space="preserve"> who have regularly been at the heart of</w:t>
      </w:r>
      <w:r w:rsidR="00ED5935">
        <w:rPr>
          <w:sz w:val="24"/>
          <w:szCs w:val="24"/>
        </w:rPr>
        <w:t xml:space="preserve"> s</w:t>
      </w:r>
      <w:r w:rsidR="002E7482">
        <w:rPr>
          <w:sz w:val="24"/>
          <w:szCs w:val="24"/>
        </w:rPr>
        <w:t>ocietal anxieties fixated on</w:t>
      </w:r>
      <w:r w:rsidR="00B07FBC">
        <w:rPr>
          <w:sz w:val="24"/>
          <w:szCs w:val="24"/>
        </w:rPr>
        <w:t xml:space="preserve"> their presence in urban spac</w:t>
      </w:r>
      <w:r w:rsidR="002D523F">
        <w:rPr>
          <w:sz w:val="24"/>
          <w:szCs w:val="24"/>
        </w:rPr>
        <w:t>e and their role in urban uprisings</w:t>
      </w:r>
      <w:r w:rsidR="00ED5935">
        <w:rPr>
          <w:sz w:val="24"/>
          <w:szCs w:val="24"/>
        </w:rPr>
        <w:t>.</w:t>
      </w:r>
      <w:r w:rsidR="00B07FBC">
        <w:rPr>
          <w:sz w:val="24"/>
          <w:szCs w:val="24"/>
        </w:rPr>
        <w:t xml:space="preserve"> We draw inspiration from Nayak and </w:t>
      </w:r>
      <w:proofErr w:type="spellStart"/>
      <w:r w:rsidR="00B07FBC">
        <w:rPr>
          <w:sz w:val="24"/>
          <w:szCs w:val="24"/>
        </w:rPr>
        <w:t>Kehily</w:t>
      </w:r>
      <w:proofErr w:type="spellEnd"/>
      <w:r w:rsidR="00B07FBC">
        <w:rPr>
          <w:sz w:val="24"/>
          <w:szCs w:val="24"/>
        </w:rPr>
        <w:t xml:space="preserve"> (201</w:t>
      </w:r>
      <w:r w:rsidR="002E7482">
        <w:rPr>
          <w:sz w:val="24"/>
          <w:szCs w:val="24"/>
        </w:rPr>
        <w:t>4:</w:t>
      </w:r>
      <w:r w:rsidR="002D523F">
        <w:rPr>
          <w:sz w:val="24"/>
          <w:szCs w:val="24"/>
        </w:rPr>
        <w:t xml:space="preserve"> </w:t>
      </w:r>
      <w:r w:rsidR="002E7482">
        <w:rPr>
          <w:sz w:val="24"/>
          <w:szCs w:val="24"/>
        </w:rPr>
        <w:t>1332)</w:t>
      </w:r>
      <w:r w:rsidR="00B07FBC">
        <w:rPr>
          <w:sz w:val="24"/>
          <w:szCs w:val="24"/>
        </w:rPr>
        <w:t xml:space="preserve"> by considering how young people can ‘talk back’ to predominant media representations in ways that can facilitate critical interroga</w:t>
      </w:r>
      <w:r w:rsidR="002A4EF3">
        <w:rPr>
          <w:sz w:val="24"/>
          <w:szCs w:val="24"/>
        </w:rPr>
        <w:t>tions of</w:t>
      </w:r>
      <w:r w:rsidR="009F0CD2">
        <w:rPr>
          <w:sz w:val="24"/>
          <w:szCs w:val="24"/>
        </w:rPr>
        <w:t xml:space="preserve"> urban youth</w:t>
      </w:r>
      <w:r w:rsidR="00B07FBC">
        <w:rPr>
          <w:sz w:val="24"/>
          <w:szCs w:val="24"/>
        </w:rPr>
        <w:t>.</w:t>
      </w:r>
      <w:r w:rsidR="00405EAA">
        <w:rPr>
          <w:sz w:val="24"/>
          <w:szCs w:val="24"/>
        </w:rPr>
        <w:t xml:space="preserve"> </w:t>
      </w:r>
      <w:r w:rsidR="0031626A">
        <w:rPr>
          <w:sz w:val="24"/>
          <w:szCs w:val="24"/>
        </w:rPr>
        <w:t xml:space="preserve">We explore how </w:t>
      </w:r>
      <w:r w:rsidR="00405EAA">
        <w:rPr>
          <w:sz w:val="24"/>
          <w:szCs w:val="24"/>
        </w:rPr>
        <w:t>collective reflection (</w:t>
      </w:r>
      <w:r w:rsidR="0031626A">
        <w:rPr>
          <w:sz w:val="24"/>
          <w:szCs w:val="24"/>
        </w:rPr>
        <w:t xml:space="preserve">by </w:t>
      </w:r>
      <w:r w:rsidR="00405EAA">
        <w:rPr>
          <w:sz w:val="24"/>
          <w:szCs w:val="24"/>
        </w:rPr>
        <w:t xml:space="preserve">academic staff and young people as co-researchers) on historical events and their representation in the media, can usefully inform </w:t>
      </w:r>
      <w:r w:rsidR="00405EAA">
        <w:rPr>
          <w:sz w:val="24"/>
          <w:szCs w:val="24"/>
        </w:rPr>
        <w:lastRenderedPageBreak/>
        <w:t>understandings of contemporary political issues such as the 2011 riots.</w:t>
      </w:r>
      <w:r w:rsidR="00C91709">
        <w:rPr>
          <w:sz w:val="24"/>
          <w:szCs w:val="24"/>
        </w:rPr>
        <w:t xml:space="preserve"> </w:t>
      </w:r>
      <w:r w:rsidR="000D43EA">
        <w:rPr>
          <w:sz w:val="24"/>
          <w:szCs w:val="24"/>
        </w:rPr>
        <w:t>In doing so, this paper reflects</w:t>
      </w:r>
      <w:r w:rsidR="00E4466F">
        <w:rPr>
          <w:sz w:val="24"/>
          <w:szCs w:val="24"/>
        </w:rPr>
        <w:t xml:space="preserve"> on a</w:t>
      </w:r>
      <w:r w:rsidR="00BF5FD5">
        <w:rPr>
          <w:sz w:val="24"/>
          <w:szCs w:val="24"/>
        </w:rPr>
        <w:t xml:space="preserve"> participatory research</w:t>
      </w:r>
      <w:r w:rsidR="00F00359">
        <w:rPr>
          <w:sz w:val="24"/>
          <w:szCs w:val="24"/>
        </w:rPr>
        <w:t xml:space="preserve"> project in which </w:t>
      </w:r>
      <w:r w:rsidR="00AD3813">
        <w:rPr>
          <w:sz w:val="24"/>
          <w:szCs w:val="24"/>
        </w:rPr>
        <w:t>young volunteers engage</w:t>
      </w:r>
      <w:r w:rsidR="0031626A">
        <w:rPr>
          <w:sz w:val="24"/>
          <w:szCs w:val="24"/>
        </w:rPr>
        <w:t>d</w:t>
      </w:r>
      <w:r w:rsidR="00AD3813">
        <w:rPr>
          <w:sz w:val="24"/>
          <w:szCs w:val="24"/>
        </w:rPr>
        <w:t xml:space="preserve"> with media representations and stories of riots, as well as conduct</w:t>
      </w:r>
      <w:r w:rsidR="0031626A">
        <w:rPr>
          <w:sz w:val="24"/>
          <w:szCs w:val="24"/>
        </w:rPr>
        <w:t>ing</w:t>
      </w:r>
      <w:r w:rsidR="00AD3813">
        <w:rPr>
          <w:sz w:val="24"/>
          <w:szCs w:val="24"/>
        </w:rPr>
        <w:t xml:space="preserve"> interviews with </w:t>
      </w:r>
      <w:r w:rsidR="000D43EA">
        <w:rPr>
          <w:sz w:val="24"/>
          <w:szCs w:val="24"/>
        </w:rPr>
        <w:t>people</w:t>
      </w:r>
      <w:r w:rsidR="00AD3813">
        <w:rPr>
          <w:sz w:val="24"/>
          <w:szCs w:val="24"/>
        </w:rPr>
        <w:t xml:space="preserve"> </w:t>
      </w:r>
      <w:r w:rsidR="000D43EA">
        <w:rPr>
          <w:sz w:val="24"/>
          <w:szCs w:val="24"/>
        </w:rPr>
        <w:t xml:space="preserve">involved </w:t>
      </w:r>
      <w:r w:rsidR="009F0CD2">
        <w:rPr>
          <w:sz w:val="24"/>
          <w:szCs w:val="24"/>
        </w:rPr>
        <w:t>in 1981</w:t>
      </w:r>
      <w:r w:rsidR="00AD3813">
        <w:rPr>
          <w:sz w:val="24"/>
          <w:szCs w:val="24"/>
        </w:rPr>
        <w:t xml:space="preserve">, in order to produce a </w:t>
      </w:r>
      <w:r w:rsidR="000D43EA">
        <w:rPr>
          <w:sz w:val="24"/>
          <w:szCs w:val="24"/>
        </w:rPr>
        <w:t xml:space="preserve">radio </w:t>
      </w:r>
      <w:r w:rsidR="00AD3813">
        <w:rPr>
          <w:sz w:val="24"/>
          <w:szCs w:val="24"/>
        </w:rPr>
        <w:t xml:space="preserve">documentary </w:t>
      </w:r>
      <w:r w:rsidR="000D43EA">
        <w:rPr>
          <w:sz w:val="24"/>
          <w:szCs w:val="24"/>
        </w:rPr>
        <w:t>on the Liverpool riots in 1981 and 2011</w:t>
      </w:r>
      <w:r w:rsidR="00AD3813">
        <w:rPr>
          <w:sz w:val="24"/>
          <w:szCs w:val="24"/>
        </w:rPr>
        <w:t>.</w:t>
      </w:r>
      <w:r w:rsidR="00367D7A">
        <w:rPr>
          <w:rStyle w:val="EndnoteReference"/>
          <w:sz w:val="24"/>
          <w:szCs w:val="24"/>
        </w:rPr>
        <w:endnoteReference w:id="3"/>
      </w:r>
      <w:r w:rsidR="00491865">
        <w:rPr>
          <w:sz w:val="24"/>
          <w:szCs w:val="24"/>
        </w:rPr>
        <w:t xml:space="preserve"> </w:t>
      </w:r>
      <w:r w:rsidR="00B60F07">
        <w:rPr>
          <w:rFonts w:eastAsia="Times New Roman" w:cs="Times New Roman"/>
          <w:sz w:val="24"/>
          <w:szCs w:val="24"/>
          <w:lang w:val="en-US"/>
        </w:rPr>
        <w:t>The</w:t>
      </w:r>
      <w:r w:rsidR="00462557">
        <w:rPr>
          <w:rFonts w:eastAsia="Times New Roman" w:cs="Times New Roman"/>
          <w:sz w:val="24"/>
          <w:szCs w:val="24"/>
          <w:lang w:val="en-US"/>
        </w:rPr>
        <w:t xml:space="preserve"> pro</w:t>
      </w:r>
      <w:r w:rsidR="00AD3813">
        <w:rPr>
          <w:rFonts w:eastAsia="Times New Roman" w:cs="Times New Roman"/>
          <w:sz w:val="24"/>
          <w:szCs w:val="24"/>
          <w:lang w:val="en-US"/>
        </w:rPr>
        <w:t xml:space="preserve">ject </w:t>
      </w:r>
      <w:r w:rsidR="00462557">
        <w:rPr>
          <w:rFonts w:eastAsia="Times New Roman" w:cs="Times New Roman"/>
          <w:sz w:val="24"/>
          <w:szCs w:val="24"/>
          <w:lang w:val="en-US"/>
        </w:rPr>
        <w:t xml:space="preserve">provided space for </w:t>
      </w:r>
      <w:r w:rsidR="0039426F">
        <w:rPr>
          <w:rFonts w:eastAsia="Times New Roman" w:cs="Times New Roman"/>
          <w:sz w:val="24"/>
          <w:szCs w:val="24"/>
          <w:lang w:val="en-US"/>
        </w:rPr>
        <w:t xml:space="preserve">young people </w:t>
      </w:r>
      <w:r w:rsidR="00B60F07">
        <w:rPr>
          <w:rFonts w:eastAsia="Times New Roman" w:cs="Times New Roman"/>
          <w:sz w:val="24"/>
          <w:szCs w:val="24"/>
          <w:lang w:val="en-US"/>
        </w:rPr>
        <w:t xml:space="preserve">to engage with historical </w:t>
      </w:r>
      <w:r w:rsidR="00B60F07" w:rsidRPr="00084278">
        <w:rPr>
          <w:sz w:val="24"/>
          <w:szCs w:val="24"/>
          <w:lang w:val="en-US"/>
        </w:rPr>
        <w:t>political events</w:t>
      </w:r>
      <w:r w:rsidR="00B60F07">
        <w:rPr>
          <w:sz w:val="24"/>
          <w:szCs w:val="24"/>
          <w:lang w:val="en-US"/>
        </w:rPr>
        <w:t xml:space="preserve"> from different and conflicting perspectives and</w:t>
      </w:r>
      <w:r w:rsidR="00462557">
        <w:rPr>
          <w:sz w:val="24"/>
          <w:szCs w:val="24"/>
          <w:lang w:val="en-US"/>
        </w:rPr>
        <w:t xml:space="preserve"> to</w:t>
      </w:r>
      <w:r w:rsidR="00B60F07">
        <w:rPr>
          <w:sz w:val="24"/>
          <w:szCs w:val="24"/>
          <w:lang w:val="en-US"/>
        </w:rPr>
        <w:t xml:space="preserve"> explore their </w:t>
      </w:r>
      <w:r w:rsidR="006B1EEA">
        <w:rPr>
          <w:sz w:val="24"/>
          <w:szCs w:val="24"/>
          <w:lang w:val="en-US"/>
        </w:rPr>
        <w:t xml:space="preserve">varied </w:t>
      </w:r>
      <w:r w:rsidR="00491865">
        <w:rPr>
          <w:sz w:val="24"/>
          <w:szCs w:val="24"/>
          <w:lang w:val="en-US"/>
        </w:rPr>
        <w:t>and changing</w:t>
      </w:r>
      <w:r w:rsidR="00B60F07">
        <w:rPr>
          <w:sz w:val="24"/>
          <w:szCs w:val="24"/>
          <w:lang w:val="en-US"/>
        </w:rPr>
        <w:t xml:space="preserve"> </w:t>
      </w:r>
      <w:r w:rsidR="00B60F07" w:rsidRPr="00713A2D">
        <w:rPr>
          <w:rFonts w:cstheme="minorHAnsi"/>
          <w:sz w:val="24"/>
          <w:szCs w:val="24"/>
          <w:lang w:val="en-US"/>
        </w:rPr>
        <w:t>interpretations of these stories.</w:t>
      </w:r>
      <w:r w:rsidR="0039426F">
        <w:rPr>
          <w:rFonts w:cstheme="minorHAnsi"/>
          <w:sz w:val="24"/>
          <w:szCs w:val="24"/>
          <w:lang w:val="en-US"/>
        </w:rPr>
        <w:t xml:space="preserve"> </w:t>
      </w:r>
      <w:r w:rsidR="000F5199" w:rsidRPr="000F5199">
        <w:rPr>
          <w:rFonts w:cstheme="minorHAnsi"/>
          <w:sz w:val="24"/>
          <w:szCs w:val="24"/>
          <w:lang w:val="en-US"/>
        </w:rPr>
        <w:t>Young people’s capacities to engage with past events that took place before they were born, in order to reflect on and understand the political present, are seldom explored in research.</w:t>
      </w:r>
    </w:p>
    <w:p w14:paraId="2E89C22B" w14:textId="72CFE6FA" w:rsidR="003A2750" w:rsidRPr="00713A2D" w:rsidRDefault="0007752C" w:rsidP="00957F41">
      <w:pPr>
        <w:spacing w:before="240" w:line="480" w:lineRule="auto"/>
        <w:jc w:val="both"/>
        <w:rPr>
          <w:rFonts w:cstheme="minorHAnsi"/>
          <w:sz w:val="24"/>
          <w:szCs w:val="24"/>
        </w:rPr>
      </w:pPr>
      <w:r>
        <w:rPr>
          <w:rStyle w:val="normalchar"/>
          <w:rFonts w:cstheme="minorHAnsi"/>
          <w:color w:val="000000" w:themeColor="text1"/>
          <w:sz w:val="24"/>
          <w:szCs w:val="24"/>
        </w:rPr>
        <w:t>The young people involved in co-producing the documentary with the research team were volunteers at KCC Live, a volunteer youth-led community radio station in Know</w:t>
      </w:r>
      <w:r w:rsidR="00B67375">
        <w:rPr>
          <w:rStyle w:val="normalchar"/>
          <w:rFonts w:cstheme="minorHAnsi"/>
          <w:color w:val="000000" w:themeColor="text1"/>
          <w:sz w:val="24"/>
          <w:szCs w:val="24"/>
        </w:rPr>
        <w:t>sley, a metropolitan borough</w:t>
      </w:r>
      <w:r w:rsidR="002F32C2">
        <w:rPr>
          <w:rStyle w:val="normalchar"/>
          <w:rFonts w:cstheme="minorHAnsi"/>
          <w:color w:val="000000" w:themeColor="text1"/>
          <w:sz w:val="24"/>
          <w:szCs w:val="24"/>
        </w:rPr>
        <w:t xml:space="preserve"> of Merseyside </w:t>
      </w:r>
      <w:r w:rsidR="001E6CED" w:rsidRPr="00713A2D">
        <w:rPr>
          <w:rFonts w:cstheme="minorHAnsi"/>
          <w:color w:val="000000" w:themeColor="text1"/>
          <w:sz w:val="24"/>
          <w:szCs w:val="24"/>
        </w:rPr>
        <w:t>located around nine miles from Liverpool</w:t>
      </w:r>
      <w:r w:rsidR="00475CDD">
        <w:rPr>
          <w:rFonts w:cstheme="minorHAnsi"/>
          <w:color w:val="000000" w:themeColor="text1"/>
          <w:sz w:val="24"/>
          <w:szCs w:val="24"/>
        </w:rPr>
        <w:t xml:space="preserve"> city centre and bordering Liverpool to the East</w:t>
      </w:r>
      <w:r w:rsidR="001E6CED" w:rsidRPr="00713A2D">
        <w:rPr>
          <w:rFonts w:cstheme="minorHAnsi"/>
          <w:color w:val="000000" w:themeColor="text1"/>
          <w:sz w:val="24"/>
          <w:szCs w:val="24"/>
        </w:rPr>
        <w:t>.</w:t>
      </w:r>
      <w:r w:rsidR="001E6CED" w:rsidRPr="00713A2D">
        <w:rPr>
          <w:rFonts w:cstheme="minorHAnsi"/>
          <w:b/>
          <w:color w:val="000000" w:themeColor="text1"/>
          <w:sz w:val="24"/>
          <w:szCs w:val="24"/>
        </w:rPr>
        <w:t xml:space="preserve"> </w:t>
      </w:r>
      <w:r w:rsidR="001E6CED" w:rsidRPr="00713A2D">
        <w:rPr>
          <w:rFonts w:cstheme="minorHAnsi"/>
          <w:color w:val="000000" w:themeColor="text1"/>
          <w:sz w:val="24"/>
          <w:szCs w:val="24"/>
        </w:rPr>
        <w:t>The communities within Knowsley a</w:t>
      </w:r>
      <w:r w:rsidR="009F0CD2">
        <w:rPr>
          <w:rFonts w:cstheme="minorHAnsi"/>
          <w:color w:val="000000" w:themeColor="text1"/>
          <w:sz w:val="24"/>
          <w:szCs w:val="24"/>
        </w:rPr>
        <w:t>re a creation of the twentieth c</w:t>
      </w:r>
      <w:r w:rsidR="001E6CED" w:rsidRPr="00713A2D">
        <w:rPr>
          <w:rFonts w:cstheme="minorHAnsi"/>
          <w:color w:val="000000" w:themeColor="text1"/>
          <w:sz w:val="24"/>
          <w:szCs w:val="24"/>
        </w:rPr>
        <w:t xml:space="preserve">entury, largely a result of Liverpool’s </w:t>
      </w:r>
      <w:r w:rsidR="00475CDD">
        <w:rPr>
          <w:rFonts w:cstheme="minorHAnsi"/>
          <w:color w:val="000000" w:themeColor="text1"/>
          <w:sz w:val="24"/>
          <w:szCs w:val="24"/>
        </w:rPr>
        <w:t xml:space="preserve">slum clearance and </w:t>
      </w:r>
      <w:r w:rsidR="001E6CED" w:rsidRPr="00713A2D">
        <w:rPr>
          <w:rFonts w:cstheme="minorHAnsi"/>
          <w:color w:val="000000" w:themeColor="text1"/>
          <w:sz w:val="24"/>
          <w:szCs w:val="24"/>
        </w:rPr>
        <w:t>over-spill development</w:t>
      </w:r>
      <w:r w:rsidR="00475CDD">
        <w:rPr>
          <w:rFonts w:cstheme="minorHAnsi"/>
          <w:color w:val="000000" w:themeColor="text1"/>
          <w:sz w:val="24"/>
          <w:szCs w:val="24"/>
        </w:rPr>
        <w:t xml:space="preserve"> with the borough established in the 1970s</w:t>
      </w:r>
      <w:r w:rsidR="001E6CED" w:rsidRPr="00713A2D">
        <w:rPr>
          <w:rFonts w:cstheme="minorHAnsi"/>
          <w:color w:val="000000" w:themeColor="text1"/>
          <w:sz w:val="24"/>
          <w:szCs w:val="24"/>
        </w:rPr>
        <w:t xml:space="preserve"> </w:t>
      </w:r>
      <w:r w:rsidR="001E6CED" w:rsidRPr="00564539">
        <w:rPr>
          <w:rFonts w:cstheme="minorHAnsi"/>
          <w:color w:val="000000" w:themeColor="text1"/>
          <w:sz w:val="24"/>
          <w:szCs w:val="24"/>
        </w:rPr>
        <w:t xml:space="preserve">(Knowsley Council, 2012). </w:t>
      </w:r>
      <w:r w:rsidR="00475CDD">
        <w:rPr>
          <w:rFonts w:cstheme="minorHAnsi"/>
          <w:sz w:val="24"/>
          <w:szCs w:val="24"/>
        </w:rPr>
        <w:t>Whilst Knowsley is separate to Liverpool, its history and current population are closely tied to Liverpool</w:t>
      </w:r>
      <w:r w:rsidR="00957F41">
        <w:rPr>
          <w:rFonts w:cstheme="minorHAnsi"/>
          <w:sz w:val="24"/>
          <w:szCs w:val="24"/>
        </w:rPr>
        <w:t>.</w:t>
      </w:r>
      <w:r w:rsidR="00475CDD">
        <w:rPr>
          <w:rFonts w:cstheme="minorHAnsi"/>
          <w:sz w:val="24"/>
          <w:szCs w:val="24"/>
        </w:rPr>
        <w:t xml:space="preserve"> </w:t>
      </w:r>
      <w:r w:rsidR="00957F41">
        <w:rPr>
          <w:rFonts w:cstheme="minorHAnsi"/>
          <w:sz w:val="24"/>
          <w:szCs w:val="24"/>
        </w:rPr>
        <w:t>T</w:t>
      </w:r>
      <w:r w:rsidR="0039426F">
        <w:rPr>
          <w:rFonts w:cstheme="minorHAnsi"/>
          <w:sz w:val="24"/>
          <w:szCs w:val="24"/>
        </w:rPr>
        <w:t>he participants were recruited via their involvement in a Knowsley</w:t>
      </w:r>
      <w:r w:rsidR="00913B21">
        <w:rPr>
          <w:rFonts w:cstheme="minorHAnsi"/>
          <w:sz w:val="24"/>
          <w:szCs w:val="24"/>
        </w:rPr>
        <w:t>-</w:t>
      </w:r>
      <w:r w:rsidR="00957F41">
        <w:rPr>
          <w:rFonts w:cstheme="minorHAnsi"/>
          <w:sz w:val="24"/>
          <w:szCs w:val="24"/>
        </w:rPr>
        <w:t>based radio station yet</w:t>
      </w:r>
      <w:r w:rsidR="0039426F">
        <w:rPr>
          <w:rFonts w:cstheme="minorHAnsi"/>
          <w:sz w:val="24"/>
          <w:szCs w:val="24"/>
        </w:rPr>
        <w:t xml:space="preserve"> many of them either live in</w:t>
      </w:r>
      <w:r w:rsidR="00A42E9F">
        <w:rPr>
          <w:rFonts w:cstheme="minorHAnsi"/>
          <w:sz w:val="24"/>
          <w:szCs w:val="24"/>
        </w:rPr>
        <w:t>, work, go to school, socialise,</w:t>
      </w:r>
      <w:r w:rsidR="0039426F">
        <w:rPr>
          <w:rFonts w:cstheme="minorHAnsi"/>
          <w:sz w:val="24"/>
          <w:szCs w:val="24"/>
        </w:rPr>
        <w:t xml:space="preserve"> </w:t>
      </w:r>
      <w:r w:rsidR="00A42E9F">
        <w:rPr>
          <w:rFonts w:cstheme="minorHAnsi"/>
          <w:sz w:val="24"/>
          <w:szCs w:val="24"/>
        </w:rPr>
        <w:t>and/</w:t>
      </w:r>
      <w:r w:rsidR="0039426F">
        <w:rPr>
          <w:rFonts w:cstheme="minorHAnsi"/>
          <w:sz w:val="24"/>
          <w:szCs w:val="24"/>
        </w:rPr>
        <w:t xml:space="preserve">or have family ties to Liverpool. </w:t>
      </w:r>
      <w:r w:rsidR="00F00359" w:rsidRPr="00713A2D">
        <w:rPr>
          <w:rFonts w:cstheme="minorHAnsi"/>
          <w:sz w:val="24"/>
          <w:szCs w:val="24"/>
        </w:rPr>
        <w:t>The paper</w:t>
      </w:r>
      <w:r w:rsidR="0039426F">
        <w:rPr>
          <w:rFonts w:cstheme="minorHAnsi"/>
          <w:sz w:val="24"/>
          <w:szCs w:val="24"/>
        </w:rPr>
        <w:t xml:space="preserve"> therefore</w:t>
      </w:r>
      <w:r w:rsidR="00F00359" w:rsidRPr="00713A2D">
        <w:rPr>
          <w:rFonts w:cstheme="minorHAnsi"/>
          <w:sz w:val="24"/>
          <w:szCs w:val="24"/>
        </w:rPr>
        <w:t xml:space="preserve"> is </w:t>
      </w:r>
      <w:r w:rsidR="00183D96" w:rsidRPr="00713A2D">
        <w:rPr>
          <w:rFonts w:cstheme="minorHAnsi"/>
          <w:sz w:val="24"/>
          <w:szCs w:val="24"/>
        </w:rPr>
        <w:t xml:space="preserve">grounded in the place-based politics of </w:t>
      </w:r>
      <w:r w:rsidR="00947617">
        <w:rPr>
          <w:rFonts w:cstheme="minorHAnsi"/>
          <w:sz w:val="24"/>
          <w:szCs w:val="24"/>
        </w:rPr>
        <w:t>Merseyside</w:t>
      </w:r>
      <w:r w:rsidR="00183D96" w:rsidRPr="00713A2D">
        <w:rPr>
          <w:rFonts w:cstheme="minorHAnsi"/>
          <w:sz w:val="24"/>
          <w:szCs w:val="24"/>
        </w:rPr>
        <w:t>, specifically the history of resistance and rebellion that is often enmeshed within popular discourse of the city’s identity. In particular, the 1981 and 2011 riots, as uprisings that took place within Liverpool in the context of disturbances in cit</w:t>
      </w:r>
      <w:r>
        <w:rPr>
          <w:rFonts w:cstheme="minorHAnsi"/>
          <w:sz w:val="24"/>
          <w:szCs w:val="24"/>
        </w:rPr>
        <w:t>ies elsewhere in England, allow</w:t>
      </w:r>
      <w:r w:rsidR="00183D96" w:rsidRPr="00713A2D">
        <w:rPr>
          <w:rFonts w:cstheme="minorHAnsi"/>
          <w:sz w:val="24"/>
          <w:szCs w:val="24"/>
        </w:rPr>
        <w:t xml:space="preserve"> us to </w:t>
      </w:r>
      <w:r w:rsidR="00C031C2" w:rsidRPr="00713A2D">
        <w:rPr>
          <w:rFonts w:cstheme="minorHAnsi"/>
          <w:sz w:val="24"/>
          <w:szCs w:val="24"/>
        </w:rPr>
        <w:t>move</w:t>
      </w:r>
      <w:r w:rsidR="00183D96" w:rsidRPr="00713A2D">
        <w:rPr>
          <w:rFonts w:cstheme="minorHAnsi"/>
          <w:sz w:val="24"/>
          <w:szCs w:val="24"/>
        </w:rPr>
        <w:t xml:space="preserve"> beyond </w:t>
      </w:r>
      <w:r w:rsidR="00183D96" w:rsidRPr="00713A2D">
        <w:rPr>
          <w:rFonts w:cstheme="minorHAnsi"/>
          <w:sz w:val="24"/>
          <w:szCs w:val="24"/>
        </w:rPr>
        <w:lastRenderedPageBreak/>
        <w:t>stereotypi</w:t>
      </w:r>
      <w:r w:rsidR="006F4A0D" w:rsidRPr="00713A2D">
        <w:rPr>
          <w:rFonts w:cstheme="minorHAnsi"/>
          <w:sz w:val="24"/>
          <w:szCs w:val="24"/>
        </w:rPr>
        <w:t>cal representations of the city</w:t>
      </w:r>
      <w:r w:rsidR="00183D96" w:rsidRPr="00713A2D">
        <w:rPr>
          <w:rFonts w:cstheme="minorHAnsi"/>
          <w:sz w:val="24"/>
          <w:szCs w:val="24"/>
        </w:rPr>
        <w:t xml:space="preserve"> as a political space that is radically </w:t>
      </w:r>
      <w:r w:rsidR="00C031C2" w:rsidRPr="00713A2D">
        <w:rPr>
          <w:rFonts w:cstheme="minorHAnsi"/>
          <w:sz w:val="24"/>
          <w:szCs w:val="24"/>
        </w:rPr>
        <w:t>different to the rest of the UK</w:t>
      </w:r>
      <w:r w:rsidR="00671057">
        <w:rPr>
          <w:rFonts w:cstheme="minorHAnsi"/>
          <w:sz w:val="24"/>
          <w:szCs w:val="24"/>
        </w:rPr>
        <w:t xml:space="preserve"> (Boland, 2008)</w:t>
      </w:r>
      <w:r w:rsidR="00C031C2" w:rsidRPr="00713A2D">
        <w:rPr>
          <w:rFonts w:cstheme="minorHAnsi"/>
          <w:sz w:val="24"/>
          <w:szCs w:val="24"/>
        </w:rPr>
        <w:t xml:space="preserve">. </w:t>
      </w:r>
    </w:p>
    <w:p w14:paraId="52B9C8B0" w14:textId="7D01267E" w:rsidR="00957F41" w:rsidRDefault="00A42E9F" w:rsidP="000E44B9">
      <w:pPr>
        <w:spacing w:line="480" w:lineRule="auto"/>
        <w:jc w:val="both"/>
        <w:rPr>
          <w:rFonts w:cstheme="minorHAnsi"/>
          <w:sz w:val="24"/>
          <w:szCs w:val="24"/>
        </w:rPr>
      </w:pPr>
      <w:r w:rsidRPr="00957F41">
        <w:rPr>
          <w:rFonts w:cstheme="minorHAnsi"/>
          <w:sz w:val="24"/>
          <w:szCs w:val="24"/>
        </w:rPr>
        <w:t xml:space="preserve">The remainder of this paper is divided into four sections. First, </w:t>
      </w:r>
      <w:r w:rsidR="00957F41">
        <w:rPr>
          <w:rFonts w:cstheme="minorHAnsi"/>
          <w:sz w:val="24"/>
          <w:szCs w:val="24"/>
        </w:rPr>
        <w:t>we</w:t>
      </w:r>
      <w:r w:rsidR="004524D6" w:rsidRPr="00957F41">
        <w:rPr>
          <w:rFonts w:cstheme="minorHAnsi"/>
          <w:sz w:val="24"/>
          <w:szCs w:val="24"/>
        </w:rPr>
        <w:t xml:space="preserve"> </w:t>
      </w:r>
      <w:r w:rsidRPr="00957F41">
        <w:rPr>
          <w:rFonts w:cstheme="minorHAnsi"/>
          <w:sz w:val="24"/>
          <w:szCs w:val="24"/>
        </w:rPr>
        <w:t xml:space="preserve">outline </w:t>
      </w:r>
      <w:r w:rsidR="004524D6" w:rsidRPr="00957F41">
        <w:rPr>
          <w:rFonts w:cstheme="minorHAnsi"/>
          <w:sz w:val="24"/>
          <w:szCs w:val="24"/>
        </w:rPr>
        <w:t xml:space="preserve">the </w:t>
      </w:r>
      <w:r w:rsidRPr="00957F41">
        <w:rPr>
          <w:rFonts w:cstheme="minorHAnsi"/>
          <w:sz w:val="24"/>
          <w:szCs w:val="24"/>
        </w:rPr>
        <w:t xml:space="preserve">extant </w:t>
      </w:r>
      <w:r w:rsidR="004524D6" w:rsidRPr="00957F41">
        <w:rPr>
          <w:rFonts w:cstheme="minorHAnsi"/>
          <w:sz w:val="24"/>
          <w:szCs w:val="24"/>
        </w:rPr>
        <w:t>literatures that have helped shape this research</w:t>
      </w:r>
      <w:r w:rsidRPr="00957F41">
        <w:rPr>
          <w:rFonts w:cstheme="minorHAnsi"/>
          <w:sz w:val="24"/>
          <w:szCs w:val="24"/>
        </w:rPr>
        <w:t>, including work on:</w:t>
      </w:r>
      <w:r w:rsidR="004524D6" w:rsidRPr="00957F41">
        <w:rPr>
          <w:rFonts w:cstheme="minorHAnsi"/>
          <w:sz w:val="24"/>
          <w:szCs w:val="24"/>
        </w:rPr>
        <w:t xml:space="preserve"> the political capacities of young people; young people’s engagements with and understandings of the intersections </w:t>
      </w:r>
      <w:r w:rsidRPr="00957F41">
        <w:rPr>
          <w:rFonts w:cstheme="minorHAnsi"/>
          <w:sz w:val="24"/>
          <w:szCs w:val="24"/>
        </w:rPr>
        <w:t xml:space="preserve">between </w:t>
      </w:r>
      <w:r w:rsidR="004524D6" w:rsidRPr="00957F41">
        <w:rPr>
          <w:rFonts w:cstheme="minorHAnsi"/>
          <w:sz w:val="24"/>
          <w:szCs w:val="24"/>
        </w:rPr>
        <w:t>collective memory, politics and place</w:t>
      </w:r>
      <w:r w:rsidRPr="00957F41">
        <w:rPr>
          <w:rFonts w:cstheme="minorHAnsi"/>
          <w:sz w:val="24"/>
          <w:szCs w:val="24"/>
        </w:rPr>
        <w:t>;</w:t>
      </w:r>
      <w:r w:rsidR="00F204CF">
        <w:rPr>
          <w:rFonts w:cstheme="minorHAnsi"/>
          <w:sz w:val="24"/>
          <w:szCs w:val="24"/>
        </w:rPr>
        <w:t xml:space="preserve"> urban uprisings/riots</w:t>
      </w:r>
      <w:r w:rsidR="004524D6" w:rsidRPr="00957F41">
        <w:rPr>
          <w:rFonts w:cstheme="minorHAnsi"/>
          <w:sz w:val="24"/>
          <w:szCs w:val="24"/>
        </w:rPr>
        <w:t xml:space="preserve"> and participatory research involving community radio. </w:t>
      </w:r>
      <w:r w:rsidRPr="00957F41">
        <w:rPr>
          <w:rFonts w:cstheme="minorHAnsi"/>
          <w:sz w:val="24"/>
          <w:szCs w:val="24"/>
        </w:rPr>
        <w:t xml:space="preserve">Secondly, we discuss </w:t>
      </w:r>
      <w:r w:rsidR="004524D6" w:rsidRPr="00957F41">
        <w:rPr>
          <w:rFonts w:cstheme="minorHAnsi"/>
          <w:sz w:val="24"/>
          <w:szCs w:val="24"/>
        </w:rPr>
        <w:t xml:space="preserve">our methodological approach to this </w:t>
      </w:r>
      <w:r w:rsidRPr="00957F41">
        <w:rPr>
          <w:rFonts w:cstheme="minorHAnsi"/>
          <w:sz w:val="24"/>
          <w:szCs w:val="24"/>
        </w:rPr>
        <w:t>co-produced, participatory research project</w:t>
      </w:r>
      <w:r w:rsidR="004524D6" w:rsidRPr="00957F41">
        <w:rPr>
          <w:rFonts w:cstheme="minorHAnsi"/>
          <w:sz w:val="24"/>
          <w:szCs w:val="24"/>
        </w:rPr>
        <w:t>, which involved close collaboration between academic and non-a</w:t>
      </w:r>
      <w:r w:rsidR="00957F41">
        <w:rPr>
          <w:rFonts w:cstheme="minorHAnsi"/>
          <w:sz w:val="24"/>
          <w:szCs w:val="24"/>
        </w:rPr>
        <w:t>cademic participants throughout.</w:t>
      </w:r>
      <w:r w:rsidR="004524D6" w:rsidRPr="00957F41">
        <w:rPr>
          <w:rFonts w:cstheme="minorHAnsi"/>
          <w:sz w:val="24"/>
          <w:szCs w:val="24"/>
        </w:rPr>
        <w:t xml:space="preserve"> </w:t>
      </w:r>
      <w:r w:rsidR="00957F41">
        <w:rPr>
          <w:rFonts w:cstheme="minorHAnsi"/>
          <w:sz w:val="24"/>
          <w:szCs w:val="24"/>
        </w:rPr>
        <w:t>T</w:t>
      </w:r>
      <w:r w:rsidRPr="00957F41">
        <w:rPr>
          <w:rFonts w:cstheme="minorHAnsi"/>
          <w:sz w:val="24"/>
          <w:szCs w:val="24"/>
        </w:rPr>
        <w:t>he natu</w:t>
      </w:r>
      <w:r w:rsidR="00957F41">
        <w:rPr>
          <w:rFonts w:cstheme="minorHAnsi"/>
          <w:sz w:val="24"/>
          <w:szCs w:val="24"/>
        </w:rPr>
        <w:t>re of this collaboration varied</w:t>
      </w:r>
      <w:r w:rsidRPr="00957F41">
        <w:rPr>
          <w:rFonts w:cstheme="minorHAnsi"/>
          <w:sz w:val="24"/>
          <w:szCs w:val="24"/>
        </w:rPr>
        <w:t xml:space="preserve"> at different points in the project</w:t>
      </w:r>
      <w:r w:rsidR="00957F41">
        <w:rPr>
          <w:rFonts w:cstheme="minorHAnsi"/>
          <w:sz w:val="24"/>
          <w:szCs w:val="24"/>
        </w:rPr>
        <w:t xml:space="preserve"> </w:t>
      </w:r>
      <w:r w:rsidR="004524D6" w:rsidRPr="00957F41">
        <w:rPr>
          <w:rFonts w:cstheme="minorHAnsi"/>
          <w:sz w:val="24"/>
          <w:szCs w:val="24"/>
        </w:rPr>
        <w:t>according to the expertise of the various individuals</w:t>
      </w:r>
      <w:r w:rsidR="00957F41">
        <w:rPr>
          <w:rFonts w:cstheme="minorHAnsi"/>
          <w:sz w:val="24"/>
          <w:szCs w:val="24"/>
        </w:rPr>
        <w:t xml:space="preserve"> involved</w:t>
      </w:r>
      <w:r w:rsidR="004524D6" w:rsidRPr="00957F41">
        <w:rPr>
          <w:rFonts w:cstheme="minorHAnsi"/>
          <w:sz w:val="24"/>
          <w:szCs w:val="24"/>
        </w:rPr>
        <w:t xml:space="preserve">. </w:t>
      </w:r>
      <w:r w:rsidRPr="00957F41">
        <w:rPr>
          <w:rFonts w:cstheme="minorHAnsi"/>
          <w:sz w:val="24"/>
          <w:szCs w:val="24"/>
        </w:rPr>
        <w:t>Third, we</w:t>
      </w:r>
      <w:r w:rsidR="004524D6" w:rsidRPr="00957F41">
        <w:rPr>
          <w:rFonts w:cstheme="minorHAnsi"/>
          <w:sz w:val="24"/>
          <w:szCs w:val="24"/>
        </w:rPr>
        <w:t xml:space="preserve"> discuss the empirical findings of the </w:t>
      </w:r>
      <w:r w:rsidR="00867011" w:rsidRPr="00957F41">
        <w:rPr>
          <w:rFonts w:cstheme="minorHAnsi"/>
          <w:sz w:val="24"/>
          <w:szCs w:val="24"/>
        </w:rPr>
        <w:t xml:space="preserve">project, </w:t>
      </w:r>
      <w:r w:rsidRPr="00957F41">
        <w:rPr>
          <w:rFonts w:cstheme="minorHAnsi"/>
          <w:sz w:val="24"/>
          <w:szCs w:val="24"/>
        </w:rPr>
        <w:t xml:space="preserve">in relation to two key themes: </w:t>
      </w:r>
      <w:r w:rsidR="00867011" w:rsidRPr="00957F41">
        <w:rPr>
          <w:rFonts w:cstheme="minorHAnsi"/>
          <w:sz w:val="24"/>
          <w:szCs w:val="24"/>
        </w:rPr>
        <w:t>how the volunteers</w:t>
      </w:r>
      <w:r w:rsidR="00EC5649" w:rsidRPr="00957F41">
        <w:rPr>
          <w:rFonts w:cstheme="minorHAnsi"/>
          <w:sz w:val="24"/>
          <w:szCs w:val="24"/>
        </w:rPr>
        <w:t>’</w:t>
      </w:r>
      <w:r w:rsidR="00867011" w:rsidRPr="00957F41">
        <w:rPr>
          <w:rFonts w:cstheme="minorHAnsi"/>
          <w:sz w:val="24"/>
          <w:szCs w:val="24"/>
        </w:rPr>
        <w:t xml:space="preserve"> perceptions of themselves, race and policing altered during the course of the project</w:t>
      </w:r>
      <w:r w:rsidRPr="00957F41">
        <w:rPr>
          <w:rFonts w:cstheme="minorHAnsi"/>
          <w:sz w:val="24"/>
          <w:szCs w:val="24"/>
        </w:rPr>
        <w:t xml:space="preserve">; and </w:t>
      </w:r>
      <w:r w:rsidR="00867011" w:rsidRPr="00957F41">
        <w:rPr>
          <w:rFonts w:cstheme="minorHAnsi"/>
          <w:sz w:val="24"/>
          <w:szCs w:val="24"/>
        </w:rPr>
        <w:t>how the volunteers</w:t>
      </w:r>
      <w:r w:rsidR="00EC5649" w:rsidRPr="00957F41">
        <w:rPr>
          <w:rFonts w:cstheme="minorHAnsi"/>
          <w:sz w:val="24"/>
          <w:szCs w:val="24"/>
        </w:rPr>
        <w:t>’</w:t>
      </w:r>
      <w:r w:rsidR="00867011" w:rsidRPr="00957F41">
        <w:rPr>
          <w:rFonts w:cstheme="minorHAnsi"/>
          <w:sz w:val="24"/>
          <w:szCs w:val="24"/>
        </w:rPr>
        <w:t xml:space="preserve"> ideas about riots and rioters evolved as they conducted the research and made decisions about the documentary they wished to produce. </w:t>
      </w:r>
      <w:r w:rsidRPr="00957F41">
        <w:rPr>
          <w:rFonts w:cstheme="minorHAnsi"/>
          <w:sz w:val="24"/>
          <w:szCs w:val="24"/>
        </w:rPr>
        <w:t>Finally</w:t>
      </w:r>
      <w:r w:rsidR="00867011" w:rsidRPr="00957F41">
        <w:rPr>
          <w:rFonts w:cstheme="minorHAnsi"/>
          <w:sz w:val="24"/>
          <w:szCs w:val="24"/>
        </w:rPr>
        <w:t>, we conclude with some thoughts about the potential for participatory research involving community radio and young people.</w:t>
      </w:r>
    </w:p>
    <w:p w14:paraId="75EAB965" w14:textId="3C54D6FD" w:rsidR="003A2750" w:rsidRPr="00957F41" w:rsidRDefault="00867011" w:rsidP="000E44B9">
      <w:pPr>
        <w:spacing w:line="480" w:lineRule="auto"/>
        <w:jc w:val="both"/>
        <w:rPr>
          <w:rFonts w:cstheme="minorHAnsi"/>
          <w:sz w:val="24"/>
          <w:szCs w:val="24"/>
        </w:rPr>
      </w:pPr>
      <w:r w:rsidRPr="00957F41">
        <w:rPr>
          <w:rFonts w:cstheme="minorHAnsi"/>
          <w:sz w:val="24"/>
          <w:szCs w:val="24"/>
        </w:rPr>
        <w:t xml:space="preserve"> </w:t>
      </w:r>
    </w:p>
    <w:p w14:paraId="05B31C34" w14:textId="77777777" w:rsidR="00183D96" w:rsidRPr="007218FA" w:rsidRDefault="00A56AE7" w:rsidP="00183D96">
      <w:pPr>
        <w:spacing w:line="480" w:lineRule="auto"/>
        <w:jc w:val="both"/>
        <w:rPr>
          <w:b/>
          <w:sz w:val="24"/>
          <w:szCs w:val="24"/>
        </w:rPr>
      </w:pPr>
      <w:r>
        <w:rPr>
          <w:b/>
          <w:sz w:val="24"/>
          <w:szCs w:val="24"/>
        </w:rPr>
        <w:t>Examining representations of</w:t>
      </w:r>
      <w:r w:rsidR="00BA009D">
        <w:rPr>
          <w:b/>
          <w:sz w:val="24"/>
          <w:szCs w:val="24"/>
        </w:rPr>
        <w:t xml:space="preserve"> urban youth and riots through</w:t>
      </w:r>
      <w:r w:rsidR="00183D96">
        <w:rPr>
          <w:b/>
          <w:sz w:val="24"/>
          <w:szCs w:val="24"/>
        </w:rPr>
        <w:t xml:space="preserve"> historical</w:t>
      </w:r>
      <w:r w:rsidR="0052204B">
        <w:rPr>
          <w:b/>
          <w:sz w:val="24"/>
          <w:szCs w:val="24"/>
        </w:rPr>
        <w:t xml:space="preserve"> political geographies</w:t>
      </w:r>
    </w:p>
    <w:p w14:paraId="67F299BA" w14:textId="23B5CEA9" w:rsidR="00F204CF" w:rsidRDefault="00F204CF" w:rsidP="00F204CF">
      <w:pPr>
        <w:spacing w:line="480" w:lineRule="auto"/>
        <w:jc w:val="both"/>
        <w:rPr>
          <w:sz w:val="24"/>
          <w:szCs w:val="24"/>
        </w:rPr>
      </w:pPr>
      <w:r>
        <w:rPr>
          <w:sz w:val="24"/>
          <w:szCs w:val="24"/>
        </w:rPr>
        <w:t xml:space="preserve">This paper offers an original contribution to recent work in the social sciences on young people’s political capacities </w:t>
      </w:r>
      <w:r w:rsidRPr="00AF3DBA">
        <w:rPr>
          <w:sz w:val="24"/>
          <w:szCs w:val="24"/>
        </w:rPr>
        <w:t>and competenci</w:t>
      </w:r>
      <w:r>
        <w:rPr>
          <w:sz w:val="24"/>
          <w:szCs w:val="24"/>
        </w:rPr>
        <w:t>es</w:t>
      </w:r>
      <w:r w:rsidRPr="00AF3DBA">
        <w:rPr>
          <w:sz w:val="24"/>
          <w:szCs w:val="24"/>
        </w:rPr>
        <w:t xml:space="preserve"> (Hopkins and Alexander</w:t>
      </w:r>
      <w:r>
        <w:rPr>
          <w:sz w:val="24"/>
          <w:szCs w:val="24"/>
        </w:rPr>
        <w:t>,</w:t>
      </w:r>
      <w:r w:rsidRPr="00AF3DBA">
        <w:rPr>
          <w:sz w:val="24"/>
          <w:szCs w:val="24"/>
        </w:rPr>
        <w:t xml:space="preserve"> 2010; Kallio and </w:t>
      </w:r>
      <w:proofErr w:type="spellStart"/>
      <w:r w:rsidRPr="00AF3DBA">
        <w:rPr>
          <w:sz w:val="24"/>
          <w:szCs w:val="24"/>
        </w:rPr>
        <w:t>Häkli</w:t>
      </w:r>
      <w:proofErr w:type="spellEnd"/>
      <w:r>
        <w:rPr>
          <w:sz w:val="24"/>
          <w:szCs w:val="24"/>
        </w:rPr>
        <w:t>,</w:t>
      </w:r>
      <w:r w:rsidRPr="00AF3DBA">
        <w:rPr>
          <w:sz w:val="24"/>
          <w:szCs w:val="24"/>
        </w:rPr>
        <w:t xml:space="preserve"> 2010; Philo</w:t>
      </w:r>
      <w:r w:rsidRPr="002C5C62">
        <w:rPr>
          <w:sz w:val="24"/>
          <w:szCs w:val="24"/>
        </w:rPr>
        <w:t xml:space="preserve"> and Smith</w:t>
      </w:r>
      <w:r>
        <w:rPr>
          <w:sz w:val="24"/>
          <w:szCs w:val="24"/>
        </w:rPr>
        <w:t>,</w:t>
      </w:r>
      <w:r w:rsidRPr="002C5C62">
        <w:rPr>
          <w:sz w:val="24"/>
          <w:szCs w:val="24"/>
        </w:rPr>
        <w:t xml:space="preserve"> 2003; Skelton</w:t>
      </w:r>
      <w:r>
        <w:rPr>
          <w:sz w:val="24"/>
          <w:szCs w:val="24"/>
        </w:rPr>
        <w:t>,</w:t>
      </w:r>
      <w:r w:rsidRPr="002C5C62">
        <w:rPr>
          <w:sz w:val="24"/>
          <w:szCs w:val="24"/>
        </w:rPr>
        <w:t xml:space="preserve"> 2010, 2013</w:t>
      </w:r>
      <w:r>
        <w:rPr>
          <w:sz w:val="24"/>
          <w:szCs w:val="24"/>
        </w:rPr>
        <w:t xml:space="preserve">). </w:t>
      </w:r>
      <w:r w:rsidR="00FE7AAE">
        <w:rPr>
          <w:sz w:val="24"/>
          <w:szCs w:val="24"/>
        </w:rPr>
        <w:t>The s</w:t>
      </w:r>
      <w:r>
        <w:rPr>
          <w:sz w:val="24"/>
          <w:szCs w:val="24"/>
        </w:rPr>
        <w:t xml:space="preserve">ocial studies of childhood and youth have drawn attention to the multiple ways in which young people, ‘are actively engaged as political subjects and agents’ (Skelton 2010: 146) and dispelled previously understood notions </w:t>
      </w:r>
      <w:r>
        <w:rPr>
          <w:sz w:val="24"/>
          <w:szCs w:val="24"/>
        </w:rPr>
        <w:lastRenderedPageBreak/>
        <w:t>of their ‘intellectual and moral incompetence’ (</w:t>
      </w:r>
      <w:proofErr w:type="spellStart"/>
      <w:r w:rsidRPr="002C5C62">
        <w:rPr>
          <w:sz w:val="24"/>
          <w:szCs w:val="24"/>
        </w:rPr>
        <w:t>Wyness</w:t>
      </w:r>
      <w:proofErr w:type="spellEnd"/>
      <w:r w:rsidRPr="002C5C62">
        <w:rPr>
          <w:sz w:val="24"/>
          <w:szCs w:val="24"/>
        </w:rPr>
        <w:t xml:space="preserve"> </w:t>
      </w:r>
      <w:r w:rsidRPr="001370EF">
        <w:rPr>
          <w:sz w:val="24"/>
          <w:szCs w:val="24"/>
        </w:rPr>
        <w:t>et al</w:t>
      </w:r>
      <w:r w:rsidRPr="002C5C62">
        <w:rPr>
          <w:i/>
          <w:sz w:val="24"/>
          <w:szCs w:val="24"/>
        </w:rPr>
        <w:t>.</w:t>
      </w:r>
      <w:r>
        <w:rPr>
          <w:i/>
          <w:sz w:val="24"/>
          <w:szCs w:val="24"/>
        </w:rPr>
        <w:t>,</w:t>
      </w:r>
      <w:r w:rsidRPr="002C5C62">
        <w:rPr>
          <w:i/>
          <w:sz w:val="24"/>
          <w:szCs w:val="24"/>
        </w:rPr>
        <w:t xml:space="preserve"> </w:t>
      </w:r>
      <w:r w:rsidRPr="002C5C62">
        <w:rPr>
          <w:sz w:val="24"/>
          <w:szCs w:val="24"/>
        </w:rPr>
        <w:t>2004:</w:t>
      </w:r>
      <w:r>
        <w:rPr>
          <w:sz w:val="24"/>
          <w:szCs w:val="24"/>
        </w:rPr>
        <w:t xml:space="preserve"> </w:t>
      </w:r>
      <w:r w:rsidRPr="002C5C62">
        <w:rPr>
          <w:sz w:val="24"/>
          <w:szCs w:val="24"/>
        </w:rPr>
        <w:t>82</w:t>
      </w:r>
      <w:r>
        <w:rPr>
          <w:sz w:val="24"/>
          <w:szCs w:val="24"/>
        </w:rPr>
        <w:t>). It has shown that far from being apathetic and disinterested, young people can interpret, engage with and actively respond to, political events in a host of different ways (</w:t>
      </w:r>
      <w:r w:rsidRPr="002C5C62">
        <w:rPr>
          <w:sz w:val="24"/>
          <w:szCs w:val="24"/>
        </w:rPr>
        <w:t>e.g. Hopkins</w:t>
      </w:r>
      <w:r>
        <w:rPr>
          <w:sz w:val="24"/>
          <w:szCs w:val="24"/>
        </w:rPr>
        <w:t>,</w:t>
      </w:r>
      <w:r w:rsidRPr="002C5C62">
        <w:rPr>
          <w:sz w:val="24"/>
          <w:szCs w:val="24"/>
        </w:rPr>
        <w:t xml:space="preserve"> 2007; </w:t>
      </w:r>
      <w:proofErr w:type="spellStart"/>
      <w:r w:rsidRPr="002C5C62">
        <w:rPr>
          <w:sz w:val="24"/>
          <w:szCs w:val="24"/>
        </w:rPr>
        <w:t>H</w:t>
      </w:r>
      <w:r w:rsidRPr="002C5C62">
        <w:rPr>
          <w:rFonts w:cstheme="minorHAnsi"/>
          <w:sz w:val="24"/>
          <w:szCs w:val="24"/>
        </w:rPr>
        <w:t>ö</w:t>
      </w:r>
      <w:r w:rsidRPr="002C5C62">
        <w:rPr>
          <w:sz w:val="24"/>
          <w:szCs w:val="24"/>
        </w:rPr>
        <w:t>rschelmann</w:t>
      </w:r>
      <w:proofErr w:type="spellEnd"/>
      <w:r>
        <w:rPr>
          <w:sz w:val="24"/>
          <w:szCs w:val="24"/>
        </w:rPr>
        <w:t>,</w:t>
      </w:r>
      <w:r w:rsidRPr="002C5C62">
        <w:rPr>
          <w:sz w:val="24"/>
          <w:szCs w:val="24"/>
        </w:rPr>
        <w:t xml:space="preserve"> 2008; </w:t>
      </w:r>
      <w:r w:rsidRPr="00716ECA">
        <w:rPr>
          <w:sz w:val="24"/>
          <w:szCs w:val="24"/>
        </w:rPr>
        <w:t xml:space="preserve">Kallio and </w:t>
      </w:r>
      <w:proofErr w:type="spellStart"/>
      <w:r w:rsidRPr="00716ECA">
        <w:rPr>
          <w:sz w:val="24"/>
          <w:szCs w:val="24"/>
        </w:rPr>
        <w:t>Häkli</w:t>
      </w:r>
      <w:proofErr w:type="spellEnd"/>
      <w:r>
        <w:rPr>
          <w:sz w:val="24"/>
          <w:szCs w:val="24"/>
        </w:rPr>
        <w:t>,</w:t>
      </w:r>
      <w:r w:rsidRPr="00716ECA">
        <w:rPr>
          <w:sz w:val="24"/>
          <w:szCs w:val="24"/>
        </w:rPr>
        <w:t xml:space="preserve"> 2010; Kallio and </w:t>
      </w:r>
      <w:proofErr w:type="spellStart"/>
      <w:r>
        <w:rPr>
          <w:sz w:val="24"/>
          <w:szCs w:val="24"/>
        </w:rPr>
        <w:t>Häkli</w:t>
      </w:r>
      <w:proofErr w:type="spellEnd"/>
      <w:r>
        <w:rPr>
          <w:sz w:val="24"/>
          <w:szCs w:val="24"/>
        </w:rPr>
        <w:t xml:space="preserve">, 2013; </w:t>
      </w:r>
      <w:r w:rsidRPr="002C5C62">
        <w:rPr>
          <w:sz w:val="24"/>
          <w:szCs w:val="24"/>
        </w:rPr>
        <w:t xml:space="preserve">Pain </w:t>
      </w:r>
      <w:r w:rsidRPr="001370EF">
        <w:rPr>
          <w:sz w:val="24"/>
          <w:szCs w:val="24"/>
        </w:rPr>
        <w:t>et al</w:t>
      </w:r>
      <w:r w:rsidRPr="002C5C62">
        <w:rPr>
          <w:i/>
          <w:sz w:val="24"/>
          <w:szCs w:val="24"/>
        </w:rPr>
        <w:t>.</w:t>
      </w:r>
      <w:r>
        <w:rPr>
          <w:i/>
          <w:sz w:val="24"/>
          <w:szCs w:val="24"/>
        </w:rPr>
        <w:t>,</w:t>
      </w:r>
      <w:r w:rsidRPr="002C5C62">
        <w:rPr>
          <w:i/>
          <w:sz w:val="24"/>
          <w:szCs w:val="24"/>
        </w:rPr>
        <w:t xml:space="preserve"> </w:t>
      </w:r>
      <w:r w:rsidRPr="002C5C62">
        <w:rPr>
          <w:sz w:val="24"/>
          <w:szCs w:val="24"/>
        </w:rPr>
        <w:t>2010</w:t>
      </w:r>
      <w:r>
        <w:rPr>
          <w:sz w:val="24"/>
          <w:szCs w:val="24"/>
        </w:rPr>
        <w:t>). However,</w:t>
      </w:r>
      <w:r w:rsidRPr="001E07D2">
        <w:rPr>
          <w:sz w:val="24"/>
          <w:szCs w:val="24"/>
        </w:rPr>
        <w:t xml:space="preserve"> often the biological determinism used to position youth as an inherent period of instability and transition</w:t>
      </w:r>
      <w:r>
        <w:rPr>
          <w:sz w:val="24"/>
          <w:szCs w:val="24"/>
        </w:rPr>
        <w:t>,</w:t>
      </w:r>
      <w:r w:rsidRPr="001E07D2">
        <w:rPr>
          <w:sz w:val="24"/>
          <w:szCs w:val="24"/>
        </w:rPr>
        <w:t xml:space="preserve"> </w:t>
      </w:r>
      <w:r>
        <w:rPr>
          <w:sz w:val="24"/>
          <w:szCs w:val="24"/>
        </w:rPr>
        <w:t>allows young people’s dissent to be ‘</w:t>
      </w:r>
      <w:r w:rsidRPr="001E07D2">
        <w:rPr>
          <w:sz w:val="24"/>
          <w:szCs w:val="24"/>
        </w:rPr>
        <w:t xml:space="preserve">delegitimised as it comes to be seen only in terms of delinquency’ </w:t>
      </w:r>
      <w:r w:rsidRPr="00253A01">
        <w:rPr>
          <w:sz w:val="24"/>
          <w:szCs w:val="24"/>
        </w:rPr>
        <w:t>(</w:t>
      </w:r>
      <w:proofErr w:type="spellStart"/>
      <w:r w:rsidRPr="00253A01">
        <w:rPr>
          <w:sz w:val="24"/>
          <w:szCs w:val="24"/>
        </w:rPr>
        <w:t>Hörschelmann</w:t>
      </w:r>
      <w:proofErr w:type="spellEnd"/>
      <w:r>
        <w:rPr>
          <w:sz w:val="24"/>
          <w:szCs w:val="24"/>
        </w:rPr>
        <w:t>,</w:t>
      </w:r>
      <w:r w:rsidRPr="00253A01">
        <w:rPr>
          <w:sz w:val="24"/>
          <w:szCs w:val="24"/>
        </w:rPr>
        <w:t xml:space="preserve"> 2016:</w:t>
      </w:r>
      <w:r>
        <w:rPr>
          <w:sz w:val="24"/>
          <w:szCs w:val="24"/>
        </w:rPr>
        <w:t xml:space="preserve"> </w:t>
      </w:r>
      <w:r w:rsidRPr="00253A01">
        <w:rPr>
          <w:sz w:val="24"/>
          <w:szCs w:val="24"/>
        </w:rPr>
        <w:t>365). In these instances</w:t>
      </w:r>
      <w:r w:rsidRPr="001E07D2">
        <w:rPr>
          <w:sz w:val="24"/>
          <w:szCs w:val="24"/>
        </w:rPr>
        <w:t>, ‘it is crucial to examine closely how young people understand and exercise conflict, protest, and dissent, how their dissent is represented in wider public discourses, and how it is responded to by state and society’ (</w:t>
      </w:r>
      <w:r w:rsidRPr="001E07D2">
        <w:rPr>
          <w:i/>
          <w:sz w:val="24"/>
          <w:szCs w:val="24"/>
        </w:rPr>
        <w:t>ibid</w:t>
      </w:r>
      <w:r w:rsidRPr="001E07D2">
        <w:rPr>
          <w:sz w:val="24"/>
          <w:szCs w:val="24"/>
        </w:rPr>
        <w:t>:</w:t>
      </w:r>
      <w:r>
        <w:rPr>
          <w:sz w:val="24"/>
          <w:szCs w:val="24"/>
        </w:rPr>
        <w:t xml:space="preserve"> </w:t>
      </w:r>
      <w:r w:rsidRPr="001E07D2">
        <w:rPr>
          <w:sz w:val="24"/>
          <w:szCs w:val="24"/>
        </w:rPr>
        <w:t>364).</w:t>
      </w:r>
    </w:p>
    <w:p w14:paraId="610051EE" w14:textId="77777777" w:rsidR="00F204CF" w:rsidRPr="00C337DC" w:rsidRDefault="00F204CF" w:rsidP="00F204CF">
      <w:pPr>
        <w:spacing w:line="480" w:lineRule="auto"/>
        <w:jc w:val="both"/>
        <w:rPr>
          <w:sz w:val="24"/>
          <w:szCs w:val="24"/>
        </w:rPr>
      </w:pPr>
      <w:r>
        <w:rPr>
          <w:sz w:val="24"/>
          <w:szCs w:val="24"/>
        </w:rPr>
        <w:t xml:space="preserve">Indeed, the aftermath of the 2011 riots have seen concerted efforts to engage some of the main protagonists in research, including young people directly involved in the uprisings. One of the most comprehensive and ambitious of these studies interviewed 270 people who took part in the riots to understand their motivations, attitudes and experiences (Lewis </w:t>
      </w:r>
      <w:r w:rsidRPr="001370EF">
        <w:rPr>
          <w:sz w:val="24"/>
          <w:szCs w:val="24"/>
        </w:rPr>
        <w:t>et al</w:t>
      </w:r>
      <w:r>
        <w:rPr>
          <w:i/>
          <w:sz w:val="24"/>
          <w:szCs w:val="24"/>
        </w:rPr>
        <w:t xml:space="preserve">., </w:t>
      </w:r>
      <w:r>
        <w:rPr>
          <w:sz w:val="24"/>
          <w:szCs w:val="24"/>
        </w:rPr>
        <w:t>2011). This study drew attention to the abounding sense of anger and frustration at people’s everyday treatment at the hands of the police:</w:t>
      </w:r>
    </w:p>
    <w:p w14:paraId="6453FDBC" w14:textId="77777777" w:rsidR="00F204CF" w:rsidRDefault="00F204CF" w:rsidP="00F204CF">
      <w:pPr>
        <w:spacing w:line="240" w:lineRule="auto"/>
        <w:ind w:left="567"/>
        <w:jc w:val="both"/>
        <w:rPr>
          <w:sz w:val="24"/>
          <w:szCs w:val="24"/>
        </w:rPr>
      </w:pPr>
      <w:r>
        <w:rPr>
          <w:sz w:val="24"/>
          <w:szCs w:val="24"/>
        </w:rPr>
        <w:t>‘In Liverpool, for example, a 23-year-old man who took part in the riot in Toxteth, when asked what the word ‘gang’ means to him said: “People who try and intimidate members of the public. To me the worst gang is the police though.”’ (</w:t>
      </w:r>
      <w:r>
        <w:rPr>
          <w:i/>
          <w:sz w:val="24"/>
          <w:szCs w:val="24"/>
        </w:rPr>
        <w:t xml:space="preserve">ibid: </w:t>
      </w:r>
      <w:r>
        <w:rPr>
          <w:sz w:val="24"/>
          <w:szCs w:val="24"/>
        </w:rPr>
        <w:t>18)</w:t>
      </w:r>
    </w:p>
    <w:p w14:paraId="053A132E" w14:textId="77777777" w:rsidR="00F204CF" w:rsidRPr="008A2B85" w:rsidRDefault="00F204CF" w:rsidP="00F204CF">
      <w:pPr>
        <w:spacing w:line="240" w:lineRule="auto"/>
        <w:ind w:left="567"/>
        <w:jc w:val="both"/>
        <w:rPr>
          <w:sz w:val="24"/>
          <w:szCs w:val="24"/>
        </w:rPr>
      </w:pPr>
    </w:p>
    <w:p w14:paraId="1FFE852F" w14:textId="77777777" w:rsidR="00F204CF" w:rsidRDefault="00F204CF" w:rsidP="00F204CF">
      <w:pPr>
        <w:spacing w:line="480" w:lineRule="auto"/>
        <w:jc w:val="both"/>
        <w:rPr>
          <w:sz w:val="24"/>
          <w:szCs w:val="24"/>
        </w:rPr>
      </w:pPr>
      <w:r>
        <w:rPr>
          <w:sz w:val="24"/>
          <w:szCs w:val="24"/>
        </w:rPr>
        <w:t>The study also highlights the significance of race as black interviewees cited harassment and discriminatory stop and search policing measures as a significant reason for their mistrust of the police (</w:t>
      </w:r>
      <w:r>
        <w:rPr>
          <w:i/>
          <w:sz w:val="24"/>
          <w:szCs w:val="24"/>
        </w:rPr>
        <w:t>ibid</w:t>
      </w:r>
      <w:r>
        <w:rPr>
          <w:sz w:val="24"/>
          <w:szCs w:val="24"/>
        </w:rPr>
        <w:t xml:space="preserve">). The nature of the young people’s grievances suggests that the riots were politicised and driven by a sense of socio-economic and racial injustice. </w:t>
      </w:r>
    </w:p>
    <w:p w14:paraId="02481BC4" w14:textId="77777777" w:rsidR="00F204CF" w:rsidRDefault="00F204CF" w:rsidP="00F204CF">
      <w:pPr>
        <w:spacing w:line="480" w:lineRule="auto"/>
        <w:jc w:val="both"/>
        <w:rPr>
          <w:sz w:val="24"/>
          <w:szCs w:val="24"/>
        </w:rPr>
      </w:pPr>
      <w:r>
        <w:rPr>
          <w:sz w:val="24"/>
          <w:szCs w:val="24"/>
        </w:rPr>
        <w:lastRenderedPageBreak/>
        <w:t>More broadly, as active political agents, young people have also been acknowledged in research as discerning and critical readers of the media and their representations of diverse peoples and places (</w:t>
      </w:r>
      <w:r w:rsidRPr="001370EF">
        <w:rPr>
          <w:sz w:val="24"/>
          <w:szCs w:val="24"/>
        </w:rPr>
        <w:t>Pain et al.</w:t>
      </w:r>
      <w:r>
        <w:rPr>
          <w:sz w:val="24"/>
          <w:szCs w:val="24"/>
        </w:rPr>
        <w:t>,</w:t>
      </w:r>
      <w:r w:rsidRPr="002C5C62">
        <w:rPr>
          <w:i/>
          <w:sz w:val="24"/>
          <w:szCs w:val="24"/>
        </w:rPr>
        <w:t xml:space="preserve"> </w:t>
      </w:r>
      <w:r w:rsidRPr="002C5C62">
        <w:rPr>
          <w:sz w:val="24"/>
          <w:szCs w:val="24"/>
        </w:rPr>
        <w:t xml:space="preserve">2010; </w:t>
      </w:r>
      <w:proofErr w:type="spellStart"/>
      <w:r w:rsidRPr="002C5C62">
        <w:rPr>
          <w:sz w:val="24"/>
          <w:szCs w:val="24"/>
        </w:rPr>
        <w:t>H</w:t>
      </w:r>
      <w:r w:rsidRPr="002C5C62">
        <w:rPr>
          <w:rFonts w:cstheme="minorHAnsi"/>
          <w:sz w:val="24"/>
          <w:szCs w:val="24"/>
        </w:rPr>
        <w:t>ö</w:t>
      </w:r>
      <w:r w:rsidRPr="002C5C62">
        <w:rPr>
          <w:sz w:val="24"/>
          <w:szCs w:val="24"/>
        </w:rPr>
        <w:t>rschelmann</w:t>
      </w:r>
      <w:proofErr w:type="spellEnd"/>
      <w:r w:rsidRPr="002C5C62">
        <w:rPr>
          <w:sz w:val="24"/>
          <w:szCs w:val="24"/>
        </w:rPr>
        <w:t xml:space="preserve"> and El </w:t>
      </w:r>
      <w:proofErr w:type="spellStart"/>
      <w:r w:rsidRPr="002C5C62">
        <w:rPr>
          <w:sz w:val="24"/>
          <w:szCs w:val="24"/>
        </w:rPr>
        <w:t>Refaie</w:t>
      </w:r>
      <w:proofErr w:type="spellEnd"/>
      <w:r>
        <w:rPr>
          <w:sz w:val="24"/>
          <w:szCs w:val="24"/>
        </w:rPr>
        <w:t>,</w:t>
      </w:r>
      <w:r w:rsidRPr="002C5C62">
        <w:rPr>
          <w:sz w:val="24"/>
          <w:szCs w:val="24"/>
        </w:rPr>
        <w:t xml:space="preserve"> 2014</w:t>
      </w:r>
      <w:r>
        <w:rPr>
          <w:sz w:val="24"/>
          <w:szCs w:val="24"/>
        </w:rPr>
        <w:t xml:space="preserve">). Nayak and </w:t>
      </w:r>
      <w:proofErr w:type="spellStart"/>
      <w:r>
        <w:rPr>
          <w:sz w:val="24"/>
          <w:szCs w:val="24"/>
        </w:rPr>
        <w:t>Kehily’s</w:t>
      </w:r>
      <w:proofErr w:type="spellEnd"/>
      <w:r>
        <w:rPr>
          <w:sz w:val="24"/>
          <w:szCs w:val="24"/>
        </w:rPr>
        <w:t xml:space="preserve"> (2014) research with working-class young men and teenage mothers demonstrates how these critical capacities can be harnessed to further interrogate representations of young people in the media as ‘chavs’ or ‘</w:t>
      </w:r>
      <w:proofErr w:type="spellStart"/>
      <w:r>
        <w:rPr>
          <w:sz w:val="24"/>
          <w:szCs w:val="24"/>
        </w:rPr>
        <w:t>chavettes</w:t>
      </w:r>
      <w:proofErr w:type="spellEnd"/>
      <w:r>
        <w:rPr>
          <w:sz w:val="24"/>
          <w:szCs w:val="24"/>
        </w:rPr>
        <w:t xml:space="preserve">’. Such an approach, ‘departs from the conventional academic line of how chavs are represented by </w:t>
      </w:r>
      <w:r>
        <w:rPr>
          <w:i/>
          <w:sz w:val="24"/>
          <w:szCs w:val="24"/>
        </w:rPr>
        <w:t xml:space="preserve">others, </w:t>
      </w:r>
      <w:r>
        <w:rPr>
          <w:sz w:val="24"/>
          <w:szCs w:val="24"/>
        </w:rPr>
        <w:t xml:space="preserve">to engage with how young people come to interpolate </w:t>
      </w:r>
      <w:r>
        <w:rPr>
          <w:i/>
          <w:sz w:val="24"/>
          <w:szCs w:val="24"/>
        </w:rPr>
        <w:t xml:space="preserve">themselves </w:t>
      </w:r>
      <w:r>
        <w:rPr>
          <w:sz w:val="24"/>
          <w:szCs w:val="24"/>
        </w:rPr>
        <w:t>through and against these tropes and the intensities of feeling they carry’ (</w:t>
      </w:r>
      <w:r>
        <w:rPr>
          <w:i/>
          <w:sz w:val="24"/>
          <w:szCs w:val="24"/>
        </w:rPr>
        <w:t xml:space="preserve">ibid: </w:t>
      </w:r>
      <w:r>
        <w:rPr>
          <w:sz w:val="24"/>
          <w:szCs w:val="24"/>
        </w:rPr>
        <w:t xml:space="preserve">1333). As Nayak and </w:t>
      </w:r>
      <w:proofErr w:type="spellStart"/>
      <w:r>
        <w:rPr>
          <w:sz w:val="24"/>
          <w:szCs w:val="24"/>
        </w:rPr>
        <w:t>Kehily</w:t>
      </w:r>
      <w:proofErr w:type="spellEnd"/>
      <w:r>
        <w:rPr>
          <w:sz w:val="24"/>
          <w:szCs w:val="24"/>
        </w:rPr>
        <w:t xml:space="preserve"> suggest, there is considerable scope for work that moves beyond distant textual deconstruction, to engage and listen to young people’s critical perspectives on media representations of youth.</w:t>
      </w:r>
    </w:p>
    <w:p w14:paraId="235DF0D1" w14:textId="5F856D3B" w:rsidR="00F204CF" w:rsidRDefault="00F204CF" w:rsidP="00F204CF">
      <w:pPr>
        <w:spacing w:line="480" w:lineRule="auto"/>
        <w:jc w:val="both"/>
        <w:rPr>
          <w:sz w:val="24"/>
          <w:szCs w:val="24"/>
        </w:rPr>
      </w:pPr>
      <w:r>
        <w:rPr>
          <w:sz w:val="24"/>
          <w:szCs w:val="24"/>
        </w:rPr>
        <w:t xml:space="preserve">Secondly, this paper extends work on histories of childhood and youth in children’s geographies and the wider social sciences. </w:t>
      </w:r>
      <w:proofErr w:type="spellStart"/>
      <w:r w:rsidRPr="002C5C62">
        <w:rPr>
          <w:sz w:val="24"/>
          <w:szCs w:val="24"/>
        </w:rPr>
        <w:t>Gagen</w:t>
      </w:r>
      <w:proofErr w:type="spellEnd"/>
      <w:r w:rsidRPr="002C5C62">
        <w:rPr>
          <w:sz w:val="24"/>
          <w:szCs w:val="24"/>
        </w:rPr>
        <w:t xml:space="preserve"> (2001:</w:t>
      </w:r>
      <w:r>
        <w:rPr>
          <w:sz w:val="24"/>
          <w:szCs w:val="24"/>
        </w:rPr>
        <w:t xml:space="preserve"> </w:t>
      </w:r>
      <w:r w:rsidRPr="002C5C62">
        <w:rPr>
          <w:sz w:val="24"/>
          <w:szCs w:val="24"/>
        </w:rPr>
        <w:t>53</w:t>
      </w:r>
      <w:r>
        <w:rPr>
          <w:sz w:val="24"/>
          <w:szCs w:val="24"/>
        </w:rPr>
        <w:t>) points out that</w:t>
      </w:r>
      <w:r w:rsidRPr="00710F34">
        <w:rPr>
          <w:sz w:val="24"/>
          <w:szCs w:val="24"/>
        </w:rPr>
        <w:t xml:space="preserve"> research on</w:t>
      </w:r>
      <w:r>
        <w:rPr>
          <w:sz w:val="24"/>
          <w:szCs w:val="24"/>
        </w:rPr>
        <w:t xml:space="preserve"> </w:t>
      </w:r>
      <w:r w:rsidRPr="00710F34">
        <w:rPr>
          <w:sz w:val="24"/>
          <w:szCs w:val="24"/>
        </w:rPr>
        <w:t xml:space="preserve">children and young people in geography and the social sciences ‘has tended to concentrate on current or recent childhood </w:t>
      </w:r>
      <w:proofErr w:type="gramStart"/>
      <w:r w:rsidRPr="00710F34">
        <w:rPr>
          <w:sz w:val="24"/>
          <w:szCs w:val="24"/>
        </w:rPr>
        <w:t>settings’</w:t>
      </w:r>
      <w:proofErr w:type="gramEnd"/>
      <w:r w:rsidRPr="00710F34">
        <w:rPr>
          <w:sz w:val="24"/>
          <w:szCs w:val="24"/>
        </w:rPr>
        <w:t>.</w:t>
      </w:r>
      <w:r w:rsidRPr="00697606">
        <w:rPr>
          <w:sz w:val="24"/>
          <w:szCs w:val="24"/>
        </w:rPr>
        <w:t xml:space="preserve"> </w:t>
      </w:r>
      <w:r w:rsidRPr="00172EDD">
        <w:rPr>
          <w:sz w:val="24"/>
          <w:szCs w:val="24"/>
        </w:rPr>
        <w:t>Broader state discourses regularly frame children and youth as futurity (Evan</w:t>
      </w:r>
      <w:r>
        <w:rPr>
          <w:sz w:val="24"/>
          <w:szCs w:val="24"/>
        </w:rPr>
        <w:t>s, 2010; Ruddick, 2007)</w:t>
      </w:r>
      <w:r w:rsidRPr="00172EDD">
        <w:rPr>
          <w:sz w:val="24"/>
          <w:szCs w:val="24"/>
        </w:rPr>
        <w:t>, even labelling them as ‘lacking memory’ in some instances (Berliner</w:t>
      </w:r>
      <w:r>
        <w:rPr>
          <w:sz w:val="24"/>
          <w:szCs w:val="24"/>
        </w:rPr>
        <w:t>, 2005:</w:t>
      </w:r>
      <w:r w:rsidRPr="00172EDD">
        <w:rPr>
          <w:sz w:val="24"/>
          <w:szCs w:val="24"/>
        </w:rPr>
        <w:t xml:space="preserve"> 578).</w:t>
      </w:r>
      <w:r>
        <w:rPr>
          <w:sz w:val="24"/>
          <w:szCs w:val="24"/>
        </w:rPr>
        <w:t xml:space="preserve"> For </w:t>
      </w:r>
      <w:r w:rsidRPr="002C5C62">
        <w:rPr>
          <w:sz w:val="24"/>
          <w:szCs w:val="24"/>
        </w:rPr>
        <w:t>Mitchell and Elwood (2013:</w:t>
      </w:r>
      <w:r>
        <w:rPr>
          <w:sz w:val="24"/>
          <w:szCs w:val="24"/>
        </w:rPr>
        <w:t xml:space="preserve"> </w:t>
      </w:r>
      <w:r w:rsidRPr="002C5C62">
        <w:rPr>
          <w:sz w:val="24"/>
          <w:szCs w:val="24"/>
        </w:rPr>
        <w:t>34</w:t>
      </w:r>
      <w:r>
        <w:rPr>
          <w:sz w:val="24"/>
          <w:szCs w:val="24"/>
        </w:rPr>
        <w:t>), this is because emphasis within children’s geographies is placed on ‘agency or affective experiences of children’ [rather than] ‘</w:t>
      </w:r>
      <w:r w:rsidRPr="00710F34">
        <w:rPr>
          <w:sz w:val="24"/>
          <w:szCs w:val="24"/>
        </w:rPr>
        <w:t>longer term, intergenerational and/or structuring processes that often have great importance in children’s lives and in their political formation</w:t>
      </w:r>
      <w:r>
        <w:rPr>
          <w:sz w:val="24"/>
          <w:szCs w:val="24"/>
        </w:rPr>
        <w:t xml:space="preserve">’ (also see </w:t>
      </w:r>
      <w:proofErr w:type="spellStart"/>
      <w:r>
        <w:rPr>
          <w:sz w:val="24"/>
          <w:szCs w:val="24"/>
        </w:rPr>
        <w:t>Vanderbeck</w:t>
      </w:r>
      <w:proofErr w:type="spellEnd"/>
      <w:r>
        <w:rPr>
          <w:sz w:val="24"/>
          <w:szCs w:val="24"/>
        </w:rPr>
        <w:t>, 2008).</w:t>
      </w:r>
      <w:r w:rsidRPr="00440D64">
        <w:rPr>
          <w:sz w:val="24"/>
          <w:szCs w:val="24"/>
        </w:rPr>
        <w:t xml:space="preserve"> </w:t>
      </w:r>
      <w:r>
        <w:rPr>
          <w:sz w:val="24"/>
          <w:szCs w:val="24"/>
        </w:rPr>
        <w:t xml:space="preserve">For others, absence of historical research </w:t>
      </w:r>
      <w:r w:rsidRPr="007B7A0C">
        <w:rPr>
          <w:i/>
          <w:sz w:val="24"/>
          <w:szCs w:val="24"/>
        </w:rPr>
        <w:t>with</w:t>
      </w:r>
      <w:r>
        <w:rPr>
          <w:sz w:val="24"/>
          <w:szCs w:val="24"/>
        </w:rPr>
        <w:t xml:space="preserve"> young people has been attributed to the perceived methodological and ethical challenges of listening to young voices from the past</w:t>
      </w:r>
      <w:r w:rsidRPr="00710F34">
        <w:rPr>
          <w:sz w:val="24"/>
          <w:szCs w:val="24"/>
        </w:rPr>
        <w:t xml:space="preserve"> (outlined by </w:t>
      </w:r>
      <w:proofErr w:type="spellStart"/>
      <w:r w:rsidRPr="007C14CE">
        <w:rPr>
          <w:sz w:val="24"/>
          <w:szCs w:val="24"/>
        </w:rPr>
        <w:t>Gagen</w:t>
      </w:r>
      <w:proofErr w:type="spellEnd"/>
      <w:r>
        <w:rPr>
          <w:sz w:val="24"/>
          <w:szCs w:val="24"/>
        </w:rPr>
        <w:t>,</w:t>
      </w:r>
      <w:r w:rsidRPr="007C14CE">
        <w:rPr>
          <w:sz w:val="24"/>
          <w:szCs w:val="24"/>
        </w:rPr>
        <w:t xml:space="preserve"> 2001; Mills</w:t>
      </w:r>
      <w:r>
        <w:rPr>
          <w:sz w:val="24"/>
          <w:szCs w:val="24"/>
        </w:rPr>
        <w:t>,</w:t>
      </w:r>
      <w:r w:rsidRPr="007C14CE">
        <w:rPr>
          <w:sz w:val="24"/>
          <w:szCs w:val="24"/>
        </w:rPr>
        <w:t xml:space="preserve"> 2013a, 2013b</w:t>
      </w:r>
      <w:r>
        <w:rPr>
          <w:sz w:val="24"/>
          <w:szCs w:val="24"/>
        </w:rPr>
        <w:t>, 2017</w:t>
      </w:r>
      <w:r w:rsidRPr="007C14CE">
        <w:rPr>
          <w:sz w:val="24"/>
          <w:szCs w:val="24"/>
        </w:rPr>
        <w:t>)</w:t>
      </w:r>
      <w:r w:rsidRPr="00710F34">
        <w:rPr>
          <w:sz w:val="24"/>
          <w:szCs w:val="24"/>
        </w:rPr>
        <w:t>.</w:t>
      </w:r>
      <w:r w:rsidRPr="00440D64">
        <w:rPr>
          <w:sz w:val="24"/>
          <w:szCs w:val="24"/>
        </w:rPr>
        <w:t xml:space="preserve"> </w:t>
      </w:r>
      <w:r>
        <w:rPr>
          <w:sz w:val="24"/>
          <w:szCs w:val="24"/>
        </w:rPr>
        <w:t xml:space="preserve">Notwithstanding these concerns, </w:t>
      </w:r>
      <w:r w:rsidRPr="00710F34">
        <w:rPr>
          <w:sz w:val="24"/>
          <w:szCs w:val="24"/>
        </w:rPr>
        <w:t xml:space="preserve">Mills (2013b) calls on researchers to ‘animate’ the archive and think creatively </w:t>
      </w:r>
      <w:r w:rsidRPr="00710F34">
        <w:rPr>
          <w:sz w:val="24"/>
          <w:szCs w:val="24"/>
        </w:rPr>
        <w:lastRenderedPageBreak/>
        <w:t xml:space="preserve">about how historical resources might be utilised in research in ways which do not lose sight of their political dimension. She provocatively </w:t>
      </w:r>
      <w:r>
        <w:rPr>
          <w:sz w:val="24"/>
          <w:szCs w:val="24"/>
        </w:rPr>
        <w:t>asks,</w:t>
      </w:r>
      <w:r w:rsidRPr="00710F34">
        <w:rPr>
          <w:sz w:val="24"/>
          <w:szCs w:val="24"/>
        </w:rPr>
        <w:t xml:space="preserve"> ‘what a historical perspective might do to challenge conventions of working in children’s geographies’ (Mills</w:t>
      </w:r>
      <w:r>
        <w:rPr>
          <w:sz w:val="24"/>
          <w:szCs w:val="24"/>
        </w:rPr>
        <w:t>,</w:t>
      </w:r>
      <w:r w:rsidRPr="00710F34">
        <w:rPr>
          <w:sz w:val="24"/>
          <w:szCs w:val="24"/>
        </w:rPr>
        <w:t xml:space="preserve"> 2012:</w:t>
      </w:r>
      <w:r>
        <w:rPr>
          <w:sz w:val="24"/>
          <w:szCs w:val="24"/>
        </w:rPr>
        <w:t xml:space="preserve"> </w:t>
      </w:r>
      <w:r w:rsidRPr="00710F34">
        <w:rPr>
          <w:sz w:val="24"/>
          <w:szCs w:val="24"/>
        </w:rPr>
        <w:t>362).</w:t>
      </w:r>
      <w:r>
        <w:rPr>
          <w:sz w:val="24"/>
          <w:szCs w:val="24"/>
        </w:rPr>
        <w:t xml:space="preserve"> Whilst several authors have illustrated that historical research can enrich our understandings of childhood and the lives of children and young people, these studies have rarely explored the </w:t>
      </w:r>
      <w:r w:rsidRPr="00D723A3">
        <w:rPr>
          <w:i/>
          <w:sz w:val="24"/>
          <w:szCs w:val="24"/>
        </w:rPr>
        <w:t>political</w:t>
      </w:r>
      <w:r>
        <w:rPr>
          <w:sz w:val="24"/>
          <w:szCs w:val="24"/>
        </w:rPr>
        <w:t xml:space="preserve"> possibilities inherent to looking at and listening to these histories </w:t>
      </w:r>
      <w:r w:rsidRPr="007244AD">
        <w:rPr>
          <w:i/>
          <w:sz w:val="24"/>
          <w:szCs w:val="24"/>
        </w:rPr>
        <w:t>with</w:t>
      </w:r>
      <w:r>
        <w:rPr>
          <w:sz w:val="24"/>
          <w:szCs w:val="24"/>
        </w:rPr>
        <w:t xml:space="preserve"> young people themselves. </w:t>
      </w:r>
    </w:p>
    <w:p w14:paraId="65EC47C2" w14:textId="77777777" w:rsidR="00F204CF" w:rsidRDefault="00F204CF" w:rsidP="00F204CF">
      <w:pPr>
        <w:spacing w:line="480" w:lineRule="auto"/>
        <w:jc w:val="both"/>
        <w:rPr>
          <w:sz w:val="24"/>
          <w:szCs w:val="24"/>
        </w:rPr>
      </w:pPr>
      <w:r w:rsidRPr="003C47D1">
        <w:rPr>
          <w:sz w:val="24"/>
          <w:szCs w:val="24"/>
        </w:rPr>
        <w:t xml:space="preserve">Yvonne Hung’s </w:t>
      </w:r>
      <w:r>
        <w:rPr>
          <w:sz w:val="24"/>
          <w:szCs w:val="24"/>
        </w:rPr>
        <w:t xml:space="preserve">(2011) </w:t>
      </w:r>
      <w:r w:rsidRPr="003C47D1">
        <w:rPr>
          <w:sz w:val="24"/>
          <w:szCs w:val="24"/>
        </w:rPr>
        <w:t>research in a Harlem-based y</w:t>
      </w:r>
      <w:r>
        <w:rPr>
          <w:sz w:val="24"/>
          <w:szCs w:val="24"/>
        </w:rPr>
        <w:t>outh organisation is a notable exception as she</w:t>
      </w:r>
      <w:r w:rsidRPr="003C47D1">
        <w:rPr>
          <w:sz w:val="24"/>
          <w:szCs w:val="24"/>
        </w:rPr>
        <w:t xml:space="preserve"> explicitly confronts some of the historical factors underpinning social and material inequality </w:t>
      </w:r>
      <w:r w:rsidRPr="00323D48">
        <w:rPr>
          <w:i/>
          <w:sz w:val="24"/>
          <w:szCs w:val="24"/>
        </w:rPr>
        <w:t>with/alongside</w:t>
      </w:r>
      <w:r>
        <w:rPr>
          <w:sz w:val="24"/>
          <w:szCs w:val="24"/>
        </w:rPr>
        <w:t xml:space="preserve"> young people</w:t>
      </w:r>
      <w:r w:rsidRPr="003C47D1">
        <w:rPr>
          <w:sz w:val="24"/>
          <w:szCs w:val="24"/>
        </w:rPr>
        <w:t>. She uses the concept of the ‘geographical imagination’ as a way to encourage young people to ‘see how their personal circumstances in life are influenced by forces at larger scales, connected to the course of history, and tied to geographically specific differences in resources and power’ (</w:t>
      </w:r>
      <w:r w:rsidRPr="0052204B">
        <w:rPr>
          <w:i/>
          <w:sz w:val="24"/>
          <w:szCs w:val="24"/>
        </w:rPr>
        <w:t>ibid</w:t>
      </w:r>
      <w:r w:rsidRPr="003C47D1">
        <w:rPr>
          <w:sz w:val="24"/>
          <w:szCs w:val="24"/>
        </w:rPr>
        <w:t>:</w:t>
      </w:r>
      <w:r>
        <w:rPr>
          <w:sz w:val="24"/>
          <w:szCs w:val="24"/>
        </w:rPr>
        <w:t xml:space="preserve"> </w:t>
      </w:r>
      <w:r w:rsidRPr="003C47D1">
        <w:rPr>
          <w:sz w:val="24"/>
          <w:szCs w:val="24"/>
        </w:rPr>
        <w:t>580). In order to do this</w:t>
      </w:r>
      <w:r>
        <w:rPr>
          <w:sz w:val="24"/>
          <w:szCs w:val="24"/>
        </w:rPr>
        <w:t>,</w:t>
      </w:r>
      <w:r w:rsidRPr="003C47D1">
        <w:rPr>
          <w:sz w:val="24"/>
          <w:szCs w:val="24"/>
        </w:rPr>
        <w:t xml:space="preserve"> Hung’s participants interviewed older members of the community, alongside other activities, to ‘understand how the places of their everyday lives are constructed and how this affects their subsequent opportunities’ (</w:t>
      </w:r>
      <w:r w:rsidRPr="0052204B">
        <w:rPr>
          <w:i/>
          <w:sz w:val="24"/>
          <w:szCs w:val="24"/>
        </w:rPr>
        <w:t>ibid</w:t>
      </w:r>
      <w:r w:rsidRPr="003C47D1">
        <w:rPr>
          <w:sz w:val="24"/>
          <w:szCs w:val="24"/>
        </w:rPr>
        <w:t>:</w:t>
      </w:r>
      <w:r>
        <w:rPr>
          <w:sz w:val="24"/>
          <w:szCs w:val="24"/>
        </w:rPr>
        <w:t xml:space="preserve"> </w:t>
      </w:r>
      <w:r w:rsidRPr="003C47D1">
        <w:rPr>
          <w:sz w:val="24"/>
          <w:szCs w:val="24"/>
        </w:rPr>
        <w:t>590). Such analyses of historical context in relation to work with children and young people from social s</w:t>
      </w:r>
      <w:r>
        <w:rPr>
          <w:sz w:val="24"/>
          <w:szCs w:val="24"/>
        </w:rPr>
        <w:t>cientists are surprisingly rare but they have political significance as Hung convincingly argues:</w:t>
      </w:r>
    </w:p>
    <w:p w14:paraId="3489D969" w14:textId="77777777" w:rsidR="00F204CF" w:rsidRDefault="00F204CF" w:rsidP="00F204CF">
      <w:pPr>
        <w:spacing w:line="240" w:lineRule="auto"/>
        <w:ind w:left="567"/>
        <w:jc w:val="both"/>
        <w:rPr>
          <w:sz w:val="24"/>
          <w:szCs w:val="24"/>
        </w:rPr>
      </w:pPr>
      <w:r w:rsidRPr="003C47D1">
        <w:rPr>
          <w:sz w:val="24"/>
          <w:szCs w:val="24"/>
        </w:rPr>
        <w:t>‘For youth growing up in economically disadvantaged settings, it is even more urgent to facilitate opportunities in which they can reclaim their worth, reject the status quo, and level a critical gaze at societal forces that affect the</w:t>
      </w:r>
      <w:r>
        <w:rPr>
          <w:sz w:val="24"/>
          <w:szCs w:val="24"/>
        </w:rPr>
        <w:t>ir communities.’ (Hung, 2011: 579)</w:t>
      </w:r>
    </w:p>
    <w:p w14:paraId="27665542" w14:textId="77777777" w:rsidR="00F204CF" w:rsidRDefault="00F204CF" w:rsidP="00F204CF">
      <w:pPr>
        <w:spacing w:line="240" w:lineRule="auto"/>
        <w:ind w:left="567"/>
        <w:jc w:val="both"/>
        <w:rPr>
          <w:sz w:val="24"/>
          <w:szCs w:val="24"/>
        </w:rPr>
      </w:pPr>
    </w:p>
    <w:p w14:paraId="1BE17CBA" w14:textId="77C79A02" w:rsidR="00F204CF" w:rsidRDefault="00FE7AAE" w:rsidP="00F204CF">
      <w:pPr>
        <w:spacing w:line="480" w:lineRule="auto"/>
        <w:jc w:val="both"/>
        <w:rPr>
          <w:sz w:val="24"/>
          <w:szCs w:val="24"/>
        </w:rPr>
      </w:pPr>
      <w:r>
        <w:rPr>
          <w:sz w:val="24"/>
          <w:szCs w:val="24"/>
        </w:rPr>
        <w:t>This</w:t>
      </w:r>
      <w:r w:rsidR="00F204CF">
        <w:rPr>
          <w:sz w:val="24"/>
          <w:szCs w:val="24"/>
        </w:rPr>
        <w:t xml:space="preserve"> engagement</w:t>
      </w:r>
      <w:r>
        <w:rPr>
          <w:sz w:val="24"/>
          <w:szCs w:val="24"/>
        </w:rPr>
        <w:t xml:space="preserve"> with historical testimony as a way to shed light on the politics of place with its implications for young people’s understandings of place and space</w:t>
      </w:r>
      <w:r w:rsidR="00F204CF">
        <w:rPr>
          <w:sz w:val="24"/>
          <w:szCs w:val="24"/>
        </w:rPr>
        <w:t xml:space="preserve">, has parallels with </w:t>
      </w:r>
      <w:proofErr w:type="spellStart"/>
      <w:r w:rsidR="00F204CF">
        <w:rPr>
          <w:sz w:val="24"/>
          <w:szCs w:val="24"/>
        </w:rPr>
        <w:t>Selbin’s</w:t>
      </w:r>
      <w:proofErr w:type="spellEnd"/>
      <w:r w:rsidR="00F204CF">
        <w:rPr>
          <w:sz w:val="24"/>
          <w:szCs w:val="24"/>
        </w:rPr>
        <w:t xml:space="preserve"> (2010) work on the importance of storytelling to practices of resistance (storytelling </w:t>
      </w:r>
      <w:r w:rsidR="00F204CF">
        <w:rPr>
          <w:sz w:val="24"/>
          <w:szCs w:val="24"/>
        </w:rPr>
        <w:lastRenderedPageBreak/>
        <w:t xml:space="preserve">is also a common method in participatory research as identified by </w:t>
      </w:r>
      <w:proofErr w:type="spellStart"/>
      <w:r w:rsidR="00F204CF">
        <w:rPr>
          <w:sz w:val="24"/>
          <w:szCs w:val="24"/>
        </w:rPr>
        <w:t>Kindon</w:t>
      </w:r>
      <w:proofErr w:type="spellEnd"/>
      <w:r w:rsidR="00F204CF">
        <w:rPr>
          <w:sz w:val="24"/>
          <w:szCs w:val="24"/>
        </w:rPr>
        <w:t xml:space="preserve"> </w:t>
      </w:r>
      <w:r w:rsidR="00F204CF" w:rsidRPr="0075495C">
        <w:rPr>
          <w:sz w:val="24"/>
          <w:szCs w:val="24"/>
        </w:rPr>
        <w:t>et al.</w:t>
      </w:r>
      <w:r w:rsidR="00F204CF">
        <w:rPr>
          <w:sz w:val="24"/>
          <w:szCs w:val="24"/>
        </w:rPr>
        <w:t>,</w:t>
      </w:r>
      <w:r w:rsidR="00F204CF">
        <w:rPr>
          <w:i/>
          <w:sz w:val="24"/>
          <w:szCs w:val="24"/>
        </w:rPr>
        <w:t xml:space="preserve"> </w:t>
      </w:r>
      <w:r w:rsidR="00F204CF">
        <w:rPr>
          <w:sz w:val="24"/>
          <w:szCs w:val="24"/>
        </w:rPr>
        <w:t xml:space="preserve">2007). </w:t>
      </w:r>
      <w:proofErr w:type="spellStart"/>
      <w:r w:rsidR="00F204CF">
        <w:rPr>
          <w:sz w:val="24"/>
          <w:szCs w:val="24"/>
        </w:rPr>
        <w:t>Selbin</w:t>
      </w:r>
      <w:proofErr w:type="spellEnd"/>
      <w:r w:rsidR="00F204CF">
        <w:rPr>
          <w:sz w:val="24"/>
          <w:szCs w:val="24"/>
        </w:rPr>
        <w:t xml:space="preserve"> reminds us that as a method for binding people together in social groups, stories are incredibly useful. As he puts it, </w:t>
      </w:r>
    </w:p>
    <w:p w14:paraId="347AA471" w14:textId="77777777" w:rsidR="00F204CF" w:rsidRDefault="00F204CF" w:rsidP="00F204CF">
      <w:pPr>
        <w:spacing w:line="240" w:lineRule="auto"/>
        <w:ind w:left="567"/>
        <w:jc w:val="both"/>
        <w:rPr>
          <w:sz w:val="24"/>
          <w:szCs w:val="24"/>
        </w:rPr>
      </w:pPr>
      <w:r>
        <w:rPr>
          <w:sz w:val="24"/>
          <w:szCs w:val="24"/>
        </w:rPr>
        <w:t>‘Regardless of scale or situation, what binds people together is stories. More than simply connecting us, stories ... are the vehicle by which we provide an account of the past to ourselves and each other. Any such stories about the past are unavoidably in the service of the present and to a vision of the future.’ (</w:t>
      </w:r>
      <w:proofErr w:type="spellStart"/>
      <w:r>
        <w:rPr>
          <w:sz w:val="24"/>
          <w:szCs w:val="24"/>
        </w:rPr>
        <w:t>Selbin</w:t>
      </w:r>
      <w:proofErr w:type="spellEnd"/>
      <w:r>
        <w:rPr>
          <w:sz w:val="24"/>
          <w:szCs w:val="24"/>
        </w:rPr>
        <w:t>, 2010: 191)</w:t>
      </w:r>
    </w:p>
    <w:p w14:paraId="600357B8" w14:textId="77777777" w:rsidR="00F204CF" w:rsidRDefault="00F204CF" w:rsidP="00F204CF">
      <w:pPr>
        <w:spacing w:line="240" w:lineRule="auto"/>
        <w:ind w:left="567"/>
        <w:jc w:val="both"/>
        <w:rPr>
          <w:sz w:val="24"/>
          <w:szCs w:val="24"/>
        </w:rPr>
      </w:pPr>
    </w:p>
    <w:p w14:paraId="7B49116C" w14:textId="2B485345" w:rsidR="00F204CF" w:rsidRDefault="00F204CF" w:rsidP="00F204CF">
      <w:pPr>
        <w:spacing w:line="480" w:lineRule="auto"/>
        <w:jc w:val="both"/>
        <w:rPr>
          <w:sz w:val="24"/>
          <w:szCs w:val="24"/>
        </w:rPr>
      </w:pPr>
      <w:r>
        <w:rPr>
          <w:sz w:val="24"/>
          <w:szCs w:val="24"/>
        </w:rPr>
        <w:t xml:space="preserve">In particular, </w:t>
      </w:r>
      <w:proofErr w:type="spellStart"/>
      <w:r>
        <w:rPr>
          <w:sz w:val="24"/>
          <w:szCs w:val="24"/>
        </w:rPr>
        <w:t>Selbin</w:t>
      </w:r>
      <w:proofErr w:type="spellEnd"/>
      <w:r>
        <w:rPr>
          <w:sz w:val="24"/>
          <w:szCs w:val="24"/>
        </w:rPr>
        <w:t xml:space="preserve"> argues that myth, memory and mimesis form key aspects of storytelling – myth and memory as almost strategic decisions about how to create and structure a story of resistance, whilst mimesis, or the ability to emulate others, remains an important driver of future struggles. There is, therefore, clear potential for geographical work to explore how storytelling plays a part in young people’s place-based understandings of historical political events, and to engage young people in the telling of these stories. </w:t>
      </w:r>
      <w:r w:rsidR="002C0D33">
        <w:rPr>
          <w:sz w:val="24"/>
          <w:szCs w:val="24"/>
        </w:rPr>
        <w:t>In this case, the importance of urban disturbances like riots and uprisings to the place-based imaginations of Liverpool as a dynamic, radical</w:t>
      </w:r>
      <w:r w:rsidR="002D3BF8">
        <w:rPr>
          <w:sz w:val="24"/>
          <w:szCs w:val="24"/>
        </w:rPr>
        <w:t>, left-wing,</w:t>
      </w:r>
      <w:r w:rsidR="002C0D33">
        <w:rPr>
          <w:sz w:val="24"/>
          <w:szCs w:val="24"/>
        </w:rPr>
        <w:t xml:space="preserve"> and ‘edgy’ city (</w:t>
      </w:r>
      <w:proofErr w:type="spellStart"/>
      <w:r w:rsidR="002C0D33">
        <w:rPr>
          <w:sz w:val="24"/>
          <w:szCs w:val="24"/>
        </w:rPr>
        <w:t>Belchem</w:t>
      </w:r>
      <w:proofErr w:type="spellEnd"/>
      <w:r w:rsidR="002C0D33">
        <w:rPr>
          <w:sz w:val="24"/>
          <w:szCs w:val="24"/>
        </w:rPr>
        <w:t xml:space="preserve"> and Briggs,</w:t>
      </w:r>
      <w:r w:rsidR="004312EB">
        <w:rPr>
          <w:sz w:val="24"/>
          <w:szCs w:val="24"/>
        </w:rPr>
        <w:t xml:space="preserve"> 2011; </w:t>
      </w:r>
      <w:proofErr w:type="spellStart"/>
      <w:r w:rsidR="004312EB">
        <w:rPr>
          <w:sz w:val="24"/>
          <w:szCs w:val="24"/>
        </w:rPr>
        <w:t>Mah</w:t>
      </w:r>
      <w:proofErr w:type="spellEnd"/>
      <w:r w:rsidR="004312EB">
        <w:rPr>
          <w:sz w:val="24"/>
          <w:szCs w:val="24"/>
        </w:rPr>
        <w:t>, 2014)</w:t>
      </w:r>
      <w:r w:rsidR="002C0D33">
        <w:rPr>
          <w:sz w:val="24"/>
          <w:szCs w:val="24"/>
        </w:rPr>
        <w:t xml:space="preserve"> played an important role </w:t>
      </w:r>
      <w:r w:rsidR="00B861BC">
        <w:rPr>
          <w:sz w:val="24"/>
          <w:szCs w:val="24"/>
        </w:rPr>
        <w:t xml:space="preserve">in helping the </w:t>
      </w:r>
      <w:r w:rsidR="002D3BF8">
        <w:rPr>
          <w:sz w:val="24"/>
          <w:szCs w:val="24"/>
        </w:rPr>
        <w:t>academics and young people to</w:t>
      </w:r>
      <w:r w:rsidR="00B861BC">
        <w:rPr>
          <w:sz w:val="24"/>
          <w:szCs w:val="24"/>
        </w:rPr>
        <w:t xml:space="preserve"> situate what the</w:t>
      </w:r>
      <w:r w:rsidR="008B62DB">
        <w:rPr>
          <w:sz w:val="24"/>
          <w:szCs w:val="24"/>
        </w:rPr>
        <w:t>y learnt</w:t>
      </w:r>
      <w:r w:rsidR="00B861BC">
        <w:rPr>
          <w:sz w:val="24"/>
          <w:szCs w:val="24"/>
        </w:rPr>
        <w:t xml:space="preserve"> about the 1981 and 2011 </w:t>
      </w:r>
      <w:bookmarkStart w:id="0" w:name="_GoBack"/>
      <w:r w:rsidR="00B861BC">
        <w:rPr>
          <w:sz w:val="24"/>
          <w:szCs w:val="24"/>
        </w:rPr>
        <w:t>riots</w:t>
      </w:r>
      <w:bookmarkEnd w:id="0"/>
      <w:r w:rsidR="002D3BF8">
        <w:rPr>
          <w:sz w:val="24"/>
          <w:szCs w:val="24"/>
        </w:rPr>
        <w:t xml:space="preserve"> within the city-region’s wider imagined geographies. This in turn allowed some critical interrogation of how these imagined geographies can be </w:t>
      </w:r>
      <w:r w:rsidR="00D755CF">
        <w:rPr>
          <w:sz w:val="24"/>
          <w:szCs w:val="24"/>
        </w:rPr>
        <w:t xml:space="preserve">contested as </w:t>
      </w:r>
      <w:r w:rsidR="002D3BF8">
        <w:rPr>
          <w:sz w:val="24"/>
          <w:szCs w:val="24"/>
        </w:rPr>
        <w:t>stereotypical</w:t>
      </w:r>
      <w:r w:rsidR="003064E0">
        <w:rPr>
          <w:sz w:val="24"/>
          <w:szCs w:val="24"/>
        </w:rPr>
        <w:t xml:space="preserve"> or</w:t>
      </w:r>
      <w:r w:rsidR="002D3BF8">
        <w:rPr>
          <w:sz w:val="24"/>
          <w:szCs w:val="24"/>
        </w:rPr>
        <w:t xml:space="preserve"> misappropriated</w:t>
      </w:r>
      <w:r w:rsidR="00D755CF">
        <w:rPr>
          <w:sz w:val="24"/>
          <w:szCs w:val="24"/>
        </w:rPr>
        <w:t xml:space="preserve"> for political gain</w:t>
      </w:r>
      <w:r w:rsidR="00020FFB">
        <w:rPr>
          <w:sz w:val="24"/>
          <w:szCs w:val="24"/>
        </w:rPr>
        <w:t>,</w:t>
      </w:r>
      <w:r w:rsidR="00D755CF">
        <w:rPr>
          <w:sz w:val="24"/>
          <w:szCs w:val="24"/>
        </w:rPr>
        <w:t xml:space="preserve"> </w:t>
      </w:r>
      <w:r w:rsidR="003064E0">
        <w:rPr>
          <w:sz w:val="24"/>
          <w:szCs w:val="24"/>
        </w:rPr>
        <w:t>how they do not apply to all districts/places of a city</w:t>
      </w:r>
      <w:r w:rsidR="00020FFB">
        <w:rPr>
          <w:sz w:val="24"/>
          <w:szCs w:val="24"/>
        </w:rPr>
        <w:t>, or how different communities experience a</w:t>
      </w:r>
      <w:r w:rsidR="00D755CF">
        <w:rPr>
          <w:sz w:val="24"/>
          <w:szCs w:val="24"/>
        </w:rPr>
        <w:t>nd relate to these geographies</w:t>
      </w:r>
      <w:r w:rsidR="00B861BC">
        <w:rPr>
          <w:sz w:val="24"/>
          <w:szCs w:val="24"/>
        </w:rPr>
        <w:t xml:space="preserve">. </w:t>
      </w:r>
    </w:p>
    <w:p w14:paraId="434DB621" w14:textId="2B238CCF" w:rsidR="00FB231A" w:rsidRDefault="000015F3" w:rsidP="003C47D1">
      <w:pPr>
        <w:spacing w:line="480" w:lineRule="auto"/>
        <w:jc w:val="both"/>
        <w:rPr>
          <w:sz w:val="24"/>
          <w:szCs w:val="24"/>
        </w:rPr>
      </w:pPr>
      <w:r>
        <w:rPr>
          <w:sz w:val="24"/>
          <w:szCs w:val="24"/>
        </w:rPr>
        <w:t>The riots that</w:t>
      </w:r>
      <w:r w:rsidR="0092740E">
        <w:rPr>
          <w:sz w:val="24"/>
          <w:szCs w:val="24"/>
        </w:rPr>
        <w:t xml:space="preserve"> broke out across six</w:t>
      </w:r>
      <w:r>
        <w:rPr>
          <w:sz w:val="24"/>
          <w:szCs w:val="24"/>
        </w:rPr>
        <w:t xml:space="preserve"> English cities</w:t>
      </w:r>
      <w:r w:rsidR="00472750">
        <w:rPr>
          <w:sz w:val="24"/>
          <w:szCs w:val="24"/>
        </w:rPr>
        <w:t xml:space="preserve"> (Birmingham, Liverpool, London, Manchester, Nottingham and Salford)</w:t>
      </w:r>
      <w:r>
        <w:rPr>
          <w:sz w:val="24"/>
          <w:szCs w:val="24"/>
        </w:rPr>
        <w:t xml:space="preserve"> in the summer of 2011 have</w:t>
      </w:r>
      <w:r w:rsidR="005F77C6">
        <w:rPr>
          <w:sz w:val="24"/>
          <w:szCs w:val="24"/>
        </w:rPr>
        <w:t xml:space="preserve"> now</w:t>
      </w:r>
      <w:r>
        <w:rPr>
          <w:sz w:val="24"/>
          <w:szCs w:val="24"/>
        </w:rPr>
        <w:t xml:space="preserve"> received considerable academic commentary</w:t>
      </w:r>
      <w:r w:rsidR="00E2100B">
        <w:rPr>
          <w:sz w:val="24"/>
          <w:szCs w:val="24"/>
        </w:rPr>
        <w:t xml:space="preserve"> from across the social sciences</w:t>
      </w:r>
      <w:r w:rsidR="00DF4E0D">
        <w:rPr>
          <w:sz w:val="24"/>
          <w:szCs w:val="24"/>
        </w:rPr>
        <w:t>, including analyses that</w:t>
      </w:r>
      <w:r w:rsidR="004C41D4">
        <w:rPr>
          <w:sz w:val="24"/>
          <w:szCs w:val="24"/>
        </w:rPr>
        <w:t xml:space="preserve"> have looked to situate </w:t>
      </w:r>
      <w:r w:rsidR="004C41D4">
        <w:rPr>
          <w:sz w:val="24"/>
          <w:szCs w:val="24"/>
        </w:rPr>
        <w:lastRenderedPageBreak/>
        <w:t xml:space="preserve">the 2011 disturbances within broader histories of rioting </w:t>
      </w:r>
      <w:r w:rsidR="00841820">
        <w:rPr>
          <w:sz w:val="24"/>
          <w:szCs w:val="24"/>
        </w:rPr>
        <w:t>to identify continuities and ruptures between contemporary and historical events</w:t>
      </w:r>
      <w:r w:rsidR="00DF4E0D" w:rsidRPr="00DF4E0D">
        <w:rPr>
          <w:sz w:val="24"/>
          <w:szCs w:val="24"/>
        </w:rPr>
        <w:t xml:space="preserve"> </w:t>
      </w:r>
      <w:r w:rsidR="00DF4E0D">
        <w:rPr>
          <w:sz w:val="24"/>
          <w:szCs w:val="24"/>
        </w:rPr>
        <w:t xml:space="preserve">(Frost and Phillips, 2012; </w:t>
      </w:r>
      <w:proofErr w:type="spellStart"/>
      <w:r w:rsidR="00DF4E0D">
        <w:rPr>
          <w:sz w:val="24"/>
          <w:szCs w:val="24"/>
        </w:rPr>
        <w:t>Murji</w:t>
      </w:r>
      <w:proofErr w:type="spellEnd"/>
      <w:r w:rsidR="00DF4E0D">
        <w:rPr>
          <w:sz w:val="24"/>
          <w:szCs w:val="24"/>
        </w:rPr>
        <w:t xml:space="preserve"> and Neal, 2011; Newburn, 2015; </w:t>
      </w:r>
      <w:proofErr w:type="spellStart"/>
      <w:r w:rsidR="00DF4E0D">
        <w:rPr>
          <w:sz w:val="24"/>
          <w:szCs w:val="24"/>
        </w:rPr>
        <w:t>Solomos</w:t>
      </w:r>
      <w:proofErr w:type="spellEnd"/>
      <w:r w:rsidR="00DF4E0D">
        <w:rPr>
          <w:sz w:val="24"/>
          <w:szCs w:val="24"/>
        </w:rPr>
        <w:t>, 2011; Tyler, 2013a)</w:t>
      </w:r>
      <w:r w:rsidR="00841820">
        <w:rPr>
          <w:sz w:val="24"/>
          <w:szCs w:val="24"/>
        </w:rPr>
        <w:t>. These have emphasised the strikingly similar</w:t>
      </w:r>
      <w:r w:rsidR="00D91D99">
        <w:rPr>
          <w:sz w:val="24"/>
          <w:szCs w:val="24"/>
        </w:rPr>
        <w:t>,</w:t>
      </w:r>
      <w:r w:rsidR="00841820">
        <w:rPr>
          <w:sz w:val="24"/>
          <w:szCs w:val="24"/>
        </w:rPr>
        <w:t xml:space="preserve"> ‘structural, political and cultural context from which the 2011 riots emerged</w:t>
      </w:r>
      <w:r w:rsidR="00EF4405">
        <w:rPr>
          <w:sz w:val="24"/>
          <w:szCs w:val="24"/>
        </w:rPr>
        <w:t xml:space="preserve"> that bear more than a passing resemblance to the riots of the 1980s’ (Newburn</w:t>
      </w:r>
      <w:r w:rsidR="00671057">
        <w:rPr>
          <w:sz w:val="24"/>
          <w:szCs w:val="24"/>
        </w:rPr>
        <w:t>,</w:t>
      </w:r>
      <w:r w:rsidR="00EF4405">
        <w:rPr>
          <w:sz w:val="24"/>
          <w:szCs w:val="24"/>
        </w:rPr>
        <w:t xml:space="preserve"> 2015:</w:t>
      </w:r>
      <w:r w:rsidR="00253A01">
        <w:rPr>
          <w:sz w:val="24"/>
          <w:szCs w:val="24"/>
        </w:rPr>
        <w:t xml:space="preserve"> </w:t>
      </w:r>
      <w:r w:rsidR="00EF4405">
        <w:rPr>
          <w:sz w:val="24"/>
          <w:szCs w:val="24"/>
        </w:rPr>
        <w:t>50). Bot</w:t>
      </w:r>
      <w:r w:rsidR="00671057">
        <w:rPr>
          <w:sz w:val="24"/>
          <w:szCs w:val="24"/>
        </w:rPr>
        <w:t>h the 1981 and 2011 uprisings</w:t>
      </w:r>
      <w:r w:rsidR="00EF4405">
        <w:rPr>
          <w:sz w:val="24"/>
          <w:szCs w:val="24"/>
        </w:rPr>
        <w:t xml:space="preserve"> ‘occurred against a background of economic crisis that particularly affected marginalised and disaffected communities’</w:t>
      </w:r>
      <w:r w:rsidR="00276CDD">
        <w:rPr>
          <w:sz w:val="24"/>
          <w:szCs w:val="24"/>
        </w:rPr>
        <w:t xml:space="preserve">, </w:t>
      </w:r>
      <w:r w:rsidR="00A47D1D">
        <w:rPr>
          <w:sz w:val="24"/>
          <w:szCs w:val="24"/>
        </w:rPr>
        <w:t>and which had led to</w:t>
      </w:r>
      <w:r w:rsidR="00276CDD">
        <w:rPr>
          <w:sz w:val="24"/>
          <w:szCs w:val="24"/>
        </w:rPr>
        <w:t xml:space="preserve"> rising levels of inequality, youth unemployment and social exclusion</w:t>
      </w:r>
      <w:r w:rsidR="00EF4405">
        <w:rPr>
          <w:sz w:val="24"/>
          <w:szCs w:val="24"/>
        </w:rPr>
        <w:t xml:space="preserve"> (Frost and Phillips</w:t>
      </w:r>
      <w:r w:rsidR="00671057">
        <w:rPr>
          <w:sz w:val="24"/>
          <w:szCs w:val="24"/>
        </w:rPr>
        <w:t>,</w:t>
      </w:r>
      <w:r w:rsidR="00EF4405">
        <w:rPr>
          <w:sz w:val="24"/>
          <w:szCs w:val="24"/>
        </w:rPr>
        <w:t xml:space="preserve"> 2012). </w:t>
      </w:r>
      <w:r w:rsidR="00FB231A">
        <w:rPr>
          <w:sz w:val="24"/>
          <w:szCs w:val="24"/>
        </w:rPr>
        <w:t xml:space="preserve">Although some aspects of the 2011 disturbances were clearly novel including their </w:t>
      </w:r>
      <w:r w:rsidR="00DF4E0D">
        <w:rPr>
          <w:sz w:val="24"/>
          <w:szCs w:val="24"/>
        </w:rPr>
        <w:t>‘</w:t>
      </w:r>
      <w:r w:rsidR="00FB231A">
        <w:rPr>
          <w:sz w:val="24"/>
          <w:szCs w:val="24"/>
        </w:rPr>
        <w:t>speed and malleability</w:t>
      </w:r>
      <w:r w:rsidR="00DF4E0D">
        <w:rPr>
          <w:sz w:val="24"/>
          <w:szCs w:val="24"/>
        </w:rPr>
        <w:t>’ (Newburn</w:t>
      </w:r>
      <w:r w:rsidR="00671057">
        <w:rPr>
          <w:sz w:val="24"/>
          <w:szCs w:val="24"/>
        </w:rPr>
        <w:t>,</w:t>
      </w:r>
      <w:r w:rsidR="00DF4E0D">
        <w:rPr>
          <w:sz w:val="24"/>
          <w:szCs w:val="24"/>
        </w:rPr>
        <w:t xml:space="preserve"> 2015:</w:t>
      </w:r>
      <w:r w:rsidR="00253A01">
        <w:rPr>
          <w:sz w:val="24"/>
          <w:szCs w:val="24"/>
        </w:rPr>
        <w:t xml:space="preserve"> </w:t>
      </w:r>
      <w:r w:rsidR="00DF4E0D">
        <w:rPr>
          <w:sz w:val="24"/>
          <w:szCs w:val="24"/>
        </w:rPr>
        <w:t xml:space="preserve">52) </w:t>
      </w:r>
      <w:r w:rsidR="00FB231A">
        <w:rPr>
          <w:sz w:val="24"/>
          <w:szCs w:val="24"/>
        </w:rPr>
        <w:t>and the extent of the looting which took place (see</w:t>
      </w:r>
      <w:r w:rsidR="001370EF">
        <w:rPr>
          <w:sz w:val="24"/>
          <w:szCs w:val="24"/>
        </w:rPr>
        <w:t xml:space="preserve"> also Lewis et al.</w:t>
      </w:r>
      <w:r w:rsidR="00671057">
        <w:rPr>
          <w:i/>
          <w:sz w:val="24"/>
          <w:szCs w:val="24"/>
        </w:rPr>
        <w:t>,</w:t>
      </w:r>
      <w:r w:rsidR="00375D16" w:rsidRPr="00375D16">
        <w:rPr>
          <w:i/>
          <w:sz w:val="24"/>
          <w:szCs w:val="24"/>
        </w:rPr>
        <w:t xml:space="preserve"> </w:t>
      </w:r>
      <w:r w:rsidR="00375D16">
        <w:rPr>
          <w:sz w:val="24"/>
          <w:szCs w:val="24"/>
        </w:rPr>
        <w:t>2011</w:t>
      </w:r>
      <w:r w:rsidR="00FB231A">
        <w:rPr>
          <w:sz w:val="24"/>
          <w:szCs w:val="24"/>
        </w:rPr>
        <w:t xml:space="preserve">), </w:t>
      </w:r>
      <w:r w:rsidR="00385AC1">
        <w:rPr>
          <w:sz w:val="24"/>
          <w:szCs w:val="24"/>
        </w:rPr>
        <w:t>Frost and Phillips (2012)</w:t>
      </w:r>
      <w:r w:rsidR="00375D16">
        <w:rPr>
          <w:sz w:val="24"/>
          <w:szCs w:val="24"/>
        </w:rPr>
        <w:t xml:space="preserve"> caution against seeing the</w:t>
      </w:r>
      <w:r w:rsidR="00FF17DC">
        <w:rPr>
          <w:sz w:val="24"/>
          <w:szCs w:val="24"/>
        </w:rPr>
        <w:t xml:space="preserve"> 2011 riots</w:t>
      </w:r>
      <w:r w:rsidR="00375D16">
        <w:rPr>
          <w:sz w:val="24"/>
          <w:szCs w:val="24"/>
        </w:rPr>
        <w:t xml:space="preserve"> as</w:t>
      </w:r>
      <w:r w:rsidR="002B03B2">
        <w:rPr>
          <w:sz w:val="24"/>
          <w:szCs w:val="24"/>
        </w:rPr>
        <w:t xml:space="preserve"> simply</w:t>
      </w:r>
      <w:r w:rsidR="00375D16">
        <w:rPr>
          <w:sz w:val="24"/>
          <w:szCs w:val="24"/>
        </w:rPr>
        <w:t xml:space="preserve"> mindless violence in contrast to</w:t>
      </w:r>
      <w:r w:rsidR="001E07D2">
        <w:rPr>
          <w:sz w:val="24"/>
          <w:szCs w:val="24"/>
        </w:rPr>
        <w:t xml:space="preserve"> </w:t>
      </w:r>
      <w:r w:rsidR="00FF17DC">
        <w:rPr>
          <w:sz w:val="24"/>
          <w:szCs w:val="24"/>
        </w:rPr>
        <w:t>historical examples</w:t>
      </w:r>
      <w:r w:rsidR="00375D16">
        <w:rPr>
          <w:sz w:val="24"/>
          <w:szCs w:val="24"/>
        </w:rPr>
        <w:t>. For instance, w</w:t>
      </w:r>
      <w:r w:rsidR="00FB231A">
        <w:rPr>
          <w:sz w:val="24"/>
          <w:szCs w:val="24"/>
        </w:rPr>
        <w:t xml:space="preserve">hilst the 1981 riots in Liverpool, </w:t>
      </w:r>
    </w:p>
    <w:p w14:paraId="1750F585" w14:textId="322F50E6" w:rsidR="004C41D4" w:rsidRDefault="00FB231A" w:rsidP="0021542D">
      <w:pPr>
        <w:spacing w:line="240" w:lineRule="auto"/>
        <w:ind w:left="567"/>
        <w:jc w:val="both"/>
        <w:rPr>
          <w:sz w:val="24"/>
          <w:szCs w:val="24"/>
        </w:rPr>
      </w:pPr>
      <w:r>
        <w:rPr>
          <w:sz w:val="24"/>
          <w:szCs w:val="24"/>
        </w:rPr>
        <w:t>‘have been viewed more sympathetically, with meanings and grievances now largely understood and accepted, and even seen as noble, the 2011 disturbances have been seen as lacking any real or legitimate grievances’</w:t>
      </w:r>
      <w:r w:rsidR="00375D16">
        <w:rPr>
          <w:sz w:val="24"/>
          <w:szCs w:val="24"/>
        </w:rPr>
        <w:t xml:space="preserve"> (Frost and Phillips</w:t>
      </w:r>
      <w:r w:rsidR="00671057">
        <w:rPr>
          <w:sz w:val="24"/>
          <w:szCs w:val="24"/>
        </w:rPr>
        <w:t>,</w:t>
      </w:r>
      <w:r w:rsidR="00375D16">
        <w:rPr>
          <w:sz w:val="24"/>
          <w:szCs w:val="24"/>
        </w:rPr>
        <w:t xml:space="preserve"> 2012).</w:t>
      </w:r>
    </w:p>
    <w:p w14:paraId="17E7A784" w14:textId="77777777" w:rsidR="0021542D" w:rsidRDefault="0021542D" w:rsidP="0021542D">
      <w:pPr>
        <w:spacing w:line="240" w:lineRule="auto"/>
        <w:ind w:left="567"/>
        <w:jc w:val="both"/>
        <w:rPr>
          <w:sz w:val="24"/>
          <w:szCs w:val="24"/>
        </w:rPr>
      </w:pPr>
    </w:p>
    <w:p w14:paraId="2D122F46" w14:textId="02BEEE66" w:rsidR="00375D16" w:rsidRDefault="002B03B2" w:rsidP="003C47D1">
      <w:pPr>
        <w:spacing w:line="480" w:lineRule="auto"/>
        <w:jc w:val="both"/>
        <w:rPr>
          <w:sz w:val="24"/>
          <w:szCs w:val="24"/>
        </w:rPr>
      </w:pPr>
      <w:r>
        <w:rPr>
          <w:sz w:val="24"/>
          <w:szCs w:val="24"/>
        </w:rPr>
        <w:t>Indeed, m</w:t>
      </w:r>
      <w:r w:rsidR="00253A01">
        <w:rPr>
          <w:sz w:val="24"/>
          <w:szCs w:val="24"/>
        </w:rPr>
        <w:t>edia</w:t>
      </w:r>
      <w:r>
        <w:rPr>
          <w:sz w:val="24"/>
          <w:szCs w:val="24"/>
        </w:rPr>
        <w:t xml:space="preserve"> and political responses to events in 2011 were quick to de-politicise the riots by reinforcing an ‘ideology of the underclass’ that deliberately eschewed class politics and demonised the rioters as ‘scum’, ‘feral’ and ‘benefit scroungers’ (Tyler</w:t>
      </w:r>
      <w:r w:rsidR="00671057">
        <w:rPr>
          <w:sz w:val="24"/>
          <w:szCs w:val="24"/>
        </w:rPr>
        <w:t>,</w:t>
      </w:r>
      <w:r>
        <w:rPr>
          <w:sz w:val="24"/>
          <w:szCs w:val="24"/>
        </w:rPr>
        <w:t xml:space="preserve"> 2013a, 2013b). </w:t>
      </w:r>
      <w:r w:rsidR="007A0C86">
        <w:rPr>
          <w:sz w:val="24"/>
          <w:szCs w:val="24"/>
        </w:rPr>
        <w:t>Research that looks across histories o</w:t>
      </w:r>
      <w:r w:rsidR="00276CDD">
        <w:rPr>
          <w:sz w:val="24"/>
          <w:szCs w:val="24"/>
        </w:rPr>
        <w:t>f rioting</w:t>
      </w:r>
      <w:r w:rsidR="00D72E77">
        <w:rPr>
          <w:sz w:val="24"/>
          <w:szCs w:val="24"/>
        </w:rPr>
        <w:t>, then,</w:t>
      </w:r>
      <w:r w:rsidR="00276CDD">
        <w:rPr>
          <w:sz w:val="24"/>
          <w:szCs w:val="24"/>
        </w:rPr>
        <w:t xml:space="preserve"> can</w:t>
      </w:r>
      <w:r w:rsidR="00D72E77">
        <w:rPr>
          <w:sz w:val="24"/>
          <w:szCs w:val="24"/>
        </w:rPr>
        <w:t xml:space="preserve"> effectively</w:t>
      </w:r>
      <w:r w:rsidR="007A0C86">
        <w:rPr>
          <w:sz w:val="24"/>
          <w:szCs w:val="24"/>
        </w:rPr>
        <w:t xml:space="preserve"> u</w:t>
      </w:r>
      <w:r w:rsidR="00276CDD">
        <w:rPr>
          <w:sz w:val="24"/>
          <w:szCs w:val="24"/>
        </w:rPr>
        <w:t>nsettle</w:t>
      </w:r>
      <w:r w:rsidR="007A0C86">
        <w:rPr>
          <w:sz w:val="24"/>
          <w:szCs w:val="24"/>
        </w:rPr>
        <w:t xml:space="preserve"> popular assumptions </w:t>
      </w:r>
      <w:r w:rsidR="00276CDD">
        <w:rPr>
          <w:sz w:val="24"/>
          <w:szCs w:val="24"/>
        </w:rPr>
        <w:t>that are circulated by politicians and commentators concernin</w:t>
      </w:r>
      <w:r w:rsidR="00671057">
        <w:rPr>
          <w:sz w:val="24"/>
          <w:szCs w:val="24"/>
        </w:rPr>
        <w:t>g contemporary urban uprising</w:t>
      </w:r>
      <w:r w:rsidR="00276CDD">
        <w:rPr>
          <w:sz w:val="24"/>
          <w:szCs w:val="24"/>
        </w:rPr>
        <w:t>s</w:t>
      </w:r>
      <w:r w:rsidR="00A47D1D">
        <w:rPr>
          <w:sz w:val="24"/>
          <w:szCs w:val="24"/>
        </w:rPr>
        <w:t xml:space="preserve"> (Frost and Phillips</w:t>
      </w:r>
      <w:r w:rsidR="00671057">
        <w:rPr>
          <w:sz w:val="24"/>
          <w:szCs w:val="24"/>
        </w:rPr>
        <w:t>,</w:t>
      </w:r>
      <w:r w:rsidR="00A47D1D">
        <w:rPr>
          <w:sz w:val="24"/>
          <w:szCs w:val="24"/>
        </w:rPr>
        <w:t xml:space="preserve"> 2012; Tyler</w:t>
      </w:r>
      <w:r w:rsidR="00671057">
        <w:rPr>
          <w:sz w:val="24"/>
          <w:szCs w:val="24"/>
        </w:rPr>
        <w:t>,</w:t>
      </w:r>
      <w:r w:rsidR="00A47D1D">
        <w:rPr>
          <w:sz w:val="24"/>
          <w:szCs w:val="24"/>
        </w:rPr>
        <w:t xml:space="preserve"> 2013b)</w:t>
      </w:r>
      <w:r w:rsidR="00276CDD">
        <w:rPr>
          <w:sz w:val="24"/>
          <w:szCs w:val="24"/>
        </w:rPr>
        <w:t>.</w:t>
      </w:r>
      <w:r w:rsidR="0039426F">
        <w:rPr>
          <w:sz w:val="24"/>
          <w:szCs w:val="24"/>
        </w:rPr>
        <w:t xml:space="preserve"> As </w:t>
      </w:r>
      <w:proofErr w:type="spellStart"/>
      <w:r w:rsidR="0039426F">
        <w:rPr>
          <w:sz w:val="24"/>
          <w:szCs w:val="24"/>
        </w:rPr>
        <w:t>Solomos</w:t>
      </w:r>
      <w:proofErr w:type="spellEnd"/>
      <w:r w:rsidR="0039426F">
        <w:rPr>
          <w:sz w:val="24"/>
          <w:szCs w:val="24"/>
        </w:rPr>
        <w:t xml:space="preserve"> (2011)</w:t>
      </w:r>
      <w:r w:rsidR="004A4CC3">
        <w:rPr>
          <w:sz w:val="24"/>
          <w:szCs w:val="24"/>
        </w:rPr>
        <w:t xml:space="preserve"> </w:t>
      </w:r>
      <w:r w:rsidR="0039426F">
        <w:rPr>
          <w:sz w:val="24"/>
          <w:szCs w:val="24"/>
        </w:rPr>
        <w:t xml:space="preserve">argues, </w:t>
      </w:r>
      <w:r w:rsidR="000A6090">
        <w:rPr>
          <w:sz w:val="24"/>
          <w:szCs w:val="24"/>
        </w:rPr>
        <w:t xml:space="preserve">to </w:t>
      </w:r>
      <w:r w:rsidR="0039426F">
        <w:rPr>
          <w:sz w:val="24"/>
          <w:szCs w:val="24"/>
        </w:rPr>
        <w:t>avoid sweeping generalisations about young people, ‘there is a need to locate the riots within their specific local and social environments and for more empirically focused research on the localities in which they occurred’.</w:t>
      </w:r>
      <w:r w:rsidR="00DC5C3A">
        <w:rPr>
          <w:sz w:val="24"/>
          <w:szCs w:val="24"/>
        </w:rPr>
        <w:t xml:space="preserve"> T</w:t>
      </w:r>
      <w:r w:rsidR="00F521B1">
        <w:rPr>
          <w:sz w:val="24"/>
          <w:szCs w:val="24"/>
        </w:rPr>
        <w:t xml:space="preserve">easing out the </w:t>
      </w:r>
      <w:proofErr w:type="spellStart"/>
      <w:r w:rsidR="00F521B1">
        <w:rPr>
          <w:sz w:val="24"/>
          <w:szCs w:val="24"/>
        </w:rPr>
        <w:t>spatialities</w:t>
      </w:r>
      <w:proofErr w:type="spellEnd"/>
      <w:r w:rsidR="00DC5C3A">
        <w:rPr>
          <w:sz w:val="24"/>
          <w:szCs w:val="24"/>
        </w:rPr>
        <w:t xml:space="preserve"> of</w:t>
      </w:r>
      <w:r w:rsidR="00F521B1">
        <w:rPr>
          <w:sz w:val="24"/>
          <w:szCs w:val="24"/>
        </w:rPr>
        <w:t xml:space="preserve"> riots</w:t>
      </w:r>
      <w:r w:rsidR="00DC5C3A">
        <w:rPr>
          <w:sz w:val="24"/>
          <w:szCs w:val="24"/>
        </w:rPr>
        <w:t xml:space="preserve"> that have occurred in </w:t>
      </w:r>
      <w:r w:rsidR="00DC5C3A">
        <w:rPr>
          <w:sz w:val="24"/>
          <w:szCs w:val="24"/>
        </w:rPr>
        <w:lastRenderedPageBreak/>
        <w:t>the same city, alongside the people who live there, offers the potential to access a</w:t>
      </w:r>
      <w:r w:rsidR="00F521B1">
        <w:rPr>
          <w:sz w:val="24"/>
          <w:szCs w:val="24"/>
        </w:rPr>
        <w:t xml:space="preserve"> more nuanced </w:t>
      </w:r>
      <w:r w:rsidR="00DC5C3A">
        <w:rPr>
          <w:sz w:val="24"/>
          <w:szCs w:val="24"/>
        </w:rPr>
        <w:t xml:space="preserve">politics of place that counters the predominant framings of recent events. </w:t>
      </w:r>
    </w:p>
    <w:p w14:paraId="45FABE57" w14:textId="302EB6DF" w:rsidR="00A47D1D" w:rsidRDefault="000A6090" w:rsidP="009F5CCF">
      <w:pPr>
        <w:spacing w:line="480" w:lineRule="auto"/>
        <w:jc w:val="both"/>
        <w:rPr>
          <w:sz w:val="24"/>
          <w:szCs w:val="24"/>
        </w:rPr>
      </w:pPr>
      <w:r>
        <w:rPr>
          <w:sz w:val="24"/>
          <w:szCs w:val="24"/>
        </w:rPr>
        <w:t>Research on histories of rioting has</w:t>
      </w:r>
      <w:r w:rsidR="00A627F3">
        <w:rPr>
          <w:sz w:val="24"/>
          <w:szCs w:val="24"/>
        </w:rPr>
        <w:t xml:space="preserve"> also </w:t>
      </w:r>
      <w:r>
        <w:rPr>
          <w:sz w:val="24"/>
          <w:szCs w:val="24"/>
        </w:rPr>
        <w:t>drawn attention to the role of</w:t>
      </w:r>
      <w:r w:rsidR="002B03B2">
        <w:rPr>
          <w:sz w:val="24"/>
          <w:szCs w:val="24"/>
        </w:rPr>
        <w:t xml:space="preserve"> rac</w:t>
      </w:r>
      <w:r>
        <w:rPr>
          <w:sz w:val="24"/>
          <w:szCs w:val="24"/>
        </w:rPr>
        <w:t>ial injustice</w:t>
      </w:r>
      <w:r w:rsidR="002B03B2">
        <w:rPr>
          <w:sz w:val="24"/>
          <w:szCs w:val="24"/>
        </w:rPr>
        <w:t xml:space="preserve"> and po</w:t>
      </w:r>
      <w:r w:rsidR="003939EE">
        <w:rPr>
          <w:sz w:val="24"/>
          <w:szCs w:val="24"/>
        </w:rPr>
        <w:t>lice-community relations</w:t>
      </w:r>
      <w:r>
        <w:rPr>
          <w:sz w:val="24"/>
          <w:szCs w:val="24"/>
        </w:rPr>
        <w:t xml:space="preserve"> in urban uprisings</w:t>
      </w:r>
      <w:r w:rsidR="00FF17DC">
        <w:rPr>
          <w:sz w:val="24"/>
          <w:szCs w:val="24"/>
        </w:rPr>
        <w:t xml:space="preserve"> (Frost and Phillips, 2011)</w:t>
      </w:r>
      <w:r>
        <w:rPr>
          <w:sz w:val="24"/>
          <w:szCs w:val="24"/>
        </w:rPr>
        <w:t xml:space="preserve">. Whilst racial injustice has been more explicitly linked (perhaps with the benefit of hindsight) with the disturbances in the 1980s than in 2011, </w:t>
      </w:r>
      <w:proofErr w:type="spellStart"/>
      <w:r w:rsidR="003939EE">
        <w:rPr>
          <w:sz w:val="24"/>
          <w:szCs w:val="24"/>
        </w:rPr>
        <w:t>Solomos</w:t>
      </w:r>
      <w:proofErr w:type="spellEnd"/>
      <w:r w:rsidR="003939EE">
        <w:rPr>
          <w:sz w:val="24"/>
          <w:szCs w:val="24"/>
        </w:rPr>
        <w:t xml:space="preserve"> (2011) cautions against overlooking ‘the role that race and ethnicity may have played in both the</w:t>
      </w:r>
      <w:r w:rsidR="006B2DBE">
        <w:rPr>
          <w:sz w:val="24"/>
          <w:szCs w:val="24"/>
        </w:rPr>
        <w:t xml:space="preserve"> [2011]</w:t>
      </w:r>
      <w:r w:rsidR="003939EE">
        <w:rPr>
          <w:sz w:val="24"/>
          <w:szCs w:val="24"/>
        </w:rPr>
        <w:t xml:space="preserve"> riots themselves and in shaping some of the underlying conditions in the areas at the heart of the violence’.</w:t>
      </w:r>
      <w:r w:rsidR="00E8208A">
        <w:rPr>
          <w:sz w:val="24"/>
          <w:szCs w:val="24"/>
        </w:rPr>
        <w:t xml:space="preserve"> </w:t>
      </w:r>
      <w:r>
        <w:rPr>
          <w:sz w:val="24"/>
          <w:szCs w:val="24"/>
        </w:rPr>
        <w:t>Others have argued that p</w:t>
      </w:r>
      <w:r w:rsidR="00E8208A">
        <w:rPr>
          <w:sz w:val="24"/>
          <w:szCs w:val="24"/>
        </w:rPr>
        <w:t>olice-community relations</w:t>
      </w:r>
      <w:r w:rsidR="000624E7">
        <w:rPr>
          <w:sz w:val="24"/>
          <w:szCs w:val="24"/>
        </w:rPr>
        <w:t xml:space="preserve">, </w:t>
      </w:r>
      <w:r w:rsidR="00D72E77">
        <w:rPr>
          <w:sz w:val="24"/>
          <w:szCs w:val="24"/>
        </w:rPr>
        <w:t>in terms of</w:t>
      </w:r>
      <w:r w:rsidR="00E8208A">
        <w:rPr>
          <w:sz w:val="24"/>
          <w:szCs w:val="24"/>
        </w:rPr>
        <w:t xml:space="preserve"> the policing of black communities</w:t>
      </w:r>
      <w:r w:rsidR="000624E7">
        <w:rPr>
          <w:sz w:val="24"/>
          <w:szCs w:val="24"/>
        </w:rPr>
        <w:t xml:space="preserve"> more specifically</w:t>
      </w:r>
      <w:r w:rsidR="00671057">
        <w:rPr>
          <w:sz w:val="24"/>
          <w:szCs w:val="24"/>
        </w:rPr>
        <w:t>, was a trigger for the uprisings</w:t>
      </w:r>
      <w:r w:rsidR="00E8208A">
        <w:rPr>
          <w:sz w:val="24"/>
          <w:szCs w:val="24"/>
        </w:rPr>
        <w:t xml:space="preserve"> in </w:t>
      </w:r>
      <w:r>
        <w:rPr>
          <w:sz w:val="24"/>
          <w:szCs w:val="24"/>
        </w:rPr>
        <w:t xml:space="preserve">both </w:t>
      </w:r>
      <w:r w:rsidR="00E8208A">
        <w:rPr>
          <w:sz w:val="24"/>
          <w:szCs w:val="24"/>
        </w:rPr>
        <w:t>the 1980s and 2011</w:t>
      </w:r>
      <w:r w:rsidR="00276CDD">
        <w:rPr>
          <w:sz w:val="24"/>
          <w:szCs w:val="24"/>
        </w:rPr>
        <w:t xml:space="preserve"> </w:t>
      </w:r>
      <w:r w:rsidR="00E8208A">
        <w:rPr>
          <w:sz w:val="24"/>
          <w:szCs w:val="24"/>
        </w:rPr>
        <w:t>(Frost and Phillips</w:t>
      </w:r>
      <w:r w:rsidR="00671057">
        <w:rPr>
          <w:sz w:val="24"/>
          <w:szCs w:val="24"/>
        </w:rPr>
        <w:t>,</w:t>
      </w:r>
      <w:r w:rsidR="00E8208A">
        <w:rPr>
          <w:sz w:val="24"/>
          <w:szCs w:val="24"/>
        </w:rPr>
        <w:t xml:space="preserve"> 2012</w:t>
      </w:r>
      <w:r w:rsidR="00840AAF">
        <w:rPr>
          <w:sz w:val="24"/>
          <w:szCs w:val="24"/>
        </w:rPr>
        <w:t xml:space="preserve">; </w:t>
      </w:r>
      <w:r w:rsidR="001370EF">
        <w:rPr>
          <w:sz w:val="24"/>
          <w:szCs w:val="24"/>
        </w:rPr>
        <w:t>Lewis et al.,</w:t>
      </w:r>
      <w:r w:rsidR="00840AAF">
        <w:rPr>
          <w:i/>
          <w:sz w:val="24"/>
          <w:szCs w:val="24"/>
        </w:rPr>
        <w:t xml:space="preserve"> </w:t>
      </w:r>
      <w:r w:rsidR="001370EF">
        <w:rPr>
          <w:sz w:val="24"/>
          <w:szCs w:val="24"/>
        </w:rPr>
        <w:t>2011</w:t>
      </w:r>
      <w:r w:rsidR="00E8208A">
        <w:rPr>
          <w:sz w:val="24"/>
          <w:szCs w:val="24"/>
        </w:rPr>
        <w:t>)</w:t>
      </w:r>
      <w:r w:rsidR="00F04C95">
        <w:rPr>
          <w:sz w:val="24"/>
          <w:szCs w:val="24"/>
        </w:rPr>
        <w:t>, a</w:t>
      </w:r>
      <w:r w:rsidR="00276CDD">
        <w:rPr>
          <w:sz w:val="24"/>
          <w:szCs w:val="24"/>
        </w:rPr>
        <w:t>l</w:t>
      </w:r>
      <w:r w:rsidR="0039426F">
        <w:rPr>
          <w:sz w:val="24"/>
          <w:szCs w:val="24"/>
        </w:rPr>
        <w:t>beit less explicitly so in Liverpool in 2011</w:t>
      </w:r>
      <w:r w:rsidR="00E8208A">
        <w:rPr>
          <w:sz w:val="24"/>
          <w:szCs w:val="24"/>
        </w:rPr>
        <w:t xml:space="preserve"> (Frost and Phillips</w:t>
      </w:r>
      <w:r w:rsidR="001370EF">
        <w:rPr>
          <w:sz w:val="24"/>
          <w:szCs w:val="24"/>
        </w:rPr>
        <w:t>,</w:t>
      </w:r>
      <w:r w:rsidR="00E8208A">
        <w:rPr>
          <w:sz w:val="24"/>
          <w:szCs w:val="24"/>
        </w:rPr>
        <w:t xml:space="preserve"> 2012; </w:t>
      </w:r>
      <w:proofErr w:type="spellStart"/>
      <w:r w:rsidR="00E8208A">
        <w:rPr>
          <w:sz w:val="24"/>
          <w:szCs w:val="24"/>
        </w:rPr>
        <w:t>Murji</w:t>
      </w:r>
      <w:proofErr w:type="spellEnd"/>
      <w:r w:rsidR="00E8208A">
        <w:rPr>
          <w:sz w:val="24"/>
          <w:szCs w:val="24"/>
        </w:rPr>
        <w:t xml:space="preserve"> and Neal</w:t>
      </w:r>
      <w:r w:rsidR="001370EF">
        <w:rPr>
          <w:sz w:val="24"/>
          <w:szCs w:val="24"/>
        </w:rPr>
        <w:t>,</w:t>
      </w:r>
      <w:r w:rsidR="00E8208A">
        <w:rPr>
          <w:sz w:val="24"/>
          <w:szCs w:val="24"/>
        </w:rPr>
        <w:t xml:space="preserve"> 2011).</w:t>
      </w:r>
      <w:r w:rsidR="009D2A20">
        <w:rPr>
          <w:rStyle w:val="EndnoteReference"/>
          <w:sz w:val="24"/>
          <w:szCs w:val="24"/>
        </w:rPr>
        <w:endnoteReference w:id="4"/>
      </w:r>
      <w:r w:rsidR="001D423F">
        <w:rPr>
          <w:sz w:val="24"/>
          <w:szCs w:val="24"/>
        </w:rPr>
        <w:t xml:space="preserve"> </w:t>
      </w:r>
      <w:r>
        <w:rPr>
          <w:sz w:val="24"/>
          <w:szCs w:val="24"/>
        </w:rPr>
        <w:t>Thus, there is much to be gained by reflecting on historical narratives and the c</w:t>
      </w:r>
      <w:r w:rsidR="001370EF">
        <w:rPr>
          <w:sz w:val="24"/>
          <w:szCs w:val="24"/>
        </w:rPr>
        <w:t>hanging explanations for uprisings</w:t>
      </w:r>
      <w:r>
        <w:rPr>
          <w:sz w:val="24"/>
          <w:szCs w:val="24"/>
        </w:rPr>
        <w:t xml:space="preserve"> over time as a means to consider </w:t>
      </w:r>
      <w:r w:rsidR="004A4CC3">
        <w:rPr>
          <w:sz w:val="24"/>
          <w:szCs w:val="24"/>
        </w:rPr>
        <w:t>t</w:t>
      </w:r>
      <w:r>
        <w:rPr>
          <w:sz w:val="24"/>
          <w:szCs w:val="24"/>
        </w:rPr>
        <w:t xml:space="preserve">hose perspectives, </w:t>
      </w:r>
      <w:r w:rsidR="007C0B2F">
        <w:rPr>
          <w:sz w:val="24"/>
          <w:szCs w:val="24"/>
        </w:rPr>
        <w:t xml:space="preserve">as well as </w:t>
      </w:r>
      <w:r w:rsidR="00FF17DC">
        <w:rPr>
          <w:sz w:val="24"/>
          <w:szCs w:val="24"/>
        </w:rPr>
        <w:t xml:space="preserve">the </w:t>
      </w:r>
      <w:r>
        <w:rPr>
          <w:sz w:val="24"/>
          <w:szCs w:val="24"/>
        </w:rPr>
        <w:t xml:space="preserve">stories and motivations </w:t>
      </w:r>
      <w:r w:rsidR="00FF17DC">
        <w:rPr>
          <w:sz w:val="24"/>
          <w:szCs w:val="24"/>
        </w:rPr>
        <w:t xml:space="preserve">which </w:t>
      </w:r>
      <w:r>
        <w:rPr>
          <w:sz w:val="24"/>
          <w:szCs w:val="24"/>
        </w:rPr>
        <w:t xml:space="preserve">may be absent from dominant accounts of contemporary rioting. </w:t>
      </w:r>
    </w:p>
    <w:p w14:paraId="2A5D9536" w14:textId="7DE2EB69" w:rsidR="009260A0" w:rsidRDefault="002162B7" w:rsidP="00F71521">
      <w:pPr>
        <w:spacing w:line="480" w:lineRule="auto"/>
        <w:jc w:val="both"/>
        <w:rPr>
          <w:sz w:val="24"/>
          <w:szCs w:val="24"/>
        </w:rPr>
      </w:pPr>
      <w:r>
        <w:rPr>
          <w:sz w:val="24"/>
          <w:szCs w:val="24"/>
        </w:rPr>
        <w:t xml:space="preserve">Fourthly, this research adds to the </w:t>
      </w:r>
      <w:r w:rsidRPr="00D44102">
        <w:rPr>
          <w:sz w:val="24"/>
          <w:szCs w:val="24"/>
        </w:rPr>
        <w:t>small yet promising body of work on community radio and young people</w:t>
      </w:r>
      <w:r w:rsidR="00FB0EAA">
        <w:rPr>
          <w:sz w:val="24"/>
          <w:szCs w:val="24"/>
        </w:rPr>
        <w:t xml:space="preserve"> (for an overview of this body of work see Wilkinson, 2015)</w:t>
      </w:r>
      <w:r w:rsidRPr="00D44102">
        <w:rPr>
          <w:sz w:val="24"/>
          <w:szCs w:val="24"/>
        </w:rPr>
        <w:t>. A key focus for this research has been on how community radio can empower and give ‘voice’ to young people from disadvantaged groups (see Bass and Halverson</w:t>
      </w:r>
      <w:r w:rsidR="0075495C">
        <w:rPr>
          <w:sz w:val="24"/>
          <w:szCs w:val="24"/>
        </w:rPr>
        <w:t>,</w:t>
      </w:r>
      <w:r w:rsidRPr="00D44102">
        <w:rPr>
          <w:sz w:val="24"/>
          <w:szCs w:val="24"/>
        </w:rPr>
        <w:t xml:space="preserve"> 2012; </w:t>
      </w:r>
      <w:proofErr w:type="spellStart"/>
      <w:r w:rsidRPr="00D44102">
        <w:rPr>
          <w:sz w:val="24"/>
          <w:szCs w:val="24"/>
        </w:rPr>
        <w:t>Doerr</w:t>
      </w:r>
      <w:proofErr w:type="spellEnd"/>
      <w:r w:rsidRPr="00D44102">
        <w:rPr>
          <w:sz w:val="24"/>
          <w:szCs w:val="24"/>
        </w:rPr>
        <w:t>-Stevens</w:t>
      </w:r>
      <w:r w:rsidR="0075495C">
        <w:rPr>
          <w:sz w:val="24"/>
          <w:szCs w:val="24"/>
        </w:rPr>
        <w:t>,</w:t>
      </w:r>
      <w:r w:rsidRPr="00D44102">
        <w:rPr>
          <w:sz w:val="24"/>
          <w:szCs w:val="24"/>
        </w:rPr>
        <w:t xml:space="preserve"> 2011; Kelly</w:t>
      </w:r>
      <w:r w:rsidR="0075495C">
        <w:rPr>
          <w:sz w:val="24"/>
          <w:szCs w:val="24"/>
        </w:rPr>
        <w:t>,</w:t>
      </w:r>
      <w:r w:rsidR="000D1057">
        <w:rPr>
          <w:sz w:val="24"/>
          <w:szCs w:val="24"/>
        </w:rPr>
        <w:t xml:space="preserve"> 2015</w:t>
      </w:r>
      <w:r w:rsidRPr="00D44102">
        <w:rPr>
          <w:sz w:val="24"/>
          <w:szCs w:val="24"/>
        </w:rPr>
        <w:t xml:space="preserve">; </w:t>
      </w:r>
      <w:proofErr w:type="spellStart"/>
      <w:r w:rsidRPr="00D44102">
        <w:rPr>
          <w:sz w:val="24"/>
          <w:szCs w:val="24"/>
        </w:rPr>
        <w:t>Marchi</w:t>
      </w:r>
      <w:proofErr w:type="spellEnd"/>
      <w:r w:rsidRPr="00D44102">
        <w:rPr>
          <w:sz w:val="24"/>
          <w:szCs w:val="24"/>
        </w:rPr>
        <w:t xml:space="preserve">, 2009; </w:t>
      </w:r>
      <w:proofErr w:type="spellStart"/>
      <w:r w:rsidRPr="00D44102">
        <w:rPr>
          <w:sz w:val="24"/>
          <w:szCs w:val="24"/>
        </w:rPr>
        <w:t>Podkalicka</w:t>
      </w:r>
      <w:proofErr w:type="spellEnd"/>
      <w:r w:rsidRPr="00D44102">
        <w:rPr>
          <w:sz w:val="24"/>
          <w:szCs w:val="24"/>
        </w:rPr>
        <w:t xml:space="preserve"> and Staley, 2009; Wagg, 2004</w:t>
      </w:r>
      <w:r w:rsidR="00D11B96">
        <w:rPr>
          <w:sz w:val="24"/>
          <w:szCs w:val="24"/>
        </w:rPr>
        <w:t xml:space="preserve">; </w:t>
      </w:r>
      <w:r w:rsidR="00FB0EAA">
        <w:rPr>
          <w:sz w:val="24"/>
          <w:szCs w:val="24"/>
        </w:rPr>
        <w:t>Wilkinson, 2016, Wilkinson, 2018</w:t>
      </w:r>
      <w:r w:rsidR="0042793A">
        <w:rPr>
          <w:sz w:val="24"/>
          <w:szCs w:val="24"/>
        </w:rPr>
        <w:t>b</w:t>
      </w:r>
      <w:r w:rsidRPr="00D44102">
        <w:rPr>
          <w:sz w:val="24"/>
          <w:szCs w:val="24"/>
        </w:rPr>
        <w:t xml:space="preserve">), as well as its role in fostering intergenerational community relations (see Chávez and </w:t>
      </w:r>
      <w:proofErr w:type="spellStart"/>
      <w:r w:rsidRPr="00D44102">
        <w:rPr>
          <w:sz w:val="24"/>
          <w:szCs w:val="24"/>
        </w:rPr>
        <w:t>Soep</w:t>
      </w:r>
      <w:proofErr w:type="spellEnd"/>
      <w:r w:rsidR="0075495C">
        <w:rPr>
          <w:sz w:val="24"/>
          <w:szCs w:val="24"/>
        </w:rPr>
        <w:t>,</w:t>
      </w:r>
      <w:r w:rsidRPr="00D44102">
        <w:rPr>
          <w:sz w:val="24"/>
          <w:szCs w:val="24"/>
        </w:rPr>
        <w:t xml:space="preserve"> 2005).</w:t>
      </w:r>
      <w:r w:rsidRPr="007A5F20">
        <w:rPr>
          <w:sz w:val="24"/>
          <w:szCs w:val="24"/>
        </w:rPr>
        <w:t xml:space="preserve"> </w:t>
      </w:r>
      <w:r w:rsidRPr="007B592E">
        <w:rPr>
          <w:sz w:val="24"/>
          <w:szCs w:val="24"/>
        </w:rPr>
        <w:t>Both of these elements are important to our project and to the radio station involved (KCC L</w:t>
      </w:r>
      <w:r w:rsidR="0088258F" w:rsidRPr="007B592E">
        <w:rPr>
          <w:sz w:val="24"/>
          <w:szCs w:val="24"/>
        </w:rPr>
        <w:t>ive</w:t>
      </w:r>
      <w:r w:rsidR="007B592E" w:rsidRPr="007B592E">
        <w:rPr>
          <w:sz w:val="24"/>
          <w:szCs w:val="24"/>
        </w:rPr>
        <w:t>)</w:t>
      </w:r>
      <w:r w:rsidRPr="007B592E">
        <w:rPr>
          <w:sz w:val="24"/>
          <w:szCs w:val="24"/>
        </w:rPr>
        <w:t xml:space="preserve"> as we aimed to allow young people living in one of the most deprived areas of the </w:t>
      </w:r>
      <w:r w:rsidRPr="007B592E">
        <w:rPr>
          <w:sz w:val="24"/>
          <w:szCs w:val="24"/>
        </w:rPr>
        <w:lastRenderedPageBreak/>
        <w:t>UK</w:t>
      </w:r>
      <w:r w:rsidR="007241B7" w:rsidRPr="007B592E">
        <w:rPr>
          <w:rStyle w:val="EndnoteReference"/>
          <w:sz w:val="24"/>
          <w:szCs w:val="24"/>
        </w:rPr>
        <w:endnoteReference w:id="5"/>
      </w:r>
      <w:r w:rsidRPr="007B592E">
        <w:rPr>
          <w:sz w:val="24"/>
          <w:szCs w:val="24"/>
        </w:rPr>
        <w:t xml:space="preserve"> to produce their own media representations in contrast to dominant media representations of youth, and to do so via engagement with intergenerational community memories.</w:t>
      </w:r>
      <w:r>
        <w:rPr>
          <w:sz w:val="24"/>
          <w:szCs w:val="24"/>
        </w:rPr>
        <w:t xml:space="preserve"> </w:t>
      </w:r>
    </w:p>
    <w:p w14:paraId="5AFA37C2" w14:textId="27CEEA14" w:rsidR="00F5385A" w:rsidRPr="00F5385A" w:rsidRDefault="002162B7" w:rsidP="00F71521">
      <w:pPr>
        <w:spacing w:line="480" w:lineRule="auto"/>
        <w:jc w:val="both"/>
        <w:rPr>
          <w:sz w:val="24"/>
          <w:szCs w:val="24"/>
        </w:rPr>
      </w:pPr>
      <w:r>
        <w:rPr>
          <w:sz w:val="24"/>
          <w:szCs w:val="24"/>
        </w:rPr>
        <w:t>This adds significantly to research on audio production with young people which, although</w:t>
      </w:r>
      <w:r w:rsidRPr="00D44102">
        <w:rPr>
          <w:sz w:val="24"/>
          <w:szCs w:val="24"/>
        </w:rPr>
        <w:t xml:space="preserve"> insightful, focus</w:t>
      </w:r>
      <w:r w:rsidR="009D0CE6">
        <w:rPr>
          <w:sz w:val="24"/>
          <w:szCs w:val="24"/>
        </w:rPr>
        <w:t>ed</w:t>
      </w:r>
      <w:r w:rsidRPr="00D44102">
        <w:rPr>
          <w:sz w:val="24"/>
          <w:szCs w:val="24"/>
        </w:rPr>
        <w:t xml:space="preserve"> on </w:t>
      </w:r>
      <w:r>
        <w:rPr>
          <w:sz w:val="24"/>
          <w:szCs w:val="24"/>
        </w:rPr>
        <w:t>young people’s</w:t>
      </w:r>
      <w:r w:rsidRPr="00D44102">
        <w:rPr>
          <w:sz w:val="24"/>
          <w:szCs w:val="24"/>
        </w:rPr>
        <w:t xml:space="preserve"> lives in the present, and not on historical events</w:t>
      </w:r>
      <w:r>
        <w:rPr>
          <w:sz w:val="24"/>
          <w:szCs w:val="24"/>
        </w:rPr>
        <w:t xml:space="preserve"> (cf. </w:t>
      </w:r>
      <w:proofErr w:type="spellStart"/>
      <w:r>
        <w:rPr>
          <w:sz w:val="24"/>
          <w:szCs w:val="24"/>
        </w:rPr>
        <w:t>Noske</w:t>
      </w:r>
      <w:proofErr w:type="spellEnd"/>
      <w:r>
        <w:rPr>
          <w:sz w:val="24"/>
          <w:szCs w:val="24"/>
        </w:rPr>
        <w:t>-Turner</w:t>
      </w:r>
      <w:r w:rsidR="0075495C">
        <w:rPr>
          <w:sz w:val="24"/>
          <w:szCs w:val="24"/>
        </w:rPr>
        <w:t>,</w:t>
      </w:r>
      <w:r>
        <w:rPr>
          <w:sz w:val="24"/>
          <w:szCs w:val="24"/>
        </w:rPr>
        <w:t xml:space="preserve"> 2012</w:t>
      </w:r>
      <w:r w:rsidR="008C011B">
        <w:rPr>
          <w:sz w:val="24"/>
          <w:szCs w:val="24"/>
        </w:rPr>
        <w:t>; Wilkinson, 2018a</w:t>
      </w:r>
      <w:r>
        <w:rPr>
          <w:sz w:val="24"/>
          <w:szCs w:val="24"/>
        </w:rPr>
        <w:t>)</w:t>
      </w:r>
      <w:r w:rsidRPr="00D44102">
        <w:rPr>
          <w:sz w:val="24"/>
          <w:szCs w:val="24"/>
        </w:rPr>
        <w:t>.</w:t>
      </w:r>
      <w:r>
        <w:rPr>
          <w:sz w:val="24"/>
          <w:szCs w:val="24"/>
        </w:rPr>
        <w:t xml:space="preserve"> Moreover, there is little</w:t>
      </w:r>
      <w:r w:rsidRPr="003B2492">
        <w:rPr>
          <w:sz w:val="24"/>
          <w:szCs w:val="24"/>
        </w:rPr>
        <w:t xml:space="preserve"> research that questions what is meant by youth voice (</w:t>
      </w:r>
      <w:proofErr w:type="spellStart"/>
      <w:r w:rsidRPr="003B2492">
        <w:rPr>
          <w:sz w:val="24"/>
          <w:szCs w:val="24"/>
        </w:rPr>
        <w:t>Tacchi</w:t>
      </w:r>
      <w:proofErr w:type="spellEnd"/>
      <w:r w:rsidRPr="003B2492">
        <w:rPr>
          <w:sz w:val="24"/>
          <w:szCs w:val="24"/>
        </w:rPr>
        <w:t xml:space="preserve"> et al., 2009) </w:t>
      </w:r>
      <w:r w:rsidR="009F52F8">
        <w:rPr>
          <w:sz w:val="24"/>
          <w:szCs w:val="24"/>
        </w:rPr>
        <w:t>or</w:t>
      </w:r>
      <w:r w:rsidR="007538BC">
        <w:rPr>
          <w:sz w:val="24"/>
          <w:szCs w:val="24"/>
        </w:rPr>
        <w:t xml:space="preserve"> the presentation of youth voice</w:t>
      </w:r>
      <w:r w:rsidRPr="003B2492">
        <w:rPr>
          <w:sz w:val="24"/>
          <w:szCs w:val="24"/>
        </w:rPr>
        <w:t xml:space="preserve"> as a normative ideal</w:t>
      </w:r>
      <w:r w:rsidR="00BE1564">
        <w:rPr>
          <w:sz w:val="24"/>
          <w:szCs w:val="24"/>
        </w:rPr>
        <w:t xml:space="preserve"> (Wilkinson, 2018</w:t>
      </w:r>
      <w:r w:rsidR="008C011B">
        <w:rPr>
          <w:sz w:val="24"/>
          <w:szCs w:val="24"/>
        </w:rPr>
        <w:t>b</w:t>
      </w:r>
      <w:r w:rsidR="00BE1564">
        <w:rPr>
          <w:sz w:val="24"/>
          <w:szCs w:val="24"/>
        </w:rPr>
        <w:t>)</w:t>
      </w:r>
      <w:r w:rsidRPr="003B2492">
        <w:rPr>
          <w:sz w:val="24"/>
          <w:szCs w:val="24"/>
        </w:rPr>
        <w:t xml:space="preserve">. </w:t>
      </w:r>
      <w:proofErr w:type="spellStart"/>
      <w:r w:rsidRPr="003B2492">
        <w:rPr>
          <w:sz w:val="24"/>
          <w:szCs w:val="24"/>
        </w:rPr>
        <w:t>Soep</w:t>
      </w:r>
      <w:proofErr w:type="spellEnd"/>
      <w:r w:rsidRPr="003B2492">
        <w:rPr>
          <w:sz w:val="24"/>
          <w:szCs w:val="24"/>
        </w:rPr>
        <w:t xml:space="preserve"> (2006) acknowledges that the notion of youth voice as connoting free expression, as often campaigned </w:t>
      </w:r>
      <w:r>
        <w:rPr>
          <w:sz w:val="24"/>
          <w:szCs w:val="24"/>
        </w:rPr>
        <w:t xml:space="preserve">for </w:t>
      </w:r>
      <w:r w:rsidRPr="003B2492">
        <w:rPr>
          <w:sz w:val="24"/>
          <w:szCs w:val="24"/>
        </w:rPr>
        <w:t xml:space="preserve">by scholars, is an over-simplification. For </w:t>
      </w:r>
      <w:proofErr w:type="spellStart"/>
      <w:r w:rsidRPr="003B2492">
        <w:rPr>
          <w:sz w:val="24"/>
          <w:szCs w:val="24"/>
        </w:rPr>
        <w:t>Soep</w:t>
      </w:r>
      <w:proofErr w:type="spellEnd"/>
      <w:r w:rsidRPr="003B2492">
        <w:rPr>
          <w:sz w:val="24"/>
          <w:szCs w:val="24"/>
        </w:rPr>
        <w:t xml:space="preserve"> (2006:</w:t>
      </w:r>
      <w:r w:rsidR="0075495C">
        <w:rPr>
          <w:sz w:val="24"/>
          <w:szCs w:val="24"/>
        </w:rPr>
        <w:t xml:space="preserve"> </w:t>
      </w:r>
      <w:r w:rsidRPr="003B2492">
        <w:rPr>
          <w:sz w:val="24"/>
          <w:szCs w:val="24"/>
        </w:rPr>
        <w:t xml:space="preserve">199), use of reported speech by youth media producers results in ‘crowded talk’, and is underpinned by constant self and peer evaluation. In this sense, contradictory voices and interests can exist within youth media projects. Moreover, </w:t>
      </w:r>
      <w:proofErr w:type="spellStart"/>
      <w:r w:rsidRPr="003B2492">
        <w:rPr>
          <w:sz w:val="24"/>
          <w:szCs w:val="24"/>
        </w:rPr>
        <w:t>Soep</w:t>
      </w:r>
      <w:proofErr w:type="spellEnd"/>
      <w:r w:rsidRPr="003B2492">
        <w:rPr>
          <w:sz w:val="24"/>
          <w:szCs w:val="24"/>
        </w:rPr>
        <w:t xml:space="preserve"> and Chávez (2010) bemoan the </w:t>
      </w:r>
      <w:proofErr w:type="spellStart"/>
      <w:r w:rsidRPr="003B2492">
        <w:rPr>
          <w:sz w:val="24"/>
          <w:szCs w:val="24"/>
        </w:rPr>
        <w:t>fetishis</w:t>
      </w:r>
      <w:r w:rsidR="009D0CE6">
        <w:rPr>
          <w:sz w:val="24"/>
          <w:szCs w:val="24"/>
        </w:rPr>
        <w:t>ation</w:t>
      </w:r>
      <w:proofErr w:type="spellEnd"/>
      <w:r w:rsidRPr="003B2492">
        <w:rPr>
          <w:sz w:val="24"/>
          <w:szCs w:val="24"/>
        </w:rPr>
        <w:t xml:space="preserve"> of youth voice by media producers and theorists as individual, authentic, and untainted expression. They argue that their text is not a celebration of youth voice; for Youth Radio, the radio station at the centre of their analysis, does not simply provide young people with tape recorders and ‘give’ them voice. Instead, Youth Radio encourages young people to connect with their senses and experiences of their communities and social worlds, and to interrogate an</w:t>
      </w:r>
      <w:r>
        <w:rPr>
          <w:sz w:val="24"/>
          <w:szCs w:val="24"/>
        </w:rPr>
        <w:t xml:space="preserve">d examine other points of view. As a research team we concur with </w:t>
      </w:r>
      <w:proofErr w:type="spellStart"/>
      <w:r w:rsidRPr="003B2492">
        <w:rPr>
          <w:sz w:val="24"/>
          <w:szCs w:val="24"/>
        </w:rPr>
        <w:t>Soep</w:t>
      </w:r>
      <w:proofErr w:type="spellEnd"/>
      <w:r w:rsidRPr="003B2492">
        <w:rPr>
          <w:sz w:val="24"/>
          <w:szCs w:val="24"/>
        </w:rPr>
        <w:t xml:space="preserve"> and Chávez (2010)</w:t>
      </w:r>
      <w:r>
        <w:rPr>
          <w:sz w:val="24"/>
          <w:szCs w:val="24"/>
        </w:rPr>
        <w:t>, who</w:t>
      </w:r>
      <w:r w:rsidRPr="003B2492">
        <w:rPr>
          <w:sz w:val="24"/>
          <w:szCs w:val="24"/>
        </w:rPr>
        <w:t xml:space="preserve"> argue that scholars should not position youth voice as the outcome, yet instead consider it a starting point that advances a complex set of questions.</w:t>
      </w:r>
      <w:r>
        <w:rPr>
          <w:sz w:val="24"/>
          <w:szCs w:val="24"/>
        </w:rPr>
        <w:t xml:space="preserve"> Thus, this research involved young people from the outset as co-researchers, encouraged them to examine a range of different political and personal perspectives and the final documentary features sometimes conflicting opinions from within the research team.</w:t>
      </w:r>
    </w:p>
    <w:p w14:paraId="441D6DF0" w14:textId="77777777" w:rsidR="004F35D4" w:rsidRDefault="004F35D4" w:rsidP="00F71521">
      <w:pPr>
        <w:spacing w:line="480" w:lineRule="auto"/>
        <w:jc w:val="both"/>
        <w:rPr>
          <w:b/>
          <w:sz w:val="24"/>
          <w:szCs w:val="24"/>
        </w:rPr>
      </w:pPr>
    </w:p>
    <w:p w14:paraId="4C39F45A" w14:textId="65D00508" w:rsidR="003631C8" w:rsidRDefault="00D04ABA" w:rsidP="00F71521">
      <w:pPr>
        <w:spacing w:line="480" w:lineRule="auto"/>
        <w:jc w:val="both"/>
        <w:rPr>
          <w:b/>
          <w:sz w:val="24"/>
          <w:szCs w:val="24"/>
        </w:rPr>
      </w:pPr>
      <w:r w:rsidRPr="00387CE8">
        <w:rPr>
          <w:b/>
          <w:sz w:val="24"/>
          <w:szCs w:val="24"/>
        </w:rPr>
        <w:t>Methodology</w:t>
      </w:r>
    </w:p>
    <w:p w14:paraId="5C64EE3E" w14:textId="52C49B1E" w:rsidR="00F767CB" w:rsidRDefault="00D04ABA" w:rsidP="00713A2D">
      <w:pPr>
        <w:spacing w:before="240" w:line="480" w:lineRule="auto"/>
        <w:jc w:val="both"/>
        <w:rPr>
          <w:rStyle w:val="normalchar"/>
          <w:rFonts w:cstheme="minorHAnsi"/>
          <w:color w:val="000000" w:themeColor="text1"/>
          <w:sz w:val="24"/>
          <w:szCs w:val="24"/>
        </w:rPr>
      </w:pPr>
      <w:r>
        <w:rPr>
          <w:sz w:val="24"/>
          <w:szCs w:val="24"/>
        </w:rPr>
        <w:t>The</w:t>
      </w:r>
      <w:r w:rsidR="002A7EC1">
        <w:rPr>
          <w:sz w:val="24"/>
          <w:szCs w:val="24"/>
        </w:rPr>
        <w:t xml:space="preserve"> project</w:t>
      </w:r>
      <w:r>
        <w:rPr>
          <w:sz w:val="24"/>
          <w:szCs w:val="24"/>
        </w:rPr>
        <w:t xml:space="preserve"> on which this paper is</w:t>
      </w:r>
      <w:r w:rsidR="002A7EC1">
        <w:rPr>
          <w:sz w:val="24"/>
          <w:szCs w:val="24"/>
        </w:rPr>
        <w:t xml:space="preserve"> </w:t>
      </w:r>
      <w:r w:rsidR="000112E0">
        <w:rPr>
          <w:sz w:val="24"/>
          <w:szCs w:val="24"/>
        </w:rPr>
        <w:t>based</w:t>
      </w:r>
      <w:r w:rsidR="002A7EC1">
        <w:rPr>
          <w:sz w:val="24"/>
          <w:szCs w:val="24"/>
        </w:rPr>
        <w:t xml:space="preserve"> involved </w:t>
      </w:r>
      <w:r w:rsidR="0016393C">
        <w:rPr>
          <w:sz w:val="24"/>
          <w:szCs w:val="24"/>
        </w:rPr>
        <w:t>the</w:t>
      </w:r>
      <w:r w:rsidR="002F32C2">
        <w:rPr>
          <w:sz w:val="24"/>
          <w:szCs w:val="24"/>
        </w:rPr>
        <w:t xml:space="preserve"> co-</w:t>
      </w:r>
      <w:r w:rsidR="0029455D">
        <w:rPr>
          <w:sz w:val="24"/>
          <w:szCs w:val="24"/>
        </w:rPr>
        <w:t>production</w:t>
      </w:r>
      <w:r w:rsidR="009F52F8">
        <w:rPr>
          <w:sz w:val="24"/>
          <w:szCs w:val="24"/>
        </w:rPr>
        <w:t xml:space="preserve"> of the</w:t>
      </w:r>
      <w:r w:rsidR="002A7EC1">
        <w:rPr>
          <w:sz w:val="24"/>
          <w:szCs w:val="24"/>
        </w:rPr>
        <w:t xml:space="preserve"> radio documentary, </w:t>
      </w:r>
      <w:r w:rsidR="002121F9">
        <w:rPr>
          <w:i/>
          <w:sz w:val="24"/>
          <w:szCs w:val="24"/>
        </w:rPr>
        <w:t xml:space="preserve">Young People and Stories of the </w:t>
      </w:r>
      <w:r w:rsidR="002121F9" w:rsidRPr="002121F9">
        <w:rPr>
          <w:i/>
          <w:sz w:val="24"/>
          <w:szCs w:val="24"/>
        </w:rPr>
        <w:t>Riots</w:t>
      </w:r>
      <w:r w:rsidR="000D7331">
        <w:rPr>
          <w:i/>
          <w:sz w:val="24"/>
          <w:szCs w:val="24"/>
        </w:rPr>
        <w:t>: Liverpool 1981 and 2011</w:t>
      </w:r>
      <w:r w:rsidR="002121F9">
        <w:rPr>
          <w:i/>
          <w:sz w:val="24"/>
          <w:szCs w:val="24"/>
        </w:rPr>
        <w:t>,</w:t>
      </w:r>
      <w:r w:rsidR="002121F9">
        <w:rPr>
          <w:sz w:val="24"/>
          <w:szCs w:val="24"/>
        </w:rPr>
        <w:t xml:space="preserve"> </w:t>
      </w:r>
      <w:r w:rsidR="002A7EC1" w:rsidRPr="002121F9">
        <w:rPr>
          <w:sz w:val="24"/>
          <w:szCs w:val="24"/>
        </w:rPr>
        <w:t>led</w:t>
      </w:r>
      <w:r w:rsidR="002A7EC1">
        <w:rPr>
          <w:sz w:val="24"/>
          <w:szCs w:val="24"/>
        </w:rPr>
        <w:t xml:space="preserve"> by a group of young vo</w:t>
      </w:r>
      <w:r w:rsidR="00030745">
        <w:rPr>
          <w:sz w:val="24"/>
          <w:szCs w:val="24"/>
        </w:rPr>
        <w:t>lunteers who worked at KCC Live</w:t>
      </w:r>
      <w:r w:rsidR="002A7EC1">
        <w:rPr>
          <w:sz w:val="24"/>
          <w:szCs w:val="24"/>
        </w:rPr>
        <w:t>, a community radio station base</w:t>
      </w:r>
      <w:r w:rsidR="00C25614">
        <w:rPr>
          <w:sz w:val="24"/>
          <w:szCs w:val="24"/>
        </w:rPr>
        <w:t>d in Knowsley Community College</w:t>
      </w:r>
      <w:r w:rsidR="00EC37C0">
        <w:rPr>
          <w:sz w:val="24"/>
          <w:szCs w:val="24"/>
        </w:rPr>
        <w:t>,</w:t>
      </w:r>
      <w:r w:rsidR="002A7EC1">
        <w:rPr>
          <w:sz w:val="24"/>
          <w:szCs w:val="24"/>
        </w:rPr>
        <w:t xml:space="preserve"> </w:t>
      </w:r>
      <w:r w:rsidR="000F1636">
        <w:rPr>
          <w:sz w:val="24"/>
          <w:szCs w:val="24"/>
        </w:rPr>
        <w:t>a further education colle</w:t>
      </w:r>
      <w:r w:rsidR="0085258A">
        <w:rPr>
          <w:sz w:val="24"/>
          <w:szCs w:val="24"/>
        </w:rPr>
        <w:t>ge</w:t>
      </w:r>
      <w:r w:rsidR="0085258A">
        <w:rPr>
          <w:rStyle w:val="normalchar"/>
        </w:rPr>
        <w:t>.</w:t>
      </w:r>
      <w:r w:rsidR="006D74BF">
        <w:rPr>
          <w:rStyle w:val="EndnoteReference"/>
        </w:rPr>
        <w:endnoteReference w:id="6"/>
      </w:r>
      <w:r w:rsidR="0085258A">
        <w:rPr>
          <w:rStyle w:val="normalchar"/>
        </w:rPr>
        <w:t xml:space="preserve"> </w:t>
      </w:r>
      <w:r w:rsidR="0085258A" w:rsidRPr="001E6CED">
        <w:rPr>
          <w:rStyle w:val="normalchar"/>
          <w:rFonts w:cstheme="minorHAnsi"/>
          <w:color w:val="000000" w:themeColor="text1"/>
          <w:sz w:val="24"/>
          <w:szCs w:val="24"/>
        </w:rPr>
        <w:t>KCC Live was founded in 2003 as an enrichment and work expe</w:t>
      </w:r>
      <w:r w:rsidR="0085258A">
        <w:rPr>
          <w:rStyle w:val="normalchar"/>
          <w:rFonts w:cstheme="minorHAnsi"/>
          <w:color w:val="000000" w:themeColor="text1"/>
          <w:sz w:val="24"/>
          <w:szCs w:val="24"/>
        </w:rPr>
        <w:t>rience radio st</w:t>
      </w:r>
      <w:r w:rsidR="0085258A" w:rsidRPr="0085258A">
        <w:rPr>
          <w:rStyle w:val="normalchar"/>
          <w:rFonts w:cstheme="minorHAnsi"/>
          <w:color w:val="000000" w:themeColor="text1"/>
          <w:sz w:val="24"/>
          <w:szCs w:val="24"/>
        </w:rPr>
        <w:t>ation</w:t>
      </w:r>
      <w:r w:rsidR="0085258A" w:rsidRPr="0085258A">
        <w:rPr>
          <w:rStyle w:val="normalchar"/>
          <w:sz w:val="24"/>
          <w:szCs w:val="24"/>
        </w:rPr>
        <w:t xml:space="preserve"> and is</w:t>
      </w:r>
      <w:r w:rsidR="0085258A">
        <w:rPr>
          <w:rStyle w:val="normalchar"/>
          <w:sz w:val="24"/>
          <w:szCs w:val="24"/>
        </w:rPr>
        <w:t xml:space="preserve"> youth-led</w:t>
      </w:r>
      <w:r w:rsidR="0085258A" w:rsidRPr="0085258A">
        <w:rPr>
          <w:rStyle w:val="normalchar"/>
          <w:sz w:val="24"/>
          <w:szCs w:val="24"/>
        </w:rPr>
        <w:t xml:space="preserve"> in the sense that </w:t>
      </w:r>
      <w:r w:rsidR="00F767CB">
        <w:rPr>
          <w:rStyle w:val="normalchar"/>
          <w:rFonts w:cstheme="minorHAnsi"/>
          <w:color w:val="000000" w:themeColor="text1"/>
          <w:sz w:val="24"/>
          <w:szCs w:val="24"/>
        </w:rPr>
        <w:t>volunteer</w:t>
      </w:r>
      <w:r w:rsidR="00F767CB" w:rsidRPr="0085258A">
        <w:rPr>
          <w:rStyle w:val="normalchar"/>
          <w:rFonts w:cstheme="minorHAnsi"/>
          <w:color w:val="000000" w:themeColor="text1"/>
          <w:sz w:val="24"/>
          <w:szCs w:val="24"/>
        </w:rPr>
        <w:t xml:space="preserve"> </w:t>
      </w:r>
      <w:r w:rsidR="0085258A" w:rsidRPr="0085258A">
        <w:rPr>
          <w:rStyle w:val="normalchar"/>
          <w:rFonts w:cstheme="minorHAnsi"/>
          <w:color w:val="000000" w:themeColor="text1"/>
          <w:sz w:val="24"/>
          <w:szCs w:val="24"/>
        </w:rPr>
        <w:t xml:space="preserve">young people assume the role of presenters, producers, newsreaders, segue-technicians, music programmers and web editors. </w:t>
      </w:r>
      <w:r w:rsidR="0085258A" w:rsidRPr="001E6CED">
        <w:rPr>
          <w:rStyle w:val="normalchar"/>
          <w:rFonts w:cstheme="minorHAnsi"/>
          <w:color w:val="000000" w:themeColor="text1"/>
          <w:sz w:val="24"/>
          <w:szCs w:val="24"/>
        </w:rPr>
        <w:t xml:space="preserve">The station’s target audience is </w:t>
      </w:r>
      <w:proofErr w:type="gramStart"/>
      <w:r w:rsidR="0085258A" w:rsidRPr="001E6CED">
        <w:rPr>
          <w:rStyle w:val="normalchar"/>
          <w:rFonts w:cstheme="minorHAnsi"/>
          <w:color w:val="000000" w:themeColor="text1"/>
          <w:sz w:val="24"/>
          <w:szCs w:val="24"/>
        </w:rPr>
        <w:t>10-24 year-olds</w:t>
      </w:r>
      <w:proofErr w:type="gramEnd"/>
      <w:r w:rsidR="0085258A" w:rsidRPr="001E6CED">
        <w:rPr>
          <w:rStyle w:val="normalchar"/>
          <w:rFonts w:cstheme="minorHAnsi"/>
          <w:color w:val="000000" w:themeColor="text1"/>
          <w:sz w:val="24"/>
          <w:szCs w:val="24"/>
        </w:rPr>
        <w:t xml:space="preserve"> in the centre of Knowsley </w:t>
      </w:r>
      <w:r w:rsidR="00F767CB">
        <w:rPr>
          <w:rStyle w:val="normalchar"/>
          <w:rFonts w:cstheme="minorHAnsi"/>
          <w:color w:val="000000" w:themeColor="text1"/>
          <w:sz w:val="24"/>
          <w:szCs w:val="24"/>
        </w:rPr>
        <w:t xml:space="preserve">(although it can be picked up on FM across Liverpool and listened to online inter/nationally) </w:t>
      </w:r>
      <w:r w:rsidR="0085258A" w:rsidRPr="001E6CED">
        <w:rPr>
          <w:rStyle w:val="normalchar"/>
          <w:rFonts w:cstheme="minorHAnsi"/>
          <w:color w:val="000000" w:themeColor="text1"/>
          <w:sz w:val="24"/>
          <w:szCs w:val="24"/>
        </w:rPr>
        <w:t xml:space="preserve">and the station typically has a volunteer </w:t>
      </w:r>
      <w:r w:rsidR="0085258A" w:rsidRPr="00564539">
        <w:rPr>
          <w:rStyle w:val="normalchar"/>
          <w:rFonts w:cstheme="minorHAnsi"/>
          <w:color w:val="000000" w:themeColor="text1"/>
          <w:sz w:val="24"/>
          <w:szCs w:val="24"/>
        </w:rPr>
        <w:t>base</w:t>
      </w:r>
      <w:r w:rsidR="00274090">
        <w:rPr>
          <w:rStyle w:val="normalchar"/>
          <w:rFonts w:cstheme="minorHAnsi"/>
          <w:color w:val="000000" w:themeColor="text1"/>
          <w:sz w:val="24"/>
          <w:szCs w:val="24"/>
        </w:rPr>
        <w:t xml:space="preserve"> of 50-200</w:t>
      </w:r>
      <w:r w:rsidR="009260A0">
        <w:rPr>
          <w:rStyle w:val="normalchar"/>
          <w:rFonts w:cstheme="minorHAnsi"/>
          <w:color w:val="000000" w:themeColor="text1"/>
          <w:sz w:val="24"/>
          <w:szCs w:val="24"/>
        </w:rPr>
        <w:t>,</w:t>
      </w:r>
      <w:r w:rsidR="00274090">
        <w:rPr>
          <w:rStyle w:val="normalchar"/>
          <w:rFonts w:cstheme="minorHAnsi"/>
          <w:color w:val="000000" w:themeColor="text1"/>
          <w:sz w:val="24"/>
          <w:szCs w:val="24"/>
        </w:rPr>
        <w:t xml:space="preserve"> </w:t>
      </w:r>
      <w:r w:rsidR="00E06087">
        <w:rPr>
          <w:rStyle w:val="normalchar"/>
          <w:rFonts w:cstheme="minorHAnsi"/>
          <w:color w:val="000000" w:themeColor="text1"/>
          <w:sz w:val="24"/>
          <w:szCs w:val="24"/>
        </w:rPr>
        <w:t>14-25 year-olds</w:t>
      </w:r>
      <w:r w:rsidR="00274090">
        <w:rPr>
          <w:rStyle w:val="normalchar"/>
          <w:rFonts w:cstheme="minorHAnsi"/>
          <w:color w:val="000000" w:themeColor="text1"/>
          <w:sz w:val="24"/>
          <w:szCs w:val="24"/>
        </w:rPr>
        <w:t xml:space="preserve"> at any given time</w:t>
      </w:r>
      <w:r w:rsidR="0085258A" w:rsidRPr="00564539">
        <w:rPr>
          <w:rStyle w:val="normalchar"/>
          <w:rFonts w:cstheme="minorHAnsi"/>
          <w:color w:val="000000" w:themeColor="text1"/>
          <w:sz w:val="24"/>
          <w:szCs w:val="24"/>
        </w:rPr>
        <w:t xml:space="preserve"> (KCC Live, 2007).</w:t>
      </w:r>
      <w:r w:rsidR="0085258A" w:rsidRPr="001E6CED">
        <w:rPr>
          <w:rStyle w:val="normalchar"/>
          <w:rFonts w:cstheme="minorHAnsi"/>
          <w:color w:val="000000" w:themeColor="text1"/>
          <w:sz w:val="24"/>
          <w:szCs w:val="24"/>
        </w:rPr>
        <w:t xml:space="preserve"> </w:t>
      </w:r>
    </w:p>
    <w:p w14:paraId="66600998" w14:textId="0724F1DC" w:rsidR="00071508" w:rsidRPr="00713A2D" w:rsidRDefault="00274090" w:rsidP="00CE4A92">
      <w:pPr>
        <w:spacing w:before="240" w:line="480" w:lineRule="auto"/>
        <w:jc w:val="both"/>
        <w:rPr>
          <w:rFonts w:cstheme="minorHAnsi"/>
          <w:color w:val="000000" w:themeColor="text1"/>
          <w:sz w:val="24"/>
          <w:szCs w:val="24"/>
        </w:rPr>
      </w:pPr>
      <w:r>
        <w:rPr>
          <w:sz w:val="24"/>
          <w:szCs w:val="24"/>
        </w:rPr>
        <w:t>The participatory, co-produced nature</w:t>
      </w:r>
      <w:r w:rsidR="004D72AD">
        <w:rPr>
          <w:sz w:val="24"/>
          <w:szCs w:val="24"/>
        </w:rPr>
        <w:t xml:space="preserve"> of the documentary was key to the overall ethos of </w:t>
      </w:r>
      <w:r w:rsidR="00C25614">
        <w:rPr>
          <w:sz w:val="24"/>
          <w:szCs w:val="24"/>
        </w:rPr>
        <w:t>the project, focus</w:t>
      </w:r>
      <w:r w:rsidR="004D72AD">
        <w:rPr>
          <w:sz w:val="24"/>
          <w:szCs w:val="24"/>
        </w:rPr>
        <w:t>ed as it was on allowing young people to speak for themselves on issues which often exclude their voices and opinions</w:t>
      </w:r>
      <w:r w:rsidR="008C73AC">
        <w:rPr>
          <w:sz w:val="24"/>
          <w:szCs w:val="24"/>
        </w:rPr>
        <w:t xml:space="preserve"> (</w:t>
      </w:r>
      <w:r w:rsidR="0016393C">
        <w:rPr>
          <w:sz w:val="24"/>
          <w:szCs w:val="24"/>
        </w:rPr>
        <w:t>Cahill</w:t>
      </w:r>
      <w:r w:rsidR="00E06087">
        <w:rPr>
          <w:sz w:val="24"/>
          <w:szCs w:val="24"/>
        </w:rPr>
        <w:t>,</w:t>
      </w:r>
      <w:r w:rsidR="0016393C">
        <w:rPr>
          <w:sz w:val="24"/>
          <w:szCs w:val="24"/>
        </w:rPr>
        <w:t xml:space="preserve"> 2007; </w:t>
      </w:r>
      <w:r w:rsidR="008C73AC">
        <w:rPr>
          <w:sz w:val="24"/>
          <w:szCs w:val="24"/>
        </w:rPr>
        <w:t xml:space="preserve">Higgins </w:t>
      </w:r>
      <w:r w:rsidR="008C73AC" w:rsidRPr="00E06087">
        <w:rPr>
          <w:sz w:val="24"/>
          <w:szCs w:val="24"/>
        </w:rPr>
        <w:t>et al.</w:t>
      </w:r>
      <w:r w:rsidR="00E06087">
        <w:rPr>
          <w:i/>
          <w:sz w:val="24"/>
          <w:szCs w:val="24"/>
        </w:rPr>
        <w:t>,</w:t>
      </w:r>
      <w:r w:rsidR="008C73AC">
        <w:rPr>
          <w:i/>
          <w:sz w:val="24"/>
          <w:szCs w:val="24"/>
        </w:rPr>
        <w:t xml:space="preserve"> </w:t>
      </w:r>
      <w:r w:rsidR="008C73AC">
        <w:rPr>
          <w:sz w:val="24"/>
          <w:szCs w:val="24"/>
        </w:rPr>
        <w:t>2007)</w:t>
      </w:r>
      <w:r w:rsidR="004D72AD">
        <w:rPr>
          <w:sz w:val="24"/>
          <w:szCs w:val="24"/>
        </w:rPr>
        <w:t xml:space="preserve">. </w:t>
      </w:r>
      <w:r w:rsidR="004D72AD" w:rsidRPr="009133DE">
        <w:rPr>
          <w:sz w:val="24"/>
          <w:szCs w:val="24"/>
        </w:rPr>
        <w:t>Mitchell and Elwood (2012:</w:t>
      </w:r>
      <w:r w:rsidR="00E06087">
        <w:rPr>
          <w:sz w:val="24"/>
          <w:szCs w:val="24"/>
        </w:rPr>
        <w:t xml:space="preserve"> </w:t>
      </w:r>
      <w:r w:rsidR="004D72AD" w:rsidRPr="009133DE">
        <w:rPr>
          <w:sz w:val="24"/>
          <w:szCs w:val="24"/>
        </w:rPr>
        <w:t>800)</w:t>
      </w:r>
      <w:r w:rsidR="004D72AD">
        <w:rPr>
          <w:sz w:val="24"/>
          <w:szCs w:val="24"/>
        </w:rPr>
        <w:t xml:space="preserve"> contend that</w:t>
      </w:r>
      <w:r w:rsidR="00B145B3">
        <w:rPr>
          <w:sz w:val="24"/>
          <w:szCs w:val="24"/>
        </w:rPr>
        <w:t>:</w:t>
      </w:r>
      <w:r w:rsidR="004D72AD">
        <w:rPr>
          <w:sz w:val="24"/>
          <w:szCs w:val="24"/>
        </w:rPr>
        <w:t xml:space="preserve"> </w:t>
      </w:r>
    </w:p>
    <w:p w14:paraId="380F6468" w14:textId="77777777" w:rsidR="004F35D4" w:rsidRDefault="004D72AD" w:rsidP="004F35D4">
      <w:pPr>
        <w:ind w:left="567"/>
        <w:jc w:val="both"/>
        <w:rPr>
          <w:sz w:val="24"/>
          <w:szCs w:val="24"/>
        </w:rPr>
      </w:pPr>
      <w:r w:rsidRPr="004F35D4">
        <w:rPr>
          <w:sz w:val="24"/>
          <w:szCs w:val="24"/>
        </w:rPr>
        <w:t>‘children’s incipient political formation can take root in the social spaces created through collaborative alliances and processes such as speaking, writing and mapping. Their understanding of their world and the rules and relations of power in which they are enmeshed are articulated through representations and connection’.</w:t>
      </w:r>
      <w:r w:rsidR="007538BC" w:rsidRPr="004F35D4">
        <w:rPr>
          <w:sz w:val="24"/>
          <w:szCs w:val="24"/>
        </w:rPr>
        <w:t xml:space="preserve"> </w:t>
      </w:r>
    </w:p>
    <w:p w14:paraId="017C6BAE" w14:textId="77777777" w:rsidR="004F35D4" w:rsidRPr="004F35D4" w:rsidRDefault="004F35D4" w:rsidP="004F35D4">
      <w:pPr>
        <w:ind w:left="567"/>
        <w:jc w:val="both"/>
        <w:rPr>
          <w:sz w:val="24"/>
          <w:szCs w:val="24"/>
        </w:rPr>
      </w:pPr>
    </w:p>
    <w:p w14:paraId="539E2108" w14:textId="7919BC8C" w:rsidR="007A5F20" w:rsidRDefault="002754EA" w:rsidP="004D72AD">
      <w:pPr>
        <w:spacing w:line="480" w:lineRule="auto"/>
        <w:jc w:val="both"/>
        <w:rPr>
          <w:sz w:val="24"/>
          <w:szCs w:val="24"/>
        </w:rPr>
      </w:pPr>
      <w:r>
        <w:rPr>
          <w:sz w:val="24"/>
          <w:szCs w:val="24"/>
        </w:rPr>
        <w:t>The collaboration between academics and young volunteers that c</w:t>
      </w:r>
      <w:r w:rsidR="009F52F8">
        <w:rPr>
          <w:sz w:val="24"/>
          <w:szCs w:val="24"/>
        </w:rPr>
        <w:t>haracterised the project</w:t>
      </w:r>
      <w:r>
        <w:rPr>
          <w:sz w:val="24"/>
          <w:szCs w:val="24"/>
        </w:rPr>
        <w:t>, allowed the young people to conduct interviews and pose questions about the histories of their city</w:t>
      </w:r>
      <w:r w:rsidR="002162B7">
        <w:rPr>
          <w:sz w:val="24"/>
          <w:szCs w:val="24"/>
        </w:rPr>
        <w:t>,</w:t>
      </w:r>
      <w:r w:rsidR="00A20443">
        <w:rPr>
          <w:sz w:val="24"/>
          <w:szCs w:val="24"/>
        </w:rPr>
        <w:t xml:space="preserve"> to reflect on its</w:t>
      </w:r>
      <w:r>
        <w:rPr>
          <w:sz w:val="24"/>
          <w:szCs w:val="24"/>
        </w:rPr>
        <w:t xml:space="preserve"> repr</w:t>
      </w:r>
      <w:r w:rsidR="00A20443">
        <w:rPr>
          <w:sz w:val="24"/>
          <w:szCs w:val="24"/>
        </w:rPr>
        <w:t>esentation within the media</w:t>
      </w:r>
      <w:r w:rsidR="002162B7">
        <w:rPr>
          <w:sz w:val="24"/>
          <w:szCs w:val="24"/>
        </w:rPr>
        <w:t xml:space="preserve">, to engage in analysis of interview </w:t>
      </w:r>
      <w:r w:rsidR="002162B7">
        <w:rPr>
          <w:sz w:val="24"/>
          <w:szCs w:val="24"/>
        </w:rPr>
        <w:lastRenderedPageBreak/>
        <w:t>data, and to produce their own output in the form of a radio documentary</w:t>
      </w:r>
      <w:r w:rsidR="00A20443">
        <w:rPr>
          <w:sz w:val="24"/>
          <w:szCs w:val="24"/>
        </w:rPr>
        <w:t>. Participation in these discussions with</w:t>
      </w:r>
      <w:r w:rsidR="009F270F">
        <w:rPr>
          <w:sz w:val="24"/>
          <w:szCs w:val="24"/>
        </w:rPr>
        <w:t xml:space="preserve"> peers,</w:t>
      </w:r>
      <w:r w:rsidR="00A20443">
        <w:rPr>
          <w:sz w:val="24"/>
          <w:szCs w:val="24"/>
        </w:rPr>
        <w:t xml:space="preserve"> academics and members of the community with memories of the 1981 riots, heavily informed </w:t>
      </w:r>
      <w:r>
        <w:rPr>
          <w:sz w:val="24"/>
          <w:szCs w:val="24"/>
        </w:rPr>
        <w:t>the</w:t>
      </w:r>
      <w:r w:rsidR="00A20443">
        <w:rPr>
          <w:sz w:val="24"/>
          <w:szCs w:val="24"/>
        </w:rPr>
        <w:t xml:space="preserve"> content and production of </w:t>
      </w:r>
      <w:r w:rsidR="002162B7">
        <w:rPr>
          <w:sz w:val="24"/>
          <w:szCs w:val="24"/>
        </w:rPr>
        <w:t>th</w:t>
      </w:r>
      <w:r w:rsidR="009260A0">
        <w:rPr>
          <w:sz w:val="24"/>
          <w:szCs w:val="24"/>
        </w:rPr>
        <w:t>e final</w:t>
      </w:r>
      <w:r w:rsidR="00A20443">
        <w:rPr>
          <w:sz w:val="24"/>
          <w:szCs w:val="24"/>
        </w:rPr>
        <w:t xml:space="preserve"> documentary</w:t>
      </w:r>
      <w:r w:rsidR="00083783">
        <w:rPr>
          <w:sz w:val="24"/>
          <w:szCs w:val="24"/>
        </w:rPr>
        <w:t>.</w:t>
      </w:r>
      <w:r w:rsidR="00112734">
        <w:rPr>
          <w:sz w:val="24"/>
          <w:szCs w:val="24"/>
        </w:rPr>
        <w:t xml:space="preserve"> </w:t>
      </w:r>
    </w:p>
    <w:p w14:paraId="0A9C0A09" w14:textId="203E1DFD" w:rsidR="006441D8" w:rsidRDefault="00A20443" w:rsidP="004F3511">
      <w:pPr>
        <w:spacing w:line="480" w:lineRule="auto"/>
        <w:jc w:val="both"/>
        <w:rPr>
          <w:sz w:val="24"/>
          <w:szCs w:val="24"/>
        </w:rPr>
      </w:pPr>
      <w:r>
        <w:rPr>
          <w:sz w:val="24"/>
          <w:szCs w:val="24"/>
        </w:rPr>
        <w:t>Our</w:t>
      </w:r>
      <w:r w:rsidR="002A7EC1">
        <w:rPr>
          <w:sz w:val="24"/>
          <w:szCs w:val="24"/>
        </w:rPr>
        <w:t xml:space="preserve"> project </w:t>
      </w:r>
      <w:r w:rsidR="000640EB">
        <w:rPr>
          <w:sz w:val="24"/>
          <w:szCs w:val="24"/>
        </w:rPr>
        <w:t>reli</w:t>
      </w:r>
      <w:r w:rsidR="002A7EC1">
        <w:rPr>
          <w:sz w:val="24"/>
          <w:szCs w:val="24"/>
        </w:rPr>
        <w:t xml:space="preserve">ed </w:t>
      </w:r>
      <w:r w:rsidR="000640EB">
        <w:rPr>
          <w:sz w:val="24"/>
          <w:szCs w:val="24"/>
        </w:rPr>
        <w:t xml:space="preserve">on </w:t>
      </w:r>
      <w:r w:rsidR="00E04E78">
        <w:rPr>
          <w:sz w:val="24"/>
          <w:szCs w:val="24"/>
        </w:rPr>
        <w:t xml:space="preserve">the expertise of </w:t>
      </w:r>
      <w:r w:rsidR="009A3D3D">
        <w:rPr>
          <w:sz w:val="24"/>
          <w:szCs w:val="24"/>
        </w:rPr>
        <w:t>8</w:t>
      </w:r>
      <w:r w:rsidR="00071508">
        <w:rPr>
          <w:sz w:val="24"/>
          <w:szCs w:val="24"/>
        </w:rPr>
        <w:t xml:space="preserve"> </w:t>
      </w:r>
      <w:r w:rsidR="002A7EC1">
        <w:rPr>
          <w:sz w:val="24"/>
          <w:szCs w:val="24"/>
        </w:rPr>
        <w:t>volunteers</w:t>
      </w:r>
      <w:r w:rsidR="009260A0">
        <w:rPr>
          <w:sz w:val="24"/>
          <w:szCs w:val="24"/>
        </w:rPr>
        <w:t>.</w:t>
      </w:r>
      <w:r w:rsidR="002A7EC1">
        <w:rPr>
          <w:sz w:val="24"/>
          <w:szCs w:val="24"/>
        </w:rPr>
        <w:t xml:space="preserve"> </w:t>
      </w:r>
      <w:r w:rsidR="009260A0">
        <w:rPr>
          <w:sz w:val="24"/>
          <w:szCs w:val="24"/>
        </w:rPr>
        <w:t>The volunteers were</w:t>
      </w:r>
      <w:r w:rsidR="00860AE8">
        <w:rPr>
          <w:sz w:val="24"/>
          <w:szCs w:val="24"/>
        </w:rPr>
        <w:t xml:space="preserve"> </w:t>
      </w:r>
      <w:r w:rsidR="000640EB">
        <w:rPr>
          <w:sz w:val="24"/>
          <w:szCs w:val="24"/>
        </w:rPr>
        <w:t>aged between 16 and 22</w:t>
      </w:r>
      <w:r w:rsidR="00112734">
        <w:rPr>
          <w:rStyle w:val="EndnoteReference"/>
          <w:sz w:val="24"/>
          <w:szCs w:val="24"/>
        </w:rPr>
        <w:endnoteReference w:id="7"/>
      </w:r>
      <w:r w:rsidR="009260A0">
        <w:rPr>
          <w:sz w:val="24"/>
          <w:szCs w:val="24"/>
        </w:rPr>
        <w:t xml:space="preserve"> </w:t>
      </w:r>
      <w:r w:rsidR="002A7EC1">
        <w:rPr>
          <w:sz w:val="24"/>
          <w:szCs w:val="24"/>
        </w:rPr>
        <w:t xml:space="preserve">who </w:t>
      </w:r>
      <w:r w:rsidR="00E428C9">
        <w:rPr>
          <w:sz w:val="24"/>
          <w:szCs w:val="24"/>
        </w:rPr>
        <w:t xml:space="preserve">all </w:t>
      </w:r>
      <w:r w:rsidR="002A7EC1">
        <w:rPr>
          <w:sz w:val="24"/>
          <w:szCs w:val="24"/>
        </w:rPr>
        <w:t xml:space="preserve">worked as DJs </w:t>
      </w:r>
      <w:r w:rsidR="007871CA">
        <w:rPr>
          <w:sz w:val="24"/>
          <w:szCs w:val="24"/>
        </w:rPr>
        <w:t xml:space="preserve">and/or producers </w:t>
      </w:r>
      <w:r w:rsidR="002A7EC1">
        <w:rPr>
          <w:sz w:val="24"/>
          <w:szCs w:val="24"/>
        </w:rPr>
        <w:t xml:space="preserve">at the radio station, and drew on their </w:t>
      </w:r>
      <w:r w:rsidR="000640EB">
        <w:rPr>
          <w:sz w:val="24"/>
          <w:szCs w:val="24"/>
        </w:rPr>
        <w:t>position</w:t>
      </w:r>
      <w:r w:rsidR="009A777A">
        <w:rPr>
          <w:sz w:val="24"/>
          <w:szCs w:val="24"/>
        </w:rPr>
        <w:t>alit</w:t>
      </w:r>
      <w:r w:rsidR="00E428C9">
        <w:rPr>
          <w:sz w:val="24"/>
          <w:szCs w:val="24"/>
        </w:rPr>
        <w:t>ies</w:t>
      </w:r>
      <w:r w:rsidR="000640EB">
        <w:rPr>
          <w:sz w:val="24"/>
          <w:szCs w:val="24"/>
        </w:rPr>
        <w:t xml:space="preserve"> as young people</w:t>
      </w:r>
      <w:r w:rsidR="002A7EC1">
        <w:rPr>
          <w:sz w:val="24"/>
          <w:szCs w:val="24"/>
        </w:rPr>
        <w:t xml:space="preserve"> to create a documentary based on their own interpretations of the riots.</w:t>
      </w:r>
      <w:r w:rsidR="00071508">
        <w:rPr>
          <w:rStyle w:val="EndnoteReference"/>
          <w:sz w:val="24"/>
          <w:szCs w:val="24"/>
        </w:rPr>
        <w:endnoteReference w:id="8"/>
      </w:r>
      <w:r w:rsidR="00071508">
        <w:rPr>
          <w:sz w:val="24"/>
          <w:szCs w:val="24"/>
        </w:rPr>
        <w:t xml:space="preserve"> </w:t>
      </w:r>
      <w:r w:rsidR="000D7331">
        <w:rPr>
          <w:sz w:val="24"/>
          <w:szCs w:val="24"/>
        </w:rPr>
        <w:t xml:space="preserve"> The</w:t>
      </w:r>
      <w:r w:rsidR="003C0427">
        <w:rPr>
          <w:sz w:val="24"/>
          <w:szCs w:val="24"/>
        </w:rPr>
        <w:t xml:space="preserve"> </w:t>
      </w:r>
      <w:r w:rsidR="003C0427" w:rsidRPr="00274090">
        <w:rPr>
          <w:sz w:val="24"/>
          <w:szCs w:val="24"/>
        </w:rPr>
        <w:t>volunteers</w:t>
      </w:r>
      <w:r w:rsidR="001042FF" w:rsidRPr="00274090">
        <w:rPr>
          <w:sz w:val="24"/>
          <w:szCs w:val="24"/>
        </w:rPr>
        <w:t xml:space="preserve"> involved were those</w:t>
      </w:r>
      <w:r w:rsidR="003C0427" w:rsidRPr="00274090">
        <w:rPr>
          <w:sz w:val="24"/>
          <w:szCs w:val="24"/>
        </w:rPr>
        <w:t xml:space="preserve"> who</w:t>
      </w:r>
      <w:r w:rsidR="000D7331" w:rsidRPr="00274090">
        <w:rPr>
          <w:sz w:val="24"/>
          <w:szCs w:val="24"/>
        </w:rPr>
        <w:t xml:space="preserve"> expressed an interest in p</w:t>
      </w:r>
      <w:r w:rsidR="003C0427" w:rsidRPr="00274090">
        <w:rPr>
          <w:sz w:val="24"/>
          <w:szCs w:val="24"/>
        </w:rPr>
        <w:t>articipating having listened to</w:t>
      </w:r>
      <w:r w:rsidR="003C0427">
        <w:rPr>
          <w:sz w:val="24"/>
          <w:szCs w:val="24"/>
        </w:rPr>
        <w:t xml:space="preserve"> an introduction to the project from the academic researchers.</w:t>
      </w:r>
      <w:r w:rsidR="002A7EC1">
        <w:rPr>
          <w:sz w:val="24"/>
          <w:szCs w:val="24"/>
        </w:rPr>
        <w:t xml:space="preserve"> </w:t>
      </w:r>
      <w:r w:rsidR="00F61C26">
        <w:rPr>
          <w:sz w:val="24"/>
          <w:szCs w:val="24"/>
        </w:rPr>
        <w:t>They</w:t>
      </w:r>
      <w:r w:rsidR="00A36C11" w:rsidRPr="00A46280">
        <w:rPr>
          <w:sz w:val="24"/>
          <w:szCs w:val="24"/>
        </w:rPr>
        <w:t xml:space="preserve"> were asked their opinions on</w:t>
      </w:r>
      <w:r w:rsidR="00A36C11">
        <w:rPr>
          <w:sz w:val="24"/>
          <w:szCs w:val="24"/>
        </w:rPr>
        <w:t xml:space="preserve"> the</w:t>
      </w:r>
      <w:r w:rsidR="00A36C11" w:rsidRPr="00A46280">
        <w:rPr>
          <w:sz w:val="24"/>
          <w:szCs w:val="24"/>
        </w:rPr>
        <w:t xml:space="preserve"> riots at the outset of the project, and then to reflect on what they f</w:t>
      </w:r>
      <w:r w:rsidR="00F53FC5">
        <w:rPr>
          <w:sz w:val="24"/>
          <w:szCs w:val="24"/>
        </w:rPr>
        <w:t>elt they had learnt</w:t>
      </w:r>
      <w:r w:rsidR="00A36C11">
        <w:rPr>
          <w:sz w:val="24"/>
          <w:szCs w:val="24"/>
        </w:rPr>
        <w:t xml:space="preserve"> at the end</w:t>
      </w:r>
      <w:r w:rsidR="00F53FC5">
        <w:rPr>
          <w:sz w:val="24"/>
          <w:szCs w:val="24"/>
        </w:rPr>
        <w:t xml:space="preserve"> having completed</w:t>
      </w:r>
      <w:r w:rsidR="00A36C11">
        <w:rPr>
          <w:sz w:val="24"/>
          <w:szCs w:val="24"/>
        </w:rPr>
        <w:t xml:space="preserve"> the documentary and these reflective interviews gave insight </w:t>
      </w:r>
      <w:r w:rsidR="00F53FC5">
        <w:rPr>
          <w:sz w:val="24"/>
          <w:szCs w:val="24"/>
        </w:rPr>
        <w:t>in</w:t>
      </w:r>
      <w:r w:rsidR="00A36C11">
        <w:rPr>
          <w:sz w:val="24"/>
          <w:szCs w:val="24"/>
        </w:rPr>
        <w:t xml:space="preserve">to their changing </w:t>
      </w:r>
      <w:r w:rsidR="00F53FC5">
        <w:rPr>
          <w:sz w:val="24"/>
          <w:szCs w:val="24"/>
        </w:rPr>
        <w:t>views</w:t>
      </w:r>
      <w:r w:rsidR="0063450C">
        <w:rPr>
          <w:sz w:val="24"/>
          <w:szCs w:val="24"/>
        </w:rPr>
        <w:t xml:space="preserve"> </w:t>
      </w:r>
      <w:r w:rsidR="0063450C" w:rsidRPr="00E1122B">
        <w:rPr>
          <w:sz w:val="24"/>
          <w:szCs w:val="24"/>
        </w:rPr>
        <w:t>(Cahill</w:t>
      </w:r>
      <w:r w:rsidR="00AA0591">
        <w:rPr>
          <w:sz w:val="24"/>
          <w:szCs w:val="24"/>
        </w:rPr>
        <w:t>,</w:t>
      </w:r>
      <w:r w:rsidR="0063450C" w:rsidRPr="00E1122B">
        <w:rPr>
          <w:sz w:val="24"/>
          <w:szCs w:val="24"/>
        </w:rPr>
        <w:t xml:space="preserve"> 2007; Mitchell and Elwood</w:t>
      </w:r>
      <w:r w:rsidR="00AA0591">
        <w:rPr>
          <w:sz w:val="24"/>
          <w:szCs w:val="24"/>
        </w:rPr>
        <w:t>,</w:t>
      </w:r>
      <w:r w:rsidR="0063450C" w:rsidRPr="00E1122B">
        <w:rPr>
          <w:sz w:val="24"/>
          <w:szCs w:val="24"/>
        </w:rPr>
        <w:t xml:space="preserve"> 2012)</w:t>
      </w:r>
      <w:r w:rsidR="00F53FC5" w:rsidRPr="00E1122B">
        <w:rPr>
          <w:sz w:val="24"/>
          <w:szCs w:val="24"/>
        </w:rPr>
        <w:t>.</w:t>
      </w:r>
      <w:r w:rsidR="00F53FC5">
        <w:rPr>
          <w:sz w:val="24"/>
          <w:szCs w:val="24"/>
        </w:rPr>
        <w:t xml:space="preserve"> </w:t>
      </w:r>
    </w:p>
    <w:p w14:paraId="1D465FD0" w14:textId="5C7C686A" w:rsidR="00F743C1" w:rsidRDefault="00F743C1" w:rsidP="00F743C1">
      <w:pPr>
        <w:spacing w:line="480" w:lineRule="auto"/>
        <w:jc w:val="both"/>
        <w:rPr>
          <w:sz w:val="24"/>
          <w:szCs w:val="24"/>
        </w:rPr>
      </w:pPr>
      <w:r>
        <w:rPr>
          <w:sz w:val="24"/>
          <w:szCs w:val="24"/>
        </w:rPr>
        <w:t>Ethical approval for the project was gained from the University of Liverpool research ethics committee before the start of the empirical research, yet we remained conscious that</w:t>
      </w:r>
      <w:r w:rsidR="002162B7">
        <w:rPr>
          <w:sz w:val="24"/>
          <w:szCs w:val="24"/>
        </w:rPr>
        <w:t xml:space="preserve"> in participatory research</w:t>
      </w:r>
      <w:r>
        <w:rPr>
          <w:sz w:val="24"/>
          <w:szCs w:val="24"/>
        </w:rPr>
        <w:t xml:space="preserve"> ‘questions and issues that require ethical decision making only materialise as the collaboration between participants and researchers progresses’ (Manzo and </w:t>
      </w:r>
      <w:proofErr w:type="spellStart"/>
      <w:r>
        <w:rPr>
          <w:sz w:val="24"/>
          <w:szCs w:val="24"/>
        </w:rPr>
        <w:t>Brightbill</w:t>
      </w:r>
      <w:proofErr w:type="spellEnd"/>
      <w:r w:rsidR="00AA0591">
        <w:rPr>
          <w:sz w:val="24"/>
          <w:szCs w:val="24"/>
        </w:rPr>
        <w:t>,</w:t>
      </w:r>
      <w:r>
        <w:rPr>
          <w:sz w:val="24"/>
          <w:szCs w:val="24"/>
        </w:rPr>
        <w:t xml:space="preserve"> 2007:</w:t>
      </w:r>
      <w:r w:rsidR="00AA0591">
        <w:rPr>
          <w:sz w:val="24"/>
          <w:szCs w:val="24"/>
        </w:rPr>
        <w:t xml:space="preserve"> </w:t>
      </w:r>
      <w:r>
        <w:rPr>
          <w:sz w:val="24"/>
          <w:szCs w:val="24"/>
        </w:rPr>
        <w:t>39; for wider</w:t>
      </w:r>
      <w:r w:rsidRPr="000112E0">
        <w:rPr>
          <w:sz w:val="24"/>
          <w:szCs w:val="24"/>
        </w:rPr>
        <w:t xml:space="preserve"> debates on the inclusion of children and young people as co-researchers, see Alderson</w:t>
      </w:r>
      <w:r w:rsidR="00AA0591">
        <w:rPr>
          <w:sz w:val="24"/>
          <w:szCs w:val="24"/>
        </w:rPr>
        <w:t>,</w:t>
      </w:r>
      <w:r w:rsidR="00242C10">
        <w:rPr>
          <w:sz w:val="24"/>
          <w:szCs w:val="24"/>
        </w:rPr>
        <w:t xml:space="preserve"> 2001</w:t>
      </w:r>
      <w:r w:rsidRPr="000112E0">
        <w:rPr>
          <w:sz w:val="24"/>
          <w:szCs w:val="24"/>
        </w:rPr>
        <w:t>; Driskell</w:t>
      </w:r>
      <w:r w:rsidR="00AA0591">
        <w:rPr>
          <w:sz w:val="24"/>
          <w:szCs w:val="24"/>
        </w:rPr>
        <w:t>,</w:t>
      </w:r>
      <w:r w:rsidR="00F61C26">
        <w:rPr>
          <w:sz w:val="24"/>
          <w:szCs w:val="24"/>
        </w:rPr>
        <w:t xml:space="preserve"> 2002</w:t>
      </w:r>
      <w:r w:rsidR="00653377">
        <w:rPr>
          <w:sz w:val="24"/>
          <w:szCs w:val="24"/>
        </w:rPr>
        <w:t>; Wilkinson, 2018a</w:t>
      </w:r>
      <w:r w:rsidRPr="000112E0">
        <w:rPr>
          <w:sz w:val="24"/>
          <w:szCs w:val="24"/>
        </w:rPr>
        <w:t>).</w:t>
      </w:r>
      <w:r>
        <w:rPr>
          <w:sz w:val="24"/>
          <w:szCs w:val="24"/>
        </w:rPr>
        <w:t xml:space="preserve"> Despite the challenges of convincing institutional ethical boards (which typically evaluate research projects before they begin), this ‘flexible, socially responsive and emergent’ approach to ethics was necessary because the young volunteers made key decisions throughout about how the project would unfold (Manzo and </w:t>
      </w:r>
      <w:proofErr w:type="spellStart"/>
      <w:r>
        <w:rPr>
          <w:sz w:val="24"/>
          <w:szCs w:val="24"/>
        </w:rPr>
        <w:t>Brightbill</w:t>
      </w:r>
      <w:proofErr w:type="spellEnd"/>
      <w:r w:rsidR="00AA0591">
        <w:rPr>
          <w:sz w:val="24"/>
          <w:szCs w:val="24"/>
        </w:rPr>
        <w:t>,</w:t>
      </w:r>
      <w:r>
        <w:rPr>
          <w:sz w:val="24"/>
          <w:szCs w:val="24"/>
        </w:rPr>
        <w:t xml:space="preserve"> 2007:</w:t>
      </w:r>
      <w:r w:rsidR="00AA0591">
        <w:rPr>
          <w:sz w:val="24"/>
          <w:szCs w:val="24"/>
        </w:rPr>
        <w:t xml:space="preserve"> </w:t>
      </w:r>
      <w:r>
        <w:rPr>
          <w:sz w:val="24"/>
          <w:szCs w:val="24"/>
        </w:rPr>
        <w:t>39).</w:t>
      </w:r>
      <w:r w:rsidR="00732F08">
        <w:rPr>
          <w:rStyle w:val="EndnoteReference"/>
          <w:sz w:val="24"/>
          <w:szCs w:val="24"/>
        </w:rPr>
        <w:endnoteReference w:id="9"/>
      </w:r>
    </w:p>
    <w:p w14:paraId="1F39AEBF" w14:textId="52E6AFA1" w:rsidR="001D194E" w:rsidRDefault="009A777A" w:rsidP="00F71521">
      <w:pPr>
        <w:spacing w:line="480" w:lineRule="auto"/>
        <w:jc w:val="both"/>
        <w:rPr>
          <w:sz w:val="24"/>
          <w:szCs w:val="24"/>
        </w:rPr>
      </w:pPr>
      <w:r>
        <w:rPr>
          <w:sz w:val="24"/>
          <w:szCs w:val="24"/>
        </w:rPr>
        <w:t>There were</w:t>
      </w:r>
      <w:r w:rsidR="000640EB">
        <w:rPr>
          <w:sz w:val="24"/>
          <w:szCs w:val="24"/>
        </w:rPr>
        <w:t xml:space="preserve"> </w:t>
      </w:r>
      <w:r w:rsidR="007871CA">
        <w:rPr>
          <w:sz w:val="24"/>
          <w:szCs w:val="24"/>
        </w:rPr>
        <w:t>three</w:t>
      </w:r>
      <w:r>
        <w:rPr>
          <w:sz w:val="24"/>
          <w:szCs w:val="24"/>
        </w:rPr>
        <w:t xml:space="preserve"> principal</w:t>
      </w:r>
      <w:r w:rsidR="007871CA">
        <w:rPr>
          <w:sz w:val="24"/>
          <w:szCs w:val="24"/>
        </w:rPr>
        <w:t xml:space="preserve"> phases</w:t>
      </w:r>
      <w:r>
        <w:rPr>
          <w:sz w:val="24"/>
          <w:szCs w:val="24"/>
        </w:rPr>
        <w:t xml:space="preserve"> of the project</w:t>
      </w:r>
      <w:r w:rsidR="00EC61EB">
        <w:rPr>
          <w:sz w:val="24"/>
          <w:szCs w:val="24"/>
        </w:rPr>
        <w:t>.</w:t>
      </w:r>
      <w:r w:rsidR="000640EB">
        <w:rPr>
          <w:sz w:val="24"/>
          <w:szCs w:val="24"/>
        </w:rPr>
        <w:t xml:space="preserve"> </w:t>
      </w:r>
      <w:r w:rsidR="0029455D">
        <w:rPr>
          <w:sz w:val="24"/>
          <w:szCs w:val="24"/>
        </w:rPr>
        <w:t>Phase one saw the young volunteers engage</w:t>
      </w:r>
      <w:r w:rsidR="00071508">
        <w:rPr>
          <w:sz w:val="24"/>
          <w:szCs w:val="24"/>
        </w:rPr>
        <w:t xml:space="preserve"> with </w:t>
      </w:r>
      <w:r w:rsidR="009436C0">
        <w:rPr>
          <w:sz w:val="24"/>
          <w:szCs w:val="24"/>
        </w:rPr>
        <w:t>videos,</w:t>
      </w:r>
      <w:r w:rsidR="00E46FFA">
        <w:rPr>
          <w:sz w:val="24"/>
          <w:szCs w:val="24"/>
        </w:rPr>
        <w:t xml:space="preserve"> </w:t>
      </w:r>
      <w:r w:rsidR="009436C0">
        <w:rPr>
          <w:sz w:val="24"/>
          <w:szCs w:val="24"/>
        </w:rPr>
        <w:t>news stories, and music related to both the 1981 and 2011 riots</w:t>
      </w:r>
      <w:r w:rsidR="007538BC">
        <w:rPr>
          <w:sz w:val="24"/>
          <w:szCs w:val="24"/>
        </w:rPr>
        <w:t xml:space="preserve"> that were </w:t>
      </w:r>
      <w:r w:rsidR="007538BC">
        <w:rPr>
          <w:sz w:val="24"/>
          <w:szCs w:val="24"/>
        </w:rPr>
        <w:lastRenderedPageBreak/>
        <w:t>identified by the academic researchers and presented a broad range of approa</w:t>
      </w:r>
      <w:r w:rsidR="00AA0591">
        <w:rPr>
          <w:sz w:val="24"/>
          <w:szCs w:val="24"/>
        </w:rPr>
        <w:t>ches to documenting urban uprisings</w:t>
      </w:r>
      <w:r w:rsidR="00E428C9">
        <w:rPr>
          <w:rStyle w:val="EndnoteReference"/>
          <w:sz w:val="24"/>
          <w:szCs w:val="24"/>
        </w:rPr>
        <w:endnoteReference w:id="10"/>
      </w:r>
      <w:r w:rsidR="0029455D">
        <w:rPr>
          <w:sz w:val="24"/>
          <w:szCs w:val="24"/>
        </w:rPr>
        <w:t xml:space="preserve">. They also read </w:t>
      </w:r>
      <w:r w:rsidR="00EC61EB">
        <w:rPr>
          <w:sz w:val="24"/>
          <w:szCs w:val="24"/>
        </w:rPr>
        <w:t>extrac</w:t>
      </w:r>
      <w:r w:rsidR="00071508">
        <w:rPr>
          <w:sz w:val="24"/>
          <w:szCs w:val="24"/>
        </w:rPr>
        <w:t>ts from Frost and Phillips</w:t>
      </w:r>
      <w:r w:rsidR="0029455D">
        <w:rPr>
          <w:sz w:val="24"/>
          <w:szCs w:val="24"/>
        </w:rPr>
        <w:t>’</w:t>
      </w:r>
      <w:r w:rsidR="00071508">
        <w:rPr>
          <w:sz w:val="24"/>
          <w:szCs w:val="24"/>
        </w:rPr>
        <w:t xml:space="preserve"> (2011</w:t>
      </w:r>
      <w:r w:rsidR="00EC61EB">
        <w:rPr>
          <w:sz w:val="24"/>
          <w:szCs w:val="24"/>
        </w:rPr>
        <w:t>)</w:t>
      </w:r>
      <w:r w:rsidR="0029455D">
        <w:rPr>
          <w:sz w:val="24"/>
          <w:szCs w:val="24"/>
        </w:rPr>
        <w:t xml:space="preserve"> text </w:t>
      </w:r>
      <w:r w:rsidR="0029455D" w:rsidRPr="0029455D">
        <w:rPr>
          <w:i/>
          <w:sz w:val="24"/>
          <w:szCs w:val="24"/>
        </w:rPr>
        <w:t>Liverpool ’81: remembering the riots</w:t>
      </w:r>
      <w:r w:rsidR="00EC37C0">
        <w:rPr>
          <w:i/>
          <w:sz w:val="24"/>
          <w:szCs w:val="24"/>
        </w:rPr>
        <w:t xml:space="preserve"> </w:t>
      </w:r>
      <w:r w:rsidR="0029455D">
        <w:rPr>
          <w:sz w:val="24"/>
          <w:szCs w:val="24"/>
        </w:rPr>
        <w:t>that includes the reflections of some of those involved in the 1981 disturbances</w:t>
      </w:r>
      <w:r w:rsidR="007538BC">
        <w:rPr>
          <w:sz w:val="24"/>
          <w:szCs w:val="24"/>
        </w:rPr>
        <w:t>, and had the opportunity to discuss this in a group with Richard Phillips</w:t>
      </w:r>
      <w:r w:rsidR="00EC61EB">
        <w:rPr>
          <w:sz w:val="24"/>
          <w:szCs w:val="24"/>
        </w:rPr>
        <w:t xml:space="preserve">. </w:t>
      </w:r>
      <w:r w:rsidR="0029455D">
        <w:rPr>
          <w:sz w:val="24"/>
          <w:szCs w:val="24"/>
        </w:rPr>
        <w:t>This phase of the research had two purposes. F</w:t>
      </w:r>
      <w:r w:rsidR="009436C0">
        <w:rPr>
          <w:sz w:val="24"/>
          <w:szCs w:val="24"/>
        </w:rPr>
        <w:t>irst</w:t>
      </w:r>
      <w:r w:rsidR="0029455D">
        <w:rPr>
          <w:sz w:val="24"/>
          <w:szCs w:val="24"/>
        </w:rPr>
        <w:t>, it served to develop</w:t>
      </w:r>
      <w:r w:rsidR="009436C0">
        <w:rPr>
          <w:sz w:val="24"/>
          <w:szCs w:val="24"/>
        </w:rPr>
        <w:t xml:space="preserve"> young people’s unders</w:t>
      </w:r>
      <w:r w:rsidR="0029455D">
        <w:rPr>
          <w:sz w:val="24"/>
          <w:szCs w:val="24"/>
        </w:rPr>
        <w:t>tandings of the 1981 riots</w:t>
      </w:r>
      <w:r w:rsidR="004D2458">
        <w:rPr>
          <w:sz w:val="24"/>
          <w:szCs w:val="24"/>
        </w:rPr>
        <w:t xml:space="preserve">, </w:t>
      </w:r>
      <w:r w:rsidR="0029455D">
        <w:rPr>
          <w:sz w:val="24"/>
          <w:szCs w:val="24"/>
        </w:rPr>
        <w:t>event</w:t>
      </w:r>
      <w:r w:rsidR="004D2458">
        <w:rPr>
          <w:sz w:val="24"/>
          <w:szCs w:val="24"/>
        </w:rPr>
        <w:t>s</w:t>
      </w:r>
      <w:r w:rsidR="0029455D">
        <w:rPr>
          <w:sz w:val="24"/>
          <w:szCs w:val="24"/>
        </w:rPr>
        <w:t xml:space="preserve"> that</w:t>
      </w:r>
      <w:r w:rsidR="004D2458">
        <w:rPr>
          <w:sz w:val="24"/>
          <w:szCs w:val="24"/>
        </w:rPr>
        <w:t xml:space="preserve"> had occurred before they were born</w:t>
      </w:r>
      <w:r w:rsidR="0029455D">
        <w:rPr>
          <w:sz w:val="24"/>
          <w:szCs w:val="24"/>
        </w:rPr>
        <w:t>. T</w:t>
      </w:r>
      <w:r w:rsidR="0063450C">
        <w:rPr>
          <w:sz w:val="24"/>
          <w:szCs w:val="24"/>
        </w:rPr>
        <w:t>hese histories</w:t>
      </w:r>
      <w:r w:rsidR="004D2458">
        <w:rPr>
          <w:sz w:val="24"/>
          <w:szCs w:val="24"/>
        </w:rPr>
        <w:t>, however,</w:t>
      </w:r>
      <w:r w:rsidR="0063450C">
        <w:rPr>
          <w:sz w:val="24"/>
          <w:szCs w:val="24"/>
        </w:rPr>
        <w:t xml:space="preserve"> were not exclusively</w:t>
      </w:r>
      <w:r w:rsidR="004D2458">
        <w:rPr>
          <w:sz w:val="24"/>
          <w:szCs w:val="24"/>
        </w:rPr>
        <w:t xml:space="preserve"> learnt during the organised</w:t>
      </w:r>
      <w:r w:rsidR="0063450C" w:rsidRPr="006441D8">
        <w:rPr>
          <w:sz w:val="24"/>
          <w:szCs w:val="24"/>
        </w:rPr>
        <w:t xml:space="preserve"> research sessions</w:t>
      </w:r>
      <w:r w:rsidR="004D2458">
        <w:rPr>
          <w:sz w:val="24"/>
          <w:szCs w:val="24"/>
        </w:rPr>
        <w:t>, as the young people had heard about the riots through the</w:t>
      </w:r>
      <w:r w:rsidRPr="006441D8">
        <w:rPr>
          <w:sz w:val="24"/>
          <w:szCs w:val="24"/>
        </w:rPr>
        <w:t xml:space="preserve"> perspectives</w:t>
      </w:r>
      <w:r w:rsidR="004D2458">
        <w:rPr>
          <w:sz w:val="24"/>
          <w:szCs w:val="24"/>
        </w:rPr>
        <w:t>, memories</w:t>
      </w:r>
      <w:r w:rsidRPr="006441D8">
        <w:rPr>
          <w:sz w:val="24"/>
          <w:szCs w:val="24"/>
        </w:rPr>
        <w:t xml:space="preserve"> </w:t>
      </w:r>
      <w:r w:rsidR="004D2458">
        <w:rPr>
          <w:sz w:val="24"/>
          <w:szCs w:val="24"/>
        </w:rPr>
        <w:t>and stories of older family members</w:t>
      </w:r>
      <w:r w:rsidR="006B3141">
        <w:rPr>
          <w:sz w:val="24"/>
          <w:szCs w:val="24"/>
        </w:rPr>
        <w:t>, some of whom had lived in, or near Liverpool 8 during the 1981 uprisings</w:t>
      </w:r>
      <w:r w:rsidR="009436C0">
        <w:rPr>
          <w:sz w:val="24"/>
          <w:szCs w:val="24"/>
        </w:rPr>
        <w:t>. Secondly, this phase involved young people analysing, d</w:t>
      </w:r>
      <w:r w:rsidR="004D2458">
        <w:rPr>
          <w:sz w:val="24"/>
          <w:szCs w:val="24"/>
        </w:rPr>
        <w:t>econstructing and critiquing</w:t>
      </w:r>
      <w:r w:rsidR="009436C0">
        <w:rPr>
          <w:sz w:val="24"/>
          <w:szCs w:val="24"/>
        </w:rPr>
        <w:t xml:space="preserve"> representation</w:t>
      </w:r>
      <w:r w:rsidR="004D2458">
        <w:rPr>
          <w:sz w:val="24"/>
          <w:szCs w:val="24"/>
        </w:rPr>
        <w:t>s</w:t>
      </w:r>
      <w:r w:rsidR="009436C0">
        <w:rPr>
          <w:sz w:val="24"/>
          <w:szCs w:val="24"/>
        </w:rPr>
        <w:t xml:space="preserve"> of</w:t>
      </w:r>
      <w:r w:rsidR="004D2458">
        <w:rPr>
          <w:sz w:val="24"/>
          <w:szCs w:val="24"/>
        </w:rPr>
        <w:t xml:space="preserve"> the riots and rioters</w:t>
      </w:r>
      <w:r w:rsidR="00977510">
        <w:rPr>
          <w:sz w:val="24"/>
          <w:szCs w:val="24"/>
        </w:rPr>
        <w:t xml:space="preserve"> in both 198</w:t>
      </w:r>
      <w:r w:rsidR="008D119F">
        <w:rPr>
          <w:sz w:val="24"/>
          <w:szCs w:val="24"/>
        </w:rPr>
        <w:t>1 and 2011. This encouraged the young people</w:t>
      </w:r>
      <w:r w:rsidR="00977510">
        <w:rPr>
          <w:sz w:val="24"/>
          <w:szCs w:val="24"/>
        </w:rPr>
        <w:t xml:space="preserve"> to reflect on these tropes and</w:t>
      </w:r>
      <w:r w:rsidR="00B751B3">
        <w:rPr>
          <w:sz w:val="24"/>
          <w:szCs w:val="24"/>
        </w:rPr>
        <w:t xml:space="preserve"> consider how they might like to represent the riots </w:t>
      </w:r>
      <w:r w:rsidR="00F743C1">
        <w:rPr>
          <w:sz w:val="24"/>
          <w:szCs w:val="24"/>
        </w:rPr>
        <w:t xml:space="preserve">differently </w:t>
      </w:r>
      <w:r w:rsidR="00B751B3">
        <w:rPr>
          <w:sz w:val="24"/>
          <w:szCs w:val="24"/>
        </w:rPr>
        <w:t>in</w:t>
      </w:r>
      <w:r w:rsidR="00977510">
        <w:rPr>
          <w:sz w:val="24"/>
          <w:szCs w:val="24"/>
        </w:rPr>
        <w:t xml:space="preserve"> the</w:t>
      </w:r>
      <w:r w:rsidR="00B751B3">
        <w:rPr>
          <w:sz w:val="24"/>
          <w:szCs w:val="24"/>
        </w:rPr>
        <w:t>ir</w:t>
      </w:r>
      <w:r w:rsidR="00977510">
        <w:rPr>
          <w:sz w:val="24"/>
          <w:szCs w:val="24"/>
        </w:rPr>
        <w:t xml:space="preserve"> documentary</w:t>
      </w:r>
      <w:r w:rsidR="009436C0">
        <w:rPr>
          <w:sz w:val="24"/>
          <w:szCs w:val="24"/>
        </w:rPr>
        <w:t>.</w:t>
      </w:r>
    </w:p>
    <w:p w14:paraId="02F1A710" w14:textId="67D770B7" w:rsidR="001D194E" w:rsidRDefault="009436C0" w:rsidP="00F71521">
      <w:pPr>
        <w:spacing w:line="480" w:lineRule="auto"/>
        <w:jc w:val="both"/>
        <w:rPr>
          <w:sz w:val="24"/>
          <w:szCs w:val="24"/>
        </w:rPr>
      </w:pPr>
      <w:r>
        <w:rPr>
          <w:sz w:val="24"/>
          <w:szCs w:val="24"/>
        </w:rPr>
        <w:t>Phase two</w:t>
      </w:r>
      <w:r w:rsidR="000640EB">
        <w:rPr>
          <w:sz w:val="24"/>
          <w:szCs w:val="24"/>
        </w:rPr>
        <w:t xml:space="preserve"> </w:t>
      </w:r>
      <w:r>
        <w:rPr>
          <w:sz w:val="24"/>
          <w:szCs w:val="24"/>
        </w:rPr>
        <w:t>involved the young volunteers drawing up questions for, and subsequently interviewing</w:t>
      </w:r>
      <w:r w:rsidR="00387CE8">
        <w:rPr>
          <w:sz w:val="24"/>
          <w:szCs w:val="24"/>
        </w:rPr>
        <w:t xml:space="preserve"> </w:t>
      </w:r>
      <w:r w:rsidR="000C04E7">
        <w:rPr>
          <w:sz w:val="24"/>
          <w:szCs w:val="24"/>
        </w:rPr>
        <w:t xml:space="preserve">individuals </w:t>
      </w:r>
      <w:r>
        <w:rPr>
          <w:sz w:val="24"/>
          <w:szCs w:val="24"/>
        </w:rPr>
        <w:t>who had direc</w:t>
      </w:r>
      <w:r w:rsidR="001D194E">
        <w:rPr>
          <w:sz w:val="24"/>
          <w:szCs w:val="24"/>
        </w:rPr>
        <w:t>t experience of the 1981 riots.</w:t>
      </w:r>
      <w:r w:rsidR="0015239D">
        <w:rPr>
          <w:sz w:val="24"/>
          <w:szCs w:val="24"/>
        </w:rPr>
        <w:t xml:space="preserve"> The young people were initially asked who they would like to interview and then a feasible (based on the likelihood of gaining access to the individuals concerned) list of respondents was drawn up for them to select from.</w:t>
      </w:r>
      <w:r w:rsidR="001D194E">
        <w:rPr>
          <w:sz w:val="24"/>
          <w:szCs w:val="24"/>
        </w:rPr>
        <w:t xml:space="preserve"> Interviewees included </w:t>
      </w:r>
      <w:r w:rsidR="000640EB">
        <w:rPr>
          <w:sz w:val="24"/>
          <w:szCs w:val="24"/>
        </w:rPr>
        <w:t>the Chief Constable of Merseyside Police, John Murphy, who was a frontline officer in 1981</w:t>
      </w:r>
      <w:r w:rsidR="00F743C1">
        <w:rPr>
          <w:sz w:val="24"/>
          <w:szCs w:val="24"/>
        </w:rPr>
        <w:t xml:space="preserve">; </w:t>
      </w:r>
      <w:r w:rsidR="00FB6ABC">
        <w:rPr>
          <w:sz w:val="24"/>
          <w:szCs w:val="24"/>
        </w:rPr>
        <w:t>Wally Brown, a y</w:t>
      </w:r>
      <w:r w:rsidR="000640EB">
        <w:rPr>
          <w:sz w:val="24"/>
          <w:szCs w:val="24"/>
        </w:rPr>
        <w:t>outh worker</w:t>
      </w:r>
      <w:r w:rsidR="00B751B3">
        <w:rPr>
          <w:sz w:val="24"/>
          <w:szCs w:val="24"/>
        </w:rPr>
        <w:t xml:space="preserve"> in Liverpool 8 in 1981</w:t>
      </w:r>
      <w:r w:rsidR="00F743C1">
        <w:rPr>
          <w:sz w:val="24"/>
          <w:szCs w:val="24"/>
        </w:rPr>
        <w:t>,</w:t>
      </w:r>
      <w:r w:rsidR="007F512C">
        <w:rPr>
          <w:sz w:val="24"/>
          <w:szCs w:val="24"/>
        </w:rPr>
        <w:t xml:space="preserve"> a lead contributor</w:t>
      </w:r>
      <w:r w:rsidR="00B751B3">
        <w:rPr>
          <w:sz w:val="24"/>
          <w:szCs w:val="24"/>
        </w:rPr>
        <w:t xml:space="preserve"> to the Gifford Enquiry (commissioned to investigate race relation</w:t>
      </w:r>
      <w:r w:rsidR="00A20443">
        <w:rPr>
          <w:sz w:val="24"/>
          <w:szCs w:val="24"/>
        </w:rPr>
        <w:t>s</w:t>
      </w:r>
      <w:r w:rsidR="00B751B3">
        <w:rPr>
          <w:sz w:val="24"/>
          <w:szCs w:val="24"/>
        </w:rPr>
        <w:t xml:space="preserve"> in Liverpool after the 1981 riots</w:t>
      </w:r>
      <w:r w:rsidR="007F512C">
        <w:rPr>
          <w:sz w:val="24"/>
          <w:szCs w:val="24"/>
        </w:rPr>
        <w:t>)</w:t>
      </w:r>
      <w:r w:rsidR="00F743C1">
        <w:rPr>
          <w:sz w:val="24"/>
          <w:szCs w:val="24"/>
        </w:rPr>
        <w:t>,</w:t>
      </w:r>
      <w:r w:rsidR="000310E7">
        <w:rPr>
          <w:sz w:val="24"/>
          <w:szCs w:val="24"/>
        </w:rPr>
        <w:t xml:space="preserve"> and</w:t>
      </w:r>
      <w:r w:rsidR="000640EB">
        <w:rPr>
          <w:sz w:val="24"/>
          <w:szCs w:val="24"/>
        </w:rPr>
        <w:t xml:space="preserve"> princip</w:t>
      </w:r>
      <w:r w:rsidR="006E7C6F">
        <w:rPr>
          <w:sz w:val="24"/>
          <w:szCs w:val="24"/>
        </w:rPr>
        <w:t>a</w:t>
      </w:r>
      <w:r w:rsidR="000640EB">
        <w:rPr>
          <w:sz w:val="24"/>
          <w:szCs w:val="24"/>
        </w:rPr>
        <w:t>l of Liverp</w:t>
      </w:r>
      <w:r w:rsidR="00387CE8">
        <w:rPr>
          <w:sz w:val="24"/>
          <w:szCs w:val="24"/>
        </w:rPr>
        <w:t>ool Community College from 1992-</w:t>
      </w:r>
      <w:r w:rsidR="000640EB">
        <w:rPr>
          <w:sz w:val="24"/>
          <w:szCs w:val="24"/>
        </w:rPr>
        <w:t>2008</w:t>
      </w:r>
      <w:r w:rsidR="00F743C1">
        <w:rPr>
          <w:sz w:val="24"/>
          <w:szCs w:val="24"/>
        </w:rPr>
        <w:t xml:space="preserve">; </w:t>
      </w:r>
      <w:r w:rsidR="008B5260">
        <w:rPr>
          <w:sz w:val="24"/>
          <w:szCs w:val="24"/>
        </w:rPr>
        <w:t>BBC</w:t>
      </w:r>
      <w:r w:rsidR="0047105D">
        <w:rPr>
          <w:sz w:val="24"/>
          <w:szCs w:val="24"/>
        </w:rPr>
        <w:t xml:space="preserve"> Radio Merseyside</w:t>
      </w:r>
      <w:r w:rsidR="008B5260">
        <w:rPr>
          <w:sz w:val="24"/>
          <w:szCs w:val="24"/>
        </w:rPr>
        <w:t xml:space="preserve"> presenter Roger Phillips</w:t>
      </w:r>
      <w:r w:rsidR="00F743C1">
        <w:rPr>
          <w:sz w:val="24"/>
          <w:szCs w:val="24"/>
        </w:rPr>
        <w:t xml:space="preserve">; </w:t>
      </w:r>
      <w:r w:rsidR="001A269D">
        <w:rPr>
          <w:sz w:val="24"/>
          <w:szCs w:val="24"/>
        </w:rPr>
        <w:t>Paul Peng, who was a member of the Liverpool 8 community in 1981 and is now a community cohesion leader in Knowsley Council</w:t>
      </w:r>
      <w:r w:rsidR="00F743C1">
        <w:rPr>
          <w:sz w:val="24"/>
          <w:szCs w:val="24"/>
        </w:rPr>
        <w:t>; and</w:t>
      </w:r>
      <w:r w:rsidR="0047105D">
        <w:rPr>
          <w:sz w:val="24"/>
          <w:szCs w:val="24"/>
        </w:rPr>
        <w:t xml:space="preserve"> Michael Simon</w:t>
      </w:r>
      <w:r w:rsidR="00F743C1">
        <w:rPr>
          <w:sz w:val="24"/>
          <w:szCs w:val="24"/>
        </w:rPr>
        <w:t xml:space="preserve"> who</w:t>
      </w:r>
      <w:r w:rsidR="0047105D">
        <w:rPr>
          <w:sz w:val="24"/>
          <w:szCs w:val="24"/>
        </w:rPr>
        <w:t>,</w:t>
      </w:r>
      <w:r w:rsidR="00AA0591">
        <w:rPr>
          <w:sz w:val="24"/>
          <w:szCs w:val="24"/>
        </w:rPr>
        <w:t xml:space="preserve"> at age 14</w:t>
      </w:r>
      <w:r w:rsidR="00F743C1">
        <w:rPr>
          <w:sz w:val="24"/>
          <w:szCs w:val="24"/>
        </w:rPr>
        <w:t xml:space="preserve"> was the youngest rioter arrested and convi</w:t>
      </w:r>
      <w:r w:rsidR="00AA0591">
        <w:rPr>
          <w:sz w:val="24"/>
          <w:szCs w:val="24"/>
        </w:rPr>
        <w:t xml:space="preserve">cted for his </w:t>
      </w:r>
      <w:r w:rsidR="00AA0591">
        <w:rPr>
          <w:sz w:val="24"/>
          <w:szCs w:val="24"/>
        </w:rPr>
        <w:lastRenderedPageBreak/>
        <w:t>involvement in the 1981 uprisings</w:t>
      </w:r>
      <w:r w:rsidR="000640EB">
        <w:rPr>
          <w:sz w:val="24"/>
          <w:szCs w:val="24"/>
        </w:rPr>
        <w:t xml:space="preserve">. </w:t>
      </w:r>
      <w:r w:rsidR="001F57D9">
        <w:rPr>
          <w:sz w:val="24"/>
          <w:szCs w:val="24"/>
        </w:rPr>
        <w:t>Early sessions in this phase included</w:t>
      </w:r>
      <w:r w:rsidR="001D194E">
        <w:rPr>
          <w:sz w:val="24"/>
          <w:szCs w:val="24"/>
        </w:rPr>
        <w:t xml:space="preserve"> train</w:t>
      </w:r>
      <w:r w:rsidR="001F57D9">
        <w:rPr>
          <w:sz w:val="24"/>
          <w:szCs w:val="24"/>
        </w:rPr>
        <w:t>ing</w:t>
      </w:r>
      <w:r w:rsidR="001D194E">
        <w:rPr>
          <w:sz w:val="24"/>
          <w:szCs w:val="24"/>
        </w:rPr>
        <w:t xml:space="preserve"> the young people in u</w:t>
      </w:r>
      <w:r w:rsidR="007A5F20">
        <w:rPr>
          <w:sz w:val="24"/>
          <w:szCs w:val="24"/>
        </w:rPr>
        <w:t>ndertaking extended interviews, given</w:t>
      </w:r>
      <w:r w:rsidR="001D194E">
        <w:rPr>
          <w:sz w:val="24"/>
          <w:szCs w:val="24"/>
        </w:rPr>
        <w:t xml:space="preserve"> most of their experience of interviewing people</w:t>
      </w:r>
      <w:r w:rsidR="00030745">
        <w:rPr>
          <w:sz w:val="24"/>
          <w:szCs w:val="24"/>
        </w:rPr>
        <w:t xml:space="preserve"> for KCC Live</w:t>
      </w:r>
      <w:r w:rsidR="007F512C">
        <w:rPr>
          <w:sz w:val="24"/>
          <w:szCs w:val="24"/>
        </w:rPr>
        <w:t xml:space="preserve"> involved short</w:t>
      </w:r>
      <w:r w:rsidR="001D194E">
        <w:rPr>
          <w:sz w:val="24"/>
          <w:szCs w:val="24"/>
        </w:rPr>
        <w:t xml:space="preserve"> 30 second ‘</w:t>
      </w:r>
      <w:proofErr w:type="spellStart"/>
      <w:r w:rsidR="001D194E">
        <w:rPr>
          <w:sz w:val="24"/>
          <w:szCs w:val="24"/>
        </w:rPr>
        <w:t>vox</w:t>
      </w:r>
      <w:proofErr w:type="spellEnd"/>
      <w:r w:rsidR="001D194E">
        <w:rPr>
          <w:sz w:val="24"/>
          <w:szCs w:val="24"/>
        </w:rPr>
        <w:t xml:space="preserve"> pop’ type interviews with members of the public. Thus, for each interviewee, we organised a planning session where generic and specific questions </w:t>
      </w:r>
      <w:r w:rsidR="001F57D9">
        <w:rPr>
          <w:sz w:val="24"/>
          <w:szCs w:val="24"/>
        </w:rPr>
        <w:t>were drawn up</w:t>
      </w:r>
      <w:r w:rsidR="001D194E">
        <w:rPr>
          <w:sz w:val="24"/>
          <w:szCs w:val="24"/>
        </w:rPr>
        <w:t>, and the tasks of the interview</w:t>
      </w:r>
      <w:r w:rsidR="001F57D9">
        <w:rPr>
          <w:sz w:val="24"/>
          <w:szCs w:val="24"/>
        </w:rPr>
        <w:t xml:space="preserve"> were divided between the young people involved (</w:t>
      </w:r>
      <w:r w:rsidR="001D194E">
        <w:rPr>
          <w:sz w:val="24"/>
          <w:szCs w:val="24"/>
        </w:rPr>
        <w:t>at least three young people took part in every interview</w:t>
      </w:r>
      <w:r w:rsidR="001F57D9">
        <w:rPr>
          <w:sz w:val="24"/>
          <w:szCs w:val="24"/>
        </w:rPr>
        <w:t>)</w:t>
      </w:r>
      <w:r w:rsidR="001D194E">
        <w:rPr>
          <w:sz w:val="24"/>
          <w:szCs w:val="24"/>
        </w:rPr>
        <w:t>.</w:t>
      </w:r>
      <w:r w:rsidR="001F57D9">
        <w:rPr>
          <w:sz w:val="24"/>
          <w:szCs w:val="24"/>
        </w:rPr>
        <w:t xml:space="preserve"> Basic introductions to the ethics of undertaking qualitative research formed part of a session early on in this phase. This included discussion of informed consent and</w:t>
      </w:r>
      <w:r w:rsidR="001F57D9" w:rsidRPr="006441D8">
        <w:rPr>
          <w:sz w:val="24"/>
          <w:szCs w:val="24"/>
        </w:rPr>
        <w:t xml:space="preserve"> the politics of</w:t>
      </w:r>
      <w:r w:rsidR="007F512C">
        <w:rPr>
          <w:sz w:val="24"/>
          <w:szCs w:val="24"/>
        </w:rPr>
        <w:t xml:space="preserve"> doing research focu</w:t>
      </w:r>
      <w:r w:rsidR="001F57D9">
        <w:rPr>
          <w:sz w:val="24"/>
          <w:szCs w:val="24"/>
        </w:rPr>
        <w:t xml:space="preserve">sing on community, constructions of youth and race relations, in the context of riots in Liverpool. </w:t>
      </w:r>
    </w:p>
    <w:p w14:paraId="0BA2C3D8" w14:textId="55582CAF" w:rsidR="00AB520E" w:rsidRDefault="00A97CA7" w:rsidP="00F71521">
      <w:pPr>
        <w:spacing w:line="480" w:lineRule="auto"/>
        <w:jc w:val="both"/>
        <w:rPr>
          <w:sz w:val="24"/>
          <w:szCs w:val="24"/>
        </w:rPr>
      </w:pPr>
      <w:r>
        <w:rPr>
          <w:sz w:val="24"/>
          <w:szCs w:val="24"/>
        </w:rPr>
        <w:t>With</w:t>
      </w:r>
      <w:r w:rsidR="001F57D9">
        <w:rPr>
          <w:sz w:val="24"/>
          <w:szCs w:val="24"/>
        </w:rPr>
        <w:t xml:space="preserve"> around five hours of int</w:t>
      </w:r>
      <w:r>
        <w:rPr>
          <w:sz w:val="24"/>
          <w:szCs w:val="24"/>
        </w:rPr>
        <w:t>erview recordings and an enhanced collective knowledge of the riots in Liverpool</w:t>
      </w:r>
      <w:r w:rsidR="001F57D9">
        <w:rPr>
          <w:sz w:val="24"/>
          <w:szCs w:val="24"/>
        </w:rPr>
        <w:t>, t</w:t>
      </w:r>
      <w:r w:rsidR="007871CA">
        <w:rPr>
          <w:sz w:val="24"/>
          <w:szCs w:val="24"/>
        </w:rPr>
        <w:t>he thi</w:t>
      </w:r>
      <w:r>
        <w:rPr>
          <w:sz w:val="24"/>
          <w:szCs w:val="24"/>
        </w:rPr>
        <w:t>rd phase of the project saw the volunteers analyse the interview data and create</w:t>
      </w:r>
      <w:r w:rsidR="007871CA">
        <w:rPr>
          <w:sz w:val="24"/>
          <w:szCs w:val="24"/>
        </w:rPr>
        <w:t xml:space="preserve"> the final radio documentary.</w:t>
      </w:r>
      <w:r>
        <w:rPr>
          <w:sz w:val="24"/>
          <w:szCs w:val="24"/>
        </w:rPr>
        <w:t xml:space="preserve"> </w:t>
      </w:r>
      <w:r w:rsidR="001F57D9">
        <w:rPr>
          <w:sz w:val="24"/>
          <w:szCs w:val="24"/>
        </w:rPr>
        <w:t>After an initial session</w:t>
      </w:r>
      <w:r>
        <w:rPr>
          <w:sz w:val="24"/>
          <w:szCs w:val="24"/>
        </w:rPr>
        <w:t xml:space="preserve"> focusing</w:t>
      </w:r>
      <w:r w:rsidR="001F57D9">
        <w:rPr>
          <w:sz w:val="24"/>
          <w:szCs w:val="24"/>
        </w:rPr>
        <w:t xml:space="preserve"> on how to analyse and identify themes in qualitative data</w:t>
      </w:r>
      <w:r>
        <w:rPr>
          <w:sz w:val="24"/>
          <w:szCs w:val="24"/>
        </w:rPr>
        <w:t>, led by the academic researchers, this phase was largely directed by the young volunteers</w:t>
      </w:r>
      <w:r w:rsidR="001F57D9">
        <w:rPr>
          <w:sz w:val="24"/>
          <w:szCs w:val="24"/>
        </w:rPr>
        <w:t xml:space="preserve"> who had expertise in the production of audio for </w:t>
      </w:r>
      <w:r>
        <w:rPr>
          <w:sz w:val="24"/>
          <w:szCs w:val="24"/>
        </w:rPr>
        <w:t>radio broadcast. Whilst the academic collaborators had little input in the editing process and final production of</w:t>
      </w:r>
      <w:r w:rsidR="001F57D9">
        <w:rPr>
          <w:sz w:val="24"/>
          <w:szCs w:val="24"/>
        </w:rPr>
        <w:t xml:space="preserve"> the documentary</w:t>
      </w:r>
      <w:r w:rsidR="007A5F20">
        <w:rPr>
          <w:sz w:val="24"/>
          <w:szCs w:val="24"/>
        </w:rPr>
        <w:t xml:space="preserve"> (the selection of audio, its ordering and the accompanying commentary and music were all chosen by the young people)</w:t>
      </w:r>
      <w:r w:rsidR="001F57D9">
        <w:rPr>
          <w:sz w:val="24"/>
          <w:szCs w:val="24"/>
        </w:rPr>
        <w:t>, some</w:t>
      </w:r>
      <w:r w:rsidR="008D119F">
        <w:rPr>
          <w:sz w:val="24"/>
          <w:szCs w:val="24"/>
        </w:rPr>
        <w:t xml:space="preserve"> of the academics</w:t>
      </w:r>
      <w:r w:rsidR="001F57D9">
        <w:rPr>
          <w:sz w:val="24"/>
          <w:szCs w:val="24"/>
        </w:rPr>
        <w:t xml:space="preserve"> sat in on debates and discussions that took place </w:t>
      </w:r>
      <w:r>
        <w:rPr>
          <w:sz w:val="24"/>
          <w:szCs w:val="24"/>
        </w:rPr>
        <w:t xml:space="preserve">at this stage. </w:t>
      </w:r>
    </w:p>
    <w:p w14:paraId="7E3FDD54" w14:textId="59C06B67" w:rsidR="009436C0" w:rsidRDefault="0016393C" w:rsidP="00F71521">
      <w:pPr>
        <w:spacing w:line="480" w:lineRule="auto"/>
        <w:jc w:val="both"/>
        <w:rPr>
          <w:sz w:val="24"/>
          <w:szCs w:val="24"/>
        </w:rPr>
      </w:pPr>
      <w:r w:rsidRPr="0016393C">
        <w:rPr>
          <w:sz w:val="24"/>
          <w:szCs w:val="24"/>
        </w:rPr>
        <w:t xml:space="preserve">The approach </w:t>
      </w:r>
      <w:r w:rsidR="006E7C6F">
        <w:rPr>
          <w:sz w:val="24"/>
          <w:szCs w:val="24"/>
        </w:rPr>
        <w:t xml:space="preserve">we took </w:t>
      </w:r>
      <w:r w:rsidRPr="0016393C">
        <w:rPr>
          <w:sz w:val="24"/>
          <w:szCs w:val="24"/>
        </w:rPr>
        <w:t>to the research was intended to be</w:t>
      </w:r>
      <w:r w:rsidR="00DF11B2">
        <w:rPr>
          <w:sz w:val="24"/>
          <w:szCs w:val="24"/>
        </w:rPr>
        <w:t xml:space="preserve"> collaborative and</w:t>
      </w:r>
      <w:r w:rsidRPr="0016393C">
        <w:rPr>
          <w:sz w:val="24"/>
          <w:szCs w:val="24"/>
        </w:rPr>
        <w:t xml:space="preserve"> non-hierarchical offering the young volunteers the opportunity to choose how they wished to engage the histories of riots in Liverpool.</w:t>
      </w:r>
      <w:r>
        <w:rPr>
          <w:sz w:val="24"/>
          <w:szCs w:val="24"/>
        </w:rPr>
        <w:t xml:space="preserve"> However, as Cahill (2007:</w:t>
      </w:r>
      <w:r w:rsidR="00AA0591">
        <w:rPr>
          <w:sz w:val="24"/>
          <w:szCs w:val="24"/>
        </w:rPr>
        <w:t xml:space="preserve"> </w:t>
      </w:r>
      <w:r>
        <w:rPr>
          <w:sz w:val="24"/>
          <w:szCs w:val="24"/>
        </w:rPr>
        <w:t>299) points out</w:t>
      </w:r>
      <w:r w:rsidR="000C04E7">
        <w:rPr>
          <w:sz w:val="24"/>
          <w:szCs w:val="24"/>
        </w:rPr>
        <w:t>,</w:t>
      </w:r>
      <w:r>
        <w:rPr>
          <w:sz w:val="24"/>
          <w:szCs w:val="24"/>
        </w:rPr>
        <w:t xml:space="preserve"> ‘it is important to articulate </w:t>
      </w:r>
      <w:r w:rsidRPr="0016393C">
        <w:rPr>
          <w:sz w:val="24"/>
          <w:szCs w:val="24"/>
        </w:rPr>
        <w:t>more clearly what we mean by youth participation in collab</w:t>
      </w:r>
      <w:r>
        <w:rPr>
          <w:sz w:val="24"/>
          <w:szCs w:val="24"/>
        </w:rPr>
        <w:t xml:space="preserve">orative research and to </w:t>
      </w:r>
      <w:r>
        <w:rPr>
          <w:sz w:val="24"/>
          <w:szCs w:val="24"/>
        </w:rPr>
        <w:lastRenderedPageBreak/>
        <w:t xml:space="preserve">specify </w:t>
      </w:r>
      <w:r w:rsidRPr="0016393C">
        <w:rPr>
          <w:sz w:val="24"/>
          <w:szCs w:val="24"/>
        </w:rPr>
        <w:t>the degrees of participation in our practice</w:t>
      </w:r>
      <w:r w:rsidR="000C04E7">
        <w:rPr>
          <w:sz w:val="24"/>
          <w:szCs w:val="24"/>
        </w:rPr>
        <w:t>’. T</w:t>
      </w:r>
      <w:r w:rsidR="006441D8">
        <w:rPr>
          <w:sz w:val="24"/>
          <w:szCs w:val="24"/>
        </w:rPr>
        <w:t>he division of labour between academic and non-academic project members</w:t>
      </w:r>
      <w:r w:rsidR="000C04E7">
        <w:rPr>
          <w:sz w:val="24"/>
          <w:szCs w:val="24"/>
        </w:rPr>
        <w:t xml:space="preserve"> and the</w:t>
      </w:r>
      <w:r w:rsidR="00B67725">
        <w:rPr>
          <w:sz w:val="24"/>
          <w:szCs w:val="24"/>
        </w:rPr>
        <w:t xml:space="preserve"> resultant</w:t>
      </w:r>
      <w:r w:rsidR="000C04E7">
        <w:rPr>
          <w:sz w:val="24"/>
          <w:szCs w:val="24"/>
        </w:rPr>
        <w:t xml:space="preserve"> levels of participation</w:t>
      </w:r>
      <w:r w:rsidR="006441D8">
        <w:rPr>
          <w:sz w:val="24"/>
          <w:szCs w:val="24"/>
        </w:rPr>
        <w:t xml:space="preserve"> varied</w:t>
      </w:r>
      <w:r w:rsidR="000C04E7">
        <w:rPr>
          <w:sz w:val="24"/>
          <w:szCs w:val="24"/>
        </w:rPr>
        <w:t xml:space="preserve"> throughout the project (see </w:t>
      </w:r>
      <w:proofErr w:type="spellStart"/>
      <w:r w:rsidR="000C04E7">
        <w:rPr>
          <w:sz w:val="24"/>
          <w:szCs w:val="24"/>
        </w:rPr>
        <w:t>Kindon</w:t>
      </w:r>
      <w:proofErr w:type="spellEnd"/>
      <w:r w:rsidR="000C04E7">
        <w:rPr>
          <w:sz w:val="24"/>
          <w:szCs w:val="24"/>
        </w:rPr>
        <w:t xml:space="preserve"> </w:t>
      </w:r>
      <w:r w:rsidR="000C04E7" w:rsidRPr="00AA0591">
        <w:rPr>
          <w:sz w:val="24"/>
          <w:szCs w:val="24"/>
        </w:rPr>
        <w:t>et al</w:t>
      </w:r>
      <w:r w:rsidR="000C04E7">
        <w:rPr>
          <w:i/>
          <w:sz w:val="24"/>
          <w:szCs w:val="24"/>
        </w:rPr>
        <w:t>.</w:t>
      </w:r>
      <w:r w:rsidR="00AA0591">
        <w:rPr>
          <w:i/>
          <w:sz w:val="24"/>
          <w:szCs w:val="24"/>
        </w:rPr>
        <w:t>,</w:t>
      </w:r>
      <w:r w:rsidR="000C04E7">
        <w:rPr>
          <w:i/>
          <w:sz w:val="24"/>
          <w:szCs w:val="24"/>
        </w:rPr>
        <w:t xml:space="preserve"> </w:t>
      </w:r>
      <w:r w:rsidR="000C04E7">
        <w:rPr>
          <w:sz w:val="24"/>
          <w:szCs w:val="24"/>
        </w:rPr>
        <w:t>2007)</w:t>
      </w:r>
      <w:r w:rsidR="006441D8">
        <w:rPr>
          <w:sz w:val="24"/>
          <w:szCs w:val="24"/>
        </w:rPr>
        <w:t xml:space="preserve">. </w:t>
      </w:r>
      <w:r w:rsidR="00DF11B2">
        <w:rPr>
          <w:sz w:val="24"/>
          <w:szCs w:val="24"/>
        </w:rPr>
        <w:t>T</w:t>
      </w:r>
      <w:r w:rsidR="002F21F1">
        <w:rPr>
          <w:sz w:val="24"/>
          <w:szCs w:val="24"/>
        </w:rPr>
        <w:t>he respective expertise of the volunteers or</w:t>
      </w:r>
      <w:r w:rsidR="00E46FFA">
        <w:rPr>
          <w:sz w:val="24"/>
          <w:szCs w:val="24"/>
        </w:rPr>
        <w:t xml:space="preserve"> </w:t>
      </w:r>
      <w:r w:rsidR="00B67725">
        <w:rPr>
          <w:sz w:val="24"/>
          <w:szCs w:val="24"/>
        </w:rPr>
        <w:t>academic researchers</w:t>
      </w:r>
      <w:r w:rsidR="00DF11B2">
        <w:rPr>
          <w:sz w:val="24"/>
          <w:szCs w:val="24"/>
        </w:rPr>
        <w:t xml:space="preserve"> determined who took the lead</w:t>
      </w:r>
      <w:r w:rsidR="00BD4828">
        <w:rPr>
          <w:sz w:val="24"/>
          <w:szCs w:val="24"/>
        </w:rPr>
        <w:t xml:space="preserve"> at</w:t>
      </w:r>
      <w:r w:rsidR="00DF11B2">
        <w:rPr>
          <w:sz w:val="24"/>
          <w:szCs w:val="24"/>
        </w:rPr>
        <w:t xml:space="preserve"> various junctures</w:t>
      </w:r>
      <w:r w:rsidR="002F21F1">
        <w:rPr>
          <w:sz w:val="24"/>
          <w:szCs w:val="24"/>
        </w:rPr>
        <w:t>.</w:t>
      </w:r>
      <w:r w:rsidR="007A5F20">
        <w:rPr>
          <w:sz w:val="24"/>
          <w:szCs w:val="24"/>
        </w:rPr>
        <w:t xml:space="preserve"> </w:t>
      </w:r>
      <w:r w:rsidR="009436C0">
        <w:rPr>
          <w:sz w:val="24"/>
          <w:szCs w:val="24"/>
        </w:rPr>
        <w:t>The academic members of the team were chiefly involved in the initial design of the project, including choosing the topic of the riots as its main focus, and the academic researchers chose the media which were analysed in phase one. Phase two of the research was more collaborative (i.e. research planning and preparation). A group planning session</w:t>
      </w:r>
      <w:r w:rsidR="00E46FFA">
        <w:rPr>
          <w:sz w:val="24"/>
          <w:szCs w:val="24"/>
        </w:rPr>
        <w:t xml:space="preserve"> took place where</w:t>
      </w:r>
      <w:r w:rsidR="00364012">
        <w:rPr>
          <w:sz w:val="24"/>
          <w:szCs w:val="24"/>
        </w:rPr>
        <w:t xml:space="preserve"> the young volunteers considered</w:t>
      </w:r>
      <w:r w:rsidR="00E46FFA">
        <w:rPr>
          <w:sz w:val="24"/>
          <w:szCs w:val="24"/>
        </w:rPr>
        <w:t xml:space="preserve"> who they would </w:t>
      </w:r>
      <w:r w:rsidR="002F21F1">
        <w:rPr>
          <w:sz w:val="24"/>
          <w:szCs w:val="24"/>
        </w:rPr>
        <w:t xml:space="preserve">like to interview for the documentary and the academic researchers were able to provide advice on </w:t>
      </w:r>
      <w:r w:rsidR="00E04E78">
        <w:rPr>
          <w:sz w:val="24"/>
          <w:szCs w:val="24"/>
        </w:rPr>
        <w:t>the viability of their suggestions</w:t>
      </w:r>
      <w:r w:rsidR="00B67725">
        <w:rPr>
          <w:sz w:val="24"/>
          <w:szCs w:val="24"/>
        </w:rPr>
        <w:t xml:space="preserve"> (the academic researchers</w:t>
      </w:r>
      <w:r w:rsidR="00552558">
        <w:rPr>
          <w:sz w:val="24"/>
          <w:szCs w:val="24"/>
        </w:rPr>
        <w:t xml:space="preserve"> then</w:t>
      </w:r>
      <w:r w:rsidR="00B67725">
        <w:rPr>
          <w:sz w:val="24"/>
          <w:szCs w:val="24"/>
        </w:rPr>
        <w:t xml:space="preserve"> contacted</w:t>
      </w:r>
      <w:r w:rsidR="000112E0">
        <w:rPr>
          <w:sz w:val="24"/>
          <w:szCs w:val="24"/>
        </w:rPr>
        <w:t xml:space="preserve"> interviewees</w:t>
      </w:r>
      <w:r w:rsidR="00B67725">
        <w:rPr>
          <w:sz w:val="24"/>
          <w:szCs w:val="24"/>
        </w:rPr>
        <w:t xml:space="preserve"> and</w:t>
      </w:r>
      <w:r w:rsidR="00B67725" w:rsidRPr="00B67725">
        <w:rPr>
          <w:sz w:val="24"/>
          <w:szCs w:val="24"/>
        </w:rPr>
        <w:t xml:space="preserve"> arrange</w:t>
      </w:r>
      <w:r w:rsidR="00B67725">
        <w:rPr>
          <w:sz w:val="24"/>
          <w:szCs w:val="24"/>
        </w:rPr>
        <w:t>d the interviews)</w:t>
      </w:r>
      <w:r w:rsidR="002F21F1">
        <w:rPr>
          <w:sz w:val="24"/>
          <w:szCs w:val="24"/>
        </w:rPr>
        <w:t xml:space="preserve">. </w:t>
      </w:r>
      <w:r w:rsidR="00AB520E">
        <w:rPr>
          <w:sz w:val="24"/>
          <w:szCs w:val="24"/>
        </w:rPr>
        <w:t xml:space="preserve">The questions for the interviewees were drawn up in group sessions with the young people and they took the lead during interviews with academic researchers present only as observers. </w:t>
      </w:r>
      <w:r w:rsidR="009436C0">
        <w:rPr>
          <w:sz w:val="24"/>
          <w:szCs w:val="24"/>
        </w:rPr>
        <w:t>In phase three, the control shifted to the young people, who</w:t>
      </w:r>
      <w:r w:rsidR="00B047D6" w:rsidRPr="00B047D6">
        <w:rPr>
          <w:sz w:val="24"/>
          <w:szCs w:val="24"/>
        </w:rPr>
        <w:t xml:space="preserve"> had far superior knowledge of how to use the software to produce radio documentaries and were able to introduce the academic researchers to</w:t>
      </w:r>
      <w:r w:rsidR="005D0F77">
        <w:rPr>
          <w:sz w:val="24"/>
          <w:szCs w:val="24"/>
        </w:rPr>
        <w:t xml:space="preserve"> some of</w:t>
      </w:r>
      <w:r w:rsidR="00405550">
        <w:rPr>
          <w:sz w:val="24"/>
          <w:szCs w:val="24"/>
        </w:rPr>
        <w:t xml:space="preserve"> these skills</w:t>
      </w:r>
      <w:r w:rsidR="009436C0">
        <w:rPr>
          <w:sz w:val="24"/>
          <w:szCs w:val="24"/>
        </w:rPr>
        <w:t>.</w:t>
      </w:r>
      <w:r w:rsidR="00B047D6">
        <w:rPr>
          <w:sz w:val="24"/>
          <w:szCs w:val="24"/>
        </w:rPr>
        <w:t xml:space="preserve"> </w:t>
      </w:r>
    </w:p>
    <w:p w14:paraId="06BCAD09" w14:textId="77777777" w:rsidR="00596131" w:rsidRDefault="00596131" w:rsidP="00F71521">
      <w:pPr>
        <w:spacing w:line="480" w:lineRule="auto"/>
        <w:jc w:val="both"/>
        <w:rPr>
          <w:b/>
          <w:sz w:val="24"/>
          <w:szCs w:val="24"/>
        </w:rPr>
      </w:pPr>
    </w:p>
    <w:p w14:paraId="33DA6A21" w14:textId="02230FE6" w:rsidR="00522F6B" w:rsidRPr="00E509D7" w:rsidRDefault="00522F6B" w:rsidP="00C027DE">
      <w:pPr>
        <w:spacing w:line="480" w:lineRule="auto"/>
        <w:jc w:val="both"/>
        <w:rPr>
          <w:b/>
          <w:sz w:val="24"/>
          <w:szCs w:val="24"/>
        </w:rPr>
      </w:pPr>
      <w:r w:rsidRPr="00E509D7">
        <w:rPr>
          <w:b/>
          <w:sz w:val="24"/>
          <w:szCs w:val="24"/>
        </w:rPr>
        <w:t>Perceptions of urban youth, race and policing</w:t>
      </w:r>
    </w:p>
    <w:p w14:paraId="5D263207" w14:textId="6FE38CFD" w:rsidR="00C8286F" w:rsidRDefault="005F4861" w:rsidP="00C027DE">
      <w:pPr>
        <w:spacing w:line="480" w:lineRule="auto"/>
        <w:jc w:val="both"/>
        <w:rPr>
          <w:sz w:val="24"/>
          <w:szCs w:val="24"/>
        </w:rPr>
      </w:pPr>
      <w:r>
        <w:rPr>
          <w:sz w:val="24"/>
          <w:szCs w:val="24"/>
        </w:rPr>
        <w:t>W</w:t>
      </w:r>
      <w:r w:rsidRPr="005F4861">
        <w:rPr>
          <w:sz w:val="24"/>
          <w:szCs w:val="24"/>
        </w:rPr>
        <w:t xml:space="preserve">hilst </w:t>
      </w:r>
      <w:r>
        <w:rPr>
          <w:sz w:val="24"/>
          <w:szCs w:val="24"/>
        </w:rPr>
        <w:t>all of the volunteers</w:t>
      </w:r>
      <w:r w:rsidRPr="005F4861">
        <w:rPr>
          <w:sz w:val="24"/>
          <w:szCs w:val="24"/>
        </w:rPr>
        <w:t xml:space="preserve"> were aware of the ri</w:t>
      </w:r>
      <w:r>
        <w:rPr>
          <w:sz w:val="24"/>
          <w:szCs w:val="24"/>
        </w:rPr>
        <w:t>ots in 1981 mainly through the accounts</w:t>
      </w:r>
      <w:r w:rsidR="00676BB9">
        <w:rPr>
          <w:sz w:val="24"/>
          <w:szCs w:val="24"/>
        </w:rPr>
        <w:t xml:space="preserve"> of</w:t>
      </w:r>
      <w:r>
        <w:rPr>
          <w:sz w:val="24"/>
          <w:szCs w:val="24"/>
        </w:rPr>
        <w:t xml:space="preserve"> older family members, few of them had</w:t>
      </w:r>
      <w:r w:rsidRPr="005F4861">
        <w:rPr>
          <w:sz w:val="24"/>
          <w:szCs w:val="24"/>
        </w:rPr>
        <w:t xml:space="preserve"> in-depth knowledge prior to starting the project. </w:t>
      </w:r>
      <w:r>
        <w:rPr>
          <w:sz w:val="24"/>
          <w:szCs w:val="24"/>
        </w:rPr>
        <w:t xml:space="preserve">As one might expect, the young people knew </w:t>
      </w:r>
      <w:r w:rsidR="00405550">
        <w:rPr>
          <w:sz w:val="24"/>
          <w:szCs w:val="24"/>
        </w:rPr>
        <w:t>more about the 2011 uprisings</w:t>
      </w:r>
      <w:r>
        <w:rPr>
          <w:sz w:val="24"/>
          <w:szCs w:val="24"/>
        </w:rPr>
        <w:t>, although none of the volunteers</w:t>
      </w:r>
      <w:r w:rsidRPr="005F4861">
        <w:rPr>
          <w:sz w:val="24"/>
          <w:szCs w:val="24"/>
        </w:rPr>
        <w:t xml:space="preserve"> disclosed having be</w:t>
      </w:r>
      <w:r>
        <w:rPr>
          <w:sz w:val="24"/>
          <w:szCs w:val="24"/>
        </w:rPr>
        <w:t>en involved directly</w:t>
      </w:r>
      <w:r w:rsidR="00E509D7">
        <w:rPr>
          <w:sz w:val="24"/>
          <w:szCs w:val="24"/>
        </w:rPr>
        <w:t xml:space="preserve"> and none</w:t>
      </w:r>
      <w:r w:rsidRPr="005F4861">
        <w:rPr>
          <w:sz w:val="24"/>
          <w:szCs w:val="24"/>
        </w:rPr>
        <w:t xml:space="preserve"> lived in t</w:t>
      </w:r>
      <w:r>
        <w:rPr>
          <w:sz w:val="24"/>
          <w:szCs w:val="24"/>
        </w:rPr>
        <w:t xml:space="preserve">he area of Liverpool affected. </w:t>
      </w:r>
      <w:r w:rsidRPr="005F4861">
        <w:rPr>
          <w:sz w:val="24"/>
          <w:szCs w:val="24"/>
        </w:rPr>
        <w:t>Initial discussion</w:t>
      </w:r>
      <w:r>
        <w:rPr>
          <w:sz w:val="24"/>
          <w:szCs w:val="24"/>
        </w:rPr>
        <w:t>s</w:t>
      </w:r>
      <w:r w:rsidRPr="005F4861">
        <w:rPr>
          <w:sz w:val="24"/>
          <w:szCs w:val="24"/>
        </w:rPr>
        <w:t xml:space="preserve"> at the first</w:t>
      </w:r>
      <w:r>
        <w:rPr>
          <w:sz w:val="24"/>
          <w:szCs w:val="24"/>
        </w:rPr>
        <w:t xml:space="preserve"> research meeting</w:t>
      </w:r>
      <w:r w:rsidR="00676BB9">
        <w:rPr>
          <w:sz w:val="24"/>
          <w:szCs w:val="24"/>
        </w:rPr>
        <w:t xml:space="preserve"> revealed a sense of disconnection </w:t>
      </w:r>
      <w:r w:rsidR="00676BB9">
        <w:rPr>
          <w:sz w:val="24"/>
          <w:szCs w:val="24"/>
        </w:rPr>
        <w:lastRenderedPageBreak/>
        <w:t>from the 2011</w:t>
      </w:r>
      <w:r w:rsidR="00405550">
        <w:rPr>
          <w:sz w:val="24"/>
          <w:szCs w:val="24"/>
        </w:rPr>
        <w:t xml:space="preserve"> uprisings</w:t>
      </w:r>
      <w:r w:rsidR="00AF214F">
        <w:rPr>
          <w:sz w:val="24"/>
          <w:szCs w:val="24"/>
        </w:rPr>
        <w:t xml:space="preserve">. Angie stated </w:t>
      </w:r>
      <w:r w:rsidR="00222AB3">
        <w:rPr>
          <w:sz w:val="24"/>
          <w:szCs w:val="24"/>
        </w:rPr>
        <w:t>that,</w:t>
      </w:r>
      <w:r w:rsidR="00676BB9" w:rsidRPr="00676BB9">
        <w:rPr>
          <w:sz w:val="24"/>
          <w:szCs w:val="24"/>
        </w:rPr>
        <w:t xml:space="preserve"> </w:t>
      </w:r>
      <w:r w:rsidR="00222AB3">
        <w:rPr>
          <w:sz w:val="24"/>
          <w:szCs w:val="24"/>
        </w:rPr>
        <w:t>‘</w:t>
      </w:r>
      <w:r w:rsidR="00676BB9" w:rsidRPr="00676BB9">
        <w:rPr>
          <w:sz w:val="24"/>
          <w:szCs w:val="24"/>
        </w:rPr>
        <w:t>I don’t feel affected by it but that just might be me because I don’t live in L8 or anything</w:t>
      </w:r>
      <w:r w:rsidR="00222AB3">
        <w:rPr>
          <w:sz w:val="24"/>
          <w:szCs w:val="24"/>
        </w:rPr>
        <w:t>’</w:t>
      </w:r>
      <w:r w:rsidR="00676BB9">
        <w:rPr>
          <w:sz w:val="24"/>
          <w:szCs w:val="24"/>
        </w:rPr>
        <w:t>.</w:t>
      </w:r>
      <w:r w:rsidR="00222AB3">
        <w:rPr>
          <w:sz w:val="24"/>
          <w:szCs w:val="24"/>
        </w:rPr>
        <w:t xml:space="preserve"> </w:t>
      </w:r>
      <w:r w:rsidR="00C8286F">
        <w:rPr>
          <w:sz w:val="24"/>
          <w:szCs w:val="24"/>
        </w:rPr>
        <w:t>However,</w:t>
      </w:r>
      <w:r w:rsidR="00222AB3">
        <w:rPr>
          <w:sz w:val="24"/>
          <w:szCs w:val="24"/>
        </w:rPr>
        <w:t xml:space="preserve"> as the discussion developed</w:t>
      </w:r>
      <w:r w:rsidR="006B6263">
        <w:rPr>
          <w:sz w:val="24"/>
          <w:szCs w:val="24"/>
        </w:rPr>
        <w:t>, another</w:t>
      </w:r>
      <w:r w:rsidR="00C8286F">
        <w:rPr>
          <w:sz w:val="24"/>
          <w:szCs w:val="24"/>
        </w:rPr>
        <w:t xml:space="preserve"> of the young people, </w:t>
      </w:r>
      <w:r w:rsidR="00AF214F">
        <w:rPr>
          <w:sz w:val="24"/>
          <w:szCs w:val="24"/>
        </w:rPr>
        <w:t>Mae</w:t>
      </w:r>
      <w:r w:rsidR="00222AB3">
        <w:rPr>
          <w:sz w:val="24"/>
          <w:szCs w:val="24"/>
        </w:rPr>
        <w:t>, expressed a sense of frustration with the</w:t>
      </w:r>
      <w:r w:rsidR="00EE7FDD">
        <w:rPr>
          <w:sz w:val="24"/>
          <w:szCs w:val="24"/>
        </w:rPr>
        <w:t xml:space="preserve"> incr</w:t>
      </w:r>
      <w:r w:rsidR="00222AB3">
        <w:rPr>
          <w:sz w:val="24"/>
          <w:szCs w:val="24"/>
        </w:rPr>
        <w:t>eased police presence and the</w:t>
      </w:r>
      <w:r w:rsidR="00025786">
        <w:rPr>
          <w:sz w:val="24"/>
          <w:szCs w:val="24"/>
        </w:rPr>
        <w:t xml:space="preserve"> perceived</w:t>
      </w:r>
      <w:r w:rsidR="00EE7FDD">
        <w:rPr>
          <w:sz w:val="24"/>
          <w:szCs w:val="24"/>
        </w:rPr>
        <w:t xml:space="preserve"> targeting of young people in the aftermath of the riots</w:t>
      </w:r>
      <w:r w:rsidR="0004658A">
        <w:rPr>
          <w:sz w:val="24"/>
          <w:szCs w:val="24"/>
        </w:rPr>
        <w:t>.</w:t>
      </w:r>
      <w:r w:rsidR="00F05366">
        <w:rPr>
          <w:sz w:val="24"/>
          <w:szCs w:val="24"/>
        </w:rPr>
        <w:t xml:space="preserve"> These early exchanges start</w:t>
      </w:r>
      <w:r w:rsidR="007C780E">
        <w:rPr>
          <w:sz w:val="24"/>
          <w:szCs w:val="24"/>
        </w:rPr>
        <w:t>ed</w:t>
      </w:r>
      <w:r w:rsidR="00F05366">
        <w:rPr>
          <w:sz w:val="24"/>
          <w:szCs w:val="24"/>
        </w:rPr>
        <w:t xml:space="preserve"> to hint at the </w:t>
      </w:r>
      <w:proofErr w:type="spellStart"/>
      <w:r w:rsidR="00F05366">
        <w:rPr>
          <w:sz w:val="24"/>
          <w:szCs w:val="24"/>
        </w:rPr>
        <w:t>spatialities</w:t>
      </w:r>
      <w:proofErr w:type="spellEnd"/>
      <w:r w:rsidR="00F05366">
        <w:rPr>
          <w:sz w:val="24"/>
          <w:szCs w:val="24"/>
        </w:rPr>
        <w:t xml:space="preserve"> of urban uprisings perceived as geographically distant but, nevertheless, with direct consequences for young people</w:t>
      </w:r>
      <w:r w:rsidR="007C780E">
        <w:rPr>
          <w:sz w:val="24"/>
          <w:szCs w:val="24"/>
        </w:rPr>
        <w:t xml:space="preserve"> living</w:t>
      </w:r>
      <w:r w:rsidR="00F05366">
        <w:rPr>
          <w:sz w:val="24"/>
          <w:szCs w:val="24"/>
        </w:rPr>
        <w:t xml:space="preserve"> in Knowsley.</w:t>
      </w:r>
      <w:r w:rsidR="0004658A">
        <w:rPr>
          <w:sz w:val="24"/>
          <w:szCs w:val="24"/>
        </w:rPr>
        <w:t xml:space="preserve"> This had directly affected the</w:t>
      </w:r>
      <w:r w:rsidR="00EE7FDD">
        <w:rPr>
          <w:sz w:val="24"/>
          <w:szCs w:val="24"/>
        </w:rPr>
        <w:t xml:space="preserve"> everyday mobilities</w:t>
      </w:r>
      <w:r w:rsidR="0004658A">
        <w:rPr>
          <w:sz w:val="24"/>
          <w:szCs w:val="24"/>
        </w:rPr>
        <w:t xml:space="preserve"> of</w:t>
      </w:r>
      <w:r w:rsidR="00AF214F">
        <w:rPr>
          <w:sz w:val="24"/>
          <w:szCs w:val="24"/>
        </w:rPr>
        <w:t xml:space="preserve"> Mae</w:t>
      </w:r>
      <w:r w:rsidR="0004658A">
        <w:rPr>
          <w:sz w:val="24"/>
          <w:szCs w:val="24"/>
        </w:rPr>
        <w:t xml:space="preserve"> and her friends</w:t>
      </w:r>
      <w:r w:rsidR="00C8286F">
        <w:rPr>
          <w:sz w:val="24"/>
          <w:szCs w:val="24"/>
        </w:rPr>
        <w:t xml:space="preserve"> and</w:t>
      </w:r>
      <w:r w:rsidR="0004658A">
        <w:rPr>
          <w:sz w:val="24"/>
          <w:szCs w:val="24"/>
        </w:rPr>
        <w:t xml:space="preserve"> she</w:t>
      </w:r>
      <w:r w:rsidR="00C8286F">
        <w:rPr>
          <w:sz w:val="24"/>
          <w:szCs w:val="24"/>
        </w:rPr>
        <w:t xml:space="preserve"> reflected on the classed politics</w:t>
      </w:r>
      <w:r w:rsidR="007C780E">
        <w:rPr>
          <w:sz w:val="24"/>
          <w:szCs w:val="24"/>
        </w:rPr>
        <w:t xml:space="preserve"> of place</w:t>
      </w:r>
      <w:r w:rsidR="00C8286F">
        <w:rPr>
          <w:sz w:val="24"/>
          <w:szCs w:val="24"/>
        </w:rPr>
        <w:t xml:space="preserve"> involved in differing</w:t>
      </w:r>
      <w:r w:rsidR="0004658A">
        <w:rPr>
          <w:sz w:val="24"/>
          <w:szCs w:val="24"/>
        </w:rPr>
        <w:t xml:space="preserve"> levels of policing across</w:t>
      </w:r>
      <w:r w:rsidR="00C8286F">
        <w:rPr>
          <w:sz w:val="24"/>
          <w:szCs w:val="24"/>
        </w:rPr>
        <w:t xml:space="preserve"> the city:</w:t>
      </w:r>
    </w:p>
    <w:p w14:paraId="1D5A1FAB" w14:textId="62047124" w:rsidR="00C8286F" w:rsidRPr="00D468BD" w:rsidRDefault="00AF214F" w:rsidP="00555739">
      <w:pPr>
        <w:spacing w:line="240" w:lineRule="auto"/>
        <w:ind w:left="567"/>
        <w:jc w:val="both"/>
        <w:rPr>
          <w:sz w:val="24"/>
          <w:szCs w:val="24"/>
        </w:rPr>
      </w:pPr>
      <w:r>
        <w:rPr>
          <w:sz w:val="24"/>
          <w:szCs w:val="24"/>
        </w:rPr>
        <w:t>Mae</w:t>
      </w:r>
      <w:r w:rsidR="00C8286F" w:rsidRPr="00D468BD">
        <w:rPr>
          <w:sz w:val="24"/>
          <w:szCs w:val="24"/>
        </w:rPr>
        <w:t>: I don’t live n</w:t>
      </w:r>
      <w:r>
        <w:rPr>
          <w:sz w:val="24"/>
          <w:szCs w:val="24"/>
        </w:rPr>
        <w:t>ear Toxteth, but ever since</w:t>
      </w:r>
      <w:r w:rsidR="00C8286F" w:rsidRPr="00D468BD">
        <w:rPr>
          <w:sz w:val="24"/>
          <w:szCs w:val="24"/>
        </w:rPr>
        <w:t xml:space="preserve"> the riots and all that in Liverpool last year there’s been like loads more </w:t>
      </w:r>
      <w:r>
        <w:rPr>
          <w:sz w:val="24"/>
          <w:szCs w:val="24"/>
        </w:rPr>
        <w:t>police in my</w:t>
      </w:r>
      <w:r w:rsidR="00C8286F" w:rsidRPr="00D468BD">
        <w:rPr>
          <w:sz w:val="24"/>
          <w:szCs w:val="24"/>
        </w:rPr>
        <w:t xml:space="preserve"> road and area and all that and especially like with </w:t>
      </w:r>
      <w:r>
        <w:rPr>
          <w:sz w:val="24"/>
          <w:szCs w:val="24"/>
        </w:rPr>
        <w:t>what’s going on, I can’t really go out with</w:t>
      </w:r>
      <w:r w:rsidR="00C8286F" w:rsidRPr="00D468BD">
        <w:rPr>
          <w:sz w:val="24"/>
          <w:szCs w:val="24"/>
        </w:rPr>
        <w:t xml:space="preserve"> a hoody on or anything withou</w:t>
      </w:r>
      <w:r w:rsidR="00025786">
        <w:rPr>
          <w:sz w:val="24"/>
          <w:szCs w:val="24"/>
        </w:rPr>
        <w:t>t them thinking something of me.</w:t>
      </w:r>
    </w:p>
    <w:p w14:paraId="257DB6E5" w14:textId="5F7557AE" w:rsidR="00C8286F" w:rsidRPr="00D468BD" w:rsidRDefault="00C8286F" w:rsidP="00555739">
      <w:pPr>
        <w:spacing w:line="240" w:lineRule="auto"/>
        <w:ind w:left="567"/>
        <w:jc w:val="both"/>
        <w:rPr>
          <w:sz w:val="24"/>
          <w:szCs w:val="24"/>
        </w:rPr>
      </w:pPr>
      <w:r w:rsidRPr="00D468BD">
        <w:rPr>
          <w:sz w:val="24"/>
          <w:szCs w:val="24"/>
        </w:rPr>
        <w:t>Bethan</w:t>
      </w:r>
      <w:r w:rsidR="00AF214F">
        <w:rPr>
          <w:sz w:val="24"/>
          <w:szCs w:val="24"/>
        </w:rPr>
        <w:t xml:space="preserve"> Evans</w:t>
      </w:r>
      <w:r w:rsidRPr="00D468BD">
        <w:rPr>
          <w:sz w:val="24"/>
          <w:szCs w:val="24"/>
        </w:rPr>
        <w:t xml:space="preserve">: </w:t>
      </w:r>
      <w:r w:rsidR="00025786">
        <w:rPr>
          <w:sz w:val="24"/>
          <w:szCs w:val="24"/>
        </w:rPr>
        <w:t>S</w:t>
      </w:r>
      <w:r w:rsidRPr="00D468BD">
        <w:rPr>
          <w:sz w:val="24"/>
          <w:szCs w:val="24"/>
        </w:rPr>
        <w:t>o even though you’re not there it’s still affecting your life?</w:t>
      </w:r>
    </w:p>
    <w:p w14:paraId="7F5206E0" w14:textId="78BDE5A1" w:rsidR="0022174E" w:rsidRDefault="00AF214F" w:rsidP="00AF214F">
      <w:pPr>
        <w:spacing w:line="240" w:lineRule="auto"/>
        <w:ind w:left="567"/>
        <w:jc w:val="both"/>
        <w:rPr>
          <w:sz w:val="24"/>
          <w:szCs w:val="24"/>
        </w:rPr>
      </w:pPr>
      <w:r>
        <w:rPr>
          <w:sz w:val="24"/>
          <w:szCs w:val="24"/>
        </w:rPr>
        <w:t>Mae</w:t>
      </w:r>
      <w:r w:rsidR="00C8286F" w:rsidRPr="00D468BD">
        <w:rPr>
          <w:sz w:val="24"/>
          <w:szCs w:val="24"/>
        </w:rPr>
        <w:t xml:space="preserve">: </w:t>
      </w:r>
      <w:proofErr w:type="gramStart"/>
      <w:r w:rsidR="00C8286F" w:rsidRPr="00D468BD">
        <w:rPr>
          <w:sz w:val="24"/>
          <w:szCs w:val="24"/>
        </w:rPr>
        <w:t>Yeah</w:t>
      </w:r>
      <w:proofErr w:type="gramEnd"/>
      <w:r w:rsidR="00C8286F" w:rsidRPr="00D468BD">
        <w:rPr>
          <w:sz w:val="24"/>
          <w:szCs w:val="24"/>
        </w:rPr>
        <w:t xml:space="preserve"> it’s like, just after the riots, I wasn’t here, I was on holiday, I came back and I didn’t kno</w:t>
      </w:r>
      <w:r>
        <w:rPr>
          <w:sz w:val="24"/>
          <w:szCs w:val="24"/>
        </w:rPr>
        <w:t xml:space="preserve">w much about it and it was </w:t>
      </w:r>
      <w:r w:rsidR="00C8286F" w:rsidRPr="00D468BD">
        <w:rPr>
          <w:sz w:val="24"/>
          <w:szCs w:val="24"/>
        </w:rPr>
        <w:t>raining or something and we was just walking along the street with our hoods up and the police came and stopped us. We had nothing to do with it or anything. Just came, just cos we had hoodies on</w:t>
      </w:r>
      <w:r w:rsidR="00025786">
        <w:rPr>
          <w:sz w:val="24"/>
          <w:szCs w:val="24"/>
        </w:rPr>
        <w:t>…</w:t>
      </w:r>
      <w:r w:rsidR="00C8286F" w:rsidRPr="00D468BD">
        <w:rPr>
          <w:sz w:val="24"/>
          <w:szCs w:val="24"/>
        </w:rPr>
        <w:t>It’s like different in different parts of Liverpool as well. Cos like</w:t>
      </w:r>
      <w:r w:rsidR="00C8286F" w:rsidRPr="008D119F">
        <w:rPr>
          <w:sz w:val="24"/>
          <w:szCs w:val="24"/>
        </w:rPr>
        <w:t xml:space="preserve">, I know it’s not Knowsley, like in </w:t>
      </w:r>
      <w:proofErr w:type="spellStart"/>
      <w:r w:rsidR="00C8286F" w:rsidRPr="008D119F">
        <w:rPr>
          <w:sz w:val="24"/>
          <w:szCs w:val="24"/>
        </w:rPr>
        <w:t>Gateacre</w:t>
      </w:r>
      <w:proofErr w:type="spellEnd"/>
      <w:r w:rsidR="00C8286F" w:rsidRPr="008D119F">
        <w:rPr>
          <w:sz w:val="24"/>
          <w:szCs w:val="24"/>
        </w:rPr>
        <w:t xml:space="preserve"> </w:t>
      </w:r>
      <w:r w:rsidR="00025786" w:rsidRPr="008D119F">
        <w:rPr>
          <w:sz w:val="24"/>
          <w:szCs w:val="24"/>
        </w:rPr>
        <w:t xml:space="preserve">[a relatively affluent suburb of Liverpool] </w:t>
      </w:r>
      <w:r w:rsidR="00C8286F" w:rsidRPr="00D468BD">
        <w:rPr>
          <w:sz w:val="24"/>
          <w:szCs w:val="24"/>
        </w:rPr>
        <w:t>and all that, it’s like they’re not affected at all like that. Because I went to school there, like they’re not really affected by anything that happens in Liverpool. Cos</w:t>
      </w:r>
      <w:r>
        <w:rPr>
          <w:sz w:val="24"/>
          <w:szCs w:val="24"/>
        </w:rPr>
        <w:t xml:space="preserve"> it’s like, they’re seen as</w:t>
      </w:r>
      <w:r w:rsidR="00E509D7">
        <w:rPr>
          <w:sz w:val="24"/>
          <w:szCs w:val="24"/>
        </w:rPr>
        <w:t xml:space="preserve"> a higher class than</w:t>
      </w:r>
      <w:r w:rsidR="00C8286F" w:rsidRPr="00D468BD">
        <w:rPr>
          <w:sz w:val="24"/>
          <w:szCs w:val="24"/>
        </w:rPr>
        <w:t xml:space="preserve"> Knowsley or something</w:t>
      </w:r>
      <w:r w:rsidR="009F270F">
        <w:rPr>
          <w:sz w:val="24"/>
          <w:szCs w:val="24"/>
        </w:rPr>
        <w:t>.</w:t>
      </w:r>
    </w:p>
    <w:p w14:paraId="4B9A80A2" w14:textId="77777777" w:rsidR="00AF214F" w:rsidRDefault="00AF214F" w:rsidP="00AF214F">
      <w:pPr>
        <w:spacing w:line="240" w:lineRule="auto"/>
        <w:ind w:left="567"/>
        <w:jc w:val="both"/>
        <w:rPr>
          <w:sz w:val="24"/>
          <w:szCs w:val="24"/>
        </w:rPr>
      </w:pPr>
    </w:p>
    <w:p w14:paraId="08DEBBFC" w14:textId="3A66EF78" w:rsidR="004D72AD" w:rsidRDefault="006B6263" w:rsidP="00522F6B">
      <w:pPr>
        <w:spacing w:before="240" w:line="480" w:lineRule="auto"/>
        <w:jc w:val="both"/>
        <w:rPr>
          <w:sz w:val="24"/>
          <w:szCs w:val="24"/>
        </w:rPr>
      </w:pPr>
      <w:r>
        <w:rPr>
          <w:sz w:val="24"/>
          <w:szCs w:val="24"/>
        </w:rPr>
        <w:t xml:space="preserve">In this extract, then, </w:t>
      </w:r>
      <w:r w:rsidR="00AF214F">
        <w:rPr>
          <w:sz w:val="24"/>
          <w:szCs w:val="24"/>
        </w:rPr>
        <w:t>Mae</w:t>
      </w:r>
      <w:r>
        <w:rPr>
          <w:sz w:val="24"/>
          <w:szCs w:val="24"/>
        </w:rPr>
        <w:t xml:space="preserve"> starts to reflect on the socio-economic inequalities between areas of </w:t>
      </w:r>
      <w:r w:rsidR="00947617">
        <w:rPr>
          <w:sz w:val="24"/>
          <w:szCs w:val="24"/>
        </w:rPr>
        <w:t xml:space="preserve">Merseyside </w:t>
      </w:r>
      <w:r>
        <w:rPr>
          <w:sz w:val="24"/>
          <w:szCs w:val="24"/>
        </w:rPr>
        <w:t>and the uneven geographical implications this might have for young people’</w:t>
      </w:r>
      <w:r w:rsidR="00C84FC9">
        <w:rPr>
          <w:sz w:val="24"/>
          <w:szCs w:val="24"/>
        </w:rPr>
        <w:t>s</w:t>
      </w:r>
      <w:r w:rsidR="00215170">
        <w:rPr>
          <w:sz w:val="24"/>
          <w:szCs w:val="24"/>
        </w:rPr>
        <w:t xml:space="preserve"> encounters with the police. </w:t>
      </w:r>
      <w:r w:rsidR="00E878F9">
        <w:rPr>
          <w:sz w:val="24"/>
          <w:szCs w:val="24"/>
        </w:rPr>
        <w:t xml:space="preserve">The concerns expressed here resonate with the sense of injustice felt by respondents </w:t>
      </w:r>
      <w:r w:rsidR="00AF214F">
        <w:rPr>
          <w:sz w:val="24"/>
          <w:szCs w:val="24"/>
        </w:rPr>
        <w:t>involved in the 2011 uprising</w:t>
      </w:r>
      <w:r w:rsidR="00E878F9">
        <w:rPr>
          <w:sz w:val="24"/>
          <w:szCs w:val="24"/>
        </w:rPr>
        <w:t>s</w:t>
      </w:r>
      <w:r w:rsidR="00C84FC9">
        <w:rPr>
          <w:sz w:val="24"/>
          <w:szCs w:val="24"/>
        </w:rPr>
        <w:t>, who cited discriminatory</w:t>
      </w:r>
      <w:r w:rsidR="00E878F9">
        <w:rPr>
          <w:sz w:val="24"/>
          <w:szCs w:val="24"/>
        </w:rPr>
        <w:t xml:space="preserve"> treatment at the hands of the police</w:t>
      </w:r>
      <w:r w:rsidR="00C84FC9">
        <w:rPr>
          <w:sz w:val="24"/>
          <w:szCs w:val="24"/>
        </w:rPr>
        <w:t xml:space="preserve"> as</w:t>
      </w:r>
      <w:r w:rsidR="002C289D">
        <w:rPr>
          <w:sz w:val="24"/>
          <w:szCs w:val="24"/>
        </w:rPr>
        <w:t xml:space="preserve"> an</w:t>
      </w:r>
      <w:r w:rsidR="00C84FC9">
        <w:rPr>
          <w:sz w:val="24"/>
          <w:szCs w:val="24"/>
        </w:rPr>
        <w:t xml:space="preserve"> influential</w:t>
      </w:r>
      <w:r w:rsidR="00AF214F">
        <w:rPr>
          <w:sz w:val="24"/>
          <w:szCs w:val="24"/>
        </w:rPr>
        <w:t xml:space="preserve"> factor for their actions</w:t>
      </w:r>
      <w:r w:rsidR="00E878F9">
        <w:rPr>
          <w:sz w:val="24"/>
          <w:szCs w:val="24"/>
        </w:rPr>
        <w:t xml:space="preserve"> </w:t>
      </w:r>
      <w:r w:rsidR="00215170">
        <w:rPr>
          <w:sz w:val="24"/>
          <w:szCs w:val="24"/>
        </w:rPr>
        <w:t>(</w:t>
      </w:r>
      <w:r w:rsidR="001370EF">
        <w:rPr>
          <w:sz w:val="24"/>
          <w:szCs w:val="24"/>
        </w:rPr>
        <w:t>Lewis et al.,</w:t>
      </w:r>
      <w:r w:rsidR="00215170">
        <w:rPr>
          <w:i/>
          <w:sz w:val="24"/>
          <w:szCs w:val="24"/>
        </w:rPr>
        <w:t xml:space="preserve"> </w:t>
      </w:r>
      <w:r w:rsidR="001370EF">
        <w:rPr>
          <w:sz w:val="24"/>
          <w:szCs w:val="24"/>
        </w:rPr>
        <w:t>2011</w:t>
      </w:r>
      <w:r w:rsidR="002C289D">
        <w:rPr>
          <w:sz w:val="24"/>
          <w:szCs w:val="24"/>
        </w:rPr>
        <w:t>; Tyler</w:t>
      </w:r>
      <w:r w:rsidR="00AF214F">
        <w:rPr>
          <w:sz w:val="24"/>
          <w:szCs w:val="24"/>
        </w:rPr>
        <w:t>,</w:t>
      </w:r>
      <w:r w:rsidR="002C289D">
        <w:rPr>
          <w:sz w:val="24"/>
          <w:szCs w:val="24"/>
        </w:rPr>
        <w:t xml:space="preserve"> 2013b</w:t>
      </w:r>
      <w:r w:rsidR="00215170">
        <w:rPr>
          <w:sz w:val="24"/>
          <w:szCs w:val="24"/>
        </w:rPr>
        <w:t>)</w:t>
      </w:r>
      <w:r w:rsidR="00E878F9">
        <w:rPr>
          <w:sz w:val="24"/>
          <w:szCs w:val="24"/>
        </w:rPr>
        <w:t>.</w:t>
      </w:r>
      <w:r w:rsidR="002C289D">
        <w:rPr>
          <w:sz w:val="24"/>
          <w:szCs w:val="24"/>
        </w:rPr>
        <w:t xml:space="preserve"> The</w:t>
      </w:r>
      <w:r w:rsidR="00215170">
        <w:rPr>
          <w:sz w:val="24"/>
          <w:szCs w:val="24"/>
        </w:rPr>
        <w:t xml:space="preserve"> personal </w:t>
      </w:r>
      <w:r w:rsidR="002C289D">
        <w:rPr>
          <w:sz w:val="24"/>
          <w:szCs w:val="24"/>
        </w:rPr>
        <w:t>experiences of the young volunteers became</w:t>
      </w:r>
      <w:r w:rsidR="00215170">
        <w:rPr>
          <w:sz w:val="24"/>
          <w:szCs w:val="24"/>
        </w:rPr>
        <w:t xml:space="preserve"> important when they were brought into dialogue</w:t>
      </w:r>
      <w:r>
        <w:rPr>
          <w:sz w:val="24"/>
          <w:szCs w:val="24"/>
        </w:rPr>
        <w:t xml:space="preserve"> </w:t>
      </w:r>
      <w:r w:rsidR="002C289D">
        <w:rPr>
          <w:sz w:val="24"/>
          <w:szCs w:val="24"/>
        </w:rPr>
        <w:t>with</w:t>
      </w:r>
      <w:r w:rsidR="00522F6B">
        <w:rPr>
          <w:sz w:val="24"/>
          <w:szCs w:val="24"/>
        </w:rPr>
        <w:t xml:space="preserve"> discussions about</w:t>
      </w:r>
      <w:r w:rsidR="002C289D">
        <w:rPr>
          <w:sz w:val="24"/>
          <w:szCs w:val="24"/>
        </w:rPr>
        <w:t xml:space="preserve"> historical accounts of the 1981 riots.</w:t>
      </w:r>
      <w:r w:rsidR="00B70FED">
        <w:rPr>
          <w:sz w:val="24"/>
          <w:szCs w:val="24"/>
        </w:rPr>
        <w:t xml:space="preserve"> Having </w:t>
      </w:r>
      <w:r w:rsidR="00B70FED">
        <w:rPr>
          <w:sz w:val="24"/>
          <w:szCs w:val="24"/>
        </w:rPr>
        <w:lastRenderedPageBreak/>
        <w:t xml:space="preserve">watched archive footage </w:t>
      </w:r>
      <w:r w:rsidR="00545A38">
        <w:rPr>
          <w:sz w:val="24"/>
          <w:szCs w:val="24"/>
        </w:rPr>
        <w:t xml:space="preserve">and read about the events of </w:t>
      </w:r>
      <w:r w:rsidR="00B70FED">
        <w:rPr>
          <w:sz w:val="24"/>
          <w:szCs w:val="24"/>
        </w:rPr>
        <w:t>1981,</w:t>
      </w:r>
      <w:r w:rsidR="002C289D">
        <w:rPr>
          <w:sz w:val="24"/>
          <w:szCs w:val="24"/>
        </w:rPr>
        <w:t xml:space="preserve"> the young people</w:t>
      </w:r>
      <w:r w:rsidR="00B70FED">
        <w:rPr>
          <w:sz w:val="24"/>
          <w:szCs w:val="24"/>
        </w:rPr>
        <w:t xml:space="preserve"> discussed</w:t>
      </w:r>
      <w:r w:rsidR="002C289D">
        <w:rPr>
          <w:sz w:val="24"/>
          <w:szCs w:val="24"/>
        </w:rPr>
        <w:t xml:space="preserve"> discriminatory stop and </w:t>
      </w:r>
      <w:r w:rsidR="00FF2B31">
        <w:rPr>
          <w:sz w:val="24"/>
          <w:szCs w:val="24"/>
        </w:rPr>
        <w:t>search policing</w:t>
      </w:r>
      <w:r w:rsidR="00B70FED">
        <w:rPr>
          <w:sz w:val="24"/>
          <w:szCs w:val="24"/>
        </w:rPr>
        <w:t xml:space="preserve"> measures that increased tensions before the</w:t>
      </w:r>
      <w:r w:rsidR="00FF2B31">
        <w:rPr>
          <w:sz w:val="24"/>
          <w:szCs w:val="24"/>
        </w:rPr>
        <w:t xml:space="preserve"> riots</w:t>
      </w:r>
      <w:r w:rsidR="00B70FED">
        <w:rPr>
          <w:sz w:val="24"/>
          <w:szCs w:val="24"/>
        </w:rPr>
        <w:t xml:space="preserve"> and</w:t>
      </w:r>
      <w:r w:rsidR="00AF214F">
        <w:rPr>
          <w:sz w:val="24"/>
          <w:szCs w:val="24"/>
        </w:rPr>
        <w:t xml:space="preserve"> Mae</w:t>
      </w:r>
      <w:r w:rsidR="00522F6B">
        <w:rPr>
          <w:sz w:val="24"/>
          <w:szCs w:val="24"/>
        </w:rPr>
        <w:t>, in particular, questioned assertions that police-community relations had</w:t>
      </w:r>
      <w:r w:rsidR="00B70FED">
        <w:rPr>
          <w:sz w:val="24"/>
          <w:szCs w:val="24"/>
        </w:rPr>
        <w:t xml:space="preserve"> changed</w:t>
      </w:r>
      <w:r w:rsidR="00522F6B">
        <w:rPr>
          <w:sz w:val="24"/>
          <w:szCs w:val="24"/>
        </w:rPr>
        <w:t xml:space="preserve"> more recently:</w:t>
      </w:r>
      <w:r w:rsidR="00EE7FDD">
        <w:rPr>
          <w:sz w:val="24"/>
          <w:szCs w:val="24"/>
        </w:rPr>
        <w:t xml:space="preserve"> </w:t>
      </w:r>
    </w:p>
    <w:p w14:paraId="63DE68B8" w14:textId="33B46410" w:rsidR="00555739" w:rsidRDefault="00AF214F" w:rsidP="0021542D">
      <w:pPr>
        <w:spacing w:before="240" w:line="240" w:lineRule="auto"/>
        <w:ind w:left="567"/>
        <w:jc w:val="both"/>
        <w:rPr>
          <w:sz w:val="24"/>
          <w:szCs w:val="24"/>
        </w:rPr>
      </w:pPr>
      <w:r>
        <w:rPr>
          <w:sz w:val="24"/>
          <w:szCs w:val="24"/>
        </w:rPr>
        <w:t>Angie</w:t>
      </w:r>
      <w:r w:rsidR="00D24AA0" w:rsidRPr="00D24AA0">
        <w:rPr>
          <w:sz w:val="24"/>
          <w:szCs w:val="24"/>
        </w:rPr>
        <w:t xml:space="preserve">: Well </w:t>
      </w:r>
      <w:proofErr w:type="gramStart"/>
      <w:r w:rsidR="00D24AA0" w:rsidRPr="00D24AA0">
        <w:rPr>
          <w:sz w:val="24"/>
          <w:szCs w:val="24"/>
        </w:rPr>
        <w:t>it</w:t>
      </w:r>
      <w:proofErr w:type="gramEnd"/>
      <w:r w:rsidR="00D24AA0" w:rsidRPr="00D24AA0">
        <w:rPr>
          <w:sz w:val="24"/>
          <w:szCs w:val="24"/>
        </w:rPr>
        <w:t xml:space="preserve"> kind of gives an idea of the climate they were living in like unanimous hatred for</w:t>
      </w:r>
      <w:r>
        <w:rPr>
          <w:sz w:val="24"/>
          <w:szCs w:val="24"/>
        </w:rPr>
        <w:t xml:space="preserve"> the police…</w:t>
      </w:r>
      <w:r w:rsidR="00D24AA0" w:rsidRPr="00D24AA0">
        <w:rPr>
          <w:sz w:val="24"/>
          <w:szCs w:val="24"/>
        </w:rPr>
        <w:t>cos now you sort</w:t>
      </w:r>
      <w:r>
        <w:rPr>
          <w:sz w:val="24"/>
          <w:szCs w:val="24"/>
        </w:rPr>
        <w:t xml:space="preserve"> of appreciate them, you</w:t>
      </w:r>
      <w:r w:rsidR="00D24AA0" w:rsidRPr="00D24AA0">
        <w:rPr>
          <w:sz w:val="24"/>
          <w:szCs w:val="24"/>
        </w:rPr>
        <w:t xml:space="preserve"> understand that they’re just doing their jobs and it’s the law and, you know they’re just, that’s just</w:t>
      </w:r>
      <w:r>
        <w:rPr>
          <w:sz w:val="24"/>
          <w:szCs w:val="24"/>
        </w:rPr>
        <w:t xml:space="preserve"> their job but then, it was</w:t>
      </w:r>
      <w:r w:rsidR="00D24AA0" w:rsidRPr="00D24AA0">
        <w:rPr>
          <w:sz w:val="24"/>
          <w:szCs w:val="24"/>
        </w:rPr>
        <w:t xml:space="preserve"> very much like an us and them t</w:t>
      </w:r>
      <w:r w:rsidR="00555739">
        <w:rPr>
          <w:sz w:val="24"/>
          <w:szCs w:val="24"/>
        </w:rPr>
        <w:t>hing wasn’t it.</w:t>
      </w:r>
    </w:p>
    <w:p w14:paraId="66644132" w14:textId="008BD44D" w:rsidR="00D24AA0" w:rsidRPr="00D24AA0" w:rsidRDefault="00E37022" w:rsidP="0021542D">
      <w:pPr>
        <w:spacing w:line="240" w:lineRule="auto"/>
        <w:ind w:left="567"/>
        <w:jc w:val="both"/>
        <w:rPr>
          <w:sz w:val="24"/>
          <w:szCs w:val="24"/>
        </w:rPr>
      </w:pPr>
      <w:r>
        <w:rPr>
          <w:sz w:val="24"/>
          <w:szCs w:val="24"/>
        </w:rPr>
        <w:t>Ems</w:t>
      </w:r>
      <w:r w:rsidR="00D24AA0" w:rsidRPr="00D24AA0">
        <w:rPr>
          <w:sz w:val="24"/>
          <w:szCs w:val="24"/>
        </w:rPr>
        <w:t>: Imagine being though 13 and then going down alleyways in the night just to get away [fr</w:t>
      </w:r>
      <w:r>
        <w:rPr>
          <w:sz w:val="24"/>
          <w:szCs w:val="24"/>
        </w:rPr>
        <w:t xml:space="preserve">om the </w:t>
      </w:r>
      <w:proofErr w:type="gramStart"/>
      <w:r>
        <w:rPr>
          <w:sz w:val="24"/>
          <w:szCs w:val="24"/>
        </w:rPr>
        <w:t>police]</w:t>
      </w:r>
      <w:r w:rsidR="004E181C">
        <w:rPr>
          <w:sz w:val="24"/>
          <w:szCs w:val="24"/>
        </w:rPr>
        <w:t>…</w:t>
      </w:r>
      <w:proofErr w:type="gramEnd"/>
    </w:p>
    <w:p w14:paraId="2F25F9A6" w14:textId="707685CD" w:rsidR="00D24AA0" w:rsidRPr="00D24AA0" w:rsidRDefault="00E37022" w:rsidP="0021542D">
      <w:pPr>
        <w:spacing w:line="240" w:lineRule="auto"/>
        <w:ind w:left="567"/>
        <w:jc w:val="both"/>
        <w:rPr>
          <w:sz w:val="24"/>
          <w:szCs w:val="24"/>
        </w:rPr>
      </w:pPr>
      <w:r>
        <w:rPr>
          <w:sz w:val="24"/>
          <w:szCs w:val="24"/>
        </w:rPr>
        <w:t>Angie</w:t>
      </w:r>
      <w:r w:rsidR="00B70FED">
        <w:rPr>
          <w:sz w:val="24"/>
          <w:szCs w:val="24"/>
        </w:rPr>
        <w:t>: B</w:t>
      </w:r>
      <w:r>
        <w:rPr>
          <w:sz w:val="24"/>
          <w:szCs w:val="24"/>
        </w:rPr>
        <w:t xml:space="preserve">ut imagine being, like </w:t>
      </w:r>
      <w:proofErr w:type="gramStart"/>
      <w:r>
        <w:rPr>
          <w:sz w:val="24"/>
          <w:szCs w:val="24"/>
        </w:rPr>
        <w:t>a police</w:t>
      </w:r>
      <w:proofErr w:type="gramEnd"/>
      <w:r>
        <w:rPr>
          <w:sz w:val="24"/>
          <w:szCs w:val="24"/>
        </w:rPr>
        <w:t xml:space="preserve"> would never stop</w:t>
      </w:r>
      <w:r w:rsidR="00D24AA0" w:rsidRPr="00D24AA0">
        <w:rPr>
          <w:sz w:val="24"/>
          <w:szCs w:val="24"/>
        </w:rPr>
        <w:t xml:space="preserve"> a kid for no reason now</w:t>
      </w:r>
      <w:r w:rsidR="004E181C">
        <w:rPr>
          <w:sz w:val="24"/>
          <w:szCs w:val="24"/>
        </w:rPr>
        <w:t>.</w:t>
      </w:r>
    </w:p>
    <w:p w14:paraId="5EE73104" w14:textId="31120208" w:rsidR="00D24AA0" w:rsidRDefault="00E37022" w:rsidP="0021542D">
      <w:pPr>
        <w:spacing w:line="240" w:lineRule="auto"/>
        <w:ind w:left="567"/>
        <w:jc w:val="both"/>
        <w:rPr>
          <w:sz w:val="24"/>
          <w:szCs w:val="24"/>
        </w:rPr>
      </w:pPr>
      <w:r>
        <w:rPr>
          <w:sz w:val="24"/>
          <w:szCs w:val="24"/>
        </w:rPr>
        <w:t>Ems</w:t>
      </w:r>
      <w:r w:rsidR="00D24AA0" w:rsidRPr="00D24AA0">
        <w:rPr>
          <w:sz w:val="24"/>
          <w:szCs w:val="24"/>
        </w:rPr>
        <w:t>: No</w:t>
      </w:r>
      <w:r w:rsidR="004E181C">
        <w:rPr>
          <w:sz w:val="24"/>
          <w:szCs w:val="24"/>
        </w:rPr>
        <w:t>!</w:t>
      </w:r>
    </w:p>
    <w:p w14:paraId="66504CE1" w14:textId="2E84E006" w:rsidR="004E181C" w:rsidRDefault="00E37022" w:rsidP="0021542D">
      <w:pPr>
        <w:spacing w:line="240" w:lineRule="auto"/>
        <w:ind w:left="567"/>
        <w:jc w:val="both"/>
        <w:rPr>
          <w:sz w:val="24"/>
          <w:szCs w:val="24"/>
        </w:rPr>
      </w:pPr>
      <w:r>
        <w:rPr>
          <w:sz w:val="24"/>
          <w:szCs w:val="24"/>
        </w:rPr>
        <w:t>[</w:t>
      </w:r>
      <w:r w:rsidR="004E181C">
        <w:rPr>
          <w:sz w:val="24"/>
          <w:szCs w:val="24"/>
        </w:rPr>
        <w:t>…</w:t>
      </w:r>
      <w:r>
        <w:rPr>
          <w:sz w:val="24"/>
          <w:szCs w:val="24"/>
        </w:rPr>
        <w:t>]</w:t>
      </w:r>
    </w:p>
    <w:p w14:paraId="31A23931" w14:textId="7B36F607" w:rsidR="00EE7FDD" w:rsidRPr="00EE7FDD" w:rsidRDefault="00E37022" w:rsidP="0021542D">
      <w:pPr>
        <w:spacing w:line="240" w:lineRule="auto"/>
        <w:ind w:left="567"/>
        <w:jc w:val="both"/>
        <w:rPr>
          <w:sz w:val="24"/>
          <w:szCs w:val="24"/>
        </w:rPr>
      </w:pPr>
      <w:r>
        <w:rPr>
          <w:sz w:val="24"/>
          <w:szCs w:val="24"/>
        </w:rPr>
        <w:t>Cal</w:t>
      </w:r>
      <w:r w:rsidR="00EE7FDD" w:rsidRPr="00EE7FDD">
        <w:rPr>
          <w:sz w:val="24"/>
          <w:szCs w:val="24"/>
        </w:rPr>
        <w:t>: And particularly black kids too. There’s always a lot of mention about that</w:t>
      </w:r>
      <w:r w:rsidR="004E181C">
        <w:rPr>
          <w:sz w:val="24"/>
          <w:szCs w:val="24"/>
        </w:rPr>
        <w:t>.</w:t>
      </w:r>
    </w:p>
    <w:p w14:paraId="3778E465" w14:textId="0053E24C" w:rsidR="00EE7FDD" w:rsidRPr="00EE7FDD" w:rsidRDefault="00E37022" w:rsidP="0021542D">
      <w:pPr>
        <w:spacing w:line="240" w:lineRule="auto"/>
        <w:ind w:left="567"/>
        <w:jc w:val="both"/>
        <w:rPr>
          <w:sz w:val="24"/>
          <w:szCs w:val="24"/>
        </w:rPr>
      </w:pPr>
      <w:r>
        <w:rPr>
          <w:sz w:val="24"/>
          <w:szCs w:val="24"/>
        </w:rPr>
        <w:t>Ems</w:t>
      </w:r>
      <w:r w:rsidR="00B70FED">
        <w:rPr>
          <w:sz w:val="24"/>
          <w:szCs w:val="24"/>
        </w:rPr>
        <w:t>: Yeah, w</w:t>
      </w:r>
      <w:r>
        <w:rPr>
          <w:sz w:val="24"/>
          <w:szCs w:val="24"/>
        </w:rPr>
        <w:t>hich doesn’t help</w:t>
      </w:r>
      <w:r w:rsidR="00EE7FDD" w:rsidRPr="00EE7FDD">
        <w:rPr>
          <w:sz w:val="24"/>
          <w:szCs w:val="24"/>
        </w:rPr>
        <w:t xml:space="preserve"> like</w:t>
      </w:r>
      <w:r>
        <w:rPr>
          <w:sz w:val="24"/>
          <w:szCs w:val="24"/>
        </w:rPr>
        <w:t>,</w:t>
      </w:r>
      <w:r w:rsidR="00EE7FDD" w:rsidRPr="00EE7FDD">
        <w:rPr>
          <w:sz w:val="24"/>
          <w:szCs w:val="24"/>
        </w:rPr>
        <w:t xml:space="preserve"> can you imagine being stopped all the time, like, yo</w:t>
      </w:r>
      <w:r w:rsidR="00B70FED">
        <w:rPr>
          <w:sz w:val="24"/>
          <w:szCs w:val="24"/>
        </w:rPr>
        <w:t xml:space="preserve">u’re </w:t>
      </w:r>
      <w:proofErr w:type="spellStart"/>
      <w:r w:rsidR="00B70FED">
        <w:rPr>
          <w:sz w:val="24"/>
          <w:szCs w:val="24"/>
        </w:rPr>
        <w:t>gonna</w:t>
      </w:r>
      <w:proofErr w:type="spellEnd"/>
      <w:r w:rsidR="00B70FED">
        <w:rPr>
          <w:sz w:val="24"/>
          <w:szCs w:val="24"/>
        </w:rPr>
        <w:t xml:space="preserve"> be angry and think, ‘W</w:t>
      </w:r>
      <w:r w:rsidR="00EE7FDD" w:rsidRPr="00EE7FDD">
        <w:rPr>
          <w:sz w:val="24"/>
          <w:szCs w:val="24"/>
        </w:rPr>
        <w:t>hat the hell, leave me alone</w:t>
      </w:r>
      <w:r w:rsidR="004E181C">
        <w:rPr>
          <w:sz w:val="24"/>
          <w:szCs w:val="24"/>
        </w:rPr>
        <w:t>!</w:t>
      </w:r>
      <w:r w:rsidR="00EE7FDD" w:rsidRPr="00EE7FDD">
        <w:rPr>
          <w:sz w:val="24"/>
          <w:szCs w:val="24"/>
        </w:rPr>
        <w:t>’</w:t>
      </w:r>
    </w:p>
    <w:p w14:paraId="33DEB721" w14:textId="526CDC20" w:rsidR="00EE7FDD" w:rsidRPr="00EE7FDD" w:rsidRDefault="00E37022" w:rsidP="0021542D">
      <w:pPr>
        <w:spacing w:line="240" w:lineRule="auto"/>
        <w:ind w:left="567"/>
        <w:jc w:val="both"/>
        <w:rPr>
          <w:sz w:val="24"/>
          <w:szCs w:val="24"/>
        </w:rPr>
      </w:pPr>
      <w:r>
        <w:rPr>
          <w:sz w:val="24"/>
          <w:szCs w:val="24"/>
        </w:rPr>
        <w:t>Mae</w:t>
      </w:r>
      <w:r w:rsidR="00EE7FDD" w:rsidRPr="00EE7FDD">
        <w:rPr>
          <w:sz w:val="24"/>
          <w:szCs w:val="24"/>
        </w:rPr>
        <w:t>: That’s still around though today isn’t it.</w:t>
      </w:r>
    </w:p>
    <w:p w14:paraId="02244EEC" w14:textId="4823FCD3" w:rsidR="00EE7FDD" w:rsidRPr="00EE7FDD" w:rsidRDefault="00E37022" w:rsidP="0021542D">
      <w:pPr>
        <w:spacing w:line="240" w:lineRule="auto"/>
        <w:ind w:left="567"/>
        <w:jc w:val="both"/>
        <w:rPr>
          <w:sz w:val="24"/>
          <w:szCs w:val="24"/>
        </w:rPr>
      </w:pPr>
      <w:r>
        <w:rPr>
          <w:sz w:val="24"/>
          <w:szCs w:val="24"/>
        </w:rPr>
        <w:t>Angie</w:t>
      </w:r>
      <w:r w:rsidR="00EE7FDD" w:rsidRPr="00EE7FDD">
        <w:rPr>
          <w:sz w:val="24"/>
          <w:szCs w:val="24"/>
        </w:rPr>
        <w:t>: Do you reckon?</w:t>
      </w:r>
    </w:p>
    <w:p w14:paraId="45F476B8" w14:textId="4FB16CEF" w:rsidR="00EE7FDD" w:rsidRPr="00EE7FDD" w:rsidRDefault="00E37022" w:rsidP="0021542D">
      <w:pPr>
        <w:spacing w:line="240" w:lineRule="auto"/>
        <w:ind w:left="567"/>
        <w:jc w:val="both"/>
        <w:rPr>
          <w:sz w:val="24"/>
          <w:szCs w:val="24"/>
        </w:rPr>
      </w:pPr>
      <w:r>
        <w:rPr>
          <w:sz w:val="24"/>
          <w:szCs w:val="24"/>
        </w:rPr>
        <w:t>Mae</w:t>
      </w:r>
      <w:r w:rsidR="00EE7FDD" w:rsidRPr="00EE7FDD">
        <w:rPr>
          <w:sz w:val="24"/>
          <w:szCs w:val="24"/>
        </w:rPr>
        <w:t>: I think so. Especially here.</w:t>
      </w:r>
    </w:p>
    <w:p w14:paraId="4E7B5985" w14:textId="0BDCB838" w:rsidR="00EE7FDD" w:rsidRPr="00EE7FDD" w:rsidRDefault="00B70FED" w:rsidP="0021542D">
      <w:pPr>
        <w:spacing w:line="240" w:lineRule="auto"/>
        <w:ind w:left="567"/>
        <w:jc w:val="both"/>
        <w:rPr>
          <w:sz w:val="24"/>
          <w:szCs w:val="24"/>
        </w:rPr>
      </w:pPr>
      <w:r>
        <w:rPr>
          <w:sz w:val="24"/>
          <w:szCs w:val="24"/>
        </w:rPr>
        <w:t>Bethan</w:t>
      </w:r>
      <w:r w:rsidR="00E37022">
        <w:rPr>
          <w:sz w:val="24"/>
          <w:szCs w:val="24"/>
        </w:rPr>
        <w:t xml:space="preserve"> Evans: Was it you Mae</w:t>
      </w:r>
      <w:r w:rsidR="00EE7FDD" w:rsidRPr="00EE7FDD">
        <w:rPr>
          <w:sz w:val="24"/>
          <w:szCs w:val="24"/>
        </w:rPr>
        <w:t xml:space="preserve"> saying last time that you were stopped by the police?</w:t>
      </w:r>
    </w:p>
    <w:p w14:paraId="6D262AA4" w14:textId="200A2236" w:rsidR="00EE7FDD" w:rsidRPr="00EE7FDD" w:rsidRDefault="00E37022" w:rsidP="0021542D">
      <w:pPr>
        <w:spacing w:line="240" w:lineRule="auto"/>
        <w:ind w:left="567"/>
        <w:jc w:val="both"/>
        <w:rPr>
          <w:sz w:val="24"/>
          <w:szCs w:val="24"/>
        </w:rPr>
      </w:pPr>
      <w:r>
        <w:rPr>
          <w:sz w:val="24"/>
          <w:szCs w:val="24"/>
        </w:rPr>
        <w:t>Mae</w:t>
      </w:r>
      <w:r w:rsidR="00EE7FDD" w:rsidRPr="00EE7FDD">
        <w:rPr>
          <w:sz w:val="24"/>
          <w:szCs w:val="24"/>
        </w:rPr>
        <w:t xml:space="preserve">: Yeah. Just like, around </w:t>
      </w:r>
      <w:proofErr w:type="spellStart"/>
      <w:r w:rsidR="00EE7FDD" w:rsidRPr="00EE7FDD">
        <w:rPr>
          <w:sz w:val="24"/>
          <w:szCs w:val="24"/>
        </w:rPr>
        <w:t>Huyton</w:t>
      </w:r>
      <w:proofErr w:type="spellEnd"/>
      <w:r w:rsidR="00EE7FDD" w:rsidRPr="00EE7FDD">
        <w:rPr>
          <w:sz w:val="24"/>
          <w:szCs w:val="24"/>
        </w:rPr>
        <w:t xml:space="preserve"> I think it is, it’s just like general racism and all that is still about, compared to like the rest of Liverpool and it’s just like, it’s weird.</w:t>
      </w:r>
    </w:p>
    <w:p w14:paraId="6C3EC1EC" w14:textId="1E10EC39" w:rsidR="00EE7FDD" w:rsidRPr="00EE7FDD" w:rsidRDefault="00E37022" w:rsidP="0021542D">
      <w:pPr>
        <w:spacing w:line="240" w:lineRule="auto"/>
        <w:ind w:left="567"/>
        <w:jc w:val="both"/>
        <w:rPr>
          <w:sz w:val="24"/>
          <w:szCs w:val="24"/>
        </w:rPr>
      </w:pPr>
      <w:r>
        <w:rPr>
          <w:sz w:val="24"/>
          <w:szCs w:val="24"/>
        </w:rPr>
        <w:t>[</w:t>
      </w:r>
      <w:r w:rsidR="00D24AA0">
        <w:rPr>
          <w:sz w:val="24"/>
          <w:szCs w:val="24"/>
        </w:rPr>
        <w:t>...</w:t>
      </w:r>
      <w:r>
        <w:rPr>
          <w:sz w:val="24"/>
          <w:szCs w:val="24"/>
        </w:rPr>
        <w:t>]</w:t>
      </w:r>
    </w:p>
    <w:p w14:paraId="3EA26DC0" w14:textId="60B5519A" w:rsidR="00EE7FDD" w:rsidRPr="00EE7FDD" w:rsidRDefault="00EE7FDD" w:rsidP="0021542D">
      <w:pPr>
        <w:spacing w:line="240" w:lineRule="auto"/>
        <w:ind w:left="567"/>
        <w:jc w:val="both"/>
        <w:rPr>
          <w:sz w:val="24"/>
          <w:szCs w:val="24"/>
        </w:rPr>
      </w:pPr>
      <w:r w:rsidRPr="00EE7FDD">
        <w:rPr>
          <w:sz w:val="24"/>
          <w:szCs w:val="24"/>
        </w:rPr>
        <w:t>Bethan</w:t>
      </w:r>
      <w:r w:rsidR="00E37022">
        <w:rPr>
          <w:sz w:val="24"/>
          <w:szCs w:val="24"/>
        </w:rPr>
        <w:t xml:space="preserve"> Evans</w:t>
      </w:r>
      <w:r w:rsidRPr="00EE7FDD">
        <w:rPr>
          <w:sz w:val="24"/>
          <w:szCs w:val="24"/>
        </w:rPr>
        <w:t>:</w:t>
      </w:r>
      <w:r w:rsidR="00E37022">
        <w:rPr>
          <w:sz w:val="24"/>
          <w:szCs w:val="24"/>
        </w:rPr>
        <w:t xml:space="preserve"> Yeah. Do you know</w:t>
      </w:r>
      <w:r w:rsidRPr="00EE7FDD">
        <w:rPr>
          <w:sz w:val="24"/>
          <w:szCs w:val="24"/>
        </w:rPr>
        <w:t xml:space="preserve"> other young people that’ve been stopped?</w:t>
      </w:r>
    </w:p>
    <w:p w14:paraId="785931B1" w14:textId="7D9DDB59" w:rsidR="00EE7FDD" w:rsidRPr="00EE7FDD" w:rsidRDefault="00E37022" w:rsidP="0021542D">
      <w:pPr>
        <w:spacing w:line="240" w:lineRule="auto"/>
        <w:ind w:left="567"/>
        <w:jc w:val="both"/>
        <w:rPr>
          <w:sz w:val="24"/>
          <w:szCs w:val="24"/>
        </w:rPr>
      </w:pPr>
      <w:r>
        <w:rPr>
          <w:sz w:val="24"/>
          <w:szCs w:val="24"/>
        </w:rPr>
        <w:t>Mae</w:t>
      </w:r>
      <w:r w:rsidR="00C027DE">
        <w:rPr>
          <w:sz w:val="24"/>
          <w:szCs w:val="24"/>
        </w:rPr>
        <w:t>: W</w:t>
      </w:r>
      <w:r w:rsidR="00EE7FDD" w:rsidRPr="00EE7FDD">
        <w:rPr>
          <w:sz w:val="24"/>
          <w:szCs w:val="24"/>
        </w:rPr>
        <w:t xml:space="preserve">e </w:t>
      </w:r>
      <w:r w:rsidR="00EE7FDD" w:rsidRPr="00EE7FDD">
        <w:rPr>
          <w:i/>
          <w:sz w:val="24"/>
          <w:szCs w:val="24"/>
        </w:rPr>
        <w:t>were</w:t>
      </w:r>
      <w:r w:rsidR="00EE7FDD" w:rsidRPr="00EE7FDD">
        <w:rPr>
          <w:sz w:val="24"/>
          <w:szCs w:val="24"/>
        </w:rPr>
        <w:t xml:space="preserve"> in a group, so that was understandable, and it was like towards the city centre, but we were still like in the estate. But it was just</w:t>
      </w:r>
      <w:r>
        <w:rPr>
          <w:sz w:val="24"/>
          <w:szCs w:val="24"/>
        </w:rPr>
        <w:t xml:space="preserve"> like, they were just going</w:t>
      </w:r>
      <w:r w:rsidR="00EE7FDD" w:rsidRPr="00EE7FDD">
        <w:rPr>
          <w:sz w:val="24"/>
          <w:szCs w:val="24"/>
        </w:rPr>
        <w:t xml:space="preserve"> </w:t>
      </w:r>
      <w:proofErr w:type="gramStart"/>
      <w:r w:rsidR="00EE7FDD" w:rsidRPr="00EE7FDD">
        <w:rPr>
          <w:sz w:val="24"/>
          <w:szCs w:val="24"/>
        </w:rPr>
        <w:t>round</w:t>
      </w:r>
      <w:proofErr w:type="gramEnd"/>
      <w:r w:rsidR="00EE7FDD" w:rsidRPr="00EE7FDD">
        <w:rPr>
          <w:sz w:val="24"/>
          <w:szCs w:val="24"/>
        </w:rPr>
        <w:t xml:space="preserve"> and they just</w:t>
      </w:r>
      <w:r w:rsidR="004E181C">
        <w:rPr>
          <w:sz w:val="24"/>
          <w:szCs w:val="24"/>
        </w:rPr>
        <w:t>…</w:t>
      </w:r>
    </w:p>
    <w:p w14:paraId="10D4566E" w14:textId="6BF9F73E" w:rsidR="00EE7FDD" w:rsidRPr="00EE7FDD" w:rsidRDefault="00E37022" w:rsidP="0021542D">
      <w:pPr>
        <w:spacing w:line="240" w:lineRule="auto"/>
        <w:ind w:left="567"/>
        <w:jc w:val="both"/>
        <w:rPr>
          <w:sz w:val="24"/>
          <w:szCs w:val="24"/>
        </w:rPr>
      </w:pPr>
      <w:r>
        <w:rPr>
          <w:sz w:val="24"/>
          <w:szCs w:val="24"/>
        </w:rPr>
        <w:t>Cal</w:t>
      </w:r>
      <w:r w:rsidR="004E181C">
        <w:rPr>
          <w:sz w:val="24"/>
          <w:szCs w:val="24"/>
        </w:rPr>
        <w:t>: …l</w:t>
      </w:r>
      <w:r w:rsidR="00EE7FDD" w:rsidRPr="00EE7FDD">
        <w:rPr>
          <w:sz w:val="24"/>
          <w:szCs w:val="24"/>
        </w:rPr>
        <w:t>ike stereotyping you really weren’t they</w:t>
      </w:r>
      <w:r w:rsidR="004E181C">
        <w:rPr>
          <w:sz w:val="24"/>
          <w:szCs w:val="24"/>
        </w:rPr>
        <w:t>.</w:t>
      </w:r>
      <w:r w:rsidR="00EE7FDD" w:rsidRPr="00EE7FDD">
        <w:rPr>
          <w:sz w:val="24"/>
          <w:szCs w:val="24"/>
        </w:rPr>
        <w:t xml:space="preserve"> </w:t>
      </w:r>
    </w:p>
    <w:p w14:paraId="3D0468A4" w14:textId="39427DA1" w:rsidR="00EE7FDD" w:rsidRPr="00EE7FDD" w:rsidRDefault="00E37022" w:rsidP="0021542D">
      <w:pPr>
        <w:spacing w:line="240" w:lineRule="auto"/>
        <w:ind w:left="567"/>
        <w:jc w:val="both"/>
        <w:rPr>
          <w:sz w:val="24"/>
          <w:szCs w:val="24"/>
        </w:rPr>
      </w:pPr>
      <w:r>
        <w:rPr>
          <w:sz w:val="24"/>
          <w:szCs w:val="24"/>
        </w:rPr>
        <w:t>Mae</w:t>
      </w:r>
      <w:r w:rsidR="004E181C">
        <w:rPr>
          <w:sz w:val="24"/>
          <w:szCs w:val="24"/>
        </w:rPr>
        <w:t>: Yeah, c</w:t>
      </w:r>
      <w:r w:rsidR="00EE7FDD" w:rsidRPr="00EE7FDD">
        <w:rPr>
          <w:sz w:val="24"/>
          <w:szCs w:val="24"/>
        </w:rPr>
        <w:t>os we were wearing hoodies up an</w:t>
      </w:r>
      <w:r>
        <w:rPr>
          <w:sz w:val="24"/>
          <w:szCs w:val="24"/>
        </w:rPr>
        <w:t>’</w:t>
      </w:r>
      <w:r w:rsidR="00EE7FDD" w:rsidRPr="00EE7FDD">
        <w:rPr>
          <w:sz w:val="24"/>
          <w:szCs w:val="24"/>
        </w:rPr>
        <w:t xml:space="preserve"> all that</w:t>
      </w:r>
      <w:r w:rsidR="004E181C">
        <w:rPr>
          <w:sz w:val="24"/>
          <w:szCs w:val="24"/>
        </w:rPr>
        <w:t>.</w:t>
      </w:r>
    </w:p>
    <w:p w14:paraId="6D2F3BA2" w14:textId="43DC36C8" w:rsidR="00EE7FDD" w:rsidRPr="00EE7FDD" w:rsidRDefault="00E37022" w:rsidP="0021542D">
      <w:pPr>
        <w:spacing w:before="240" w:line="240" w:lineRule="auto"/>
        <w:ind w:left="567"/>
        <w:jc w:val="both"/>
        <w:rPr>
          <w:sz w:val="24"/>
          <w:szCs w:val="24"/>
        </w:rPr>
      </w:pPr>
      <w:r>
        <w:rPr>
          <w:sz w:val="24"/>
          <w:szCs w:val="24"/>
        </w:rPr>
        <w:t>Cal</w:t>
      </w:r>
      <w:r w:rsidR="00C027DE">
        <w:rPr>
          <w:sz w:val="24"/>
          <w:szCs w:val="24"/>
        </w:rPr>
        <w:t>: B</w:t>
      </w:r>
      <w:r w:rsidR="00EE7FDD" w:rsidRPr="00EE7FDD">
        <w:rPr>
          <w:sz w:val="24"/>
          <w:szCs w:val="24"/>
        </w:rPr>
        <w:t>ecause you had a hood on they were thinking you were all bad</w:t>
      </w:r>
      <w:r w:rsidR="004E181C">
        <w:rPr>
          <w:sz w:val="24"/>
          <w:szCs w:val="24"/>
        </w:rPr>
        <w:t>.</w:t>
      </w:r>
    </w:p>
    <w:p w14:paraId="722E70B8" w14:textId="77777777" w:rsidR="00E37022" w:rsidRDefault="00E37022" w:rsidP="00E8226A">
      <w:pPr>
        <w:spacing w:before="240" w:line="480" w:lineRule="auto"/>
        <w:jc w:val="both"/>
        <w:rPr>
          <w:sz w:val="24"/>
          <w:szCs w:val="24"/>
        </w:rPr>
      </w:pPr>
    </w:p>
    <w:p w14:paraId="1CFED1E3" w14:textId="26E8598C" w:rsidR="00A02516" w:rsidRDefault="00E37022" w:rsidP="00E8226A">
      <w:pPr>
        <w:spacing w:before="240" w:line="480" w:lineRule="auto"/>
        <w:jc w:val="both"/>
        <w:rPr>
          <w:sz w:val="24"/>
          <w:szCs w:val="24"/>
        </w:rPr>
      </w:pPr>
      <w:r>
        <w:rPr>
          <w:sz w:val="24"/>
          <w:szCs w:val="24"/>
        </w:rPr>
        <w:lastRenderedPageBreak/>
        <w:t>Even though Mae</w:t>
      </w:r>
      <w:r w:rsidR="005A2A25">
        <w:rPr>
          <w:sz w:val="24"/>
          <w:szCs w:val="24"/>
        </w:rPr>
        <w:t>’s</w:t>
      </w:r>
      <w:r w:rsidR="00D24AA0">
        <w:rPr>
          <w:sz w:val="24"/>
          <w:szCs w:val="24"/>
        </w:rPr>
        <w:t xml:space="preserve"> </w:t>
      </w:r>
      <w:r w:rsidR="00F13366">
        <w:rPr>
          <w:sz w:val="24"/>
          <w:szCs w:val="24"/>
        </w:rPr>
        <w:t>experiences led</w:t>
      </w:r>
      <w:r w:rsidR="00D24AA0">
        <w:rPr>
          <w:sz w:val="24"/>
          <w:szCs w:val="24"/>
        </w:rPr>
        <w:t xml:space="preserve"> her</w:t>
      </w:r>
      <w:r w:rsidR="00F13366">
        <w:rPr>
          <w:sz w:val="24"/>
          <w:szCs w:val="24"/>
        </w:rPr>
        <w:t xml:space="preserve"> to</w:t>
      </w:r>
      <w:r w:rsidR="00D24AA0">
        <w:rPr>
          <w:sz w:val="24"/>
          <w:szCs w:val="24"/>
        </w:rPr>
        <w:t xml:space="preserve"> question the di</w:t>
      </w:r>
      <w:r w:rsidR="00D042ED">
        <w:rPr>
          <w:sz w:val="24"/>
          <w:szCs w:val="24"/>
        </w:rPr>
        <w:t>stinction some of the others mad</w:t>
      </w:r>
      <w:r w:rsidR="00D24AA0">
        <w:rPr>
          <w:sz w:val="24"/>
          <w:szCs w:val="24"/>
        </w:rPr>
        <w:t>e between</w:t>
      </w:r>
      <w:r w:rsidR="0022174E">
        <w:rPr>
          <w:sz w:val="24"/>
          <w:szCs w:val="24"/>
        </w:rPr>
        <w:t xml:space="preserve"> policing</w:t>
      </w:r>
      <w:r w:rsidR="00D24AA0">
        <w:rPr>
          <w:sz w:val="24"/>
          <w:szCs w:val="24"/>
        </w:rPr>
        <w:t xml:space="preserve"> ‘</w:t>
      </w:r>
      <w:r w:rsidR="00F13366">
        <w:rPr>
          <w:sz w:val="24"/>
          <w:szCs w:val="24"/>
        </w:rPr>
        <w:t>then and now’, she goes on to</w:t>
      </w:r>
      <w:r w:rsidR="00D24AA0">
        <w:rPr>
          <w:sz w:val="24"/>
          <w:szCs w:val="24"/>
        </w:rPr>
        <w:t xml:space="preserve"> justify the police’s actions with reference</w:t>
      </w:r>
      <w:r w:rsidR="0022174E">
        <w:rPr>
          <w:sz w:val="24"/>
          <w:szCs w:val="24"/>
        </w:rPr>
        <w:t xml:space="preserve"> </w:t>
      </w:r>
      <w:proofErr w:type="gramStart"/>
      <w:r w:rsidR="0022174E">
        <w:rPr>
          <w:sz w:val="24"/>
          <w:szCs w:val="24"/>
        </w:rPr>
        <w:t>to</w:t>
      </w:r>
      <w:r w:rsidR="005A2A25">
        <w:rPr>
          <w:sz w:val="24"/>
          <w:szCs w:val="24"/>
        </w:rPr>
        <w:t xml:space="preserve"> </w:t>
      </w:r>
      <w:r w:rsidR="00F13366">
        <w:rPr>
          <w:sz w:val="24"/>
          <w:szCs w:val="24"/>
        </w:rPr>
        <w:t xml:space="preserve"> their</w:t>
      </w:r>
      <w:proofErr w:type="gramEnd"/>
      <w:r w:rsidR="00F13366">
        <w:rPr>
          <w:sz w:val="24"/>
          <w:szCs w:val="24"/>
        </w:rPr>
        <w:t xml:space="preserve"> </w:t>
      </w:r>
      <w:r w:rsidR="005A2A25">
        <w:rPr>
          <w:sz w:val="24"/>
          <w:szCs w:val="24"/>
        </w:rPr>
        <w:t>being ‘in a group’</w:t>
      </w:r>
      <w:r w:rsidR="0022174E">
        <w:rPr>
          <w:sz w:val="24"/>
          <w:szCs w:val="24"/>
        </w:rPr>
        <w:t xml:space="preserve"> when they were stopped</w:t>
      </w:r>
      <w:r>
        <w:rPr>
          <w:sz w:val="24"/>
          <w:szCs w:val="24"/>
        </w:rPr>
        <w:t>. Cal</w:t>
      </w:r>
      <w:r w:rsidR="00D24AA0">
        <w:rPr>
          <w:sz w:val="24"/>
          <w:szCs w:val="24"/>
        </w:rPr>
        <w:t>, however, reflects</w:t>
      </w:r>
      <w:r w:rsidR="00D042ED">
        <w:rPr>
          <w:sz w:val="24"/>
          <w:szCs w:val="24"/>
        </w:rPr>
        <w:t xml:space="preserve"> critically</w:t>
      </w:r>
      <w:r w:rsidR="00D24AA0">
        <w:rPr>
          <w:sz w:val="24"/>
          <w:szCs w:val="24"/>
        </w:rPr>
        <w:t xml:space="preserve"> on the ways that the police stereotype</w:t>
      </w:r>
      <w:r w:rsidR="00D042ED">
        <w:rPr>
          <w:sz w:val="24"/>
          <w:szCs w:val="24"/>
        </w:rPr>
        <w:t xml:space="preserve"> groups of</w:t>
      </w:r>
      <w:r w:rsidR="00D24AA0">
        <w:rPr>
          <w:sz w:val="24"/>
          <w:szCs w:val="24"/>
        </w:rPr>
        <w:t xml:space="preserve"> young </w:t>
      </w:r>
      <w:r w:rsidR="00D042ED">
        <w:rPr>
          <w:sz w:val="24"/>
          <w:szCs w:val="24"/>
        </w:rPr>
        <w:t>people</w:t>
      </w:r>
      <w:r w:rsidR="0022174E">
        <w:rPr>
          <w:sz w:val="24"/>
          <w:szCs w:val="24"/>
        </w:rPr>
        <w:t xml:space="preserve"> wearing hoo</w:t>
      </w:r>
      <w:r w:rsidR="00D042ED">
        <w:rPr>
          <w:sz w:val="24"/>
          <w:szCs w:val="24"/>
        </w:rPr>
        <w:t>dies,</w:t>
      </w:r>
      <w:r w:rsidR="0022174E">
        <w:rPr>
          <w:sz w:val="24"/>
          <w:szCs w:val="24"/>
        </w:rPr>
        <w:t xml:space="preserve"> construct</w:t>
      </w:r>
      <w:r w:rsidR="00D042ED">
        <w:rPr>
          <w:sz w:val="24"/>
          <w:szCs w:val="24"/>
        </w:rPr>
        <w:t>ing</w:t>
      </w:r>
      <w:r w:rsidR="0022174E">
        <w:rPr>
          <w:sz w:val="24"/>
          <w:szCs w:val="24"/>
        </w:rPr>
        <w:t xml:space="preserve"> them</w:t>
      </w:r>
      <w:r w:rsidR="00D042ED">
        <w:rPr>
          <w:sz w:val="24"/>
          <w:szCs w:val="24"/>
        </w:rPr>
        <w:t xml:space="preserve"> as a threat with the potential to disrupt</w:t>
      </w:r>
      <w:r w:rsidR="0022174E">
        <w:rPr>
          <w:sz w:val="24"/>
          <w:szCs w:val="24"/>
        </w:rPr>
        <w:t xml:space="preserve"> the moral order of the street (</w:t>
      </w:r>
      <w:proofErr w:type="spellStart"/>
      <w:r w:rsidR="0022174E">
        <w:rPr>
          <w:sz w:val="24"/>
          <w:szCs w:val="24"/>
        </w:rPr>
        <w:t>Hӧrschelmann</w:t>
      </w:r>
      <w:proofErr w:type="spellEnd"/>
      <w:r w:rsidR="0022174E">
        <w:rPr>
          <w:sz w:val="24"/>
          <w:szCs w:val="24"/>
        </w:rPr>
        <w:t xml:space="preserve"> and van Blerk</w:t>
      </w:r>
      <w:r>
        <w:rPr>
          <w:sz w:val="24"/>
          <w:szCs w:val="24"/>
        </w:rPr>
        <w:t>,</w:t>
      </w:r>
      <w:r w:rsidR="0022174E">
        <w:rPr>
          <w:sz w:val="24"/>
          <w:szCs w:val="24"/>
        </w:rPr>
        <w:t xml:space="preserve"> 2012; Skelton</w:t>
      </w:r>
      <w:r>
        <w:rPr>
          <w:sz w:val="24"/>
          <w:szCs w:val="24"/>
        </w:rPr>
        <w:t>,</w:t>
      </w:r>
      <w:r w:rsidR="0022174E">
        <w:rPr>
          <w:sz w:val="24"/>
          <w:szCs w:val="24"/>
        </w:rPr>
        <w:t xml:space="preserve"> 2000; Valentine</w:t>
      </w:r>
      <w:r>
        <w:rPr>
          <w:sz w:val="24"/>
          <w:szCs w:val="24"/>
        </w:rPr>
        <w:t>,</w:t>
      </w:r>
      <w:r w:rsidR="0022174E">
        <w:rPr>
          <w:sz w:val="24"/>
          <w:szCs w:val="24"/>
        </w:rPr>
        <w:t xml:space="preserve"> 2004).</w:t>
      </w:r>
      <w:r w:rsidR="00D042ED">
        <w:rPr>
          <w:sz w:val="24"/>
          <w:szCs w:val="24"/>
        </w:rPr>
        <w:t xml:space="preserve"> </w:t>
      </w:r>
      <w:r w:rsidR="00025A30">
        <w:rPr>
          <w:sz w:val="24"/>
          <w:szCs w:val="24"/>
        </w:rPr>
        <w:t xml:space="preserve">Engagement </w:t>
      </w:r>
      <w:r w:rsidR="00D042ED">
        <w:rPr>
          <w:sz w:val="24"/>
          <w:szCs w:val="24"/>
        </w:rPr>
        <w:t xml:space="preserve">with archival footage of </w:t>
      </w:r>
      <w:r w:rsidR="00690B52">
        <w:rPr>
          <w:sz w:val="24"/>
          <w:szCs w:val="24"/>
        </w:rPr>
        <w:t xml:space="preserve">the 1981 riots coupled with </w:t>
      </w:r>
      <w:r w:rsidR="00025A30">
        <w:rPr>
          <w:sz w:val="24"/>
          <w:szCs w:val="24"/>
        </w:rPr>
        <w:t xml:space="preserve">young people’s </w:t>
      </w:r>
      <w:r w:rsidR="00690B52">
        <w:rPr>
          <w:sz w:val="24"/>
          <w:szCs w:val="24"/>
        </w:rPr>
        <w:t>knowle</w:t>
      </w:r>
      <w:r>
        <w:rPr>
          <w:sz w:val="24"/>
          <w:szCs w:val="24"/>
        </w:rPr>
        <w:t xml:space="preserve">dge of more recent events </w:t>
      </w:r>
      <w:r w:rsidR="00C57381">
        <w:rPr>
          <w:sz w:val="24"/>
          <w:szCs w:val="24"/>
        </w:rPr>
        <w:t xml:space="preserve">led them to think through the effects of punitive and racist policing measures. Here, </w:t>
      </w:r>
      <w:r>
        <w:rPr>
          <w:sz w:val="24"/>
          <w:szCs w:val="24"/>
        </w:rPr>
        <w:t>Mae</w:t>
      </w:r>
      <w:r w:rsidR="00690B52">
        <w:rPr>
          <w:sz w:val="24"/>
          <w:szCs w:val="24"/>
        </w:rPr>
        <w:t xml:space="preserve"> </w:t>
      </w:r>
      <w:proofErr w:type="gramStart"/>
      <w:r w:rsidR="00690B52">
        <w:rPr>
          <w:sz w:val="24"/>
          <w:szCs w:val="24"/>
        </w:rPr>
        <w:t>makes reference</w:t>
      </w:r>
      <w:proofErr w:type="gramEnd"/>
      <w:r w:rsidR="00690B52">
        <w:rPr>
          <w:sz w:val="24"/>
          <w:szCs w:val="24"/>
        </w:rPr>
        <w:t xml:space="preserve"> to racism in </w:t>
      </w:r>
      <w:proofErr w:type="spellStart"/>
      <w:r w:rsidR="00690B52">
        <w:rPr>
          <w:sz w:val="24"/>
          <w:szCs w:val="24"/>
        </w:rPr>
        <w:t>Huyton</w:t>
      </w:r>
      <w:proofErr w:type="spellEnd"/>
      <w:r w:rsidR="00690B52">
        <w:rPr>
          <w:sz w:val="24"/>
          <w:szCs w:val="24"/>
        </w:rPr>
        <w:t>, a town within the borough of Knowsley where the racially motivated murder of black teenager Anthony Walker</w:t>
      </w:r>
      <w:r w:rsidR="00545A38">
        <w:rPr>
          <w:sz w:val="24"/>
          <w:szCs w:val="24"/>
        </w:rPr>
        <w:t>,</w:t>
      </w:r>
      <w:r w:rsidR="00690B52">
        <w:rPr>
          <w:sz w:val="24"/>
          <w:szCs w:val="24"/>
        </w:rPr>
        <w:t xml:space="preserve"> </w:t>
      </w:r>
      <w:r w:rsidR="00545A38">
        <w:rPr>
          <w:sz w:val="24"/>
          <w:szCs w:val="24"/>
        </w:rPr>
        <w:t xml:space="preserve">who was a student at KCC, </w:t>
      </w:r>
      <w:r w:rsidR="00690B52">
        <w:rPr>
          <w:sz w:val="24"/>
          <w:szCs w:val="24"/>
        </w:rPr>
        <w:t>occurred</w:t>
      </w:r>
      <w:r w:rsidR="00AE4176">
        <w:rPr>
          <w:sz w:val="24"/>
          <w:szCs w:val="24"/>
        </w:rPr>
        <w:t xml:space="preserve"> in 2005</w:t>
      </w:r>
      <w:r w:rsidR="00443E09">
        <w:rPr>
          <w:sz w:val="24"/>
          <w:szCs w:val="24"/>
        </w:rPr>
        <w:t xml:space="preserve"> and attracted national press attention</w:t>
      </w:r>
      <w:r w:rsidR="00C57381">
        <w:rPr>
          <w:sz w:val="24"/>
          <w:szCs w:val="24"/>
        </w:rPr>
        <w:t>.</w:t>
      </w:r>
      <w:r w:rsidR="00690B52">
        <w:rPr>
          <w:sz w:val="24"/>
          <w:szCs w:val="24"/>
        </w:rPr>
        <w:t xml:space="preserve"> </w:t>
      </w:r>
      <w:r w:rsidR="0079336D">
        <w:rPr>
          <w:sz w:val="24"/>
          <w:szCs w:val="24"/>
        </w:rPr>
        <w:t>During these</w:t>
      </w:r>
      <w:r w:rsidR="00AE4176">
        <w:rPr>
          <w:sz w:val="24"/>
          <w:szCs w:val="24"/>
        </w:rPr>
        <w:t xml:space="preserve"> discussions, then, the young people considered policing and community relations in urban spa</w:t>
      </w:r>
      <w:r w:rsidR="0079336D">
        <w:rPr>
          <w:sz w:val="24"/>
          <w:szCs w:val="24"/>
        </w:rPr>
        <w:t>ce by reflecting on</w:t>
      </w:r>
      <w:r w:rsidR="00DB2965">
        <w:rPr>
          <w:sz w:val="24"/>
          <w:szCs w:val="24"/>
        </w:rPr>
        <w:t xml:space="preserve"> the past and present</w:t>
      </w:r>
      <w:r w:rsidR="0079336D">
        <w:rPr>
          <w:sz w:val="24"/>
          <w:szCs w:val="24"/>
        </w:rPr>
        <w:t xml:space="preserve"> in ways that occasionally</w:t>
      </w:r>
      <w:r w:rsidR="005F3AE4">
        <w:rPr>
          <w:sz w:val="24"/>
          <w:szCs w:val="24"/>
        </w:rPr>
        <w:t xml:space="preserve"> generated tensions. The young people’s</w:t>
      </w:r>
      <w:r w:rsidR="00D24AA0">
        <w:rPr>
          <w:sz w:val="24"/>
          <w:szCs w:val="24"/>
        </w:rPr>
        <w:t xml:space="preserve"> varied experiences</w:t>
      </w:r>
      <w:r w:rsidR="005F3AE4">
        <w:rPr>
          <w:sz w:val="24"/>
          <w:szCs w:val="24"/>
        </w:rPr>
        <w:t xml:space="preserve"> led to the expression </w:t>
      </w:r>
      <w:r w:rsidR="00DB2965">
        <w:rPr>
          <w:sz w:val="24"/>
          <w:szCs w:val="24"/>
        </w:rPr>
        <w:t xml:space="preserve">of different views on whether policing and the regulation of public space was still a </w:t>
      </w:r>
      <w:r w:rsidR="00DB2965" w:rsidRPr="003E1D8E">
        <w:rPr>
          <w:sz w:val="24"/>
          <w:szCs w:val="24"/>
        </w:rPr>
        <w:t>problematic issue</w:t>
      </w:r>
      <w:r w:rsidR="00A02516" w:rsidRPr="003E1D8E">
        <w:rPr>
          <w:sz w:val="24"/>
          <w:szCs w:val="24"/>
        </w:rPr>
        <w:t>, a reminder that there is not a singular ‘youth voice’ to be heard through the undertaking of participatory research and the production of community media</w:t>
      </w:r>
      <w:r w:rsidR="009766B0" w:rsidRPr="003E1D8E">
        <w:rPr>
          <w:sz w:val="24"/>
          <w:szCs w:val="24"/>
        </w:rPr>
        <w:t xml:space="preserve"> </w:t>
      </w:r>
      <w:r w:rsidR="009766B0" w:rsidRPr="008D119F">
        <w:rPr>
          <w:sz w:val="24"/>
          <w:szCs w:val="24"/>
        </w:rPr>
        <w:t>(</w:t>
      </w:r>
      <w:r w:rsidR="003E1D8E" w:rsidRPr="008D119F">
        <w:rPr>
          <w:sz w:val="24"/>
          <w:szCs w:val="24"/>
          <w:lang w:val="en-US"/>
        </w:rPr>
        <w:t>James</w:t>
      </w:r>
      <w:r>
        <w:rPr>
          <w:sz w:val="24"/>
          <w:szCs w:val="24"/>
          <w:lang w:val="en-US"/>
        </w:rPr>
        <w:t>,</w:t>
      </w:r>
      <w:r w:rsidR="003E1D8E" w:rsidRPr="008D119F">
        <w:rPr>
          <w:sz w:val="24"/>
          <w:szCs w:val="24"/>
          <w:lang w:val="en-US"/>
        </w:rPr>
        <w:t xml:space="preserve"> 2007;</w:t>
      </w:r>
      <w:r w:rsidR="003E1D8E" w:rsidRPr="008D119F">
        <w:rPr>
          <w:sz w:val="24"/>
          <w:szCs w:val="24"/>
        </w:rPr>
        <w:t xml:space="preserve"> </w:t>
      </w:r>
      <w:proofErr w:type="spellStart"/>
      <w:r w:rsidR="009766B0" w:rsidRPr="008D119F">
        <w:rPr>
          <w:rFonts w:eastAsia="Times New Roman"/>
          <w:sz w:val="24"/>
          <w:szCs w:val="24"/>
        </w:rPr>
        <w:t>Soep</w:t>
      </w:r>
      <w:proofErr w:type="spellEnd"/>
      <w:r>
        <w:rPr>
          <w:rFonts w:eastAsia="Times New Roman"/>
          <w:sz w:val="24"/>
          <w:szCs w:val="24"/>
        </w:rPr>
        <w:t>,</w:t>
      </w:r>
      <w:r w:rsidR="009766B0" w:rsidRPr="008D119F">
        <w:rPr>
          <w:rFonts w:eastAsia="Times New Roman"/>
          <w:sz w:val="24"/>
          <w:szCs w:val="24"/>
        </w:rPr>
        <w:t xml:space="preserve"> 2006</w:t>
      </w:r>
      <w:r w:rsidR="003E1D8E" w:rsidRPr="008D119F">
        <w:rPr>
          <w:rFonts w:eastAsia="Times New Roman"/>
          <w:sz w:val="24"/>
          <w:szCs w:val="24"/>
        </w:rPr>
        <w:t>)</w:t>
      </w:r>
      <w:r w:rsidR="003E1D8E" w:rsidRPr="008D119F">
        <w:rPr>
          <w:sz w:val="24"/>
          <w:szCs w:val="24"/>
        </w:rPr>
        <w:t xml:space="preserve">. </w:t>
      </w:r>
      <w:r w:rsidR="0079336D" w:rsidRPr="008D119F">
        <w:rPr>
          <w:sz w:val="24"/>
          <w:szCs w:val="24"/>
        </w:rPr>
        <w:t>The</w:t>
      </w:r>
      <w:r w:rsidR="0079336D" w:rsidRPr="009766B0">
        <w:rPr>
          <w:sz w:val="24"/>
          <w:szCs w:val="24"/>
        </w:rPr>
        <w:t xml:space="preserve"> juxtaposition</w:t>
      </w:r>
      <w:r w:rsidR="0079336D">
        <w:rPr>
          <w:sz w:val="24"/>
          <w:szCs w:val="24"/>
        </w:rPr>
        <w:t xml:space="preserve"> of urban youth and disturbance</w:t>
      </w:r>
      <w:r w:rsidR="00A02516">
        <w:rPr>
          <w:sz w:val="24"/>
          <w:szCs w:val="24"/>
        </w:rPr>
        <w:t>s</w:t>
      </w:r>
      <w:r w:rsidR="00F13366">
        <w:rPr>
          <w:sz w:val="24"/>
          <w:szCs w:val="24"/>
        </w:rPr>
        <w:t xml:space="preserve"> from ‘then and now’</w:t>
      </w:r>
      <w:r w:rsidR="0079336D">
        <w:rPr>
          <w:sz w:val="24"/>
          <w:szCs w:val="24"/>
        </w:rPr>
        <w:t xml:space="preserve"> encouraged</w:t>
      </w:r>
      <w:r w:rsidR="00A02516">
        <w:rPr>
          <w:sz w:val="24"/>
          <w:szCs w:val="24"/>
        </w:rPr>
        <w:t xml:space="preserve"> the young people to consider the</w:t>
      </w:r>
      <w:r w:rsidR="0079336D">
        <w:rPr>
          <w:sz w:val="24"/>
          <w:szCs w:val="24"/>
        </w:rPr>
        <w:t xml:space="preserve"> nature of discriminatory measures to regulate public space</w:t>
      </w:r>
      <w:r w:rsidR="00E8226A">
        <w:rPr>
          <w:sz w:val="24"/>
          <w:szCs w:val="24"/>
        </w:rPr>
        <w:t>,</w:t>
      </w:r>
      <w:r w:rsidR="00E509D7">
        <w:rPr>
          <w:sz w:val="24"/>
          <w:szCs w:val="24"/>
        </w:rPr>
        <w:t xml:space="preserve"> particularly</w:t>
      </w:r>
      <w:r w:rsidR="00947617">
        <w:rPr>
          <w:sz w:val="24"/>
          <w:szCs w:val="24"/>
        </w:rPr>
        <w:t xml:space="preserve"> the inters</w:t>
      </w:r>
      <w:r w:rsidR="00E509D7">
        <w:rPr>
          <w:sz w:val="24"/>
          <w:szCs w:val="24"/>
        </w:rPr>
        <w:t>ections of race and class,</w:t>
      </w:r>
      <w:r w:rsidR="00E8226A">
        <w:rPr>
          <w:sz w:val="24"/>
          <w:szCs w:val="24"/>
        </w:rPr>
        <w:t xml:space="preserve"> invoking more </w:t>
      </w:r>
      <w:r w:rsidR="00F13366">
        <w:rPr>
          <w:sz w:val="24"/>
          <w:szCs w:val="24"/>
        </w:rPr>
        <w:t>empathetic responses</w:t>
      </w:r>
      <w:r w:rsidR="00E8226A">
        <w:rPr>
          <w:sz w:val="24"/>
          <w:szCs w:val="24"/>
        </w:rPr>
        <w:t xml:space="preserve"> to the experiences of young black </w:t>
      </w:r>
      <w:r w:rsidR="00947617">
        <w:rPr>
          <w:sz w:val="24"/>
          <w:szCs w:val="24"/>
        </w:rPr>
        <w:t xml:space="preserve">people </w:t>
      </w:r>
      <w:r w:rsidR="0059559A">
        <w:rPr>
          <w:sz w:val="24"/>
          <w:szCs w:val="24"/>
        </w:rPr>
        <w:t>(see Ems</w:t>
      </w:r>
      <w:r w:rsidR="00E8226A">
        <w:rPr>
          <w:sz w:val="24"/>
          <w:szCs w:val="24"/>
        </w:rPr>
        <w:t xml:space="preserve"> above)</w:t>
      </w:r>
      <w:r w:rsidR="00A02516">
        <w:rPr>
          <w:sz w:val="24"/>
          <w:szCs w:val="24"/>
        </w:rPr>
        <w:t xml:space="preserve">. </w:t>
      </w:r>
    </w:p>
    <w:p w14:paraId="76C6BF63" w14:textId="3223B3D7" w:rsidR="00AC11F4" w:rsidRDefault="00C8286F" w:rsidP="00A7666E">
      <w:pPr>
        <w:spacing w:before="240" w:line="480" w:lineRule="auto"/>
        <w:jc w:val="both"/>
        <w:rPr>
          <w:sz w:val="24"/>
          <w:szCs w:val="24"/>
        </w:rPr>
      </w:pPr>
      <w:r>
        <w:rPr>
          <w:sz w:val="24"/>
          <w:szCs w:val="24"/>
        </w:rPr>
        <w:t xml:space="preserve">The role of the police </w:t>
      </w:r>
      <w:r w:rsidR="00E8226A">
        <w:rPr>
          <w:sz w:val="24"/>
          <w:szCs w:val="24"/>
        </w:rPr>
        <w:t>and inequalities in policing measures</w:t>
      </w:r>
      <w:r w:rsidR="00A7666E">
        <w:rPr>
          <w:sz w:val="24"/>
          <w:szCs w:val="24"/>
        </w:rPr>
        <w:t xml:space="preserve"> distinguished</w:t>
      </w:r>
      <w:r w:rsidR="00E8226A">
        <w:rPr>
          <w:sz w:val="24"/>
          <w:szCs w:val="24"/>
        </w:rPr>
        <w:t xml:space="preserve"> along the lines of race,</w:t>
      </w:r>
      <w:r>
        <w:rPr>
          <w:sz w:val="24"/>
          <w:szCs w:val="24"/>
        </w:rPr>
        <w:t xml:space="preserve"> class</w:t>
      </w:r>
      <w:r w:rsidR="00E8226A">
        <w:rPr>
          <w:sz w:val="24"/>
          <w:szCs w:val="24"/>
        </w:rPr>
        <w:t xml:space="preserve"> and generation</w:t>
      </w:r>
      <w:r>
        <w:rPr>
          <w:sz w:val="24"/>
          <w:szCs w:val="24"/>
        </w:rPr>
        <w:t xml:space="preserve"> emerged as key themes</w:t>
      </w:r>
      <w:r w:rsidR="00E8226A">
        <w:rPr>
          <w:sz w:val="24"/>
          <w:szCs w:val="24"/>
        </w:rPr>
        <w:t xml:space="preserve"> from the firs</w:t>
      </w:r>
      <w:r w:rsidR="00A7666E">
        <w:rPr>
          <w:sz w:val="24"/>
          <w:szCs w:val="24"/>
        </w:rPr>
        <w:t xml:space="preserve">t phase of the research and were influential in the young people’s choice of interview respondents and the kinds of </w:t>
      </w:r>
      <w:r w:rsidR="00A7666E">
        <w:rPr>
          <w:sz w:val="24"/>
          <w:szCs w:val="24"/>
        </w:rPr>
        <w:lastRenderedPageBreak/>
        <w:t>questions they wanted to ask</w:t>
      </w:r>
      <w:r w:rsidR="00281CB2">
        <w:rPr>
          <w:sz w:val="24"/>
          <w:szCs w:val="24"/>
        </w:rPr>
        <w:t>.</w:t>
      </w:r>
      <w:r w:rsidR="00EB3288">
        <w:rPr>
          <w:sz w:val="24"/>
          <w:szCs w:val="24"/>
        </w:rPr>
        <w:t xml:space="preserve"> These</w:t>
      </w:r>
      <w:r w:rsidR="00B8471F">
        <w:rPr>
          <w:sz w:val="24"/>
          <w:szCs w:val="24"/>
        </w:rPr>
        <w:t xml:space="preserve"> perspectives</w:t>
      </w:r>
      <w:r w:rsidR="00EB3288">
        <w:rPr>
          <w:sz w:val="24"/>
          <w:szCs w:val="24"/>
        </w:rPr>
        <w:t xml:space="preserve"> challenged and, in some instances, changed the</w:t>
      </w:r>
      <w:r w:rsidR="00B8471F">
        <w:rPr>
          <w:sz w:val="24"/>
          <w:szCs w:val="24"/>
        </w:rPr>
        <w:t xml:space="preserve"> young people’s</w:t>
      </w:r>
      <w:r w:rsidR="00EB3288">
        <w:rPr>
          <w:sz w:val="24"/>
          <w:szCs w:val="24"/>
        </w:rPr>
        <w:t xml:space="preserve"> political subjectivities</w:t>
      </w:r>
      <w:r w:rsidR="00B8471F">
        <w:rPr>
          <w:sz w:val="24"/>
          <w:szCs w:val="24"/>
        </w:rPr>
        <w:t xml:space="preserve"> encouraging more nuanced readings of the riots that are</w:t>
      </w:r>
      <w:r w:rsidR="00EB3288">
        <w:rPr>
          <w:sz w:val="24"/>
          <w:szCs w:val="24"/>
        </w:rPr>
        <w:t xml:space="preserve"> </w:t>
      </w:r>
      <w:r w:rsidR="00B8471F">
        <w:rPr>
          <w:sz w:val="24"/>
          <w:szCs w:val="24"/>
        </w:rPr>
        <w:t>present</w:t>
      </w:r>
      <w:r w:rsidR="00EB3288">
        <w:rPr>
          <w:sz w:val="24"/>
          <w:szCs w:val="24"/>
        </w:rPr>
        <w:t>ed in the final documentary</w:t>
      </w:r>
      <w:r w:rsidR="004179B1">
        <w:rPr>
          <w:sz w:val="24"/>
          <w:szCs w:val="24"/>
        </w:rPr>
        <w:t xml:space="preserve">. </w:t>
      </w:r>
      <w:r w:rsidR="00A450F6">
        <w:rPr>
          <w:sz w:val="24"/>
          <w:szCs w:val="24"/>
        </w:rPr>
        <w:t>Here we give a sense of the different accounts offered by these</w:t>
      </w:r>
      <w:r w:rsidR="00AC11F4">
        <w:rPr>
          <w:sz w:val="24"/>
          <w:szCs w:val="24"/>
        </w:rPr>
        <w:t xml:space="preserve"> interviewee</w:t>
      </w:r>
      <w:r w:rsidR="00A450F6">
        <w:rPr>
          <w:sz w:val="24"/>
          <w:szCs w:val="24"/>
        </w:rPr>
        <w:t>s</w:t>
      </w:r>
      <w:r w:rsidR="00AC11F4">
        <w:rPr>
          <w:sz w:val="24"/>
          <w:szCs w:val="24"/>
        </w:rPr>
        <w:t xml:space="preserve"> which were chosen for inclusion in the documentary:</w:t>
      </w:r>
    </w:p>
    <w:p w14:paraId="41A93592" w14:textId="24883385" w:rsidR="00AC11F4" w:rsidRPr="00864EC8" w:rsidRDefault="0015239D" w:rsidP="0059559A">
      <w:pPr>
        <w:ind w:left="567"/>
        <w:jc w:val="both"/>
        <w:rPr>
          <w:sz w:val="24"/>
          <w:szCs w:val="24"/>
        </w:rPr>
      </w:pPr>
      <w:r>
        <w:rPr>
          <w:sz w:val="24"/>
          <w:szCs w:val="24"/>
        </w:rPr>
        <w:t xml:space="preserve">John </w:t>
      </w:r>
      <w:r w:rsidR="0021542D">
        <w:rPr>
          <w:sz w:val="24"/>
          <w:szCs w:val="24"/>
        </w:rPr>
        <w:t>Murphy:</w:t>
      </w:r>
      <w:r w:rsidR="00C027DE">
        <w:rPr>
          <w:sz w:val="24"/>
          <w:szCs w:val="24"/>
        </w:rPr>
        <w:t xml:space="preserve"> </w:t>
      </w:r>
      <w:r w:rsidR="00AC11F4" w:rsidRPr="00864EC8">
        <w:rPr>
          <w:sz w:val="24"/>
          <w:szCs w:val="24"/>
        </w:rPr>
        <w:t xml:space="preserve">The fact is sadly young black youth </w:t>
      </w:r>
      <w:r w:rsidR="00A450F6">
        <w:rPr>
          <w:sz w:val="24"/>
          <w:szCs w:val="24"/>
        </w:rPr>
        <w:t>particularly is disadvantaged and</w:t>
      </w:r>
      <w:r w:rsidR="00AC11F4" w:rsidRPr="00864EC8">
        <w:rPr>
          <w:sz w:val="24"/>
          <w:szCs w:val="24"/>
        </w:rPr>
        <w:t xml:space="preserve"> suffer very acute levels of poverty and consequently are more likely to get suck</w:t>
      </w:r>
      <w:r>
        <w:rPr>
          <w:sz w:val="24"/>
          <w:szCs w:val="24"/>
        </w:rPr>
        <w:t xml:space="preserve">ed into crime, it’s not cos they’re </w:t>
      </w:r>
      <w:r w:rsidR="00AC11F4" w:rsidRPr="00864EC8">
        <w:rPr>
          <w:sz w:val="24"/>
          <w:szCs w:val="24"/>
        </w:rPr>
        <w:t xml:space="preserve">black it’s because they are disadvantaged and they happen to be black so that is </w:t>
      </w:r>
      <w:r w:rsidR="00C027DE">
        <w:rPr>
          <w:sz w:val="24"/>
          <w:szCs w:val="24"/>
        </w:rPr>
        <w:t>always going to cause a problem</w:t>
      </w:r>
      <w:r w:rsidR="00AC11F4" w:rsidRPr="00864EC8">
        <w:rPr>
          <w:sz w:val="24"/>
          <w:szCs w:val="24"/>
        </w:rPr>
        <w:t>.</w:t>
      </w:r>
    </w:p>
    <w:p w14:paraId="1378FE94" w14:textId="6810EE6A" w:rsidR="00AC11F4" w:rsidRPr="00864EC8" w:rsidRDefault="0015239D" w:rsidP="0059559A">
      <w:pPr>
        <w:ind w:left="567"/>
        <w:jc w:val="both"/>
        <w:rPr>
          <w:sz w:val="24"/>
          <w:szCs w:val="24"/>
        </w:rPr>
      </w:pPr>
      <w:r>
        <w:rPr>
          <w:sz w:val="24"/>
          <w:szCs w:val="24"/>
        </w:rPr>
        <w:t xml:space="preserve">Michael </w:t>
      </w:r>
      <w:r w:rsidR="0047105D">
        <w:rPr>
          <w:sz w:val="24"/>
          <w:szCs w:val="24"/>
        </w:rPr>
        <w:t>Simon</w:t>
      </w:r>
      <w:r w:rsidR="0021542D">
        <w:rPr>
          <w:sz w:val="24"/>
          <w:szCs w:val="24"/>
        </w:rPr>
        <w:t>:</w:t>
      </w:r>
      <w:r w:rsidR="00AC11F4">
        <w:rPr>
          <w:sz w:val="24"/>
          <w:szCs w:val="24"/>
        </w:rPr>
        <w:t xml:space="preserve"> </w:t>
      </w:r>
      <w:r w:rsidR="00AC11F4" w:rsidRPr="00864EC8">
        <w:rPr>
          <w:sz w:val="24"/>
          <w:szCs w:val="24"/>
        </w:rPr>
        <w:t>If I think about it probably from the age of 10 I got stopped and searched, I remember coming home from somewhere and just as the bus pulled up a police van pulled up</w:t>
      </w:r>
      <w:r w:rsidR="00C027DE">
        <w:rPr>
          <w:sz w:val="24"/>
          <w:szCs w:val="24"/>
        </w:rPr>
        <w:t xml:space="preserve"> and </w:t>
      </w:r>
      <w:r w:rsidR="00163D6E">
        <w:rPr>
          <w:sz w:val="24"/>
          <w:szCs w:val="24"/>
        </w:rPr>
        <w:t xml:space="preserve">[the police] </w:t>
      </w:r>
      <w:r w:rsidR="00C027DE">
        <w:rPr>
          <w:sz w:val="24"/>
          <w:szCs w:val="24"/>
        </w:rPr>
        <w:t>had me up against the wall.</w:t>
      </w:r>
    </w:p>
    <w:p w14:paraId="23CB33C2" w14:textId="189C78BF" w:rsidR="00AC11F4" w:rsidRDefault="0015239D" w:rsidP="0059559A">
      <w:pPr>
        <w:ind w:left="567"/>
        <w:jc w:val="both"/>
        <w:rPr>
          <w:sz w:val="24"/>
          <w:szCs w:val="24"/>
        </w:rPr>
      </w:pPr>
      <w:r>
        <w:rPr>
          <w:sz w:val="24"/>
          <w:szCs w:val="24"/>
        </w:rPr>
        <w:t xml:space="preserve">Wally </w:t>
      </w:r>
      <w:r w:rsidR="0021542D">
        <w:rPr>
          <w:sz w:val="24"/>
          <w:szCs w:val="24"/>
        </w:rPr>
        <w:t>Brown:</w:t>
      </w:r>
      <w:r w:rsidR="00C027DE">
        <w:rPr>
          <w:sz w:val="24"/>
          <w:szCs w:val="24"/>
        </w:rPr>
        <w:t xml:space="preserve"> </w:t>
      </w:r>
      <w:r w:rsidR="00AC11F4" w:rsidRPr="00864EC8">
        <w:rPr>
          <w:sz w:val="24"/>
          <w:szCs w:val="24"/>
        </w:rPr>
        <w:t>The police used to park their jeeps on the boulevard so the kids had to go past them and the kids would often come in the youth club as they were going home and say Wally do me a favour just stand on the corner here and watch us as we walk past the police so we don’t get harassed.  Now these are the police that are supposed to be protecting people and young people are asking me to pro</w:t>
      </w:r>
      <w:r w:rsidR="00C027DE">
        <w:rPr>
          <w:sz w:val="24"/>
          <w:szCs w:val="24"/>
        </w:rPr>
        <w:t>tect them going past the police.</w:t>
      </w:r>
    </w:p>
    <w:p w14:paraId="458D5199" w14:textId="77777777" w:rsidR="00A450F6" w:rsidRPr="00864EC8" w:rsidRDefault="00A450F6" w:rsidP="00AC11F4">
      <w:pPr>
        <w:ind w:left="567"/>
        <w:rPr>
          <w:sz w:val="24"/>
          <w:szCs w:val="24"/>
        </w:rPr>
      </w:pPr>
    </w:p>
    <w:p w14:paraId="5980364B" w14:textId="3D272AE0" w:rsidR="00AC11F4" w:rsidRDefault="00A450F6" w:rsidP="00A33876">
      <w:pPr>
        <w:spacing w:line="480" w:lineRule="auto"/>
        <w:jc w:val="both"/>
        <w:rPr>
          <w:sz w:val="24"/>
          <w:szCs w:val="24"/>
        </w:rPr>
      </w:pPr>
      <w:r>
        <w:rPr>
          <w:sz w:val="24"/>
          <w:szCs w:val="24"/>
        </w:rPr>
        <w:t xml:space="preserve">These accounts and the interviews from which they were drawn led to impassioned </w:t>
      </w:r>
      <w:r w:rsidR="00AC11F4">
        <w:rPr>
          <w:sz w:val="24"/>
          <w:szCs w:val="24"/>
        </w:rPr>
        <w:t>discussio</w:t>
      </w:r>
      <w:r>
        <w:rPr>
          <w:sz w:val="24"/>
          <w:szCs w:val="24"/>
        </w:rPr>
        <w:t>ns amongst the young volunteers</w:t>
      </w:r>
      <w:r w:rsidR="00AC11F4">
        <w:rPr>
          <w:sz w:val="24"/>
          <w:szCs w:val="24"/>
        </w:rPr>
        <w:t xml:space="preserve"> </w:t>
      </w:r>
      <w:r w:rsidR="00E509D7">
        <w:rPr>
          <w:sz w:val="24"/>
          <w:szCs w:val="24"/>
        </w:rPr>
        <w:t>in the documentary</w:t>
      </w:r>
      <w:r w:rsidR="00025A30">
        <w:rPr>
          <w:sz w:val="24"/>
          <w:szCs w:val="24"/>
        </w:rPr>
        <w:t xml:space="preserve"> </w:t>
      </w:r>
      <w:r w:rsidR="00AC11F4">
        <w:rPr>
          <w:sz w:val="24"/>
          <w:szCs w:val="24"/>
        </w:rPr>
        <w:t>about t</w:t>
      </w:r>
      <w:r>
        <w:rPr>
          <w:sz w:val="24"/>
          <w:szCs w:val="24"/>
        </w:rPr>
        <w:t>he relative importan</w:t>
      </w:r>
      <w:r w:rsidR="00757BDB">
        <w:rPr>
          <w:sz w:val="24"/>
          <w:szCs w:val="24"/>
        </w:rPr>
        <w:t>ce of</w:t>
      </w:r>
      <w:r>
        <w:rPr>
          <w:sz w:val="24"/>
          <w:szCs w:val="24"/>
        </w:rPr>
        <w:t xml:space="preserve"> racist</w:t>
      </w:r>
      <w:r w:rsidR="00AC11F4">
        <w:rPr>
          <w:sz w:val="24"/>
          <w:szCs w:val="24"/>
        </w:rPr>
        <w:t xml:space="preserve"> policing and class-based disadvanta</w:t>
      </w:r>
      <w:r w:rsidR="00840C5E">
        <w:rPr>
          <w:sz w:val="24"/>
          <w:szCs w:val="24"/>
        </w:rPr>
        <w:t>ge as</w:t>
      </w:r>
      <w:r>
        <w:rPr>
          <w:sz w:val="24"/>
          <w:szCs w:val="24"/>
        </w:rPr>
        <w:t xml:space="preserve"> root cause</w:t>
      </w:r>
      <w:r w:rsidR="00840C5E">
        <w:rPr>
          <w:sz w:val="24"/>
          <w:szCs w:val="24"/>
        </w:rPr>
        <w:t>s</w:t>
      </w:r>
      <w:r w:rsidR="00E509D7">
        <w:rPr>
          <w:sz w:val="24"/>
          <w:szCs w:val="24"/>
        </w:rPr>
        <w:t xml:space="preserve"> for the violence</w:t>
      </w:r>
      <w:r>
        <w:rPr>
          <w:sz w:val="24"/>
          <w:szCs w:val="24"/>
        </w:rPr>
        <w:t>:</w:t>
      </w:r>
      <w:r w:rsidR="00AC11F4">
        <w:rPr>
          <w:sz w:val="24"/>
          <w:szCs w:val="24"/>
        </w:rPr>
        <w:t xml:space="preserve"> </w:t>
      </w:r>
    </w:p>
    <w:p w14:paraId="204CA496" w14:textId="77777777" w:rsidR="001D2B16" w:rsidRDefault="00025A30" w:rsidP="00AC11F4">
      <w:pPr>
        <w:spacing w:line="240" w:lineRule="auto"/>
        <w:ind w:left="567"/>
        <w:jc w:val="both"/>
        <w:rPr>
          <w:sz w:val="24"/>
          <w:szCs w:val="24"/>
        </w:rPr>
      </w:pPr>
      <w:r>
        <w:rPr>
          <w:sz w:val="24"/>
          <w:szCs w:val="24"/>
        </w:rPr>
        <w:t>Dan</w:t>
      </w:r>
      <w:r w:rsidR="0021542D">
        <w:rPr>
          <w:sz w:val="24"/>
          <w:szCs w:val="24"/>
        </w:rPr>
        <w:t>:</w:t>
      </w:r>
      <w:r w:rsidR="00AC11F4" w:rsidRPr="00AC11F4">
        <w:rPr>
          <w:sz w:val="24"/>
          <w:szCs w:val="24"/>
        </w:rPr>
        <w:t xml:space="preserve"> Going by what people said I think... I think it was a result of the police and what they were doing... I don’t think it was </w:t>
      </w:r>
      <w:proofErr w:type="spellStart"/>
      <w:r w:rsidR="00AC11F4" w:rsidRPr="00AC11F4">
        <w:rPr>
          <w:sz w:val="24"/>
          <w:szCs w:val="24"/>
        </w:rPr>
        <w:t>er</w:t>
      </w:r>
      <w:proofErr w:type="spellEnd"/>
      <w:r w:rsidR="00AC11F4" w:rsidRPr="00AC11F4">
        <w:rPr>
          <w:sz w:val="24"/>
          <w:szCs w:val="24"/>
        </w:rPr>
        <w:t>... racially targeted I would say because of the majority of black people being poor it was obviously targeted at poor peo</w:t>
      </w:r>
      <w:r w:rsidR="0059559A">
        <w:rPr>
          <w:sz w:val="24"/>
          <w:szCs w:val="24"/>
        </w:rPr>
        <w:t>ple.</w:t>
      </w:r>
    </w:p>
    <w:p w14:paraId="561A76C7" w14:textId="3752C32B" w:rsidR="00AC11F4" w:rsidRPr="00AC11F4" w:rsidRDefault="00025A30" w:rsidP="00AC11F4">
      <w:pPr>
        <w:spacing w:line="240" w:lineRule="auto"/>
        <w:ind w:left="567"/>
        <w:jc w:val="both"/>
        <w:rPr>
          <w:sz w:val="24"/>
          <w:szCs w:val="24"/>
        </w:rPr>
      </w:pPr>
      <w:proofErr w:type="spellStart"/>
      <w:r>
        <w:rPr>
          <w:sz w:val="24"/>
          <w:szCs w:val="24"/>
        </w:rPr>
        <w:t>Niloo</w:t>
      </w:r>
      <w:proofErr w:type="spellEnd"/>
      <w:r w:rsidR="0021542D">
        <w:rPr>
          <w:sz w:val="24"/>
          <w:szCs w:val="24"/>
        </w:rPr>
        <w:t>:</w:t>
      </w:r>
      <w:r w:rsidR="00AC11F4" w:rsidRPr="00AC11F4">
        <w:rPr>
          <w:sz w:val="24"/>
          <w:szCs w:val="24"/>
        </w:rPr>
        <w:t xml:space="preserve"> No not at all I don’t... John Murphy said that and I absolutely don’t agree with the notion that they just happened to be black and it wasn’t racially motivated because from everyone you heard there was racist attitudes in the police force a</w:t>
      </w:r>
      <w:r w:rsidR="00A450F6">
        <w:rPr>
          <w:sz w:val="24"/>
          <w:szCs w:val="24"/>
        </w:rPr>
        <w:t>nd erm... you know [the rioter]</w:t>
      </w:r>
      <w:r w:rsidR="00AC11F4" w:rsidRPr="00AC11F4">
        <w:rPr>
          <w:sz w:val="24"/>
          <w:szCs w:val="24"/>
        </w:rPr>
        <w:t xml:space="preserve"> we spoke to him about it he lives in an area where there were black people and white people but he got the... he bore the brunt of it, it was him and his family cos they were mixed race.</w:t>
      </w:r>
    </w:p>
    <w:p w14:paraId="7EF055A6" w14:textId="7122D6D9" w:rsidR="00AC11F4" w:rsidRDefault="00D85F4A" w:rsidP="00952EA3">
      <w:pPr>
        <w:spacing w:line="240" w:lineRule="auto"/>
        <w:ind w:left="567"/>
        <w:jc w:val="both"/>
        <w:rPr>
          <w:sz w:val="24"/>
          <w:szCs w:val="24"/>
        </w:rPr>
      </w:pPr>
      <w:r w:rsidRPr="00AC11F4">
        <w:rPr>
          <w:sz w:val="24"/>
          <w:szCs w:val="24"/>
        </w:rPr>
        <w:t>Ge</w:t>
      </w:r>
      <w:r>
        <w:rPr>
          <w:sz w:val="24"/>
          <w:szCs w:val="24"/>
        </w:rPr>
        <w:t>e</w:t>
      </w:r>
      <w:r w:rsidR="0021542D">
        <w:rPr>
          <w:sz w:val="24"/>
          <w:szCs w:val="24"/>
        </w:rPr>
        <w:t xml:space="preserve">: </w:t>
      </w:r>
      <w:r w:rsidR="00AC11F4" w:rsidRPr="00AC11F4">
        <w:rPr>
          <w:sz w:val="24"/>
          <w:szCs w:val="24"/>
        </w:rPr>
        <w:t xml:space="preserve">There’s a lot of talk about the police being the main responsibility causing the riots and I would like to believe that it wasn’t racially motivated, I would like to believe that it was more because of the social state that these people were in erm... where it happened it was a very deprived area and I think even if I was living in a deprived area and I had no job, no prospects erm... people were coming at me right, left and centre </w:t>
      </w:r>
      <w:r w:rsidR="00AC11F4" w:rsidRPr="00AC11F4">
        <w:rPr>
          <w:sz w:val="24"/>
          <w:szCs w:val="24"/>
        </w:rPr>
        <w:lastRenderedPageBreak/>
        <w:t>accusing me for whatever then I think I would be pushed to a limit.</w:t>
      </w:r>
      <w:r w:rsidR="00952EA3">
        <w:rPr>
          <w:sz w:val="24"/>
          <w:szCs w:val="24"/>
        </w:rPr>
        <w:t xml:space="preserve"> </w:t>
      </w:r>
      <w:r w:rsidR="00AC11F4">
        <w:rPr>
          <w:sz w:val="24"/>
          <w:szCs w:val="24"/>
        </w:rPr>
        <w:t>(</w:t>
      </w:r>
      <w:r w:rsidR="00A450F6">
        <w:rPr>
          <w:sz w:val="24"/>
          <w:szCs w:val="24"/>
        </w:rPr>
        <w:t>Extract f</w:t>
      </w:r>
      <w:r w:rsidR="00AC11F4">
        <w:rPr>
          <w:sz w:val="24"/>
          <w:szCs w:val="24"/>
        </w:rPr>
        <w:t>rom the documentary)</w:t>
      </w:r>
    </w:p>
    <w:p w14:paraId="60993DF0" w14:textId="77777777" w:rsidR="00952EA3" w:rsidRDefault="00952EA3" w:rsidP="00952EA3">
      <w:pPr>
        <w:spacing w:line="240" w:lineRule="auto"/>
        <w:ind w:left="567"/>
        <w:jc w:val="both"/>
        <w:rPr>
          <w:sz w:val="24"/>
          <w:szCs w:val="24"/>
        </w:rPr>
      </w:pPr>
    </w:p>
    <w:p w14:paraId="6512AAA7" w14:textId="2B4415B8" w:rsidR="00A4639F" w:rsidRDefault="00A4639F" w:rsidP="00A33876">
      <w:pPr>
        <w:spacing w:line="480" w:lineRule="auto"/>
        <w:jc w:val="both"/>
        <w:rPr>
          <w:sz w:val="24"/>
          <w:szCs w:val="24"/>
        </w:rPr>
      </w:pPr>
      <w:r>
        <w:rPr>
          <w:sz w:val="24"/>
          <w:szCs w:val="24"/>
        </w:rPr>
        <w:t>The direct engagement with the diverse lived histories of the 1981 riots engendered debate among the</w:t>
      </w:r>
      <w:r w:rsidR="00757BDB">
        <w:rPr>
          <w:sz w:val="24"/>
          <w:szCs w:val="24"/>
        </w:rPr>
        <w:t xml:space="preserve"> young people as they critically assessed</w:t>
      </w:r>
      <w:r>
        <w:rPr>
          <w:sz w:val="24"/>
          <w:szCs w:val="24"/>
        </w:rPr>
        <w:t xml:space="preserve"> extremely complex political questions related to class and race. </w:t>
      </w:r>
      <w:r w:rsidR="00757BDB">
        <w:rPr>
          <w:sz w:val="24"/>
          <w:szCs w:val="24"/>
        </w:rPr>
        <w:t>Whilst there was widespread agreement that policing was a significant factor in triggering the riots (see Frost and Phillips</w:t>
      </w:r>
      <w:r w:rsidR="0059559A">
        <w:rPr>
          <w:sz w:val="24"/>
          <w:szCs w:val="24"/>
        </w:rPr>
        <w:t>,</w:t>
      </w:r>
      <w:r w:rsidR="00757BDB">
        <w:rPr>
          <w:sz w:val="24"/>
          <w:szCs w:val="24"/>
        </w:rPr>
        <w:t xml:space="preserve"> 2011, 2012), </w:t>
      </w:r>
      <w:r w:rsidR="00025A30">
        <w:rPr>
          <w:sz w:val="24"/>
          <w:szCs w:val="24"/>
        </w:rPr>
        <w:t xml:space="preserve">Dan </w:t>
      </w:r>
      <w:r w:rsidR="00757BDB">
        <w:rPr>
          <w:sz w:val="24"/>
          <w:szCs w:val="24"/>
        </w:rPr>
        <w:t xml:space="preserve">and </w:t>
      </w:r>
      <w:proofErr w:type="spellStart"/>
      <w:r w:rsidR="00025A30">
        <w:rPr>
          <w:sz w:val="24"/>
          <w:szCs w:val="24"/>
        </w:rPr>
        <w:t>Niloo</w:t>
      </w:r>
      <w:proofErr w:type="spellEnd"/>
      <w:r w:rsidR="00025A30">
        <w:rPr>
          <w:sz w:val="24"/>
          <w:szCs w:val="24"/>
        </w:rPr>
        <w:t xml:space="preserve"> </w:t>
      </w:r>
      <w:r w:rsidR="00757BDB">
        <w:rPr>
          <w:sz w:val="24"/>
          <w:szCs w:val="24"/>
        </w:rPr>
        <w:t xml:space="preserve">disagreed as to whether the police racially-targeted black communities. </w:t>
      </w:r>
    </w:p>
    <w:p w14:paraId="5BC0FBD3" w14:textId="633284D7" w:rsidR="00C622B0" w:rsidRDefault="00C622B0" w:rsidP="00083783">
      <w:pPr>
        <w:spacing w:line="480" w:lineRule="auto"/>
        <w:jc w:val="both"/>
        <w:rPr>
          <w:sz w:val="24"/>
          <w:szCs w:val="24"/>
        </w:rPr>
      </w:pPr>
      <w:r>
        <w:rPr>
          <w:sz w:val="24"/>
          <w:szCs w:val="24"/>
        </w:rPr>
        <w:t>The</w:t>
      </w:r>
      <w:r w:rsidR="00DD6533">
        <w:rPr>
          <w:sz w:val="24"/>
          <w:szCs w:val="24"/>
        </w:rPr>
        <w:t>se kinds of disagreements</w:t>
      </w:r>
      <w:r w:rsidR="00083783">
        <w:rPr>
          <w:sz w:val="24"/>
          <w:szCs w:val="24"/>
        </w:rPr>
        <w:t xml:space="preserve"> </w:t>
      </w:r>
      <w:r>
        <w:rPr>
          <w:sz w:val="24"/>
          <w:szCs w:val="24"/>
        </w:rPr>
        <w:t xml:space="preserve">give a sense of the very real and messy entanglements with ‘real world’ issues that </w:t>
      </w:r>
      <w:proofErr w:type="spellStart"/>
      <w:r>
        <w:rPr>
          <w:rFonts w:cs="Times New Roman"/>
          <w:sz w:val="24"/>
          <w:szCs w:val="24"/>
        </w:rPr>
        <w:t>Soep</w:t>
      </w:r>
      <w:proofErr w:type="spellEnd"/>
      <w:r w:rsidRPr="006C22E7">
        <w:rPr>
          <w:rFonts w:cs="Times New Roman"/>
          <w:sz w:val="24"/>
          <w:szCs w:val="24"/>
        </w:rPr>
        <w:t xml:space="preserve"> (2006)</w:t>
      </w:r>
      <w:r>
        <w:rPr>
          <w:rFonts w:cs="Times New Roman"/>
          <w:sz w:val="24"/>
          <w:szCs w:val="24"/>
        </w:rPr>
        <w:t xml:space="preserve"> and </w:t>
      </w:r>
      <w:proofErr w:type="spellStart"/>
      <w:r>
        <w:rPr>
          <w:rFonts w:cs="Times New Roman"/>
          <w:sz w:val="24"/>
          <w:szCs w:val="24"/>
        </w:rPr>
        <w:t>Soep</w:t>
      </w:r>
      <w:proofErr w:type="spellEnd"/>
      <w:r>
        <w:rPr>
          <w:rFonts w:cs="Times New Roman"/>
          <w:sz w:val="24"/>
          <w:szCs w:val="24"/>
        </w:rPr>
        <w:t xml:space="preserve"> and Chávez (2010) discuss in re</w:t>
      </w:r>
      <w:r w:rsidR="00E509D7">
        <w:rPr>
          <w:rFonts w:cs="Times New Roman"/>
          <w:sz w:val="24"/>
          <w:szCs w:val="24"/>
        </w:rPr>
        <w:t>lation to youth radio projects</w:t>
      </w:r>
      <w:r w:rsidR="00DD6533">
        <w:rPr>
          <w:rFonts w:cs="Times New Roman"/>
          <w:sz w:val="24"/>
          <w:szCs w:val="24"/>
        </w:rPr>
        <w:t>. Rather than a</w:t>
      </w:r>
      <w:r w:rsidR="00F461C0">
        <w:rPr>
          <w:rFonts w:cs="Times New Roman"/>
          <w:sz w:val="24"/>
          <w:szCs w:val="24"/>
        </w:rPr>
        <w:t xml:space="preserve"> unified</w:t>
      </w:r>
      <w:r w:rsidR="00DD6533">
        <w:rPr>
          <w:rFonts w:cs="Times New Roman"/>
          <w:sz w:val="24"/>
          <w:szCs w:val="24"/>
        </w:rPr>
        <w:t>,</w:t>
      </w:r>
      <w:r>
        <w:rPr>
          <w:rFonts w:cs="Times New Roman"/>
          <w:sz w:val="24"/>
          <w:szCs w:val="24"/>
        </w:rPr>
        <w:t xml:space="preserve"> co</w:t>
      </w:r>
      <w:r w:rsidR="00DD6533">
        <w:rPr>
          <w:rFonts w:cs="Times New Roman"/>
          <w:sz w:val="24"/>
          <w:szCs w:val="24"/>
        </w:rPr>
        <w:t>llective ‘voice’</w:t>
      </w:r>
      <w:r w:rsidR="00F461C0">
        <w:rPr>
          <w:rFonts w:cs="Times New Roman"/>
          <w:sz w:val="24"/>
          <w:szCs w:val="24"/>
        </w:rPr>
        <w:t>, the</w:t>
      </w:r>
      <w:r w:rsidR="008F73E6">
        <w:rPr>
          <w:rFonts w:cs="Times New Roman"/>
          <w:sz w:val="24"/>
          <w:szCs w:val="24"/>
        </w:rPr>
        <w:t>r</w:t>
      </w:r>
      <w:r w:rsidR="00F461C0">
        <w:rPr>
          <w:rFonts w:cs="Times New Roman"/>
          <w:sz w:val="24"/>
          <w:szCs w:val="24"/>
        </w:rPr>
        <w:t>e are multiple perspectives that are</w:t>
      </w:r>
      <w:r>
        <w:rPr>
          <w:rFonts w:cs="Times New Roman"/>
          <w:sz w:val="24"/>
          <w:szCs w:val="24"/>
        </w:rPr>
        <w:t xml:space="preserve"> situated and incomplete.</w:t>
      </w:r>
      <w:r w:rsidR="00083783">
        <w:rPr>
          <w:rFonts w:cs="Times New Roman"/>
          <w:sz w:val="24"/>
          <w:szCs w:val="24"/>
        </w:rPr>
        <w:t xml:space="preserve"> This reflects</w:t>
      </w:r>
      <w:r>
        <w:rPr>
          <w:rFonts w:cs="Times New Roman"/>
          <w:sz w:val="24"/>
          <w:szCs w:val="24"/>
        </w:rPr>
        <w:t xml:space="preserve"> the collective and participatory efforts of the </w:t>
      </w:r>
      <w:r w:rsidR="00083783">
        <w:rPr>
          <w:rFonts w:cs="Times New Roman"/>
          <w:sz w:val="24"/>
          <w:szCs w:val="24"/>
        </w:rPr>
        <w:t>volunteers</w:t>
      </w:r>
      <w:r>
        <w:rPr>
          <w:rFonts w:cs="Times New Roman"/>
          <w:sz w:val="24"/>
          <w:szCs w:val="24"/>
        </w:rPr>
        <w:t xml:space="preserve"> and their attempts to make sense of historical events for co</w:t>
      </w:r>
      <w:r w:rsidR="00DD6533">
        <w:rPr>
          <w:rFonts w:cs="Times New Roman"/>
          <w:sz w:val="24"/>
          <w:szCs w:val="24"/>
        </w:rPr>
        <w:t xml:space="preserve">ntemporary audiences through the negotiation of existing stories and the creation of </w:t>
      </w:r>
      <w:r>
        <w:rPr>
          <w:rFonts w:cs="Times New Roman"/>
          <w:sz w:val="24"/>
          <w:szCs w:val="24"/>
        </w:rPr>
        <w:t>new perspective</w:t>
      </w:r>
      <w:r w:rsidR="00DD6533">
        <w:rPr>
          <w:rFonts w:cs="Times New Roman"/>
          <w:sz w:val="24"/>
          <w:szCs w:val="24"/>
        </w:rPr>
        <w:t>s about</w:t>
      </w:r>
      <w:r>
        <w:rPr>
          <w:rFonts w:cs="Times New Roman"/>
          <w:sz w:val="24"/>
          <w:szCs w:val="24"/>
        </w:rPr>
        <w:t xml:space="preserve"> them.</w:t>
      </w:r>
      <w:r w:rsidR="00083783" w:rsidRPr="00083783" w:rsidDel="00112734">
        <w:rPr>
          <w:sz w:val="24"/>
          <w:szCs w:val="24"/>
        </w:rPr>
        <w:t xml:space="preserve"> </w:t>
      </w:r>
    </w:p>
    <w:p w14:paraId="17BA2460" w14:textId="1322F629" w:rsidR="00CE09FB" w:rsidRDefault="0015239D" w:rsidP="00081723">
      <w:pPr>
        <w:spacing w:line="480" w:lineRule="auto"/>
        <w:jc w:val="both"/>
        <w:rPr>
          <w:sz w:val="24"/>
          <w:szCs w:val="24"/>
        </w:rPr>
      </w:pPr>
      <w:r>
        <w:rPr>
          <w:sz w:val="24"/>
          <w:szCs w:val="24"/>
        </w:rPr>
        <w:t>The young people’s access to, and interrogation of, direct</w:t>
      </w:r>
      <w:r w:rsidR="00155917">
        <w:rPr>
          <w:sz w:val="24"/>
          <w:szCs w:val="24"/>
        </w:rPr>
        <w:t xml:space="preserve"> accounts </w:t>
      </w:r>
      <w:r w:rsidR="006A5A67">
        <w:rPr>
          <w:sz w:val="24"/>
          <w:szCs w:val="24"/>
        </w:rPr>
        <w:t xml:space="preserve">from interviewees allowed their discussion to go </w:t>
      </w:r>
      <w:r w:rsidR="00155917">
        <w:rPr>
          <w:sz w:val="24"/>
          <w:szCs w:val="24"/>
        </w:rPr>
        <w:t xml:space="preserve">far beyond unproblematised </w:t>
      </w:r>
      <w:r w:rsidR="00081723">
        <w:rPr>
          <w:sz w:val="24"/>
          <w:szCs w:val="24"/>
        </w:rPr>
        <w:t xml:space="preserve">media </w:t>
      </w:r>
      <w:r w:rsidR="00155917">
        <w:rPr>
          <w:sz w:val="24"/>
          <w:szCs w:val="24"/>
        </w:rPr>
        <w:t>representations of the riots an</w:t>
      </w:r>
      <w:r w:rsidR="00DD6533">
        <w:rPr>
          <w:sz w:val="24"/>
          <w:szCs w:val="24"/>
        </w:rPr>
        <w:t>d encouraged an examination of</w:t>
      </w:r>
      <w:r w:rsidR="00155917">
        <w:rPr>
          <w:sz w:val="24"/>
          <w:szCs w:val="24"/>
        </w:rPr>
        <w:t xml:space="preserve"> the socio-</w:t>
      </w:r>
      <w:r w:rsidR="00AA77A4">
        <w:rPr>
          <w:sz w:val="24"/>
          <w:szCs w:val="24"/>
        </w:rPr>
        <w:t>economic contexts of urban</w:t>
      </w:r>
      <w:r w:rsidR="00DD6533">
        <w:rPr>
          <w:sz w:val="24"/>
          <w:szCs w:val="24"/>
        </w:rPr>
        <w:t xml:space="preserve"> uprisings</w:t>
      </w:r>
      <w:r w:rsidR="00CE09FB">
        <w:rPr>
          <w:sz w:val="24"/>
          <w:szCs w:val="24"/>
        </w:rPr>
        <w:t>. For example, when asked at the end of the project wha</w:t>
      </w:r>
      <w:r w:rsidR="00DD6533">
        <w:rPr>
          <w:sz w:val="24"/>
          <w:szCs w:val="24"/>
        </w:rPr>
        <w:t>t had most surprised her, Angie</w:t>
      </w:r>
      <w:r w:rsidR="00CE09FB">
        <w:rPr>
          <w:sz w:val="24"/>
          <w:szCs w:val="24"/>
        </w:rPr>
        <w:t xml:space="preserve"> said:</w:t>
      </w:r>
    </w:p>
    <w:p w14:paraId="22FEB2B0" w14:textId="4C7E114F" w:rsidR="00CE09FB" w:rsidRDefault="00952EA3" w:rsidP="00DD6533">
      <w:pPr>
        <w:spacing w:before="240" w:line="240" w:lineRule="auto"/>
        <w:ind w:left="720"/>
        <w:jc w:val="both"/>
        <w:rPr>
          <w:sz w:val="24"/>
          <w:szCs w:val="24"/>
        </w:rPr>
      </w:pPr>
      <w:r>
        <w:rPr>
          <w:sz w:val="24"/>
          <w:szCs w:val="24"/>
        </w:rPr>
        <w:t>‘</w:t>
      </w:r>
      <w:r w:rsidR="00CE09FB" w:rsidRPr="00CE09FB">
        <w:rPr>
          <w:sz w:val="24"/>
          <w:szCs w:val="24"/>
        </w:rPr>
        <w:t xml:space="preserve">Well just hearing about all the police </w:t>
      </w:r>
      <w:r w:rsidR="00DD6533">
        <w:rPr>
          <w:sz w:val="24"/>
          <w:szCs w:val="24"/>
        </w:rPr>
        <w:t>misconduct, like the</w:t>
      </w:r>
      <w:r w:rsidR="00CE09FB" w:rsidRPr="00CE09FB">
        <w:rPr>
          <w:sz w:val="24"/>
          <w:szCs w:val="24"/>
        </w:rPr>
        <w:t xml:space="preserve"> police would just batter your mates and that was just normal, like I realise how different my life is to people who have to endure that kind of thing. And, kind of alerted me to the presence of a community that I’ve got no preconceptions about and um yeah it was really shocking to hear about how badly people were treated by the people that they were sup</w:t>
      </w:r>
      <w:r w:rsidR="00DD6533">
        <w:rPr>
          <w:sz w:val="24"/>
          <w:szCs w:val="24"/>
        </w:rPr>
        <w:t>posed to be able to trust.</w:t>
      </w:r>
      <w:r>
        <w:rPr>
          <w:sz w:val="24"/>
          <w:szCs w:val="24"/>
        </w:rPr>
        <w:t>’</w:t>
      </w:r>
    </w:p>
    <w:p w14:paraId="65C5CBA0" w14:textId="71EA0ACF" w:rsidR="00CE09FB" w:rsidRDefault="00DD6533" w:rsidP="00DD6533">
      <w:pPr>
        <w:spacing w:before="240" w:line="480" w:lineRule="auto"/>
        <w:jc w:val="both"/>
        <w:rPr>
          <w:sz w:val="24"/>
          <w:szCs w:val="24"/>
        </w:rPr>
      </w:pPr>
      <w:r>
        <w:rPr>
          <w:sz w:val="24"/>
          <w:szCs w:val="24"/>
        </w:rPr>
        <w:t>Mae</w:t>
      </w:r>
      <w:r w:rsidR="005B6620">
        <w:rPr>
          <w:sz w:val="24"/>
          <w:szCs w:val="24"/>
        </w:rPr>
        <w:t xml:space="preserve"> explai</w:t>
      </w:r>
      <w:r>
        <w:rPr>
          <w:sz w:val="24"/>
          <w:szCs w:val="24"/>
        </w:rPr>
        <w:t>ned that</w:t>
      </w:r>
      <w:r w:rsidR="005B6620">
        <w:rPr>
          <w:sz w:val="24"/>
          <w:szCs w:val="24"/>
        </w:rPr>
        <w:t>:</w:t>
      </w:r>
    </w:p>
    <w:p w14:paraId="18DF2041" w14:textId="063E731C" w:rsidR="005B6620" w:rsidRDefault="00952EA3" w:rsidP="00952EA3">
      <w:pPr>
        <w:spacing w:before="240" w:after="0" w:line="240" w:lineRule="auto"/>
        <w:ind w:left="720"/>
        <w:jc w:val="both"/>
        <w:rPr>
          <w:sz w:val="24"/>
          <w:szCs w:val="24"/>
        </w:rPr>
      </w:pPr>
      <w:r>
        <w:rPr>
          <w:sz w:val="24"/>
          <w:szCs w:val="24"/>
        </w:rPr>
        <w:t>‘</w:t>
      </w:r>
      <w:r w:rsidR="005B6620" w:rsidRPr="005B6620">
        <w:rPr>
          <w:sz w:val="24"/>
          <w:szCs w:val="24"/>
        </w:rPr>
        <w:t>I’ve learnt about what happened, people’s differe</w:t>
      </w:r>
      <w:r w:rsidR="00DD6533">
        <w:rPr>
          <w:sz w:val="24"/>
          <w:szCs w:val="24"/>
        </w:rPr>
        <w:t>nt point of views and</w:t>
      </w:r>
      <w:r w:rsidR="005B6620" w:rsidRPr="005B6620">
        <w:rPr>
          <w:sz w:val="24"/>
          <w:szCs w:val="24"/>
        </w:rPr>
        <w:t xml:space="preserve"> what everyone thought, what the police thought happened, what the rioters thought happened, what </w:t>
      </w:r>
      <w:r w:rsidR="005B6620" w:rsidRPr="005B6620">
        <w:rPr>
          <w:sz w:val="24"/>
          <w:szCs w:val="24"/>
        </w:rPr>
        <w:lastRenderedPageBreak/>
        <w:t>community workers thought happened, and all that, so it was interesting to learn about all that</w:t>
      </w:r>
      <w:r w:rsidR="00DD6533">
        <w:rPr>
          <w:sz w:val="24"/>
          <w:szCs w:val="24"/>
        </w:rPr>
        <w:t>.</w:t>
      </w:r>
      <w:r>
        <w:rPr>
          <w:sz w:val="24"/>
          <w:szCs w:val="24"/>
        </w:rPr>
        <w:t>’</w:t>
      </w:r>
    </w:p>
    <w:p w14:paraId="7C23000E" w14:textId="77777777" w:rsidR="00DD6533" w:rsidRDefault="00DD6533" w:rsidP="00952EA3">
      <w:pPr>
        <w:spacing w:line="480" w:lineRule="auto"/>
        <w:jc w:val="both"/>
        <w:rPr>
          <w:sz w:val="24"/>
          <w:szCs w:val="24"/>
        </w:rPr>
      </w:pPr>
    </w:p>
    <w:p w14:paraId="2B07ACFF" w14:textId="48F61275" w:rsidR="00081723" w:rsidDel="00112734" w:rsidRDefault="00952EA3" w:rsidP="00952EA3">
      <w:pPr>
        <w:spacing w:line="480" w:lineRule="auto"/>
        <w:jc w:val="both"/>
        <w:rPr>
          <w:sz w:val="24"/>
          <w:szCs w:val="24"/>
        </w:rPr>
      </w:pPr>
      <w:r>
        <w:rPr>
          <w:sz w:val="24"/>
          <w:szCs w:val="24"/>
        </w:rPr>
        <w:t>This project placed emphasis on listening</w:t>
      </w:r>
      <w:r w:rsidR="00081723">
        <w:rPr>
          <w:sz w:val="24"/>
          <w:szCs w:val="24"/>
        </w:rPr>
        <w:t xml:space="preserve"> </w:t>
      </w:r>
      <w:r w:rsidR="006A5A67">
        <w:rPr>
          <w:sz w:val="24"/>
          <w:szCs w:val="24"/>
        </w:rPr>
        <w:t>and working directly with audio recordings of the interviews (rather than transc</w:t>
      </w:r>
      <w:r>
        <w:rPr>
          <w:sz w:val="24"/>
          <w:szCs w:val="24"/>
        </w:rPr>
        <w:t>ripts)</w:t>
      </w:r>
      <w:r w:rsidR="00081723">
        <w:rPr>
          <w:sz w:val="24"/>
          <w:szCs w:val="24"/>
        </w:rPr>
        <w:t xml:space="preserve"> allowing the volunteers to engage with multiple perspectives. As Tyler</w:t>
      </w:r>
      <w:r>
        <w:rPr>
          <w:sz w:val="24"/>
          <w:szCs w:val="24"/>
        </w:rPr>
        <w:t xml:space="preserve"> (2013a)</w:t>
      </w:r>
      <w:r w:rsidR="00081723">
        <w:rPr>
          <w:sz w:val="24"/>
          <w:szCs w:val="24"/>
        </w:rPr>
        <w:t xml:space="preserve"> suggests: </w:t>
      </w:r>
    </w:p>
    <w:p w14:paraId="38FA5F21" w14:textId="5CA9010F" w:rsidR="006A5A67" w:rsidRDefault="00081723" w:rsidP="00952EA3">
      <w:pPr>
        <w:spacing w:before="240" w:line="240" w:lineRule="auto"/>
        <w:ind w:left="720"/>
        <w:jc w:val="both"/>
        <w:rPr>
          <w:sz w:val="24"/>
          <w:szCs w:val="24"/>
        </w:rPr>
      </w:pPr>
      <w:r w:rsidDel="00112734">
        <w:rPr>
          <w:sz w:val="24"/>
          <w:szCs w:val="24"/>
        </w:rPr>
        <w:t xml:space="preserve">‘To contest the perceptual frame of the underclass it is imperative…to revitalise the art and craft of listening which are central to ethnographic practice. This listening is taking multiple forms, such as the facilitation of conversations between sociologists [and geographers], community activists, teachers </w:t>
      </w:r>
      <w:r w:rsidR="00952EA3">
        <w:rPr>
          <w:sz w:val="24"/>
          <w:szCs w:val="24"/>
        </w:rPr>
        <w:t>and young people.’</w:t>
      </w:r>
    </w:p>
    <w:p w14:paraId="376C8259" w14:textId="77777777" w:rsidR="00952EA3" w:rsidRDefault="00952EA3" w:rsidP="00952EA3">
      <w:pPr>
        <w:spacing w:before="240" w:line="240" w:lineRule="auto"/>
        <w:ind w:left="720"/>
        <w:jc w:val="both"/>
        <w:rPr>
          <w:sz w:val="24"/>
          <w:szCs w:val="24"/>
        </w:rPr>
      </w:pPr>
    </w:p>
    <w:p w14:paraId="39C1E0F6" w14:textId="6F7F00B9" w:rsidR="00CE09FB" w:rsidRDefault="006A5A67" w:rsidP="00952EA3">
      <w:pPr>
        <w:spacing w:before="240" w:line="480" w:lineRule="auto"/>
        <w:jc w:val="both"/>
        <w:rPr>
          <w:sz w:val="24"/>
          <w:szCs w:val="24"/>
        </w:rPr>
      </w:pPr>
      <w:r>
        <w:rPr>
          <w:sz w:val="24"/>
          <w:szCs w:val="24"/>
        </w:rPr>
        <w:t>Through l</w:t>
      </w:r>
      <w:r w:rsidR="00952EA3">
        <w:rPr>
          <w:sz w:val="24"/>
          <w:szCs w:val="24"/>
        </w:rPr>
        <w:t>istening to different accounts,</w:t>
      </w:r>
      <w:r>
        <w:rPr>
          <w:sz w:val="24"/>
          <w:szCs w:val="24"/>
        </w:rPr>
        <w:t xml:space="preserve"> young people</w:t>
      </w:r>
      <w:r w:rsidR="00952EA3">
        <w:rPr>
          <w:sz w:val="24"/>
          <w:szCs w:val="24"/>
        </w:rPr>
        <w:t xml:space="preserve"> were able</w:t>
      </w:r>
      <w:r>
        <w:rPr>
          <w:sz w:val="24"/>
          <w:szCs w:val="24"/>
        </w:rPr>
        <w:t xml:space="preserve"> to question their existing perspectives</w:t>
      </w:r>
      <w:r w:rsidR="00CE09FB">
        <w:rPr>
          <w:sz w:val="24"/>
          <w:szCs w:val="24"/>
        </w:rPr>
        <w:t xml:space="preserve"> and </w:t>
      </w:r>
      <w:r w:rsidR="00B812AC">
        <w:rPr>
          <w:sz w:val="24"/>
          <w:szCs w:val="24"/>
        </w:rPr>
        <w:t>privilege</w:t>
      </w:r>
      <w:r>
        <w:rPr>
          <w:sz w:val="24"/>
          <w:szCs w:val="24"/>
        </w:rPr>
        <w:t xml:space="preserve">. For example, </w:t>
      </w:r>
      <w:r w:rsidR="00952EA3">
        <w:rPr>
          <w:sz w:val="24"/>
          <w:szCs w:val="24"/>
        </w:rPr>
        <w:t>Angie</w:t>
      </w:r>
      <w:r w:rsidR="00AB37AB">
        <w:rPr>
          <w:sz w:val="24"/>
          <w:szCs w:val="24"/>
        </w:rPr>
        <w:t xml:space="preserve"> made th</w:t>
      </w:r>
      <w:r w:rsidR="00FA0026">
        <w:rPr>
          <w:sz w:val="24"/>
          <w:szCs w:val="24"/>
        </w:rPr>
        <w:t>e following</w:t>
      </w:r>
      <w:r w:rsidR="00AB37AB">
        <w:rPr>
          <w:sz w:val="24"/>
          <w:szCs w:val="24"/>
        </w:rPr>
        <w:t xml:space="preserve"> reflection at the end of the project</w:t>
      </w:r>
      <w:r w:rsidR="00C622B0">
        <w:rPr>
          <w:sz w:val="24"/>
          <w:szCs w:val="24"/>
        </w:rPr>
        <w:t xml:space="preserve"> in response to a question about what she had learned</w:t>
      </w:r>
      <w:r w:rsidR="00AB37AB">
        <w:rPr>
          <w:sz w:val="24"/>
          <w:szCs w:val="24"/>
        </w:rPr>
        <w:t>:</w:t>
      </w:r>
    </w:p>
    <w:p w14:paraId="128B0D09" w14:textId="12F8A5CD" w:rsidR="001C3F79" w:rsidRDefault="00AB37AB" w:rsidP="00FA0026">
      <w:pPr>
        <w:spacing w:line="240" w:lineRule="auto"/>
        <w:ind w:left="567"/>
        <w:jc w:val="both"/>
        <w:rPr>
          <w:sz w:val="24"/>
          <w:szCs w:val="24"/>
        </w:rPr>
      </w:pPr>
      <w:r>
        <w:rPr>
          <w:sz w:val="24"/>
          <w:szCs w:val="24"/>
        </w:rPr>
        <w:t>‘</w:t>
      </w:r>
      <w:r w:rsidR="001C3F79" w:rsidRPr="001C3F79">
        <w:rPr>
          <w:sz w:val="24"/>
          <w:szCs w:val="24"/>
        </w:rPr>
        <w:t>I don’t know, I guess</w:t>
      </w:r>
      <w:r w:rsidR="00FA0026">
        <w:rPr>
          <w:sz w:val="24"/>
          <w:szCs w:val="24"/>
        </w:rPr>
        <w:t xml:space="preserve"> [I now have]</w:t>
      </w:r>
      <w:r w:rsidR="001C3F79" w:rsidRPr="001C3F79">
        <w:rPr>
          <w:sz w:val="24"/>
          <w:szCs w:val="24"/>
        </w:rPr>
        <w:t xml:space="preserve"> less trust in the institutions that had my pretty much unque</w:t>
      </w:r>
      <w:r w:rsidR="00FA0026">
        <w:rPr>
          <w:sz w:val="24"/>
          <w:szCs w:val="24"/>
        </w:rPr>
        <w:t xml:space="preserve">stioning trust beforehand. Um, </w:t>
      </w:r>
      <w:r w:rsidR="001C3F79" w:rsidRPr="001C3F79">
        <w:rPr>
          <w:sz w:val="24"/>
          <w:szCs w:val="24"/>
        </w:rPr>
        <w:t>pr</w:t>
      </w:r>
      <w:r w:rsidR="00952EA3">
        <w:rPr>
          <w:sz w:val="24"/>
          <w:szCs w:val="24"/>
        </w:rPr>
        <w:t>obably other situations</w:t>
      </w:r>
      <w:r w:rsidR="001C3F79" w:rsidRPr="001C3F79">
        <w:rPr>
          <w:sz w:val="24"/>
          <w:szCs w:val="24"/>
        </w:rPr>
        <w:t xml:space="preserve"> like now when I hear about crimes and things I’m often more prone to think about, you know what were the situations of that person’s life that lead them to do this horrific thing. You know. I, it’s, I think it’s</w:t>
      </w:r>
      <w:r w:rsidR="00952EA3">
        <w:rPr>
          <w:sz w:val="24"/>
          <w:szCs w:val="24"/>
        </w:rPr>
        <w:t xml:space="preserve"> made me be less biased. </w:t>
      </w:r>
      <w:r w:rsidR="001C3F79" w:rsidRPr="001C3F79">
        <w:rPr>
          <w:sz w:val="24"/>
          <w:szCs w:val="24"/>
        </w:rPr>
        <w:t>I think I’ve got a broader perspective</w:t>
      </w:r>
      <w:r>
        <w:rPr>
          <w:sz w:val="24"/>
          <w:szCs w:val="24"/>
        </w:rPr>
        <w:t xml:space="preserve"> on things and</w:t>
      </w:r>
      <w:r w:rsidR="001C3F79" w:rsidRPr="001C3F79">
        <w:rPr>
          <w:sz w:val="24"/>
          <w:szCs w:val="24"/>
        </w:rPr>
        <w:t xml:space="preserve"> I try and avoid sticking to the obvious conclusion</w:t>
      </w:r>
      <w:r w:rsidR="001C3F79">
        <w:rPr>
          <w:sz w:val="24"/>
          <w:szCs w:val="24"/>
        </w:rPr>
        <w:t>.</w:t>
      </w:r>
      <w:r w:rsidR="00FA0026">
        <w:rPr>
          <w:sz w:val="24"/>
          <w:szCs w:val="24"/>
        </w:rPr>
        <w:t>’</w:t>
      </w:r>
    </w:p>
    <w:p w14:paraId="7B7FD913" w14:textId="77777777" w:rsidR="00FA0026" w:rsidRDefault="00FA0026" w:rsidP="00FA0026">
      <w:pPr>
        <w:spacing w:line="240" w:lineRule="auto"/>
        <w:ind w:left="567"/>
        <w:jc w:val="both"/>
        <w:rPr>
          <w:sz w:val="24"/>
          <w:szCs w:val="24"/>
        </w:rPr>
      </w:pPr>
    </w:p>
    <w:p w14:paraId="72B7A0B1" w14:textId="1A393DD6" w:rsidR="00DA4CB8" w:rsidRDefault="00FA0026" w:rsidP="008B4F27">
      <w:pPr>
        <w:spacing w:line="480" w:lineRule="auto"/>
        <w:jc w:val="both"/>
        <w:rPr>
          <w:sz w:val="24"/>
          <w:szCs w:val="24"/>
        </w:rPr>
      </w:pPr>
      <w:r>
        <w:rPr>
          <w:sz w:val="24"/>
          <w:szCs w:val="24"/>
        </w:rPr>
        <w:t>Several of the volunteers expressed frustration at what they perceived to be the sanitised and institutionalised version of events relayed to them by John Murphy</w:t>
      </w:r>
      <w:r w:rsidR="00D93D4D">
        <w:rPr>
          <w:sz w:val="24"/>
          <w:szCs w:val="24"/>
        </w:rPr>
        <w:t>, the</w:t>
      </w:r>
      <w:r w:rsidR="00C41477">
        <w:rPr>
          <w:sz w:val="24"/>
          <w:szCs w:val="24"/>
        </w:rPr>
        <w:t>ir</w:t>
      </w:r>
      <w:r w:rsidR="00D93D4D">
        <w:rPr>
          <w:sz w:val="24"/>
          <w:szCs w:val="24"/>
        </w:rPr>
        <w:t xml:space="preserve"> first interviewee</w:t>
      </w:r>
      <w:r>
        <w:rPr>
          <w:sz w:val="24"/>
          <w:szCs w:val="24"/>
        </w:rPr>
        <w:t xml:space="preserve">. </w:t>
      </w:r>
      <w:r w:rsidR="00160428">
        <w:rPr>
          <w:sz w:val="24"/>
          <w:szCs w:val="24"/>
        </w:rPr>
        <w:t>As Angie explained, ‘He was quite cagey’</w:t>
      </w:r>
      <w:r w:rsidR="00D85F4A">
        <w:rPr>
          <w:sz w:val="24"/>
          <w:szCs w:val="24"/>
        </w:rPr>
        <w:t xml:space="preserve">. </w:t>
      </w:r>
      <w:r w:rsidR="00D93D4D">
        <w:rPr>
          <w:sz w:val="24"/>
          <w:szCs w:val="24"/>
        </w:rPr>
        <w:t>Having subsequently talked to the other respondents, including Michael Simon, the young people wished to re-interview the police representative</w:t>
      </w:r>
      <w:r w:rsidR="00160428">
        <w:rPr>
          <w:sz w:val="24"/>
          <w:szCs w:val="24"/>
        </w:rPr>
        <w:t>, pushing him further on questions about policing and racism</w:t>
      </w:r>
      <w:r w:rsidR="00C41477">
        <w:rPr>
          <w:sz w:val="24"/>
          <w:szCs w:val="24"/>
        </w:rPr>
        <w:t xml:space="preserve"> but this was not viable due to time constraints</w:t>
      </w:r>
      <w:r w:rsidR="00E509D7">
        <w:rPr>
          <w:sz w:val="24"/>
          <w:szCs w:val="24"/>
        </w:rPr>
        <w:t>. Notwithstanding these constraints, t</w:t>
      </w:r>
      <w:r>
        <w:rPr>
          <w:sz w:val="24"/>
          <w:szCs w:val="24"/>
        </w:rPr>
        <w:t xml:space="preserve">he </w:t>
      </w:r>
      <w:r w:rsidR="00C41477">
        <w:rPr>
          <w:sz w:val="24"/>
          <w:szCs w:val="24"/>
        </w:rPr>
        <w:t xml:space="preserve">decisions the volunteers </w:t>
      </w:r>
      <w:r>
        <w:rPr>
          <w:sz w:val="24"/>
          <w:szCs w:val="24"/>
        </w:rPr>
        <w:t>took about who to interview and what questions to ask</w:t>
      </w:r>
      <w:r w:rsidR="00AA77A4">
        <w:rPr>
          <w:sz w:val="24"/>
          <w:szCs w:val="24"/>
        </w:rPr>
        <w:t xml:space="preserve"> avoided</w:t>
      </w:r>
      <w:r>
        <w:rPr>
          <w:sz w:val="24"/>
          <w:szCs w:val="24"/>
        </w:rPr>
        <w:t xml:space="preserve"> the automatic</w:t>
      </w:r>
      <w:r w:rsidR="00AA77A4">
        <w:rPr>
          <w:sz w:val="24"/>
          <w:szCs w:val="24"/>
        </w:rPr>
        <w:t xml:space="preserve"> </w:t>
      </w:r>
      <w:r>
        <w:rPr>
          <w:sz w:val="24"/>
          <w:szCs w:val="24"/>
        </w:rPr>
        <w:t>probl</w:t>
      </w:r>
      <w:r w:rsidR="00160428">
        <w:rPr>
          <w:sz w:val="24"/>
          <w:szCs w:val="24"/>
        </w:rPr>
        <w:t>ematisation of urban uprisings</w:t>
      </w:r>
      <w:r w:rsidR="00AA77A4">
        <w:rPr>
          <w:sz w:val="24"/>
          <w:szCs w:val="24"/>
        </w:rPr>
        <w:t xml:space="preserve"> and instead opened up possibilities to explore</w:t>
      </w:r>
      <w:r w:rsidR="00C41477">
        <w:rPr>
          <w:sz w:val="24"/>
          <w:szCs w:val="24"/>
        </w:rPr>
        <w:t xml:space="preserve"> different reasons as to</w:t>
      </w:r>
      <w:r w:rsidR="00AA77A4">
        <w:rPr>
          <w:sz w:val="24"/>
          <w:szCs w:val="24"/>
        </w:rPr>
        <w:t xml:space="preserve"> how and why </w:t>
      </w:r>
      <w:r w:rsidR="00AA77A4">
        <w:rPr>
          <w:sz w:val="24"/>
          <w:szCs w:val="24"/>
        </w:rPr>
        <w:lastRenderedPageBreak/>
        <w:t>young people were articulating dissent</w:t>
      </w:r>
      <w:r w:rsidR="001C3F79">
        <w:rPr>
          <w:sz w:val="24"/>
          <w:szCs w:val="24"/>
        </w:rPr>
        <w:t xml:space="preserve"> in 1981</w:t>
      </w:r>
      <w:r w:rsidR="00AA77A4">
        <w:rPr>
          <w:sz w:val="24"/>
          <w:szCs w:val="24"/>
        </w:rPr>
        <w:t xml:space="preserve"> (</w:t>
      </w:r>
      <w:proofErr w:type="spellStart"/>
      <w:r w:rsidR="00AA77A4">
        <w:rPr>
          <w:sz w:val="24"/>
          <w:szCs w:val="24"/>
        </w:rPr>
        <w:t>Hӧrschelmann</w:t>
      </w:r>
      <w:proofErr w:type="spellEnd"/>
      <w:r w:rsidR="00160428">
        <w:rPr>
          <w:sz w:val="24"/>
          <w:szCs w:val="24"/>
        </w:rPr>
        <w:t>,</w:t>
      </w:r>
      <w:r w:rsidR="00AA77A4">
        <w:rPr>
          <w:sz w:val="24"/>
          <w:szCs w:val="24"/>
        </w:rPr>
        <w:t xml:space="preserve"> 2016)</w:t>
      </w:r>
      <w:r w:rsidR="001C3F79">
        <w:rPr>
          <w:sz w:val="24"/>
          <w:szCs w:val="24"/>
        </w:rPr>
        <w:t>.</w:t>
      </w:r>
      <w:r w:rsidR="00E05327">
        <w:rPr>
          <w:sz w:val="24"/>
          <w:szCs w:val="24"/>
        </w:rPr>
        <w:t xml:space="preserve"> The</w:t>
      </w:r>
      <w:r w:rsidR="00C41477">
        <w:rPr>
          <w:sz w:val="24"/>
          <w:szCs w:val="24"/>
        </w:rPr>
        <w:t xml:space="preserve"> investigation of the 1981 riots also encouraged the volunteers to</w:t>
      </w:r>
      <w:r w:rsidR="00E05327">
        <w:rPr>
          <w:sz w:val="24"/>
          <w:szCs w:val="24"/>
        </w:rPr>
        <w:t xml:space="preserve"> make connections with, and</w:t>
      </w:r>
      <w:r w:rsidR="00C41477">
        <w:rPr>
          <w:sz w:val="24"/>
          <w:szCs w:val="24"/>
        </w:rPr>
        <w:t xml:space="preserve"> (re)assess</w:t>
      </w:r>
      <w:r w:rsidR="00E05327">
        <w:rPr>
          <w:sz w:val="24"/>
          <w:szCs w:val="24"/>
        </w:rPr>
        <w:t>,</w:t>
      </w:r>
      <w:r w:rsidR="00C41477">
        <w:rPr>
          <w:sz w:val="24"/>
          <w:szCs w:val="24"/>
        </w:rPr>
        <w:t xml:space="preserve"> contemporary political event</w:t>
      </w:r>
      <w:r w:rsidR="004A193A">
        <w:rPr>
          <w:sz w:val="24"/>
          <w:szCs w:val="24"/>
        </w:rPr>
        <w:t xml:space="preserve">s that had occurred around them </w:t>
      </w:r>
      <w:r w:rsidR="00E05327">
        <w:rPr>
          <w:sz w:val="24"/>
          <w:szCs w:val="24"/>
        </w:rPr>
        <w:t>in 2011</w:t>
      </w:r>
      <w:r w:rsidR="00C41477">
        <w:rPr>
          <w:sz w:val="24"/>
          <w:szCs w:val="24"/>
        </w:rPr>
        <w:t>.</w:t>
      </w:r>
    </w:p>
    <w:p w14:paraId="67621694" w14:textId="77777777" w:rsidR="00160428" w:rsidRDefault="00160428" w:rsidP="00F71521">
      <w:pPr>
        <w:spacing w:line="480" w:lineRule="auto"/>
        <w:jc w:val="both"/>
        <w:rPr>
          <w:i/>
          <w:sz w:val="24"/>
          <w:szCs w:val="24"/>
        </w:rPr>
      </w:pPr>
    </w:p>
    <w:p w14:paraId="557F24B8" w14:textId="77777777" w:rsidR="00A33876" w:rsidRPr="00E509D7" w:rsidRDefault="00703A8C" w:rsidP="00F71521">
      <w:pPr>
        <w:spacing w:line="480" w:lineRule="auto"/>
        <w:jc w:val="both"/>
        <w:rPr>
          <w:b/>
          <w:sz w:val="24"/>
          <w:szCs w:val="24"/>
        </w:rPr>
      </w:pPr>
      <w:r w:rsidRPr="00E509D7">
        <w:rPr>
          <w:b/>
          <w:sz w:val="24"/>
          <w:szCs w:val="24"/>
        </w:rPr>
        <w:t>Making sense of (con</w:t>
      </w:r>
      <w:r w:rsidR="00BD3323" w:rsidRPr="00E509D7">
        <w:rPr>
          <w:b/>
          <w:sz w:val="24"/>
          <w:szCs w:val="24"/>
        </w:rPr>
        <w:t>temporary) riots and rioters</w:t>
      </w:r>
    </w:p>
    <w:p w14:paraId="09B085B5" w14:textId="2CF77CA7" w:rsidR="00030745" w:rsidRDefault="00030745" w:rsidP="00F71521">
      <w:pPr>
        <w:spacing w:line="480" w:lineRule="auto"/>
        <w:jc w:val="both"/>
        <w:rPr>
          <w:sz w:val="24"/>
          <w:szCs w:val="24"/>
        </w:rPr>
      </w:pPr>
      <w:r>
        <w:rPr>
          <w:sz w:val="24"/>
          <w:szCs w:val="24"/>
        </w:rPr>
        <w:t>In a series of short</w:t>
      </w:r>
      <w:r w:rsidR="00B10F89">
        <w:rPr>
          <w:sz w:val="24"/>
          <w:szCs w:val="24"/>
        </w:rPr>
        <w:t xml:space="preserve"> interview</w:t>
      </w:r>
      <w:r>
        <w:rPr>
          <w:sz w:val="24"/>
          <w:szCs w:val="24"/>
        </w:rPr>
        <w:t>s during our first meeting</w:t>
      </w:r>
      <w:r w:rsidR="000E29BD">
        <w:rPr>
          <w:sz w:val="24"/>
          <w:szCs w:val="24"/>
        </w:rPr>
        <w:t xml:space="preserve"> with the</w:t>
      </w:r>
      <w:r>
        <w:rPr>
          <w:sz w:val="24"/>
          <w:szCs w:val="24"/>
        </w:rPr>
        <w:t xml:space="preserve"> KCC Live volunteers</w:t>
      </w:r>
      <w:r w:rsidR="00B10F89">
        <w:rPr>
          <w:sz w:val="24"/>
          <w:szCs w:val="24"/>
        </w:rPr>
        <w:t xml:space="preserve">, some of whom </w:t>
      </w:r>
      <w:r>
        <w:rPr>
          <w:sz w:val="24"/>
          <w:szCs w:val="24"/>
        </w:rPr>
        <w:t>ended up not taking part in the project,</w:t>
      </w:r>
      <w:r w:rsidR="00B10F89">
        <w:rPr>
          <w:sz w:val="24"/>
          <w:szCs w:val="24"/>
        </w:rPr>
        <w:t xml:space="preserve"> profoundly negative views of riots and rio</w:t>
      </w:r>
      <w:r>
        <w:rPr>
          <w:sz w:val="24"/>
          <w:szCs w:val="24"/>
        </w:rPr>
        <w:t>ters were espoused, most especially in r</w:t>
      </w:r>
      <w:r w:rsidR="00160428">
        <w:rPr>
          <w:sz w:val="24"/>
          <w:szCs w:val="24"/>
        </w:rPr>
        <w:t>elation to the 2011 uprisings</w:t>
      </w:r>
      <w:r>
        <w:rPr>
          <w:sz w:val="24"/>
          <w:szCs w:val="24"/>
        </w:rPr>
        <w:t xml:space="preserve">. These </w:t>
      </w:r>
      <w:r w:rsidR="007C1B5A">
        <w:rPr>
          <w:sz w:val="24"/>
          <w:szCs w:val="24"/>
        </w:rPr>
        <w:t>anonymous respondents aired the following opinions that were included in the opening to the documentary:</w:t>
      </w:r>
    </w:p>
    <w:p w14:paraId="54062295" w14:textId="77777777" w:rsidR="00030745" w:rsidRPr="00030745" w:rsidRDefault="00030745" w:rsidP="0023695E">
      <w:pPr>
        <w:spacing w:line="240" w:lineRule="auto"/>
        <w:ind w:left="567"/>
        <w:jc w:val="both"/>
        <w:rPr>
          <w:sz w:val="24"/>
          <w:szCs w:val="24"/>
        </w:rPr>
      </w:pPr>
      <w:r w:rsidRPr="00030745">
        <w:rPr>
          <w:sz w:val="24"/>
          <w:szCs w:val="24"/>
        </w:rPr>
        <w:t>‘How would I describe those involved</w:t>
      </w:r>
      <w:r w:rsidR="00E045F7">
        <w:rPr>
          <w:sz w:val="24"/>
          <w:szCs w:val="24"/>
        </w:rPr>
        <w:t xml:space="preserve"> [in the 2011 riots]</w:t>
      </w:r>
      <w:r w:rsidRPr="00030745">
        <w:rPr>
          <w:sz w:val="24"/>
          <w:szCs w:val="24"/>
        </w:rPr>
        <w:t xml:space="preserve">? </w:t>
      </w:r>
      <w:proofErr w:type="spellStart"/>
      <w:r w:rsidRPr="00030745">
        <w:rPr>
          <w:sz w:val="24"/>
          <w:szCs w:val="24"/>
        </w:rPr>
        <w:t>Urm</w:t>
      </w:r>
      <w:proofErr w:type="spellEnd"/>
      <w:r>
        <w:rPr>
          <w:sz w:val="24"/>
          <w:szCs w:val="24"/>
        </w:rPr>
        <w:t>,</w:t>
      </w:r>
      <w:r w:rsidRPr="00030745">
        <w:rPr>
          <w:sz w:val="24"/>
          <w:szCs w:val="24"/>
        </w:rPr>
        <w:t xml:space="preserve"> there’s a lot of harsh words to describe those involved, I would be tempted to say misunderstood but I think it’s a lot worse th</w:t>
      </w:r>
      <w:r>
        <w:rPr>
          <w:sz w:val="24"/>
          <w:szCs w:val="24"/>
        </w:rPr>
        <w:t>an that.’</w:t>
      </w:r>
      <w:r w:rsidRPr="00030745">
        <w:rPr>
          <w:sz w:val="24"/>
          <w:szCs w:val="24"/>
        </w:rPr>
        <w:t xml:space="preserve"> </w:t>
      </w:r>
    </w:p>
    <w:p w14:paraId="0C5E749B" w14:textId="2D75CB3E" w:rsidR="007C1B5A" w:rsidRDefault="00030745" w:rsidP="00160428">
      <w:pPr>
        <w:spacing w:line="240" w:lineRule="auto"/>
        <w:ind w:left="567"/>
        <w:jc w:val="both"/>
        <w:rPr>
          <w:sz w:val="24"/>
          <w:szCs w:val="24"/>
        </w:rPr>
      </w:pPr>
      <w:r w:rsidRPr="00030745">
        <w:rPr>
          <w:sz w:val="24"/>
          <w:szCs w:val="24"/>
        </w:rPr>
        <w:t xml:space="preserve">‘Scum, nothing but scum and horrible. They should do a life sentence or something’.  </w:t>
      </w:r>
      <w:r w:rsidR="007C1B5A">
        <w:rPr>
          <w:sz w:val="24"/>
          <w:szCs w:val="24"/>
        </w:rPr>
        <w:t>(Extract from the documentary)</w:t>
      </w:r>
    </w:p>
    <w:p w14:paraId="1B02C252" w14:textId="77777777" w:rsidR="00160428" w:rsidRDefault="00160428" w:rsidP="00160428">
      <w:pPr>
        <w:spacing w:line="240" w:lineRule="auto"/>
        <w:ind w:left="567"/>
        <w:jc w:val="both"/>
        <w:rPr>
          <w:sz w:val="24"/>
          <w:szCs w:val="24"/>
        </w:rPr>
      </w:pPr>
    </w:p>
    <w:p w14:paraId="1EAC244B" w14:textId="3F4B7C56" w:rsidR="00093D12" w:rsidRDefault="007C1B5A" w:rsidP="00F71521">
      <w:pPr>
        <w:spacing w:line="480" w:lineRule="auto"/>
        <w:jc w:val="both"/>
        <w:rPr>
          <w:sz w:val="24"/>
          <w:szCs w:val="24"/>
        </w:rPr>
      </w:pPr>
      <w:r>
        <w:rPr>
          <w:sz w:val="24"/>
          <w:szCs w:val="24"/>
        </w:rPr>
        <w:t xml:space="preserve">Similarly, initial discussions with the volunteers involved in </w:t>
      </w:r>
      <w:r w:rsidR="00AA39FF">
        <w:rPr>
          <w:sz w:val="24"/>
          <w:szCs w:val="24"/>
        </w:rPr>
        <w:t>producing the final documentary tended to reinforce</w:t>
      </w:r>
      <w:r w:rsidR="00160428">
        <w:rPr>
          <w:sz w:val="24"/>
          <w:szCs w:val="24"/>
        </w:rPr>
        <w:t xml:space="preserve"> stigmatising categories of the rioters</w:t>
      </w:r>
      <w:r w:rsidR="00AA39FF">
        <w:rPr>
          <w:sz w:val="24"/>
          <w:szCs w:val="24"/>
        </w:rPr>
        <w:t xml:space="preserve"> as delinquents</w:t>
      </w:r>
      <w:r w:rsidR="00276F5B">
        <w:rPr>
          <w:sz w:val="24"/>
          <w:szCs w:val="24"/>
        </w:rPr>
        <w:t>,</w:t>
      </w:r>
      <w:r w:rsidR="00AA39FF">
        <w:rPr>
          <w:sz w:val="24"/>
          <w:szCs w:val="24"/>
        </w:rPr>
        <w:t xml:space="preserve"> benefit scroungers </w:t>
      </w:r>
      <w:r w:rsidR="00276F5B">
        <w:rPr>
          <w:sz w:val="24"/>
          <w:szCs w:val="24"/>
        </w:rPr>
        <w:t>and</w:t>
      </w:r>
      <w:r w:rsidR="00AA39FF">
        <w:rPr>
          <w:sz w:val="24"/>
          <w:szCs w:val="24"/>
        </w:rPr>
        <w:t xml:space="preserve"> the underserving poor</w:t>
      </w:r>
      <w:r w:rsidR="00276F5B">
        <w:rPr>
          <w:sz w:val="24"/>
          <w:szCs w:val="24"/>
        </w:rPr>
        <w:t xml:space="preserve"> (Tyler, 2013b)</w:t>
      </w:r>
      <w:r w:rsidR="00AA39FF">
        <w:rPr>
          <w:sz w:val="24"/>
          <w:szCs w:val="24"/>
        </w:rPr>
        <w:t>.</w:t>
      </w:r>
      <w:r w:rsidR="00E045F7">
        <w:rPr>
          <w:sz w:val="24"/>
          <w:szCs w:val="24"/>
        </w:rPr>
        <w:t xml:space="preserve"> The volunteers were quick to distinguish themselves</w:t>
      </w:r>
      <w:r w:rsidR="006F31BB">
        <w:rPr>
          <w:sz w:val="24"/>
          <w:szCs w:val="24"/>
        </w:rPr>
        <w:t xml:space="preserve"> from th</w:t>
      </w:r>
      <w:r w:rsidR="00E535F5">
        <w:rPr>
          <w:sz w:val="24"/>
          <w:szCs w:val="24"/>
        </w:rPr>
        <w:t>e</w:t>
      </w:r>
      <w:r w:rsidR="000E29BD">
        <w:rPr>
          <w:sz w:val="24"/>
          <w:szCs w:val="24"/>
        </w:rPr>
        <w:t xml:space="preserve"> ‘other’ young people involved in rioting and </w:t>
      </w:r>
      <w:r w:rsidR="00E535F5">
        <w:rPr>
          <w:sz w:val="24"/>
          <w:szCs w:val="24"/>
        </w:rPr>
        <w:t xml:space="preserve">could find little explanation or justification for their </w:t>
      </w:r>
      <w:r w:rsidR="00187461">
        <w:rPr>
          <w:sz w:val="24"/>
          <w:szCs w:val="24"/>
        </w:rPr>
        <w:t xml:space="preserve">violent </w:t>
      </w:r>
      <w:r w:rsidR="00E535F5">
        <w:rPr>
          <w:sz w:val="24"/>
          <w:szCs w:val="24"/>
        </w:rPr>
        <w:t>actions</w:t>
      </w:r>
      <w:r w:rsidR="00160428">
        <w:rPr>
          <w:sz w:val="24"/>
          <w:szCs w:val="24"/>
        </w:rPr>
        <w:t>, as Angie</w:t>
      </w:r>
      <w:r w:rsidR="00492091">
        <w:rPr>
          <w:sz w:val="24"/>
          <w:szCs w:val="24"/>
        </w:rPr>
        <w:t xml:space="preserve"> explains in the first part of the quote below.</w:t>
      </w:r>
      <w:r w:rsidR="006F31BB">
        <w:rPr>
          <w:sz w:val="24"/>
          <w:szCs w:val="24"/>
        </w:rPr>
        <w:t xml:space="preserve"> </w:t>
      </w:r>
      <w:r w:rsidR="00963717">
        <w:rPr>
          <w:sz w:val="24"/>
          <w:szCs w:val="24"/>
        </w:rPr>
        <w:t>Although the radio documentary presented the 2011 riots as being ‘less political’ than the 1981 riots</w:t>
      </w:r>
      <w:r w:rsidR="006144C1">
        <w:rPr>
          <w:sz w:val="24"/>
          <w:szCs w:val="24"/>
        </w:rPr>
        <w:t>,</w:t>
      </w:r>
      <w:r w:rsidR="00963717">
        <w:rPr>
          <w:sz w:val="24"/>
          <w:szCs w:val="24"/>
        </w:rPr>
        <w:t xml:space="preserve"> </w:t>
      </w:r>
      <w:r w:rsidR="006144C1">
        <w:rPr>
          <w:sz w:val="24"/>
          <w:szCs w:val="24"/>
        </w:rPr>
        <w:t>t</w:t>
      </w:r>
      <w:r w:rsidR="00093D12">
        <w:rPr>
          <w:sz w:val="24"/>
          <w:szCs w:val="24"/>
        </w:rPr>
        <w:t>he interviews conducted with the volunteers upon completion of the</w:t>
      </w:r>
      <w:r w:rsidR="006144C1">
        <w:rPr>
          <w:sz w:val="24"/>
          <w:szCs w:val="24"/>
        </w:rPr>
        <w:t xml:space="preserve"> project showed how</w:t>
      </w:r>
      <w:r w:rsidR="00007B4B">
        <w:rPr>
          <w:sz w:val="24"/>
          <w:szCs w:val="24"/>
        </w:rPr>
        <w:t xml:space="preserve"> they</w:t>
      </w:r>
      <w:r w:rsidR="006144C1">
        <w:rPr>
          <w:sz w:val="24"/>
          <w:szCs w:val="24"/>
        </w:rPr>
        <w:t xml:space="preserve"> were more likely to consider the motivati</w:t>
      </w:r>
      <w:r w:rsidR="00160428">
        <w:rPr>
          <w:sz w:val="24"/>
          <w:szCs w:val="24"/>
        </w:rPr>
        <w:t>ons underlying urban uprisings</w:t>
      </w:r>
      <w:r w:rsidR="00187461">
        <w:rPr>
          <w:sz w:val="24"/>
          <w:szCs w:val="24"/>
        </w:rPr>
        <w:t>:</w:t>
      </w:r>
    </w:p>
    <w:p w14:paraId="0BF713B0" w14:textId="4A91871F" w:rsidR="00007B4B" w:rsidRDefault="00160428" w:rsidP="0023695E">
      <w:pPr>
        <w:ind w:left="567"/>
        <w:jc w:val="both"/>
        <w:rPr>
          <w:sz w:val="24"/>
          <w:szCs w:val="24"/>
        </w:rPr>
      </w:pPr>
      <w:r>
        <w:rPr>
          <w:sz w:val="24"/>
          <w:szCs w:val="24"/>
        </w:rPr>
        <w:lastRenderedPageBreak/>
        <w:t>Angie:</w:t>
      </w:r>
      <w:r w:rsidR="006144C1">
        <w:rPr>
          <w:sz w:val="24"/>
          <w:szCs w:val="24"/>
        </w:rPr>
        <w:t xml:space="preserve"> </w:t>
      </w:r>
      <w:r w:rsidR="0023695E" w:rsidRPr="00140248">
        <w:rPr>
          <w:sz w:val="24"/>
          <w:szCs w:val="24"/>
        </w:rPr>
        <w:t>Well when I watched, when the riots were happening on the news, I just remember thinking it was horrible and not understanding why anyone would you know resort</w:t>
      </w:r>
      <w:r w:rsidR="00B45585">
        <w:rPr>
          <w:sz w:val="24"/>
          <w:szCs w:val="24"/>
        </w:rPr>
        <w:t xml:space="preserve"> to that kind of violence and</w:t>
      </w:r>
      <w:r w:rsidR="0023695E" w:rsidRPr="00140248">
        <w:rPr>
          <w:sz w:val="24"/>
          <w:szCs w:val="24"/>
        </w:rPr>
        <w:t xml:space="preserve"> destroy communities and things, but that was a few, two years ago an</w:t>
      </w:r>
      <w:r w:rsidR="0023695E">
        <w:rPr>
          <w:sz w:val="24"/>
          <w:szCs w:val="24"/>
        </w:rPr>
        <w:t xml:space="preserve">d I think now I understand that… </w:t>
      </w:r>
      <w:r w:rsidR="0023695E" w:rsidRPr="00140248">
        <w:rPr>
          <w:sz w:val="24"/>
          <w:szCs w:val="24"/>
        </w:rPr>
        <w:t>I actually think that although violence is still bad, I understand why they did it, especially in ’81. It’s difficult, I don’t know we don’t have the gift of hindsight when it comes to 2011, still too recent, there’s not, people aren’t willing to come forward about it, there’s no real stories from people who were actually involved, however</w:t>
      </w:r>
      <w:r>
        <w:rPr>
          <w:sz w:val="24"/>
          <w:szCs w:val="24"/>
        </w:rPr>
        <w:t>,</w:t>
      </w:r>
      <w:r w:rsidR="0023695E" w:rsidRPr="00140248">
        <w:rPr>
          <w:sz w:val="24"/>
          <w:szCs w:val="24"/>
        </w:rPr>
        <w:t xml:space="preserve"> it’s made me a lot more sceptical about the version of</w:t>
      </w:r>
      <w:r w:rsidR="0023695E">
        <w:rPr>
          <w:sz w:val="24"/>
          <w:szCs w:val="24"/>
        </w:rPr>
        <w:t xml:space="preserve"> events that we’re generally le</w:t>
      </w:r>
      <w:r w:rsidR="0023695E" w:rsidRPr="00140248">
        <w:rPr>
          <w:sz w:val="24"/>
          <w:szCs w:val="24"/>
        </w:rPr>
        <w:t>d to believe</w:t>
      </w:r>
      <w:r w:rsidR="0023695E">
        <w:rPr>
          <w:sz w:val="24"/>
          <w:szCs w:val="24"/>
        </w:rPr>
        <w:t>.</w:t>
      </w:r>
    </w:p>
    <w:p w14:paraId="20BAFE9D" w14:textId="22E461B8" w:rsidR="00007B4B" w:rsidRDefault="00160428" w:rsidP="00007B4B">
      <w:pPr>
        <w:ind w:left="567"/>
        <w:jc w:val="both"/>
        <w:rPr>
          <w:sz w:val="24"/>
          <w:szCs w:val="24"/>
        </w:rPr>
      </w:pPr>
      <w:r>
        <w:rPr>
          <w:sz w:val="24"/>
          <w:szCs w:val="24"/>
        </w:rPr>
        <w:t>Mae</w:t>
      </w:r>
      <w:r w:rsidR="00007B4B">
        <w:rPr>
          <w:sz w:val="24"/>
          <w:szCs w:val="24"/>
        </w:rPr>
        <w:t>: T</w:t>
      </w:r>
      <w:r>
        <w:rPr>
          <w:sz w:val="24"/>
          <w:szCs w:val="24"/>
        </w:rPr>
        <w:t>he rioters, because</w:t>
      </w:r>
      <w:r w:rsidR="00007B4B" w:rsidRPr="00693808">
        <w:rPr>
          <w:sz w:val="24"/>
          <w:szCs w:val="24"/>
        </w:rPr>
        <w:t xml:space="preserve"> they just wanted their,</w:t>
      </w:r>
      <w:r>
        <w:rPr>
          <w:sz w:val="24"/>
          <w:szCs w:val="24"/>
        </w:rPr>
        <w:t xml:space="preserve"> in a way they just wanted </w:t>
      </w:r>
      <w:r w:rsidR="00007B4B" w:rsidRPr="00693808">
        <w:rPr>
          <w:sz w:val="24"/>
          <w:szCs w:val="24"/>
        </w:rPr>
        <w:t>their questions answered and they saw the only reason they could get them was by fighting out</w:t>
      </w:r>
      <w:r w:rsidR="00007B4B">
        <w:rPr>
          <w:sz w:val="24"/>
          <w:szCs w:val="24"/>
        </w:rPr>
        <w:t>.</w:t>
      </w:r>
    </w:p>
    <w:p w14:paraId="40C67EF0" w14:textId="77777777" w:rsidR="006144C1" w:rsidRDefault="006144C1" w:rsidP="00007B4B">
      <w:pPr>
        <w:ind w:left="567"/>
        <w:jc w:val="both"/>
        <w:rPr>
          <w:sz w:val="24"/>
          <w:szCs w:val="24"/>
        </w:rPr>
      </w:pPr>
    </w:p>
    <w:p w14:paraId="1A0095FB" w14:textId="308F3C67" w:rsidR="00007B4B" w:rsidRDefault="0051330E" w:rsidP="00187461">
      <w:pPr>
        <w:spacing w:line="480" w:lineRule="auto"/>
        <w:jc w:val="both"/>
        <w:rPr>
          <w:sz w:val="24"/>
          <w:szCs w:val="24"/>
        </w:rPr>
      </w:pPr>
      <w:r>
        <w:rPr>
          <w:sz w:val="24"/>
          <w:szCs w:val="24"/>
        </w:rPr>
        <w:t>Whilst they did not condone the violenc</w:t>
      </w:r>
      <w:r w:rsidR="00160428">
        <w:rPr>
          <w:sz w:val="24"/>
          <w:szCs w:val="24"/>
        </w:rPr>
        <w:t>e bound up with urban uprisings</w:t>
      </w:r>
      <w:r>
        <w:rPr>
          <w:sz w:val="24"/>
          <w:szCs w:val="24"/>
        </w:rPr>
        <w:t>, in these final interviews the volunteers seemed more likely to acknowledge the young people as political agents who had legitim</w:t>
      </w:r>
      <w:r w:rsidR="002019D0">
        <w:rPr>
          <w:sz w:val="24"/>
          <w:szCs w:val="24"/>
        </w:rPr>
        <w:t>ate grievances and limited means for</w:t>
      </w:r>
      <w:r>
        <w:rPr>
          <w:sz w:val="24"/>
          <w:szCs w:val="24"/>
        </w:rPr>
        <w:t xml:space="preserve"> expressing them (</w:t>
      </w:r>
      <w:proofErr w:type="spellStart"/>
      <w:r>
        <w:rPr>
          <w:sz w:val="24"/>
          <w:szCs w:val="24"/>
        </w:rPr>
        <w:t>Hӧrschelmann</w:t>
      </w:r>
      <w:proofErr w:type="spellEnd"/>
      <w:r w:rsidR="00160428">
        <w:rPr>
          <w:sz w:val="24"/>
          <w:szCs w:val="24"/>
        </w:rPr>
        <w:t>,</w:t>
      </w:r>
      <w:r>
        <w:rPr>
          <w:sz w:val="24"/>
          <w:szCs w:val="24"/>
        </w:rPr>
        <w:t xml:space="preserve"> 2016</w:t>
      </w:r>
      <w:r w:rsidR="00160428">
        <w:rPr>
          <w:sz w:val="24"/>
          <w:szCs w:val="24"/>
        </w:rPr>
        <w:t>). Angie</w:t>
      </w:r>
      <w:r>
        <w:rPr>
          <w:sz w:val="24"/>
          <w:szCs w:val="24"/>
        </w:rPr>
        <w:t xml:space="preserve"> makes so</w:t>
      </w:r>
      <w:r w:rsidR="00644CD0">
        <w:rPr>
          <w:sz w:val="24"/>
          <w:szCs w:val="24"/>
        </w:rPr>
        <w:t>me interesting observations</w:t>
      </w:r>
      <w:r>
        <w:rPr>
          <w:sz w:val="24"/>
          <w:szCs w:val="24"/>
        </w:rPr>
        <w:t xml:space="preserve"> about the media coverage and what s</w:t>
      </w:r>
      <w:r w:rsidR="002019D0">
        <w:rPr>
          <w:sz w:val="24"/>
          <w:szCs w:val="24"/>
        </w:rPr>
        <w:t>he saw as the lack of voice given to those involved in the</w:t>
      </w:r>
      <w:r w:rsidR="00644CD0">
        <w:rPr>
          <w:sz w:val="24"/>
          <w:szCs w:val="24"/>
        </w:rPr>
        <w:t xml:space="preserve"> 2011</w:t>
      </w:r>
      <w:r w:rsidR="002019D0">
        <w:rPr>
          <w:sz w:val="24"/>
          <w:szCs w:val="24"/>
        </w:rPr>
        <w:t xml:space="preserve"> riots in mainstream accounts</w:t>
      </w:r>
      <w:r w:rsidR="00842F88">
        <w:rPr>
          <w:sz w:val="24"/>
          <w:szCs w:val="24"/>
        </w:rPr>
        <w:t>. Exploring community histories alongside young people</w:t>
      </w:r>
      <w:r w:rsidR="002019D0">
        <w:rPr>
          <w:sz w:val="24"/>
          <w:szCs w:val="24"/>
        </w:rPr>
        <w:t xml:space="preserve"> </w:t>
      </w:r>
      <w:r w:rsidR="00842F88">
        <w:rPr>
          <w:sz w:val="24"/>
          <w:szCs w:val="24"/>
        </w:rPr>
        <w:t>in ways that juxtapose</w:t>
      </w:r>
      <w:r w:rsidR="00EF4F5A">
        <w:rPr>
          <w:sz w:val="24"/>
          <w:szCs w:val="24"/>
        </w:rPr>
        <w:t>d</w:t>
      </w:r>
      <w:r w:rsidR="00842F88">
        <w:rPr>
          <w:sz w:val="24"/>
          <w:szCs w:val="24"/>
        </w:rPr>
        <w:t xml:space="preserve"> conflicting and sometimes controversial perspectives seemed to encourage more discerning readings of the media coverage of the</w:t>
      </w:r>
      <w:r w:rsidR="0021542D">
        <w:rPr>
          <w:sz w:val="24"/>
          <w:szCs w:val="24"/>
        </w:rPr>
        <w:t xml:space="preserve"> more recent</w:t>
      </w:r>
      <w:r w:rsidR="00842F88">
        <w:rPr>
          <w:sz w:val="24"/>
          <w:szCs w:val="24"/>
        </w:rPr>
        <w:t xml:space="preserve"> 2011 riots.</w:t>
      </w:r>
      <w:r w:rsidR="00644CD0">
        <w:rPr>
          <w:sz w:val="24"/>
          <w:szCs w:val="24"/>
        </w:rPr>
        <w:t xml:space="preserve"> Many of the sessions over</w:t>
      </w:r>
      <w:r w:rsidR="00842F88">
        <w:rPr>
          <w:sz w:val="24"/>
          <w:szCs w:val="24"/>
        </w:rPr>
        <w:t xml:space="preserve"> the course of the research project involved young people</w:t>
      </w:r>
      <w:r w:rsidR="00644CD0">
        <w:rPr>
          <w:sz w:val="24"/>
          <w:szCs w:val="24"/>
        </w:rPr>
        <w:t xml:space="preserve"> analysing archive footage</w:t>
      </w:r>
      <w:r w:rsidR="00842F88">
        <w:rPr>
          <w:sz w:val="24"/>
          <w:szCs w:val="24"/>
        </w:rPr>
        <w:t xml:space="preserve"> of the 1981</w:t>
      </w:r>
      <w:r w:rsidR="00EF4F5A">
        <w:rPr>
          <w:sz w:val="24"/>
          <w:szCs w:val="24"/>
        </w:rPr>
        <w:t xml:space="preserve"> and 2011</w:t>
      </w:r>
      <w:r w:rsidR="00842F88">
        <w:rPr>
          <w:sz w:val="24"/>
          <w:szCs w:val="24"/>
        </w:rPr>
        <w:t xml:space="preserve"> riots</w:t>
      </w:r>
      <w:r w:rsidR="0021542D">
        <w:rPr>
          <w:sz w:val="24"/>
          <w:szCs w:val="24"/>
        </w:rPr>
        <w:t xml:space="preserve"> during which</w:t>
      </w:r>
      <w:r w:rsidR="00644CD0">
        <w:rPr>
          <w:sz w:val="24"/>
          <w:szCs w:val="24"/>
        </w:rPr>
        <w:t xml:space="preserve"> they questioned how issues were represented to the viewer. </w:t>
      </w:r>
      <w:r w:rsidR="00F45A3F">
        <w:rPr>
          <w:sz w:val="24"/>
          <w:szCs w:val="24"/>
        </w:rPr>
        <w:t>Angie</w:t>
      </w:r>
      <w:r w:rsidR="00EF4F5A">
        <w:rPr>
          <w:sz w:val="24"/>
          <w:szCs w:val="24"/>
        </w:rPr>
        <w:t xml:space="preserve"> reflected</w:t>
      </w:r>
      <w:r w:rsidR="00BD45C9">
        <w:rPr>
          <w:sz w:val="24"/>
          <w:szCs w:val="24"/>
        </w:rPr>
        <w:t xml:space="preserve"> on how the rioters were represented</w:t>
      </w:r>
      <w:r w:rsidR="00EF4F5A">
        <w:rPr>
          <w:sz w:val="24"/>
          <w:szCs w:val="24"/>
        </w:rPr>
        <w:t xml:space="preserve"> by politicians and the media</w:t>
      </w:r>
      <w:r w:rsidR="00BD45C9">
        <w:rPr>
          <w:sz w:val="24"/>
          <w:szCs w:val="24"/>
        </w:rPr>
        <w:t xml:space="preserve"> in 1981 and 2011, a</w:t>
      </w:r>
      <w:r w:rsidR="0021542D">
        <w:rPr>
          <w:sz w:val="24"/>
          <w:szCs w:val="24"/>
        </w:rPr>
        <w:t>nd how this might have played a role in stoking</w:t>
      </w:r>
      <w:r w:rsidR="00BD45C9">
        <w:rPr>
          <w:sz w:val="24"/>
          <w:szCs w:val="24"/>
        </w:rPr>
        <w:t xml:space="preserve"> tensions</w:t>
      </w:r>
      <w:r w:rsidR="0021542D">
        <w:rPr>
          <w:sz w:val="24"/>
          <w:szCs w:val="24"/>
        </w:rPr>
        <w:t xml:space="preserve"> further:</w:t>
      </w:r>
    </w:p>
    <w:p w14:paraId="23867B07" w14:textId="77777777" w:rsidR="00007B4B" w:rsidRDefault="00644CD0" w:rsidP="00187461">
      <w:pPr>
        <w:ind w:left="567"/>
        <w:jc w:val="both"/>
        <w:rPr>
          <w:sz w:val="24"/>
          <w:szCs w:val="24"/>
        </w:rPr>
      </w:pPr>
      <w:r>
        <w:rPr>
          <w:sz w:val="24"/>
          <w:szCs w:val="24"/>
        </w:rPr>
        <w:t>‘</w:t>
      </w:r>
      <w:r w:rsidR="00007B4B" w:rsidRPr="00693808">
        <w:rPr>
          <w:sz w:val="24"/>
          <w:szCs w:val="24"/>
        </w:rPr>
        <w:t xml:space="preserve">There’s enough parallels to suggest that the riots, that were so-called copycat riots you know, could have stemmed from similar situations as ’81…The way the politicians were talking about what happened in the riots, it was quite patronising, quite condescending thinking about it now. </w:t>
      </w:r>
      <w:proofErr w:type="gramStart"/>
      <w:r w:rsidR="00007B4B" w:rsidRPr="00693808">
        <w:rPr>
          <w:sz w:val="24"/>
          <w:szCs w:val="24"/>
        </w:rPr>
        <w:t>It</w:t>
      </w:r>
      <w:proofErr w:type="gramEnd"/>
      <w:r w:rsidR="00007B4B" w:rsidRPr="00693808">
        <w:rPr>
          <w:sz w:val="24"/>
          <w:szCs w:val="24"/>
        </w:rPr>
        <w:t xml:space="preserve"> kind of de-humanised the rioters, didn’t talk about them as individuals, like a solid frenzied mass kind of thing and it was more about how we’re </w:t>
      </w:r>
      <w:r w:rsidR="00007B4B" w:rsidRPr="00693808">
        <w:rPr>
          <w:sz w:val="24"/>
          <w:szCs w:val="24"/>
        </w:rPr>
        <w:lastRenderedPageBreak/>
        <w:t>going to deal with this as a nation. It made them into social pariahs that the rest of the UK you know have to put up with a</w:t>
      </w:r>
      <w:r w:rsidR="00187461">
        <w:rPr>
          <w:sz w:val="24"/>
          <w:szCs w:val="24"/>
        </w:rPr>
        <w:t>nd have to clean up the mess of</w:t>
      </w:r>
      <w:r w:rsidR="00007B4B" w:rsidRPr="00693808">
        <w:rPr>
          <w:sz w:val="24"/>
          <w:szCs w:val="24"/>
        </w:rPr>
        <w:t>.</w:t>
      </w:r>
      <w:r>
        <w:rPr>
          <w:sz w:val="24"/>
          <w:szCs w:val="24"/>
        </w:rPr>
        <w:t>’</w:t>
      </w:r>
    </w:p>
    <w:p w14:paraId="792A81E6" w14:textId="77777777" w:rsidR="0021542D" w:rsidRDefault="0021542D" w:rsidP="00187461">
      <w:pPr>
        <w:ind w:left="567"/>
        <w:jc w:val="both"/>
        <w:rPr>
          <w:sz w:val="24"/>
          <w:szCs w:val="24"/>
        </w:rPr>
      </w:pPr>
    </w:p>
    <w:p w14:paraId="5CA7A96B" w14:textId="1E5134C8" w:rsidR="002019D0" w:rsidRDefault="00EF4F5A" w:rsidP="00B45585">
      <w:pPr>
        <w:spacing w:line="480" w:lineRule="auto"/>
        <w:jc w:val="both"/>
        <w:rPr>
          <w:sz w:val="24"/>
          <w:szCs w:val="24"/>
        </w:rPr>
      </w:pPr>
      <w:r>
        <w:rPr>
          <w:sz w:val="24"/>
          <w:szCs w:val="24"/>
        </w:rPr>
        <w:t>Research conducted in the wake of the 2011 riots has drawn attention to the ways that marginalised young people</w:t>
      </w:r>
      <w:r w:rsidR="007C780E">
        <w:rPr>
          <w:sz w:val="24"/>
          <w:szCs w:val="24"/>
        </w:rPr>
        <w:t xml:space="preserve"> (as well as the places in which they live)</w:t>
      </w:r>
      <w:r>
        <w:rPr>
          <w:sz w:val="24"/>
          <w:szCs w:val="24"/>
        </w:rPr>
        <w:t xml:space="preserve"> were stigmatised and vilified </w:t>
      </w:r>
      <w:r w:rsidR="00F45A3F">
        <w:rPr>
          <w:sz w:val="24"/>
          <w:szCs w:val="24"/>
        </w:rPr>
        <w:t>in the run up to the uprising</w:t>
      </w:r>
      <w:r>
        <w:rPr>
          <w:sz w:val="24"/>
          <w:szCs w:val="24"/>
        </w:rPr>
        <w:t>s and the sense of alienation and frustration that this instilled</w:t>
      </w:r>
      <w:r w:rsidR="00114F9D">
        <w:rPr>
          <w:sz w:val="24"/>
          <w:szCs w:val="24"/>
        </w:rPr>
        <w:t xml:space="preserve"> (</w:t>
      </w:r>
      <w:r w:rsidR="001370EF">
        <w:rPr>
          <w:sz w:val="24"/>
          <w:szCs w:val="24"/>
        </w:rPr>
        <w:t>Lewis et al.,</w:t>
      </w:r>
      <w:r w:rsidR="00114F9D">
        <w:rPr>
          <w:i/>
          <w:sz w:val="24"/>
          <w:szCs w:val="24"/>
        </w:rPr>
        <w:t xml:space="preserve"> </w:t>
      </w:r>
      <w:r w:rsidR="00114F9D">
        <w:rPr>
          <w:sz w:val="24"/>
          <w:szCs w:val="24"/>
        </w:rPr>
        <w:t>2011; Tyler</w:t>
      </w:r>
      <w:r w:rsidR="001370EF">
        <w:rPr>
          <w:sz w:val="24"/>
          <w:szCs w:val="24"/>
        </w:rPr>
        <w:t>,</w:t>
      </w:r>
      <w:r w:rsidR="00B45585">
        <w:rPr>
          <w:sz w:val="24"/>
          <w:szCs w:val="24"/>
        </w:rPr>
        <w:t xml:space="preserve"> 2013). </w:t>
      </w:r>
      <w:r w:rsidR="008A110C" w:rsidRPr="00F45A3F">
        <w:rPr>
          <w:sz w:val="24"/>
          <w:szCs w:val="24"/>
        </w:rPr>
        <w:t xml:space="preserve">Throughout this project, the volunteers developed an </w:t>
      </w:r>
      <w:r w:rsidR="00242C10">
        <w:rPr>
          <w:sz w:val="24"/>
          <w:szCs w:val="24"/>
        </w:rPr>
        <w:t>understanding of these stigmatis</w:t>
      </w:r>
      <w:r w:rsidR="008A110C" w:rsidRPr="00F45A3F">
        <w:rPr>
          <w:sz w:val="24"/>
          <w:szCs w:val="24"/>
        </w:rPr>
        <w:t>ations and sought to challenge them through the eventual radio documentary. Thi</w:t>
      </w:r>
      <w:r w:rsidR="00B45585">
        <w:rPr>
          <w:sz w:val="24"/>
          <w:szCs w:val="24"/>
        </w:rPr>
        <w:t>s was a process</w:t>
      </w:r>
      <w:r w:rsidR="008A110C" w:rsidRPr="00F45A3F">
        <w:rPr>
          <w:sz w:val="24"/>
          <w:szCs w:val="24"/>
        </w:rPr>
        <w:t xml:space="preserve"> as the above quotations show the evolution of many of the young people’s ideas about how riots/rioters can be characterised. Importantly, these activities show how the volunteers were already thinking beyond and against the dominant narratives of ‘lawless’ and ‘feral’ youth of the 2011 riots that were quickly inscribed onto mainstream narratives in their aftermath. Given how the 2011 riots have become subsumed</w:t>
      </w:r>
      <w:r w:rsidR="005A7618" w:rsidRPr="00F45A3F">
        <w:rPr>
          <w:sz w:val="24"/>
          <w:szCs w:val="24"/>
        </w:rPr>
        <w:t>, and potentially even forgotten, in a wider</w:t>
      </w:r>
      <w:r w:rsidR="008A110C" w:rsidRPr="00F45A3F">
        <w:rPr>
          <w:sz w:val="24"/>
          <w:szCs w:val="24"/>
        </w:rPr>
        <w:t xml:space="preserve"> British </w:t>
      </w:r>
      <w:r w:rsidR="005A7618" w:rsidRPr="00F45A3F">
        <w:rPr>
          <w:sz w:val="24"/>
          <w:szCs w:val="24"/>
        </w:rPr>
        <w:t>landscape of po</w:t>
      </w:r>
      <w:r w:rsidR="00B45585">
        <w:rPr>
          <w:sz w:val="24"/>
          <w:szCs w:val="24"/>
        </w:rPr>
        <w:t>st-2008 austerity, this counter-</w:t>
      </w:r>
      <w:r w:rsidR="005A7618" w:rsidRPr="00F45A3F">
        <w:rPr>
          <w:sz w:val="24"/>
          <w:szCs w:val="24"/>
        </w:rPr>
        <w:t>narrative remains important and shows the potential for continued engagement with historical moments of antagonism as a mechanism for understanding the contested politics of place.</w:t>
      </w:r>
    </w:p>
    <w:p w14:paraId="2D09699F" w14:textId="77777777" w:rsidR="004A5521" w:rsidRDefault="004A5521" w:rsidP="00F71521">
      <w:pPr>
        <w:spacing w:line="480" w:lineRule="auto"/>
        <w:jc w:val="both"/>
        <w:rPr>
          <w:b/>
          <w:sz w:val="24"/>
          <w:szCs w:val="24"/>
        </w:rPr>
      </w:pPr>
    </w:p>
    <w:p w14:paraId="5D25C6D6" w14:textId="77777777" w:rsidR="003C1616" w:rsidRDefault="003C1616" w:rsidP="00F71521">
      <w:pPr>
        <w:spacing w:line="480" w:lineRule="auto"/>
        <w:jc w:val="both"/>
        <w:rPr>
          <w:b/>
          <w:sz w:val="24"/>
          <w:szCs w:val="24"/>
        </w:rPr>
      </w:pPr>
      <w:r>
        <w:rPr>
          <w:b/>
          <w:sz w:val="24"/>
          <w:szCs w:val="24"/>
        </w:rPr>
        <w:t>Conclusions</w:t>
      </w:r>
    </w:p>
    <w:p w14:paraId="0D49E3ED" w14:textId="782C53C9" w:rsidR="007C5557" w:rsidRDefault="00B10F89" w:rsidP="00F71521">
      <w:pPr>
        <w:spacing w:line="480" w:lineRule="auto"/>
        <w:jc w:val="both"/>
        <w:rPr>
          <w:sz w:val="24"/>
          <w:szCs w:val="24"/>
        </w:rPr>
      </w:pPr>
      <w:r>
        <w:rPr>
          <w:sz w:val="24"/>
          <w:szCs w:val="24"/>
        </w:rPr>
        <w:t>This</w:t>
      </w:r>
      <w:r w:rsidR="00A33876">
        <w:rPr>
          <w:sz w:val="24"/>
          <w:szCs w:val="24"/>
        </w:rPr>
        <w:t xml:space="preserve"> paper </w:t>
      </w:r>
      <w:r w:rsidR="008F117C">
        <w:rPr>
          <w:sz w:val="24"/>
          <w:szCs w:val="24"/>
        </w:rPr>
        <w:t>demonstrate</w:t>
      </w:r>
      <w:r w:rsidR="005A7618">
        <w:rPr>
          <w:sz w:val="24"/>
          <w:szCs w:val="24"/>
        </w:rPr>
        <w:t>s how research which</w:t>
      </w:r>
      <w:r w:rsidR="00A33876">
        <w:rPr>
          <w:sz w:val="24"/>
          <w:szCs w:val="24"/>
        </w:rPr>
        <w:t xml:space="preserve"> critically and creatively explores history with young people in participatory ways </w:t>
      </w:r>
      <w:r w:rsidR="005A7618">
        <w:rPr>
          <w:sz w:val="24"/>
          <w:szCs w:val="24"/>
        </w:rPr>
        <w:t>can</w:t>
      </w:r>
      <w:r w:rsidR="00A33876">
        <w:rPr>
          <w:sz w:val="24"/>
          <w:szCs w:val="24"/>
        </w:rPr>
        <w:t xml:space="preserve"> open up space for alternative and/or radical interpretations that may challenge dominant historical discourses/representations.</w:t>
      </w:r>
      <w:r>
        <w:rPr>
          <w:sz w:val="24"/>
          <w:szCs w:val="24"/>
        </w:rPr>
        <w:t xml:space="preserve"> We </w:t>
      </w:r>
      <w:r w:rsidR="005A7618">
        <w:rPr>
          <w:sz w:val="24"/>
          <w:szCs w:val="24"/>
        </w:rPr>
        <w:t>have argued</w:t>
      </w:r>
      <w:r w:rsidR="00183D96">
        <w:rPr>
          <w:sz w:val="24"/>
          <w:szCs w:val="24"/>
        </w:rPr>
        <w:t xml:space="preserve"> that young people are not only capable of sophisticated readings of past events but can critically relate these to (the coverage of) contemporary instances of urban </w:t>
      </w:r>
      <w:r w:rsidR="00B45585">
        <w:rPr>
          <w:sz w:val="24"/>
          <w:szCs w:val="24"/>
        </w:rPr>
        <w:t>uprisings</w:t>
      </w:r>
      <w:r w:rsidR="00183D96">
        <w:rPr>
          <w:sz w:val="24"/>
          <w:szCs w:val="24"/>
        </w:rPr>
        <w:t xml:space="preserve">. The </w:t>
      </w:r>
      <w:r w:rsidR="00183D96">
        <w:rPr>
          <w:sz w:val="24"/>
          <w:szCs w:val="24"/>
        </w:rPr>
        <w:lastRenderedPageBreak/>
        <w:t xml:space="preserve">act of looking back at the recent urban history of </w:t>
      </w:r>
      <w:r w:rsidR="00F461C0">
        <w:rPr>
          <w:sz w:val="24"/>
          <w:szCs w:val="24"/>
        </w:rPr>
        <w:t xml:space="preserve">Merseyside </w:t>
      </w:r>
      <w:r w:rsidR="00183D96">
        <w:rPr>
          <w:sz w:val="24"/>
          <w:szCs w:val="24"/>
        </w:rPr>
        <w:t>alongside young people, we argue, encouraged critical perspectives on issues like racism, community-police rel</w:t>
      </w:r>
      <w:r w:rsidR="00BD3323">
        <w:rPr>
          <w:sz w:val="24"/>
          <w:szCs w:val="24"/>
        </w:rPr>
        <w:t>ations and constructions</w:t>
      </w:r>
      <w:r w:rsidR="00183D96">
        <w:rPr>
          <w:sz w:val="24"/>
          <w:szCs w:val="24"/>
        </w:rPr>
        <w:t xml:space="preserve"> of young people</w:t>
      </w:r>
      <w:r w:rsidR="00D94B4A">
        <w:rPr>
          <w:sz w:val="24"/>
          <w:szCs w:val="24"/>
        </w:rPr>
        <w:t>/rioters</w:t>
      </w:r>
      <w:r w:rsidR="00183D96">
        <w:rPr>
          <w:sz w:val="24"/>
          <w:szCs w:val="24"/>
        </w:rPr>
        <w:t xml:space="preserve"> in urban space.</w:t>
      </w:r>
      <w:r w:rsidR="005541DB" w:rsidRPr="005541DB">
        <w:rPr>
          <w:sz w:val="24"/>
          <w:szCs w:val="24"/>
        </w:rPr>
        <w:t xml:space="preserve"> </w:t>
      </w:r>
      <w:r w:rsidR="00B45585" w:rsidRPr="00B45585">
        <w:rPr>
          <w:sz w:val="24"/>
          <w:szCs w:val="24"/>
        </w:rPr>
        <w:t>This</w:t>
      </w:r>
      <w:r w:rsidR="005A7618" w:rsidRPr="00B45585">
        <w:rPr>
          <w:sz w:val="24"/>
          <w:szCs w:val="24"/>
        </w:rPr>
        <w:t xml:space="preserve"> has important consequences for f</w:t>
      </w:r>
      <w:r w:rsidR="000A370A" w:rsidRPr="00B45585">
        <w:rPr>
          <w:sz w:val="24"/>
          <w:szCs w:val="24"/>
        </w:rPr>
        <w:t>our areas of research:</w:t>
      </w:r>
      <w:r w:rsidR="005A7618" w:rsidRPr="00B45585">
        <w:rPr>
          <w:sz w:val="24"/>
          <w:szCs w:val="24"/>
        </w:rPr>
        <w:t xml:space="preserve"> </w:t>
      </w:r>
      <w:r w:rsidR="000A370A" w:rsidRPr="00B45585">
        <w:rPr>
          <w:sz w:val="24"/>
          <w:szCs w:val="24"/>
        </w:rPr>
        <w:t>adding to research on the political cap</w:t>
      </w:r>
      <w:r w:rsidR="004B4EFA" w:rsidRPr="00B45585">
        <w:rPr>
          <w:sz w:val="24"/>
          <w:szCs w:val="24"/>
        </w:rPr>
        <w:t>a</w:t>
      </w:r>
      <w:r w:rsidR="000A370A" w:rsidRPr="00B45585">
        <w:rPr>
          <w:sz w:val="24"/>
          <w:szCs w:val="24"/>
        </w:rPr>
        <w:t>cities of young people; research on how young people engage with collective memory and politics in their understandings of place and space</w:t>
      </w:r>
      <w:r w:rsidR="00AA1F6F">
        <w:rPr>
          <w:sz w:val="24"/>
          <w:szCs w:val="24"/>
        </w:rPr>
        <w:t xml:space="preserve">; </w:t>
      </w:r>
      <w:r w:rsidR="00AA1F6F" w:rsidRPr="00B45585">
        <w:rPr>
          <w:sz w:val="24"/>
          <w:szCs w:val="24"/>
        </w:rPr>
        <w:t>expanding knowledges of riots and urban uprisings in the UK</w:t>
      </w:r>
      <w:r w:rsidR="000A370A" w:rsidRPr="00B45585">
        <w:rPr>
          <w:sz w:val="24"/>
          <w:szCs w:val="24"/>
        </w:rPr>
        <w:t>, and; extending research on the use of community radio as a critical tool for progressive political activity and research.</w:t>
      </w:r>
      <w:r w:rsidR="005A7618" w:rsidRPr="00B45585">
        <w:rPr>
          <w:sz w:val="24"/>
          <w:szCs w:val="24"/>
        </w:rPr>
        <w:t xml:space="preserve"> </w:t>
      </w:r>
      <w:r w:rsidR="0015239D" w:rsidRPr="00B45585">
        <w:rPr>
          <w:sz w:val="24"/>
          <w:szCs w:val="24"/>
        </w:rPr>
        <w:t>There are no simple conclusions that stem from exploring complex political questions in parti</w:t>
      </w:r>
      <w:r w:rsidR="0015239D">
        <w:rPr>
          <w:sz w:val="24"/>
          <w:szCs w:val="24"/>
        </w:rPr>
        <w:t xml:space="preserve">cipatory research of this nature (and nor should there be) but, we argue, the process of bringing young people into contact with archives and actors that present different, and sometimes conflicting, interpretations of historical events has considerable value. In particular, accessing the ‘hidden archive’ or what might be considered as ‘non-official’ accounts (by conducting interviews with rioters and youth workers, for example), encouraged the young people to think critically about historical events that had taken place in their city. </w:t>
      </w:r>
    </w:p>
    <w:p w14:paraId="7B9378C5" w14:textId="7256A4CB" w:rsidR="007C5557" w:rsidRDefault="005541DB" w:rsidP="00F71521">
      <w:pPr>
        <w:spacing w:line="480" w:lineRule="auto"/>
        <w:jc w:val="both"/>
        <w:rPr>
          <w:sz w:val="24"/>
          <w:szCs w:val="24"/>
        </w:rPr>
      </w:pPr>
      <w:r>
        <w:rPr>
          <w:sz w:val="24"/>
          <w:szCs w:val="24"/>
        </w:rPr>
        <w:t>Communicating stories of political struggles is particularly important in this case as it performs a dual task. Firstly, rehabilitating and engaging with the politics of resistance as experienced by young people in the 1981 and 2011 riots a</w:t>
      </w:r>
      <w:r w:rsidR="00B45585">
        <w:rPr>
          <w:sz w:val="24"/>
          <w:szCs w:val="24"/>
        </w:rPr>
        <w:t>llows the creation of a counter-</w:t>
      </w:r>
      <w:r>
        <w:rPr>
          <w:sz w:val="24"/>
          <w:szCs w:val="24"/>
        </w:rPr>
        <w:t xml:space="preserve">narrative to dominant histories of these events, and allows young people the agency to deliver these stories from their own perspectives. Secondly, this has important implications for the politics of place. As detailed above, Liverpool’s history makes the city an excellent </w:t>
      </w:r>
      <w:r w:rsidRPr="00902E07">
        <w:rPr>
          <w:sz w:val="24"/>
          <w:szCs w:val="24"/>
        </w:rPr>
        <w:t>arena for understanding how riots occurred according to specific local circumstances.</w:t>
      </w:r>
      <w:r w:rsidR="00B45585">
        <w:rPr>
          <w:sz w:val="24"/>
          <w:szCs w:val="24"/>
        </w:rPr>
        <w:t xml:space="preserve"> However, following </w:t>
      </w:r>
      <w:proofErr w:type="spellStart"/>
      <w:r w:rsidR="00B45585">
        <w:rPr>
          <w:sz w:val="24"/>
          <w:szCs w:val="24"/>
        </w:rPr>
        <w:t>Selbin</w:t>
      </w:r>
      <w:proofErr w:type="spellEnd"/>
      <w:r w:rsidR="00B45585">
        <w:rPr>
          <w:sz w:val="24"/>
          <w:szCs w:val="24"/>
        </w:rPr>
        <w:t xml:space="preserve"> (2010</w:t>
      </w:r>
      <w:r w:rsidRPr="00902E07">
        <w:rPr>
          <w:sz w:val="24"/>
          <w:szCs w:val="24"/>
        </w:rPr>
        <w:t>), the elements of myth making and drawing from memory, and mimesis from previous struggles are important in understanding the 1981 and 2011 riot</w:t>
      </w:r>
      <w:r w:rsidR="007E1281">
        <w:rPr>
          <w:sz w:val="24"/>
          <w:szCs w:val="24"/>
        </w:rPr>
        <w:t>s in the city. Riots in Liverpool</w:t>
      </w:r>
      <w:r w:rsidRPr="00902E07">
        <w:rPr>
          <w:sz w:val="24"/>
          <w:szCs w:val="24"/>
        </w:rPr>
        <w:t>, particularly the 1981 riots</w:t>
      </w:r>
      <w:r w:rsidR="007E1281">
        <w:rPr>
          <w:sz w:val="24"/>
          <w:szCs w:val="24"/>
        </w:rPr>
        <w:t>,</w:t>
      </w:r>
      <w:r w:rsidRPr="00902E07">
        <w:rPr>
          <w:sz w:val="24"/>
          <w:szCs w:val="24"/>
        </w:rPr>
        <w:t xml:space="preserve"> have become almost mythic events, </w:t>
      </w:r>
      <w:r w:rsidRPr="00902E07">
        <w:rPr>
          <w:sz w:val="24"/>
          <w:szCs w:val="24"/>
        </w:rPr>
        <w:lastRenderedPageBreak/>
        <w:t>however,</w:t>
      </w:r>
      <w:r w:rsidR="00F43FC2" w:rsidRPr="00902E07">
        <w:rPr>
          <w:sz w:val="24"/>
          <w:szCs w:val="24"/>
        </w:rPr>
        <w:t xml:space="preserve"> they</w:t>
      </w:r>
      <w:r w:rsidRPr="00902E07">
        <w:rPr>
          <w:sz w:val="24"/>
          <w:szCs w:val="24"/>
        </w:rPr>
        <w:t xml:space="preserve"> are within living memory. Thus, tell</w:t>
      </w:r>
      <w:r w:rsidR="007E1281">
        <w:rPr>
          <w:sz w:val="24"/>
          <w:szCs w:val="24"/>
        </w:rPr>
        <w:t>ing stories about the riots and affirming that they were a rebellion or</w:t>
      </w:r>
      <w:r w:rsidRPr="00902E07">
        <w:rPr>
          <w:sz w:val="24"/>
          <w:szCs w:val="24"/>
        </w:rPr>
        <w:t xml:space="preserve"> struggle for justice, ties into wider discourses about the city struggling against</w:t>
      </w:r>
      <w:r w:rsidR="00B45585">
        <w:rPr>
          <w:sz w:val="24"/>
          <w:szCs w:val="24"/>
        </w:rPr>
        <w:t xml:space="preserve"> authority and/or the UK state</w:t>
      </w:r>
      <w:r w:rsidRPr="00902E07">
        <w:rPr>
          <w:sz w:val="24"/>
          <w:szCs w:val="24"/>
        </w:rPr>
        <w:t xml:space="preserve">. </w:t>
      </w:r>
      <w:r w:rsidR="007D5322">
        <w:rPr>
          <w:sz w:val="24"/>
          <w:szCs w:val="24"/>
        </w:rPr>
        <w:t>The co-production of</w:t>
      </w:r>
      <w:r w:rsidRPr="00902E07">
        <w:rPr>
          <w:sz w:val="24"/>
          <w:szCs w:val="24"/>
        </w:rPr>
        <w:t xml:space="preserve"> a participatory</w:t>
      </w:r>
      <w:r w:rsidR="007D5322">
        <w:rPr>
          <w:sz w:val="24"/>
          <w:szCs w:val="24"/>
        </w:rPr>
        <w:t xml:space="preserve"> radio documentary involving</w:t>
      </w:r>
      <w:r w:rsidRPr="00902E07">
        <w:rPr>
          <w:sz w:val="24"/>
          <w:szCs w:val="24"/>
        </w:rPr>
        <w:t xml:space="preserve"> academics, community workers and young people necessarily continued and extended these threads of story-telling about the events of 1981, and, to a lesser extent, 2011. Critically engaging with these stories, and deciding how this documentary would fit in with, or rub against these stories, formed a key part of discussions throughout the process of making the documentary.</w:t>
      </w:r>
      <w:r w:rsidR="007E1281">
        <w:rPr>
          <w:sz w:val="24"/>
          <w:szCs w:val="24"/>
        </w:rPr>
        <w:t xml:space="preserve"> There is, we would argue, </w:t>
      </w:r>
      <w:r w:rsidR="007F2A0B">
        <w:rPr>
          <w:sz w:val="24"/>
          <w:szCs w:val="24"/>
        </w:rPr>
        <w:t xml:space="preserve">further </w:t>
      </w:r>
      <w:r w:rsidR="007E1281">
        <w:rPr>
          <w:sz w:val="24"/>
          <w:szCs w:val="24"/>
        </w:rPr>
        <w:t>radical potential in participatory projects</w:t>
      </w:r>
      <w:r w:rsidR="007F2A0B">
        <w:rPr>
          <w:sz w:val="24"/>
          <w:szCs w:val="24"/>
        </w:rPr>
        <w:t xml:space="preserve"> that encourage</w:t>
      </w:r>
      <w:r w:rsidR="007F2A0B" w:rsidRPr="00902E07">
        <w:rPr>
          <w:sz w:val="24"/>
          <w:szCs w:val="24"/>
        </w:rPr>
        <w:t xml:space="preserve"> individuals or small groups of</w:t>
      </w:r>
      <w:r w:rsidR="007F2A0B">
        <w:rPr>
          <w:sz w:val="24"/>
          <w:szCs w:val="24"/>
        </w:rPr>
        <w:t xml:space="preserve"> (young)</w:t>
      </w:r>
      <w:r w:rsidR="007F2A0B" w:rsidRPr="00902E07">
        <w:rPr>
          <w:sz w:val="24"/>
          <w:szCs w:val="24"/>
        </w:rPr>
        <w:t xml:space="preserve"> people to quest</w:t>
      </w:r>
      <w:r w:rsidR="007F2A0B">
        <w:rPr>
          <w:sz w:val="24"/>
          <w:szCs w:val="24"/>
        </w:rPr>
        <w:t xml:space="preserve">ion those in positions of power and </w:t>
      </w:r>
      <w:r w:rsidR="007F2A0B" w:rsidRPr="00902E07">
        <w:rPr>
          <w:sz w:val="24"/>
          <w:szCs w:val="24"/>
        </w:rPr>
        <w:t>dominant</w:t>
      </w:r>
      <w:r w:rsidR="00D94B4A" w:rsidRPr="00902E07">
        <w:rPr>
          <w:sz w:val="24"/>
          <w:szCs w:val="24"/>
        </w:rPr>
        <w:t xml:space="preserve"> discourses</w:t>
      </w:r>
      <w:r w:rsidR="007D5322">
        <w:rPr>
          <w:sz w:val="24"/>
          <w:szCs w:val="24"/>
        </w:rPr>
        <w:t xml:space="preserve"> of riots</w:t>
      </w:r>
      <w:r w:rsidR="007F2A0B">
        <w:rPr>
          <w:sz w:val="24"/>
          <w:szCs w:val="24"/>
        </w:rPr>
        <w:t>.</w:t>
      </w:r>
    </w:p>
    <w:p w14:paraId="772AA072" w14:textId="2A2B522E" w:rsidR="007D5322" w:rsidRDefault="007C0B2F" w:rsidP="00F71521">
      <w:pPr>
        <w:spacing w:line="480" w:lineRule="auto"/>
        <w:jc w:val="both"/>
        <w:rPr>
          <w:sz w:val="24"/>
          <w:szCs w:val="24"/>
        </w:rPr>
      </w:pPr>
      <w:r>
        <w:rPr>
          <w:sz w:val="24"/>
          <w:szCs w:val="24"/>
        </w:rPr>
        <w:t>Acknowledgements</w:t>
      </w:r>
    </w:p>
    <w:p w14:paraId="5AFC7584" w14:textId="40A90BB3" w:rsidR="007C0B2F" w:rsidRPr="007C0B2F" w:rsidRDefault="007C0B2F" w:rsidP="00F71521">
      <w:pPr>
        <w:spacing w:line="480" w:lineRule="auto"/>
        <w:jc w:val="both"/>
        <w:rPr>
          <w:sz w:val="24"/>
          <w:szCs w:val="24"/>
        </w:rPr>
      </w:pPr>
      <w:r>
        <w:rPr>
          <w:rFonts w:ascii="Arial" w:hAnsi="Arial" w:cs="Arial"/>
          <w:sz w:val="21"/>
          <w:szCs w:val="21"/>
        </w:rPr>
        <w:t>We wish to thank the young volunteers at KCC Live who made this collaborative project possible. Their commitment, curiosity, energy, intellect and skills in radio production significantly enhanced the final outputs of the project. We are also indebted to the interviewees who generously gave their time to be interviewed by the young people. We are grateful to Phil Smith and the other staff at KCC Live who secured our access to the young volunteers and studio spaces of the radio station. Finally, we extend our thanks to Richard Phillips who was involved in the formative stages of the project, and to Jo Long, Sarah Mills and Peter Hopkins who all provided critical comments during the course of the research. This research was funded by the British Academy’s Small Research Grants scheme (award number: SG112826).</w:t>
      </w:r>
    </w:p>
    <w:p w14:paraId="638D1F7D" w14:textId="77777777" w:rsidR="00B33031" w:rsidRPr="00902E07" w:rsidRDefault="00B33031" w:rsidP="001160F5">
      <w:pPr>
        <w:spacing w:line="480" w:lineRule="auto"/>
        <w:jc w:val="both"/>
        <w:rPr>
          <w:b/>
          <w:sz w:val="24"/>
          <w:szCs w:val="24"/>
        </w:rPr>
      </w:pPr>
      <w:r w:rsidRPr="00902E07">
        <w:rPr>
          <w:b/>
          <w:sz w:val="24"/>
          <w:szCs w:val="24"/>
        </w:rPr>
        <w:t>References</w:t>
      </w:r>
    </w:p>
    <w:p w14:paraId="37FDFD6A" w14:textId="4C51C0E5" w:rsidR="009133DE" w:rsidRPr="00902E07" w:rsidRDefault="009133DE" w:rsidP="00B71E1A">
      <w:pPr>
        <w:spacing w:line="276" w:lineRule="auto"/>
        <w:jc w:val="both"/>
        <w:rPr>
          <w:rFonts w:cs="Arial"/>
          <w:sz w:val="24"/>
          <w:szCs w:val="24"/>
          <w:shd w:val="clear" w:color="auto" w:fill="FFFFFF"/>
        </w:rPr>
      </w:pPr>
      <w:r w:rsidRPr="00902E07">
        <w:rPr>
          <w:rFonts w:cs="Arial"/>
          <w:sz w:val="24"/>
          <w:szCs w:val="24"/>
          <w:shd w:val="clear" w:color="auto" w:fill="FFFFFF"/>
        </w:rPr>
        <w:t xml:space="preserve">Alderson P (2001) Research by children. </w:t>
      </w:r>
      <w:r w:rsidRPr="00902E07">
        <w:rPr>
          <w:rFonts w:cs="Arial"/>
          <w:i/>
          <w:sz w:val="24"/>
          <w:szCs w:val="24"/>
          <w:shd w:val="clear" w:color="auto" w:fill="FFFFFF"/>
        </w:rPr>
        <w:t xml:space="preserve">International Journal of Social Research Methodology </w:t>
      </w:r>
      <w:r w:rsidRPr="00902E07">
        <w:rPr>
          <w:rFonts w:cs="Arial"/>
          <w:sz w:val="24"/>
          <w:szCs w:val="24"/>
          <w:shd w:val="clear" w:color="auto" w:fill="FFFFFF"/>
        </w:rPr>
        <w:t>4(2):</w:t>
      </w:r>
      <w:r w:rsidR="000A370A">
        <w:rPr>
          <w:rFonts w:cs="Arial"/>
          <w:sz w:val="24"/>
          <w:szCs w:val="24"/>
          <w:shd w:val="clear" w:color="auto" w:fill="FFFFFF"/>
        </w:rPr>
        <w:t xml:space="preserve"> </w:t>
      </w:r>
      <w:r w:rsidRPr="00902E07">
        <w:rPr>
          <w:rFonts w:cs="Arial"/>
          <w:sz w:val="24"/>
          <w:szCs w:val="24"/>
          <w:shd w:val="clear" w:color="auto" w:fill="FFFFFF"/>
        </w:rPr>
        <w:t>139-153</w:t>
      </w:r>
      <w:r w:rsidR="00710D5D">
        <w:rPr>
          <w:rFonts w:cs="Arial"/>
          <w:sz w:val="24"/>
          <w:szCs w:val="24"/>
          <w:shd w:val="clear" w:color="auto" w:fill="FFFFFF"/>
        </w:rPr>
        <w:t>.</w:t>
      </w:r>
    </w:p>
    <w:p w14:paraId="74F7C0E4" w14:textId="0D8A5682" w:rsidR="00902E07" w:rsidRPr="00902E07" w:rsidRDefault="00586898"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Bass MB</w:t>
      </w:r>
      <w:r w:rsidR="00902E07">
        <w:rPr>
          <w:rFonts w:cs="Arial"/>
          <w:color w:val="222222"/>
          <w:sz w:val="24"/>
          <w:szCs w:val="24"/>
          <w:shd w:val="clear" w:color="auto" w:fill="FFFFFF"/>
        </w:rPr>
        <w:t xml:space="preserve"> and</w:t>
      </w:r>
      <w:r w:rsidR="00902E07" w:rsidRPr="00902E07">
        <w:rPr>
          <w:rFonts w:cs="Arial"/>
          <w:color w:val="222222"/>
          <w:sz w:val="24"/>
          <w:szCs w:val="24"/>
          <w:shd w:val="clear" w:color="auto" w:fill="FFFFFF"/>
        </w:rPr>
        <w:t xml:space="preserve"> </w:t>
      </w:r>
      <w:r>
        <w:rPr>
          <w:rFonts w:cs="Arial"/>
          <w:color w:val="222222"/>
          <w:sz w:val="24"/>
          <w:szCs w:val="24"/>
          <w:shd w:val="clear" w:color="auto" w:fill="FFFFFF"/>
        </w:rPr>
        <w:t xml:space="preserve">Halverson ER (2012) </w:t>
      </w:r>
      <w:r w:rsidR="00902E07" w:rsidRPr="00902E07">
        <w:rPr>
          <w:rFonts w:cs="Arial"/>
          <w:color w:val="222222"/>
          <w:sz w:val="24"/>
          <w:szCs w:val="24"/>
          <w:shd w:val="clear" w:color="auto" w:fill="FFFFFF"/>
        </w:rPr>
        <w:t>Representation radio: digital art-making as transformative pedagogical practice in the college classroom.</w:t>
      </w:r>
      <w:r w:rsidR="00902E07" w:rsidRPr="00902E07">
        <w:rPr>
          <w:rStyle w:val="apple-converted-space"/>
          <w:rFonts w:cs="Arial"/>
          <w:color w:val="222222"/>
          <w:sz w:val="24"/>
          <w:szCs w:val="24"/>
          <w:shd w:val="clear" w:color="auto" w:fill="FFFFFF"/>
        </w:rPr>
        <w:t> </w:t>
      </w:r>
      <w:r w:rsidR="00902E07" w:rsidRPr="00902E07">
        <w:rPr>
          <w:rFonts w:cs="Arial"/>
          <w:i/>
          <w:iCs/>
          <w:color w:val="222222"/>
          <w:sz w:val="24"/>
          <w:szCs w:val="24"/>
          <w:shd w:val="clear" w:color="auto" w:fill="FFFFFF"/>
        </w:rPr>
        <w:t>Pedagogies: An International Journal</w:t>
      </w:r>
      <w:r w:rsidR="00902E07" w:rsidRPr="00902E07">
        <w:rPr>
          <w:rStyle w:val="apple-converted-space"/>
          <w:rFonts w:cs="Arial"/>
          <w:color w:val="222222"/>
          <w:sz w:val="24"/>
          <w:szCs w:val="24"/>
          <w:shd w:val="clear" w:color="auto" w:fill="FFFFFF"/>
        </w:rPr>
        <w:t> </w:t>
      </w:r>
      <w:r w:rsidR="00902E07" w:rsidRPr="008F117C">
        <w:rPr>
          <w:rFonts w:cs="Arial"/>
          <w:iCs/>
          <w:color w:val="222222"/>
          <w:sz w:val="24"/>
          <w:szCs w:val="24"/>
          <w:shd w:val="clear" w:color="auto" w:fill="FFFFFF"/>
        </w:rPr>
        <w:t>7</w:t>
      </w:r>
      <w:r w:rsidR="00902E07">
        <w:rPr>
          <w:rFonts w:cs="Arial"/>
          <w:color w:val="222222"/>
          <w:sz w:val="24"/>
          <w:szCs w:val="24"/>
          <w:shd w:val="clear" w:color="auto" w:fill="FFFFFF"/>
        </w:rPr>
        <w:t>(4):</w:t>
      </w:r>
      <w:r w:rsidR="00242C10">
        <w:rPr>
          <w:rFonts w:cs="Arial"/>
          <w:color w:val="222222"/>
          <w:sz w:val="24"/>
          <w:szCs w:val="24"/>
          <w:shd w:val="clear" w:color="auto" w:fill="FFFFFF"/>
        </w:rPr>
        <w:t xml:space="preserve"> </w:t>
      </w:r>
      <w:r w:rsidR="00902E07" w:rsidRPr="00902E07">
        <w:rPr>
          <w:rFonts w:cs="Arial"/>
          <w:color w:val="222222"/>
          <w:sz w:val="24"/>
          <w:szCs w:val="24"/>
          <w:shd w:val="clear" w:color="auto" w:fill="FFFFFF"/>
        </w:rPr>
        <w:t>347-363.</w:t>
      </w:r>
    </w:p>
    <w:p w14:paraId="267E2E69" w14:textId="77777777" w:rsidR="001D423F" w:rsidRPr="008A2BDD" w:rsidRDefault="001D423F" w:rsidP="001D423F">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lastRenderedPageBreak/>
        <w:t>Belchem</w:t>
      </w:r>
      <w:proofErr w:type="spellEnd"/>
      <w:r>
        <w:rPr>
          <w:rFonts w:cs="Arial"/>
          <w:color w:val="222222"/>
          <w:sz w:val="24"/>
          <w:szCs w:val="24"/>
          <w:shd w:val="clear" w:color="auto" w:fill="FFFFFF"/>
        </w:rPr>
        <w:t xml:space="preserve"> J (2014) </w:t>
      </w:r>
      <w:r>
        <w:rPr>
          <w:rFonts w:cs="Arial"/>
          <w:i/>
          <w:color w:val="222222"/>
          <w:sz w:val="24"/>
          <w:szCs w:val="24"/>
          <w:shd w:val="clear" w:color="auto" w:fill="FFFFFF"/>
        </w:rPr>
        <w:t>Before the Windrush: Race relations in 20</w:t>
      </w:r>
      <w:r w:rsidRPr="007C0B2F">
        <w:rPr>
          <w:rFonts w:cs="Arial"/>
          <w:i/>
          <w:color w:val="222222"/>
          <w:sz w:val="24"/>
          <w:szCs w:val="24"/>
          <w:shd w:val="clear" w:color="auto" w:fill="FFFFFF"/>
          <w:vertAlign w:val="superscript"/>
        </w:rPr>
        <w:t>th</w:t>
      </w:r>
      <w:r>
        <w:rPr>
          <w:rFonts w:cs="Arial"/>
          <w:i/>
          <w:color w:val="222222"/>
          <w:sz w:val="24"/>
          <w:szCs w:val="24"/>
          <w:shd w:val="clear" w:color="auto" w:fill="FFFFFF"/>
        </w:rPr>
        <w:t>-century Liverpool</w:t>
      </w:r>
      <w:r>
        <w:rPr>
          <w:rFonts w:cs="Arial"/>
          <w:color w:val="222222"/>
          <w:sz w:val="24"/>
          <w:szCs w:val="24"/>
          <w:shd w:val="clear" w:color="auto" w:fill="FFFFFF"/>
        </w:rPr>
        <w:t xml:space="preserve"> </w:t>
      </w:r>
      <w:proofErr w:type="spellStart"/>
      <w:r>
        <w:rPr>
          <w:rFonts w:cs="Arial"/>
          <w:color w:val="222222"/>
          <w:sz w:val="24"/>
          <w:szCs w:val="24"/>
          <w:shd w:val="clear" w:color="auto" w:fill="FFFFFF"/>
        </w:rPr>
        <w:t>Liverpool</w:t>
      </w:r>
      <w:proofErr w:type="spellEnd"/>
      <w:r>
        <w:rPr>
          <w:rFonts w:cs="Arial"/>
          <w:color w:val="222222"/>
          <w:sz w:val="24"/>
          <w:szCs w:val="24"/>
          <w:shd w:val="clear" w:color="auto" w:fill="FFFFFF"/>
        </w:rPr>
        <w:t>: University of Liverpool Press</w:t>
      </w:r>
    </w:p>
    <w:p w14:paraId="6CCF75F4" w14:textId="542CE4B0" w:rsidR="004312EB" w:rsidRPr="004312EB" w:rsidRDefault="004312EB" w:rsidP="00B71E1A">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Belchem</w:t>
      </w:r>
      <w:proofErr w:type="spellEnd"/>
      <w:r>
        <w:rPr>
          <w:rFonts w:cs="Arial"/>
          <w:color w:val="222222"/>
          <w:sz w:val="24"/>
          <w:szCs w:val="24"/>
          <w:shd w:val="clear" w:color="auto" w:fill="FFFFFF"/>
        </w:rPr>
        <w:t xml:space="preserve"> J and Briggs B (2011) </w:t>
      </w:r>
      <w:r>
        <w:rPr>
          <w:rFonts w:cs="Arial"/>
          <w:i/>
          <w:color w:val="222222"/>
          <w:sz w:val="24"/>
          <w:szCs w:val="24"/>
          <w:shd w:val="clear" w:color="auto" w:fill="FFFFFF"/>
        </w:rPr>
        <w:t>Liverpool: City of radicals</w:t>
      </w:r>
      <w:r>
        <w:rPr>
          <w:rFonts w:cs="Arial"/>
          <w:color w:val="222222"/>
          <w:sz w:val="24"/>
          <w:szCs w:val="24"/>
          <w:shd w:val="clear" w:color="auto" w:fill="FFFFFF"/>
        </w:rPr>
        <w:t xml:space="preserve"> Liverpool:</w:t>
      </w:r>
      <w:r w:rsidR="001D423F">
        <w:rPr>
          <w:rFonts w:cs="Arial"/>
          <w:color w:val="222222"/>
          <w:sz w:val="24"/>
          <w:szCs w:val="24"/>
          <w:shd w:val="clear" w:color="auto" w:fill="FFFFFF"/>
        </w:rPr>
        <w:t xml:space="preserve"> Uni</w:t>
      </w:r>
      <w:r>
        <w:rPr>
          <w:rFonts w:cs="Arial"/>
          <w:color w:val="222222"/>
          <w:sz w:val="24"/>
          <w:szCs w:val="24"/>
          <w:shd w:val="clear" w:color="auto" w:fill="FFFFFF"/>
        </w:rPr>
        <w:t>versity of Liverpool Press</w:t>
      </w:r>
    </w:p>
    <w:p w14:paraId="5FAFD96C" w14:textId="0F2581C3" w:rsidR="007A5F24" w:rsidRDefault="007A5F24" w:rsidP="00B71E1A">
      <w:pPr>
        <w:spacing w:line="276" w:lineRule="auto"/>
        <w:jc w:val="both"/>
        <w:rPr>
          <w:rFonts w:cs="Arial"/>
          <w:color w:val="222222"/>
          <w:sz w:val="24"/>
          <w:szCs w:val="24"/>
          <w:shd w:val="clear" w:color="auto" w:fill="FFFFFF"/>
        </w:rPr>
      </w:pPr>
      <w:r w:rsidRPr="00902E07">
        <w:rPr>
          <w:rFonts w:cs="Arial"/>
          <w:color w:val="222222"/>
          <w:sz w:val="24"/>
          <w:szCs w:val="24"/>
          <w:shd w:val="clear" w:color="auto" w:fill="FFFFFF"/>
        </w:rPr>
        <w:t xml:space="preserve">Berliner D (2005) An ‘impossible’ transmission: Youth religious memories in Guinea-Conakry. </w:t>
      </w:r>
      <w:r w:rsidRPr="00902E07">
        <w:rPr>
          <w:rFonts w:cs="Arial"/>
          <w:i/>
          <w:color w:val="222222"/>
          <w:sz w:val="24"/>
          <w:szCs w:val="24"/>
          <w:shd w:val="clear" w:color="auto" w:fill="FFFFFF"/>
        </w:rPr>
        <w:t xml:space="preserve">American Ethnologist </w:t>
      </w:r>
      <w:r w:rsidRPr="00902E07">
        <w:rPr>
          <w:rFonts w:cs="Arial"/>
          <w:color w:val="222222"/>
          <w:sz w:val="24"/>
          <w:szCs w:val="24"/>
          <w:shd w:val="clear" w:color="auto" w:fill="FFFFFF"/>
        </w:rPr>
        <w:t>32(4):</w:t>
      </w:r>
      <w:r w:rsidR="00242C10">
        <w:rPr>
          <w:rFonts w:cs="Arial"/>
          <w:color w:val="222222"/>
          <w:sz w:val="24"/>
          <w:szCs w:val="24"/>
          <w:shd w:val="clear" w:color="auto" w:fill="FFFFFF"/>
        </w:rPr>
        <w:t xml:space="preserve"> </w:t>
      </w:r>
      <w:r w:rsidRPr="00902E07">
        <w:rPr>
          <w:rFonts w:cs="Arial"/>
          <w:color w:val="222222"/>
          <w:sz w:val="24"/>
          <w:szCs w:val="24"/>
          <w:shd w:val="clear" w:color="auto" w:fill="FFFFFF"/>
        </w:rPr>
        <w:t>576-592</w:t>
      </w:r>
      <w:r w:rsidR="00710D5D">
        <w:rPr>
          <w:rFonts w:cs="Arial"/>
          <w:color w:val="222222"/>
          <w:sz w:val="24"/>
          <w:szCs w:val="24"/>
          <w:shd w:val="clear" w:color="auto" w:fill="FFFFFF"/>
        </w:rPr>
        <w:t>.</w:t>
      </w:r>
    </w:p>
    <w:p w14:paraId="32201C6C" w14:textId="2CEFC2B9" w:rsidR="00E069C7" w:rsidRPr="00902E07" w:rsidRDefault="00E069C7"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Boland</w:t>
      </w:r>
      <w:r w:rsidRPr="00E069C7">
        <w:rPr>
          <w:rFonts w:cs="Arial"/>
          <w:color w:val="222222"/>
          <w:sz w:val="24"/>
          <w:szCs w:val="24"/>
          <w:shd w:val="clear" w:color="auto" w:fill="FFFFFF"/>
        </w:rPr>
        <w:t xml:space="preserve"> P </w:t>
      </w:r>
      <w:r>
        <w:rPr>
          <w:rFonts w:cs="Arial"/>
          <w:color w:val="222222"/>
          <w:sz w:val="24"/>
          <w:szCs w:val="24"/>
          <w:shd w:val="clear" w:color="auto" w:fill="FFFFFF"/>
        </w:rPr>
        <w:t xml:space="preserve">(2008) </w:t>
      </w:r>
      <w:r w:rsidRPr="00E069C7">
        <w:rPr>
          <w:rFonts w:cs="Arial"/>
          <w:color w:val="222222"/>
          <w:sz w:val="24"/>
          <w:szCs w:val="24"/>
          <w:shd w:val="clear" w:color="auto" w:fill="FFFFFF"/>
        </w:rPr>
        <w:t>The construction of images of people and place: Labelling Liverpool and stereotyping Sco</w:t>
      </w:r>
      <w:r>
        <w:rPr>
          <w:rFonts w:cs="Arial"/>
          <w:color w:val="222222"/>
          <w:sz w:val="24"/>
          <w:szCs w:val="24"/>
          <w:shd w:val="clear" w:color="auto" w:fill="FFFFFF"/>
        </w:rPr>
        <w:t>users.</w:t>
      </w:r>
      <w:r w:rsidRPr="00E069C7">
        <w:rPr>
          <w:rFonts w:cs="Arial"/>
          <w:color w:val="222222"/>
          <w:sz w:val="24"/>
          <w:szCs w:val="24"/>
          <w:shd w:val="clear" w:color="auto" w:fill="FFFFFF"/>
        </w:rPr>
        <w:t xml:space="preserve"> </w:t>
      </w:r>
      <w:r>
        <w:rPr>
          <w:rFonts w:cs="Arial"/>
          <w:i/>
          <w:color w:val="222222"/>
          <w:sz w:val="24"/>
          <w:szCs w:val="24"/>
          <w:shd w:val="clear" w:color="auto" w:fill="FFFFFF"/>
        </w:rPr>
        <w:t>Cities</w:t>
      </w:r>
      <w:r>
        <w:rPr>
          <w:rFonts w:cs="Arial"/>
          <w:color w:val="222222"/>
          <w:sz w:val="24"/>
          <w:szCs w:val="24"/>
          <w:shd w:val="clear" w:color="auto" w:fill="FFFFFF"/>
        </w:rPr>
        <w:t xml:space="preserve"> 25(6):</w:t>
      </w:r>
      <w:r w:rsidR="00242C10">
        <w:rPr>
          <w:rFonts w:cs="Arial"/>
          <w:color w:val="222222"/>
          <w:sz w:val="24"/>
          <w:szCs w:val="24"/>
          <w:shd w:val="clear" w:color="auto" w:fill="FFFFFF"/>
        </w:rPr>
        <w:t xml:space="preserve"> </w:t>
      </w:r>
      <w:r w:rsidRPr="00E069C7">
        <w:rPr>
          <w:rFonts w:cs="Arial"/>
          <w:color w:val="222222"/>
          <w:sz w:val="24"/>
          <w:szCs w:val="24"/>
          <w:shd w:val="clear" w:color="auto" w:fill="FFFFFF"/>
        </w:rPr>
        <w:t xml:space="preserve">355-369. </w:t>
      </w:r>
    </w:p>
    <w:p w14:paraId="1FCDC9DA" w14:textId="05F50419" w:rsidR="00406747" w:rsidRPr="00902E07" w:rsidRDefault="00406747" w:rsidP="00B71E1A">
      <w:pPr>
        <w:spacing w:line="276" w:lineRule="auto"/>
        <w:jc w:val="both"/>
        <w:rPr>
          <w:rFonts w:cs="Times New Roman"/>
          <w:sz w:val="24"/>
          <w:szCs w:val="24"/>
        </w:rPr>
      </w:pPr>
      <w:r w:rsidRPr="00902E07">
        <w:rPr>
          <w:rFonts w:cs="Times New Roman"/>
          <w:sz w:val="24"/>
          <w:szCs w:val="24"/>
        </w:rPr>
        <w:t xml:space="preserve">Cahill C (2007) Doing research with young people: Participatory research and the rituals of collective work. </w:t>
      </w:r>
      <w:r w:rsidRPr="00902E07">
        <w:rPr>
          <w:rFonts w:cs="Times New Roman"/>
          <w:i/>
          <w:sz w:val="24"/>
          <w:szCs w:val="24"/>
        </w:rPr>
        <w:t>Children's Geographies</w:t>
      </w:r>
      <w:r w:rsidRPr="00902E07">
        <w:rPr>
          <w:rFonts w:cs="Times New Roman"/>
          <w:sz w:val="24"/>
          <w:szCs w:val="24"/>
        </w:rPr>
        <w:t xml:space="preserve"> 5(3):</w:t>
      </w:r>
      <w:r w:rsidR="00242C10">
        <w:rPr>
          <w:rFonts w:cs="Times New Roman"/>
          <w:sz w:val="24"/>
          <w:szCs w:val="24"/>
        </w:rPr>
        <w:t xml:space="preserve"> </w:t>
      </w:r>
      <w:r w:rsidRPr="00902E07">
        <w:rPr>
          <w:rFonts w:cs="Times New Roman"/>
          <w:sz w:val="24"/>
          <w:szCs w:val="24"/>
        </w:rPr>
        <w:t>297-312</w:t>
      </w:r>
      <w:r w:rsidR="00710D5D">
        <w:rPr>
          <w:rFonts w:cs="Times New Roman"/>
          <w:sz w:val="24"/>
          <w:szCs w:val="24"/>
        </w:rPr>
        <w:t>.</w:t>
      </w:r>
    </w:p>
    <w:p w14:paraId="51EFD42E" w14:textId="11C1055A" w:rsidR="00F8764C" w:rsidRPr="00F8764C" w:rsidRDefault="00586898" w:rsidP="008F117C">
      <w:pPr>
        <w:spacing w:line="276" w:lineRule="auto"/>
        <w:jc w:val="both"/>
        <w:rPr>
          <w:rFonts w:eastAsia="Times New Roman" w:cs="Arial"/>
          <w:color w:val="222222"/>
          <w:sz w:val="24"/>
          <w:szCs w:val="24"/>
          <w:lang w:eastAsia="en-GB"/>
        </w:rPr>
      </w:pPr>
      <w:r>
        <w:rPr>
          <w:rFonts w:cs="Arial"/>
          <w:color w:val="222222"/>
          <w:sz w:val="24"/>
          <w:szCs w:val="24"/>
          <w:shd w:val="clear" w:color="auto" w:fill="FFFFFF"/>
        </w:rPr>
        <w:t>Chávez</w:t>
      </w:r>
      <w:r w:rsidR="00F8764C">
        <w:rPr>
          <w:rFonts w:cs="Arial"/>
          <w:color w:val="222222"/>
          <w:sz w:val="24"/>
          <w:szCs w:val="24"/>
          <w:shd w:val="clear" w:color="auto" w:fill="FFFFFF"/>
        </w:rPr>
        <w:t xml:space="preserve"> V and</w:t>
      </w:r>
      <w:r>
        <w:rPr>
          <w:rFonts w:cs="Arial"/>
          <w:color w:val="222222"/>
          <w:sz w:val="24"/>
          <w:szCs w:val="24"/>
          <w:shd w:val="clear" w:color="auto" w:fill="FFFFFF"/>
        </w:rPr>
        <w:t xml:space="preserve"> </w:t>
      </w:r>
      <w:proofErr w:type="spellStart"/>
      <w:r>
        <w:rPr>
          <w:rFonts w:cs="Arial"/>
          <w:color w:val="222222"/>
          <w:sz w:val="24"/>
          <w:szCs w:val="24"/>
          <w:shd w:val="clear" w:color="auto" w:fill="FFFFFF"/>
        </w:rPr>
        <w:t>Soep</w:t>
      </w:r>
      <w:proofErr w:type="spellEnd"/>
      <w:r w:rsidR="00F8764C">
        <w:rPr>
          <w:rFonts w:cs="Arial"/>
          <w:color w:val="222222"/>
          <w:sz w:val="24"/>
          <w:szCs w:val="24"/>
          <w:shd w:val="clear" w:color="auto" w:fill="FFFFFF"/>
        </w:rPr>
        <w:t xml:space="preserve"> E (2005)</w:t>
      </w:r>
      <w:r w:rsidR="00F8764C" w:rsidRPr="00F8764C">
        <w:rPr>
          <w:rFonts w:cs="Arial"/>
          <w:color w:val="222222"/>
          <w:sz w:val="24"/>
          <w:szCs w:val="24"/>
          <w:shd w:val="clear" w:color="auto" w:fill="FFFFFF"/>
        </w:rPr>
        <w:t xml:space="preserve"> Youth radio and the pedagogy of collegiality.</w:t>
      </w:r>
      <w:r w:rsidR="00F8764C">
        <w:rPr>
          <w:rFonts w:cs="Arial"/>
          <w:color w:val="222222"/>
          <w:sz w:val="24"/>
          <w:szCs w:val="24"/>
          <w:shd w:val="clear" w:color="auto" w:fill="FFFFFF"/>
        </w:rPr>
        <w:t xml:space="preserve"> </w:t>
      </w:r>
      <w:r w:rsidR="00F8764C" w:rsidRPr="00F8764C">
        <w:rPr>
          <w:rFonts w:cs="Arial"/>
          <w:i/>
          <w:iCs/>
          <w:color w:val="222222"/>
          <w:sz w:val="24"/>
          <w:szCs w:val="24"/>
          <w:shd w:val="clear" w:color="auto" w:fill="FFFFFF"/>
        </w:rPr>
        <w:t>Harvard Educational Review</w:t>
      </w:r>
      <w:r w:rsidR="00F8764C" w:rsidRPr="00F8764C">
        <w:rPr>
          <w:rStyle w:val="apple-converted-space"/>
          <w:rFonts w:cs="Arial"/>
          <w:color w:val="222222"/>
          <w:sz w:val="24"/>
          <w:szCs w:val="24"/>
          <w:shd w:val="clear" w:color="auto" w:fill="FFFFFF"/>
        </w:rPr>
        <w:t> </w:t>
      </w:r>
      <w:r w:rsidR="00F8764C" w:rsidRPr="00F8764C">
        <w:rPr>
          <w:rFonts w:cs="Arial"/>
          <w:i/>
          <w:iCs/>
          <w:color w:val="222222"/>
          <w:sz w:val="24"/>
          <w:szCs w:val="24"/>
          <w:shd w:val="clear" w:color="auto" w:fill="FFFFFF"/>
        </w:rPr>
        <w:t>75</w:t>
      </w:r>
      <w:r w:rsidR="00F8764C">
        <w:rPr>
          <w:rFonts w:cs="Arial"/>
          <w:color w:val="222222"/>
          <w:sz w:val="24"/>
          <w:szCs w:val="24"/>
          <w:shd w:val="clear" w:color="auto" w:fill="FFFFFF"/>
        </w:rPr>
        <w:t>(4):</w:t>
      </w:r>
      <w:r w:rsidR="00242C10">
        <w:rPr>
          <w:rFonts w:cs="Arial"/>
          <w:color w:val="222222"/>
          <w:sz w:val="24"/>
          <w:szCs w:val="24"/>
          <w:shd w:val="clear" w:color="auto" w:fill="FFFFFF"/>
        </w:rPr>
        <w:t xml:space="preserve"> </w:t>
      </w:r>
      <w:r w:rsidR="00F8764C" w:rsidRPr="00F8764C">
        <w:rPr>
          <w:rFonts w:cs="Arial"/>
          <w:color w:val="222222"/>
          <w:sz w:val="24"/>
          <w:szCs w:val="24"/>
          <w:shd w:val="clear" w:color="auto" w:fill="FFFFFF"/>
        </w:rPr>
        <w:t>409-434.</w:t>
      </w:r>
    </w:p>
    <w:p w14:paraId="78ABB822" w14:textId="77777777" w:rsidR="00837365" w:rsidRDefault="00586898" w:rsidP="00B71E1A">
      <w:pPr>
        <w:spacing w:before="240" w:line="276" w:lineRule="auto"/>
        <w:jc w:val="both"/>
        <w:rPr>
          <w:rFonts w:eastAsia="Times New Roman" w:cs="Arial"/>
          <w:color w:val="222222"/>
          <w:sz w:val="24"/>
          <w:szCs w:val="24"/>
          <w:lang w:eastAsia="en-GB"/>
        </w:rPr>
      </w:pPr>
      <w:proofErr w:type="spellStart"/>
      <w:r>
        <w:rPr>
          <w:rFonts w:eastAsia="Times New Roman" w:cs="Arial"/>
          <w:color w:val="222222"/>
          <w:sz w:val="24"/>
          <w:szCs w:val="24"/>
          <w:lang w:eastAsia="en-GB"/>
        </w:rPr>
        <w:t>Doerr</w:t>
      </w:r>
      <w:proofErr w:type="spellEnd"/>
      <w:r>
        <w:rPr>
          <w:rFonts w:eastAsia="Times New Roman" w:cs="Arial"/>
          <w:color w:val="222222"/>
          <w:sz w:val="24"/>
          <w:szCs w:val="24"/>
          <w:lang w:eastAsia="en-GB"/>
        </w:rPr>
        <w:t>-Stevens</w:t>
      </w:r>
      <w:r w:rsidR="00837365">
        <w:rPr>
          <w:rFonts w:eastAsia="Times New Roman" w:cs="Arial"/>
          <w:color w:val="222222"/>
          <w:sz w:val="24"/>
          <w:szCs w:val="24"/>
          <w:lang w:eastAsia="en-GB"/>
        </w:rPr>
        <w:t xml:space="preserve"> </w:t>
      </w:r>
      <w:r w:rsidR="00F8764C">
        <w:rPr>
          <w:rFonts w:eastAsia="Times New Roman" w:cs="Arial"/>
          <w:color w:val="222222"/>
          <w:sz w:val="24"/>
          <w:szCs w:val="24"/>
          <w:lang w:eastAsia="en-GB"/>
        </w:rPr>
        <w:t>C</w:t>
      </w:r>
      <w:r w:rsidR="00837365">
        <w:rPr>
          <w:rFonts w:eastAsia="Times New Roman" w:cs="Arial"/>
          <w:color w:val="222222"/>
          <w:sz w:val="24"/>
          <w:szCs w:val="24"/>
          <w:lang w:eastAsia="en-GB"/>
        </w:rPr>
        <w:t xml:space="preserve"> (</w:t>
      </w:r>
      <w:r w:rsidR="00F8764C">
        <w:rPr>
          <w:rFonts w:eastAsia="Times New Roman" w:cs="Arial"/>
          <w:color w:val="222222"/>
          <w:sz w:val="24"/>
          <w:szCs w:val="24"/>
          <w:lang w:eastAsia="en-GB"/>
        </w:rPr>
        <w:t>2011)</w:t>
      </w:r>
      <w:r w:rsidR="00837365">
        <w:rPr>
          <w:rFonts w:eastAsia="Times New Roman" w:cs="Arial"/>
          <w:color w:val="222222"/>
          <w:sz w:val="24"/>
          <w:szCs w:val="24"/>
          <w:lang w:eastAsia="en-GB"/>
        </w:rPr>
        <w:t xml:space="preserve"> Forging space for new identities and literacy practices through digital media composition of radio documentaries. A paper presented at the </w:t>
      </w:r>
      <w:r w:rsidR="00837365" w:rsidRPr="00837365">
        <w:rPr>
          <w:rFonts w:eastAsia="Times New Roman" w:cs="Arial"/>
          <w:i/>
          <w:color w:val="222222"/>
          <w:sz w:val="24"/>
          <w:szCs w:val="24"/>
          <w:lang w:eastAsia="en-GB"/>
        </w:rPr>
        <w:t>2011 National Council of Teachers of English Assembly for Research</w:t>
      </w:r>
      <w:r w:rsidR="00837365" w:rsidRPr="00837365">
        <w:rPr>
          <w:rFonts w:eastAsia="Times New Roman" w:cs="Arial"/>
          <w:color w:val="222222"/>
          <w:sz w:val="24"/>
          <w:szCs w:val="24"/>
          <w:lang w:eastAsia="en-GB"/>
        </w:rPr>
        <w:t>.</w:t>
      </w:r>
      <w:r w:rsidR="00837365">
        <w:rPr>
          <w:rFonts w:eastAsia="Times New Roman" w:cs="Arial"/>
          <w:color w:val="222222"/>
          <w:sz w:val="24"/>
          <w:szCs w:val="24"/>
          <w:lang w:eastAsia="en-GB"/>
        </w:rPr>
        <w:t xml:space="preserve"> pp. 1-6.</w:t>
      </w:r>
    </w:p>
    <w:p w14:paraId="6EC3DEDE" w14:textId="4DC481D8" w:rsidR="009133DE" w:rsidRPr="00902E07" w:rsidRDefault="009133DE" w:rsidP="00B71E1A">
      <w:pPr>
        <w:spacing w:before="24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Driskell D (2002) </w:t>
      </w:r>
      <w:r w:rsidRPr="00902E07">
        <w:rPr>
          <w:rFonts w:eastAsia="Times New Roman" w:cs="Arial"/>
          <w:i/>
          <w:color w:val="222222"/>
          <w:sz w:val="24"/>
          <w:szCs w:val="24"/>
          <w:lang w:eastAsia="en-GB"/>
        </w:rPr>
        <w:t>Creating better cities with children and youth: a manual for participation</w:t>
      </w:r>
      <w:r w:rsidR="006E66F9" w:rsidRPr="00902E07">
        <w:rPr>
          <w:rFonts w:eastAsia="Times New Roman" w:cs="Arial"/>
          <w:i/>
          <w:color w:val="222222"/>
          <w:sz w:val="24"/>
          <w:szCs w:val="24"/>
          <w:lang w:eastAsia="en-GB"/>
        </w:rPr>
        <w:t xml:space="preserve"> </w:t>
      </w:r>
      <w:r w:rsidR="006E66F9" w:rsidRPr="00902E07">
        <w:rPr>
          <w:rFonts w:eastAsia="Times New Roman" w:cs="Arial"/>
          <w:color w:val="222222"/>
          <w:sz w:val="24"/>
          <w:szCs w:val="24"/>
          <w:lang w:eastAsia="en-GB"/>
        </w:rPr>
        <w:t>London: Earthscan</w:t>
      </w:r>
      <w:r w:rsidR="00710D5D">
        <w:rPr>
          <w:rFonts w:eastAsia="Times New Roman" w:cs="Arial"/>
          <w:color w:val="222222"/>
          <w:sz w:val="24"/>
          <w:szCs w:val="24"/>
          <w:lang w:eastAsia="en-GB"/>
        </w:rPr>
        <w:t>.</w:t>
      </w:r>
    </w:p>
    <w:p w14:paraId="0D50841E" w14:textId="679EA4B2" w:rsidR="007A5F24" w:rsidRPr="00902E07" w:rsidRDefault="007A5F24" w:rsidP="00B71E1A">
      <w:pPr>
        <w:spacing w:before="240" w:after="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Evans B (2010) Anticipating fatness: Childhood, affect, and the pre-emptive 'war on obesity'. </w:t>
      </w:r>
      <w:r w:rsidRPr="00902E07">
        <w:rPr>
          <w:rFonts w:eastAsia="Times New Roman" w:cs="Arial"/>
          <w:i/>
          <w:color w:val="222222"/>
          <w:sz w:val="24"/>
          <w:szCs w:val="24"/>
          <w:lang w:eastAsia="en-GB"/>
        </w:rPr>
        <w:t>Transactions of the Institute of British Geographers</w:t>
      </w:r>
      <w:r w:rsidRPr="00902E07">
        <w:rPr>
          <w:rFonts w:eastAsia="Times New Roman" w:cs="Arial"/>
          <w:color w:val="222222"/>
          <w:sz w:val="24"/>
          <w:szCs w:val="24"/>
          <w:lang w:eastAsia="en-GB"/>
        </w:rPr>
        <w:t xml:space="preserve"> 35(1):</w:t>
      </w:r>
      <w:r w:rsidR="00710D5D">
        <w:rPr>
          <w:rFonts w:eastAsia="Times New Roman" w:cs="Arial"/>
          <w:color w:val="222222"/>
          <w:sz w:val="24"/>
          <w:szCs w:val="24"/>
          <w:lang w:eastAsia="en-GB"/>
        </w:rPr>
        <w:t xml:space="preserve"> </w:t>
      </w:r>
      <w:r w:rsidRPr="00902E07">
        <w:rPr>
          <w:rFonts w:eastAsia="Times New Roman" w:cs="Arial"/>
          <w:color w:val="222222"/>
          <w:sz w:val="24"/>
          <w:szCs w:val="24"/>
          <w:lang w:eastAsia="en-GB"/>
        </w:rPr>
        <w:t>21-38</w:t>
      </w:r>
      <w:r w:rsidR="00710D5D">
        <w:rPr>
          <w:rFonts w:eastAsia="Times New Roman" w:cs="Arial"/>
          <w:color w:val="222222"/>
          <w:sz w:val="24"/>
          <w:szCs w:val="24"/>
          <w:lang w:eastAsia="en-GB"/>
        </w:rPr>
        <w:t>.</w:t>
      </w:r>
    </w:p>
    <w:p w14:paraId="32DF00A7" w14:textId="77777777" w:rsidR="00FF17DC" w:rsidRPr="00902E07" w:rsidRDefault="00FF17DC" w:rsidP="00FF17DC">
      <w:pPr>
        <w:spacing w:before="240" w:after="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Frost D and Phillips R (2011) </w:t>
      </w:r>
      <w:r w:rsidRPr="00902E07">
        <w:rPr>
          <w:rFonts w:eastAsia="Times New Roman" w:cs="Arial"/>
          <w:i/>
          <w:color w:val="222222"/>
          <w:sz w:val="24"/>
          <w:szCs w:val="24"/>
          <w:lang w:eastAsia="en-GB"/>
        </w:rPr>
        <w:t>Liverpool ’81: Remembering the riots.</w:t>
      </w:r>
      <w:r w:rsidRPr="00902E07">
        <w:rPr>
          <w:rFonts w:eastAsia="Times New Roman" w:cs="Arial"/>
          <w:color w:val="222222"/>
          <w:sz w:val="24"/>
          <w:szCs w:val="24"/>
          <w:lang w:eastAsia="en-GB"/>
        </w:rPr>
        <w:t xml:space="preserve"> Liverpool: University of Liverpool Press</w:t>
      </w:r>
      <w:r>
        <w:rPr>
          <w:rFonts w:eastAsia="Times New Roman" w:cs="Arial"/>
          <w:color w:val="222222"/>
          <w:sz w:val="24"/>
          <w:szCs w:val="24"/>
          <w:lang w:eastAsia="en-GB"/>
        </w:rPr>
        <w:t>.</w:t>
      </w:r>
    </w:p>
    <w:p w14:paraId="6223E382" w14:textId="20AD7AB7" w:rsidR="007D5E76" w:rsidRPr="007D5E76" w:rsidRDefault="007D5E76" w:rsidP="00B56735">
      <w:pPr>
        <w:spacing w:before="240" w:after="0" w:line="276" w:lineRule="auto"/>
        <w:jc w:val="both"/>
        <w:rPr>
          <w:rFonts w:eastAsia="Times New Roman" w:cs="Arial"/>
          <w:color w:val="222222"/>
          <w:sz w:val="24"/>
          <w:szCs w:val="24"/>
          <w:lang w:eastAsia="en-GB"/>
        </w:rPr>
      </w:pPr>
      <w:r>
        <w:rPr>
          <w:rFonts w:eastAsia="Times New Roman" w:cs="Arial"/>
          <w:color w:val="222222"/>
          <w:sz w:val="24"/>
          <w:szCs w:val="24"/>
          <w:lang w:eastAsia="en-GB"/>
        </w:rPr>
        <w:t>Frost D and Phillips R</w:t>
      </w:r>
      <w:r w:rsidR="00B56735">
        <w:rPr>
          <w:rFonts w:eastAsia="Times New Roman" w:cs="Arial"/>
          <w:color w:val="222222"/>
          <w:sz w:val="24"/>
          <w:szCs w:val="24"/>
          <w:lang w:eastAsia="en-GB"/>
        </w:rPr>
        <w:t xml:space="preserve"> (2012) The 2011 summer riots: L</w:t>
      </w:r>
      <w:r>
        <w:rPr>
          <w:rFonts w:eastAsia="Times New Roman" w:cs="Arial"/>
          <w:color w:val="222222"/>
          <w:sz w:val="24"/>
          <w:szCs w:val="24"/>
          <w:lang w:eastAsia="en-GB"/>
        </w:rPr>
        <w:t xml:space="preserve">earning from history – remembering ’81. </w:t>
      </w:r>
      <w:r>
        <w:rPr>
          <w:rFonts w:eastAsia="Times New Roman" w:cs="Arial"/>
          <w:i/>
          <w:color w:val="222222"/>
          <w:sz w:val="24"/>
          <w:szCs w:val="24"/>
          <w:lang w:eastAsia="en-GB"/>
        </w:rPr>
        <w:t xml:space="preserve">Sociological Research Online </w:t>
      </w:r>
      <w:r w:rsidR="00FA0F52">
        <w:rPr>
          <w:rFonts w:eastAsia="Times New Roman" w:cs="Arial"/>
          <w:color w:val="222222"/>
          <w:sz w:val="24"/>
          <w:szCs w:val="24"/>
          <w:lang w:eastAsia="en-GB"/>
        </w:rPr>
        <w:t>17(3)19</w:t>
      </w:r>
      <w:r w:rsidR="00785577">
        <w:rPr>
          <w:rFonts w:eastAsia="Times New Roman" w:cs="Arial"/>
          <w:color w:val="222222"/>
          <w:sz w:val="24"/>
          <w:szCs w:val="24"/>
          <w:lang w:eastAsia="en-GB"/>
        </w:rPr>
        <w:t xml:space="preserve"> Available at: </w:t>
      </w:r>
      <w:r w:rsidR="00FA0F52">
        <w:rPr>
          <w:rFonts w:eastAsia="Times New Roman" w:cs="Arial"/>
          <w:color w:val="222222"/>
          <w:sz w:val="24"/>
          <w:szCs w:val="24"/>
          <w:lang w:eastAsia="en-GB"/>
        </w:rPr>
        <w:t xml:space="preserve"> </w:t>
      </w:r>
      <w:hyperlink r:id="rId11" w:history="1">
        <w:r w:rsidR="00FA0F52" w:rsidRPr="00CB3460">
          <w:rPr>
            <w:rStyle w:val="Hyperlink"/>
            <w:rFonts w:eastAsia="Times New Roman" w:cs="Arial"/>
            <w:sz w:val="24"/>
            <w:szCs w:val="24"/>
            <w:lang w:eastAsia="en-GB"/>
          </w:rPr>
          <w:t>http://www.socresonline.org.uk/17/3/19.html</w:t>
        </w:r>
      </w:hyperlink>
      <w:r w:rsidR="00FA0F52">
        <w:rPr>
          <w:rFonts w:eastAsia="Times New Roman" w:cs="Arial"/>
          <w:color w:val="222222"/>
          <w:sz w:val="24"/>
          <w:szCs w:val="24"/>
          <w:lang w:eastAsia="en-GB"/>
        </w:rPr>
        <w:t xml:space="preserve"> </w:t>
      </w:r>
      <w:r w:rsidR="00785577">
        <w:rPr>
          <w:rFonts w:eastAsia="Times New Roman" w:cs="Arial"/>
          <w:color w:val="222222"/>
          <w:sz w:val="24"/>
          <w:szCs w:val="24"/>
          <w:lang w:eastAsia="en-GB"/>
        </w:rPr>
        <w:t>(Accessed 20 September 2018).</w:t>
      </w:r>
    </w:p>
    <w:p w14:paraId="379FED91" w14:textId="77777777" w:rsidR="00B56735" w:rsidRDefault="0036353D" w:rsidP="00B56735">
      <w:pPr>
        <w:spacing w:before="240" w:line="276" w:lineRule="auto"/>
        <w:jc w:val="both"/>
        <w:rPr>
          <w:rFonts w:eastAsia="Times New Roman" w:cs="Arial"/>
          <w:color w:val="222222"/>
          <w:sz w:val="24"/>
          <w:szCs w:val="24"/>
          <w:lang w:eastAsia="en-GB"/>
        </w:rPr>
      </w:pPr>
      <w:proofErr w:type="spellStart"/>
      <w:r w:rsidRPr="00902E07">
        <w:rPr>
          <w:rFonts w:eastAsia="Times New Roman" w:cs="Arial"/>
          <w:color w:val="222222"/>
          <w:sz w:val="24"/>
          <w:szCs w:val="24"/>
          <w:lang w:eastAsia="en-GB"/>
        </w:rPr>
        <w:t>Gagen</w:t>
      </w:r>
      <w:proofErr w:type="spellEnd"/>
      <w:r w:rsidRPr="00902E07">
        <w:rPr>
          <w:rFonts w:eastAsia="Times New Roman" w:cs="Arial"/>
          <w:color w:val="222222"/>
          <w:sz w:val="24"/>
          <w:szCs w:val="24"/>
          <w:lang w:eastAsia="en-GB"/>
        </w:rPr>
        <w:t xml:space="preserve"> E (2001) Too good to be true: Representing children’s agency in the archives of the playground movement. </w:t>
      </w:r>
      <w:r w:rsidRPr="00902E07">
        <w:rPr>
          <w:rFonts w:eastAsia="Times New Roman" w:cs="Arial"/>
          <w:i/>
          <w:color w:val="222222"/>
          <w:sz w:val="24"/>
          <w:szCs w:val="24"/>
          <w:lang w:eastAsia="en-GB"/>
        </w:rPr>
        <w:t xml:space="preserve">Journal of Historical Geography </w:t>
      </w:r>
      <w:r w:rsidRPr="00902E07">
        <w:rPr>
          <w:rFonts w:eastAsia="Times New Roman" w:cs="Arial"/>
          <w:color w:val="222222"/>
          <w:sz w:val="24"/>
          <w:szCs w:val="24"/>
          <w:lang w:eastAsia="en-GB"/>
        </w:rPr>
        <w:t>29:</w:t>
      </w:r>
      <w:r w:rsidR="00710D5D">
        <w:rPr>
          <w:rFonts w:eastAsia="Times New Roman" w:cs="Arial"/>
          <w:color w:val="222222"/>
          <w:sz w:val="24"/>
          <w:szCs w:val="24"/>
          <w:lang w:eastAsia="en-GB"/>
        </w:rPr>
        <w:t xml:space="preserve"> </w:t>
      </w:r>
      <w:r w:rsidRPr="00902E07">
        <w:rPr>
          <w:rFonts w:eastAsia="Times New Roman" w:cs="Arial"/>
          <w:color w:val="222222"/>
          <w:sz w:val="24"/>
          <w:szCs w:val="24"/>
          <w:lang w:eastAsia="en-GB"/>
        </w:rPr>
        <w:t>53-64</w:t>
      </w:r>
      <w:r w:rsidR="00710D5D">
        <w:rPr>
          <w:rFonts w:eastAsia="Times New Roman" w:cs="Arial"/>
          <w:color w:val="222222"/>
          <w:sz w:val="24"/>
          <w:szCs w:val="24"/>
          <w:lang w:eastAsia="en-GB"/>
        </w:rPr>
        <w:t>.</w:t>
      </w:r>
    </w:p>
    <w:p w14:paraId="4919ECB1" w14:textId="76FAC3A6" w:rsidR="005F32E7" w:rsidRPr="00902E07" w:rsidRDefault="005F32E7" w:rsidP="00B56735">
      <w:pPr>
        <w:pStyle w:val="Normal1"/>
        <w:spacing w:before="0" w:beforeAutospacing="0" w:after="200" w:afterAutospacing="0" w:line="276" w:lineRule="auto"/>
        <w:jc w:val="both"/>
        <w:rPr>
          <w:rStyle w:val="normalchar"/>
          <w:rFonts w:asciiTheme="minorHAnsi" w:hAnsiTheme="minorHAnsi"/>
        </w:rPr>
      </w:pPr>
      <w:r w:rsidRPr="00902E07">
        <w:rPr>
          <w:rStyle w:val="normalchar"/>
          <w:rFonts w:asciiTheme="minorHAnsi" w:hAnsiTheme="minorHAnsi"/>
        </w:rPr>
        <w:t>Higgins J, Nairn K and Sligo J (2007) Peer research with youth: negotiating (sub)cultural capital, plac</w:t>
      </w:r>
      <w:r w:rsidR="009D39E3" w:rsidRPr="00902E07">
        <w:rPr>
          <w:rStyle w:val="normalchar"/>
          <w:rFonts w:asciiTheme="minorHAnsi" w:hAnsiTheme="minorHAnsi"/>
        </w:rPr>
        <w:t>e and participatio</w:t>
      </w:r>
      <w:r w:rsidR="00B56735">
        <w:rPr>
          <w:rStyle w:val="normalchar"/>
          <w:rFonts w:asciiTheme="minorHAnsi" w:hAnsiTheme="minorHAnsi"/>
        </w:rPr>
        <w:t xml:space="preserve">n in Aotearoa/New Zealand. In </w:t>
      </w:r>
      <w:proofErr w:type="spellStart"/>
      <w:r w:rsidR="00B56735">
        <w:rPr>
          <w:rStyle w:val="normalchar"/>
          <w:rFonts w:asciiTheme="minorHAnsi" w:hAnsiTheme="minorHAnsi"/>
        </w:rPr>
        <w:t>Kindon</w:t>
      </w:r>
      <w:proofErr w:type="spellEnd"/>
      <w:r w:rsidR="00B56735">
        <w:rPr>
          <w:rStyle w:val="normalchar"/>
          <w:rFonts w:asciiTheme="minorHAnsi" w:hAnsiTheme="minorHAnsi"/>
        </w:rPr>
        <w:t xml:space="preserve"> S,</w:t>
      </w:r>
      <w:r w:rsidR="009D39E3" w:rsidRPr="00902E07">
        <w:rPr>
          <w:rStyle w:val="normalchar"/>
          <w:rFonts w:asciiTheme="minorHAnsi" w:hAnsiTheme="minorHAnsi"/>
        </w:rPr>
        <w:t xml:space="preserve"> Pain</w:t>
      </w:r>
      <w:r w:rsidR="00B56735">
        <w:rPr>
          <w:rStyle w:val="normalchar"/>
          <w:rFonts w:asciiTheme="minorHAnsi" w:hAnsiTheme="minorHAnsi"/>
        </w:rPr>
        <w:t xml:space="preserve"> R and </w:t>
      </w:r>
      <w:proofErr w:type="spellStart"/>
      <w:r w:rsidR="009D39E3" w:rsidRPr="00902E07">
        <w:rPr>
          <w:rStyle w:val="normalchar"/>
          <w:rFonts w:asciiTheme="minorHAnsi" w:hAnsiTheme="minorHAnsi"/>
        </w:rPr>
        <w:t>Kesby</w:t>
      </w:r>
      <w:proofErr w:type="spellEnd"/>
      <w:r w:rsidR="00B56735">
        <w:rPr>
          <w:rStyle w:val="normalchar"/>
          <w:rFonts w:asciiTheme="minorHAnsi" w:hAnsiTheme="minorHAnsi"/>
        </w:rPr>
        <w:t xml:space="preserve"> M</w:t>
      </w:r>
      <w:r w:rsidR="009D39E3" w:rsidRPr="00902E07">
        <w:rPr>
          <w:rStyle w:val="normalchar"/>
          <w:rFonts w:asciiTheme="minorHAnsi" w:hAnsiTheme="minorHAnsi"/>
        </w:rPr>
        <w:t xml:space="preserve"> (eds</w:t>
      </w:r>
      <w:r w:rsidR="00B56735">
        <w:rPr>
          <w:rStyle w:val="normalchar"/>
          <w:rFonts w:asciiTheme="minorHAnsi" w:hAnsiTheme="minorHAnsi"/>
        </w:rPr>
        <w:t>.</w:t>
      </w:r>
      <w:r w:rsidR="009D39E3" w:rsidRPr="00902E07">
        <w:rPr>
          <w:rStyle w:val="normalchar"/>
          <w:rFonts w:asciiTheme="minorHAnsi" w:hAnsiTheme="minorHAnsi"/>
        </w:rPr>
        <w:t xml:space="preserve">) </w:t>
      </w:r>
      <w:r w:rsidR="009D39E3" w:rsidRPr="00902E07">
        <w:rPr>
          <w:rStyle w:val="normalchar"/>
          <w:rFonts w:asciiTheme="minorHAnsi" w:hAnsiTheme="minorHAnsi"/>
          <w:i/>
        </w:rPr>
        <w:t xml:space="preserve">Participatory action research approaches and methods: Connecting people, participation and place </w:t>
      </w:r>
      <w:r w:rsidR="00710D5D" w:rsidRPr="00902E07">
        <w:rPr>
          <w:rStyle w:val="normalchar"/>
          <w:rFonts w:asciiTheme="minorHAnsi" w:hAnsiTheme="minorHAnsi"/>
        </w:rPr>
        <w:t>London: Routledge</w:t>
      </w:r>
      <w:r w:rsidR="00710D5D">
        <w:rPr>
          <w:rStyle w:val="normalchar"/>
          <w:rFonts w:asciiTheme="minorHAnsi" w:hAnsiTheme="minorHAnsi"/>
        </w:rPr>
        <w:t>,</w:t>
      </w:r>
      <w:r w:rsidR="00710D5D" w:rsidRPr="00902E07">
        <w:rPr>
          <w:rStyle w:val="normalchar"/>
          <w:rFonts w:asciiTheme="minorHAnsi" w:hAnsiTheme="minorHAnsi"/>
        </w:rPr>
        <w:t xml:space="preserve"> </w:t>
      </w:r>
      <w:r w:rsidR="009D39E3" w:rsidRPr="00902E07">
        <w:rPr>
          <w:rStyle w:val="normalchar"/>
          <w:rFonts w:asciiTheme="minorHAnsi" w:hAnsiTheme="minorHAnsi"/>
        </w:rPr>
        <w:t>pp</w:t>
      </w:r>
      <w:r w:rsidR="000D1057">
        <w:rPr>
          <w:rStyle w:val="normalchar"/>
          <w:rFonts w:asciiTheme="minorHAnsi" w:hAnsiTheme="minorHAnsi"/>
        </w:rPr>
        <w:t>.</w:t>
      </w:r>
      <w:r w:rsidR="009D39E3" w:rsidRPr="00902E07">
        <w:rPr>
          <w:rStyle w:val="normalchar"/>
          <w:rFonts w:asciiTheme="minorHAnsi" w:hAnsiTheme="minorHAnsi"/>
        </w:rPr>
        <w:t xml:space="preserve"> 104-111. </w:t>
      </w:r>
    </w:p>
    <w:p w14:paraId="6B845647" w14:textId="0B6A4314" w:rsidR="005D12B5" w:rsidRPr="00902E07" w:rsidRDefault="005D12B5" w:rsidP="00B71E1A">
      <w:pPr>
        <w:pStyle w:val="Normal1"/>
        <w:spacing w:before="0" w:beforeAutospacing="0" w:after="200" w:afterAutospacing="0" w:line="276" w:lineRule="auto"/>
        <w:jc w:val="both"/>
        <w:rPr>
          <w:rStyle w:val="normalchar"/>
          <w:rFonts w:asciiTheme="minorHAnsi" w:hAnsiTheme="minorHAnsi"/>
        </w:rPr>
      </w:pPr>
      <w:r w:rsidRPr="00902E07">
        <w:rPr>
          <w:rStyle w:val="normalchar"/>
          <w:rFonts w:asciiTheme="minorHAnsi" w:hAnsiTheme="minorHAnsi"/>
        </w:rPr>
        <w:t xml:space="preserve">Hopkins P (2007) Global events, national politics, local lives: </w:t>
      </w:r>
      <w:r w:rsidR="00B56735">
        <w:rPr>
          <w:rStyle w:val="normalchar"/>
          <w:rFonts w:asciiTheme="minorHAnsi" w:hAnsiTheme="minorHAnsi"/>
        </w:rPr>
        <w:t>Y</w:t>
      </w:r>
      <w:r w:rsidRPr="00902E07">
        <w:rPr>
          <w:rStyle w:val="normalchar"/>
          <w:rFonts w:asciiTheme="minorHAnsi" w:hAnsiTheme="minorHAnsi"/>
        </w:rPr>
        <w:t xml:space="preserve">oung Muslim men in Scotland. </w:t>
      </w:r>
      <w:r w:rsidRPr="00902E07">
        <w:rPr>
          <w:rStyle w:val="normalchar"/>
          <w:rFonts w:asciiTheme="minorHAnsi" w:hAnsiTheme="minorHAnsi"/>
          <w:i/>
        </w:rPr>
        <w:t xml:space="preserve">Environment and Planning A </w:t>
      </w:r>
      <w:r w:rsidRPr="00902E07">
        <w:rPr>
          <w:rStyle w:val="normalchar"/>
          <w:rFonts w:asciiTheme="minorHAnsi" w:hAnsiTheme="minorHAnsi"/>
        </w:rPr>
        <w:t>39:</w:t>
      </w:r>
      <w:r w:rsidR="00710D5D">
        <w:rPr>
          <w:rStyle w:val="normalchar"/>
          <w:rFonts w:asciiTheme="minorHAnsi" w:hAnsiTheme="minorHAnsi"/>
        </w:rPr>
        <w:t xml:space="preserve"> </w:t>
      </w:r>
      <w:r w:rsidRPr="00902E07">
        <w:rPr>
          <w:rStyle w:val="normalchar"/>
          <w:rFonts w:asciiTheme="minorHAnsi" w:hAnsiTheme="minorHAnsi"/>
        </w:rPr>
        <w:t>1119-1133</w:t>
      </w:r>
      <w:r w:rsidR="00710D5D">
        <w:rPr>
          <w:rStyle w:val="normalchar"/>
          <w:rFonts w:asciiTheme="minorHAnsi" w:hAnsiTheme="minorHAnsi"/>
        </w:rPr>
        <w:t>.</w:t>
      </w:r>
    </w:p>
    <w:p w14:paraId="4EEEC3A7" w14:textId="490C8B85" w:rsidR="008C580D" w:rsidRPr="00902E07" w:rsidRDefault="008C580D" w:rsidP="00B71E1A">
      <w:pPr>
        <w:pStyle w:val="Normal1"/>
        <w:spacing w:before="0" w:beforeAutospacing="0" w:after="200" w:afterAutospacing="0" w:line="276" w:lineRule="auto"/>
        <w:jc w:val="both"/>
        <w:rPr>
          <w:rStyle w:val="normalchar"/>
          <w:rFonts w:asciiTheme="minorHAnsi" w:hAnsiTheme="minorHAnsi"/>
        </w:rPr>
      </w:pPr>
      <w:r w:rsidRPr="00902E07">
        <w:rPr>
          <w:rStyle w:val="normalchar"/>
          <w:rFonts w:asciiTheme="minorHAnsi" w:hAnsiTheme="minorHAnsi"/>
        </w:rPr>
        <w:lastRenderedPageBreak/>
        <w:t xml:space="preserve">Hopkins P and Alexander C (2010) Politics, mobility and nationhood: Upscaling young people’s geographies: Introduction to special section. </w:t>
      </w:r>
      <w:r w:rsidRPr="00902E07">
        <w:rPr>
          <w:rStyle w:val="normalchar"/>
          <w:rFonts w:asciiTheme="minorHAnsi" w:hAnsiTheme="minorHAnsi"/>
          <w:i/>
        </w:rPr>
        <w:t>Area</w:t>
      </w:r>
      <w:r w:rsidRPr="00902E07">
        <w:rPr>
          <w:rStyle w:val="normalchar"/>
          <w:rFonts w:asciiTheme="minorHAnsi" w:hAnsiTheme="minorHAnsi"/>
        </w:rPr>
        <w:t xml:space="preserve"> 42:</w:t>
      </w:r>
      <w:r w:rsidR="00710D5D">
        <w:rPr>
          <w:rStyle w:val="normalchar"/>
          <w:rFonts w:asciiTheme="minorHAnsi" w:hAnsiTheme="minorHAnsi"/>
        </w:rPr>
        <w:t xml:space="preserve"> </w:t>
      </w:r>
      <w:r w:rsidRPr="00902E07">
        <w:rPr>
          <w:rStyle w:val="normalchar"/>
          <w:rFonts w:asciiTheme="minorHAnsi" w:hAnsiTheme="minorHAnsi"/>
        </w:rPr>
        <w:t>142-144</w:t>
      </w:r>
      <w:r w:rsidR="00710D5D">
        <w:rPr>
          <w:rStyle w:val="normalchar"/>
          <w:rFonts w:asciiTheme="minorHAnsi" w:hAnsiTheme="minorHAnsi"/>
        </w:rPr>
        <w:t>.</w:t>
      </w:r>
    </w:p>
    <w:p w14:paraId="38D4B0C4" w14:textId="73957DEB" w:rsidR="005D12B5" w:rsidRDefault="005D12B5" w:rsidP="00B71E1A">
      <w:pPr>
        <w:pStyle w:val="Normal1"/>
        <w:spacing w:before="0" w:beforeAutospacing="0" w:after="200" w:afterAutospacing="0" w:line="276" w:lineRule="auto"/>
        <w:jc w:val="both"/>
        <w:rPr>
          <w:rStyle w:val="normalchar"/>
          <w:rFonts w:asciiTheme="minorHAnsi" w:hAnsiTheme="minorHAnsi"/>
        </w:rPr>
      </w:pPr>
      <w:proofErr w:type="spellStart"/>
      <w:r w:rsidRPr="00902E07">
        <w:rPr>
          <w:rStyle w:val="normalchar"/>
          <w:rFonts w:asciiTheme="minorHAnsi" w:hAnsiTheme="minorHAnsi"/>
        </w:rPr>
        <w:t>Hörschelmann</w:t>
      </w:r>
      <w:proofErr w:type="spellEnd"/>
      <w:r w:rsidRPr="00902E07">
        <w:rPr>
          <w:rStyle w:val="normalchar"/>
          <w:rFonts w:asciiTheme="minorHAnsi" w:hAnsiTheme="minorHAnsi"/>
        </w:rPr>
        <w:t xml:space="preserve"> K (2008) Populating the landscapes of critical geopolitics: Young people’s responses to the war in Iraq (2003). </w:t>
      </w:r>
      <w:r w:rsidRPr="00902E07">
        <w:rPr>
          <w:rStyle w:val="normalchar"/>
          <w:rFonts w:asciiTheme="minorHAnsi" w:hAnsiTheme="minorHAnsi"/>
          <w:i/>
        </w:rPr>
        <w:t xml:space="preserve">Political Geography </w:t>
      </w:r>
      <w:r w:rsidRPr="00902E07">
        <w:rPr>
          <w:rStyle w:val="normalchar"/>
          <w:rFonts w:asciiTheme="minorHAnsi" w:hAnsiTheme="minorHAnsi"/>
        </w:rPr>
        <w:t>27:</w:t>
      </w:r>
      <w:r w:rsidR="00710D5D">
        <w:rPr>
          <w:rStyle w:val="normalchar"/>
          <w:rFonts w:asciiTheme="minorHAnsi" w:hAnsiTheme="minorHAnsi"/>
        </w:rPr>
        <w:t xml:space="preserve"> </w:t>
      </w:r>
      <w:r w:rsidRPr="00902E07">
        <w:rPr>
          <w:rStyle w:val="normalchar"/>
          <w:rFonts w:asciiTheme="minorHAnsi" w:hAnsiTheme="minorHAnsi"/>
        </w:rPr>
        <w:t>587-609</w:t>
      </w:r>
      <w:r w:rsidR="00710D5D">
        <w:rPr>
          <w:rStyle w:val="normalchar"/>
          <w:rFonts w:asciiTheme="minorHAnsi" w:hAnsiTheme="minorHAnsi"/>
        </w:rPr>
        <w:t>.</w:t>
      </w:r>
    </w:p>
    <w:p w14:paraId="03646053" w14:textId="461D8EC4" w:rsidR="00482D90" w:rsidRPr="00B56735" w:rsidRDefault="00B56735" w:rsidP="00B71E1A">
      <w:pPr>
        <w:pStyle w:val="Normal1"/>
        <w:spacing w:before="0" w:beforeAutospacing="0" w:after="200" w:afterAutospacing="0" w:line="276" w:lineRule="auto"/>
        <w:jc w:val="both"/>
        <w:rPr>
          <w:rStyle w:val="normalchar"/>
          <w:rFonts w:asciiTheme="minorHAnsi" w:hAnsiTheme="minorHAnsi"/>
        </w:rPr>
      </w:pPr>
      <w:proofErr w:type="spellStart"/>
      <w:r>
        <w:rPr>
          <w:rFonts w:asciiTheme="minorHAnsi" w:hAnsiTheme="minorHAnsi" w:cs="Arial"/>
          <w:color w:val="222222"/>
          <w:shd w:val="clear" w:color="auto" w:fill="FFFFFF"/>
        </w:rPr>
        <w:t>Hörschelmann</w:t>
      </w:r>
      <w:proofErr w:type="spellEnd"/>
      <w:r>
        <w:rPr>
          <w:rFonts w:asciiTheme="minorHAnsi" w:hAnsiTheme="minorHAnsi" w:cs="Arial"/>
          <w:color w:val="222222"/>
          <w:shd w:val="clear" w:color="auto" w:fill="FFFFFF"/>
        </w:rPr>
        <w:t xml:space="preserve"> K (2016) Dissent and youth c</w:t>
      </w:r>
      <w:r w:rsidR="00482D90" w:rsidRPr="00B56735">
        <w:rPr>
          <w:rFonts w:asciiTheme="minorHAnsi" w:hAnsiTheme="minorHAnsi" w:cs="Arial"/>
          <w:color w:val="222222"/>
          <w:shd w:val="clear" w:color="auto" w:fill="FFFFFF"/>
        </w:rPr>
        <w:t>itizenship. In K</w:t>
      </w:r>
      <w:r>
        <w:rPr>
          <w:rFonts w:asciiTheme="minorHAnsi" w:hAnsiTheme="minorHAnsi" w:cs="Arial"/>
          <w:color w:val="222222"/>
          <w:shd w:val="clear" w:color="auto" w:fill="FFFFFF"/>
        </w:rPr>
        <w:t xml:space="preserve">allio K, </w:t>
      </w:r>
      <w:proofErr w:type="spellStart"/>
      <w:r>
        <w:rPr>
          <w:rFonts w:asciiTheme="minorHAnsi" w:hAnsiTheme="minorHAnsi" w:cs="Arial"/>
          <w:color w:val="222222"/>
          <w:shd w:val="clear" w:color="auto" w:fill="FFFFFF"/>
        </w:rPr>
        <w:t>Mills</w:t>
      </w:r>
      <w:proofErr w:type="spellEnd"/>
      <w:r>
        <w:rPr>
          <w:rFonts w:asciiTheme="minorHAnsi" w:hAnsiTheme="minorHAnsi" w:cs="Arial"/>
          <w:color w:val="222222"/>
          <w:shd w:val="clear" w:color="auto" w:fill="FFFFFF"/>
        </w:rPr>
        <w:t xml:space="preserve"> S and Skelton T (eds.)</w:t>
      </w:r>
      <w:r w:rsidR="00482D90" w:rsidRPr="00B56735">
        <w:rPr>
          <w:rFonts w:asciiTheme="minorHAnsi" w:hAnsiTheme="minorHAnsi" w:cs="Arial"/>
          <w:color w:val="222222"/>
          <w:shd w:val="clear" w:color="auto" w:fill="FFFFFF"/>
        </w:rPr>
        <w:t xml:space="preserve"> </w:t>
      </w:r>
      <w:r w:rsidR="00482D90" w:rsidRPr="00B56735">
        <w:rPr>
          <w:rFonts w:asciiTheme="minorHAnsi" w:hAnsiTheme="minorHAnsi" w:cs="Arial"/>
          <w:i/>
          <w:color w:val="222222"/>
          <w:shd w:val="clear" w:color="auto" w:fill="FFFFFF"/>
        </w:rPr>
        <w:t xml:space="preserve">Geographies of Children and Young People, Volume 7: </w:t>
      </w:r>
      <w:r w:rsidR="00482D90" w:rsidRPr="00B56735">
        <w:rPr>
          <w:rFonts w:asciiTheme="minorHAnsi" w:hAnsiTheme="minorHAnsi" w:cs="Arial"/>
          <w:i/>
          <w:iCs/>
          <w:color w:val="222222"/>
          <w:shd w:val="clear" w:color="auto" w:fill="FFFFFF"/>
        </w:rPr>
        <w:t>Politics, Citizenship and Rights</w:t>
      </w:r>
      <w:r w:rsidR="00482D90" w:rsidRPr="00B56735">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Singapore: Springer,</w:t>
      </w:r>
      <w:r w:rsidR="000D1057">
        <w:rPr>
          <w:rFonts w:asciiTheme="minorHAnsi" w:hAnsiTheme="minorHAnsi" w:cs="Arial"/>
          <w:color w:val="222222"/>
          <w:shd w:val="clear" w:color="auto" w:fill="FFFFFF"/>
        </w:rPr>
        <w:t xml:space="preserve"> pp. </w:t>
      </w:r>
      <w:r w:rsidR="00482D90" w:rsidRPr="00B56735">
        <w:rPr>
          <w:rFonts w:asciiTheme="minorHAnsi" w:hAnsiTheme="minorHAnsi" w:cs="Arial"/>
          <w:color w:val="222222"/>
          <w:shd w:val="clear" w:color="auto" w:fill="FFFFFF"/>
        </w:rPr>
        <w:t>363-380.</w:t>
      </w:r>
    </w:p>
    <w:p w14:paraId="528E1389" w14:textId="15B24889" w:rsidR="007A5F24" w:rsidRPr="00902E07" w:rsidRDefault="005D12B5" w:rsidP="00B71E1A">
      <w:pPr>
        <w:pStyle w:val="Normal1"/>
        <w:spacing w:before="0" w:beforeAutospacing="0" w:after="200" w:afterAutospacing="0" w:line="276" w:lineRule="auto"/>
        <w:jc w:val="both"/>
        <w:rPr>
          <w:rStyle w:val="normalchar"/>
          <w:rFonts w:asciiTheme="minorHAnsi" w:hAnsiTheme="minorHAnsi"/>
        </w:rPr>
      </w:pPr>
      <w:proofErr w:type="spellStart"/>
      <w:r w:rsidRPr="00902E07">
        <w:rPr>
          <w:rStyle w:val="normalchar"/>
          <w:rFonts w:asciiTheme="minorHAnsi" w:hAnsiTheme="minorHAnsi"/>
        </w:rPr>
        <w:t>Hörschelmann</w:t>
      </w:r>
      <w:proofErr w:type="spellEnd"/>
      <w:r w:rsidRPr="00902E07">
        <w:rPr>
          <w:rStyle w:val="normalchar"/>
          <w:rFonts w:asciiTheme="minorHAnsi" w:hAnsiTheme="minorHAnsi"/>
        </w:rPr>
        <w:t xml:space="preserve"> K and El </w:t>
      </w:r>
      <w:proofErr w:type="spellStart"/>
      <w:r w:rsidRPr="00902E07">
        <w:rPr>
          <w:rStyle w:val="normalchar"/>
          <w:rFonts w:asciiTheme="minorHAnsi" w:hAnsiTheme="minorHAnsi"/>
        </w:rPr>
        <w:t>Refaie</w:t>
      </w:r>
      <w:proofErr w:type="spellEnd"/>
      <w:r w:rsidRPr="00902E07">
        <w:rPr>
          <w:rStyle w:val="normalchar"/>
          <w:rFonts w:asciiTheme="minorHAnsi" w:hAnsiTheme="minorHAnsi"/>
        </w:rPr>
        <w:t xml:space="preserve"> E (</w:t>
      </w:r>
      <w:r w:rsidR="007A5F24" w:rsidRPr="00902E07">
        <w:rPr>
          <w:rStyle w:val="normalchar"/>
          <w:rFonts w:asciiTheme="minorHAnsi" w:hAnsiTheme="minorHAnsi"/>
        </w:rPr>
        <w:t>2014</w:t>
      </w:r>
      <w:r w:rsidRPr="00902E07">
        <w:rPr>
          <w:rStyle w:val="normalchar"/>
          <w:rFonts w:asciiTheme="minorHAnsi" w:hAnsiTheme="minorHAnsi"/>
        </w:rPr>
        <w:t xml:space="preserve">) Transnational citizenship, dissent and the political geographies of youth. </w:t>
      </w:r>
      <w:r w:rsidRPr="00902E07">
        <w:rPr>
          <w:rStyle w:val="normalchar"/>
          <w:rFonts w:asciiTheme="minorHAnsi" w:hAnsiTheme="minorHAnsi"/>
          <w:i/>
        </w:rPr>
        <w:t>Transactions of the Institute of British Geographers</w:t>
      </w:r>
      <w:r w:rsidR="007A5F24" w:rsidRPr="00902E07">
        <w:rPr>
          <w:rStyle w:val="normalchar"/>
          <w:rFonts w:asciiTheme="minorHAnsi" w:hAnsiTheme="minorHAnsi"/>
        </w:rPr>
        <w:t xml:space="preserve"> 39(3):</w:t>
      </w:r>
      <w:r w:rsidR="00710D5D">
        <w:rPr>
          <w:rStyle w:val="normalchar"/>
          <w:rFonts w:asciiTheme="minorHAnsi" w:hAnsiTheme="minorHAnsi"/>
        </w:rPr>
        <w:t xml:space="preserve"> </w:t>
      </w:r>
      <w:r w:rsidR="007A5F24" w:rsidRPr="00902E07">
        <w:rPr>
          <w:rStyle w:val="normalchar"/>
          <w:rFonts w:asciiTheme="minorHAnsi" w:hAnsiTheme="minorHAnsi"/>
        </w:rPr>
        <w:t>444–456</w:t>
      </w:r>
      <w:r w:rsidR="00710D5D">
        <w:rPr>
          <w:rStyle w:val="normalchar"/>
          <w:rFonts w:asciiTheme="minorHAnsi" w:hAnsiTheme="minorHAnsi"/>
        </w:rPr>
        <w:t>.</w:t>
      </w:r>
    </w:p>
    <w:p w14:paraId="322D72E2" w14:textId="1DA6362F" w:rsidR="00443E09" w:rsidRPr="00F315C2" w:rsidRDefault="00443E09" w:rsidP="00B71E1A">
      <w:pPr>
        <w:pStyle w:val="Normal1"/>
        <w:spacing w:before="0" w:beforeAutospacing="0" w:after="200" w:afterAutospacing="0" w:line="276" w:lineRule="auto"/>
        <w:jc w:val="both"/>
        <w:rPr>
          <w:rStyle w:val="normalchar"/>
          <w:rFonts w:asciiTheme="minorHAnsi" w:hAnsiTheme="minorHAnsi"/>
        </w:rPr>
      </w:pPr>
      <w:proofErr w:type="spellStart"/>
      <w:r w:rsidRPr="00902E07">
        <w:rPr>
          <w:rStyle w:val="normalchar"/>
          <w:rFonts w:asciiTheme="minorHAnsi" w:hAnsiTheme="minorHAnsi"/>
        </w:rPr>
        <w:t>Hörschelmann</w:t>
      </w:r>
      <w:proofErr w:type="spellEnd"/>
      <w:r>
        <w:rPr>
          <w:rStyle w:val="normalchar"/>
          <w:rFonts w:asciiTheme="minorHAnsi" w:hAnsiTheme="minorHAnsi"/>
        </w:rPr>
        <w:t xml:space="preserve"> K and van Blerk L (2012) </w:t>
      </w:r>
      <w:r>
        <w:rPr>
          <w:rStyle w:val="normalchar"/>
          <w:rFonts w:asciiTheme="minorHAnsi" w:hAnsiTheme="minorHAnsi"/>
          <w:i/>
        </w:rPr>
        <w:t>Children, Youth and the City.</w:t>
      </w:r>
      <w:r>
        <w:rPr>
          <w:rStyle w:val="normalchar"/>
          <w:rFonts w:asciiTheme="minorHAnsi" w:hAnsiTheme="minorHAnsi"/>
        </w:rPr>
        <w:t xml:space="preserve"> London: Routledge</w:t>
      </w:r>
    </w:p>
    <w:p w14:paraId="2F9061C9" w14:textId="764D7C9B" w:rsidR="002C5C62" w:rsidRDefault="002C5C62" w:rsidP="00B71E1A">
      <w:pPr>
        <w:pStyle w:val="Normal1"/>
        <w:spacing w:before="0" w:beforeAutospacing="0" w:after="200" w:afterAutospacing="0" w:line="276" w:lineRule="auto"/>
        <w:jc w:val="both"/>
        <w:rPr>
          <w:rStyle w:val="normalchar"/>
          <w:rFonts w:asciiTheme="minorHAnsi" w:hAnsiTheme="minorHAnsi"/>
        </w:rPr>
      </w:pPr>
      <w:r w:rsidRPr="00902E07">
        <w:rPr>
          <w:rStyle w:val="normalchar"/>
          <w:rFonts w:asciiTheme="minorHAnsi" w:hAnsiTheme="minorHAnsi"/>
        </w:rPr>
        <w:t xml:space="preserve">Hung Y (2011) The role of the geographical imagination in young people’s political engagement. </w:t>
      </w:r>
      <w:r w:rsidRPr="00902E07">
        <w:rPr>
          <w:rStyle w:val="normalchar"/>
          <w:rFonts w:asciiTheme="minorHAnsi" w:hAnsiTheme="minorHAnsi"/>
          <w:i/>
        </w:rPr>
        <w:t xml:space="preserve">Environment and Planning A </w:t>
      </w:r>
      <w:r w:rsidRPr="00902E07">
        <w:rPr>
          <w:rStyle w:val="normalchar"/>
          <w:rFonts w:asciiTheme="minorHAnsi" w:hAnsiTheme="minorHAnsi"/>
        </w:rPr>
        <w:t>43:</w:t>
      </w:r>
      <w:r w:rsidR="00710D5D">
        <w:rPr>
          <w:rStyle w:val="normalchar"/>
          <w:rFonts w:asciiTheme="minorHAnsi" w:hAnsiTheme="minorHAnsi"/>
        </w:rPr>
        <w:t xml:space="preserve"> </w:t>
      </w:r>
      <w:r w:rsidRPr="00902E07">
        <w:rPr>
          <w:rStyle w:val="normalchar"/>
          <w:rFonts w:asciiTheme="minorHAnsi" w:hAnsiTheme="minorHAnsi"/>
        </w:rPr>
        <w:t>578-593</w:t>
      </w:r>
      <w:r w:rsidR="00710D5D">
        <w:rPr>
          <w:rStyle w:val="normalchar"/>
          <w:rFonts w:asciiTheme="minorHAnsi" w:hAnsiTheme="minorHAnsi"/>
        </w:rPr>
        <w:t>.</w:t>
      </w:r>
    </w:p>
    <w:p w14:paraId="51042EE4" w14:textId="2F39392D" w:rsidR="00A64A8B" w:rsidRPr="008F117C" w:rsidRDefault="000D1057" w:rsidP="00A64A8B">
      <w:pPr>
        <w:jc w:val="both"/>
        <w:rPr>
          <w:rStyle w:val="normalchar"/>
          <w:sz w:val="24"/>
          <w:szCs w:val="24"/>
          <w:shd w:val="clear" w:color="auto" w:fill="FFFFFF"/>
        </w:rPr>
      </w:pPr>
      <w:r>
        <w:rPr>
          <w:sz w:val="24"/>
          <w:szCs w:val="24"/>
          <w:shd w:val="clear" w:color="auto" w:fill="FFFFFF"/>
        </w:rPr>
        <w:t>James, A. (2007). Giving voice to children’s voices: Practices and problems, pitfalls and p</w:t>
      </w:r>
      <w:r w:rsidR="00A64A8B" w:rsidRPr="008F117C">
        <w:rPr>
          <w:sz w:val="24"/>
          <w:szCs w:val="24"/>
          <w:shd w:val="clear" w:color="auto" w:fill="FFFFFF"/>
        </w:rPr>
        <w:t>otentials.</w:t>
      </w:r>
      <w:r w:rsidR="00A64A8B" w:rsidRPr="008F117C">
        <w:rPr>
          <w:rStyle w:val="apple-converted-space"/>
          <w:sz w:val="24"/>
          <w:szCs w:val="24"/>
          <w:shd w:val="clear" w:color="auto" w:fill="FFFFFF"/>
        </w:rPr>
        <w:t> </w:t>
      </w:r>
      <w:r w:rsidR="00A64A8B" w:rsidRPr="008F117C">
        <w:rPr>
          <w:i/>
          <w:iCs/>
          <w:sz w:val="24"/>
          <w:szCs w:val="24"/>
          <w:shd w:val="clear" w:color="auto" w:fill="FFFFFF"/>
        </w:rPr>
        <w:t>American Anthropologist</w:t>
      </w:r>
      <w:r w:rsidR="00A64A8B" w:rsidRPr="008F117C">
        <w:rPr>
          <w:rStyle w:val="apple-converted-space"/>
          <w:sz w:val="24"/>
          <w:szCs w:val="24"/>
          <w:shd w:val="clear" w:color="auto" w:fill="FFFFFF"/>
        </w:rPr>
        <w:t> </w:t>
      </w:r>
      <w:r w:rsidR="00A64A8B" w:rsidRPr="008F117C">
        <w:rPr>
          <w:iCs/>
          <w:sz w:val="24"/>
          <w:szCs w:val="24"/>
          <w:shd w:val="clear" w:color="auto" w:fill="FFFFFF"/>
        </w:rPr>
        <w:t>109</w:t>
      </w:r>
      <w:r w:rsidR="00A64A8B" w:rsidRPr="008F117C">
        <w:rPr>
          <w:sz w:val="24"/>
          <w:szCs w:val="24"/>
          <w:shd w:val="clear" w:color="auto" w:fill="FFFFFF"/>
        </w:rPr>
        <w:t>(2)</w:t>
      </w:r>
      <w:r w:rsidR="00710D5D">
        <w:rPr>
          <w:sz w:val="24"/>
          <w:szCs w:val="24"/>
          <w:shd w:val="clear" w:color="auto" w:fill="FFFFFF"/>
        </w:rPr>
        <w:t>:</w:t>
      </w:r>
      <w:r w:rsidR="00A64A8B" w:rsidRPr="008F117C">
        <w:rPr>
          <w:sz w:val="24"/>
          <w:szCs w:val="24"/>
          <w:shd w:val="clear" w:color="auto" w:fill="FFFFFF"/>
        </w:rPr>
        <w:t xml:space="preserve"> 261-272.</w:t>
      </w:r>
    </w:p>
    <w:p w14:paraId="7975CAC6" w14:textId="0114D331" w:rsidR="00815FBA" w:rsidRPr="00FB0444" w:rsidRDefault="00815FBA" w:rsidP="00B71E1A">
      <w:pPr>
        <w:pStyle w:val="Normal1"/>
        <w:spacing w:before="0" w:beforeAutospacing="0" w:after="200" w:afterAutospacing="0" w:line="276" w:lineRule="auto"/>
        <w:jc w:val="both"/>
        <w:rPr>
          <w:rFonts w:asciiTheme="minorHAnsi" w:hAnsiTheme="minorHAnsi"/>
        </w:rPr>
      </w:pPr>
      <w:r w:rsidRPr="00FB0444">
        <w:rPr>
          <w:rFonts w:asciiTheme="minorHAnsi" w:eastAsia="Times New Roman" w:hAnsiTheme="minorHAnsi" w:cs="Arial"/>
          <w:lang w:eastAsia="en-GB"/>
        </w:rPr>
        <w:t xml:space="preserve">Kallio KP and </w:t>
      </w:r>
      <w:proofErr w:type="spellStart"/>
      <w:r w:rsidRPr="00FB0444">
        <w:rPr>
          <w:rFonts w:asciiTheme="minorHAnsi" w:eastAsia="Times New Roman" w:hAnsiTheme="minorHAnsi" w:cs="Arial"/>
          <w:lang w:eastAsia="en-GB"/>
        </w:rPr>
        <w:t>Häkli</w:t>
      </w:r>
      <w:proofErr w:type="spellEnd"/>
      <w:r w:rsidRPr="00FB0444">
        <w:rPr>
          <w:rFonts w:asciiTheme="minorHAnsi" w:eastAsia="Times New Roman" w:hAnsiTheme="minorHAnsi" w:cs="Arial"/>
          <w:lang w:eastAsia="en-GB"/>
        </w:rPr>
        <w:t xml:space="preserve"> J (2010) Political geography in childhood. Guest editorial. </w:t>
      </w:r>
      <w:r w:rsidRPr="00FB0444">
        <w:rPr>
          <w:rFonts w:asciiTheme="minorHAnsi" w:eastAsia="Times New Roman" w:hAnsiTheme="minorHAnsi" w:cs="Arial"/>
          <w:i/>
          <w:lang w:eastAsia="en-GB"/>
        </w:rPr>
        <w:t>Political Geography</w:t>
      </w:r>
      <w:r w:rsidRPr="00FB0444">
        <w:rPr>
          <w:rFonts w:asciiTheme="minorHAnsi" w:eastAsia="Times New Roman" w:hAnsiTheme="minorHAnsi" w:cs="Arial"/>
          <w:lang w:eastAsia="en-GB"/>
        </w:rPr>
        <w:t xml:space="preserve"> 29(7):</w:t>
      </w:r>
      <w:r w:rsidR="00710D5D">
        <w:rPr>
          <w:rFonts w:asciiTheme="minorHAnsi" w:eastAsia="Times New Roman" w:hAnsiTheme="minorHAnsi" w:cs="Arial"/>
          <w:lang w:eastAsia="en-GB"/>
        </w:rPr>
        <w:t xml:space="preserve"> </w:t>
      </w:r>
      <w:r w:rsidRPr="00FB0444">
        <w:rPr>
          <w:rFonts w:asciiTheme="minorHAnsi" w:eastAsia="Times New Roman" w:hAnsiTheme="minorHAnsi" w:cs="Arial"/>
          <w:lang w:eastAsia="en-GB"/>
        </w:rPr>
        <w:t>357–358</w:t>
      </w:r>
      <w:r w:rsidR="00710D5D">
        <w:rPr>
          <w:rFonts w:asciiTheme="minorHAnsi" w:eastAsia="Times New Roman" w:hAnsiTheme="minorHAnsi" w:cs="Arial"/>
          <w:lang w:eastAsia="en-GB"/>
        </w:rPr>
        <w:t>.</w:t>
      </w:r>
    </w:p>
    <w:p w14:paraId="36F1060A" w14:textId="16F6A2C5" w:rsidR="005D12B5" w:rsidRPr="00564539" w:rsidRDefault="005D12B5" w:rsidP="000D1057">
      <w:pPr>
        <w:spacing w:before="240" w:line="276" w:lineRule="auto"/>
        <w:jc w:val="both"/>
        <w:rPr>
          <w:rFonts w:ascii="Calibri" w:eastAsia="Times New Roman" w:hAnsi="Calibri" w:cs="Calibri"/>
          <w:sz w:val="24"/>
          <w:szCs w:val="24"/>
          <w:lang w:eastAsia="en-GB"/>
        </w:rPr>
      </w:pPr>
      <w:r w:rsidRPr="00564539">
        <w:rPr>
          <w:rFonts w:ascii="Calibri" w:eastAsia="Times New Roman" w:hAnsi="Calibri" w:cs="Calibri"/>
          <w:sz w:val="24"/>
          <w:szCs w:val="24"/>
          <w:lang w:eastAsia="en-GB"/>
        </w:rPr>
        <w:t xml:space="preserve">Kallio KP and </w:t>
      </w:r>
      <w:proofErr w:type="spellStart"/>
      <w:r w:rsidRPr="00564539">
        <w:rPr>
          <w:rFonts w:ascii="Calibri" w:eastAsia="Times New Roman" w:hAnsi="Calibri" w:cs="Calibri"/>
          <w:sz w:val="24"/>
          <w:szCs w:val="24"/>
          <w:lang w:eastAsia="en-GB"/>
        </w:rPr>
        <w:t>Häkli</w:t>
      </w:r>
      <w:proofErr w:type="spellEnd"/>
      <w:r w:rsidRPr="00564539">
        <w:rPr>
          <w:rFonts w:ascii="Calibri" w:eastAsia="Times New Roman" w:hAnsi="Calibri" w:cs="Calibri"/>
          <w:sz w:val="24"/>
          <w:szCs w:val="24"/>
          <w:lang w:eastAsia="en-GB"/>
        </w:rPr>
        <w:t xml:space="preserve"> J (2013) Children and young people’s politics in everyday life. </w:t>
      </w:r>
      <w:r w:rsidRPr="00564539">
        <w:rPr>
          <w:rFonts w:ascii="Calibri" w:eastAsia="Times New Roman" w:hAnsi="Calibri" w:cs="Calibri"/>
          <w:i/>
          <w:sz w:val="24"/>
          <w:szCs w:val="24"/>
          <w:lang w:eastAsia="en-GB"/>
        </w:rPr>
        <w:t xml:space="preserve">Space and Polity </w:t>
      </w:r>
      <w:r w:rsidRPr="00564539">
        <w:rPr>
          <w:rFonts w:ascii="Calibri" w:eastAsia="Times New Roman" w:hAnsi="Calibri" w:cs="Calibri"/>
          <w:sz w:val="24"/>
          <w:szCs w:val="24"/>
          <w:lang w:eastAsia="en-GB"/>
        </w:rPr>
        <w:t>17(1):</w:t>
      </w:r>
      <w:r w:rsidR="00710D5D">
        <w:rPr>
          <w:rFonts w:ascii="Calibri" w:eastAsia="Times New Roman" w:hAnsi="Calibri" w:cs="Calibri"/>
          <w:sz w:val="24"/>
          <w:szCs w:val="24"/>
          <w:lang w:eastAsia="en-GB"/>
        </w:rPr>
        <w:t xml:space="preserve"> </w:t>
      </w:r>
      <w:r w:rsidRPr="00564539">
        <w:rPr>
          <w:rFonts w:ascii="Calibri" w:eastAsia="Times New Roman" w:hAnsi="Calibri" w:cs="Calibri"/>
          <w:sz w:val="24"/>
          <w:szCs w:val="24"/>
          <w:lang w:eastAsia="en-GB"/>
        </w:rPr>
        <w:t>1-16</w:t>
      </w:r>
      <w:r w:rsidR="00710D5D">
        <w:rPr>
          <w:rFonts w:ascii="Calibri" w:eastAsia="Times New Roman" w:hAnsi="Calibri" w:cs="Calibri"/>
          <w:sz w:val="24"/>
          <w:szCs w:val="24"/>
          <w:lang w:eastAsia="en-GB"/>
        </w:rPr>
        <w:t>.</w:t>
      </w:r>
    </w:p>
    <w:p w14:paraId="2033F340" w14:textId="77777777" w:rsidR="00564539" w:rsidRPr="00564539" w:rsidRDefault="00564539" w:rsidP="00564539">
      <w:pPr>
        <w:jc w:val="both"/>
        <w:rPr>
          <w:rFonts w:ascii="Calibri" w:eastAsia="Times New Roman" w:hAnsi="Calibri" w:cs="Calibri"/>
          <w:sz w:val="24"/>
          <w:szCs w:val="24"/>
          <w:lang w:eastAsia="en-GB"/>
        </w:rPr>
      </w:pPr>
      <w:r w:rsidRPr="00564539">
        <w:rPr>
          <w:rFonts w:ascii="Calibri" w:hAnsi="Calibri" w:cs="Calibri"/>
          <w:sz w:val="24"/>
          <w:szCs w:val="24"/>
        </w:rPr>
        <w:t>KCC Live</w:t>
      </w:r>
      <w:r w:rsidRPr="00564539">
        <w:rPr>
          <w:rFonts w:ascii="Calibri" w:eastAsia="Times New Roman" w:hAnsi="Calibri" w:cs="Calibri"/>
          <w:sz w:val="24"/>
          <w:szCs w:val="24"/>
          <w:lang w:eastAsia="en-GB"/>
        </w:rPr>
        <w:t xml:space="preserve"> (2007).</w:t>
      </w:r>
      <w:r w:rsidRPr="00564539">
        <w:rPr>
          <w:rFonts w:ascii="Calibri" w:eastAsia="Times New Roman" w:hAnsi="Calibri" w:cs="Calibri"/>
          <w:b/>
          <w:sz w:val="24"/>
          <w:szCs w:val="24"/>
          <w:lang w:eastAsia="en-GB"/>
        </w:rPr>
        <w:t xml:space="preserve"> </w:t>
      </w:r>
      <w:r w:rsidRPr="008F117C">
        <w:rPr>
          <w:rFonts w:ascii="Calibri" w:eastAsia="Times New Roman" w:hAnsi="Calibri" w:cs="Calibri"/>
          <w:sz w:val="24"/>
          <w:szCs w:val="24"/>
          <w:lang w:eastAsia="en-GB"/>
        </w:rPr>
        <w:t>Public Sections</w:t>
      </w:r>
      <w:r w:rsidRPr="008F117C">
        <w:rPr>
          <w:rFonts w:ascii="Calibri" w:eastAsia="Times New Roman" w:hAnsi="Calibri" w:cs="Calibri"/>
          <w:b/>
          <w:sz w:val="24"/>
          <w:szCs w:val="24"/>
          <w:lang w:eastAsia="en-GB"/>
        </w:rPr>
        <w:t xml:space="preserve"> </w:t>
      </w:r>
      <w:r w:rsidRPr="008F117C">
        <w:rPr>
          <w:rFonts w:ascii="Calibri" w:eastAsia="Times New Roman" w:hAnsi="Calibri" w:cs="Calibri"/>
          <w:sz w:val="24"/>
          <w:szCs w:val="24"/>
          <w:lang w:eastAsia="en-GB"/>
        </w:rPr>
        <w:t>of Hywel Evans’ Application to Ofcom for a Community Radio Licence on behalf of Mission Need Ltd and KCC Live</w:t>
      </w:r>
      <w:r w:rsidRPr="00564539">
        <w:rPr>
          <w:rFonts w:ascii="Calibri" w:eastAsia="Times New Roman" w:hAnsi="Calibri" w:cs="Calibri"/>
          <w:sz w:val="24"/>
          <w:szCs w:val="24"/>
          <w:lang w:eastAsia="en-GB"/>
        </w:rPr>
        <w:t>. pp. 1-64.</w:t>
      </w:r>
    </w:p>
    <w:p w14:paraId="0407A643" w14:textId="3A2E5DC1" w:rsidR="00902E07" w:rsidRPr="00FB0444" w:rsidRDefault="00586898" w:rsidP="00B71E1A">
      <w:pPr>
        <w:autoSpaceDE w:val="0"/>
        <w:autoSpaceDN w:val="0"/>
        <w:adjustRightInd w:val="0"/>
        <w:spacing w:before="240" w:line="276" w:lineRule="auto"/>
        <w:jc w:val="both"/>
        <w:rPr>
          <w:rFonts w:cs="Sabon-Roman"/>
          <w:sz w:val="24"/>
          <w:szCs w:val="24"/>
        </w:rPr>
      </w:pPr>
      <w:r w:rsidRPr="00564539">
        <w:rPr>
          <w:rFonts w:ascii="Calibri" w:hAnsi="Calibri" w:cs="Calibri"/>
          <w:sz w:val="24"/>
          <w:szCs w:val="24"/>
          <w:shd w:val="clear" w:color="auto" w:fill="FFFFFF"/>
        </w:rPr>
        <w:t xml:space="preserve">Kelly BL (2015) </w:t>
      </w:r>
      <w:r w:rsidR="00902E07" w:rsidRPr="00564539">
        <w:rPr>
          <w:rFonts w:ascii="Calibri" w:hAnsi="Calibri" w:cs="Calibri"/>
          <w:sz w:val="24"/>
          <w:szCs w:val="24"/>
          <w:shd w:val="clear" w:color="auto" w:fill="FFFFFF"/>
        </w:rPr>
        <w:t>Using audio documentary to engage young people experiencing homelessness in strengths-based group work.</w:t>
      </w:r>
      <w:r w:rsidR="00902E07" w:rsidRPr="00564539">
        <w:rPr>
          <w:rStyle w:val="apple-converted-space"/>
          <w:rFonts w:ascii="Calibri" w:hAnsi="Calibri" w:cs="Calibri"/>
          <w:sz w:val="24"/>
          <w:szCs w:val="24"/>
          <w:shd w:val="clear" w:color="auto" w:fill="FFFFFF"/>
        </w:rPr>
        <w:t> </w:t>
      </w:r>
      <w:r w:rsidR="00902E07" w:rsidRPr="00564539">
        <w:rPr>
          <w:rFonts w:ascii="Calibri" w:hAnsi="Calibri" w:cs="Calibri"/>
          <w:i/>
          <w:iCs/>
          <w:sz w:val="24"/>
          <w:szCs w:val="24"/>
          <w:shd w:val="clear" w:color="auto" w:fill="FFFFFF"/>
        </w:rPr>
        <w:t xml:space="preserve">Social Work with </w:t>
      </w:r>
      <w:r w:rsidR="00902E07" w:rsidRPr="00FB0444">
        <w:rPr>
          <w:rFonts w:cs="Arial"/>
          <w:i/>
          <w:iCs/>
          <w:sz w:val="24"/>
          <w:szCs w:val="24"/>
          <w:shd w:val="clear" w:color="auto" w:fill="FFFFFF"/>
        </w:rPr>
        <w:t>Groups</w:t>
      </w:r>
      <w:r w:rsidR="00902E07" w:rsidRPr="00FB0444">
        <w:rPr>
          <w:rStyle w:val="apple-converted-space"/>
          <w:rFonts w:cs="Arial"/>
          <w:sz w:val="24"/>
          <w:szCs w:val="24"/>
          <w:shd w:val="clear" w:color="auto" w:fill="FFFFFF"/>
        </w:rPr>
        <w:t> </w:t>
      </w:r>
      <w:r w:rsidR="00902E07" w:rsidRPr="008F117C">
        <w:rPr>
          <w:rFonts w:cs="Arial"/>
          <w:iCs/>
          <w:sz w:val="24"/>
          <w:szCs w:val="24"/>
          <w:shd w:val="clear" w:color="auto" w:fill="FFFFFF"/>
        </w:rPr>
        <w:t>38</w:t>
      </w:r>
      <w:r w:rsidR="00902E07" w:rsidRPr="00710D5D">
        <w:rPr>
          <w:rFonts w:cs="Arial"/>
          <w:sz w:val="24"/>
          <w:szCs w:val="24"/>
          <w:shd w:val="clear" w:color="auto" w:fill="FFFFFF"/>
        </w:rPr>
        <w:t>(</w:t>
      </w:r>
      <w:r w:rsidR="00902E07" w:rsidRPr="00FB0444">
        <w:rPr>
          <w:rFonts w:cs="Arial"/>
          <w:sz w:val="24"/>
          <w:szCs w:val="24"/>
          <w:shd w:val="clear" w:color="auto" w:fill="FFFFFF"/>
        </w:rPr>
        <w:t>1):68-86.</w:t>
      </w:r>
    </w:p>
    <w:p w14:paraId="797F9FF4" w14:textId="07367AF0" w:rsidR="008C73AC" w:rsidRPr="00564539" w:rsidRDefault="008C73AC" w:rsidP="00B71E1A">
      <w:pPr>
        <w:autoSpaceDE w:val="0"/>
        <w:autoSpaceDN w:val="0"/>
        <w:adjustRightInd w:val="0"/>
        <w:spacing w:before="240" w:line="276" w:lineRule="auto"/>
        <w:jc w:val="both"/>
        <w:rPr>
          <w:rFonts w:ascii="Calibri" w:hAnsi="Calibri" w:cs="Calibri"/>
          <w:sz w:val="24"/>
          <w:szCs w:val="24"/>
        </w:rPr>
      </w:pPr>
      <w:proofErr w:type="spellStart"/>
      <w:r w:rsidRPr="00564539">
        <w:rPr>
          <w:rFonts w:ascii="Calibri" w:hAnsi="Calibri" w:cs="Calibri"/>
          <w:sz w:val="24"/>
          <w:szCs w:val="24"/>
        </w:rPr>
        <w:t>Kindon</w:t>
      </w:r>
      <w:proofErr w:type="spellEnd"/>
      <w:r w:rsidRPr="00564539">
        <w:rPr>
          <w:rFonts w:ascii="Calibri" w:hAnsi="Calibri" w:cs="Calibri"/>
          <w:sz w:val="24"/>
          <w:szCs w:val="24"/>
        </w:rPr>
        <w:t xml:space="preserve"> S, Pain R and </w:t>
      </w:r>
      <w:proofErr w:type="spellStart"/>
      <w:r w:rsidRPr="00564539">
        <w:rPr>
          <w:rFonts w:ascii="Calibri" w:hAnsi="Calibri" w:cs="Calibri"/>
          <w:sz w:val="24"/>
          <w:szCs w:val="24"/>
        </w:rPr>
        <w:t>Kesby</w:t>
      </w:r>
      <w:proofErr w:type="spellEnd"/>
      <w:r w:rsidRPr="00564539">
        <w:rPr>
          <w:rFonts w:ascii="Calibri" w:hAnsi="Calibri" w:cs="Calibri"/>
          <w:sz w:val="24"/>
          <w:szCs w:val="24"/>
        </w:rPr>
        <w:t xml:space="preserve"> M (2007) Participatory action research: origin</w:t>
      </w:r>
      <w:r w:rsidR="000D1057">
        <w:rPr>
          <w:rFonts w:ascii="Calibri" w:hAnsi="Calibri" w:cs="Calibri"/>
          <w:sz w:val="24"/>
          <w:szCs w:val="24"/>
        </w:rPr>
        <w:t xml:space="preserve">s, approaches and methods. In </w:t>
      </w:r>
      <w:proofErr w:type="spellStart"/>
      <w:r w:rsidR="000D1057">
        <w:rPr>
          <w:rFonts w:ascii="Calibri" w:hAnsi="Calibri" w:cs="Calibri"/>
          <w:sz w:val="24"/>
          <w:szCs w:val="24"/>
        </w:rPr>
        <w:t>Kindon</w:t>
      </w:r>
      <w:proofErr w:type="spellEnd"/>
      <w:r w:rsidR="000D1057">
        <w:rPr>
          <w:rFonts w:ascii="Calibri" w:hAnsi="Calibri" w:cs="Calibri"/>
          <w:sz w:val="24"/>
          <w:szCs w:val="24"/>
        </w:rPr>
        <w:t xml:space="preserve"> S, </w:t>
      </w:r>
      <w:r w:rsidRPr="00564539">
        <w:rPr>
          <w:rFonts w:ascii="Calibri" w:hAnsi="Calibri" w:cs="Calibri"/>
          <w:sz w:val="24"/>
          <w:szCs w:val="24"/>
        </w:rPr>
        <w:t>Pain</w:t>
      </w:r>
      <w:r w:rsidR="000D1057">
        <w:rPr>
          <w:rFonts w:ascii="Calibri" w:hAnsi="Calibri" w:cs="Calibri"/>
          <w:sz w:val="24"/>
          <w:szCs w:val="24"/>
        </w:rPr>
        <w:t xml:space="preserve"> R and </w:t>
      </w:r>
      <w:proofErr w:type="spellStart"/>
      <w:r w:rsidRPr="00564539">
        <w:rPr>
          <w:rFonts w:ascii="Calibri" w:hAnsi="Calibri" w:cs="Calibri"/>
          <w:sz w:val="24"/>
          <w:szCs w:val="24"/>
        </w:rPr>
        <w:t>Kesby</w:t>
      </w:r>
      <w:proofErr w:type="spellEnd"/>
      <w:r w:rsidR="000D1057">
        <w:rPr>
          <w:rFonts w:ascii="Calibri" w:hAnsi="Calibri" w:cs="Calibri"/>
          <w:sz w:val="24"/>
          <w:szCs w:val="24"/>
        </w:rPr>
        <w:t xml:space="preserve"> M</w:t>
      </w:r>
      <w:r w:rsidRPr="00564539">
        <w:rPr>
          <w:rFonts w:ascii="Calibri" w:hAnsi="Calibri" w:cs="Calibri"/>
          <w:sz w:val="24"/>
          <w:szCs w:val="24"/>
        </w:rPr>
        <w:t xml:space="preserve"> (eds</w:t>
      </w:r>
      <w:r w:rsidR="000D1057">
        <w:rPr>
          <w:rFonts w:ascii="Calibri" w:hAnsi="Calibri" w:cs="Calibri"/>
          <w:sz w:val="24"/>
          <w:szCs w:val="24"/>
        </w:rPr>
        <w:t>.</w:t>
      </w:r>
      <w:r w:rsidRPr="00564539">
        <w:rPr>
          <w:rFonts w:ascii="Calibri" w:hAnsi="Calibri" w:cs="Calibri"/>
          <w:sz w:val="24"/>
          <w:szCs w:val="24"/>
        </w:rPr>
        <w:t xml:space="preserve">) </w:t>
      </w:r>
      <w:r w:rsidRPr="00564539">
        <w:rPr>
          <w:rFonts w:ascii="Calibri" w:hAnsi="Calibri" w:cs="Calibri"/>
          <w:i/>
          <w:sz w:val="24"/>
          <w:szCs w:val="24"/>
        </w:rPr>
        <w:t xml:space="preserve">Participatory action research approaches and methods: Connecting </w:t>
      </w:r>
      <w:r w:rsidR="000D1057">
        <w:rPr>
          <w:rFonts w:ascii="Calibri" w:hAnsi="Calibri" w:cs="Calibri"/>
          <w:i/>
          <w:sz w:val="24"/>
          <w:szCs w:val="24"/>
        </w:rPr>
        <w:t>people, participation and place.</w:t>
      </w:r>
      <w:r w:rsidRPr="00564539">
        <w:rPr>
          <w:rFonts w:ascii="Calibri" w:hAnsi="Calibri" w:cs="Calibri"/>
          <w:sz w:val="24"/>
          <w:szCs w:val="24"/>
        </w:rPr>
        <w:t xml:space="preserve"> London: Routledge</w:t>
      </w:r>
      <w:r w:rsidR="000D1057">
        <w:rPr>
          <w:rFonts w:ascii="Calibri" w:hAnsi="Calibri" w:cs="Calibri"/>
          <w:sz w:val="24"/>
          <w:szCs w:val="24"/>
        </w:rPr>
        <w:t>, pp. 9-18.</w:t>
      </w:r>
    </w:p>
    <w:p w14:paraId="30283BCB" w14:textId="132C3E56" w:rsidR="00564539" w:rsidRPr="00564539" w:rsidRDefault="00564539" w:rsidP="00564539">
      <w:pPr>
        <w:pStyle w:val="Normal1"/>
        <w:spacing w:before="0" w:beforeAutospacing="0" w:after="200" w:afterAutospacing="0" w:line="260" w:lineRule="atLeast"/>
        <w:jc w:val="both"/>
        <w:rPr>
          <w:rFonts w:ascii="Calibri" w:hAnsi="Calibri" w:cs="Calibri"/>
        </w:rPr>
      </w:pPr>
      <w:r w:rsidRPr="00564539">
        <w:rPr>
          <w:rFonts w:ascii="Calibri" w:hAnsi="Calibri" w:cs="Calibri"/>
        </w:rPr>
        <w:t xml:space="preserve">Knowsley Council (2012) </w:t>
      </w:r>
      <w:r w:rsidRPr="00564539">
        <w:rPr>
          <w:rFonts w:ascii="Calibri" w:hAnsi="Calibri" w:cs="Calibri"/>
          <w:i/>
        </w:rPr>
        <w:t>Diversity Profile</w:t>
      </w:r>
      <w:r w:rsidRPr="00564539">
        <w:rPr>
          <w:rFonts w:ascii="Calibri" w:hAnsi="Calibri" w:cs="Calibri"/>
        </w:rPr>
        <w:t>. [Online]. Available</w:t>
      </w:r>
      <w:r w:rsidR="002C1C18">
        <w:rPr>
          <w:rFonts w:ascii="Calibri" w:hAnsi="Calibri" w:cs="Calibri"/>
        </w:rPr>
        <w:t xml:space="preserve"> at</w:t>
      </w:r>
      <w:r w:rsidRPr="00564539">
        <w:rPr>
          <w:rFonts w:ascii="Calibri" w:hAnsi="Calibri" w:cs="Calibri"/>
        </w:rPr>
        <w:t xml:space="preserve">: </w:t>
      </w:r>
      <w:hyperlink r:id="rId12" w:history="1">
        <w:r w:rsidR="002C1C18" w:rsidRPr="005E4AD7">
          <w:rPr>
            <w:rStyle w:val="Hyperlink"/>
            <w:rFonts w:ascii="Calibri" w:hAnsi="Calibri" w:cs="Calibri"/>
          </w:rPr>
          <w:t>http://knowsleyknowledge.org.uk/wp-content/uploads/2014/09/Census-Information-Summary-3-Dec-2012-Diversity-Profile-of-Knowsley.pdf</w:t>
        </w:r>
      </w:hyperlink>
      <w:r w:rsidRPr="00564539">
        <w:rPr>
          <w:rFonts w:ascii="Calibri" w:hAnsi="Calibri" w:cs="Calibri"/>
        </w:rPr>
        <w:t>.</w:t>
      </w:r>
      <w:r w:rsidR="002C1C18">
        <w:rPr>
          <w:rFonts w:ascii="Calibri" w:hAnsi="Calibri" w:cs="Calibri"/>
        </w:rPr>
        <w:t xml:space="preserve"> </w:t>
      </w:r>
      <w:r w:rsidRPr="00564539">
        <w:rPr>
          <w:rFonts w:ascii="Calibri" w:hAnsi="Calibri" w:cs="Calibri"/>
        </w:rPr>
        <w:t xml:space="preserve"> </w:t>
      </w:r>
      <w:r w:rsidR="002C1C18">
        <w:rPr>
          <w:rFonts w:ascii="Calibri" w:hAnsi="Calibri" w:cs="Calibri"/>
        </w:rPr>
        <w:t>(</w:t>
      </w:r>
      <w:r w:rsidR="000D1057">
        <w:rPr>
          <w:rFonts w:ascii="Calibri" w:hAnsi="Calibri" w:cs="Calibri"/>
        </w:rPr>
        <w:t>Accessed</w:t>
      </w:r>
      <w:r w:rsidRPr="00564539">
        <w:rPr>
          <w:rFonts w:ascii="Calibri" w:hAnsi="Calibri" w:cs="Calibri"/>
        </w:rPr>
        <w:t xml:space="preserve"> 2</w:t>
      </w:r>
      <w:r w:rsidR="002C1C18">
        <w:rPr>
          <w:rFonts w:ascii="Calibri" w:hAnsi="Calibri" w:cs="Calibri"/>
        </w:rPr>
        <w:t>9</w:t>
      </w:r>
      <w:r w:rsidRPr="00564539">
        <w:rPr>
          <w:rFonts w:ascii="Calibri" w:hAnsi="Calibri" w:cs="Calibri"/>
        </w:rPr>
        <w:t xml:space="preserve"> </w:t>
      </w:r>
      <w:r w:rsidR="002C1C18">
        <w:rPr>
          <w:rFonts w:ascii="Calibri" w:hAnsi="Calibri" w:cs="Calibri"/>
        </w:rPr>
        <w:t>June</w:t>
      </w:r>
      <w:r w:rsidRPr="00564539">
        <w:rPr>
          <w:rFonts w:ascii="Calibri" w:hAnsi="Calibri" w:cs="Calibri"/>
        </w:rPr>
        <w:t xml:space="preserve"> 201</w:t>
      </w:r>
      <w:r w:rsidR="002C1C18">
        <w:rPr>
          <w:rFonts w:ascii="Calibri" w:hAnsi="Calibri" w:cs="Calibri"/>
        </w:rPr>
        <w:t>8)</w:t>
      </w:r>
      <w:r w:rsidRPr="00564539">
        <w:rPr>
          <w:rFonts w:ascii="Calibri" w:hAnsi="Calibri" w:cs="Calibri"/>
        </w:rPr>
        <w:t xml:space="preserve">. </w:t>
      </w:r>
    </w:p>
    <w:p w14:paraId="3D5BE183" w14:textId="5FC528A6" w:rsidR="00C74C30" w:rsidRPr="00902E07" w:rsidRDefault="00C74C30" w:rsidP="00B71E1A">
      <w:pPr>
        <w:spacing w:line="276" w:lineRule="auto"/>
        <w:jc w:val="both"/>
        <w:rPr>
          <w:rFonts w:cs="Arial"/>
          <w:color w:val="222222"/>
          <w:sz w:val="24"/>
          <w:szCs w:val="24"/>
          <w:shd w:val="clear" w:color="auto" w:fill="FFFFFF"/>
        </w:rPr>
      </w:pPr>
      <w:r w:rsidRPr="00902E07">
        <w:rPr>
          <w:rFonts w:cs="Arial"/>
          <w:color w:val="222222"/>
          <w:sz w:val="24"/>
          <w:szCs w:val="24"/>
          <w:shd w:val="clear" w:color="auto" w:fill="FFFFFF"/>
        </w:rPr>
        <w:t xml:space="preserve">Liverpool Echo (2011) New Toxteth riots pictures on display at Liverpool Slavery museum </w:t>
      </w:r>
      <w:r w:rsidRPr="00902E07">
        <w:rPr>
          <w:rFonts w:cs="Arial"/>
          <w:i/>
          <w:color w:val="222222"/>
          <w:sz w:val="24"/>
          <w:szCs w:val="24"/>
          <w:shd w:val="clear" w:color="auto" w:fill="FFFFFF"/>
        </w:rPr>
        <w:t xml:space="preserve">Liverpool Echo </w:t>
      </w:r>
      <w:r w:rsidRPr="00902E07">
        <w:rPr>
          <w:rFonts w:cs="Arial"/>
          <w:color w:val="222222"/>
          <w:sz w:val="24"/>
          <w:szCs w:val="24"/>
          <w:shd w:val="clear" w:color="auto" w:fill="FFFFFF"/>
        </w:rPr>
        <w:t xml:space="preserve">1 July 2011, </w:t>
      </w:r>
      <w:r w:rsidR="002C1C18">
        <w:rPr>
          <w:rFonts w:cs="Arial"/>
          <w:color w:val="222222"/>
          <w:sz w:val="24"/>
          <w:szCs w:val="24"/>
          <w:shd w:val="clear" w:color="auto" w:fill="FFFFFF"/>
        </w:rPr>
        <w:t xml:space="preserve">Available at: </w:t>
      </w:r>
      <w:hyperlink r:id="rId13" w:history="1">
        <w:r w:rsidRPr="00902E07">
          <w:rPr>
            <w:rStyle w:val="Hyperlink"/>
            <w:rFonts w:cs="Arial"/>
            <w:sz w:val="24"/>
            <w:szCs w:val="24"/>
            <w:shd w:val="clear" w:color="auto" w:fill="FFFFFF"/>
          </w:rPr>
          <w:t>http://www.liverpoolecho.co.uk/news/liverpool-news/new-toxteth-riots-pictures-display-3369080</w:t>
        </w:r>
      </w:hyperlink>
      <w:r w:rsidRPr="00902E07">
        <w:rPr>
          <w:rFonts w:cs="Arial"/>
          <w:color w:val="222222"/>
          <w:sz w:val="24"/>
          <w:szCs w:val="24"/>
          <w:shd w:val="clear" w:color="auto" w:fill="FFFFFF"/>
        </w:rPr>
        <w:t xml:space="preserve"> </w:t>
      </w:r>
      <w:r w:rsidR="00FA0F52">
        <w:rPr>
          <w:rFonts w:cs="Arial"/>
          <w:color w:val="222222"/>
          <w:sz w:val="24"/>
          <w:szCs w:val="24"/>
          <w:shd w:val="clear" w:color="auto" w:fill="FFFFFF"/>
        </w:rPr>
        <w:t>(Accessed</w:t>
      </w:r>
      <w:r w:rsidR="002C1C18">
        <w:rPr>
          <w:rFonts w:cs="Arial"/>
          <w:color w:val="222222"/>
          <w:sz w:val="24"/>
          <w:szCs w:val="24"/>
          <w:shd w:val="clear" w:color="auto" w:fill="FFFFFF"/>
        </w:rPr>
        <w:t xml:space="preserve"> 29 June 2018).</w:t>
      </w:r>
    </w:p>
    <w:p w14:paraId="3268F1FE" w14:textId="5466048C" w:rsidR="00482D90" w:rsidRDefault="00FA0F52"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Lewis</w:t>
      </w:r>
      <w:r w:rsidR="00482D90" w:rsidRPr="00482D90">
        <w:rPr>
          <w:rFonts w:cs="Arial"/>
          <w:color w:val="222222"/>
          <w:sz w:val="24"/>
          <w:szCs w:val="24"/>
          <w:shd w:val="clear" w:color="auto" w:fill="FFFFFF"/>
        </w:rPr>
        <w:t xml:space="preserve"> P</w:t>
      </w:r>
      <w:r w:rsidR="00482D90">
        <w:rPr>
          <w:rFonts w:cs="Arial"/>
          <w:color w:val="222222"/>
          <w:sz w:val="24"/>
          <w:szCs w:val="24"/>
          <w:shd w:val="clear" w:color="auto" w:fill="FFFFFF"/>
        </w:rPr>
        <w:t xml:space="preserve">, </w:t>
      </w:r>
      <w:r>
        <w:rPr>
          <w:rFonts w:cs="Arial"/>
          <w:color w:val="222222"/>
          <w:sz w:val="24"/>
          <w:szCs w:val="24"/>
          <w:shd w:val="clear" w:color="auto" w:fill="FFFFFF"/>
        </w:rPr>
        <w:t>Newburn</w:t>
      </w:r>
      <w:r w:rsidR="00482D90" w:rsidRPr="00482D90">
        <w:rPr>
          <w:rFonts w:cs="Arial"/>
          <w:color w:val="222222"/>
          <w:sz w:val="24"/>
          <w:szCs w:val="24"/>
          <w:shd w:val="clear" w:color="auto" w:fill="FFFFFF"/>
        </w:rPr>
        <w:t xml:space="preserve"> T</w:t>
      </w:r>
      <w:r w:rsidR="007241B7">
        <w:rPr>
          <w:rFonts w:cs="Arial"/>
          <w:color w:val="222222"/>
          <w:sz w:val="24"/>
          <w:szCs w:val="24"/>
          <w:shd w:val="clear" w:color="auto" w:fill="FFFFFF"/>
        </w:rPr>
        <w:t xml:space="preserve">, </w:t>
      </w:r>
      <w:r>
        <w:rPr>
          <w:rFonts w:cs="Arial"/>
          <w:color w:val="222222"/>
          <w:sz w:val="24"/>
          <w:szCs w:val="24"/>
          <w:shd w:val="clear" w:color="auto" w:fill="FFFFFF"/>
        </w:rPr>
        <w:t>Taylor</w:t>
      </w:r>
      <w:r w:rsidR="00482D90" w:rsidRPr="00482D90">
        <w:rPr>
          <w:rFonts w:cs="Arial"/>
          <w:color w:val="222222"/>
          <w:sz w:val="24"/>
          <w:szCs w:val="24"/>
          <w:shd w:val="clear" w:color="auto" w:fill="FFFFFF"/>
        </w:rPr>
        <w:t xml:space="preserve"> M</w:t>
      </w:r>
      <w:r w:rsidR="007241B7">
        <w:rPr>
          <w:rFonts w:cs="Arial"/>
          <w:color w:val="222222"/>
          <w:sz w:val="24"/>
          <w:szCs w:val="24"/>
          <w:shd w:val="clear" w:color="auto" w:fill="FFFFFF"/>
        </w:rPr>
        <w:t>,</w:t>
      </w:r>
      <w:r>
        <w:rPr>
          <w:rFonts w:cs="Arial"/>
          <w:color w:val="222222"/>
          <w:sz w:val="24"/>
          <w:szCs w:val="24"/>
          <w:shd w:val="clear" w:color="auto" w:fill="FFFFFF"/>
        </w:rPr>
        <w:t xml:space="preserve"> </w:t>
      </w:r>
      <w:proofErr w:type="spellStart"/>
      <w:r>
        <w:rPr>
          <w:rFonts w:cs="Arial"/>
          <w:color w:val="222222"/>
          <w:sz w:val="24"/>
          <w:szCs w:val="24"/>
          <w:shd w:val="clear" w:color="auto" w:fill="FFFFFF"/>
        </w:rPr>
        <w:t>Mcgillivray</w:t>
      </w:r>
      <w:proofErr w:type="spellEnd"/>
      <w:r w:rsidR="00482D90" w:rsidRPr="00482D90">
        <w:rPr>
          <w:rFonts w:cs="Arial"/>
          <w:color w:val="222222"/>
          <w:sz w:val="24"/>
          <w:szCs w:val="24"/>
          <w:shd w:val="clear" w:color="auto" w:fill="FFFFFF"/>
        </w:rPr>
        <w:t xml:space="preserve"> C</w:t>
      </w:r>
      <w:r w:rsidR="007241B7">
        <w:rPr>
          <w:rFonts w:cs="Arial"/>
          <w:color w:val="222222"/>
          <w:sz w:val="24"/>
          <w:szCs w:val="24"/>
          <w:shd w:val="clear" w:color="auto" w:fill="FFFFFF"/>
        </w:rPr>
        <w:t xml:space="preserve">, </w:t>
      </w:r>
      <w:r>
        <w:rPr>
          <w:rFonts w:cs="Arial"/>
          <w:color w:val="222222"/>
          <w:sz w:val="24"/>
          <w:szCs w:val="24"/>
          <w:shd w:val="clear" w:color="auto" w:fill="FFFFFF"/>
        </w:rPr>
        <w:t>Greenhill</w:t>
      </w:r>
      <w:r w:rsidR="00482D90" w:rsidRPr="00482D90">
        <w:rPr>
          <w:rFonts w:cs="Arial"/>
          <w:color w:val="222222"/>
          <w:sz w:val="24"/>
          <w:szCs w:val="24"/>
          <w:shd w:val="clear" w:color="auto" w:fill="FFFFFF"/>
        </w:rPr>
        <w:t xml:space="preserve"> A</w:t>
      </w:r>
      <w:r w:rsidR="007241B7">
        <w:rPr>
          <w:rFonts w:cs="Arial"/>
          <w:color w:val="222222"/>
          <w:sz w:val="24"/>
          <w:szCs w:val="24"/>
          <w:shd w:val="clear" w:color="auto" w:fill="FFFFFF"/>
        </w:rPr>
        <w:t xml:space="preserve">, </w:t>
      </w:r>
      <w:proofErr w:type="spellStart"/>
      <w:r>
        <w:rPr>
          <w:rFonts w:cs="Arial"/>
          <w:color w:val="222222"/>
          <w:sz w:val="24"/>
          <w:szCs w:val="24"/>
          <w:shd w:val="clear" w:color="auto" w:fill="FFFFFF"/>
        </w:rPr>
        <w:t>Frayman</w:t>
      </w:r>
      <w:proofErr w:type="spellEnd"/>
      <w:r w:rsidR="00482D90" w:rsidRPr="00482D90">
        <w:rPr>
          <w:rFonts w:cs="Arial"/>
          <w:color w:val="222222"/>
          <w:sz w:val="24"/>
          <w:szCs w:val="24"/>
          <w:shd w:val="clear" w:color="auto" w:fill="FFFFFF"/>
        </w:rPr>
        <w:t xml:space="preserve"> H</w:t>
      </w:r>
      <w:r>
        <w:rPr>
          <w:rFonts w:cs="Arial"/>
          <w:color w:val="222222"/>
          <w:sz w:val="24"/>
          <w:szCs w:val="24"/>
          <w:shd w:val="clear" w:color="auto" w:fill="FFFFFF"/>
        </w:rPr>
        <w:t xml:space="preserve"> and</w:t>
      </w:r>
      <w:r w:rsidR="007241B7">
        <w:rPr>
          <w:rFonts w:cs="Arial"/>
          <w:color w:val="222222"/>
          <w:sz w:val="24"/>
          <w:szCs w:val="24"/>
          <w:shd w:val="clear" w:color="auto" w:fill="FFFFFF"/>
        </w:rPr>
        <w:t xml:space="preserve"> </w:t>
      </w:r>
      <w:r>
        <w:rPr>
          <w:rFonts w:cs="Arial"/>
          <w:color w:val="222222"/>
          <w:sz w:val="24"/>
          <w:szCs w:val="24"/>
          <w:shd w:val="clear" w:color="auto" w:fill="FFFFFF"/>
        </w:rPr>
        <w:t>Proctor</w:t>
      </w:r>
      <w:r w:rsidR="00482D90" w:rsidRPr="00482D90">
        <w:rPr>
          <w:rFonts w:cs="Arial"/>
          <w:color w:val="222222"/>
          <w:sz w:val="24"/>
          <w:szCs w:val="24"/>
          <w:shd w:val="clear" w:color="auto" w:fill="FFFFFF"/>
        </w:rPr>
        <w:t xml:space="preserve"> R</w:t>
      </w:r>
      <w:r w:rsidR="007241B7">
        <w:rPr>
          <w:rFonts w:cs="Arial"/>
          <w:color w:val="222222"/>
          <w:sz w:val="24"/>
          <w:szCs w:val="24"/>
          <w:shd w:val="clear" w:color="auto" w:fill="FFFFFF"/>
        </w:rPr>
        <w:t xml:space="preserve"> </w:t>
      </w:r>
      <w:r w:rsidR="00482D90" w:rsidRPr="00482D90">
        <w:rPr>
          <w:rFonts w:cs="Arial"/>
          <w:color w:val="222222"/>
          <w:sz w:val="24"/>
          <w:szCs w:val="24"/>
          <w:shd w:val="clear" w:color="auto" w:fill="FFFFFF"/>
        </w:rPr>
        <w:t xml:space="preserve">(2011) </w:t>
      </w:r>
      <w:r>
        <w:rPr>
          <w:rFonts w:cs="Arial"/>
          <w:i/>
          <w:color w:val="222222"/>
          <w:sz w:val="24"/>
          <w:szCs w:val="24"/>
          <w:shd w:val="clear" w:color="auto" w:fill="FFFFFF"/>
        </w:rPr>
        <w:t>Reading the riots: I</w:t>
      </w:r>
      <w:r w:rsidR="00482D90" w:rsidRPr="00FA0F52">
        <w:rPr>
          <w:rFonts w:cs="Arial"/>
          <w:i/>
          <w:color w:val="222222"/>
          <w:sz w:val="24"/>
          <w:szCs w:val="24"/>
          <w:shd w:val="clear" w:color="auto" w:fill="FFFFFF"/>
        </w:rPr>
        <w:t>nvestigating England's summer of disorder</w:t>
      </w:r>
      <w:r w:rsidR="00482D90" w:rsidRPr="00482D90">
        <w:rPr>
          <w:rFonts w:cs="Arial"/>
          <w:color w:val="222222"/>
          <w:sz w:val="24"/>
          <w:szCs w:val="24"/>
          <w:shd w:val="clear" w:color="auto" w:fill="FFFFFF"/>
        </w:rPr>
        <w:t xml:space="preserve">. The London School of </w:t>
      </w:r>
      <w:r w:rsidR="00482D90" w:rsidRPr="00482D90">
        <w:rPr>
          <w:rFonts w:cs="Arial"/>
          <w:color w:val="222222"/>
          <w:sz w:val="24"/>
          <w:szCs w:val="24"/>
          <w:shd w:val="clear" w:color="auto" w:fill="FFFFFF"/>
        </w:rPr>
        <w:lastRenderedPageBreak/>
        <w:t>Economics and Political Science and The Guardian, London, UK.</w:t>
      </w:r>
      <w:r>
        <w:rPr>
          <w:rFonts w:cs="Arial"/>
          <w:color w:val="222222"/>
          <w:sz w:val="24"/>
          <w:szCs w:val="24"/>
          <w:shd w:val="clear" w:color="auto" w:fill="FFFFFF"/>
        </w:rPr>
        <w:t xml:space="preserve"> Available</w:t>
      </w:r>
      <w:r w:rsidR="007241B7">
        <w:rPr>
          <w:rFonts w:cs="Arial"/>
          <w:color w:val="222222"/>
          <w:sz w:val="24"/>
          <w:szCs w:val="24"/>
          <w:shd w:val="clear" w:color="auto" w:fill="FFFFFF"/>
        </w:rPr>
        <w:t xml:space="preserve"> at</w:t>
      </w:r>
      <w:r>
        <w:rPr>
          <w:rFonts w:cs="Arial"/>
          <w:color w:val="222222"/>
          <w:sz w:val="24"/>
          <w:szCs w:val="24"/>
          <w:shd w:val="clear" w:color="auto" w:fill="FFFFFF"/>
        </w:rPr>
        <w:t>:</w:t>
      </w:r>
      <w:r w:rsidR="007241B7">
        <w:rPr>
          <w:rFonts w:cs="Arial"/>
          <w:color w:val="222222"/>
          <w:sz w:val="24"/>
          <w:szCs w:val="24"/>
          <w:shd w:val="clear" w:color="auto" w:fill="FFFFFF"/>
        </w:rPr>
        <w:t xml:space="preserve"> </w:t>
      </w:r>
      <w:hyperlink r:id="rId14" w:history="1">
        <w:r w:rsidR="007241B7" w:rsidRPr="00EA57D8">
          <w:rPr>
            <w:rStyle w:val="Hyperlink"/>
            <w:rFonts w:cs="Arial"/>
            <w:sz w:val="24"/>
            <w:szCs w:val="24"/>
            <w:shd w:val="clear" w:color="auto" w:fill="FFFFFF"/>
          </w:rPr>
          <w:t>http://eprints.lse.ac.uk/46297/</w:t>
        </w:r>
      </w:hyperlink>
      <w:r>
        <w:rPr>
          <w:rFonts w:cs="Arial"/>
          <w:color w:val="222222"/>
          <w:sz w:val="24"/>
          <w:szCs w:val="24"/>
          <w:shd w:val="clear" w:color="auto" w:fill="FFFFFF"/>
        </w:rPr>
        <w:t xml:space="preserve"> (A</w:t>
      </w:r>
      <w:r w:rsidR="007241B7">
        <w:rPr>
          <w:rFonts w:cs="Arial"/>
          <w:color w:val="222222"/>
          <w:sz w:val="24"/>
          <w:szCs w:val="24"/>
          <w:shd w:val="clear" w:color="auto" w:fill="FFFFFF"/>
        </w:rPr>
        <w:t>ccessed 9</w:t>
      </w:r>
      <w:r>
        <w:rPr>
          <w:rFonts w:cs="Arial"/>
          <w:color w:val="222222"/>
          <w:sz w:val="24"/>
          <w:szCs w:val="24"/>
          <w:shd w:val="clear" w:color="auto" w:fill="FFFFFF"/>
        </w:rPr>
        <w:t xml:space="preserve"> August</w:t>
      </w:r>
      <w:r w:rsidR="007241B7">
        <w:rPr>
          <w:rFonts w:cs="Arial"/>
          <w:color w:val="222222"/>
          <w:sz w:val="24"/>
          <w:szCs w:val="24"/>
          <w:shd w:val="clear" w:color="auto" w:fill="FFFFFF"/>
        </w:rPr>
        <w:t xml:space="preserve"> 2018)</w:t>
      </w:r>
      <w:r>
        <w:rPr>
          <w:rFonts w:cs="Arial"/>
          <w:color w:val="222222"/>
          <w:sz w:val="24"/>
          <w:szCs w:val="24"/>
          <w:shd w:val="clear" w:color="auto" w:fill="FFFFFF"/>
        </w:rPr>
        <w:t>.</w:t>
      </w:r>
    </w:p>
    <w:p w14:paraId="473C3D26" w14:textId="5C35F5CC" w:rsidR="00B861BC" w:rsidRPr="00B861BC" w:rsidRDefault="00B861BC" w:rsidP="00B71E1A">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Mah</w:t>
      </w:r>
      <w:proofErr w:type="spellEnd"/>
      <w:r>
        <w:rPr>
          <w:rFonts w:cs="Arial"/>
          <w:color w:val="222222"/>
          <w:sz w:val="24"/>
          <w:szCs w:val="24"/>
          <w:shd w:val="clear" w:color="auto" w:fill="FFFFFF"/>
        </w:rPr>
        <w:t xml:space="preserve">, A (2014) </w:t>
      </w:r>
      <w:r>
        <w:rPr>
          <w:rFonts w:cs="Arial"/>
          <w:i/>
          <w:color w:val="222222"/>
          <w:sz w:val="24"/>
          <w:szCs w:val="24"/>
          <w:shd w:val="clear" w:color="auto" w:fill="FFFFFF"/>
        </w:rPr>
        <w:t xml:space="preserve">Port cities and global legacies: Urban identity, waterfront work, and radicalism </w:t>
      </w:r>
      <w:r>
        <w:rPr>
          <w:rFonts w:cs="Arial"/>
          <w:color w:val="222222"/>
          <w:sz w:val="24"/>
          <w:szCs w:val="24"/>
          <w:shd w:val="clear" w:color="auto" w:fill="FFFFFF"/>
        </w:rPr>
        <w:t>Basingstoke: Palgrave Macmillan</w:t>
      </w:r>
    </w:p>
    <w:p w14:paraId="08E73D14" w14:textId="685EF32E" w:rsidR="00715F8E" w:rsidRPr="00902E07" w:rsidRDefault="00FA0F52"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Manzo L</w:t>
      </w:r>
      <w:r w:rsidR="00715F8E" w:rsidRPr="00902E07">
        <w:rPr>
          <w:rFonts w:cs="Arial"/>
          <w:color w:val="222222"/>
          <w:sz w:val="24"/>
          <w:szCs w:val="24"/>
          <w:shd w:val="clear" w:color="auto" w:fill="FFFFFF"/>
        </w:rPr>
        <w:t xml:space="preserve">C and </w:t>
      </w:r>
      <w:proofErr w:type="spellStart"/>
      <w:r w:rsidR="00715F8E" w:rsidRPr="00902E07">
        <w:rPr>
          <w:rFonts w:cs="Arial"/>
          <w:color w:val="222222"/>
          <w:sz w:val="24"/>
          <w:szCs w:val="24"/>
          <w:shd w:val="clear" w:color="auto" w:fill="FFFFFF"/>
        </w:rPr>
        <w:t>Brightbill</w:t>
      </w:r>
      <w:proofErr w:type="spellEnd"/>
      <w:r w:rsidR="00715F8E" w:rsidRPr="00902E07">
        <w:rPr>
          <w:rFonts w:cs="Arial"/>
          <w:color w:val="222222"/>
          <w:sz w:val="24"/>
          <w:szCs w:val="24"/>
          <w:shd w:val="clear" w:color="auto" w:fill="FFFFFF"/>
        </w:rPr>
        <w:t xml:space="preserve"> N (2007) Towa</w:t>
      </w:r>
      <w:r>
        <w:rPr>
          <w:rFonts w:cs="Arial"/>
          <w:color w:val="222222"/>
          <w:sz w:val="24"/>
          <w:szCs w:val="24"/>
          <w:shd w:val="clear" w:color="auto" w:fill="FFFFFF"/>
        </w:rPr>
        <w:t xml:space="preserve">rd a participatory ethics. In </w:t>
      </w:r>
      <w:proofErr w:type="spellStart"/>
      <w:r>
        <w:rPr>
          <w:rFonts w:cs="Arial"/>
          <w:color w:val="222222"/>
          <w:sz w:val="24"/>
          <w:szCs w:val="24"/>
          <w:shd w:val="clear" w:color="auto" w:fill="FFFFFF"/>
        </w:rPr>
        <w:t>Kindon</w:t>
      </w:r>
      <w:proofErr w:type="spellEnd"/>
      <w:r>
        <w:rPr>
          <w:rFonts w:cs="Arial"/>
          <w:color w:val="222222"/>
          <w:sz w:val="24"/>
          <w:szCs w:val="24"/>
          <w:shd w:val="clear" w:color="auto" w:fill="FFFFFF"/>
        </w:rPr>
        <w:t xml:space="preserve"> S, </w:t>
      </w:r>
      <w:r w:rsidR="00715F8E" w:rsidRPr="00902E07">
        <w:rPr>
          <w:rFonts w:cs="Arial"/>
          <w:color w:val="222222"/>
          <w:sz w:val="24"/>
          <w:szCs w:val="24"/>
          <w:shd w:val="clear" w:color="auto" w:fill="FFFFFF"/>
        </w:rPr>
        <w:t>Pain</w:t>
      </w:r>
      <w:r>
        <w:rPr>
          <w:rFonts w:cs="Arial"/>
          <w:color w:val="222222"/>
          <w:sz w:val="24"/>
          <w:szCs w:val="24"/>
          <w:shd w:val="clear" w:color="auto" w:fill="FFFFFF"/>
        </w:rPr>
        <w:t xml:space="preserve"> R and</w:t>
      </w:r>
      <w:r w:rsidR="00715F8E" w:rsidRPr="00902E07">
        <w:rPr>
          <w:rFonts w:cs="Arial"/>
          <w:color w:val="222222"/>
          <w:sz w:val="24"/>
          <w:szCs w:val="24"/>
          <w:shd w:val="clear" w:color="auto" w:fill="FFFFFF"/>
        </w:rPr>
        <w:t xml:space="preserve"> </w:t>
      </w:r>
      <w:proofErr w:type="spellStart"/>
      <w:r w:rsidR="00715F8E" w:rsidRPr="00902E07">
        <w:rPr>
          <w:rFonts w:cs="Arial"/>
          <w:color w:val="222222"/>
          <w:sz w:val="24"/>
          <w:szCs w:val="24"/>
          <w:shd w:val="clear" w:color="auto" w:fill="FFFFFF"/>
        </w:rPr>
        <w:t>Kesby</w:t>
      </w:r>
      <w:proofErr w:type="spellEnd"/>
      <w:r>
        <w:rPr>
          <w:rFonts w:cs="Arial"/>
          <w:color w:val="222222"/>
          <w:sz w:val="24"/>
          <w:szCs w:val="24"/>
          <w:shd w:val="clear" w:color="auto" w:fill="FFFFFF"/>
        </w:rPr>
        <w:t xml:space="preserve"> M</w:t>
      </w:r>
      <w:r w:rsidR="00715F8E" w:rsidRPr="00902E07">
        <w:rPr>
          <w:rFonts w:cs="Arial"/>
          <w:color w:val="222222"/>
          <w:sz w:val="24"/>
          <w:szCs w:val="24"/>
          <w:shd w:val="clear" w:color="auto" w:fill="FFFFFF"/>
        </w:rPr>
        <w:t xml:space="preserve"> (eds</w:t>
      </w:r>
      <w:r>
        <w:rPr>
          <w:rFonts w:cs="Arial"/>
          <w:color w:val="222222"/>
          <w:sz w:val="24"/>
          <w:szCs w:val="24"/>
          <w:shd w:val="clear" w:color="auto" w:fill="FFFFFF"/>
        </w:rPr>
        <w:t>.</w:t>
      </w:r>
      <w:r w:rsidR="00715F8E" w:rsidRPr="00902E07">
        <w:rPr>
          <w:rFonts w:cs="Arial"/>
          <w:color w:val="222222"/>
          <w:sz w:val="24"/>
          <w:szCs w:val="24"/>
          <w:shd w:val="clear" w:color="auto" w:fill="FFFFFF"/>
        </w:rPr>
        <w:t xml:space="preserve">) </w:t>
      </w:r>
      <w:r w:rsidR="00715F8E" w:rsidRPr="00902E07">
        <w:rPr>
          <w:rFonts w:cs="Arial"/>
          <w:i/>
          <w:color w:val="222222"/>
          <w:sz w:val="24"/>
          <w:szCs w:val="24"/>
          <w:shd w:val="clear" w:color="auto" w:fill="FFFFFF"/>
        </w:rPr>
        <w:t>Participatory action research approaches and methods: Connecting people, participation and place</w:t>
      </w:r>
      <w:r w:rsidR="002C1C18">
        <w:rPr>
          <w:rFonts w:cs="Arial"/>
          <w:i/>
          <w:color w:val="222222"/>
          <w:sz w:val="24"/>
          <w:szCs w:val="24"/>
          <w:shd w:val="clear" w:color="auto" w:fill="FFFFFF"/>
        </w:rPr>
        <w:t>.</w:t>
      </w:r>
      <w:r w:rsidR="00715F8E" w:rsidRPr="00902E07">
        <w:rPr>
          <w:rFonts w:cs="Arial"/>
          <w:color w:val="222222"/>
          <w:sz w:val="24"/>
          <w:szCs w:val="24"/>
          <w:shd w:val="clear" w:color="auto" w:fill="FFFFFF"/>
        </w:rPr>
        <w:t xml:space="preserve"> </w:t>
      </w:r>
      <w:r w:rsidR="002C1C18" w:rsidRPr="00902E07">
        <w:rPr>
          <w:rFonts w:cs="Arial"/>
          <w:color w:val="222222"/>
          <w:sz w:val="24"/>
          <w:szCs w:val="24"/>
          <w:shd w:val="clear" w:color="auto" w:fill="FFFFFF"/>
        </w:rPr>
        <w:t>London: Routledge</w:t>
      </w:r>
      <w:r w:rsidR="002C1C18">
        <w:rPr>
          <w:rFonts w:cs="Arial"/>
          <w:color w:val="222222"/>
          <w:sz w:val="24"/>
          <w:szCs w:val="24"/>
          <w:shd w:val="clear" w:color="auto" w:fill="FFFFFF"/>
        </w:rPr>
        <w:t>,</w:t>
      </w:r>
      <w:r w:rsidR="002C1C18" w:rsidRPr="00902E07">
        <w:rPr>
          <w:rFonts w:cs="Arial"/>
          <w:color w:val="222222"/>
          <w:sz w:val="24"/>
          <w:szCs w:val="24"/>
          <w:shd w:val="clear" w:color="auto" w:fill="FFFFFF"/>
        </w:rPr>
        <w:t xml:space="preserve"> </w:t>
      </w:r>
      <w:r w:rsidR="00715F8E" w:rsidRPr="00902E07">
        <w:rPr>
          <w:rFonts w:cs="Arial"/>
          <w:color w:val="222222"/>
          <w:sz w:val="24"/>
          <w:szCs w:val="24"/>
          <w:shd w:val="clear" w:color="auto" w:fill="FFFFFF"/>
        </w:rPr>
        <w:t>pp</w:t>
      </w:r>
      <w:r>
        <w:rPr>
          <w:rFonts w:cs="Arial"/>
          <w:color w:val="222222"/>
          <w:sz w:val="24"/>
          <w:szCs w:val="24"/>
          <w:shd w:val="clear" w:color="auto" w:fill="FFFFFF"/>
        </w:rPr>
        <w:t>.</w:t>
      </w:r>
      <w:r w:rsidR="00715F8E" w:rsidRPr="00902E07">
        <w:rPr>
          <w:rFonts w:cs="Arial"/>
          <w:color w:val="222222"/>
          <w:sz w:val="24"/>
          <w:szCs w:val="24"/>
          <w:shd w:val="clear" w:color="auto" w:fill="FFFFFF"/>
        </w:rPr>
        <w:t xml:space="preserve"> 33-40. </w:t>
      </w:r>
    </w:p>
    <w:p w14:paraId="2A1EDD9E" w14:textId="5C0EA133" w:rsidR="006441D8" w:rsidRPr="00902E07" w:rsidRDefault="00482F2D" w:rsidP="00B71E1A">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Marchi</w:t>
      </w:r>
      <w:proofErr w:type="spellEnd"/>
      <w:r>
        <w:rPr>
          <w:rFonts w:cs="Arial"/>
          <w:color w:val="222222"/>
          <w:sz w:val="24"/>
          <w:szCs w:val="24"/>
          <w:shd w:val="clear" w:color="auto" w:fill="FFFFFF"/>
        </w:rPr>
        <w:t xml:space="preserve"> R (2009)</w:t>
      </w:r>
      <w:r w:rsidR="00FB0444">
        <w:rPr>
          <w:rFonts w:cs="Arial"/>
          <w:color w:val="222222"/>
          <w:sz w:val="24"/>
          <w:szCs w:val="24"/>
          <w:shd w:val="clear" w:color="auto" w:fill="FFFFFF"/>
        </w:rPr>
        <w:t xml:space="preserve"> Z-Radio, Boston: Teen journalism, political engagement, and democratizing the a</w:t>
      </w:r>
      <w:r w:rsidR="00C74C30" w:rsidRPr="00902E07">
        <w:rPr>
          <w:rFonts w:cs="Arial"/>
          <w:color w:val="222222"/>
          <w:sz w:val="24"/>
          <w:szCs w:val="24"/>
          <w:shd w:val="clear" w:color="auto" w:fill="FFFFFF"/>
        </w:rPr>
        <w:t>irwaves.</w:t>
      </w:r>
      <w:r w:rsidR="00C74C30" w:rsidRPr="00902E07">
        <w:rPr>
          <w:rStyle w:val="apple-converted-space"/>
          <w:rFonts w:cs="Arial"/>
          <w:color w:val="222222"/>
          <w:sz w:val="24"/>
          <w:szCs w:val="24"/>
          <w:shd w:val="clear" w:color="auto" w:fill="FFFFFF"/>
        </w:rPr>
        <w:t> </w:t>
      </w:r>
      <w:r w:rsidR="00C74C30" w:rsidRPr="00902E07">
        <w:rPr>
          <w:rFonts w:cs="Arial"/>
          <w:i/>
          <w:iCs/>
          <w:color w:val="222222"/>
          <w:sz w:val="24"/>
          <w:szCs w:val="24"/>
          <w:shd w:val="clear" w:color="auto" w:fill="FFFFFF"/>
        </w:rPr>
        <w:t>Journal of Radio &amp; Audio Media</w:t>
      </w:r>
      <w:r>
        <w:rPr>
          <w:rFonts w:cs="Arial"/>
          <w:color w:val="222222"/>
          <w:sz w:val="24"/>
          <w:szCs w:val="24"/>
          <w:shd w:val="clear" w:color="auto" w:fill="FFFFFF"/>
        </w:rPr>
        <w:t xml:space="preserve"> </w:t>
      </w:r>
      <w:r w:rsidR="00C74C30" w:rsidRPr="00902E07">
        <w:rPr>
          <w:rFonts w:cs="Arial"/>
          <w:iCs/>
          <w:color w:val="222222"/>
          <w:sz w:val="24"/>
          <w:szCs w:val="24"/>
          <w:shd w:val="clear" w:color="auto" w:fill="FFFFFF"/>
        </w:rPr>
        <w:t>16</w:t>
      </w:r>
      <w:r>
        <w:rPr>
          <w:rFonts w:cs="Arial"/>
          <w:color w:val="222222"/>
          <w:sz w:val="24"/>
          <w:szCs w:val="24"/>
          <w:shd w:val="clear" w:color="auto" w:fill="FFFFFF"/>
        </w:rPr>
        <w:t>(2):</w:t>
      </w:r>
      <w:r w:rsidR="002C1C18">
        <w:rPr>
          <w:rFonts w:cs="Arial"/>
          <w:color w:val="222222"/>
          <w:sz w:val="24"/>
          <w:szCs w:val="24"/>
          <w:shd w:val="clear" w:color="auto" w:fill="FFFFFF"/>
        </w:rPr>
        <w:t xml:space="preserve"> </w:t>
      </w:r>
      <w:r w:rsidR="00C74C30" w:rsidRPr="00902E07">
        <w:rPr>
          <w:rFonts w:cs="Arial"/>
          <w:color w:val="222222"/>
          <w:sz w:val="24"/>
          <w:szCs w:val="24"/>
          <w:shd w:val="clear" w:color="auto" w:fill="FFFFFF"/>
        </w:rPr>
        <w:t>127-143.</w:t>
      </w:r>
    </w:p>
    <w:p w14:paraId="7001AE32" w14:textId="77777777" w:rsidR="006F4204" w:rsidRDefault="006F4204" w:rsidP="006F4204">
      <w:pPr>
        <w:spacing w:line="276" w:lineRule="auto"/>
        <w:jc w:val="both"/>
        <w:rPr>
          <w:rFonts w:cs="Arial"/>
          <w:color w:val="222222"/>
          <w:sz w:val="24"/>
          <w:szCs w:val="24"/>
          <w:shd w:val="clear" w:color="auto" w:fill="FFFFFF"/>
        </w:rPr>
      </w:pPr>
      <w:proofErr w:type="spellStart"/>
      <w:r w:rsidRPr="00902E07">
        <w:rPr>
          <w:rFonts w:cs="Arial"/>
          <w:color w:val="222222"/>
          <w:sz w:val="24"/>
          <w:szCs w:val="24"/>
          <w:shd w:val="clear" w:color="auto" w:fill="FFFFFF"/>
        </w:rPr>
        <w:t>Mills</w:t>
      </w:r>
      <w:proofErr w:type="spellEnd"/>
      <w:r w:rsidRPr="00902E07">
        <w:rPr>
          <w:rFonts w:cs="Arial"/>
          <w:color w:val="222222"/>
          <w:sz w:val="24"/>
          <w:szCs w:val="24"/>
          <w:shd w:val="clear" w:color="auto" w:fill="FFFFFF"/>
        </w:rPr>
        <w:t xml:space="preserve"> S (2012) Young ghosts: Ethical and methodological issues of historical research in children's geographies. </w:t>
      </w:r>
      <w:r w:rsidRPr="00902E07">
        <w:rPr>
          <w:rFonts w:cs="Arial"/>
          <w:i/>
          <w:color w:val="222222"/>
          <w:sz w:val="24"/>
          <w:szCs w:val="24"/>
          <w:shd w:val="clear" w:color="auto" w:fill="FFFFFF"/>
        </w:rPr>
        <w:t>Children's Geographies</w:t>
      </w:r>
      <w:r w:rsidRPr="00902E07">
        <w:rPr>
          <w:rFonts w:cs="Arial"/>
          <w:color w:val="222222"/>
          <w:sz w:val="24"/>
          <w:szCs w:val="24"/>
          <w:shd w:val="clear" w:color="auto" w:fill="FFFFFF"/>
        </w:rPr>
        <w:t xml:space="preserve"> 10(3):</w:t>
      </w:r>
      <w:r>
        <w:rPr>
          <w:rFonts w:cs="Arial"/>
          <w:color w:val="222222"/>
          <w:sz w:val="24"/>
          <w:szCs w:val="24"/>
          <w:shd w:val="clear" w:color="auto" w:fill="FFFFFF"/>
        </w:rPr>
        <w:t xml:space="preserve"> </w:t>
      </w:r>
      <w:r w:rsidRPr="00902E07">
        <w:rPr>
          <w:rFonts w:cs="Arial"/>
          <w:color w:val="222222"/>
          <w:sz w:val="24"/>
          <w:szCs w:val="24"/>
          <w:shd w:val="clear" w:color="auto" w:fill="FFFFFF"/>
        </w:rPr>
        <w:t>357-363</w:t>
      </w:r>
      <w:r>
        <w:rPr>
          <w:rFonts w:cs="Arial"/>
          <w:color w:val="222222"/>
          <w:sz w:val="24"/>
          <w:szCs w:val="24"/>
          <w:shd w:val="clear" w:color="auto" w:fill="FFFFFF"/>
        </w:rPr>
        <w:t>.</w:t>
      </w:r>
    </w:p>
    <w:p w14:paraId="7D28B675" w14:textId="39479A74" w:rsidR="009B2BD2" w:rsidRPr="00902E07" w:rsidRDefault="009B2BD2" w:rsidP="00B71E1A">
      <w:pPr>
        <w:spacing w:line="276" w:lineRule="auto"/>
        <w:jc w:val="both"/>
        <w:rPr>
          <w:rFonts w:cs="Arial"/>
          <w:color w:val="222222"/>
          <w:sz w:val="24"/>
          <w:szCs w:val="24"/>
          <w:shd w:val="clear" w:color="auto" w:fill="FFFFFF"/>
        </w:rPr>
      </w:pPr>
      <w:proofErr w:type="spellStart"/>
      <w:r w:rsidRPr="00902E07">
        <w:rPr>
          <w:rFonts w:cs="Arial"/>
          <w:color w:val="222222"/>
          <w:sz w:val="24"/>
          <w:szCs w:val="24"/>
          <w:shd w:val="clear" w:color="auto" w:fill="FFFFFF"/>
        </w:rPr>
        <w:t>Mills</w:t>
      </w:r>
      <w:proofErr w:type="spellEnd"/>
      <w:r w:rsidRPr="00902E07">
        <w:rPr>
          <w:rFonts w:cs="Arial"/>
          <w:color w:val="222222"/>
          <w:sz w:val="24"/>
          <w:szCs w:val="24"/>
          <w:shd w:val="clear" w:color="auto" w:fill="FFFFFF"/>
        </w:rPr>
        <w:t xml:space="preserve"> S (2013a) ‘An instruction in good citizenship’: Scouting and the historical geogr</w:t>
      </w:r>
      <w:r w:rsidR="00FA0F52">
        <w:rPr>
          <w:rFonts w:cs="Arial"/>
          <w:color w:val="222222"/>
          <w:sz w:val="24"/>
          <w:szCs w:val="24"/>
          <w:shd w:val="clear" w:color="auto" w:fill="FFFFFF"/>
        </w:rPr>
        <w:t>aphies of citizenship education.</w:t>
      </w:r>
      <w:r w:rsidRPr="00902E07">
        <w:rPr>
          <w:rFonts w:cs="Arial"/>
          <w:color w:val="222222"/>
          <w:sz w:val="24"/>
          <w:szCs w:val="24"/>
          <w:shd w:val="clear" w:color="auto" w:fill="FFFFFF"/>
        </w:rPr>
        <w:t xml:space="preserve"> </w:t>
      </w:r>
      <w:r w:rsidRPr="00902E07">
        <w:rPr>
          <w:rFonts w:cs="Arial"/>
          <w:i/>
          <w:color w:val="222222"/>
          <w:sz w:val="24"/>
          <w:szCs w:val="24"/>
          <w:shd w:val="clear" w:color="auto" w:fill="FFFFFF"/>
        </w:rPr>
        <w:t>Transactions of the Institute of British Geographers</w:t>
      </w:r>
      <w:r w:rsidRPr="00902E07">
        <w:rPr>
          <w:rFonts w:cs="Arial"/>
          <w:color w:val="222222"/>
          <w:sz w:val="24"/>
          <w:szCs w:val="24"/>
          <w:shd w:val="clear" w:color="auto" w:fill="FFFFFF"/>
        </w:rPr>
        <w:t xml:space="preserve"> 38(1):</w:t>
      </w:r>
      <w:r w:rsidR="002C1C18">
        <w:rPr>
          <w:rFonts w:cs="Arial"/>
          <w:color w:val="222222"/>
          <w:sz w:val="24"/>
          <w:szCs w:val="24"/>
          <w:shd w:val="clear" w:color="auto" w:fill="FFFFFF"/>
        </w:rPr>
        <w:t xml:space="preserve"> </w:t>
      </w:r>
      <w:r w:rsidRPr="00902E07">
        <w:rPr>
          <w:rFonts w:cs="Arial"/>
          <w:color w:val="222222"/>
          <w:sz w:val="24"/>
          <w:szCs w:val="24"/>
          <w:shd w:val="clear" w:color="auto" w:fill="FFFFFF"/>
        </w:rPr>
        <w:t>120-134</w:t>
      </w:r>
      <w:r w:rsidR="002C1C18">
        <w:rPr>
          <w:rFonts w:cs="Arial"/>
          <w:color w:val="222222"/>
          <w:sz w:val="24"/>
          <w:szCs w:val="24"/>
          <w:shd w:val="clear" w:color="auto" w:fill="FFFFFF"/>
        </w:rPr>
        <w:t>.</w:t>
      </w:r>
    </w:p>
    <w:p w14:paraId="1DECB253" w14:textId="6527AD8D" w:rsidR="009B2BD2" w:rsidRPr="00902E07" w:rsidRDefault="009B2BD2" w:rsidP="00B71E1A">
      <w:pPr>
        <w:spacing w:line="276" w:lineRule="auto"/>
        <w:jc w:val="both"/>
        <w:rPr>
          <w:rFonts w:cs="Arial"/>
          <w:color w:val="222222"/>
          <w:sz w:val="24"/>
          <w:szCs w:val="24"/>
          <w:shd w:val="clear" w:color="auto" w:fill="FFFFFF"/>
        </w:rPr>
      </w:pPr>
      <w:proofErr w:type="spellStart"/>
      <w:r w:rsidRPr="00902E07">
        <w:rPr>
          <w:rFonts w:cs="Arial"/>
          <w:color w:val="222222"/>
          <w:sz w:val="24"/>
          <w:szCs w:val="24"/>
          <w:shd w:val="clear" w:color="auto" w:fill="FFFFFF"/>
        </w:rPr>
        <w:t>Mills</w:t>
      </w:r>
      <w:proofErr w:type="spellEnd"/>
      <w:r w:rsidRPr="00902E07">
        <w:rPr>
          <w:rFonts w:cs="Arial"/>
          <w:color w:val="222222"/>
          <w:sz w:val="24"/>
          <w:szCs w:val="24"/>
          <w:shd w:val="clear" w:color="auto" w:fill="FFFFFF"/>
        </w:rPr>
        <w:t xml:space="preserve"> S (2013b) Cultural-historical geographies of the archive: Fragments, objects and ghosts. </w:t>
      </w:r>
      <w:r w:rsidRPr="00902E07">
        <w:rPr>
          <w:rFonts w:cs="Arial"/>
          <w:i/>
          <w:color w:val="222222"/>
          <w:sz w:val="24"/>
          <w:szCs w:val="24"/>
          <w:shd w:val="clear" w:color="auto" w:fill="FFFFFF"/>
        </w:rPr>
        <w:t>Geography Compass</w:t>
      </w:r>
      <w:r w:rsidRPr="00902E07">
        <w:rPr>
          <w:rFonts w:cs="Arial"/>
          <w:color w:val="222222"/>
          <w:sz w:val="24"/>
          <w:szCs w:val="24"/>
          <w:shd w:val="clear" w:color="auto" w:fill="FFFFFF"/>
        </w:rPr>
        <w:t xml:space="preserve"> 7(10):</w:t>
      </w:r>
      <w:r w:rsidR="002C1C18">
        <w:rPr>
          <w:rFonts w:cs="Arial"/>
          <w:color w:val="222222"/>
          <w:sz w:val="24"/>
          <w:szCs w:val="24"/>
          <w:shd w:val="clear" w:color="auto" w:fill="FFFFFF"/>
        </w:rPr>
        <w:t xml:space="preserve"> </w:t>
      </w:r>
      <w:r w:rsidRPr="00902E07">
        <w:rPr>
          <w:rFonts w:cs="Arial"/>
          <w:color w:val="222222"/>
          <w:sz w:val="24"/>
          <w:szCs w:val="24"/>
          <w:shd w:val="clear" w:color="auto" w:fill="FFFFFF"/>
        </w:rPr>
        <w:t>701-713</w:t>
      </w:r>
      <w:r w:rsidR="002C1C18">
        <w:rPr>
          <w:rFonts w:cs="Arial"/>
          <w:color w:val="222222"/>
          <w:sz w:val="24"/>
          <w:szCs w:val="24"/>
          <w:shd w:val="clear" w:color="auto" w:fill="FFFFFF"/>
        </w:rPr>
        <w:t>.</w:t>
      </w:r>
    </w:p>
    <w:p w14:paraId="0AFD339A" w14:textId="77777777" w:rsidR="00FA0F52" w:rsidRDefault="00DA6E08" w:rsidP="00B71E1A">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Mills</w:t>
      </w:r>
      <w:proofErr w:type="spellEnd"/>
      <w:r>
        <w:rPr>
          <w:rFonts w:cs="Arial"/>
          <w:color w:val="222222"/>
          <w:sz w:val="24"/>
          <w:szCs w:val="24"/>
          <w:shd w:val="clear" w:color="auto" w:fill="FFFFFF"/>
        </w:rPr>
        <w:t xml:space="preserve"> S (2017) Voice: Sonic geographies of childhood. </w:t>
      </w:r>
      <w:r w:rsidRPr="009F5CCF">
        <w:rPr>
          <w:rFonts w:cs="Arial"/>
          <w:i/>
          <w:color w:val="222222"/>
          <w:sz w:val="24"/>
          <w:szCs w:val="24"/>
          <w:shd w:val="clear" w:color="auto" w:fill="FFFFFF"/>
        </w:rPr>
        <w:t>Children’s Geographies</w:t>
      </w:r>
      <w:r>
        <w:rPr>
          <w:rFonts w:cs="Arial"/>
          <w:color w:val="222222"/>
          <w:sz w:val="24"/>
          <w:szCs w:val="24"/>
          <w:shd w:val="clear" w:color="auto" w:fill="FFFFFF"/>
        </w:rPr>
        <w:t xml:space="preserve"> 15(6): 664-677.</w:t>
      </w:r>
    </w:p>
    <w:p w14:paraId="27B6C7CC" w14:textId="77777777" w:rsidR="00FA0F52" w:rsidRPr="00A64A8B" w:rsidRDefault="00FA0F52" w:rsidP="00FA0F52">
      <w:pPr>
        <w:spacing w:line="276" w:lineRule="auto"/>
        <w:jc w:val="both"/>
        <w:rPr>
          <w:rFonts w:cstheme="minorHAnsi"/>
          <w:color w:val="222222"/>
          <w:sz w:val="24"/>
          <w:szCs w:val="24"/>
          <w:shd w:val="clear" w:color="auto" w:fill="FFFFFF"/>
        </w:rPr>
      </w:pPr>
      <w:r w:rsidRPr="00A64A8B">
        <w:rPr>
          <w:rFonts w:cstheme="minorHAnsi"/>
          <w:color w:val="222222"/>
          <w:sz w:val="24"/>
          <w:szCs w:val="24"/>
          <w:shd w:val="clear" w:color="auto" w:fill="FFFFFF"/>
        </w:rPr>
        <w:t xml:space="preserve">Mitchell K and Elwood S (2012) Mapping children’s politics: The promise of articulation and the limits of nonrepresentational theory. </w:t>
      </w:r>
      <w:r w:rsidRPr="00A64A8B">
        <w:rPr>
          <w:rFonts w:cstheme="minorHAnsi"/>
          <w:i/>
          <w:color w:val="222222"/>
          <w:sz w:val="24"/>
          <w:szCs w:val="24"/>
          <w:shd w:val="clear" w:color="auto" w:fill="FFFFFF"/>
        </w:rPr>
        <w:t>Environment and Planning D: Society and Space</w:t>
      </w:r>
      <w:r w:rsidRPr="00A64A8B">
        <w:rPr>
          <w:rFonts w:cstheme="minorHAnsi"/>
          <w:color w:val="222222"/>
          <w:sz w:val="24"/>
          <w:szCs w:val="24"/>
          <w:shd w:val="clear" w:color="auto" w:fill="FFFFFF"/>
        </w:rPr>
        <w:t xml:space="preserve"> 30(5):</w:t>
      </w:r>
      <w:r>
        <w:rPr>
          <w:rFonts w:cstheme="minorHAnsi"/>
          <w:color w:val="222222"/>
          <w:sz w:val="24"/>
          <w:szCs w:val="24"/>
          <w:shd w:val="clear" w:color="auto" w:fill="FFFFFF"/>
        </w:rPr>
        <w:t xml:space="preserve"> </w:t>
      </w:r>
      <w:r w:rsidRPr="00A64A8B">
        <w:rPr>
          <w:rFonts w:cstheme="minorHAnsi"/>
          <w:color w:val="222222"/>
          <w:sz w:val="24"/>
          <w:szCs w:val="24"/>
          <w:shd w:val="clear" w:color="auto" w:fill="FFFFFF"/>
        </w:rPr>
        <w:t>788-804</w:t>
      </w:r>
      <w:r>
        <w:rPr>
          <w:rFonts w:cstheme="minorHAnsi"/>
          <w:color w:val="222222"/>
          <w:sz w:val="24"/>
          <w:szCs w:val="24"/>
          <w:shd w:val="clear" w:color="auto" w:fill="FFFFFF"/>
        </w:rPr>
        <w:t>.</w:t>
      </w:r>
    </w:p>
    <w:p w14:paraId="3A69EEC8" w14:textId="15308BA9" w:rsidR="0036353D" w:rsidRDefault="0036353D" w:rsidP="00B71E1A">
      <w:pPr>
        <w:spacing w:line="276" w:lineRule="auto"/>
        <w:jc w:val="both"/>
        <w:rPr>
          <w:rFonts w:cs="Arial"/>
          <w:color w:val="222222"/>
          <w:sz w:val="24"/>
          <w:szCs w:val="24"/>
          <w:shd w:val="clear" w:color="auto" w:fill="FFFFFF"/>
        </w:rPr>
      </w:pPr>
      <w:r w:rsidRPr="00902E07">
        <w:rPr>
          <w:rFonts w:cs="Arial"/>
          <w:color w:val="222222"/>
          <w:sz w:val="24"/>
          <w:szCs w:val="24"/>
          <w:shd w:val="clear" w:color="auto" w:fill="FFFFFF"/>
        </w:rPr>
        <w:t xml:space="preserve">Mitchell K and Elwood S (2013) Intergenerational mapping and the cultural politics of memory. </w:t>
      </w:r>
      <w:r w:rsidRPr="00902E07">
        <w:rPr>
          <w:rFonts w:cs="Arial"/>
          <w:i/>
          <w:color w:val="222222"/>
          <w:sz w:val="24"/>
          <w:szCs w:val="24"/>
          <w:shd w:val="clear" w:color="auto" w:fill="FFFFFF"/>
        </w:rPr>
        <w:t>Space Polity</w:t>
      </w:r>
      <w:r w:rsidRPr="00902E07">
        <w:rPr>
          <w:rFonts w:cs="Arial"/>
          <w:color w:val="222222"/>
          <w:sz w:val="24"/>
          <w:szCs w:val="24"/>
          <w:shd w:val="clear" w:color="auto" w:fill="FFFFFF"/>
        </w:rPr>
        <w:t xml:space="preserve"> 17:</w:t>
      </w:r>
      <w:r w:rsidR="002C1C18">
        <w:rPr>
          <w:rFonts w:cs="Arial"/>
          <w:color w:val="222222"/>
          <w:sz w:val="24"/>
          <w:szCs w:val="24"/>
          <w:shd w:val="clear" w:color="auto" w:fill="FFFFFF"/>
        </w:rPr>
        <w:t xml:space="preserve"> </w:t>
      </w:r>
      <w:r w:rsidRPr="00902E07">
        <w:rPr>
          <w:rFonts w:cs="Arial"/>
          <w:color w:val="222222"/>
          <w:sz w:val="24"/>
          <w:szCs w:val="24"/>
          <w:shd w:val="clear" w:color="auto" w:fill="FFFFFF"/>
        </w:rPr>
        <w:t>33-52</w:t>
      </w:r>
      <w:r w:rsidR="002C1C18">
        <w:rPr>
          <w:rFonts w:cs="Arial"/>
          <w:color w:val="222222"/>
          <w:sz w:val="24"/>
          <w:szCs w:val="24"/>
          <w:shd w:val="clear" w:color="auto" w:fill="FFFFFF"/>
        </w:rPr>
        <w:t>.</w:t>
      </w:r>
    </w:p>
    <w:p w14:paraId="026A965C" w14:textId="023F6A87" w:rsidR="00732F08" w:rsidRPr="00902E07" w:rsidRDefault="00732F08"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Mountz A,</w:t>
      </w:r>
      <w:r w:rsidRPr="00732F08">
        <w:rPr>
          <w:rFonts w:cs="Arial"/>
          <w:color w:val="222222"/>
          <w:sz w:val="24"/>
          <w:szCs w:val="24"/>
          <w:shd w:val="clear" w:color="auto" w:fill="FFFFFF"/>
        </w:rPr>
        <w:t xml:space="preserve"> Bonds A, Mansfield B, </w:t>
      </w:r>
      <w:proofErr w:type="spellStart"/>
      <w:r w:rsidRPr="00732F08">
        <w:rPr>
          <w:rFonts w:cs="Arial"/>
          <w:color w:val="222222"/>
          <w:sz w:val="24"/>
          <w:szCs w:val="24"/>
          <w:shd w:val="clear" w:color="auto" w:fill="FFFFFF"/>
        </w:rPr>
        <w:t>Loyd</w:t>
      </w:r>
      <w:proofErr w:type="spellEnd"/>
      <w:r w:rsidRPr="00732F08">
        <w:rPr>
          <w:rFonts w:cs="Arial"/>
          <w:color w:val="222222"/>
          <w:sz w:val="24"/>
          <w:szCs w:val="24"/>
          <w:shd w:val="clear" w:color="auto" w:fill="FFFFFF"/>
        </w:rPr>
        <w:t xml:space="preserve"> J, Hyndman J, Walton-Roberts M, </w:t>
      </w:r>
      <w:proofErr w:type="spellStart"/>
      <w:r w:rsidRPr="00732F08">
        <w:rPr>
          <w:rFonts w:cs="Arial"/>
          <w:color w:val="222222"/>
          <w:sz w:val="24"/>
          <w:szCs w:val="24"/>
          <w:shd w:val="clear" w:color="auto" w:fill="FFFFFF"/>
        </w:rPr>
        <w:t>Basu</w:t>
      </w:r>
      <w:proofErr w:type="spellEnd"/>
      <w:r w:rsidRPr="00732F08">
        <w:rPr>
          <w:rFonts w:cs="Arial"/>
          <w:color w:val="222222"/>
          <w:sz w:val="24"/>
          <w:szCs w:val="24"/>
          <w:shd w:val="clear" w:color="auto" w:fill="FFFFFF"/>
        </w:rPr>
        <w:t xml:space="preserve"> R, W</w:t>
      </w:r>
      <w:r>
        <w:rPr>
          <w:rFonts w:cs="Arial"/>
          <w:color w:val="222222"/>
          <w:sz w:val="24"/>
          <w:szCs w:val="24"/>
          <w:shd w:val="clear" w:color="auto" w:fill="FFFFFF"/>
        </w:rPr>
        <w:t>hitson R, Hawkins R, Hamilton T and Winifred C (2015) For slow scholarship: A feminist politics of resistance through collective a</w:t>
      </w:r>
      <w:r w:rsidRPr="00732F08">
        <w:rPr>
          <w:rFonts w:cs="Arial"/>
          <w:color w:val="222222"/>
          <w:sz w:val="24"/>
          <w:szCs w:val="24"/>
          <w:shd w:val="clear" w:color="auto" w:fill="FFFFFF"/>
        </w:rPr>
        <w:t>ction in</w:t>
      </w:r>
      <w:r>
        <w:rPr>
          <w:rFonts w:cs="Arial"/>
          <w:color w:val="222222"/>
          <w:sz w:val="24"/>
          <w:szCs w:val="24"/>
          <w:shd w:val="clear" w:color="auto" w:fill="FFFFFF"/>
        </w:rPr>
        <w:t xml:space="preserve"> the neoliberal u</w:t>
      </w:r>
      <w:r w:rsidRPr="00732F08">
        <w:rPr>
          <w:rFonts w:cs="Arial"/>
          <w:color w:val="222222"/>
          <w:sz w:val="24"/>
          <w:szCs w:val="24"/>
          <w:shd w:val="clear" w:color="auto" w:fill="FFFFFF"/>
        </w:rPr>
        <w:t xml:space="preserve">niversity. </w:t>
      </w:r>
      <w:r w:rsidRPr="007C0B2F">
        <w:rPr>
          <w:rFonts w:cs="Arial"/>
          <w:i/>
          <w:color w:val="222222"/>
          <w:sz w:val="24"/>
          <w:szCs w:val="24"/>
          <w:shd w:val="clear" w:color="auto" w:fill="FFFFFF"/>
        </w:rPr>
        <w:t>ACME: An International E-Journal for Critical Geographies</w:t>
      </w:r>
      <w:r w:rsidRPr="00732F08">
        <w:rPr>
          <w:rFonts w:cs="Arial"/>
          <w:color w:val="222222"/>
          <w:sz w:val="24"/>
          <w:szCs w:val="24"/>
          <w:shd w:val="clear" w:color="auto" w:fill="FFFFFF"/>
        </w:rPr>
        <w:t xml:space="preserve"> 14(4): 1235-1259</w:t>
      </w:r>
      <w:r>
        <w:rPr>
          <w:rFonts w:cs="Arial"/>
          <w:color w:val="222222"/>
          <w:sz w:val="24"/>
          <w:szCs w:val="24"/>
          <w:shd w:val="clear" w:color="auto" w:fill="FFFFFF"/>
        </w:rPr>
        <w:t>.</w:t>
      </w:r>
    </w:p>
    <w:p w14:paraId="04A6A9AE" w14:textId="352149B4" w:rsidR="005201FC" w:rsidRPr="005201FC" w:rsidRDefault="005201FC" w:rsidP="00B71E1A">
      <w:pPr>
        <w:spacing w:line="276" w:lineRule="auto"/>
        <w:jc w:val="both"/>
        <w:rPr>
          <w:rFonts w:cstheme="minorHAnsi"/>
          <w:color w:val="222222"/>
          <w:sz w:val="24"/>
          <w:szCs w:val="24"/>
          <w:shd w:val="clear" w:color="auto" w:fill="FFFFFF"/>
        </w:rPr>
      </w:pPr>
      <w:proofErr w:type="spellStart"/>
      <w:r>
        <w:rPr>
          <w:rFonts w:cstheme="minorHAnsi"/>
          <w:color w:val="222222"/>
          <w:sz w:val="24"/>
          <w:szCs w:val="24"/>
          <w:shd w:val="clear" w:color="auto" w:fill="FFFFFF"/>
        </w:rPr>
        <w:t>Murji</w:t>
      </w:r>
      <w:proofErr w:type="spellEnd"/>
      <w:r>
        <w:rPr>
          <w:rFonts w:cstheme="minorHAnsi"/>
          <w:color w:val="222222"/>
          <w:sz w:val="24"/>
          <w:szCs w:val="24"/>
          <w:shd w:val="clear" w:color="auto" w:fill="FFFFFF"/>
        </w:rPr>
        <w:t xml:space="preserve"> K an</w:t>
      </w:r>
      <w:r w:rsidR="00785577">
        <w:rPr>
          <w:rFonts w:cstheme="minorHAnsi"/>
          <w:color w:val="222222"/>
          <w:sz w:val="24"/>
          <w:szCs w:val="24"/>
          <w:shd w:val="clear" w:color="auto" w:fill="FFFFFF"/>
        </w:rPr>
        <w:t>d Neal S (2011) Riot: Race and politics in the 2011 d</w:t>
      </w:r>
      <w:r>
        <w:rPr>
          <w:rFonts w:cstheme="minorHAnsi"/>
          <w:color w:val="222222"/>
          <w:sz w:val="24"/>
          <w:szCs w:val="24"/>
          <w:shd w:val="clear" w:color="auto" w:fill="FFFFFF"/>
        </w:rPr>
        <w:t xml:space="preserve">isorders. </w:t>
      </w:r>
      <w:r>
        <w:rPr>
          <w:rFonts w:cstheme="minorHAnsi"/>
          <w:i/>
          <w:color w:val="222222"/>
          <w:sz w:val="24"/>
          <w:szCs w:val="24"/>
          <w:shd w:val="clear" w:color="auto" w:fill="FFFFFF"/>
        </w:rPr>
        <w:t>Sociological research Online</w:t>
      </w:r>
      <w:r>
        <w:rPr>
          <w:rFonts w:cstheme="minorHAnsi"/>
          <w:color w:val="222222"/>
          <w:sz w:val="24"/>
          <w:szCs w:val="24"/>
          <w:shd w:val="clear" w:color="auto" w:fill="FFFFFF"/>
        </w:rPr>
        <w:t xml:space="preserve"> 16(4) Available at: </w:t>
      </w:r>
      <w:hyperlink r:id="rId15" w:history="1">
        <w:r w:rsidRPr="005E4AD7">
          <w:rPr>
            <w:rStyle w:val="Hyperlink"/>
            <w:rFonts w:cstheme="minorHAnsi"/>
            <w:sz w:val="24"/>
            <w:szCs w:val="24"/>
            <w:shd w:val="clear" w:color="auto" w:fill="FFFFFF"/>
          </w:rPr>
          <w:t>http://www.socresonline.org.uk/16/4/24.html</w:t>
        </w:r>
      </w:hyperlink>
      <w:r w:rsidR="00FA0F52">
        <w:rPr>
          <w:rFonts w:cstheme="minorHAnsi"/>
          <w:color w:val="222222"/>
          <w:sz w:val="24"/>
          <w:szCs w:val="24"/>
          <w:shd w:val="clear" w:color="auto" w:fill="FFFFFF"/>
        </w:rPr>
        <w:t xml:space="preserve"> (Accessed 29</w:t>
      </w:r>
      <w:r>
        <w:rPr>
          <w:rFonts w:cstheme="minorHAnsi"/>
          <w:color w:val="222222"/>
          <w:sz w:val="24"/>
          <w:szCs w:val="24"/>
          <w:shd w:val="clear" w:color="auto" w:fill="FFFFFF"/>
        </w:rPr>
        <w:t xml:space="preserve"> June 2018).</w:t>
      </w:r>
    </w:p>
    <w:p w14:paraId="368053CB" w14:textId="3021049B" w:rsidR="00C32AD4" w:rsidRDefault="00C32AD4" w:rsidP="00B71E1A">
      <w:pPr>
        <w:spacing w:line="276"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Nayak A and </w:t>
      </w:r>
      <w:proofErr w:type="spellStart"/>
      <w:r>
        <w:rPr>
          <w:rFonts w:cstheme="minorHAnsi"/>
          <w:color w:val="222222"/>
          <w:sz w:val="24"/>
          <w:szCs w:val="24"/>
          <w:shd w:val="clear" w:color="auto" w:fill="FFFFFF"/>
        </w:rPr>
        <w:t>Kehily</w:t>
      </w:r>
      <w:proofErr w:type="spellEnd"/>
      <w:r>
        <w:rPr>
          <w:rFonts w:cstheme="minorHAnsi"/>
          <w:color w:val="222222"/>
          <w:sz w:val="24"/>
          <w:szCs w:val="24"/>
          <w:shd w:val="clear" w:color="auto" w:fill="FFFFFF"/>
        </w:rPr>
        <w:t xml:space="preserve"> MJ (2014) ‘Chavs, </w:t>
      </w:r>
      <w:proofErr w:type="spellStart"/>
      <w:r w:rsidR="00785577">
        <w:rPr>
          <w:rFonts w:cstheme="minorHAnsi"/>
          <w:color w:val="222222"/>
          <w:sz w:val="24"/>
          <w:szCs w:val="24"/>
          <w:shd w:val="clear" w:color="auto" w:fill="FFFFFF"/>
        </w:rPr>
        <w:t>chavettes</w:t>
      </w:r>
      <w:proofErr w:type="spellEnd"/>
      <w:r w:rsidR="00785577">
        <w:rPr>
          <w:rFonts w:cstheme="minorHAnsi"/>
          <w:color w:val="222222"/>
          <w:sz w:val="24"/>
          <w:szCs w:val="24"/>
          <w:shd w:val="clear" w:color="auto" w:fill="FFFFFF"/>
        </w:rPr>
        <w:t xml:space="preserve"> and </w:t>
      </w:r>
      <w:proofErr w:type="spellStart"/>
      <w:r w:rsidR="00785577">
        <w:rPr>
          <w:rFonts w:cstheme="minorHAnsi"/>
          <w:color w:val="222222"/>
          <w:sz w:val="24"/>
          <w:szCs w:val="24"/>
          <w:shd w:val="clear" w:color="auto" w:fill="FFFFFF"/>
        </w:rPr>
        <w:t>pramface</w:t>
      </w:r>
      <w:proofErr w:type="spellEnd"/>
      <w:r w:rsidR="00785577">
        <w:rPr>
          <w:rFonts w:cstheme="minorHAnsi"/>
          <w:color w:val="222222"/>
          <w:sz w:val="24"/>
          <w:szCs w:val="24"/>
          <w:shd w:val="clear" w:color="auto" w:fill="FFFFFF"/>
        </w:rPr>
        <w:t xml:space="preserve"> girls’: T</w:t>
      </w:r>
      <w:r>
        <w:rPr>
          <w:rFonts w:cstheme="minorHAnsi"/>
          <w:color w:val="222222"/>
          <w:sz w:val="24"/>
          <w:szCs w:val="24"/>
          <w:shd w:val="clear" w:color="auto" w:fill="FFFFFF"/>
        </w:rPr>
        <w:t xml:space="preserve">eenage mothers, marginalised young men and the management of stigma. </w:t>
      </w:r>
      <w:r w:rsidRPr="008F117C">
        <w:rPr>
          <w:rFonts w:cstheme="minorHAnsi"/>
          <w:i/>
          <w:color w:val="222222"/>
          <w:sz w:val="24"/>
          <w:szCs w:val="24"/>
          <w:shd w:val="clear" w:color="auto" w:fill="FFFFFF"/>
        </w:rPr>
        <w:t>Journal of Youth Studies</w:t>
      </w:r>
      <w:r>
        <w:rPr>
          <w:rFonts w:cstheme="minorHAnsi"/>
          <w:i/>
          <w:color w:val="222222"/>
          <w:sz w:val="24"/>
          <w:szCs w:val="24"/>
          <w:shd w:val="clear" w:color="auto" w:fill="FFFFFF"/>
        </w:rPr>
        <w:t xml:space="preserve"> </w:t>
      </w:r>
      <w:r>
        <w:rPr>
          <w:rFonts w:cstheme="minorHAnsi"/>
          <w:color w:val="222222"/>
          <w:sz w:val="24"/>
          <w:szCs w:val="24"/>
          <w:shd w:val="clear" w:color="auto" w:fill="FFFFFF"/>
        </w:rPr>
        <w:t>17(10)</w:t>
      </w:r>
      <w:r w:rsidR="004524D6">
        <w:rPr>
          <w:rFonts w:cstheme="minorHAnsi"/>
          <w:color w:val="222222"/>
          <w:sz w:val="24"/>
          <w:szCs w:val="24"/>
          <w:shd w:val="clear" w:color="auto" w:fill="FFFFFF"/>
        </w:rPr>
        <w:t>: 1330-1345</w:t>
      </w:r>
      <w:r w:rsidR="00F3770F">
        <w:rPr>
          <w:rFonts w:cstheme="minorHAnsi"/>
          <w:color w:val="222222"/>
          <w:sz w:val="24"/>
          <w:szCs w:val="24"/>
          <w:shd w:val="clear" w:color="auto" w:fill="FFFFFF"/>
        </w:rPr>
        <w:t>.</w:t>
      </w:r>
    </w:p>
    <w:p w14:paraId="30BA9AFF" w14:textId="77777777" w:rsidR="00AA7DCB" w:rsidRDefault="00F3770F" w:rsidP="00B71E1A">
      <w:pPr>
        <w:spacing w:line="276" w:lineRule="auto"/>
        <w:jc w:val="both"/>
        <w:rPr>
          <w:rFonts w:cstheme="minorHAnsi"/>
          <w:sz w:val="24"/>
          <w:szCs w:val="24"/>
          <w:shd w:val="clear" w:color="auto" w:fill="FFFFFF"/>
        </w:rPr>
      </w:pPr>
      <w:r w:rsidRPr="009F5CCF">
        <w:rPr>
          <w:rFonts w:cstheme="minorHAnsi"/>
          <w:sz w:val="24"/>
          <w:szCs w:val="24"/>
          <w:shd w:val="clear" w:color="auto" w:fill="FFFFFF"/>
        </w:rPr>
        <w:t xml:space="preserve">Newburn, T (2015) The 2011 England riots in recent historical perspective. </w:t>
      </w:r>
      <w:r w:rsidRPr="009F5CCF">
        <w:rPr>
          <w:rFonts w:cstheme="minorHAnsi"/>
          <w:i/>
          <w:sz w:val="24"/>
          <w:szCs w:val="24"/>
          <w:shd w:val="clear" w:color="auto" w:fill="FFFFFF"/>
        </w:rPr>
        <w:t>British Journal of Criminology</w:t>
      </w:r>
      <w:r w:rsidRPr="009F5CCF">
        <w:rPr>
          <w:rFonts w:cstheme="minorHAnsi"/>
          <w:sz w:val="24"/>
          <w:szCs w:val="24"/>
          <w:shd w:val="clear" w:color="auto" w:fill="FFFFFF"/>
        </w:rPr>
        <w:t xml:space="preserve"> 55(1): 39-64. </w:t>
      </w:r>
    </w:p>
    <w:p w14:paraId="78B64210" w14:textId="7DBA80CD" w:rsidR="00527E76" w:rsidRPr="00A64A8B" w:rsidRDefault="00FB0444" w:rsidP="00B71E1A">
      <w:pPr>
        <w:spacing w:line="276" w:lineRule="auto"/>
        <w:jc w:val="both"/>
        <w:rPr>
          <w:rFonts w:cstheme="minorHAnsi"/>
          <w:color w:val="222222"/>
          <w:sz w:val="24"/>
          <w:szCs w:val="24"/>
          <w:shd w:val="clear" w:color="auto" w:fill="FFFFFF"/>
        </w:rPr>
      </w:pPr>
      <w:proofErr w:type="spellStart"/>
      <w:r w:rsidRPr="00A64A8B">
        <w:rPr>
          <w:rFonts w:cstheme="minorHAnsi"/>
          <w:color w:val="222222"/>
          <w:sz w:val="24"/>
          <w:szCs w:val="24"/>
          <w:shd w:val="clear" w:color="auto" w:fill="FFFFFF"/>
        </w:rPr>
        <w:lastRenderedPageBreak/>
        <w:t>Noske</w:t>
      </w:r>
      <w:proofErr w:type="spellEnd"/>
      <w:r w:rsidRPr="00A64A8B">
        <w:rPr>
          <w:rFonts w:cstheme="minorHAnsi"/>
          <w:color w:val="222222"/>
          <w:sz w:val="24"/>
          <w:szCs w:val="24"/>
          <w:shd w:val="clear" w:color="auto" w:fill="FFFFFF"/>
        </w:rPr>
        <w:t xml:space="preserve">-Turner J (2012) </w:t>
      </w:r>
      <w:r w:rsidR="00527E76" w:rsidRPr="00A64A8B">
        <w:rPr>
          <w:rFonts w:cstheme="minorHAnsi"/>
          <w:color w:val="222222"/>
          <w:sz w:val="24"/>
          <w:szCs w:val="24"/>
          <w:shd w:val="clear" w:color="auto" w:fill="FFFFFF"/>
        </w:rPr>
        <w:t>Making One Blood: A journey through participatory radio documentary production.</w:t>
      </w:r>
      <w:r w:rsidR="00527E76" w:rsidRPr="00A64A8B">
        <w:rPr>
          <w:rStyle w:val="apple-converted-space"/>
          <w:rFonts w:cstheme="minorHAnsi"/>
          <w:color w:val="222222"/>
          <w:sz w:val="24"/>
          <w:szCs w:val="24"/>
          <w:shd w:val="clear" w:color="auto" w:fill="FFFFFF"/>
        </w:rPr>
        <w:t> </w:t>
      </w:r>
      <w:r w:rsidR="00527E76" w:rsidRPr="00A64A8B">
        <w:rPr>
          <w:rFonts w:cstheme="minorHAnsi"/>
          <w:i/>
          <w:iCs/>
          <w:color w:val="222222"/>
          <w:sz w:val="24"/>
          <w:szCs w:val="24"/>
          <w:shd w:val="clear" w:color="auto" w:fill="FFFFFF"/>
        </w:rPr>
        <w:t>Journal of Media Practice</w:t>
      </w:r>
      <w:r w:rsidR="00527E76" w:rsidRPr="00A64A8B">
        <w:rPr>
          <w:rStyle w:val="apple-converted-space"/>
          <w:rFonts w:cstheme="minorHAnsi"/>
          <w:color w:val="222222"/>
          <w:sz w:val="24"/>
          <w:szCs w:val="24"/>
          <w:shd w:val="clear" w:color="auto" w:fill="FFFFFF"/>
        </w:rPr>
        <w:t> </w:t>
      </w:r>
      <w:r w:rsidR="00527E76" w:rsidRPr="00A64A8B">
        <w:rPr>
          <w:rFonts w:cstheme="minorHAnsi"/>
          <w:iCs/>
          <w:color w:val="222222"/>
          <w:sz w:val="24"/>
          <w:szCs w:val="24"/>
          <w:shd w:val="clear" w:color="auto" w:fill="FFFFFF"/>
        </w:rPr>
        <w:t>13</w:t>
      </w:r>
      <w:r w:rsidR="00527E76" w:rsidRPr="00A64A8B">
        <w:rPr>
          <w:rFonts w:cstheme="minorHAnsi"/>
          <w:color w:val="222222"/>
          <w:sz w:val="24"/>
          <w:szCs w:val="24"/>
          <w:shd w:val="clear" w:color="auto" w:fill="FFFFFF"/>
        </w:rPr>
        <w:t>(2):</w:t>
      </w:r>
      <w:r w:rsidR="00785577">
        <w:rPr>
          <w:rFonts w:cstheme="minorHAnsi"/>
          <w:color w:val="222222"/>
          <w:sz w:val="24"/>
          <w:szCs w:val="24"/>
          <w:shd w:val="clear" w:color="auto" w:fill="FFFFFF"/>
        </w:rPr>
        <w:t xml:space="preserve"> </w:t>
      </w:r>
      <w:r w:rsidR="00527E76" w:rsidRPr="00A64A8B">
        <w:rPr>
          <w:rFonts w:cstheme="minorHAnsi"/>
          <w:color w:val="222222"/>
          <w:sz w:val="24"/>
          <w:szCs w:val="24"/>
          <w:shd w:val="clear" w:color="auto" w:fill="FFFFFF"/>
        </w:rPr>
        <w:t>177-187.</w:t>
      </w:r>
    </w:p>
    <w:p w14:paraId="4DC83DC0" w14:textId="0CB0A1A8" w:rsidR="005D12B5" w:rsidRPr="00A64A8B" w:rsidRDefault="005D12B5" w:rsidP="00B71E1A">
      <w:pPr>
        <w:spacing w:line="276" w:lineRule="auto"/>
        <w:jc w:val="both"/>
        <w:rPr>
          <w:rFonts w:cstheme="minorHAnsi"/>
          <w:color w:val="222222"/>
          <w:sz w:val="24"/>
          <w:szCs w:val="24"/>
          <w:shd w:val="clear" w:color="auto" w:fill="FFFFFF"/>
        </w:rPr>
      </w:pPr>
      <w:r w:rsidRPr="00A64A8B">
        <w:rPr>
          <w:rFonts w:cstheme="minorHAnsi"/>
          <w:color w:val="222222"/>
          <w:sz w:val="24"/>
          <w:szCs w:val="24"/>
          <w:shd w:val="clear" w:color="auto" w:fill="FFFFFF"/>
        </w:rPr>
        <w:t xml:space="preserve">Pain R, </w:t>
      </w:r>
      <w:proofErr w:type="spellStart"/>
      <w:r w:rsidRPr="00A64A8B">
        <w:rPr>
          <w:rFonts w:cstheme="minorHAnsi"/>
          <w:color w:val="222222"/>
          <w:sz w:val="24"/>
          <w:szCs w:val="24"/>
          <w:shd w:val="clear" w:color="auto" w:fill="FFFFFF"/>
        </w:rPr>
        <w:t>Panelli</w:t>
      </w:r>
      <w:proofErr w:type="spellEnd"/>
      <w:r w:rsidRPr="00A64A8B">
        <w:rPr>
          <w:rFonts w:cstheme="minorHAnsi"/>
          <w:color w:val="222222"/>
          <w:sz w:val="24"/>
          <w:szCs w:val="24"/>
          <w:shd w:val="clear" w:color="auto" w:fill="FFFFFF"/>
        </w:rPr>
        <w:t xml:space="preserve"> R, </w:t>
      </w:r>
      <w:proofErr w:type="spellStart"/>
      <w:r w:rsidRPr="00A64A8B">
        <w:rPr>
          <w:rFonts w:cstheme="minorHAnsi"/>
          <w:color w:val="222222"/>
          <w:sz w:val="24"/>
          <w:szCs w:val="24"/>
          <w:shd w:val="clear" w:color="auto" w:fill="FFFFFF"/>
        </w:rPr>
        <w:t>Kindon</w:t>
      </w:r>
      <w:proofErr w:type="spellEnd"/>
      <w:r w:rsidRPr="00A64A8B">
        <w:rPr>
          <w:rFonts w:cstheme="minorHAnsi"/>
          <w:color w:val="222222"/>
          <w:sz w:val="24"/>
          <w:szCs w:val="24"/>
          <w:shd w:val="clear" w:color="auto" w:fill="FFFFFF"/>
        </w:rPr>
        <w:t xml:space="preserve"> S and Little J (2010) Moments in everyday/distant geopolitics: Young people’s fears and hopes. </w:t>
      </w:r>
      <w:proofErr w:type="spellStart"/>
      <w:r w:rsidRPr="00A64A8B">
        <w:rPr>
          <w:rFonts w:cstheme="minorHAnsi"/>
          <w:i/>
          <w:color w:val="222222"/>
          <w:sz w:val="24"/>
          <w:szCs w:val="24"/>
          <w:shd w:val="clear" w:color="auto" w:fill="FFFFFF"/>
        </w:rPr>
        <w:t>Geoforum</w:t>
      </w:r>
      <w:proofErr w:type="spellEnd"/>
      <w:r w:rsidRPr="00A64A8B">
        <w:rPr>
          <w:rFonts w:cstheme="minorHAnsi"/>
          <w:color w:val="222222"/>
          <w:sz w:val="24"/>
          <w:szCs w:val="24"/>
          <w:shd w:val="clear" w:color="auto" w:fill="FFFFFF"/>
        </w:rPr>
        <w:t xml:space="preserve"> 41:</w:t>
      </w:r>
      <w:r w:rsidR="002C1C18">
        <w:rPr>
          <w:rFonts w:cstheme="minorHAnsi"/>
          <w:color w:val="222222"/>
          <w:sz w:val="24"/>
          <w:szCs w:val="24"/>
          <w:shd w:val="clear" w:color="auto" w:fill="FFFFFF"/>
        </w:rPr>
        <w:t xml:space="preserve"> </w:t>
      </w:r>
      <w:r w:rsidRPr="00A64A8B">
        <w:rPr>
          <w:rFonts w:cstheme="minorHAnsi"/>
          <w:color w:val="222222"/>
          <w:sz w:val="24"/>
          <w:szCs w:val="24"/>
          <w:shd w:val="clear" w:color="auto" w:fill="FFFFFF"/>
        </w:rPr>
        <w:t>972-982</w:t>
      </w:r>
      <w:r w:rsidR="002C1C18">
        <w:rPr>
          <w:rFonts w:cstheme="minorHAnsi"/>
          <w:color w:val="222222"/>
          <w:sz w:val="24"/>
          <w:szCs w:val="24"/>
          <w:shd w:val="clear" w:color="auto" w:fill="FFFFFF"/>
        </w:rPr>
        <w:t>.</w:t>
      </w:r>
    </w:p>
    <w:p w14:paraId="15F5C885" w14:textId="4B6A3289" w:rsidR="00CC37B0" w:rsidRPr="00902E07" w:rsidRDefault="00785577" w:rsidP="00B71E1A">
      <w:pPr>
        <w:spacing w:before="240" w:line="276" w:lineRule="auto"/>
        <w:jc w:val="both"/>
        <w:rPr>
          <w:rFonts w:eastAsia="Times New Roman" w:cs="Arial"/>
          <w:color w:val="222222"/>
          <w:sz w:val="24"/>
          <w:szCs w:val="24"/>
          <w:lang w:eastAsia="en-GB"/>
        </w:rPr>
      </w:pPr>
      <w:r>
        <w:rPr>
          <w:rFonts w:eastAsia="Times New Roman" w:cstheme="minorHAnsi"/>
          <w:color w:val="222222"/>
          <w:sz w:val="24"/>
          <w:szCs w:val="24"/>
          <w:lang w:eastAsia="en-GB"/>
        </w:rPr>
        <w:t>Philo C and Smith F</w:t>
      </w:r>
      <w:r w:rsidR="00CC37B0" w:rsidRPr="00A64A8B">
        <w:rPr>
          <w:rFonts w:eastAsia="Times New Roman" w:cstheme="minorHAnsi"/>
          <w:color w:val="222222"/>
          <w:sz w:val="24"/>
          <w:szCs w:val="24"/>
          <w:lang w:eastAsia="en-GB"/>
        </w:rPr>
        <w:t xml:space="preserve">M (2003) Guest editorial: Political geographies of children and young people. </w:t>
      </w:r>
      <w:r w:rsidR="00CC37B0" w:rsidRPr="00A64A8B">
        <w:rPr>
          <w:rFonts w:eastAsia="Times New Roman" w:cstheme="minorHAnsi"/>
          <w:i/>
          <w:color w:val="222222"/>
          <w:sz w:val="24"/>
          <w:szCs w:val="24"/>
          <w:lang w:eastAsia="en-GB"/>
        </w:rPr>
        <w:t xml:space="preserve">Space and Polity </w:t>
      </w:r>
      <w:r w:rsidR="00CC37B0" w:rsidRPr="00A64A8B">
        <w:rPr>
          <w:rFonts w:eastAsia="Times New Roman" w:cstheme="minorHAnsi"/>
          <w:color w:val="222222"/>
          <w:sz w:val="24"/>
          <w:szCs w:val="24"/>
          <w:lang w:eastAsia="en-GB"/>
        </w:rPr>
        <w:t>7(</w:t>
      </w:r>
      <w:r w:rsidR="00CC37B0" w:rsidRPr="00902E07">
        <w:rPr>
          <w:rFonts w:eastAsia="Times New Roman" w:cs="Arial"/>
          <w:color w:val="222222"/>
          <w:sz w:val="24"/>
          <w:szCs w:val="24"/>
          <w:lang w:eastAsia="en-GB"/>
        </w:rPr>
        <w:t>2):</w:t>
      </w:r>
      <w:r w:rsidR="002C1C18">
        <w:rPr>
          <w:rFonts w:eastAsia="Times New Roman" w:cs="Arial"/>
          <w:color w:val="222222"/>
          <w:sz w:val="24"/>
          <w:szCs w:val="24"/>
          <w:lang w:eastAsia="en-GB"/>
        </w:rPr>
        <w:t xml:space="preserve"> </w:t>
      </w:r>
      <w:r w:rsidR="00CC37B0" w:rsidRPr="00902E07">
        <w:rPr>
          <w:rFonts w:eastAsia="Times New Roman" w:cs="Arial"/>
          <w:color w:val="222222"/>
          <w:sz w:val="24"/>
          <w:szCs w:val="24"/>
          <w:lang w:eastAsia="en-GB"/>
        </w:rPr>
        <w:t>99-115</w:t>
      </w:r>
      <w:r w:rsidR="002C1C18">
        <w:rPr>
          <w:rFonts w:eastAsia="Times New Roman" w:cs="Arial"/>
          <w:color w:val="222222"/>
          <w:sz w:val="24"/>
          <w:szCs w:val="24"/>
          <w:lang w:eastAsia="en-GB"/>
        </w:rPr>
        <w:t>.</w:t>
      </w:r>
    </w:p>
    <w:p w14:paraId="39BB94D7" w14:textId="4C2BFFCB" w:rsidR="00C74C30" w:rsidRPr="00902E07" w:rsidRDefault="007D3C4C" w:rsidP="00B71E1A">
      <w:pPr>
        <w:spacing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Podkalicka</w:t>
      </w:r>
      <w:proofErr w:type="spellEnd"/>
      <w:r>
        <w:rPr>
          <w:rFonts w:cs="Arial"/>
          <w:color w:val="222222"/>
          <w:sz w:val="24"/>
          <w:szCs w:val="24"/>
          <w:shd w:val="clear" w:color="auto" w:fill="FFFFFF"/>
        </w:rPr>
        <w:t xml:space="preserve"> A and Staley J (2009) </w:t>
      </w:r>
      <w:proofErr w:type="spellStart"/>
      <w:r>
        <w:rPr>
          <w:rFonts w:cs="Arial"/>
          <w:color w:val="222222"/>
          <w:sz w:val="24"/>
          <w:szCs w:val="24"/>
          <w:shd w:val="clear" w:color="auto" w:fill="FFFFFF"/>
        </w:rPr>
        <w:t>YouthWorx</w:t>
      </w:r>
      <w:proofErr w:type="spellEnd"/>
      <w:r>
        <w:rPr>
          <w:rFonts w:cs="Arial"/>
          <w:color w:val="222222"/>
          <w:sz w:val="24"/>
          <w:szCs w:val="24"/>
          <w:shd w:val="clear" w:color="auto" w:fill="FFFFFF"/>
        </w:rPr>
        <w:t xml:space="preserve"> media: Creative media e</w:t>
      </w:r>
      <w:r w:rsidR="00C74C30" w:rsidRPr="00902E07">
        <w:rPr>
          <w:rFonts w:cs="Arial"/>
          <w:color w:val="222222"/>
          <w:sz w:val="24"/>
          <w:szCs w:val="24"/>
          <w:shd w:val="clear" w:color="auto" w:fill="FFFFFF"/>
        </w:rPr>
        <w:t>ngage</w:t>
      </w:r>
      <w:r>
        <w:rPr>
          <w:rFonts w:cs="Arial"/>
          <w:color w:val="222222"/>
          <w:sz w:val="24"/>
          <w:szCs w:val="24"/>
          <w:shd w:val="clear" w:color="auto" w:fill="FFFFFF"/>
        </w:rPr>
        <w:t>ment for ‘at risk’ young p</w:t>
      </w:r>
      <w:r w:rsidR="00C74C30" w:rsidRPr="00902E07">
        <w:rPr>
          <w:rFonts w:cs="Arial"/>
          <w:color w:val="222222"/>
          <w:sz w:val="24"/>
          <w:szCs w:val="24"/>
          <w:shd w:val="clear" w:color="auto" w:fill="FFFFFF"/>
        </w:rPr>
        <w:t>eople.</w:t>
      </w:r>
      <w:r w:rsidR="00C74C30" w:rsidRPr="00902E07">
        <w:rPr>
          <w:rStyle w:val="apple-converted-space"/>
          <w:rFonts w:cs="Arial"/>
          <w:color w:val="222222"/>
          <w:sz w:val="24"/>
          <w:szCs w:val="24"/>
          <w:shd w:val="clear" w:color="auto" w:fill="FFFFFF"/>
        </w:rPr>
        <w:t> </w:t>
      </w:r>
      <w:r w:rsidR="00C74C30" w:rsidRPr="00902E07">
        <w:rPr>
          <w:rFonts w:cs="Arial"/>
          <w:i/>
          <w:iCs/>
          <w:color w:val="222222"/>
          <w:sz w:val="24"/>
          <w:szCs w:val="24"/>
          <w:shd w:val="clear" w:color="auto" w:fill="FFFFFF"/>
        </w:rPr>
        <w:t>3C Media: Journal of Community, Citizen’s and Third Sector Media and Communication</w:t>
      </w:r>
      <w:r>
        <w:rPr>
          <w:rFonts w:cs="Arial"/>
          <w:i/>
          <w:color w:val="222222"/>
          <w:sz w:val="24"/>
          <w:szCs w:val="24"/>
          <w:shd w:val="clear" w:color="auto" w:fill="FFFFFF"/>
        </w:rPr>
        <w:t xml:space="preserve"> </w:t>
      </w:r>
      <w:r w:rsidR="00C74C30" w:rsidRPr="00902E07">
        <w:rPr>
          <w:rFonts w:cs="Arial"/>
          <w:iCs/>
          <w:color w:val="222222"/>
          <w:sz w:val="24"/>
          <w:szCs w:val="24"/>
          <w:shd w:val="clear" w:color="auto" w:fill="FFFFFF"/>
        </w:rPr>
        <w:t>5</w:t>
      </w:r>
      <w:r>
        <w:rPr>
          <w:rFonts w:cs="Arial"/>
          <w:color w:val="222222"/>
          <w:sz w:val="24"/>
          <w:szCs w:val="24"/>
          <w:shd w:val="clear" w:color="auto" w:fill="FFFFFF"/>
        </w:rPr>
        <w:t>:</w:t>
      </w:r>
      <w:r w:rsidR="002C1C18">
        <w:rPr>
          <w:rFonts w:cs="Arial"/>
          <w:color w:val="222222"/>
          <w:sz w:val="24"/>
          <w:szCs w:val="24"/>
          <w:shd w:val="clear" w:color="auto" w:fill="FFFFFF"/>
        </w:rPr>
        <w:t xml:space="preserve"> </w:t>
      </w:r>
      <w:r w:rsidR="00C74C30" w:rsidRPr="00902E07">
        <w:rPr>
          <w:rFonts w:cs="Arial"/>
          <w:color w:val="222222"/>
          <w:sz w:val="24"/>
          <w:szCs w:val="24"/>
          <w:shd w:val="clear" w:color="auto" w:fill="FFFFFF"/>
        </w:rPr>
        <w:t>2-8.</w:t>
      </w:r>
    </w:p>
    <w:p w14:paraId="65F529DA" w14:textId="4F3A6109" w:rsidR="007A5F24" w:rsidRPr="00902E07" w:rsidRDefault="007A5F24" w:rsidP="00B71E1A">
      <w:pPr>
        <w:spacing w:before="240" w:after="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Ruddick S (2007) At the horizons of the subject: Neo-liberalism, neo-conservatism and the rights of the child. Part one: From ‘knowing’ </w:t>
      </w:r>
      <w:proofErr w:type="spellStart"/>
      <w:r w:rsidRPr="00902E07">
        <w:rPr>
          <w:rFonts w:eastAsia="Times New Roman" w:cs="Arial"/>
          <w:color w:val="222222"/>
          <w:sz w:val="24"/>
          <w:szCs w:val="24"/>
          <w:lang w:eastAsia="en-GB"/>
        </w:rPr>
        <w:t>fetus</w:t>
      </w:r>
      <w:proofErr w:type="spellEnd"/>
      <w:r w:rsidRPr="00902E07">
        <w:rPr>
          <w:rFonts w:eastAsia="Times New Roman" w:cs="Arial"/>
          <w:color w:val="222222"/>
          <w:sz w:val="24"/>
          <w:szCs w:val="24"/>
          <w:lang w:eastAsia="en-GB"/>
        </w:rPr>
        <w:t xml:space="preserve"> to ‘confused’ child. </w:t>
      </w:r>
      <w:r w:rsidRPr="00902E07">
        <w:rPr>
          <w:rFonts w:eastAsia="Times New Roman" w:cs="Arial"/>
          <w:i/>
          <w:color w:val="222222"/>
          <w:sz w:val="24"/>
          <w:szCs w:val="24"/>
          <w:lang w:eastAsia="en-GB"/>
        </w:rPr>
        <w:t xml:space="preserve">Gender, Place and Culture </w:t>
      </w:r>
      <w:r w:rsidRPr="00902E07">
        <w:rPr>
          <w:rFonts w:eastAsia="Times New Roman" w:cs="Arial"/>
          <w:color w:val="222222"/>
          <w:sz w:val="24"/>
          <w:szCs w:val="24"/>
          <w:lang w:eastAsia="en-GB"/>
        </w:rPr>
        <w:t>14</w:t>
      </w:r>
      <w:r w:rsidR="002C1C18">
        <w:rPr>
          <w:rFonts w:eastAsia="Times New Roman" w:cs="Arial"/>
          <w:color w:val="222222"/>
          <w:sz w:val="24"/>
          <w:szCs w:val="24"/>
          <w:lang w:eastAsia="en-GB"/>
        </w:rPr>
        <w:t>(5)</w:t>
      </w:r>
      <w:r w:rsidRPr="00902E07">
        <w:rPr>
          <w:rFonts w:eastAsia="Times New Roman" w:cs="Arial"/>
          <w:color w:val="222222"/>
          <w:sz w:val="24"/>
          <w:szCs w:val="24"/>
          <w:lang w:eastAsia="en-GB"/>
        </w:rPr>
        <w:t>:</w:t>
      </w:r>
      <w:r w:rsidR="002C1C18">
        <w:rPr>
          <w:rFonts w:eastAsia="Times New Roman" w:cs="Arial"/>
          <w:color w:val="222222"/>
          <w:sz w:val="24"/>
          <w:szCs w:val="24"/>
          <w:lang w:eastAsia="en-GB"/>
        </w:rPr>
        <w:t xml:space="preserve"> </w:t>
      </w:r>
      <w:r w:rsidRPr="00902E07">
        <w:rPr>
          <w:rFonts w:eastAsia="Times New Roman" w:cs="Arial"/>
          <w:color w:val="222222"/>
          <w:sz w:val="24"/>
          <w:szCs w:val="24"/>
          <w:lang w:eastAsia="en-GB"/>
        </w:rPr>
        <w:t>513-527</w:t>
      </w:r>
      <w:r w:rsidR="002C1C18">
        <w:rPr>
          <w:rFonts w:eastAsia="Times New Roman" w:cs="Arial"/>
          <w:color w:val="222222"/>
          <w:sz w:val="24"/>
          <w:szCs w:val="24"/>
          <w:lang w:eastAsia="en-GB"/>
        </w:rPr>
        <w:t>.</w:t>
      </w:r>
    </w:p>
    <w:p w14:paraId="09539040" w14:textId="5F86390D" w:rsidR="00C74C30" w:rsidRPr="00902E07" w:rsidRDefault="009B2BD2" w:rsidP="00B71E1A">
      <w:pPr>
        <w:spacing w:before="240" w:after="0" w:line="276" w:lineRule="auto"/>
        <w:jc w:val="both"/>
        <w:rPr>
          <w:rFonts w:eastAsia="Times New Roman" w:cs="Arial"/>
          <w:color w:val="222222"/>
          <w:sz w:val="24"/>
          <w:szCs w:val="24"/>
          <w:lang w:eastAsia="en-GB"/>
        </w:rPr>
      </w:pPr>
      <w:proofErr w:type="spellStart"/>
      <w:r w:rsidRPr="00902E07">
        <w:rPr>
          <w:rFonts w:eastAsia="Times New Roman" w:cs="Arial"/>
          <w:color w:val="222222"/>
          <w:sz w:val="24"/>
          <w:szCs w:val="24"/>
          <w:lang w:eastAsia="en-GB"/>
        </w:rPr>
        <w:t>Selbin</w:t>
      </w:r>
      <w:proofErr w:type="spellEnd"/>
      <w:r w:rsidR="00C74C30" w:rsidRPr="00902E07">
        <w:rPr>
          <w:rFonts w:eastAsia="Times New Roman" w:cs="Arial"/>
          <w:color w:val="222222"/>
          <w:sz w:val="24"/>
          <w:szCs w:val="24"/>
          <w:lang w:eastAsia="en-GB"/>
        </w:rPr>
        <w:t xml:space="preserve"> E (2010) </w:t>
      </w:r>
      <w:r w:rsidR="00C74C30" w:rsidRPr="00902E07">
        <w:rPr>
          <w:rFonts w:eastAsia="Times New Roman" w:cs="Arial"/>
          <w:i/>
          <w:color w:val="222222"/>
          <w:sz w:val="24"/>
          <w:szCs w:val="24"/>
          <w:lang w:eastAsia="en-GB"/>
        </w:rPr>
        <w:t>Revolution, Rebellion, Resistance: The Power of Story.</w:t>
      </w:r>
      <w:r w:rsidR="00C74C30" w:rsidRPr="00902E07">
        <w:rPr>
          <w:rFonts w:eastAsia="Times New Roman" w:cs="Arial"/>
          <w:color w:val="222222"/>
          <w:sz w:val="24"/>
          <w:szCs w:val="24"/>
          <w:lang w:eastAsia="en-GB"/>
        </w:rPr>
        <w:t xml:space="preserve"> London: Zed Books</w:t>
      </w:r>
      <w:r w:rsidR="00785577">
        <w:rPr>
          <w:rFonts w:eastAsia="Times New Roman" w:cs="Arial"/>
          <w:color w:val="222222"/>
          <w:sz w:val="24"/>
          <w:szCs w:val="24"/>
          <w:lang w:eastAsia="en-GB"/>
        </w:rPr>
        <w:t>.</w:t>
      </w:r>
    </w:p>
    <w:p w14:paraId="3DE9A9DA" w14:textId="77777777" w:rsidR="00785577" w:rsidRPr="00902E07" w:rsidRDefault="00785577" w:rsidP="00785577">
      <w:pPr>
        <w:spacing w:before="240" w:after="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Skelton T (2010) Taking young people as political actors seriously: Opening the borders of political geography. </w:t>
      </w:r>
      <w:r w:rsidRPr="00902E07">
        <w:rPr>
          <w:rFonts w:eastAsia="Times New Roman" w:cs="Arial"/>
          <w:i/>
          <w:color w:val="222222"/>
          <w:sz w:val="24"/>
          <w:szCs w:val="24"/>
          <w:lang w:eastAsia="en-GB"/>
        </w:rPr>
        <w:t>Area</w:t>
      </w:r>
      <w:r w:rsidRPr="00902E07">
        <w:rPr>
          <w:rFonts w:eastAsia="Times New Roman" w:cs="Arial"/>
          <w:color w:val="222222"/>
          <w:sz w:val="24"/>
          <w:szCs w:val="24"/>
          <w:lang w:eastAsia="en-GB"/>
        </w:rPr>
        <w:t xml:space="preserve"> 42</w:t>
      </w:r>
      <w:r>
        <w:rPr>
          <w:rFonts w:eastAsia="Times New Roman" w:cs="Arial"/>
          <w:color w:val="222222"/>
          <w:sz w:val="24"/>
          <w:szCs w:val="24"/>
          <w:lang w:eastAsia="en-GB"/>
        </w:rPr>
        <w:t>(2)</w:t>
      </w:r>
      <w:r w:rsidRPr="00902E07">
        <w:rPr>
          <w:rFonts w:eastAsia="Times New Roman" w:cs="Arial"/>
          <w:color w:val="222222"/>
          <w:sz w:val="24"/>
          <w:szCs w:val="24"/>
          <w:lang w:eastAsia="en-GB"/>
        </w:rPr>
        <w:t>:</w:t>
      </w:r>
      <w:r>
        <w:rPr>
          <w:rFonts w:eastAsia="Times New Roman" w:cs="Arial"/>
          <w:color w:val="222222"/>
          <w:sz w:val="24"/>
          <w:szCs w:val="24"/>
          <w:lang w:eastAsia="en-GB"/>
        </w:rPr>
        <w:t xml:space="preserve"> </w:t>
      </w:r>
      <w:r w:rsidRPr="00902E07">
        <w:rPr>
          <w:rFonts w:eastAsia="Times New Roman" w:cs="Arial"/>
          <w:color w:val="222222"/>
          <w:sz w:val="24"/>
          <w:szCs w:val="24"/>
          <w:lang w:eastAsia="en-GB"/>
        </w:rPr>
        <w:t>145–151</w:t>
      </w:r>
      <w:r>
        <w:rPr>
          <w:rFonts w:eastAsia="Times New Roman" w:cs="Arial"/>
          <w:color w:val="222222"/>
          <w:sz w:val="24"/>
          <w:szCs w:val="24"/>
          <w:lang w:eastAsia="en-GB"/>
        </w:rPr>
        <w:t>.</w:t>
      </w:r>
    </w:p>
    <w:p w14:paraId="65D1AAFC" w14:textId="463D9AD8" w:rsidR="009B2BD2" w:rsidRPr="00902E07" w:rsidRDefault="009B2BD2" w:rsidP="00B71E1A">
      <w:pPr>
        <w:spacing w:before="240" w:after="0" w:line="276" w:lineRule="auto"/>
        <w:jc w:val="both"/>
        <w:rPr>
          <w:rFonts w:eastAsia="Times New Roman" w:cs="Arial"/>
          <w:color w:val="222222"/>
          <w:sz w:val="24"/>
          <w:szCs w:val="24"/>
          <w:lang w:eastAsia="en-GB"/>
        </w:rPr>
      </w:pPr>
      <w:r w:rsidRPr="00902E07">
        <w:rPr>
          <w:rFonts w:eastAsia="Times New Roman" w:cs="Arial"/>
          <w:color w:val="222222"/>
          <w:sz w:val="24"/>
          <w:szCs w:val="24"/>
          <w:lang w:eastAsia="en-GB"/>
        </w:rPr>
        <w:t xml:space="preserve">Skelton T (2013) Young people, children, politics and space: A decade of youthful political geography scholarship 2003–13. </w:t>
      </w:r>
      <w:r w:rsidRPr="00785577">
        <w:rPr>
          <w:rFonts w:eastAsia="Times New Roman" w:cs="Arial"/>
          <w:i/>
          <w:color w:val="222222"/>
          <w:sz w:val="24"/>
          <w:szCs w:val="24"/>
          <w:lang w:eastAsia="en-GB"/>
        </w:rPr>
        <w:t xml:space="preserve">Space </w:t>
      </w:r>
      <w:r w:rsidR="002C1C18" w:rsidRPr="00785577">
        <w:rPr>
          <w:rFonts w:eastAsia="Times New Roman" w:cs="Arial"/>
          <w:i/>
          <w:color w:val="222222"/>
          <w:sz w:val="24"/>
          <w:szCs w:val="24"/>
          <w:lang w:eastAsia="en-GB"/>
        </w:rPr>
        <w:t xml:space="preserve">and </w:t>
      </w:r>
      <w:r w:rsidRPr="00785577">
        <w:rPr>
          <w:rFonts w:eastAsia="Times New Roman" w:cs="Arial"/>
          <w:i/>
          <w:color w:val="222222"/>
          <w:sz w:val="24"/>
          <w:szCs w:val="24"/>
          <w:lang w:eastAsia="en-GB"/>
        </w:rPr>
        <w:t>Polity</w:t>
      </w:r>
      <w:r w:rsidRPr="00902E07">
        <w:rPr>
          <w:rFonts w:eastAsia="Times New Roman" w:cs="Arial"/>
          <w:color w:val="222222"/>
          <w:sz w:val="24"/>
          <w:szCs w:val="24"/>
          <w:lang w:eastAsia="en-GB"/>
        </w:rPr>
        <w:t xml:space="preserve"> 17</w:t>
      </w:r>
      <w:r w:rsidR="002C1C18">
        <w:rPr>
          <w:rFonts w:eastAsia="Times New Roman" w:cs="Arial"/>
          <w:color w:val="222222"/>
          <w:sz w:val="24"/>
          <w:szCs w:val="24"/>
          <w:lang w:eastAsia="en-GB"/>
        </w:rPr>
        <w:t>(1)</w:t>
      </w:r>
      <w:r w:rsidRPr="00902E07">
        <w:rPr>
          <w:rFonts w:eastAsia="Times New Roman" w:cs="Arial"/>
          <w:color w:val="222222"/>
          <w:sz w:val="24"/>
          <w:szCs w:val="24"/>
          <w:lang w:eastAsia="en-GB"/>
        </w:rPr>
        <w:t>:</w:t>
      </w:r>
      <w:r w:rsidR="002C1C18">
        <w:rPr>
          <w:rFonts w:eastAsia="Times New Roman" w:cs="Arial"/>
          <w:color w:val="222222"/>
          <w:sz w:val="24"/>
          <w:szCs w:val="24"/>
          <w:lang w:eastAsia="en-GB"/>
        </w:rPr>
        <w:t xml:space="preserve"> </w:t>
      </w:r>
      <w:r w:rsidRPr="00902E07">
        <w:rPr>
          <w:rFonts w:eastAsia="Times New Roman" w:cs="Arial"/>
          <w:color w:val="222222"/>
          <w:sz w:val="24"/>
          <w:szCs w:val="24"/>
          <w:lang w:eastAsia="en-GB"/>
        </w:rPr>
        <w:t>123–136</w:t>
      </w:r>
      <w:r w:rsidR="002C1C18">
        <w:rPr>
          <w:rFonts w:eastAsia="Times New Roman" w:cs="Arial"/>
          <w:color w:val="222222"/>
          <w:sz w:val="24"/>
          <w:szCs w:val="24"/>
          <w:lang w:eastAsia="en-GB"/>
        </w:rPr>
        <w:t>.</w:t>
      </w:r>
    </w:p>
    <w:p w14:paraId="13181D31" w14:textId="2A0206CA" w:rsidR="00C74C30" w:rsidRPr="00902E07" w:rsidRDefault="00586898" w:rsidP="00B71E1A">
      <w:pPr>
        <w:spacing w:before="240" w:after="0" w:line="276" w:lineRule="auto"/>
        <w:jc w:val="both"/>
        <w:rPr>
          <w:rFonts w:eastAsia="Times New Roman" w:cs="Arial"/>
          <w:color w:val="222222"/>
          <w:sz w:val="24"/>
          <w:szCs w:val="24"/>
          <w:lang w:eastAsia="en-GB"/>
        </w:rPr>
      </w:pPr>
      <w:proofErr w:type="spellStart"/>
      <w:r>
        <w:rPr>
          <w:rFonts w:eastAsia="Times New Roman" w:cs="Arial"/>
          <w:color w:val="222222"/>
          <w:sz w:val="24"/>
          <w:szCs w:val="24"/>
          <w:lang w:eastAsia="en-GB"/>
        </w:rPr>
        <w:t>Soep</w:t>
      </w:r>
      <w:proofErr w:type="spellEnd"/>
      <w:r>
        <w:rPr>
          <w:rFonts w:eastAsia="Times New Roman" w:cs="Arial"/>
          <w:color w:val="222222"/>
          <w:sz w:val="24"/>
          <w:szCs w:val="24"/>
          <w:lang w:eastAsia="en-GB"/>
        </w:rPr>
        <w:t xml:space="preserve"> E (2006)</w:t>
      </w:r>
      <w:r w:rsidR="00335324">
        <w:rPr>
          <w:rFonts w:eastAsia="Times New Roman" w:cs="Arial"/>
          <w:color w:val="222222"/>
          <w:sz w:val="24"/>
          <w:szCs w:val="24"/>
          <w:lang w:eastAsia="en-GB"/>
        </w:rPr>
        <w:t xml:space="preserve"> Beyond literacy and voice in youth media p</w:t>
      </w:r>
      <w:r w:rsidR="00C74C30" w:rsidRPr="00902E07">
        <w:rPr>
          <w:rFonts w:eastAsia="Times New Roman" w:cs="Arial"/>
          <w:color w:val="222222"/>
          <w:sz w:val="24"/>
          <w:szCs w:val="24"/>
          <w:lang w:eastAsia="en-GB"/>
        </w:rPr>
        <w:t xml:space="preserve">roduction. </w:t>
      </w:r>
      <w:r w:rsidR="00785577">
        <w:rPr>
          <w:rFonts w:eastAsia="Times New Roman" w:cs="Arial"/>
          <w:i/>
          <w:color w:val="222222"/>
          <w:sz w:val="24"/>
          <w:szCs w:val="24"/>
          <w:lang w:eastAsia="en-GB"/>
        </w:rPr>
        <w:t>McG</w:t>
      </w:r>
      <w:r w:rsidR="00C74C30" w:rsidRPr="00902E07">
        <w:rPr>
          <w:rFonts w:eastAsia="Times New Roman" w:cs="Arial"/>
          <w:i/>
          <w:color w:val="222222"/>
          <w:sz w:val="24"/>
          <w:szCs w:val="24"/>
          <w:lang w:eastAsia="en-GB"/>
        </w:rPr>
        <w:t>ill Journal of Education</w:t>
      </w:r>
      <w:r w:rsidR="00335324">
        <w:rPr>
          <w:rFonts w:eastAsia="Times New Roman" w:cs="Arial"/>
          <w:color w:val="222222"/>
          <w:sz w:val="24"/>
          <w:szCs w:val="24"/>
          <w:lang w:eastAsia="en-GB"/>
        </w:rPr>
        <w:t xml:space="preserve"> 41(3):</w:t>
      </w:r>
      <w:r w:rsidR="002C1C18">
        <w:rPr>
          <w:rFonts w:eastAsia="Times New Roman" w:cs="Arial"/>
          <w:color w:val="222222"/>
          <w:sz w:val="24"/>
          <w:szCs w:val="24"/>
          <w:lang w:eastAsia="en-GB"/>
        </w:rPr>
        <w:t xml:space="preserve"> </w:t>
      </w:r>
      <w:r w:rsidR="00C74C30" w:rsidRPr="00902E07">
        <w:rPr>
          <w:rFonts w:eastAsia="Times New Roman" w:cs="Arial"/>
          <w:color w:val="222222"/>
          <w:sz w:val="24"/>
          <w:szCs w:val="24"/>
          <w:lang w:eastAsia="en-GB"/>
        </w:rPr>
        <w:t>197-214.</w:t>
      </w:r>
    </w:p>
    <w:p w14:paraId="1F248D3C" w14:textId="77777777" w:rsidR="00C74C30" w:rsidRPr="00902E07" w:rsidRDefault="00FB0444" w:rsidP="00B71E1A">
      <w:pPr>
        <w:spacing w:before="240"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Soep</w:t>
      </w:r>
      <w:proofErr w:type="spellEnd"/>
      <w:r>
        <w:rPr>
          <w:rFonts w:cs="Arial"/>
          <w:color w:val="222222"/>
          <w:sz w:val="24"/>
          <w:szCs w:val="24"/>
          <w:shd w:val="clear" w:color="auto" w:fill="FFFFFF"/>
        </w:rPr>
        <w:t xml:space="preserve"> E and Chávez V</w:t>
      </w:r>
      <w:r w:rsidR="00C74C30" w:rsidRPr="00902E07">
        <w:rPr>
          <w:rFonts w:cs="Arial"/>
          <w:color w:val="222222"/>
          <w:sz w:val="24"/>
          <w:szCs w:val="24"/>
          <w:shd w:val="clear" w:color="auto" w:fill="FFFFFF"/>
        </w:rPr>
        <w:t xml:space="preserve"> (2010).</w:t>
      </w:r>
      <w:r w:rsidR="00C74C30" w:rsidRPr="00902E07">
        <w:rPr>
          <w:rStyle w:val="apple-converted-space"/>
          <w:rFonts w:cs="Arial"/>
          <w:color w:val="222222"/>
          <w:sz w:val="24"/>
          <w:szCs w:val="24"/>
          <w:shd w:val="clear" w:color="auto" w:fill="FFFFFF"/>
        </w:rPr>
        <w:t> </w:t>
      </w:r>
      <w:r w:rsidR="0014091D">
        <w:rPr>
          <w:rFonts w:cs="Arial"/>
          <w:i/>
          <w:iCs/>
          <w:color w:val="222222"/>
          <w:sz w:val="24"/>
          <w:szCs w:val="24"/>
          <w:shd w:val="clear" w:color="auto" w:fill="FFFFFF"/>
        </w:rPr>
        <w:t>Drop that Knowledge: Youth Radio S</w:t>
      </w:r>
      <w:r w:rsidR="00C74C30" w:rsidRPr="00902E07">
        <w:rPr>
          <w:rFonts w:cs="Arial"/>
          <w:i/>
          <w:iCs/>
          <w:color w:val="222222"/>
          <w:sz w:val="24"/>
          <w:szCs w:val="24"/>
          <w:shd w:val="clear" w:color="auto" w:fill="FFFFFF"/>
        </w:rPr>
        <w:t>tories</w:t>
      </w:r>
      <w:r w:rsidR="00C74C30" w:rsidRPr="00902E07">
        <w:rPr>
          <w:rFonts w:cs="Arial"/>
          <w:color w:val="222222"/>
          <w:sz w:val="24"/>
          <w:szCs w:val="24"/>
          <w:shd w:val="clear" w:color="auto" w:fill="FFFFFF"/>
        </w:rPr>
        <w:t>. London: University of California Press.</w:t>
      </w:r>
    </w:p>
    <w:p w14:paraId="665DE36E" w14:textId="463FBCBD" w:rsidR="004A4CC3" w:rsidRPr="004A4CC3" w:rsidRDefault="00785577" w:rsidP="00B71E1A">
      <w:pPr>
        <w:spacing w:before="240" w:line="276" w:lineRule="auto"/>
        <w:jc w:val="both"/>
        <w:rPr>
          <w:rFonts w:cs="Arial"/>
          <w:color w:val="222222"/>
          <w:sz w:val="24"/>
          <w:szCs w:val="24"/>
          <w:shd w:val="clear" w:color="auto" w:fill="FFFFFF"/>
        </w:rPr>
      </w:pPr>
      <w:proofErr w:type="spellStart"/>
      <w:r>
        <w:rPr>
          <w:rFonts w:cs="Arial"/>
          <w:color w:val="222222"/>
          <w:sz w:val="24"/>
          <w:szCs w:val="24"/>
          <w:shd w:val="clear" w:color="auto" w:fill="FFFFFF"/>
        </w:rPr>
        <w:t>Solomos</w:t>
      </w:r>
      <w:proofErr w:type="spellEnd"/>
      <w:r>
        <w:rPr>
          <w:rFonts w:cs="Arial"/>
          <w:color w:val="222222"/>
          <w:sz w:val="24"/>
          <w:szCs w:val="24"/>
          <w:shd w:val="clear" w:color="auto" w:fill="FFFFFF"/>
        </w:rPr>
        <w:t xml:space="preserve"> J (2011) Race, rumour and riots: Past, present and f</w:t>
      </w:r>
      <w:r w:rsidR="004A4CC3">
        <w:rPr>
          <w:rFonts w:cs="Arial"/>
          <w:color w:val="222222"/>
          <w:sz w:val="24"/>
          <w:szCs w:val="24"/>
          <w:shd w:val="clear" w:color="auto" w:fill="FFFFFF"/>
        </w:rPr>
        <w:t xml:space="preserve">uture. </w:t>
      </w:r>
      <w:r w:rsidR="004A4CC3">
        <w:rPr>
          <w:rFonts w:cs="Arial"/>
          <w:i/>
          <w:color w:val="222222"/>
          <w:sz w:val="24"/>
          <w:szCs w:val="24"/>
          <w:shd w:val="clear" w:color="auto" w:fill="FFFFFF"/>
        </w:rPr>
        <w:t>Sociological Research Online</w:t>
      </w:r>
      <w:r w:rsidR="004A4CC3">
        <w:rPr>
          <w:rFonts w:cs="Arial"/>
          <w:color w:val="222222"/>
          <w:sz w:val="24"/>
          <w:szCs w:val="24"/>
          <w:shd w:val="clear" w:color="auto" w:fill="FFFFFF"/>
        </w:rPr>
        <w:t xml:space="preserve"> 16(4) Available at: </w:t>
      </w:r>
      <w:hyperlink r:id="rId16" w:history="1">
        <w:r w:rsidR="004A4CC3" w:rsidRPr="005E4AD7">
          <w:rPr>
            <w:rStyle w:val="Hyperlink"/>
            <w:rFonts w:cs="Arial"/>
            <w:sz w:val="24"/>
            <w:szCs w:val="24"/>
            <w:shd w:val="clear" w:color="auto" w:fill="FFFFFF"/>
          </w:rPr>
          <w:t>http://www.socresonline.org.uk/16/4/20.html</w:t>
        </w:r>
      </w:hyperlink>
      <w:r>
        <w:rPr>
          <w:rFonts w:cs="Arial"/>
          <w:color w:val="222222"/>
          <w:sz w:val="24"/>
          <w:szCs w:val="24"/>
          <w:shd w:val="clear" w:color="auto" w:fill="FFFFFF"/>
        </w:rPr>
        <w:t xml:space="preserve"> (Accessed 29</w:t>
      </w:r>
      <w:r w:rsidR="004A4CC3">
        <w:rPr>
          <w:rFonts w:cs="Arial"/>
          <w:color w:val="222222"/>
          <w:sz w:val="24"/>
          <w:szCs w:val="24"/>
          <w:shd w:val="clear" w:color="auto" w:fill="FFFFFF"/>
        </w:rPr>
        <w:t xml:space="preserve"> June 2018)</w:t>
      </w:r>
      <w:r>
        <w:rPr>
          <w:rFonts w:cs="Arial"/>
          <w:color w:val="222222"/>
          <w:sz w:val="24"/>
          <w:szCs w:val="24"/>
          <w:shd w:val="clear" w:color="auto" w:fill="FFFFFF"/>
        </w:rPr>
        <w:t>.</w:t>
      </w:r>
    </w:p>
    <w:p w14:paraId="584B059F" w14:textId="77EF5A93" w:rsidR="00F8764C" w:rsidRPr="00C9705E" w:rsidRDefault="00F8764C" w:rsidP="00B71E1A">
      <w:pPr>
        <w:spacing w:before="240" w:line="276" w:lineRule="auto"/>
        <w:jc w:val="both"/>
        <w:rPr>
          <w:rFonts w:cs="Arial"/>
          <w:color w:val="222222"/>
          <w:sz w:val="24"/>
          <w:szCs w:val="24"/>
          <w:shd w:val="clear" w:color="auto" w:fill="FFFFFF"/>
        </w:rPr>
      </w:pPr>
      <w:proofErr w:type="spellStart"/>
      <w:r w:rsidRPr="00C9705E">
        <w:rPr>
          <w:rFonts w:cs="Arial"/>
          <w:color w:val="222222"/>
          <w:sz w:val="24"/>
          <w:szCs w:val="24"/>
          <w:shd w:val="clear" w:color="auto" w:fill="FFFFFF"/>
        </w:rPr>
        <w:t>Tacchi</w:t>
      </w:r>
      <w:proofErr w:type="spellEnd"/>
      <w:r w:rsidRPr="00C9705E">
        <w:rPr>
          <w:rFonts w:cs="Arial"/>
          <w:color w:val="222222"/>
          <w:sz w:val="24"/>
          <w:szCs w:val="24"/>
          <w:shd w:val="clear" w:color="auto" w:fill="FFFFFF"/>
        </w:rPr>
        <w:t xml:space="preserve"> J, Watkins J and </w:t>
      </w:r>
      <w:proofErr w:type="spellStart"/>
      <w:r w:rsidRPr="00C9705E">
        <w:rPr>
          <w:rFonts w:cs="Arial"/>
          <w:color w:val="222222"/>
          <w:sz w:val="24"/>
          <w:szCs w:val="24"/>
          <w:shd w:val="clear" w:color="auto" w:fill="FFFFFF"/>
        </w:rPr>
        <w:t>Keerthirathne</w:t>
      </w:r>
      <w:proofErr w:type="spellEnd"/>
      <w:r w:rsidRPr="00C9705E">
        <w:rPr>
          <w:rFonts w:cs="Arial"/>
          <w:color w:val="222222"/>
          <w:sz w:val="24"/>
          <w:szCs w:val="24"/>
          <w:shd w:val="clear" w:color="auto" w:fill="FFFFFF"/>
        </w:rPr>
        <w:t xml:space="preserve"> K (2009) Participatory content creation: Voice, communication, and development.</w:t>
      </w:r>
      <w:r w:rsidRPr="00C9705E">
        <w:rPr>
          <w:rStyle w:val="apple-converted-space"/>
          <w:rFonts w:cs="Arial"/>
          <w:color w:val="222222"/>
          <w:sz w:val="24"/>
          <w:szCs w:val="24"/>
          <w:shd w:val="clear" w:color="auto" w:fill="FFFFFF"/>
        </w:rPr>
        <w:t> </w:t>
      </w:r>
      <w:r w:rsidRPr="00C9705E">
        <w:rPr>
          <w:rFonts w:cs="Arial"/>
          <w:i/>
          <w:iCs/>
          <w:color w:val="222222"/>
          <w:sz w:val="24"/>
          <w:szCs w:val="24"/>
          <w:shd w:val="clear" w:color="auto" w:fill="FFFFFF"/>
        </w:rPr>
        <w:t>Development in Practice</w:t>
      </w:r>
      <w:r w:rsidRPr="00C9705E">
        <w:rPr>
          <w:rFonts w:cs="Arial"/>
          <w:color w:val="222222"/>
          <w:sz w:val="24"/>
          <w:szCs w:val="24"/>
          <w:shd w:val="clear" w:color="auto" w:fill="FFFFFF"/>
        </w:rPr>
        <w:t xml:space="preserve"> </w:t>
      </w:r>
      <w:r w:rsidRPr="00C9705E">
        <w:rPr>
          <w:rFonts w:cs="Arial"/>
          <w:iCs/>
          <w:color w:val="222222"/>
          <w:sz w:val="24"/>
          <w:szCs w:val="24"/>
          <w:shd w:val="clear" w:color="auto" w:fill="FFFFFF"/>
        </w:rPr>
        <w:t>19</w:t>
      </w:r>
      <w:r w:rsidRPr="00C9705E">
        <w:rPr>
          <w:rFonts w:cs="Arial"/>
          <w:color w:val="222222"/>
          <w:sz w:val="24"/>
          <w:szCs w:val="24"/>
          <w:shd w:val="clear" w:color="auto" w:fill="FFFFFF"/>
        </w:rPr>
        <w:t>(4-5):</w:t>
      </w:r>
      <w:r w:rsidR="002C1C18">
        <w:rPr>
          <w:rFonts w:cs="Arial"/>
          <w:color w:val="222222"/>
          <w:sz w:val="24"/>
          <w:szCs w:val="24"/>
          <w:shd w:val="clear" w:color="auto" w:fill="FFFFFF"/>
        </w:rPr>
        <w:t xml:space="preserve"> </w:t>
      </w:r>
      <w:r w:rsidRPr="00C9705E">
        <w:rPr>
          <w:rFonts w:cs="Arial"/>
          <w:color w:val="222222"/>
          <w:sz w:val="24"/>
          <w:szCs w:val="24"/>
          <w:shd w:val="clear" w:color="auto" w:fill="FFFFFF"/>
        </w:rPr>
        <w:t>573-584.</w:t>
      </w:r>
    </w:p>
    <w:p w14:paraId="4E0E6008" w14:textId="7EB6DC16" w:rsidR="00AA7DCB" w:rsidRPr="00FF17DC" w:rsidRDefault="0030546E" w:rsidP="00B71E1A">
      <w:pPr>
        <w:spacing w:before="240" w:line="276" w:lineRule="auto"/>
        <w:jc w:val="both"/>
        <w:rPr>
          <w:rFonts w:cs="Arial"/>
          <w:color w:val="222222"/>
          <w:sz w:val="24"/>
          <w:szCs w:val="24"/>
          <w:shd w:val="clear" w:color="auto" w:fill="FFFFFF"/>
        </w:rPr>
      </w:pPr>
      <w:r>
        <w:rPr>
          <w:rFonts w:cs="Arial"/>
          <w:color w:val="222222"/>
          <w:sz w:val="24"/>
          <w:szCs w:val="24"/>
          <w:shd w:val="clear" w:color="auto" w:fill="FFFFFF"/>
        </w:rPr>
        <w:t>Tyler I</w:t>
      </w:r>
      <w:r w:rsidR="00AA7DCB">
        <w:rPr>
          <w:rFonts w:cs="Arial"/>
          <w:color w:val="222222"/>
          <w:sz w:val="24"/>
          <w:szCs w:val="24"/>
          <w:shd w:val="clear" w:color="auto" w:fill="FFFFFF"/>
        </w:rPr>
        <w:t xml:space="preserve"> (2013a) The Riots of th</w:t>
      </w:r>
      <w:r>
        <w:rPr>
          <w:rFonts w:cs="Arial"/>
          <w:color w:val="222222"/>
          <w:sz w:val="24"/>
          <w:szCs w:val="24"/>
          <w:shd w:val="clear" w:color="auto" w:fill="FFFFFF"/>
        </w:rPr>
        <w:t xml:space="preserve">e </w:t>
      </w:r>
      <w:proofErr w:type="gramStart"/>
      <w:r>
        <w:rPr>
          <w:rFonts w:cs="Arial"/>
          <w:color w:val="222222"/>
          <w:sz w:val="24"/>
          <w:szCs w:val="24"/>
          <w:shd w:val="clear" w:color="auto" w:fill="FFFFFF"/>
        </w:rPr>
        <w:t>Underclass?:</w:t>
      </w:r>
      <w:proofErr w:type="gramEnd"/>
      <w:r>
        <w:rPr>
          <w:rFonts w:cs="Arial"/>
          <w:color w:val="222222"/>
          <w:sz w:val="24"/>
          <w:szCs w:val="24"/>
          <w:shd w:val="clear" w:color="auto" w:fill="FFFFFF"/>
        </w:rPr>
        <w:t xml:space="preserve"> Stigmatisation, mediation and the government of poverty and disadvantage in N</w:t>
      </w:r>
      <w:r w:rsidR="00AA7DCB">
        <w:rPr>
          <w:rFonts w:cs="Arial"/>
          <w:color w:val="222222"/>
          <w:sz w:val="24"/>
          <w:szCs w:val="24"/>
          <w:shd w:val="clear" w:color="auto" w:fill="FFFFFF"/>
        </w:rPr>
        <w:t>eoliberal Britain</w:t>
      </w:r>
      <w:r w:rsidR="00FF17DC">
        <w:rPr>
          <w:rFonts w:cs="Arial"/>
          <w:color w:val="222222"/>
          <w:sz w:val="24"/>
          <w:szCs w:val="24"/>
          <w:shd w:val="clear" w:color="auto" w:fill="FFFFFF"/>
        </w:rPr>
        <w:t xml:space="preserve">. </w:t>
      </w:r>
      <w:r w:rsidR="00FF17DC">
        <w:rPr>
          <w:rFonts w:cs="Arial"/>
          <w:i/>
          <w:color w:val="222222"/>
          <w:sz w:val="24"/>
          <w:szCs w:val="24"/>
          <w:shd w:val="clear" w:color="auto" w:fill="FFFFFF"/>
        </w:rPr>
        <w:t>Sociological Research Online</w:t>
      </w:r>
      <w:r w:rsidR="00FF17DC">
        <w:rPr>
          <w:rFonts w:cs="Arial"/>
          <w:color w:val="222222"/>
          <w:sz w:val="24"/>
          <w:szCs w:val="24"/>
          <w:shd w:val="clear" w:color="auto" w:fill="FFFFFF"/>
        </w:rPr>
        <w:t xml:space="preserve"> 18(4)</w:t>
      </w:r>
      <w:r>
        <w:rPr>
          <w:rFonts w:cs="Arial"/>
          <w:color w:val="222222"/>
          <w:sz w:val="24"/>
          <w:szCs w:val="24"/>
          <w:shd w:val="clear" w:color="auto" w:fill="FFFFFF"/>
        </w:rPr>
        <w:t xml:space="preserve"> Available at: </w:t>
      </w:r>
      <w:hyperlink r:id="rId17" w:history="1">
        <w:r w:rsidRPr="00CB3460">
          <w:rPr>
            <w:rStyle w:val="Hyperlink"/>
            <w:rFonts w:cs="Arial"/>
            <w:sz w:val="24"/>
            <w:szCs w:val="24"/>
            <w:shd w:val="clear" w:color="auto" w:fill="FFFFFF"/>
          </w:rPr>
          <w:t>http://journals.sagepub.com/doi/10.5153/sro.3157</w:t>
        </w:r>
      </w:hyperlink>
      <w:r>
        <w:rPr>
          <w:rFonts w:cs="Arial"/>
          <w:color w:val="222222"/>
          <w:sz w:val="24"/>
          <w:szCs w:val="24"/>
          <w:shd w:val="clear" w:color="auto" w:fill="FFFFFF"/>
        </w:rPr>
        <w:t xml:space="preserve"> (Accessed 20 September 2018).</w:t>
      </w:r>
    </w:p>
    <w:p w14:paraId="42F70B96" w14:textId="7D972449" w:rsidR="00FF17DC" w:rsidRPr="00FF17DC" w:rsidRDefault="0030546E" w:rsidP="00B71E1A">
      <w:pPr>
        <w:spacing w:before="240" w:line="276" w:lineRule="auto"/>
        <w:jc w:val="both"/>
        <w:rPr>
          <w:rFonts w:cs="Arial"/>
          <w:color w:val="222222"/>
          <w:sz w:val="24"/>
          <w:szCs w:val="24"/>
          <w:shd w:val="clear" w:color="auto" w:fill="FFFFFF"/>
        </w:rPr>
      </w:pPr>
      <w:r>
        <w:rPr>
          <w:rFonts w:cs="Arial"/>
          <w:color w:val="222222"/>
          <w:sz w:val="24"/>
          <w:szCs w:val="24"/>
          <w:shd w:val="clear" w:color="auto" w:fill="FFFFFF"/>
        </w:rPr>
        <w:t>Tyler</w:t>
      </w:r>
      <w:r w:rsidR="00FF17DC">
        <w:rPr>
          <w:rFonts w:cs="Arial"/>
          <w:color w:val="222222"/>
          <w:sz w:val="24"/>
          <w:szCs w:val="24"/>
          <w:shd w:val="clear" w:color="auto" w:fill="FFFFFF"/>
        </w:rPr>
        <w:t xml:space="preserve"> I (2013b) </w:t>
      </w:r>
      <w:r w:rsidR="00FF17DC">
        <w:rPr>
          <w:rFonts w:cs="Arial"/>
          <w:i/>
          <w:color w:val="222222"/>
          <w:sz w:val="24"/>
          <w:szCs w:val="24"/>
          <w:shd w:val="clear" w:color="auto" w:fill="FFFFFF"/>
        </w:rPr>
        <w:t xml:space="preserve">Revolting Subjects: Social Abjection and Resistance in Neoliberal Britain. </w:t>
      </w:r>
      <w:r w:rsidR="00FF17DC">
        <w:rPr>
          <w:rFonts w:cs="Arial"/>
          <w:color w:val="222222"/>
          <w:sz w:val="24"/>
          <w:szCs w:val="24"/>
          <w:shd w:val="clear" w:color="auto" w:fill="FFFFFF"/>
        </w:rPr>
        <w:t>London: Zed Books</w:t>
      </w:r>
      <w:r>
        <w:rPr>
          <w:rFonts w:cs="Arial"/>
          <w:color w:val="222222"/>
          <w:sz w:val="24"/>
          <w:szCs w:val="24"/>
          <w:shd w:val="clear" w:color="auto" w:fill="FFFFFF"/>
        </w:rPr>
        <w:t>.</w:t>
      </w:r>
    </w:p>
    <w:p w14:paraId="7C84381E" w14:textId="5187A3DD" w:rsidR="00E37022" w:rsidRDefault="00E37022" w:rsidP="00B71E1A">
      <w:pPr>
        <w:spacing w:before="240" w:line="276" w:lineRule="auto"/>
        <w:jc w:val="both"/>
        <w:rPr>
          <w:rFonts w:cs="Arial"/>
          <w:color w:val="222222"/>
          <w:sz w:val="24"/>
          <w:szCs w:val="24"/>
          <w:shd w:val="clear" w:color="auto" w:fill="FFFFFF"/>
        </w:rPr>
      </w:pPr>
      <w:r>
        <w:rPr>
          <w:rFonts w:cs="Arial"/>
          <w:color w:val="222222"/>
          <w:sz w:val="24"/>
          <w:szCs w:val="24"/>
          <w:shd w:val="clear" w:color="auto" w:fill="FFFFFF"/>
        </w:rPr>
        <w:t>Valentine, G</w:t>
      </w:r>
      <w:r w:rsidRPr="00E37022">
        <w:rPr>
          <w:rFonts w:cs="Arial"/>
          <w:color w:val="222222"/>
          <w:sz w:val="24"/>
          <w:szCs w:val="24"/>
          <w:shd w:val="clear" w:color="auto" w:fill="FFFFFF"/>
        </w:rPr>
        <w:t xml:space="preserve"> </w:t>
      </w:r>
      <w:r>
        <w:rPr>
          <w:rFonts w:cs="Arial"/>
          <w:color w:val="222222"/>
          <w:sz w:val="24"/>
          <w:szCs w:val="24"/>
          <w:shd w:val="clear" w:color="auto" w:fill="FFFFFF"/>
        </w:rPr>
        <w:t>(2004)</w:t>
      </w:r>
      <w:r w:rsidRPr="00E37022">
        <w:rPr>
          <w:rFonts w:cs="Arial"/>
          <w:color w:val="222222"/>
          <w:sz w:val="24"/>
          <w:szCs w:val="24"/>
          <w:shd w:val="clear" w:color="auto" w:fill="FFFFFF"/>
        </w:rPr>
        <w:t xml:space="preserve"> </w:t>
      </w:r>
      <w:r w:rsidRPr="00E37022">
        <w:rPr>
          <w:rFonts w:cs="Arial"/>
          <w:i/>
          <w:color w:val="222222"/>
          <w:sz w:val="24"/>
          <w:szCs w:val="24"/>
          <w:shd w:val="clear" w:color="auto" w:fill="FFFFFF"/>
        </w:rPr>
        <w:t>Public Space and the Culture of Childhood</w:t>
      </w:r>
      <w:r w:rsidRPr="00E37022">
        <w:rPr>
          <w:rFonts w:cs="Arial"/>
          <w:color w:val="222222"/>
          <w:sz w:val="24"/>
          <w:szCs w:val="24"/>
          <w:shd w:val="clear" w:color="auto" w:fill="FFFFFF"/>
        </w:rPr>
        <w:t>. Aldershot: Ashgate.</w:t>
      </w:r>
    </w:p>
    <w:p w14:paraId="48D2CD88" w14:textId="62264B55" w:rsidR="009B2BD2" w:rsidRPr="00902E07" w:rsidRDefault="009B2BD2" w:rsidP="00B71E1A">
      <w:pPr>
        <w:spacing w:before="240" w:line="276" w:lineRule="auto"/>
        <w:jc w:val="both"/>
        <w:rPr>
          <w:rFonts w:cs="Arial"/>
          <w:color w:val="222222"/>
          <w:sz w:val="24"/>
          <w:szCs w:val="24"/>
          <w:shd w:val="clear" w:color="auto" w:fill="FFFFFF"/>
        </w:rPr>
      </w:pPr>
      <w:proofErr w:type="spellStart"/>
      <w:r w:rsidRPr="00902E07">
        <w:rPr>
          <w:rFonts w:cs="Arial"/>
          <w:color w:val="222222"/>
          <w:sz w:val="24"/>
          <w:szCs w:val="24"/>
          <w:shd w:val="clear" w:color="auto" w:fill="FFFFFF"/>
        </w:rPr>
        <w:lastRenderedPageBreak/>
        <w:t>Vanderbeck</w:t>
      </w:r>
      <w:proofErr w:type="spellEnd"/>
      <w:r w:rsidRPr="00902E07">
        <w:rPr>
          <w:rFonts w:cs="Arial"/>
          <w:color w:val="222222"/>
          <w:sz w:val="24"/>
          <w:szCs w:val="24"/>
          <w:shd w:val="clear" w:color="auto" w:fill="FFFFFF"/>
        </w:rPr>
        <w:t xml:space="preserve"> R M (2008) Reaching critical mass? Theory, politics, and the culture of debate in children’s geographies. </w:t>
      </w:r>
      <w:r w:rsidRPr="00902E07">
        <w:rPr>
          <w:rFonts w:cs="Arial"/>
          <w:i/>
          <w:color w:val="222222"/>
          <w:sz w:val="24"/>
          <w:szCs w:val="24"/>
          <w:shd w:val="clear" w:color="auto" w:fill="FFFFFF"/>
        </w:rPr>
        <w:t>Area</w:t>
      </w:r>
      <w:r w:rsidRPr="00902E07">
        <w:rPr>
          <w:rFonts w:cs="Arial"/>
          <w:color w:val="222222"/>
          <w:sz w:val="24"/>
          <w:szCs w:val="24"/>
          <w:shd w:val="clear" w:color="auto" w:fill="FFFFFF"/>
        </w:rPr>
        <w:t xml:space="preserve"> 40(3):</w:t>
      </w:r>
      <w:r w:rsidR="00ED5B6A">
        <w:rPr>
          <w:rFonts w:cs="Arial"/>
          <w:color w:val="222222"/>
          <w:sz w:val="24"/>
          <w:szCs w:val="24"/>
          <w:shd w:val="clear" w:color="auto" w:fill="FFFFFF"/>
        </w:rPr>
        <w:t xml:space="preserve"> </w:t>
      </w:r>
      <w:r w:rsidRPr="00902E07">
        <w:rPr>
          <w:rFonts w:cs="Arial"/>
          <w:color w:val="222222"/>
          <w:sz w:val="24"/>
          <w:szCs w:val="24"/>
          <w:shd w:val="clear" w:color="auto" w:fill="FFFFFF"/>
        </w:rPr>
        <w:t>393-400</w:t>
      </w:r>
      <w:r w:rsidR="00ED5B6A">
        <w:rPr>
          <w:rFonts w:cs="Arial"/>
          <w:color w:val="222222"/>
          <w:sz w:val="24"/>
          <w:szCs w:val="24"/>
          <w:shd w:val="clear" w:color="auto" w:fill="FFFFFF"/>
        </w:rPr>
        <w:t>.</w:t>
      </w:r>
    </w:p>
    <w:p w14:paraId="2470C176" w14:textId="2AE83FE8" w:rsidR="00C74C30" w:rsidRDefault="00FB0444" w:rsidP="00B71E1A">
      <w:pPr>
        <w:spacing w:line="276" w:lineRule="auto"/>
        <w:jc w:val="both"/>
        <w:rPr>
          <w:rFonts w:cs="Arial"/>
          <w:color w:val="222222"/>
          <w:sz w:val="24"/>
          <w:szCs w:val="24"/>
          <w:shd w:val="clear" w:color="auto" w:fill="FFFFFF"/>
        </w:rPr>
      </w:pPr>
      <w:r>
        <w:rPr>
          <w:rFonts w:cs="Arial"/>
          <w:color w:val="222222"/>
          <w:sz w:val="24"/>
          <w:szCs w:val="24"/>
          <w:shd w:val="clear" w:color="auto" w:fill="FFFFFF"/>
        </w:rPr>
        <w:t>Wagg H (2004)</w:t>
      </w:r>
      <w:r w:rsidR="007D3C4C">
        <w:rPr>
          <w:rFonts w:cs="Arial"/>
          <w:color w:val="222222"/>
          <w:sz w:val="24"/>
          <w:szCs w:val="24"/>
          <w:shd w:val="clear" w:color="auto" w:fill="FFFFFF"/>
        </w:rPr>
        <w:t xml:space="preserve"> Empowering youth with radio p</w:t>
      </w:r>
      <w:r w:rsidR="0030546E">
        <w:rPr>
          <w:rFonts w:cs="Arial"/>
          <w:color w:val="222222"/>
          <w:sz w:val="24"/>
          <w:szCs w:val="24"/>
          <w:shd w:val="clear" w:color="auto" w:fill="FFFFFF"/>
        </w:rPr>
        <w:t>ower: ‘Anything Goes’</w:t>
      </w:r>
      <w:r w:rsidR="00C74C30" w:rsidRPr="00902E07">
        <w:rPr>
          <w:rFonts w:cs="Arial"/>
          <w:color w:val="222222"/>
          <w:sz w:val="24"/>
          <w:szCs w:val="24"/>
          <w:shd w:val="clear" w:color="auto" w:fill="FFFFFF"/>
        </w:rPr>
        <w:t xml:space="preserve"> on CKUT Campus-Community Radio.</w:t>
      </w:r>
      <w:r w:rsidR="00C74C30" w:rsidRPr="00902E07">
        <w:rPr>
          <w:rStyle w:val="apple-converted-space"/>
          <w:rFonts w:cs="Arial"/>
          <w:color w:val="222222"/>
          <w:sz w:val="24"/>
          <w:szCs w:val="24"/>
          <w:shd w:val="clear" w:color="auto" w:fill="FFFFFF"/>
        </w:rPr>
        <w:t> </w:t>
      </w:r>
      <w:r w:rsidR="00C74C30" w:rsidRPr="00902E07">
        <w:rPr>
          <w:rFonts w:cs="Arial"/>
          <w:i/>
          <w:iCs/>
          <w:color w:val="222222"/>
          <w:sz w:val="24"/>
          <w:szCs w:val="24"/>
          <w:shd w:val="clear" w:color="auto" w:fill="FFFFFF"/>
        </w:rPr>
        <w:t>Journal of Radio Studies</w:t>
      </w:r>
      <w:r w:rsidR="007D3C4C">
        <w:rPr>
          <w:rFonts w:cs="Arial"/>
          <w:color w:val="222222"/>
          <w:sz w:val="24"/>
          <w:szCs w:val="24"/>
          <w:shd w:val="clear" w:color="auto" w:fill="FFFFFF"/>
        </w:rPr>
        <w:t xml:space="preserve"> </w:t>
      </w:r>
      <w:r w:rsidR="00C74C30" w:rsidRPr="00902E07">
        <w:rPr>
          <w:rFonts w:cs="Arial"/>
          <w:iCs/>
          <w:color w:val="222222"/>
          <w:sz w:val="24"/>
          <w:szCs w:val="24"/>
          <w:shd w:val="clear" w:color="auto" w:fill="FFFFFF"/>
        </w:rPr>
        <w:t>11</w:t>
      </w:r>
      <w:r w:rsidR="007D3C4C">
        <w:rPr>
          <w:rFonts w:cs="Arial"/>
          <w:color w:val="222222"/>
          <w:sz w:val="24"/>
          <w:szCs w:val="24"/>
          <w:shd w:val="clear" w:color="auto" w:fill="FFFFFF"/>
        </w:rPr>
        <w:t>(2):</w:t>
      </w:r>
      <w:r w:rsidR="00ED5B6A">
        <w:rPr>
          <w:rFonts w:cs="Arial"/>
          <w:color w:val="222222"/>
          <w:sz w:val="24"/>
          <w:szCs w:val="24"/>
          <w:shd w:val="clear" w:color="auto" w:fill="FFFFFF"/>
        </w:rPr>
        <w:t xml:space="preserve"> </w:t>
      </w:r>
      <w:r w:rsidR="00C74C30" w:rsidRPr="00902E07">
        <w:rPr>
          <w:rFonts w:cs="Arial"/>
          <w:color w:val="222222"/>
          <w:sz w:val="24"/>
          <w:szCs w:val="24"/>
          <w:shd w:val="clear" w:color="auto" w:fill="FFFFFF"/>
        </w:rPr>
        <w:t>268-276.</w:t>
      </w:r>
    </w:p>
    <w:p w14:paraId="2AE87402" w14:textId="523D9E22" w:rsidR="00FB0EAA" w:rsidRDefault="00FB0EAA" w:rsidP="00FB0EAA">
      <w:pPr>
        <w:jc w:val="both"/>
        <w:rPr>
          <w:sz w:val="23"/>
          <w:szCs w:val="23"/>
        </w:rPr>
      </w:pPr>
      <w:r w:rsidRPr="00BD03FF">
        <w:rPr>
          <w:sz w:val="23"/>
          <w:szCs w:val="23"/>
        </w:rPr>
        <w:t xml:space="preserve">Wilkinson C (2015) Young </w:t>
      </w:r>
      <w:r>
        <w:rPr>
          <w:sz w:val="23"/>
          <w:szCs w:val="23"/>
        </w:rPr>
        <w:t>p</w:t>
      </w:r>
      <w:r w:rsidRPr="00BD03FF">
        <w:rPr>
          <w:sz w:val="23"/>
          <w:szCs w:val="23"/>
        </w:rPr>
        <w:t xml:space="preserve">eople, </w:t>
      </w:r>
      <w:r>
        <w:rPr>
          <w:sz w:val="23"/>
          <w:szCs w:val="23"/>
        </w:rPr>
        <w:t>c</w:t>
      </w:r>
      <w:r w:rsidRPr="00BD03FF">
        <w:rPr>
          <w:sz w:val="23"/>
          <w:szCs w:val="23"/>
        </w:rPr>
        <w:t xml:space="preserve">ommunity </w:t>
      </w:r>
      <w:r>
        <w:rPr>
          <w:sz w:val="23"/>
          <w:szCs w:val="23"/>
        </w:rPr>
        <w:t>r</w:t>
      </w:r>
      <w:r w:rsidRPr="00BD03FF">
        <w:rPr>
          <w:sz w:val="23"/>
          <w:szCs w:val="23"/>
        </w:rPr>
        <w:t xml:space="preserve">adio and </w:t>
      </w:r>
      <w:r>
        <w:rPr>
          <w:sz w:val="23"/>
          <w:szCs w:val="23"/>
        </w:rPr>
        <w:t>u</w:t>
      </w:r>
      <w:r w:rsidRPr="00BD03FF">
        <w:rPr>
          <w:sz w:val="23"/>
          <w:szCs w:val="23"/>
        </w:rPr>
        <w:t xml:space="preserve">rban </w:t>
      </w:r>
      <w:r>
        <w:rPr>
          <w:sz w:val="23"/>
          <w:szCs w:val="23"/>
        </w:rPr>
        <w:t>l</w:t>
      </w:r>
      <w:r w:rsidRPr="00BD03FF">
        <w:rPr>
          <w:sz w:val="23"/>
          <w:szCs w:val="23"/>
        </w:rPr>
        <w:t>ife</w:t>
      </w:r>
      <w:r w:rsidRPr="009C4872">
        <w:rPr>
          <w:sz w:val="23"/>
          <w:szCs w:val="23"/>
        </w:rPr>
        <w:t xml:space="preserve">. </w:t>
      </w:r>
      <w:r w:rsidRPr="009C4872">
        <w:rPr>
          <w:i/>
          <w:sz w:val="23"/>
          <w:szCs w:val="23"/>
        </w:rPr>
        <w:t>Geography Compass</w:t>
      </w:r>
      <w:r>
        <w:rPr>
          <w:sz w:val="23"/>
          <w:szCs w:val="23"/>
        </w:rPr>
        <w:t>,</w:t>
      </w:r>
      <w:r w:rsidRPr="009C4872">
        <w:rPr>
          <w:sz w:val="23"/>
          <w:szCs w:val="23"/>
        </w:rPr>
        <w:t xml:space="preserve"> 9(3)</w:t>
      </w:r>
      <w:r>
        <w:rPr>
          <w:sz w:val="23"/>
          <w:szCs w:val="23"/>
        </w:rPr>
        <w:t xml:space="preserve">: </w:t>
      </w:r>
      <w:r w:rsidRPr="009C4872">
        <w:rPr>
          <w:sz w:val="23"/>
          <w:szCs w:val="23"/>
        </w:rPr>
        <w:t xml:space="preserve">127-139. </w:t>
      </w:r>
    </w:p>
    <w:p w14:paraId="0BCA0981" w14:textId="5F1B626D" w:rsidR="0042793A" w:rsidRDefault="00FB0EAA" w:rsidP="00FB0EAA">
      <w:pPr>
        <w:jc w:val="both"/>
        <w:rPr>
          <w:sz w:val="23"/>
          <w:szCs w:val="23"/>
        </w:rPr>
      </w:pPr>
      <w:r w:rsidRPr="001114D9">
        <w:rPr>
          <w:sz w:val="23"/>
          <w:szCs w:val="23"/>
        </w:rPr>
        <w:t xml:space="preserve">Wilkinson C (2016) Youth Voice on the </w:t>
      </w:r>
      <w:r>
        <w:rPr>
          <w:sz w:val="23"/>
          <w:szCs w:val="23"/>
        </w:rPr>
        <w:t>a</w:t>
      </w:r>
      <w:r w:rsidRPr="001114D9">
        <w:rPr>
          <w:sz w:val="23"/>
          <w:szCs w:val="23"/>
        </w:rPr>
        <w:t xml:space="preserve">irwaves: Young </w:t>
      </w:r>
      <w:r>
        <w:rPr>
          <w:sz w:val="23"/>
          <w:szCs w:val="23"/>
        </w:rPr>
        <w:t>p</w:t>
      </w:r>
      <w:r w:rsidRPr="001114D9">
        <w:rPr>
          <w:sz w:val="23"/>
          <w:szCs w:val="23"/>
        </w:rPr>
        <w:t xml:space="preserve">eople's </w:t>
      </w:r>
      <w:r>
        <w:rPr>
          <w:sz w:val="23"/>
          <w:szCs w:val="23"/>
        </w:rPr>
        <w:t>r</w:t>
      </w:r>
      <w:r w:rsidRPr="001114D9">
        <w:rPr>
          <w:sz w:val="23"/>
          <w:szCs w:val="23"/>
        </w:rPr>
        <w:t xml:space="preserve">epresentations, in Worth, N. and Dwyer, C. (eds.) </w:t>
      </w:r>
      <w:r w:rsidRPr="007C0B2F">
        <w:rPr>
          <w:i/>
          <w:sz w:val="23"/>
          <w:szCs w:val="23"/>
        </w:rPr>
        <w:t>Geographies of Identities and Subjectivities</w:t>
      </w:r>
      <w:r w:rsidRPr="001114D9">
        <w:rPr>
          <w:sz w:val="23"/>
          <w:szCs w:val="23"/>
        </w:rPr>
        <w:t xml:space="preserve">, Vol. 4 of Skelton T (ed.) </w:t>
      </w:r>
      <w:r w:rsidRPr="001114D9">
        <w:rPr>
          <w:i/>
          <w:sz w:val="23"/>
          <w:szCs w:val="23"/>
        </w:rPr>
        <w:t>Geographies of Children and Young People</w:t>
      </w:r>
      <w:r w:rsidRPr="001114D9">
        <w:rPr>
          <w:sz w:val="23"/>
          <w:szCs w:val="23"/>
        </w:rPr>
        <w:t>. Singapore</w:t>
      </w:r>
      <w:r w:rsidR="0042793A">
        <w:rPr>
          <w:sz w:val="23"/>
          <w:szCs w:val="23"/>
        </w:rPr>
        <w:t>: Springer.</w:t>
      </w:r>
    </w:p>
    <w:p w14:paraId="21AF8D4D" w14:textId="389BE1B7" w:rsidR="008C011B" w:rsidRPr="007C0B2F" w:rsidRDefault="008C011B" w:rsidP="007C0B2F">
      <w:pPr>
        <w:jc w:val="both"/>
        <w:rPr>
          <w:sz w:val="23"/>
          <w:szCs w:val="23"/>
        </w:rPr>
      </w:pPr>
      <w:bookmarkStart w:id="1" w:name="_Hlk2086253"/>
      <w:r w:rsidRPr="001114D9">
        <w:rPr>
          <w:sz w:val="23"/>
          <w:szCs w:val="23"/>
        </w:rPr>
        <w:t>Wilkinson C (2018</w:t>
      </w:r>
      <w:r>
        <w:rPr>
          <w:sz w:val="23"/>
          <w:szCs w:val="23"/>
        </w:rPr>
        <w:t>a</w:t>
      </w:r>
      <w:r w:rsidRPr="001114D9">
        <w:rPr>
          <w:sz w:val="23"/>
          <w:szCs w:val="23"/>
        </w:rPr>
        <w:t xml:space="preserve">) Methodologically sound? Participatory research at a community radio station. In </w:t>
      </w:r>
      <w:proofErr w:type="spellStart"/>
      <w:r w:rsidRPr="001114D9">
        <w:rPr>
          <w:sz w:val="23"/>
          <w:szCs w:val="23"/>
        </w:rPr>
        <w:t>Ersoy</w:t>
      </w:r>
      <w:proofErr w:type="spellEnd"/>
      <w:r w:rsidRPr="001114D9">
        <w:rPr>
          <w:sz w:val="23"/>
          <w:szCs w:val="23"/>
        </w:rPr>
        <w:t xml:space="preserve"> A (</w:t>
      </w:r>
      <w:r>
        <w:rPr>
          <w:sz w:val="23"/>
          <w:szCs w:val="23"/>
        </w:rPr>
        <w:t>e</w:t>
      </w:r>
      <w:r w:rsidRPr="001114D9">
        <w:rPr>
          <w:sz w:val="23"/>
          <w:szCs w:val="23"/>
        </w:rPr>
        <w:t xml:space="preserve">d.) </w:t>
      </w:r>
      <w:r w:rsidRPr="001114D9">
        <w:rPr>
          <w:i/>
          <w:sz w:val="23"/>
          <w:szCs w:val="23"/>
        </w:rPr>
        <w:t>The Impact of Coproduction: From Community Engagement to Social Justice</w:t>
      </w:r>
      <w:r w:rsidRPr="001114D9">
        <w:rPr>
          <w:sz w:val="23"/>
          <w:szCs w:val="23"/>
        </w:rPr>
        <w:t>. Policy Press.</w:t>
      </w:r>
      <w:bookmarkEnd w:id="1"/>
    </w:p>
    <w:p w14:paraId="2ECF3943" w14:textId="77988610" w:rsidR="00BE1564" w:rsidRPr="00BE1564" w:rsidRDefault="00BE1564" w:rsidP="00B71E1A">
      <w:pPr>
        <w:spacing w:line="276" w:lineRule="auto"/>
        <w:jc w:val="both"/>
        <w:rPr>
          <w:rFonts w:cstheme="minorHAnsi"/>
          <w:color w:val="222222"/>
          <w:sz w:val="24"/>
          <w:szCs w:val="24"/>
          <w:shd w:val="clear" w:color="auto" w:fill="FFFFFF"/>
        </w:rPr>
      </w:pPr>
      <w:r w:rsidRPr="009F5CCF">
        <w:rPr>
          <w:rFonts w:cstheme="minorHAnsi"/>
          <w:color w:val="222222"/>
          <w:sz w:val="24"/>
          <w:szCs w:val="24"/>
          <w:shd w:val="clear" w:color="auto" w:fill="FFFFFF"/>
        </w:rPr>
        <w:t>Wilkinson C (2018</w:t>
      </w:r>
      <w:r w:rsidR="0042793A">
        <w:rPr>
          <w:rFonts w:cstheme="minorHAnsi"/>
          <w:color w:val="222222"/>
          <w:sz w:val="24"/>
          <w:szCs w:val="24"/>
          <w:shd w:val="clear" w:color="auto" w:fill="FFFFFF"/>
        </w:rPr>
        <w:t>b</w:t>
      </w:r>
      <w:r w:rsidRPr="009F5CCF">
        <w:rPr>
          <w:rFonts w:cstheme="minorHAnsi"/>
          <w:color w:val="222222"/>
          <w:sz w:val="24"/>
          <w:szCs w:val="24"/>
          <w:shd w:val="clear" w:color="auto" w:fill="FFFFFF"/>
        </w:rPr>
        <w:t>) The performance of youth voice on the airwaves. </w:t>
      </w:r>
      <w:r w:rsidRPr="009F5CCF">
        <w:rPr>
          <w:rFonts w:cstheme="minorHAnsi"/>
          <w:i/>
          <w:iCs/>
          <w:color w:val="222222"/>
          <w:sz w:val="24"/>
          <w:szCs w:val="24"/>
          <w:shd w:val="clear" w:color="auto" w:fill="FFFFFF"/>
        </w:rPr>
        <w:t>Children's Geographies</w:t>
      </w:r>
      <w:r w:rsidRPr="009F5CCF">
        <w:rPr>
          <w:rFonts w:cstheme="minorHAnsi"/>
          <w:color w:val="222222"/>
          <w:sz w:val="24"/>
          <w:szCs w:val="24"/>
          <w:shd w:val="clear" w:color="auto" w:fill="FFFFFF"/>
        </w:rPr>
        <w:t>, 1-13.</w:t>
      </w:r>
      <w:r w:rsidR="00DF2917">
        <w:rPr>
          <w:rFonts w:cstheme="minorHAnsi"/>
          <w:color w:val="222222"/>
          <w:sz w:val="24"/>
          <w:szCs w:val="24"/>
          <w:shd w:val="clear" w:color="auto" w:fill="FFFFFF"/>
        </w:rPr>
        <w:t xml:space="preserve"> </w:t>
      </w:r>
      <w:r w:rsidR="00DF2917" w:rsidRPr="00DF2917">
        <w:rPr>
          <w:rFonts w:cstheme="minorHAnsi"/>
          <w:color w:val="222222"/>
          <w:sz w:val="24"/>
          <w:szCs w:val="24"/>
          <w:shd w:val="clear" w:color="auto" w:fill="FFFFFF"/>
        </w:rPr>
        <w:t>DOI: 10.1080/14733285.2018.1497140</w:t>
      </w:r>
    </w:p>
    <w:p w14:paraId="539CCEA8" w14:textId="07DA21F5" w:rsidR="00C74C30" w:rsidRDefault="00CC37B0" w:rsidP="00B71E1A">
      <w:pPr>
        <w:spacing w:line="276" w:lineRule="auto"/>
        <w:jc w:val="both"/>
        <w:rPr>
          <w:rFonts w:cs="Arial"/>
          <w:color w:val="222222"/>
          <w:sz w:val="24"/>
          <w:szCs w:val="24"/>
          <w:shd w:val="clear" w:color="auto" w:fill="FFFFFF"/>
        </w:rPr>
      </w:pPr>
      <w:proofErr w:type="spellStart"/>
      <w:r w:rsidRPr="00902E07">
        <w:rPr>
          <w:rFonts w:cs="Arial"/>
          <w:color w:val="222222"/>
          <w:sz w:val="24"/>
          <w:szCs w:val="24"/>
          <w:shd w:val="clear" w:color="auto" w:fill="FFFFFF"/>
        </w:rPr>
        <w:t>Wyness</w:t>
      </w:r>
      <w:proofErr w:type="spellEnd"/>
      <w:r w:rsidRPr="00902E07">
        <w:rPr>
          <w:rFonts w:cs="Arial"/>
          <w:color w:val="222222"/>
          <w:sz w:val="24"/>
          <w:szCs w:val="24"/>
          <w:shd w:val="clear" w:color="auto" w:fill="FFFFFF"/>
        </w:rPr>
        <w:t xml:space="preserve"> M, Harrison L and Buchanan I (2004) Childhood, politics and ambiguity: Towards an agenda for children’s political inclusion. </w:t>
      </w:r>
      <w:r w:rsidRPr="00902E07">
        <w:rPr>
          <w:rFonts w:cs="Arial"/>
          <w:i/>
          <w:color w:val="222222"/>
          <w:sz w:val="24"/>
          <w:szCs w:val="24"/>
          <w:shd w:val="clear" w:color="auto" w:fill="FFFFFF"/>
        </w:rPr>
        <w:t xml:space="preserve">Sociology </w:t>
      </w:r>
      <w:r w:rsidRPr="00902E07">
        <w:rPr>
          <w:rFonts w:cs="Arial"/>
          <w:color w:val="222222"/>
          <w:sz w:val="24"/>
          <w:szCs w:val="24"/>
          <w:shd w:val="clear" w:color="auto" w:fill="FFFFFF"/>
        </w:rPr>
        <w:t>38(1):</w:t>
      </w:r>
      <w:r w:rsidR="00ED5B6A">
        <w:rPr>
          <w:rFonts w:cs="Arial"/>
          <w:color w:val="222222"/>
          <w:sz w:val="24"/>
          <w:szCs w:val="24"/>
          <w:shd w:val="clear" w:color="auto" w:fill="FFFFFF"/>
        </w:rPr>
        <w:t xml:space="preserve"> </w:t>
      </w:r>
      <w:r w:rsidRPr="00902E07">
        <w:rPr>
          <w:rFonts w:cs="Arial"/>
          <w:color w:val="222222"/>
          <w:sz w:val="24"/>
          <w:szCs w:val="24"/>
          <w:shd w:val="clear" w:color="auto" w:fill="FFFFFF"/>
        </w:rPr>
        <w:t>81-99</w:t>
      </w:r>
    </w:p>
    <w:p w14:paraId="2153EEA5" w14:textId="77777777" w:rsidR="007F2A0B" w:rsidRDefault="007F2A0B" w:rsidP="00B71E1A">
      <w:pPr>
        <w:spacing w:line="276" w:lineRule="auto"/>
        <w:jc w:val="both"/>
        <w:rPr>
          <w:rFonts w:cs="Arial"/>
          <w:color w:val="222222"/>
          <w:sz w:val="24"/>
          <w:szCs w:val="24"/>
          <w:shd w:val="clear" w:color="auto" w:fill="FFFFFF"/>
        </w:rPr>
      </w:pPr>
    </w:p>
    <w:p w14:paraId="2BF700DE" w14:textId="3DE8FEB8" w:rsidR="007F2A0B" w:rsidRPr="007F2A0B" w:rsidRDefault="007F2A0B" w:rsidP="00B71E1A">
      <w:pPr>
        <w:spacing w:line="276" w:lineRule="auto"/>
        <w:jc w:val="both"/>
        <w:rPr>
          <w:b/>
          <w:sz w:val="24"/>
          <w:szCs w:val="24"/>
        </w:rPr>
      </w:pPr>
      <w:r>
        <w:rPr>
          <w:rFonts w:cs="Arial"/>
          <w:b/>
          <w:color w:val="222222"/>
          <w:sz w:val="24"/>
          <w:szCs w:val="24"/>
          <w:shd w:val="clear" w:color="auto" w:fill="FFFFFF"/>
        </w:rPr>
        <w:t>Notes</w:t>
      </w:r>
    </w:p>
    <w:sectPr w:rsidR="007F2A0B" w:rsidRPr="007F2A0B" w:rsidSect="00E5666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8C0C" w14:textId="77777777" w:rsidR="008E3520" w:rsidRDefault="008E3520" w:rsidP="00B74AF7">
      <w:pPr>
        <w:spacing w:after="0" w:line="240" w:lineRule="auto"/>
      </w:pPr>
      <w:r>
        <w:separator/>
      </w:r>
    </w:p>
  </w:endnote>
  <w:endnote w:type="continuationSeparator" w:id="0">
    <w:p w14:paraId="189C297A" w14:textId="77777777" w:rsidR="008E3520" w:rsidRDefault="008E3520" w:rsidP="00B74AF7">
      <w:pPr>
        <w:spacing w:after="0" w:line="240" w:lineRule="auto"/>
      </w:pPr>
      <w:r>
        <w:continuationSeparator/>
      </w:r>
    </w:p>
  </w:endnote>
  <w:endnote w:id="1">
    <w:p w14:paraId="5576168A" w14:textId="7D28CA7B" w:rsidR="00FA0F52" w:rsidRDefault="00FA0F52">
      <w:pPr>
        <w:pStyle w:val="EndnoteText"/>
      </w:pPr>
      <w:r>
        <w:rPr>
          <w:rStyle w:val="EndnoteReference"/>
        </w:rPr>
        <w:endnoteRef/>
      </w:r>
      <w:r>
        <w:t xml:space="preserve"> Throughout this paper we use the terms riots and rioting when making reference to how the urban uprisings were represented and framed in the media. Our preferred terminology for these events is urban uprisings as </w:t>
      </w:r>
      <w:r w:rsidRPr="002D523F">
        <w:t>ma</w:t>
      </w:r>
      <w:r>
        <w:t>ny people in Liverpool 8/Toxteth</w:t>
      </w:r>
      <w:r w:rsidRPr="002D523F">
        <w:t xml:space="preserve"> refer to the</w:t>
      </w:r>
      <w:r>
        <w:t xml:space="preserve"> events of 1981 as an uprising rather than a riot; this term also acknowledges the agency of those involved.</w:t>
      </w:r>
      <w:r w:rsidRPr="002D523F">
        <w:t xml:space="preserve"> </w:t>
      </w:r>
    </w:p>
  </w:endnote>
  <w:endnote w:id="2">
    <w:p w14:paraId="66728D3F" w14:textId="77777777" w:rsidR="00FA0F52" w:rsidRDefault="00FA0F52" w:rsidP="00D42633">
      <w:pPr>
        <w:pStyle w:val="EndnoteText"/>
      </w:pPr>
      <w:r>
        <w:rPr>
          <w:rStyle w:val="EndnoteReference"/>
        </w:rPr>
        <w:endnoteRef/>
      </w:r>
      <w:r>
        <w:t xml:space="preserve"> It should be noted that ‘Toxteth’ was a label largely seized by the non-local (i.e. beyond Merseyside) press to name the area of Liverpool that the riots took place in. ‘Toxteth’, for the 1981 rioters, held little meaning, and many instead preferred to refer to the neighbourhood by its postal code – ‘Liverpool 8’, or ‘L8’. These naming issues are not matters of historical discussion, but are important in how residents continue to contest their perception by those who live outside the neighbourhood, or outside the city of Liverpool more generally.</w:t>
      </w:r>
    </w:p>
  </w:endnote>
  <w:endnote w:id="3">
    <w:p w14:paraId="2D6ABE1B" w14:textId="77777777" w:rsidR="00367D7A" w:rsidRDefault="00367D7A" w:rsidP="00367D7A">
      <w:pPr>
        <w:pStyle w:val="EndnoteText"/>
      </w:pPr>
      <w:r>
        <w:rPr>
          <w:rStyle w:val="EndnoteReference"/>
        </w:rPr>
        <w:endnoteRef/>
      </w:r>
      <w:r>
        <w:t xml:space="preserve"> A copy of the finished documentary is available at </w:t>
      </w:r>
      <w:hyperlink r:id="rId1" w:history="1">
        <w:r w:rsidRPr="00B467F6">
          <w:rPr>
            <w:rStyle w:val="Hyperlink"/>
          </w:rPr>
          <w:t>https://www.youtube.com/watch?v=zoobCjbjnLY</w:t>
        </w:r>
      </w:hyperlink>
      <w:r>
        <w:t xml:space="preserve"> </w:t>
      </w:r>
    </w:p>
  </w:endnote>
  <w:endnote w:id="4">
    <w:p w14:paraId="1A53E4F7" w14:textId="59BC9C11" w:rsidR="009D2A20" w:rsidRDefault="009D2A20">
      <w:pPr>
        <w:pStyle w:val="EndnoteText"/>
      </w:pPr>
      <w:r>
        <w:rPr>
          <w:rStyle w:val="EndnoteReference"/>
        </w:rPr>
        <w:endnoteRef/>
      </w:r>
      <w:r>
        <w:t xml:space="preserve"> Beyond the scope of this paper, but important to note here, is the long-established nature of Liverpool’s black community, which pre-exists that of many other U</w:t>
      </w:r>
      <w:r w:rsidR="001D423F">
        <w:t>K</w:t>
      </w:r>
      <w:r>
        <w:t xml:space="preserve"> cities and can be traced back to the city’s origins as a slave-trading port. This </w:t>
      </w:r>
      <w:r w:rsidR="001D423F">
        <w:t xml:space="preserve">long-standing </w:t>
      </w:r>
      <w:r>
        <w:t>presence has also meant that the black population has been subject to widespread discrimination and racialized violence over a longer period than</w:t>
      </w:r>
      <w:r w:rsidR="001D423F">
        <w:t xml:space="preserve"> many </w:t>
      </w:r>
      <w:r>
        <w:t>other black populations of the UK, such as during the 1919 Race Riots – see</w:t>
      </w:r>
      <w:r w:rsidR="001D423F">
        <w:t>,</w:t>
      </w:r>
      <w:r>
        <w:t xml:space="preserve"> </w:t>
      </w:r>
      <w:r w:rsidR="001D423F">
        <w:t xml:space="preserve">for example, </w:t>
      </w:r>
      <w:r>
        <w:t>Belchem</w:t>
      </w:r>
      <w:r w:rsidR="001D423F">
        <w:t>,</w:t>
      </w:r>
      <w:r>
        <w:t xml:space="preserve"> </w:t>
      </w:r>
      <w:r w:rsidR="001D423F">
        <w:t>2014.</w:t>
      </w:r>
    </w:p>
  </w:endnote>
  <w:endnote w:id="5">
    <w:p w14:paraId="286B1D6C" w14:textId="73D42BC0" w:rsidR="00FA0F52" w:rsidRDefault="00FA0F52" w:rsidP="007241B7">
      <w:pPr>
        <w:pStyle w:val="EndnoteText"/>
      </w:pPr>
      <w:r>
        <w:rPr>
          <w:rStyle w:val="EndnoteReference"/>
        </w:rPr>
        <w:endnoteRef/>
      </w:r>
      <w:r>
        <w:t xml:space="preserve"> </w:t>
      </w:r>
      <w:r w:rsidRPr="008D119F">
        <w:t xml:space="preserve">Knowsley is ranked highly in all measures of the Government’s 2010 Indices of Multiple Deprivation. The most deprived areas are Kirkby, North </w:t>
      </w:r>
      <w:proofErr w:type="spellStart"/>
      <w:r w:rsidRPr="008D119F">
        <w:t>Huyton</w:t>
      </w:r>
      <w:proofErr w:type="spellEnd"/>
      <w:r w:rsidRPr="008D119F">
        <w:t xml:space="preserve"> and Stockbridge Village (Knowsley Council, 2012). Significantly, 9.79% of 16-18 year-olds in Knowsley are not in education, employment or training; this is one of the highest rates nationally. Within Knowsley, 97.3% of the population has a white ethnic background (Knowsley Council, 2012).</w:t>
      </w:r>
    </w:p>
  </w:endnote>
  <w:endnote w:id="6">
    <w:p w14:paraId="08CDAAE8" w14:textId="70DA79BB" w:rsidR="006D74BF" w:rsidRDefault="006D74BF">
      <w:pPr>
        <w:pStyle w:val="EndnoteText"/>
      </w:pPr>
      <w:r>
        <w:rPr>
          <w:rStyle w:val="EndnoteReference"/>
        </w:rPr>
        <w:endnoteRef/>
      </w:r>
      <w:r>
        <w:t xml:space="preserve"> </w:t>
      </w:r>
      <w:r w:rsidR="00732F08" w:rsidRPr="00732F08">
        <w:t xml:space="preserve">This </w:t>
      </w:r>
      <w:r w:rsidR="00394DEA">
        <w:t>article is being published six</w:t>
      </w:r>
      <w:r w:rsidR="00732F08" w:rsidRPr="00732F08">
        <w:t xml:space="preserve"> years after the empirical research was undertaken. Whilst this time lag means that some of the social, poli</w:t>
      </w:r>
      <w:r w:rsidR="00732F08">
        <w:t>tical and economic conditions in</w:t>
      </w:r>
      <w:r w:rsidR="00732F08" w:rsidRPr="00732F08">
        <w:t xml:space="preserve"> which this research was carried out have shifted, the unequal impacts of austerity on communities such as those in Liverpool and Knowsley, and the divisiveness of British politics, have arguably become more pronounced. In addition, recent movements such as Climate Rebellion have brought new focus to the ways young people engage with p/Politics. Whilst there is a time lag, then, the focus of this paper on the ways in which engagements with historical uprisings can inform young people’s political subjectivities and action is perhaps more important now than it was at the time. As for the reason why this paper is delayed, the increasing demands of the neoliberal academy, teaching and admin workloads combined with personal circumstances for several of the authors have meant that this paper has taken a long time to publish (an early draft having first been worked on in 2014). Moreover, as the project came to an end and the documentary was launched, the move aw</w:t>
      </w:r>
      <w:r w:rsidR="00394DEA">
        <w:t>ay from thinking about the</w:t>
      </w:r>
      <w:r w:rsidR="00732F08" w:rsidRPr="00732F08">
        <w:t xml:space="preserve"> immediate work with yo</w:t>
      </w:r>
      <w:r w:rsidR="00394DEA">
        <w:t>ung people to produce the</w:t>
      </w:r>
      <w:r w:rsidR="00732F08" w:rsidRPr="00732F08">
        <w:t xml:space="preserve"> documentary, to thinking about the broader implications of what the young people had done, took time for reflection. As Mountz et al</w:t>
      </w:r>
      <w:r w:rsidR="00732F08">
        <w:t xml:space="preserve"> (2015: 1236)</w:t>
      </w:r>
      <w:r w:rsidR="00732F08" w:rsidRPr="00732F08">
        <w:t xml:space="preserve"> explain: “Everyone has a paper tucked away somewhere that she has been working on for years. Given the chance to marinate, ideas ripen, often resulting in some of our most thoughtful, provocative, and important work. Good scholarship requires time: time to think, write, read, research, </w:t>
      </w:r>
      <w:proofErr w:type="spellStart"/>
      <w:r w:rsidR="00732F08" w:rsidRPr="00732F08">
        <w:t>analyze</w:t>
      </w:r>
      <w:proofErr w:type="spellEnd"/>
      <w:r w:rsidR="00732F08" w:rsidRPr="00732F08">
        <w:t>, edi</w:t>
      </w:r>
      <w:r w:rsidR="00732F08">
        <w:t>t, and collaborate”</w:t>
      </w:r>
      <w:r w:rsidR="00394DEA">
        <w:t>. For the last six</w:t>
      </w:r>
      <w:r w:rsidR="00732F08" w:rsidRPr="00732F08">
        <w:t xml:space="preserve"> years, this has been the process underpinning the writing of our paper.</w:t>
      </w:r>
    </w:p>
  </w:endnote>
  <w:endnote w:id="7">
    <w:p w14:paraId="0EE8CBEE" w14:textId="1147C058" w:rsidR="00FA0F52" w:rsidRDefault="00FA0F52">
      <w:pPr>
        <w:pStyle w:val="EndnoteText"/>
      </w:pPr>
      <w:r>
        <w:rPr>
          <w:rStyle w:val="EndnoteReference"/>
        </w:rPr>
        <w:endnoteRef/>
      </w:r>
      <w:r>
        <w:t xml:space="preserve"> Whilst we asked for people’s age, we didn’t ask the young people to categorise</w:t>
      </w:r>
      <w:r w:rsidRPr="00112734">
        <w:t xml:space="preserve"> their gender, sexuality</w:t>
      </w:r>
      <w:r>
        <w:t>, disability,</w:t>
      </w:r>
      <w:r w:rsidRPr="00112734">
        <w:t xml:space="preserve"> or ethnicity</w:t>
      </w:r>
      <w:r>
        <w:t>, instead working with them as individuals.</w:t>
      </w:r>
      <w:r w:rsidRPr="00112734">
        <w:t xml:space="preserve"> </w:t>
      </w:r>
    </w:p>
  </w:endnote>
  <w:endnote w:id="8">
    <w:p w14:paraId="76FF3FF6" w14:textId="77777777" w:rsidR="00FA0F52" w:rsidRDefault="00FA0F52" w:rsidP="00071508">
      <w:pPr>
        <w:pStyle w:val="EndnoteText"/>
      </w:pPr>
      <w:r>
        <w:rPr>
          <w:rStyle w:val="EndnoteReference"/>
        </w:rPr>
        <w:endnoteRef/>
      </w:r>
      <w:r>
        <w:t xml:space="preserve"> W</w:t>
      </w:r>
      <w:r w:rsidRPr="009A3D3D">
        <w:t xml:space="preserve">orking with young people of this age over the course of one year (the project ran from October 2012 when the project team first came together, until the broadcast of the documentary at a public event in September 2013), meant that the project team altered as people got jobs, moved away to university and had other life-course events which altered their desire to engage with the project. As a result, team numbers ebbed and flowed between meetings from a high point of eight, through to a low of three. However, six members provided key </w:t>
      </w:r>
      <w:r>
        <w:t>input</w:t>
      </w:r>
      <w:r w:rsidRPr="009A3D3D">
        <w:t xml:space="preserve"> throughout the project.</w:t>
      </w:r>
    </w:p>
  </w:endnote>
  <w:endnote w:id="9">
    <w:p w14:paraId="2BBE7FB4" w14:textId="524EAA73" w:rsidR="00732F08" w:rsidRDefault="00732F08">
      <w:pPr>
        <w:pStyle w:val="EndnoteText"/>
      </w:pPr>
      <w:r>
        <w:rPr>
          <w:rStyle w:val="EndnoteReference"/>
        </w:rPr>
        <w:endnoteRef/>
      </w:r>
      <w:r>
        <w:t xml:space="preserve"> An illustrative example </w:t>
      </w:r>
      <w:r w:rsidR="000C5704">
        <w:t>of the emergent ethical challenges of a participatory project of this nature is evident in our use of pseudonyms in the paper. We have used the young people’s</w:t>
      </w:r>
      <w:r w:rsidRPr="00732F08">
        <w:t xml:space="preserve"> real names when quoting from the documentar</w:t>
      </w:r>
      <w:r w:rsidR="000C5704">
        <w:t>y as they are identified in it</w:t>
      </w:r>
      <w:r w:rsidRPr="00732F08">
        <w:t xml:space="preserve"> but use </w:t>
      </w:r>
      <w:r w:rsidR="000C5704">
        <w:t xml:space="preserve">pseudonyms for other recorded exchanges that are cited. </w:t>
      </w:r>
    </w:p>
  </w:endnote>
  <w:endnote w:id="10">
    <w:p w14:paraId="652EF123" w14:textId="2D9F61E2" w:rsidR="00FA0F52" w:rsidRDefault="00FA0F52">
      <w:pPr>
        <w:pStyle w:val="EndnoteText"/>
      </w:pPr>
      <w:r>
        <w:rPr>
          <w:rStyle w:val="EndnoteReference"/>
        </w:rPr>
        <w:endnoteRef/>
      </w:r>
      <w:r>
        <w:t xml:space="preserve"> These included archival news footage of the 1981 uprising</w:t>
      </w:r>
      <w:r w:rsidR="00DF2917">
        <w:t>s</w:t>
      </w:r>
      <w:r>
        <w:t xml:space="preserve"> in Liverpool from both the BBC and ITV, coverage of the 2011 riots, including responses by David Cameron and Darcus Howe, as well as music videos, particularly Plan B’s song ‘ill Manors’.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87926"/>
      <w:docPartObj>
        <w:docPartGallery w:val="Page Numbers (Bottom of Page)"/>
        <w:docPartUnique/>
      </w:docPartObj>
    </w:sdtPr>
    <w:sdtEndPr>
      <w:rPr>
        <w:noProof/>
      </w:rPr>
    </w:sdtEndPr>
    <w:sdtContent>
      <w:p w14:paraId="35D2D452" w14:textId="4E3D944D" w:rsidR="00FA0F52" w:rsidRDefault="00FA0F52">
        <w:pPr>
          <w:pStyle w:val="Footer"/>
          <w:jc w:val="center"/>
        </w:pPr>
        <w:r>
          <w:fldChar w:fldCharType="begin"/>
        </w:r>
        <w:r>
          <w:instrText xml:space="preserve"> PAGE   \* MERGEFORMAT </w:instrText>
        </w:r>
        <w:r>
          <w:fldChar w:fldCharType="separate"/>
        </w:r>
        <w:r w:rsidR="00D755CF">
          <w:rPr>
            <w:noProof/>
          </w:rPr>
          <w:t>21</w:t>
        </w:r>
        <w:r>
          <w:rPr>
            <w:noProof/>
          </w:rPr>
          <w:fldChar w:fldCharType="end"/>
        </w:r>
      </w:p>
    </w:sdtContent>
  </w:sdt>
  <w:p w14:paraId="7428230E" w14:textId="77777777" w:rsidR="00FA0F52" w:rsidRDefault="00FA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F01E" w14:textId="77777777" w:rsidR="008E3520" w:rsidRDefault="008E3520" w:rsidP="00B74AF7">
      <w:pPr>
        <w:spacing w:after="0" w:line="240" w:lineRule="auto"/>
      </w:pPr>
      <w:r>
        <w:separator/>
      </w:r>
    </w:p>
  </w:footnote>
  <w:footnote w:type="continuationSeparator" w:id="0">
    <w:p w14:paraId="50918E67" w14:textId="77777777" w:rsidR="008E3520" w:rsidRDefault="008E3520" w:rsidP="00B7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63F4"/>
    <w:multiLevelType w:val="hybridMultilevel"/>
    <w:tmpl w:val="A9781136"/>
    <w:lvl w:ilvl="0" w:tplc="65CE27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7329"/>
    <w:multiLevelType w:val="hybridMultilevel"/>
    <w:tmpl w:val="0FE06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112F5"/>
    <w:multiLevelType w:val="hybridMultilevel"/>
    <w:tmpl w:val="9A2AD350"/>
    <w:lvl w:ilvl="0" w:tplc="1BC00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31"/>
    <w:rsid w:val="000015F3"/>
    <w:rsid w:val="00006A93"/>
    <w:rsid w:val="00007B4B"/>
    <w:rsid w:val="000112E0"/>
    <w:rsid w:val="00012448"/>
    <w:rsid w:val="00016F4E"/>
    <w:rsid w:val="00020FFB"/>
    <w:rsid w:val="00024489"/>
    <w:rsid w:val="00024C45"/>
    <w:rsid w:val="00025786"/>
    <w:rsid w:val="00025A30"/>
    <w:rsid w:val="00027C5B"/>
    <w:rsid w:val="00030745"/>
    <w:rsid w:val="000310E7"/>
    <w:rsid w:val="00031441"/>
    <w:rsid w:val="00034044"/>
    <w:rsid w:val="000348D1"/>
    <w:rsid w:val="00034BB9"/>
    <w:rsid w:val="00035C44"/>
    <w:rsid w:val="00036BD2"/>
    <w:rsid w:val="000437BE"/>
    <w:rsid w:val="000451A6"/>
    <w:rsid w:val="0004658A"/>
    <w:rsid w:val="000478C0"/>
    <w:rsid w:val="0005062A"/>
    <w:rsid w:val="00050BFC"/>
    <w:rsid w:val="00050E1F"/>
    <w:rsid w:val="00056003"/>
    <w:rsid w:val="000561F2"/>
    <w:rsid w:val="00056943"/>
    <w:rsid w:val="000573B4"/>
    <w:rsid w:val="000624E7"/>
    <w:rsid w:val="000625EC"/>
    <w:rsid w:val="00063685"/>
    <w:rsid w:val="000640EB"/>
    <w:rsid w:val="00065599"/>
    <w:rsid w:val="00071508"/>
    <w:rsid w:val="0007752C"/>
    <w:rsid w:val="00081723"/>
    <w:rsid w:val="00082D5C"/>
    <w:rsid w:val="000832DA"/>
    <w:rsid w:val="00083783"/>
    <w:rsid w:val="00086DFF"/>
    <w:rsid w:val="000876BA"/>
    <w:rsid w:val="00090085"/>
    <w:rsid w:val="00093D12"/>
    <w:rsid w:val="00096DB3"/>
    <w:rsid w:val="000A043B"/>
    <w:rsid w:val="000A370A"/>
    <w:rsid w:val="000A6090"/>
    <w:rsid w:val="000B0EEB"/>
    <w:rsid w:val="000C04E7"/>
    <w:rsid w:val="000C5704"/>
    <w:rsid w:val="000D1057"/>
    <w:rsid w:val="000D43EA"/>
    <w:rsid w:val="000D7331"/>
    <w:rsid w:val="000E1B18"/>
    <w:rsid w:val="000E29BD"/>
    <w:rsid w:val="000E44B9"/>
    <w:rsid w:val="000F1636"/>
    <w:rsid w:val="000F1C27"/>
    <w:rsid w:val="000F5199"/>
    <w:rsid w:val="000F6904"/>
    <w:rsid w:val="000F779A"/>
    <w:rsid w:val="00100C16"/>
    <w:rsid w:val="00102860"/>
    <w:rsid w:val="0010382A"/>
    <w:rsid w:val="001042FF"/>
    <w:rsid w:val="00105DC3"/>
    <w:rsid w:val="00112734"/>
    <w:rsid w:val="00114F9D"/>
    <w:rsid w:val="001160F5"/>
    <w:rsid w:val="00116E79"/>
    <w:rsid w:val="001328A1"/>
    <w:rsid w:val="001349A4"/>
    <w:rsid w:val="001370EF"/>
    <w:rsid w:val="0014091D"/>
    <w:rsid w:val="001424C9"/>
    <w:rsid w:val="00144212"/>
    <w:rsid w:val="00144999"/>
    <w:rsid w:val="00145D7F"/>
    <w:rsid w:val="0015239D"/>
    <w:rsid w:val="001553C9"/>
    <w:rsid w:val="00155917"/>
    <w:rsid w:val="00160428"/>
    <w:rsid w:val="0016393C"/>
    <w:rsid w:val="00163D6E"/>
    <w:rsid w:val="0017269E"/>
    <w:rsid w:val="00172EDD"/>
    <w:rsid w:val="001759FA"/>
    <w:rsid w:val="00176071"/>
    <w:rsid w:val="001823BD"/>
    <w:rsid w:val="00183D96"/>
    <w:rsid w:val="00187461"/>
    <w:rsid w:val="00187AC6"/>
    <w:rsid w:val="00192389"/>
    <w:rsid w:val="00196DDD"/>
    <w:rsid w:val="00197190"/>
    <w:rsid w:val="001A23CD"/>
    <w:rsid w:val="001A269D"/>
    <w:rsid w:val="001A3F88"/>
    <w:rsid w:val="001A5560"/>
    <w:rsid w:val="001A745A"/>
    <w:rsid w:val="001B0C90"/>
    <w:rsid w:val="001B1675"/>
    <w:rsid w:val="001B56BD"/>
    <w:rsid w:val="001C3F79"/>
    <w:rsid w:val="001D194E"/>
    <w:rsid w:val="001D2B16"/>
    <w:rsid w:val="001D423F"/>
    <w:rsid w:val="001E07D2"/>
    <w:rsid w:val="001E378A"/>
    <w:rsid w:val="001E5ED5"/>
    <w:rsid w:val="001E68C6"/>
    <w:rsid w:val="001E6CED"/>
    <w:rsid w:val="001F3725"/>
    <w:rsid w:val="001F57D9"/>
    <w:rsid w:val="001F689F"/>
    <w:rsid w:val="001F7627"/>
    <w:rsid w:val="002019D0"/>
    <w:rsid w:val="002035E8"/>
    <w:rsid w:val="0020677C"/>
    <w:rsid w:val="00206DBB"/>
    <w:rsid w:val="002121F9"/>
    <w:rsid w:val="00214280"/>
    <w:rsid w:val="00215170"/>
    <w:rsid w:val="0021542D"/>
    <w:rsid w:val="002162B7"/>
    <w:rsid w:val="00217603"/>
    <w:rsid w:val="0022174E"/>
    <w:rsid w:val="00222AB3"/>
    <w:rsid w:val="00233E1D"/>
    <w:rsid w:val="00234B6F"/>
    <w:rsid w:val="0023695E"/>
    <w:rsid w:val="00242C10"/>
    <w:rsid w:val="002527CB"/>
    <w:rsid w:val="00253A01"/>
    <w:rsid w:val="00255EFB"/>
    <w:rsid w:val="00263A52"/>
    <w:rsid w:val="00264815"/>
    <w:rsid w:val="002658D4"/>
    <w:rsid w:val="002715B7"/>
    <w:rsid w:val="00274090"/>
    <w:rsid w:val="002754EA"/>
    <w:rsid w:val="00276CDD"/>
    <w:rsid w:val="00276F5B"/>
    <w:rsid w:val="0028032A"/>
    <w:rsid w:val="00281CB2"/>
    <w:rsid w:val="00281EC3"/>
    <w:rsid w:val="00283514"/>
    <w:rsid w:val="0028602E"/>
    <w:rsid w:val="00293A75"/>
    <w:rsid w:val="0029455D"/>
    <w:rsid w:val="00295916"/>
    <w:rsid w:val="00296529"/>
    <w:rsid w:val="002A07AF"/>
    <w:rsid w:val="002A09E1"/>
    <w:rsid w:val="002A0C8E"/>
    <w:rsid w:val="002A4EF3"/>
    <w:rsid w:val="002A69C6"/>
    <w:rsid w:val="002A7D70"/>
    <w:rsid w:val="002A7EC1"/>
    <w:rsid w:val="002B03B2"/>
    <w:rsid w:val="002B0ECB"/>
    <w:rsid w:val="002B1954"/>
    <w:rsid w:val="002B6198"/>
    <w:rsid w:val="002B6391"/>
    <w:rsid w:val="002B7524"/>
    <w:rsid w:val="002B7AE2"/>
    <w:rsid w:val="002C0D33"/>
    <w:rsid w:val="002C1C18"/>
    <w:rsid w:val="002C289D"/>
    <w:rsid w:val="002C5937"/>
    <w:rsid w:val="002C5C62"/>
    <w:rsid w:val="002D3599"/>
    <w:rsid w:val="002D3BF8"/>
    <w:rsid w:val="002D523F"/>
    <w:rsid w:val="002D68C3"/>
    <w:rsid w:val="002D7E52"/>
    <w:rsid w:val="002E2AE7"/>
    <w:rsid w:val="002E7482"/>
    <w:rsid w:val="002F0298"/>
    <w:rsid w:val="002F21F1"/>
    <w:rsid w:val="002F28E1"/>
    <w:rsid w:val="002F32C2"/>
    <w:rsid w:val="002F42D9"/>
    <w:rsid w:val="002F4C48"/>
    <w:rsid w:val="003002DC"/>
    <w:rsid w:val="00300A74"/>
    <w:rsid w:val="00305455"/>
    <w:rsid w:val="0030546E"/>
    <w:rsid w:val="003064E0"/>
    <w:rsid w:val="00306C8B"/>
    <w:rsid w:val="003075DF"/>
    <w:rsid w:val="00307682"/>
    <w:rsid w:val="00310B34"/>
    <w:rsid w:val="0031626A"/>
    <w:rsid w:val="00323D48"/>
    <w:rsid w:val="00333203"/>
    <w:rsid w:val="00335324"/>
    <w:rsid w:val="003424C6"/>
    <w:rsid w:val="003479B7"/>
    <w:rsid w:val="003631C8"/>
    <w:rsid w:val="0036353D"/>
    <w:rsid w:val="00364012"/>
    <w:rsid w:val="00367D7A"/>
    <w:rsid w:val="00370B0E"/>
    <w:rsid w:val="00371BC3"/>
    <w:rsid w:val="00375D16"/>
    <w:rsid w:val="00381B2C"/>
    <w:rsid w:val="00384CCF"/>
    <w:rsid w:val="00385AC1"/>
    <w:rsid w:val="003864B3"/>
    <w:rsid w:val="003879AB"/>
    <w:rsid w:val="00387CE8"/>
    <w:rsid w:val="00387FD0"/>
    <w:rsid w:val="003910A0"/>
    <w:rsid w:val="003939EE"/>
    <w:rsid w:val="0039426F"/>
    <w:rsid w:val="00394DEA"/>
    <w:rsid w:val="003959D3"/>
    <w:rsid w:val="0039706D"/>
    <w:rsid w:val="003A2750"/>
    <w:rsid w:val="003A2AB2"/>
    <w:rsid w:val="003B7559"/>
    <w:rsid w:val="003C0427"/>
    <w:rsid w:val="003C09BC"/>
    <w:rsid w:val="003C1616"/>
    <w:rsid w:val="003C1AA0"/>
    <w:rsid w:val="003C2518"/>
    <w:rsid w:val="003C3F87"/>
    <w:rsid w:val="003C4523"/>
    <w:rsid w:val="003C47D1"/>
    <w:rsid w:val="003D4F19"/>
    <w:rsid w:val="003E0FB4"/>
    <w:rsid w:val="003E1210"/>
    <w:rsid w:val="003E1D8E"/>
    <w:rsid w:val="003E4395"/>
    <w:rsid w:val="0040299B"/>
    <w:rsid w:val="0040341A"/>
    <w:rsid w:val="00405550"/>
    <w:rsid w:val="00405EAA"/>
    <w:rsid w:val="00406013"/>
    <w:rsid w:val="00406747"/>
    <w:rsid w:val="004163C6"/>
    <w:rsid w:val="004179B1"/>
    <w:rsid w:val="00422DE8"/>
    <w:rsid w:val="00423093"/>
    <w:rsid w:val="00423F95"/>
    <w:rsid w:val="0042793A"/>
    <w:rsid w:val="004312EB"/>
    <w:rsid w:val="0043144A"/>
    <w:rsid w:val="004364F0"/>
    <w:rsid w:val="00440D64"/>
    <w:rsid w:val="00443E09"/>
    <w:rsid w:val="004446BD"/>
    <w:rsid w:val="00445922"/>
    <w:rsid w:val="00451815"/>
    <w:rsid w:val="004524D6"/>
    <w:rsid w:val="00452E41"/>
    <w:rsid w:val="00455AFC"/>
    <w:rsid w:val="00456056"/>
    <w:rsid w:val="004577F7"/>
    <w:rsid w:val="00457E24"/>
    <w:rsid w:val="00457F31"/>
    <w:rsid w:val="0046127A"/>
    <w:rsid w:val="00462557"/>
    <w:rsid w:val="0046493B"/>
    <w:rsid w:val="0046778A"/>
    <w:rsid w:val="00470FE0"/>
    <w:rsid w:val="0047105D"/>
    <w:rsid w:val="00471F7F"/>
    <w:rsid w:val="00472750"/>
    <w:rsid w:val="00472EA6"/>
    <w:rsid w:val="00475CDD"/>
    <w:rsid w:val="004803E1"/>
    <w:rsid w:val="00482D90"/>
    <w:rsid w:val="00482F2D"/>
    <w:rsid w:val="00490471"/>
    <w:rsid w:val="00491865"/>
    <w:rsid w:val="00491FFE"/>
    <w:rsid w:val="00492091"/>
    <w:rsid w:val="00495525"/>
    <w:rsid w:val="00496AC7"/>
    <w:rsid w:val="00497D3C"/>
    <w:rsid w:val="004A193A"/>
    <w:rsid w:val="004A432B"/>
    <w:rsid w:val="004A4CC3"/>
    <w:rsid w:val="004A4FDB"/>
    <w:rsid w:val="004A5521"/>
    <w:rsid w:val="004B4EFA"/>
    <w:rsid w:val="004B5094"/>
    <w:rsid w:val="004C2890"/>
    <w:rsid w:val="004C41D4"/>
    <w:rsid w:val="004C72AD"/>
    <w:rsid w:val="004D21E6"/>
    <w:rsid w:val="004D2458"/>
    <w:rsid w:val="004D505D"/>
    <w:rsid w:val="004D63FF"/>
    <w:rsid w:val="004D72AD"/>
    <w:rsid w:val="004E181C"/>
    <w:rsid w:val="004E3CAA"/>
    <w:rsid w:val="004E66CD"/>
    <w:rsid w:val="004E6D8F"/>
    <w:rsid w:val="004F2D74"/>
    <w:rsid w:val="004F3511"/>
    <w:rsid w:val="004F35D4"/>
    <w:rsid w:val="004F54A7"/>
    <w:rsid w:val="004F75FC"/>
    <w:rsid w:val="0050340E"/>
    <w:rsid w:val="00505C00"/>
    <w:rsid w:val="00506E6D"/>
    <w:rsid w:val="0051330E"/>
    <w:rsid w:val="005140E0"/>
    <w:rsid w:val="005201FC"/>
    <w:rsid w:val="0052204B"/>
    <w:rsid w:val="00522470"/>
    <w:rsid w:val="00522F6B"/>
    <w:rsid w:val="00523FBF"/>
    <w:rsid w:val="00527E76"/>
    <w:rsid w:val="00530476"/>
    <w:rsid w:val="00533165"/>
    <w:rsid w:val="005347F9"/>
    <w:rsid w:val="005358FA"/>
    <w:rsid w:val="00540CC8"/>
    <w:rsid w:val="00545A38"/>
    <w:rsid w:val="00552558"/>
    <w:rsid w:val="005541DB"/>
    <w:rsid w:val="00555739"/>
    <w:rsid w:val="00555C13"/>
    <w:rsid w:val="00564539"/>
    <w:rsid w:val="00572E2C"/>
    <w:rsid w:val="00574B04"/>
    <w:rsid w:val="005779CD"/>
    <w:rsid w:val="00586898"/>
    <w:rsid w:val="005877A8"/>
    <w:rsid w:val="00587DA8"/>
    <w:rsid w:val="00590597"/>
    <w:rsid w:val="0059559A"/>
    <w:rsid w:val="00596131"/>
    <w:rsid w:val="005A2A23"/>
    <w:rsid w:val="005A2A25"/>
    <w:rsid w:val="005A7618"/>
    <w:rsid w:val="005B322A"/>
    <w:rsid w:val="005B51E2"/>
    <w:rsid w:val="005B637A"/>
    <w:rsid w:val="005B6620"/>
    <w:rsid w:val="005C0828"/>
    <w:rsid w:val="005C4724"/>
    <w:rsid w:val="005C4757"/>
    <w:rsid w:val="005D0F77"/>
    <w:rsid w:val="005D12B5"/>
    <w:rsid w:val="005D1B4B"/>
    <w:rsid w:val="005D3B2A"/>
    <w:rsid w:val="005D3C9D"/>
    <w:rsid w:val="005D721E"/>
    <w:rsid w:val="005E1CBC"/>
    <w:rsid w:val="005E48D7"/>
    <w:rsid w:val="005F25A9"/>
    <w:rsid w:val="005F32E7"/>
    <w:rsid w:val="005F3AE4"/>
    <w:rsid w:val="005F433D"/>
    <w:rsid w:val="005F4861"/>
    <w:rsid w:val="005F77C6"/>
    <w:rsid w:val="006006EB"/>
    <w:rsid w:val="00603F1D"/>
    <w:rsid w:val="00610DF5"/>
    <w:rsid w:val="00613BFC"/>
    <w:rsid w:val="0061411D"/>
    <w:rsid w:val="006144C1"/>
    <w:rsid w:val="00617E1E"/>
    <w:rsid w:val="00621930"/>
    <w:rsid w:val="0063450C"/>
    <w:rsid w:val="006419C0"/>
    <w:rsid w:val="006441D8"/>
    <w:rsid w:val="00644A57"/>
    <w:rsid w:val="00644CD0"/>
    <w:rsid w:val="00644F98"/>
    <w:rsid w:val="006466D3"/>
    <w:rsid w:val="006509D5"/>
    <w:rsid w:val="00653377"/>
    <w:rsid w:val="00653655"/>
    <w:rsid w:val="00657B69"/>
    <w:rsid w:val="00661161"/>
    <w:rsid w:val="00671057"/>
    <w:rsid w:val="00673556"/>
    <w:rsid w:val="00676021"/>
    <w:rsid w:val="00676BB9"/>
    <w:rsid w:val="006857C2"/>
    <w:rsid w:val="00690B52"/>
    <w:rsid w:val="0069320D"/>
    <w:rsid w:val="006975D5"/>
    <w:rsid w:val="00697606"/>
    <w:rsid w:val="006A1CAF"/>
    <w:rsid w:val="006A269F"/>
    <w:rsid w:val="006A3F4F"/>
    <w:rsid w:val="006A5A67"/>
    <w:rsid w:val="006A75D3"/>
    <w:rsid w:val="006B1EEA"/>
    <w:rsid w:val="006B2DBE"/>
    <w:rsid w:val="006B3141"/>
    <w:rsid w:val="006B370A"/>
    <w:rsid w:val="006B6263"/>
    <w:rsid w:val="006C14F3"/>
    <w:rsid w:val="006C22E7"/>
    <w:rsid w:val="006C313B"/>
    <w:rsid w:val="006C3309"/>
    <w:rsid w:val="006C590C"/>
    <w:rsid w:val="006C771E"/>
    <w:rsid w:val="006D1A5E"/>
    <w:rsid w:val="006D5B29"/>
    <w:rsid w:val="006D74BF"/>
    <w:rsid w:val="006D781D"/>
    <w:rsid w:val="006E1C20"/>
    <w:rsid w:val="006E3322"/>
    <w:rsid w:val="006E4484"/>
    <w:rsid w:val="006E4F5F"/>
    <w:rsid w:val="006E6416"/>
    <w:rsid w:val="006E66F9"/>
    <w:rsid w:val="006E6A08"/>
    <w:rsid w:val="006E7A41"/>
    <w:rsid w:val="006E7C6F"/>
    <w:rsid w:val="006F1F0C"/>
    <w:rsid w:val="006F31BB"/>
    <w:rsid w:val="006F41A4"/>
    <w:rsid w:val="006F4204"/>
    <w:rsid w:val="006F440D"/>
    <w:rsid w:val="006F4A0D"/>
    <w:rsid w:val="006F7D17"/>
    <w:rsid w:val="00703A8C"/>
    <w:rsid w:val="0070454C"/>
    <w:rsid w:val="007061F6"/>
    <w:rsid w:val="00710D5D"/>
    <w:rsid w:val="00710F34"/>
    <w:rsid w:val="0071146D"/>
    <w:rsid w:val="00713A2D"/>
    <w:rsid w:val="00715150"/>
    <w:rsid w:val="00715F8E"/>
    <w:rsid w:val="00716D4B"/>
    <w:rsid w:val="00716ECA"/>
    <w:rsid w:val="007174FC"/>
    <w:rsid w:val="007178E0"/>
    <w:rsid w:val="0072125E"/>
    <w:rsid w:val="007218FA"/>
    <w:rsid w:val="007241B7"/>
    <w:rsid w:val="007244AD"/>
    <w:rsid w:val="00730069"/>
    <w:rsid w:val="007318F1"/>
    <w:rsid w:val="00732F08"/>
    <w:rsid w:val="00736359"/>
    <w:rsid w:val="00747F9B"/>
    <w:rsid w:val="0075120E"/>
    <w:rsid w:val="007538BC"/>
    <w:rsid w:val="0075495C"/>
    <w:rsid w:val="007549B5"/>
    <w:rsid w:val="00757BDB"/>
    <w:rsid w:val="007662E3"/>
    <w:rsid w:val="007672A8"/>
    <w:rsid w:val="0078060B"/>
    <w:rsid w:val="0078540A"/>
    <w:rsid w:val="00785577"/>
    <w:rsid w:val="007871CA"/>
    <w:rsid w:val="00791FCF"/>
    <w:rsid w:val="0079336D"/>
    <w:rsid w:val="00794BC7"/>
    <w:rsid w:val="00795304"/>
    <w:rsid w:val="00795A07"/>
    <w:rsid w:val="00797DA5"/>
    <w:rsid w:val="007A0C86"/>
    <w:rsid w:val="007A4A0F"/>
    <w:rsid w:val="007A4F6D"/>
    <w:rsid w:val="007A531E"/>
    <w:rsid w:val="007A5F20"/>
    <w:rsid w:val="007A5F24"/>
    <w:rsid w:val="007A6889"/>
    <w:rsid w:val="007B592E"/>
    <w:rsid w:val="007B7A0C"/>
    <w:rsid w:val="007B7A86"/>
    <w:rsid w:val="007C0B2F"/>
    <w:rsid w:val="007C14CE"/>
    <w:rsid w:val="007C1B5A"/>
    <w:rsid w:val="007C5557"/>
    <w:rsid w:val="007C6014"/>
    <w:rsid w:val="007C780E"/>
    <w:rsid w:val="007D3C4C"/>
    <w:rsid w:val="007D5322"/>
    <w:rsid w:val="007D5E76"/>
    <w:rsid w:val="007E1219"/>
    <w:rsid w:val="007E1281"/>
    <w:rsid w:val="007E4BFD"/>
    <w:rsid w:val="007E6EB4"/>
    <w:rsid w:val="007F2A0B"/>
    <w:rsid w:val="007F512C"/>
    <w:rsid w:val="0081293D"/>
    <w:rsid w:val="0081518A"/>
    <w:rsid w:val="00815FBA"/>
    <w:rsid w:val="008165F9"/>
    <w:rsid w:val="0081729D"/>
    <w:rsid w:val="00824A09"/>
    <w:rsid w:val="00833C2B"/>
    <w:rsid w:val="008352CC"/>
    <w:rsid w:val="008369AE"/>
    <w:rsid w:val="00837365"/>
    <w:rsid w:val="0083776A"/>
    <w:rsid w:val="00840AAF"/>
    <w:rsid w:val="00840C5E"/>
    <w:rsid w:val="00841820"/>
    <w:rsid w:val="00842E23"/>
    <w:rsid w:val="00842F88"/>
    <w:rsid w:val="008435A2"/>
    <w:rsid w:val="0084697D"/>
    <w:rsid w:val="0084728B"/>
    <w:rsid w:val="0085159C"/>
    <w:rsid w:val="008518AB"/>
    <w:rsid w:val="0085258A"/>
    <w:rsid w:val="008525F3"/>
    <w:rsid w:val="00853177"/>
    <w:rsid w:val="00856CA8"/>
    <w:rsid w:val="008601E0"/>
    <w:rsid w:val="00860AE8"/>
    <w:rsid w:val="00862F12"/>
    <w:rsid w:val="00865BD6"/>
    <w:rsid w:val="00867011"/>
    <w:rsid w:val="0087085D"/>
    <w:rsid w:val="00870ECC"/>
    <w:rsid w:val="0088258F"/>
    <w:rsid w:val="0088486A"/>
    <w:rsid w:val="00891422"/>
    <w:rsid w:val="0089272C"/>
    <w:rsid w:val="008A110C"/>
    <w:rsid w:val="008A159C"/>
    <w:rsid w:val="008A2B85"/>
    <w:rsid w:val="008A393C"/>
    <w:rsid w:val="008B4F27"/>
    <w:rsid w:val="008B5260"/>
    <w:rsid w:val="008B62DB"/>
    <w:rsid w:val="008B7EEA"/>
    <w:rsid w:val="008C011B"/>
    <w:rsid w:val="008C0286"/>
    <w:rsid w:val="008C3159"/>
    <w:rsid w:val="008C580D"/>
    <w:rsid w:val="008C73AC"/>
    <w:rsid w:val="008C7BFD"/>
    <w:rsid w:val="008D119F"/>
    <w:rsid w:val="008D75CE"/>
    <w:rsid w:val="008E1963"/>
    <w:rsid w:val="008E30A2"/>
    <w:rsid w:val="008E3520"/>
    <w:rsid w:val="008F117C"/>
    <w:rsid w:val="008F4416"/>
    <w:rsid w:val="008F6FED"/>
    <w:rsid w:val="008F73E6"/>
    <w:rsid w:val="00902E07"/>
    <w:rsid w:val="0090540B"/>
    <w:rsid w:val="00906031"/>
    <w:rsid w:val="009133DE"/>
    <w:rsid w:val="00913B21"/>
    <w:rsid w:val="00914162"/>
    <w:rsid w:val="00914CA9"/>
    <w:rsid w:val="00915BCD"/>
    <w:rsid w:val="009201AD"/>
    <w:rsid w:val="00924356"/>
    <w:rsid w:val="00924F24"/>
    <w:rsid w:val="009260A0"/>
    <w:rsid w:val="0092740E"/>
    <w:rsid w:val="009314E5"/>
    <w:rsid w:val="009436C0"/>
    <w:rsid w:val="00947617"/>
    <w:rsid w:val="00952EA3"/>
    <w:rsid w:val="00957F41"/>
    <w:rsid w:val="00960173"/>
    <w:rsid w:val="00960B9F"/>
    <w:rsid w:val="009616D4"/>
    <w:rsid w:val="00963717"/>
    <w:rsid w:val="00965BE8"/>
    <w:rsid w:val="00967371"/>
    <w:rsid w:val="009766B0"/>
    <w:rsid w:val="00977510"/>
    <w:rsid w:val="00985714"/>
    <w:rsid w:val="00991455"/>
    <w:rsid w:val="00994D13"/>
    <w:rsid w:val="009A3D3D"/>
    <w:rsid w:val="009A556C"/>
    <w:rsid w:val="009A5DB8"/>
    <w:rsid w:val="009A5DEC"/>
    <w:rsid w:val="009A777A"/>
    <w:rsid w:val="009A7DDF"/>
    <w:rsid w:val="009B0FCF"/>
    <w:rsid w:val="009B2BD2"/>
    <w:rsid w:val="009B49D2"/>
    <w:rsid w:val="009C0E7B"/>
    <w:rsid w:val="009C159A"/>
    <w:rsid w:val="009C235E"/>
    <w:rsid w:val="009C77AB"/>
    <w:rsid w:val="009D0CE6"/>
    <w:rsid w:val="009D236B"/>
    <w:rsid w:val="009D2A20"/>
    <w:rsid w:val="009D2EC1"/>
    <w:rsid w:val="009D39E3"/>
    <w:rsid w:val="009D46F1"/>
    <w:rsid w:val="009F0CD2"/>
    <w:rsid w:val="009F270F"/>
    <w:rsid w:val="009F2747"/>
    <w:rsid w:val="009F2946"/>
    <w:rsid w:val="009F4E55"/>
    <w:rsid w:val="009F52F8"/>
    <w:rsid w:val="009F5CCF"/>
    <w:rsid w:val="009F63C9"/>
    <w:rsid w:val="00A004D3"/>
    <w:rsid w:val="00A02516"/>
    <w:rsid w:val="00A037B1"/>
    <w:rsid w:val="00A043F3"/>
    <w:rsid w:val="00A0643B"/>
    <w:rsid w:val="00A11F66"/>
    <w:rsid w:val="00A144A7"/>
    <w:rsid w:val="00A162B0"/>
    <w:rsid w:val="00A17E55"/>
    <w:rsid w:val="00A17E7E"/>
    <w:rsid w:val="00A20443"/>
    <w:rsid w:val="00A205CD"/>
    <w:rsid w:val="00A30148"/>
    <w:rsid w:val="00A31AE9"/>
    <w:rsid w:val="00A3315B"/>
    <w:rsid w:val="00A33876"/>
    <w:rsid w:val="00A36C11"/>
    <w:rsid w:val="00A40154"/>
    <w:rsid w:val="00A42E9F"/>
    <w:rsid w:val="00A450F6"/>
    <w:rsid w:val="00A45856"/>
    <w:rsid w:val="00A4639F"/>
    <w:rsid w:val="00A47D1D"/>
    <w:rsid w:val="00A533CA"/>
    <w:rsid w:val="00A5658D"/>
    <w:rsid w:val="00A56AE7"/>
    <w:rsid w:val="00A627F3"/>
    <w:rsid w:val="00A62976"/>
    <w:rsid w:val="00A64A8B"/>
    <w:rsid w:val="00A65A94"/>
    <w:rsid w:val="00A667BB"/>
    <w:rsid w:val="00A71B8D"/>
    <w:rsid w:val="00A72B0D"/>
    <w:rsid w:val="00A7666E"/>
    <w:rsid w:val="00A84330"/>
    <w:rsid w:val="00A9296A"/>
    <w:rsid w:val="00A93D85"/>
    <w:rsid w:val="00A951ED"/>
    <w:rsid w:val="00A95732"/>
    <w:rsid w:val="00A95851"/>
    <w:rsid w:val="00A9683A"/>
    <w:rsid w:val="00A97CA7"/>
    <w:rsid w:val="00AA0591"/>
    <w:rsid w:val="00AA1F6F"/>
    <w:rsid w:val="00AA2411"/>
    <w:rsid w:val="00AA39FF"/>
    <w:rsid w:val="00AA5025"/>
    <w:rsid w:val="00AA77A4"/>
    <w:rsid w:val="00AA7DCB"/>
    <w:rsid w:val="00AA7E92"/>
    <w:rsid w:val="00AB37AB"/>
    <w:rsid w:val="00AB3D74"/>
    <w:rsid w:val="00AB40C0"/>
    <w:rsid w:val="00AB520E"/>
    <w:rsid w:val="00AB5ED7"/>
    <w:rsid w:val="00AB6624"/>
    <w:rsid w:val="00AB6C16"/>
    <w:rsid w:val="00AC11F4"/>
    <w:rsid w:val="00AC2826"/>
    <w:rsid w:val="00AD3813"/>
    <w:rsid w:val="00AD5640"/>
    <w:rsid w:val="00AD581B"/>
    <w:rsid w:val="00AE2392"/>
    <w:rsid w:val="00AE4176"/>
    <w:rsid w:val="00AF021D"/>
    <w:rsid w:val="00AF214F"/>
    <w:rsid w:val="00AF3DBA"/>
    <w:rsid w:val="00AF4F5C"/>
    <w:rsid w:val="00B047D6"/>
    <w:rsid w:val="00B065EB"/>
    <w:rsid w:val="00B07FBC"/>
    <w:rsid w:val="00B10F89"/>
    <w:rsid w:val="00B116A4"/>
    <w:rsid w:val="00B1335F"/>
    <w:rsid w:val="00B145B3"/>
    <w:rsid w:val="00B17BC0"/>
    <w:rsid w:val="00B26531"/>
    <w:rsid w:val="00B33031"/>
    <w:rsid w:val="00B333BF"/>
    <w:rsid w:val="00B335DB"/>
    <w:rsid w:val="00B36CF9"/>
    <w:rsid w:val="00B42D5A"/>
    <w:rsid w:val="00B438F7"/>
    <w:rsid w:val="00B45585"/>
    <w:rsid w:val="00B47156"/>
    <w:rsid w:val="00B56735"/>
    <w:rsid w:val="00B56DBC"/>
    <w:rsid w:val="00B60F07"/>
    <w:rsid w:val="00B669EE"/>
    <w:rsid w:val="00B67375"/>
    <w:rsid w:val="00B67725"/>
    <w:rsid w:val="00B70FED"/>
    <w:rsid w:val="00B71E1A"/>
    <w:rsid w:val="00B72833"/>
    <w:rsid w:val="00B74AF7"/>
    <w:rsid w:val="00B751B3"/>
    <w:rsid w:val="00B812AC"/>
    <w:rsid w:val="00B8471F"/>
    <w:rsid w:val="00B858D2"/>
    <w:rsid w:val="00B861BC"/>
    <w:rsid w:val="00B87552"/>
    <w:rsid w:val="00BA009D"/>
    <w:rsid w:val="00BA01B8"/>
    <w:rsid w:val="00BA4F01"/>
    <w:rsid w:val="00BA5D64"/>
    <w:rsid w:val="00BA6ED6"/>
    <w:rsid w:val="00BB03A1"/>
    <w:rsid w:val="00BB0621"/>
    <w:rsid w:val="00BB4737"/>
    <w:rsid w:val="00BB4DC0"/>
    <w:rsid w:val="00BC1061"/>
    <w:rsid w:val="00BC21AF"/>
    <w:rsid w:val="00BD1D35"/>
    <w:rsid w:val="00BD2D5F"/>
    <w:rsid w:val="00BD3323"/>
    <w:rsid w:val="00BD45C9"/>
    <w:rsid w:val="00BD4828"/>
    <w:rsid w:val="00BE1564"/>
    <w:rsid w:val="00BE376B"/>
    <w:rsid w:val="00BE53DB"/>
    <w:rsid w:val="00BF2D56"/>
    <w:rsid w:val="00BF5FD5"/>
    <w:rsid w:val="00BF6512"/>
    <w:rsid w:val="00C000A9"/>
    <w:rsid w:val="00C027DE"/>
    <w:rsid w:val="00C031C2"/>
    <w:rsid w:val="00C05108"/>
    <w:rsid w:val="00C070E2"/>
    <w:rsid w:val="00C07CD2"/>
    <w:rsid w:val="00C07F85"/>
    <w:rsid w:val="00C134DE"/>
    <w:rsid w:val="00C218EC"/>
    <w:rsid w:val="00C21D8A"/>
    <w:rsid w:val="00C23F74"/>
    <w:rsid w:val="00C242BD"/>
    <w:rsid w:val="00C25614"/>
    <w:rsid w:val="00C32AD4"/>
    <w:rsid w:val="00C337DC"/>
    <w:rsid w:val="00C41477"/>
    <w:rsid w:val="00C50EA9"/>
    <w:rsid w:val="00C57381"/>
    <w:rsid w:val="00C622B0"/>
    <w:rsid w:val="00C63CBE"/>
    <w:rsid w:val="00C651E6"/>
    <w:rsid w:val="00C655A1"/>
    <w:rsid w:val="00C70EF2"/>
    <w:rsid w:val="00C74C30"/>
    <w:rsid w:val="00C777CD"/>
    <w:rsid w:val="00C779D6"/>
    <w:rsid w:val="00C8286F"/>
    <w:rsid w:val="00C846AF"/>
    <w:rsid w:val="00C84FC9"/>
    <w:rsid w:val="00C84FED"/>
    <w:rsid w:val="00C85417"/>
    <w:rsid w:val="00C87232"/>
    <w:rsid w:val="00C91709"/>
    <w:rsid w:val="00C9296A"/>
    <w:rsid w:val="00C9705E"/>
    <w:rsid w:val="00CA2980"/>
    <w:rsid w:val="00CA2DEC"/>
    <w:rsid w:val="00CA4D12"/>
    <w:rsid w:val="00CC1B6F"/>
    <w:rsid w:val="00CC37B0"/>
    <w:rsid w:val="00CC3DA3"/>
    <w:rsid w:val="00CE09FB"/>
    <w:rsid w:val="00CE1D04"/>
    <w:rsid w:val="00CE4A92"/>
    <w:rsid w:val="00CE6E6B"/>
    <w:rsid w:val="00CF14F5"/>
    <w:rsid w:val="00CF6020"/>
    <w:rsid w:val="00CF7A65"/>
    <w:rsid w:val="00D01630"/>
    <w:rsid w:val="00D03777"/>
    <w:rsid w:val="00D040A8"/>
    <w:rsid w:val="00D042ED"/>
    <w:rsid w:val="00D04353"/>
    <w:rsid w:val="00D04ABA"/>
    <w:rsid w:val="00D11B96"/>
    <w:rsid w:val="00D1257E"/>
    <w:rsid w:val="00D13381"/>
    <w:rsid w:val="00D24AA0"/>
    <w:rsid w:val="00D31392"/>
    <w:rsid w:val="00D37BF9"/>
    <w:rsid w:val="00D41FCB"/>
    <w:rsid w:val="00D42633"/>
    <w:rsid w:val="00D44D00"/>
    <w:rsid w:val="00D468BD"/>
    <w:rsid w:val="00D46C2A"/>
    <w:rsid w:val="00D51194"/>
    <w:rsid w:val="00D53F58"/>
    <w:rsid w:val="00D55FFB"/>
    <w:rsid w:val="00D566E9"/>
    <w:rsid w:val="00D723A3"/>
    <w:rsid w:val="00D72E77"/>
    <w:rsid w:val="00D74565"/>
    <w:rsid w:val="00D74D2A"/>
    <w:rsid w:val="00D74D7D"/>
    <w:rsid w:val="00D754BB"/>
    <w:rsid w:val="00D755CF"/>
    <w:rsid w:val="00D835CC"/>
    <w:rsid w:val="00D85F4A"/>
    <w:rsid w:val="00D91D99"/>
    <w:rsid w:val="00D93D4D"/>
    <w:rsid w:val="00D94B4A"/>
    <w:rsid w:val="00D94E4C"/>
    <w:rsid w:val="00D97772"/>
    <w:rsid w:val="00DA4CB8"/>
    <w:rsid w:val="00DA6E08"/>
    <w:rsid w:val="00DB0B31"/>
    <w:rsid w:val="00DB1765"/>
    <w:rsid w:val="00DB2965"/>
    <w:rsid w:val="00DB59B7"/>
    <w:rsid w:val="00DB7768"/>
    <w:rsid w:val="00DC003D"/>
    <w:rsid w:val="00DC3B5A"/>
    <w:rsid w:val="00DC5C3A"/>
    <w:rsid w:val="00DD0798"/>
    <w:rsid w:val="00DD5149"/>
    <w:rsid w:val="00DD6533"/>
    <w:rsid w:val="00DE4E85"/>
    <w:rsid w:val="00DE529D"/>
    <w:rsid w:val="00DE758B"/>
    <w:rsid w:val="00DE77A4"/>
    <w:rsid w:val="00DF11B2"/>
    <w:rsid w:val="00DF2917"/>
    <w:rsid w:val="00DF4E0D"/>
    <w:rsid w:val="00DF6767"/>
    <w:rsid w:val="00E03BF9"/>
    <w:rsid w:val="00E045F7"/>
    <w:rsid w:val="00E04E78"/>
    <w:rsid w:val="00E05327"/>
    <w:rsid w:val="00E06087"/>
    <w:rsid w:val="00E06550"/>
    <w:rsid w:val="00E069C7"/>
    <w:rsid w:val="00E11204"/>
    <w:rsid w:val="00E1122B"/>
    <w:rsid w:val="00E1785A"/>
    <w:rsid w:val="00E2100B"/>
    <w:rsid w:val="00E228B5"/>
    <w:rsid w:val="00E230D9"/>
    <w:rsid w:val="00E32C1D"/>
    <w:rsid w:val="00E37022"/>
    <w:rsid w:val="00E37F26"/>
    <w:rsid w:val="00E428C9"/>
    <w:rsid w:val="00E42990"/>
    <w:rsid w:val="00E44379"/>
    <w:rsid w:val="00E4466F"/>
    <w:rsid w:val="00E46FFA"/>
    <w:rsid w:val="00E509D7"/>
    <w:rsid w:val="00E52579"/>
    <w:rsid w:val="00E535F5"/>
    <w:rsid w:val="00E56668"/>
    <w:rsid w:val="00E60711"/>
    <w:rsid w:val="00E6532B"/>
    <w:rsid w:val="00E8208A"/>
    <w:rsid w:val="00E8226A"/>
    <w:rsid w:val="00E878F9"/>
    <w:rsid w:val="00E92B84"/>
    <w:rsid w:val="00E93834"/>
    <w:rsid w:val="00EA04CF"/>
    <w:rsid w:val="00EA38C1"/>
    <w:rsid w:val="00EA69A8"/>
    <w:rsid w:val="00EB3288"/>
    <w:rsid w:val="00EC37C0"/>
    <w:rsid w:val="00EC5649"/>
    <w:rsid w:val="00EC61EB"/>
    <w:rsid w:val="00EC7506"/>
    <w:rsid w:val="00ED0F7E"/>
    <w:rsid w:val="00ED5935"/>
    <w:rsid w:val="00ED5B6A"/>
    <w:rsid w:val="00ED68DE"/>
    <w:rsid w:val="00EE03CB"/>
    <w:rsid w:val="00EE2E5B"/>
    <w:rsid w:val="00EE64BE"/>
    <w:rsid w:val="00EE7FDD"/>
    <w:rsid w:val="00EF4405"/>
    <w:rsid w:val="00EF4F5A"/>
    <w:rsid w:val="00EF52FA"/>
    <w:rsid w:val="00EF6ED8"/>
    <w:rsid w:val="00EF7364"/>
    <w:rsid w:val="00F00359"/>
    <w:rsid w:val="00F04C95"/>
    <w:rsid w:val="00F04E13"/>
    <w:rsid w:val="00F05366"/>
    <w:rsid w:val="00F10BF2"/>
    <w:rsid w:val="00F10D7E"/>
    <w:rsid w:val="00F11D24"/>
    <w:rsid w:val="00F12AA1"/>
    <w:rsid w:val="00F13366"/>
    <w:rsid w:val="00F1587E"/>
    <w:rsid w:val="00F204CF"/>
    <w:rsid w:val="00F2515F"/>
    <w:rsid w:val="00F315C2"/>
    <w:rsid w:val="00F3425D"/>
    <w:rsid w:val="00F376A2"/>
    <w:rsid w:val="00F3770F"/>
    <w:rsid w:val="00F37FB8"/>
    <w:rsid w:val="00F4170D"/>
    <w:rsid w:val="00F43FC2"/>
    <w:rsid w:val="00F440BB"/>
    <w:rsid w:val="00F45A3F"/>
    <w:rsid w:val="00F461C0"/>
    <w:rsid w:val="00F500F2"/>
    <w:rsid w:val="00F50768"/>
    <w:rsid w:val="00F511F7"/>
    <w:rsid w:val="00F521B1"/>
    <w:rsid w:val="00F5385A"/>
    <w:rsid w:val="00F53FC5"/>
    <w:rsid w:val="00F567DE"/>
    <w:rsid w:val="00F61147"/>
    <w:rsid w:val="00F61C26"/>
    <w:rsid w:val="00F71521"/>
    <w:rsid w:val="00F74256"/>
    <w:rsid w:val="00F743C1"/>
    <w:rsid w:val="00F7557E"/>
    <w:rsid w:val="00F767CB"/>
    <w:rsid w:val="00F76AE7"/>
    <w:rsid w:val="00F77892"/>
    <w:rsid w:val="00F845EE"/>
    <w:rsid w:val="00F859FC"/>
    <w:rsid w:val="00F8764C"/>
    <w:rsid w:val="00F921A6"/>
    <w:rsid w:val="00F92432"/>
    <w:rsid w:val="00FA0026"/>
    <w:rsid w:val="00FA0F52"/>
    <w:rsid w:val="00FA1D7C"/>
    <w:rsid w:val="00FA23B6"/>
    <w:rsid w:val="00FA29A2"/>
    <w:rsid w:val="00FB0444"/>
    <w:rsid w:val="00FB0EAA"/>
    <w:rsid w:val="00FB1FA9"/>
    <w:rsid w:val="00FB231A"/>
    <w:rsid w:val="00FB3EA3"/>
    <w:rsid w:val="00FB51A0"/>
    <w:rsid w:val="00FB6ABC"/>
    <w:rsid w:val="00FC1C2F"/>
    <w:rsid w:val="00FE0689"/>
    <w:rsid w:val="00FE4775"/>
    <w:rsid w:val="00FE5D89"/>
    <w:rsid w:val="00FE5F69"/>
    <w:rsid w:val="00FE7AAE"/>
    <w:rsid w:val="00FF0D51"/>
    <w:rsid w:val="00FF17DC"/>
    <w:rsid w:val="00FF2B31"/>
    <w:rsid w:val="00FF39EE"/>
    <w:rsid w:val="00FF4E2B"/>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25AF"/>
  <w15:docId w15:val="{2EE79D70-B1A1-4713-80BF-48148D6C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F7"/>
  </w:style>
  <w:style w:type="paragraph" w:styleId="Footer">
    <w:name w:val="footer"/>
    <w:basedOn w:val="Normal"/>
    <w:link w:val="FooterChar"/>
    <w:uiPriority w:val="99"/>
    <w:unhideWhenUsed/>
    <w:rsid w:val="00B7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F7"/>
  </w:style>
  <w:style w:type="character" w:styleId="PlaceholderText">
    <w:name w:val="Placeholder Text"/>
    <w:basedOn w:val="DefaultParagraphFont"/>
    <w:uiPriority w:val="99"/>
    <w:semiHidden/>
    <w:rsid w:val="00DB7768"/>
    <w:rPr>
      <w:color w:val="808080"/>
    </w:rPr>
  </w:style>
  <w:style w:type="character" w:styleId="Hyperlink">
    <w:name w:val="Hyperlink"/>
    <w:basedOn w:val="DefaultParagraphFont"/>
    <w:uiPriority w:val="99"/>
    <w:unhideWhenUsed/>
    <w:rsid w:val="003C47D1"/>
    <w:rPr>
      <w:color w:val="0563C1" w:themeColor="hyperlink"/>
      <w:u w:val="single"/>
    </w:rPr>
  </w:style>
  <w:style w:type="character" w:styleId="CommentReference">
    <w:name w:val="annotation reference"/>
    <w:basedOn w:val="DefaultParagraphFont"/>
    <w:uiPriority w:val="99"/>
    <w:semiHidden/>
    <w:unhideWhenUsed/>
    <w:rsid w:val="0020677C"/>
    <w:rPr>
      <w:sz w:val="16"/>
      <w:szCs w:val="16"/>
    </w:rPr>
  </w:style>
  <w:style w:type="paragraph" w:styleId="CommentText">
    <w:name w:val="annotation text"/>
    <w:basedOn w:val="Normal"/>
    <w:link w:val="CommentTextChar"/>
    <w:uiPriority w:val="99"/>
    <w:semiHidden/>
    <w:unhideWhenUsed/>
    <w:rsid w:val="0020677C"/>
    <w:pPr>
      <w:spacing w:line="240" w:lineRule="auto"/>
    </w:pPr>
    <w:rPr>
      <w:sz w:val="20"/>
      <w:szCs w:val="20"/>
    </w:rPr>
  </w:style>
  <w:style w:type="character" w:customStyle="1" w:styleId="CommentTextChar">
    <w:name w:val="Comment Text Char"/>
    <w:basedOn w:val="DefaultParagraphFont"/>
    <w:link w:val="CommentText"/>
    <w:uiPriority w:val="99"/>
    <w:semiHidden/>
    <w:rsid w:val="0020677C"/>
    <w:rPr>
      <w:sz w:val="20"/>
      <w:szCs w:val="20"/>
    </w:rPr>
  </w:style>
  <w:style w:type="paragraph" w:styleId="CommentSubject">
    <w:name w:val="annotation subject"/>
    <w:basedOn w:val="CommentText"/>
    <w:next w:val="CommentText"/>
    <w:link w:val="CommentSubjectChar"/>
    <w:uiPriority w:val="99"/>
    <w:semiHidden/>
    <w:unhideWhenUsed/>
    <w:rsid w:val="0020677C"/>
    <w:rPr>
      <w:b/>
      <w:bCs/>
    </w:rPr>
  </w:style>
  <w:style w:type="character" w:customStyle="1" w:styleId="CommentSubjectChar">
    <w:name w:val="Comment Subject Char"/>
    <w:basedOn w:val="CommentTextChar"/>
    <w:link w:val="CommentSubject"/>
    <w:uiPriority w:val="99"/>
    <w:semiHidden/>
    <w:rsid w:val="0020677C"/>
    <w:rPr>
      <w:b/>
      <w:bCs/>
      <w:sz w:val="20"/>
      <w:szCs w:val="20"/>
    </w:rPr>
  </w:style>
  <w:style w:type="paragraph" w:styleId="BalloonText">
    <w:name w:val="Balloon Text"/>
    <w:basedOn w:val="Normal"/>
    <w:link w:val="BalloonTextChar"/>
    <w:uiPriority w:val="99"/>
    <w:semiHidden/>
    <w:unhideWhenUsed/>
    <w:rsid w:val="0020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7C"/>
    <w:rPr>
      <w:rFonts w:ascii="Tahoma" w:hAnsi="Tahoma" w:cs="Tahoma"/>
      <w:sz w:val="16"/>
      <w:szCs w:val="16"/>
    </w:rPr>
  </w:style>
  <w:style w:type="paragraph" w:styleId="DocumentMap">
    <w:name w:val="Document Map"/>
    <w:basedOn w:val="Normal"/>
    <w:link w:val="DocumentMapChar"/>
    <w:uiPriority w:val="99"/>
    <w:semiHidden/>
    <w:unhideWhenUsed/>
    <w:rsid w:val="006C590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90C"/>
    <w:rPr>
      <w:rFonts w:ascii="Tahoma" w:hAnsi="Tahoma" w:cs="Tahoma"/>
      <w:sz w:val="16"/>
      <w:szCs w:val="16"/>
    </w:rPr>
  </w:style>
  <w:style w:type="paragraph" w:styleId="FootnoteText">
    <w:name w:val="footnote text"/>
    <w:basedOn w:val="Normal"/>
    <w:link w:val="FootnoteTextChar"/>
    <w:uiPriority w:val="99"/>
    <w:semiHidden/>
    <w:unhideWhenUsed/>
    <w:rsid w:val="00A72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B0D"/>
    <w:rPr>
      <w:sz w:val="20"/>
      <w:szCs w:val="20"/>
    </w:rPr>
  </w:style>
  <w:style w:type="character" w:styleId="FootnoteReference">
    <w:name w:val="footnote reference"/>
    <w:basedOn w:val="DefaultParagraphFont"/>
    <w:uiPriority w:val="99"/>
    <w:semiHidden/>
    <w:unhideWhenUsed/>
    <w:rsid w:val="00A72B0D"/>
    <w:rPr>
      <w:vertAlign w:val="superscript"/>
    </w:rPr>
  </w:style>
  <w:style w:type="paragraph" w:styleId="NormalWeb">
    <w:name w:val="Normal (Web)"/>
    <w:basedOn w:val="Normal"/>
    <w:uiPriority w:val="99"/>
    <w:semiHidden/>
    <w:unhideWhenUsed/>
    <w:rsid w:val="00F37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6D781D"/>
  </w:style>
  <w:style w:type="character" w:customStyle="1" w:styleId="apple-converted-space">
    <w:name w:val="apple-converted-space"/>
    <w:basedOn w:val="DefaultParagraphFont"/>
    <w:rsid w:val="00BA6ED6"/>
  </w:style>
  <w:style w:type="paragraph" w:customStyle="1" w:styleId="Normal1">
    <w:name w:val="Normal1"/>
    <w:basedOn w:val="Normal"/>
    <w:rsid w:val="00960B9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sid w:val="004D7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2AD"/>
    <w:rPr>
      <w:sz w:val="20"/>
      <w:szCs w:val="20"/>
    </w:rPr>
  </w:style>
  <w:style w:type="character" w:styleId="EndnoteReference">
    <w:name w:val="endnote reference"/>
    <w:basedOn w:val="DefaultParagraphFont"/>
    <w:uiPriority w:val="99"/>
    <w:semiHidden/>
    <w:unhideWhenUsed/>
    <w:rsid w:val="004D72AD"/>
    <w:rPr>
      <w:vertAlign w:val="superscript"/>
    </w:rPr>
  </w:style>
  <w:style w:type="character" w:styleId="FollowedHyperlink">
    <w:name w:val="FollowedHyperlink"/>
    <w:basedOn w:val="DefaultParagraphFont"/>
    <w:uiPriority w:val="99"/>
    <w:semiHidden/>
    <w:unhideWhenUsed/>
    <w:rsid w:val="000A370A"/>
    <w:rPr>
      <w:color w:val="954F72" w:themeColor="followedHyperlink"/>
      <w:u w:val="single"/>
    </w:rPr>
  </w:style>
  <w:style w:type="paragraph" w:styleId="Revision">
    <w:name w:val="Revision"/>
    <w:hidden/>
    <w:uiPriority w:val="99"/>
    <w:semiHidden/>
    <w:rsid w:val="00C3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3218">
      <w:bodyDiv w:val="1"/>
      <w:marLeft w:val="0"/>
      <w:marRight w:val="0"/>
      <w:marTop w:val="0"/>
      <w:marBottom w:val="0"/>
      <w:divBdr>
        <w:top w:val="none" w:sz="0" w:space="0" w:color="auto"/>
        <w:left w:val="none" w:sz="0" w:space="0" w:color="auto"/>
        <w:bottom w:val="none" w:sz="0" w:space="0" w:color="auto"/>
        <w:right w:val="none" w:sz="0" w:space="0" w:color="auto"/>
      </w:divBdr>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316228668">
          <w:marLeft w:val="0"/>
          <w:marRight w:val="0"/>
          <w:marTop w:val="0"/>
          <w:marBottom w:val="0"/>
          <w:divBdr>
            <w:top w:val="none" w:sz="0" w:space="0" w:color="auto"/>
            <w:left w:val="none" w:sz="0" w:space="0" w:color="auto"/>
            <w:bottom w:val="none" w:sz="0" w:space="0" w:color="auto"/>
            <w:right w:val="none" w:sz="0" w:space="0" w:color="auto"/>
          </w:divBdr>
          <w:divsChild>
            <w:div w:id="870265461">
              <w:marLeft w:val="0"/>
              <w:marRight w:val="0"/>
              <w:marTop w:val="0"/>
              <w:marBottom w:val="0"/>
              <w:divBdr>
                <w:top w:val="none" w:sz="0" w:space="0" w:color="auto"/>
                <w:left w:val="none" w:sz="0" w:space="0" w:color="auto"/>
                <w:bottom w:val="none" w:sz="0" w:space="0" w:color="auto"/>
                <w:right w:val="none" w:sz="0" w:space="0" w:color="auto"/>
              </w:divBdr>
              <w:divsChild>
                <w:div w:id="1982464365">
                  <w:marLeft w:val="0"/>
                  <w:marRight w:val="0"/>
                  <w:marTop w:val="0"/>
                  <w:marBottom w:val="0"/>
                  <w:divBdr>
                    <w:top w:val="none" w:sz="0" w:space="0" w:color="auto"/>
                    <w:left w:val="none" w:sz="0" w:space="0" w:color="auto"/>
                    <w:bottom w:val="none" w:sz="0" w:space="0" w:color="auto"/>
                    <w:right w:val="none" w:sz="0" w:space="0" w:color="auto"/>
                  </w:divBdr>
                  <w:divsChild>
                    <w:div w:id="2011716587">
                      <w:marLeft w:val="0"/>
                      <w:marRight w:val="0"/>
                      <w:marTop w:val="0"/>
                      <w:marBottom w:val="0"/>
                      <w:divBdr>
                        <w:top w:val="none" w:sz="0" w:space="0" w:color="auto"/>
                        <w:left w:val="none" w:sz="0" w:space="0" w:color="auto"/>
                        <w:bottom w:val="none" w:sz="0" w:space="0" w:color="auto"/>
                        <w:right w:val="none" w:sz="0" w:space="0" w:color="auto"/>
                      </w:divBdr>
                      <w:divsChild>
                        <w:div w:id="1746415656">
                          <w:marLeft w:val="0"/>
                          <w:marRight w:val="0"/>
                          <w:marTop w:val="0"/>
                          <w:marBottom w:val="0"/>
                          <w:divBdr>
                            <w:top w:val="none" w:sz="0" w:space="0" w:color="auto"/>
                            <w:left w:val="none" w:sz="0" w:space="0" w:color="auto"/>
                            <w:bottom w:val="none" w:sz="0" w:space="0" w:color="auto"/>
                            <w:right w:val="none" w:sz="0" w:space="0" w:color="auto"/>
                          </w:divBdr>
                          <w:divsChild>
                            <w:div w:id="8580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5392">
      <w:bodyDiv w:val="1"/>
      <w:marLeft w:val="0"/>
      <w:marRight w:val="0"/>
      <w:marTop w:val="0"/>
      <w:marBottom w:val="0"/>
      <w:divBdr>
        <w:top w:val="none" w:sz="0" w:space="0" w:color="auto"/>
        <w:left w:val="none" w:sz="0" w:space="0" w:color="auto"/>
        <w:bottom w:val="none" w:sz="0" w:space="0" w:color="auto"/>
        <w:right w:val="none" w:sz="0" w:space="0" w:color="auto"/>
      </w:divBdr>
      <w:divsChild>
        <w:div w:id="1435705256">
          <w:marLeft w:val="0"/>
          <w:marRight w:val="0"/>
          <w:marTop w:val="0"/>
          <w:marBottom w:val="0"/>
          <w:divBdr>
            <w:top w:val="none" w:sz="0" w:space="0" w:color="auto"/>
            <w:left w:val="none" w:sz="0" w:space="0" w:color="auto"/>
            <w:bottom w:val="none" w:sz="0" w:space="0" w:color="auto"/>
            <w:right w:val="none" w:sz="0" w:space="0" w:color="auto"/>
          </w:divBdr>
          <w:divsChild>
            <w:div w:id="638651942">
              <w:marLeft w:val="0"/>
              <w:marRight w:val="0"/>
              <w:marTop w:val="0"/>
              <w:marBottom w:val="0"/>
              <w:divBdr>
                <w:top w:val="none" w:sz="0" w:space="0" w:color="auto"/>
                <w:left w:val="none" w:sz="0" w:space="0" w:color="auto"/>
                <w:bottom w:val="none" w:sz="0" w:space="0" w:color="auto"/>
                <w:right w:val="none" w:sz="0" w:space="0" w:color="auto"/>
              </w:divBdr>
              <w:divsChild>
                <w:div w:id="1936787174">
                  <w:marLeft w:val="0"/>
                  <w:marRight w:val="0"/>
                  <w:marTop w:val="0"/>
                  <w:marBottom w:val="0"/>
                  <w:divBdr>
                    <w:top w:val="none" w:sz="0" w:space="0" w:color="auto"/>
                    <w:left w:val="none" w:sz="0" w:space="0" w:color="auto"/>
                    <w:bottom w:val="none" w:sz="0" w:space="0" w:color="auto"/>
                    <w:right w:val="none" w:sz="0" w:space="0" w:color="auto"/>
                  </w:divBdr>
                  <w:divsChild>
                    <w:div w:id="602687806">
                      <w:marLeft w:val="0"/>
                      <w:marRight w:val="0"/>
                      <w:marTop w:val="0"/>
                      <w:marBottom w:val="0"/>
                      <w:divBdr>
                        <w:top w:val="none" w:sz="0" w:space="0" w:color="auto"/>
                        <w:left w:val="none" w:sz="0" w:space="0" w:color="auto"/>
                        <w:bottom w:val="none" w:sz="0" w:space="0" w:color="auto"/>
                        <w:right w:val="none" w:sz="0" w:space="0" w:color="auto"/>
                      </w:divBdr>
                      <w:divsChild>
                        <w:div w:id="1706563203">
                          <w:marLeft w:val="0"/>
                          <w:marRight w:val="0"/>
                          <w:marTop w:val="0"/>
                          <w:marBottom w:val="0"/>
                          <w:divBdr>
                            <w:top w:val="none" w:sz="0" w:space="0" w:color="auto"/>
                            <w:left w:val="none" w:sz="0" w:space="0" w:color="auto"/>
                            <w:bottom w:val="none" w:sz="0" w:space="0" w:color="auto"/>
                            <w:right w:val="none" w:sz="0" w:space="0" w:color="auto"/>
                          </w:divBdr>
                          <w:divsChild>
                            <w:div w:id="1228564910">
                              <w:marLeft w:val="0"/>
                              <w:marRight w:val="0"/>
                              <w:marTop w:val="0"/>
                              <w:marBottom w:val="0"/>
                              <w:divBdr>
                                <w:top w:val="none" w:sz="0" w:space="0" w:color="auto"/>
                                <w:left w:val="none" w:sz="0" w:space="0" w:color="auto"/>
                                <w:bottom w:val="none" w:sz="0" w:space="0" w:color="auto"/>
                                <w:right w:val="none" w:sz="0" w:space="0" w:color="auto"/>
                              </w:divBdr>
                              <w:divsChild>
                                <w:div w:id="600069805">
                                  <w:marLeft w:val="0"/>
                                  <w:marRight w:val="0"/>
                                  <w:marTop w:val="0"/>
                                  <w:marBottom w:val="0"/>
                                  <w:divBdr>
                                    <w:top w:val="none" w:sz="0" w:space="0" w:color="auto"/>
                                    <w:left w:val="none" w:sz="0" w:space="0" w:color="auto"/>
                                    <w:bottom w:val="none" w:sz="0" w:space="0" w:color="auto"/>
                                    <w:right w:val="none" w:sz="0" w:space="0" w:color="auto"/>
                                  </w:divBdr>
                                  <w:divsChild>
                                    <w:div w:id="2032952231">
                                      <w:marLeft w:val="0"/>
                                      <w:marRight w:val="0"/>
                                      <w:marTop w:val="0"/>
                                      <w:marBottom w:val="0"/>
                                      <w:divBdr>
                                        <w:top w:val="none" w:sz="0" w:space="0" w:color="auto"/>
                                        <w:left w:val="none" w:sz="0" w:space="0" w:color="auto"/>
                                        <w:bottom w:val="none" w:sz="0" w:space="0" w:color="auto"/>
                                        <w:right w:val="none" w:sz="0" w:space="0" w:color="auto"/>
                                      </w:divBdr>
                                    </w:div>
                                  </w:divsChild>
                                </w:div>
                                <w:div w:id="736514343">
                                  <w:marLeft w:val="0"/>
                                  <w:marRight w:val="0"/>
                                  <w:marTop w:val="0"/>
                                  <w:marBottom w:val="0"/>
                                  <w:divBdr>
                                    <w:top w:val="none" w:sz="0" w:space="0" w:color="auto"/>
                                    <w:left w:val="none" w:sz="0" w:space="0" w:color="auto"/>
                                    <w:bottom w:val="none" w:sz="0" w:space="0" w:color="auto"/>
                                    <w:right w:val="none" w:sz="0" w:space="0" w:color="auto"/>
                                  </w:divBdr>
                                  <w:divsChild>
                                    <w:div w:id="1375038350">
                                      <w:marLeft w:val="0"/>
                                      <w:marRight w:val="0"/>
                                      <w:marTop w:val="0"/>
                                      <w:marBottom w:val="0"/>
                                      <w:divBdr>
                                        <w:top w:val="none" w:sz="0" w:space="0" w:color="auto"/>
                                        <w:left w:val="none" w:sz="0" w:space="0" w:color="auto"/>
                                        <w:bottom w:val="none" w:sz="0" w:space="0" w:color="auto"/>
                                        <w:right w:val="none" w:sz="0" w:space="0" w:color="auto"/>
                                      </w:divBdr>
                                    </w:div>
                                    <w:div w:id="1560097506">
                                      <w:marLeft w:val="0"/>
                                      <w:marRight w:val="0"/>
                                      <w:marTop w:val="0"/>
                                      <w:marBottom w:val="0"/>
                                      <w:divBdr>
                                        <w:top w:val="none" w:sz="0" w:space="0" w:color="auto"/>
                                        <w:left w:val="none" w:sz="0" w:space="0" w:color="auto"/>
                                        <w:bottom w:val="none" w:sz="0" w:space="0" w:color="auto"/>
                                        <w:right w:val="none" w:sz="0" w:space="0" w:color="auto"/>
                                      </w:divBdr>
                                    </w:div>
                                  </w:divsChild>
                                </w:div>
                                <w:div w:id="32272724">
                                  <w:marLeft w:val="0"/>
                                  <w:marRight w:val="0"/>
                                  <w:marTop w:val="0"/>
                                  <w:marBottom w:val="0"/>
                                  <w:divBdr>
                                    <w:top w:val="none" w:sz="0" w:space="0" w:color="auto"/>
                                    <w:left w:val="none" w:sz="0" w:space="0" w:color="auto"/>
                                    <w:bottom w:val="none" w:sz="0" w:space="0" w:color="auto"/>
                                    <w:right w:val="none" w:sz="0" w:space="0" w:color="auto"/>
                                  </w:divBdr>
                                  <w:divsChild>
                                    <w:div w:id="1495219548">
                                      <w:marLeft w:val="0"/>
                                      <w:marRight w:val="0"/>
                                      <w:marTop w:val="0"/>
                                      <w:marBottom w:val="0"/>
                                      <w:divBdr>
                                        <w:top w:val="none" w:sz="0" w:space="0" w:color="auto"/>
                                        <w:left w:val="none" w:sz="0" w:space="0" w:color="auto"/>
                                        <w:bottom w:val="none" w:sz="0" w:space="0" w:color="auto"/>
                                        <w:right w:val="none" w:sz="0" w:space="0" w:color="auto"/>
                                      </w:divBdr>
                                    </w:div>
                                    <w:div w:id="1099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697594">
      <w:bodyDiv w:val="1"/>
      <w:marLeft w:val="0"/>
      <w:marRight w:val="0"/>
      <w:marTop w:val="0"/>
      <w:marBottom w:val="0"/>
      <w:divBdr>
        <w:top w:val="none" w:sz="0" w:space="0" w:color="auto"/>
        <w:left w:val="none" w:sz="0" w:space="0" w:color="auto"/>
        <w:bottom w:val="none" w:sz="0" w:space="0" w:color="auto"/>
        <w:right w:val="none" w:sz="0" w:space="0" w:color="auto"/>
      </w:divBdr>
      <w:divsChild>
        <w:div w:id="955720170">
          <w:marLeft w:val="0"/>
          <w:marRight w:val="0"/>
          <w:marTop w:val="0"/>
          <w:marBottom w:val="0"/>
          <w:divBdr>
            <w:top w:val="none" w:sz="0" w:space="0" w:color="auto"/>
            <w:left w:val="none" w:sz="0" w:space="0" w:color="auto"/>
            <w:bottom w:val="none" w:sz="0" w:space="0" w:color="auto"/>
            <w:right w:val="none" w:sz="0" w:space="0" w:color="auto"/>
          </w:divBdr>
          <w:divsChild>
            <w:div w:id="1206521765">
              <w:marLeft w:val="0"/>
              <w:marRight w:val="0"/>
              <w:marTop w:val="0"/>
              <w:marBottom w:val="0"/>
              <w:divBdr>
                <w:top w:val="none" w:sz="0" w:space="0" w:color="auto"/>
                <w:left w:val="none" w:sz="0" w:space="0" w:color="auto"/>
                <w:bottom w:val="none" w:sz="0" w:space="0" w:color="auto"/>
                <w:right w:val="none" w:sz="0" w:space="0" w:color="auto"/>
              </w:divBdr>
              <w:divsChild>
                <w:div w:id="652025746">
                  <w:marLeft w:val="0"/>
                  <w:marRight w:val="0"/>
                  <w:marTop w:val="0"/>
                  <w:marBottom w:val="0"/>
                  <w:divBdr>
                    <w:top w:val="none" w:sz="0" w:space="0" w:color="auto"/>
                    <w:left w:val="none" w:sz="0" w:space="0" w:color="auto"/>
                    <w:bottom w:val="none" w:sz="0" w:space="0" w:color="auto"/>
                    <w:right w:val="none" w:sz="0" w:space="0" w:color="auto"/>
                  </w:divBdr>
                  <w:divsChild>
                    <w:div w:id="10110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8744">
      <w:bodyDiv w:val="1"/>
      <w:marLeft w:val="0"/>
      <w:marRight w:val="0"/>
      <w:marTop w:val="0"/>
      <w:marBottom w:val="0"/>
      <w:divBdr>
        <w:top w:val="none" w:sz="0" w:space="0" w:color="auto"/>
        <w:left w:val="none" w:sz="0" w:space="0" w:color="auto"/>
        <w:bottom w:val="none" w:sz="0" w:space="0" w:color="auto"/>
        <w:right w:val="none" w:sz="0" w:space="0" w:color="auto"/>
      </w:divBdr>
      <w:divsChild>
        <w:div w:id="950866936">
          <w:marLeft w:val="0"/>
          <w:marRight w:val="0"/>
          <w:marTop w:val="0"/>
          <w:marBottom w:val="0"/>
          <w:divBdr>
            <w:top w:val="none" w:sz="0" w:space="0" w:color="auto"/>
            <w:left w:val="none" w:sz="0" w:space="0" w:color="auto"/>
            <w:bottom w:val="none" w:sz="0" w:space="0" w:color="auto"/>
            <w:right w:val="none" w:sz="0" w:space="0" w:color="auto"/>
          </w:divBdr>
          <w:divsChild>
            <w:div w:id="2080663597">
              <w:marLeft w:val="0"/>
              <w:marRight w:val="0"/>
              <w:marTop w:val="0"/>
              <w:marBottom w:val="0"/>
              <w:divBdr>
                <w:top w:val="none" w:sz="0" w:space="0" w:color="auto"/>
                <w:left w:val="none" w:sz="0" w:space="0" w:color="auto"/>
                <w:bottom w:val="none" w:sz="0" w:space="0" w:color="auto"/>
                <w:right w:val="none" w:sz="0" w:space="0" w:color="auto"/>
              </w:divBdr>
              <w:divsChild>
                <w:div w:id="1181314239">
                  <w:marLeft w:val="0"/>
                  <w:marRight w:val="0"/>
                  <w:marTop w:val="0"/>
                  <w:marBottom w:val="0"/>
                  <w:divBdr>
                    <w:top w:val="none" w:sz="0" w:space="0" w:color="auto"/>
                    <w:left w:val="none" w:sz="0" w:space="0" w:color="auto"/>
                    <w:bottom w:val="none" w:sz="0" w:space="0" w:color="auto"/>
                    <w:right w:val="none" w:sz="0" w:space="0" w:color="auto"/>
                  </w:divBdr>
                  <w:divsChild>
                    <w:div w:id="331030539">
                      <w:marLeft w:val="0"/>
                      <w:marRight w:val="0"/>
                      <w:marTop w:val="0"/>
                      <w:marBottom w:val="0"/>
                      <w:divBdr>
                        <w:top w:val="none" w:sz="0" w:space="0" w:color="auto"/>
                        <w:left w:val="none" w:sz="0" w:space="0" w:color="auto"/>
                        <w:bottom w:val="none" w:sz="0" w:space="0" w:color="auto"/>
                        <w:right w:val="none" w:sz="0" w:space="0" w:color="auto"/>
                      </w:divBdr>
                      <w:divsChild>
                        <w:div w:id="677780192">
                          <w:marLeft w:val="0"/>
                          <w:marRight w:val="0"/>
                          <w:marTop w:val="0"/>
                          <w:marBottom w:val="0"/>
                          <w:divBdr>
                            <w:top w:val="none" w:sz="0" w:space="0" w:color="auto"/>
                            <w:left w:val="none" w:sz="0" w:space="0" w:color="auto"/>
                            <w:bottom w:val="none" w:sz="0" w:space="0" w:color="auto"/>
                            <w:right w:val="none" w:sz="0" w:space="0" w:color="auto"/>
                          </w:divBdr>
                          <w:divsChild>
                            <w:div w:id="189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89467">
      <w:bodyDiv w:val="1"/>
      <w:marLeft w:val="0"/>
      <w:marRight w:val="0"/>
      <w:marTop w:val="0"/>
      <w:marBottom w:val="0"/>
      <w:divBdr>
        <w:top w:val="none" w:sz="0" w:space="0" w:color="auto"/>
        <w:left w:val="none" w:sz="0" w:space="0" w:color="auto"/>
        <w:bottom w:val="none" w:sz="0" w:space="0" w:color="auto"/>
        <w:right w:val="none" w:sz="0" w:space="0" w:color="auto"/>
      </w:divBdr>
      <w:divsChild>
        <w:div w:id="802961873">
          <w:marLeft w:val="0"/>
          <w:marRight w:val="0"/>
          <w:marTop w:val="0"/>
          <w:marBottom w:val="0"/>
          <w:divBdr>
            <w:top w:val="none" w:sz="0" w:space="0" w:color="auto"/>
            <w:left w:val="none" w:sz="0" w:space="0" w:color="auto"/>
            <w:bottom w:val="none" w:sz="0" w:space="0" w:color="auto"/>
            <w:right w:val="none" w:sz="0" w:space="0" w:color="auto"/>
          </w:divBdr>
          <w:divsChild>
            <w:div w:id="1627806617">
              <w:marLeft w:val="0"/>
              <w:marRight w:val="0"/>
              <w:marTop w:val="0"/>
              <w:marBottom w:val="0"/>
              <w:divBdr>
                <w:top w:val="none" w:sz="0" w:space="0" w:color="auto"/>
                <w:left w:val="none" w:sz="0" w:space="0" w:color="auto"/>
                <w:bottom w:val="none" w:sz="0" w:space="0" w:color="auto"/>
                <w:right w:val="none" w:sz="0" w:space="0" w:color="auto"/>
              </w:divBdr>
              <w:divsChild>
                <w:div w:id="230359610">
                  <w:marLeft w:val="0"/>
                  <w:marRight w:val="0"/>
                  <w:marTop w:val="0"/>
                  <w:marBottom w:val="0"/>
                  <w:divBdr>
                    <w:top w:val="none" w:sz="0" w:space="0" w:color="auto"/>
                    <w:left w:val="none" w:sz="0" w:space="0" w:color="auto"/>
                    <w:bottom w:val="none" w:sz="0" w:space="0" w:color="auto"/>
                    <w:right w:val="none" w:sz="0" w:space="0" w:color="auto"/>
                  </w:divBdr>
                  <w:divsChild>
                    <w:div w:id="12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435">
      <w:bodyDiv w:val="1"/>
      <w:marLeft w:val="0"/>
      <w:marRight w:val="0"/>
      <w:marTop w:val="0"/>
      <w:marBottom w:val="0"/>
      <w:divBdr>
        <w:top w:val="none" w:sz="0" w:space="0" w:color="auto"/>
        <w:left w:val="none" w:sz="0" w:space="0" w:color="auto"/>
        <w:bottom w:val="none" w:sz="0" w:space="0" w:color="auto"/>
        <w:right w:val="none" w:sz="0" w:space="0" w:color="auto"/>
      </w:divBdr>
    </w:div>
    <w:div w:id="747651238">
      <w:bodyDiv w:val="1"/>
      <w:marLeft w:val="0"/>
      <w:marRight w:val="0"/>
      <w:marTop w:val="0"/>
      <w:marBottom w:val="0"/>
      <w:divBdr>
        <w:top w:val="none" w:sz="0" w:space="0" w:color="auto"/>
        <w:left w:val="none" w:sz="0" w:space="0" w:color="auto"/>
        <w:bottom w:val="none" w:sz="0" w:space="0" w:color="auto"/>
        <w:right w:val="none" w:sz="0" w:space="0" w:color="auto"/>
      </w:divBdr>
      <w:divsChild>
        <w:div w:id="1478759273">
          <w:marLeft w:val="0"/>
          <w:marRight w:val="0"/>
          <w:marTop w:val="0"/>
          <w:marBottom w:val="0"/>
          <w:divBdr>
            <w:top w:val="none" w:sz="0" w:space="0" w:color="auto"/>
            <w:left w:val="none" w:sz="0" w:space="0" w:color="auto"/>
            <w:bottom w:val="none" w:sz="0" w:space="0" w:color="auto"/>
            <w:right w:val="none" w:sz="0" w:space="0" w:color="auto"/>
          </w:divBdr>
          <w:divsChild>
            <w:div w:id="408893670">
              <w:marLeft w:val="0"/>
              <w:marRight w:val="0"/>
              <w:marTop w:val="0"/>
              <w:marBottom w:val="0"/>
              <w:divBdr>
                <w:top w:val="none" w:sz="0" w:space="0" w:color="auto"/>
                <w:left w:val="none" w:sz="0" w:space="0" w:color="auto"/>
                <w:bottom w:val="none" w:sz="0" w:space="0" w:color="auto"/>
                <w:right w:val="none" w:sz="0" w:space="0" w:color="auto"/>
              </w:divBdr>
              <w:divsChild>
                <w:div w:id="1677153443">
                  <w:marLeft w:val="0"/>
                  <w:marRight w:val="0"/>
                  <w:marTop w:val="0"/>
                  <w:marBottom w:val="0"/>
                  <w:divBdr>
                    <w:top w:val="none" w:sz="0" w:space="0" w:color="auto"/>
                    <w:left w:val="none" w:sz="0" w:space="0" w:color="auto"/>
                    <w:bottom w:val="none" w:sz="0" w:space="0" w:color="auto"/>
                    <w:right w:val="none" w:sz="0" w:space="0" w:color="auto"/>
                  </w:divBdr>
                  <w:divsChild>
                    <w:div w:id="500778712">
                      <w:marLeft w:val="0"/>
                      <w:marRight w:val="0"/>
                      <w:marTop w:val="0"/>
                      <w:marBottom w:val="0"/>
                      <w:divBdr>
                        <w:top w:val="none" w:sz="0" w:space="0" w:color="auto"/>
                        <w:left w:val="none" w:sz="0" w:space="0" w:color="auto"/>
                        <w:bottom w:val="none" w:sz="0" w:space="0" w:color="auto"/>
                        <w:right w:val="none" w:sz="0" w:space="0" w:color="auto"/>
                      </w:divBdr>
                      <w:divsChild>
                        <w:div w:id="1417554037">
                          <w:marLeft w:val="0"/>
                          <w:marRight w:val="0"/>
                          <w:marTop w:val="0"/>
                          <w:marBottom w:val="0"/>
                          <w:divBdr>
                            <w:top w:val="none" w:sz="0" w:space="0" w:color="auto"/>
                            <w:left w:val="none" w:sz="0" w:space="0" w:color="auto"/>
                            <w:bottom w:val="none" w:sz="0" w:space="0" w:color="auto"/>
                            <w:right w:val="none" w:sz="0" w:space="0" w:color="auto"/>
                          </w:divBdr>
                          <w:divsChild>
                            <w:div w:id="10878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53792">
      <w:bodyDiv w:val="1"/>
      <w:marLeft w:val="0"/>
      <w:marRight w:val="0"/>
      <w:marTop w:val="0"/>
      <w:marBottom w:val="0"/>
      <w:divBdr>
        <w:top w:val="none" w:sz="0" w:space="0" w:color="auto"/>
        <w:left w:val="none" w:sz="0" w:space="0" w:color="auto"/>
        <w:bottom w:val="none" w:sz="0" w:space="0" w:color="auto"/>
        <w:right w:val="none" w:sz="0" w:space="0" w:color="auto"/>
      </w:divBdr>
      <w:divsChild>
        <w:div w:id="774177260">
          <w:marLeft w:val="0"/>
          <w:marRight w:val="0"/>
          <w:marTop w:val="0"/>
          <w:marBottom w:val="0"/>
          <w:divBdr>
            <w:top w:val="none" w:sz="0" w:space="0" w:color="auto"/>
            <w:left w:val="none" w:sz="0" w:space="0" w:color="auto"/>
            <w:bottom w:val="none" w:sz="0" w:space="0" w:color="auto"/>
            <w:right w:val="none" w:sz="0" w:space="0" w:color="auto"/>
          </w:divBdr>
          <w:divsChild>
            <w:div w:id="2041932899">
              <w:marLeft w:val="0"/>
              <w:marRight w:val="0"/>
              <w:marTop w:val="0"/>
              <w:marBottom w:val="0"/>
              <w:divBdr>
                <w:top w:val="none" w:sz="0" w:space="0" w:color="auto"/>
                <w:left w:val="none" w:sz="0" w:space="0" w:color="auto"/>
                <w:bottom w:val="none" w:sz="0" w:space="0" w:color="auto"/>
                <w:right w:val="none" w:sz="0" w:space="0" w:color="auto"/>
              </w:divBdr>
              <w:divsChild>
                <w:div w:id="1910067125">
                  <w:marLeft w:val="0"/>
                  <w:marRight w:val="0"/>
                  <w:marTop w:val="0"/>
                  <w:marBottom w:val="0"/>
                  <w:divBdr>
                    <w:top w:val="none" w:sz="0" w:space="0" w:color="auto"/>
                    <w:left w:val="none" w:sz="0" w:space="0" w:color="auto"/>
                    <w:bottom w:val="none" w:sz="0" w:space="0" w:color="auto"/>
                    <w:right w:val="none" w:sz="0" w:space="0" w:color="auto"/>
                  </w:divBdr>
                  <w:divsChild>
                    <w:div w:id="175534948">
                      <w:marLeft w:val="0"/>
                      <w:marRight w:val="0"/>
                      <w:marTop w:val="0"/>
                      <w:marBottom w:val="0"/>
                      <w:divBdr>
                        <w:top w:val="none" w:sz="0" w:space="0" w:color="auto"/>
                        <w:left w:val="none" w:sz="0" w:space="0" w:color="auto"/>
                        <w:bottom w:val="none" w:sz="0" w:space="0" w:color="auto"/>
                        <w:right w:val="none" w:sz="0" w:space="0" w:color="auto"/>
                      </w:divBdr>
                      <w:divsChild>
                        <w:div w:id="695303627">
                          <w:marLeft w:val="0"/>
                          <w:marRight w:val="0"/>
                          <w:marTop w:val="0"/>
                          <w:marBottom w:val="0"/>
                          <w:divBdr>
                            <w:top w:val="none" w:sz="0" w:space="0" w:color="auto"/>
                            <w:left w:val="none" w:sz="0" w:space="0" w:color="auto"/>
                            <w:bottom w:val="none" w:sz="0" w:space="0" w:color="auto"/>
                            <w:right w:val="none" w:sz="0" w:space="0" w:color="auto"/>
                          </w:divBdr>
                          <w:divsChild>
                            <w:div w:id="12558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58494">
      <w:bodyDiv w:val="1"/>
      <w:marLeft w:val="0"/>
      <w:marRight w:val="0"/>
      <w:marTop w:val="0"/>
      <w:marBottom w:val="0"/>
      <w:divBdr>
        <w:top w:val="none" w:sz="0" w:space="0" w:color="auto"/>
        <w:left w:val="none" w:sz="0" w:space="0" w:color="auto"/>
        <w:bottom w:val="none" w:sz="0" w:space="0" w:color="auto"/>
        <w:right w:val="none" w:sz="0" w:space="0" w:color="auto"/>
      </w:divBdr>
    </w:div>
    <w:div w:id="1196893464">
      <w:bodyDiv w:val="1"/>
      <w:marLeft w:val="0"/>
      <w:marRight w:val="0"/>
      <w:marTop w:val="0"/>
      <w:marBottom w:val="0"/>
      <w:divBdr>
        <w:top w:val="none" w:sz="0" w:space="0" w:color="auto"/>
        <w:left w:val="none" w:sz="0" w:space="0" w:color="auto"/>
        <w:bottom w:val="none" w:sz="0" w:space="0" w:color="auto"/>
        <w:right w:val="none" w:sz="0" w:space="0" w:color="auto"/>
      </w:divBdr>
      <w:divsChild>
        <w:div w:id="2088767491">
          <w:marLeft w:val="0"/>
          <w:marRight w:val="0"/>
          <w:marTop w:val="0"/>
          <w:marBottom w:val="0"/>
          <w:divBdr>
            <w:top w:val="none" w:sz="0" w:space="0" w:color="auto"/>
            <w:left w:val="none" w:sz="0" w:space="0" w:color="auto"/>
            <w:bottom w:val="none" w:sz="0" w:space="0" w:color="auto"/>
            <w:right w:val="none" w:sz="0" w:space="0" w:color="auto"/>
          </w:divBdr>
          <w:divsChild>
            <w:div w:id="195965522">
              <w:marLeft w:val="0"/>
              <w:marRight w:val="0"/>
              <w:marTop w:val="0"/>
              <w:marBottom w:val="0"/>
              <w:divBdr>
                <w:top w:val="none" w:sz="0" w:space="0" w:color="auto"/>
                <w:left w:val="none" w:sz="0" w:space="0" w:color="auto"/>
                <w:bottom w:val="none" w:sz="0" w:space="0" w:color="auto"/>
                <w:right w:val="none" w:sz="0" w:space="0" w:color="auto"/>
              </w:divBdr>
              <w:divsChild>
                <w:div w:id="1696347377">
                  <w:marLeft w:val="0"/>
                  <w:marRight w:val="0"/>
                  <w:marTop w:val="0"/>
                  <w:marBottom w:val="0"/>
                  <w:divBdr>
                    <w:top w:val="none" w:sz="0" w:space="0" w:color="auto"/>
                    <w:left w:val="none" w:sz="0" w:space="0" w:color="auto"/>
                    <w:bottom w:val="none" w:sz="0" w:space="0" w:color="auto"/>
                    <w:right w:val="none" w:sz="0" w:space="0" w:color="auto"/>
                  </w:divBdr>
                  <w:divsChild>
                    <w:div w:id="895554641">
                      <w:marLeft w:val="0"/>
                      <w:marRight w:val="0"/>
                      <w:marTop w:val="0"/>
                      <w:marBottom w:val="0"/>
                      <w:divBdr>
                        <w:top w:val="none" w:sz="0" w:space="0" w:color="auto"/>
                        <w:left w:val="none" w:sz="0" w:space="0" w:color="auto"/>
                        <w:bottom w:val="none" w:sz="0" w:space="0" w:color="auto"/>
                        <w:right w:val="none" w:sz="0" w:space="0" w:color="auto"/>
                      </w:divBdr>
                      <w:divsChild>
                        <w:div w:id="174350090">
                          <w:marLeft w:val="0"/>
                          <w:marRight w:val="0"/>
                          <w:marTop w:val="0"/>
                          <w:marBottom w:val="0"/>
                          <w:divBdr>
                            <w:top w:val="none" w:sz="0" w:space="0" w:color="auto"/>
                            <w:left w:val="none" w:sz="0" w:space="0" w:color="auto"/>
                            <w:bottom w:val="none" w:sz="0" w:space="0" w:color="auto"/>
                            <w:right w:val="none" w:sz="0" w:space="0" w:color="auto"/>
                          </w:divBdr>
                          <w:divsChild>
                            <w:div w:id="21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972505">
      <w:bodyDiv w:val="1"/>
      <w:marLeft w:val="0"/>
      <w:marRight w:val="0"/>
      <w:marTop w:val="0"/>
      <w:marBottom w:val="0"/>
      <w:divBdr>
        <w:top w:val="none" w:sz="0" w:space="0" w:color="auto"/>
        <w:left w:val="none" w:sz="0" w:space="0" w:color="auto"/>
        <w:bottom w:val="none" w:sz="0" w:space="0" w:color="auto"/>
        <w:right w:val="none" w:sz="0" w:space="0" w:color="auto"/>
      </w:divBdr>
    </w:div>
    <w:div w:id="1258443581">
      <w:bodyDiv w:val="1"/>
      <w:marLeft w:val="0"/>
      <w:marRight w:val="0"/>
      <w:marTop w:val="0"/>
      <w:marBottom w:val="0"/>
      <w:divBdr>
        <w:top w:val="none" w:sz="0" w:space="0" w:color="auto"/>
        <w:left w:val="none" w:sz="0" w:space="0" w:color="auto"/>
        <w:bottom w:val="none" w:sz="0" w:space="0" w:color="auto"/>
        <w:right w:val="none" w:sz="0" w:space="0" w:color="auto"/>
      </w:divBdr>
    </w:div>
    <w:div w:id="1261598806">
      <w:bodyDiv w:val="1"/>
      <w:marLeft w:val="0"/>
      <w:marRight w:val="0"/>
      <w:marTop w:val="0"/>
      <w:marBottom w:val="0"/>
      <w:divBdr>
        <w:top w:val="none" w:sz="0" w:space="0" w:color="auto"/>
        <w:left w:val="none" w:sz="0" w:space="0" w:color="auto"/>
        <w:bottom w:val="none" w:sz="0" w:space="0" w:color="auto"/>
        <w:right w:val="none" w:sz="0" w:space="0" w:color="auto"/>
      </w:divBdr>
      <w:divsChild>
        <w:div w:id="343090554">
          <w:marLeft w:val="0"/>
          <w:marRight w:val="0"/>
          <w:marTop w:val="0"/>
          <w:marBottom w:val="0"/>
          <w:divBdr>
            <w:top w:val="none" w:sz="0" w:space="0" w:color="auto"/>
            <w:left w:val="none" w:sz="0" w:space="0" w:color="auto"/>
            <w:bottom w:val="none" w:sz="0" w:space="0" w:color="auto"/>
            <w:right w:val="none" w:sz="0" w:space="0" w:color="auto"/>
          </w:divBdr>
          <w:divsChild>
            <w:div w:id="216093736">
              <w:marLeft w:val="0"/>
              <w:marRight w:val="0"/>
              <w:marTop w:val="0"/>
              <w:marBottom w:val="0"/>
              <w:divBdr>
                <w:top w:val="none" w:sz="0" w:space="0" w:color="auto"/>
                <w:left w:val="none" w:sz="0" w:space="0" w:color="auto"/>
                <w:bottom w:val="none" w:sz="0" w:space="0" w:color="auto"/>
                <w:right w:val="none" w:sz="0" w:space="0" w:color="auto"/>
              </w:divBdr>
              <w:divsChild>
                <w:div w:id="1074858919">
                  <w:marLeft w:val="0"/>
                  <w:marRight w:val="0"/>
                  <w:marTop w:val="0"/>
                  <w:marBottom w:val="0"/>
                  <w:divBdr>
                    <w:top w:val="none" w:sz="0" w:space="0" w:color="auto"/>
                    <w:left w:val="none" w:sz="0" w:space="0" w:color="auto"/>
                    <w:bottom w:val="none" w:sz="0" w:space="0" w:color="auto"/>
                    <w:right w:val="none" w:sz="0" w:space="0" w:color="auto"/>
                  </w:divBdr>
                  <w:divsChild>
                    <w:div w:id="1161118343">
                      <w:marLeft w:val="0"/>
                      <w:marRight w:val="0"/>
                      <w:marTop w:val="0"/>
                      <w:marBottom w:val="0"/>
                      <w:divBdr>
                        <w:top w:val="none" w:sz="0" w:space="0" w:color="auto"/>
                        <w:left w:val="none" w:sz="0" w:space="0" w:color="auto"/>
                        <w:bottom w:val="none" w:sz="0" w:space="0" w:color="auto"/>
                        <w:right w:val="none" w:sz="0" w:space="0" w:color="auto"/>
                      </w:divBdr>
                      <w:divsChild>
                        <w:div w:id="2037846199">
                          <w:marLeft w:val="0"/>
                          <w:marRight w:val="0"/>
                          <w:marTop w:val="0"/>
                          <w:marBottom w:val="0"/>
                          <w:divBdr>
                            <w:top w:val="none" w:sz="0" w:space="0" w:color="auto"/>
                            <w:left w:val="none" w:sz="0" w:space="0" w:color="auto"/>
                            <w:bottom w:val="none" w:sz="0" w:space="0" w:color="auto"/>
                            <w:right w:val="none" w:sz="0" w:space="0" w:color="auto"/>
                          </w:divBdr>
                          <w:divsChild>
                            <w:div w:id="7558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1312">
      <w:bodyDiv w:val="1"/>
      <w:marLeft w:val="0"/>
      <w:marRight w:val="0"/>
      <w:marTop w:val="0"/>
      <w:marBottom w:val="0"/>
      <w:divBdr>
        <w:top w:val="none" w:sz="0" w:space="0" w:color="auto"/>
        <w:left w:val="none" w:sz="0" w:space="0" w:color="auto"/>
        <w:bottom w:val="none" w:sz="0" w:space="0" w:color="auto"/>
        <w:right w:val="none" w:sz="0" w:space="0" w:color="auto"/>
      </w:divBdr>
    </w:div>
    <w:div w:id="1642495904">
      <w:bodyDiv w:val="1"/>
      <w:marLeft w:val="0"/>
      <w:marRight w:val="0"/>
      <w:marTop w:val="0"/>
      <w:marBottom w:val="0"/>
      <w:divBdr>
        <w:top w:val="none" w:sz="0" w:space="0" w:color="auto"/>
        <w:left w:val="none" w:sz="0" w:space="0" w:color="auto"/>
        <w:bottom w:val="none" w:sz="0" w:space="0" w:color="auto"/>
        <w:right w:val="none" w:sz="0" w:space="0" w:color="auto"/>
      </w:divBdr>
    </w:div>
    <w:div w:id="21113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nwell@ncl.ac.uk" TargetMode="External"/><Relationship Id="rId13" Type="http://schemas.openxmlformats.org/officeDocument/2006/relationships/hyperlink" Target="http://www.liverpoolecho.co.uk/news/liverpool-news/new-toxteth-riots-pictures-display-33690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owsleyknowledge.org.uk/wp-content/uploads/2014/09/Census-Information-Summary-3-Dec-2012-Diversity-Profile-of-Knowsley.pdf" TargetMode="External"/><Relationship Id="rId17" Type="http://schemas.openxmlformats.org/officeDocument/2006/relationships/hyperlink" Target="http://journals.sagepub.com/doi/10.5153/sro.3157" TargetMode="External"/><Relationship Id="rId2" Type="http://schemas.openxmlformats.org/officeDocument/2006/relationships/numbering" Target="numbering.xml"/><Relationship Id="rId16" Type="http://schemas.openxmlformats.org/officeDocument/2006/relationships/hyperlink" Target="http://www.socresonline.org.uk/16/4/2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resonline.org.uk/17/3/19.html" TargetMode="External"/><Relationship Id="rId5" Type="http://schemas.openxmlformats.org/officeDocument/2006/relationships/webSettings" Target="webSettings.xml"/><Relationship Id="rId15" Type="http://schemas.openxmlformats.org/officeDocument/2006/relationships/hyperlink" Target="http://www.socresonline.org.uk/16/4/24.html" TargetMode="External"/><Relationship Id="rId10" Type="http://schemas.openxmlformats.org/officeDocument/2006/relationships/hyperlink" Target="mailto:bevans@liv.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davies@liv.ac.uk" TargetMode="External"/><Relationship Id="rId14" Type="http://schemas.openxmlformats.org/officeDocument/2006/relationships/hyperlink" Target="http://eprints.lse.ac.uk/4629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zoobCjbj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EDB71-2E45-41ED-99C9-660CAABB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9993</Words>
  <Characters>56961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Catherine [cwilkins]</dc:creator>
  <cp:lastModifiedBy>Evans, Bethan</cp:lastModifiedBy>
  <cp:revision>4</cp:revision>
  <cp:lastPrinted>2018-06-29T14:25:00Z</cp:lastPrinted>
  <dcterms:created xsi:type="dcterms:W3CDTF">2019-12-10T10:13:00Z</dcterms:created>
  <dcterms:modified xsi:type="dcterms:W3CDTF">2019-12-10T10:14:00Z</dcterms:modified>
</cp:coreProperties>
</file>