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AB2A" w14:textId="77777777" w:rsidR="009360A2" w:rsidRPr="00A660FB" w:rsidRDefault="00FF7466" w:rsidP="00622A41">
      <w:pPr>
        <w:spacing w:line="480" w:lineRule="auto"/>
        <w:rPr>
          <w:rFonts w:ascii="Times New Roman" w:hAnsi="Times New Roman" w:cs="Times New Roman"/>
          <w:b/>
          <w:sz w:val="24"/>
          <w:szCs w:val="24"/>
        </w:rPr>
      </w:pPr>
      <w:r w:rsidRPr="00A660FB">
        <w:rPr>
          <w:rFonts w:ascii="Times New Roman" w:hAnsi="Times New Roman" w:cs="Times New Roman"/>
          <w:b/>
          <w:sz w:val="24"/>
          <w:szCs w:val="24"/>
        </w:rPr>
        <w:t xml:space="preserve">Waiting like a girl? The temporal constitution of femininity </w:t>
      </w:r>
      <w:r>
        <w:rPr>
          <w:rFonts w:ascii="Times New Roman" w:hAnsi="Times New Roman" w:cs="Times New Roman"/>
          <w:b/>
          <w:sz w:val="24"/>
          <w:szCs w:val="24"/>
        </w:rPr>
        <w:t>as a factor in gender inequality</w:t>
      </w:r>
    </w:p>
    <w:p w14:paraId="2ECB26F3" w14:textId="77777777" w:rsidR="00B76D98" w:rsidRDefault="00B76D98" w:rsidP="00C27D93">
      <w:pPr>
        <w:spacing w:line="480" w:lineRule="auto"/>
        <w:rPr>
          <w:rFonts w:ascii="Times New Roman" w:hAnsi="Times New Roman" w:cs="Times New Roman"/>
          <w:sz w:val="24"/>
          <w:szCs w:val="24"/>
        </w:rPr>
      </w:pPr>
    </w:p>
    <w:p w14:paraId="42A21710" w14:textId="77777777" w:rsidR="00C27D93" w:rsidRPr="00C27D93" w:rsidRDefault="008D40EA" w:rsidP="00C27D93">
      <w:pPr>
        <w:spacing w:line="480" w:lineRule="auto"/>
        <w:rPr>
          <w:rFonts w:ascii="Times New Roman" w:hAnsi="Times New Roman" w:cs="Times New Roman"/>
          <w:b/>
          <w:sz w:val="24"/>
          <w:szCs w:val="24"/>
        </w:rPr>
      </w:pPr>
      <w:r w:rsidRPr="00C27D93">
        <w:rPr>
          <w:rFonts w:ascii="Times New Roman" w:hAnsi="Times New Roman" w:cs="Times New Roman"/>
          <w:b/>
          <w:sz w:val="24"/>
          <w:szCs w:val="24"/>
        </w:rPr>
        <w:t>Abstract</w:t>
      </w:r>
    </w:p>
    <w:p w14:paraId="5F5B9208" w14:textId="41DB3DC6" w:rsidR="00C27D93" w:rsidRPr="00E07C53" w:rsidRDefault="00E07C53" w:rsidP="00C27D9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explores temporal constituents of the female self in terms of their role in underpinning ongoing gender inequality. Drawing on </w:t>
      </w:r>
      <w:r w:rsidR="00396EA5">
        <w:rPr>
          <w:rFonts w:ascii="Times New Roman" w:hAnsi="Times New Roman" w:cs="Times New Roman"/>
          <w:sz w:val="24"/>
          <w:szCs w:val="24"/>
        </w:rPr>
        <w:t xml:space="preserve">the work of </w:t>
      </w:r>
      <w:r>
        <w:rPr>
          <w:rFonts w:ascii="Times New Roman" w:hAnsi="Times New Roman" w:cs="Times New Roman"/>
          <w:sz w:val="24"/>
          <w:szCs w:val="24"/>
        </w:rPr>
        <w:t xml:space="preserve">Simone de Beauvoir and Iris Marion Young, </w:t>
      </w:r>
      <w:r w:rsidR="007C7E73">
        <w:rPr>
          <w:rFonts w:ascii="Times New Roman" w:hAnsi="Times New Roman" w:cs="Times New Roman"/>
          <w:sz w:val="24"/>
          <w:szCs w:val="24"/>
        </w:rPr>
        <w:t>together with sociological approaches to ambivalence</w:t>
      </w:r>
      <w:r>
        <w:rPr>
          <w:rFonts w:ascii="Times New Roman" w:hAnsi="Times New Roman" w:cs="Times New Roman"/>
          <w:sz w:val="24"/>
          <w:szCs w:val="24"/>
        </w:rPr>
        <w:t xml:space="preserve">, I suggest that these temporal subjectivities are embodied, arise from the split subjectivity associated with woman as simultaneously subject and object, and counterpose </w:t>
      </w:r>
      <w:r w:rsidR="00585B76">
        <w:rPr>
          <w:rFonts w:ascii="Times New Roman" w:hAnsi="Times New Roman" w:cs="Times New Roman"/>
          <w:sz w:val="24"/>
          <w:szCs w:val="24"/>
        </w:rPr>
        <w:t xml:space="preserve">the neoliberal emphasis on </w:t>
      </w:r>
      <w:r>
        <w:rPr>
          <w:rFonts w:ascii="Times New Roman" w:hAnsi="Times New Roman" w:cs="Times New Roman"/>
          <w:sz w:val="24"/>
          <w:szCs w:val="24"/>
        </w:rPr>
        <w:t xml:space="preserve">‘choice’ </w:t>
      </w:r>
      <w:r w:rsidR="00585B76">
        <w:rPr>
          <w:rFonts w:ascii="Times New Roman" w:hAnsi="Times New Roman" w:cs="Times New Roman"/>
          <w:sz w:val="24"/>
          <w:szCs w:val="24"/>
        </w:rPr>
        <w:t xml:space="preserve">and agency </w:t>
      </w:r>
      <w:r>
        <w:rPr>
          <w:rFonts w:ascii="Times New Roman" w:hAnsi="Times New Roman" w:cs="Times New Roman"/>
          <w:sz w:val="24"/>
          <w:szCs w:val="24"/>
        </w:rPr>
        <w:t>with a more traditional gendered ‘expectation’</w:t>
      </w:r>
      <w:r w:rsidR="001C197D">
        <w:rPr>
          <w:rFonts w:ascii="Times New Roman" w:hAnsi="Times New Roman" w:cs="Times New Roman"/>
          <w:sz w:val="24"/>
          <w:szCs w:val="24"/>
        </w:rPr>
        <w:t>, or ‘waiting’ style</w:t>
      </w:r>
      <w:r w:rsidR="00491E84">
        <w:rPr>
          <w:rFonts w:ascii="Times New Roman" w:hAnsi="Times New Roman" w:cs="Times New Roman"/>
          <w:sz w:val="24"/>
          <w:szCs w:val="24"/>
        </w:rPr>
        <w:t xml:space="preserve">. </w:t>
      </w:r>
      <w:r w:rsidR="000549A4">
        <w:rPr>
          <w:rFonts w:ascii="Times New Roman" w:hAnsi="Times New Roman" w:cs="Times New Roman"/>
          <w:sz w:val="24"/>
          <w:szCs w:val="24"/>
        </w:rPr>
        <w:t xml:space="preserve">The dialectic between both temporalities, in which neither is hegemonic, results in a chronic state of ambivalence which impedes </w:t>
      </w:r>
      <w:r>
        <w:rPr>
          <w:rFonts w:ascii="Times New Roman" w:hAnsi="Times New Roman" w:cs="Times New Roman"/>
          <w:sz w:val="24"/>
          <w:szCs w:val="24"/>
        </w:rPr>
        <w:t>women’s ability to fully project themsel</w:t>
      </w:r>
      <w:r w:rsidR="008D40EA">
        <w:rPr>
          <w:rFonts w:ascii="Times New Roman" w:hAnsi="Times New Roman" w:cs="Times New Roman"/>
          <w:sz w:val="24"/>
          <w:szCs w:val="24"/>
        </w:rPr>
        <w:t>ves into the future, a skill significant</w:t>
      </w:r>
      <w:r>
        <w:rPr>
          <w:rFonts w:ascii="Times New Roman" w:hAnsi="Times New Roman" w:cs="Times New Roman"/>
          <w:sz w:val="24"/>
          <w:szCs w:val="24"/>
        </w:rPr>
        <w:t xml:space="preserve"> to planning</w:t>
      </w:r>
      <w:r w:rsidR="001C197D">
        <w:rPr>
          <w:rFonts w:ascii="Times New Roman" w:hAnsi="Times New Roman" w:cs="Times New Roman"/>
          <w:sz w:val="24"/>
          <w:szCs w:val="24"/>
        </w:rPr>
        <w:t xml:space="preserve"> and career ambition</w:t>
      </w:r>
      <w:r w:rsidR="00396EA5">
        <w:rPr>
          <w:rFonts w:ascii="Times New Roman" w:hAnsi="Times New Roman" w:cs="Times New Roman"/>
          <w:sz w:val="24"/>
          <w:szCs w:val="24"/>
        </w:rPr>
        <w:t xml:space="preserve"> and</w:t>
      </w:r>
      <w:r w:rsidR="001C197D">
        <w:rPr>
          <w:rFonts w:ascii="Times New Roman" w:hAnsi="Times New Roman" w:cs="Times New Roman"/>
          <w:sz w:val="24"/>
          <w:szCs w:val="24"/>
        </w:rPr>
        <w:t xml:space="preserve"> </w:t>
      </w:r>
      <w:r w:rsidR="008D40EA">
        <w:rPr>
          <w:rFonts w:ascii="Times New Roman" w:hAnsi="Times New Roman" w:cs="Times New Roman"/>
          <w:sz w:val="24"/>
          <w:szCs w:val="24"/>
        </w:rPr>
        <w:t>the absence of which suspend</w:t>
      </w:r>
      <w:r w:rsidR="00396EA5">
        <w:rPr>
          <w:rFonts w:ascii="Times New Roman" w:hAnsi="Times New Roman" w:cs="Times New Roman"/>
          <w:sz w:val="24"/>
          <w:szCs w:val="24"/>
        </w:rPr>
        <w:t>s</w:t>
      </w:r>
      <w:r w:rsidR="008D40EA">
        <w:rPr>
          <w:rFonts w:ascii="Times New Roman" w:hAnsi="Times New Roman" w:cs="Times New Roman"/>
          <w:sz w:val="24"/>
          <w:szCs w:val="24"/>
        </w:rPr>
        <w:t xml:space="preserve"> women instead</w:t>
      </w:r>
      <w:r>
        <w:rPr>
          <w:rFonts w:ascii="Times New Roman" w:hAnsi="Times New Roman" w:cs="Times New Roman"/>
          <w:sz w:val="24"/>
          <w:szCs w:val="24"/>
        </w:rPr>
        <w:t xml:space="preserve"> in an e</w:t>
      </w:r>
      <w:r w:rsidR="00F13509">
        <w:rPr>
          <w:rFonts w:ascii="Times New Roman" w:hAnsi="Times New Roman" w:cs="Times New Roman"/>
          <w:sz w:val="24"/>
          <w:szCs w:val="24"/>
        </w:rPr>
        <w:t>xtended present</w:t>
      </w:r>
      <w:r w:rsidR="00CF375D">
        <w:rPr>
          <w:rFonts w:ascii="Times New Roman" w:hAnsi="Times New Roman" w:cs="Times New Roman"/>
          <w:sz w:val="24"/>
          <w:szCs w:val="24"/>
        </w:rPr>
        <w:t>.</w:t>
      </w:r>
      <w:r w:rsidR="001C197D">
        <w:rPr>
          <w:rFonts w:ascii="Times New Roman" w:hAnsi="Times New Roman" w:cs="Times New Roman"/>
          <w:sz w:val="24"/>
          <w:szCs w:val="24"/>
        </w:rPr>
        <w:t xml:space="preserve"> The paper aims to do two </w:t>
      </w:r>
      <w:proofErr w:type="gramStart"/>
      <w:r w:rsidR="001C197D">
        <w:rPr>
          <w:rFonts w:ascii="Times New Roman" w:hAnsi="Times New Roman" w:cs="Times New Roman"/>
          <w:sz w:val="24"/>
          <w:szCs w:val="24"/>
        </w:rPr>
        <w:t>things</w:t>
      </w:r>
      <w:r w:rsidR="008D40EA">
        <w:rPr>
          <w:rFonts w:ascii="Times New Roman" w:hAnsi="Times New Roman" w:cs="Times New Roman"/>
          <w:sz w:val="24"/>
          <w:szCs w:val="24"/>
        </w:rPr>
        <w:t xml:space="preserve"> in particular</w:t>
      </w:r>
      <w:proofErr w:type="gramEnd"/>
      <w:r w:rsidR="001C197D">
        <w:rPr>
          <w:rFonts w:ascii="Times New Roman" w:hAnsi="Times New Roman" w:cs="Times New Roman"/>
          <w:sz w:val="24"/>
          <w:szCs w:val="24"/>
        </w:rPr>
        <w:t>. In conceptual terms it aims to explore aspects of the configuration of the gendered self that underlie the stalling and slowing down of the gender revolution</w:t>
      </w:r>
      <w:r w:rsidR="000549A4">
        <w:rPr>
          <w:rFonts w:ascii="Times New Roman" w:hAnsi="Times New Roman" w:cs="Times New Roman"/>
          <w:sz w:val="24"/>
          <w:szCs w:val="24"/>
        </w:rPr>
        <w:t xml:space="preserve"> and which can be seen to provide a ‘missing link’ between structures, institutions and micro-cultures</w:t>
      </w:r>
      <w:r w:rsidR="001C197D">
        <w:rPr>
          <w:rFonts w:ascii="Times New Roman" w:hAnsi="Times New Roman" w:cs="Times New Roman"/>
          <w:sz w:val="24"/>
          <w:szCs w:val="24"/>
        </w:rPr>
        <w:t xml:space="preserve">. In empirical terms, </w:t>
      </w:r>
      <w:r w:rsidR="000549A4">
        <w:rPr>
          <w:rFonts w:ascii="Times New Roman" w:hAnsi="Times New Roman" w:cs="Times New Roman"/>
          <w:sz w:val="24"/>
          <w:szCs w:val="24"/>
        </w:rPr>
        <w:t xml:space="preserve">it </w:t>
      </w:r>
      <w:r w:rsidR="001C197D">
        <w:rPr>
          <w:rFonts w:ascii="Times New Roman" w:hAnsi="Times New Roman" w:cs="Times New Roman"/>
          <w:sz w:val="24"/>
          <w:szCs w:val="24"/>
        </w:rPr>
        <w:t xml:space="preserve">suggests a </w:t>
      </w:r>
      <w:r w:rsidR="00396EA5">
        <w:rPr>
          <w:rFonts w:ascii="Times New Roman" w:hAnsi="Times New Roman" w:cs="Times New Roman"/>
          <w:sz w:val="24"/>
          <w:szCs w:val="24"/>
        </w:rPr>
        <w:t xml:space="preserve">future </w:t>
      </w:r>
      <w:r w:rsidR="001C197D">
        <w:rPr>
          <w:rFonts w:ascii="Times New Roman" w:hAnsi="Times New Roman" w:cs="Times New Roman"/>
          <w:sz w:val="24"/>
          <w:szCs w:val="24"/>
        </w:rPr>
        <w:t>research agenda</w:t>
      </w:r>
      <w:r w:rsidR="00F13509">
        <w:rPr>
          <w:rFonts w:ascii="Times New Roman" w:hAnsi="Times New Roman" w:cs="Times New Roman"/>
          <w:sz w:val="24"/>
          <w:szCs w:val="24"/>
        </w:rPr>
        <w:t>, of which this paper constitutes a beginning,</w:t>
      </w:r>
      <w:r w:rsidR="001C197D">
        <w:rPr>
          <w:rFonts w:ascii="Times New Roman" w:hAnsi="Times New Roman" w:cs="Times New Roman"/>
          <w:sz w:val="24"/>
          <w:szCs w:val="24"/>
        </w:rPr>
        <w:t xml:space="preserve"> through which </w:t>
      </w:r>
      <w:r w:rsidR="000549A4">
        <w:rPr>
          <w:rFonts w:ascii="Times New Roman" w:hAnsi="Times New Roman" w:cs="Times New Roman"/>
          <w:sz w:val="24"/>
          <w:szCs w:val="24"/>
        </w:rPr>
        <w:t xml:space="preserve">such gendered temporalities </w:t>
      </w:r>
      <w:r w:rsidR="001C197D">
        <w:rPr>
          <w:rFonts w:ascii="Times New Roman" w:hAnsi="Times New Roman" w:cs="Times New Roman"/>
          <w:sz w:val="24"/>
          <w:szCs w:val="24"/>
        </w:rPr>
        <w:t>can be explored in greater detail via ethnographies of women’s lived experience of time throughout the life course.</w:t>
      </w:r>
      <w:r w:rsidR="00CF37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FE3936" w14:textId="77777777" w:rsidR="00E07C53" w:rsidRDefault="00E07C53" w:rsidP="00453663">
      <w:pPr>
        <w:spacing w:line="480" w:lineRule="auto"/>
        <w:rPr>
          <w:rFonts w:ascii="Times New Roman" w:hAnsi="Times New Roman" w:cs="Times New Roman"/>
          <w:b/>
          <w:sz w:val="24"/>
          <w:szCs w:val="24"/>
        </w:rPr>
      </w:pPr>
    </w:p>
    <w:p w14:paraId="71E5B391" w14:textId="00AC15B2" w:rsidR="00FA02AD" w:rsidRPr="00FA02AD" w:rsidRDefault="00FA02AD" w:rsidP="00453663">
      <w:pPr>
        <w:spacing w:line="480" w:lineRule="auto"/>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Gender, </w:t>
      </w:r>
      <w:r w:rsidR="000549A4">
        <w:rPr>
          <w:rFonts w:ascii="Times New Roman" w:hAnsi="Times New Roman" w:cs="Times New Roman"/>
          <w:sz w:val="24"/>
          <w:szCs w:val="24"/>
        </w:rPr>
        <w:t xml:space="preserve">time, </w:t>
      </w:r>
      <w:r>
        <w:rPr>
          <w:rFonts w:ascii="Times New Roman" w:hAnsi="Times New Roman" w:cs="Times New Roman"/>
          <w:sz w:val="24"/>
          <w:szCs w:val="24"/>
        </w:rPr>
        <w:t xml:space="preserve">temporality, </w:t>
      </w:r>
      <w:r w:rsidR="000549A4">
        <w:rPr>
          <w:rFonts w:ascii="Times New Roman" w:hAnsi="Times New Roman" w:cs="Times New Roman"/>
          <w:sz w:val="24"/>
          <w:szCs w:val="24"/>
        </w:rPr>
        <w:t xml:space="preserve">ambivalence, </w:t>
      </w:r>
      <w:r>
        <w:rPr>
          <w:rFonts w:ascii="Times New Roman" w:hAnsi="Times New Roman" w:cs="Times New Roman"/>
          <w:sz w:val="24"/>
          <w:szCs w:val="24"/>
        </w:rPr>
        <w:t>choice, expectation</w:t>
      </w:r>
    </w:p>
    <w:p w14:paraId="1426B18C" w14:textId="77777777" w:rsidR="00FA02AD" w:rsidRDefault="00FA02AD" w:rsidP="00453663">
      <w:pPr>
        <w:spacing w:line="480" w:lineRule="auto"/>
        <w:rPr>
          <w:rFonts w:ascii="Times New Roman" w:hAnsi="Times New Roman" w:cs="Times New Roman"/>
          <w:b/>
          <w:sz w:val="24"/>
          <w:szCs w:val="24"/>
        </w:rPr>
      </w:pPr>
    </w:p>
    <w:p w14:paraId="2B7602AE" w14:textId="77777777" w:rsidR="00232BC7" w:rsidRPr="00A660FB" w:rsidRDefault="008D40EA" w:rsidP="00453663">
      <w:pPr>
        <w:spacing w:line="480" w:lineRule="auto"/>
        <w:rPr>
          <w:rFonts w:ascii="Times New Roman" w:hAnsi="Times New Roman" w:cs="Times New Roman"/>
          <w:b/>
          <w:sz w:val="24"/>
          <w:szCs w:val="24"/>
        </w:rPr>
      </w:pPr>
      <w:r w:rsidRPr="00A660FB">
        <w:rPr>
          <w:rFonts w:ascii="Times New Roman" w:hAnsi="Times New Roman" w:cs="Times New Roman"/>
          <w:b/>
          <w:sz w:val="24"/>
          <w:szCs w:val="24"/>
        </w:rPr>
        <w:lastRenderedPageBreak/>
        <w:t>Background</w:t>
      </w:r>
      <w:r>
        <w:rPr>
          <w:rFonts w:ascii="Times New Roman" w:hAnsi="Times New Roman" w:cs="Times New Roman"/>
          <w:b/>
          <w:sz w:val="24"/>
          <w:szCs w:val="24"/>
        </w:rPr>
        <w:t xml:space="preserve"> and i</w:t>
      </w:r>
      <w:r w:rsidRPr="00A660FB">
        <w:rPr>
          <w:rFonts w:ascii="Times New Roman" w:hAnsi="Times New Roman" w:cs="Times New Roman"/>
          <w:b/>
          <w:sz w:val="24"/>
          <w:szCs w:val="24"/>
        </w:rPr>
        <w:t>ntroduction</w:t>
      </w:r>
    </w:p>
    <w:p w14:paraId="6951973D" w14:textId="2349B64C" w:rsidR="00904608" w:rsidRDefault="00A660FB" w:rsidP="00904608">
      <w:pPr>
        <w:spacing w:line="480" w:lineRule="auto"/>
        <w:ind w:right="284" w:firstLine="284"/>
        <w:rPr>
          <w:rFonts w:ascii="Times New Roman" w:hAnsi="Times New Roman" w:cs="Times New Roman"/>
          <w:sz w:val="24"/>
          <w:szCs w:val="24"/>
        </w:rPr>
      </w:pPr>
      <w:r w:rsidRPr="00A660FB">
        <w:rPr>
          <w:rFonts w:ascii="Times New Roman" w:hAnsi="Times New Roman" w:cs="Times New Roman"/>
          <w:sz w:val="24"/>
          <w:szCs w:val="24"/>
        </w:rPr>
        <w:t xml:space="preserve">There is considerable evidence that the ‘gender revolution’ begun in the 1970s in Europe and North America is not yet complete, has indeed always been uneven and </w:t>
      </w:r>
      <w:r w:rsidR="00C27D93">
        <w:rPr>
          <w:rFonts w:ascii="Times New Roman" w:hAnsi="Times New Roman" w:cs="Times New Roman"/>
          <w:sz w:val="24"/>
          <w:szCs w:val="24"/>
        </w:rPr>
        <w:t xml:space="preserve">in certain </w:t>
      </w:r>
      <w:proofErr w:type="gramStart"/>
      <w:r w:rsidR="00C27D93">
        <w:rPr>
          <w:rFonts w:ascii="Times New Roman" w:hAnsi="Times New Roman" w:cs="Times New Roman"/>
          <w:sz w:val="24"/>
          <w:szCs w:val="24"/>
        </w:rPr>
        <w:t>key ways</w:t>
      </w:r>
      <w:proofErr w:type="gramEnd"/>
      <w:r w:rsidR="00C27D93">
        <w:rPr>
          <w:rFonts w:ascii="Times New Roman" w:hAnsi="Times New Roman" w:cs="Times New Roman"/>
          <w:sz w:val="24"/>
          <w:szCs w:val="24"/>
        </w:rPr>
        <w:t xml:space="preserve"> has stalled</w:t>
      </w:r>
      <w:r w:rsidRPr="00A660FB">
        <w:rPr>
          <w:rFonts w:ascii="Times New Roman" w:hAnsi="Times New Roman" w:cs="Times New Roman"/>
          <w:sz w:val="24"/>
          <w:szCs w:val="24"/>
        </w:rPr>
        <w:t>. Not only did it affect the middle-class more than the working class (which had retained more traditional gender patterns) but changes applied to work life more than private life (which continued along a gendered division of labour), to women’s lives more than men’s and to younger women’s more than older women’s (</w:t>
      </w:r>
      <w:r w:rsidR="003D780B">
        <w:rPr>
          <w:rFonts w:ascii="Times New Roman" w:hAnsi="Times New Roman" w:cs="Times New Roman"/>
          <w:sz w:val="24"/>
          <w:szCs w:val="24"/>
        </w:rPr>
        <w:t>Bass</w:t>
      </w:r>
      <w:r w:rsidR="00C27D93">
        <w:rPr>
          <w:rFonts w:ascii="Times New Roman" w:hAnsi="Times New Roman" w:cs="Times New Roman"/>
          <w:sz w:val="24"/>
          <w:szCs w:val="24"/>
        </w:rPr>
        <w:t xml:space="preserve"> 2015; Cha 2013; Charles and Bradley 2009; </w:t>
      </w:r>
      <w:r w:rsidRPr="00A660FB">
        <w:rPr>
          <w:rFonts w:ascii="Times New Roman" w:hAnsi="Times New Roman" w:cs="Times New Roman"/>
          <w:sz w:val="24"/>
          <w:szCs w:val="24"/>
        </w:rPr>
        <w:t xml:space="preserve">England 2010; </w:t>
      </w:r>
      <w:r w:rsidR="00C27D93">
        <w:rPr>
          <w:rFonts w:ascii="Times New Roman" w:hAnsi="Times New Roman" w:cs="Times New Roman"/>
          <w:sz w:val="24"/>
          <w:szCs w:val="24"/>
        </w:rPr>
        <w:t>Hamilton and Armstrong</w:t>
      </w:r>
      <w:r w:rsidR="003D780B">
        <w:rPr>
          <w:rFonts w:ascii="Times New Roman" w:hAnsi="Times New Roman" w:cs="Times New Roman"/>
          <w:sz w:val="24"/>
          <w:szCs w:val="24"/>
        </w:rPr>
        <w:t xml:space="preserve"> </w:t>
      </w:r>
      <w:r w:rsidR="00C27D93">
        <w:rPr>
          <w:rFonts w:ascii="Times New Roman" w:hAnsi="Times New Roman" w:cs="Times New Roman"/>
          <w:sz w:val="24"/>
          <w:szCs w:val="24"/>
        </w:rPr>
        <w:t xml:space="preserve">2009; </w:t>
      </w:r>
      <w:r w:rsidRPr="00A660FB">
        <w:rPr>
          <w:rFonts w:ascii="Times New Roman" w:hAnsi="Times New Roman" w:cs="Times New Roman"/>
          <w:sz w:val="24"/>
          <w:szCs w:val="24"/>
        </w:rPr>
        <w:t xml:space="preserve">Kohli 2007). </w:t>
      </w:r>
      <w:r w:rsidR="00595A77">
        <w:rPr>
          <w:rFonts w:ascii="Times New Roman" w:hAnsi="Times New Roman" w:cs="Times New Roman"/>
          <w:sz w:val="24"/>
          <w:szCs w:val="24"/>
        </w:rPr>
        <w:t>There is a stubbornly persistent gender</w:t>
      </w:r>
      <w:r w:rsidR="003B7471">
        <w:rPr>
          <w:rFonts w:ascii="Times New Roman" w:hAnsi="Times New Roman" w:cs="Times New Roman"/>
          <w:sz w:val="24"/>
          <w:szCs w:val="24"/>
        </w:rPr>
        <w:t xml:space="preserve"> pay</w:t>
      </w:r>
      <w:r w:rsidR="00595A77">
        <w:rPr>
          <w:rFonts w:ascii="Times New Roman" w:hAnsi="Times New Roman" w:cs="Times New Roman"/>
          <w:sz w:val="24"/>
          <w:szCs w:val="24"/>
        </w:rPr>
        <w:t xml:space="preserve"> gap which opens up from </w:t>
      </w:r>
      <w:r w:rsidR="00C27D93">
        <w:rPr>
          <w:rFonts w:ascii="Times New Roman" w:hAnsi="Times New Roman" w:cs="Times New Roman"/>
          <w:sz w:val="24"/>
          <w:szCs w:val="24"/>
        </w:rPr>
        <w:t xml:space="preserve">some </w:t>
      </w:r>
      <w:r w:rsidR="00595A77">
        <w:rPr>
          <w:rFonts w:ascii="Times New Roman" w:hAnsi="Times New Roman" w:cs="Times New Roman"/>
          <w:sz w:val="24"/>
          <w:szCs w:val="24"/>
        </w:rPr>
        <w:t>six months after graduation (Univ</w:t>
      </w:r>
      <w:r w:rsidR="003D780B">
        <w:rPr>
          <w:rFonts w:ascii="Times New Roman" w:hAnsi="Times New Roman" w:cs="Times New Roman"/>
          <w:sz w:val="24"/>
          <w:szCs w:val="24"/>
        </w:rPr>
        <w:t xml:space="preserve">ersity of Oxford </w:t>
      </w:r>
      <w:r w:rsidR="00595A77">
        <w:rPr>
          <w:rFonts w:ascii="Times New Roman" w:hAnsi="Times New Roman" w:cs="Times New Roman"/>
          <w:sz w:val="24"/>
          <w:szCs w:val="24"/>
        </w:rPr>
        <w:t>2015) and proceeds apace as women advance through the life course (for example, 12 years after birth of the first child women earn 33 per cent less per hour than men)</w:t>
      </w:r>
      <w:r w:rsidR="003B7471">
        <w:rPr>
          <w:rFonts w:ascii="Times New Roman" w:hAnsi="Times New Roman" w:cs="Times New Roman"/>
          <w:sz w:val="24"/>
          <w:szCs w:val="24"/>
        </w:rPr>
        <w:t>, being at its highest for women in their fifties (ONS 2019) and</w:t>
      </w:r>
      <w:r w:rsidR="00595A77">
        <w:rPr>
          <w:rFonts w:ascii="Times New Roman" w:hAnsi="Times New Roman" w:cs="Times New Roman"/>
          <w:sz w:val="24"/>
          <w:szCs w:val="24"/>
        </w:rPr>
        <w:t xml:space="preserve"> culminating in a gender pay gap of around 40 per cent with regard to pensions (</w:t>
      </w:r>
      <w:proofErr w:type="spellStart"/>
      <w:r w:rsidR="00595A77">
        <w:rPr>
          <w:rFonts w:ascii="Times New Roman" w:hAnsi="Times New Roman" w:cs="Times New Roman"/>
          <w:sz w:val="24"/>
          <w:szCs w:val="24"/>
        </w:rPr>
        <w:t>Dakers</w:t>
      </w:r>
      <w:proofErr w:type="spellEnd"/>
      <w:r w:rsidR="00595A77">
        <w:rPr>
          <w:rFonts w:ascii="Times New Roman" w:hAnsi="Times New Roman" w:cs="Times New Roman"/>
          <w:sz w:val="24"/>
          <w:szCs w:val="24"/>
        </w:rPr>
        <w:t xml:space="preserve"> 2017).</w:t>
      </w:r>
      <w:r w:rsidR="00904608">
        <w:rPr>
          <w:rFonts w:ascii="Times New Roman" w:hAnsi="Times New Roman" w:cs="Times New Roman"/>
          <w:sz w:val="24"/>
          <w:szCs w:val="24"/>
        </w:rPr>
        <w:t xml:space="preserve"> </w:t>
      </w:r>
    </w:p>
    <w:p w14:paraId="7A23EAAE" w14:textId="155CB405" w:rsidR="00416A6B" w:rsidRDefault="00904608" w:rsidP="00904608">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Where much feminist research suggest the necessity of an adjustment of state policy, cultural norms and individual or household practices in ensuring a greater balance between labour and love, or work and care</w:t>
      </w:r>
      <w:r w:rsidR="00E07C53">
        <w:rPr>
          <w:rFonts w:ascii="Times New Roman" w:hAnsi="Times New Roman" w:cs="Times New Roman"/>
          <w:sz w:val="24"/>
          <w:szCs w:val="24"/>
        </w:rPr>
        <w:t>,</w:t>
      </w:r>
      <w:r>
        <w:rPr>
          <w:rFonts w:ascii="Times New Roman" w:hAnsi="Times New Roman" w:cs="Times New Roman"/>
          <w:sz w:val="24"/>
          <w:szCs w:val="24"/>
        </w:rPr>
        <w:t xml:space="preserve"> by contrast this paper </w:t>
      </w:r>
      <w:r w:rsidR="009163F0">
        <w:rPr>
          <w:rFonts w:ascii="Times New Roman" w:hAnsi="Times New Roman" w:cs="Times New Roman"/>
          <w:sz w:val="24"/>
          <w:szCs w:val="24"/>
        </w:rPr>
        <w:t>focuses on the structures of the</w:t>
      </w:r>
      <w:r>
        <w:rPr>
          <w:rFonts w:ascii="Times New Roman" w:hAnsi="Times New Roman" w:cs="Times New Roman"/>
          <w:sz w:val="24"/>
          <w:szCs w:val="24"/>
        </w:rPr>
        <w:t xml:space="preserve"> self</w:t>
      </w:r>
      <w:r w:rsidR="009163F0">
        <w:rPr>
          <w:rFonts w:ascii="Times New Roman" w:hAnsi="Times New Roman" w:cs="Times New Roman"/>
          <w:sz w:val="24"/>
          <w:szCs w:val="24"/>
        </w:rPr>
        <w:t xml:space="preserve">, suggesting that it is </w:t>
      </w:r>
      <w:r w:rsidR="00E07C53">
        <w:rPr>
          <w:rFonts w:ascii="Times New Roman" w:hAnsi="Times New Roman" w:cs="Times New Roman"/>
          <w:sz w:val="24"/>
          <w:szCs w:val="24"/>
        </w:rPr>
        <w:t xml:space="preserve">also </w:t>
      </w:r>
      <w:r w:rsidR="009163F0">
        <w:rPr>
          <w:rFonts w:ascii="Times New Roman" w:hAnsi="Times New Roman" w:cs="Times New Roman"/>
          <w:sz w:val="24"/>
          <w:szCs w:val="24"/>
        </w:rPr>
        <w:t xml:space="preserve">to temporal dispositions that we should look in order to discover </w:t>
      </w:r>
      <w:r>
        <w:rPr>
          <w:rFonts w:ascii="Times New Roman" w:hAnsi="Times New Roman" w:cs="Times New Roman"/>
          <w:sz w:val="24"/>
          <w:szCs w:val="24"/>
        </w:rPr>
        <w:t>obstacles t</w:t>
      </w:r>
      <w:r w:rsidR="009163F0">
        <w:rPr>
          <w:rFonts w:ascii="Times New Roman" w:hAnsi="Times New Roman" w:cs="Times New Roman"/>
          <w:sz w:val="24"/>
          <w:szCs w:val="24"/>
        </w:rPr>
        <w:t>o further equality</w:t>
      </w:r>
      <w:r>
        <w:rPr>
          <w:rFonts w:ascii="Times New Roman" w:hAnsi="Times New Roman" w:cs="Times New Roman"/>
          <w:sz w:val="24"/>
          <w:szCs w:val="24"/>
        </w:rPr>
        <w:t>. To advance my argument I will draw on</w:t>
      </w:r>
      <w:r w:rsidR="009671CF">
        <w:rPr>
          <w:rFonts w:ascii="Times New Roman" w:hAnsi="Times New Roman" w:cs="Times New Roman"/>
          <w:sz w:val="24"/>
          <w:szCs w:val="24"/>
        </w:rPr>
        <w:t xml:space="preserve"> Simone de </w:t>
      </w:r>
      <w:r w:rsidR="006271FC">
        <w:rPr>
          <w:rFonts w:ascii="Times New Roman" w:hAnsi="Times New Roman" w:cs="Times New Roman"/>
          <w:sz w:val="24"/>
          <w:szCs w:val="24"/>
        </w:rPr>
        <w:t>Beauvoir</w:t>
      </w:r>
      <w:r>
        <w:rPr>
          <w:rFonts w:ascii="Times New Roman" w:hAnsi="Times New Roman" w:cs="Times New Roman"/>
          <w:sz w:val="24"/>
          <w:szCs w:val="24"/>
        </w:rPr>
        <w:t>’s work</w:t>
      </w:r>
      <w:r w:rsidR="009671CF">
        <w:rPr>
          <w:rFonts w:ascii="Times New Roman" w:hAnsi="Times New Roman" w:cs="Times New Roman"/>
          <w:sz w:val="24"/>
          <w:szCs w:val="24"/>
        </w:rPr>
        <w:t xml:space="preserve"> on</w:t>
      </w:r>
      <w:r w:rsidR="006F7EEB">
        <w:rPr>
          <w:rFonts w:ascii="Times New Roman" w:hAnsi="Times New Roman" w:cs="Times New Roman"/>
          <w:sz w:val="24"/>
          <w:szCs w:val="24"/>
        </w:rPr>
        <w:t xml:space="preserve"> gendered temporality</w:t>
      </w:r>
      <w:r w:rsidR="009163F0">
        <w:rPr>
          <w:rFonts w:ascii="Times New Roman" w:hAnsi="Times New Roman" w:cs="Times New Roman"/>
          <w:sz w:val="24"/>
          <w:szCs w:val="24"/>
        </w:rPr>
        <w:t>,</w:t>
      </w:r>
      <w:r w:rsidR="006F7EEB">
        <w:rPr>
          <w:rFonts w:ascii="Times New Roman" w:hAnsi="Times New Roman" w:cs="Times New Roman"/>
          <w:sz w:val="24"/>
          <w:szCs w:val="24"/>
        </w:rPr>
        <w:t xml:space="preserve"> whose value to sociological understanding of temporal</w:t>
      </w:r>
      <w:r w:rsidR="00E07C53">
        <w:rPr>
          <w:rFonts w:ascii="Times New Roman" w:hAnsi="Times New Roman" w:cs="Times New Roman"/>
          <w:sz w:val="24"/>
          <w:szCs w:val="24"/>
        </w:rPr>
        <w:t>ity</w:t>
      </w:r>
      <w:r w:rsidR="006F7EEB">
        <w:rPr>
          <w:rFonts w:ascii="Times New Roman" w:hAnsi="Times New Roman" w:cs="Times New Roman"/>
          <w:sz w:val="24"/>
          <w:szCs w:val="24"/>
        </w:rPr>
        <w:t xml:space="preserve"> is </w:t>
      </w:r>
      <w:proofErr w:type="gramStart"/>
      <w:r w:rsidR="00B44321">
        <w:rPr>
          <w:rFonts w:ascii="Times New Roman" w:hAnsi="Times New Roman" w:cs="Times New Roman"/>
          <w:sz w:val="24"/>
          <w:szCs w:val="24"/>
        </w:rPr>
        <w:t>as yet</w:t>
      </w:r>
      <w:proofErr w:type="gramEnd"/>
      <w:r w:rsidR="00B44321">
        <w:rPr>
          <w:rFonts w:ascii="Times New Roman" w:hAnsi="Times New Roman" w:cs="Times New Roman"/>
          <w:sz w:val="24"/>
          <w:szCs w:val="24"/>
        </w:rPr>
        <w:t xml:space="preserve"> </w:t>
      </w:r>
      <w:r w:rsidR="006F7EEB">
        <w:rPr>
          <w:rFonts w:ascii="Times New Roman" w:hAnsi="Times New Roman" w:cs="Times New Roman"/>
          <w:sz w:val="24"/>
          <w:szCs w:val="24"/>
        </w:rPr>
        <w:t xml:space="preserve">insufficiently recognised. </w:t>
      </w:r>
      <w:r w:rsidR="006271FC">
        <w:rPr>
          <w:rFonts w:ascii="Times New Roman" w:hAnsi="Times New Roman" w:cs="Times New Roman"/>
          <w:sz w:val="24"/>
          <w:szCs w:val="24"/>
        </w:rPr>
        <w:t>By</w:t>
      </w:r>
      <w:r w:rsidR="009671CF">
        <w:rPr>
          <w:rFonts w:ascii="Times New Roman" w:hAnsi="Times New Roman" w:cs="Times New Roman"/>
          <w:sz w:val="24"/>
          <w:szCs w:val="24"/>
        </w:rPr>
        <w:t xml:space="preserve"> contrast to neoliberalism’s imperatives on the individual to reflexively mould the self, Beauvoir’s </w:t>
      </w:r>
      <w:r w:rsidR="000B78CD">
        <w:rPr>
          <w:rFonts w:ascii="Times New Roman" w:hAnsi="Times New Roman" w:cs="Times New Roman"/>
          <w:sz w:val="24"/>
          <w:szCs w:val="24"/>
        </w:rPr>
        <w:t xml:space="preserve">concern is with </w:t>
      </w:r>
      <w:r w:rsidR="006F7EEB">
        <w:rPr>
          <w:rFonts w:ascii="Times New Roman" w:hAnsi="Times New Roman" w:cs="Times New Roman"/>
          <w:sz w:val="24"/>
          <w:szCs w:val="24"/>
        </w:rPr>
        <w:t xml:space="preserve">the </w:t>
      </w:r>
      <w:r w:rsidR="009671CF">
        <w:rPr>
          <w:rFonts w:ascii="Times New Roman" w:hAnsi="Times New Roman" w:cs="Times New Roman"/>
          <w:sz w:val="24"/>
          <w:szCs w:val="24"/>
        </w:rPr>
        <w:t>lived body</w:t>
      </w:r>
      <w:r w:rsidR="006F7EEB">
        <w:rPr>
          <w:rFonts w:ascii="Times New Roman" w:hAnsi="Times New Roman" w:cs="Times New Roman"/>
          <w:sz w:val="24"/>
          <w:szCs w:val="24"/>
        </w:rPr>
        <w:t xml:space="preserve"> and on the</w:t>
      </w:r>
      <w:r w:rsidR="000B78CD">
        <w:rPr>
          <w:rFonts w:ascii="Times New Roman" w:hAnsi="Times New Roman" w:cs="Times New Roman"/>
          <w:sz w:val="24"/>
          <w:szCs w:val="24"/>
        </w:rPr>
        <w:t xml:space="preserve"> associated dispositions which,</w:t>
      </w:r>
      <w:r w:rsidR="006F7EEB">
        <w:rPr>
          <w:rFonts w:ascii="Times New Roman" w:hAnsi="Times New Roman" w:cs="Times New Roman"/>
          <w:sz w:val="24"/>
          <w:szCs w:val="24"/>
        </w:rPr>
        <w:t xml:space="preserve"> </w:t>
      </w:r>
      <w:r w:rsidR="006F7EEB" w:rsidRPr="00A660FB">
        <w:rPr>
          <w:rFonts w:ascii="Times New Roman" w:hAnsi="Times New Roman" w:cs="Times New Roman"/>
          <w:sz w:val="24"/>
          <w:szCs w:val="24"/>
        </w:rPr>
        <w:t xml:space="preserve">in that they are </w:t>
      </w:r>
      <w:r w:rsidR="006F7EEB">
        <w:rPr>
          <w:rFonts w:ascii="Times New Roman" w:hAnsi="Times New Roman" w:cs="Times New Roman"/>
          <w:sz w:val="24"/>
          <w:szCs w:val="24"/>
        </w:rPr>
        <w:t>embodied, habitual or tacit and largely pre-conscious,</w:t>
      </w:r>
      <w:r w:rsidR="000B78CD">
        <w:rPr>
          <w:rFonts w:ascii="Times New Roman" w:hAnsi="Times New Roman" w:cs="Times New Roman"/>
          <w:sz w:val="24"/>
          <w:szCs w:val="24"/>
        </w:rPr>
        <w:t xml:space="preserve"> </w:t>
      </w:r>
      <w:r w:rsidR="006271FC" w:rsidRPr="00A660FB">
        <w:rPr>
          <w:rFonts w:ascii="Times New Roman" w:hAnsi="Times New Roman" w:cs="Times New Roman"/>
          <w:sz w:val="24"/>
          <w:szCs w:val="24"/>
        </w:rPr>
        <w:t>are l</w:t>
      </w:r>
      <w:r w:rsidR="006F7EEB">
        <w:rPr>
          <w:rFonts w:ascii="Times New Roman" w:hAnsi="Times New Roman" w:cs="Times New Roman"/>
          <w:sz w:val="24"/>
          <w:szCs w:val="24"/>
        </w:rPr>
        <w:t xml:space="preserve">ess amenable to </w:t>
      </w:r>
      <w:r w:rsidR="000B78CD">
        <w:rPr>
          <w:rFonts w:ascii="Times New Roman" w:hAnsi="Times New Roman" w:cs="Times New Roman"/>
          <w:sz w:val="24"/>
          <w:szCs w:val="24"/>
        </w:rPr>
        <w:t xml:space="preserve">reflexive </w:t>
      </w:r>
      <w:r w:rsidR="006F7EEB">
        <w:rPr>
          <w:rFonts w:ascii="Times New Roman" w:hAnsi="Times New Roman" w:cs="Times New Roman"/>
          <w:sz w:val="24"/>
          <w:szCs w:val="24"/>
        </w:rPr>
        <w:t>transformation.</w:t>
      </w:r>
      <w:r w:rsidR="006271FC" w:rsidRPr="00A660FB">
        <w:rPr>
          <w:rFonts w:ascii="Times New Roman" w:hAnsi="Times New Roman" w:cs="Times New Roman"/>
          <w:sz w:val="24"/>
          <w:szCs w:val="24"/>
        </w:rPr>
        <w:t xml:space="preserve"> </w:t>
      </w:r>
      <w:r w:rsidR="006271FC">
        <w:rPr>
          <w:rFonts w:ascii="Times New Roman" w:hAnsi="Times New Roman" w:cs="Times New Roman"/>
          <w:sz w:val="24"/>
          <w:szCs w:val="24"/>
        </w:rPr>
        <w:t>In the case of the feminine habitus, these dispositions are</w:t>
      </w:r>
      <w:r w:rsidR="006271FC" w:rsidRPr="00A660FB">
        <w:rPr>
          <w:rFonts w:ascii="Times New Roman" w:hAnsi="Times New Roman" w:cs="Times New Roman"/>
          <w:sz w:val="24"/>
          <w:szCs w:val="24"/>
        </w:rPr>
        <w:t xml:space="preserve"> </w:t>
      </w:r>
      <w:r w:rsidR="00DC162D">
        <w:rPr>
          <w:rFonts w:ascii="Times New Roman" w:hAnsi="Times New Roman" w:cs="Times New Roman"/>
          <w:sz w:val="24"/>
          <w:szCs w:val="24"/>
        </w:rPr>
        <w:t xml:space="preserve">generated by </w:t>
      </w:r>
      <w:r w:rsidR="006271FC" w:rsidRPr="00A660FB">
        <w:rPr>
          <w:rFonts w:ascii="Times New Roman" w:hAnsi="Times New Roman" w:cs="Times New Roman"/>
          <w:sz w:val="24"/>
          <w:szCs w:val="24"/>
        </w:rPr>
        <w:t xml:space="preserve">a </w:t>
      </w:r>
      <w:r w:rsidR="00DC162D">
        <w:rPr>
          <w:rFonts w:ascii="Times New Roman" w:hAnsi="Times New Roman" w:cs="Times New Roman"/>
          <w:sz w:val="24"/>
          <w:szCs w:val="24"/>
        </w:rPr>
        <w:t xml:space="preserve">gender hierarchy as </w:t>
      </w:r>
      <w:r w:rsidR="006271FC" w:rsidRPr="00A660FB">
        <w:rPr>
          <w:rFonts w:ascii="Times New Roman" w:hAnsi="Times New Roman" w:cs="Times New Roman"/>
          <w:sz w:val="24"/>
          <w:szCs w:val="24"/>
        </w:rPr>
        <w:t>bed</w:t>
      </w:r>
      <w:r w:rsidR="006F7EEB">
        <w:rPr>
          <w:rFonts w:ascii="Times New Roman" w:hAnsi="Times New Roman" w:cs="Times New Roman"/>
          <w:sz w:val="24"/>
          <w:szCs w:val="24"/>
        </w:rPr>
        <w:t xml:space="preserve">rock of </w:t>
      </w:r>
      <w:r w:rsidR="006F7EEB">
        <w:rPr>
          <w:rFonts w:ascii="Times New Roman" w:hAnsi="Times New Roman" w:cs="Times New Roman"/>
          <w:sz w:val="24"/>
          <w:szCs w:val="24"/>
        </w:rPr>
        <w:lastRenderedPageBreak/>
        <w:t>inequality that has persisted over decades of</w:t>
      </w:r>
      <w:r w:rsidR="006271FC" w:rsidRPr="00A660FB">
        <w:rPr>
          <w:rFonts w:ascii="Times New Roman" w:hAnsi="Times New Roman" w:cs="Times New Roman"/>
          <w:sz w:val="24"/>
          <w:szCs w:val="24"/>
        </w:rPr>
        <w:t xml:space="preserve"> </w:t>
      </w:r>
      <w:r w:rsidR="006271FC">
        <w:rPr>
          <w:rFonts w:ascii="Times New Roman" w:hAnsi="Times New Roman" w:cs="Times New Roman"/>
          <w:sz w:val="24"/>
          <w:szCs w:val="24"/>
        </w:rPr>
        <w:t xml:space="preserve">socio-political </w:t>
      </w:r>
      <w:r w:rsidR="006271FC" w:rsidRPr="00A660FB">
        <w:rPr>
          <w:rFonts w:ascii="Times New Roman" w:hAnsi="Times New Roman" w:cs="Times New Roman"/>
          <w:sz w:val="24"/>
          <w:szCs w:val="24"/>
        </w:rPr>
        <w:t>change</w:t>
      </w:r>
      <w:r w:rsidR="000549A4">
        <w:rPr>
          <w:rFonts w:ascii="Times New Roman" w:hAnsi="Times New Roman" w:cs="Times New Roman"/>
          <w:sz w:val="24"/>
          <w:szCs w:val="24"/>
        </w:rPr>
        <w:t xml:space="preserve"> and</w:t>
      </w:r>
      <w:r w:rsidR="006F7EEB">
        <w:rPr>
          <w:rFonts w:ascii="Times New Roman" w:hAnsi="Times New Roman" w:cs="Times New Roman"/>
          <w:sz w:val="24"/>
          <w:szCs w:val="24"/>
        </w:rPr>
        <w:t xml:space="preserve"> that shapes a constrained embodied style </w:t>
      </w:r>
      <w:r w:rsidR="009671CF">
        <w:rPr>
          <w:rFonts w:ascii="Times New Roman" w:hAnsi="Times New Roman" w:cs="Times New Roman"/>
          <w:sz w:val="24"/>
          <w:szCs w:val="24"/>
        </w:rPr>
        <w:t xml:space="preserve">which is then carried </w:t>
      </w:r>
      <w:r w:rsidR="00056F81">
        <w:rPr>
          <w:rFonts w:ascii="Times New Roman" w:hAnsi="Times New Roman" w:cs="Times New Roman"/>
          <w:sz w:val="24"/>
          <w:szCs w:val="24"/>
        </w:rPr>
        <w:t xml:space="preserve">into arenas recently </w:t>
      </w:r>
      <w:proofErr w:type="gramStart"/>
      <w:r w:rsidR="00056F81">
        <w:rPr>
          <w:rFonts w:ascii="Times New Roman" w:hAnsi="Times New Roman" w:cs="Times New Roman"/>
          <w:sz w:val="24"/>
          <w:szCs w:val="24"/>
        </w:rPr>
        <w:t>opened up</w:t>
      </w:r>
      <w:proofErr w:type="gramEnd"/>
      <w:r w:rsidR="00056F81">
        <w:rPr>
          <w:rFonts w:ascii="Times New Roman" w:hAnsi="Times New Roman" w:cs="Times New Roman"/>
          <w:sz w:val="24"/>
          <w:szCs w:val="24"/>
        </w:rPr>
        <w:t xml:space="preserve"> for women</w:t>
      </w:r>
      <w:r w:rsidR="000C32A5">
        <w:rPr>
          <w:rFonts w:ascii="Times New Roman" w:hAnsi="Times New Roman" w:cs="Times New Roman"/>
          <w:sz w:val="24"/>
          <w:szCs w:val="24"/>
        </w:rPr>
        <w:t>.</w:t>
      </w:r>
    </w:p>
    <w:p w14:paraId="4EEF0826" w14:textId="77777777" w:rsidR="000C32A5" w:rsidRDefault="000C32A5" w:rsidP="00A035D4">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The nature and consequence of embodied feminine spatial dispositions is the focus of the well-known and influential collection of essays by Iris Marion Young, </w:t>
      </w:r>
      <w:proofErr w:type="gramStart"/>
      <w:r w:rsidRPr="00FE3494">
        <w:rPr>
          <w:rFonts w:ascii="Times New Roman" w:hAnsi="Times New Roman" w:cs="Times New Roman"/>
          <w:i/>
          <w:sz w:val="24"/>
          <w:szCs w:val="24"/>
        </w:rPr>
        <w:t>Throwing</w:t>
      </w:r>
      <w:proofErr w:type="gramEnd"/>
      <w:r w:rsidRPr="00FE3494">
        <w:rPr>
          <w:rFonts w:ascii="Times New Roman" w:hAnsi="Times New Roman" w:cs="Times New Roman"/>
          <w:i/>
          <w:sz w:val="24"/>
          <w:szCs w:val="24"/>
        </w:rPr>
        <w:t xml:space="preserve"> like a Girl,</w:t>
      </w:r>
      <w:r>
        <w:rPr>
          <w:rFonts w:ascii="Times New Roman" w:hAnsi="Times New Roman" w:cs="Times New Roman"/>
          <w:sz w:val="24"/>
          <w:szCs w:val="24"/>
        </w:rPr>
        <w:t xml:space="preserve"> (2005) which directly builds on Beauvoir’s work. Young noted that the tension between immanence and transcendence results in an ‘ambiguous transcendence’ in which women</w:t>
      </w:r>
      <w:r w:rsidR="00C56F92">
        <w:rPr>
          <w:rFonts w:ascii="Times New Roman" w:hAnsi="Times New Roman" w:cs="Times New Roman"/>
          <w:sz w:val="24"/>
          <w:szCs w:val="24"/>
        </w:rPr>
        <w:t xml:space="preserve">’s </w:t>
      </w:r>
      <w:r w:rsidR="00A035D4">
        <w:rPr>
          <w:rFonts w:ascii="Times New Roman" w:hAnsi="Times New Roman" w:cs="Times New Roman"/>
          <w:sz w:val="24"/>
          <w:szCs w:val="24"/>
        </w:rPr>
        <w:t xml:space="preserve">capability for </w:t>
      </w:r>
      <w:r>
        <w:rPr>
          <w:rFonts w:ascii="Times New Roman" w:hAnsi="Times New Roman" w:cs="Times New Roman"/>
          <w:sz w:val="24"/>
          <w:szCs w:val="24"/>
        </w:rPr>
        <w:t xml:space="preserve">bodily movement </w:t>
      </w:r>
      <w:r w:rsidR="00A035D4">
        <w:rPr>
          <w:rFonts w:ascii="Times New Roman" w:hAnsi="Times New Roman" w:cs="Times New Roman"/>
          <w:sz w:val="24"/>
          <w:szCs w:val="24"/>
        </w:rPr>
        <w:t xml:space="preserve">(‘motility’) </w:t>
      </w:r>
      <w:r>
        <w:rPr>
          <w:rFonts w:ascii="Times New Roman" w:hAnsi="Times New Roman" w:cs="Times New Roman"/>
          <w:sz w:val="24"/>
          <w:szCs w:val="24"/>
        </w:rPr>
        <w:t xml:space="preserve">and </w:t>
      </w:r>
      <w:r w:rsidR="00C56F92">
        <w:rPr>
          <w:rFonts w:ascii="Times New Roman" w:hAnsi="Times New Roman" w:cs="Times New Roman"/>
          <w:sz w:val="24"/>
          <w:szCs w:val="24"/>
        </w:rPr>
        <w:t>use of space is</w:t>
      </w:r>
      <w:r>
        <w:rPr>
          <w:rFonts w:ascii="Times New Roman" w:hAnsi="Times New Roman" w:cs="Times New Roman"/>
          <w:sz w:val="24"/>
          <w:szCs w:val="24"/>
        </w:rPr>
        <w:t xml:space="preserve"> inhibited, balancing a mixture of activity and passivity, agency and constraint, </w:t>
      </w:r>
      <w:r w:rsidR="000B78CD">
        <w:rPr>
          <w:rFonts w:ascii="Times New Roman" w:hAnsi="Times New Roman" w:cs="Times New Roman"/>
          <w:sz w:val="24"/>
          <w:szCs w:val="24"/>
        </w:rPr>
        <w:t xml:space="preserve">identifiable </w:t>
      </w:r>
      <w:r>
        <w:rPr>
          <w:rFonts w:ascii="Times New Roman" w:hAnsi="Times New Roman" w:cs="Times New Roman"/>
          <w:sz w:val="24"/>
          <w:szCs w:val="24"/>
        </w:rPr>
        <w:t xml:space="preserve">in terms of such features as constriction, reaction, timidity, uncertainty, hesitancy and inhibition. Seeing oneself </w:t>
      </w:r>
      <w:r w:rsidR="009671CF">
        <w:rPr>
          <w:rFonts w:ascii="Times New Roman" w:hAnsi="Times New Roman" w:cs="Times New Roman"/>
          <w:sz w:val="24"/>
          <w:szCs w:val="24"/>
        </w:rPr>
        <w:t>as simultaneously</w:t>
      </w:r>
      <w:r>
        <w:rPr>
          <w:rFonts w:ascii="Times New Roman" w:hAnsi="Times New Roman" w:cs="Times New Roman"/>
          <w:sz w:val="24"/>
          <w:szCs w:val="24"/>
        </w:rPr>
        <w:t xml:space="preserve"> both subject and object </w:t>
      </w:r>
      <w:r w:rsidRPr="00CD2442">
        <w:rPr>
          <w:rFonts w:ascii="Times New Roman" w:hAnsi="Times New Roman" w:cs="Times New Roman"/>
          <w:sz w:val="24"/>
          <w:szCs w:val="24"/>
        </w:rPr>
        <w:t>results in a defensive po</w:t>
      </w:r>
      <w:r w:rsidR="009671CF">
        <w:rPr>
          <w:rFonts w:ascii="Times New Roman" w:hAnsi="Times New Roman" w:cs="Times New Roman"/>
          <w:sz w:val="24"/>
          <w:szCs w:val="24"/>
        </w:rPr>
        <w:t xml:space="preserve">sture and a ‘closed’ body, </w:t>
      </w:r>
      <w:r w:rsidR="000B78CD">
        <w:rPr>
          <w:rFonts w:ascii="Times New Roman" w:hAnsi="Times New Roman" w:cs="Times New Roman"/>
          <w:sz w:val="24"/>
          <w:szCs w:val="24"/>
        </w:rPr>
        <w:t xml:space="preserve">leading both to women’s inability </w:t>
      </w:r>
      <w:r w:rsidRPr="00CD2442">
        <w:rPr>
          <w:rFonts w:ascii="Times New Roman" w:hAnsi="Times New Roman" w:cs="Times New Roman"/>
          <w:sz w:val="24"/>
          <w:szCs w:val="24"/>
        </w:rPr>
        <w:t xml:space="preserve">to take up literal space and to extend </w:t>
      </w:r>
      <w:r>
        <w:rPr>
          <w:rFonts w:ascii="Times New Roman" w:hAnsi="Times New Roman" w:cs="Times New Roman"/>
          <w:sz w:val="24"/>
          <w:szCs w:val="24"/>
        </w:rPr>
        <w:t>their</w:t>
      </w:r>
      <w:r w:rsidRPr="00CD2442">
        <w:rPr>
          <w:rFonts w:ascii="Times New Roman" w:hAnsi="Times New Roman" w:cs="Times New Roman"/>
          <w:sz w:val="24"/>
          <w:szCs w:val="24"/>
        </w:rPr>
        <w:t xml:space="preserve"> abilities and ambition </w:t>
      </w:r>
      <w:r w:rsidR="008C7120">
        <w:rPr>
          <w:rFonts w:ascii="Times New Roman" w:hAnsi="Times New Roman" w:cs="Times New Roman"/>
          <w:sz w:val="24"/>
          <w:szCs w:val="24"/>
        </w:rPr>
        <w:t xml:space="preserve">fully </w:t>
      </w:r>
      <w:r w:rsidR="001447B9">
        <w:rPr>
          <w:rFonts w:ascii="Times New Roman" w:hAnsi="Times New Roman" w:cs="Times New Roman"/>
          <w:sz w:val="24"/>
          <w:szCs w:val="24"/>
        </w:rPr>
        <w:t>into the world, where ‘the point, for Young, is not merely the restriction of physical movement, but that motility is the foundation of subjectivity’ (</w:t>
      </w:r>
      <w:proofErr w:type="spellStart"/>
      <w:r w:rsidR="001447B9">
        <w:rPr>
          <w:rFonts w:ascii="Times New Roman" w:hAnsi="Times New Roman" w:cs="Times New Roman"/>
          <w:sz w:val="24"/>
          <w:szCs w:val="24"/>
        </w:rPr>
        <w:t>Carel</w:t>
      </w:r>
      <w:proofErr w:type="spellEnd"/>
      <w:r w:rsidR="001447B9">
        <w:rPr>
          <w:rFonts w:ascii="Times New Roman" w:hAnsi="Times New Roman" w:cs="Times New Roman"/>
          <w:sz w:val="24"/>
          <w:szCs w:val="24"/>
        </w:rPr>
        <w:t xml:space="preserve"> 2012: 102)</w:t>
      </w:r>
      <w:r w:rsidR="0082280C">
        <w:rPr>
          <w:rFonts w:ascii="Times New Roman" w:hAnsi="Times New Roman" w:cs="Times New Roman"/>
          <w:sz w:val="24"/>
          <w:szCs w:val="24"/>
        </w:rPr>
        <w:t xml:space="preserve"> </w:t>
      </w:r>
    </w:p>
    <w:p w14:paraId="43188C38" w14:textId="3A88CC7E" w:rsidR="00C56F92" w:rsidRDefault="006070D1" w:rsidP="00887231">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Whilst Young has concentrated o</w:t>
      </w:r>
      <w:r w:rsidR="00B44321">
        <w:rPr>
          <w:rFonts w:ascii="Times New Roman" w:hAnsi="Times New Roman" w:cs="Times New Roman"/>
          <w:sz w:val="24"/>
          <w:szCs w:val="24"/>
        </w:rPr>
        <w:t>n spatial attributes, her observations</w:t>
      </w:r>
      <w:r>
        <w:rPr>
          <w:rFonts w:ascii="Times New Roman" w:hAnsi="Times New Roman" w:cs="Times New Roman"/>
          <w:sz w:val="24"/>
          <w:szCs w:val="24"/>
        </w:rPr>
        <w:t xml:space="preserve"> </w:t>
      </w:r>
      <w:r w:rsidR="00A035D4">
        <w:rPr>
          <w:rFonts w:ascii="Times New Roman" w:hAnsi="Times New Roman" w:cs="Times New Roman"/>
          <w:sz w:val="24"/>
          <w:szCs w:val="24"/>
        </w:rPr>
        <w:t>(a</w:t>
      </w:r>
      <w:r w:rsidR="00B44321">
        <w:rPr>
          <w:rFonts w:ascii="Times New Roman" w:hAnsi="Times New Roman" w:cs="Times New Roman"/>
          <w:sz w:val="24"/>
          <w:szCs w:val="24"/>
        </w:rPr>
        <w:t xml:space="preserve">s </w:t>
      </w:r>
      <w:r w:rsidR="00A035D4">
        <w:rPr>
          <w:rFonts w:ascii="Times New Roman" w:hAnsi="Times New Roman" w:cs="Times New Roman"/>
          <w:sz w:val="24"/>
          <w:szCs w:val="24"/>
        </w:rPr>
        <w:t xml:space="preserve">indeed the concept of motility itself) </w:t>
      </w:r>
      <w:r w:rsidR="00B44321">
        <w:rPr>
          <w:rFonts w:ascii="Times New Roman" w:hAnsi="Times New Roman" w:cs="Times New Roman"/>
          <w:sz w:val="24"/>
          <w:szCs w:val="24"/>
        </w:rPr>
        <w:t xml:space="preserve">can </w:t>
      </w:r>
      <w:r>
        <w:rPr>
          <w:rFonts w:ascii="Times New Roman" w:hAnsi="Times New Roman" w:cs="Times New Roman"/>
          <w:sz w:val="24"/>
          <w:szCs w:val="24"/>
        </w:rPr>
        <w:t xml:space="preserve">equally </w:t>
      </w:r>
      <w:r w:rsidR="00B44321">
        <w:rPr>
          <w:rFonts w:ascii="Times New Roman" w:hAnsi="Times New Roman" w:cs="Times New Roman"/>
          <w:sz w:val="24"/>
          <w:szCs w:val="24"/>
        </w:rPr>
        <w:t>be extended to include</w:t>
      </w:r>
      <w:r>
        <w:rPr>
          <w:rFonts w:ascii="Times New Roman" w:hAnsi="Times New Roman" w:cs="Times New Roman"/>
          <w:sz w:val="24"/>
          <w:szCs w:val="24"/>
        </w:rPr>
        <w:t xml:space="preserve"> the temporal, although this dimension has not been developed to the same extent in feminist sch</w:t>
      </w:r>
      <w:r w:rsidR="008C7120">
        <w:rPr>
          <w:rFonts w:ascii="Times New Roman" w:hAnsi="Times New Roman" w:cs="Times New Roman"/>
          <w:sz w:val="24"/>
          <w:szCs w:val="24"/>
        </w:rPr>
        <w:t>olarship</w:t>
      </w:r>
      <w:r w:rsidR="00E916B8">
        <w:rPr>
          <w:rFonts w:ascii="Times New Roman" w:hAnsi="Times New Roman" w:cs="Times New Roman"/>
          <w:sz w:val="24"/>
          <w:szCs w:val="24"/>
        </w:rPr>
        <w:t xml:space="preserve"> (with philosophers </w:t>
      </w:r>
      <w:r w:rsidR="000549A4">
        <w:rPr>
          <w:rFonts w:ascii="Times New Roman" w:hAnsi="Times New Roman" w:cs="Times New Roman"/>
          <w:sz w:val="24"/>
          <w:szCs w:val="24"/>
        </w:rPr>
        <w:t xml:space="preserve">such as </w:t>
      </w:r>
      <w:r w:rsidR="00E916B8">
        <w:rPr>
          <w:rFonts w:ascii="Times New Roman" w:hAnsi="Times New Roman" w:cs="Times New Roman"/>
          <w:sz w:val="24"/>
          <w:szCs w:val="24"/>
        </w:rPr>
        <w:t xml:space="preserve">Bonnie Mann and Megan Burke important </w:t>
      </w:r>
      <w:r w:rsidR="000549A4">
        <w:rPr>
          <w:rFonts w:ascii="Times New Roman" w:hAnsi="Times New Roman" w:cs="Times New Roman"/>
          <w:sz w:val="24"/>
          <w:szCs w:val="24"/>
        </w:rPr>
        <w:t xml:space="preserve">and pioneering </w:t>
      </w:r>
      <w:r w:rsidR="00E916B8">
        <w:rPr>
          <w:rFonts w:ascii="Times New Roman" w:hAnsi="Times New Roman" w:cs="Times New Roman"/>
          <w:sz w:val="24"/>
          <w:szCs w:val="24"/>
        </w:rPr>
        <w:t>exceptions</w:t>
      </w:r>
      <w:r w:rsidR="000B78CD">
        <w:rPr>
          <w:rFonts w:ascii="Times New Roman" w:hAnsi="Times New Roman" w:cs="Times New Roman"/>
          <w:sz w:val="24"/>
          <w:szCs w:val="24"/>
        </w:rPr>
        <w:t xml:space="preserve"> here</w:t>
      </w:r>
      <w:r w:rsidR="00E916B8">
        <w:rPr>
          <w:rFonts w:ascii="Times New Roman" w:hAnsi="Times New Roman" w:cs="Times New Roman"/>
          <w:sz w:val="24"/>
          <w:szCs w:val="24"/>
        </w:rPr>
        <w:t>)</w:t>
      </w:r>
      <w:r w:rsidR="008C7120">
        <w:rPr>
          <w:rFonts w:ascii="Times New Roman" w:hAnsi="Times New Roman" w:cs="Times New Roman"/>
          <w:sz w:val="24"/>
          <w:szCs w:val="24"/>
        </w:rPr>
        <w:t>. Th</w:t>
      </w:r>
      <w:r w:rsidR="00A85E5B">
        <w:rPr>
          <w:rFonts w:ascii="Times New Roman" w:hAnsi="Times New Roman" w:cs="Times New Roman"/>
          <w:sz w:val="24"/>
          <w:szCs w:val="24"/>
        </w:rPr>
        <w:t>at is, th</w:t>
      </w:r>
      <w:r w:rsidR="008C7120">
        <w:rPr>
          <w:rFonts w:ascii="Times New Roman" w:hAnsi="Times New Roman" w:cs="Times New Roman"/>
          <w:sz w:val="24"/>
          <w:szCs w:val="24"/>
        </w:rPr>
        <w:t>ese temporal aspects</w:t>
      </w:r>
      <w:r>
        <w:rPr>
          <w:rFonts w:ascii="Times New Roman" w:hAnsi="Times New Roman" w:cs="Times New Roman"/>
          <w:sz w:val="24"/>
          <w:szCs w:val="24"/>
        </w:rPr>
        <w:t xml:space="preserve"> are </w:t>
      </w:r>
      <w:r w:rsidR="00C56F92">
        <w:rPr>
          <w:rFonts w:ascii="Times New Roman" w:hAnsi="Times New Roman" w:cs="Times New Roman"/>
          <w:sz w:val="24"/>
          <w:szCs w:val="24"/>
        </w:rPr>
        <w:t xml:space="preserve">similarly </w:t>
      </w:r>
      <w:r>
        <w:rPr>
          <w:rFonts w:ascii="Times New Roman" w:hAnsi="Times New Roman" w:cs="Times New Roman"/>
          <w:sz w:val="24"/>
          <w:szCs w:val="24"/>
        </w:rPr>
        <w:t>r</w:t>
      </w:r>
      <w:r w:rsidR="008C7120">
        <w:rPr>
          <w:rFonts w:ascii="Times New Roman" w:hAnsi="Times New Roman" w:cs="Times New Roman"/>
          <w:sz w:val="24"/>
          <w:szCs w:val="24"/>
        </w:rPr>
        <w:t xml:space="preserve">elational and constricted and </w:t>
      </w:r>
      <w:r w:rsidR="000549A4">
        <w:rPr>
          <w:rFonts w:ascii="Times New Roman" w:hAnsi="Times New Roman" w:cs="Times New Roman"/>
          <w:sz w:val="24"/>
          <w:szCs w:val="24"/>
        </w:rPr>
        <w:t>can perhaps be</w:t>
      </w:r>
      <w:r w:rsidR="008C7120">
        <w:rPr>
          <w:rFonts w:ascii="Times New Roman" w:hAnsi="Times New Roman" w:cs="Times New Roman"/>
          <w:sz w:val="24"/>
          <w:szCs w:val="24"/>
        </w:rPr>
        <w:t xml:space="preserve"> summed up by the disposition</w:t>
      </w:r>
      <w:r>
        <w:rPr>
          <w:rFonts w:ascii="Times New Roman" w:hAnsi="Times New Roman" w:cs="Times New Roman"/>
          <w:sz w:val="24"/>
          <w:szCs w:val="24"/>
        </w:rPr>
        <w:t xml:space="preserve"> of ‘waiting’, a</w:t>
      </w:r>
      <w:r w:rsidR="00E916B8">
        <w:rPr>
          <w:rFonts w:ascii="Times New Roman" w:hAnsi="Times New Roman" w:cs="Times New Roman"/>
          <w:sz w:val="24"/>
          <w:szCs w:val="24"/>
        </w:rPr>
        <w:t xml:space="preserve"> passive, constrained </w:t>
      </w:r>
      <w:r w:rsidR="008C7120">
        <w:rPr>
          <w:rFonts w:ascii="Times New Roman" w:hAnsi="Times New Roman" w:cs="Times New Roman"/>
          <w:sz w:val="24"/>
          <w:szCs w:val="24"/>
        </w:rPr>
        <w:t>embodied style that suppresses women’s</w:t>
      </w:r>
      <w:r>
        <w:rPr>
          <w:rFonts w:ascii="Times New Roman" w:hAnsi="Times New Roman" w:cs="Times New Roman"/>
          <w:sz w:val="24"/>
          <w:szCs w:val="24"/>
        </w:rPr>
        <w:t xml:space="preserve"> </w:t>
      </w:r>
      <w:r w:rsidR="00913B08" w:rsidRPr="00A660FB">
        <w:rPr>
          <w:rFonts w:ascii="Times New Roman" w:hAnsi="Times New Roman" w:cs="Times New Roman"/>
          <w:sz w:val="24"/>
          <w:szCs w:val="24"/>
        </w:rPr>
        <w:t>agency</w:t>
      </w:r>
      <w:r w:rsidR="00887231">
        <w:rPr>
          <w:rFonts w:ascii="Times New Roman" w:hAnsi="Times New Roman" w:cs="Times New Roman"/>
          <w:sz w:val="24"/>
          <w:szCs w:val="24"/>
        </w:rPr>
        <w:t xml:space="preserve"> in a fundamental way if, as Lois </w:t>
      </w:r>
      <w:proofErr w:type="spellStart"/>
      <w:r w:rsidR="00887231">
        <w:rPr>
          <w:rFonts w:ascii="Times New Roman" w:hAnsi="Times New Roman" w:cs="Times New Roman"/>
          <w:sz w:val="24"/>
          <w:szCs w:val="24"/>
        </w:rPr>
        <w:t>McNay</w:t>
      </w:r>
      <w:proofErr w:type="spellEnd"/>
      <w:r w:rsidR="00887231">
        <w:rPr>
          <w:rFonts w:ascii="Times New Roman" w:hAnsi="Times New Roman" w:cs="Times New Roman"/>
          <w:sz w:val="24"/>
          <w:szCs w:val="24"/>
        </w:rPr>
        <w:t xml:space="preserve"> suggests,</w:t>
      </w:r>
      <w:r w:rsidR="000B78CD">
        <w:rPr>
          <w:rFonts w:ascii="Times New Roman" w:hAnsi="Times New Roman" w:cs="Times New Roman"/>
          <w:sz w:val="24"/>
          <w:szCs w:val="24"/>
        </w:rPr>
        <w:t xml:space="preserve"> ‘agency is an act of temporalis</w:t>
      </w:r>
      <w:r w:rsidR="00887231">
        <w:rPr>
          <w:rFonts w:ascii="Times New Roman" w:hAnsi="Times New Roman" w:cs="Times New Roman"/>
          <w:sz w:val="24"/>
          <w:szCs w:val="24"/>
        </w:rPr>
        <w:t>ation where the subject transcends the present through actions that have an inherently anticipatory structure’ (2000</w:t>
      </w:r>
      <w:r w:rsidR="008D40EA">
        <w:rPr>
          <w:rFonts w:ascii="Times New Roman" w:hAnsi="Times New Roman" w:cs="Times New Roman"/>
          <w:sz w:val="24"/>
          <w:szCs w:val="24"/>
        </w:rPr>
        <w:t>:</w:t>
      </w:r>
      <w:r w:rsidR="00887231">
        <w:rPr>
          <w:rFonts w:ascii="Times New Roman" w:hAnsi="Times New Roman" w:cs="Times New Roman"/>
          <w:sz w:val="24"/>
          <w:szCs w:val="24"/>
        </w:rPr>
        <w:t xml:space="preserve"> 46). </w:t>
      </w:r>
      <w:r w:rsidR="008C7120">
        <w:rPr>
          <w:rFonts w:ascii="Times New Roman" w:hAnsi="Times New Roman" w:cs="Times New Roman"/>
          <w:sz w:val="24"/>
          <w:szCs w:val="24"/>
        </w:rPr>
        <w:t>Waiting thus</w:t>
      </w:r>
      <w:r w:rsidR="00887231">
        <w:rPr>
          <w:rFonts w:ascii="Times New Roman" w:hAnsi="Times New Roman" w:cs="Times New Roman"/>
          <w:sz w:val="24"/>
          <w:szCs w:val="24"/>
        </w:rPr>
        <w:t xml:space="preserve"> </w:t>
      </w:r>
      <w:r w:rsidR="008D40EA">
        <w:rPr>
          <w:rFonts w:ascii="Times New Roman" w:hAnsi="Times New Roman" w:cs="Times New Roman"/>
          <w:sz w:val="24"/>
          <w:szCs w:val="24"/>
        </w:rPr>
        <w:t>imposes</w:t>
      </w:r>
      <w:r w:rsidR="00913B08" w:rsidRPr="00A660FB">
        <w:rPr>
          <w:rFonts w:ascii="Times New Roman" w:hAnsi="Times New Roman" w:cs="Times New Roman"/>
          <w:sz w:val="24"/>
          <w:szCs w:val="24"/>
        </w:rPr>
        <w:t xml:space="preserve"> a brake on further progress in the gender revolution</w:t>
      </w:r>
      <w:r w:rsidR="008C7120">
        <w:rPr>
          <w:rFonts w:ascii="Times New Roman" w:hAnsi="Times New Roman" w:cs="Times New Roman"/>
          <w:sz w:val="24"/>
          <w:szCs w:val="24"/>
        </w:rPr>
        <w:t xml:space="preserve"> as well as </w:t>
      </w:r>
      <w:r>
        <w:rPr>
          <w:rFonts w:ascii="Times New Roman" w:hAnsi="Times New Roman" w:cs="Times New Roman"/>
          <w:sz w:val="24"/>
          <w:szCs w:val="24"/>
        </w:rPr>
        <w:t xml:space="preserve">on </w:t>
      </w:r>
      <w:r w:rsidR="00887231">
        <w:rPr>
          <w:rFonts w:ascii="Times New Roman" w:hAnsi="Times New Roman" w:cs="Times New Roman"/>
          <w:sz w:val="24"/>
          <w:szCs w:val="24"/>
        </w:rPr>
        <w:t xml:space="preserve">women’s </w:t>
      </w:r>
      <w:r w:rsidR="008C7120">
        <w:rPr>
          <w:rFonts w:ascii="Times New Roman" w:hAnsi="Times New Roman" w:cs="Times New Roman"/>
          <w:sz w:val="24"/>
          <w:szCs w:val="24"/>
        </w:rPr>
        <w:t xml:space="preserve">individual </w:t>
      </w:r>
      <w:r>
        <w:rPr>
          <w:rFonts w:ascii="Times New Roman" w:hAnsi="Times New Roman" w:cs="Times New Roman"/>
          <w:sz w:val="24"/>
          <w:szCs w:val="24"/>
        </w:rPr>
        <w:lastRenderedPageBreak/>
        <w:t>freedom</w:t>
      </w:r>
      <w:r w:rsidR="00E916B8">
        <w:rPr>
          <w:rFonts w:ascii="Times New Roman" w:hAnsi="Times New Roman" w:cs="Times New Roman"/>
          <w:sz w:val="24"/>
          <w:szCs w:val="24"/>
        </w:rPr>
        <w:t xml:space="preserve">, a largely invisible structure </w:t>
      </w:r>
      <w:r w:rsidR="000B78CD">
        <w:rPr>
          <w:rFonts w:ascii="Times New Roman" w:hAnsi="Times New Roman" w:cs="Times New Roman"/>
          <w:sz w:val="24"/>
          <w:szCs w:val="24"/>
        </w:rPr>
        <w:t>that</w:t>
      </w:r>
      <w:r w:rsidR="00A85E5B">
        <w:rPr>
          <w:rFonts w:ascii="Times New Roman" w:hAnsi="Times New Roman" w:cs="Times New Roman"/>
          <w:sz w:val="24"/>
          <w:szCs w:val="24"/>
        </w:rPr>
        <w:t>, along with</w:t>
      </w:r>
      <w:r w:rsidR="000B78CD">
        <w:rPr>
          <w:rFonts w:ascii="Times New Roman" w:hAnsi="Times New Roman" w:cs="Times New Roman"/>
          <w:sz w:val="24"/>
          <w:szCs w:val="24"/>
        </w:rPr>
        <w:t xml:space="preserve"> institutional and other factors</w:t>
      </w:r>
      <w:r w:rsidR="00A85E5B">
        <w:rPr>
          <w:rFonts w:ascii="Times New Roman" w:hAnsi="Times New Roman" w:cs="Times New Roman"/>
          <w:sz w:val="24"/>
          <w:szCs w:val="24"/>
        </w:rPr>
        <w:t>,</w:t>
      </w:r>
      <w:r w:rsidR="000B78CD">
        <w:rPr>
          <w:rFonts w:ascii="Times New Roman" w:hAnsi="Times New Roman" w:cs="Times New Roman"/>
          <w:sz w:val="24"/>
          <w:szCs w:val="24"/>
        </w:rPr>
        <w:t xml:space="preserve"> shape</w:t>
      </w:r>
      <w:r w:rsidR="00A85E5B">
        <w:rPr>
          <w:rFonts w:ascii="Times New Roman" w:hAnsi="Times New Roman" w:cs="Times New Roman"/>
          <w:sz w:val="24"/>
          <w:szCs w:val="24"/>
        </w:rPr>
        <w:t>s</w:t>
      </w:r>
      <w:r w:rsidR="000B78CD">
        <w:rPr>
          <w:rFonts w:ascii="Times New Roman" w:hAnsi="Times New Roman" w:cs="Times New Roman"/>
          <w:sz w:val="24"/>
          <w:szCs w:val="24"/>
        </w:rPr>
        <w:t xml:space="preserve"> and underpin</w:t>
      </w:r>
      <w:r w:rsidR="00A85E5B">
        <w:rPr>
          <w:rFonts w:ascii="Times New Roman" w:hAnsi="Times New Roman" w:cs="Times New Roman"/>
          <w:sz w:val="24"/>
          <w:szCs w:val="24"/>
        </w:rPr>
        <w:t>s</w:t>
      </w:r>
      <w:r w:rsidR="00E916B8">
        <w:rPr>
          <w:rFonts w:ascii="Times New Roman" w:hAnsi="Times New Roman" w:cs="Times New Roman"/>
          <w:sz w:val="24"/>
          <w:szCs w:val="24"/>
        </w:rPr>
        <w:t xml:space="preserve"> the gender pay gap, among other things.</w:t>
      </w:r>
      <w:r w:rsidR="00913B08" w:rsidRPr="00A660FB">
        <w:rPr>
          <w:rFonts w:ascii="Times New Roman" w:hAnsi="Times New Roman" w:cs="Times New Roman"/>
          <w:sz w:val="24"/>
          <w:szCs w:val="24"/>
        </w:rPr>
        <w:t xml:space="preserve"> </w:t>
      </w:r>
    </w:p>
    <w:p w14:paraId="1FC82832" w14:textId="0000CCEC" w:rsidR="00967513" w:rsidRDefault="00E916B8" w:rsidP="00887231">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Th</w:t>
      </w:r>
      <w:r w:rsidR="00B9551B">
        <w:rPr>
          <w:rFonts w:ascii="Times New Roman" w:hAnsi="Times New Roman" w:cs="Times New Roman"/>
          <w:sz w:val="24"/>
          <w:szCs w:val="24"/>
        </w:rPr>
        <w:t xml:space="preserve">e </w:t>
      </w:r>
      <w:r>
        <w:rPr>
          <w:rFonts w:ascii="Times New Roman" w:hAnsi="Times New Roman" w:cs="Times New Roman"/>
          <w:sz w:val="24"/>
          <w:szCs w:val="24"/>
        </w:rPr>
        <w:t xml:space="preserve">paper will proceed as follows. I will first </w:t>
      </w:r>
      <w:r w:rsidR="00967513">
        <w:rPr>
          <w:rFonts w:ascii="Times New Roman" w:hAnsi="Times New Roman" w:cs="Times New Roman"/>
          <w:sz w:val="24"/>
          <w:szCs w:val="24"/>
        </w:rPr>
        <w:t>explore the temporal constitution of</w:t>
      </w:r>
      <w:r>
        <w:rPr>
          <w:rFonts w:ascii="Times New Roman" w:hAnsi="Times New Roman" w:cs="Times New Roman"/>
          <w:sz w:val="24"/>
          <w:szCs w:val="24"/>
        </w:rPr>
        <w:t xml:space="preserve"> gender inequality, drawing on </w:t>
      </w:r>
      <w:r w:rsidR="00AD2FEB">
        <w:rPr>
          <w:rFonts w:ascii="Times New Roman" w:hAnsi="Times New Roman" w:cs="Times New Roman"/>
          <w:sz w:val="24"/>
          <w:szCs w:val="24"/>
        </w:rPr>
        <w:t>Beauvoir</w:t>
      </w:r>
      <w:r w:rsidR="000B78F4">
        <w:rPr>
          <w:rFonts w:ascii="Times New Roman" w:hAnsi="Times New Roman" w:cs="Times New Roman"/>
          <w:sz w:val="24"/>
          <w:szCs w:val="24"/>
        </w:rPr>
        <w:t>’s original work,</w:t>
      </w:r>
      <w:r w:rsidR="00AD2FEB">
        <w:rPr>
          <w:rFonts w:ascii="Times New Roman" w:hAnsi="Times New Roman" w:cs="Times New Roman"/>
          <w:sz w:val="24"/>
          <w:szCs w:val="24"/>
        </w:rPr>
        <w:t xml:space="preserve"> supplemented </w:t>
      </w:r>
      <w:r w:rsidR="000549A4">
        <w:rPr>
          <w:rFonts w:ascii="Times New Roman" w:hAnsi="Times New Roman" w:cs="Times New Roman"/>
          <w:sz w:val="24"/>
          <w:szCs w:val="24"/>
        </w:rPr>
        <w:t>by</w:t>
      </w:r>
      <w:r w:rsidR="00967513">
        <w:rPr>
          <w:rFonts w:ascii="Times New Roman" w:hAnsi="Times New Roman" w:cs="Times New Roman"/>
          <w:sz w:val="24"/>
          <w:szCs w:val="24"/>
        </w:rPr>
        <w:t xml:space="preserve"> recent</w:t>
      </w:r>
      <w:r w:rsidR="000549A4">
        <w:rPr>
          <w:rFonts w:ascii="Times New Roman" w:hAnsi="Times New Roman" w:cs="Times New Roman"/>
          <w:sz w:val="24"/>
          <w:szCs w:val="24"/>
        </w:rPr>
        <w:t xml:space="preserve"> feminist</w:t>
      </w:r>
      <w:r w:rsidR="00967513">
        <w:rPr>
          <w:rFonts w:ascii="Times New Roman" w:hAnsi="Times New Roman" w:cs="Times New Roman"/>
          <w:sz w:val="24"/>
          <w:szCs w:val="24"/>
        </w:rPr>
        <w:t xml:space="preserve"> scholarship</w:t>
      </w:r>
      <w:r w:rsidR="000B78F4">
        <w:rPr>
          <w:rFonts w:ascii="Times New Roman" w:hAnsi="Times New Roman" w:cs="Times New Roman"/>
          <w:sz w:val="24"/>
          <w:szCs w:val="24"/>
        </w:rPr>
        <w:t xml:space="preserve"> </w:t>
      </w:r>
      <w:r w:rsidR="000549A4">
        <w:rPr>
          <w:rFonts w:ascii="Times New Roman" w:hAnsi="Times New Roman" w:cs="Times New Roman"/>
          <w:sz w:val="24"/>
          <w:szCs w:val="24"/>
        </w:rPr>
        <w:t xml:space="preserve">that has helpfully </w:t>
      </w:r>
      <w:r w:rsidR="000B78F4">
        <w:rPr>
          <w:rFonts w:ascii="Times New Roman" w:hAnsi="Times New Roman" w:cs="Times New Roman"/>
          <w:sz w:val="24"/>
          <w:szCs w:val="24"/>
        </w:rPr>
        <w:t>develop</w:t>
      </w:r>
      <w:r w:rsidR="000549A4">
        <w:rPr>
          <w:rFonts w:ascii="Times New Roman" w:hAnsi="Times New Roman" w:cs="Times New Roman"/>
          <w:sz w:val="24"/>
          <w:szCs w:val="24"/>
        </w:rPr>
        <w:t>ed</w:t>
      </w:r>
      <w:r w:rsidR="000B78F4">
        <w:rPr>
          <w:rFonts w:ascii="Times New Roman" w:hAnsi="Times New Roman" w:cs="Times New Roman"/>
          <w:sz w:val="24"/>
          <w:szCs w:val="24"/>
        </w:rPr>
        <w:t xml:space="preserve"> her ideas</w:t>
      </w:r>
      <w:r w:rsidR="00AD2FEB">
        <w:rPr>
          <w:rFonts w:ascii="Times New Roman" w:hAnsi="Times New Roman" w:cs="Times New Roman"/>
          <w:sz w:val="24"/>
          <w:szCs w:val="24"/>
        </w:rPr>
        <w:t xml:space="preserve">. I will then </w:t>
      </w:r>
      <w:r w:rsidR="000549A4">
        <w:rPr>
          <w:rFonts w:ascii="Times New Roman" w:hAnsi="Times New Roman" w:cs="Times New Roman"/>
          <w:sz w:val="24"/>
          <w:szCs w:val="24"/>
        </w:rPr>
        <w:t xml:space="preserve">explore the way that temporal constitutions can be understood </w:t>
      </w:r>
      <w:r>
        <w:rPr>
          <w:rFonts w:ascii="Times New Roman" w:hAnsi="Times New Roman" w:cs="Times New Roman"/>
          <w:sz w:val="24"/>
          <w:szCs w:val="24"/>
        </w:rPr>
        <w:t>in the context of</w:t>
      </w:r>
      <w:r w:rsidR="000B78F4">
        <w:rPr>
          <w:rFonts w:ascii="Times New Roman" w:hAnsi="Times New Roman" w:cs="Times New Roman"/>
          <w:sz w:val="24"/>
          <w:szCs w:val="24"/>
        </w:rPr>
        <w:t xml:space="preserve"> contemporary or</w:t>
      </w:r>
      <w:r>
        <w:rPr>
          <w:rFonts w:ascii="Times New Roman" w:hAnsi="Times New Roman" w:cs="Times New Roman"/>
          <w:sz w:val="24"/>
          <w:szCs w:val="24"/>
        </w:rPr>
        <w:t xml:space="preserve"> ‘hybrid’ femininities</w:t>
      </w:r>
      <w:r w:rsidR="000B78F4">
        <w:rPr>
          <w:rFonts w:ascii="Times New Roman" w:hAnsi="Times New Roman" w:cs="Times New Roman"/>
          <w:sz w:val="24"/>
          <w:szCs w:val="24"/>
        </w:rPr>
        <w:t xml:space="preserve"> (</w:t>
      </w:r>
      <w:proofErr w:type="spellStart"/>
      <w:r w:rsidR="000B78F4">
        <w:rPr>
          <w:rFonts w:ascii="Times New Roman" w:hAnsi="Times New Roman" w:cs="Times New Roman"/>
          <w:sz w:val="24"/>
          <w:szCs w:val="24"/>
        </w:rPr>
        <w:t>Budgeon</w:t>
      </w:r>
      <w:proofErr w:type="spellEnd"/>
      <w:r w:rsidR="000B78F4">
        <w:rPr>
          <w:rFonts w:ascii="Times New Roman" w:hAnsi="Times New Roman" w:cs="Times New Roman"/>
          <w:sz w:val="24"/>
          <w:szCs w:val="24"/>
        </w:rPr>
        <w:t xml:space="preserve"> 2014), which combine traditional femininities with aspects associated with traditionally male subject positions</w:t>
      </w:r>
      <w:r>
        <w:rPr>
          <w:rFonts w:ascii="Times New Roman" w:hAnsi="Times New Roman" w:cs="Times New Roman"/>
          <w:sz w:val="24"/>
          <w:szCs w:val="24"/>
        </w:rPr>
        <w:t xml:space="preserve">. </w:t>
      </w:r>
      <w:r w:rsidR="000549A4">
        <w:rPr>
          <w:rFonts w:ascii="Times New Roman" w:hAnsi="Times New Roman" w:cs="Times New Roman"/>
          <w:sz w:val="24"/>
          <w:szCs w:val="24"/>
        </w:rPr>
        <w:t>This combination results in a marked ambivalence, in</w:t>
      </w:r>
      <w:r w:rsidR="003B7471">
        <w:rPr>
          <w:rFonts w:ascii="Times New Roman" w:hAnsi="Times New Roman" w:cs="Times New Roman"/>
          <w:sz w:val="24"/>
          <w:szCs w:val="24"/>
        </w:rPr>
        <w:t xml:space="preserve"> which the two contrasting modalities</w:t>
      </w:r>
      <w:r w:rsidR="000549A4">
        <w:rPr>
          <w:rFonts w:ascii="Times New Roman" w:hAnsi="Times New Roman" w:cs="Times New Roman"/>
          <w:sz w:val="24"/>
          <w:szCs w:val="24"/>
        </w:rPr>
        <w:t xml:space="preserve"> can be experienced as fragmented or contradictory on the one hand, or else can</w:t>
      </w:r>
      <w:r w:rsidR="009C5406">
        <w:rPr>
          <w:rFonts w:ascii="Times New Roman" w:hAnsi="Times New Roman" w:cs="Times New Roman"/>
          <w:sz w:val="24"/>
          <w:szCs w:val="24"/>
        </w:rPr>
        <w:t xml:space="preserve"> be mobilised flexibly according to context.</w:t>
      </w:r>
      <w:r w:rsidR="000549A4">
        <w:rPr>
          <w:rFonts w:ascii="Times New Roman" w:hAnsi="Times New Roman" w:cs="Times New Roman"/>
          <w:sz w:val="24"/>
          <w:szCs w:val="24"/>
        </w:rPr>
        <w:t xml:space="preserve"> </w:t>
      </w:r>
      <w:r>
        <w:rPr>
          <w:rFonts w:ascii="Times New Roman" w:hAnsi="Times New Roman" w:cs="Times New Roman"/>
          <w:sz w:val="24"/>
          <w:szCs w:val="24"/>
        </w:rPr>
        <w:t xml:space="preserve">In the second part of the paper I will look at the </w:t>
      </w:r>
      <w:r w:rsidR="00A85E5B">
        <w:rPr>
          <w:rFonts w:ascii="Times New Roman" w:hAnsi="Times New Roman" w:cs="Times New Roman"/>
          <w:sz w:val="24"/>
          <w:szCs w:val="24"/>
        </w:rPr>
        <w:t xml:space="preserve">lived experience of </w:t>
      </w:r>
      <w:r w:rsidR="000B78F4">
        <w:rPr>
          <w:rFonts w:ascii="Times New Roman" w:hAnsi="Times New Roman" w:cs="Times New Roman"/>
          <w:sz w:val="24"/>
          <w:szCs w:val="24"/>
        </w:rPr>
        <w:t>these temporalities</w:t>
      </w:r>
      <w:r w:rsidR="00B9551B">
        <w:rPr>
          <w:rFonts w:ascii="Times New Roman" w:hAnsi="Times New Roman" w:cs="Times New Roman"/>
          <w:sz w:val="24"/>
          <w:szCs w:val="24"/>
        </w:rPr>
        <w:t xml:space="preserve">, </w:t>
      </w:r>
      <w:r w:rsidR="000B78F4">
        <w:rPr>
          <w:rFonts w:ascii="Times New Roman" w:hAnsi="Times New Roman" w:cs="Times New Roman"/>
          <w:sz w:val="24"/>
          <w:szCs w:val="24"/>
        </w:rPr>
        <w:t>drawing on a range of published empirical accounts</w:t>
      </w:r>
      <w:r w:rsidR="009C5406">
        <w:rPr>
          <w:rFonts w:ascii="Times New Roman" w:hAnsi="Times New Roman" w:cs="Times New Roman"/>
          <w:sz w:val="24"/>
          <w:szCs w:val="24"/>
        </w:rPr>
        <w:t xml:space="preserve"> that provide insight into the texture of the interplay in a range of everyday circumstances</w:t>
      </w:r>
      <w:r w:rsidR="00F16C2B">
        <w:rPr>
          <w:rFonts w:ascii="Times New Roman" w:hAnsi="Times New Roman" w:cs="Times New Roman"/>
          <w:sz w:val="24"/>
          <w:szCs w:val="24"/>
        </w:rPr>
        <w:t xml:space="preserve"> and which are implicated with more or less agency in women’s lives</w:t>
      </w:r>
      <w:r>
        <w:rPr>
          <w:rFonts w:ascii="Times New Roman" w:hAnsi="Times New Roman" w:cs="Times New Roman"/>
          <w:sz w:val="24"/>
          <w:szCs w:val="24"/>
        </w:rPr>
        <w:t>.</w:t>
      </w:r>
      <w:r w:rsidR="00831834">
        <w:rPr>
          <w:rFonts w:ascii="Times New Roman" w:hAnsi="Times New Roman" w:cs="Times New Roman"/>
          <w:sz w:val="24"/>
          <w:szCs w:val="24"/>
        </w:rPr>
        <w:t xml:space="preserve"> </w:t>
      </w:r>
      <w:r w:rsidR="003B7471">
        <w:rPr>
          <w:rFonts w:ascii="Times New Roman" w:hAnsi="Times New Roman" w:cs="Times New Roman"/>
          <w:sz w:val="24"/>
          <w:szCs w:val="24"/>
        </w:rPr>
        <w:t>This paper’s contribution is the modest one of offering</w:t>
      </w:r>
      <w:r w:rsidR="00F16C2B">
        <w:rPr>
          <w:rFonts w:ascii="Times New Roman" w:hAnsi="Times New Roman" w:cs="Times New Roman"/>
          <w:sz w:val="24"/>
          <w:szCs w:val="24"/>
        </w:rPr>
        <w:t xml:space="preserve"> a theoretical outline of this area with some illustrative examples of women’s </w:t>
      </w:r>
      <w:r w:rsidR="003B7471">
        <w:rPr>
          <w:rFonts w:ascii="Times New Roman" w:hAnsi="Times New Roman" w:cs="Times New Roman"/>
          <w:sz w:val="24"/>
          <w:szCs w:val="24"/>
        </w:rPr>
        <w:t>lived experience. In the final sections, therefore,</w:t>
      </w:r>
      <w:r w:rsidR="00F16C2B">
        <w:rPr>
          <w:rFonts w:ascii="Times New Roman" w:hAnsi="Times New Roman" w:cs="Times New Roman"/>
          <w:sz w:val="24"/>
          <w:szCs w:val="24"/>
        </w:rPr>
        <w:t xml:space="preserve"> </w:t>
      </w:r>
      <w:r w:rsidR="009C5406">
        <w:rPr>
          <w:rFonts w:ascii="Times New Roman" w:hAnsi="Times New Roman" w:cs="Times New Roman"/>
          <w:sz w:val="24"/>
          <w:szCs w:val="24"/>
        </w:rPr>
        <w:t xml:space="preserve">I suggest </w:t>
      </w:r>
      <w:r w:rsidR="00F16C2B">
        <w:rPr>
          <w:rFonts w:ascii="Times New Roman" w:hAnsi="Times New Roman" w:cs="Times New Roman"/>
          <w:sz w:val="24"/>
          <w:szCs w:val="24"/>
        </w:rPr>
        <w:t xml:space="preserve">future directions for both empirical and theoretical work to take in fleshing out this promising focus more substantially. </w:t>
      </w:r>
    </w:p>
    <w:p w14:paraId="5CBAD690" w14:textId="77777777" w:rsidR="00B76D98" w:rsidRPr="00A660FB" w:rsidRDefault="00B76D98" w:rsidP="00580E07">
      <w:pPr>
        <w:spacing w:line="480" w:lineRule="auto"/>
        <w:ind w:firstLine="284"/>
        <w:rPr>
          <w:rFonts w:ascii="Times New Roman" w:hAnsi="Times New Roman" w:cs="Times New Roman"/>
          <w:sz w:val="24"/>
          <w:szCs w:val="24"/>
        </w:rPr>
      </w:pPr>
    </w:p>
    <w:p w14:paraId="06C62856" w14:textId="77777777" w:rsidR="00D45C34" w:rsidRPr="00A660FB" w:rsidRDefault="008D40EA" w:rsidP="00CF375D">
      <w:pPr>
        <w:spacing w:line="480" w:lineRule="auto"/>
        <w:rPr>
          <w:rFonts w:ascii="Times New Roman" w:hAnsi="Times New Roman" w:cs="Times New Roman"/>
          <w:b/>
          <w:sz w:val="24"/>
          <w:szCs w:val="24"/>
        </w:rPr>
      </w:pPr>
      <w:r>
        <w:rPr>
          <w:rFonts w:ascii="Times New Roman" w:hAnsi="Times New Roman" w:cs="Times New Roman"/>
          <w:b/>
          <w:sz w:val="24"/>
          <w:szCs w:val="24"/>
        </w:rPr>
        <w:t>Simone de B</w:t>
      </w:r>
      <w:r w:rsidRPr="00A660FB">
        <w:rPr>
          <w:rFonts w:ascii="Times New Roman" w:hAnsi="Times New Roman" w:cs="Times New Roman"/>
          <w:b/>
          <w:sz w:val="24"/>
          <w:szCs w:val="24"/>
        </w:rPr>
        <w:t>eauvoir’s theory of ‘becoming woman’: the temporal structures of femininity</w:t>
      </w:r>
    </w:p>
    <w:p w14:paraId="7B060C6F" w14:textId="43596660" w:rsidR="00482F17" w:rsidRDefault="008776E5" w:rsidP="00482F17">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In </w:t>
      </w:r>
      <w:r w:rsidRPr="001C1707">
        <w:rPr>
          <w:rFonts w:ascii="Times New Roman" w:hAnsi="Times New Roman" w:cs="Times New Roman"/>
          <w:i/>
          <w:sz w:val="24"/>
          <w:szCs w:val="24"/>
        </w:rPr>
        <w:t>The Second Sex</w:t>
      </w:r>
      <w:r>
        <w:rPr>
          <w:rFonts w:ascii="Times New Roman" w:hAnsi="Times New Roman" w:cs="Times New Roman"/>
          <w:sz w:val="24"/>
          <w:szCs w:val="24"/>
        </w:rPr>
        <w:t xml:space="preserve"> (1997)</w:t>
      </w:r>
      <w:r w:rsidR="00CE6967" w:rsidRPr="00A660FB">
        <w:rPr>
          <w:rFonts w:ascii="Times New Roman" w:hAnsi="Times New Roman" w:cs="Times New Roman"/>
          <w:sz w:val="24"/>
          <w:szCs w:val="24"/>
        </w:rPr>
        <w:t xml:space="preserve"> Beauvoir</w:t>
      </w:r>
      <w:r>
        <w:rPr>
          <w:rFonts w:ascii="Times New Roman" w:hAnsi="Times New Roman" w:cs="Times New Roman"/>
          <w:sz w:val="24"/>
          <w:szCs w:val="24"/>
        </w:rPr>
        <w:t xml:space="preserve"> demonstrates</w:t>
      </w:r>
      <w:r w:rsidR="00CE6967" w:rsidRPr="00A660FB">
        <w:rPr>
          <w:rFonts w:ascii="Times New Roman" w:hAnsi="Times New Roman" w:cs="Times New Roman"/>
          <w:sz w:val="24"/>
          <w:szCs w:val="24"/>
        </w:rPr>
        <w:t xml:space="preserve"> how gender is a temporal structure</w:t>
      </w:r>
      <w:r w:rsidR="00056F81">
        <w:rPr>
          <w:rFonts w:ascii="Times New Roman" w:hAnsi="Times New Roman" w:cs="Times New Roman"/>
          <w:sz w:val="24"/>
          <w:szCs w:val="24"/>
        </w:rPr>
        <w:t>,</w:t>
      </w:r>
      <w:r w:rsidR="00CE6967" w:rsidRPr="00A660FB">
        <w:rPr>
          <w:rFonts w:ascii="Times New Roman" w:hAnsi="Times New Roman" w:cs="Times New Roman"/>
          <w:sz w:val="24"/>
          <w:szCs w:val="24"/>
        </w:rPr>
        <w:t xml:space="preserve"> how femininity is constructed in such a way that temporality is a major feature of inequality in</w:t>
      </w:r>
      <w:r w:rsidR="00AD5FA4" w:rsidRPr="00A660FB">
        <w:rPr>
          <w:rFonts w:ascii="Times New Roman" w:hAnsi="Times New Roman" w:cs="Times New Roman"/>
          <w:sz w:val="24"/>
          <w:szCs w:val="24"/>
        </w:rPr>
        <w:t xml:space="preserve"> the gender regime and </w:t>
      </w:r>
      <w:r>
        <w:rPr>
          <w:rFonts w:ascii="Times New Roman" w:hAnsi="Times New Roman" w:cs="Times New Roman"/>
          <w:sz w:val="24"/>
          <w:szCs w:val="24"/>
        </w:rPr>
        <w:t xml:space="preserve">how </w:t>
      </w:r>
      <w:r w:rsidR="00AD5FA4" w:rsidRPr="00A660FB">
        <w:rPr>
          <w:rFonts w:ascii="Times New Roman" w:hAnsi="Times New Roman" w:cs="Times New Roman"/>
          <w:sz w:val="24"/>
          <w:szCs w:val="24"/>
        </w:rPr>
        <w:t>sexual objectification involves and constitutes a particular and gendered experience of time</w:t>
      </w:r>
      <w:r w:rsidR="00894979">
        <w:rPr>
          <w:rFonts w:ascii="Times New Roman" w:hAnsi="Times New Roman" w:cs="Times New Roman"/>
          <w:sz w:val="24"/>
          <w:szCs w:val="24"/>
        </w:rPr>
        <w:t xml:space="preserve"> (Burke 2018)</w:t>
      </w:r>
      <w:r w:rsidR="00AD5FA4" w:rsidRPr="00A660FB">
        <w:rPr>
          <w:rFonts w:ascii="Times New Roman" w:hAnsi="Times New Roman" w:cs="Times New Roman"/>
          <w:sz w:val="24"/>
          <w:szCs w:val="24"/>
        </w:rPr>
        <w:t xml:space="preserve">. </w:t>
      </w:r>
      <w:r>
        <w:rPr>
          <w:rFonts w:ascii="Times New Roman" w:hAnsi="Times New Roman" w:cs="Times New Roman"/>
          <w:sz w:val="24"/>
          <w:szCs w:val="24"/>
        </w:rPr>
        <w:t xml:space="preserve">What is unique about Beauvoir’s contribution to </w:t>
      </w:r>
      <w:r>
        <w:rPr>
          <w:rFonts w:ascii="Times New Roman" w:hAnsi="Times New Roman" w:cs="Times New Roman"/>
          <w:sz w:val="24"/>
          <w:szCs w:val="24"/>
        </w:rPr>
        <w:lastRenderedPageBreak/>
        <w:t xml:space="preserve">gender performance can be highlighted by comparing it to Judith Butler’s approach (Burke, 2018). </w:t>
      </w:r>
      <w:r w:rsidR="001C1707">
        <w:rPr>
          <w:rFonts w:ascii="Times New Roman" w:hAnsi="Times New Roman" w:cs="Times New Roman"/>
          <w:sz w:val="24"/>
          <w:szCs w:val="24"/>
        </w:rPr>
        <w:t xml:space="preserve">While </w:t>
      </w:r>
      <w:r w:rsidR="00AD5FA4" w:rsidRPr="00A660FB">
        <w:rPr>
          <w:rFonts w:ascii="Times New Roman" w:hAnsi="Times New Roman" w:cs="Times New Roman"/>
          <w:sz w:val="24"/>
          <w:szCs w:val="24"/>
        </w:rPr>
        <w:t xml:space="preserve">Butler’s </w:t>
      </w:r>
      <w:r w:rsidR="00780A51">
        <w:rPr>
          <w:rFonts w:ascii="Times New Roman" w:hAnsi="Times New Roman" w:cs="Times New Roman"/>
          <w:sz w:val="24"/>
          <w:szCs w:val="24"/>
        </w:rPr>
        <w:t>(1990</w:t>
      </w:r>
      <w:r w:rsidR="000F4860">
        <w:rPr>
          <w:rFonts w:ascii="Times New Roman" w:hAnsi="Times New Roman" w:cs="Times New Roman"/>
          <w:sz w:val="24"/>
          <w:szCs w:val="24"/>
        </w:rPr>
        <w:t xml:space="preserve">) </w:t>
      </w:r>
      <w:r w:rsidR="00AD5FA4" w:rsidRPr="00A660FB">
        <w:rPr>
          <w:rFonts w:ascii="Times New Roman" w:hAnsi="Times New Roman" w:cs="Times New Roman"/>
          <w:sz w:val="24"/>
          <w:szCs w:val="24"/>
        </w:rPr>
        <w:t>approach to gender similarly s</w:t>
      </w:r>
      <w:r w:rsidR="001C1707">
        <w:rPr>
          <w:rFonts w:ascii="Times New Roman" w:hAnsi="Times New Roman" w:cs="Times New Roman"/>
          <w:sz w:val="24"/>
          <w:szCs w:val="24"/>
        </w:rPr>
        <w:t xml:space="preserve">tresses the temporal dimension, </w:t>
      </w:r>
      <w:r w:rsidR="00AD5FA4" w:rsidRPr="00A660FB">
        <w:rPr>
          <w:rFonts w:ascii="Times New Roman" w:hAnsi="Times New Roman" w:cs="Times New Roman"/>
          <w:sz w:val="24"/>
          <w:szCs w:val="24"/>
        </w:rPr>
        <w:t xml:space="preserve">it differs from Beauvoir’s in its social constructionist emphasis on a sex/gender split and, specifically, the notion that gender is </w:t>
      </w:r>
      <w:proofErr w:type="spellStart"/>
      <w:r w:rsidR="00AD5FA4" w:rsidRPr="00A660FB">
        <w:rPr>
          <w:rFonts w:ascii="Times New Roman" w:hAnsi="Times New Roman" w:cs="Times New Roman"/>
          <w:sz w:val="24"/>
          <w:szCs w:val="24"/>
        </w:rPr>
        <w:t>i</w:t>
      </w:r>
      <w:proofErr w:type="spellEnd"/>
      <w:r w:rsidR="00AD5FA4" w:rsidRPr="00A660FB">
        <w:rPr>
          <w:rFonts w:ascii="Times New Roman" w:hAnsi="Times New Roman" w:cs="Times New Roman"/>
          <w:sz w:val="24"/>
          <w:szCs w:val="24"/>
        </w:rPr>
        <w:t xml:space="preserve">) based on repetition of performative styles of femininity/masculinity over time and ii) that this can be disrupted and replaced by a different style/gender performance. By contrast, Beauvoir’s phenomenological </w:t>
      </w:r>
      <w:r w:rsidR="001C1707">
        <w:rPr>
          <w:rFonts w:ascii="Times New Roman" w:hAnsi="Times New Roman" w:cs="Times New Roman"/>
          <w:sz w:val="24"/>
          <w:szCs w:val="24"/>
        </w:rPr>
        <w:t xml:space="preserve">focus </w:t>
      </w:r>
      <w:r w:rsidR="00B3467B" w:rsidRPr="00A660FB">
        <w:rPr>
          <w:rFonts w:ascii="Times New Roman" w:hAnsi="Times New Roman" w:cs="Times New Roman"/>
          <w:sz w:val="24"/>
          <w:szCs w:val="24"/>
        </w:rPr>
        <w:t>is on the l</w:t>
      </w:r>
      <w:r w:rsidR="00967513">
        <w:rPr>
          <w:rFonts w:ascii="Times New Roman" w:hAnsi="Times New Roman" w:cs="Times New Roman"/>
          <w:sz w:val="24"/>
          <w:szCs w:val="24"/>
        </w:rPr>
        <w:t xml:space="preserve">ived body and the constitution </w:t>
      </w:r>
      <w:r w:rsidR="00B3467B" w:rsidRPr="00A660FB">
        <w:rPr>
          <w:rFonts w:ascii="Times New Roman" w:hAnsi="Times New Roman" w:cs="Times New Roman"/>
          <w:sz w:val="24"/>
          <w:szCs w:val="24"/>
        </w:rPr>
        <w:t xml:space="preserve">in time </w:t>
      </w:r>
      <w:r w:rsidR="001C1707">
        <w:rPr>
          <w:rFonts w:ascii="Times New Roman" w:hAnsi="Times New Roman" w:cs="Times New Roman"/>
          <w:sz w:val="24"/>
          <w:szCs w:val="24"/>
        </w:rPr>
        <w:t>within this framework is</w:t>
      </w:r>
      <w:r w:rsidR="000F4860">
        <w:rPr>
          <w:rFonts w:ascii="Times New Roman" w:hAnsi="Times New Roman" w:cs="Times New Roman"/>
          <w:sz w:val="24"/>
          <w:szCs w:val="24"/>
        </w:rPr>
        <w:t xml:space="preserve"> </w:t>
      </w:r>
      <w:r w:rsidR="00B3467B" w:rsidRPr="00A660FB">
        <w:rPr>
          <w:rFonts w:ascii="Times New Roman" w:hAnsi="Times New Roman" w:cs="Times New Roman"/>
          <w:sz w:val="24"/>
          <w:szCs w:val="24"/>
        </w:rPr>
        <w:t>more profound</w:t>
      </w:r>
      <w:r w:rsidR="00BF2E52">
        <w:rPr>
          <w:rFonts w:ascii="Times New Roman" w:hAnsi="Times New Roman" w:cs="Times New Roman"/>
          <w:sz w:val="24"/>
          <w:szCs w:val="24"/>
        </w:rPr>
        <w:t>ly constituted</w:t>
      </w:r>
      <w:r w:rsidR="001C1707">
        <w:rPr>
          <w:rFonts w:ascii="Times New Roman" w:hAnsi="Times New Roman" w:cs="Times New Roman"/>
          <w:sz w:val="24"/>
          <w:szCs w:val="24"/>
        </w:rPr>
        <w:t>, because embodied,</w:t>
      </w:r>
      <w:r w:rsidR="00E17022">
        <w:rPr>
          <w:rFonts w:ascii="Times New Roman" w:hAnsi="Times New Roman" w:cs="Times New Roman"/>
          <w:sz w:val="24"/>
          <w:szCs w:val="24"/>
        </w:rPr>
        <w:t xml:space="preserve"> and less </w:t>
      </w:r>
      <w:proofErr w:type="spellStart"/>
      <w:r w:rsidR="00E17022">
        <w:rPr>
          <w:rFonts w:ascii="Times New Roman" w:hAnsi="Times New Roman" w:cs="Times New Roman"/>
          <w:sz w:val="24"/>
          <w:szCs w:val="24"/>
        </w:rPr>
        <w:t>voluntaristic</w:t>
      </w:r>
      <w:proofErr w:type="spellEnd"/>
      <w:r w:rsidR="00B3467B" w:rsidRPr="00A660FB">
        <w:rPr>
          <w:rFonts w:ascii="Times New Roman" w:hAnsi="Times New Roman" w:cs="Times New Roman"/>
          <w:sz w:val="24"/>
          <w:szCs w:val="24"/>
        </w:rPr>
        <w:t xml:space="preserve">.  </w:t>
      </w:r>
      <w:r w:rsidR="00967513" w:rsidRPr="00CD2442">
        <w:rPr>
          <w:rFonts w:ascii="Times New Roman" w:hAnsi="Times New Roman" w:cs="Times New Roman"/>
          <w:sz w:val="24"/>
          <w:szCs w:val="24"/>
        </w:rPr>
        <w:t>Accor</w:t>
      </w:r>
      <w:r w:rsidR="00647A8E">
        <w:rPr>
          <w:rFonts w:ascii="Times New Roman" w:hAnsi="Times New Roman" w:cs="Times New Roman"/>
          <w:sz w:val="24"/>
          <w:szCs w:val="24"/>
        </w:rPr>
        <w:t xml:space="preserve">ding to </w:t>
      </w:r>
      <w:r w:rsidR="00967513" w:rsidRPr="00CD2442">
        <w:rPr>
          <w:rFonts w:ascii="Times New Roman" w:hAnsi="Times New Roman" w:cs="Times New Roman"/>
          <w:sz w:val="24"/>
          <w:szCs w:val="24"/>
        </w:rPr>
        <w:t>Beauvoir</w:t>
      </w:r>
      <w:r w:rsidR="00967513">
        <w:rPr>
          <w:rFonts w:ascii="Times New Roman" w:hAnsi="Times New Roman" w:cs="Times New Roman"/>
          <w:sz w:val="24"/>
          <w:szCs w:val="24"/>
        </w:rPr>
        <w:t xml:space="preserve"> (1997), girls learn to become women by means of a process of socialization that involves </w:t>
      </w:r>
      <w:r w:rsidR="00894979">
        <w:rPr>
          <w:rFonts w:ascii="Times New Roman" w:hAnsi="Times New Roman" w:cs="Times New Roman"/>
          <w:sz w:val="24"/>
          <w:szCs w:val="24"/>
        </w:rPr>
        <w:t>a restricted mode of embodiment, the result of</w:t>
      </w:r>
      <w:r w:rsidR="00967513">
        <w:rPr>
          <w:rFonts w:ascii="Times New Roman" w:hAnsi="Times New Roman" w:cs="Times New Roman"/>
          <w:sz w:val="24"/>
          <w:szCs w:val="24"/>
        </w:rPr>
        <w:t xml:space="preserve"> experiencing themselves simultaneously as subject and object, and which is one and the same time </w:t>
      </w:r>
      <w:r w:rsidR="000F4860">
        <w:rPr>
          <w:rFonts w:ascii="Times New Roman" w:hAnsi="Times New Roman" w:cs="Times New Roman"/>
          <w:sz w:val="24"/>
          <w:szCs w:val="24"/>
        </w:rPr>
        <w:t xml:space="preserve">an attitude towards the world. </w:t>
      </w:r>
      <w:r w:rsidR="00482F17">
        <w:rPr>
          <w:rFonts w:ascii="Times New Roman" w:hAnsi="Times New Roman" w:cs="Times New Roman"/>
          <w:sz w:val="24"/>
          <w:szCs w:val="24"/>
        </w:rPr>
        <w:t xml:space="preserve">This double(d) consciousness is moulded and intensified at key points in the female life course, associated with </w:t>
      </w:r>
      <w:r w:rsidR="00894979">
        <w:rPr>
          <w:rFonts w:ascii="Times New Roman" w:hAnsi="Times New Roman" w:cs="Times New Roman"/>
          <w:sz w:val="24"/>
          <w:szCs w:val="24"/>
        </w:rPr>
        <w:t xml:space="preserve">bodily </w:t>
      </w:r>
      <w:r w:rsidR="00482F17">
        <w:rPr>
          <w:rFonts w:ascii="Times New Roman" w:hAnsi="Times New Roman" w:cs="Times New Roman"/>
          <w:sz w:val="24"/>
          <w:szCs w:val="24"/>
        </w:rPr>
        <w:t xml:space="preserve">events such as </w:t>
      </w:r>
      <w:r w:rsidR="00DC162D">
        <w:rPr>
          <w:rFonts w:ascii="Times New Roman" w:hAnsi="Times New Roman" w:cs="Times New Roman"/>
          <w:sz w:val="24"/>
          <w:szCs w:val="24"/>
        </w:rPr>
        <w:t xml:space="preserve">puberty, </w:t>
      </w:r>
      <w:r w:rsidR="00482F17">
        <w:rPr>
          <w:rFonts w:ascii="Times New Roman" w:hAnsi="Times New Roman" w:cs="Times New Roman"/>
          <w:sz w:val="24"/>
          <w:szCs w:val="24"/>
        </w:rPr>
        <w:t xml:space="preserve">menarche, heterosexual sex, coupledom, pregnancy and motherhood; it gives rise to friction and tension in that at all times the woman uses her own subjectivity and holds simultaneously </w:t>
      </w:r>
      <w:r w:rsidR="001C1707">
        <w:rPr>
          <w:rFonts w:ascii="Times New Roman" w:hAnsi="Times New Roman" w:cs="Times New Roman"/>
          <w:sz w:val="24"/>
          <w:szCs w:val="24"/>
        </w:rPr>
        <w:t xml:space="preserve">her own view of the world and </w:t>
      </w:r>
      <w:r w:rsidR="00482F17">
        <w:rPr>
          <w:rFonts w:ascii="Times New Roman" w:hAnsi="Times New Roman" w:cs="Times New Roman"/>
          <w:sz w:val="24"/>
          <w:szCs w:val="24"/>
        </w:rPr>
        <w:t>the view that the male gaze holds of her</w:t>
      </w:r>
      <w:r w:rsidR="001C1707">
        <w:rPr>
          <w:rFonts w:ascii="Times New Roman" w:hAnsi="Times New Roman" w:cs="Times New Roman"/>
          <w:sz w:val="24"/>
          <w:szCs w:val="24"/>
        </w:rPr>
        <w:t xml:space="preserve">, an outward </w:t>
      </w:r>
      <w:r w:rsidR="00794E68">
        <w:rPr>
          <w:rFonts w:ascii="Times New Roman" w:hAnsi="Times New Roman" w:cs="Times New Roman"/>
          <w:sz w:val="24"/>
          <w:szCs w:val="24"/>
        </w:rPr>
        <w:t>directedness that always loops</w:t>
      </w:r>
      <w:r w:rsidR="001C1707">
        <w:rPr>
          <w:rFonts w:ascii="Times New Roman" w:hAnsi="Times New Roman" w:cs="Times New Roman"/>
          <w:sz w:val="24"/>
          <w:szCs w:val="24"/>
        </w:rPr>
        <w:t xml:space="preserve"> back on the self.</w:t>
      </w:r>
      <w:r w:rsidR="003F4F24">
        <w:rPr>
          <w:rFonts w:ascii="Times New Roman" w:hAnsi="Times New Roman" w:cs="Times New Roman"/>
          <w:sz w:val="24"/>
          <w:szCs w:val="24"/>
        </w:rPr>
        <w:t xml:space="preserve"> </w:t>
      </w:r>
      <w:r w:rsidR="00482F17">
        <w:rPr>
          <w:rFonts w:ascii="Times New Roman" w:hAnsi="Times New Roman" w:cs="Times New Roman"/>
          <w:sz w:val="24"/>
          <w:szCs w:val="24"/>
        </w:rPr>
        <w:t>T</w:t>
      </w:r>
      <w:r w:rsidR="00B3467B" w:rsidRPr="00A660FB">
        <w:rPr>
          <w:rFonts w:ascii="Times New Roman" w:hAnsi="Times New Roman" w:cs="Times New Roman"/>
          <w:sz w:val="24"/>
          <w:szCs w:val="24"/>
        </w:rPr>
        <w:t xml:space="preserve">his ‘rupture’ from the </w:t>
      </w:r>
      <w:r w:rsidR="00DC162D">
        <w:rPr>
          <w:rFonts w:ascii="Times New Roman" w:hAnsi="Times New Roman" w:cs="Times New Roman"/>
          <w:sz w:val="24"/>
          <w:szCs w:val="24"/>
        </w:rPr>
        <w:t xml:space="preserve">more androgynous </w:t>
      </w:r>
      <w:r w:rsidR="001C1707">
        <w:rPr>
          <w:rFonts w:ascii="Times New Roman" w:hAnsi="Times New Roman" w:cs="Times New Roman"/>
          <w:sz w:val="24"/>
          <w:szCs w:val="24"/>
        </w:rPr>
        <w:t xml:space="preserve">child’s </w:t>
      </w:r>
      <w:r w:rsidR="00B3467B" w:rsidRPr="00A660FB">
        <w:rPr>
          <w:rFonts w:ascii="Times New Roman" w:hAnsi="Times New Roman" w:cs="Times New Roman"/>
          <w:sz w:val="24"/>
          <w:szCs w:val="24"/>
        </w:rPr>
        <w:t xml:space="preserve">state of </w:t>
      </w:r>
      <w:r w:rsidR="00647A8E">
        <w:rPr>
          <w:rFonts w:ascii="Times New Roman" w:hAnsi="Times New Roman" w:cs="Times New Roman"/>
          <w:sz w:val="24"/>
          <w:szCs w:val="24"/>
        </w:rPr>
        <w:t xml:space="preserve">unitary </w:t>
      </w:r>
      <w:proofErr w:type="gramStart"/>
      <w:r w:rsidR="00647A8E">
        <w:rPr>
          <w:rFonts w:ascii="Times New Roman" w:hAnsi="Times New Roman" w:cs="Times New Roman"/>
          <w:sz w:val="24"/>
          <w:szCs w:val="24"/>
        </w:rPr>
        <w:t>consciousness</w:t>
      </w:r>
      <w:r w:rsidR="00B3467B" w:rsidRPr="00A660FB">
        <w:rPr>
          <w:rFonts w:ascii="Times New Roman" w:hAnsi="Times New Roman" w:cs="Times New Roman"/>
          <w:sz w:val="24"/>
          <w:szCs w:val="24"/>
        </w:rPr>
        <w:t xml:space="preserve">  construct</w:t>
      </w:r>
      <w:r w:rsidR="00647A8E">
        <w:rPr>
          <w:rFonts w:ascii="Times New Roman" w:hAnsi="Times New Roman" w:cs="Times New Roman"/>
          <w:sz w:val="24"/>
          <w:szCs w:val="24"/>
        </w:rPr>
        <w:t>s</w:t>
      </w:r>
      <w:proofErr w:type="gramEnd"/>
      <w:r w:rsidR="00B3467B" w:rsidRPr="00A660FB">
        <w:rPr>
          <w:rFonts w:ascii="Times New Roman" w:hAnsi="Times New Roman" w:cs="Times New Roman"/>
          <w:sz w:val="24"/>
          <w:szCs w:val="24"/>
        </w:rPr>
        <w:t xml:space="preserve"> the category ‘woman’ as a temporal being located in a condition of immanence, characterized by a passive, constrained temporal condit</w:t>
      </w:r>
      <w:r w:rsidR="00647A8E">
        <w:rPr>
          <w:rFonts w:ascii="Times New Roman" w:hAnsi="Times New Roman" w:cs="Times New Roman"/>
          <w:sz w:val="24"/>
          <w:szCs w:val="24"/>
        </w:rPr>
        <w:t>io</w:t>
      </w:r>
      <w:r w:rsidR="00482F17">
        <w:rPr>
          <w:rFonts w:ascii="Times New Roman" w:hAnsi="Times New Roman" w:cs="Times New Roman"/>
          <w:sz w:val="24"/>
          <w:szCs w:val="24"/>
        </w:rPr>
        <w:t xml:space="preserve">n which is that of ‘waiting’. Beauvoir meant, by the </w:t>
      </w:r>
      <w:r w:rsidR="00A85E5B">
        <w:rPr>
          <w:rFonts w:ascii="Times New Roman" w:hAnsi="Times New Roman" w:cs="Times New Roman"/>
          <w:sz w:val="24"/>
          <w:szCs w:val="24"/>
        </w:rPr>
        <w:t>term ‘</w:t>
      </w:r>
      <w:r w:rsidR="00482F17">
        <w:rPr>
          <w:rFonts w:ascii="Times New Roman" w:hAnsi="Times New Roman" w:cs="Times New Roman"/>
          <w:sz w:val="24"/>
          <w:szCs w:val="24"/>
        </w:rPr>
        <w:t>immanent</w:t>
      </w:r>
      <w:r w:rsidR="00A85E5B">
        <w:rPr>
          <w:rFonts w:ascii="Times New Roman" w:hAnsi="Times New Roman" w:cs="Times New Roman"/>
          <w:sz w:val="24"/>
          <w:szCs w:val="24"/>
        </w:rPr>
        <w:t>’</w:t>
      </w:r>
      <w:r w:rsidR="00482F17">
        <w:rPr>
          <w:rFonts w:ascii="Times New Roman" w:hAnsi="Times New Roman" w:cs="Times New Roman"/>
          <w:sz w:val="24"/>
          <w:szCs w:val="24"/>
        </w:rPr>
        <w:t>, a</w:t>
      </w:r>
      <w:r w:rsidR="00DC162D">
        <w:rPr>
          <w:rFonts w:ascii="Times New Roman" w:hAnsi="Times New Roman" w:cs="Times New Roman"/>
          <w:sz w:val="24"/>
          <w:szCs w:val="24"/>
        </w:rPr>
        <w:t>nd drawing on Hegel, a</w:t>
      </w:r>
      <w:r w:rsidR="00482F17">
        <w:rPr>
          <w:rFonts w:ascii="Times New Roman" w:hAnsi="Times New Roman" w:cs="Times New Roman"/>
          <w:sz w:val="24"/>
          <w:szCs w:val="24"/>
        </w:rPr>
        <w:t xml:space="preserve"> subjectivity embedded in the </w:t>
      </w:r>
      <w:r w:rsidR="00894979">
        <w:rPr>
          <w:rFonts w:ascii="Times New Roman" w:hAnsi="Times New Roman" w:cs="Times New Roman"/>
          <w:sz w:val="24"/>
          <w:szCs w:val="24"/>
        </w:rPr>
        <w:t xml:space="preserve">cyclic </w:t>
      </w:r>
      <w:r w:rsidR="00482F17">
        <w:rPr>
          <w:rFonts w:ascii="Times New Roman" w:hAnsi="Times New Roman" w:cs="Times New Roman"/>
          <w:sz w:val="24"/>
          <w:szCs w:val="24"/>
        </w:rPr>
        <w:t xml:space="preserve">rhythms of care and domesticity, as compared with the masculine transcendent, operating in the </w:t>
      </w:r>
      <w:r w:rsidR="00B579A2">
        <w:rPr>
          <w:rFonts w:ascii="Times New Roman" w:hAnsi="Times New Roman" w:cs="Times New Roman"/>
          <w:sz w:val="24"/>
          <w:szCs w:val="24"/>
        </w:rPr>
        <w:t>world of creativity and free</w:t>
      </w:r>
      <w:r w:rsidR="002E76A0">
        <w:rPr>
          <w:rFonts w:ascii="Times New Roman" w:hAnsi="Times New Roman" w:cs="Times New Roman"/>
          <w:sz w:val="24"/>
          <w:szCs w:val="24"/>
        </w:rPr>
        <w:t>dom (</w:t>
      </w:r>
      <w:proofErr w:type="spellStart"/>
      <w:r w:rsidR="002E76A0">
        <w:rPr>
          <w:rFonts w:ascii="Times New Roman" w:hAnsi="Times New Roman" w:cs="Times New Roman"/>
          <w:sz w:val="24"/>
          <w:szCs w:val="24"/>
        </w:rPr>
        <w:t>Deutscher</w:t>
      </w:r>
      <w:proofErr w:type="spellEnd"/>
      <w:r w:rsidR="002E76A0">
        <w:rPr>
          <w:rFonts w:ascii="Times New Roman" w:hAnsi="Times New Roman" w:cs="Times New Roman"/>
          <w:sz w:val="24"/>
          <w:szCs w:val="24"/>
        </w:rPr>
        <w:t xml:space="preserve"> 200</w:t>
      </w:r>
      <w:r w:rsidR="00B579A2">
        <w:rPr>
          <w:rFonts w:ascii="Times New Roman" w:hAnsi="Times New Roman" w:cs="Times New Roman"/>
          <w:sz w:val="24"/>
          <w:szCs w:val="24"/>
        </w:rPr>
        <w:t>8).</w:t>
      </w:r>
      <w:r w:rsidR="00482F17">
        <w:rPr>
          <w:rFonts w:ascii="Times New Roman" w:hAnsi="Times New Roman" w:cs="Times New Roman"/>
          <w:sz w:val="24"/>
          <w:szCs w:val="24"/>
        </w:rPr>
        <w:t xml:space="preserve"> Beauvoir sees this dyad</w:t>
      </w:r>
      <w:r w:rsidR="00DC162D">
        <w:rPr>
          <w:rFonts w:ascii="Times New Roman" w:hAnsi="Times New Roman" w:cs="Times New Roman"/>
          <w:sz w:val="24"/>
          <w:szCs w:val="24"/>
        </w:rPr>
        <w:t>, or dialectic,</w:t>
      </w:r>
      <w:r w:rsidR="00482F17">
        <w:rPr>
          <w:rFonts w:ascii="Times New Roman" w:hAnsi="Times New Roman" w:cs="Times New Roman"/>
          <w:sz w:val="24"/>
          <w:szCs w:val="24"/>
        </w:rPr>
        <w:t xml:space="preserve"> as a general structure of human existence but whilst both men and women can experience both aspects there is a ‘significant difference in </w:t>
      </w:r>
      <w:r w:rsidR="00482F17">
        <w:rPr>
          <w:rFonts w:ascii="Times New Roman" w:hAnsi="Times New Roman" w:cs="Times New Roman"/>
          <w:i/>
          <w:sz w:val="24"/>
          <w:szCs w:val="24"/>
        </w:rPr>
        <w:t xml:space="preserve">how </w:t>
      </w:r>
      <w:r w:rsidR="00482F17">
        <w:rPr>
          <w:rFonts w:ascii="Times New Roman" w:hAnsi="Times New Roman" w:cs="Times New Roman"/>
          <w:sz w:val="24"/>
          <w:szCs w:val="24"/>
        </w:rPr>
        <w:t>they live these temporalities’ (Burke</w:t>
      </w:r>
      <w:r w:rsidR="008D40EA">
        <w:rPr>
          <w:rFonts w:ascii="Times New Roman" w:hAnsi="Times New Roman" w:cs="Times New Roman"/>
          <w:sz w:val="24"/>
          <w:szCs w:val="24"/>
        </w:rPr>
        <w:t xml:space="preserve"> 2018:</w:t>
      </w:r>
      <w:r w:rsidR="00482F17">
        <w:rPr>
          <w:rFonts w:ascii="Times New Roman" w:hAnsi="Times New Roman" w:cs="Times New Roman"/>
          <w:sz w:val="24"/>
          <w:szCs w:val="24"/>
        </w:rPr>
        <w:t xml:space="preserve">117). </w:t>
      </w:r>
    </w:p>
    <w:p w14:paraId="3217EA13" w14:textId="0BFA1A27" w:rsidR="002C6527" w:rsidRDefault="00482F17" w:rsidP="00580E07">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lastRenderedPageBreak/>
        <w:t>Indeed, for women t</w:t>
      </w:r>
      <w:r w:rsidR="00647A8E">
        <w:rPr>
          <w:rFonts w:ascii="Times New Roman" w:hAnsi="Times New Roman" w:cs="Times New Roman"/>
          <w:sz w:val="24"/>
          <w:szCs w:val="24"/>
        </w:rPr>
        <w:t>his involves a</w:t>
      </w:r>
      <w:r w:rsidR="003B3E77">
        <w:rPr>
          <w:rFonts w:ascii="Times New Roman" w:hAnsi="Times New Roman" w:cs="Times New Roman"/>
          <w:sz w:val="24"/>
          <w:szCs w:val="24"/>
        </w:rPr>
        <w:t>n</w:t>
      </w:r>
      <w:r w:rsidR="00647A8E">
        <w:rPr>
          <w:rFonts w:ascii="Times New Roman" w:hAnsi="Times New Roman" w:cs="Times New Roman"/>
          <w:sz w:val="24"/>
          <w:szCs w:val="24"/>
        </w:rPr>
        <w:t xml:space="preserve"> inhibition on agenc</w:t>
      </w:r>
      <w:r w:rsidR="00EB49FB">
        <w:rPr>
          <w:rFonts w:ascii="Times New Roman" w:hAnsi="Times New Roman" w:cs="Times New Roman"/>
          <w:sz w:val="24"/>
          <w:szCs w:val="24"/>
        </w:rPr>
        <w:t xml:space="preserve">y seen as a projection </w:t>
      </w:r>
      <w:r w:rsidR="00647A8E">
        <w:rPr>
          <w:rFonts w:ascii="Times New Roman" w:hAnsi="Times New Roman" w:cs="Times New Roman"/>
          <w:sz w:val="24"/>
          <w:szCs w:val="24"/>
        </w:rPr>
        <w:t>towards the future</w:t>
      </w:r>
      <w:r>
        <w:rPr>
          <w:rFonts w:ascii="Times New Roman" w:hAnsi="Times New Roman" w:cs="Times New Roman"/>
          <w:sz w:val="24"/>
          <w:szCs w:val="24"/>
        </w:rPr>
        <w:t xml:space="preserve">. </w:t>
      </w:r>
      <w:r w:rsidR="00647A8E">
        <w:rPr>
          <w:rFonts w:ascii="Times New Roman" w:hAnsi="Times New Roman" w:cs="Times New Roman"/>
          <w:sz w:val="24"/>
          <w:szCs w:val="24"/>
        </w:rPr>
        <w:t xml:space="preserve"> </w:t>
      </w:r>
      <w:r w:rsidR="00EB49FB">
        <w:rPr>
          <w:rFonts w:ascii="Times New Roman" w:hAnsi="Times New Roman" w:cs="Times New Roman"/>
          <w:sz w:val="24"/>
          <w:szCs w:val="24"/>
        </w:rPr>
        <w:t>Burke, explicating Beauvoir, notes:</w:t>
      </w:r>
      <w:r w:rsidR="00B3467B" w:rsidRPr="00A660FB">
        <w:rPr>
          <w:rFonts w:ascii="Times New Roman" w:hAnsi="Times New Roman" w:cs="Times New Roman"/>
          <w:sz w:val="24"/>
          <w:szCs w:val="24"/>
        </w:rPr>
        <w:t xml:space="preserve"> ‘waiting is temporal hiatus between the past and future… a distinct experience o</w:t>
      </w:r>
      <w:r w:rsidR="008D40EA">
        <w:rPr>
          <w:rFonts w:ascii="Times New Roman" w:hAnsi="Times New Roman" w:cs="Times New Roman"/>
          <w:sz w:val="24"/>
          <w:szCs w:val="24"/>
        </w:rPr>
        <w:t>f the present as passive’ (2018:</w:t>
      </w:r>
      <w:r w:rsidR="00B3467B" w:rsidRPr="00A660FB">
        <w:rPr>
          <w:rFonts w:ascii="Times New Roman" w:hAnsi="Times New Roman" w:cs="Times New Roman"/>
          <w:sz w:val="24"/>
          <w:szCs w:val="24"/>
        </w:rPr>
        <w:t xml:space="preserve"> 117), that is, without strong intentional links to past or future</w:t>
      </w:r>
      <w:r w:rsidR="00DC162D">
        <w:rPr>
          <w:rFonts w:ascii="Times New Roman" w:hAnsi="Times New Roman" w:cs="Times New Roman"/>
          <w:sz w:val="24"/>
          <w:szCs w:val="24"/>
        </w:rPr>
        <w:t>. I</w:t>
      </w:r>
      <w:r w:rsidR="00B3467B" w:rsidRPr="00A660FB">
        <w:rPr>
          <w:rFonts w:ascii="Times New Roman" w:hAnsi="Times New Roman" w:cs="Times New Roman"/>
          <w:sz w:val="24"/>
          <w:szCs w:val="24"/>
        </w:rPr>
        <w:t xml:space="preserve">t is, moreover, an experience in which woman is annexed ‘into the universe of men, the world that is </w:t>
      </w:r>
      <w:r w:rsidR="00B3467B" w:rsidRPr="00A660FB">
        <w:rPr>
          <w:rFonts w:ascii="Times New Roman" w:hAnsi="Times New Roman" w:cs="Times New Roman"/>
          <w:i/>
          <w:sz w:val="24"/>
          <w:szCs w:val="24"/>
        </w:rPr>
        <w:t>for</w:t>
      </w:r>
      <w:r w:rsidR="00B3467B" w:rsidRPr="00A660FB">
        <w:rPr>
          <w:rFonts w:ascii="Times New Roman" w:hAnsi="Times New Roman" w:cs="Times New Roman"/>
          <w:sz w:val="24"/>
          <w:szCs w:val="24"/>
        </w:rPr>
        <w:t xml:space="preserve"> men</w:t>
      </w:r>
      <w:r w:rsidR="001D22AB" w:rsidRPr="00A660FB">
        <w:rPr>
          <w:rFonts w:ascii="Times New Roman" w:hAnsi="Times New Roman" w:cs="Times New Roman"/>
          <w:sz w:val="24"/>
          <w:szCs w:val="24"/>
        </w:rPr>
        <w:t>…</w:t>
      </w:r>
      <w:r w:rsidR="00B3467B" w:rsidRPr="00A660FB">
        <w:rPr>
          <w:rFonts w:ascii="Times New Roman" w:hAnsi="Times New Roman" w:cs="Times New Roman"/>
          <w:sz w:val="24"/>
          <w:szCs w:val="24"/>
        </w:rPr>
        <w:t xml:space="preserve"> insofar as they come to create and solidify a woman’s situation, as a </w:t>
      </w:r>
      <w:r w:rsidR="00B3467B" w:rsidRPr="00A660FB">
        <w:rPr>
          <w:rFonts w:ascii="Times New Roman" w:hAnsi="Times New Roman" w:cs="Times New Roman"/>
          <w:i/>
          <w:sz w:val="24"/>
          <w:szCs w:val="24"/>
        </w:rPr>
        <w:t>relative</w:t>
      </w:r>
      <w:r w:rsidR="00B3467B" w:rsidRPr="00A660FB">
        <w:rPr>
          <w:rFonts w:ascii="Times New Roman" w:hAnsi="Times New Roman" w:cs="Times New Roman"/>
          <w:sz w:val="24"/>
          <w:szCs w:val="24"/>
        </w:rPr>
        <w:t xml:space="preserve"> existence’ (Burke 2018</w:t>
      </w:r>
      <w:r w:rsidR="008D40EA">
        <w:rPr>
          <w:rFonts w:ascii="Times New Roman" w:hAnsi="Times New Roman" w:cs="Times New Roman"/>
          <w:sz w:val="24"/>
          <w:szCs w:val="24"/>
        </w:rPr>
        <w:t>:</w:t>
      </w:r>
      <w:r w:rsidR="00B3467B" w:rsidRPr="00A660FB">
        <w:rPr>
          <w:rFonts w:ascii="Times New Roman" w:hAnsi="Times New Roman" w:cs="Times New Roman"/>
          <w:sz w:val="24"/>
          <w:szCs w:val="24"/>
        </w:rPr>
        <w:t xml:space="preserve"> 118). </w:t>
      </w:r>
      <w:r w:rsidR="00180CDC" w:rsidRPr="00CD2442">
        <w:rPr>
          <w:rFonts w:ascii="Times New Roman" w:hAnsi="Times New Roman" w:cs="Times New Roman"/>
          <w:sz w:val="24"/>
          <w:szCs w:val="24"/>
        </w:rPr>
        <w:t xml:space="preserve"> </w:t>
      </w:r>
      <w:r w:rsidR="00780A51">
        <w:rPr>
          <w:rFonts w:ascii="Times New Roman" w:hAnsi="Times New Roman" w:cs="Times New Roman"/>
          <w:sz w:val="24"/>
          <w:szCs w:val="24"/>
        </w:rPr>
        <w:t xml:space="preserve">Carmen </w:t>
      </w:r>
      <w:proofErr w:type="spellStart"/>
      <w:r>
        <w:rPr>
          <w:rFonts w:ascii="Times New Roman" w:hAnsi="Times New Roman" w:cs="Times New Roman"/>
          <w:sz w:val="24"/>
          <w:szCs w:val="24"/>
        </w:rPr>
        <w:t>Leccardi</w:t>
      </w:r>
      <w:proofErr w:type="spellEnd"/>
      <w:r>
        <w:rPr>
          <w:rFonts w:ascii="Times New Roman" w:hAnsi="Times New Roman" w:cs="Times New Roman"/>
          <w:sz w:val="24"/>
          <w:szCs w:val="24"/>
        </w:rPr>
        <w:t xml:space="preserve"> and </w:t>
      </w:r>
      <w:r w:rsidR="00780A51">
        <w:rPr>
          <w:rFonts w:ascii="Times New Roman" w:hAnsi="Times New Roman" w:cs="Times New Roman"/>
          <w:sz w:val="24"/>
          <w:szCs w:val="24"/>
        </w:rPr>
        <w:t xml:space="preserve">Marita </w:t>
      </w:r>
      <w:proofErr w:type="spellStart"/>
      <w:r>
        <w:rPr>
          <w:rFonts w:ascii="Times New Roman" w:hAnsi="Times New Roman" w:cs="Times New Roman"/>
          <w:sz w:val="24"/>
          <w:szCs w:val="24"/>
        </w:rPr>
        <w:t>Rampazi</w:t>
      </w:r>
      <w:proofErr w:type="spellEnd"/>
      <w:r>
        <w:rPr>
          <w:rFonts w:ascii="Times New Roman" w:hAnsi="Times New Roman" w:cs="Times New Roman"/>
          <w:sz w:val="24"/>
          <w:szCs w:val="24"/>
        </w:rPr>
        <w:t xml:space="preserve"> describe this</w:t>
      </w:r>
      <w:r w:rsidR="003B3E77">
        <w:rPr>
          <w:rFonts w:ascii="Times New Roman" w:hAnsi="Times New Roman" w:cs="Times New Roman"/>
          <w:sz w:val="24"/>
          <w:szCs w:val="24"/>
        </w:rPr>
        <w:t xml:space="preserve"> mode of</w:t>
      </w:r>
      <w:r>
        <w:rPr>
          <w:rFonts w:ascii="Times New Roman" w:hAnsi="Times New Roman" w:cs="Times New Roman"/>
          <w:sz w:val="24"/>
          <w:szCs w:val="24"/>
        </w:rPr>
        <w:t xml:space="preserve"> gendered subjectivity as  ‘expectation’, </w:t>
      </w:r>
      <w:r w:rsidR="00180CDC">
        <w:rPr>
          <w:rFonts w:ascii="Times New Roman" w:hAnsi="Times New Roman" w:cs="Times New Roman"/>
          <w:sz w:val="24"/>
          <w:szCs w:val="24"/>
        </w:rPr>
        <w:t>which</w:t>
      </w:r>
      <w:r w:rsidR="00180CDC" w:rsidRPr="00CD2442">
        <w:rPr>
          <w:rFonts w:ascii="Times New Roman" w:hAnsi="Times New Roman" w:cs="Times New Roman"/>
          <w:sz w:val="24"/>
          <w:szCs w:val="24"/>
        </w:rPr>
        <w:t xml:space="preserve"> </w:t>
      </w:r>
      <w:r w:rsidR="00180CDC">
        <w:rPr>
          <w:rFonts w:ascii="Times New Roman" w:hAnsi="Times New Roman" w:cs="Times New Roman"/>
          <w:sz w:val="24"/>
          <w:szCs w:val="24"/>
        </w:rPr>
        <w:t xml:space="preserve">is </w:t>
      </w:r>
      <w:r w:rsidR="00180CDC" w:rsidRPr="00CD2442">
        <w:rPr>
          <w:rFonts w:ascii="Times New Roman" w:hAnsi="Times New Roman" w:cs="Times New Roman"/>
          <w:sz w:val="24"/>
          <w:szCs w:val="24"/>
        </w:rPr>
        <w:t>a ‘gendered representation of the future’ (</w:t>
      </w:r>
      <w:proofErr w:type="spellStart"/>
      <w:r w:rsidR="003D780B">
        <w:rPr>
          <w:rFonts w:ascii="Times New Roman" w:hAnsi="Times New Roman" w:cs="Times New Roman"/>
          <w:sz w:val="24"/>
          <w:szCs w:val="24"/>
        </w:rPr>
        <w:t>Leccardi</w:t>
      </w:r>
      <w:proofErr w:type="spellEnd"/>
      <w:r w:rsidR="003D780B">
        <w:rPr>
          <w:rFonts w:ascii="Times New Roman" w:hAnsi="Times New Roman" w:cs="Times New Roman"/>
          <w:sz w:val="24"/>
          <w:szCs w:val="24"/>
        </w:rPr>
        <w:t xml:space="preserve"> and </w:t>
      </w:r>
      <w:proofErr w:type="spellStart"/>
      <w:r w:rsidR="003D780B">
        <w:rPr>
          <w:rFonts w:ascii="Times New Roman" w:hAnsi="Times New Roman" w:cs="Times New Roman"/>
          <w:sz w:val="24"/>
          <w:szCs w:val="24"/>
        </w:rPr>
        <w:t>Rampazi</w:t>
      </w:r>
      <w:proofErr w:type="spellEnd"/>
      <w:r w:rsidR="003D780B">
        <w:rPr>
          <w:rFonts w:ascii="Times New Roman" w:hAnsi="Times New Roman" w:cs="Times New Roman"/>
          <w:sz w:val="24"/>
          <w:szCs w:val="24"/>
        </w:rPr>
        <w:t xml:space="preserve"> 1993</w:t>
      </w:r>
      <w:r w:rsidR="00BC59C4">
        <w:rPr>
          <w:rFonts w:ascii="Times New Roman" w:hAnsi="Times New Roman" w:cs="Times New Roman"/>
          <w:sz w:val="24"/>
          <w:szCs w:val="24"/>
        </w:rPr>
        <w:t>:</w:t>
      </w:r>
      <w:r w:rsidR="003D780B">
        <w:rPr>
          <w:rFonts w:ascii="Times New Roman" w:hAnsi="Times New Roman" w:cs="Times New Roman"/>
          <w:sz w:val="24"/>
          <w:szCs w:val="24"/>
        </w:rPr>
        <w:t xml:space="preserve"> </w:t>
      </w:r>
      <w:r w:rsidR="00180CDC" w:rsidRPr="00CD2442">
        <w:rPr>
          <w:rFonts w:ascii="Times New Roman" w:hAnsi="Times New Roman" w:cs="Times New Roman"/>
          <w:sz w:val="24"/>
          <w:szCs w:val="24"/>
        </w:rPr>
        <w:t>369)</w:t>
      </w:r>
      <w:r w:rsidR="00180CDC">
        <w:rPr>
          <w:rFonts w:ascii="Times New Roman" w:hAnsi="Times New Roman" w:cs="Times New Roman"/>
          <w:sz w:val="24"/>
          <w:szCs w:val="24"/>
        </w:rPr>
        <w:t xml:space="preserve"> involving a hopeful</w:t>
      </w:r>
      <w:r w:rsidR="003F4F24">
        <w:rPr>
          <w:rFonts w:ascii="Times New Roman" w:hAnsi="Times New Roman" w:cs="Times New Roman"/>
          <w:sz w:val="24"/>
          <w:szCs w:val="24"/>
        </w:rPr>
        <w:t>, but essentially powerless,</w:t>
      </w:r>
      <w:r w:rsidR="00180CDC">
        <w:rPr>
          <w:rFonts w:ascii="Times New Roman" w:hAnsi="Times New Roman" w:cs="Times New Roman"/>
          <w:sz w:val="24"/>
          <w:szCs w:val="24"/>
        </w:rPr>
        <w:t xml:space="preserve"> anticipation of</w:t>
      </w:r>
      <w:r w:rsidR="00180CDC" w:rsidRPr="00CD2442">
        <w:rPr>
          <w:rFonts w:ascii="Times New Roman" w:hAnsi="Times New Roman" w:cs="Times New Roman"/>
          <w:sz w:val="24"/>
          <w:szCs w:val="24"/>
        </w:rPr>
        <w:t xml:space="preserve"> personal events – romance, marriage, children – </w:t>
      </w:r>
      <w:r>
        <w:rPr>
          <w:rFonts w:ascii="Times New Roman" w:hAnsi="Times New Roman" w:cs="Times New Roman"/>
          <w:sz w:val="24"/>
          <w:szCs w:val="24"/>
        </w:rPr>
        <w:t>and, by contrast with planning,</w:t>
      </w:r>
      <w:r w:rsidR="00180CDC">
        <w:rPr>
          <w:rFonts w:ascii="Times New Roman" w:hAnsi="Times New Roman" w:cs="Times New Roman"/>
          <w:sz w:val="24"/>
          <w:szCs w:val="24"/>
        </w:rPr>
        <w:t xml:space="preserve"> </w:t>
      </w:r>
      <w:r w:rsidR="00180CDC" w:rsidRPr="00CD2442">
        <w:rPr>
          <w:rFonts w:ascii="Times New Roman" w:hAnsi="Times New Roman" w:cs="Times New Roman"/>
          <w:sz w:val="24"/>
          <w:szCs w:val="24"/>
        </w:rPr>
        <w:t xml:space="preserve">cannot </w:t>
      </w:r>
      <w:r w:rsidR="00180CDC">
        <w:rPr>
          <w:rFonts w:ascii="Times New Roman" w:hAnsi="Times New Roman" w:cs="Times New Roman"/>
          <w:sz w:val="24"/>
          <w:szCs w:val="24"/>
        </w:rPr>
        <w:t>b</w:t>
      </w:r>
      <w:r w:rsidR="00180CDC" w:rsidRPr="00CD2442">
        <w:rPr>
          <w:rFonts w:ascii="Times New Roman" w:hAnsi="Times New Roman" w:cs="Times New Roman"/>
          <w:sz w:val="24"/>
          <w:szCs w:val="24"/>
        </w:rPr>
        <w:t>e conjured into being</w:t>
      </w:r>
      <w:r w:rsidR="00180CDC">
        <w:rPr>
          <w:rFonts w:ascii="Times New Roman" w:hAnsi="Times New Roman" w:cs="Times New Roman"/>
          <w:sz w:val="24"/>
          <w:szCs w:val="24"/>
        </w:rPr>
        <w:t xml:space="preserve"> </w:t>
      </w:r>
      <w:r w:rsidR="00794E68">
        <w:rPr>
          <w:rFonts w:ascii="Times New Roman" w:hAnsi="Times New Roman" w:cs="Times New Roman"/>
          <w:sz w:val="24"/>
          <w:szCs w:val="24"/>
        </w:rPr>
        <w:t>through will and effort but rather</w:t>
      </w:r>
      <w:r w:rsidR="003B3E77">
        <w:rPr>
          <w:rFonts w:ascii="Times New Roman" w:hAnsi="Times New Roman" w:cs="Times New Roman"/>
          <w:sz w:val="24"/>
          <w:szCs w:val="24"/>
        </w:rPr>
        <w:t xml:space="preserve">, </w:t>
      </w:r>
      <w:r w:rsidR="00794E68">
        <w:rPr>
          <w:rFonts w:ascii="Times New Roman" w:hAnsi="Times New Roman" w:cs="Times New Roman"/>
          <w:sz w:val="24"/>
          <w:szCs w:val="24"/>
        </w:rPr>
        <w:t>the antithesis of choice, relies</w:t>
      </w:r>
      <w:r w:rsidR="00180CDC">
        <w:rPr>
          <w:rFonts w:ascii="Times New Roman" w:hAnsi="Times New Roman" w:cs="Times New Roman"/>
          <w:sz w:val="24"/>
          <w:szCs w:val="24"/>
        </w:rPr>
        <w:t xml:space="preserve"> on contingency, fate, and </w:t>
      </w:r>
      <w:r w:rsidR="00794E68">
        <w:rPr>
          <w:rFonts w:ascii="Times New Roman" w:hAnsi="Times New Roman" w:cs="Times New Roman"/>
          <w:sz w:val="24"/>
          <w:szCs w:val="24"/>
        </w:rPr>
        <w:t>receptivity to the agentic choices of others.</w:t>
      </w:r>
      <w:r w:rsidR="00D96A7A" w:rsidRPr="00D96A7A">
        <w:rPr>
          <w:rFonts w:ascii="Times New Roman" w:hAnsi="Times New Roman" w:cs="Times New Roman"/>
          <w:sz w:val="24"/>
          <w:szCs w:val="24"/>
        </w:rPr>
        <w:t xml:space="preserve"> </w:t>
      </w:r>
      <w:r w:rsidR="00D96A7A">
        <w:rPr>
          <w:rFonts w:ascii="Times New Roman" w:hAnsi="Times New Roman" w:cs="Times New Roman"/>
          <w:sz w:val="24"/>
          <w:szCs w:val="24"/>
        </w:rPr>
        <w:t>That ‘w</w:t>
      </w:r>
      <w:r w:rsidR="00D96A7A" w:rsidRPr="00A660FB">
        <w:rPr>
          <w:rFonts w:ascii="Times New Roman" w:hAnsi="Times New Roman" w:cs="Times New Roman"/>
          <w:sz w:val="24"/>
          <w:szCs w:val="24"/>
        </w:rPr>
        <w:t>aiting’</w:t>
      </w:r>
      <w:r w:rsidR="00D96A7A">
        <w:rPr>
          <w:rFonts w:ascii="Times New Roman" w:hAnsi="Times New Roman" w:cs="Times New Roman"/>
          <w:sz w:val="24"/>
          <w:szCs w:val="24"/>
        </w:rPr>
        <w:t xml:space="preserve"> is a key constituent of</w:t>
      </w:r>
      <w:r w:rsidR="00D96A7A" w:rsidRPr="00A660FB">
        <w:rPr>
          <w:rFonts w:ascii="Times New Roman" w:hAnsi="Times New Roman" w:cs="Times New Roman"/>
          <w:sz w:val="24"/>
          <w:szCs w:val="24"/>
        </w:rPr>
        <w:t xml:space="preserve"> power relations</w:t>
      </w:r>
      <w:r w:rsidR="00D96A7A">
        <w:rPr>
          <w:rFonts w:ascii="Times New Roman" w:hAnsi="Times New Roman" w:cs="Times New Roman"/>
          <w:sz w:val="24"/>
          <w:szCs w:val="24"/>
        </w:rPr>
        <w:t xml:space="preserve">, extending to gender, class and race, </w:t>
      </w:r>
      <w:r w:rsidR="00950D42">
        <w:rPr>
          <w:rFonts w:ascii="Times New Roman" w:hAnsi="Times New Roman" w:cs="Times New Roman"/>
          <w:sz w:val="24"/>
          <w:szCs w:val="24"/>
        </w:rPr>
        <w:t>i</w:t>
      </w:r>
      <w:r w:rsidR="00D96A7A">
        <w:rPr>
          <w:rFonts w:ascii="Times New Roman" w:hAnsi="Times New Roman" w:cs="Times New Roman"/>
          <w:sz w:val="24"/>
          <w:szCs w:val="24"/>
        </w:rPr>
        <w:t xml:space="preserve">s highlighted in the </w:t>
      </w:r>
      <w:r w:rsidR="00D96A7A" w:rsidRPr="00A660FB">
        <w:rPr>
          <w:rFonts w:ascii="Times New Roman" w:hAnsi="Times New Roman" w:cs="Times New Roman"/>
          <w:sz w:val="24"/>
          <w:szCs w:val="24"/>
        </w:rPr>
        <w:t>sociological and anthropological literature</w:t>
      </w:r>
      <w:r w:rsidR="00D96A7A">
        <w:rPr>
          <w:rFonts w:ascii="Times New Roman" w:hAnsi="Times New Roman" w:cs="Times New Roman"/>
          <w:sz w:val="24"/>
          <w:szCs w:val="24"/>
        </w:rPr>
        <w:t xml:space="preserve"> (</w:t>
      </w:r>
      <w:proofErr w:type="gramStart"/>
      <w:r w:rsidR="00D96A7A">
        <w:rPr>
          <w:rFonts w:ascii="Times New Roman" w:hAnsi="Times New Roman" w:cs="Times New Roman"/>
          <w:sz w:val="24"/>
          <w:szCs w:val="24"/>
        </w:rPr>
        <w:t>Schwartz  1974</w:t>
      </w:r>
      <w:proofErr w:type="gramEnd"/>
      <w:r w:rsidR="00D96A7A">
        <w:rPr>
          <w:rFonts w:ascii="Times New Roman" w:hAnsi="Times New Roman" w:cs="Times New Roman"/>
          <w:sz w:val="24"/>
          <w:szCs w:val="24"/>
        </w:rPr>
        <w:t xml:space="preserve">; </w:t>
      </w:r>
      <w:proofErr w:type="spellStart"/>
      <w:r w:rsidR="00950D42">
        <w:rPr>
          <w:rFonts w:ascii="Times New Roman" w:hAnsi="Times New Roman" w:cs="Times New Roman"/>
          <w:sz w:val="24"/>
          <w:szCs w:val="24"/>
        </w:rPr>
        <w:t>Crapanzano</w:t>
      </w:r>
      <w:proofErr w:type="spellEnd"/>
      <w:r w:rsidR="00950D42">
        <w:rPr>
          <w:rFonts w:ascii="Times New Roman" w:hAnsi="Times New Roman" w:cs="Times New Roman"/>
          <w:sz w:val="24"/>
          <w:szCs w:val="24"/>
        </w:rPr>
        <w:t xml:space="preserve"> 1985; </w:t>
      </w:r>
      <w:r w:rsidR="00D96A7A">
        <w:rPr>
          <w:rFonts w:ascii="Times New Roman" w:hAnsi="Times New Roman" w:cs="Times New Roman"/>
          <w:sz w:val="24"/>
          <w:szCs w:val="24"/>
        </w:rPr>
        <w:t xml:space="preserve">Bourdieu 2000b) . </w:t>
      </w:r>
      <w:proofErr w:type="spellStart"/>
      <w:r w:rsidR="00D96A7A" w:rsidRPr="00A660FB">
        <w:rPr>
          <w:rFonts w:ascii="Times New Roman" w:hAnsi="Times New Roman" w:cs="Times New Roman"/>
          <w:sz w:val="24"/>
          <w:szCs w:val="24"/>
        </w:rPr>
        <w:t>Crapanzano’s</w:t>
      </w:r>
      <w:proofErr w:type="spellEnd"/>
      <w:r w:rsidR="00D96A7A" w:rsidRPr="00A660FB">
        <w:rPr>
          <w:rFonts w:ascii="Times New Roman" w:hAnsi="Times New Roman" w:cs="Times New Roman"/>
          <w:sz w:val="24"/>
          <w:szCs w:val="24"/>
        </w:rPr>
        <w:t xml:space="preserve"> </w:t>
      </w:r>
      <w:r w:rsidR="00D96A7A">
        <w:rPr>
          <w:rFonts w:ascii="Times New Roman" w:hAnsi="Times New Roman" w:cs="Times New Roman"/>
          <w:sz w:val="24"/>
          <w:szCs w:val="24"/>
        </w:rPr>
        <w:t>ethnographic study of apartheid South Africa</w:t>
      </w:r>
      <w:r w:rsidR="00D96A7A" w:rsidRPr="00A660FB">
        <w:rPr>
          <w:rFonts w:ascii="Times New Roman" w:hAnsi="Times New Roman" w:cs="Times New Roman"/>
          <w:sz w:val="24"/>
          <w:szCs w:val="24"/>
        </w:rPr>
        <w:t xml:space="preserve"> </w:t>
      </w:r>
      <w:r w:rsidR="00D96A7A">
        <w:rPr>
          <w:rFonts w:ascii="Times New Roman" w:hAnsi="Times New Roman" w:cs="Times New Roman"/>
          <w:sz w:val="24"/>
          <w:szCs w:val="24"/>
        </w:rPr>
        <w:t>depicts the texture of this experience as</w:t>
      </w:r>
      <w:r w:rsidR="00950D42">
        <w:rPr>
          <w:rFonts w:ascii="Times New Roman" w:hAnsi="Times New Roman" w:cs="Times New Roman"/>
          <w:sz w:val="24"/>
          <w:szCs w:val="24"/>
        </w:rPr>
        <w:t xml:space="preserve"> one ‘</w:t>
      </w:r>
      <w:r w:rsidR="00D96A7A" w:rsidRPr="00A660FB">
        <w:rPr>
          <w:rFonts w:ascii="Times New Roman" w:hAnsi="Times New Roman" w:cs="Times New Roman"/>
          <w:sz w:val="24"/>
          <w:szCs w:val="24"/>
        </w:rPr>
        <w:t>directed towards the future – not an expansive future, however, but a constricted one that closes in on the present. In waiting, the present</w:t>
      </w:r>
      <w:r w:rsidR="00D96A7A">
        <w:rPr>
          <w:rFonts w:ascii="Times New Roman" w:hAnsi="Times New Roman" w:cs="Times New Roman"/>
          <w:sz w:val="24"/>
          <w:szCs w:val="24"/>
        </w:rPr>
        <w:t xml:space="preserve">… </w:t>
      </w:r>
      <w:r w:rsidR="00D96A7A" w:rsidRPr="00A660FB">
        <w:rPr>
          <w:rFonts w:ascii="Times New Roman" w:hAnsi="Times New Roman" w:cs="Times New Roman"/>
          <w:sz w:val="24"/>
          <w:szCs w:val="24"/>
        </w:rPr>
        <w:t>is a sort of holding action – a lingering… in waiting, the present loses its focus in the now’ (1985</w:t>
      </w:r>
      <w:r w:rsidR="00D96A7A">
        <w:rPr>
          <w:rFonts w:ascii="Times New Roman" w:hAnsi="Times New Roman" w:cs="Times New Roman"/>
          <w:sz w:val="24"/>
          <w:szCs w:val="24"/>
        </w:rPr>
        <w:t>:</w:t>
      </w:r>
      <w:r w:rsidR="00D96A7A" w:rsidRPr="00A660FB">
        <w:rPr>
          <w:rFonts w:ascii="Times New Roman" w:hAnsi="Times New Roman" w:cs="Times New Roman"/>
          <w:sz w:val="24"/>
          <w:szCs w:val="24"/>
        </w:rPr>
        <w:t xml:space="preserve"> 44)</w:t>
      </w:r>
      <w:r w:rsidR="00D96A7A">
        <w:rPr>
          <w:rFonts w:ascii="Times New Roman" w:hAnsi="Times New Roman" w:cs="Times New Roman"/>
          <w:sz w:val="24"/>
          <w:szCs w:val="24"/>
        </w:rPr>
        <w:t xml:space="preserve">. </w:t>
      </w:r>
      <w:r w:rsidR="002C6527">
        <w:rPr>
          <w:rFonts w:ascii="Times New Roman" w:hAnsi="Times New Roman" w:cs="Times New Roman"/>
          <w:sz w:val="24"/>
          <w:szCs w:val="24"/>
        </w:rPr>
        <w:t xml:space="preserve"> </w:t>
      </w:r>
    </w:p>
    <w:p w14:paraId="135A0212" w14:textId="4F33C266" w:rsidR="00E27A8A" w:rsidRDefault="001D22AB" w:rsidP="00DD65F3">
      <w:pPr>
        <w:spacing w:line="480" w:lineRule="auto"/>
        <w:ind w:right="284" w:firstLine="284"/>
        <w:rPr>
          <w:rFonts w:ascii="Times New Roman" w:hAnsi="Times New Roman" w:cs="Times New Roman"/>
          <w:sz w:val="24"/>
          <w:szCs w:val="24"/>
        </w:rPr>
      </w:pPr>
      <w:r w:rsidRPr="00A660FB">
        <w:rPr>
          <w:rFonts w:ascii="Times New Roman" w:hAnsi="Times New Roman" w:cs="Times New Roman"/>
          <w:sz w:val="24"/>
          <w:szCs w:val="24"/>
        </w:rPr>
        <w:t>Whilst Beauvoir was writing from the point of view of a middle-class white European, and whilst clearly some women will have greater resources at hand to resist this subordination, or may on th</w:t>
      </w:r>
      <w:r w:rsidR="002C6527">
        <w:rPr>
          <w:rFonts w:ascii="Times New Roman" w:hAnsi="Times New Roman" w:cs="Times New Roman"/>
          <w:sz w:val="24"/>
          <w:szCs w:val="24"/>
        </w:rPr>
        <w:t>e contrary, acquiesce in it,</w:t>
      </w:r>
      <w:r w:rsidR="00950D42">
        <w:rPr>
          <w:rFonts w:ascii="Times New Roman" w:hAnsi="Times New Roman" w:cs="Times New Roman"/>
          <w:sz w:val="24"/>
          <w:szCs w:val="24"/>
        </w:rPr>
        <w:t xml:space="preserve"> deriving a sense of power and value from it,</w:t>
      </w:r>
      <w:r w:rsidR="002C6527">
        <w:rPr>
          <w:rFonts w:ascii="Times New Roman" w:hAnsi="Times New Roman" w:cs="Times New Roman"/>
          <w:sz w:val="24"/>
          <w:szCs w:val="24"/>
        </w:rPr>
        <w:t xml:space="preserve"> Beauvoir’s</w:t>
      </w:r>
      <w:r w:rsidRPr="00A660FB">
        <w:rPr>
          <w:rFonts w:ascii="Times New Roman" w:hAnsi="Times New Roman" w:cs="Times New Roman"/>
          <w:sz w:val="24"/>
          <w:szCs w:val="24"/>
        </w:rPr>
        <w:t xml:space="preserve"> point is that this temporal constitution, and thereby subjugation, applies to </w:t>
      </w:r>
      <w:r w:rsidR="0034625E">
        <w:rPr>
          <w:rFonts w:ascii="Times New Roman" w:hAnsi="Times New Roman" w:cs="Times New Roman"/>
          <w:sz w:val="24"/>
          <w:szCs w:val="24"/>
        </w:rPr>
        <w:t xml:space="preserve">(all) </w:t>
      </w:r>
      <w:r w:rsidRPr="00A660FB">
        <w:rPr>
          <w:rFonts w:ascii="Times New Roman" w:hAnsi="Times New Roman" w:cs="Times New Roman"/>
          <w:sz w:val="24"/>
          <w:szCs w:val="24"/>
        </w:rPr>
        <w:t>women, in relation to men</w:t>
      </w:r>
      <w:r w:rsidR="0034625E">
        <w:rPr>
          <w:rFonts w:ascii="Times New Roman" w:hAnsi="Times New Roman" w:cs="Times New Roman"/>
          <w:sz w:val="24"/>
          <w:szCs w:val="24"/>
        </w:rPr>
        <w:t>,</w:t>
      </w:r>
      <w:r w:rsidRPr="00A660FB">
        <w:rPr>
          <w:rFonts w:ascii="Times New Roman" w:hAnsi="Times New Roman" w:cs="Times New Roman"/>
          <w:sz w:val="24"/>
          <w:szCs w:val="24"/>
        </w:rPr>
        <w:t xml:space="preserve"> in so far as women are disadvantaged in the terms of a hierarchical gender regime. Burke</w:t>
      </w:r>
      <w:r w:rsidR="00482F17">
        <w:rPr>
          <w:rFonts w:ascii="Times New Roman" w:hAnsi="Times New Roman" w:cs="Times New Roman"/>
          <w:sz w:val="24"/>
          <w:szCs w:val="24"/>
        </w:rPr>
        <w:t xml:space="preserve"> notes</w:t>
      </w:r>
      <w:r w:rsidRPr="00A660FB">
        <w:rPr>
          <w:rFonts w:ascii="Times New Roman" w:hAnsi="Times New Roman" w:cs="Times New Roman"/>
          <w:sz w:val="24"/>
          <w:szCs w:val="24"/>
        </w:rPr>
        <w:t>: ‘what is key for Beauvoir is that temporality is a central way the existential, political, and material differences between</w:t>
      </w:r>
      <w:r w:rsidR="008D40EA">
        <w:rPr>
          <w:rFonts w:ascii="Times New Roman" w:hAnsi="Times New Roman" w:cs="Times New Roman"/>
          <w:sz w:val="24"/>
          <w:szCs w:val="24"/>
        </w:rPr>
        <w:t xml:space="preserve"> </w:t>
      </w:r>
      <w:r w:rsidR="008D40EA">
        <w:rPr>
          <w:rFonts w:ascii="Times New Roman" w:hAnsi="Times New Roman" w:cs="Times New Roman"/>
          <w:sz w:val="24"/>
          <w:szCs w:val="24"/>
        </w:rPr>
        <w:lastRenderedPageBreak/>
        <w:t>women and men are lived’ (2018:</w:t>
      </w:r>
      <w:r w:rsidRPr="00A660FB">
        <w:rPr>
          <w:rFonts w:ascii="Times New Roman" w:hAnsi="Times New Roman" w:cs="Times New Roman"/>
          <w:sz w:val="24"/>
          <w:szCs w:val="24"/>
        </w:rPr>
        <w:t>120)</w:t>
      </w:r>
      <w:r w:rsidR="00E27A8A">
        <w:rPr>
          <w:rFonts w:ascii="Times New Roman" w:hAnsi="Times New Roman" w:cs="Times New Roman"/>
          <w:sz w:val="24"/>
          <w:szCs w:val="24"/>
        </w:rPr>
        <w:t xml:space="preserve"> and further notes that</w:t>
      </w:r>
      <w:r w:rsidR="00E27A8A" w:rsidRPr="00480364">
        <w:rPr>
          <w:rFonts w:ascii="Times New Roman" w:hAnsi="Times New Roman" w:cs="Times New Roman"/>
          <w:sz w:val="24"/>
          <w:szCs w:val="24"/>
        </w:rPr>
        <w:t xml:space="preserve">: </w:t>
      </w:r>
      <w:r w:rsidR="00E27A8A">
        <w:rPr>
          <w:rFonts w:ascii="Times New Roman" w:hAnsi="Times New Roman" w:cs="Times New Roman"/>
          <w:sz w:val="24"/>
          <w:szCs w:val="24"/>
        </w:rPr>
        <w:t>‘</w:t>
      </w:r>
      <w:r w:rsidR="00E27A8A" w:rsidRPr="00480364">
        <w:rPr>
          <w:rFonts w:ascii="Times New Roman" w:hAnsi="Times New Roman" w:cs="Times New Roman"/>
          <w:sz w:val="24"/>
          <w:szCs w:val="24"/>
        </w:rPr>
        <w:t xml:space="preserve">The ways a woman is positioned in time through her relation to men… underscores that being anchored </w:t>
      </w:r>
      <w:r w:rsidR="00E27A8A">
        <w:rPr>
          <w:rFonts w:ascii="Times New Roman" w:hAnsi="Times New Roman" w:cs="Times New Roman"/>
          <w:sz w:val="24"/>
          <w:szCs w:val="24"/>
        </w:rPr>
        <w:t>“in time”</w:t>
      </w:r>
      <w:r w:rsidR="00E27A8A" w:rsidRPr="00480364">
        <w:rPr>
          <w:rFonts w:ascii="Times New Roman" w:hAnsi="Times New Roman" w:cs="Times New Roman"/>
          <w:sz w:val="24"/>
          <w:szCs w:val="24"/>
        </w:rPr>
        <w:t xml:space="preserve"> is the temporal dimension of objectification and subordination’ (</w:t>
      </w:r>
      <w:r w:rsidR="00E27A8A">
        <w:rPr>
          <w:rFonts w:ascii="Times New Roman" w:hAnsi="Times New Roman" w:cs="Times New Roman"/>
          <w:sz w:val="24"/>
          <w:szCs w:val="24"/>
        </w:rPr>
        <w:t>2018:</w:t>
      </w:r>
      <w:r w:rsidR="00E27A8A" w:rsidRPr="00480364">
        <w:rPr>
          <w:rFonts w:ascii="Times New Roman" w:hAnsi="Times New Roman" w:cs="Times New Roman"/>
          <w:sz w:val="24"/>
          <w:szCs w:val="24"/>
        </w:rPr>
        <w:t xml:space="preserve"> 121-2).</w:t>
      </w:r>
      <w:r w:rsidR="00647A8E">
        <w:rPr>
          <w:rFonts w:ascii="Times New Roman" w:hAnsi="Times New Roman" w:cs="Times New Roman"/>
          <w:sz w:val="24"/>
          <w:szCs w:val="24"/>
        </w:rPr>
        <w:t xml:space="preserve"> </w:t>
      </w:r>
      <w:r w:rsidR="00E27A8A">
        <w:rPr>
          <w:rFonts w:ascii="Times New Roman" w:hAnsi="Times New Roman" w:cs="Times New Roman"/>
          <w:sz w:val="24"/>
          <w:szCs w:val="24"/>
        </w:rPr>
        <w:t>T</w:t>
      </w:r>
      <w:r w:rsidR="00647A8E">
        <w:rPr>
          <w:rFonts w:ascii="Times New Roman" w:hAnsi="Times New Roman" w:cs="Times New Roman"/>
          <w:sz w:val="24"/>
          <w:szCs w:val="24"/>
        </w:rPr>
        <w:t xml:space="preserve">he masculine self is not founded on the self-body split and there is a continuity between masculinity and agency and hence </w:t>
      </w:r>
      <w:r w:rsidR="00482F17">
        <w:rPr>
          <w:rFonts w:ascii="Times New Roman" w:hAnsi="Times New Roman" w:cs="Times New Roman"/>
          <w:sz w:val="24"/>
          <w:szCs w:val="24"/>
        </w:rPr>
        <w:t>an intentional arc leading to</w:t>
      </w:r>
      <w:r w:rsidR="00730993">
        <w:rPr>
          <w:rFonts w:ascii="Times New Roman" w:hAnsi="Times New Roman" w:cs="Times New Roman"/>
          <w:sz w:val="24"/>
          <w:szCs w:val="24"/>
        </w:rPr>
        <w:t>wards</w:t>
      </w:r>
      <w:r w:rsidR="00482F17">
        <w:rPr>
          <w:rFonts w:ascii="Times New Roman" w:hAnsi="Times New Roman" w:cs="Times New Roman"/>
          <w:sz w:val="24"/>
          <w:szCs w:val="24"/>
        </w:rPr>
        <w:t xml:space="preserve"> a</w:t>
      </w:r>
      <w:r w:rsidR="00647A8E">
        <w:rPr>
          <w:rFonts w:ascii="Times New Roman" w:hAnsi="Times New Roman" w:cs="Times New Roman"/>
          <w:sz w:val="24"/>
          <w:szCs w:val="24"/>
        </w:rPr>
        <w:t>n open horizon. By contrast, marriage, pregnancy and motherhood</w:t>
      </w:r>
      <w:r w:rsidR="0034625E">
        <w:rPr>
          <w:rFonts w:ascii="Times New Roman" w:hAnsi="Times New Roman" w:cs="Times New Roman"/>
          <w:sz w:val="24"/>
          <w:szCs w:val="24"/>
        </w:rPr>
        <w:t>, as they are socially constituted,</w:t>
      </w:r>
      <w:r w:rsidR="00647A8E">
        <w:rPr>
          <w:rFonts w:ascii="Times New Roman" w:hAnsi="Times New Roman" w:cs="Times New Roman"/>
          <w:sz w:val="24"/>
          <w:szCs w:val="24"/>
        </w:rPr>
        <w:t xml:space="preserve"> have the effect of closure for a woman, as if her own story is somehow ended: fu</w:t>
      </w:r>
      <w:r w:rsidR="004C39F5">
        <w:rPr>
          <w:rFonts w:ascii="Times New Roman" w:hAnsi="Times New Roman" w:cs="Times New Roman"/>
          <w:sz w:val="24"/>
          <w:szCs w:val="24"/>
        </w:rPr>
        <w:t>r</w:t>
      </w:r>
      <w:r w:rsidR="00647A8E">
        <w:rPr>
          <w:rFonts w:ascii="Times New Roman" w:hAnsi="Times New Roman" w:cs="Times New Roman"/>
          <w:sz w:val="24"/>
          <w:szCs w:val="24"/>
        </w:rPr>
        <w:t>ther in the life</w:t>
      </w:r>
      <w:r w:rsidR="00DD65F3">
        <w:rPr>
          <w:rFonts w:ascii="Times New Roman" w:hAnsi="Times New Roman" w:cs="Times New Roman"/>
          <w:sz w:val="24"/>
          <w:szCs w:val="24"/>
        </w:rPr>
        <w:t xml:space="preserve"> </w:t>
      </w:r>
      <w:r w:rsidR="00647A8E">
        <w:rPr>
          <w:rFonts w:ascii="Times New Roman" w:hAnsi="Times New Roman" w:cs="Times New Roman"/>
          <w:sz w:val="24"/>
          <w:szCs w:val="24"/>
        </w:rPr>
        <w:t xml:space="preserve">course </w:t>
      </w:r>
      <w:r w:rsidR="0034625E">
        <w:rPr>
          <w:rFonts w:ascii="Times New Roman" w:hAnsi="Times New Roman" w:cs="Times New Roman"/>
          <w:sz w:val="24"/>
          <w:szCs w:val="24"/>
        </w:rPr>
        <w:t xml:space="preserve">the </w:t>
      </w:r>
      <w:r w:rsidR="00647A8E">
        <w:rPr>
          <w:rFonts w:ascii="Times New Roman" w:hAnsi="Times New Roman" w:cs="Times New Roman"/>
          <w:sz w:val="24"/>
          <w:szCs w:val="24"/>
        </w:rPr>
        <w:t xml:space="preserve">menopause </w:t>
      </w:r>
      <w:r w:rsidR="0034625E">
        <w:rPr>
          <w:rFonts w:ascii="Times New Roman" w:hAnsi="Times New Roman" w:cs="Times New Roman"/>
          <w:sz w:val="24"/>
          <w:szCs w:val="24"/>
        </w:rPr>
        <w:t xml:space="preserve">discourse </w:t>
      </w:r>
      <w:r w:rsidR="00482F17">
        <w:rPr>
          <w:rFonts w:ascii="Times New Roman" w:hAnsi="Times New Roman" w:cs="Times New Roman"/>
          <w:sz w:val="24"/>
          <w:szCs w:val="24"/>
        </w:rPr>
        <w:t>additionally</w:t>
      </w:r>
      <w:r w:rsidR="00647A8E">
        <w:rPr>
          <w:rFonts w:ascii="Times New Roman" w:hAnsi="Times New Roman" w:cs="Times New Roman"/>
          <w:sz w:val="24"/>
          <w:szCs w:val="24"/>
        </w:rPr>
        <w:t xml:space="preserve"> encourages a woman to look backwards to her true self and to view the present in terms o</w:t>
      </w:r>
      <w:r w:rsidR="003D780B">
        <w:rPr>
          <w:rFonts w:ascii="Times New Roman" w:hAnsi="Times New Roman" w:cs="Times New Roman"/>
          <w:sz w:val="24"/>
          <w:szCs w:val="24"/>
        </w:rPr>
        <w:t>f loss and deficiency (</w:t>
      </w:r>
      <w:proofErr w:type="spellStart"/>
      <w:r w:rsidR="003D780B">
        <w:rPr>
          <w:rFonts w:ascii="Times New Roman" w:hAnsi="Times New Roman" w:cs="Times New Roman"/>
          <w:sz w:val="24"/>
          <w:szCs w:val="24"/>
        </w:rPr>
        <w:t>Gullette</w:t>
      </w:r>
      <w:proofErr w:type="spellEnd"/>
      <w:r w:rsidR="00647A8E">
        <w:rPr>
          <w:rFonts w:ascii="Times New Roman" w:hAnsi="Times New Roman" w:cs="Times New Roman"/>
          <w:sz w:val="24"/>
          <w:szCs w:val="24"/>
        </w:rPr>
        <w:t xml:space="preserve"> 2004). </w:t>
      </w:r>
      <w:r w:rsidR="003F4F24">
        <w:rPr>
          <w:rFonts w:ascii="Times New Roman" w:hAnsi="Times New Roman" w:cs="Times New Roman"/>
          <w:sz w:val="24"/>
          <w:szCs w:val="24"/>
        </w:rPr>
        <w:t>Indeed, nostalgia is a disposition associated with femininity</w:t>
      </w:r>
      <w:r w:rsidR="0034625E">
        <w:rPr>
          <w:rFonts w:ascii="Times New Roman" w:hAnsi="Times New Roman" w:cs="Times New Roman"/>
          <w:sz w:val="24"/>
          <w:szCs w:val="24"/>
        </w:rPr>
        <w:t xml:space="preserve"> per se</w:t>
      </w:r>
      <w:r w:rsidR="003F4F24">
        <w:rPr>
          <w:rFonts w:ascii="Times New Roman" w:hAnsi="Times New Roman" w:cs="Times New Roman"/>
          <w:sz w:val="24"/>
          <w:szCs w:val="24"/>
        </w:rPr>
        <w:t>, where one’s ‘best self’ is associated with the self of extreme y</w:t>
      </w:r>
      <w:r w:rsidR="003D780B">
        <w:rPr>
          <w:rFonts w:ascii="Times New Roman" w:hAnsi="Times New Roman" w:cs="Times New Roman"/>
          <w:sz w:val="24"/>
          <w:szCs w:val="24"/>
        </w:rPr>
        <w:t>outh</w:t>
      </w:r>
      <w:r w:rsidR="00D96A7A">
        <w:rPr>
          <w:rFonts w:ascii="Times New Roman" w:hAnsi="Times New Roman" w:cs="Times New Roman"/>
          <w:sz w:val="24"/>
          <w:szCs w:val="24"/>
        </w:rPr>
        <w:t>, a trope fed by the discourse of the ‘double standard of ageing’ (Sontag 1979)</w:t>
      </w:r>
      <w:r w:rsidR="00E27A8A">
        <w:rPr>
          <w:rFonts w:ascii="Times New Roman" w:hAnsi="Times New Roman" w:cs="Times New Roman"/>
          <w:sz w:val="24"/>
          <w:szCs w:val="24"/>
        </w:rPr>
        <w:t xml:space="preserve">. Moreover, </w:t>
      </w:r>
      <w:r w:rsidR="003F4F24">
        <w:rPr>
          <w:rFonts w:ascii="Times New Roman" w:hAnsi="Times New Roman" w:cs="Times New Roman"/>
          <w:sz w:val="24"/>
          <w:szCs w:val="24"/>
        </w:rPr>
        <w:t xml:space="preserve">the shifts </w:t>
      </w:r>
      <w:r w:rsidR="00E27A8A">
        <w:rPr>
          <w:rFonts w:ascii="Times New Roman" w:hAnsi="Times New Roman" w:cs="Times New Roman"/>
          <w:sz w:val="24"/>
          <w:szCs w:val="24"/>
        </w:rPr>
        <w:t xml:space="preserve">and </w:t>
      </w:r>
      <w:proofErr w:type="spellStart"/>
      <w:r w:rsidR="00E27A8A">
        <w:rPr>
          <w:rFonts w:ascii="Times New Roman" w:hAnsi="Times New Roman" w:cs="Times New Roman"/>
          <w:sz w:val="24"/>
          <w:szCs w:val="24"/>
        </w:rPr>
        <w:t>disjunctures</w:t>
      </w:r>
      <w:proofErr w:type="spellEnd"/>
      <w:r w:rsidR="00E27A8A">
        <w:rPr>
          <w:rFonts w:ascii="Times New Roman" w:hAnsi="Times New Roman" w:cs="Times New Roman"/>
          <w:sz w:val="24"/>
          <w:szCs w:val="24"/>
        </w:rPr>
        <w:t xml:space="preserve"> </w:t>
      </w:r>
      <w:r w:rsidR="003F4F24">
        <w:rPr>
          <w:rFonts w:ascii="Times New Roman" w:hAnsi="Times New Roman" w:cs="Times New Roman"/>
          <w:sz w:val="24"/>
          <w:szCs w:val="24"/>
        </w:rPr>
        <w:t>in women’s consciousness and the changes in social status associated with menarche, motherhood and menopause</w:t>
      </w:r>
      <w:r w:rsidR="00E27A8A">
        <w:rPr>
          <w:rFonts w:ascii="Times New Roman" w:hAnsi="Times New Roman" w:cs="Times New Roman"/>
          <w:sz w:val="24"/>
          <w:szCs w:val="24"/>
        </w:rPr>
        <w:t xml:space="preserve">, disrupt biographical continuity, undermining </w:t>
      </w:r>
      <w:r w:rsidR="003F4F24">
        <w:rPr>
          <w:rFonts w:ascii="Times New Roman" w:hAnsi="Times New Roman" w:cs="Times New Roman"/>
          <w:sz w:val="24"/>
          <w:szCs w:val="24"/>
        </w:rPr>
        <w:t xml:space="preserve">ability to project oneself </w:t>
      </w:r>
      <w:r w:rsidR="00E27A8A">
        <w:rPr>
          <w:rFonts w:ascii="Times New Roman" w:hAnsi="Times New Roman" w:cs="Times New Roman"/>
          <w:sz w:val="24"/>
          <w:szCs w:val="24"/>
        </w:rPr>
        <w:t xml:space="preserve">imaginatively into other stages of </w:t>
      </w:r>
      <w:r w:rsidR="003F4F24">
        <w:rPr>
          <w:rFonts w:ascii="Times New Roman" w:hAnsi="Times New Roman" w:cs="Times New Roman"/>
          <w:sz w:val="24"/>
          <w:szCs w:val="24"/>
        </w:rPr>
        <w:t>the life</w:t>
      </w:r>
      <w:r w:rsidR="00950D42">
        <w:rPr>
          <w:rFonts w:ascii="Times New Roman" w:hAnsi="Times New Roman" w:cs="Times New Roman"/>
          <w:sz w:val="24"/>
          <w:szCs w:val="24"/>
        </w:rPr>
        <w:t xml:space="preserve"> course</w:t>
      </w:r>
      <w:r w:rsidR="00E27A8A">
        <w:rPr>
          <w:rFonts w:ascii="Times New Roman" w:hAnsi="Times New Roman" w:cs="Times New Roman"/>
          <w:sz w:val="24"/>
          <w:szCs w:val="24"/>
        </w:rPr>
        <w:t xml:space="preserve">, both </w:t>
      </w:r>
      <w:r w:rsidR="00950D42">
        <w:rPr>
          <w:rFonts w:ascii="Times New Roman" w:hAnsi="Times New Roman" w:cs="Times New Roman"/>
          <w:sz w:val="24"/>
          <w:szCs w:val="24"/>
        </w:rPr>
        <w:t xml:space="preserve">forwards, </w:t>
      </w:r>
      <w:r w:rsidR="00E27A8A">
        <w:rPr>
          <w:rFonts w:ascii="Times New Roman" w:hAnsi="Times New Roman" w:cs="Times New Roman"/>
          <w:sz w:val="24"/>
          <w:szCs w:val="24"/>
        </w:rPr>
        <w:t xml:space="preserve">in youth (Brannen and Nilsen 2002) and </w:t>
      </w:r>
      <w:r w:rsidR="00950D42">
        <w:rPr>
          <w:rFonts w:ascii="Times New Roman" w:hAnsi="Times New Roman" w:cs="Times New Roman"/>
          <w:sz w:val="24"/>
          <w:szCs w:val="24"/>
        </w:rPr>
        <w:t xml:space="preserve">backwards, </w:t>
      </w:r>
      <w:r w:rsidR="00E27A8A">
        <w:rPr>
          <w:rFonts w:ascii="Times New Roman" w:hAnsi="Times New Roman" w:cs="Times New Roman"/>
          <w:sz w:val="24"/>
          <w:szCs w:val="24"/>
        </w:rPr>
        <w:t>in later life (</w:t>
      </w:r>
      <w:proofErr w:type="spellStart"/>
      <w:r w:rsidR="00E27A8A">
        <w:rPr>
          <w:rFonts w:ascii="Times New Roman" w:hAnsi="Times New Roman" w:cs="Times New Roman"/>
          <w:sz w:val="24"/>
          <w:szCs w:val="24"/>
        </w:rPr>
        <w:t>Gullette</w:t>
      </w:r>
      <w:proofErr w:type="spellEnd"/>
      <w:r w:rsidR="00E27A8A">
        <w:rPr>
          <w:rFonts w:ascii="Times New Roman" w:hAnsi="Times New Roman" w:cs="Times New Roman"/>
          <w:sz w:val="24"/>
          <w:szCs w:val="24"/>
        </w:rPr>
        <w:t xml:space="preserve"> 2004)</w:t>
      </w:r>
      <w:r w:rsidR="003F4F24">
        <w:rPr>
          <w:rFonts w:ascii="Times New Roman" w:hAnsi="Times New Roman" w:cs="Times New Roman"/>
          <w:sz w:val="24"/>
          <w:szCs w:val="24"/>
        </w:rPr>
        <w:t xml:space="preserve">. </w:t>
      </w:r>
    </w:p>
    <w:p w14:paraId="5A7B962B" w14:textId="70BE5FCF" w:rsidR="002826A1" w:rsidRDefault="00E27A8A" w:rsidP="00DD65F3">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Although </w:t>
      </w:r>
      <w:r w:rsidR="00647A8E">
        <w:rPr>
          <w:rFonts w:ascii="Times New Roman" w:hAnsi="Times New Roman" w:cs="Times New Roman"/>
          <w:sz w:val="24"/>
          <w:szCs w:val="24"/>
        </w:rPr>
        <w:t xml:space="preserve">they cannot evade the consequences of the male gaze entirely, </w:t>
      </w:r>
      <w:r>
        <w:rPr>
          <w:rFonts w:ascii="Times New Roman" w:hAnsi="Times New Roman" w:cs="Times New Roman"/>
          <w:sz w:val="24"/>
          <w:szCs w:val="24"/>
        </w:rPr>
        <w:t xml:space="preserve">Beauvoir suggests that </w:t>
      </w:r>
      <w:r w:rsidR="00647A8E" w:rsidRPr="00480364">
        <w:rPr>
          <w:rFonts w:ascii="Times New Roman" w:hAnsi="Times New Roman" w:cs="Times New Roman"/>
          <w:sz w:val="24"/>
          <w:szCs w:val="24"/>
        </w:rPr>
        <w:t xml:space="preserve">women </w:t>
      </w:r>
      <w:r>
        <w:rPr>
          <w:rFonts w:ascii="Times New Roman" w:hAnsi="Times New Roman" w:cs="Times New Roman"/>
          <w:sz w:val="24"/>
          <w:szCs w:val="24"/>
        </w:rPr>
        <w:t>can</w:t>
      </w:r>
      <w:r w:rsidR="00950D42">
        <w:rPr>
          <w:rFonts w:ascii="Times New Roman" w:hAnsi="Times New Roman" w:cs="Times New Roman"/>
          <w:sz w:val="24"/>
          <w:szCs w:val="24"/>
        </w:rPr>
        <w:t>,</w:t>
      </w:r>
      <w:r>
        <w:rPr>
          <w:rFonts w:ascii="Times New Roman" w:hAnsi="Times New Roman" w:cs="Times New Roman"/>
          <w:sz w:val="24"/>
          <w:szCs w:val="24"/>
        </w:rPr>
        <w:t xml:space="preserve"> and do</w:t>
      </w:r>
      <w:r w:rsidR="00950D42">
        <w:rPr>
          <w:rFonts w:ascii="Times New Roman" w:hAnsi="Times New Roman" w:cs="Times New Roman"/>
          <w:sz w:val="24"/>
          <w:szCs w:val="24"/>
        </w:rPr>
        <w:t>,</w:t>
      </w:r>
      <w:r>
        <w:rPr>
          <w:rFonts w:ascii="Times New Roman" w:hAnsi="Times New Roman" w:cs="Times New Roman"/>
          <w:sz w:val="24"/>
          <w:szCs w:val="24"/>
        </w:rPr>
        <w:t xml:space="preserve"> </w:t>
      </w:r>
      <w:r w:rsidR="00647A8E">
        <w:rPr>
          <w:rFonts w:ascii="Times New Roman" w:hAnsi="Times New Roman" w:cs="Times New Roman"/>
          <w:sz w:val="24"/>
          <w:szCs w:val="24"/>
        </w:rPr>
        <w:t xml:space="preserve">challenge </w:t>
      </w:r>
      <w:r w:rsidR="00647A8E" w:rsidRPr="00480364">
        <w:rPr>
          <w:rFonts w:ascii="Times New Roman" w:hAnsi="Times New Roman" w:cs="Times New Roman"/>
          <w:sz w:val="24"/>
          <w:szCs w:val="24"/>
        </w:rPr>
        <w:t>and resist</w:t>
      </w:r>
      <w:r w:rsidR="00647A8E">
        <w:rPr>
          <w:rFonts w:ascii="Times New Roman" w:hAnsi="Times New Roman" w:cs="Times New Roman"/>
          <w:sz w:val="24"/>
          <w:szCs w:val="24"/>
        </w:rPr>
        <w:t xml:space="preserve"> this process in a variety of ways. These include refusing to take up ‘feminine’ subject positions such as heterosexuality, motherhood and so on; </w:t>
      </w:r>
      <w:r w:rsidR="00950D42">
        <w:rPr>
          <w:rFonts w:ascii="Times New Roman" w:hAnsi="Times New Roman" w:cs="Times New Roman"/>
          <w:sz w:val="24"/>
          <w:szCs w:val="24"/>
        </w:rPr>
        <w:t xml:space="preserve">invoking </w:t>
      </w:r>
      <w:r w:rsidR="00647A8E">
        <w:rPr>
          <w:rFonts w:ascii="Times New Roman" w:hAnsi="Times New Roman" w:cs="Times New Roman"/>
          <w:sz w:val="24"/>
          <w:szCs w:val="24"/>
        </w:rPr>
        <w:t>everyday resistances in</w:t>
      </w:r>
      <w:r w:rsidR="00730993">
        <w:rPr>
          <w:rFonts w:ascii="Times New Roman" w:hAnsi="Times New Roman" w:cs="Times New Roman"/>
          <w:sz w:val="24"/>
          <w:szCs w:val="24"/>
        </w:rPr>
        <w:t xml:space="preserve"> gender performativity (and this</w:t>
      </w:r>
      <w:r w:rsidR="00647A8E">
        <w:rPr>
          <w:rFonts w:ascii="Times New Roman" w:hAnsi="Times New Roman" w:cs="Times New Roman"/>
          <w:sz w:val="24"/>
          <w:szCs w:val="24"/>
        </w:rPr>
        <w:t xml:space="preserve"> is where Butler’s work is most salient);</w:t>
      </w:r>
      <w:r w:rsidR="00C8689E">
        <w:rPr>
          <w:rFonts w:ascii="Times New Roman" w:hAnsi="Times New Roman" w:cs="Times New Roman"/>
          <w:sz w:val="24"/>
          <w:szCs w:val="24"/>
        </w:rPr>
        <w:t xml:space="preserve"> and</w:t>
      </w:r>
      <w:r w:rsidR="00647A8E">
        <w:rPr>
          <w:rFonts w:ascii="Times New Roman" w:hAnsi="Times New Roman" w:cs="Times New Roman"/>
          <w:sz w:val="24"/>
          <w:szCs w:val="24"/>
        </w:rPr>
        <w:t xml:space="preserve"> leverag</w:t>
      </w:r>
      <w:r w:rsidR="00C8689E">
        <w:rPr>
          <w:rFonts w:ascii="Times New Roman" w:hAnsi="Times New Roman" w:cs="Times New Roman"/>
          <w:sz w:val="24"/>
          <w:szCs w:val="24"/>
        </w:rPr>
        <w:t>ing the experience of uneven degrees of freedom</w:t>
      </w:r>
      <w:r w:rsidR="00647A8E">
        <w:rPr>
          <w:rFonts w:ascii="Times New Roman" w:hAnsi="Times New Roman" w:cs="Times New Roman"/>
          <w:sz w:val="24"/>
          <w:szCs w:val="24"/>
        </w:rPr>
        <w:t xml:space="preserve"> including empowerment in certain fields</w:t>
      </w:r>
      <w:r w:rsidR="007976C2">
        <w:rPr>
          <w:rFonts w:ascii="Times New Roman" w:hAnsi="Times New Roman" w:cs="Times New Roman"/>
          <w:sz w:val="24"/>
          <w:szCs w:val="24"/>
        </w:rPr>
        <w:t xml:space="preserve"> to effect </w:t>
      </w:r>
      <w:r w:rsidR="00C8689E">
        <w:rPr>
          <w:rFonts w:ascii="Times New Roman" w:hAnsi="Times New Roman" w:cs="Times New Roman"/>
          <w:sz w:val="24"/>
          <w:szCs w:val="24"/>
        </w:rPr>
        <w:t>changes</w:t>
      </w:r>
      <w:r w:rsidR="007976C2">
        <w:rPr>
          <w:rFonts w:ascii="Times New Roman" w:hAnsi="Times New Roman" w:cs="Times New Roman"/>
          <w:sz w:val="24"/>
          <w:szCs w:val="24"/>
        </w:rPr>
        <w:t xml:space="preserve"> in others</w:t>
      </w:r>
      <w:r w:rsidR="005D398E">
        <w:rPr>
          <w:rFonts w:ascii="Times New Roman" w:hAnsi="Times New Roman" w:cs="Times New Roman"/>
          <w:sz w:val="24"/>
          <w:szCs w:val="24"/>
        </w:rPr>
        <w:t xml:space="preserve"> (</w:t>
      </w:r>
      <w:proofErr w:type="spellStart"/>
      <w:r w:rsidR="005D398E">
        <w:rPr>
          <w:rFonts w:ascii="Times New Roman" w:hAnsi="Times New Roman" w:cs="Times New Roman"/>
          <w:sz w:val="24"/>
          <w:szCs w:val="24"/>
        </w:rPr>
        <w:t>McNay</w:t>
      </w:r>
      <w:proofErr w:type="spellEnd"/>
      <w:r w:rsidR="00647A8E">
        <w:rPr>
          <w:rFonts w:ascii="Times New Roman" w:hAnsi="Times New Roman" w:cs="Times New Roman"/>
          <w:sz w:val="24"/>
          <w:szCs w:val="24"/>
        </w:rPr>
        <w:t xml:space="preserve"> 2000</w:t>
      </w:r>
      <w:r w:rsidR="009C5341">
        <w:rPr>
          <w:rFonts w:ascii="Times New Roman" w:hAnsi="Times New Roman" w:cs="Times New Roman"/>
          <w:sz w:val="24"/>
          <w:szCs w:val="24"/>
        </w:rPr>
        <w:t xml:space="preserve">; </w:t>
      </w:r>
      <w:proofErr w:type="spellStart"/>
      <w:r w:rsidR="009C5341">
        <w:rPr>
          <w:rFonts w:ascii="Times New Roman" w:hAnsi="Times New Roman" w:cs="Times New Roman"/>
          <w:sz w:val="24"/>
          <w:szCs w:val="24"/>
        </w:rPr>
        <w:t>Risman</w:t>
      </w:r>
      <w:proofErr w:type="spellEnd"/>
      <w:r w:rsidR="009C5341">
        <w:rPr>
          <w:rFonts w:ascii="Times New Roman" w:hAnsi="Times New Roman" w:cs="Times New Roman"/>
          <w:sz w:val="24"/>
          <w:szCs w:val="24"/>
        </w:rPr>
        <w:t>, 2018</w:t>
      </w:r>
      <w:r w:rsidR="00647A8E">
        <w:rPr>
          <w:rFonts w:ascii="Times New Roman" w:hAnsi="Times New Roman" w:cs="Times New Roman"/>
          <w:sz w:val="24"/>
          <w:szCs w:val="24"/>
        </w:rPr>
        <w:t xml:space="preserve">). </w:t>
      </w:r>
      <w:r w:rsidR="009C5341">
        <w:rPr>
          <w:rFonts w:ascii="Times New Roman" w:hAnsi="Times New Roman" w:cs="Times New Roman"/>
          <w:sz w:val="24"/>
          <w:szCs w:val="24"/>
        </w:rPr>
        <w:t>How</w:t>
      </w:r>
      <w:r w:rsidR="00950D42">
        <w:rPr>
          <w:rFonts w:ascii="Times New Roman" w:hAnsi="Times New Roman" w:cs="Times New Roman"/>
          <w:sz w:val="24"/>
          <w:szCs w:val="24"/>
        </w:rPr>
        <w:t>ever, by contrast to the era</w:t>
      </w:r>
      <w:r w:rsidR="009C5341">
        <w:rPr>
          <w:rFonts w:ascii="Times New Roman" w:hAnsi="Times New Roman" w:cs="Times New Roman"/>
          <w:sz w:val="24"/>
          <w:szCs w:val="24"/>
        </w:rPr>
        <w:t xml:space="preserve"> in which Beauvoir was writing marriage and motherhood are no longer the main roles that define many women today with employment central to identity for men and women. In the next section, I consider </w:t>
      </w:r>
      <w:r w:rsidR="009C5341">
        <w:rPr>
          <w:rFonts w:ascii="Times New Roman" w:hAnsi="Times New Roman" w:cs="Times New Roman"/>
          <w:sz w:val="24"/>
          <w:szCs w:val="24"/>
        </w:rPr>
        <w:lastRenderedPageBreak/>
        <w:t xml:space="preserve">how the </w:t>
      </w:r>
      <w:r w:rsidR="00950D42">
        <w:rPr>
          <w:rFonts w:ascii="Times New Roman" w:hAnsi="Times New Roman" w:cs="Times New Roman"/>
          <w:sz w:val="24"/>
          <w:szCs w:val="24"/>
        </w:rPr>
        <w:t xml:space="preserve">temporal </w:t>
      </w:r>
      <w:r w:rsidR="009C5341">
        <w:rPr>
          <w:rFonts w:ascii="Times New Roman" w:hAnsi="Times New Roman" w:cs="Times New Roman"/>
          <w:sz w:val="24"/>
          <w:szCs w:val="24"/>
        </w:rPr>
        <w:t>dyad or dialectic Beauvoir noted operate in this new context</w:t>
      </w:r>
      <w:r w:rsidR="00D96A7A">
        <w:rPr>
          <w:rFonts w:ascii="Times New Roman" w:hAnsi="Times New Roman" w:cs="Times New Roman"/>
          <w:sz w:val="24"/>
          <w:szCs w:val="24"/>
        </w:rPr>
        <w:t xml:space="preserve">, some seventy years after she published </w:t>
      </w:r>
      <w:r w:rsidR="00D96A7A">
        <w:rPr>
          <w:rFonts w:ascii="Times New Roman" w:hAnsi="Times New Roman" w:cs="Times New Roman"/>
          <w:i/>
          <w:iCs/>
          <w:sz w:val="24"/>
          <w:szCs w:val="24"/>
        </w:rPr>
        <w:t>The Second Sex</w:t>
      </w:r>
      <w:r w:rsidR="009C5341">
        <w:rPr>
          <w:rFonts w:ascii="Times New Roman" w:hAnsi="Times New Roman" w:cs="Times New Roman"/>
          <w:sz w:val="24"/>
          <w:szCs w:val="24"/>
        </w:rPr>
        <w:t>.</w:t>
      </w:r>
    </w:p>
    <w:p w14:paraId="2A65CFEF" w14:textId="0D6C4EEC" w:rsidR="00CF375D" w:rsidRDefault="009C5341" w:rsidP="00D96A7A">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 </w:t>
      </w:r>
    </w:p>
    <w:p w14:paraId="1EE6CA1C" w14:textId="7CC10648" w:rsidR="00CF375D" w:rsidRPr="00CF375D" w:rsidRDefault="00290A00" w:rsidP="00CF375D">
      <w:pPr>
        <w:spacing w:line="480" w:lineRule="auto"/>
        <w:rPr>
          <w:rFonts w:ascii="Times New Roman" w:hAnsi="Times New Roman" w:cs="Times New Roman"/>
          <w:sz w:val="24"/>
          <w:szCs w:val="24"/>
        </w:rPr>
      </w:pPr>
      <w:r>
        <w:rPr>
          <w:rFonts w:ascii="Times New Roman" w:hAnsi="Times New Roman" w:cs="Times New Roman"/>
          <w:b/>
          <w:sz w:val="24"/>
          <w:szCs w:val="24"/>
        </w:rPr>
        <w:t>Temporal structures of femininity in late modernity</w:t>
      </w:r>
      <w:r w:rsidR="002510B8">
        <w:rPr>
          <w:rFonts w:ascii="Times New Roman" w:hAnsi="Times New Roman" w:cs="Times New Roman"/>
          <w:b/>
          <w:sz w:val="24"/>
          <w:szCs w:val="24"/>
        </w:rPr>
        <w:t>: hybridity and ambivalence</w:t>
      </w:r>
    </w:p>
    <w:p w14:paraId="16E45630" w14:textId="00036012" w:rsidR="007901BB" w:rsidRDefault="00180CDC" w:rsidP="009C199B">
      <w:pPr>
        <w:spacing w:line="480" w:lineRule="auto"/>
        <w:ind w:firstLine="284"/>
        <w:rPr>
          <w:rFonts w:ascii="Times New Roman" w:hAnsi="Times New Roman" w:cs="Times New Roman"/>
          <w:sz w:val="24"/>
          <w:szCs w:val="24"/>
        </w:rPr>
      </w:pPr>
      <w:r w:rsidRPr="00CD2442">
        <w:rPr>
          <w:rFonts w:ascii="Times New Roman" w:hAnsi="Times New Roman" w:cs="Times New Roman"/>
          <w:sz w:val="24"/>
          <w:szCs w:val="24"/>
        </w:rPr>
        <w:t xml:space="preserve">The enduring </w:t>
      </w:r>
      <w:proofErr w:type="gramStart"/>
      <w:r>
        <w:rPr>
          <w:rFonts w:ascii="Times New Roman" w:hAnsi="Times New Roman" w:cs="Times New Roman"/>
          <w:sz w:val="24"/>
          <w:szCs w:val="24"/>
        </w:rPr>
        <w:t>manner</w:t>
      </w:r>
      <w:r w:rsidRPr="00CD2442">
        <w:rPr>
          <w:rFonts w:ascii="Times New Roman" w:hAnsi="Times New Roman" w:cs="Times New Roman"/>
          <w:sz w:val="24"/>
          <w:szCs w:val="24"/>
        </w:rPr>
        <w:t xml:space="preserve"> in which</w:t>
      </w:r>
      <w:proofErr w:type="gramEnd"/>
      <w:r w:rsidRPr="00CD2442">
        <w:rPr>
          <w:rFonts w:ascii="Times New Roman" w:hAnsi="Times New Roman" w:cs="Times New Roman"/>
          <w:sz w:val="24"/>
          <w:szCs w:val="24"/>
        </w:rPr>
        <w:t xml:space="preserve"> freedoms and oppressions together constitute the feminine self in late modernity becomes clear when we explore the form </w:t>
      </w:r>
      <w:r>
        <w:rPr>
          <w:rFonts w:ascii="Times New Roman" w:hAnsi="Times New Roman" w:cs="Times New Roman"/>
          <w:sz w:val="24"/>
          <w:szCs w:val="24"/>
        </w:rPr>
        <w:t>taken by</w:t>
      </w:r>
      <w:r w:rsidR="007901BB">
        <w:rPr>
          <w:rFonts w:ascii="Times New Roman" w:hAnsi="Times New Roman" w:cs="Times New Roman"/>
          <w:sz w:val="24"/>
          <w:szCs w:val="24"/>
        </w:rPr>
        <w:t xml:space="preserve"> contemporary ideals of</w:t>
      </w:r>
      <w:r w:rsidRPr="00CD2442">
        <w:rPr>
          <w:rFonts w:ascii="Times New Roman" w:hAnsi="Times New Roman" w:cs="Times New Roman"/>
          <w:sz w:val="24"/>
          <w:szCs w:val="24"/>
        </w:rPr>
        <w:t xml:space="preserve"> femininity</w:t>
      </w:r>
      <w:r w:rsidR="007901BB">
        <w:rPr>
          <w:rFonts w:ascii="Times New Roman" w:hAnsi="Times New Roman" w:cs="Times New Roman"/>
          <w:sz w:val="24"/>
          <w:szCs w:val="24"/>
        </w:rPr>
        <w:t xml:space="preserve"> which have</w:t>
      </w:r>
      <w:r w:rsidRPr="00CD2442">
        <w:rPr>
          <w:rFonts w:ascii="Times New Roman" w:hAnsi="Times New Roman" w:cs="Times New Roman"/>
          <w:sz w:val="24"/>
          <w:szCs w:val="24"/>
        </w:rPr>
        <w:t xml:space="preserve"> been described as hybridized or hybrid femininities (</w:t>
      </w:r>
      <w:proofErr w:type="spellStart"/>
      <w:r w:rsidRPr="00CD2442">
        <w:rPr>
          <w:rFonts w:ascii="Times New Roman" w:hAnsi="Times New Roman" w:cs="Times New Roman"/>
          <w:sz w:val="24"/>
          <w:szCs w:val="24"/>
        </w:rPr>
        <w:t>Budgeon</w:t>
      </w:r>
      <w:proofErr w:type="spellEnd"/>
      <w:r w:rsidRPr="00CD2442">
        <w:rPr>
          <w:rFonts w:ascii="Times New Roman" w:hAnsi="Times New Roman" w:cs="Times New Roman"/>
          <w:sz w:val="24"/>
          <w:szCs w:val="24"/>
        </w:rPr>
        <w:t xml:space="preserve"> 2014). This is centred upon women’s </w:t>
      </w:r>
      <w:r>
        <w:rPr>
          <w:rFonts w:ascii="Times New Roman" w:hAnsi="Times New Roman" w:cs="Times New Roman"/>
          <w:sz w:val="24"/>
          <w:szCs w:val="24"/>
        </w:rPr>
        <w:t xml:space="preserve">largescale </w:t>
      </w:r>
      <w:r w:rsidRPr="00CD2442">
        <w:rPr>
          <w:rFonts w:ascii="Times New Roman" w:hAnsi="Times New Roman" w:cs="Times New Roman"/>
          <w:sz w:val="24"/>
          <w:szCs w:val="24"/>
        </w:rPr>
        <w:t xml:space="preserve">involvement in the labour economy </w:t>
      </w:r>
      <w:r w:rsidRPr="00CD2442">
        <w:rPr>
          <w:rFonts w:ascii="Times New Roman" w:hAnsi="Times New Roman" w:cs="Times New Roman"/>
          <w:i/>
          <w:sz w:val="24"/>
          <w:szCs w:val="24"/>
        </w:rPr>
        <w:t>together</w:t>
      </w:r>
      <w:r w:rsidRPr="00CD2442">
        <w:rPr>
          <w:rFonts w:ascii="Times New Roman" w:hAnsi="Times New Roman" w:cs="Times New Roman"/>
          <w:sz w:val="24"/>
          <w:szCs w:val="24"/>
        </w:rPr>
        <w:t xml:space="preserve"> with their continued responsibility for domestic roles</w:t>
      </w:r>
      <w:r w:rsidR="00610449">
        <w:rPr>
          <w:rFonts w:ascii="Times New Roman" w:hAnsi="Times New Roman" w:cs="Times New Roman"/>
          <w:sz w:val="24"/>
          <w:szCs w:val="24"/>
        </w:rPr>
        <w:t xml:space="preserve">; their involvement in obligatory sexuality with an emphasis jointly on sexual empowerment </w:t>
      </w:r>
      <w:r w:rsidR="00610449">
        <w:rPr>
          <w:rFonts w:ascii="Times New Roman" w:hAnsi="Times New Roman" w:cs="Times New Roman"/>
          <w:i/>
          <w:sz w:val="24"/>
          <w:szCs w:val="24"/>
        </w:rPr>
        <w:t>and</w:t>
      </w:r>
      <w:r w:rsidR="00610449">
        <w:rPr>
          <w:rFonts w:ascii="Times New Roman" w:hAnsi="Times New Roman" w:cs="Times New Roman"/>
          <w:sz w:val="24"/>
          <w:szCs w:val="24"/>
        </w:rPr>
        <w:t xml:space="preserve"> conforming to traditional feminine norms in order to be </w:t>
      </w:r>
      <w:r w:rsidR="008414D1">
        <w:rPr>
          <w:rFonts w:ascii="Times New Roman" w:hAnsi="Times New Roman" w:cs="Times New Roman"/>
          <w:sz w:val="24"/>
          <w:szCs w:val="24"/>
        </w:rPr>
        <w:t>desirable</w:t>
      </w:r>
      <w:r w:rsidR="00610449">
        <w:rPr>
          <w:rFonts w:ascii="Times New Roman" w:hAnsi="Times New Roman" w:cs="Times New Roman"/>
          <w:sz w:val="24"/>
          <w:szCs w:val="24"/>
        </w:rPr>
        <w:t xml:space="preserve"> to men (McRobbie 2009). In other words, hybridity comprises</w:t>
      </w:r>
      <w:r w:rsidR="007901BB">
        <w:rPr>
          <w:rFonts w:ascii="Times New Roman" w:hAnsi="Times New Roman" w:cs="Times New Roman"/>
          <w:sz w:val="24"/>
          <w:szCs w:val="24"/>
        </w:rPr>
        <w:t xml:space="preserve"> both traditional modes of femininity and more masculine style</w:t>
      </w:r>
      <w:r w:rsidR="00D109E8">
        <w:rPr>
          <w:rFonts w:ascii="Times New Roman" w:hAnsi="Times New Roman" w:cs="Times New Roman"/>
          <w:sz w:val="24"/>
          <w:szCs w:val="24"/>
        </w:rPr>
        <w:t>s</w:t>
      </w:r>
      <w:r w:rsidR="007901BB">
        <w:rPr>
          <w:rFonts w:ascii="Times New Roman" w:hAnsi="Times New Roman" w:cs="Times New Roman"/>
          <w:sz w:val="24"/>
          <w:szCs w:val="24"/>
        </w:rPr>
        <w:t xml:space="preserve"> and roles.</w:t>
      </w:r>
      <w:r w:rsidRPr="00CD2442">
        <w:rPr>
          <w:rFonts w:ascii="Times New Roman" w:hAnsi="Times New Roman" w:cs="Times New Roman"/>
          <w:sz w:val="24"/>
          <w:szCs w:val="24"/>
        </w:rPr>
        <w:t xml:space="preserve"> </w:t>
      </w:r>
      <w:r>
        <w:rPr>
          <w:rFonts w:ascii="Times New Roman" w:hAnsi="Times New Roman" w:cs="Times New Roman"/>
          <w:sz w:val="24"/>
          <w:szCs w:val="24"/>
        </w:rPr>
        <w:t xml:space="preserve">The resulting </w:t>
      </w:r>
      <w:r w:rsidRPr="00CD2442">
        <w:rPr>
          <w:rFonts w:ascii="Times New Roman" w:hAnsi="Times New Roman" w:cs="Times New Roman"/>
          <w:sz w:val="24"/>
          <w:szCs w:val="24"/>
        </w:rPr>
        <w:t>composite forms</w:t>
      </w:r>
      <w:r>
        <w:rPr>
          <w:rFonts w:ascii="Times New Roman" w:hAnsi="Times New Roman" w:cs="Times New Roman"/>
          <w:sz w:val="24"/>
          <w:szCs w:val="24"/>
        </w:rPr>
        <w:t xml:space="preserve">, </w:t>
      </w:r>
      <w:r w:rsidRPr="00CD2442">
        <w:rPr>
          <w:rFonts w:ascii="Times New Roman" w:hAnsi="Times New Roman" w:cs="Times New Roman"/>
          <w:sz w:val="24"/>
          <w:szCs w:val="24"/>
        </w:rPr>
        <w:t>in which traditional femininities, newer femininities and dispositions or capacities are intertwined</w:t>
      </w:r>
      <w:r w:rsidR="00610449">
        <w:rPr>
          <w:rFonts w:ascii="Times New Roman" w:hAnsi="Times New Roman" w:cs="Times New Roman"/>
          <w:sz w:val="24"/>
          <w:szCs w:val="24"/>
        </w:rPr>
        <w:t>,</w:t>
      </w:r>
      <w:r>
        <w:rPr>
          <w:rFonts w:ascii="Times New Roman" w:hAnsi="Times New Roman" w:cs="Times New Roman"/>
          <w:sz w:val="24"/>
          <w:szCs w:val="24"/>
        </w:rPr>
        <w:t xml:space="preserve"> complicate the traditional binary</w:t>
      </w:r>
      <w:r w:rsidRPr="00CD2442">
        <w:rPr>
          <w:rFonts w:ascii="Times New Roman" w:hAnsi="Times New Roman" w:cs="Times New Roman"/>
          <w:sz w:val="24"/>
          <w:szCs w:val="24"/>
        </w:rPr>
        <w:t xml:space="preserve"> </w:t>
      </w:r>
      <w:r>
        <w:rPr>
          <w:rFonts w:ascii="Times New Roman" w:hAnsi="Times New Roman" w:cs="Times New Roman"/>
          <w:sz w:val="24"/>
          <w:szCs w:val="24"/>
        </w:rPr>
        <w:t>relationship of masculinity and femininity</w:t>
      </w:r>
      <w:r w:rsidR="007901BB">
        <w:rPr>
          <w:rFonts w:ascii="Times New Roman" w:hAnsi="Times New Roman" w:cs="Times New Roman"/>
          <w:sz w:val="24"/>
          <w:szCs w:val="24"/>
        </w:rPr>
        <w:t xml:space="preserve"> yet do not replace it. This is because whilst </w:t>
      </w:r>
      <w:r w:rsidRPr="00CD2442">
        <w:rPr>
          <w:rFonts w:ascii="Times New Roman" w:hAnsi="Times New Roman" w:cs="Times New Roman"/>
          <w:sz w:val="24"/>
          <w:szCs w:val="24"/>
        </w:rPr>
        <w:t xml:space="preserve">young women incorporate traditional aspects of masculinity alongside traditional aspects of femininity in order </w:t>
      </w:r>
      <w:r w:rsidR="007901BB">
        <w:rPr>
          <w:rFonts w:ascii="Times New Roman" w:hAnsi="Times New Roman" w:cs="Times New Roman"/>
          <w:sz w:val="24"/>
          <w:szCs w:val="24"/>
        </w:rPr>
        <w:t>to succeed, firstly in the classroom</w:t>
      </w:r>
      <w:r w:rsidRPr="00CD2442">
        <w:rPr>
          <w:rFonts w:ascii="Times New Roman" w:hAnsi="Times New Roman" w:cs="Times New Roman"/>
          <w:sz w:val="24"/>
          <w:szCs w:val="24"/>
        </w:rPr>
        <w:t xml:space="preserve"> (Ringrose 2007) and later in the workplace</w:t>
      </w:r>
      <w:r w:rsidR="007901BB">
        <w:rPr>
          <w:rFonts w:ascii="Times New Roman" w:hAnsi="Times New Roman" w:cs="Times New Roman"/>
          <w:sz w:val="24"/>
          <w:szCs w:val="24"/>
        </w:rPr>
        <w:t xml:space="preserve"> </w:t>
      </w:r>
      <w:r w:rsidR="00D109E8">
        <w:rPr>
          <w:rFonts w:ascii="Times New Roman" w:hAnsi="Times New Roman" w:cs="Times New Roman"/>
          <w:sz w:val="24"/>
          <w:szCs w:val="24"/>
        </w:rPr>
        <w:t xml:space="preserve">women </w:t>
      </w:r>
      <w:r w:rsidRPr="00CD2442">
        <w:rPr>
          <w:rFonts w:ascii="Times New Roman" w:hAnsi="Times New Roman" w:cs="Times New Roman"/>
          <w:sz w:val="24"/>
          <w:szCs w:val="24"/>
        </w:rPr>
        <w:t>remain</w:t>
      </w:r>
      <w:r>
        <w:rPr>
          <w:rFonts w:ascii="Times New Roman" w:hAnsi="Times New Roman" w:cs="Times New Roman"/>
          <w:sz w:val="24"/>
          <w:szCs w:val="24"/>
        </w:rPr>
        <w:t xml:space="preserve"> ‘reassuringly </w:t>
      </w:r>
      <w:r w:rsidRPr="00CD2442">
        <w:rPr>
          <w:rFonts w:ascii="Times New Roman" w:hAnsi="Times New Roman" w:cs="Times New Roman"/>
          <w:sz w:val="24"/>
          <w:szCs w:val="24"/>
        </w:rPr>
        <w:t>feminine’ (McRobbie</w:t>
      </w:r>
      <w:r w:rsidR="009C199B">
        <w:rPr>
          <w:rFonts w:ascii="Times New Roman" w:hAnsi="Times New Roman" w:cs="Times New Roman"/>
          <w:sz w:val="24"/>
          <w:szCs w:val="24"/>
        </w:rPr>
        <w:t xml:space="preserve"> 2009) suggesting that such hybrid femininities</w:t>
      </w:r>
      <w:r w:rsidR="009C199B" w:rsidRPr="00CD2442">
        <w:rPr>
          <w:rFonts w:ascii="Times New Roman" w:hAnsi="Times New Roman" w:cs="Times New Roman"/>
          <w:sz w:val="24"/>
          <w:szCs w:val="24"/>
        </w:rPr>
        <w:t xml:space="preserve"> do not challenge hegemonic masculinity but complement it (</w:t>
      </w:r>
      <w:proofErr w:type="spellStart"/>
      <w:r w:rsidR="009C199B" w:rsidRPr="00CD2442">
        <w:rPr>
          <w:rFonts w:ascii="Times New Roman" w:hAnsi="Times New Roman" w:cs="Times New Roman"/>
          <w:sz w:val="24"/>
          <w:szCs w:val="24"/>
        </w:rPr>
        <w:t>Budgeon</w:t>
      </w:r>
      <w:proofErr w:type="spellEnd"/>
      <w:r w:rsidR="00BC59C4">
        <w:rPr>
          <w:rFonts w:ascii="Times New Roman" w:hAnsi="Times New Roman" w:cs="Times New Roman"/>
          <w:sz w:val="24"/>
          <w:szCs w:val="24"/>
        </w:rPr>
        <w:t xml:space="preserve"> </w:t>
      </w:r>
      <w:r w:rsidR="009C199B" w:rsidRPr="00CD2442">
        <w:rPr>
          <w:rFonts w:ascii="Times New Roman" w:hAnsi="Times New Roman" w:cs="Times New Roman"/>
          <w:sz w:val="24"/>
          <w:szCs w:val="24"/>
        </w:rPr>
        <w:t>2014).</w:t>
      </w:r>
    </w:p>
    <w:p w14:paraId="50CB23E3" w14:textId="224AAAE9" w:rsidR="00A022DA" w:rsidRDefault="008414D1" w:rsidP="00A022DA">
      <w:pPr>
        <w:spacing w:line="480" w:lineRule="auto"/>
        <w:ind w:firstLine="284"/>
        <w:rPr>
          <w:rFonts w:ascii="Times New Roman" w:hAnsi="Times New Roman" w:cs="Times New Roman"/>
          <w:sz w:val="24"/>
          <w:szCs w:val="24"/>
        </w:rPr>
      </w:pPr>
      <w:r>
        <w:rPr>
          <w:rFonts w:ascii="Times New Roman" w:hAnsi="Times New Roman" w:cs="Times New Roman"/>
          <w:sz w:val="24"/>
          <w:szCs w:val="24"/>
        </w:rPr>
        <w:t>H</w:t>
      </w:r>
      <w:r w:rsidR="007901BB">
        <w:rPr>
          <w:rFonts w:ascii="Times New Roman" w:hAnsi="Times New Roman" w:cs="Times New Roman"/>
          <w:sz w:val="24"/>
          <w:szCs w:val="24"/>
        </w:rPr>
        <w:t xml:space="preserve">ybrid forms </w:t>
      </w:r>
      <w:r>
        <w:rPr>
          <w:rFonts w:ascii="Times New Roman" w:hAnsi="Times New Roman" w:cs="Times New Roman"/>
          <w:sz w:val="24"/>
          <w:szCs w:val="24"/>
        </w:rPr>
        <w:t>are heterogeneous in</w:t>
      </w:r>
      <w:r w:rsidR="00950D42">
        <w:rPr>
          <w:rFonts w:ascii="Times New Roman" w:hAnsi="Times New Roman" w:cs="Times New Roman"/>
          <w:sz w:val="24"/>
          <w:szCs w:val="24"/>
        </w:rPr>
        <w:t xml:space="preserve"> terms of their mix of a </w:t>
      </w:r>
      <w:proofErr w:type="gramStart"/>
      <w:r>
        <w:rPr>
          <w:rFonts w:ascii="Times New Roman" w:hAnsi="Times New Roman" w:cs="Times New Roman"/>
          <w:sz w:val="24"/>
          <w:szCs w:val="24"/>
        </w:rPr>
        <w:t xml:space="preserve">feminine </w:t>
      </w:r>
      <w:r w:rsidR="00950D42">
        <w:rPr>
          <w:rFonts w:ascii="Times New Roman" w:hAnsi="Times New Roman" w:cs="Times New Roman"/>
          <w:sz w:val="24"/>
          <w:szCs w:val="24"/>
        </w:rPr>
        <w:t xml:space="preserve">and masculine </w:t>
      </w:r>
      <w:r>
        <w:rPr>
          <w:rFonts w:ascii="Times New Roman" w:hAnsi="Times New Roman" w:cs="Times New Roman"/>
          <w:sz w:val="24"/>
          <w:szCs w:val="24"/>
        </w:rPr>
        <w:t>elements</w:t>
      </w:r>
      <w:proofErr w:type="gramEnd"/>
      <w:r>
        <w:rPr>
          <w:rFonts w:ascii="Times New Roman" w:hAnsi="Times New Roman" w:cs="Times New Roman"/>
          <w:sz w:val="24"/>
          <w:szCs w:val="24"/>
        </w:rPr>
        <w:t xml:space="preserve"> </w:t>
      </w:r>
      <w:r w:rsidR="007901BB">
        <w:rPr>
          <w:rFonts w:ascii="Times New Roman" w:hAnsi="Times New Roman" w:cs="Times New Roman"/>
          <w:sz w:val="24"/>
          <w:szCs w:val="24"/>
        </w:rPr>
        <w:t>across</w:t>
      </w:r>
      <w:r w:rsidR="00D109E8">
        <w:rPr>
          <w:rFonts w:ascii="Times New Roman" w:hAnsi="Times New Roman" w:cs="Times New Roman"/>
          <w:sz w:val="24"/>
          <w:szCs w:val="24"/>
        </w:rPr>
        <w:t xml:space="preserve"> </w:t>
      </w:r>
      <w:r w:rsidR="00610449">
        <w:rPr>
          <w:rFonts w:ascii="Times New Roman" w:hAnsi="Times New Roman" w:cs="Times New Roman"/>
          <w:sz w:val="24"/>
          <w:szCs w:val="24"/>
        </w:rPr>
        <w:t xml:space="preserve">both </w:t>
      </w:r>
      <w:r w:rsidR="00D109E8">
        <w:rPr>
          <w:rFonts w:ascii="Times New Roman" w:hAnsi="Times New Roman" w:cs="Times New Roman"/>
          <w:sz w:val="24"/>
          <w:szCs w:val="24"/>
        </w:rPr>
        <w:t xml:space="preserve">class </w:t>
      </w:r>
      <w:r w:rsidR="00610449">
        <w:rPr>
          <w:rFonts w:ascii="Times New Roman" w:hAnsi="Times New Roman" w:cs="Times New Roman"/>
          <w:sz w:val="24"/>
          <w:szCs w:val="24"/>
        </w:rPr>
        <w:t>divisions</w:t>
      </w:r>
      <w:r w:rsidR="00950D42">
        <w:rPr>
          <w:rFonts w:ascii="Times New Roman" w:hAnsi="Times New Roman" w:cs="Times New Roman"/>
          <w:sz w:val="24"/>
          <w:szCs w:val="24"/>
        </w:rPr>
        <w:t>, age/</w:t>
      </w:r>
      <w:r>
        <w:rPr>
          <w:rFonts w:ascii="Times New Roman" w:hAnsi="Times New Roman" w:cs="Times New Roman"/>
          <w:sz w:val="24"/>
          <w:szCs w:val="24"/>
        </w:rPr>
        <w:t>stage</w:t>
      </w:r>
      <w:r w:rsidR="00610449">
        <w:rPr>
          <w:rFonts w:ascii="Times New Roman" w:hAnsi="Times New Roman" w:cs="Times New Roman"/>
          <w:sz w:val="24"/>
          <w:szCs w:val="24"/>
        </w:rPr>
        <w:t xml:space="preserve"> </w:t>
      </w:r>
      <w:r w:rsidR="00D109E8">
        <w:rPr>
          <w:rFonts w:ascii="Times New Roman" w:hAnsi="Times New Roman" w:cs="Times New Roman"/>
          <w:sz w:val="24"/>
          <w:szCs w:val="24"/>
        </w:rPr>
        <w:t>and fields within the same society. There are also differences between local cultures. F</w:t>
      </w:r>
      <w:r w:rsidR="007901BB">
        <w:rPr>
          <w:rFonts w:ascii="Times New Roman" w:hAnsi="Times New Roman" w:cs="Times New Roman"/>
          <w:sz w:val="24"/>
          <w:szCs w:val="24"/>
        </w:rPr>
        <w:t xml:space="preserve">or example, as Sofia </w:t>
      </w:r>
      <w:proofErr w:type="spellStart"/>
      <w:r w:rsidR="007901BB">
        <w:rPr>
          <w:rFonts w:ascii="Times New Roman" w:hAnsi="Times New Roman" w:cs="Times New Roman"/>
          <w:sz w:val="24"/>
          <w:szCs w:val="24"/>
        </w:rPr>
        <w:t>Aboim</w:t>
      </w:r>
      <w:proofErr w:type="spellEnd"/>
      <w:r w:rsidR="007901BB">
        <w:rPr>
          <w:rFonts w:ascii="Times New Roman" w:hAnsi="Times New Roman" w:cs="Times New Roman"/>
          <w:sz w:val="24"/>
          <w:szCs w:val="24"/>
        </w:rPr>
        <w:t xml:space="preserve"> notes in her review of gender practices across Europe, despite globalizing processes that affect all countries, ‘local gender cultures’ do not disappear: ‘they are simply transformed into stages, that invite </w:t>
      </w:r>
      <w:r w:rsidR="007901BB">
        <w:rPr>
          <w:rFonts w:ascii="Times New Roman" w:hAnsi="Times New Roman" w:cs="Times New Roman"/>
          <w:sz w:val="24"/>
          <w:szCs w:val="24"/>
        </w:rPr>
        <w:lastRenderedPageBreak/>
        <w:t>hybridizing processes to occur as a result of the different appro</w:t>
      </w:r>
      <w:r w:rsidR="00E73295">
        <w:rPr>
          <w:rFonts w:ascii="Times New Roman" w:hAnsi="Times New Roman" w:cs="Times New Roman"/>
          <w:sz w:val="24"/>
          <w:szCs w:val="24"/>
        </w:rPr>
        <w:t>priation of cultural norms’ wherein</w:t>
      </w:r>
      <w:r w:rsidR="007901BB">
        <w:rPr>
          <w:rFonts w:ascii="Times New Roman" w:hAnsi="Times New Roman" w:cs="Times New Roman"/>
          <w:sz w:val="24"/>
          <w:szCs w:val="24"/>
        </w:rPr>
        <w:t xml:space="preserve"> ‘each system or structure of the gender order, from production to cathexis… can have its own set of norms where juxtapositions may promote plurality’ (2010</w:t>
      </w:r>
      <w:r w:rsidR="008D40EA">
        <w:rPr>
          <w:rFonts w:ascii="Times New Roman" w:hAnsi="Times New Roman" w:cs="Times New Roman"/>
          <w:sz w:val="24"/>
          <w:szCs w:val="24"/>
        </w:rPr>
        <w:t>:</w:t>
      </w:r>
      <w:r w:rsidR="007901BB">
        <w:rPr>
          <w:rFonts w:ascii="Times New Roman" w:hAnsi="Times New Roman" w:cs="Times New Roman"/>
          <w:sz w:val="24"/>
          <w:szCs w:val="24"/>
        </w:rPr>
        <w:t xml:space="preserve"> 173). </w:t>
      </w:r>
      <w:r w:rsidR="00610449">
        <w:rPr>
          <w:rFonts w:ascii="Times New Roman" w:hAnsi="Times New Roman" w:cs="Times New Roman"/>
          <w:sz w:val="24"/>
          <w:szCs w:val="24"/>
        </w:rPr>
        <w:t>A common theme through this complexity, however, is that of an</w:t>
      </w:r>
      <w:r w:rsidR="009C199B">
        <w:rPr>
          <w:rFonts w:ascii="Times New Roman" w:hAnsi="Times New Roman" w:cs="Times New Roman"/>
          <w:sz w:val="24"/>
          <w:szCs w:val="24"/>
        </w:rPr>
        <w:t xml:space="preserve"> ongoing </w:t>
      </w:r>
      <w:r w:rsidR="00610449">
        <w:rPr>
          <w:rFonts w:ascii="Times New Roman" w:hAnsi="Times New Roman" w:cs="Times New Roman"/>
          <w:sz w:val="24"/>
          <w:szCs w:val="24"/>
        </w:rPr>
        <w:t>g</w:t>
      </w:r>
      <w:r w:rsidR="009C199B">
        <w:rPr>
          <w:rFonts w:ascii="Times New Roman" w:hAnsi="Times New Roman" w:cs="Times New Roman"/>
          <w:sz w:val="24"/>
          <w:szCs w:val="24"/>
        </w:rPr>
        <w:t>ender inequality</w:t>
      </w:r>
      <w:r w:rsidR="00610449">
        <w:rPr>
          <w:rFonts w:ascii="Times New Roman" w:hAnsi="Times New Roman" w:cs="Times New Roman"/>
          <w:sz w:val="24"/>
          <w:szCs w:val="24"/>
        </w:rPr>
        <w:t>, including</w:t>
      </w:r>
      <w:r w:rsidR="009C199B">
        <w:rPr>
          <w:rFonts w:ascii="Times New Roman" w:hAnsi="Times New Roman" w:cs="Times New Roman"/>
          <w:sz w:val="24"/>
          <w:szCs w:val="24"/>
        </w:rPr>
        <w:t xml:space="preserve"> in countries </w:t>
      </w:r>
      <w:r>
        <w:rPr>
          <w:rFonts w:ascii="Times New Roman" w:hAnsi="Times New Roman" w:cs="Times New Roman"/>
          <w:sz w:val="24"/>
          <w:szCs w:val="24"/>
        </w:rPr>
        <w:t xml:space="preserve">with a strong commitment to gender equality such as </w:t>
      </w:r>
      <w:r w:rsidR="009C199B">
        <w:rPr>
          <w:rFonts w:ascii="Times New Roman" w:hAnsi="Times New Roman" w:cs="Times New Roman"/>
          <w:sz w:val="24"/>
          <w:szCs w:val="24"/>
        </w:rPr>
        <w:t>Sweden</w:t>
      </w:r>
      <w:r>
        <w:rPr>
          <w:rFonts w:ascii="Times New Roman" w:hAnsi="Times New Roman" w:cs="Times New Roman"/>
          <w:sz w:val="24"/>
          <w:szCs w:val="24"/>
        </w:rPr>
        <w:t xml:space="preserve">, </w:t>
      </w:r>
      <w:r w:rsidR="00831834">
        <w:rPr>
          <w:rFonts w:ascii="Times New Roman" w:hAnsi="Times New Roman" w:cs="Times New Roman"/>
          <w:sz w:val="24"/>
          <w:szCs w:val="24"/>
        </w:rPr>
        <w:t>s</w:t>
      </w:r>
      <w:r w:rsidR="00610449">
        <w:rPr>
          <w:rFonts w:ascii="Times New Roman" w:hAnsi="Times New Roman" w:cs="Times New Roman"/>
          <w:sz w:val="24"/>
          <w:szCs w:val="24"/>
        </w:rPr>
        <w:t>uggest</w:t>
      </w:r>
      <w:r w:rsidR="00831834">
        <w:rPr>
          <w:rFonts w:ascii="Times New Roman" w:hAnsi="Times New Roman" w:cs="Times New Roman"/>
          <w:sz w:val="24"/>
          <w:szCs w:val="24"/>
        </w:rPr>
        <w:t>ing</w:t>
      </w:r>
      <w:r w:rsidR="00E73295">
        <w:rPr>
          <w:rFonts w:ascii="Times New Roman" w:hAnsi="Times New Roman" w:cs="Times New Roman"/>
          <w:sz w:val="24"/>
          <w:szCs w:val="24"/>
        </w:rPr>
        <w:t xml:space="preserve"> </w:t>
      </w:r>
      <w:r w:rsidR="00610449">
        <w:rPr>
          <w:rFonts w:ascii="Times New Roman" w:hAnsi="Times New Roman" w:cs="Times New Roman"/>
          <w:sz w:val="24"/>
          <w:szCs w:val="24"/>
        </w:rPr>
        <w:t xml:space="preserve">a deep </w:t>
      </w:r>
      <w:r w:rsidR="00831834">
        <w:rPr>
          <w:rFonts w:ascii="Times New Roman" w:hAnsi="Times New Roman" w:cs="Times New Roman"/>
          <w:sz w:val="24"/>
          <w:szCs w:val="24"/>
        </w:rPr>
        <w:t xml:space="preserve">and obdurate source lying in </w:t>
      </w:r>
      <w:r w:rsidR="00610449">
        <w:rPr>
          <w:rFonts w:ascii="Times New Roman" w:hAnsi="Times New Roman" w:cs="Times New Roman"/>
          <w:sz w:val="24"/>
          <w:szCs w:val="24"/>
        </w:rPr>
        <w:t>that of</w:t>
      </w:r>
      <w:r w:rsidR="009C199B">
        <w:rPr>
          <w:rFonts w:ascii="Times New Roman" w:hAnsi="Times New Roman" w:cs="Times New Roman"/>
          <w:sz w:val="24"/>
          <w:szCs w:val="24"/>
        </w:rPr>
        <w:t xml:space="preserve"> ‘gender contracts at the mi</w:t>
      </w:r>
      <w:r w:rsidR="00831834">
        <w:rPr>
          <w:rFonts w:ascii="Times New Roman" w:hAnsi="Times New Roman" w:cs="Times New Roman"/>
          <w:sz w:val="24"/>
          <w:szCs w:val="24"/>
        </w:rPr>
        <w:t>cro-level of</w:t>
      </w:r>
      <w:r w:rsidR="008D40EA">
        <w:rPr>
          <w:rFonts w:ascii="Times New Roman" w:hAnsi="Times New Roman" w:cs="Times New Roman"/>
          <w:sz w:val="24"/>
          <w:szCs w:val="24"/>
        </w:rPr>
        <w:t xml:space="preserve"> individual agency’ (</w:t>
      </w:r>
      <w:proofErr w:type="spellStart"/>
      <w:r w:rsidR="008D40EA">
        <w:rPr>
          <w:rFonts w:ascii="Times New Roman" w:hAnsi="Times New Roman" w:cs="Times New Roman"/>
          <w:sz w:val="24"/>
          <w:szCs w:val="24"/>
        </w:rPr>
        <w:t>Aboim</w:t>
      </w:r>
      <w:proofErr w:type="spellEnd"/>
      <w:r w:rsidR="008D40EA">
        <w:rPr>
          <w:rFonts w:ascii="Times New Roman" w:hAnsi="Times New Roman" w:cs="Times New Roman"/>
          <w:sz w:val="24"/>
          <w:szCs w:val="24"/>
        </w:rPr>
        <w:t xml:space="preserve"> 2010:</w:t>
      </w:r>
      <w:r w:rsidR="00831834">
        <w:rPr>
          <w:rFonts w:ascii="Times New Roman" w:hAnsi="Times New Roman" w:cs="Times New Roman"/>
          <w:sz w:val="24"/>
          <w:szCs w:val="24"/>
        </w:rPr>
        <w:t xml:space="preserve"> 192) and below this of the gendered self that makes up each half of the couple.</w:t>
      </w:r>
    </w:p>
    <w:p w14:paraId="06F45C4A" w14:textId="4F56D5E5" w:rsidR="00B25F8E" w:rsidRDefault="00610449" w:rsidP="00B25F8E">
      <w:pPr>
        <w:spacing w:line="480" w:lineRule="auto"/>
        <w:ind w:firstLine="284"/>
        <w:rPr>
          <w:rFonts w:ascii="Times New Roman" w:hAnsi="Times New Roman" w:cs="Times New Roman"/>
          <w:sz w:val="24"/>
          <w:szCs w:val="24"/>
        </w:rPr>
      </w:pPr>
      <w:r>
        <w:rPr>
          <w:rFonts w:ascii="Times New Roman" w:hAnsi="Times New Roman" w:cs="Times New Roman"/>
          <w:sz w:val="24"/>
          <w:szCs w:val="24"/>
        </w:rPr>
        <w:t>H</w:t>
      </w:r>
      <w:r w:rsidR="00180CDC">
        <w:rPr>
          <w:rFonts w:ascii="Times New Roman" w:hAnsi="Times New Roman" w:cs="Times New Roman"/>
          <w:sz w:val="24"/>
          <w:szCs w:val="24"/>
        </w:rPr>
        <w:t>ybridity brings with it particular temporal challenges</w:t>
      </w:r>
      <w:r w:rsidR="009C199B">
        <w:rPr>
          <w:rFonts w:ascii="Times New Roman" w:hAnsi="Times New Roman" w:cs="Times New Roman"/>
          <w:sz w:val="24"/>
          <w:szCs w:val="24"/>
        </w:rPr>
        <w:t xml:space="preserve">, </w:t>
      </w:r>
      <w:r w:rsidR="00E73295">
        <w:rPr>
          <w:rFonts w:ascii="Times New Roman" w:hAnsi="Times New Roman" w:cs="Times New Roman"/>
          <w:sz w:val="24"/>
          <w:szCs w:val="24"/>
        </w:rPr>
        <w:t xml:space="preserve">comprising </w:t>
      </w:r>
      <w:r w:rsidR="000721A4">
        <w:rPr>
          <w:rFonts w:ascii="Times New Roman" w:hAnsi="Times New Roman" w:cs="Times New Roman"/>
          <w:sz w:val="24"/>
          <w:szCs w:val="24"/>
        </w:rPr>
        <w:t>managing</w:t>
      </w:r>
      <w:r w:rsidR="009C199B">
        <w:rPr>
          <w:rFonts w:ascii="Times New Roman" w:hAnsi="Times New Roman" w:cs="Times New Roman"/>
          <w:sz w:val="24"/>
          <w:szCs w:val="24"/>
        </w:rPr>
        <w:t xml:space="preserve"> in a coherent way modes</w:t>
      </w:r>
      <w:r w:rsidR="000721A4">
        <w:rPr>
          <w:rFonts w:ascii="Times New Roman" w:hAnsi="Times New Roman" w:cs="Times New Roman"/>
          <w:sz w:val="24"/>
          <w:szCs w:val="24"/>
        </w:rPr>
        <w:t xml:space="preserve"> associated with </w:t>
      </w:r>
      <w:r w:rsidR="00E73295">
        <w:rPr>
          <w:rFonts w:ascii="Times New Roman" w:hAnsi="Times New Roman" w:cs="Times New Roman"/>
          <w:sz w:val="24"/>
          <w:szCs w:val="24"/>
        </w:rPr>
        <w:t>work and care, or the masculine and the feminine</w:t>
      </w:r>
      <w:r w:rsidR="003B5EAA">
        <w:rPr>
          <w:rFonts w:ascii="Times New Roman" w:hAnsi="Times New Roman" w:cs="Times New Roman"/>
          <w:sz w:val="24"/>
          <w:szCs w:val="24"/>
        </w:rPr>
        <w:t xml:space="preserve">, which are not </w:t>
      </w:r>
      <w:r w:rsidR="00950D42">
        <w:rPr>
          <w:rFonts w:ascii="Times New Roman" w:hAnsi="Times New Roman" w:cs="Times New Roman"/>
          <w:sz w:val="24"/>
          <w:szCs w:val="24"/>
        </w:rPr>
        <w:t xml:space="preserve">neatly </w:t>
      </w:r>
      <w:r w:rsidR="003B5EAA">
        <w:rPr>
          <w:rFonts w:ascii="Times New Roman" w:hAnsi="Times New Roman" w:cs="Times New Roman"/>
          <w:sz w:val="24"/>
          <w:szCs w:val="24"/>
        </w:rPr>
        <w:t>associated with discrete realms</w:t>
      </w:r>
      <w:r w:rsidR="00950D42">
        <w:rPr>
          <w:rFonts w:ascii="Times New Roman" w:hAnsi="Times New Roman" w:cs="Times New Roman"/>
          <w:sz w:val="24"/>
          <w:szCs w:val="24"/>
        </w:rPr>
        <w:t>, public and private,</w:t>
      </w:r>
      <w:r w:rsidR="003B5EAA">
        <w:rPr>
          <w:rFonts w:ascii="Times New Roman" w:hAnsi="Times New Roman" w:cs="Times New Roman"/>
          <w:sz w:val="24"/>
          <w:szCs w:val="24"/>
        </w:rPr>
        <w:t xml:space="preserve"> but rather form a complex</w:t>
      </w:r>
      <w:r w:rsidR="00950D42">
        <w:rPr>
          <w:rFonts w:ascii="Times New Roman" w:hAnsi="Times New Roman" w:cs="Times New Roman"/>
          <w:sz w:val="24"/>
          <w:szCs w:val="24"/>
        </w:rPr>
        <w:t xml:space="preserve"> multiplicity of overlapping temporalities implicated in gendered ‘</w:t>
      </w:r>
      <w:proofErr w:type="spellStart"/>
      <w:r w:rsidR="00950D42">
        <w:rPr>
          <w:rFonts w:ascii="Times New Roman" w:hAnsi="Times New Roman" w:cs="Times New Roman"/>
          <w:sz w:val="24"/>
          <w:szCs w:val="24"/>
        </w:rPr>
        <w:t>timescapes</w:t>
      </w:r>
      <w:proofErr w:type="spellEnd"/>
      <w:r w:rsidR="00950D42">
        <w:rPr>
          <w:rFonts w:ascii="Times New Roman" w:hAnsi="Times New Roman" w:cs="Times New Roman"/>
          <w:sz w:val="24"/>
          <w:szCs w:val="24"/>
        </w:rPr>
        <w:t>’ (Adam</w:t>
      </w:r>
      <w:r w:rsidR="00564DC3">
        <w:rPr>
          <w:rFonts w:ascii="Times New Roman" w:hAnsi="Times New Roman" w:cs="Times New Roman"/>
          <w:sz w:val="24"/>
          <w:szCs w:val="24"/>
        </w:rPr>
        <w:t>,2000</w:t>
      </w:r>
      <w:r w:rsidR="00950D42">
        <w:rPr>
          <w:rFonts w:ascii="Times New Roman" w:hAnsi="Times New Roman" w:cs="Times New Roman"/>
          <w:sz w:val="24"/>
          <w:szCs w:val="24"/>
        </w:rPr>
        <w:t>): concerns and rhythms of care accompanying women to work and vice versa</w:t>
      </w:r>
      <w:r w:rsidR="00E73295">
        <w:rPr>
          <w:rFonts w:ascii="Times New Roman" w:hAnsi="Times New Roman" w:cs="Times New Roman"/>
          <w:sz w:val="24"/>
          <w:szCs w:val="24"/>
        </w:rPr>
        <w:t xml:space="preserve">. </w:t>
      </w:r>
      <w:r w:rsidR="003B5EAA">
        <w:rPr>
          <w:rFonts w:ascii="Times New Roman" w:hAnsi="Times New Roman" w:cs="Times New Roman"/>
          <w:sz w:val="24"/>
          <w:szCs w:val="24"/>
        </w:rPr>
        <w:t>I</w:t>
      </w:r>
      <w:r w:rsidR="000721A4">
        <w:rPr>
          <w:rFonts w:ascii="Times New Roman" w:hAnsi="Times New Roman" w:cs="Times New Roman"/>
          <w:sz w:val="24"/>
          <w:szCs w:val="24"/>
        </w:rPr>
        <w:t xml:space="preserve">n the context of planning a career, young women </w:t>
      </w:r>
      <w:r w:rsidR="000721A4" w:rsidRPr="00CD2442">
        <w:rPr>
          <w:rFonts w:ascii="Times New Roman" w:hAnsi="Times New Roman" w:cs="Times New Roman"/>
          <w:sz w:val="24"/>
          <w:szCs w:val="24"/>
        </w:rPr>
        <w:t>must knit together two temporal orders</w:t>
      </w:r>
      <w:r w:rsidR="005039BF">
        <w:rPr>
          <w:rFonts w:ascii="Times New Roman" w:hAnsi="Times New Roman" w:cs="Times New Roman"/>
          <w:sz w:val="24"/>
          <w:szCs w:val="24"/>
        </w:rPr>
        <w:t xml:space="preserve"> – that of relational and economic time respectively -</w:t>
      </w:r>
      <w:r w:rsidR="000721A4" w:rsidRPr="00CD2442">
        <w:rPr>
          <w:rFonts w:ascii="Times New Roman" w:hAnsi="Times New Roman" w:cs="Times New Roman"/>
          <w:sz w:val="24"/>
          <w:szCs w:val="24"/>
        </w:rPr>
        <w:t xml:space="preserve"> that differ ‘in terms of logic, scansions, rhythms, types of rationality’ (</w:t>
      </w:r>
      <w:proofErr w:type="spellStart"/>
      <w:r w:rsidR="000721A4" w:rsidRPr="00CD2442">
        <w:rPr>
          <w:rFonts w:ascii="Times New Roman" w:hAnsi="Times New Roman" w:cs="Times New Roman"/>
          <w:sz w:val="24"/>
          <w:szCs w:val="24"/>
        </w:rPr>
        <w:t>Leccardi</w:t>
      </w:r>
      <w:proofErr w:type="spellEnd"/>
      <w:r w:rsidR="000721A4" w:rsidRPr="00CD2442">
        <w:rPr>
          <w:rFonts w:ascii="Times New Roman" w:hAnsi="Times New Roman" w:cs="Times New Roman"/>
          <w:sz w:val="24"/>
          <w:szCs w:val="24"/>
        </w:rPr>
        <w:t xml:space="preserve"> and </w:t>
      </w:r>
      <w:proofErr w:type="spellStart"/>
      <w:r w:rsidR="000721A4" w:rsidRPr="00CD2442">
        <w:rPr>
          <w:rFonts w:ascii="Times New Roman" w:hAnsi="Times New Roman" w:cs="Times New Roman"/>
          <w:sz w:val="24"/>
          <w:szCs w:val="24"/>
        </w:rPr>
        <w:t>Rampazi</w:t>
      </w:r>
      <w:proofErr w:type="spellEnd"/>
      <w:r w:rsidR="00303900">
        <w:rPr>
          <w:rFonts w:ascii="Times New Roman" w:hAnsi="Times New Roman" w:cs="Times New Roman"/>
          <w:sz w:val="24"/>
          <w:szCs w:val="24"/>
        </w:rPr>
        <w:t xml:space="preserve"> </w:t>
      </w:r>
      <w:r w:rsidR="000721A4" w:rsidRPr="00CD2442">
        <w:rPr>
          <w:rFonts w:ascii="Times New Roman" w:hAnsi="Times New Roman" w:cs="Times New Roman"/>
          <w:sz w:val="24"/>
          <w:szCs w:val="24"/>
        </w:rPr>
        <w:t>1993</w:t>
      </w:r>
      <w:r w:rsidR="00B25F8E">
        <w:rPr>
          <w:rFonts w:ascii="Times New Roman" w:hAnsi="Times New Roman" w:cs="Times New Roman"/>
          <w:sz w:val="24"/>
          <w:szCs w:val="24"/>
        </w:rPr>
        <w:t>:</w:t>
      </w:r>
      <w:r w:rsidR="000721A4" w:rsidRPr="00CD2442">
        <w:rPr>
          <w:rFonts w:ascii="Times New Roman" w:hAnsi="Times New Roman" w:cs="Times New Roman"/>
          <w:sz w:val="24"/>
          <w:szCs w:val="24"/>
        </w:rPr>
        <w:t xml:space="preserve"> 354).</w:t>
      </w:r>
      <w:r w:rsidR="000721A4">
        <w:rPr>
          <w:rFonts w:ascii="Times New Roman" w:hAnsi="Times New Roman" w:cs="Times New Roman"/>
          <w:sz w:val="24"/>
          <w:szCs w:val="24"/>
        </w:rPr>
        <w:t xml:space="preserve"> </w:t>
      </w:r>
      <w:r w:rsidR="00E73295">
        <w:rPr>
          <w:rFonts w:ascii="Times New Roman" w:hAnsi="Times New Roman" w:cs="Times New Roman"/>
          <w:sz w:val="24"/>
          <w:szCs w:val="24"/>
        </w:rPr>
        <w:t>That is, (young) w</w:t>
      </w:r>
      <w:r w:rsidR="005039BF">
        <w:rPr>
          <w:rFonts w:ascii="Times New Roman" w:hAnsi="Times New Roman" w:cs="Times New Roman"/>
          <w:sz w:val="24"/>
          <w:szCs w:val="24"/>
        </w:rPr>
        <w:t xml:space="preserve">omen </w:t>
      </w:r>
      <w:proofErr w:type="gramStart"/>
      <w:r w:rsidR="005039BF">
        <w:rPr>
          <w:rFonts w:ascii="Times New Roman" w:hAnsi="Times New Roman" w:cs="Times New Roman"/>
          <w:sz w:val="24"/>
          <w:szCs w:val="24"/>
        </w:rPr>
        <w:t>have to</w:t>
      </w:r>
      <w:proofErr w:type="gramEnd"/>
      <w:r w:rsidR="005039BF">
        <w:rPr>
          <w:rFonts w:ascii="Times New Roman" w:hAnsi="Times New Roman" w:cs="Times New Roman"/>
          <w:sz w:val="24"/>
          <w:szCs w:val="24"/>
        </w:rPr>
        <w:t xml:space="preserve"> manage the co-existence of a rational-instrumental approach to time, associated with transcendence</w:t>
      </w:r>
      <w:r w:rsidR="00950D42">
        <w:rPr>
          <w:rFonts w:ascii="Times New Roman" w:hAnsi="Times New Roman" w:cs="Times New Roman"/>
          <w:sz w:val="24"/>
          <w:szCs w:val="24"/>
        </w:rPr>
        <w:t xml:space="preserve"> and the future</w:t>
      </w:r>
      <w:r w:rsidR="005039BF">
        <w:rPr>
          <w:rFonts w:ascii="Times New Roman" w:hAnsi="Times New Roman" w:cs="Times New Roman"/>
          <w:sz w:val="24"/>
          <w:szCs w:val="24"/>
        </w:rPr>
        <w:t xml:space="preserve">, and the caring time of immanence. </w:t>
      </w:r>
      <w:r w:rsidR="00E14CE1">
        <w:rPr>
          <w:rFonts w:ascii="Times New Roman" w:hAnsi="Times New Roman" w:cs="Times New Roman"/>
          <w:sz w:val="24"/>
          <w:szCs w:val="24"/>
        </w:rPr>
        <w:t xml:space="preserve">Unlike for young men, whose forward projections are not marked by discourses such as the biological clock or double standard of ageing, and who moreover have seen a ‘temporal </w:t>
      </w:r>
      <w:proofErr w:type="spellStart"/>
      <w:r w:rsidR="00E14CE1">
        <w:rPr>
          <w:rFonts w:ascii="Times New Roman" w:hAnsi="Times New Roman" w:cs="Times New Roman"/>
          <w:sz w:val="24"/>
          <w:szCs w:val="24"/>
        </w:rPr>
        <w:t>destructuring</w:t>
      </w:r>
      <w:proofErr w:type="spellEnd"/>
      <w:r w:rsidR="00E14CE1">
        <w:rPr>
          <w:rFonts w:ascii="Times New Roman" w:hAnsi="Times New Roman" w:cs="Times New Roman"/>
          <w:sz w:val="24"/>
          <w:szCs w:val="24"/>
        </w:rPr>
        <w:t xml:space="preserve">’, enhancing agency as the constraints of conformity to normative timings have relaxed, women thus face a highly challenging temporal regime </w:t>
      </w:r>
      <w:r w:rsidR="005039BF">
        <w:rPr>
          <w:rFonts w:ascii="Times New Roman" w:hAnsi="Times New Roman" w:cs="Times New Roman"/>
          <w:sz w:val="24"/>
          <w:szCs w:val="24"/>
        </w:rPr>
        <w:t xml:space="preserve">and </w:t>
      </w:r>
      <w:proofErr w:type="spellStart"/>
      <w:r w:rsidR="005039BF">
        <w:rPr>
          <w:rFonts w:ascii="Times New Roman" w:hAnsi="Times New Roman" w:cs="Times New Roman"/>
          <w:sz w:val="24"/>
          <w:szCs w:val="24"/>
        </w:rPr>
        <w:t>Leccardi</w:t>
      </w:r>
      <w:proofErr w:type="spellEnd"/>
      <w:r w:rsidR="005039BF">
        <w:rPr>
          <w:rFonts w:ascii="Times New Roman" w:hAnsi="Times New Roman" w:cs="Times New Roman"/>
          <w:sz w:val="24"/>
          <w:szCs w:val="24"/>
        </w:rPr>
        <w:t xml:space="preserve"> and </w:t>
      </w:r>
      <w:proofErr w:type="spellStart"/>
      <w:r w:rsidR="005039BF">
        <w:rPr>
          <w:rFonts w:ascii="Times New Roman" w:hAnsi="Times New Roman" w:cs="Times New Roman"/>
          <w:sz w:val="24"/>
          <w:szCs w:val="24"/>
        </w:rPr>
        <w:t>Rampazi</w:t>
      </w:r>
      <w:proofErr w:type="spellEnd"/>
      <w:r w:rsidR="005039BF">
        <w:rPr>
          <w:rFonts w:ascii="Times New Roman" w:hAnsi="Times New Roman" w:cs="Times New Roman"/>
          <w:sz w:val="24"/>
          <w:szCs w:val="24"/>
        </w:rPr>
        <w:t xml:space="preserve"> </w:t>
      </w:r>
      <w:r w:rsidR="00303900">
        <w:rPr>
          <w:rFonts w:ascii="Times New Roman" w:hAnsi="Times New Roman" w:cs="Times New Roman"/>
          <w:sz w:val="24"/>
          <w:szCs w:val="24"/>
        </w:rPr>
        <w:t>(1993</w:t>
      </w:r>
      <w:r w:rsidR="008D40EA">
        <w:rPr>
          <w:rFonts w:ascii="Times New Roman" w:hAnsi="Times New Roman" w:cs="Times New Roman"/>
          <w:sz w:val="24"/>
          <w:szCs w:val="24"/>
        </w:rPr>
        <w:t>:</w:t>
      </w:r>
      <w:r w:rsidR="00303900">
        <w:rPr>
          <w:rFonts w:ascii="Times New Roman" w:hAnsi="Times New Roman" w:cs="Times New Roman"/>
          <w:sz w:val="24"/>
          <w:szCs w:val="24"/>
        </w:rPr>
        <w:t xml:space="preserve"> 361;</w:t>
      </w:r>
      <w:r w:rsidR="00E73295">
        <w:rPr>
          <w:rFonts w:ascii="Times New Roman" w:hAnsi="Times New Roman" w:cs="Times New Roman"/>
          <w:sz w:val="24"/>
          <w:szCs w:val="24"/>
        </w:rPr>
        <w:t xml:space="preserve"> 370) </w:t>
      </w:r>
      <w:r w:rsidR="00B41E1E">
        <w:rPr>
          <w:rFonts w:ascii="Times New Roman" w:hAnsi="Times New Roman" w:cs="Times New Roman"/>
          <w:sz w:val="24"/>
          <w:szCs w:val="24"/>
        </w:rPr>
        <w:t xml:space="preserve">suggest that </w:t>
      </w:r>
      <w:r w:rsidR="005039BF">
        <w:rPr>
          <w:rFonts w:ascii="Times New Roman" w:hAnsi="Times New Roman" w:cs="Times New Roman"/>
          <w:sz w:val="24"/>
          <w:szCs w:val="24"/>
        </w:rPr>
        <w:t>th</w:t>
      </w:r>
      <w:r w:rsidR="004909EA">
        <w:rPr>
          <w:rFonts w:ascii="Times New Roman" w:hAnsi="Times New Roman" w:cs="Times New Roman"/>
          <w:sz w:val="24"/>
          <w:szCs w:val="24"/>
        </w:rPr>
        <w:t xml:space="preserve">e co-existence of these elements in fact </w:t>
      </w:r>
      <w:r w:rsidR="000721A4" w:rsidRPr="00CD2442">
        <w:rPr>
          <w:rFonts w:ascii="Times New Roman" w:hAnsi="Times New Roman" w:cs="Times New Roman"/>
          <w:sz w:val="24"/>
          <w:szCs w:val="24"/>
        </w:rPr>
        <w:t>results in ‘considerable ambivalence when the time comes for making choices and projecting oneself into the future’</w:t>
      </w:r>
      <w:r w:rsidR="000721A4">
        <w:rPr>
          <w:rFonts w:ascii="Times New Roman" w:hAnsi="Times New Roman" w:cs="Times New Roman"/>
          <w:sz w:val="24"/>
          <w:szCs w:val="24"/>
        </w:rPr>
        <w:t xml:space="preserve"> because </w:t>
      </w:r>
      <w:r w:rsidR="000721A4" w:rsidRPr="00CD2442">
        <w:rPr>
          <w:rFonts w:ascii="Times New Roman" w:hAnsi="Times New Roman" w:cs="Times New Roman"/>
          <w:sz w:val="24"/>
          <w:szCs w:val="24"/>
        </w:rPr>
        <w:t xml:space="preserve"> ‘</w:t>
      </w:r>
      <w:r w:rsidR="000721A4">
        <w:rPr>
          <w:rFonts w:ascii="Times New Roman" w:hAnsi="Times New Roman" w:cs="Times New Roman"/>
          <w:sz w:val="24"/>
          <w:szCs w:val="24"/>
        </w:rPr>
        <w:t>c</w:t>
      </w:r>
      <w:r w:rsidR="000721A4" w:rsidRPr="00CD2442">
        <w:rPr>
          <w:rFonts w:ascii="Times New Roman" w:hAnsi="Times New Roman" w:cs="Times New Roman"/>
          <w:sz w:val="24"/>
          <w:szCs w:val="24"/>
        </w:rPr>
        <w:t xml:space="preserve">hoice’, although </w:t>
      </w:r>
      <w:r w:rsidR="002C759D">
        <w:rPr>
          <w:rFonts w:ascii="Times New Roman" w:hAnsi="Times New Roman" w:cs="Times New Roman"/>
          <w:sz w:val="24"/>
          <w:szCs w:val="24"/>
        </w:rPr>
        <w:t xml:space="preserve">an undisputed good and </w:t>
      </w:r>
      <w:r w:rsidR="000721A4">
        <w:rPr>
          <w:rFonts w:ascii="Times New Roman" w:hAnsi="Times New Roman" w:cs="Times New Roman"/>
          <w:sz w:val="24"/>
          <w:szCs w:val="24"/>
        </w:rPr>
        <w:t>mark of competence in neoliberal</w:t>
      </w:r>
      <w:r w:rsidR="002C759D">
        <w:rPr>
          <w:rFonts w:ascii="Times New Roman" w:hAnsi="Times New Roman" w:cs="Times New Roman"/>
          <w:sz w:val="24"/>
          <w:szCs w:val="24"/>
        </w:rPr>
        <w:t xml:space="preserve"> times</w:t>
      </w:r>
      <w:r w:rsidR="00B41E1E">
        <w:rPr>
          <w:rFonts w:ascii="Times New Roman" w:hAnsi="Times New Roman" w:cs="Times New Roman"/>
          <w:sz w:val="24"/>
          <w:szCs w:val="24"/>
        </w:rPr>
        <w:t>,</w:t>
      </w:r>
      <w:r w:rsidR="000721A4">
        <w:rPr>
          <w:rFonts w:ascii="Times New Roman" w:hAnsi="Times New Roman" w:cs="Times New Roman"/>
          <w:sz w:val="24"/>
          <w:szCs w:val="24"/>
        </w:rPr>
        <w:t xml:space="preserve"> </w:t>
      </w:r>
      <w:r w:rsidR="000721A4" w:rsidRPr="00CD2442">
        <w:rPr>
          <w:rFonts w:ascii="Times New Roman" w:hAnsi="Times New Roman" w:cs="Times New Roman"/>
          <w:sz w:val="24"/>
          <w:szCs w:val="24"/>
        </w:rPr>
        <w:t>produc</w:t>
      </w:r>
      <w:r w:rsidR="000721A4">
        <w:rPr>
          <w:rFonts w:ascii="Times New Roman" w:hAnsi="Times New Roman" w:cs="Times New Roman"/>
          <w:sz w:val="24"/>
          <w:szCs w:val="24"/>
        </w:rPr>
        <w:t xml:space="preserve">es particular anxieties </w:t>
      </w:r>
      <w:r w:rsidR="000721A4">
        <w:rPr>
          <w:rFonts w:ascii="Times New Roman" w:hAnsi="Times New Roman" w:cs="Times New Roman"/>
          <w:sz w:val="24"/>
          <w:szCs w:val="24"/>
        </w:rPr>
        <w:lastRenderedPageBreak/>
        <w:t>resulting from its</w:t>
      </w:r>
      <w:r w:rsidR="000721A4" w:rsidRPr="00CD2442">
        <w:rPr>
          <w:rFonts w:ascii="Times New Roman" w:hAnsi="Times New Roman" w:cs="Times New Roman"/>
          <w:sz w:val="24"/>
          <w:szCs w:val="24"/>
        </w:rPr>
        <w:t xml:space="preserve"> potential to destabilize this delicate temporal balance and </w:t>
      </w:r>
      <w:r w:rsidR="00570E24">
        <w:rPr>
          <w:rFonts w:ascii="Times New Roman" w:hAnsi="Times New Roman" w:cs="Times New Roman"/>
          <w:sz w:val="24"/>
          <w:szCs w:val="24"/>
        </w:rPr>
        <w:t xml:space="preserve">disrupt </w:t>
      </w:r>
      <w:r w:rsidR="000721A4" w:rsidRPr="00CD2442">
        <w:rPr>
          <w:rFonts w:ascii="Times New Roman" w:hAnsi="Times New Roman" w:cs="Times New Roman"/>
          <w:sz w:val="24"/>
          <w:szCs w:val="24"/>
        </w:rPr>
        <w:t xml:space="preserve">expectation. </w:t>
      </w:r>
    </w:p>
    <w:p w14:paraId="1C2C9B00" w14:textId="39F2D959" w:rsidR="0003731E" w:rsidRDefault="00B25F8E" w:rsidP="00580E07">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The condition of ambivalence, including temporal ambivalence, can be understood </w:t>
      </w:r>
      <w:r w:rsidR="001D1D2B">
        <w:rPr>
          <w:rFonts w:ascii="Times New Roman" w:hAnsi="Times New Roman" w:cs="Times New Roman"/>
          <w:sz w:val="24"/>
          <w:szCs w:val="24"/>
        </w:rPr>
        <w:t xml:space="preserve">further through sociological approaches beginning with Georg Simmel. His focus was on the ambivalence that results from the dialectic tension inherent in social forms </w:t>
      </w:r>
      <w:r w:rsidR="00527585">
        <w:rPr>
          <w:rFonts w:ascii="Times New Roman" w:hAnsi="Times New Roman" w:cs="Times New Roman"/>
          <w:sz w:val="24"/>
          <w:szCs w:val="24"/>
        </w:rPr>
        <w:t xml:space="preserve">arising from the co-existence of </w:t>
      </w:r>
      <w:r w:rsidR="001D1D2B">
        <w:rPr>
          <w:rFonts w:ascii="Times New Roman" w:hAnsi="Times New Roman" w:cs="Times New Roman"/>
          <w:sz w:val="24"/>
          <w:szCs w:val="24"/>
        </w:rPr>
        <w:t>‘</w:t>
      </w:r>
      <w:r w:rsidR="00527585">
        <w:rPr>
          <w:rFonts w:ascii="Times New Roman" w:hAnsi="Times New Roman" w:cs="Times New Roman"/>
          <w:sz w:val="24"/>
          <w:szCs w:val="24"/>
        </w:rPr>
        <w:t xml:space="preserve">a </w:t>
      </w:r>
      <w:r w:rsidR="001D1D2B">
        <w:rPr>
          <w:rFonts w:ascii="Times New Roman" w:hAnsi="Times New Roman" w:cs="Times New Roman"/>
          <w:sz w:val="24"/>
          <w:szCs w:val="24"/>
        </w:rPr>
        <w:t>diametrically opposed element’</w:t>
      </w:r>
      <w:r w:rsidR="00527585">
        <w:rPr>
          <w:rFonts w:ascii="Times New Roman" w:hAnsi="Times New Roman" w:cs="Times New Roman"/>
          <w:sz w:val="24"/>
          <w:szCs w:val="24"/>
        </w:rPr>
        <w:t xml:space="preserve"> and the resulting ‘sociological dualisms</w:t>
      </w:r>
      <w:r w:rsidR="001D1D2B">
        <w:rPr>
          <w:rFonts w:ascii="Times New Roman" w:hAnsi="Times New Roman" w:cs="Times New Roman"/>
          <w:sz w:val="24"/>
          <w:szCs w:val="24"/>
        </w:rPr>
        <w:t xml:space="preserve"> (Levine, 19</w:t>
      </w:r>
      <w:r w:rsidR="00527585">
        <w:rPr>
          <w:rFonts w:ascii="Times New Roman" w:hAnsi="Times New Roman" w:cs="Times New Roman"/>
          <w:sz w:val="24"/>
          <w:szCs w:val="24"/>
        </w:rPr>
        <w:t>71</w:t>
      </w:r>
      <w:r w:rsidR="001D1D2B">
        <w:rPr>
          <w:rFonts w:ascii="Times New Roman" w:hAnsi="Times New Roman" w:cs="Times New Roman"/>
          <w:sz w:val="24"/>
          <w:szCs w:val="24"/>
        </w:rPr>
        <w:t xml:space="preserve">: </w:t>
      </w:r>
      <w:r w:rsidR="00527585">
        <w:rPr>
          <w:rFonts w:ascii="Times New Roman" w:hAnsi="Times New Roman" w:cs="Times New Roman"/>
          <w:sz w:val="24"/>
          <w:szCs w:val="24"/>
        </w:rPr>
        <w:t>xxxv-vi</w:t>
      </w:r>
      <w:r w:rsidR="001D1D2B">
        <w:rPr>
          <w:rFonts w:ascii="Times New Roman" w:hAnsi="Times New Roman" w:cs="Times New Roman"/>
          <w:sz w:val="24"/>
          <w:szCs w:val="24"/>
        </w:rPr>
        <w:t>)</w:t>
      </w:r>
      <w:r w:rsidR="00950D42">
        <w:rPr>
          <w:rFonts w:ascii="Times New Roman" w:hAnsi="Times New Roman" w:cs="Times New Roman"/>
          <w:sz w:val="24"/>
          <w:szCs w:val="24"/>
        </w:rPr>
        <w:t xml:space="preserve">, some of which may gain ascendancy at certain times, but </w:t>
      </w:r>
      <w:r w:rsidR="00A744F4">
        <w:rPr>
          <w:rFonts w:ascii="Times New Roman" w:hAnsi="Times New Roman" w:cs="Times New Roman"/>
          <w:sz w:val="24"/>
          <w:szCs w:val="24"/>
        </w:rPr>
        <w:t>none of which are hegemonic</w:t>
      </w:r>
      <w:r w:rsidR="001D1D2B">
        <w:rPr>
          <w:rFonts w:ascii="Times New Roman" w:hAnsi="Times New Roman" w:cs="Times New Roman"/>
          <w:sz w:val="24"/>
          <w:szCs w:val="24"/>
        </w:rPr>
        <w:t xml:space="preserve">. Merton later expanded this </w:t>
      </w:r>
      <w:r w:rsidR="00950D42">
        <w:rPr>
          <w:rFonts w:ascii="Times New Roman" w:hAnsi="Times New Roman" w:cs="Times New Roman"/>
          <w:sz w:val="24"/>
          <w:szCs w:val="24"/>
        </w:rPr>
        <w:t>seeing ambivalence a</w:t>
      </w:r>
      <w:r w:rsidR="001D1D2B">
        <w:rPr>
          <w:rFonts w:ascii="Times New Roman" w:hAnsi="Times New Roman" w:cs="Times New Roman"/>
          <w:sz w:val="24"/>
          <w:szCs w:val="24"/>
        </w:rPr>
        <w:t>s an element of social structure resulting from ‘incompatible normative expectations of attitudes, beliefs, and behaviour assigned to a status’ or social role (Merton</w:t>
      </w:r>
      <w:r w:rsidR="00BC59C4">
        <w:rPr>
          <w:rFonts w:ascii="Times New Roman" w:hAnsi="Times New Roman" w:cs="Times New Roman"/>
          <w:sz w:val="24"/>
          <w:szCs w:val="24"/>
        </w:rPr>
        <w:t xml:space="preserve"> 1</w:t>
      </w:r>
      <w:r w:rsidR="001D1D2B">
        <w:rPr>
          <w:rFonts w:ascii="Times New Roman" w:hAnsi="Times New Roman" w:cs="Times New Roman"/>
          <w:sz w:val="24"/>
          <w:szCs w:val="24"/>
        </w:rPr>
        <w:t xml:space="preserve">976: 6, quoted in Cassidy 2000: 15). Subsequently many theorists of modernity, including Bauman, Beck and Giddens, </w:t>
      </w:r>
      <w:r w:rsidR="00527585">
        <w:rPr>
          <w:rFonts w:ascii="Times New Roman" w:hAnsi="Times New Roman" w:cs="Times New Roman"/>
          <w:sz w:val="24"/>
          <w:szCs w:val="24"/>
        </w:rPr>
        <w:t>have also maintained</w:t>
      </w:r>
      <w:r w:rsidR="00950D42">
        <w:rPr>
          <w:rFonts w:ascii="Times New Roman" w:hAnsi="Times New Roman" w:cs="Times New Roman"/>
          <w:sz w:val="24"/>
          <w:szCs w:val="24"/>
        </w:rPr>
        <w:t xml:space="preserve"> </w:t>
      </w:r>
      <w:r w:rsidR="001D1D2B">
        <w:rPr>
          <w:rFonts w:ascii="Times New Roman" w:hAnsi="Times New Roman" w:cs="Times New Roman"/>
          <w:sz w:val="24"/>
          <w:szCs w:val="24"/>
        </w:rPr>
        <w:t>th</w:t>
      </w:r>
      <w:r w:rsidR="00000FBC">
        <w:rPr>
          <w:rFonts w:ascii="Times New Roman" w:hAnsi="Times New Roman" w:cs="Times New Roman"/>
          <w:sz w:val="24"/>
          <w:szCs w:val="24"/>
        </w:rPr>
        <w:t xml:space="preserve">e centrality of ambivalence </w:t>
      </w:r>
      <w:r w:rsidR="00527585">
        <w:rPr>
          <w:rFonts w:ascii="Times New Roman" w:hAnsi="Times New Roman" w:cs="Times New Roman"/>
          <w:sz w:val="24"/>
          <w:szCs w:val="24"/>
        </w:rPr>
        <w:t>in</w:t>
      </w:r>
      <w:r w:rsidR="001D1D2B">
        <w:rPr>
          <w:rFonts w:ascii="Times New Roman" w:hAnsi="Times New Roman" w:cs="Times New Roman"/>
          <w:sz w:val="24"/>
          <w:szCs w:val="24"/>
        </w:rPr>
        <w:t xml:space="preserve"> both socio-structural and psycho-social dimensions</w:t>
      </w:r>
      <w:r w:rsidR="00000FBC">
        <w:rPr>
          <w:rFonts w:ascii="Times New Roman" w:hAnsi="Times New Roman" w:cs="Times New Roman"/>
          <w:sz w:val="24"/>
          <w:szCs w:val="24"/>
        </w:rPr>
        <w:t xml:space="preserve"> to individualized </w:t>
      </w:r>
      <w:r w:rsidR="00527585">
        <w:rPr>
          <w:rFonts w:ascii="Times New Roman" w:hAnsi="Times New Roman" w:cs="Times New Roman"/>
          <w:sz w:val="24"/>
          <w:szCs w:val="24"/>
        </w:rPr>
        <w:t xml:space="preserve">late modern </w:t>
      </w:r>
      <w:r w:rsidR="00000FBC">
        <w:rPr>
          <w:rFonts w:ascii="Times New Roman" w:hAnsi="Times New Roman" w:cs="Times New Roman"/>
          <w:sz w:val="24"/>
          <w:szCs w:val="24"/>
        </w:rPr>
        <w:t>society</w:t>
      </w:r>
      <w:r w:rsidR="00A744F4">
        <w:rPr>
          <w:rFonts w:ascii="Times New Roman" w:hAnsi="Times New Roman" w:cs="Times New Roman"/>
          <w:sz w:val="24"/>
          <w:szCs w:val="24"/>
        </w:rPr>
        <w:t>. In terms of gender</w:t>
      </w:r>
      <w:r w:rsidR="005F3C03">
        <w:rPr>
          <w:rFonts w:ascii="Times New Roman" w:hAnsi="Times New Roman" w:cs="Times New Roman"/>
          <w:sz w:val="24"/>
          <w:szCs w:val="24"/>
        </w:rPr>
        <w:t xml:space="preserve"> and time</w:t>
      </w:r>
      <w:r w:rsidR="00000FBC">
        <w:rPr>
          <w:rFonts w:ascii="Times New Roman" w:hAnsi="Times New Roman" w:cs="Times New Roman"/>
          <w:sz w:val="24"/>
          <w:szCs w:val="24"/>
        </w:rPr>
        <w:t>, we can see choice/</w:t>
      </w:r>
      <w:r w:rsidR="00A744F4">
        <w:rPr>
          <w:rFonts w:ascii="Times New Roman" w:hAnsi="Times New Roman" w:cs="Times New Roman"/>
          <w:sz w:val="24"/>
          <w:szCs w:val="24"/>
        </w:rPr>
        <w:t xml:space="preserve"> agency and the more passive expectation similarly held in a dialectic tension which may </w:t>
      </w:r>
      <w:proofErr w:type="gramStart"/>
      <w:r w:rsidR="00A744F4">
        <w:rPr>
          <w:rFonts w:ascii="Times New Roman" w:hAnsi="Times New Roman" w:cs="Times New Roman"/>
          <w:sz w:val="24"/>
          <w:szCs w:val="24"/>
        </w:rPr>
        <w:t>be more or less</w:t>
      </w:r>
      <w:proofErr w:type="gramEnd"/>
      <w:r w:rsidR="00A744F4">
        <w:rPr>
          <w:rFonts w:ascii="Times New Roman" w:hAnsi="Times New Roman" w:cs="Times New Roman"/>
          <w:sz w:val="24"/>
          <w:szCs w:val="24"/>
        </w:rPr>
        <w:t xml:space="preserve"> manageable in some situations, or else contradictory and fragmented in others where ambivalence may lead to temporal paralysis.</w:t>
      </w:r>
      <w:r w:rsidR="00000FBC">
        <w:rPr>
          <w:rFonts w:ascii="Times New Roman" w:hAnsi="Times New Roman" w:cs="Times New Roman"/>
          <w:sz w:val="24"/>
          <w:szCs w:val="24"/>
        </w:rPr>
        <w:t xml:space="preserve"> Ambivalence maps onto the</w:t>
      </w:r>
      <w:r w:rsidR="00D452E5">
        <w:rPr>
          <w:rFonts w:ascii="Times New Roman" w:hAnsi="Times New Roman" w:cs="Times New Roman"/>
          <w:sz w:val="24"/>
          <w:szCs w:val="24"/>
        </w:rPr>
        <w:t xml:space="preserve"> </w:t>
      </w:r>
      <w:r w:rsidR="00D109E8">
        <w:rPr>
          <w:rFonts w:ascii="Times New Roman" w:hAnsi="Times New Roman" w:cs="Times New Roman"/>
          <w:sz w:val="24"/>
          <w:szCs w:val="24"/>
        </w:rPr>
        <w:t>‘</w:t>
      </w:r>
      <w:r w:rsidR="00D452E5">
        <w:rPr>
          <w:rFonts w:ascii="Times New Roman" w:hAnsi="Times New Roman" w:cs="Times New Roman"/>
          <w:sz w:val="24"/>
          <w:szCs w:val="24"/>
        </w:rPr>
        <w:t>extended present</w:t>
      </w:r>
      <w:r w:rsidR="00D109E8">
        <w:rPr>
          <w:rFonts w:ascii="Times New Roman" w:hAnsi="Times New Roman" w:cs="Times New Roman"/>
          <w:sz w:val="24"/>
          <w:szCs w:val="24"/>
        </w:rPr>
        <w:t>’</w:t>
      </w:r>
      <w:r w:rsidR="006832BF">
        <w:rPr>
          <w:rFonts w:ascii="Times New Roman" w:hAnsi="Times New Roman" w:cs="Times New Roman"/>
          <w:sz w:val="24"/>
          <w:szCs w:val="24"/>
        </w:rPr>
        <w:t xml:space="preserve"> (</w:t>
      </w:r>
      <w:proofErr w:type="spellStart"/>
      <w:r w:rsidR="006832BF">
        <w:rPr>
          <w:rFonts w:ascii="Times New Roman" w:hAnsi="Times New Roman" w:cs="Times New Roman"/>
          <w:sz w:val="24"/>
          <w:szCs w:val="24"/>
        </w:rPr>
        <w:t>Nowotny</w:t>
      </w:r>
      <w:proofErr w:type="spellEnd"/>
      <w:r w:rsidR="006832BF">
        <w:rPr>
          <w:rFonts w:ascii="Times New Roman" w:hAnsi="Times New Roman" w:cs="Times New Roman"/>
          <w:sz w:val="24"/>
          <w:szCs w:val="24"/>
        </w:rPr>
        <w:t xml:space="preserve"> 1994),</w:t>
      </w:r>
      <w:r w:rsidR="0055412B">
        <w:rPr>
          <w:rFonts w:ascii="Times New Roman" w:hAnsi="Times New Roman" w:cs="Times New Roman"/>
          <w:sz w:val="24"/>
          <w:szCs w:val="24"/>
        </w:rPr>
        <w:t xml:space="preserve"> which is an uneasy combination of linearity and recurring cycles is experienced as both speeded up and endlessly prolonged so that ‘tomorrow never seems to arrive’ (Brannen 2005</w:t>
      </w:r>
      <w:r w:rsidR="008D40EA">
        <w:rPr>
          <w:rFonts w:ascii="Times New Roman" w:hAnsi="Times New Roman" w:cs="Times New Roman"/>
          <w:sz w:val="24"/>
          <w:szCs w:val="24"/>
        </w:rPr>
        <w:t>:</w:t>
      </w:r>
      <w:r w:rsidR="0055412B">
        <w:rPr>
          <w:rFonts w:ascii="Times New Roman" w:hAnsi="Times New Roman" w:cs="Times New Roman"/>
          <w:sz w:val="24"/>
          <w:szCs w:val="24"/>
        </w:rPr>
        <w:t xml:space="preserve"> 114). Characterised by a surging busyness of tasks at hand that, as Julia Brannen puts it, ‘leaves little time or space to contemplate what lies beyond the present’ (2005</w:t>
      </w:r>
      <w:r w:rsidR="00303900">
        <w:rPr>
          <w:rFonts w:ascii="Times New Roman" w:hAnsi="Times New Roman" w:cs="Times New Roman"/>
          <w:sz w:val="24"/>
          <w:szCs w:val="24"/>
        </w:rPr>
        <w:t>,</w:t>
      </w:r>
      <w:r w:rsidR="0055412B">
        <w:rPr>
          <w:rFonts w:ascii="Times New Roman" w:hAnsi="Times New Roman" w:cs="Times New Roman"/>
          <w:sz w:val="24"/>
          <w:szCs w:val="24"/>
        </w:rPr>
        <w:t xml:space="preserve"> 116-7), </w:t>
      </w:r>
      <w:r w:rsidR="00D452E5">
        <w:rPr>
          <w:rFonts w:ascii="Times New Roman" w:hAnsi="Times New Roman" w:cs="Times New Roman"/>
          <w:sz w:val="24"/>
          <w:szCs w:val="24"/>
        </w:rPr>
        <w:t>we can see th</w:t>
      </w:r>
      <w:r w:rsidR="0055412B">
        <w:rPr>
          <w:rFonts w:ascii="Times New Roman" w:hAnsi="Times New Roman" w:cs="Times New Roman"/>
          <w:sz w:val="24"/>
          <w:szCs w:val="24"/>
        </w:rPr>
        <w:t xml:space="preserve">at, whilst used by </w:t>
      </w:r>
      <w:proofErr w:type="spellStart"/>
      <w:r w:rsidR="0055412B">
        <w:rPr>
          <w:rFonts w:ascii="Times New Roman" w:hAnsi="Times New Roman" w:cs="Times New Roman"/>
          <w:sz w:val="24"/>
          <w:szCs w:val="24"/>
        </w:rPr>
        <w:t>Nowotny</w:t>
      </w:r>
      <w:proofErr w:type="spellEnd"/>
      <w:r w:rsidR="0055412B">
        <w:rPr>
          <w:rFonts w:ascii="Times New Roman" w:hAnsi="Times New Roman" w:cs="Times New Roman"/>
          <w:sz w:val="24"/>
          <w:szCs w:val="24"/>
        </w:rPr>
        <w:t xml:space="preserve"> to refer to a general condition in postmodernity, it has</w:t>
      </w:r>
      <w:r w:rsidR="00D452E5">
        <w:rPr>
          <w:rFonts w:ascii="Times New Roman" w:hAnsi="Times New Roman" w:cs="Times New Roman"/>
          <w:sz w:val="24"/>
          <w:szCs w:val="24"/>
        </w:rPr>
        <w:t xml:space="preserve"> a particularly gendered dimension. </w:t>
      </w:r>
    </w:p>
    <w:p w14:paraId="3A69AFA2" w14:textId="7C289398" w:rsidR="0018452A" w:rsidRDefault="002510B8" w:rsidP="0018452A">
      <w:pPr>
        <w:autoSpaceDE w:val="0"/>
        <w:autoSpaceDN w:val="0"/>
        <w:adjustRightInd w:val="0"/>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A more fine-grained approach to the multiple kinds of future orientation is provided by </w:t>
      </w:r>
      <w:proofErr w:type="spellStart"/>
      <w:r w:rsidR="00671983">
        <w:rPr>
          <w:rFonts w:ascii="Times New Roman" w:hAnsi="Times New Roman" w:cs="Times New Roman"/>
          <w:sz w:val="24"/>
          <w:szCs w:val="24"/>
        </w:rPr>
        <w:t>Iddo</w:t>
      </w:r>
      <w:proofErr w:type="spellEnd"/>
      <w:r w:rsidR="00671983">
        <w:rPr>
          <w:rFonts w:ascii="Times New Roman" w:hAnsi="Times New Roman" w:cs="Times New Roman"/>
          <w:sz w:val="24"/>
          <w:szCs w:val="24"/>
        </w:rPr>
        <w:t xml:space="preserve"> </w:t>
      </w:r>
      <w:proofErr w:type="spellStart"/>
      <w:r w:rsidR="00671983">
        <w:rPr>
          <w:rFonts w:ascii="Times New Roman" w:hAnsi="Times New Roman" w:cs="Times New Roman"/>
          <w:sz w:val="24"/>
          <w:szCs w:val="24"/>
        </w:rPr>
        <w:t>Tavory</w:t>
      </w:r>
      <w:proofErr w:type="spellEnd"/>
      <w:r w:rsidR="00671983">
        <w:rPr>
          <w:rFonts w:ascii="Times New Roman" w:hAnsi="Times New Roman" w:cs="Times New Roman"/>
          <w:sz w:val="24"/>
          <w:szCs w:val="24"/>
        </w:rPr>
        <w:t xml:space="preserve"> and Nina </w:t>
      </w:r>
      <w:proofErr w:type="spellStart"/>
      <w:r w:rsidR="00671983">
        <w:rPr>
          <w:rFonts w:ascii="Times New Roman" w:hAnsi="Times New Roman" w:cs="Times New Roman"/>
          <w:sz w:val="24"/>
          <w:szCs w:val="24"/>
        </w:rPr>
        <w:t>Eliasoph</w:t>
      </w:r>
      <w:proofErr w:type="spellEnd"/>
      <w:r w:rsidR="00671983">
        <w:rPr>
          <w:rFonts w:ascii="Times New Roman" w:hAnsi="Times New Roman" w:cs="Times New Roman"/>
          <w:sz w:val="24"/>
          <w:szCs w:val="24"/>
        </w:rPr>
        <w:t xml:space="preserve"> </w:t>
      </w:r>
      <w:r>
        <w:rPr>
          <w:rFonts w:ascii="Times New Roman" w:hAnsi="Times New Roman" w:cs="Times New Roman"/>
          <w:sz w:val="24"/>
          <w:szCs w:val="24"/>
        </w:rPr>
        <w:t xml:space="preserve">who, building on Husserl, </w:t>
      </w:r>
      <w:r w:rsidR="00671983">
        <w:rPr>
          <w:rFonts w:ascii="Times New Roman" w:hAnsi="Times New Roman" w:cs="Times New Roman"/>
          <w:sz w:val="24"/>
          <w:szCs w:val="24"/>
        </w:rPr>
        <w:t xml:space="preserve">distinguish </w:t>
      </w:r>
      <w:proofErr w:type="spellStart"/>
      <w:r w:rsidR="007D2EAC">
        <w:rPr>
          <w:rFonts w:ascii="Times New Roman" w:hAnsi="Times New Roman" w:cs="Times New Roman"/>
          <w:sz w:val="24"/>
          <w:szCs w:val="24"/>
        </w:rPr>
        <w:t>protentions</w:t>
      </w:r>
      <w:proofErr w:type="spellEnd"/>
      <w:r w:rsidR="007D2EAC">
        <w:rPr>
          <w:rFonts w:ascii="Times New Roman" w:hAnsi="Times New Roman" w:cs="Times New Roman"/>
          <w:sz w:val="24"/>
          <w:szCs w:val="24"/>
        </w:rPr>
        <w:t xml:space="preserve"> or ‘moment-by-moment anticipations that actors usually take for granted’ (2013</w:t>
      </w:r>
      <w:r w:rsidR="008D40EA">
        <w:rPr>
          <w:rFonts w:ascii="Times New Roman" w:hAnsi="Times New Roman" w:cs="Times New Roman"/>
          <w:sz w:val="24"/>
          <w:szCs w:val="24"/>
        </w:rPr>
        <w:t>:</w:t>
      </w:r>
      <w:r w:rsidR="007D2EAC">
        <w:rPr>
          <w:rFonts w:ascii="Times New Roman" w:hAnsi="Times New Roman" w:cs="Times New Roman"/>
          <w:sz w:val="24"/>
          <w:szCs w:val="24"/>
        </w:rPr>
        <w:t xml:space="preserve"> 909) from </w:t>
      </w:r>
      <w:r w:rsidR="007D2EAC">
        <w:rPr>
          <w:rFonts w:ascii="Times New Roman" w:hAnsi="Times New Roman" w:cs="Times New Roman"/>
          <w:sz w:val="24"/>
          <w:szCs w:val="24"/>
        </w:rPr>
        <w:lastRenderedPageBreak/>
        <w:t>actors’ trajectories through time that involve certain projects and goals</w:t>
      </w:r>
      <w:r w:rsidR="00D452E5">
        <w:rPr>
          <w:rFonts w:ascii="Times New Roman" w:hAnsi="Times New Roman" w:cs="Times New Roman"/>
          <w:sz w:val="24"/>
          <w:szCs w:val="24"/>
        </w:rPr>
        <w:t>, and finally from</w:t>
      </w:r>
      <w:r w:rsidR="00DF29A8">
        <w:rPr>
          <w:rFonts w:ascii="Times New Roman" w:hAnsi="Times New Roman" w:cs="Times New Roman"/>
          <w:sz w:val="24"/>
          <w:szCs w:val="24"/>
        </w:rPr>
        <w:t xml:space="preserve"> the </w:t>
      </w:r>
      <w:proofErr w:type="spellStart"/>
      <w:r w:rsidR="00DF29A8">
        <w:rPr>
          <w:rFonts w:ascii="Times New Roman" w:hAnsi="Times New Roman" w:cs="Times New Roman"/>
          <w:sz w:val="24"/>
          <w:szCs w:val="24"/>
        </w:rPr>
        <w:t>enframing</w:t>
      </w:r>
      <w:proofErr w:type="spellEnd"/>
      <w:r w:rsidR="007D2EAC">
        <w:rPr>
          <w:rFonts w:ascii="Times New Roman" w:hAnsi="Times New Roman" w:cs="Times New Roman"/>
          <w:sz w:val="24"/>
          <w:szCs w:val="24"/>
        </w:rPr>
        <w:t xml:space="preserve"> t</w:t>
      </w:r>
      <w:r w:rsidR="00D452E5">
        <w:rPr>
          <w:rFonts w:ascii="Times New Roman" w:hAnsi="Times New Roman" w:cs="Times New Roman"/>
          <w:sz w:val="24"/>
          <w:szCs w:val="24"/>
        </w:rPr>
        <w:t>emporal landscapes, such as those</w:t>
      </w:r>
      <w:r w:rsidR="007D2EAC">
        <w:rPr>
          <w:rFonts w:ascii="Times New Roman" w:hAnsi="Times New Roman" w:cs="Times New Roman"/>
          <w:sz w:val="24"/>
          <w:szCs w:val="24"/>
        </w:rPr>
        <w:t xml:space="preserve"> associated with industrial time and</w:t>
      </w:r>
      <w:r w:rsidR="00D452E5">
        <w:rPr>
          <w:rFonts w:ascii="Times New Roman" w:hAnsi="Times New Roman" w:cs="Times New Roman"/>
          <w:sz w:val="24"/>
          <w:szCs w:val="24"/>
        </w:rPr>
        <w:t xml:space="preserve"> with</w:t>
      </w:r>
      <w:r w:rsidR="007D2EAC">
        <w:rPr>
          <w:rFonts w:ascii="Times New Roman" w:hAnsi="Times New Roman" w:cs="Times New Roman"/>
          <w:sz w:val="24"/>
          <w:szCs w:val="24"/>
        </w:rPr>
        <w:t xml:space="preserve"> late modern time respectively. </w:t>
      </w:r>
      <w:r w:rsidR="00570E24">
        <w:rPr>
          <w:rFonts w:ascii="Times New Roman" w:hAnsi="Times New Roman" w:cs="Times New Roman"/>
          <w:sz w:val="24"/>
          <w:szCs w:val="24"/>
        </w:rPr>
        <w:t xml:space="preserve">Narratives are key to temporal orientations: </w:t>
      </w:r>
      <w:r w:rsidR="005E3145">
        <w:rPr>
          <w:rFonts w:ascii="Times New Roman" w:hAnsi="Times New Roman" w:cs="Times New Roman"/>
          <w:sz w:val="24"/>
          <w:szCs w:val="24"/>
        </w:rPr>
        <w:t>trajectories sit within narrative s</w:t>
      </w:r>
      <w:r w:rsidR="00D452E5">
        <w:rPr>
          <w:rFonts w:ascii="Times New Roman" w:hAnsi="Times New Roman" w:cs="Times New Roman"/>
          <w:sz w:val="24"/>
          <w:szCs w:val="24"/>
        </w:rPr>
        <w:t>tructures</w:t>
      </w:r>
      <w:r w:rsidR="00570E24">
        <w:rPr>
          <w:rFonts w:ascii="Times New Roman" w:hAnsi="Times New Roman" w:cs="Times New Roman"/>
          <w:sz w:val="24"/>
          <w:szCs w:val="24"/>
        </w:rPr>
        <w:t xml:space="preserve"> organized by individuals in order to produce a coherent </w:t>
      </w:r>
      <w:r w:rsidR="00C727CB">
        <w:rPr>
          <w:rFonts w:ascii="Times New Roman" w:hAnsi="Times New Roman" w:cs="Times New Roman"/>
          <w:sz w:val="24"/>
          <w:szCs w:val="24"/>
        </w:rPr>
        <w:t>biographical</w:t>
      </w:r>
      <w:r w:rsidR="005E3145">
        <w:rPr>
          <w:rFonts w:ascii="Times New Roman" w:hAnsi="Times New Roman" w:cs="Times New Roman"/>
          <w:sz w:val="24"/>
          <w:szCs w:val="24"/>
        </w:rPr>
        <w:t xml:space="preserve"> whole</w:t>
      </w:r>
      <w:r w:rsidR="00570E24">
        <w:rPr>
          <w:rFonts w:ascii="Times New Roman" w:hAnsi="Times New Roman" w:cs="Times New Roman"/>
          <w:sz w:val="24"/>
          <w:szCs w:val="24"/>
        </w:rPr>
        <w:t>, whilst t</w:t>
      </w:r>
      <w:r w:rsidR="00526D0B">
        <w:rPr>
          <w:rFonts w:ascii="Times New Roman" w:hAnsi="Times New Roman" w:cs="Times New Roman"/>
          <w:sz w:val="24"/>
          <w:szCs w:val="24"/>
        </w:rPr>
        <w:t xml:space="preserve">emporal landscapes are accompanied by </w:t>
      </w:r>
      <w:r w:rsidR="00D452E5">
        <w:rPr>
          <w:rFonts w:ascii="Times New Roman" w:hAnsi="Times New Roman" w:cs="Times New Roman"/>
          <w:sz w:val="24"/>
          <w:szCs w:val="24"/>
        </w:rPr>
        <w:t xml:space="preserve">specific </w:t>
      </w:r>
      <w:r w:rsidR="005E3145">
        <w:rPr>
          <w:rFonts w:ascii="Times New Roman" w:hAnsi="Times New Roman" w:cs="Times New Roman"/>
          <w:sz w:val="24"/>
          <w:szCs w:val="24"/>
        </w:rPr>
        <w:t xml:space="preserve">framing </w:t>
      </w:r>
      <w:r w:rsidR="00526D0B">
        <w:rPr>
          <w:rFonts w:ascii="Times New Roman" w:hAnsi="Times New Roman" w:cs="Times New Roman"/>
          <w:sz w:val="24"/>
          <w:szCs w:val="24"/>
        </w:rPr>
        <w:t>narratives</w:t>
      </w:r>
      <w:r w:rsidR="0082280C">
        <w:rPr>
          <w:rFonts w:ascii="Times New Roman" w:hAnsi="Times New Roman" w:cs="Times New Roman"/>
          <w:sz w:val="24"/>
          <w:szCs w:val="24"/>
        </w:rPr>
        <w:t xml:space="preserve">, which </w:t>
      </w:r>
      <w:r w:rsidR="00D452E5">
        <w:rPr>
          <w:rFonts w:ascii="Times New Roman" w:hAnsi="Times New Roman" w:cs="Times New Roman"/>
          <w:sz w:val="24"/>
          <w:szCs w:val="24"/>
        </w:rPr>
        <w:t>shift in line with changing governmentalities</w:t>
      </w:r>
      <w:r w:rsidR="00526D0B">
        <w:rPr>
          <w:rFonts w:ascii="Times New Roman" w:hAnsi="Times New Roman" w:cs="Times New Roman"/>
          <w:sz w:val="24"/>
          <w:szCs w:val="24"/>
        </w:rPr>
        <w:t xml:space="preserve"> and </w:t>
      </w:r>
      <w:r w:rsidR="00C727CB">
        <w:rPr>
          <w:rFonts w:ascii="Times New Roman" w:hAnsi="Times New Roman" w:cs="Times New Roman"/>
          <w:sz w:val="24"/>
          <w:szCs w:val="24"/>
        </w:rPr>
        <w:t xml:space="preserve">discourses. </w:t>
      </w:r>
      <w:r w:rsidR="0018452A">
        <w:rPr>
          <w:rFonts w:ascii="Times New Roman" w:hAnsi="Times New Roman" w:cs="Times New Roman"/>
          <w:sz w:val="24"/>
          <w:szCs w:val="24"/>
        </w:rPr>
        <w:t xml:space="preserve">Neither temporalities, nor the narratives that </w:t>
      </w:r>
      <w:proofErr w:type="spellStart"/>
      <w:r w:rsidR="0018452A">
        <w:rPr>
          <w:rFonts w:ascii="Times New Roman" w:hAnsi="Times New Roman" w:cs="Times New Roman"/>
          <w:sz w:val="24"/>
          <w:szCs w:val="24"/>
        </w:rPr>
        <w:t>enframe</w:t>
      </w:r>
      <w:proofErr w:type="spellEnd"/>
      <w:r w:rsidR="0018452A">
        <w:rPr>
          <w:rFonts w:ascii="Times New Roman" w:hAnsi="Times New Roman" w:cs="Times New Roman"/>
          <w:sz w:val="24"/>
          <w:szCs w:val="24"/>
        </w:rPr>
        <w:t xml:space="preserve"> them, are </w:t>
      </w:r>
      <w:r w:rsidR="00000FBC">
        <w:rPr>
          <w:rFonts w:ascii="Times New Roman" w:hAnsi="Times New Roman" w:cs="Times New Roman"/>
          <w:sz w:val="24"/>
          <w:szCs w:val="24"/>
        </w:rPr>
        <w:t xml:space="preserve">either unitary nor </w:t>
      </w:r>
      <w:r w:rsidR="0018452A">
        <w:rPr>
          <w:rFonts w:ascii="Times New Roman" w:hAnsi="Times New Roman" w:cs="Times New Roman"/>
          <w:sz w:val="24"/>
          <w:szCs w:val="24"/>
        </w:rPr>
        <w:t xml:space="preserve">necessarily compatible and </w:t>
      </w:r>
      <w:proofErr w:type="spellStart"/>
      <w:r w:rsidR="0018452A">
        <w:rPr>
          <w:rFonts w:ascii="Times New Roman" w:hAnsi="Times New Roman" w:cs="Times New Roman"/>
          <w:sz w:val="24"/>
          <w:szCs w:val="24"/>
        </w:rPr>
        <w:t>Tavory</w:t>
      </w:r>
      <w:proofErr w:type="spellEnd"/>
      <w:r w:rsidR="0018452A">
        <w:rPr>
          <w:rFonts w:ascii="Times New Roman" w:hAnsi="Times New Roman" w:cs="Times New Roman"/>
          <w:sz w:val="24"/>
          <w:szCs w:val="24"/>
        </w:rPr>
        <w:t xml:space="preserve"> and </w:t>
      </w:r>
      <w:proofErr w:type="spellStart"/>
      <w:r w:rsidR="0018452A">
        <w:rPr>
          <w:rFonts w:ascii="Times New Roman" w:hAnsi="Times New Roman" w:cs="Times New Roman"/>
          <w:sz w:val="24"/>
          <w:szCs w:val="24"/>
        </w:rPr>
        <w:t>Eliasoph</w:t>
      </w:r>
      <w:proofErr w:type="spellEnd"/>
      <w:r w:rsidR="0018452A">
        <w:rPr>
          <w:rFonts w:ascii="Times New Roman" w:hAnsi="Times New Roman" w:cs="Times New Roman"/>
          <w:sz w:val="24"/>
          <w:szCs w:val="24"/>
        </w:rPr>
        <w:t xml:space="preserve"> note:</w:t>
      </w:r>
    </w:p>
    <w:p w14:paraId="4D0DDADA" w14:textId="368223A1" w:rsidR="0018452A" w:rsidRPr="0018452A" w:rsidRDefault="0018452A" w:rsidP="0018452A">
      <w:pPr>
        <w:autoSpaceDE w:val="0"/>
        <w:autoSpaceDN w:val="0"/>
        <w:adjustRightInd w:val="0"/>
        <w:spacing w:line="480" w:lineRule="auto"/>
        <w:ind w:firstLine="284"/>
        <w:contextualSpacing/>
        <w:rPr>
          <w:rFonts w:ascii="Times New Roman" w:hAnsi="Times New Roman" w:cs="Times New Roman"/>
          <w:sz w:val="24"/>
          <w:szCs w:val="24"/>
        </w:rPr>
      </w:pPr>
      <w:r>
        <w:rPr>
          <w:rFonts w:ascii="Times New Roman" w:hAnsi="Times New Roman" w:cs="Times New Roman"/>
          <w:sz w:val="24"/>
          <w:szCs w:val="24"/>
        </w:rPr>
        <w:t>‘</w:t>
      </w:r>
      <w:r w:rsidRPr="0018452A">
        <w:rPr>
          <w:rFonts w:ascii="Times New Roman" w:hAnsi="Times New Roman" w:cs="Times New Roman"/>
          <w:sz w:val="24"/>
          <w:szCs w:val="24"/>
        </w:rPr>
        <w:t>Rather than expecting the smooth operation of tightly interlocked dimensions,</w:t>
      </w:r>
    </w:p>
    <w:p w14:paraId="2791C20D" w14:textId="77777777" w:rsidR="0018452A" w:rsidRPr="0018452A" w:rsidRDefault="0018452A" w:rsidP="0018452A">
      <w:pPr>
        <w:autoSpaceDE w:val="0"/>
        <w:autoSpaceDN w:val="0"/>
        <w:adjustRightInd w:val="0"/>
        <w:spacing w:line="480" w:lineRule="auto"/>
        <w:ind w:firstLine="284"/>
        <w:contextualSpacing/>
        <w:rPr>
          <w:rFonts w:ascii="Times New Roman" w:hAnsi="Times New Roman" w:cs="Times New Roman"/>
          <w:sz w:val="24"/>
          <w:szCs w:val="24"/>
        </w:rPr>
      </w:pPr>
      <w:r w:rsidRPr="0018452A">
        <w:rPr>
          <w:rFonts w:ascii="Times New Roman" w:hAnsi="Times New Roman" w:cs="Times New Roman"/>
          <w:sz w:val="24"/>
          <w:szCs w:val="24"/>
        </w:rPr>
        <w:t>then, we expect people to choreograph these modes of future-coordination in</w:t>
      </w:r>
    </w:p>
    <w:p w14:paraId="1DCE32EF" w14:textId="77777777" w:rsidR="0018452A" w:rsidRPr="0018452A" w:rsidRDefault="0018452A" w:rsidP="0018452A">
      <w:pPr>
        <w:autoSpaceDE w:val="0"/>
        <w:autoSpaceDN w:val="0"/>
        <w:adjustRightInd w:val="0"/>
        <w:spacing w:line="480" w:lineRule="auto"/>
        <w:ind w:firstLine="284"/>
        <w:contextualSpacing/>
        <w:rPr>
          <w:rFonts w:ascii="Times New Roman" w:hAnsi="Times New Roman" w:cs="Times New Roman"/>
          <w:sz w:val="24"/>
          <w:szCs w:val="24"/>
        </w:rPr>
      </w:pPr>
      <w:r w:rsidRPr="0018452A">
        <w:rPr>
          <w:rFonts w:ascii="Times New Roman" w:hAnsi="Times New Roman" w:cs="Times New Roman"/>
          <w:sz w:val="24"/>
          <w:szCs w:val="24"/>
        </w:rPr>
        <w:t>ways that may often seem effortless but that always require skill and may</w:t>
      </w:r>
    </w:p>
    <w:p w14:paraId="7643192D" w14:textId="5B90251B" w:rsidR="00526D0B" w:rsidRDefault="0018452A" w:rsidP="0018452A">
      <w:pPr>
        <w:spacing w:line="480" w:lineRule="auto"/>
        <w:ind w:firstLine="284"/>
        <w:contextualSpacing/>
        <w:rPr>
          <w:rFonts w:ascii="Times New Roman" w:hAnsi="Times New Roman" w:cs="Times New Roman"/>
          <w:sz w:val="24"/>
          <w:szCs w:val="24"/>
        </w:rPr>
      </w:pPr>
      <w:r w:rsidRPr="0018452A">
        <w:rPr>
          <w:rFonts w:ascii="Times New Roman" w:hAnsi="Times New Roman" w:cs="Times New Roman"/>
          <w:sz w:val="24"/>
          <w:szCs w:val="24"/>
        </w:rPr>
        <w:t>sometimes be quite fraught</w:t>
      </w:r>
      <w:r>
        <w:rPr>
          <w:rFonts w:ascii="Times New Roman" w:hAnsi="Times New Roman" w:cs="Times New Roman"/>
          <w:sz w:val="24"/>
          <w:szCs w:val="24"/>
        </w:rPr>
        <w:t>’ (</w:t>
      </w:r>
      <w:proofErr w:type="spellStart"/>
      <w:r>
        <w:rPr>
          <w:rFonts w:ascii="Times New Roman" w:hAnsi="Times New Roman" w:cs="Times New Roman"/>
          <w:sz w:val="24"/>
          <w:szCs w:val="24"/>
        </w:rPr>
        <w:t>Tavory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Eliasoph</w:t>
      </w:r>
      <w:proofErr w:type="spellEnd"/>
      <w:r>
        <w:rPr>
          <w:rFonts w:ascii="Times New Roman" w:hAnsi="Times New Roman" w:cs="Times New Roman"/>
          <w:sz w:val="24"/>
          <w:szCs w:val="24"/>
        </w:rPr>
        <w:t xml:space="preserve"> 2013: 922)</w:t>
      </w:r>
      <w:r w:rsidRPr="0018452A">
        <w:rPr>
          <w:rFonts w:ascii="Times New Roman" w:hAnsi="Times New Roman" w:cs="Times New Roman"/>
          <w:sz w:val="24"/>
          <w:szCs w:val="24"/>
        </w:rPr>
        <w:t>.</w:t>
      </w:r>
    </w:p>
    <w:p w14:paraId="3BB337DD" w14:textId="77777777" w:rsidR="00000FBC" w:rsidRDefault="00000FBC" w:rsidP="005D51F5">
      <w:pPr>
        <w:spacing w:line="480" w:lineRule="auto"/>
        <w:ind w:right="284" w:firstLine="284"/>
        <w:rPr>
          <w:rFonts w:ascii="Times New Roman" w:hAnsi="Times New Roman" w:cs="Times New Roman"/>
          <w:sz w:val="24"/>
          <w:szCs w:val="24"/>
        </w:rPr>
      </w:pPr>
    </w:p>
    <w:p w14:paraId="5F670BE1" w14:textId="34890133" w:rsidR="00000FBC" w:rsidRDefault="00470BB9" w:rsidP="005D51F5">
      <w:pPr>
        <w:spacing w:line="480" w:lineRule="auto"/>
        <w:ind w:right="284" w:firstLine="284"/>
        <w:rPr>
          <w:rFonts w:ascii="Times New Roman" w:hAnsi="Times New Roman" w:cs="Times New Roman"/>
          <w:sz w:val="24"/>
          <w:szCs w:val="24"/>
        </w:rPr>
      </w:pPr>
      <w:proofErr w:type="spellStart"/>
      <w:r>
        <w:rPr>
          <w:rFonts w:ascii="Times New Roman" w:hAnsi="Times New Roman" w:cs="Times New Roman"/>
          <w:sz w:val="24"/>
          <w:szCs w:val="24"/>
        </w:rPr>
        <w:t>Bourdieusian</w:t>
      </w:r>
      <w:proofErr w:type="spellEnd"/>
      <w:r>
        <w:rPr>
          <w:rFonts w:ascii="Times New Roman" w:hAnsi="Times New Roman" w:cs="Times New Roman"/>
          <w:sz w:val="24"/>
          <w:szCs w:val="24"/>
        </w:rPr>
        <w:t xml:space="preserve"> theory highlights how both </w:t>
      </w:r>
      <w:proofErr w:type="spellStart"/>
      <w:r>
        <w:rPr>
          <w:rFonts w:ascii="Times New Roman" w:hAnsi="Times New Roman" w:cs="Times New Roman"/>
          <w:sz w:val="24"/>
          <w:szCs w:val="24"/>
        </w:rPr>
        <w:t>protentions</w:t>
      </w:r>
      <w:proofErr w:type="spellEnd"/>
      <w:r>
        <w:rPr>
          <w:rFonts w:ascii="Times New Roman" w:hAnsi="Times New Roman" w:cs="Times New Roman"/>
          <w:sz w:val="24"/>
          <w:szCs w:val="24"/>
        </w:rPr>
        <w:t xml:space="preserve"> and planning are linked to deep-seated</w:t>
      </w:r>
      <w:r w:rsidR="00000FBC">
        <w:rPr>
          <w:rFonts w:ascii="Times New Roman" w:hAnsi="Times New Roman" w:cs="Times New Roman"/>
          <w:sz w:val="24"/>
          <w:szCs w:val="24"/>
        </w:rPr>
        <w:t>,</w:t>
      </w:r>
      <w:r>
        <w:rPr>
          <w:rFonts w:ascii="Times New Roman" w:hAnsi="Times New Roman" w:cs="Times New Roman"/>
          <w:sz w:val="24"/>
          <w:szCs w:val="24"/>
        </w:rPr>
        <w:t xml:space="preserve"> corporeally-embedded inequality wherein ‘people’s social positions come with implicit future orientations, toward both the immediate and the longer-term future [which] lead to different courses and strategies of action and different evaluations of what is possible within a specific situation’ which in turn maintains inequality (</w:t>
      </w:r>
      <w:proofErr w:type="spellStart"/>
      <w:r>
        <w:rPr>
          <w:rFonts w:ascii="Times New Roman" w:hAnsi="Times New Roman" w:cs="Times New Roman"/>
          <w:sz w:val="24"/>
          <w:szCs w:val="24"/>
        </w:rPr>
        <w:t>Tavory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Eliasoph</w:t>
      </w:r>
      <w:proofErr w:type="spellEnd"/>
      <w:r>
        <w:rPr>
          <w:rFonts w:ascii="Times New Roman" w:hAnsi="Times New Roman" w:cs="Times New Roman"/>
          <w:sz w:val="24"/>
          <w:szCs w:val="24"/>
        </w:rPr>
        <w:t xml:space="preserve"> 2013: 912-3). In that gendered expectation may impact on planning but not </w:t>
      </w:r>
      <w:r w:rsidR="00000FBC">
        <w:rPr>
          <w:rFonts w:ascii="Times New Roman" w:hAnsi="Times New Roman" w:cs="Times New Roman"/>
          <w:sz w:val="24"/>
          <w:szCs w:val="24"/>
        </w:rPr>
        <w:t xml:space="preserve">on </w:t>
      </w:r>
      <w:proofErr w:type="spellStart"/>
      <w:r>
        <w:rPr>
          <w:rFonts w:ascii="Times New Roman" w:hAnsi="Times New Roman" w:cs="Times New Roman"/>
          <w:sz w:val="24"/>
          <w:szCs w:val="24"/>
        </w:rPr>
        <w:t>protentions</w:t>
      </w:r>
      <w:proofErr w:type="spellEnd"/>
      <w:r>
        <w:rPr>
          <w:rFonts w:ascii="Times New Roman" w:hAnsi="Times New Roman" w:cs="Times New Roman"/>
          <w:sz w:val="24"/>
          <w:szCs w:val="24"/>
        </w:rPr>
        <w:t xml:space="preserve"> allows it to be largely invisible from the outside a</w:t>
      </w:r>
      <w:r w:rsidR="005D51F5">
        <w:rPr>
          <w:rFonts w:ascii="Times New Roman" w:hAnsi="Times New Roman" w:cs="Times New Roman"/>
          <w:sz w:val="24"/>
          <w:szCs w:val="24"/>
        </w:rPr>
        <w:t>s well as</w:t>
      </w:r>
      <w:r>
        <w:rPr>
          <w:rFonts w:ascii="Times New Roman" w:hAnsi="Times New Roman" w:cs="Times New Roman"/>
          <w:sz w:val="24"/>
          <w:szCs w:val="24"/>
        </w:rPr>
        <w:t xml:space="preserve"> inarticulable</w:t>
      </w:r>
      <w:r w:rsidR="005D51F5">
        <w:rPr>
          <w:rFonts w:ascii="Times New Roman" w:hAnsi="Times New Roman" w:cs="Times New Roman"/>
          <w:sz w:val="24"/>
          <w:szCs w:val="24"/>
        </w:rPr>
        <w:t xml:space="preserve"> in lived experience</w:t>
      </w:r>
      <w:r>
        <w:rPr>
          <w:rFonts w:ascii="Times New Roman" w:hAnsi="Times New Roman" w:cs="Times New Roman"/>
          <w:sz w:val="24"/>
          <w:szCs w:val="24"/>
        </w:rPr>
        <w:t xml:space="preserve">; in that both agency and expectations remain part of the gendered habitus in late modernity allows us, following scholars of social mobility (e.g. Friedmann 2016;  Lawler 1999) to understand gender hybridity as a kind of habitus </w:t>
      </w:r>
      <w:proofErr w:type="spellStart"/>
      <w:r>
        <w:rPr>
          <w:rFonts w:ascii="Times New Roman" w:hAnsi="Times New Roman" w:cs="Times New Roman"/>
          <w:sz w:val="24"/>
          <w:szCs w:val="24"/>
        </w:rPr>
        <w:t>clivé</w:t>
      </w:r>
      <w:proofErr w:type="spellEnd"/>
      <w:r>
        <w:rPr>
          <w:rFonts w:ascii="Times New Roman" w:hAnsi="Times New Roman" w:cs="Times New Roman"/>
          <w:sz w:val="24"/>
          <w:szCs w:val="24"/>
        </w:rPr>
        <w:t xml:space="preserve">. </w:t>
      </w:r>
      <w:r w:rsidR="00514AB9">
        <w:rPr>
          <w:rFonts w:ascii="Times New Roman" w:hAnsi="Times New Roman" w:cs="Times New Roman"/>
          <w:sz w:val="24"/>
          <w:szCs w:val="24"/>
        </w:rPr>
        <w:t xml:space="preserve">To my mind, the </w:t>
      </w:r>
      <w:r w:rsidR="005D51F5">
        <w:rPr>
          <w:rFonts w:ascii="Times New Roman" w:hAnsi="Times New Roman" w:cs="Times New Roman"/>
          <w:sz w:val="24"/>
          <w:szCs w:val="24"/>
        </w:rPr>
        <w:t>continued presence in cultural debates</w:t>
      </w:r>
      <w:r w:rsidR="0082668C">
        <w:rPr>
          <w:rFonts w:ascii="Times New Roman" w:hAnsi="Times New Roman" w:cs="Times New Roman"/>
          <w:sz w:val="24"/>
          <w:szCs w:val="24"/>
        </w:rPr>
        <w:t xml:space="preserve"> of the trope of ‘having it all’</w:t>
      </w:r>
      <w:r w:rsidR="005D51F5">
        <w:rPr>
          <w:rFonts w:ascii="Times New Roman" w:hAnsi="Times New Roman" w:cs="Times New Roman"/>
          <w:sz w:val="24"/>
          <w:szCs w:val="24"/>
        </w:rPr>
        <w:t xml:space="preserve">, signals this hybridity, simultaneously juxtaposing both the fullness of masculine transcendent agency and its </w:t>
      </w:r>
      <w:r w:rsidR="005D51F5">
        <w:rPr>
          <w:rFonts w:ascii="Times New Roman" w:hAnsi="Times New Roman" w:cs="Times New Roman"/>
          <w:sz w:val="24"/>
          <w:szCs w:val="24"/>
        </w:rPr>
        <w:lastRenderedPageBreak/>
        <w:t>absence, in feminine immanence and lack</w:t>
      </w:r>
      <w:r w:rsidR="0082668C">
        <w:rPr>
          <w:rFonts w:ascii="Times New Roman" w:hAnsi="Times New Roman" w:cs="Times New Roman"/>
          <w:sz w:val="24"/>
          <w:szCs w:val="24"/>
        </w:rPr>
        <w:t xml:space="preserve">, </w:t>
      </w:r>
      <w:r w:rsidR="0044437B">
        <w:rPr>
          <w:rFonts w:ascii="Times New Roman" w:hAnsi="Times New Roman" w:cs="Times New Roman"/>
          <w:sz w:val="24"/>
          <w:szCs w:val="24"/>
        </w:rPr>
        <w:t>and does so without a true understanding of its structure</w:t>
      </w:r>
      <w:r w:rsidR="001A40A5">
        <w:rPr>
          <w:rFonts w:ascii="Times New Roman" w:hAnsi="Times New Roman" w:cs="Times New Roman"/>
          <w:sz w:val="24"/>
          <w:szCs w:val="24"/>
        </w:rPr>
        <w:t xml:space="preserve"> (Pickard 2018; </w:t>
      </w:r>
      <w:proofErr w:type="spellStart"/>
      <w:r w:rsidR="001A40A5">
        <w:rPr>
          <w:rFonts w:ascii="Times New Roman" w:hAnsi="Times New Roman" w:cs="Times New Roman"/>
          <w:sz w:val="24"/>
          <w:szCs w:val="24"/>
        </w:rPr>
        <w:t>Risman</w:t>
      </w:r>
      <w:proofErr w:type="spellEnd"/>
      <w:r w:rsidR="001A40A5">
        <w:rPr>
          <w:rFonts w:ascii="Times New Roman" w:hAnsi="Times New Roman" w:cs="Times New Roman"/>
          <w:sz w:val="24"/>
          <w:szCs w:val="24"/>
        </w:rPr>
        <w:t xml:space="preserve"> 2018)</w:t>
      </w:r>
      <w:r w:rsidR="005D51F5">
        <w:rPr>
          <w:rFonts w:ascii="Times New Roman" w:hAnsi="Times New Roman" w:cs="Times New Roman"/>
          <w:sz w:val="24"/>
          <w:szCs w:val="24"/>
        </w:rPr>
        <w:t>.</w:t>
      </w:r>
    </w:p>
    <w:p w14:paraId="174390CA" w14:textId="77777777" w:rsidR="00000FBC" w:rsidRDefault="00000FBC" w:rsidP="005D51F5">
      <w:pPr>
        <w:spacing w:line="480" w:lineRule="auto"/>
        <w:ind w:right="284" w:firstLine="284"/>
        <w:rPr>
          <w:rFonts w:ascii="Times New Roman" w:hAnsi="Times New Roman" w:cs="Times New Roman"/>
          <w:sz w:val="24"/>
          <w:szCs w:val="24"/>
        </w:rPr>
      </w:pPr>
    </w:p>
    <w:p w14:paraId="49D92BE6" w14:textId="16165D2B" w:rsidR="00470BB9" w:rsidRPr="00000FBC" w:rsidRDefault="00000FBC" w:rsidP="00000FBC">
      <w:pPr>
        <w:spacing w:line="480" w:lineRule="auto"/>
        <w:ind w:right="284"/>
        <w:rPr>
          <w:rFonts w:ascii="Times New Roman" w:hAnsi="Times New Roman" w:cs="Times New Roman"/>
          <w:b/>
          <w:sz w:val="24"/>
          <w:szCs w:val="24"/>
        </w:rPr>
      </w:pPr>
      <w:r w:rsidRPr="00000FBC">
        <w:rPr>
          <w:rFonts w:ascii="Times New Roman" w:hAnsi="Times New Roman" w:cs="Times New Roman"/>
          <w:b/>
          <w:sz w:val="24"/>
          <w:szCs w:val="24"/>
        </w:rPr>
        <w:t>Methods</w:t>
      </w:r>
      <w:r w:rsidR="005D51F5" w:rsidRPr="00000FBC">
        <w:rPr>
          <w:rFonts w:ascii="Times New Roman" w:hAnsi="Times New Roman" w:cs="Times New Roman"/>
          <w:b/>
          <w:sz w:val="24"/>
          <w:szCs w:val="24"/>
        </w:rPr>
        <w:t xml:space="preserve">  </w:t>
      </w:r>
    </w:p>
    <w:p w14:paraId="37365948" w14:textId="5B50F36D" w:rsidR="0044437B" w:rsidRDefault="00170B26" w:rsidP="00170B26">
      <w:pPr>
        <w:spacing w:line="480" w:lineRule="auto"/>
        <w:ind w:firstLine="284"/>
        <w:rPr>
          <w:rFonts w:ascii="Times New Roman" w:hAnsi="Times New Roman" w:cs="Times New Roman"/>
          <w:sz w:val="24"/>
          <w:szCs w:val="24"/>
        </w:rPr>
      </w:pPr>
      <w:r>
        <w:rPr>
          <w:rFonts w:ascii="Times New Roman" w:hAnsi="Times New Roman" w:cs="Times New Roman"/>
          <w:sz w:val="24"/>
          <w:szCs w:val="24"/>
        </w:rPr>
        <w:t>Having provided a conceptual discussion of gender, time and temporality, i</w:t>
      </w:r>
      <w:r w:rsidR="000721A4">
        <w:rPr>
          <w:rFonts w:ascii="Times New Roman" w:hAnsi="Times New Roman" w:cs="Times New Roman"/>
          <w:sz w:val="24"/>
          <w:szCs w:val="24"/>
        </w:rPr>
        <w:t xml:space="preserve">n </w:t>
      </w:r>
      <w:r>
        <w:rPr>
          <w:rFonts w:ascii="Times New Roman" w:hAnsi="Times New Roman" w:cs="Times New Roman"/>
          <w:sz w:val="24"/>
          <w:szCs w:val="24"/>
        </w:rPr>
        <w:t xml:space="preserve">the second half of the paper I turn to </w:t>
      </w:r>
      <w:r w:rsidR="0044437B">
        <w:rPr>
          <w:rFonts w:ascii="Times New Roman" w:hAnsi="Times New Roman" w:cs="Times New Roman"/>
          <w:sz w:val="24"/>
          <w:szCs w:val="24"/>
        </w:rPr>
        <w:t xml:space="preserve">examples of </w:t>
      </w:r>
      <w:r>
        <w:rPr>
          <w:rFonts w:ascii="Times New Roman" w:hAnsi="Times New Roman" w:cs="Times New Roman"/>
          <w:sz w:val="24"/>
          <w:szCs w:val="24"/>
        </w:rPr>
        <w:t>lived experience</w:t>
      </w:r>
      <w:r w:rsidR="004B2A38">
        <w:rPr>
          <w:rFonts w:ascii="Times New Roman" w:hAnsi="Times New Roman" w:cs="Times New Roman"/>
          <w:sz w:val="24"/>
          <w:szCs w:val="24"/>
        </w:rPr>
        <w:t xml:space="preserve">. For reasons of space I </w:t>
      </w:r>
      <w:r w:rsidR="00000FBC">
        <w:rPr>
          <w:rFonts w:ascii="Times New Roman" w:hAnsi="Times New Roman" w:cs="Times New Roman"/>
          <w:sz w:val="24"/>
          <w:szCs w:val="24"/>
        </w:rPr>
        <w:t xml:space="preserve">will </w:t>
      </w:r>
      <w:r w:rsidR="004B2A38">
        <w:rPr>
          <w:rFonts w:ascii="Times New Roman" w:hAnsi="Times New Roman" w:cs="Times New Roman"/>
          <w:sz w:val="24"/>
          <w:szCs w:val="24"/>
        </w:rPr>
        <w:t xml:space="preserve">focus on two key points in the life course, namely young women’s temporal experience, and secondly that of mid-life and older women. In both cases my aim is to capture something of the texture of the dialectic between agency and expectation, highlighting the common themes across the heterogeneity, the consequences of ambivalence when </w:t>
      </w:r>
      <w:r w:rsidR="00000FBC">
        <w:rPr>
          <w:rFonts w:ascii="Times New Roman" w:hAnsi="Times New Roman" w:cs="Times New Roman"/>
          <w:sz w:val="24"/>
          <w:szCs w:val="24"/>
        </w:rPr>
        <w:t xml:space="preserve">it </w:t>
      </w:r>
      <w:r w:rsidR="004B2A38">
        <w:rPr>
          <w:rFonts w:ascii="Times New Roman" w:hAnsi="Times New Roman" w:cs="Times New Roman"/>
          <w:sz w:val="24"/>
          <w:szCs w:val="24"/>
        </w:rPr>
        <w:t xml:space="preserve">becomes particularly fraught, and the kinds of factors that can tip the balance more or less in favour of agency. </w:t>
      </w:r>
    </w:p>
    <w:p w14:paraId="294F654B" w14:textId="0E58D94D" w:rsidR="000721A4" w:rsidRPr="00416517" w:rsidRDefault="00D9254B" w:rsidP="00170B26">
      <w:pPr>
        <w:spacing w:line="480" w:lineRule="auto"/>
        <w:ind w:firstLine="284"/>
        <w:rPr>
          <w:rFonts w:ascii="Times New Roman" w:hAnsi="Times New Roman" w:cs="Times New Roman"/>
          <w:sz w:val="24"/>
          <w:szCs w:val="24"/>
        </w:rPr>
      </w:pPr>
      <w:r>
        <w:rPr>
          <w:rFonts w:ascii="Times New Roman" w:hAnsi="Times New Roman" w:cs="Times New Roman"/>
          <w:sz w:val="24"/>
          <w:szCs w:val="24"/>
        </w:rPr>
        <w:t>In terms of method, in a field as wide ranging as this</w:t>
      </w:r>
      <w:r w:rsidR="00000FBC">
        <w:rPr>
          <w:rFonts w:ascii="Times New Roman" w:hAnsi="Times New Roman" w:cs="Times New Roman"/>
          <w:sz w:val="24"/>
          <w:szCs w:val="24"/>
        </w:rPr>
        <w:t xml:space="preserve"> – essentially women’s everyday lived experience</w:t>
      </w:r>
      <w:r>
        <w:rPr>
          <w:rFonts w:ascii="Times New Roman" w:hAnsi="Times New Roman" w:cs="Times New Roman"/>
          <w:sz w:val="24"/>
          <w:szCs w:val="24"/>
        </w:rPr>
        <w:t xml:space="preserve">, my search was necessarily both broad and eclectic, comprising a mixture of systematic searching supplemented by snowballing via bibliographies in relevant articles and citation searches </w:t>
      </w:r>
      <w:r w:rsidR="008231E2">
        <w:rPr>
          <w:rFonts w:ascii="Times New Roman" w:hAnsi="Times New Roman" w:cs="Times New Roman"/>
          <w:sz w:val="24"/>
          <w:szCs w:val="24"/>
        </w:rPr>
        <w:t>in</w:t>
      </w:r>
      <w:r>
        <w:rPr>
          <w:rFonts w:ascii="Times New Roman" w:hAnsi="Times New Roman" w:cs="Times New Roman"/>
          <w:sz w:val="24"/>
          <w:szCs w:val="24"/>
        </w:rPr>
        <w:t xml:space="preserve"> google</w:t>
      </w:r>
      <w:r w:rsidR="008231E2">
        <w:rPr>
          <w:rFonts w:ascii="Times New Roman" w:hAnsi="Times New Roman" w:cs="Times New Roman"/>
          <w:sz w:val="24"/>
          <w:szCs w:val="24"/>
        </w:rPr>
        <w:t xml:space="preserve"> </w:t>
      </w:r>
      <w:r>
        <w:rPr>
          <w:rFonts w:ascii="Times New Roman" w:hAnsi="Times New Roman" w:cs="Times New Roman"/>
          <w:sz w:val="24"/>
          <w:szCs w:val="24"/>
        </w:rPr>
        <w:t xml:space="preserve">scholar to encompass both journal articles and books. I began with a database search using JSTOR with ‘gender’ and ‘time’ as my search terms going back to 2010, and supplemented this with a manual and electronic search in the archives of appropriate journals including generalist and specialist sociology journals in the fields of gender studies, employment studies and life course (both youth and age studies). </w:t>
      </w:r>
      <w:r w:rsidR="00000FBC">
        <w:rPr>
          <w:rFonts w:ascii="Times New Roman" w:hAnsi="Times New Roman" w:cs="Times New Roman"/>
          <w:sz w:val="24"/>
          <w:szCs w:val="24"/>
        </w:rPr>
        <w:t>In all cases I read relevant</w:t>
      </w:r>
      <w:r w:rsidR="009B6665">
        <w:rPr>
          <w:rFonts w:ascii="Times New Roman" w:hAnsi="Times New Roman" w:cs="Times New Roman"/>
          <w:sz w:val="24"/>
          <w:szCs w:val="24"/>
        </w:rPr>
        <w:t xml:space="preserve"> articles alongside Beauvoir’s theoretical schema </w:t>
      </w:r>
      <w:r w:rsidR="00416517">
        <w:rPr>
          <w:rFonts w:ascii="Times New Roman" w:hAnsi="Times New Roman" w:cs="Times New Roman"/>
          <w:sz w:val="24"/>
          <w:szCs w:val="24"/>
        </w:rPr>
        <w:t>employing what Jennifer Mason has called an ‘investigative epistemology</w:t>
      </w:r>
      <w:r w:rsidR="00000FBC">
        <w:rPr>
          <w:rFonts w:ascii="Times New Roman" w:hAnsi="Times New Roman" w:cs="Times New Roman"/>
          <w:sz w:val="24"/>
          <w:szCs w:val="24"/>
        </w:rPr>
        <w:t>’</w:t>
      </w:r>
      <w:r w:rsidR="00416517">
        <w:rPr>
          <w:rFonts w:ascii="Times New Roman" w:hAnsi="Times New Roman" w:cs="Times New Roman"/>
          <w:sz w:val="24"/>
          <w:szCs w:val="24"/>
        </w:rPr>
        <w:t xml:space="preserve"> and following Mason’s call to creatively, reflexively and </w:t>
      </w:r>
      <w:r w:rsidR="00000FBC">
        <w:rPr>
          <w:rFonts w:ascii="Times New Roman" w:hAnsi="Times New Roman" w:cs="Times New Roman"/>
          <w:sz w:val="24"/>
          <w:szCs w:val="24"/>
        </w:rPr>
        <w:t>‘</w:t>
      </w:r>
      <w:r w:rsidR="00416517">
        <w:rPr>
          <w:rFonts w:ascii="Times New Roman" w:hAnsi="Times New Roman" w:cs="Times New Roman"/>
          <w:sz w:val="24"/>
          <w:szCs w:val="24"/>
        </w:rPr>
        <w:t>greedily</w:t>
      </w:r>
      <w:r w:rsidR="00000FBC">
        <w:rPr>
          <w:rFonts w:ascii="Times New Roman" w:hAnsi="Times New Roman" w:cs="Times New Roman"/>
          <w:sz w:val="24"/>
          <w:szCs w:val="24"/>
        </w:rPr>
        <w:t>’</w:t>
      </w:r>
      <w:r w:rsidR="00416517">
        <w:rPr>
          <w:rFonts w:ascii="Times New Roman" w:hAnsi="Times New Roman" w:cs="Times New Roman"/>
          <w:sz w:val="24"/>
          <w:szCs w:val="24"/>
        </w:rPr>
        <w:t xml:space="preserve"> re-use secondary data ‘to answer pressing research questions in quite distinctive ways’</w:t>
      </w:r>
      <w:r w:rsidR="00797706">
        <w:rPr>
          <w:rFonts w:ascii="Times New Roman" w:hAnsi="Times New Roman" w:cs="Times New Roman"/>
          <w:sz w:val="24"/>
          <w:szCs w:val="24"/>
        </w:rPr>
        <w:t>(Mason 2007:40)</w:t>
      </w:r>
      <w:r w:rsidR="009B6665">
        <w:rPr>
          <w:rFonts w:ascii="Times New Roman" w:hAnsi="Times New Roman" w:cs="Times New Roman"/>
          <w:sz w:val="24"/>
          <w:szCs w:val="24"/>
        </w:rPr>
        <w:t xml:space="preserve">. </w:t>
      </w:r>
      <w:r>
        <w:rPr>
          <w:rFonts w:ascii="Times New Roman" w:hAnsi="Times New Roman" w:cs="Times New Roman"/>
          <w:sz w:val="24"/>
          <w:szCs w:val="24"/>
        </w:rPr>
        <w:t xml:space="preserve">Some articles focused on </w:t>
      </w:r>
      <w:r w:rsidR="0071610A">
        <w:rPr>
          <w:rFonts w:ascii="Times New Roman" w:hAnsi="Times New Roman" w:cs="Times New Roman"/>
          <w:sz w:val="24"/>
          <w:szCs w:val="24"/>
        </w:rPr>
        <w:t>time and temporality</w:t>
      </w:r>
      <w:r>
        <w:rPr>
          <w:rFonts w:ascii="Times New Roman" w:hAnsi="Times New Roman" w:cs="Times New Roman"/>
          <w:sz w:val="24"/>
          <w:szCs w:val="24"/>
        </w:rPr>
        <w:t xml:space="preserve"> specifically, others considered time in the context of women planning families and/or career </w:t>
      </w:r>
      <w:r>
        <w:rPr>
          <w:rFonts w:ascii="Times New Roman" w:hAnsi="Times New Roman" w:cs="Times New Roman"/>
          <w:sz w:val="24"/>
          <w:szCs w:val="24"/>
        </w:rPr>
        <w:lastRenderedPageBreak/>
        <w:t xml:space="preserve">progression, discussing experiences of IVF and egg freezing, juggling work and family commitments and describing dating practices at college and beyond. </w:t>
      </w:r>
      <w:r w:rsidR="008231E2">
        <w:rPr>
          <w:rFonts w:ascii="Times New Roman" w:hAnsi="Times New Roman" w:cs="Times New Roman"/>
          <w:sz w:val="24"/>
          <w:szCs w:val="24"/>
        </w:rPr>
        <w:t>The excerpts I present are</w:t>
      </w:r>
      <w:r w:rsidR="00416517">
        <w:rPr>
          <w:rFonts w:ascii="Times New Roman" w:hAnsi="Times New Roman" w:cs="Times New Roman"/>
          <w:sz w:val="24"/>
          <w:szCs w:val="24"/>
        </w:rPr>
        <w:t xml:space="preserve">, as far as possible, </w:t>
      </w:r>
      <w:r w:rsidR="00000FBC">
        <w:rPr>
          <w:rFonts w:ascii="Times New Roman" w:hAnsi="Times New Roman" w:cs="Times New Roman"/>
          <w:sz w:val="24"/>
          <w:szCs w:val="24"/>
        </w:rPr>
        <w:t xml:space="preserve">among </w:t>
      </w:r>
      <w:r w:rsidR="00416517">
        <w:rPr>
          <w:rFonts w:ascii="Times New Roman" w:hAnsi="Times New Roman" w:cs="Times New Roman"/>
          <w:sz w:val="24"/>
          <w:szCs w:val="24"/>
        </w:rPr>
        <w:t>th</w:t>
      </w:r>
      <w:r w:rsidR="00000FBC">
        <w:rPr>
          <w:rFonts w:ascii="Times New Roman" w:hAnsi="Times New Roman" w:cs="Times New Roman"/>
          <w:sz w:val="24"/>
          <w:szCs w:val="24"/>
        </w:rPr>
        <w:t>e most rich and nuanced illustrations of temporal texture I came across, but at the same time</w:t>
      </w:r>
      <w:r w:rsidR="00416517">
        <w:rPr>
          <w:rFonts w:ascii="Times New Roman" w:hAnsi="Times New Roman" w:cs="Times New Roman"/>
          <w:sz w:val="24"/>
          <w:szCs w:val="24"/>
        </w:rPr>
        <w:t xml:space="preserve"> </w:t>
      </w:r>
      <w:r w:rsidR="008231E2">
        <w:rPr>
          <w:rFonts w:ascii="Times New Roman" w:hAnsi="Times New Roman" w:cs="Times New Roman"/>
          <w:sz w:val="24"/>
          <w:szCs w:val="24"/>
        </w:rPr>
        <w:t>indicative of themes running across many empirical research projects</w:t>
      </w:r>
      <w:r w:rsidR="00F91587">
        <w:rPr>
          <w:rFonts w:ascii="Times New Roman" w:hAnsi="Times New Roman" w:cs="Times New Roman"/>
          <w:sz w:val="24"/>
          <w:szCs w:val="24"/>
        </w:rPr>
        <w:t xml:space="preserve"> and</w:t>
      </w:r>
      <w:r w:rsidR="008231E2">
        <w:rPr>
          <w:rFonts w:ascii="Times New Roman" w:hAnsi="Times New Roman" w:cs="Times New Roman"/>
          <w:sz w:val="24"/>
          <w:szCs w:val="24"/>
        </w:rPr>
        <w:t xml:space="preserve"> echoed in other </w:t>
      </w:r>
      <w:r w:rsidR="00F91587">
        <w:rPr>
          <w:rFonts w:ascii="Times New Roman" w:hAnsi="Times New Roman" w:cs="Times New Roman"/>
          <w:sz w:val="24"/>
          <w:szCs w:val="24"/>
        </w:rPr>
        <w:t>published scholarship</w:t>
      </w:r>
      <w:r w:rsidR="00F65F3F">
        <w:rPr>
          <w:rFonts w:ascii="Times New Roman" w:hAnsi="Times New Roman" w:cs="Times New Roman"/>
          <w:sz w:val="24"/>
          <w:szCs w:val="24"/>
        </w:rPr>
        <w:t>.</w:t>
      </w:r>
      <w:r w:rsidR="0071610A">
        <w:rPr>
          <w:rFonts w:ascii="Times New Roman" w:hAnsi="Times New Roman" w:cs="Times New Roman"/>
          <w:sz w:val="24"/>
          <w:szCs w:val="24"/>
        </w:rPr>
        <w:t xml:space="preserve"> </w:t>
      </w:r>
      <w:r w:rsidR="007E6DAF">
        <w:rPr>
          <w:rFonts w:ascii="Times New Roman" w:hAnsi="Times New Roman" w:cs="Times New Roman"/>
          <w:sz w:val="24"/>
          <w:szCs w:val="24"/>
        </w:rPr>
        <w:t>Limitations of the data include the fact that the women were mainly professional or white-collar middle-class, heterosexual</w:t>
      </w:r>
      <w:r w:rsidR="00670452">
        <w:rPr>
          <w:rFonts w:ascii="Times New Roman" w:hAnsi="Times New Roman" w:cs="Times New Roman"/>
          <w:sz w:val="24"/>
          <w:szCs w:val="24"/>
        </w:rPr>
        <w:t xml:space="preserve"> </w:t>
      </w:r>
      <w:r w:rsidR="008231E2">
        <w:rPr>
          <w:rFonts w:ascii="Times New Roman" w:hAnsi="Times New Roman" w:cs="Times New Roman"/>
          <w:sz w:val="24"/>
          <w:szCs w:val="24"/>
        </w:rPr>
        <w:t xml:space="preserve">(as far as this information was provided) </w:t>
      </w:r>
      <w:r w:rsidR="00670452">
        <w:rPr>
          <w:rFonts w:ascii="Times New Roman" w:hAnsi="Times New Roman" w:cs="Times New Roman"/>
          <w:sz w:val="24"/>
          <w:szCs w:val="24"/>
        </w:rPr>
        <w:t>and mostly white</w:t>
      </w:r>
      <w:r w:rsidR="008231E2">
        <w:rPr>
          <w:rFonts w:ascii="Times New Roman" w:hAnsi="Times New Roman" w:cs="Times New Roman"/>
          <w:sz w:val="24"/>
          <w:szCs w:val="24"/>
        </w:rPr>
        <w:t xml:space="preserve"> </w:t>
      </w:r>
      <w:r w:rsidR="00670452">
        <w:rPr>
          <w:rStyle w:val="EndnoteReference"/>
          <w:rFonts w:ascii="Times New Roman" w:hAnsi="Times New Roman" w:cs="Times New Roman"/>
          <w:sz w:val="24"/>
          <w:szCs w:val="24"/>
        </w:rPr>
        <w:endnoteReference w:id="1"/>
      </w:r>
      <w:r w:rsidR="00670452">
        <w:rPr>
          <w:rFonts w:ascii="Times New Roman" w:hAnsi="Times New Roman" w:cs="Times New Roman"/>
          <w:sz w:val="24"/>
          <w:szCs w:val="24"/>
        </w:rPr>
        <w:t xml:space="preserve">. </w:t>
      </w:r>
      <w:r w:rsidR="00CE31D7">
        <w:rPr>
          <w:rFonts w:ascii="Times New Roman" w:hAnsi="Times New Roman" w:cs="Times New Roman"/>
          <w:sz w:val="24"/>
          <w:szCs w:val="24"/>
        </w:rPr>
        <w:t xml:space="preserve">Additionally, I was able to find more examples of empirical research with younger women as compared with </w:t>
      </w:r>
      <w:r w:rsidR="00000FBC">
        <w:rPr>
          <w:rFonts w:ascii="Times New Roman" w:hAnsi="Times New Roman" w:cs="Times New Roman"/>
          <w:sz w:val="24"/>
          <w:szCs w:val="24"/>
        </w:rPr>
        <w:t xml:space="preserve">those </w:t>
      </w:r>
      <w:r w:rsidR="00017E09">
        <w:rPr>
          <w:rFonts w:ascii="Times New Roman" w:hAnsi="Times New Roman" w:cs="Times New Roman"/>
          <w:sz w:val="24"/>
          <w:szCs w:val="24"/>
        </w:rPr>
        <w:t xml:space="preserve">at </w:t>
      </w:r>
      <w:r w:rsidR="00CE31D7">
        <w:rPr>
          <w:rFonts w:ascii="Times New Roman" w:hAnsi="Times New Roman" w:cs="Times New Roman"/>
          <w:sz w:val="24"/>
          <w:szCs w:val="24"/>
        </w:rPr>
        <w:t>mid-life or older</w:t>
      </w:r>
      <w:r w:rsidR="00000FBC">
        <w:rPr>
          <w:rFonts w:ascii="Times New Roman" w:hAnsi="Times New Roman" w:cs="Times New Roman"/>
          <w:sz w:val="24"/>
          <w:szCs w:val="24"/>
        </w:rPr>
        <w:t>, a fact reflected in the balance of the following sections</w:t>
      </w:r>
      <w:r w:rsidR="00CE31D7">
        <w:rPr>
          <w:rFonts w:ascii="Times New Roman" w:hAnsi="Times New Roman" w:cs="Times New Roman"/>
          <w:sz w:val="24"/>
          <w:szCs w:val="24"/>
        </w:rPr>
        <w:t xml:space="preserve">. </w:t>
      </w:r>
      <w:r w:rsidR="00670452">
        <w:rPr>
          <w:rFonts w:ascii="Times New Roman" w:hAnsi="Times New Roman" w:cs="Times New Roman"/>
          <w:sz w:val="24"/>
          <w:szCs w:val="24"/>
        </w:rPr>
        <w:t>For this reason, t</w:t>
      </w:r>
      <w:r w:rsidR="00503998">
        <w:rPr>
          <w:rFonts w:ascii="Times New Roman" w:hAnsi="Times New Roman" w:cs="Times New Roman"/>
          <w:sz w:val="24"/>
          <w:szCs w:val="24"/>
        </w:rPr>
        <w:t>h</w:t>
      </w:r>
      <w:r w:rsidR="00000FBC">
        <w:rPr>
          <w:rFonts w:ascii="Times New Roman" w:hAnsi="Times New Roman" w:cs="Times New Roman"/>
          <w:sz w:val="24"/>
          <w:szCs w:val="24"/>
        </w:rPr>
        <w:t>e</w:t>
      </w:r>
      <w:r w:rsidR="009B6665">
        <w:rPr>
          <w:rFonts w:ascii="Times New Roman" w:hAnsi="Times New Roman" w:cs="Times New Roman"/>
          <w:sz w:val="24"/>
          <w:szCs w:val="24"/>
        </w:rPr>
        <w:t xml:space="preserve"> </w:t>
      </w:r>
      <w:r w:rsidR="00000FBC">
        <w:rPr>
          <w:rFonts w:ascii="Times New Roman" w:hAnsi="Times New Roman" w:cs="Times New Roman"/>
          <w:sz w:val="24"/>
          <w:szCs w:val="24"/>
        </w:rPr>
        <w:t xml:space="preserve">analysis and </w:t>
      </w:r>
      <w:r w:rsidR="00503998">
        <w:rPr>
          <w:rFonts w:ascii="Times New Roman" w:hAnsi="Times New Roman" w:cs="Times New Roman"/>
          <w:sz w:val="24"/>
          <w:szCs w:val="24"/>
        </w:rPr>
        <w:t xml:space="preserve">discussion </w:t>
      </w:r>
      <w:proofErr w:type="gramStart"/>
      <w:r w:rsidR="00503998">
        <w:rPr>
          <w:rFonts w:ascii="Times New Roman" w:hAnsi="Times New Roman" w:cs="Times New Roman"/>
          <w:sz w:val="24"/>
          <w:szCs w:val="24"/>
        </w:rPr>
        <w:t>is</w:t>
      </w:r>
      <w:proofErr w:type="gramEnd"/>
      <w:r w:rsidR="00503998">
        <w:rPr>
          <w:rFonts w:ascii="Times New Roman" w:hAnsi="Times New Roman" w:cs="Times New Roman"/>
          <w:sz w:val="24"/>
          <w:szCs w:val="24"/>
        </w:rPr>
        <w:t xml:space="preserve"> not intended to offer generalised conclusions, only pointers to further research</w:t>
      </w:r>
      <w:r w:rsidR="00000FBC">
        <w:rPr>
          <w:rFonts w:ascii="Times New Roman" w:hAnsi="Times New Roman" w:cs="Times New Roman"/>
          <w:sz w:val="24"/>
          <w:szCs w:val="24"/>
        </w:rPr>
        <w:t>,</w:t>
      </w:r>
      <w:r w:rsidR="00CE31D7">
        <w:rPr>
          <w:rFonts w:ascii="Times New Roman" w:hAnsi="Times New Roman" w:cs="Times New Roman"/>
          <w:sz w:val="24"/>
          <w:szCs w:val="24"/>
        </w:rPr>
        <w:t xml:space="preserve"> including research that will take this theoretical framework as its starting point.</w:t>
      </w:r>
      <w:r w:rsidR="009B6665">
        <w:rPr>
          <w:rFonts w:ascii="Times New Roman" w:hAnsi="Times New Roman" w:cs="Times New Roman"/>
          <w:sz w:val="24"/>
          <w:szCs w:val="24"/>
        </w:rPr>
        <w:t xml:space="preserve"> </w:t>
      </w:r>
      <w:r w:rsidR="00416517">
        <w:rPr>
          <w:rFonts w:ascii="Times New Roman" w:hAnsi="Times New Roman" w:cs="Times New Roman"/>
          <w:sz w:val="24"/>
          <w:szCs w:val="24"/>
        </w:rPr>
        <w:t>W</w:t>
      </w:r>
      <w:r w:rsidR="009B6665">
        <w:rPr>
          <w:rFonts w:ascii="Times New Roman" w:hAnsi="Times New Roman" w:cs="Times New Roman"/>
          <w:sz w:val="24"/>
          <w:szCs w:val="24"/>
        </w:rPr>
        <w:t xml:space="preserve">hilst Beauvoir’s thesis as presented here provided a helpful filter with which to make sense of lived temporal experience, </w:t>
      </w:r>
      <w:r w:rsidR="00416517">
        <w:rPr>
          <w:rFonts w:ascii="Times New Roman" w:hAnsi="Times New Roman" w:cs="Times New Roman"/>
          <w:sz w:val="24"/>
          <w:szCs w:val="24"/>
        </w:rPr>
        <w:t xml:space="preserve">I acknowledge that </w:t>
      </w:r>
      <w:r w:rsidR="009B6665">
        <w:rPr>
          <w:rFonts w:ascii="Times New Roman" w:hAnsi="Times New Roman" w:cs="Times New Roman"/>
          <w:sz w:val="24"/>
          <w:szCs w:val="24"/>
        </w:rPr>
        <w:t>this was not the purpose of any of the original research projects per se</w:t>
      </w:r>
      <w:r w:rsidR="00835AF0">
        <w:rPr>
          <w:rFonts w:ascii="Times New Roman" w:hAnsi="Times New Roman" w:cs="Times New Roman"/>
          <w:sz w:val="24"/>
          <w:szCs w:val="24"/>
        </w:rPr>
        <w:t>. Di</w:t>
      </w:r>
      <w:r w:rsidR="00416517">
        <w:rPr>
          <w:rFonts w:ascii="Times New Roman" w:hAnsi="Times New Roman" w:cs="Times New Roman"/>
          <w:sz w:val="24"/>
          <w:szCs w:val="24"/>
        </w:rPr>
        <w:t xml:space="preserve">sadvantages </w:t>
      </w:r>
      <w:r w:rsidR="00835AF0">
        <w:rPr>
          <w:rFonts w:ascii="Times New Roman" w:hAnsi="Times New Roman" w:cs="Times New Roman"/>
          <w:sz w:val="24"/>
          <w:szCs w:val="24"/>
        </w:rPr>
        <w:t xml:space="preserve">relating to the latter </w:t>
      </w:r>
      <w:r w:rsidR="00416517">
        <w:rPr>
          <w:rFonts w:ascii="Times New Roman" w:hAnsi="Times New Roman" w:cs="Times New Roman"/>
          <w:sz w:val="24"/>
          <w:szCs w:val="24"/>
        </w:rPr>
        <w:t>include data that was often tantalising in what it did not reveal or explore further</w:t>
      </w:r>
      <w:r w:rsidR="00835AF0">
        <w:rPr>
          <w:rFonts w:ascii="Times New Roman" w:hAnsi="Times New Roman" w:cs="Times New Roman"/>
          <w:sz w:val="24"/>
          <w:szCs w:val="24"/>
        </w:rPr>
        <w:t>; however</w:t>
      </w:r>
      <w:r w:rsidR="00416517">
        <w:rPr>
          <w:rFonts w:ascii="Times New Roman" w:hAnsi="Times New Roman" w:cs="Times New Roman"/>
          <w:sz w:val="24"/>
          <w:szCs w:val="24"/>
        </w:rPr>
        <w:t xml:space="preserve">, I agree with Mason that its strengths lie in the fact that </w:t>
      </w:r>
      <w:r w:rsidR="00000FBC">
        <w:rPr>
          <w:rFonts w:ascii="Times New Roman" w:hAnsi="Times New Roman" w:cs="Times New Roman"/>
          <w:sz w:val="24"/>
          <w:szCs w:val="24"/>
        </w:rPr>
        <w:t>‘some forms of interpretation are</w:t>
      </w:r>
      <w:r w:rsidR="00416517">
        <w:rPr>
          <w:rFonts w:ascii="Times New Roman" w:hAnsi="Times New Roman" w:cs="Times New Roman"/>
          <w:sz w:val="24"/>
          <w:szCs w:val="24"/>
        </w:rPr>
        <w:t xml:space="preserve"> </w:t>
      </w:r>
      <w:r w:rsidR="00416517">
        <w:rPr>
          <w:rFonts w:ascii="Times New Roman" w:hAnsi="Times New Roman" w:cs="Times New Roman"/>
          <w:i/>
          <w:iCs/>
          <w:sz w:val="24"/>
          <w:szCs w:val="24"/>
        </w:rPr>
        <w:t>only possible from a distance’</w:t>
      </w:r>
      <w:r w:rsidR="00416517">
        <w:rPr>
          <w:rFonts w:ascii="Times New Roman" w:hAnsi="Times New Roman" w:cs="Times New Roman"/>
          <w:sz w:val="24"/>
          <w:szCs w:val="24"/>
        </w:rPr>
        <w:t xml:space="preserve"> (2007: </w:t>
      </w:r>
      <w:r w:rsidR="00797706">
        <w:rPr>
          <w:rFonts w:ascii="Times New Roman" w:hAnsi="Times New Roman" w:cs="Times New Roman"/>
          <w:sz w:val="24"/>
          <w:szCs w:val="24"/>
        </w:rPr>
        <w:t>41</w:t>
      </w:r>
      <w:r w:rsidR="00416517">
        <w:rPr>
          <w:rFonts w:ascii="Times New Roman" w:hAnsi="Times New Roman" w:cs="Times New Roman"/>
          <w:sz w:val="24"/>
          <w:szCs w:val="24"/>
        </w:rPr>
        <w:t>).</w:t>
      </w:r>
    </w:p>
    <w:p w14:paraId="65EDBCFE" w14:textId="77777777" w:rsidR="000306F9" w:rsidRPr="00084653" w:rsidRDefault="000306F9" w:rsidP="00580E07">
      <w:pPr>
        <w:spacing w:line="480" w:lineRule="auto"/>
        <w:ind w:firstLine="284"/>
        <w:rPr>
          <w:rFonts w:ascii="Times New Roman" w:hAnsi="Times New Roman" w:cs="Times New Roman"/>
          <w:sz w:val="24"/>
          <w:szCs w:val="24"/>
        </w:rPr>
      </w:pPr>
    </w:p>
    <w:p w14:paraId="6C7858CD" w14:textId="73E9C702" w:rsidR="00B37BB5" w:rsidRPr="00B37BB5" w:rsidRDefault="00BC59C4" w:rsidP="00B37BB5">
      <w:pPr>
        <w:spacing w:line="480" w:lineRule="auto"/>
        <w:ind w:right="284"/>
        <w:rPr>
          <w:rFonts w:ascii="Times New Roman" w:hAnsi="Times New Roman" w:cs="Times New Roman"/>
          <w:b/>
          <w:sz w:val="24"/>
          <w:szCs w:val="24"/>
        </w:rPr>
      </w:pPr>
      <w:r>
        <w:rPr>
          <w:rFonts w:ascii="Times New Roman" w:hAnsi="Times New Roman" w:cs="Times New Roman"/>
          <w:b/>
          <w:sz w:val="24"/>
          <w:szCs w:val="24"/>
        </w:rPr>
        <w:t>The dialectic between c</w:t>
      </w:r>
      <w:r w:rsidR="008D40EA">
        <w:rPr>
          <w:rFonts w:ascii="Times New Roman" w:hAnsi="Times New Roman" w:cs="Times New Roman"/>
          <w:b/>
          <w:sz w:val="24"/>
          <w:szCs w:val="24"/>
        </w:rPr>
        <w:t>hoice and expectation</w:t>
      </w:r>
      <w:r w:rsidR="001A40A5">
        <w:rPr>
          <w:rFonts w:ascii="Times New Roman" w:hAnsi="Times New Roman" w:cs="Times New Roman"/>
          <w:b/>
          <w:sz w:val="24"/>
          <w:szCs w:val="24"/>
        </w:rPr>
        <w:t xml:space="preserve"> in the lives of</w:t>
      </w:r>
      <w:r w:rsidR="008D40EA">
        <w:rPr>
          <w:rFonts w:ascii="Times New Roman" w:hAnsi="Times New Roman" w:cs="Times New Roman"/>
          <w:b/>
          <w:sz w:val="24"/>
          <w:szCs w:val="24"/>
        </w:rPr>
        <w:t xml:space="preserve"> young wome</w:t>
      </w:r>
      <w:r>
        <w:rPr>
          <w:rFonts w:ascii="Times New Roman" w:hAnsi="Times New Roman" w:cs="Times New Roman"/>
          <w:b/>
          <w:sz w:val="24"/>
          <w:szCs w:val="24"/>
        </w:rPr>
        <w:t>n</w:t>
      </w:r>
    </w:p>
    <w:p w14:paraId="2FDC28C8" w14:textId="77777777" w:rsidR="00013237" w:rsidRDefault="007E6DAF" w:rsidP="00013237">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Gendered expectation is a factor </w:t>
      </w:r>
      <w:r w:rsidR="00616D39">
        <w:rPr>
          <w:rFonts w:ascii="Times New Roman" w:hAnsi="Times New Roman" w:cs="Times New Roman"/>
          <w:sz w:val="24"/>
          <w:szCs w:val="24"/>
        </w:rPr>
        <w:t>whose influence can be traced very early on in</w:t>
      </w:r>
      <w:r>
        <w:rPr>
          <w:rFonts w:ascii="Times New Roman" w:hAnsi="Times New Roman" w:cs="Times New Roman"/>
          <w:sz w:val="24"/>
          <w:szCs w:val="24"/>
        </w:rPr>
        <w:t xml:space="preserve"> younger women’s approach to career planning. For the young women in Hakim’s (2003) study it directly shaped career choice</w:t>
      </w:r>
      <w:r w:rsidR="004C39F5" w:rsidRPr="00CD2442">
        <w:rPr>
          <w:rFonts w:ascii="Times New Roman" w:hAnsi="Times New Roman" w:cs="Times New Roman"/>
          <w:sz w:val="24"/>
          <w:szCs w:val="24"/>
        </w:rPr>
        <w:t xml:space="preserve">: ‘I knew from a very young age that I was going to get married and have children, that was my career in life… I went to work in a bank for </w:t>
      </w:r>
      <w:r w:rsidR="004C39F5" w:rsidRPr="00CD2442">
        <w:rPr>
          <w:rFonts w:ascii="Times New Roman" w:hAnsi="Times New Roman" w:cs="Times New Roman"/>
          <w:sz w:val="24"/>
          <w:szCs w:val="24"/>
        </w:rPr>
        <w:lastRenderedPageBreak/>
        <w:t>four or five years. And I always knew it was just a job until I had children’ (p. 54), said one</w:t>
      </w:r>
      <w:r w:rsidR="000306F9">
        <w:rPr>
          <w:rFonts w:ascii="Times New Roman" w:hAnsi="Times New Roman" w:cs="Times New Roman"/>
          <w:sz w:val="24"/>
          <w:szCs w:val="24"/>
        </w:rPr>
        <w:t xml:space="preserve">. </w:t>
      </w:r>
    </w:p>
    <w:p w14:paraId="4BBBDFEB" w14:textId="52A50A0C" w:rsidR="004C39F5" w:rsidRDefault="007E6DAF" w:rsidP="00013237">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For other women it</w:t>
      </w:r>
      <w:r w:rsidR="00616D39">
        <w:rPr>
          <w:rFonts w:ascii="Times New Roman" w:hAnsi="Times New Roman" w:cs="Times New Roman"/>
          <w:sz w:val="24"/>
          <w:szCs w:val="24"/>
        </w:rPr>
        <w:t xml:space="preserve">s impact appears later, </w:t>
      </w:r>
      <w:r w:rsidR="00013237">
        <w:rPr>
          <w:rFonts w:ascii="Times New Roman" w:hAnsi="Times New Roman" w:cs="Times New Roman"/>
          <w:sz w:val="24"/>
          <w:szCs w:val="24"/>
        </w:rPr>
        <w:t xml:space="preserve">ambivalence manifesting </w:t>
      </w:r>
      <w:r>
        <w:rPr>
          <w:rFonts w:ascii="Times New Roman" w:hAnsi="Times New Roman" w:cs="Times New Roman"/>
          <w:sz w:val="24"/>
          <w:szCs w:val="24"/>
        </w:rPr>
        <w:t xml:space="preserve">in a reluctance to throw themselves wholeheartedly into a demanding career in case they thereby ‘block’ contingent opportunities of an emotional/personal kind. This was </w:t>
      </w:r>
      <w:r w:rsidR="00013237">
        <w:rPr>
          <w:rFonts w:ascii="Times New Roman" w:hAnsi="Times New Roman" w:cs="Times New Roman"/>
          <w:sz w:val="24"/>
          <w:szCs w:val="24"/>
        </w:rPr>
        <w:t xml:space="preserve">famously </w:t>
      </w:r>
      <w:r>
        <w:rPr>
          <w:rFonts w:ascii="Times New Roman" w:hAnsi="Times New Roman" w:cs="Times New Roman"/>
          <w:sz w:val="24"/>
          <w:szCs w:val="24"/>
        </w:rPr>
        <w:t xml:space="preserve">described by </w:t>
      </w:r>
      <w:r w:rsidR="000306F9">
        <w:rPr>
          <w:rFonts w:ascii="Times New Roman" w:hAnsi="Times New Roman" w:cs="Times New Roman"/>
          <w:sz w:val="24"/>
          <w:szCs w:val="24"/>
        </w:rPr>
        <w:t>Facebook Chief Operating Officer,</w:t>
      </w:r>
      <w:r w:rsidR="005577E6">
        <w:rPr>
          <w:rFonts w:ascii="Times New Roman" w:hAnsi="Times New Roman" w:cs="Times New Roman"/>
          <w:sz w:val="24"/>
          <w:szCs w:val="24"/>
        </w:rPr>
        <w:t xml:space="preserve"> Sheryl </w:t>
      </w:r>
      <w:r w:rsidR="004C39F5" w:rsidRPr="00CD2442">
        <w:rPr>
          <w:rFonts w:ascii="Times New Roman" w:hAnsi="Times New Roman" w:cs="Times New Roman"/>
          <w:sz w:val="24"/>
          <w:szCs w:val="24"/>
        </w:rPr>
        <w:t>Sandberg</w:t>
      </w:r>
      <w:r w:rsidR="000306F9">
        <w:rPr>
          <w:rFonts w:ascii="Times New Roman" w:hAnsi="Times New Roman" w:cs="Times New Roman"/>
          <w:sz w:val="24"/>
          <w:szCs w:val="24"/>
        </w:rPr>
        <w:t>,</w:t>
      </w:r>
      <w:r w:rsidR="004C39F5" w:rsidRPr="00CD2442">
        <w:rPr>
          <w:rFonts w:ascii="Times New Roman" w:hAnsi="Times New Roman" w:cs="Times New Roman"/>
          <w:sz w:val="24"/>
          <w:szCs w:val="24"/>
        </w:rPr>
        <w:t xml:space="preserve"> in her </w:t>
      </w:r>
      <w:r w:rsidR="000306F9">
        <w:rPr>
          <w:rFonts w:ascii="Times New Roman" w:hAnsi="Times New Roman" w:cs="Times New Roman"/>
          <w:sz w:val="24"/>
          <w:szCs w:val="24"/>
        </w:rPr>
        <w:t xml:space="preserve">best-selling </w:t>
      </w:r>
      <w:r w:rsidR="004C39F5">
        <w:rPr>
          <w:rFonts w:ascii="Times New Roman" w:hAnsi="Times New Roman" w:cs="Times New Roman"/>
          <w:sz w:val="24"/>
          <w:szCs w:val="24"/>
        </w:rPr>
        <w:t>self-he</w:t>
      </w:r>
      <w:r w:rsidR="000306F9">
        <w:rPr>
          <w:rFonts w:ascii="Times New Roman" w:hAnsi="Times New Roman" w:cs="Times New Roman"/>
          <w:sz w:val="24"/>
          <w:szCs w:val="24"/>
        </w:rPr>
        <w:t>lp career guide</w:t>
      </w:r>
      <w:r w:rsidR="00966403">
        <w:rPr>
          <w:rFonts w:ascii="Times New Roman" w:hAnsi="Times New Roman" w:cs="Times New Roman"/>
          <w:sz w:val="24"/>
          <w:szCs w:val="24"/>
        </w:rPr>
        <w:t>,</w:t>
      </w:r>
      <w:r w:rsidR="004C39F5">
        <w:rPr>
          <w:rFonts w:ascii="Times New Roman" w:hAnsi="Times New Roman" w:cs="Times New Roman"/>
          <w:sz w:val="24"/>
          <w:szCs w:val="24"/>
        </w:rPr>
        <w:t xml:space="preserve"> </w:t>
      </w:r>
      <w:r>
        <w:rPr>
          <w:rFonts w:ascii="Times New Roman" w:hAnsi="Times New Roman" w:cs="Times New Roman"/>
          <w:sz w:val="24"/>
          <w:szCs w:val="24"/>
        </w:rPr>
        <w:t xml:space="preserve">as a failure </w:t>
      </w:r>
      <w:r w:rsidR="000306F9">
        <w:rPr>
          <w:rFonts w:ascii="Times New Roman" w:hAnsi="Times New Roman" w:cs="Times New Roman"/>
          <w:sz w:val="24"/>
          <w:szCs w:val="24"/>
        </w:rPr>
        <w:t>to ‘lean in’</w:t>
      </w:r>
      <w:r w:rsidR="00966403">
        <w:rPr>
          <w:rFonts w:ascii="Times New Roman" w:hAnsi="Times New Roman" w:cs="Times New Roman"/>
          <w:sz w:val="24"/>
          <w:szCs w:val="24"/>
        </w:rPr>
        <w:t xml:space="preserve"> professionally</w:t>
      </w:r>
      <w:r w:rsidR="004C39F5" w:rsidRPr="00CD2442">
        <w:rPr>
          <w:rFonts w:ascii="Times New Roman" w:hAnsi="Times New Roman" w:cs="Times New Roman"/>
          <w:sz w:val="24"/>
          <w:szCs w:val="24"/>
        </w:rPr>
        <w:t xml:space="preserve">: </w:t>
      </w:r>
    </w:p>
    <w:p w14:paraId="018A151D" w14:textId="7938D47D" w:rsidR="004C39F5" w:rsidRDefault="004C39F5" w:rsidP="004C39F5">
      <w:pPr>
        <w:spacing w:line="480" w:lineRule="auto"/>
        <w:ind w:left="284" w:right="284" w:firstLine="284"/>
        <w:rPr>
          <w:rFonts w:ascii="Times New Roman" w:hAnsi="Times New Roman" w:cs="Times New Roman"/>
          <w:sz w:val="24"/>
          <w:szCs w:val="24"/>
        </w:rPr>
      </w:pPr>
      <w:r w:rsidRPr="00CD2442">
        <w:rPr>
          <w:rFonts w:ascii="Times New Roman" w:hAnsi="Times New Roman" w:cs="Times New Roman"/>
          <w:sz w:val="24"/>
          <w:szCs w:val="24"/>
        </w:rPr>
        <w:t>‘A law associate might decide not to shoot for partner because someday she hopes to have a family. A teacher might pass on leading curriculum development for her school. A sales representative might take a smaller territory or not apply for a management role. Often without realising it, the woman stops reaching for new opportunities’ (201</w:t>
      </w:r>
      <w:r>
        <w:rPr>
          <w:rFonts w:ascii="Times New Roman" w:hAnsi="Times New Roman" w:cs="Times New Roman"/>
          <w:sz w:val="24"/>
          <w:szCs w:val="24"/>
        </w:rPr>
        <w:t>3</w:t>
      </w:r>
      <w:r w:rsidR="00BC59C4">
        <w:rPr>
          <w:rFonts w:ascii="Times New Roman" w:hAnsi="Times New Roman" w:cs="Times New Roman"/>
          <w:sz w:val="24"/>
          <w:szCs w:val="24"/>
        </w:rPr>
        <w:t>:</w:t>
      </w:r>
      <w:r w:rsidRPr="00CD2442">
        <w:rPr>
          <w:rFonts w:ascii="Times New Roman" w:hAnsi="Times New Roman" w:cs="Times New Roman"/>
          <w:sz w:val="24"/>
          <w:szCs w:val="24"/>
        </w:rPr>
        <w:t xml:space="preserve"> 93).</w:t>
      </w:r>
    </w:p>
    <w:p w14:paraId="2958ABBD" w14:textId="21AC362C" w:rsidR="00616D39" w:rsidRDefault="00013237" w:rsidP="00E60EE6">
      <w:pPr>
        <w:spacing w:line="480" w:lineRule="auto"/>
        <w:ind w:left="284" w:right="284" w:firstLine="284"/>
        <w:rPr>
          <w:rFonts w:ascii="Times New Roman" w:hAnsi="Times New Roman" w:cs="Times New Roman"/>
          <w:sz w:val="24"/>
          <w:szCs w:val="24"/>
        </w:rPr>
      </w:pPr>
      <w:r>
        <w:rPr>
          <w:rFonts w:ascii="Times New Roman" w:hAnsi="Times New Roman" w:cs="Times New Roman"/>
          <w:sz w:val="24"/>
          <w:szCs w:val="24"/>
        </w:rPr>
        <w:t xml:space="preserve">Indeed, the spinning of the wheels in the continuous present, a temporal stalling, is very much at the heart of the experience of gendered ambivalence. </w:t>
      </w:r>
      <w:r w:rsidR="007E6DAF">
        <w:rPr>
          <w:rFonts w:ascii="Times New Roman" w:hAnsi="Times New Roman" w:cs="Times New Roman"/>
          <w:sz w:val="24"/>
          <w:szCs w:val="24"/>
        </w:rPr>
        <w:t xml:space="preserve">For many of these young women, as Sandberg herself acknowledges, </w:t>
      </w:r>
      <w:r>
        <w:rPr>
          <w:rFonts w:ascii="Times New Roman" w:hAnsi="Times New Roman" w:cs="Times New Roman"/>
          <w:sz w:val="24"/>
          <w:szCs w:val="24"/>
        </w:rPr>
        <w:t xml:space="preserve">ambivalence is frustratingly open-ended </w:t>
      </w:r>
      <w:r w:rsidR="007E6DAF">
        <w:rPr>
          <w:rFonts w:ascii="Times New Roman" w:hAnsi="Times New Roman" w:cs="Times New Roman"/>
          <w:sz w:val="24"/>
          <w:szCs w:val="24"/>
        </w:rPr>
        <w:t>as they are not even partnered</w:t>
      </w:r>
      <w:r>
        <w:rPr>
          <w:rFonts w:ascii="Times New Roman" w:hAnsi="Times New Roman" w:cs="Times New Roman"/>
          <w:sz w:val="24"/>
          <w:szCs w:val="24"/>
        </w:rPr>
        <w:t xml:space="preserve"> and thus a long way off from making real and concrete </w:t>
      </w:r>
      <w:r w:rsidR="00000FBC">
        <w:rPr>
          <w:rFonts w:ascii="Times New Roman" w:hAnsi="Times New Roman" w:cs="Times New Roman"/>
          <w:sz w:val="24"/>
          <w:szCs w:val="24"/>
        </w:rPr>
        <w:t xml:space="preserve">family </w:t>
      </w:r>
      <w:r>
        <w:rPr>
          <w:rFonts w:ascii="Times New Roman" w:hAnsi="Times New Roman" w:cs="Times New Roman"/>
          <w:sz w:val="24"/>
          <w:szCs w:val="24"/>
        </w:rPr>
        <w:t>plans</w:t>
      </w:r>
      <w:r w:rsidR="007E6DAF">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00000FBC">
        <w:rPr>
          <w:rFonts w:ascii="Times New Roman" w:hAnsi="Times New Roman" w:cs="Times New Roman"/>
          <w:sz w:val="24"/>
          <w:szCs w:val="24"/>
        </w:rPr>
        <w:t>many women find themselves lacking</w:t>
      </w:r>
      <w:r>
        <w:rPr>
          <w:rFonts w:ascii="Times New Roman" w:hAnsi="Times New Roman" w:cs="Times New Roman"/>
          <w:sz w:val="24"/>
          <w:szCs w:val="24"/>
        </w:rPr>
        <w:t xml:space="preserve"> the power to set the tempo on this</w:t>
      </w:r>
      <w:r w:rsidR="00000FBC">
        <w:rPr>
          <w:rFonts w:ascii="Times New Roman" w:hAnsi="Times New Roman" w:cs="Times New Roman"/>
          <w:sz w:val="24"/>
          <w:szCs w:val="24"/>
        </w:rPr>
        <w:t xml:space="preserve"> </w:t>
      </w:r>
      <w:r w:rsidR="00DB19FC">
        <w:rPr>
          <w:rFonts w:ascii="Times New Roman" w:hAnsi="Times New Roman" w:cs="Times New Roman"/>
          <w:sz w:val="24"/>
          <w:szCs w:val="24"/>
        </w:rPr>
        <w:t>dimension of life</w:t>
      </w:r>
      <w:r>
        <w:rPr>
          <w:rFonts w:ascii="Times New Roman" w:hAnsi="Times New Roman" w:cs="Times New Roman"/>
          <w:sz w:val="24"/>
          <w:szCs w:val="24"/>
        </w:rPr>
        <w:t xml:space="preserve">.  Much research shows that </w:t>
      </w:r>
      <w:r w:rsidR="007E6DAF">
        <w:rPr>
          <w:rFonts w:ascii="Times New Roman" w:hAnsi="Times New Roman" w:cs="Times New Roman"/>
          <w:sz w:val="24"/>
          <w:szCs w:val="24"/>
        </w:rPr>
        <w:t xml:space="preserve">within the heterosexual dating field, women’s temporal orientations both frequently clash with men’s and are </w:t>
      </w:r>
      <w:r w:rsidR="00616D39">
        <w:rPr>
          <w:rFonts w:ascii="Times New Roman" w:hAnsi="Times New Roman" w:cs="Times New Roman"/>
          <w:sz w:val="24"/>
          <w:szCs w:val="24"/>
        </w:rPr>
        <w:t>dominated by masculine temporality s</w:t>
      </w:r>
      <w:r w:rsidR="007E6DAF">
        <w:rPr>
          <w:rFonts w:ascii="Times New Roman" w:hAnsi="Times New Roman" w:cs="Times New Roman"/>
          <w:sz w:val="24"/>
          <w:szCs w:val="24"/>
        </w:rPr>
        <w:t>et</w:t>
      </w:r>
      <w:r w:rsidR="00616D39">
        <w:rPr>
          <w:rFonts w:ascii="Times New Roman" w:hAnsi="Times New Roman" w:cs="Times New Roman"/>
          <w:sz w:val="24"/>
          <w:szCs w:val="24"/>
        </w:rPr>
        <w:t>ting</w:t>
      </w:r>
      <w:r w:rsidR="007E6DAF">
        <w:rPr>
          <w:rFonts w:ascii="Times New Roman" w:hAnsi="Times New Roman" w:cs="Times New Roman"/>
          <w:sz w:val="24"/>
          <w:szCs w:val="24"/>
        </w:rPr>
        <w:t xml:space="preserve"> the ‘pace’. I</w:t>
      </w:r>
      <w:r w:rsidR="00792E7E">
        <w:rPr>
          <w:rFonts w:ascii="Times New Roman" w:hAnsi="Times New Roman" w:cs="Times New Roman"/>
          <w:sz w:val="24"/>
          <w:szCs w:val="24"/>
        </w:rPr>
        <w:t xml:space="preserve">n terms of plans and trajectories, </w:t>
      </w:r>
      <w:r w:rsidR="00792E7E" w:rsidRPr="00792E7E">
        <w:rPr>
          <w:rFonts w:ascii="Times New Roman" w:hAnsi="Times New Roman" w:cs="Times New Roman"/>
          <w:sz w:val="24"/>
          <w:szCs w:val="24"/>
        </w:rPr>
        <w:t xml:space="preserve">heterosexual romantic scripts continue to require single women to wait to be chosen, or chosen again, or </w:t>
      </w:r>
      <w:r w:rsidR="001C64F2">
        <w:rPr>
          <w:rFonts w:ascii="Times New Roman" w:hAnsi="Times New Roman" w:cs="Times New Roman"/>
          <w:sz w:val="24"/>
          <w:szCs w:val="24"/>
        </w:rPr>
        <w:t xml:space="preserve">to </w:t>
      </w:r>
      <w:r w:rsidR="00792E7E" w:rsidRPr="00792E7E">
        <w:rPr>
          <w:rFonts w:ascii="Times New Roman" w:hAnsi="Times New Roman" w:cs="Times New Roman"/>
          <w:sz w:val="24"/>
          <w:szCs w:val="24"/>
        </w:rPr>
        <w:t>achieve girlfriend status, as many studies of ‘hook</w:t>
      </w:r>
      <w:r w:rsidR="00616D39">
        <w:rPr>
          <w:rFonts w:ascii="Times New Roman" w:hAnsi="Times New Roman" w:cs="Times New Roman"/>
          <w:sz w:val="24"/>
          <w:szCs w:val="24"/>
        </w:rPr>
        <w:t>-</w:t>
      </w:r>
      <w:r w:rsidR="00792E7E" w:rsidRPr="00792E7E">
        <w:rPr>
          <w:rFonts w:ascii="Times New Roman" w:hAnsi="Times New Roman" w:cs="Times New Roman"/>
          <w:sz w:val="24"/>
          <w:szCs w:val="24"/>
        </w:rPr>
        <w:t>up’ culture make clear (</w:t>
      </w:r>
      <w:r>
        <w:rPr>
          <w:rFonts w:ascii="Times New Roman" w:hAnsi="Times New Roman" w:cs="Times New Roman"/>
          <w:sz w:val="24"/>
          <w:szCs w:val="24"/>
        </w:rPr>
        <w:t xml:space="preserve">for example, </w:t>
      </w:r>
      <w:r w:rsidR="00792E7E" w:rsidRPr="00792E7E">
        <w:rPr>
          <w:rFonts w:ascii="Times New Roman" w:hAnsi="Times New Roman" w:cs="Times New Roman"/>
          <w:sz w:val="24"/>
          <w:szCs w:val="24"/>
        </w:rPr>
        <w:t>Bogle 2008).</w:t>
      </w:r>
      <w:r w:rsidR="00792E7E">
        <w:rPr>
          <w:rFonts w:ascii="Times New Roman" w:hAnsi="Times New Roman" w:cs="Times New Roman"/>
          <w:sz w:val="24"/>
          <w:szCs w:val="24"/>
        </w:rPr>
        <w:t xml:space="preserve"> In her study of </w:t>
      </w:r>
      <w:r w:rsidR="00616D39">
        <w:rPr>
          <w:rFonts w:ascii="Times New Roman" w:hAnsi="Times New Roman" w:cs="Times New Roman"/>
          <w:sz w:val="24"/>
          <w:szCs w:val="24"/>
        </w:rPr>
        <w:t xml:space="preserve">the casual culture of </w:t>
      </w:r>
      <w:r w:rsidR="00792E7E">
        <w:rPr>
          <w:rFonts w:ascii="Times New Roman" w:hAnsi="Times New Roman" w:cs="Times New Roman"/>
          <w:sz w:val="24"/>
          <w:szCs w:val="24"/>
        </w:rPr>
        <w:t xml:space="preserve">dating and relationships among students, </w:t>
      </w:r>
      <w:r w:rsidR="00616D39">
        <w:rPr>
          <w:rFonts w:ascii="Times New Roman" w:hAnsi="Times New Roman" w:cs="Times New Roman"/>
          <w:sz w:val="24"/>
          <w:szCs w:val="24"/>
        </w:rPr>
        <w:t>in which casual sexual encounters, or hook-</w:t>
      </w:r>
      <w:r w:rsidR="00616D39">
        <w:rPr>
          <w:rFonts w:ascii="Times New Roman" w:hAnsi="Times New Roman" w:cs="Times New Roman"/>
          <w:sz w:val="24"/>
          <w:szCs w:val="24"/>
        </w:rPr>
        <w:lastRenderedPageBreak/>
        <w:t>ups, are prominent</w:t>
      </w:r>
      <w:r w:rsidR="001C64F2">
        <w:rPr>
          <w:rFonts w:ascii="Times New Roman" w:hAnsi="Times New Roman" w:cs="Times New Roman"/>
          <w:sz w:val="24"/>
          <w:szCs w:val="24"/>
        </w:rPr>
        <w:t>, Bogle</w:t>
      </w:r>
      <w:r w:rsidR="00792E7E">
        <w:rPr>
          <w:rFonts w:ascii="Times New Roman" w:hAnsi="Times New Roman" w:cs="Times New Roman"/>
          <w:sz w:val="24"/>
          <w:szCs w:val="24"/>
        </w:rPr>
        <w:t xml:space="preserve"> </w:t>
      </w:r>
      <w:r w:rsidR="00616D39">
        <w:rPr>
          <w:rFonts w:ascii="Times New Roman" w:hAnsi="Times New Roman" w:cs="Times New Roman"/>
          <w:sz w:val="24"/>
          <w:szCs w:val="24"/>
        </w:rPr>
        <w:t>observes,</w:t>
      </w:r>
      <w:r w:rsidR="00792E7E">
        <w:rPr>
          <w:rFonts w:ascii="Times New Roman" w:hAnsi="Times New Roman" w:cs="Times New Roman"/>
          <w:sz w:val="24"/>
          <w:szCs w:val="24"/>
        </w:rPr>
        <w:t xml:space="preserve"> ‘women feel that men have the power to decide whether a hook</w:t>
      </w:r>
      <w:r w:rsidR="00170B26">
        <w:rPr>
          <w:rFonts w:ascii="Times New Roman" w:hAnsi="Times New Roman" w:cs="Times New Roman"/>
          <w:sz w:val="24"/>
          <w:szCs w:val="24"/>
        </w:rPr>
        <w:t>-</w:t>
      </w:r>
      <w:r w:rsidR="00792E7E">
        <w:rPr>
          <w:rFonts w:ascii="Times New Roman" w:hAnsi="Times New Roman" w:cs="Times New Roman"/>
          <w:sz w:val="24"/>
          <w:szCs w:val="24"/>
        </w:rPr>
        <w:t>up turns into “seeing each other” or “going out”</w:t>
      </w:r>
      <w:r w:rsidR="001C64F2">
        <w:rPr>
          <w:rFonts w:ascii="Times New Roman" w:hAnsi="Times New Roman" w:cs="Times New Roman"/>
          <w:sz w:val="24"/>
          <w:szCs w:val="24"/>
        </w:rPr>
        <w:t>’</w:t>
      </w:r>
      <w:r w:rsidR="008D40EA">
        <w:rPr>
          <w:rFonts w:ascii="Times New Roman" w:hAnsi="Times New Roman" w:cs="Times New Roman"/>
          <w:sz w:val="24"/>
          <w:szCs w:val="24"/>
        </w:rPr>
        <w:t xml:space="preserve"> (2008:</w:t>
      </w:r>
      <w:r w:rsidR="00792E7E">
        <w:rPr>
          <w:rFonts w:ascii="Times New Roman" w:hAnsi="Times New Roman" w:cs="Times New Roman"/>
          <w:sz w:val="24"/>
          <w:szCs w:val="24"/>
        </w:rPr>
        <w:t xml:space="preserve"> 173)</w:t>
      </w:r>
      <w:r w:rsidR="001C64F2">
        <w:rPr>
          <w:rFonts w:ascii="Times New Roman" w:hAnsi="Times New Roman" w:cs="Times New Roman"/>
          <w:sz w:val="24"/>
          <w:szCs w:val="24"/>
        </w:rPr>
        <w:t>.</w:t>
      </w:r>
      <w:r w:rsidR="00DB19FC">
        <w:rPr>
          <w:rFonts w:ascii="Times New Roman" w:hAnsi="Times New Roman" w:cs="Times New Roman"/>
          <w:sz w:val="24"/>
          <w:szCs w:val="24"/>
        </w:rPr>
        <w:t xml:space="preserve"> (This is paralleled</w:t>
      </w:r>
      <w:r w:rsidR="00831834">
        <w:rPr>
          <w:rFonts w:ascii="Times New Roman" w:hAnsi="Times New Roman" w:cs="Times New Roman"/>
          <w:sz w:val="24"/>
          <w:szCs w:val="24"/>
        </w:rPr>
        <w:t xml:space="preserve"> in the continued gendered pattern of men proposing marriage</w:t>
      </w:r>
      <w:r w:rsidR="003663B2">
        <w:rPr>
          <w:rFonts w:ascii="Times New Roman" w:hAnsi="Times New Roman" w:cs="Times New Roman"/>
          <w:sz w:val="24"/>
          <w:szCs w:val="24"/>
        </w:rPr>
        <w:t xml:space="preserve">: see </w:t>
      </w:r>
      <w:r w:rsidR="00831834">
        <w:rPr>
          <w:rFonts w:ascii="Times New Roman" w:hAnsi="Times New Roman" w:cs="Times New Roman"/>
          <w:sz w:val="24"/>
          <w:szCs w:val="24"/>
        </w:rPr>
        <w:t>England 2010</w:t>
      </w:r>
      <w:r w:rsidR="003663B2">
        <w:rPr>
          <w:rFonts w:ascii="Times New Roman" w:hAnsi="Times New Roman" w:cs="Times New Roman"/>
          <w:sz w:val="24"/>
          <w:szCs w:val="24"/>
        </w:rPr>
        <w:t>.</w:t>
      </w:r>
      <w:r w:rsidR="00831834">
        <w:rPr>
          <w:rFonts w:ascii="Times New Roman" w:hAnsi="Times New Roman" w:cs="Times New Roman"/>
          <w:sz w:val="24"/>
          <w:szCs w:val="24"/>
        </w:rPr>
        <w:t>)</w:t>
      </w:r>
      <w:r w:rsidR="001C64F2">
        <w:rPr>
          <w:rFonts w:ascii="Times New Roman" w:hAnsi="Times New Roman" w:cs="Times New Roman"/>
          <w:sz w:val="24"/>
          <w:szCs w:val="24"/>
        </w:rPr>
        <w:t xml:space="preserve"> A</w:t>
      </w:r>
      <w:r w:rsidR="00831834">
        <w:rPr>
          <w:rFonts w:ascii="Times New Roman" w:hAnsi="Times New Roman" w:cs="Times New Roman"/>
          <w:sz w:val="24"/>
          <w:szCs w:val="24"/>
        </w:rPr>
        <w:t>s Bogle</w:t>
      </w:r>
      <w:r w:rsidR="00F62B5A">
        <w:rPr>
          <w:rFonts w:ascii="Times New Roman" w:hAnsi="Times New Roman" w:cs="Times New Roman"/>
          <w:sz w:val="24"/>
          <w:szCs w:val="24"/>
        </w:rPr>
        <w:t xml:space="preserve"> </w:t>
      </w:r>
      <w:r w:rsidR="001C64F2">
        <w:rPr>
          <w:rFonts w:ascii="Times New Roman" w:hAnsi="Times New Roman" w:cs="Times New Roman"/>
          <w:sz w:val="24"/>
          <w:szCs w:val="24"/>
        </w:rPr>
        <w:t xml:space="preserve">further </w:t>
      </w:r>
      <w:r w:rsidR="00F62B5A">
        <w:rPr>
          <w:rFonts w:ascii="Times New Roman" w:hAnsi="Times New Roman" w:cs="Times New Roman"/>
          <w:sz w:val="24"/>
          <w:szCs w:val="24"/>
        </w:rPr>
        <w:t>describe</w:t>
      </w:r>
      <w:r w:rsidR="001C64F2">
        <w:rPr>
          <w:rFonts w:ascii="Times New Roman" w:hAnsi="Times New Roman" w:cs="Times New Roman"/>
          <w:sz w:val="24"/>
          <w:szCs w:val="24"/>
        </w:rPr>
        <w:t>s</w:t>
      </w:r>
      <w:r w:rsidR="00F62B5A">
        <w:rPr>
          <w:rFonts w:ascii="Times New Roman" w:hAnsi="Times New Roman" w:cs="Times New Roman"/>
          <w:sz w:val="24"/>
          <w:szCs w:val="24"/>
        </w:rPr>
        <w:t xml:space="preserve"> women put emotional labour into trying to manipulate men’s agency: ‘It’s putting in the brainpower and working to mould him into thinking I am his girlfriend and keeping myself back and not bother[</w:t>
      </w:r>
      <w:proofErr w:type="spellStart"/>
      <w:r w:rsidR="00F62B5A">
        <w:rPr>
          <w:rFonts w:ascii="Times New Roman" w:hAnsi="Times New Roman" w:cs="Times New Roman"/>
          <w:sz w:val="24"/>
          <w:szCs w:val="24"/>
        </w:rPr>
        <w:t>ing</w:t>
      </w:r>
      <w:proofErr w:type="spellEnd"/>
      <w:r w:rsidR="00F62B5A">
        <w:rPr>
          <w:rFonts w:ascii="Times New Roman" w:hAnsi="Times New Roman" w:cs="Times New Roman"/>
          <w:sz w:val="24"/>
          <w:szCs w:val="24"/>
        </w:rPr>
        <w:t xml:space="preserve">] </w:t>
      </w:r>
      <w:proofErr w:type="gramStart"/>
      <w:r w:rsidR="00F62B5A">
        <w:rPr>
          <w:rFonts w:ascii="Times New Roman" w:hAnsi="Times New Roman" w:cs="Times New Roman"/>
          <w:sz w:val="24"/>
          <w:szCs w:val="24"/>
        </w:rPr>
        <w:t>him..</w:t>
      </w:r>
      <w:proofErr w:type="gramEnd"/>
      <w:r w:rsidR="00F62B5A">
        <w:rPr>
          <w:rFonts w:ascii="Times New Roman" w:hAnsi="Times New Roman" w:cs="Times New Roman"/>
          <w:sz w:val="24"/>
          <w:szCs w:val="24"/>
        </w:rPr>
        <w:t xml:space="preserve">’ (p. 176). </w:t>
      </w:r>
      <w:r w:rsidR="001C64F2">
        <w:rPr>
          <w:rFonts w:ascii="Times New Roman" w:hAnsi="Times New Roman" w:cs="Times New Roman"/>
          <w:sz w:val="24"/>
          <w:szCs w:val="24"/>
        </w:rPr>
        <w:t xml:space="preserve">This indicates also the kind of </w:t>
      </w:r>
      <w:r w:rsidR="003663B2">
        <w:rPr>
          <w:rFonts w:ascii="Times New Roman" w:hAnsi="Times New Roman" w:cs="Times New Roman"/>
          <w:sz w:val="24"/>
          <w:szCs w:val="24"/>
        </w:rPr>
        <w:t>labour</w:t>
      </w:r>
      <w:r w:rsidR="001C64F2">
        <w:rPr>
          <w:rFonts w:ascii="Times New Roman" w:hAnsi="Times New Roman" w:cs="Times New Roman"/>
          <w:sz w:val="24"/>
          <w:szCs w:val="24"/>
        </w:rPr>
        <w:t xml:space="preserve"> that goes into ‘passive’ temporal modes, agency that is directed at self, rather than at the world</w:t>
      </w:r>
      <w:r w:rsidR="003663B2">
        <w:rPr>
          <w:rFonts w:ascii="Times New Roman" w:hAnsi="Times New Roman" w:cs="Times New Roman"/>
          <w:sz w:val="24"/>
          <w:szCs w:val="24"/>
        </w:rPr>
        <w:t>, or at attracting rather than achieving</w:t>
      </w:r>
      <w:r w:rsidR="001C64F2">
        <w:rPr>
          <w:rFonts w:ascii="Times New Roman" w:hAnsi="Times New Roman" w:cs="Times New Roman"/>
          <w:sz w:val="24"/>
          <w:szCs w:val="24"/>
        </w:rPr>
        <w:t xml:space="preserve"> and part of the doubling back associated with the fragmented consciousness</w:t>
      </w:r>
      <w:r w:rsidR="00DB19FC">
        <w:rPr>
          <w:rFonts w:ascii="Times New Roman" w:hAnsi="Times New Roman" w:cs="Times New Roman"/>
          <w:sz w:val="24"/>
          <w:szCs w:val="24"/>
        </w:rPr>
        <w:t xml:space="preserve">. It </w:t>
      </w:r>
      <w:r w:rsidR="00330696">
        <w:rPr>
          <w:rFonts w:ascii="Times New Roman" w:hAnsi="Times New Roman" w:cs="Times New Roman"/>
          <w:sz w:val="24"/>
          <w:szCs w:val="24"/>
        </w:rPr>
        <w:t xml:space="preserve">is the kind of consciousness upon which </w:t>
      </w:r>
      <w:r w:rsidR="00DB19FC">
        <w:rPr>
          <w:rFonts w:ascii="Times New Roman" w:hAnsi="Times New Roman" w:cs="Times New Roman"/>
          <w:sz w:val="24"/>
          <w:szCs w:val="24"/>
        </w:rPr>
        <w:t xml:space="preserve">some </w:t>
      </w:r>
      <w:r w:rsidR="00330696">
        <w:rPr>
          <w:rFonts w:ascii="Times New Roman" w:hAnsi="Times New Roman" w:cs="Times New Roman"/>
          <w:sz w:val="24"/>
          <w:szCs w:val="24"/>
        </w:rPr>
        <w:t xml:space="preserve">women’s </w:t>
      </w:r>
      <w:r w:rsidR="00DB19FC">
        <w:rPr>
          <w:rFonts w:ascii="Times New Roman" w:hAnsi="Times New Roman" w:cs="Times New Roman"/>
          <w:sz w:val="24"/>
          <w:szCs w:val="24"/>
        </w:rPr>
        <w:t xml:space="preserve">dating </w:t>
      </w:r>
      <w:r w:rsidR="00330696">
        <w:rPr>
          <w:rFonts w:ascii="Times New Roman" w:hAnsi="Times New Roman" w:cs="Times New Roman"/>
          <w:sz w:val="24"/>
          <w:szCs w:val="24"/>
        </w:rPr>
        <w:t>self-help books both rely on and cultivat</w:t>
      </w:r>
      <w:r w:rsidR="0036252F">
        <w:rPr>
          <w:rFonts w:ascii="Times New Roman" w:hAnsi="Times New Roman" w:cs="Times New Roman"/>
          <w:sz w:val="24"/>
          <w:szCs w:val="24"/>
        </w:rPr>
        <w:t xml:space="preserve">e in emphasising </w:t>
      </w:r>
      <w:r w:rsidR="00330696">
        <w:rPr>
          <w:rFonts w:ascii="Times New Roman" w:hAnsi="Times New Roman" w:cs="Times New Roman"/>
          <w:sz w:val="24"/>
          <w:szCs w:val="24"/>
        </w:rPr>
        <w:t xml:space="preserve">working on the </w:t>
      </w:r>
      <w:proofErr w:type="spellStart"/>
      <w:r w:rsidR="00330696">
        <w:rPr>
          <w:rFonts w:ascii="Times New Roman" w:hAnsi="Times New Roman" w:cs="Times New Roman"/>
          <w:sz w:val="24"/>
          <w:szCs w:val="24"/>
        </w:rPr>
        <w:t>self whilst</w:t>
      </w:r>
      <w:proofErr w:type="spellEnd"/>
      <w:r w:rsidR="00330696">
        <w:rPr>
          <w:rFonts w:ascii="Times New Roman" w:hAnsi="Times New Roman" w:cs="Times New Roman"/>
          <w:sz w:val="24"/>
          <w:szCs w:val="24"/>
        </w:rPr>
        <w:t xml:space="preserve"> waiting</w:t>
      </w:r>
      <w:r w:rsidR="0036252F">
        <w:rPr>
          <w:rFonts w:ascii="Times New Roman" w:hAnsi="Times New Roman" w:cs="Times New Roman"/>
          <w:sz w:val="24"/>
          <w:szCs w:val="24"/>
        </w:rPr>
        <w:t>, w</w:t>
      </w:r>
      <w:r w:rsidR="003F1B69">
        <w:rPr>
          <w:rFonts w:ascii="Times New Roman" w:hAnsi="Times New Roman" w:cs="Times New Roman"/>
          <w:sz w:val="24"/>
          <w:szCs w:val="24"/>
        </w:rPr>
        <w:t xml:space="preserve">hich </w:t>
      </w:r>
      <w:r w:rsidR="0036252F">
        <w:rPr>
          <w:rFonts w:ascii="Times New Roman" w:hAnsi="Times New Roman" w:cs="Times New Roman"/>
          <w:sz w:val="24"/>
          <w:szCs w:val="24"/>
        </w:rPr>
        <w:t>‘reconstitute feminine passivity as agency’</w:t>
      </w:r>
      <w:r w:rsidR="00330696">
        <w:rPr>
          <w:rFonts w:ascii="Times New Roman" w:hAnsi="Times New Roman" w:cs="Times New Roman"/>
          <w:sz w:val="24"/>
          <w:szCs w:val="24"/>
        </w:rPr>
        <w:t xml:space="preserve"> (Taylor</w:t>
      </w:r>
      <w:r w:rsidR="000815EC">
        <w:rPr>
          <w:rFonts w:ascii="Times New Roman" w:hAnsi="Times New Roman" w:cs="Times New Roman"/>
          <w:sz w:val="24"/>
          <w:szCs w:val="24"/>
        </w:rPr>
        <w:t xml:space="preserve"> 2012</w:t>
      </w:r>
      <w:r w:rsidR="008D40EA">
        <w:rPr>
          <w:rFonts w:ascii="Times New Roman" w:hAnsi="Times New Roman" w:cs="Times New Roman"/>
          <w:sz w:val="24"/>
          <w:szCs w:val="24"/>
        </w:rPr>
        <w:t>:</w:t>
      </w:r>
      <w:r w:rsidR="00303900">
        <w:rPr>
          <w:rFonts w:ascii="Times New Roman" w:hAnsi="Times New Roman" w:cs="Times New Roman"/>
          <w:sz w:val="24"/>
          <w:szCs w:val="24"/>
        </w:rPr>
        <w:t xml:space="preserve"> </w:t>
      </w:r>
      <w:r w:rsidR="0036252F">
        <w:rPr>
          <w:rFonts w:ascii="Times New Roman" w:hAnsi="Times New Roman" w:cs="Times New Roman"/>
          <w:sz w:val="24"/>
          <w:szCs w:val="24"/>
        </w:rPr>
        <w:t>84</w:t>
      </w:r>
      <w:r w:rsidR="00330696">
        <w:rPr>
          <w:rFonts w:ascii="Times New Roman" w:hAnsi="Times New Roman" w:cs="Times New Roman"/>
          <w:sz w:val="24"/>
          <w:szCs w:val="24"/>
        </w:rPr>
        <w:t>)</w:t>
      </w:r>
      <w:r w:rsidR="001C64F2">
        <w:rPr>
          <w:rFonts w:ascii="Times New Roman" w:hAnsi="Times New Roman" w:cs="Times New Roman"/>
          <w:sz w:val="24"/>
          <w:szCs w:val="24"/>
        </w:rPr>
        <w:t xml:space="preserve">. </w:t>
      </w:r>
      <w:r w:rsidR="00F62B5A">
        <w:rPr>
          <w:rFonts w:ascii="Times New Roman" w:hAnsi="Times New Roman" w:cs="Times New Roman"/>
          <w:sz w:val="24"/>
          <w:szCs w:val="24"/>
        </w:rPr>
        <w:t xml:space="preserve">Another skill </w:t>
      </w:r>
      <w:proofErr w:type="gramStart"/>
      <w:r w:rsidR="00F62B5A">
        <w:rPr>
          <w:rFonts w:ascii="Times New Roman" w:hAnsi="Times New Roman" w:cs="Times New Roman"/>
          <w:sz w:val="24"/>
          <w:szCs w:val="24"/>
        </w:rPr>
        <w:t>women</w:t>
      </w:r>
      <w:proofErr w:type="gramEnd"/>
      <w:r w:rsidR="00F62B5A">
        <w:rPr>
          <w:rFonts w:ascii="Times New Roman" w:hAnsi="Times New Roman" w:cs="Times New Roman"/>
          <w:sz w:val="24"/>
          <w:szCs w:val="24"/>
        </w:rPr>
        <w:t xml:space="preserve"> need </w:t>
      </w:r>
      <w:r w:rsidR="003F1B69">
        <w:rPr>
          <w:rFonts w:ascii="Times New Roman" w:hAnsi="Times New Roman" w:cs="Times New Roman"/>
          <w:sz w:val="24"/>
          <w:szCs w:val="24"/>
        </w:rPr>
        <w:t xml:space="preserve">in this context </w:t>
      </w:r>
      <w:r w:rsidR="00F62B5A">
        <w:rPr>
          <w:rFonts w:ascii="Times New Roman" w:hAnsi="Times New Roman" w:cs="Times New Roman"/>
          <w:sz w:val="24"/>
          <w:szCs w:val="24"/>
        </w:rPr>
        <w:t>is that of deciding whethe</w:t>
      </w:r>
      <w:r w:rsidR="003F1B69">
        <w:rPr>
          <w:rFonts w:ascii="Times New Roman" w:hAnsi="Times New Roman" w:cs="Times New Roman"/>
          <w:sz w:val="24"/>
          <w:szCs w:val="24"/>
        </w:rPr>
        <w:t>r and when to give up ‘hoping’</w:t>
      </w:r>
      <w:r w:rsidR="003663B2">
        <w:rPr>
          <w:rFonts w:ascii="Times New Roman" w:hAnsi="Times New Roman" w:cs="Times New Roman"/>
          <w:sz w:val="24"/>
          <w:szCs w:val="24"/>
        </w:rPr>
        <w:t xml:space="preserve"> (a more immediate form of gendered expectation).</w:t>
      </w:r>
      <w:r w:rsidR="003F1B69">
        <w:rPr>
          <w:rFonts w:ascii="Times New Roman" w:hAnsi="Times New Roman" w:cs="Times New Roman"/>
          <w:sz w:val="24"/>
          <w:szCs w:val="24"/>
        </w:rPr>
        <w:t xml:space="preserve"> Bogle notes, </w:t>
      </w:r>
      <w:r w:rsidR="00F62B5A">
        <w:rPr>
          <w:rFonts w:ascii="Times New Roman" w:hAnsi="Times New Roman" w:cs="Times New Roman"/>
          <w:sz w:val="24"/>
          <w:szCs w:val="24"/>
        </w:rPr>
        <w:t>‘When the two pa</w:t>
      </w:r>
      <w:r w:rsidR="001C64F2">
        <w:rPr>
          <w:rFonts w:ascii="Times New Roman" w:hAnsi="Times New Roman" w:cs="Times New Roman"/>
          <w:sz w:val="24"/>
          <w:szCs w:val="24"/>
        </w:rPr>
        <w:t>rties were not on the same page</w:t>
      </w:r>
      <w:r w:rsidR="00F62B5A">
        <w:rPr>
          <w:rFonts w:ascii="Times New Roman" w:hAnsi="Times New Roman" w:cs="Times New Roman"/>
          <w:sz w:val="24"/>
          <w:szCs w:val="24"/>
        </w:rPr>
        <w:t>,</w:t>
      </w:r>
      <w:r w:rsidR="001C64F2">
        <w:rPr>
          <w:rFonts w:ascii="Times New Roman" w:hAnsi="Times New Roman" w:cs="Times New Roman"/>
          <w:sz w:val="24"/>
          <w:szCs w:val="24"/>
        </w:rPr>
        <w:t xml:space="preserve"> </w:t>
      </w:r>
      <w:r w:rsidR="00F62B5A">
        <w:rPr>
          <w:rFonts w:ascii="Times New Roman" w:hAnsi="Times New Roman" w:cs="Times New Roman"/>
          <w:sz w:val="24"/>
          <w:szCs w:val="24"/>
        </w:rPr>
        <w:t>women struggled with whether to keep “hanging on” with the hope of a happy ending or to “move on” and start searching for a</w:t>
      </w:r>
      <w:r w:rsidR="001C64F2">
        <w:rPr>
          <w:rFonts w:ascii="Times New Roman" w:hAnsi="Times New Roman" w:cs="Times New Roman"/>
          <w:sz w:val="24"/>
          <w:szCs w:val="24"/>
        </w:rPr>
        <w:t xml:space="preserve"> new partner’ (p. 177).</w:t>
      </w:r>
      <w:r w:rsidR="003663B2">
        <w:rPr>
          <w:rFonts w:ascii="Times New Roman" w:hAnsi="Times New Roman" w:cs="Times New Roman"/>
          <w:sz w:val="24"/>
          <w:szCs w:val="24"/>
        </w:rPr>
        <w:t xml:space="preserve"> The result is more ambivalence; more stalling.</w:t>
      </w:r>
      <w:r w:rsidR="003F1B69">
        <w:rPr>
          <w:rFonts w:ascii="Times New Roman" w:hAnsi="Times New Roman" w:cs="Times New Roman"/>
          <w:sz w:val="24"/>
          <w:szCs w:val="24"/>
        </w:rPr>
        <w:t xml:space="preserve"> </w:t>
      </w:r>
    </w:p>
    <w:p w14:paraId="022FA4A6" w14:textId="2E84CC74" w:rsidR="005752FE" w:rsidRDefault="003663B2" w:rsidP="005752FE">
      <w:pPr>
        <w:spacing w:line="480" w:lineRule="auto"/>
        <w:ind w:right="284" w:firstLine="284"/>
      </w:pPr>
      <w:r>
        <w:rPr>
          <w:rFonts w:ascii="Times New Roman" w:hAnsi="Times New Roman" w:cs="Times New Roman"/>
          <w:sz w:val="24"/>
          <w:szCs w:val="24"/>
        </w:rPr>
        <w:t>M</w:t>
      </w:r>
      <w:r w:rsidR="003F1B69">
        <w:rPr>
          <w:rFonts w:ascii="Times New Roman" w:hAnsi="Times New Roman" w:cs="Times New Roman"/>
          <w:sz w:val="24"/>
          <w:szCs w:val="24"/>
        </w:rPr>
        <w:t>iddle-class college girls far more than their working-class peers subscribed to hook</w:t>
      </w:r>
      <w:r w:rsidR="00616D39">
        <w:rPr>
          <w:rFonts w:ascii="Times New Roman" w:hAnsi="Times New Roman" w:cs="Times New Roman"/>
          <w:sz w:val="24"/>
          <w:szCs w:val="24"/>
        </w:rPr>
        <w:t>-</w:t>
      </w:r>
      <w:r w:rsidR="003F1B69">
        <w:rPr>
          <w:rFonts w:ascii="Times New Roman" w:hAnsi="Times New Roman" w:cs="Times New Roman"/>
          <w:sz w:val="24"/>
          <w:szCs w:val="24"/>
        </w:rPr>
        <w:t xml:space="preserve">up norms as consistent with ‘self-development scripts’ (Hamilton and Armstrong 2009) at the same time, unlike their male </w:t>
      </w:r>
      <w:r w:rsidR="00616D39">
        <w:rPr>
          <w:rFonts w:ascii="Times New Roman" w:hAnsi="Times New Roman" w:cs="Times New Roman"/>
          <w:sz w:val="24"/>
          <w:szCs w:val="24"/>
        </w:rPr>
        <w:t>peers/</w:t>
      </w:r>
      <w:r w:rsidR="003F1B69">
        <w:rPr>
          <w:rFonts w:ascii="Times New Roman" w:hAnsi="Times New Roman" w:cs="Times New Roman"/>
          <w:sz w:val="24"/>
          <w:szCs w:val="24"/>
        </w:rPr>
        <w:t>potential partners, they did so because they felt relationships to be incompatible with self-actualisation (</w:t>
      </w:r>
      <w:r w:rsidR="00616D39">
        <w:rPr>
          <w:rFonts w:ascii="Times New Roman" w:hAnsi="Times New Roman" w:cs="Times New Roman"/>
          <w:sz w:val="24"/>
          <w:szCs w:val="24"/>
        </w:rPr>
        <w:t>with the incompatible temporal approaches</w:t>
      </w:r>
      <w:r w:rsidR="00E60EE6">
        <w:rPr>
          <w:rFonts w:ascii="Times New Roman" w:hAnsi="Times New Roman" w:cs="Times New Roman"/>
          <w:sz w:val="24"/>
          <w:szCs w:val="24"/>
        </w:rPr>
        <w:t>)</w:t>
      </w:r>
      <w:r w:rsidR="003F1B69">
        <w:rPr>
          <w:rFonts w:ascii="Times New Roman" w:hAnsi="Times New Roman" w:cs="Times New Roman"/>
          <w:sz w:val="24"/>
          <w:szCs w:val="24"/>
        </w:rPr>
        <w:t>.</w:t>
      </w:r>
      <w:r w:rsidR="00E60EE6">
        <w:rPr>
          <w:rFonts w:ascii="Times New Roman" w:hAnsi="Times New Roman" w:cs="Times New Roman"/>
          <w:sz w:val="24"/>
          <w:szCs w:val="24"/>
        </w:rPr>
        <w:t xml:space="preserve"> </w:t>
      </w:r>
      <w:r>
        <w:rPr>
          <w:rFonts w:ascii="Times New Roman" w:hAnsi="Times New Roman" w:cs="Times New Roman"/>
          <w:sz w:val="24"/>
          <w:szCs w:val="24"/>
        </w:rPr>
        <w:t xml:space="preserve">This was a way out of ambivalence, a method for concentrating on planning </w:t>
      </w:r>
      <w:proofErr w:type="spellStart"/>
      <w:r>
        <w:rPr>
          <w:rFonts w:ascii="Times New Roman" w:hAnsi="Times New Roman" w:cs="Times New Roman"/>
          <w:sz w:val="24"/>
          <w:szCs w:val="24"/>
        </w:rPr>
        <w:t>agentically</w:t>
      </w:r>
      <w:proofErr w:type="spellEnd"/>
      <w:r>
        <w:rPr>
          <w:rFonts w:ascii="Times New Roman" w:hAnsi="Times New Roman" w:cs="Times New Roman"/>
          <w:sz w:val="24"/>
          <w:szCs w:val="24"/>
        </w:rPr>
        <w:t xml:space="preserve"> </w:t>
      </w:r>
      <w:r w:rsidR="00690B29">
        <w:rPr>
          <w:rFonts w:ascii="Times New Roman" w:hAnsi="Times New Roman" w:cs="Times New Roman"/>
          <w:sz w:val="24"/>
          <w:szCs w:val="24"/>
        </w:rPr>
        <w:t xml:space="preserve">by disentangling career and </w:t>
      </w:r>
      <w:r w:rsidR="00DB19FC">
        <w:rPr>
          <w:rFonts w:ascii="Times New Roman" w:hAnsi="Times New Roman" w:cs="Times New Roman"/>
          <w:sz w:val="24"/>
          <w:szCs w:val="24"/>
        </w:rPr>
        <w:t>romantic trajectories</w:t>
      </w:r>
      <w:r w:rsidR="00690B29">
        <w:rPr>
          <w:rFonts w:ascii="Times New Roman" w:hAnsi="Times New Roman" w:cs="Times New Roman"/>
          <w:sz w:val="24"/>
          <w:szCs w:val="24"/>
        </w:rPr>
        <w:t xml:space="preserve"> and putting the latter ‘on hold’. </w:t>
      </w:r>
      <w:r w:rsidR="00E60EE6">
        <w:rPr>
          <w:rFonts w:ascii="Times New Roman" w:hAnsi="Times New Roman" w:cs="Times New Roman"/>
          <w:sz w:val="24"/>
          <w:szCs w:val="24"/>
        </w:rPr>
        <w:t>An upper-class woman told researchers Laura</w:t>
      </w:r>
      <w:r w:rsidR="00616D39">
        <w:rPr>
          <w:rFonts w:ascii="Times New Roman" w:hAnsi="Times New Roman" w:cs="Times New Roman"/>
          <w:sz w:val="24"/>
          <w:szCs w:val="24"/>
        </w:rPr>
        <w:t xml:space="preserve"> </w:t>
      </w:r>
      <w:r w:rsidR="00E60EE6">
        <w:rPr>
          <w:rFonts w:ascii="Times New Roman" w:hAnsi="Times New Roman" w:cs="Times New Roman"/>
          <w:sz w:val="24"/>
          <w:szCs w:val="24"/>
        </w:rPr>
        <w:t>Hamilton and Elizabeth Armstrong, ‘It’s hard to have a boyfriend and be really excited about it and still not let it consu</w:t>
      </w:r>
      <w:r w:rsidR="00303900">
        <w:rPr>
          <w:rFonts w:ascii="Times New Roman" w:hAnsi="Times New Roman" w:cs="Times New Roman"/>
          <w:sz w:val="24"/>
          <w:szCs w:val="24"/>
        </w:rPr>
        <w:t xml:space="preserve">me </w:t>
      </w:r>
      <w:r w:rsidR="00303900">
        <w:rPr>
          <w:rFonts w:ascii="Times New Roman" w:hAnsi="Times New Roman" w:cs="Times New Roman"/>
          <w:sz w:val="24"/>
          <w:szCs w:val="24"/>
        </w:rPr>
        <w:lastRenderedPageBreak/>
        <w:t>you’ (Hamilton and Armstrong</w:t>
      </w:r>
      <w:r w:rsidR="00E60EE6">
        <w:rPr>
          <w:rFonts w:ascii="Times New Roman" w:hAnsi="Times New Roman" w:cs="Times New Roman"/>
          <w:sz w:val="24"/>
          <w:szCs w:val="24"/>
        </w:rPr>
        <w:t xml:space="preserve"> 2009</w:t>
      </w:r>
      <w:r w:rsidR="008D40EA">
        <w:rPr>
          <w:rFonts w:ascii="Times New Roman" w:hAnsi="Times New Roman" w:cs="Times New Roman"/>
          <w:sz w:val="24"/>
          <w:szCs w:val="24"/>
        </w:rPr>
        <w:t>:</w:t>
      </w:r>
      <w:r w:rsidR="00E60EE6">
        <w:rPr>
          <w:rFonts w:ascii="Times New Roman" w:hAnsi="Times New Roman" w:cs="Times New Roman"/>
          <w:sz w:val="24"/>
          <w:szCs w:val="24"/>
        </w:rPr>
        <w:t xml:space="preserve"> 603)</w:t>
      </w:r>
      <w:r w:rsidR="00690B29">
        <w:rPr>
          <w:rFonts w:ascii="Times New Roman" w:hAnsi="Times New Roman" w:cs="Times New Roman"/>
          <w:sz w:val="24"/>
          <w:szCs w:val="24"/>
        </w:rPr>
        <w:t>; she elected, then</w:t>
      </w:r>
      <w:r w:rsidR="00DB19FC">
        <w:rPr>
          <w:rFonts w:ascii="Times New Roman" w:hAnsi="Times New Roman" w:cs="Times New Roman"/>
          <w:sz w:val="24"/>
          <w:szCs w:val="24"/>
        </w:rPr>
        <w:t>, to forego the boyfriend experience</w:t>
      </w:r>
      <w:r w:rsidR="00690B29">
        <w:rPr>
          <w:rFonts w:ascii="Times New Roman" w:hAnsi="Times New Roman" w:cs="Times New Roman"/>
          <w:sz w:val="24"/>
          <w:szCs w:val="24"/>
        </w:rPr>
        <w:t xml:space="preserve">.  </w:t>
      </w:r>
      <w:r w:rsidR="004B749D">
        <w:rPr>
          <w:rFonts w:ascii="Times New Roman" w:hAnsi="Times New Roman" w:cs="Times New Roman"/>
          <w:sz w:val="24"/>
          <w:szCs w:val="24"/>
        </w:rPr>
        <w:t xml:space="preserve">Similarly, </w:t>
      </w:r>
      <w:r w:rsidR="005752FE">
        <w:rPr>
          <w:rFonts w:ascii="Times New Roman" w:hAnsi="Times New Roman" w:cs="Times New Roman"/>
          <w:sz w:val="24"/>
          <w:szCs w:val="24"/>
        </w:rPr>
        <w:t>young women in Branne</w:t>
      </w:r>
      <w:r w:rsidR="003E1B7A">
        <w:rPr>
          <w:rFonts w:ascii="Times New Roman" w:hAnsi="Times New Roman" w:cs="Times New Roman"/>
          <w:sz w:val="24"/>
          <w:szCs w:val="24"/>
        </w:rPr>
        <w:t>n</w:t>
      </w:r>
      <w:r w:rsidR="005752FE">
        <w:rPr>
          <w:rFonts w:ascii="Times New Roman" w:hAnsi="Times New Roman" w:cs="Times New Roman"/>
          <w:sz w:val="24"/>
          <w:szCs w:val="24"/>
        </w:rPr>
        <w:t xml:space="preserve"> and Nilsen’s research based in Manchester, UK</w:t>
      </w:r>
      <w:r w:rsidR="004B749D">
        <w:rPr>
          <w:rFonts w:ascii="Times New Roman" w:hAnsi="Times New Roman" w:cs="Times New Roman"/>
          <w:sz w:val="24"/>
          <w:szCs w:val="24"/>
        </w:rPr>
        <w:t xml:space="preserve"> and Bergen, Norway, also mobilise </w:t>
      </w:r>
      <w:r w:rsidR="005752FE">
        <w:rPr>
          <w:rFonts w:ascii="Times New Roman" w:hAnsi="Times New Roman" w:cs="Times New Roman"/>
          <w:sz w:val="24"/>
          <w:szCs w:val="24"/>
        </w:rPr>
        <w:t xml:space="preserve">agency by splitting planning and expectation and staggering them in time; the result, however, is an inability to imagine themselves beyond a certain age (when this splitting no longer seemed appropriate). One young woman wanted children but told the researchers: </w:t>
      </w:r>
      <w:r w:rsidR="005752FE" w:rsidRPr="005752FE">
        <w:rPr>
          <w:rFonts w:ascii="Times New Roman" w:hAnsi="Times New Roman" w:cs="Times New Roman"/>
          <w:sz w:val="24"/>
          <w:szCs w:val="24"/>
        </w:rPr>
        <w:t xml:space="preserve">‘No, not right away . . . I’m talking about the future, way ahead in the future. No, I couldn’t think of having a child now. It wouldn’t be me. I couldn’t imagine doing that now . . . In ten </w:t>
      </w:r>
      <w:proofErr w:type="spellStart"/>
      <w:proofErr w:type="gramStart"/>
      <w:r w:rsidR="005752FE" w:rsidRPr="005752FE">
        <w:rPr>
          <w:rFonts w:ascii="Times New Roman" w:hAnsi="Times New Roman" w:cs="Times New Roman"/>
          <w:sz w:val="24"/>
          <w:szCs w:val="24"/>
        </w:rPr>
        <w:t>years</w:t>
      </w:r>
      <w:proofErr w:type="gramEnd"/>
      <w:r w:rsidR="005752FE" w:rsidRPr="005752FE">
        <w:rPr>
          <w:rFonts w:ascii="Times New Roman" w:hAnsi="Times New Roman" w:cs="Times New Roman"/>
          <w:sz w:val="24"/>
          <w:szCs w:val="24"/>
        </w:rPr>
        <w:t xml:space="preserve"> time</w:t>
      </w:r>
      <w:proofErr w:type="spellEnd"/>
      <w:r w:rsidR="005752FE" w:rsidRPr="005752FE">
        <w:rPr>
          <w:rFonts w:ascii="Times New Roman" w:hAnsi="Times New Roman" w:cs="Times New Roman"/>
          <w:sz w:val="24"/>
          <w:szCs w:val="24"/>
        </w:rPr>
        <w:t>, I don’t know’</w:t>
      </w:r>
      <w:r w:rsidR="005752FE">
        <w:rPr>
          <w:rFonts w:ascii="Times New Roman" w:hAnsi="Times New Roman" w:cs="Times New Roman"/>
          <w:sz w:val="24"/>
          <w:szCs w:val="24"/>
        </w:rPr>
        <w:t xml:space="preserve"> (Brannen and Nilsen 2002: 522).</w:t>
      </w:r>
    </w:p>
    <w:p w14:paraId="15BF9E98" w14:textId="3F0D53CE" w:rsidR="00052285" w:rsidRDefault="004B749D" w:rsidP="00616D39">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However, e</w:t>
      </w:r>
      <w:r w:rsidR="00690B29">
        <w:rPr>
          <w:rFonts w:ascii="Times New Roman" w:hAnsi="Times New Roman" w:cs="Times New Roman"/>
          <w:sz w:val="24"/>
          <w:szCs w:val="24"/>
        </w:rPr>
        <w:t xml:space="preserve">ven </w:t>
      </w:r>
      <w:r w:rsidR="00925715">
        <w:rPr>
          <w:rFonts w:ascii="Times New Roman" w:hAnsi="Times New Roman" w:cs="Times New Roman"/>
          <w:sz w:val="24"/>
          <w:szCs w:val="24"/>
        </w:rPr>
        <w:t>a</w:t>
      </w:r>
      <w:r w:rsidR="00052285">
        <w:rPr>
          <w:rFonts w:ascii="Times New Roman" w:hAnsi="Times New Roman" w:cs="Times New Roman"/>
          <w:sz w:val="24"/>
          <w:szCs w:val="24"/>
        </w:rPr>
        <w:t>chieving stable coupledom, including marriag</w:t>
      </w:r>
      <w:r w:rsidR="00AA2183">
        <w:rPr>
          <w:rFonts w:ascii="Times New Roman" w:hAnsi="Times New Roman" w:cs="Times New Roman"/>
          <w:sz w:val="24"/>
          <w:szCs w:val="24"/>
        </w:rPr>
        <w:t xml:space="preserve">e, does not </w:t>
      </w:r>
      <w:r w:rsidR="00925715">
        <w:rPr>
          <w:rFonts w:ascii="Times New Roman" w:hAnsi="Times New Roman" w:cs="Times New Roman"/>
          <w:sz w:val="24"/>
          <w:szCs w:val="24"/>
        </w:rPr>
        <w:t xml:space="preserve">necessarily </w:t>
      </w:r>
      <w:r w:rsidR="00AA2183">
        <w:rPr>
          <w:rFonts w:ascii="Times New Roman" w:hAnsi="Times New Roman" w:cs="Times New Roman"/>
          <w:sz w:val="24"/>
          <w:szCs w:val="24"/>
        </w:rPr>
        <w:t xml:space="preserve">resolve this </w:t>
      </w:r>
      <w:r w:rsidR="002D1675">
        <w:rPr>
          <w:rFonts w:ascii="Times New Roman" w:hAnsi="Times New Roman" w:cs="Times New Roman"/>
          <w:sz w:val="24"/>
          <w:szCs w:val="24"/>
        </w:rPr>
        <w:t xml:space="preserve">temporal friction </w:t>
      </w:r>
      <w:r w:rsidR="00925715">
        <w:rPr>
          <w:rFonts w:ascii="Times New Roman" w:hAnsi="Times New Roman" w:cs="Times New Roman"/>
          <w:sz w:val="24"/>
          <w:szCs w:val="24"/>
        </w:rPr>
        <w:t xml:space="preserve">for high-flying </w:t>
      </w:r>
      <w:r w:rsidR="00AA2183">
        <w:rPr>
          <w:rFonts w:ascii="Times New Roman" w:hAnsi="Times New Roman" w:cs="Times New Roman"/>
          <w:sz w:val="24"/>
          <w:szCs w:val="24"/>
        </w:rPr>
        <w:t xml:space="preserve">professional women </w:t>
      </w:r>
      <w:r w:rsidR="00052285">
        <w:rPr>
          <w:rFonts w:ascii="Times New Roman" w:hAnsi="Times New Roman" w:cs="Times New Roman"/>
          <w:sz w:val="24"/>
          <w:szCs w:val="24"/>
        </w:rPr>
        <w:t>a</w:t>
      </w:r>
      <w:r w:rsidR="00925715">
        <w:rPr>
          <w:rFonts w:ascii="Times New Roman" w:hAnsi="Times New Roman" w:cs="Times New Roman"/>
          <w:sz w:val="24"/>
          <w:szCs w:val="24"/>
        </w:rPr>
        <w:t xml:space="preserve">s suggested in </w:t>
      </w:r>
      <w:r w:rsidR="00052285">
        <w:rPr>
          <w:rFonts w:ascii="Times New Roman" w:hAnsi="Times New Roman" w:cs="Times New Roman"/>
          <w:sz w:val="24"/>
          <w:szCs w:val="24"/>
        </w:rPr>
        <w:t>Brooke Bass’s research</w:t>
      </w:r>
      <w:r w:rsidR="004C39F5">
        <w:rPr>
          <w:rFonts w:ascii="Times New Roman" w:hAnsi="Times New Roman" w:cs="Times New Roman"/>
          <w:sz w:val="24"/>
          <w:szCs w:val="24"/>
        </w:rPr>
        <w:t xml:space="preserve">. </w:t>
      </w:r>
      <w:r w:rsidR="004C39F5" w:rsidRPr="00CD2442">
        <w:rPr>
          <w:rFonts w:ascii="Times New Roman" w:hAnsi="Times New Roman" w:cs="Times New Roman"/>
          <w:sz w:val="24"/>
          <w:szCs w:val="24"/>
        </w:rPr>
        <w:t xml:space="preserve">When </w:t>
      </w:r>
      <w:r w:rsidR="00052285">
        <w:rPr>
          <w:rFonts w:ascii="Times New Roman" w:hAnsi="Times New Roman" w:cs="Times New Roman"/>
          <w:sz w:val="24"/>
          <w:szCs w:val="24"/>
        </w:rPr>
        <w:t>she</w:t>
      </w:r>
      <w:r w:rsidR="004C39F5" w:rsidRPr="00CD2442">
        <w:rPr>
          <w:rFonts w:ascii="Times New Roman" w:hAnsi="Times New Roman" w:cs="Times New Roman"/>
          <w:sz w:val="24"/>
          <w:szCs w:val="24"/>
        </w:rPr>
        <w:t xml:space="preserve"> asked </w:t>
      </w:r>
      <w:r w:rsidR="004C39F5">
        <w:rPr>
          <w:rFonts w:ascii="Times New Roman" w:hAnsi="Times New Roman" w:cs="Times New Roman"/>
          <w:sz w:val="24"/>
          <w:szCs w:val="24"/>
        </w:rPr>
        <w:t>a sample of young childless professional couples about the direction they</w:t>
      </w:r>
      <w:r w:rsidR="004C39F5" w:rsidRPr="00CD2442">
        <w:rPr>
          <w:rFonts w:ascii="Times New Roman" w:hAnsi="Times New Roman" w:cs="Times New Roman"/>
          <w:sz w:val="24"/>
          <w:szCs w:val="24"/>
        </w:rPr>
        <w:t xml:space="preserve"> perceived </w:t>
      </w:r>
      <w:r w:rsidR="004C39F5">
        <w:rPr>
          <w:rFonts w:ascii="Times New Roman" w:hAnsi="Times New Roman" w:cs="Times New Roman"/>
          <w:sz w:val="24"/>
          <w:szCs w:val="24"/>
        </w:rPr>
        <w:t>t</w:t>
      </w:r>
      <w:r w:rsidR="004C39F5" w:rsidRPr="00CD2442">
        <w:rPr>
          <w:rFonts w:ascii="Times New Roman" w:hAnsi="Times New Roman" w:cs="Times New Roman"/>
          <w:sz w:val="24"/>
          <w:szCs w:val="24"/>
        </w:rPr>
        <w:t>he</w:t>
      </w:r>
      <w:r w:rsidR="004C39F5">
        <w:rPr>
          <w:rFonts w:ascii="Times New Roman" w:hAnsi="Times New Roman" w:cs="Times New Roman"/>
          <w:sz w:val="24"/>
          <w:szCs w:val="24"/>
        </w:rPr>
        <w:t>i</w:t>
      </w:r>
      <w:r w:rsidR="004C39F5" w:rsidRPr="00CD2442">
        <w:rPr>
          <w:rFonts w:ascii="Times New Roman" w:hAnsi="Times New Roman" w:cs="Times New Roman"/>
          <w:sz w:val="24"/>
          <w:szCs w:val="24"/>
        </w:rPr>
        <w:t xml:space="preserve">r career would take over the next </w:t>
      </w:r>
      <w:r w:rsidR="004C39F5">
        <w:rPr>
          <w:rFonts w:ascii="Times New Roman" w:hAnsi="Times New Roman" w:cs="Times New Roman"/>
          <w:sz w:val="24"/>
          <w:szCs w:val="24"/>
        </w:rPr>
        <w:t>5-10</w:t>
      </w:r>
      <w:r w:rsidR="004C39F5" w:rsidRPr="00CD2442">
        <w:rPr>
          <w:rFonts w:ascii="Times New Roman" w:hAnsi="Times New Roman" w:cs="Times New Roman"/>
          <w:sz w:val="24"/>
          <w:szCs w:val="24"/>
        </w:rPr>
        <w:t xml:space="preserve"> years </w:t>
      </w:r>
      <w:r w:rsidR="004C39F5">
        <w:rPr>
          <w:rFonts w:ascii="Times New Roman" w:hAnsi="Times New Roman" w:cs="Times New Roman"/>
          <w:sz w:val="24"/>
          <w:szCs w:val="24"/>
        </w:rPr>
        <w:t>one</w:t>
      </w:r>
      <w:r w:rsidR="004C39F5" w:rsidRPr="00CD2442">
        <w:rPr>
          <w:rFonts w:ascii="Times New Roman" w:hAnsi="Times New Roman" w:cs="Times New Roman"/>
          <w:sz w:val="24"/>
          <w:szCs w:val="24"/>
        </w:rPr>
        <w:t xml:space="preserve"> thirty</w:t>
      </w:r>
      <w:r w:rsidR="004C39F5">
        <w:rPr>
          <w:rFonts w:ascii="Times New Roman" w:hAnsi="Times New Roman" w:cs="Times New Roman"/>
          <w:sz w:val="24"/>
          <w:szCs w:val="24"/>
        </w:rPr>
        <w:t>-</w:t>
      </w:r>
      <w:r w:rsidR="004C39F5" w:rsidRPr="00CD2442">
        <w:rPr>
          <w:rFonts w:ascii="Times New Roman" w:hAnsi="Times New Roman" w:cs="Times New Roman"/>
          <w:sz w:val="24"/>
          <w:szCs w:val="24"/>
        </w:rPr>
        <w:t>year</w:t>
      </w:r>
      <w:r w:rsidR="004C39F5">
        <w:rPr>
          <w:rFonts w:ascii="Times New Roman" w:hAnsi="Times New Roman" w:cs="Times New Roman"/>
          <w:sz w:val="24"/>
          <w:szCs w:val="24"/>
        </w:rPr>
        <w:t>-old married professional woman</w:t>
      </w:r>
      <w:r w:rsidR="004C39F5" w:rsidRPr="00CD2442">
        <w:rPr>
          <w:rFonts w:ascii="Times New Roman" w:hAnsi="Times New Roman" w:cs="Times New Roman"/>
          <w:sz w:val="24"/>
          <w:szCs w:val="24"/>
        </w:rPr>
        <w:t>, like 77 per</w:t>
      </w:r>
      <w:r w:rsidR="004C39F5">
        <w:rPr>
          <w:rFonts w:ascii="Times New Roman" w:hAnsi="Times New Roman" w:cs="Times New Roman"/>
          <w:sz w:val="24"/>
          <w:szCs w:val="24"/>
        </w:rPr>
        <w:t xml:space="preserve"> cent of</w:t>
      </w:r>
      <w:r w:rsidR="002D1675">
        <w:rPr>
          <w:rFonts w:ascii="Times New Roman" w:hAnsi="Times New Roman" w:cs="Times New Roman"/>
          <w:sz w:val="24"/>
          <w:szCs w:val="24"/>
        </w:rPr>
        <w:t xml:space="preserve"> her</w:t>
      </w:r>
      <w:r w:rsidR="004C39F5">
        <w:rPr>
          <w:rFonts w:ascii="Times New Roman" w:hAnsi="Times New Roman" w:cs="Times New Roman"/>
          <w:sz w:val="24"/>
          <w:szCs w:val="24"/>
        </w:rPr>
        <w:t xml:space="preserve"> female respondents</w:t>
      </w:r>
      <w:r w:rsidR="004C39F5" w:rsidRPr="00CD2442">
        <w:rPr>
          <w:rFonts w:ascii="Times New Roman" w:hAnsi="Times New Roman" w:cs="Times New Roman"/>
          <w:sz w:val="24"/>
          <w:szCs w:val="24"/>
        </w:rPr>
        <w:t>, mentioned parenthood without prompting and furthermore as a confounding factor</w:t>
      </w:r>
      <w:r w:rsidR="00925715">
        <w:rPr>
          <w:rFonts w:ascii="Times New Roman" w:hAnsi="Times New Roman" w:cs="Times New Roman"/>
          <w:sz w:val="24"/>
          <w:szCs w:val="24"/>
        </w:rPr>
        <w:t>, introducing uncertainty and undermining planning</w:t>
      </w:r>
      <w:r w:rsidR="004C39F5" w:rsidRPr="00CD2442">
        <w:rPr>
          <w:rFonts w:ascii="Times New Roman" w:hAnsi="Times New Roman" w:cs="Times New Roman"/>
          <w:sz w:val="24"/>
          <w:szCs w:val="24"/>
        </w:rPr>
        <w:t xml:space="preserve">. </w:t>
      </w:r>
      <w:proofErr w:type="gramStart"/>
      <w:r w:rsidR="004C39F5" w:rsidRPr="00CD2442">
        <w:rPr>
          <w:rFonts w:ascii="Times New Roman" w:hAnsi="Times New Roman" w:cs="Times New Roman"/>
          <w:sz w:val="24"/>
          <w:szCs w:val="24"/>
        </w:rPr>
        <w:t>‘”I</w:t>
      </w:r>
      <w:proofErr w:type="gramEnd"/>
      <w:r w:rsidR="004C39F5" w:rsidRPr="00CD2442">
        <w:rPr>
          <w:rFonts w:ascii="Times New Roman" w:hAnsi="Times New Roman" w:cs="Times New Roman"/>
          <w:sz w:val="24"/>
          <w:szCs w:val="24"/>
        </w:rPr>
        <w:t xml:space="preserve"> don’t know when we’re </w:t>
      </w:r>
      <w:proofErr w:type="spellStart"/>
      <w:r w:rsidR="004C39F5" w:rsidRPr="00CD2442">
        <w:rPr>
          <w:rFonts w:ascii="Times New Roman" w:hAnsi="Times New Roman" w:cs="Times New Roman"/>
          <w:sz w:val="24"/>
          <w:szCs w:val="24"/>
        </w:rPr>
        <w:t>gonna</w:t>
      </w:r>
      <w:proofErr w:type="spellEnd"/>
      <w:r w:rsidR="004C39F5" w:rsidRPr="00CD2442">
        <w:rPr>
          <w:rFonts w:ascii="Times New Roman" w:hAnsi="Times New Roman" w:cs="Times New Roman"/>
          <w:sz w:val="24"/>
          <w:szCs w:val="24"/>
        </w:rPr>
        <w:t xml:space="preserve"> have kids. We’re thinking about it. </w:t>
      </w:r>
      <w:proofErr w:type="gramStart"/>
      <w:r w:rsidR="004C39F5" w:rsidRPr="00CD2442">
        <w:rPr>
          <w:rFonts w:ascii="Times New Roman" w:hAnsi="Times New Roman" w:cs="Times New Roman"/>
          <w:sz w:val="24"/>
          <w:szCs w:val="24"/>
        </w:rPr>
        <w:t>So</w:t>
      </w:r>
      <w:proofErr w:type="gramEnd"/>
      <w:r w:rsidR="004C39F5" w:rsidRPr="00CD2442">
        <w:rPr>
          <w:rFonts w:ascii="Times New Roman" w:hAnsi="Times New Roman" w:cs="Times New Roman"/>
          <w:sz w:val="24"/>
          <w:szCs w:val="24"/>
        </w:rPr>
        <w:t xml:space="preserve"> I’m not sure how that would work in </w:t>
      </w:r>
      <w:r>
        <w:rPr>
          <w:rFonts w:ascii="Times New Roman" w:hAnsi="Times New Roman" w:cs="Times New Roman"/>
          <w:sz w:val="24"/>
          <w:szCs w:val="24"/>
        </w:rPr>
        <w:t xml:space="preserve">(sic) </w:t>
      </w:r>
      <w:r w:rsidR="004C39F5" w:rsidRPr="00CD2442">
        <w:rPr>
          <w:rFonts w:ascii="Times New Roman" w:hAnsi="Times New Roman" w:cs="Times New Roman"/>
          <w:sz w:val="24"/>
          <w:szCs w:val="24"/>
        </w:rPr>
        <w:t>with the career path”’ (2015</w:t>
      </w:r>
      <w:r w:rsidR="008D40EA">
        <w:rPr>
          <w:rFonts w:ascii="Times New Roman" w:hAnsi="Times New Roman" w:cs="Times New Roman"/>
          <w:sz w:val="24"/>
          <w:szCs w:val="24"/>
        </w:rPr>
        <w:t>:</w:t>
      </w:r>
      <w:r w:rsidR="004C39F5" w:rsidRPr="00CD2442">
        <w:rPr>
          <w:rFonts w:ascii="Times New Roman" w:hAnsi="Times New Roman" w:cs="Times New Roman"/>
          <w:sz w:val="24"/>
          <w:szCs w:val="24"/>
        </w:rPr>
        <w:t xml:space="preserve"> 371). </w:t>
      </w:r>
      <w:r w:rsidR="004C39F5">
        <w:rPr>
          <w:rFonts w:ascii="Times New Roman" w:hAnsi="Times New Roman" w:cs="Times New Roman"/>
          <w:sz w:val="24"/>
          <w:szCs w:val="24"/>
        </w:rPr>
        <w:t>T</w:t>
      </w:r>
      <w:r w:rsidR="004C39F5" w:rsidRPr="00CD2442">
        <w:rPr>
          <w:rFonts w:ascii="Times New Roman" w:hAnsi="Times New Roman" w:cs="Times New Roman"/>
          <w:sz w:val="24"/>
          <w:szCs w:val="24"/>
        </w:rPr>
        <w:t xml:space="preserve">he women </w:t>
      </w:r>
      <w:r w:rsidR="004C39F5">
        <w:rPr>
          <w:rFonts w:ascii="Times New Roman" w:hAnsi="Times New Roman" w:cs="Times New Roman"/>
          <w:sz w:val="24"/>
          <w:szCs w:val="24"/>
        </w:rPr>
        <w:t>across</w:t>
      </w:r>
      <w:r w:rsidR="004C39F5" w:rsidRPr="00CD2442">
        <w:rPr>
          <w:rFonts w:ascii="Times New Roman" w:hAnsi="Times New Roman" w:cs="Times New Roman"/>
          <w:sz w:val="24"/>
          <w:szCs w:val="24"/>
        </w:rPr>
        <w:t xml:space="preserve"> Bass’s study</w:t>
      </w:r>
      <w:r w:rsidR="004C39F5">
        <w:rPr>
          <w:rFonts w:ascii="Times New Roman" w:hAnsi="Times New Roman" w:cs="Times New Roman"/>
          <w:sz w:val="24"/>
          <w:szCs w:val="24"/>
        </w:rPr>
        <w:t xml:space="preserve"> consistently </w:t>
      </w:r>
      <w:r w:rsidR="004C39F5" w:rsidRPr="00CD2442">
        <w:rPr>
          <w:rFonts w:ascii="Times New Roman" w:hAnsi="Times New Roman" w:cs="Times New Roman"/>
          <w:sz w:val="24"/>
          <w:szCs w:val="24"/>
        </w:rPr>
        <w:t xml:space="preserve">deferred educational </w:t>
      </w:r>
      <w:r w:rsidR="005752FE">
        <w:rPr>
          <w:rFonts w:ascii="Times New Roman" w:hAnsi="Times New Roman" w:cs="Times New Roman"/>
          <w:sz w:val="24"/>
          <w:szCs w:val="24"/>
        </w:rPr>
        <w:t xml:space="preserve">or training </w:t>
      </w:r>
      <w:r w:rsidR="004C39F5" w:rsidRPr="00CD2442">
        <w:rPr>
          <w:rFonts w:ascii="Times New Roman" w:hAnsi="Times New Roman" w:cs="Times New Roman"/>
          <w:sz w:val="24"/>
          <w:szCs w:val="24"/>
        </w:rPr>
        <w:t>opportunity</w:t>
      </w:r>
      <w:r w:rsidR="004C39F5">
        <w:rPr>
          <w:rFonts w:ascii="Times New Roman" w:hAnsi="Times New Roman" w:cs="Times New Roman"/>
          <w:sz w:val="24"/>
          <w:szCs w:val="24"/>
        </w:rPr>
        <w:t xml:space="preserve"> and</w:t>
      </w:r>
      <w:r w:rsidR="004C39F5" w:rsidRPr="00CD2442">
        <w:rPr>
          <w:rFonts w:ascii="Times New Roman" w:hAnsi="Times New Roman" w:cs="Times New Roman"/>
          <w:sz w:val="24"/>
          <w:szCs w:val="24"/>
        </w:rPr>
        <w:t xml:space="preserve"> hesitated </w:t>
      </w:r>
      <w:r w:rsidR="004C39F5">
        <w:rPr>
          <w:rFonts w:ascii="Times New Roman" w:hAnsi="Times New Roman" w:cs="Times New Roman"/>
          <w:sz w:val="24"/>
          <w:szCs w:val="24"/>
        </w:rPr>
        <w:t xml:space="preserve">both </w:t>
      </w:r>
      <w:r w:rsidR="004C39F5" w:rsidRPr="00CD2442">
        <w:rPr>
          <w:rFonts w:ascii="Times New Roman" w:hAnsi="Times New Roman" w:cs="Times New Roman"/>
          <w:sz w:val="24"/>
          <w:szCs w:val="24"/>
        </w:rPr>
        <w:t xml:space="preserve">to change careers and accept leadership roles, all in order to leave themselves ‘open’ </w:t>
      </w:r>
      <w:r w:rsidR="004C39F5">
        <w:rPr>
          <w:rFonts w:ascii="Times New Roman" w:hAnsi="Times New Roman" w:cs="Times New Roman"/>
          <w:sz w:val="24"/>
          <w:szCs w:val="24"/>
        </w:rPr>
        <w:t xml:space="preserve">to possibilities </w:t>
      </w:r>
      <w:r w:rsidR="00925715">
        <w:rPr>
          <w:rFonts w:ascii="Times New Roman" w:hAnsi="Times New Roman" w:cs="Times New Roman"/>
          <w:sz w:val="24"/>
          <w:szCs w:val="24"/>
        </w:rPr>
        <w:t xml:space="preserve">as well as to the anticipated challenges </w:t>
      </w:r>
      <w:proofErr w:type="gramStart"/>
      <w:r w:rsidR="00925715">
        <w:rPr>
          <w:rFonts w:ascii="Times New Roman" w:hAnsi="Times New Roman" w:cs="Times New Roman"/>
          <w:sz w:val="24"/>
          <w:szCs w:val="24"/>
        </w:rPr>
        <w:t xml:space="preserve">of </w:t>
      </w:r>
      <w:r w:rsidR="004C39F5" w:rsidRPr="00CD2442">
        <w:rPr>
          <w:rFonts w:ascii="Times New Roman" w:hAnsi="Times New Roman" w:cs="Times New Roman"/>
          <w:sz w:val="24"/>
          <w:szCs w:val="24"/>
        </w:rPr>
        <w:t xml:space="preserve"> </w:t>
      </w:r>
      <w:r w:rsidR="004C39F5">
        <w:rPr>
          <w:rFonts w:ascii="Times New Roman" w:hAnsi="Times New Roman" w:cs="Times New Roman"/>
          <w:sz w:val="24"/>
          <w:szCs w:val="24"/>
        </w:rPr>
        <w:t>(</w:t>
      </w:r>
      <w:proofErr w:type="gramEnd"/>
      <w:r w:rsidR="004C39F5">
        <w:rPr>
          <w:rFonts w:ascii="Times New Roman" w:hAnsi="Times New Roman" w:cs="Times New Roman"/>
          <w:sz w:val="24"/>
          <w:szCs w:val="24"/>
        </w:rPr>
        <w:t xml:space="preserve">potential) </w:t>
      </w:r>
      <w:r w:rsidR="004C39F5" w:rsidRPr="00CD2442">
        <w:rPr>
          <w:rFonts w:ascii="Times New Roman" w:hAnsi="Times New Roman" w:cs="Times New Roman"/>
          <w:sz w:val="24"/>
          <w:szCs w:val="24"/>
        </w:rPr>
        <w:t xml:space="preserve">parenthood. </w:t>
      </w:r>
      <w:r w:rsidR="00F03C38">
        <w:rPr>
          <w:rFonts w:ascii="Times New Roman" w:hAnsi="Times New Roman" w:cs="Times New Roman"/>
          <w:sz w:val="24"/>
          <w:szCs w:val="24"/>
        </w:rPr>
        <w:t>Thus a</w:t>
      </w:r>
      <w:r w:rsidR="00052285">
        <w:rPr>
          <w:rFonts w:ascii="Times New Roman" w:hAnsi="Times New Roman" w:cs="Times New Roman"/>
          <w:sz w:val="24"/>
          <w:szCs w:val="24"/>
        </w:rPr>
        <w:t xml:space="preserve">nticipation of </w:t>
      </w:r>
      <w:proofErr w:type="gramStart"/>
      <w:r w:rsidR="00052285">
        <w:rPr>
          <w:rFonts w:ascii="Times New Roman" w:hAnsi="Times New Roman" w:cs="Times New Roman"/>
          <w:sz w:val="24"/>
          <w:szCs w:val="24"/>
        </w:rPr>
        <w:t>motherhood  -</w:t>
      </w:r>
      <w:proofErr w:type="gramEnd"/>
      <w:r w:rsidR="00052285">
        <w:rPr>
          <w:rFonts w:ascii="Times New Roman" w:hAnsi="Times New Roman" w:cs="Times New Roman"/>
          <w:sz w:val="24"/>
          <w:szCs w:val="24"/>
        </w:rPr>
        <w:t xml:space="preserve"> a specific kind of gendered expectation - impinged on women’s career trajectories before the point at which they have children and in some cas</w:t>
      </w:r>
      <w:r>
        <w:rPr>
          <w:rFonts w:ascii="Times New Roman" w:hAnsi="Times New Roman" w:cs="Times New Roman"/>
          <w:sz w:val="24"/>
          <w:szCs w:val="24"/>
        </w:rPr>
        <w:t>es long before</w:t>
      </w:r>
      <w:r w:rsidR="002D1675">
        <w:rPr>
          <w:rFonts w:ascii="Times New Roman" w:hAnsi="Times New Roman" w:cs="Times New Roman"/>
          <w:sz w:val="24"/>
          <w:szCs w:val="24"/>
        </w:rPr>
        <w:t>.</w:t>
      </w:r>
      <w:r w:rsidR="00052285">
        <w:rPr>
          <w:rFonts w:ascii="Times New Roman" w:hAnsi="Times New Roman" w:cs="Times New Roman"/>
          <w:sz w:val="24"/>
          <w:szCs w:val="24"/>
        </w:rPr>
        <w:t xml:space="preserve"> </w:t>
      </w:r>
    </w:p>
    <w:p w14:paraId="7333DD52" w14:textId="55C8968D" w:rsidR="004C39F5" w:rsidRDefault="004C39F5" w:rsidP="004C39F5">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Women’s tem</w:t>
      </w:r>
      <w:r w:rsidR="002D1675">
        <w:rPr>
          <w:rFonts w:ascii="Times New Roman" w:hAnsi="Times New Roman" w:cs="Times New Roman"/>
          <w:sz w:val="24"/>
          <w:szCs w:val="24"/>
        </w:rPr>
        <w:t xml:space="preserve">poral </w:t>
      </w:r>
      <w:r w:rsidR="00DE292B">
        <w:rPr>
          <w:rFonts w:ascii="Times New Roman" w:hAnsi="Times New Roman" w:cs="Times New Roman"/>
          <w:sz w:val="24"/>
          <w:szCs w:val="24"/>
        </w:rPr>
        <w:t>ambivalence is one factor</w:t>
      </w:r>
      <w:r w:rsidR="00197368">
        <w:rPr>
          <w:rFonts w:ascii="Times New Roman" w:hAnsi="Times New Roman" w:cs="Times New Roman"/>
          <w:sz w:val="24"/>
          <w:szCs w:val="24"/>
        </w:rPr>
        <w:t xml:space="preserve"> accounting for </w:t>
      </w:r>
      <w:r w:rsidR="00616D39">
        <w:rPr>
          <w:rFonts w:ascii="Times New Roman" w:hAnsi="Times New Roman" w:cs="Times New Roman"/>
          <w:sz w:val="24"/>
          <w:szCs w:val="24"/>
        </w:rPr>
        <w:t>a</w:t>
      </w:r>
      <w:r w:rsidR="00330696">
        <w:rPr>
          <w:rFonts w:ascii="Times New Roman" w:hAnsi="Times New Roman" w:cs="Times New Roman"/>
          <w:sz w:val="24"/>
          <w:szCs w:val="24"/>
        </w:rPr>
        <w:t xml:space="preserve"> slower</w:t>
      </w:r>
      <w:r>
        <w:rPr>
          <w:rFonts w:ascii="Times New Roman" w:hAnsi="Times New Roman" w:cs="Times New Roman"/>
          <w:sz w:val="24"/>
          <w:szCs w:val="24"/>
        </w:rPr>
        <w:t xml:space="preserve"> career trajectory towards promotion</w:t>
      </w:r>
      <w:r w:rsidR="00616D39">
        <w:rPr>
          <w:rFonts w:ascii="Times New Roman" w:hAnsi="Times New Roman" w:cs="Times New Roman"/>
          <w:sz w:val="24"/>
          <w:szCs w:val="24"/>
        </w:rPr>
        <w:t xml:space="preserve"> as compared to male peers</w:t>
      </w:r>
      <w:r w:rsidR="00330696">
        <w:rPr>
          <w:rFonts w:ascii="Times New Roman" w:hAnsi="Times New Roman" w:cs="Times New Roman"/>
          <w:sz w:val="24"/>
          <w:szCs w:val="24"/>
        </w:rPr>
        <w:t xml:space="preserve">; </w:t>
      </w:r>
      <w:r>
        <w:rPr>
          <w:rFonts w:ascii="Times New Roman" w:hAnsi="Times New Roman" w:cs="Times New Roman"/>
          <w:sz w:val="24"/>
          <w:szCs w:val="24"/>
        </w:rPr>
        <w:t>indeed ambition itself, with its clea</w:t>
      </w:r>
      <w:r w:rsidR="002D1675">
        <w:rPr>
          <w:rFonts w:ascii="Times New Roman" w:hAnsi="Times New Roman" w:cs="Times New Roman"/>
          <w:sz w:val="24"/>
          <w:szCs w:val="24"/>
        </w:rPr>
        <w:t xml:space="preserve">r </w:t>
      </w:r>
      <w:r w:rsidR="002D1675">
        <w:rPr>
          <w:rFonts w:ascii="Times New Roman" w:hAnsi="Times New Roman" w:cs="Times New Roman"/>
          <w:sz w:val="24"/>
          <w:szCs w:val="24"/>
        </w:rPr>
        <w:lastRenderedPageBreak/>
        <w:t>agentic grasp</w:t>
      </w:r>
      <w:r>
        <w:rPr>
          <w:rFonts w:ascii="Times New Roman" w:hAnsi="Times New Roman" w:cs="Times New Roman"/>
          <w:sz w:val="24"/>
          <w:szCs w:val="24"/>
        </w:rPr>
        <w:t xml:space="preserve"> of the future, is more compatible with masculine </w:t>
      </w:r>
      <w:r w:rsidR="002D1675">
        <w:rPr>
          <w:rFonts w:ascii="Times New Roman" w:hAnsi="Times New Roman" w:cs="Times New Roman"/>
          <w:sz w:val="24"/>
          <w:szCs w:val="24"/>
        </w:rPr>
        <w:t xml:space="preserve">temporal </w:t>
      </w:r>
      <w:r>
        <w:rPr>
          <w:rFonts w:ascii="Times New Roman" w:hAnsi="Times New Roman" w:cs="Times New Roman"/>
          <w:sz w:val="24"/>
          <w:szCs w:val="24"/>
        </w:rPr>
        <w:t>dispositions</w:t>
      </w:r>
      <w:r w:rsidR="002D1675">
        <w:rPr>
          <w:rFonts w:ascii="Times New Roman" w:hAnsi="Times New Roman" w:cs="Times New Roman"/>
          <w:sz w:val="24"/>
          <w:szCs w:val="24"/>
        </w:rPr>
        <w:t>,</w:t>
      </w:r>
      <w:r>
        <w:rPr>
          <w:rFonts w:ascii="Times New Roman" w:hAnsi="Times New Roman" w:cs="Times New Roman"/>
          <w:sz w:val="24"/>
          <w:szCs w:val="24"/>
        </w:rPr>
        <w:t xml:space="preserve"> where ambition can be seen </w:t>
      </w:r>
      <w:r w:rsidR="00197368">
        <w:rPr>
          <w:rFonts w:ascii="Times New Roman" w:hAnsi="Times New Roman" w:cs="Times New Roman"/>
          <w:sz w:val="24"/>
          <w:szCs w:val="24"/>
        </w:rPr>
        <w:t xml:space="preserve">in terms of </w:t>
      </w:r>
      <w:r>
        <w:rPr>
          <w:rFonts w:ascii="Times New Roman" w:hAnsi="Times New Roman" w:cs="Times New Roman"/>
          <w:sz w:val="24"/>
          <w:szCs w:val="24"/>
        </w:rPr>
        <w:t xml:space="preserve">temporal assertiveness and </w:t>
      </w:r>
      <w:r w:rsidR="00197368">
        <w:rPr>
          <w:rFonts w:ascii="Times New Roman" w:hAnsi="Times New Roman" w:cs="Times New Roman"/>
          <w:sz w:val="24"/>
          <w:szCs w:val="24"/>
        </w:rPr>
        <w:t xml:space="preserve">the fluent linking of </w:t>
      </w:r>
      <w:proofErr w:type="spellStart"/>
      <w:r w:rsidR="00197368">
        <w:rPr>
          <w:rFonts w:ascii="Times New Roman" w:hAnsi="Times New Roman" w:cs="Times New Roman"/>
          <w:sz w:val="24"/>
          <w:szCs w:val="24"/>
        </w:rPr>
        <w:t>protentions</w:t>
      </w:r>
      <w:proofErr w:type="spellEnd"/>
      <w:r w:rsidR="00197368">
        <w:rPr>
          <w:rFonts w:ascii="Times New Roman" w:hAnsi="Times New Roman" w:cs="Times New Roman"/>
          <w:sz w:val="24"/>
          <w:szCs w:val="24"/>
        </w:rPr>
        <w:t xml:space="preserve"> and plans or trajectories</w:t>
      </w:r>
      <w:r w:rsidR="002D1675">
        <w:rPr>
          <w:rFonts w:ascii="Times New Roman" w:hAnsi="Times New Roman" w:cs="Times New Roman"/>
          <w:sz w:val="24"/>
          <w:szCs w:val="24"/>
        </w:rPr>
        <w:t xml:space="preserve">. Thus, </w:t>
      </w:r>
      <w:r w:rsidR="00F03C38">
        <w:rPr>
          <w:rFonts w:ascii="Times New Roman" w:hAnsi="Times New Roman" w:cs="Times New Roman"/>
          <w:sz w:val="24"/>
          <w:szCs w:val="24"/>
        </w:rPr>
        <w:t>the male half of Bass’s</w:t>
      </w:r>
      <w:r w:rsidR="00163791">
        <w:rPr>
          <w:rFonts w:ascii="Times New Roman" w:hAnsi="Times New Roman" w:cs="Times New Roman"/>
          <w:sz w:val="24"/>
          <w:szCs w:val="24"/>
        </w:rPr>
        <w:t xml:space="preserve"> couples, by contrast</w:t>
      </w:r>
      <w:r w:rsidR="00330696">
        <w:rPr>
          <w:rFonts w:ascii="Times New Roman" w:hAnsi="Times New Roman" w:cs="Times New Roman"/>
          <w:sz w:val="24"/>
          <w:szCs w:val="24"/>
        </w:rPr>
        <w:t xml:space="preserve"> to their partners</w:t>
      </w:r>
      <w:r w:rsidR="00163791">
        <w:rPr>
          <w:rFonts w:ascii="Times New Roman" w:hAnsi="Times New Roman" w:cs="Times New Roman"/>
          <w:sz w:val="24"/>
          <w:szCs w:val="24"/>
        </w:rPr>
        <w:t xml:space="preserve">, ‘had no problem clearly planning out their career paths; </w:t>
      </w:r>
      <w:proofErr w:type="gramStart"/>
      <w:r w:rsidR="00163791">
        <w:rPr>
          <w:rFonts w:ascii="Times New Roman" w:hAnsi="Times New Roman" w:cs="Times New Roman"/>
          <w:sz w:val="24"/>
          <w:szCs w:val="24"/>
        </w:rPr>
        <w:t>indeed</w:t>
      </w:r>
      <w:proofErr w:type="gramEnd"/>
      <w:r w:rsidR="00163791">
        <w:rPr>
          <w:rFonts w:ascii="Times New Roman" w:hAnsi="Times New Roman" w:cs="Times New Roman"/>
          <w:sz w:val="24"/>
          <w:szCs w:val="24"/>
        </w:rPr>
        <w:t xml:space="preserve"> they imagined a full-time uninhibited investment in more satisfying an</w:t>
      </w:r>
      <w:r w:rsidR="00303900">
        <w:rPr>
          <w:rFonts w:ascii="Times New Roman" w:hAnsi="Times New Roman" w:cs="Times New Roman"/>
          <w:sz w:val="24"/>
          <w:szCs w:val="24"/>
        </w:rPr>
        <w:t>d senior-level positions’ (2015</w:t>
      </w:r>
      <w:r w:rsidR="00FE6762">
        <w:rPr>
          <w:rFonts w:ascii="Times New Roman" w:hAnsi="Times New Roman" w:cs="Times New Roman"/>
          <w:sz w:val="24"/>
          <w:szCs w:val="24"/>
        </w:rPr>
        <w:t>:</w:t>
      </w:r>
      <w:r w:rsidR="00163791">
        <w:rPr>
          <w:rFonts w:ascii="Times New Roman" w:hAnsi="Times New Roman" w:cs="Times New Roman"/>
          <w:sz w:val="24"/>
          <w:szCs w:val="24"/>
        </w:rPr>
        <w:t xml:space="preserve"> 373). </w:t>
      </w:r>
      <w:r w:rsidR="00197368">
        <w:rPr>
          <w:rFonts w:ascii="Times New Roman" w:hAnsi="Times New Roman" w:cs="Times New Roman"/>
          <w:sz w:val="24"/>
          <w:szCs w:val="24"/>
        </w:rPr>
        <w:t xml:space="preserve">Only </w:t>
      </w:r>
      <w:r w:rsidR="00197368" w:rsidRPr="00CD2442">
        <w:rPr>
          <w:rFonts w:ascii="Times New Roman" w:hAnsi="Times New Roman" w:cs="Times New Roman"/>
          <w:sz w:val="24"/>
          <w:szCs w:val="24"/>
        </w:rPr>
        <w:t xml:space="preserve">10 percent of the </w:t>
      </w:r>
      <w:r w:rsidR="00197368">
        <w:rPr>
          <w:rFonts w:ascii="Times New Roman" w:hAnsi="Times New Roman" w:cs="Times New Roman"/>
          <w:sz w:val="24"/>
          <w:szCs w:val="24"/>
        </w:rPr>
        <w:t>men</w:t>
      </w:r>
      <w:r w:rsidR="00197368" w:rsidRPr="00CD2442">
        <w:rPr>
          <w:rFonts w:ascii="Times New Roman" w:hAnsi="Times New Roman" w:cs="Times New Roman"/>
          <w:sz w:val="24"/>
          <w:szCs w:val="24"/>
        </w:rPr>
        <w:t xml:space="preserve"> </w:t>
      </w:r>
      <w:r w:rsidR="004B749D">
        <w:rPr>
          <w:rFonts w:ascii="Times New Roman" w:hAnsi="Times New Roman" w:cs="Times New Roman"/>
          <w:sz w:val="24"/>
          <w:szCs w:val="24"/>
        </w:rPr>
        <w:t xml:space="preserve">in her sample </w:t>
      </w:r>
      <w:r w:rsidR="00197368" w:rsidRPr="00CD2442">
        <w:rPr>
          <w:rFonts w:ascii="Times New Roman" w:hAnsi="Times New Roman" w:cs="Times New Roman"/>
          <w:sz w:val="24"/>
          <w:szCs w:val="24"/>
        </w:rPr>
        <w:t>mentioned parenthood when looking ahead and</w:t>
      </w:r>
      <w:r w:rsidR="004B749D">
        <w:rPr>
          <w:rFonts w:ascii="Times New Roman" w:hAnsi="Times New Roman" w:cs="Times New Roman"/>
          <w:sz w:val="24"/>
          <w:szCs w:val="24"/>
        </w:rPr>
        <w:t>,</w:t>
      </w:r>
      <w:r w:rsidR="00197368" w:rsidRPr="00CD2442">
        <w:rPr>
          <w:rFonts w:ascii="Times New Roman" w:hAnsi="Times New Roman" w:cs="Times New Roman"/>
          <w:sz w:val="24"/>
          <w:szCs w:val="24"/>
        </w:rPr>
        <w:t xml:space="preserve"> where they</w:t>
      </w:r>
      <w:r w:rsidR="00197368">
        <w:rPr>
          <w:rFonts w:ascii="Times New Roman" w:hAnsi="Times New Roman" w:cs="Times New Roman"/>
          <w:sz w:val="24"/>
          <w:szCs w:val="24"/>
        </w:rPr>
        <w:t xml:space="preserve"> did so,</w:t>
      </w:r>
      <w:r w:rsidR="00197368" w:rsidRPr="00CD2442">
        <w:rPr>
          <w:rFonts w:ascii="Times New Roman" w:hAnsi="Times New Roman" w:cs="Times New Roman"/>
          <w:sz w:val="24"/>
          <w:szCs w:val="24"/>
        </w:rPr>
        <w:t xml:space="preserve"> it was often linked to an emphasis on career success in the context of prepar</w:t>
      </w:r>
      <w:r w:rsidR="00197368">
        <w:rPr>
          <w:rFonts w:ascii="Times New Roman" w:hAnsi="Times New Roman" w:cs="Times New Roman"/>
          <w:sz w:val="24"/>
          <w:szCs w:val="24"/>
        </w:rPr>
        <w:t xml:space="preserve">ing for family responsibilities, a perspective clearly compatible with planning. </w:t>
      </w:r>
      <w:r w:rsidR="002D1675" w:rsidRPr="00CD2442">
        <w:rPr>
          <w:rFonts w:ascii="Times New Roman" w:hAnsi="Times New Roman" w:cs="Times New Roman"/>
          <w:sz w:val="24"/>
          <w:szCs w:val="24"/>
        </w:rPr>
        <w:t xml:space="preserve">In other words, </w:t>
      </w:r>
      <w:r w:rsidR="004B749D">
        <w:rPr>
          <w:rFonts w:ascii="Times New Roman" w:hAnsi="Times New Roman" w:cs="Times New Roman"/>
          <w:sz w:val="24"/>
          <w:szCs w:val="24"/>
        </w:rPr>
        <w:t xml:space="preserve">for men there was not gendered expectation but </w:t>
      </w:r>
      <w:r w:rsidR="002D1675" w:rsidRPr="00CD2442">
        <w:rPr>
          <w:rFonts w:ascii="Times New Roman" w:hAnsi="Times New Roman" w:cs="Times New Roman"/>
          <w:sz w:val="24"/>
          <w:szCs w:val="24"/>
        </w:rPr>
        <w:t xml:space="preserve">gendered </w:t>
      </w:r>
      <w:r w:rsidR="002D1675">
        <w:rPr>
          <w:rFonts w:ascii="Times New Roman" w:hAnsi="Times New Roman" w:cs="Times New Roman"/>
          <w:sz w:val="24"/>
          <w:szCs w:val="24"/>
        </w:rPr>
        <w:t>choice</w:t>
      </w:r>
      <w:r w:rsidR="004B749D">
        <w:rPr>
          <w:rFonts w:ascii="Times New Roman" w:hAnsi="Times New Roman" w:cs="Times New Roman"/>
          <w:sz w:val="24"/>
          <w:szCs w:val="24"/>
        </w:rPr>
        <w:t xml:space="preserve"> meaning</w:t>
      </w:r>
      <w:r w:rsidR="002D1675" w:rsidRPr="00CD2442">
        <w:rPr>
          <w:rFonts w:ascii="Times New Roman" w:hAnsi="Times New Roman" w:cs="Times New Roman"/>
          <w:sz w:val="24"/>
          <w:szCs w:val="24"/>
        </w:rPr>
        <w:t xml:space="preserve"> that family was consistent with career focus.</w:t>
      </w:r>
    </w:p>
    <w:p w14:paraId="27BE8428" w14:textId="580AFCBB" w:rsidR="00163791" w:rsidRDefault="00873CA1" w:rsidP="00A665EA">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Ambivalence as structuring both a stalling or procrastinating and a suspension in an extended present </w:t>
      </w:r>
      <w:r w:rsidR="00831834">
        <w:rPr>
          <w:rFonts w:ascii="Times New Roman" w:hAnsi="Times New Roman" w:cs="Times New Roman"/>
          <w:sz w:val="24"/>
          <w:szCs w:val="24"/>
        </w:rPr>
        <w:t xml:space="preserve">is tangible </w:t>
      </w:r>
      <w:r w:rsidR="00F03C38">
        <w:rPr>
          <w:rFonts w:ascii="Times New Roman" w:hAnsi="Times New Roman" w:cs="Times New Roman"/>
          <w:sz w:val="24"/>
          <w:szCs w:val="24"/>
        </w:rPr>
        <w:t>in Eliz</w:t>
      </w:r>
      <w:r w:rsidR="00A665EA">
        <w:rPr>
          <w:rFonts w:ascii="Times New Roman" w:hAnsi="Times New Roman" w:cs="Times New Roman"/>
          <w:sz w:val="24"/>
          <w:szCs w:val="24"/>
        </w:rPr>
        <w:t xml:space="preserve">abeth </w:t>
      </w:r>
      <w:proofErr w:type="spellStart"/>
      <w:r w:rsidR="00A665EA">
        <w:rPr>
          <w:rFonts w:ascii="Times New Roman" w:hAnsi="Times New Roman" w:cs="Times New Roman"/>
          <w:sz w:val="24"/>
          <w:szCs w:val="24"/>
        </w:rPr>
        <w:t>Szewczuk’s</w:t>
      </w:r>
      <w:proofErr w:type="spellEnd"/>
      <w:r w:rsidR="00A665EA">
        <w:rPr>
          <w:rFonts w:ascii="Times New Roman" w:hAnsi="Times New Roman" w:cs="Times New Roman"/>
          <w:sz w:val="24"/>
          <w:szCs w:val="24"/>
        </w:rPr>
        <w:t xml:space="preserve"> </w:t>
      </w:r>
      <w:r w:rsidR="00330696">
        <w:rPr>
          <w:rFonts w:ascii="Times New Roman" w:hAnsi="Times New Roman" w:cs="Times New Roman"/>
          <w:sz w:val="24"/>
          <w:szCs w:val="24"/>
        </w:rPr>
        <w:t xml:space="preserve">(2012) </w:t>
      </w:r>
      <w:r w:rsidR="00A665EA">
        <w:rPr>
          <w:rFonts w:ascii="Times New Roman" w:hAnsi="Times New Roman" w:cs="Times New Roman"/>
          <w:sz w:val="24"/>
          <w:szCs w:val="24"/>
        </w:rPr>
        <w:t xml:space="preserve">account of </w:t>
      </w:r>
      <w:r w:rsidR="00662E2C">
        <w:rPr>
          <w:rFonts w:ascii="Times New Roman" w:hAnsi="Times New Roman" w:cs="Times New Roman"/>
          <w:sz w:val="24"/>
          <w:szCs w:val="24"/>
        </w:rPr>
        <w:t xml:space="preserve">(slightly older) </w:t>
      </w:r>
      <w:r w:rsidR="00F03C38">
        <w:rPr>
          <w:rFonts w:ascii="Times New Roman" w:hAnsi="Times New Roman" w:cs="Times New Roman"/>
          <w:sz w:val="24"/>
          <w:szCs w:val="24"/>
        </w:rPr>
        <w:t>women’</w:t>
      </w:r>
      <w:r w:rsidR="00A665EA">
        <w:rPr>
          <w:rFonts w:ascii="Times New Roman" w:hAnsi="Times New Roman" w:cs="Times New Roman"/>
          <w:sz w:val="24"/>
          <w:szCs w:val="24"/>
        </w:rPr>
        <w:t xml:space="preserve">s use of IVF technologies. Her study suggests that </w:t>
      </w:r>
      <w:r>
        <w:rPr>
          <w:rFonts w:ascii="Times New Roman" w:hAnsi="Times New Roman" w:cs="Times New Roman"/>
          <w:sz w:val="24"/>
          <w:szCs w:val="24"/>
        </w:rPr>
        <w:t xml:space="preserve">technology – in this case, </w:t>
      </w:r>
      <w:r w:rsidR="00A665EA">
        <w:rPr>
          <w:rFonts w:ascii="Times New Roman" w:hAnsi="Times New Roman" w:cs="Times New Roman"/>
          <w:sz w:val="24"/>
          <w:szCs w:val="24"/>
        </w:rPr>
        <w:t>the contraceptive pill</w:t>
      </w:r>
      <w:r>
        <w:rPr>
          <w:rFonts w:ascii="Times New Roman" w:hAnsi="Times New Roman" w:cs="Times New Roman"/>
          <w:sz w:val="24"/>
          <w:szCs w:val="24"/>
        </w:rPr>
        <w:t xml:space="preserve"> – props up this ambivalence, allowing a balance between agency and </w:t>
      </w:r>
      <w:r w:rsidR="00F03C38">
        <w:rPr>
          <w:rFonts w:ascii="Times New Roman" w:hAnsi="Times New Roman" w:cs="Times New Roman"/>
          <w:sz w:val="24"/>
          <w:szCs w:val="24"/>
        </w:rPr>
        <w:t>gendered expectation</w:t>
      </w:r>
      <w:r w:rsidR="00A665EA">
        <w:rPr>
          <w:rFonts w:ascii="Times New Roman" w:hAnsi="Times New Roman" w:cs="Times New Roman"/>
          <w:sz w:val="24"/>
          <w:szCs w:val="24"/>
        </w:rPr>
        <w:t xml:space="preserve"> </w:t>
      </w:r>
      <w:r>
        <w:rPr>
          <w:rFonts w:ascii="Times New Roman" w:hAnsi="Times New Roman" w:cs="Times New Roman"/>
          <w:sz w:val="24"/>
          <w:szCs w:val="24"/>
        </w:rPr>
        <w:t>which is</w:t>
      </w:r>
      <w:r w:rsidR="00A665EA">
        <w:rPr>
          <w:rFonts w:ascii="Times New Roman" w:hAnsi="Times New Roman" w:cs="Times New Roman"/>
          <w:sz w:val="24"/>
          <w:szCs w:val="24"/>
        </w:rPr>
        <w:t xml:space="preserve"> only ruptured, for the women in her study, with the discovery of </w:t>
      </w:r>
      <w:r w:rsidR="00AA021A">
        <w:rPr>
          <w:rFonts w:ascii="Times New Roman" w:hAnsi="Times New Roman" w:cs="Times New Roman"/>
          <w:sz w:val="24"/>
          <w:szCs w:val="24"/>
        </w:rPr>
        <w:t>age-related inf</w:t>
      </w:r>
      <w:r w:rsidR="00A665EA">
        <w:rPr>
          <w:rFonts w:ascii="Times New Roman" w:hAnsi="Times New Roman" w:cs="Times New Roman"/>
          <w:sz w:val="24"/>
          <w:szCs w:val="24"/>
        </w:rPr>
        <w:t>ertil</w:t>
      </w:r>
      <w:r w:rsidR="00662E2C">
        <w:rPr>
          <w:rFonts w:ascii="Times New Roman" w:hAnsi="Times New Roman" w:cs="Times New Roman"/>
          <w:sz w:val="24"/>
          <w:szCs w:val="24"/>
        </w:rPr>
        <w:t xml:space="preserve">ity. Fertility </w:t>
      </w:r>
      <w:r w:rsidR="004B749D">
        <w:rPr>
          <w:rFonts w:ascii="Times New Roman" w:hAnsi="Times New Roman" w:cs="Times New Roman"/>
          <w:sz w:val="24"/>
          <w:szCs w:val="24"/>
        </w:rPr>
        <w:t>‘</w:t>
      </w:r>
      <w:r w:rsidR="00662E2C">
        <w:rPr>
          <w:rFonts w:ascii="Times New Roman" w:hAnsi="Times New Roman" w:cs="Times New Roman"/>
          <w:sz w:val="24"/>
          <w:szCs w:val="24"/>
        </w:rPr>
        <w:t>intentions</w:t>
      </w:r>
      <w:r w:rsidR="004B749D">
        <w:rPr>
          <w:rFonts w:ascii="Times New Roman" w:hAnsi="Times New Roman" w:cs="Times New Roman"/>
          <w:sz w:val="24"/>
          <w:szCs w:val="24"/>
        </w:rPr>
        <w:t>’</w:t>
      </w:r>
      <w:r>
        <w:rPr>
          <w:rFonts w:ascii="Times New Roman" w:hAnsi="Times New Roman" w:cs="Times New Roman"/>
          <w:sz w:val="24"/>
          <w:szCs w:val="24"/>
        </w:rPr>
        <w:t xml:space="preserve"> took the place of expectation, rather than plans in these women’s lives</w:t>
      </w:r>
      <w:r w:rsidR="00662E2C">
        <w:rPr>
          <w:rFonts w:ascii="Times New Roman" w:hAnsi="Times New Roman" w:cs="Times New Roman"/>
          <w:sz w:val="24"/>
          <w:szCs w:val="24"/>
        </w:rPr>
        <w:t>,</w:t>
      </w:r>
      <w:r>
        <w:rPr>
          <w:rFonts w:ascii="Times New Roman" w:hAnsi="Times New Roman" w:cs="Times New Roman"/>
          <w:sz w:val="24"/>
          <w:szCs w:val="24"/>
        </w:rPr>
        <w:t xml:space="preserve"> and in many cases </w:t>
      </w:r>
      <w:r w:rsidR="00A665EA">
        <w:rPr>
          <w:rFonts w:ascii="Times New Roman" w:hAnsi="Times New Roman" w:cs="Times New Roman"/>
          <w:sz w:val="24"/>
          <w:szCs w:val="24"/>
        </w:rPr>
        <w:t xml:space="preserve">had never been </w:t>
      </w:r>
      <w:r w:rsidR="00F03C38">
        <w:rPr>
          <w:rFonts w:ascii="Times New Roman" w:hAnsi="Times New Roman" w:cs="Times New Roman"/>
          <w:sz w:val="24"/>
          <w:szCs w:val="24"/>
        </w:rPr>
        <w:t>discussed with their partners</w:t>
      </w:r>
      <w:r w:rsidR="00A665EA">
        <w:rPr>
          <w:rFonts w:ascii="Times New Roman" w:hAnsi="Times New Roman" w:cs="Times New Roman"/>
          <w:sz w:val="24"/>
          <w:szCs w:val="24"/>
        </w:rPr>
        <w:t>:</w:t>
      </w:r>
      <w:r w:rsidR="00F03C38">
        <w:rPr>
          <w:rFonts w:ascii="Times New Roman" w:hAnsi="Times New Roman" w:cs="Times New Roman"/>
          <w:sz w:val="24"/>
          <w:szCs w:val="24"/>
        </w:rPr>
        <w:t xml:space="preserve"> </w:t>
      </w:r>
      <w:r w:rsidR="00A665EA">
        <w:rPr>
          <w:rFonts w:ascii="Times New Roman" w:hAnsi="Times New Roman" w:cs="Times New Roman"/>
          <w:sz w:val="24"/>
          <w:szCs w:val="24"/>
        </w:rPr>
        <w:t xml:space="preserve">‘I don’t actually remember sitting down and discussing </w:t>
      </w:r>
      <w:proofErr w:type="gramStart"/>
      <w:r w:rsidR="00A665EA">
        <w:rPr>
          <w:rFonts w:ascii="Times New Roman" w:hAnsi="Times New Roman" w:cs="Times New Roman"/>
          <w:sz w:val="24"/>
          <w:szCs w:val="24"/>
        </w:rPr>
        <w:t>it..</w:t>
      </w:r>
      <w:proofErr w:type="gramEnd"/>
      <w:r w:rsidR="00A665EA">
        <w:rPr>
          <w:rFonts w:ascii="Times New Roman" w:hAnsi="Times New Roman" w:cs="Times New Roman"/>
          <w:sz w:val="24"/>
          <w:szCs w:val="24"/>
        </w:rPr>
        <w:t xml:space="preserve"> I guess in my mind, with rosy glasses, I thought that at some point I would have children’; ‘It was more of an unspoken kind of thing, if you know what I mean’</w:t>
      </w:r>
      <w:r w:rsidR="00AA021A">
        <w:rPr>
          <w:rFonts w:ascii="Times New Roman" w:hAnsi="Times New Roman" w:cs="Times New Roman"/>
          <w:sz w:val="24"/>
          <w:szCs w:val="24"/>
        </w:rPr>
        <w:t xml:space="preserve"> (</w:t>
      </w:r>
      <w:proofErr w:type="spellStart"/>
      <w:r w:rsidR="00303900">
        <w:rPr>
          <w:rFonts w:ascii="Times New Roman" w:hAnsi="Times New Roman" w:cs="Times New Roman"/>
          <w:sz w:val="24"/>
          <w:szCs w:val="24"/>
        </w:rPr>
        <w:t>Szewczuk</w:t>
      </w:r>
      <w:proofErr w:type="spellEnd"/>
      <w:r w:rsidR="00662E2C">
        <w:rPr>
          <w:rFonts w:ascii="Times New Roman" w:hAnsi="Times New Roman" w:cs="Times New Roman"/>
          <w:sz w:val="24"/>
          <w:szCs w:val="24"/>
        </w:rPr>
        <w:t xml:space="preserve"> 2012</w:t>
      </w:r>
      <w:r w:rsidR="00FE6762">
        <w:rPr>
          <w:rFonts w:ascii="Times New Roman" w:hAnsi="Times New Roman" w:cs="Times New Roman"/>
          <w:sz w:val="24"/>
          <w:szCs w:val="24"/>
        </w:rPr>
        <w:t>:</w:t>
      </w:r>
      <w:r w:rsidR="00662E2C">
        <w:rPr>
          <w:rFonts w:ascii="Times New Roman" w:hAnsi="Times New Roman" w:cs="Times New Roman"/>
          <w:sz w:val="24"/>
          <w:szCs w:val="24"/>
        </w:rPr>
        <w:t xml:space="preserve"> </w:t>
      </w:r>
      <w:r w:rsidR="00330696">
        <w:rPr>
          <w:rFonts w:ascii="Times New Roman" w:hAnsi="Times New Roman" w:cs="Times New Roman"/>
          <w:sz w:val="24"/>
          <w:szCs w:val="24"/>
        </w:rPr>
        <w:t>435-436</w:t>
      </w:r>
      <w:r w:rsidR="00AA021A">
        <w:rPr>
          <w:rFonts w:ascii="Times New Roman" w:hAnsi="Times New Roman" w:cs="Times New Roman"/>
          <w:sz w:val="24"/>
          <w:szCs w:val="24"/>
        </w:rPr>
        <w:t xml:space="preserve">). </w:t>
      </w:r>
      <w:r w:rsidR="00CC7C60">
        <w:rPr>
          <w:rFonts w:ascii="Times New Roman" w:hAnsi="Times New Roman" w:cs="Times New Roman"/>
          <w:sz w:val="24"/>
          <w:szCs w:val="24"/>
        </w:rPr>
        <w:t xml:space="preserve"> </w:t>
      </w:r>
      <w:r w:rsidR="00A665EA">
        <w:rPr>
          <w:rFonts w:ascii="Times New Roman" w:hAnsi="Times New Roman" w:cs="Times New Roman"/>
          <w:sz w:val="24"/>
          <w:szCs w:val="24"/>
        </w:rPr>
        <w:t>Thereafter, for these women, the technology of IVF prolongs further expectation</w:t>
      </w:r>
      <w:r>
        <w:rPr>
          <w:rFonts w:ascii="Times New Roman" w:hAnsi="Times New Roman" w:cs="Times New Roman"/>
          <w:sz w:val="24"/>
          <w:szCs w:val="24"/>
        </w:rPr>
        <w:t xml:space="preserve"> with a direct impact on other roles and focuses</w:t>
      </w:r>
      <w:r w:rsidR="00A665EA">
        <w:rPr>
          <w:rFonts w:ascii="Times New Roman" w:hAnsi="Times New Roman" w:cs="Times New Roman"/>
          <w:sz w:val="24"/>
          <w:szCs w:val="24"/>
        </w:rPr>
        <w:t xml:space="preserve"> </w:t>
      </w:r>
      <w:r w:rsidR="00CC7C60">
        <w:rPr>
          <w:rFonts w:ascii="Times New Roman" w:hAnsi="Times New Roman" w:cs="Times New Roman"/>
          <w:sz w:val="24"/>
          <w:szCs w:val="24"/>
        </w:rPr>
        <w:t xml:space="preserve">and </w:t>
      </w:r>
      <w:proofErr w:type="spellStart"/>
      <w:r w:rsidR="00CC7C60">
        <w:rPr>
          <w:rFonts w:ascii="Times New Roman" w:hAnsi="Times New Roman" w:cs="Times New Roman"/>
          <w:sz w:val="24"/>
          <w:szCs w:val="24"/>
        </w:rPr>
        <w:t>Szewczuk</w:t>
      </w:r>
      <w:proofErr w:type="spellEnd"/>
      <w:r w:rsidR="00CC7C60">
        <w:rPr>
          <w:rFonts w:ascii="Times New Roman" w:hAnsi="Times New Roman" w:cs="Times New Roman"/>
          <w:sz w:val="24"/>
          <w:szCs w:val="24"/>
        </w:rPr>
        <w:t xml:space="preserve"> relates</w:t>
      </w:r>
      <w:r w:rsidR="00A665EA">
        <w:rPr>
          <w:rFonts w:ascii="Times New Roman" w:hAnsi="Times New Roman" w:cs="Times New Roman"/>
          <w:sz w:val="24"/>
          <w:szCs w:val="24"/>
        </w:rPr>
        <w:t>: ‘Some respondents left the workplace altogether while others cut their working hours</w:t>
      </w:r>
      <w:r w:rsidR="003A6752">
        <w:rPr>
          <w:rFonts w:ascii="Times New Roman" w:hAnsi="Times New Roman" w:cs="Times New Roman"/>
          <w:sz w:val="24"/>
          <w:szCs w:val="24"/>
        </w:rPr>
        <w:t>…</w:t>
      </w:r>
      <w:r w:rsidR="00A665EA">
        <w:rPr>
          <w:rFonts w:ascii="Times New Roman" w:hAnsi="Times New Roman" w:cs="Times New Roman"/>
          <w:sz w:val="24"/>
          <w:szCs w:val="24"/>
        </w:rPr>
        <w:t xml:space="preserve"> In contrast to their silence on modern contraception they narrated in thousands of words details of times, dates, places, sensations, techniques, discussions, frustrations and expectations of their IVF experience.’ </w:t>
      </w:r>
      <w:r w:rsidR="00A665EA">
        <w:rPr>
          <w:rFonts w:ascii="Times New Roman" w:hAnsi="Times New Roman" w:cs="Times New Roman"/>
          <w:sz w:val="24"/>
          <w:szCs w:val="24"/>
        </w:rPr>
        <w:lastRenderedPageBreak/>
        <w:t>(201</w:t>
      </w:r>
      <w:r w:rsidR="00330696">
        <w:rPr>
          <w:rFonts w:ascii="Times New Roman" w:hAnsi="Times New Roman" w:cs="Times New Roman"/>
          <w:sz w:val="24"/>
          <w:szCs w:val="24"/>
        </w:rPr>
        <w:t>2</w:t>
      </w:r>
      <w:r w:rsidR="00FE6762">
        <w:rPr>
          <w:rFonts w:ascii="Times New Roman" w:hAnsi="Times New Roman" w:cs="Times New Roman"/>
          <w:sz w:val="24"/>
          <w:szCs w:val="24"/>
        </w:rPr>
        <w:t>:</w:t>
      </w:r>
      <w:r w:rsidR="00A665EA">
        <w:rPr>
          <w:rFonts w:ascii="Times New Roman" w:hAnsi="Times New Roman" w:cs="Times New Roman"/>
          <w:sz w:val="24"/>
          <w:szCs w:val="24"/>
        </w:rPr>
        <w:t xml:space="preserve"> 440).</w:t>
      </w:r>
      <w:r w:rsidR="00BC15BC">
        <w:rPr>
          <w:rFonts w:ascii="Times New Roman" w:hAnsi="Times New Roman" w:cs="Times New Roman"/>
          <w:sz w:val="24"/>
          <w:szCs w:val="24"/>
        </w:rPr>
        <w:t xml:space="preserve"> Although this was not the focus of </w:t>
      </w:r>
      <w:proofErr w:type="spellStart"/>
      <w:r w:rsidR="00BC15BC">
        <w:rPr>
          <w:rFonts w:ascii="Times New Roman" w:hAnsi="Times New Roman" w:cs="Times New Roman"/>
          <w:sz w:val="24"/>
          <w:szCs w:val="24"/>
        </w:rPr>
        <w:t>Szewczuk’s</w:t>
      </w:r>
      <w:proofErr w:type="spellEnd"/>
      <w:r w:rsidR="00BC15BC">
        <w:rPr>
          <w:rFonts w:ascii="Times New Roman" w:hAnsi="Times New Roman" w:cs="Times New Roman"/>
          <w:sz w:val="24"/>
          <w:szCs w:val="24"/>
        </w:rPr>
        <w:t xml:space="preserve"> rese</w:t>
      </w:r>
      <w:r w:rsidR="00AA021A">
        <w:rPr>
          <w:rFonts w:ascii="Times New Roman" w:hAnsi="Times New Roman" w:cs="Times New Roman"/>
          <w:sz w:val="24"/>
          <w:szCs w:val="24"/>
        </w:rPr>
        <w:t>arch, one need only</w:t>
      </w:r>
      <w:r w:rsidR="00BC15BC">
        <w:rPr>
          <w:rFonts w:ascii="Times New Roman" w:hAnsi="Times New Roman" w:cs="Times New Roman"/>
          <w:sz w:val="24"/>
          <w:szCs w:val="24"/>
        </w:rPr>
        <w:t xml:space="preserve"> juxtapose this with Bass’s data to </w:t>
      </w:r>
      <w:r w:rsidR="00AA021A">
        <w:rPr>
          <w:rFonts w:ascii="Times New Roman" w:hAnsi="Times New Roman" w:cs="Times New Roman"/>
          <w:sz w:val="24"/>
          <w:szCs w:val="24"/>
        </w:rPr>
        <w:t xml:space="preserve">start to develop a picture of how </w:t>
      </w:r>
      <w:r w:rsidR="004B749D">
        <w:rPr>
          <w:rFonts w:ascii="Times New Roman" w:hAnsi="Times New Roman" w:cs="Times New Roman"/>
          <w:sz w:val="24"/>
          <w:szCs w:val="24"/>
        </w:rPr>
        <w:t xml:space="preserve">the agentic possibilities theoretically enabled by </w:t>
      </w:r>
      <w:r>
        <w:rPr>
          <w:rFonts w:ascii="Times New Roman" w:hAnsi="Times New Roman" w:cs="Times New Roman"/>
          <w:sz w:val="24"/>
          <w:szCs w:val="24"/>
        </w:rPr>
        <w:t xml:space="preserve">not being a mother might </w:t>
      </w:r>
      <w:r w:rsidR="004B749D">
        <w:rPr>
          <w:rFonts w:ascii="Times New Roman" w:hAnsi="Times New Roman" w:cs="Times New Roman"/>
          <w:sz w:val="24"/>
          <w:szCs w:val="24"/>
        </w:rPr>
        <w:t xml:space="preserve">in practice </w:t>
      </w:r>
      <w:r>
        <w:rPr>
          <w:rFonts w:ascii="Times New Roman" w:hAnsi="Times New Roman" w:cs="Times New Roman"/>
          <w:sz w:val="24"/>
          <w:szCs w:val="24"/>
        </w:rPr>
        <w:t xml:space="preserve">have aided everyday </w:t>
      </w:r>
      <w:proofErr w:type="spellStart"/>
      <w:r w:rsidR="004B749D">
        <w:rPr>
          <w:rFonts w:ascii="Times New Roman" w:hAnsi="Times New Roman" w:cs="Times New Roman"/>
          <w:sz w:val="24"/>
          <w:szCs w:val="24"/>
        </w:rPr>
        <w:t>protentions</w:t>
      </w:r>
      <w:proofErr w:type="spellEnd"/>
      <w:r w:rsidR="004B749D">
        <w:rPr>
          <w:rFonts w:ascii="Times New Roman" w:hAnsi="Times New Roman" w:cs="Times New Roman"/>
          <w:sz w:val="24"/>
          <w:szCs w:val="24"/>
        </w:rPr>
        <w:t xml:space="preserve"> </w:t>
      </w:r>
      <w:r>
        <w:rPr>
          <w:rFonts w:ascii="Times New Roman" w:hAnsi="Times New Roman" w:cs="Times New Roman"/>
          <w:sz w:val="24"/>
          <w:szCs w:val="24"/>
        </w:rPr>
        <w:t xml:space="preserve">and short-term projects while </w:t>
      </w:r>
      <w:r w:rsidR="004B749D">
        <w:rPr>
          <w:rFonts w:ascii="Times New Roman" w:hAnsi="Times New Roman" w:cs="Times New Roman"/>
          <w:sz w:val="24"/>
          <w:szCs w:val="24"/>
        </w:rPr>
        <w:t xml:space="preserve">expectation </w:t>
      </w:r>
      <w:r w:rsidR="00AA021A">
        <w:rPr>
          <w:rFonts w:ascii="Times New Roman" w:hAnsi="Times New Roman" w:cs="Times New Roman"/>
          <w:sz w:val="24"/>
          <w:szCs w:val="24"/>
        </w:rPr>
        <w:t>impact</w:t>
      </w:r>
      <w:r w:rsidR="004B749D">
        <w:rPr>
          <w:rFonts w:ascii="Times New Roman" w:hAnsi="Times New Roman" w:cs="Times New Roman"/>
          <w:sz w:val="24"/>
          <w:szCs w:val="24"/>
        </w:rPr>
        <w:t>ed</w:t>
      </w:r>
      <w:r>
        <w:rPr>
          <w:rFonts w:ascii="Times New Roman" w:hAnsi="Times New Roman" w:cs="Times New Roman"/>
          <w:sz w:val="24"/>
          <w:szCs w:val="24"/>
        </w:rPr>
        <w:t xml:space="preserve"> on longer career </w:t>
      </w:r>
      <w:r w:rsidR="004B749D">
        <w:rPr>
          <w:rFonts w:ascii="Times New Roman" w:hAnsi="Times New Roman" w:cs="Times New Roman"/>
          <w:sz w:val="24"/>
          <w:szCs w:val="24"/>
        </w:rPr>
        <w:t>trajectories and other life plans</w:t>
      </w:r>
      <w:r>
        <w:rPr>
          <w:rFonts w:ascii="Times New Roman" w:hAnsi="Times New Roman" w:cs="Times New Roman"/>
          <w:sz w:val="24"/>
          <w:szCs w:val="24"/>
        </w:rPr>
        <w:t>.</w:t>
      </w:r>
      <w:bookmarkStart w:id="0" w:name="_GoBack"/>
      <w:bookmarkEnd w:id="0"/>
    </w:p>
    <w:p w14:paraId="4CE1FB1C" w14:textId="3C7BC627" w:rsidR="00E80558" w:rsidRDefault="00873CA1" w:rsidP="004B749D">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However, in other circumstances </w:t>
      </w:r>
      <w:r w:rsidR="004B749D">
        <w:rPr>
          <w:rFonts w:ascii="Times New Roman" w:hAnsi="Times New Roman" w:cs="Times New Roman"/>
          <w:sz w:val="24"/>
          <w:szCs w:val="24"/>
        </w:rPr>
        <w:t xml:space="preserve">use of </w:t>
      </w:r>
      <w:r>
        <w:rPr>
          <w:rFonts w:ascii="Times New Roman" w:hAnsi="Times New Roman" w:cs="Times New Roman"/>
          <w:sz w:val="24"/>
          <w:szCs w:val="24"/>
        </w:rPr>
        <w:t>technology can he</w:t>
      </w:r>
      <w:r w:rsidR="004B749D">
        <w:rPr>
          <w:rFonts w:ascii="Times New Roman" w:hAnsi="Times New Roman" w:cs="Times New Roman"/>
          <w:sz w:val="24"/>
          <w:szCs w:val="24"/>
        </w:rPr>
        <w:t>lp tip the balance from a deep</w:t>
      </w:r>
      <w:r>
        <w:rPr>
          <w:rFonts w:ascii="Times New Roman" w:hAnsi="Times New Roman" w:cs="Times New Roman"/>
          <w:sz w:val="24"/>
          <w:szCs w:val="24"/>
        </w:rPr>
        <w:t xml:space="preserve"> ambivalence to one permitting </w:t>
      </w:r>
      <w:r w:rsidR="004B749D">
        <w:rPr>
          <w:rFonts w:ascii="Times New Roman" w:hAnsi="Times New Roman" w:cs="Times New Roman"/>
          <w:sz w:val="24"/>
          <w:szCs w:val="24"/>
        </w:rPr>
        <w:t xml:space="preserve">the mobilisation of </w:t>
      </w:r>
      <w:r>
        <w:rPr>
          <w:rFonts w:ascii="Times New Roman" w:hAnsi="Times New Roman" w:cs="Times New Roman"/>
          <w:sz w:val="24"/>
          <w:szCs w:val="24"/>
        </w:rPr>
        <w:t xml:space="preserve">greater agency. </w:t>
      </w:r>
      <w:r w:rsidR="00E80558">
        <w:rPr>
          <w:rFonts w:ascii="Times New Roman" w:hAnsi="Times New Roman" w:cs="Times New Roman"/>
          <w:sz w:val="24"/>
          <w:szCs w:val="24"/>
        </w:rPr>
        <w:t>Brown and Patrick’s (2018) exploration of the experience of time for single women who had frozen their eggs reveals how they felt that, by doing so, they might be able to transform themselves into agents who were no longer at the ‘mercy’ of time, and their ‘biological clocks’.  Many felt that, by disentangling their desire for a relationship from their possible future as a mother, they could free the relationship from an imperative to ‘lead’ to this, all</w:t>
      </w:r>
      <w:r w:rsidR="004B749D">
        <w:rPr>
          <w:rFonts w:ascii="Times New Roman" w:hAnsi="Times New Roman" w:cs="Times New Roman"/>
          <w:sz w:val="24"/>
          <w:szCs w:val="24"/>
        </w:rPr>
        <w:t>owing it to stay ‘pure’. The researchers observe</w:t>
      </w:r>
      <w:r w:rsidR="00E80558">
        <w:rPr>
          <w:rFonts w:ascii="Times New Roman" w:hAnsi="Times New Roman" w:cs="Times New Roman"/>
          <w:sz w:val="24"/>
          <w:szCs w:val="24"/>
        </w:rPr>
        <w:t xml:space="preserve">: ‘Jackie expressed a desire to use egg freezing to help her disconnect the </w:t>
      </w:r>
      <w:proofErr w:type="spellStart"/>
      <w:r w:rsidR="00E80558">
        <w:rPr>
          <w:rFonts w:ascii="Times New Roman" w:hAnsi="Times New Roman" w:cs="Times New Roman"/>
          <w:sz w:val="24"/>
          <w:szCs w:val="24"/>
        </w:rPr>
        <w:t>protention</w:t>
      </w:r>
      <w:proofErr w:type="spellEnd"/>
      <w:r w:rsidR="00E80558">
        <w:rPr>
          <w:rFonts w:ascii="Times New Roman" w:hAnsi="Times New Roman" w:cs="Times New Roman"/>
          <w:sz w:val="24"/>
          <w:szCs w:val="24"/>
        </w:rPr>
        <w:t xml:space="preserve">, or moment-to-moment anticipations, of her romantic life from the long-term project of having children’ (2018: 971).  However, ambivalence remained insofar as many women also sought to reassure prospective partners of their absence of plans, thereby using this freedom in the service of highly gendered scripts: ‘he was like, </w:t>
      </w:r>
      <w:r w:rsidR="00E80558">
        <w:rPr>
          <w:rFonts w:ascii="Times New Roman" w:hAnsi="Times New Roman" w:cs="Times New Roman"/>
          <w:i/>
          <w:sz w:val="24"/>
          <w:szCs w:val="24"/>
        </w:rPr>
        <w:t>You’re 42, you’ll want a family right away</w:t>
      </w:r>
      <w:r w:rsidR="00E80558">
        <w:rPr>
          <w:rFonts w:ascii="Times New Roman" w:hAnsi="Times New Roman" w:cs="Times New Roman"/>
          <w:sz w:val="24"/>
          <w:szCs w:val="24"/>
        </w:rPr>
        <w:t xml:space="preserve">, and I was like, </w:t>
      </w:r>
      <w:r w:rsidR="00E80558">
        <w:rPr>
          <w:rFonts w:ascii="Times New Roman" w:hAnsi="Times New Roman" w:cs="Times New Roman"/>
          <w:i/>
          <w:sz w:val="24"/>
          <w:szCs w:val="24"/>
        </w:rPr>
        <w:t>No</w:t>
      </w:r>
      <w:r w:rsidR="00E80558">
        <w:rPr>
          <w:rFonts w:ascii="Times New Roman" w:hAnsi="Times New Roman" w:cs="Times New Roman"/>
          <w:sz w:val="24"/>
          <w:szCs w:val="24"/>
        </w:rPr>
        <w:t xml:space="preserve">, I said, </w:t>
      </w:r>
      <w:r w:rsidR="004B749D">
        <w:rPr>
          <w:rFonts w:ascii="Times New Roman" w:hAnsi="Times New Roman" w:cs="Times New Roman"/>
          <w:i/>
          <w:sz w:val="24"/>
          <w:szCs w:val="24"/>
        </w:rPr>
        <w:t>I’m not in a rush</w:t>
      </w:r>
      <w:r w:rsidR="00E80558">
        <w:rPr>
          <w:rFonts w:ascii="Times New Roman" w:hAnsi="Times New Roman" w:cs="Times New Roman"/>
          <w:i/>
          <w:sz w:val="24"/>
          <w:szCs w:val="24"/>
        </w:rPr>
        <w:t>.</w:t>
      </w:r>
      <w:r w:rsidR="004B749D">
        <w:rPr>
          <w:rFonts w:ascii="Times New Roman" w:hAnsi="Times New Roman" w:cs="Times New Roman"/>
          <w:i/>
          <w:sz w:val="24"/>
          <w:szCs w:val="24"/>
        </w:rPr>
        <w:t xml:space="preserve"> </w:t>
      </w:r>
      <w:r w:rsidR="00E80558">
        <w:rPr>
          <w:rFonts w:ascii="Times New Roman" w:hAnsi="Times New Roman" w:cs="Times New Roman"/>
          <w:i/>
          <w:sz w:val="24"/>
          <w:szCs w:val="24"/>
        </w:rPr>
        <w:t>I froze eggs’</w:t>
      </w:r>
      <w:r w:rsidR="00E80558">
        <w:rPr>
          <w:rFonts w:ascii="Times New Roman" w:hAnsi="Times New Roman" w:cs="Times New Roman"/>
          <w:sz w:val="24"/>
          <w:szCs w:val="24"/>
        </w:rPr>
        <w:t xml:space="preserve"> (p. 971; original emphasis). </w:t>
      </w:r>
    </w:p>
    <w:p w14:paraId="146B4727" w14:textId="4BB49D48" w:rsidR="00E80558" w:rsidRDefault="00E80558" w:rsidP="00E80558">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A </w:t>
      </w:r>
      <w:r w:rsidR="00E43AD7">
        <w:rPr>
          <w:rFonts w:ascii="Times New Roman" w:hAnsi="Times New Roman" w:cs="Times New Roman"/>
          <w:sz w:val="24"/>
          <w:szCs w:val="24"/>
        </w:rPr>
        <w:t xml:space="preserve">potentially </w:t>
      </w:r>
      <w:r>
        <w:rPr>
          <w:rFonts w:ascii="Times New Roman" w:hAnsi="Times New Roman" w:cs="Times New Roman"/>
          <w:sz w:val="24"/>
          <w:szCs w:val="24"/>
        </w:rPr>
        <w:t xml:space="preserve">more radical resource in strengthening the agentic side of the dialectic or hybrid is derived from the use of </w:t>
      </w:r>
      <w:r w:rsidR="00E43AD7">
        <w:rPr>
          <w:rFonts w:ascii="Times New Roman" w:hAnsi="Times New Roman" w:cs="Times New Roman"/>
          <w:sz w:val="24"/>
          <w:szCs w:val="24"/>
        </w:rPr>
        <w:t xml:space="preserve">certain </w:t>
      </w:r>
      <w:r>
        <w:rPr>
          <w:rFonts w:ascii="Times New Roman" w:hAnsi="Times New Roman" w:cs="Times New Roman"/>
          <w:sz w:val="24"/>
          <w:szCs w:val="24"/>
        </w:rPr>
        <w:t xml:space="preserve">self-help and other inspirational texts and memoirs championing the single life and resisting the mentality of waiting. </w:t>
      </w:r>
      <w:r w:rsidR="00E43AD7">
        <w:rPr>
          <w:rFonts w:ascii="Times New Roman" w:hAnsi="Times New Roman" w:cs="Times New Roman"/>
          <w:sz w:val="24"/>
          <w:szCs w:val="24"/>
        </w:rPr>
        <w:t>Despite the conservative scripts reproduced by some, as noted earlier, I agree with Kinn</w:t>
      </w:r>
      <w:r>
        <w:rPr>
          <w:rFonts w:ascii="Times New Roman" w:hAnsi="Times New Roman" w:cs="Times New Roman"/>
          <w:sz w:val="24"/>
          <w:szCs w:val="24"/>
        </w:rPr>
        <w:t xml:space="preserve">eret Lahad (2016) </w:t>
      </w:r>
      <w:r w:rsidR="00E43AD7">
        <w:rPr>
          <w:rFonts w:ascii="Times New Roman" w:hAnsi="Times New Roman" w:cs="Times New Roman"/>
          <w:sz w:val="24"/>
          <w:szCs w:val="24"/>
        </w:rPr>
        <w:t xml:space="preserve">who </w:t>
      </w:r>
      <w:r>
        <w:rPr>
          <w:rFonts w:ascii="Times New Roman" w:hAnsi="Times New Roman" w:cs="Times New Roman"/>
          <w:sz w:val="24"/>
          <w:szCs w:val="24"/>
        </w:rPr>
        <w:t>notes that nevertheless ‘such a reading at times misses the political alternatives th</w:t>
      </w:r>
      <w:r w:rsidR="00E43AD7">
        <w:rPr>
          <w:rFonts w:ascii="Times New Roman" w:hAnsi="Times New Roman" w:cs="Times New Roman"/>
          <w:sz w:val="24"/>
          <w:szCs w:val="24"/>
        </w:rPr>
        <w:t>at these texts may offer’ (2016:</w:t>
      </w:r>
      <w:r>
        <w:rPr>
          <w:rFonts w:ascii="Times New Roman" w:hAnsi="Times New Roman" w:cs="Times New Roman"/>
          <w:sz w:val="24"/>
          <w:szCs w:val="24"/>
        </w:rPr>
        <w:t xml:space="preserve"> 15). As a good example, in the self-help text </w:t>
      </w:r>
      <w:r>
        <w:rPr>
          <w:rFonts w:ascii="Times New Roman" w:hAnsi="Times New Roman" w:cs="Times New Roman"/>
          <w:sz w:val="24"/>
          <w:szCs w:val="24"/>
        </w:rPr>
        <w:lastRenderedPageBreak/>
        <w:t>‘</w:t>
      </w:r>
      <w:r w:rsidRPr="007C20FF">
        <w:rPr>
          <w:rFonts w:ascii="Times New Roman" w:hAnsi="Times New Roman" w:cs="Times New Roman"/>
          <w:i/>
          <w:sz w:val="24"/>
          <w:szCs w:val="24"/>
        </w:rPr>
        <w:t xml:space="preserve">Single Girl’s </w:t>
      </w:r>
      <w:proofErr w:type="spellStart"/>
      <w:r w:rsidRPr="007C20FF">
        <w:rPr>
          <w:rFonts w:ascii="Times New Roman" w:hAnsi="Times New Roman" w:cs="Times New Roman"/>
          <w:i/>
          <w:sz w:val="24"/>
          <w:szCs w:val="24"/>
        </w:rPr>
        <w:t>Manifesta</w:t>
      </w:r>
      <w:proofErr w:type="spellEnd"/>
      <w:r>
        <w:rPr>
          <w:rFonts w:ascii="Times New Roman" w:hAnsi="Times New Roman" w:cs="Times New Roman"/>
          <w:sz w:val="24"/>
          <w:szCs w:val="24"/>
        </w:rPr>
        <w:t>’ (Stewart 2005), the message directly addresses temporal dispositions that are a key source of inequality and exhorts a new attitude to time enabling more general self-determination: ‘“Don’t wait till you are tying the knot to celebrate your marvellous self”  [You are] the head of the household you can buy a home on your own, invest for yourself and in your future”, “Don’t wait for someone else to make this timely decision” , “Making choices in your life equals gaining control over your future”’ (Stewart 2005</w:t>
      </w:r>
      <w:r w:rsidR="00E43AD7">
        <w:rPr>
          <w:rFonts w:ascii="Times New Roman" w:hAnsi="Times New Roman" w:cs="Times New Roman"/>
          <w:sz w:val="24"/>
          <w:szCs w:val="24"/>
        </w:rPr>
        <w:t>:</w:t>
      </w:r>
      <w:r>
        <w:rPr>
          <w:rFonts w:ascii="Times New Roman" w:hAnsi="Times New Roman" w:cs="Times New Roman"/>
          <w:sz w:val="24"/>
          <w:szCs w:val="24"/>
        </w:rPr>
        <w:t xml:space="preserve"> 172,</w:t>
      </w:r>
      <w:r w:rsidR="00E43AD7">
        <w:rPr>
          <w:rFonts w:ascii="Times New Roman" w:hAnsi="Times New Roman" w:cs="Times New Roman"/>
          <w:sz w:val="24"/>
          <w:szCs w:val="24"/>
        </w:rPr>
        <w:t xml:space="preserve"> 129, 130; quoted in Lahad 2016:</w:t>
      </w:r>
      <w:r>
        <w:rPr>
          <w:rFonts w:ascii="Times New Roman" w:hAnsi="Times New Roman" w:cs="Times New Roman"/>
          <w:sz w:val="24"/>
          <w:szCs w:val="24"/>
        </w:rPr>
        <w:t xml:space="preserve">15). As Lahad notes ‘this is a future which offers another happy ending, one which does not follow the socio-temporal linear trajectory of marriage with kids’ (p. 16). This is a temporal disposition that Kate </w:t>
      </w:r>
      <w:proofErr w:type="spellStart"/>
      <w:r>
        <w:rPr>
          <w:rFonts w:ascii="Times New Roman" w:hAnsi="Times New Roman" w:cs="Times New Roman"/>
          <w:sz w:val="24"/>
          <w:szCs w:val="24"/>
        </w:rPr>
        <w:t>Bolick</w:t>
      </w:r>
      <w:r w:rsidR="00E43AD7">
        <w:rPr>
          <w:rFonts w:ascii="Times New Roman" w:hAnsi="Times New Roman" w:cs="Times New Roman"/>
          <w:sz w:val="24"/>
          <w:szCs w:val="24"/>
        </w:rPr>
        <w:t>’s</w:t>
      </w:r>
      <w:proofErr w:type="spellEnd"/>
      <w:r w:rsidR="00E43AD7">
        <w:rPr>
          <w:rFonts w:ascii="Times New Roman" w:hAnsi="Times New Roman" w:cs="Times New Roman"/>
          <w:sz w:val="24"/>
          <w:szCs w:val="24"/>
        </w:rPr>
        <w:t xml:space="preserve"> (2015) </w:t>
      </w:r>
      <w:r>
        <w:rPr>
          <w:rFonts w:ascii="Times New Roman" w:hAnsi="Times New Roman" w:cs="Times New Roman"/>
          <w:sz w:val="24"/>
          <w:szCs w:val="24"/>
        </w:rPr>
        <w:t xml:space="preserve">celebrated memoir also encourages, when she urges the revaluation of the ‘spinster’ identity, </w:t>
      </w:r>
      <w:r w:rsidR="00E43AD7">
        <w:rPr>
          <w:rFonts w:ascii="Times New Roman" w:hAnsi="Times New Roman" w:cs="Times New Roman"/>
          <w:sz w:val="24"/>
          <w:szCs w:val="24"/>
        </w:rPr>
        <w:t>by which she means one focused on intentionality and self-determination. Such texts</w:t>
      </w:r>
      <w:r>
        <w:rPr>
          <w:rFonts w:ascii="Times New Roman" w:hAnsi="Times New Roman" w:cs="Times New Roman"/>
          <w:sz w:val="24"/>
          <w:szCs w:val="24"/>
        </w:rPr>
        <w:t xml:space="preserve"> enable access to imaginaries of possible lives which value a woman’s life in and of itself regardless of marital and reproductive status</w:t>
      </w:r>
      <w:r w:rsidR="009912EC">
        <w:rPr>
          <w:rFonts w:ascii="Times New Roman" w:hAnsi="Times New Roman" w:cs="Times New Roman"/>
          <w:sz w:val="24"/>
          <w:szCs w:val="24"/>
        </w:rPr>
        <w:t xml:space="preserve"> and have the potential to reconfigure temporalities accordingly</w:t>
      </w:r>
      <w:r>
        <w:rPr>
          <w:rFonts w:ascii="Times New Roman" w:hAnsi="Times New Roman" w:cs="Times New Roman"/>
          <w:sz w:val="24"/>
          <w:szCs w:val="24"/>
        </w:rPr>
        <w:t xml:space="preserve">. </w:t>
      </w:r>
    </w:p>
    <w:p w14:paraId="21FE8B85" w14:textId="606FE06C" w:rsidR="00E80558" w:rsidRDefault="009912EC" w:rsidP="00E80558">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However, the </w:t>
      </w:r>
      <w:r w:rsidR="00E80558">
        <w:rPr>
          <w:rFonts w:ascii="Times New Roman" w:hAnsi="Times New Roman" w:cs="Times New Roman"/>
          <w:sz w:val="24"/>
          <w:szCs w:val="24"/>
        </w:rPr>
        <w:t xml:space="preserve">material </w:t>
      </w:r>
      <w:r>
        <w:rPr>
          <w:rFonts w:ascii="Times New Roman" w:hAnsi="Times New Roman" w:cs="Times New Roman"/>
          <w:sz w:val="24"/>
          <w:szCs w:val="24"/>
        </w:rPr>
        <w:t xml:space="preserve">quoted above </w:t>
      </w:r>
      <w:r w:rsidR="00E80558">
        <w:rPr>
          <w:rFonts w:ascii="Times New Roman" w:hAnsi="Times New Roman" w:cs="Times New Roman"/>
          <w:sz w:val="24"/>
          <w:szCs w:val="24"/>
        </w:rPr>
        <w:t xml:space="preserve">has focused more on middle-class young women </w:t>
      </w:r>
      <w:r w:rsidR="00C87EAB">
        <w:rPr>
          <w:rFonts w:ascii="Times New Roman" w:hAnsi="Times New Roman" w:cs="Times New Roman"/>
          <w:sz w:val="24"/>
          <w:szCs w:val="24"/>
        </w:rPr>
        <w:t xml:space="preserve">with careers </w:t>
      </w:r>
      <w:r w:rsidR="00E80558">
        <w:rPr>
          <w:rFonts w:ascii="Times New Roman" w:hAnsi="Times New Roman" w:cs="Times New Roman"/>
          <w:sz w:val="24"/>
          <w:szCs w:val="24"/>
        </w:rPr>
        <w:t>where their adoption of more ‘balanced’ hybrids (involving more masculine aspects alongside the feminine) may in</w:t>
      </w:r>
      <w:r>
        <w:rPr>
          <w:rFonts w:ascii="Times New Roman" w:hAnsi="Times New Roman" w:cs="Times New Roman"/>
          <w:sz w:val="24"/>
          <w:szCs w:val="24"/>
        </w:rPr>
        <w:t xml:space="preserve">volve greater ambivalence. Empirical research in some cases </w:t>
      </w:r>
      <w:r w:rsidR="00E80558">
        <w:rPr>
          <w:rFonts w:ascii="Times New Roman" w:hAnsi="Times New Roman" w:cs="Times New Roman"/>
          <w:sz w:val="24"/>
          <w:szCs w:val="24"/>
        </w:rPr>
        <w:t>suggest</w:t>
      </w:r>
      <w:r>
        <w:rPr>
          <w:rFonts w:ascii="Times New Roman" w:hAnsi="Times New Roman" w:cs="Times New Roman"/>
          <w:sz w:val="24"/>
          <w:szCs w:val="24"/>
        </w:rPr>
        <w:t>s</w:t>
      </w:r>
      <w:r w:rsidR="00E80558">
        <w:rPr>
          <w:rFonts w:ascii="Times New Roman" w:hAnsi="Times New Roman" w:cs="Times New Roman"/>
          <w:sz w:val="24"/>
          <w:szCs w:val="24"/>
        </w:rPr>
        <w:t xml:space="preserve"> that work</w:t>
      </w:r>
      <w:r>
        <w:rPr>
          <w:rFonts w:ascii="Times New Roman" w:hAnsi="Times New Roman" w:cs="Times New Roman"/>
          <w:sz w:val="24"/>
          <w:szCs w:val="24"/>
        </w:rPr>
        <w:t xml:space="preserve">ing class femininities may have </w:t>
      </w:r>
      <w:r w:rsidR="00E80558">
        <w:rPr>
          <w:rFonts w:ascii="Times New Roman" w:hAnsi="Times New Roman" w:cs="Times New Roman"/>
          <w:sz w:val="24"/>
          <w:szCs w:val="24"/>
        </w:rPr>
        <w:t>an advantage in terms of agency in some circumstances</w:t>
      </w:r>
      <w:r>
        <w:rPr>
          <w:rFonts w:ascii="Times New Roman" w:hAnsi="Times New Roman" w:cs="Times New Roman"/>
          <w:sz w:val="24"/>
          <w:szCs w:val="24"/>
        </w:rPr>
        <w:t>, compared with both middle-class women and men more generally</w:t>
      </w:r>
      <w:r w:rsidR="00E80558">
        <w:rPr>
          <w:rFonts w:ascii="Times New Roman" w:hAnsi="Times New Roman" w:cs="Times New Roman"/>
          <w:sz w:val="24"/>
          <w:szCs w:val="24"/>
        </w:rPr>
        <w:t>. In a study of young Italian NEETS (</w:t>
      </w:r>
      <w:r w:rsidR="00564DC3">
        <w:rPr>
          <w:rFonts w:ascii="Times New Roman" w:hAnsi="Times New Roman" w:cs="Times New Roman"/>
          <w:sz w:val="24"/>
          <w:szCs w:val="24"/>
        </w:rPr>
        <w:t xml:space="preserve">those </w:t>
      </w:r>
      <w:r w:rsidR="00E80558">
        <w:rPr>
          <w:rFonts w:ascii="Times New Roman" w:hAnsi="Times New Roman" w:cs="Times New Roman"/>
          <w:sz w:val="24"/>
          <w:szCs w:val="24"/>
        </w:rPr>
        <w:t xml:space="preserve">not in education, employment or training) </w:t>
      </w:r>
      <w:proofErr w:type="spellStart"/>
      <w:r w:rsidR="00E80558">
        <w:rPr>
          <w:rFonts w:ascii="Times New Roman" w:hAnsi="Times New Roman" w:cs="Times New Roman"/>
          <w:sz w:val="24"/>
          <w:szCs w:val="24"/>
        </w:rPr>
        <w:t>Gaspani</w:t>
      </w:r>
      <w:proofErr w:type="spellEnd"/>
      <w:r w:rsidR="00E80558">
        <w:rPr>
          <w:rFonts w:ascii="Times New Roman" w:hAnsi="Times New Roman" w:cs="Times New Roman"/>
          <w:sz w:val="24"/>
          <w:szCs w:val="24"/>
        </w:rPr>
        <w:t xml:space="preserve"> notes that the </w:t>
      </w:r>
      <w:r>
        <w:rPr>
          <w:rFonts w:ascii="Times New Roman" w:hAnsi="Times New Roman" w:cs="Times New Roman"/>
          <w:sz w:val="24"/>
          <w:szCs w:val="24"/>
        </w:rPr>
        <w:t xml:space="preserve">temporal </w:t>
      </w:r>
      <w:proofErr w:type="spellStart"/>
      <w:r w:rsidR="00E80558">
        <w:rPr>
          <w:rFonts w:ascii="Times New Roman" w:hAnsi="Times New Roman" w:cs="Times New Roman"/>
          <w:sz w:val="24"/>
          <w:szCs w:val="24"/>
        </w:rPr>
        <w:t>destructuring</w:t>
      </w:r>
      <w:proofErr w:type="spellEnd"/>
      <w:r w:rsidR="00E80558">
        <w:rPr>
          <w:rFonts w:ascii="Times New Roman" w:hAnsi="Times New Roman" w:cs="Times New Roman"/>
          <w:sz w:val="24"/>
          <w:szCs w:val="24"/>
        </w:rPr>
        <w:t xml:space="preserve"> that facilitates young middle-class men’s agency does not help those without the ability to choose self-development, career and le</w:t>
      </w:r>
      <w:r>
        <w:rPr>
          <w:rFonts w:ascii="Times New Roman" w:hAnsi="Times New Roman" w:cs="Times New Roman"/>
          <w:sz w:val="24"/>
          <w:szCs w:val="24"/>
        </w:rPr>
        <w:t>isure. For young women, however</w:t>
      </w:r>
      <w:r w:rsidR="00E80558">
        <w:rPr>
          <w:rFonts w:ascii="Times New Roman" w:hAnsi="Times New Roman" w:cs="Times New Roman"/>
          <w:sz w:val="24"/>
          <w:szCs w:val="24"/>
        </w:rPr>
        <w:t xml:space="preserve">: ‘Potential family responsibilities appear on the horizon of biographical choices placing constraints, but also guaranteeing additional resources for the elaboration of decisions’ (2018: 158). That is, if work plans remain </w:t>
      </w:r>
      <w:r w:rsidR="00E80558">
        <w:rPr>
          <w:rFonts w:ascii="Times New Roman" w:hAnsi="Times New Roman" w:cs="Times New Roman"/>
          <w:sz w:val="24"/>
          <w:szCs w:val="24"/>
        </w:rPr>
        <w:lastRenderedPageBreak/>
        <w:t>unfulfilled</w:t>
      </w:r>
      <w:r>
        <w:rPr>
          <w:rFonts w:ascii="Times New Roman" w:hAnsi="Times New Roman" w:cs="Times New Roman"/>
          <w:sz w:val="24"/>
          <w:szCs w:val="24"/>
        </w:rPr>
        <w:t>,</w:t>
      </w:r>
      <w:r w:rsidR="00E80558">
        <w:rPr>
          <w:rFonts w:ascii="Times New Roman" w:hAnsi="Times New Roman" w:cs="Times New Roman"/>
          <w:sz w:val="24"/>
          <w:szCs w:val="24"/>
        </w:rPr>
        <w:t xml:space="preserve"> ambition for home and motherhood still enables future projection, unlike for their male peers</w:t>
      </w:r>
      <w:r>
        <w:rPr>
          <w:rFonts w:ascii="Times New Roman" w:hAnsi="Times New Roman" w:cs="Times New Roman"/>
          <w:sz w:val="24"/>
          <w:szCs w:val="24"/>
        </w:rPr>
        <w:t>,</w:t>
      </w:r>
      <w:r w:rsidR="00E80558">
        <w:rPr>
          <w:rFonts w:ascii="Times New Roman" w:hAnsi="Times New Roman" w:cs="Times New Roman"/>
          <w:sz w:val="24"/>
          <w:szCs w:val="24"/>
        </w:rPr>
        <w:t xml:space="preserve"> for whom the fact of not having a job precludes the planning of family life</w:t>
      </w:r>
      <w:r>
        <w:rPr>
          <w:rFonts w:ascii="Times New Roman" w:hAnsi="Times New Roman" w:cs="Times New Roman"/>
          <w:sz w:val="24"/>
          <w:szCs w:val="24"/>
        </w:rPr>
        <w:t>. This is</w:t>
      </w:r>
      <w:r w:rsidR="00C87EAB">
        <w:rPr>
          <w:rFonts w:ascii="Times New Roman" w:hAnsi="Times New Roman" w:cs="Times New Roman"/>
          <w:sz w:val="24"/>
          <w:szCs w:val="24"/>
        </w:rPr>
        <w:t xml:space="preserve"> e</w:t>
      </w:r>
      <w:r>
        <w:rPr>
          <w:rFonts w:ascii="Times New Roman" w:hAnsi="Times New Roman" w:cs="Times New Roman"/>
          <w:sz w:val="24"/>
          <w:szCs w:val="24"/>
        </w:rPr>
        <w:t>videnced in the following examples</w:t>
      </w:r>
      <w:r w:rsidR="00C87EAB">
        <w:rPr>
          <w:rFonts w:ascii="Times New Roman" w:hAnsi="Times New Roman" w:cs="Times New Roman"/>
          <w:sz w:val="24"/>
          <w:szCs w:val="24"/>
        </w:rPr>
        <w:t xml:space="preserve">. Beatrice, </w:t>
      </w:r>
      <w:r>
        <w:rPr>
          <w:rFonts w:ascii="Times New Roman" w:hAnsi="Times New Roman" w:cs="Times New Roman"/>
          <w:sz w:val="24"/>
          <w:szCs w:val="24"/>
        </w:rPr>
        <w:t>with a technical education, reflected</w:t>
      </w:r>
      <w:r w:rsidR="00C87EAB">
        <w:rPr>
          <w:rFonts w:ascii="Times New Roman" w:hAnsi="Times New Roman" w:cs="Times New Roman"/>
          <w:sz w:val="24"/>
          <w:szCs w:val="24"/>
        </w:rPr>
        <w:t>: ‘My boyfriend has a stable job, and surely we’ll start a family shortly… while I have no idea how my working future could be</w:t>
      </w:r>
      <w:r>
        <w:rPr>
          <w:rFonts w:ascii="Times New Roman" w:hAnsi="Times New Roman" w:cs="Times New Roman"/>
          <w:sz w:val="24"/>
          <w:szCs w:val="24"/>
        </w:rPr>
        <w:t>’</w:t>
      </w:r>
      <w:r w:rsidR="00C87EAB">
        <w:rPr>
          <w:rFonts w:ascii="Times New Roman" w:hAnsi="Times New Roman" w:cs="Times New Roman"/>
          <w:sz w:val="24"/>
          <w:szCs w:val="24"/>
        </w:rPr>
        <w:t xml:space="preserve">. Antonio, with an MSc, </w:t>
      </w:r>
      <w:r>
        <w:rPr>
          <w:rFonts w:ascii="Times New Roman" w:hAnsi="Times New Roman" w:cs="Times New Roman"/>
          <w:sz w:val="24"/>
          <w:szCs w:val="24"/>
        </w:rPr>
        <w:t xml:space="preserve">by contrast </w:t>
      </w:r>
      <w:r w:rsidR="00C87EAB">
        <w:rPr>
          <w:rFonts w:ascii="Times New Roman" w:hAnsi="Times New Roman" w:cs="Times New Roman"/>
          <w:sz w:val="24"/>
          <w:szCs w:val="24"/>
        </w:rPr>
        <w:t>says, ‘Maybe I notice that I’m interested in a gir</w:t>
      </w:r>
      <w:r>
        <w:rPr>
          <w:rFonts w:ascii="Times New Roman" w:hAnsi="Times New Roman" w:cs="Times New Roman"/>
          <w:sz w:val="24"/>
          <w:szCs w:val="24"/>
        </w:rPr>
        <w:t>l but because of work uncertaint</w:t>
      </w:r>
      <w:r w:rsidR="00C87EAB">
        <w:rPr>
          <w:rFonts w:ascii="Times New Roman" w:hAnsi="Times New Roman" w:cs="Times New Roman"/>
          <w:sz w:val="24"/>
          <w:szCs w:val="24"/>
        </w:rPr>
        <w:t>y I don’t take a further step’ (pp 157-8).</w:t>
      </w:r>
      <w:r w:rsidR="00E80558">
        <w:rPr>
          <w:rFonts w:ascii="Times New Roman" w:hAnsi="Times New Roman" w:cs="Times New Roman"/>
          <w:sz w:val="24"/>
          <w:szCs w:val="24"/>
        </w:rPr>
        <w:t xml:space="preserve"> </w:t>
      </w:r>
      <w:r w:rsidR="00C87EAB">
        <w:rPr>
          <w:rFonts w:ascii="Times New Roman" w:hAnsi="Times New Roman" w:cs="Times New Roman"/>
          <w:sz w:val="24"/>
          <w:szCs w:val="24"/>
        </w:rPr>
        <w:t>Here, in circumstances of devastating social change</w:t>
      </w:r>
      <w:r>
        <w:rPr>
          <w:rFonts w:ascii="Times New Roman" w:hAnsi="Times New Roman" w:cs="Times New Roman"/>
          <w:sz w:val="24"/>
          <w:szCs w:val="24"/>
        </w:rPr>
        <w:t xml:space="preserve"> and individualized risk and precarity</w:t>
      </w:r>
      <w:r w:rsidR="00C87EAB">
        <w:rPr>
          <w:rFonts w:ascii="Times New Roman" w:hAnsi="Times New Roman" w:cs="Times New Roman"/>
          <w:sz w:val="24"/>
          <w:szCs w:val="24"/>
        </w:rPr>
        <w:t xml:space="preserve">, gendered expectation in fact gives an advantage to women over (even well-educated) men and may </w:t>
      </w:r>
      <w:r>
        <w:rPr>
          <w:rFonts w:ascii="Times New Roman" w:hAnsi="Times New Roman" w:cs="Times New Roman"/>
          <w:sz w:val="24"/>
          <w:szCs w:val="24"/>
        </w:rPr>
        <w:t xml:space="preserve">indeed </w:t>
      </w:r>
      <w:proofErr w:type="gramStart"/>
      <w:r w:rsidR="00C87EAB">
        <w:rPr>
          <w:rFonts w:ascii="Times New Roman" w:hAnsi="Times New Roman" w:cs="Times New Roman"/>
          <w:sz w:val="24"/>
          <w:szCs w:val="24"/>
        </w:rPr>
        <w:t>be seen as</w:t>
      </w:r>
      <w:proofErr w:type="gramEnd"/>
      <w:r w:rsidR="00C87EAB">
        <w:rPr>
          <w:rFonts w:ascii="Times New Roman" w:hAnsi="Times New Roman" w:cs="Times New Roman"/>
          <w:sz w:val="24"/>
          <w:szCs w:val="24"/>
        </w:rPr>
        <w:t xml:space="preserve"> a form of agency. </w:t>
      </w:r>
    </w:p>
    <w:p w14:paraId="1686763F" w14:textId="77777777" w:rsidR="009912EC" w:rsidRDefault="009912EC" w:rsidP="00E80558">
      <w:pPr>
        <w:spacing w:line="480" w:lineRule="auto"/>
        <w:ind w:right="284" w:firstLine="284"/>
        <w:rPr>
          <w:rFonts w:ascii="Times New Roman" w:hAnsi="Times New Roman" w:cs="Times New Roman"/>
          <w:sz w:val="24"/>
          <w:szCs w:val="24"/>
        </w:rPr>
      </w:pPr>
    </w:p>
    <w:p w14:paraId="140A75D3" w14:textId="2CD6CA28" w:rsidR="00B37BB5" w:rsidRPr="00CF375D" w:rsidRDefault="001A40A5" w:rsidP="00CF375D">
      <w:pPr>
        <w:spacing w:line="480" w:lineRule="auto"/>
        <w:ind w:right="284"/>
        <w:rPr>
          <w:rFonts w:ascii="Times New Roman" w:hAnsi="Times New Roman" w:cs="Times New Roman"/>
          <w:b/>
          <w:sz w:val="24"/>
          <w:szCs w:val="24"/>
        </w:rPr>
      </w:pPr>
      <w:r>
        <w:rPr>
          <w:rFonts w:ascii="Times New Roman" w:hAnsi="Times New Roman" w:cs="Times New Roman"/>
          <w:b/>
          <w:sz w:val="24"/>
          <w:szCs w:val="24"/>
        </w:rPr>
        <w:t>T</w:t>
      </w:r>
      <w:r w:rsidR="00FE6762">
        <w:rPr>
          <w:rFonts w:ascii="Times New Roman" w:hAnsi="Times New Roman" w:cs="Times New Roman"/>
          <w:b/>
          <w:sz w:val="24"/>
          <w:szCs w:val="24"/>
        </w:rPr>
        <w:t>emporal</w:t>
      </w:r>
      <w:r w:rsidR="00BC59C4">
        <w:rPr>
          <w:rFonts w:ascii="Times New Roman" w:hAnsi="Times New Roman" w:cs="Times New Roman"/>
          <w:b/>
          <w:sz w:val="24"/>
          <w:szCs w:val="24"/>
        </w:rPr>
        <w:t xml:space="preserve"> dispositions</w:t>
      </w:r>
      <w:r>
        <w:rPr>
          <w:rFonts w:ascii="Times New Roman" w:hAnsi="Times New Roman" w:cs="Times New Roman"/>
          <w:b/>
          <w:sz w:val="24"/>
          <w:szCs w:val="24"/>
        </w:rPr>
        <w:t xml:space="preserve"> in mid-life and beyond</w:t>
      </w:r>
    </w:p>
    <w:p w14:paraId="7056EC4D" w14:textId="06D5DD8B" w:rsidR="004C39F5" w:rsidRDefault="00CE2243" w:rsidP="004C39F5">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Later in the life course, w</w:t>
      </w:r>
      <w:r w:rsidR="004C39F5">
        <w:rPr>
          <w:rFonts w:ascii="Times New Roman" w:hAnsi="Times New Roman" w:cs="Times New Roman"/>
          <w:sz w:val="24"/>
          <w:szCs w:val="24"/>
        </w:rPr>
        <w:t xml:space="preserve">ith </w:t>
      </w:r>
      <w:r w:rsidR="00AA021A">
        <w:rPr>
          <w:rFonts w:ascii="Times New Roman" w:hAnsi="Times New Roman" w:cs="Times New Roman"/>
          <w:sz w:val="24"/>
          <w:szCs w:val="24"/>
        </w:rPr>
        <w:t xml:space="preserve">the advent of </w:t>
      </w:r>
      <w:r w:rsidR="00021064">
        <w:rPr>
          <w:rFonts w:ascii="Times New Roman" w:hAnsi="Times New Roman" w:cs="Times New Roman"/>
          <w:sz w:val="24"/>
          <w:szCs w:val="24"/>
        </w:rPr>
        <w:t xml:space="preserve">motherhood </w:t>
      </w:r>
      <w:r>
        <w:rPr>
          <w:rFonts w:ascii="Times New Roman" w:hAnsi="Times New Roman" w:cs="Times New Roman"/>
          <w:sz w:val="24"/>
          <w:szCs w:val="24"/>
        </w:rPr>
        <w:t xml:space="preserve">or other caring duties, </w:t>
      </w:r>
      <w:r w:rsidR="004C39F5">
        <w:rPr>
          <w:rFonts w:ascii="Times New Roman" w:hAnsi="Times New Roman" w:cs="Times New Roman"/>
          <w:sz w:val="24"/>
          <w:szCs w:val="24"/>
        </w:rPr>
        <w:t xml:space="preserve">comes </w:t>
      </w:r>
      <w:r w:rsidR="00A161D1">
        <w:rPr>
          <w:rFonts w:ascii="Times New Roman" w:hAnsi="Times New Roman" w:cs="Times New Roman"/>
          <w:sz w:val="24"/>
          <w:szCs w:val="24"/>
        </w:rPr>
        <w:t>a</w:t>
      </w:r>
      <w:r w:rsidR="004C39F5">
        <w:rPr>
          <w:rFonts w:ascii="Times New Roman" w:hAnsi="Times New Roman" w:cs="Times New Roman"/>
          <w:sz w:val="24"/>
          <w:szCs w:val="24"/>
        </w:rPr>
        <w:t xml:space="preserve"> complex set of </w:t>
      </w:r>
      <w:r w:rsidR="00330696">
        <w:rPr>
          <w:rFonts w:ascii="Times New Roman" w:hAnsi="Times New Roman" w:cs="Times New Roman"/>
          <w:sz w:val="24"/>
          <w:szCs w:val="24"/>
        </w:rPr>
        <w:t>temporal circumstances</w:t>
      </w:r>
      <w:r w:rsidR="004C39F5">
        <w:rPr>
          <w:rFonts w:ascii="Times New Roman" w:hAnsi="Times New Roman" w:cs="Times New Roman"/>
          <w:sz w:val="24"/>
          <w:szCs w:val="24"/>
        </w:rPr>
        <w:t xml:space="preserve"> wherein planning and waiting</w:t>
      </w:r>
      <w:r w:rsidR="00435843">
        <w:rPr>
          <w:rFonts w:ascii="Times New Roman" w:hAnsi="Times New Roman" w:cs="Times New Roman"/>
          <w:sz w:val="24"/>
          <w:szCs w:val="24"/>
        </w:rPr>
        <w:t xml:space="preserve">, </w:t>
      </w:r>
      <w:proofErr w:type="spellStart"/>
      <w:r w:rsidR="00435843">
        <w:rPr>
          <w:rFonts w:ascii="Times New Roman" w:hAnsi="Times New Roman" w:cs="Times New Roman"/>
          <w:sz w:val="24"/>
          <w:szCs w:val="24"/>
        </w:rPr>
        <w:t>protensions</w:t>
      </w:r>
      <w:proofErr w:type="spellEnd"/>
      <w:r w:rsidR="00A161D1">
        <w:rPr>
          <w:rFonts w:ascii="Times New Roman" w:hAnsi="Times New Roman" w:cs="Times New Roman"/>
          <w:sz w:val="24"/>
          <w:szCs w:val="24"/>
        </w:rPr>
        <w:t>,</w:t>
      </w:r>
      <w:r w:rsidR="00BC59C4">
        <w:rPr>
          <w:rFonts w:ascii="Times New Roman" w:hAnsi="Times New Roman" w:cs="Times New Roman"/>
          <w:sz w:val="24"/>
          <w:szCs w:val="24"/>
        </w:rPr>
        <w:t xml:space="preserve"> projects and long-term plans</w:t>
      </w:r>
      <w:r w:rsidR="00A161D1">
        <w:rPr>
          <w:rFonts w:ascii="Times New Roman" w:hAnsi="Times New Roman" w:cs="Times New Roman"/>
          <w:sz w:val="24"/>
          <w:szCs w:val="24"/>
        </w:rPr>
        <w:t xml:space="preserve"> relating to home and work in various combinations,</w:t>
      </w:r>
      <w:r w:rsidR="00C25E09">
        <w:rPr>
          <w:rFonts w:ascii="Times New Roman" w:hAnsi="Times New Roman" w:cs="Times New Roman"/>
          <w:sz w:val="24"/>
          <w:szCs w:val="24"/>
        </w:rPr>
        <w:t xml:space="preserve"> are not aligned and may even be directly</w:t>
      </w:r>
      <w:r w:rsidR="004C39F5">
        <w:rPr>
          <w:rFonts w:ascii="Times New Roman" w:hAnsi="Times New Roman" w:cs="Times New Roman"/>
          <w:sz w:val="24"/>
          <w:szCs w:val="24"/>
        </w:rPr>
        <w:t xml:space="preserve"> opposed. As a female professional told researchers Lisa </w:t>
      </w:r>
      <w:proofErr w:type="spellStart"/>
      <w:r w:rsidR="004C39F5">
        <w:rPr>
          <w:rFonts w:ascii="Times New Roman" w:hAnsi="Times New Roman" w:cs="Times New Roman"/>
          <w:sz w:val="24"/>
          <w:szCs w:val="24"/>
        </w:rPr>
        <w:t>Mainiero</w:t>
      </w:r>
      <w:proofErr w:type="spellEnd"/>
      <w:r w:rsidR="004C39F5">
        <w:rPr>
          <w:rFonts w:ascii="Times New Roman" w:hAnsi="Times New Roman" w:cs="Times New Roman"/>
          <w:sz w:val="24"/>
          <w:szCs w:val="24"/>
        </w:rPr>
        <w:t xml:space="preserve"> and Sherry Sullivan: </w:t>
      </w:r>
    </w:p>
    <w:p w14:paraId="51B43F35" w14:textId="2F189E5D" w:rsidR="004C39F5" w:rsidRDefault="004C39F5" w:rsidP="004C39F5">
      <w:pPr>
        <w:spacing w:line="480" w:lineRule="auto"/>
        <w:ind w:left="284" w:right="284" w:firstLine="284"/>
        <w:rPr>
          <w:rFonts w:ascii="Times New Roman" w:hAnsi="Times New Roman" w:cs="Times New Roman"/>
          <w:sz w:val="24"/>
          <w:szCs w:val="24"/>
        </w:rPr>
      </w:pPr>
      <w:r>
        <w:rPr>
          <w:rFonts w:ascii="Times New Roman" w:hAnsi="Times New Roman" w:cs="Times New Roman"/>
          <w:sz w:val="24"/>
          <w:szCs w:val="24"/>
        </w:rPr>
        <w:t xml:space="preserve">‘Most of my career changes have been influenced by family reasons. </w:t>
      </w:r>
      <w:r w:rsidR="00435843">
        <w:rPr>
          <w:rFonts w:ascii="Times New Roman" w:hAnsi="Times New Roman" w:cs="Times New Roman"/>
          <w:sz w:val="24"/>
          <w:szCs w:val="24"/>
        </w:rPr>
        <w:t>…I</w:t>
      </w:r>
      <w:r>
        <w:rPr>
          <w:rFonts w:ascii="Times New Roman" w:hAnsi="Times New Roman" w:cs="Times New Roman"/>
          <w:sz w:val="24"/>
          <w:szCs w:val="24"/>
        </w:rPr>
        <w:t>t is time for me to move on career-wise. [But] my family would be very disrupted by a position that required me to put in extensive overtime which any new job</w:t>
      </w:r>
      <w:r w:rsidR="00435843">
        <w:rPr>
          <w:rFonts w:ascii="Times New Roman" w:hAnsi="Times New Roman" w:cs="Times New Roman"/>
          <w:sz w:val="24"/>
          <w:szCs w:val="24"/>
        </w:rPr>
        <w:t>…</w:t>
      </w:r>
      <w:r>
        <w:rPr>
          <w:rFonts w:ascii="Times New Roman" w:hAnsi="Times New Roman" w:cs="Times New Roman"/>
          <w:sz w:val="24"/>
          <w:szCs w:val="24"/>
        </w:rPr>
        <w:t xml:space="preserve"> would demand (2005</w:t>
      </w:r>
      <w:r w:rsidR="00FE6762">
        <w:rPr>
          <w:rFonts w:ascii="Times New Roman" w:hAnsi="Times New Roman" w:cs="Times New Roman"/>
          <w:sz w:val="24"/>
          <w:szCs w:val="24"/>
        </w:rPr>
        <w:t>:</w:t>
      </w:r>
      <w:r>
        <w:rPr>
          <w:rFonts w:ascii="Times New Roman" w:hAnsi="Times New Roman" w:cs="Times New Roman"/>
          <w:sz w:val="24"/>
          <w:szCs w:val="24"/>
        </w:rPr>
        <w:t xml:space="preserve"> 111). </w:t>
      </w:r>
    </w:p>
    <w:p w14:paraId="0AE9AA33" w14:textId="34B4B27D" w:rsidR="005B4657" w:rsidRDefault="00435843" w:rsidP="00A161D1">
      <w:pPr>
        <w:spacing w:line="480" w:lineRule="auto"/>
        <w:ind w:left="30" w:firstLine="284"/>
        <w:rPr>
          <w:rFonts w:ascii="Times New Roman" w:hAnsi="Times New Roman" w:cs="Times New Roman"/>
          <w:sz w:val="24"/>
          <w:szCs w:val="24"/>
        </w:rPr>
      </w:pPr>
      <w:r>
        <w:rPr>
          <w:rFonts w:ascii="Times New Roman" w:hAnsi="Times New Roman" w:cs="Times New Roman"/>
          <w:sz w:val="24"/>
          <w:szCs w:val="24"/>
        </w:rPr>
        <w:t>They go on to describe how women’s plans factored in the possible needs of a variety of others, from spouse, children and ageing parents, to friends and co-workers</w:t>
      </w:r>
      <w:r w:rsidR="003B631D">
        <w:rPr>
          <w:rFonts w:ascii="Times New Roman" w:hAnsi="Times New Roman" w:cs="Times New Roman"/>
          <w:sz w:val="24"/>
          <w:szCs w:val="24"/>
        </w:rPr>
        <w:t>. By contrast</w:t>
      </w:r>
      <w:r w:rsidR="00C25E09">
        <w:rPr>
          <w:rFonts w:ascii="Times New Roman" w:hAnsi="Times New Roman" w:cs="Times New Roman"/>
          <w:sz w:val="24"/>
          <w:szCs w:val="24"/>
        </w:rPr>
        <w:t>, l</w:t>
      </w:r>
      <w:r w:rsidR="004C39F5">
        <w:rPr>
          <w:rFonts w:ascii="Times New Roman" w:hAnsi="Times New Roman" w:cs="Times New Roman"/>
          <w:sz w:val="24"/>
          <w:szCs w:val="24"/>
        </w:rPr>
        <w:t xml:space="preserve">ater in their careers, among their study of high achieving professionals and managers, </w:t>
      </w:r>
      <w:r w:rsidR="00BC59C4">
        <w:rPr>
          <w:rFonts w:ascii="Times New Roman" w:hAnsi="Times New Roman" w:cs="Times New Roman"/>
          <w:sz w:val="24"/>
          <w:szCs w:val="24"/>
        </w:rPr>
        <w:t xml:space="preserve">the researchers </w:t>
      </w:r>
      <w:r w:rsidR="004C39F5">
        <w:rPr>
          <w:rFonts w:ascii="Times New Roman" w:hAnsi="Times New Roman" w:cs="Times New Roman"/>
          <w:sz w:val="24"/>
          <w:szCs w:val="24"/>
        </w:rPr>
        <w:t xml:space="preserve">found that men </w:t>
      </w:r>
      <w:r>
        <w:rPr>
          <w:rFonts w:ascii="Times New Roman" w:hAnsi="Times New Roman" w:cs="Times New Roman"/>
          <w:sz w:val="24"/>
          <w:szCs w:val="24"/>
        </w:rPr>
        <w:t>w</w:t>
      </w:r>
      <w:r w:rsidR="00A161D1">
        <w:rPr>
          <w:rFonts w:ascii="Times New Roman" w:hAnsi="Times New Roman" w:cs="Times New Roman"/>
          <w:sz w:val="24"/>
          <w:szCs w:val="24"/>
        </w:rPr>
        <w:t>ere able to move towards clear g</w:t>
      </w:r>
      <w:r>
        <w:rPr>
          <w:rFonts w:ascii="Times New Roman" w:hAnsi="Times New Roman" w:cs="Times New Roman"/>
          <w:sz w:val="24"/>
          <w:szCs w:val="24"/>
        </w:rPr>
        <w:t xml:space="preserve">oals, career-wise, and </w:t>
      </w:r>
      <w:r w:rsidR="004C39F5">
        <w:rPr>
          <w:rFonts w:ascii="Times New Roman" w:hAnsi="Times New Roman" w:cs="Times New Roman"/>
          <w:sz w:val="24"/>
          <w:szCs w:val="24"/>
        </w:rPr>
        <w:t xml:space="preserve">‘tended </w:t>
      </w:r>
      <w:r w:rsidR="004C39F5">
        <w:rPr>
          <w:rFonts w:ascii="Times New Roman" w:hAnsi="Times New Roman" w:cs="Times New Roman"/>
          <w:sz w:val="24"/>
          <w:szCs w:val="24"/>
        </w:rPr>
        <w:lastRenderedPageBreak/>
        <w:t>to examine career decisions from the perspective of goal orientation and independent action’ (2005</w:t>
      </w:r>
      <w:r w:rsidR="00FE6762">
        <w:rPr>
          <w:rFonts w:ascii="Times New Roman" w:hAnsi="Times New Roman" w:cs="Times New Roman"/>
          <w:sz w:val="24"/>
          <w:szCs w:val="24"/>
        </w:rPr>
        <w:t>:</w:t>
      </w:r>
      <w:r w:rsidR="004C39F5">
        <w:rPr>
          <w:rFonts w:ascii="Times New Roman" w:hAnsi="Times New Roman" w:cs="Times New Roman"/>
          <w:sz w:val="24"/>
          <w:szCs w:val="24"/>
        </w:rPr>
        <w:t xml:space="preserve"> 111). </w:t>
      </w:r>
      <w:r w:rsidR="00A161D1">
        <w:rPr>
          <w:rFonts w:ascii="Times New Roman" w:hAnsi="Times New Roman" w:cs="Times New Roman"/>
          <w:sz w:val="24"/>
          <w:szCs w:val="24"/>
        </w:rPr>
        <w:t>W</w:t>
      </w:r>
      <w:r>
        <w:rPr>
          <w:rFonts w:ascii="Times New Roman" w:hAnsi="Times New Roman" w:cs="Times New Roman"/>
          <w:sz w:val="24"/>
          <w:szCs w:val="24"/>
        </w:rPr>
        <w:t xml:space="preserve">omen attempting to balance the demands of work and care may experience suspension or even paralysis in </w:t>
      </w:r>
      <w:r w:rsidR="005B4657">
        <w:rPr>
          <w:rFonts w:ascii="Times New Roman" w:hAnsi="Times New Roman" w:cs="Times New Roman"/>
          <w:sz w:val="24"/>
          <w:szCs w:val="24"/>
        </w:rPr>
        <w:t xml:space="preserve">a kind of temporal immanence which leaves little room for extension of self into the future. As one female manager aged 51 told Atkinson and colleagues: </w:t>
      </w:r>
    </w:p>
    <w:p w14:paraId="4133271E" w14:textId="77777777" w:rsidR="005B4657" w:rsidRDefault="005B4657" w:rsidP="005B4657">
      <w:pPr>
        <w:spacing w:line="480" w:lineRule="auto"/>
        <w:ind w:left="284" w:right="284" w:firstLine="284"/>
        <w:rPr>
          <w:rFonts w:ascii="Times New Roman" w:hAnsi="Times New Roman" w:cs="Times New Roman"/>
          <w:sz w:val="24"/>
          <w:szCs w:val="24"/>
        </w:rPr>
      </w:pPr>
      <w:r>
        <w:rPr>
          <w:rFonts w:ascii="Times New Roman" w:hAnsi="Times New Roman" w:cs="Times New Roman"/>
          <w:sz w:val="24"/>
          <w:szCs w:val="24"/>
        </w:rPr>
        <w:t xml:space="preserve">‘I struggled with the whole issue of the guilt associated with not being there for my child and, in a sense, created my own glass ceiling. I found it difficult to embrace some of the recent activities that were required as a member of the Board because I felt that pull in terms of my child. My career was very important, my family was very </w:t>
      </w: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 xml:space="preserve"> and I didn’t quite know how to manage both without one suffering’ (2015</w:t>
      </w:r>
      <w:r w:rsidR="00FE6762">
        <w:rPr>
          <w:rFonts w:ascii="Times New Roman" w:hAnsi="Times New Roman" w:cs="Times New Roman"/>
          <w:sz w:val="24"/>
          <w:szCs w:val="24"/>
        </w:rPr>
        <w:t>:</w:t>
      </w:r>
      <w:r>
        <w:rPr>
          <w:rFonts w:ascii="Times New Roman" w:hAnsi="Times New Roman" w:cs="Times New Roman"/>
          <w:sz w:val="24"/>
          <w:szCs w:val="24"/>
        </w:rPr>
        <w:t xml:space="preserve"> 1024). </w:t>
      </w:r>
    </w:p>
    <w:p w14:paraId="62707367" w14:textId="5EBE279F" w:rsidR="005B4657" w:rsidRDefault="00187942" w:rsidP="005B4657">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Indeed, </w:t>
      </w:r>
      <w:r w:rsidR="00CE2243">
        <w:rPr>
          <w:rFonts w:ascii="Times New Roman" w:hAnsi="Times New Roman" w:cs="Times New Roman"/>
          <w:sz w:val="24"/>
          <w:szCs w:val="24"/>
        </w:rPr>
        <w:t xml:space="preserve">ambivalence is often accompanied by a number of </w:t>
      </w:r>
      <w:r w:rsidR="00BB4EB6">
        <w:rPr>
          <w:rFonts w:ascii="Times New Roman" w:hAnsi="Times New Roman" w:cs="Times New Roman"/>
          <w:sz w:val="24"/>
          <w:szCs w:val="24"/>
        </w:rPr>
        <w:t xml:space="preserve"> uncomfortable emotions</w:t>
      </w:r>
      <w:r w:rsidR="00CE2243">
        <w:rPr>
          <w:rFonts w:ascii="Times New Roman" w:hAnsi="Times New Roman" w:cs="Times New Roman"/>
          <w:sz w:val="24"/>
          <w:szCs w:val="24"/>
        </w:rPr>
        <w:t>, including guilt, anxiety, or anger</w:t>
      </w:r>
      <w:r>
        <w:rPr>
          <w:rFonts w:ascii="Times New Roman" w:hAnsi="Times New Roman" w:cs="Times New Roman"/>
          <w:sz w:val="24"/>
          <w:szCs w:val="24"/>
        </w:rPr>
        <w:t xml:space="preserve">: </w:t>
      </w:r>
      <w:r w:rsidR="00CE2243">
        <w:rPr>
          <w:rFonts w:ascii="Times New Roman" w:hAnsi="Times New Roman" w:cs="Times New Roman"/>
          <w:sz w:val="24"/>
          <w:szCs w:val="24"/>
        </w:rPr>
        <w:t xml:space="preserve">one might suggest that </w:t>
      </w:r>
      <w:r>
        <w:rPr>
          <w:rFonts w:ascii="Times New Roman" w:hAnsi="Times New Roman" w:cs="Times New Roman"/>
          <w:sz w:val="24"/>
          <w:szCs w:val="24"/>
        </w:rPr>
        <w:t>part of the</w:t>
      </w:r>
      <w:r w:rsidR="00670452">
        <w:rPr>
          <w:rFonts w:ascii="Times New Roman" w:hAnsi="Times New Roman" w:cs="Times New Roman"/>
          <w:sz w:val="24"/>
          <w:szCs w:val="24"/>
        </w:rPr>
        <w:t xml:space="preserve"> performance of</w:t>
      </w:r>
      <w:r>
        <w:rPr>
          <w:rFonts w:ascii="Times New Roman" w:hAnsi="Times New Roman" w:cs="Times New Roman"/>
          <w:sz w:val="24"/>
          <w:szCs w:val="24"/>
        </w:rPr>
        <w:t xml:space="preserve"> ‘reassuring femininity’ (confirming their femininity to self and others) </w:t>
      </w:r>
      <w:r w:rsidR="00091ACE">
        <w:rPr>
          <w:rFonts w:ascii="Times New Roman" w:hAnsi="Times New Roman" w:cs="Times New Roman"/>
          <w:sz w:val="24"/>
          <w:szCs w:val="24"/>
        </w:rPr>
        <w:t xml:space="preserve"> </w:t>
      </w:r>
      <w:r>
        <w:rPr>
          <w:rFonts w:ascii="Times New Roman" w:hAnsi="Times New Roman" w:cs="Times New Roman"/>
          <w:sz w:val="24"/>
          <w:szCs w:val="24"/>
        </w:rPr>
        <w:t>involves not only carrying out care roles but also suffering for their success and ambitio</w:t>
      </w:r>
      <w:r w:rsidR="009912EC">
        <w:rPr>
          <w:rFonts w:ascii="Times New Roman" w:hAnsi="Times New Roman" w:cs="Times New Roman"/>
          <w:sz w:val="24"/>
          <w:szCs w:val="24"/>
        </w:rPr>
        <w:t xml:space="preserve">n at work through accepting </w:t>
      </w:r>
      <w:r>
        <w:rPr>
          <w:rFonts w:ascii="Times New Roman" w:hAnsi="Times New Roman" w:cs="Times New Roman"/>
          <w:sz w:val="24"/>
          <w:szCs w:val="24"/>
        </w:rPr>
        <w:t>overwhelming demands that involve exhaustion, self-sacrifice and self-abnegation performed on the temporal level (Hochschild</w:t>
      </w:r>
      <w:r w:rsidR="00CE2243">
        <w:rPr>
          <w:rFonts w:ascii="Times New Roman" w:hAnsi="Times New Roman" w:cs="Times New Roman"/>
          <w:sz w:val="24"/>
          <w:szCs w:val="24"/>
        </w:rPr>
        <w:t>’s (</w:t>
      </w:r>
      <w:r>
        <w:rPr>
          <w:rFonts w:ascii="Times New Roman" w:hAnsi="Times New Roman" w:cs="Times New Roman"/>
          <w:sz w:val="24"/>
          <w:szCs w:val="24"/>
        </w:rPr>
        <w:t>1997)</w:t>
      </w:r>
      <w:r w:rsidR="00CE2243">
        <w:rPr>
          <w:rFonts w:ascii="Times New Roman" w:hAnsi="Times New Roman" w:cs="Times New Roman"/>
          <w:sz w:val="24"/>
          <w:szCs w:val="24"/>
        </w:rPr>
        <w:t xml:space="preserve"> study is replete with examples of this swirling mesh of emotions as well as suggesting links to lowered well-being)</w:t>
      </w:r>
      <w:r>
        <w:rPr>
          <w:rFonts w:ascii="Times New Roman" w:hAnsi="Times New Roman" w:cs="Times New Roman"/>
          <w:sz w:val="24"/>
          <w:szCs w:val="24"/>
        </w:rPr>
        <w:t xml:space="preserve">. </w:t>
      </w:r>
      <w:r w:rsidR="005B4657">
        <w:rPr>
          <w:rFonts w:ascii="Times New Roman" w:hAnsi="Times New Roman" w:cs="Times New Roman"/>
          <w:sz w:val="24"/>
          <w:szCs w:val="24"/>
        </w:rPr>
        <w:t>Julia Brannen</w:t>
      </w:r>
      <w:r w:rsidR="00435843">
        <w:rPr>
          <w:rFonts w:ascii="Times New Roman" w:hAnsi="Times New Roman" w:cs="Times New Roman"/>
          <w:sz w:val="24"/>
          <w:szCs w:val="24"/>
        </w:rPr>
        <w:t xml:space="preserve">’s </w:t>
      </w:r>
      <w:r>
        <w:rPr>
          <w:rFonts w:ascii="Times New Roman" w:hAnsi="Times New Roman" w:cs="Times New Roman"/>
          <w:sz w:val="24"/>
          <w:szCs w:val="24"/>
        </w:rPr>
        <w:t xml:space="preserve">study of call centre employees’ time management </w:t>
      </w:r>
      <w:r w:rsidR="009912EC">
        <w:rPr>
          <w:rFonts w:ascii="Times New Roman" w:hAnsi="Times New Roman" w:cs="Times New Roman"/>
          <w:sz w:val="24"/>
          <w:szCs w:val="24"/>
        </w:rPr>
        <w:t xml:space="preserve">similarly </w:t>
      </w:r>
      <w:r>
        <w:rPr>
          <w:rFonts w:ascii="Times New Roman" w:hAnsi="Times New Roman" w:cs="Times New Roman"/>
          <w:sz w:val="24"/>
          <w:szCs w:val="24"/>
        </w:rPr>
        <w:t xml:space="preserve">illustrates </w:t>
      </w:r>
      <w:r w:rsidR="00A161D1">
        <w:rPr>
          <w:rFonts w:ascii="Times New Roman" w:hAnsi="Times New Roman" w:cs="Times New Roman"/>
          <w:sz w:val="24"/>
          <w:szCs w:val="24"/>
        </w:rPr>
        <w:t xml:space="preserve">how such processes embed working mothers in </w:t>
      </w:r>
      <w:r>
        <w:rPr>
          <w:rFonts w:ascii="Times New Roman" w:hAnsi="Times New Roman" w:cs="Times New Roman"/>
          <w:sz w:val="24"/>
          <w:szCs w:val="24"/>
        </w:rPr>
        <w:t>the extended present</w:t>
      </w:r>
      <w:r w:rsidR="00A161D1">
        <w:rPr>
          <w:rFonts w:ascii="Times New Roman" w:hAnsi="Times New Roman" w:cs="Times New Roman"/>
          <w:sz w:val="24"/>
          <w:szCs w:val="24"/>
        </w:rPr>
        <w:t xml:space="preserve">, as she specifically points out. One example is that </w:t>
      </w:r>
      <w:proofErr w:type="gramStart"/>
      <w:r w:rsidR="00A161D1">
        <w:rPr>
          <w:rFonts w:ascii="Times New Roman" w:hAnsi="Times New Roman" w:cs="Times New Roman"/>
          <w:sz w:val="24"/>
          <w:szCs w:val="24"/>
        </w:rPr>
        <w:t>of</w:t>
      </w:r>
      <w:r>
        <w:rPr>
          <w:rFonts w:ascii="Times New Roman" w:hAnsi="Times New Roman" w:cs="Times New Roman"/>
          <w:sz w:val="24"/>
          <w:szCs w:val="24"/>
        </w:rPr>
        <w:t xml:space="preserve"> </w:t>
      </w:r>
      <w:r w:rsidR="005B465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5B4657">
        <w:rPr>
          <w:rFonts w:ascii="Times New Roman" w:hAnsi="Times New Roman" w:cs="Times New Roman"/>
          <w:sz w:val="24"/>
          <w:szCs w:val="24"/>
        </w:rPr>
        <w:t>J.J</w:t>
      </w:r>
      <w:r>
        <w:rPr>
          <w:rFonts w:ascii="Times New Roman" w:hAnsi="Times New Roman" w:cs="Times New Roman"/>
          <w:sz w:val="24"/>
          <w:szCs w:val="24"/>
        </w:rPr>
        <w:t>’</w:t>
      </w:r>
      <w:r w:rsidR="005B4657">
        <w:rPr>
          <w:rFonts w:ascii="Times New Roman" w:hAnsi="Times New Roman" w:cs="Times New Roman"/>
          <w:sz w:val="24"/>
          <w:szCs w:val="24"/>
        </w:rPr>
        <w:t>, a woman in her late 40s, part of a dual-earning couple with two children</w:t>
      </w:r>
      <w:r>
        <w:rPr>
          <w:rFonts w:ascii="Times New Roman" w:hAnsi="Times New Roman" w:cs="Times New Roman"/>
          <w:sz w:val="24"/>
          <w:szCs w:val="24"/>
        </w:rPr>
        <w:t xml:space="preserve">. </w:t>
      </w:r>
      <w:r w:rsidR="005B4657">
        <w:rPr>
          <w:rFonts w:ascii="Times New Roman" w:hAnsi="Times New Roman" w:cs="Times New Roman"/>
          <w:sz w:val="24"/>
          <w:szCs w:val="24"/>
        </w:rPr>
        <w:t>J.J</w:t>
      </w:r>
      <w:r>
        <w:rPr>
          <w:rFonts w:ascii="Times New Roman" w:hAnsi="Times New Roman" w:cs="Times New Roman"/>
          <w:sz w:val="24"/>
          <w:szCs w:val="24"/>
        </w:rPr>
        <w:t xml:space="preserve"> and her husband shared the housework but J.J. felt</w:t>
      </w:r>
      <w:r w:rsidR="00670452">
        <w:rPr>
          <w:rFonts w:ascii="Times New Roman" w:hAnsi="Times New Roman" w:cs="Times New Roman"/>
          <w:sz w:val="24"/>
          <w:szCs w:val="24"/>
        </w:rPr>
        <w:t xml:space="preserve"> </w:t>
      </w:r>
      <w:r>
        <w:rPr>
          <w:rFonts w:ascii="Times New Roman" w:hAnsi="Times New Roman" w:cs="Times New Roman"/>
          <w:sz w:val="24"/>
          <w:szCs w:val="24"/>
        </w:rPr>
        <w:t xml:space="preserve">responsibility for care, </w:t>
      </w:r>
      <w:proofErr w:type="gramStart"/>
      <w:r>
        <w:rPr>
          <w:rFonts w:ascii="Times New Roman" w:hAnsi="Times New Roman" w:cs="Times New Roman"/>
          <w:sz w:val="24"/>
          <w:szCs w:val="24"/>
        </w:rPr>
        <w:t>both of the children</w:t>
      </w:r>
      <w:proofErr w:type="gramEnd"/>
      <w:r>
        <w:rPr>
          <w:rFonts w:ascii="Times New Roman" w:hAnsi="Times New Roman" w:cs="Times New Roman"/>
          <w:sz w:val="24"/>
          <w:szCs w:val="24"/>
        </w:rPr>
        <w:t xml:space="preserve"> and of older relatives, in a way her husband did not share</w:t>
      </w:r>
      <w:r w:rsidR="005B4657">
        <w:rPr>
          <w:rFonts w:ascii="Times New Roman" w:hAnsi="Times New Roman" w:cs="Times New Roman"/>
          <w:sz w:val="24"/>
          <w:szCs w:val="24"/>
        </w:rPr>
        <w:t xml:space="preserve">. Meanwhile, at work she was a team supervisor but still undertook emotional labour, such as organizing collections for retiring colleagues. </w:t>
      </w:r>
      <w:r>
        <w:rPr>
          <w:rFonts w:ascii="Times New Roman" w:hAnsi="Times New Roman" w:cs="Times New Roman"/>
          <w:sz w:val="24"/>
          <w:szCs w:val="24"/>
        </w:rPr>
        <w:t>T</w:t>
      </w:r>
      <w:r w:rsidR="005B4657">
        <w:rPr>
          <w:rFonts w:ascii="Times New Roman" w:hAnsi="Times New Roman" w:cs="Times New Roman"/>
          <w:sz w:val="24"/>
          <w:szCs w:val="24"/>
        </w:rPr>
        <w:t xml:space="preserve">he result for J.J. of this harassed juggling </w:t>
      </w:r>
      <w:r>
        <w:rPr>
          <w:rFonts w:ascii="Times New Roman" w:hAnsi="Times New Roman" w:cs="Times New Roman"/>
          <w:sz w:val="24"/>
          <w:szCs w:val="24"/>
        </w:rPr>
        <w:t xml:space="preserve">of care and work </w:t>
      </w:r>
      <w:r w:rsidR="005B4657">
        <w:rPr>
          <w:rFonts w:ascii="Times New Roman" w:hAnsi="Times New Roman" w:cs="Times New Roman"/>
          <w:sz w:val="24"/>
          <w:szCs w:val="24"/>
        </w:rPr>
        <w:t xml:space="preserve">was a ‘treadmill of the extended present’ (p. 127), </w:t>
      </w:r>
      <w:r w:rsidR="00435843">
        <w:rPr>
          <w:rFonts w:ascii="Times New Roman" w:hAnsi="Times New Roman" w:cs="Times New Roman"/>
          <w:sz w:val="24"/>
          <w:szCs w:val="24"/>
        </w:rPr>
        <w:t>involving short-term goals mixed with</w:t>
      </w:r>
      <w:r w:rsidR="005B4657">
        <w:rPr>
          <w:rFonts w:ascii="Times New Roman" w:hAnsi="Times New Roman" w:cs="Times New Roman"/>
          <w:sz w:val="24"/>
          <w:szCs w:val="24"/>
        </w:rPr>
        <w:t xml:space="preserve"> a </w:t>
      </w:r>
      <w:r w:rsidR="005B4657">
        <w:rPr>
          <w:rFonts w:ascii="Times New Roman" w:hAnsi="Times New Roman" w:cs="Times New Roman"/>
          <w:sz w:val="24"/>
          <w:szCs w:val="24"/>
        </w:rPr>
        <w:lastRenderedPageBreak/>
        <w:t xml:space="preserve">responsive mode, </w:t>
      </w:r>
      <w:r w:rsidR="00A161D1">
        <w:rPr>
          <w:rFonts w:ascii="Times New Roman" w:hAnsi="Times New Roman" w:cs="Times New Roman"/>
          <w:sz w:val="24"/>
          <w:szCs w:val="24"/>
        </w:rPr>
        <w:t xml:space="preserve">a </w:t>
      </w:r>
      <w:r w:rsidR="00CE2243">
        <w:rPr>
          <w:rFonts w:ascii="Times New Roman" w:hAnsi="Times New Roman" w:cs="Times New Roman"/>
          <w:sz w:val="24"/>
          <w:szCs w:val="24"/>
        </w:rPr>
        <w:t xml:space="preserve">stuttering </w:t>
      </w:r>
      <w:r w:rsidR="00A161D1">
        <w:rPr>
          <w:rFonts w:ascii="Times New Roman" w:hAnsi="Times New Roman" w:cs="Times New Roman"/>
          <w:sz w:val="24"/>
          <w:szCs w:val="24"/>
        </w:rPr>
        <w:t xml:space="preserve">forward-orientation combined with waiting, </w:t>
      </w:r>
      <w:r w:rsidR="005B4657">
        <w:rPr>
          <w:rFonts w:ascii="Times New Roman" w:hAnsi="Times New Roman" w:cs="Times New Roman"/>
          <w:sz w:val="24"/>
          <w:szCs w:val="24"/>
        </w:rPr>
        <w:t xml:space="preserve">with little feeling of </w:t>
      </w:r>
      <w:r w:rsidR="00435843">
        <w:rPr>
          <w:rFonts w:ascii="Times New Roman" w:hAnsi="Times New Roman" w:cs="Times New Roman"/>
          <w:sz w:val="24"/>
          <w:szCs w:val="24"/>
        </w:rPr>
        <w:t xml:space="preserve">agency or </w:t>
      </w:r>
      <w:r w:rsidR="005B4657">
        <w:rPr>
          <w:rFonts w:ascii="Times New Roman" w:hAnsi="Times New Roman" w:cs="Times New Roman"/>
          <w:sz w:val="24"/>
          <w:szCs w:val="24"/>
        </w:rPr>
        <w:t xml:space="preserve">control, and little opportunity to work out a better future accommodation of work and family demands. </w:t>
      </w:r>
      <w:r>
        <w:rPr>
          <w:rFonts w:ascii="Times New Roman" w:hAnsi="Times New Roman" w:cs="Times New Roman"/>
          <w:sz w:val="24"/>
          <w:szCs w:val="24"/>
        </w:rPr>
        <w:t xml:space="preserve">In this situation, temporal agency is restricted to </w:t>
      </w:r>
      <w:r w:rsidR="00670452">
        <w:rPr>
          <w:rFonts w:ascii="Times New Roman" w:hAnsi="Times New Roman" w:cs="Times New Roman"/>
          <w:sz w:val="24"/>
          <w:szCs w:val="24"/>
        </w:rPr>
        <w:t xml:space="preserve">an extended </w:t>
      </w:r>
      <w:proofErr w:type="spellStart"/>
      <w:r>
        <w:rPr>
          <w:rFonts w:ascii="Times New Roman" w:hAnsi="Times New Roman" w:cs="Times New Roman"/>
          <w:sz w:val="24"/>
          <w:szCs w:val="24"/>
        </w:rPr>
        <w:t>protention</w:t>
      </w:r>
      <w:proofErr w:type="spellEnd"/>
      <w:r w:rsidR="00CE2243">
        <w:rPr>
          <w:rFonts w:ascii="Times New Roman" w:hAnsi="Times New Roman" w:cs="Times New Roman"/>
          <w:sz w:val="24"/>
          <w:szCs w:val="24"/>
        </w:rPr>
        <w:t xml:space="preserve"> or short-term planning</w:t>
      </w:r>
      <w:r>
        <w:rPr>
          <w:rFonts w:ascii="Times New Roman" w:hAnsi="Times New Roman" w:cs="Times New Roman"/>
          <w:sz w:val="24"/>
          <w:szCs w:val="24"/>
        </w:rPr>
        <w:t>: the temporal horizon is narrowed to the days and weeks ahead.</w:t>
      </w:r>
    </w:p>
    <w:p w14:paraId="22F94375" w14:textId="493D4C46" w:rsidR="005C26C6" w:rsidRDefault="005C26C6" w:rsidP="005B4657">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There is a distinctive element of looking back clear in later life temporal orientations, moreover. A study of women </w:t>
      </w:r>
      <w:r w:rsidR="00BC59C4">
        <w:rPr>
          <w:rFonts w:ascii="Times New Roman" w:hAnsi="Times New Roman" w:cs="Times New Roman"/>
          <w:sz w:val="24"/>
          <w:szCs w:val="24"/>
        </w:rPr>
        <w:t>University p</w:t>
      </w:r>
      <w:r>
        <w:rPr>
          <w:rFonts w:ascii="Times New Roman" w:hAnsi="Times New Roman" w:cs="Times New Roman"/>
          <w:sz w:val="24"/>
          <w:szCs w:val="24"/>
        </w:rPr>
        <w:t>rofessors (Mac</w:t>
      </w:r>
      <w:r w:rsidR="00910593">
        <w:rPr>
          <w:rFonts w:ascii="Times New Roman" w:hAnsi="Times New Roman" w:cs="Times New Roman"/>
          <w:sz w:val="24"/>
          <w:szCs w:val="24"/>
        </w:rPr>
        <w:t>f</w:t>
      </w:r>
      <w:r>
        <w:rPr>
          <w:rFonts w:ascii="Times New Roman" w:hAnsi="Times New Roman" w:cs="Times New Roman"/>
          <w:sz w:val="24"/>
          <w:szCs w:val="24"/>
        </w:rPr>
        <w:t>arlane</w:t>
      </w:r>
      <w:r w:rsidR="00910593">
        <w:rPr>
          <w:rFonts w:ascii="Times New Roman" w:hAnsi="Times New Roman" w:cs="Times New Roman"/>
          <w:sz w:val="24"/>
          <w:szCs w:val="24"/>
        </w:rPr>
        <w:t xml:space="preserve"> and Burg 2019</w:t>
      </w:r>
      <w:r>
        <w:rPr>
          <w:rFonts w:ascii="Times New Roman" w:hAnsi="Times New Roman" w:cs="Times New Roman"/>
          <w:sz w:val="24"/>
          <w:szCs w:val="24"/>
        </w:rPr>
        <w:t xml:space="preserve"> ) found that promotion to this rank came both later in life compared to men, was based more on past achievements than future potential, and involved a considerable commitment to pastoral roles and other ‘academic housekeeping’ with future-orientation often focused on generativity through mentoring younger women. Furthermore, it was often </w:t>
      </w:r>
      <w:r w:rsidR="00910994">
        <w:rPr>
          <w:rFonts w:ascii="Times New Roman" w:hAnsi="Times New Roman" w:cs="Times New Roman"/>
          <w:sz w:val="24"/>
          <w:szCs w:val="24"/>
        </w:rPr>
        <w:t xml:space="preserve">perceived by line managers more </w:t>
      </w:r>
      <w:r>
        <w:rPr>
          <w:rFonts w:ascii="Times New Roman" w:hAnsi="Times New Roman" w:cs="Times New Roman"/>
          <w:sz w:val="24"/>
          <w:szCs w:val="24"/>
        </w:rPr>
        <w:t xml:space="preserve">in terms of a career’s ‘closure’ </w:t>
      </w:r>
      <w:r w:rsidR="00017E09">
        <w:rPr>
          <w:rFonts w:ascii="Times New Roman" w:hAnsi="Times New Roman" w:cs="Times New Roman"/>
          <w:sz w:val="24"/>
          <w:szCs w:val="24"/>
        </w:rPr>
        <w:t xml:space="preserve">or completion, </w:t>
      </w:r>
      <w:r>
        <w:rPr>
          <w:rFonts w:ascii="Times New Roman" w:hAnsi="Times New Roman" w:cs="Times New Roman"/>
          <w:sz w:val="24"/>
          <w:szCs w:val="24"/>
        </w:rPr>
        <w:t xml:space="preserve">rather than as entering a new hierarchical rank which one could </w:t>
      </w:r>
      <w:r w:rsidR="00BC59C4">
        <w:rPr>
          <w:rFonts w:ascii="Times New Roman" w:hAnsi="Times New Roman" w:cs="Times New Roman"/>
          <w:sz w:val="24"/>
          <w:szCs w:val="24"/>
        </w:rPr>
        <w:t>ascend</w:t>
      </w:r>
      <w:r>
        <w:rPr>
          <w:rFonts w:ascii="Times New Roman" w:hAnsi="Times New Roman" w:cs="Times New Roman"/>
          <w:sz w:val="24"/>
          <w:szCs w:val="24"/>
        </w:rPr>
        <w:t>.</w:t>
      </w:r>
      <w:r w:rsidR="00910994">
        <w:rPr>
          <w:rFonts w:ascii="Times New Roman" w:hAnsi="Times New Roman" w:cs="Times New Roman"/>
          <w:sz w:val="24"/>
          <w:szCs w:val="24"/>
        </w:rPr>
        <w:t xml:space="preserve"> This is echoed in other employment situations where older women are</w:t>
      </w:r>
      <w:r w:rsidR="00BC59C4">
        <w:rPr>
          <w:rFonts w:ascii="Times New Roman" w:hAnsi="Times New Roman" w:cs="Times New Roman"/>
          <w:sz w:val="24"/>
          <w:szCs w:val="24"/>
        </w:rPr>
        <w:t xml:space="preserve"> both considered to ‘peak’ in professional terms ten years’ earlier than their male peers and</w:t>
      </w:r>
      <w:r w:rsidR="00910994">
        <w:rPr>
          <w:rFonts w:ascii="Times New Roman" w:hAnsi="Times New Roman" w:cs="Times New Roman"/>
          <w:sz w:val="24"/>
          <w:szCs w:val="24"/>
        </w:rPr>
        <w:t xml:space="preserve"> denied training opportunities that are given to older men</w:t>
      </w:r>
      <w:r w:rsidR="00535CD6">
        <w:rPr>
          <w:rFonts w:ascii="Times New Roman" w:hAnsi="Times New Roman" w:cs="Times New Roman"/>
          <w:sz w:val="24"/>
          <w:szCs w:val="24"/>
        </w:rPr>
        <w:t>.</w:t>
      </w:r>
      <w:r w:rsidR="00910994">
        <w:rPr>
          <w:rFonts w:ascii="Times New Roman" w:hAnsi="Times New Roman" w:cs="Times New Roman"/>
          <w:sz w:val="24"/>
          <w:szCs w:val="24"/>
        </w:rPr>
        <w:t xml:space="preserve"> However, women themselves internalise the double-standard of ageing</w:t>
      </w:r>
      <w:r w:rsidR="00535CD6">
        <w:rPr>
          <w:rFonts w:ascii="Times New Roman" w:hAnsi="Times New Roman" w:cs="Times New Roman"/>
          <w:sz w:val="24"/>
          <w:szCs w:val="24"/>
        </w:rPr>
        <w:t xml:space="preserve"> and in a study carried out by the TUC the authors write: </w:t>
      </w:r>
      <w:r w:rsidR="00535CD6" w:rsidRPr="00535CD6">
        <w:rPr>
          <w:rFonts w:ascii="Times New Roman" w:hAnsi="Times New Roman" w:cs="Times New Roman"/>
          <w:sz w:val="24"/>
          <w:szCs w:val="24"/>
        </w:rPr>
        <w:t>‘</w:t>
      </w:r>
      <w:r w:rsidR="00910994" w:rsidRPr="00535CD6">
        <w:rPr>
          <w:rFonts w:ascii="Times New Roman" w:hAnsi="Times New Roman" w:cs="Times New Roman"/>
          <w:sz w:val="24"/>
          <w:szCs w:val="24"/>
        </w:rPr>
        <w:t>A participant in a union</w:t>
      </w:r>
      <w:r w:rsidR="00535CD6" w:rsidRPr="00535CD6">
        <w:rPr>
          <w:rFonts w:ascii="Times New Roman" w:hAnsi="Times New Roman" w:cs="Times New Roman"/>
          <w:sz w:val="24"/>
          <w:szCs w:val="24"/>
        </w:rPr>
        <w:t xml:space="preserve"> </w:t>
      </w:r>
      <w:r w:rsidR="00910994" w:rsidRPr="00535CD6">
        <w:rPr>
          <w:rFonts w:ascii="Times New Roman" w:hAnsi="Times New Roman" w:cs="Times New Roman"/>
          <w:sz w:val="24"/>
          <w:szCs w:val="24"/>
        </w:rPr>
        <w:t>learn project</w:t>
      </w:r>
      <w:r w:rsidR="00535CD6" w:rsidRPr="00535CD6">
        <w:rPr>
          <w:rFonts w:ascii="Times New Roman" w:hAnsi="Times New Roman" w:cs="Times New Roman"/>
          <w:sz w:val="24"/>
          <w:szCs w:val="24"/>
        </w:rPr>
        <w:t xml:space="preserve"> </w:t>
      </w:r>
      <w:r w:rsidR="00910994" w:rsidRPr="00535CD6">
        <w:rPr>
          <w:rFonts w:ascii="Times New Roman" w:hAnsi="Times New Roman" w:cs="Times New Roman"/>
          <w:sz w:val="24"/>
          <w:szCs w:val="24"/>
        </w:rPr>
        <w:t xml:space="preserve">reported that she felt </w:t>
      </w:r>
      <w:r w:rsidR="00535CD6">
        <w:rPr>
          <w:rFonts w:ascii="Times New Roman" w:hAnsi="Times New Roman" w:cs="Times New Roman"/>
          <w:sz w:val="24"/>
          <w:szCs w:val="24"/>
        </w:rPr>
        <w:t>“</w:t>
      </w:r>
      <w:r w:rsidR="00910994" w:rsidRPr="00535CD6">
        <w:rPr>
          <w:rFonts w:ascii="Times New Roman" w:hAnsi="Times New Roman" w:cs="Times New Roman"/>
          <w:sz w:val="24"/>
          <w:szCs w:val="24"/>
        </w:rPr>
        <w:t>too old</w:t>
      </w:r>
      <w:r w:rsidR="00535CD6">
        <w:rPr>
          <w:rFonts w:ascii="Times New Roman" w:hAnsi="Times New Roman" w:cs="Times New Roman"/>
          <w:sz w:val="24"/>
          <w:szCs w:val="24"/>
        </w:rPr>
        <w:t>”</w:t>
      </w:r>
      <w:r w:rsidR="00910994" w:rsidRPr="00535CD6">
        <w:rPr>
          <w:rFonts w:ascii="Times New Roman" w:hAnsi="Times New Roman" w:cs="Times New Roman"/>
          <w:sz w:val="24"/>
          <w:szCs w:val="24"/>
        </w:rPr>
        <w:t xml:space="preserve"> to undertake new training and development opportunities in spite of regular emails from her employer offering her courses.</w:t>
      </w:r>
      <w:r w:rsidR="00535CD6" w:rsidRPr="00535CD6">
        <w:rPr>
          <w:rFonts w:ascii="Times New Roman" w:hAnsi="Times New Roman" w:cs="Times New Roman"/>
          <w:sz w:val="24"/>
          <w:szCs w:val="24"/>
        </w:rPr>
        <w:t>’ Another said: ‘</w:t>
      </w:r>
      <w:r w:rsidR="00910994" w:rsidRPr="00535CD6">
        <w:rPr>
          <w:rFonts w:ascii="Times New Roman" w:hAnsi="Times New Roman" w:cs="Times New Roman"/>
          <w:sz w:val="24"/>
          <w:szCs w:val="24"/>
        </w:rPr>
        <w:t xml:space="preserve">I sort of think to </w:t>
      </w:r>
      <w:proofErr w:type="gramStart"/>
      <w:r w:rsidR="00910994" w:rsidRPr="00535CD6">
        <w:rPr>
          <w:rFonts w:ascii="Times New Roman" w:hAnsi="Times New Roman" w:cs="Times New Roman"/>
          <w:sz w:val="24"/>
          <w:szCs w:val="24"/>
        </w:rPr>
        <w:t xml:space="preserve">myself </w:t>
      </w:r>
      <w:r w:rsidR="00535CD6">
        <w:rPr>
          <w:rFonts w:ascii="Times New Roman" w:hAnsi="Times New Roman" w:cs="Times New Roman"/>
          <w:sz w:val="24"/>
          <w:szCs w:val="24"/>
        </w:rPr>
        <w:t xml:space="preserve"> “</w:t>
      </w:r>
      <w:proofErr w:type="gramEnd"/>
      <w:r w:rsidR="00535CD6">
        <w:rPr>
          <w:rFonts w:ascii="Times New Roman" w:hAnsi="Times New Roman" w:cs="Times New Roman"/>
          <w:sz w:val="24"/>
          <w:szCs w:val="24"/>
        </w:rPr>
        <w:t>I’</w:t>
      </w:r>
      <w:r w:rsidR="00910994" w:rsidRPr="00535CD6">
        <w:rPr>
          <w:rFonts w:ascii="Times New Roman" w:hAnsi="Times New Roman" w:cs="Times New Roman"/>
          <w:sz w:val="24"/>
          <w:szCs w:val="24"/>
        </w:rPr>
        <w:t>m not getting any younger</w:t>
      </w:r>
      <w:r w:rsidR="00535CD6">
        <w:rPr>
          <w:rFonts w:ascii="Times New Roman" w:hAnsi="Times New Roman" w:cs="Times New Roman"/>
          <w:sz w:val="24"/>
          <w:szCs w:val="24"/>
        </w:rPr>
        <w:t>”</w:t>
      </w:r>
      <w:r w:rsidR="00910994" w:rsidRPr="00535CD6">
        <w:rPr>
          <w:rFonts w:ascii="Times New Roman" w:hAnsi="Times New Roman" w:cs="Times New Roman"/>
          <w:sz w:val="24"/>
          <w:szCs w:val="24"/>
        </w:rPr>
        <w:t>. Would they think that maybe they ought to have somebody a bit more on the ball and young?</w:t>
      </w:r>
      <w:r w:rsidR="00535CD6">
        <w:rPr>
          <w:rFonts w:ascii="Times New Roman" w:hAnsi="Times New Roman" w:cs="Times New Roman"/>
          <w:sz w:val="24"/>
          <w:szCs w:val="24"/>
        </w:rPr>
        <w:t>’</w:t>
      </w:r>
      <w:r>
        <w:rPr>
          <w:rFonts w:ascii="Times New Roman" w:hAnsi="Times New Roman" w:cs="Times New Roman"/>
          <w:sz w:val="24"/>
          <w:szCs w:val="24"/>
        </w:rPr>
        <w:t xml:space="preserve"> </w:t>
      </w:r>
      <w:r w:rsidR="00535CD6">
        <w:rPr>
          <w:rFonts w:ascii="Times New Roman" w:hAnsi="Times New Roman" w:cs="Times New Roman"/>
          <w:sz w:val="24"/>
          <w:szCs w:val="24"/>
        </w:rPr>
        <w:t>(TU, 2014 :25-7).</w:t>
      </w:r>
    </w:p>
    <w:p w14:paraId="39B24A60" w14:textId="77777777" w:rsidR="00BC59C4" w:rsidRDefault="00BC59C4" w:rsidP="000815EC">
      <w:pPr>
        <w:spacing w:line="480" w:lineRule="auto"/>
        <w:ind w:right="284"/>
        <w:rPr>
          <w:rFonts w:ascii="Times New Roman" w:hAnsi="Times New Roman" w:cs="Times New Roman"/>
          <w:b/>
          <w:sz w:val="24"/>
          <w:szCs w:val="24"/>
        </w:rPr>
      </w:pPr>
    </w:p>
    <w:p w14:paraId="0A6F917E" w14:textId="40669015" w:rsidR="004655D9" w:rsidRPr="004655D9" w:rsidRDefault="00FE6762" w:rsidP="000815EC">
      <w:pPr>
        <w:spacing w:line="480" w:lineRule="auto"/>
        <w:ind w:right="284"/>
        <w:rPr>
          <w:rFonts w:ascii="Times New Roman" w:hAnsi="Times New Roman" w:cs="Times New Roman"/>
          <w:b/>
          <w:sz w:val="24"/>
          <w:szCs w:val="24"/>
        </w:rPr>
      </w:pPr>
      <w:r>
        <w:rPr>
          <w:rFonts w:ascii="Times New Roman" w:hAnsi="Times New Roman" w:cs="Times New Roman"/>
          <w:b/>
          <w:sz w:val="24"/>
          <w:szCs w:val="24"/>
        </w:rPr>
        <w:t xml:space="preserve">Discussion and </w:t>
      </w:r>
      <w:r w:rsidRPr="004655D9">
        <w:rPr>
          <w:rFonts w:ascii="Times New Roman" w:hAnsi="Times New Roman" w:cs="Times New Roman"/>
          <w:b/>
          <w:sz w:val="24"/>
          <w:szCs w:val="24"/>
        </w:rPr>
        <w:t>concluding thoughts</w:t>
      </w:r>
    </w:p>
    <w:p w14:paraId="0240D118" w14:textId="74B8226E" w:rsidR="00196870" w:rsidRDefault="004655D9" w:rsidP="00064FBC">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lastRenderedPageBreak/>
        <w:t xml:space="preserve">This paper </w:t>
      </w:r>
      <w:r w:rsidR="00831834">
        <w:rPr>
          <w:rFonts w:ascii="Times New Roman" w:hAnsi="Times New Roman" w:cs="Times New Roman"/>
          <w:sz w:val="24"/>
          <w:szCs w:val="24"/>
        </w:rPr>
        <w:t xml:space="preserve">has </w:t>
      </w:r>
      <w:r w:rsidR="00196870">
        <w:rPr>
          <w:rFonts w:ascii="Times New Roman" w:hAnsi="Times New Roman" w:cs="Times New Roman"/>
          <w:sz w:val="24"/>
          <w:szCs w:val="24"/>
        </w:rPr>
        <w:t>taken up Paula England’s (2010) suggestion that explanations for the stalling of the gender revolution should be sought in the constitution of the self. Specifically, it has looked at gendered temporality, bringing together the conceptual framework of Simo</w:t>
      </w:r>
      <w:r w:rsidR="00910593">
        <w:rPr>
          <w:rFonts w:ascii="Times New Roman" w:hAnsi="Times New Roman" w:cs="Times New Roman"/>
          <w:sz w:val="24"/>
          <w:szCs w:val="24"/>
        </w:rPr>
        <w:t>ne de Beauvoir with insights from</w:t>
      </w:r>
      <w:r w:rsidR="00196870">
        <w:rPr>
          <w:rFonts w:ascii="Times New Roman" w:hAnsi="Times New Roman" w:cs="Times New Roman"/>
          <w:sz w:val="24"/>
          <w:szCs w:val="24"/>
        </w:rPr>
        <w:t xml:space="preserve"> the sociology of ambivalence, originating in Georg Simmel and exploring this in the context of feminist analyses of gender hybrids in the context of late modernity. What this conceptual framework has facilitated is an understanding of hybrid femininities as involving a heterogeneous dialectic or interplay between feminine and masculine temporalities comprising a more constrained state of expectation on the one hand and an agentic intentionality on the other, interplay between which characterise women’s subject positions in both public and private realms. Whilst the ensuring ambivalence ca</w:t>
      </w:r>
      <w:r w:rsidR="00910593">
        <w:rPr>
          <w:rFonts w:ascii="Times New Roman" w:hAnsi="Times New Roman" w:cs="Times New Roman"/>
          <w:sz w:val="24"/>
          <w:szCs w:val="24"/>
        </w:rPr>
        <w:t>n lead to a temporal gridlock and sometimes</w:t>
      </w:r>
      <w:r w:rsidR="00196870">
        <w:rPr>
          <w:rFonts w:ascii="Times New Roman" w:hAnsi="Times New Roman" w:cs="Times New Roman"/>
          <w:sz w:val="24"/>
          <w:szCs w:val="24"/>
        </w:rPr>
        <w:t xml:space="preserve"> irresolvable procrastination there are consequences for one’s private life, including the loss or severe delay of motherhood, as well as for one’s career trajectory and ambitions. </w:t>
      </w:r>
    </w:p>
    <w:p w14:paraId="79127ECF" w14:textId="33AE7BC3" w:rsidR="00196870" w:rsidRDefault="00196870" w:rsidP="00064FBC">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Drawing on a variety of </w:t>
      </w:r>
      <w:r w:rsidR="00C170F6">
        <w:rPr>
          <w:rFonts w:ascii="Times New Roman" w:hAnsi="Times New Roman" w:cs="Times New Roman"/>
          <w:sz w:val="24"/>
          <w:szCs w:val="24"/>
        </w:rPr>
        <w:t xml:space="preserve">reported experiences gleaned from a secondary analysis of qualitative data, suggests that the imaginative use of reproductive technologies as well as </w:t>
      </w:r>
      <w:proofErr w:type="spellStart"/>
      <w:r w:rsidR="00C170F6">
        <w:rPr>
          <w:rFonts w:ascii="Times New Roman" w:hAnsi="Times New Roman" w:cs="Times New Roman"/>
          <w:sz w:val="24"/>
          <w:szCs w:val="24"/>
        </w:rPr>
        <w:t>liberatory</w:t>
      </w:r>
      <w:proofErr w:type="spellEnd"/>
      <w:r w:rsidR="00C170F6">
        <w:rPr>
          <w:rFonts w:ascii="Times New Roman" w:hAnsi="Times New Roman" w:cs="Times New Roman"/>
          <w:sz w:val="24"/>
          <w:szCs w:val="24"/>
        </w:rPr>
        <w:t xml:space="preserve"> discourses </w:t>
      </w:r>
      <w:r w:rsidR="00910593">
        <w:rPr>
          <w:rFonts w:ascii="Times New Roman" w:hAnsi="Times New Roman" w:cs="Times New Roman"/>
          <w:sz w:val="24"/>
          <w:szCs w:val="24"/>
        </w:rPr>
        <w:t xml:space="preserve">and texts </w:t>
      </w:r>
      <w:r w:rsidR="00C170F6">
        <w:rPr>
          <w:rFonts w:ascii="Times New Roman" w:hAnsi="Times New Roman" w:cs="Times New Roman"/>
          <w:sz w:val="24"/>
          <w:szCs w:val="24"/>
        </w:rPr>
        <w:t xml:space="preserve">can serve as levers of change </w:t>
      </w:r>
      <w:proofErr w:type="gramStart"/>
      <w:r w:rsidR="00C170F6">
        <w:rPr>
          <w:rFonts w:ascii="Times New Roman" w:hAnsi="Times New Roman" w:cs="Times New Roman"/>
          <w:sz w:val="24"/>
          <w:szCs w:val="24"/>
        </w:rPr>
        <w:t>opening up</w:t>
      </w:r>
      <w:proofErr w:type="gramEnd"/>
      <w:r w:rsidR="00C170F6">
        <w:rPr>
          <w:rFonts w:ascii="Times New Roman" w:hAnsi="Times New Roman" w:cs="Times New Roman"/>
          <w:sz w:val="24"/>
          <w:szCs w:val="24"/>
        </w:rPr>
        <w:t xml:space="preserve"> an intentional arc linking </w:t>
      </w:r>
      <w:proofErr w:type="spellStart"/>
      <w:r w:rsidR="00C170F6">
        <w:rPr>
          <w:rFonts w:ascii="Times New Roman" w:hAnsi="Times New Roman" w:cs="Times New Roman"/>
          <w:sz w:val="24"/>
          <w:szCs w:val="24"/>
        </w:rPr>
        <w:t>protentions</w:t>
      </w:r>
      <w:proofErr w:type="spellEnd"/>
      <w:r w:rsidR="00C170F6">
        <w:rPr>
          <w:rFonts w:ascii="Times New Roman" w:hAnsi="Times New Roman" w:cs="Times New Roman"/>
          <w:sz w:val="24"/>
          <w:szCs w:val="24"/>
        </w:rPr>
        <w:t xml:space="preserve">, projects and long-term plans. Yet, </w:t>
      </w:r>
      <w:r w:rsidR="00910593">
        <w:rPr>
          <w:rFonts w:ascii="Times New Roman" w:hAnsi="Times New Roman" w:cs="Times New Roman"/>
          <w:sz w:val="24"/>
          <w:szCs w:val="24"/>
        </w:rPr>
        <w:t xml:space="preserve">technologies and texts can also serve the opposite function in being used to prolong </w:t>
      </w:r>
      <w:r w:rsidR="00C170F6">
        <w:rPr>
          <w:rFonts w:ascii="Times New Roman" w:hAnsi="Times New Roman" w:cs="Times New Roman"/>
          <w:sz w:val="24"/>
          <w:szCs w:val="24"/>
        </w:rPr>
        <w:t>more dis</w:t>
      </w:r>
      <w:r w:rsidR="00910593">
        <w:rPr>
          <w:rFonts w:ascii="Times New Roman" w:hAnsi="Times New Roman" w:cs="Times New Roman"/>
          <w:sz w:val="24"/>
          <w:szCs w:val="24"/>
        </w:rPr>
        <w:t xml:space="preserve">empowered states of expectation. </w:t>
      </w:r>
      <w:r w:rsidR="00C170F6">
        <w:rPr>
          <w:rFonts w:ascii="Times New Roman" w:hAnsi="Times New Roman" w:cs="Times New Roman"/>
          <w:sz w:val="24"/>
          <w:szCs w:val="24"/>
        </w:rPr>
        <w:t xml:space="preserve">The weight of the data </w:t>
      </w:r>
      <w:r w:rsidR="00910593">
        <w:rPr>
          <w:rFonts w:ascii="Times New Roman" w:hAnsi="Times New Roman" w:cs="Times New Roman"/>
          <w:sz w:val="24"/>
          <w:szCs w:val="24"/>
        </w:rPr>
        <w:t xml:space="preserve">across a wide range of diverse publications seems to </w:t>
      </w:r>
      <w:r w:rsidR="00C170F6">
        <w:rPr>
          <w:rFonts w:ascii="Times New Roman" w:hAnsi="Times New Roman" w:cs="Times New Roman"/>
          <w:sz w:val="24"/>
          <w:szCs w:val="24"/>
        </w:rPr>
        <w:t xml:space="preserve">suggest that middle class professional women may find ambivalence more of a challenge partly because of the degree to which they have embraced masculine norms and attributes </w:t>
      </w:r>
      <w:r w:rsidR="00910593">
        <w:rPr>
          <w:rFonts w:ascii="Times New Roman" w:hAnsi="Times New Roman" w:cs="Times New Roman"/>
          <w:sz w:val="24"/>
          <w:szCs w:val="24"/>
        </w:rPr>
        <w:t xml:space="preserve">alongside the </w:t>
      </w:r>
      <w:r w:rsidR="00AE3327">
        <w:rPr>
          <w:rFonts w:ascii="Times New Roman" w:hAnsi="Times New Roman" w:cs="Times New Roman"/>
          <w:sz w:val="24"/>
          <w:szCs w:val="24"/>
        </w:rPr>
        <w:t xml:space="preserve">femininities; the (admittedly limited evidence) suggests that, by contrast, working class younger women can turn such traditional femininities to their advantage. </w:t>
      </w:r>
    </w:p>
    <w:p w14:paraId="755D8ED4" w14:textId="2252A1DB" w:rsidR="00CA00E4" w:rsidRDefault="00AE3327" w:rsidP="00CA00E4">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There w</w:t>
      </w:r>
      <w:r w:rsidR="00017E09">
        <w:rPr>
          <w:rFonts w:ascii="Times New Roman" w:hAnsi="Times New Roman" w:cs="Times New Roman"/>
          <w:sz w:val="24"/>
          <w:szCs w:val="24"/>
        </w:rPr>
        <w:t>as</w:t>
      </w:r>
      <w:r>
        <w:rPr>
          <w:rFonts w:ascii="Times New Roman" w:hAnsi="Times New Roman" w:cs="Times New Roman"/>
          <w:sz w:val="24"/>
          <w:szCs w:val="24"/>
        </w:rPr>
        <w:t xml:space="preserve"> less empirical</w:t>
      </w:r>
      <w:r w:rsidR="00017E09">
        <w:rPr>
          <w:rFonts w:ascii="Times New Roman" w:hAnsi="Times New Roman" w:cs="Times New Roman"/>
          <w:sz w:val="24"/>
          <w:szCs w:val="24"/>
        </w:rPr>
        <w:t xml:space="preserve"> material</w:t>
      </w:r>
      <w:r>
        <w:rPr>
          <w:rFonts w:ascii="Times New Roman" w:hAnsi="Times New Roman" w:cs="Times New Roman"/>
          <w:sz w:val="24"/>
          <w:szCs w:val="24"/>
        </w:rPr>
        <w:t xml:space="preserve"> illustrating the nuanced temporal experience of older women</w:t>
      </w:r>
      <w:r w:rsidR="00017E09">
        <w:rPr>
          <w:rFonts w:ascii="Times New Roman" w:hAnsi="Times New Roman" w:cs="Times New Roman"/>
          <w:sz w:val="24"/>
          <w:szCs w:val="24"/>
        </w:rPr>
        <w:t>,</w:t>
      </w:r>
      <w:r>
        <w:rPr>
          <w:rFonts w:ascii="Times New Roman" w:hAnsi="Times New Roman" w:cs="Times New Roman"/>
          <w:sz w:val="24"/>
          <w:szCs w:val="24"/>
        </w:rPr>
        <w:t xml:space="preserve"> indicating the necessity for further research in this area. </w:t>
      </w:r>
      <w:r w:rsidR="00CA00E4">
        <w:rPr>
          <w:rFonts w:ascii="Times New Roman" w:hAnsi="Times New Roman" w:cs="Times New Roman"/>
          <w:sz w:val="24"/>
          <w:szCs w:val="24"/>
        </w:rPr>
        <w:t xml:space="preserve">Several themes of interest </w:t>
      </w:r>
      <w:r w:rsidR="00CA00E4">
        <w:rPr>
          <w:rFonts w:ascii="Times New Roman" w:hAnsi="Times New Roman" w:cs="Times New Roman"/>
          <w:sz w:val="24"/>
          <w:szCs w:val="24"/>
        </w:rPr>
        <w:lastRenderedPageBreak/>
        <w:t>suggest themselves</w:t>
      </w:r>
      <w:r w:rsidR="00017E09">
        <w:rPr>
          <w:rFonts w:ascii="Times New Roman" w:hAnsi="Times New Roman" w:cs="Times New Roman"/>
          <w:sz w:val="24"/>
          <w:szCs w:val="24"/>
        </w:rPr>
        <w:t xml:space="preserve"> here</w:t>
      </w:r>
      <w:r w:rsidR="00CA00E4">
        <w:rPr>
          <w:rFonts w:ascii="Times New Roman" w:hAnsi="Times New Roman" w:cs="Times New Roman"/>
          <w:sz w:val="24"/>
          <w:szCs w:val="24"/>
        </w:rPr>
        <w:t xml:space="preserve">. </w:t>
      </w:r>
      <w:proofErr w:type="gramStart"/>
      <w:r w:rsidR="00CA00E4">
        <w:rPr>
          <w:rFonts w:ascii="Times New Roman" w:hAnsi="Times New Roman" w:cs="Times New Roman"/>
          <w:sz w:val="24"/>
          <w:szCs w:val="24"/>
        </w:rPr>
        <w:t>In particular, whilst</w:t>
      </w:r>
      <w:proofErr w:type="gramEnd"/>
      <w:r w:rsidR="00CA00E4">
        <w:rPr>
          <w:rFonts w:ascii="Times New Roman" w:hAnsi="Times New Roman" w:cs="Times New Roman"/>
          <w:sz w:val="24"/>
          <w:szCs w:val="24"/>
        </w:rPr>
        <w:t xml:space="preserve"> the gender pay gap is particularly significant for older women and whilst one response by organizations in very recent years has been to introduce ‘menopause policy’ into workplace organizations</w:t>
      </w:r>
      <w:r>
        <w:rPr>
          <w:rFonts w:ascii="Times New Roman" w:hAnsi="Times New Roman" w:cs="Times New Roman"/>
          <w:sz w:val="24"/>
          <w:szCs w:val="24"/>
        </w:rPr>
        <w:t xml:space="preserve"> </w:t>
      </w:r>
      <w:r w:rsidR="00CA00E4">
        <w:rPr>
          <w:rFonts w:ascii="Times New Roman" w:hAnsi="Times New Roman" w:cs="Times New Roman"/>
          <w:sz w:val="24"/>
          <w:szCs w:val="24"/>
        </w:rPr>
        <w:t xml:space="preserve">it is unclear how this works in terms of temporal dispositions. However, given the predominance in such policy of menopausal ‘problems’, based on a negative biomedical model and a presumed departure from a fertile </w:t>
      </w:r>
      <w:r w:rsidR="00910593">
        <w:rPr>
          <w:rFonts w:ascii="Times New Roman" w:hAnsi="Times New Roman" w:cs="Times New Roman"/>
          <w:sz w:val="24"/>
          <w:szCs w:val="24"/>
        </w:rPr>
        <w:t xml:space="preserve">youthful ‘norm’, it is less likely </w:t>
      </w:r>
      <w:r w:rsidR="00CA00E4">
        <w:rPr>
          <w:rFonts w:ascii="Times New Roman" w:hAnsi="Times New Roman" w:cs="Times New Roman"/>
          <w:sz w:val="24"/>
          <w:szCs w:val="24"/>
        </w:rPr>
        <w:t xml:space="preserve">to encourage </w:t>
      </w:r>
      <w:r w:rsidR="00910593">
        <w:rPr>
          <w:rFonts w:ascii="Times New Roman" w:hAnsi="Times New Roman" w:cs="Times New Roman"/>
          <w:sz w:val="24"/>
          <w:szCs w:val="24"/>
        </w:rPr>
        <w:t xml:space="preserve">temporal </w:t>
      </w:r>
      <w:r w:rsidR="00CA00E4">
        <w:rPr>
          <w:rFonts w:ascii="Times New Roman" w:hAnsi="Times New Roman" w:cs="Times New Roman"/>
          <w:sz w:val="24"/>
          <w:szCs w:val="24"/>
        </w:rPr>
        <w:t>agency</w:t>
      </w:r>
      <w:r w:rsidR="00910593">
        <w:rPr>
          <w:rFonts w:ascii="Times New Roman" w:hAnsi="Times New Roman" w:cs="Times New Roman"/>
          <w:sz w:val="24"/>
          <w:szCs w:val="24"/>
        </w:rPr>
        <w:t xml:space="preserve"> than to instil the message that it is ‘too late’</w:t>
      </w:r>
      <w:r w:rsidR="00CA00E4">
        <w:rPr>
          <w:rFonts w:ascii="Times New Roman" w:hAnsi="Times New Roman" w:cs="Times New Roman"/>
          <w:sz w:val="24"/>
          <w:szCs w:val="24"/>
        </w:rPr>
        <w:t xml:space="preserve">. </w:t>
      </w:r>
      <w:r w:rsidR="00910593">
        <w:rPr>
          <w:rFonts w:ascii="Times New Roman" w:hAnsi="Times New Roman" w:cs="Times New Roman"/>
          <w:sz w:val="24"/>
          <w:szCs w:val="24"/>
        </w:rPr>
        <w:t xml:space="preserve">By contrast, </w:t>
      </w:r>
      <w:proofErr w:type="spellStart"/>
      <w:r w:rsidR="00CA00E4">
        <w:rPr>
          <w:rFonts w:ascii="Times New Roman" w:hAnsi="Times New Roman" w:cs="Times New Roman"/>
          <w:sz w:val="24"/>
          <w:szCs w:val="24"/>
        </w:rPr>
        <w:t>countertexts</w:t>
      </w:r>
      <w:proofErr w:type="spellEnd"/>
      <w:r w:rsidR="00CA00E4">
        <w:rPr>
          <w:rFonts w:ascii="Times New Roman" w:hAnsi="Times New Roman" w:cs="Times New Roman"/>
          <w:sz w:val="24"/>
          <w:szCs w:val="24"/>
        </w:rPr>
        <w:t xml:space="preserve"> in the form of the midlife memoir indicate a more positive </w:t>
      </w:r>
      <w:r w:rsidR="00910593">
        <w:rPr>
          <w:rFonts w:ascii="Times New Roman" w:hAnsi="Times New Roman" w:cs="Times New Roman"/>
          <w:sz w:val="24"/>
          <w:szCs w:val="24"/>
        </w:rPr>
        <w:t xml:space="preserve">and </w:t>
      </w:r>
      <w:proofErr w:type="spellStart"/>
      <w:r w:rsidR="00910593">
        <w:rPr>
          <w:rFonts w:ascii="Times New Roman" w:hAnsi="Times New Roman" w:cs="Times New Roman"/>
          <w:sz w:val="24"/>
          <w:szCs w:val="24"/>
        </w:rPr>
        <w:t>liberatory</w:t>
      </w:r>
      <w:proofErr w:type="spellEnd"/>
      <w:r w:rsidR="00910593">
        <w:rPr>
          <w:rFonts w:ascii="Times New Roman" w:hAnsi="Times New Roman" w:cs="Times New Roman"/>
          <w:sz w:val="24"/>
          <w:szCs w:val="24"/>
        </w:rPr>
        <w:t xml:space="preserve"> </w:t>
      </w:r>
      <w:r w:rsidR="00CA00E4">
        <w:rPr>
          <w:rFonts w:ascii="Times New Roman" w:hAnsi="Times New Roman" w:cs="Times New Roman"/>
          <w:sz w:val="24"/>
          <w:szCs w:val="24"/>
        </w:rPr>
        <w:t xml:space="preserve">experience. Indeed, Beauvoir’s framework suggests that the menopause mediates entry into the ‘third sex’ position, with the possibility of leaving behind fragmented temporal subjectivities (associated with the subject position ‘woman’) and regaining a unitary selfhood. How this occurs, what factors </w:t>
      </w:r>
      <w:r w:rsidR="00910593">
        <w:rPr>
          <w:rFonts w:ascii="Times New Roman" w:hAnsi="Times New Roman" w:cs="Times New Roman"/>
          <w:sz w:val="24"/>
          <w:szCs w:val="24"/>
        </w:rPr>
        <w:t xml:space="preserve">may facilitate it, and what </w:t>
      </w:r>
      <w:r w:rsidR="00CA00E4">
        <w:rPr>
          <w:rFonts w:ascii="Times New Roman" w:hAnsi="Times New Roman" w:cs="Times New Roman"/>
          <w:sz w:val="24"/>
          <w:szCs w:val="24"/>
        </w:rPr>
        <w:t xml:space="preserve">effect </w:t>
      </w:r>
      <w:r w:rsidR="00910593">
        <w:rPr>
          <w:rFonts w:ascii="Times New Roman" w:hAnsi="Times New Roman" w:cs="Times New Roman"/>
          <w:sz w:val="24"/>
          <w:szCs w:val="24"/>
        </w:rPr>
        <w:t>this may have</w:t>
      </w:r>
      <w:r w:rsidR="00CA00E4">
        <w:rPr>
          <w:rFonts w:ascii="Times New Roman" w:hAnsi="Times New Roman" w:cs="Times New Roman"/>
          <w:sz w:val="24"/>
          <w:szCs w:val="24"/>
        </w:rPr>
        <w:t xml:space="preserve"> on temporal experience is of great </w:t>
      </w:r>
      <w:r w:rsidR="00017E09">
        <w:rPr>
          <w:rFonts w:ascii="Times New Roman" w:hAnsi="Times New Roman" w:cs="Times New Roman"/>
          <w:sz w:val="24"/>
          <w:szCs w:val="24"/>
        </w:rPr>
        <w:t xml:space="preserve">theoretical and </w:t>
      </w:r>
      <w:r w:rsidR="00CA00E4">
        <w:rPr>
          <w:rFonts w:ascii="Times New Roman" w:hAnsi="Times New Roman" w:cs="Times New Roman"/>
          <w:sz w:val="24"/>
          <w:szCs w:val="24"/>
        </w:rPr>
        <w:t xml:space="preserve">empirical interest. </w:t>
      </w:r>
      <w:r w:rsidR="00910593">
        <w:rPr>
          <w:rFonts w:ascii="Times New Roman" w:hAnsi="Times New Roman" w:cs="Times New Roman"/>
          <w:sz w:val="24"/>
          <w:szCs w:val="24"/>
        </w:rPr>
        <w:t>It is, moreover, important not only for older women but earlier in the life course in countering the double standard of ageing and its experiential dimension for young women that their time (of value) is short.</w:t>
      </w:r>
    </w:p>
    <w:p w14:paraId="6DC6DDBC" w14:textId="45A847CB" w:rsidR="007403F2" w:rsidRDefault="00CA00E4" w:rsidP="007403F2">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Whilst th</w:t>
      </w:r>
      <w:r w:rsidR="00017E09">
        <w:rPr>
          <w:rFonts w:ascii="Times New Roman" w:hAnsi="Times New Roman" w:cs="Times New Roman"/>
          <w:sz w:val="24"/>
          <w:szCs w:val="24"/>
        </w:rPr>
        <w:t>e</w:t>
      </w:r>
      <w:r>
        <w:rPr>
          <w:rFonts w:ascii="Times New Roman" w:hAnsi="Times New Roman" w:cs="Times New Roman"/>
          <w:sz w:val="24"/>
          <w:szCs w:val="24"/>
        </w:rPr>
        <w:t xml:space="preserve"> temporal focus </w:t>
      </w:r>
      <w:r w:rsidR="00017E09">
        <w:rPr>
          <w:rFonts w:ascii="Times New Roman" w:hAnsi="Times New Roman" w:cs="Times New Roman"/>
          <w:sz w:val="24"/>
          <w:szCs w:val="24"/>
        </w:rPr>
        <w:t xml:space="preserve">I have employed here </w:t>
      </w:r>
      <w:r>
        <w:rPr>
          <w:rFonts w:ascii="Times New Roman" w:hAnsi="Times New Roman" w:cs="Times New Roman"/>
          <w:sz w:val="24"/>
          <w:szCs w:val="24"/>
        </w:rPr>
        <w:t xml:space="preserve">enriches the understanding of the gender regime in general, and of hybrid femininities in particular, overall the notion of the dialectic suggests both that the gender order is not fixed and furthermore that the impulse to change in a positive way conducive of greater temporal equality may come from a variety of sources. </w:t>
      </w:r>
      <w:r w:rsidR="00910593">
        <w:rPr>
          <w:rFonts w:ascii="Times New Roman" w:hAnsi="Times New Roman" w:cs="Times New Roman"/>
          <w:sz w:val="24"/>
          <w:szCs w:val="24"/>
        </w:rPr>
        <w:t xml:space="preserve">The imbricating of all layers of society, as </w:t>
      </w:r>
      <w:proofErr w:type="spellStart"/>
      <w:r w:rsidR="00910593">
        <w:rPr>
          <w:rFonts w:ascii="Times New Roman" w:hAnsi="Times New Roman" w:cs="Times New Roman"/>
          <w:sz w:val="24"/>
          <w:szCs w:val="24"/>
        </w:rPr>
        <w:t>Risman</w:t>
      </w:r>
      <w:proofErr w:type="spellEnd"/>
      <w:r w:rsidR="00910593">
        <w:rPr>
          <w:rFonts w:ascii="Times New Roman" w:hAnsi="Times New Roman" w:cs="Times New Roman"/>
          <w:sz w:val="24"/>
          <w:szCs w:val="24"/>
        </w:rPr>
        <w:t xml:space="preserve"> suggests, is such that ‘like a game of dominoes, when </w:t>
      </w:r>
      <w:proofErr w:type="gramStart"/>
      <w:r w:rsidR="00910593">
        <w:rPr>
          <w:rFonts w:ascii="Times New Roman" w:hAnsi="Times New Roman" w:cs="Times New Roman"/>
          <w:sz w:val="24"/>
          <w:szCs w:val="24"/>
        </w:rPr>
        <w:t>one part</w:t>
      </w:r>
      <w:proofErr w:type="gramEnd"/>
      <w:r w:rsidR="00910593">
        <w:rPr>
          <w:rFonts w:ascii="Times New Roman" w:hAnsi="Times New Roman" w:cs="Times New Roman"/>
          <w:sz w:val="24"/>
          <w:szCs w:val="24"/>
        </w:rPr>
        <w:t xml:space="preserve"> changes, it can set off a chain reaction’ (2018: 27). </w:t>
      </w:r>
      <w:r>
        <w:rPr>
          <w:rFonts w:ascii="Times New Roman" w:hAnsi="Times New Roman" w:cs="Times New Roman"/>
          <w:sz w:val="24"/>
          <w:szCs w:val="24"/>
        </w:rPr>
        <w:t>It also suggests the need to explore further how class and race, as well as age, impact on this. This work thus both confirms the continued relevance of Beauvoir’s insights and holds out the possibility of enrichin</w:t>
      </w:r>
      <w:r w:rsidR="007403F2">
        <w:rPr>
          <w:rFonts w:ascii="Times New Roman" w:hAnsi="Times New Roman" w:cs="Times New Roman"/>
          <w:sz w:val="24"/>
          <w:szCs w:val="24"/>
        </w:rPr>
        <w:t>g it and elaborating it in a more sociological sense.</w:t>
      </w:r>
    </w:p>
    <w:p w14:paraId="752D5427" w14:textId="47A9717B" w:rsidR="00725683" w:rsidRDefault="00F932BC" w:rsidP="00064FBC">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03F2">
        <w:rPr>
          <w:rFonts w:ascii="Times New Roman" w:hAnsi="Times New Roman" w:cs="Times New Roman"/>
          <w:sz w:val="24"/>
          <w:szCs w:val="24"/>
        </w:rPr>
        <w:t xml:space="preserve">A finer grained identification of the </w:t>
      </w:r>
      <w:r>
        <w:rPr>
          <w:rFonts w:ascii="Times New Roman" w:hAnsi="Times New Roman" w:cs="Times New Roman"/>
          <w:sz w:val="24"/>
          <w:szCs w:val="24"/>
        </w:rPr>
        <w:t xml:space="preserve">constituents of </w:t>
      </w:r>
      <w:r w:rsidR="00725ED4">
        <w:rPr>
          <w:rFonts w:ascii="Times New Roman" w:hAnsi="Times New Roman" w:cs="Times New Roman"/>
          <w:sz w:val="24"/>
          <w:szCs w:val="24"/>
        </w:rPr>
        <w:t xml:space="preserve">feminine subjectivities </w:t>
      </w:r>
      <w:r w:rsidR="004655D9">
        <w:rPr>
          <w:rFonts w:ascii="Times New Roman" w:hAnsi="Times New Roman" w:cs="Times New Roman"/>
          <w:sz w:val="24"/>
          <w:szCs w:val="24"/>
        </w:rPr>
        <w:t>provide</w:t>
      </w:r>
      <w:r w:rsidR="00D137AA">
        <w:rPr>
          <w:rFonts w:ascii="Times New Roman" w:hAnsi="Times New Roman" w:cs="Times New Roman"/>
          <w:sz w:val="24"/>
          <w:szCs w:val="24"/>
        </w:rPr>
        <w:t>s</w:t>
      </w:r>
      <w:r w:rsidR="004655D9">
        <w:rPr>
          <w:rFonts w:ascii="Times New Roman" w:hAnsi="Times New Roman" w:cs="Times New Roman"/>
          <w:sz w:val="24"/>
          <w:szCs w:val="24"/>
        </w:rPr>
        <w:t xml:space="preserve"> an alternative lens onto </w:t>
      </w:r>
      <w:r w:rsidR="00201705">
        <w:rPr>
          <w:rFonts w:ascii="Times New Roman" w:hAnsi="Times New Roman" w:cs="Times New Roman"/>
          <w:sz w:val="24"/>
          <w:szCs w:val="24"/>
        </w:rPr>
        <w:t>the</w:t>
      </w:r>
      <w:r w:rsidR="004655D9">
        <w:rPr>
          <w:rFonts w:ascii="Times New Roman" w:hAnsi="Times New Roman" w:cs="Times New Roman"/>
          <w:sz w:val="24"/>
          <w:szCs w:val="24"/>
        </w:rPr>
        <w:t xml:space="preserve"> causes and consequences </w:t>
      </w:r>
      <w:r w:rsidR="00201705">
        <w:rPr>
          <w:rFonts w:ascii="Times New Roman" w:hAnsi="Times New Roman" w:cs="Times New Roman"/>
          <w:sz w:val="24"/>
          <w:szCs w:val="24"/>
        </w:rPr>
        <w:t>of the continued gender gap</w:t>
      </w:r>
      <w:r w:rsidR="00725ED4">
        <w:rPr>
          <w:rFonts w:ascii="Times New Roman" w:hAnsi="Times New Roman" w:cs="Times New Roman"/>
          <w:sz w:val="24"/>
          <w:szCs w:val="24"/>
        </w:rPr>
        <w:t xml:space="preserve"> throughout the life course</w:t>
      </w:r>
      <w:r w:rsidR="00D137AA">
        <w:rPr>
          <w:rFonts w:ascii="Times New Roman" w:hAnsi="Times New Roman" w:cs="Times New Roman"/>
          <w:sz w:val="24"/>
          <w:szCs w:val="24"/>
        </w:rPr>
        <w:t xml:space="preserve"> and supplement the already significant focus on the gendered consequences of structural temporalities (see Bryson 2007</w:t>
      </w:r>
      <w:r w:rsidR="00017E09">
        <w:rPr>
          <w:rFonts w:ascii="Times New Roman" w:hAnsi="Times New Roman" w:cs="Times New Roman"/>
          <w:sz w:val="24"/>
          <w:szCs w:val="24"/>
        </w:rPr>
        <w:t>)</w:t>
      </w:r>
      <w:r>
        <w:rPr>
          <w:rFonts w:ascii="Times New Roman" w:hAnsi="Times New Roman" w:cs="Times New Roman"/>
          <w:sz w:val="24"/>
          <w:szCs w:val="24"/>
        </w:rPr>
        <w:t xml:space="preserve">. </w:t>
      </w:r>
      <w:r w:rsidR="00831834">
        <w:rPr>
          <w:rFonts w:ascii="Times New Roman" w:hAnsi="Times New Roman" w:cs="Times New Roman"/>
          <w:sz w:val="24"/>
          <w:szCs w:val="24"/>
        </w:rPr>
        <w:t>This focus can provide an explanatory framework for findings that otherwise remain elusive, such that ‘being a woman’ in itself (when all other factors, such as children</w:t>
      </w:r>
      <w:r w:rsidR="001A333F">
        <w:rPr>
          <w:rFonts w:ascii="Times New Roman" w:hAnsi="Times New Roman" w:cs="Times New Roman"/>
          <w:sz w:val="24"/>
          <w:szCs w:val="24"/>
        </w:rPr>
        <w:t>, age, gendered division of labour at home and so on have been accounted for</w:t>
      </w:r>
      <w:r w:rsidR="00831834">
        <w:rPr>
          <w:rFonts w:ascii="Times New Roman" w:hAnsi="Times New Roman" w:cs="Times New Roman"/>
          <w:sz w:val="24"/>
          <w:szCs w:val="24"/>
        </w:rPr>
        <w:t>) has a negative effect on success in the workplace (e.g</w:t>
      </w:r>
      <w:r w:rsidR="001A333F">
        <w:rPr>
          <w:rFonts w:ascii="Times New Roman" w:hAnsi="Times New Roman" w:cs="Times New Roman"/>
          <w:sz w:val="24"/>
          <w:szCs w:val="24"/>
        </w:rPr>
        <w:t xml:space="preserve">. </w:t>
      </w:r>
      <w:r w:rsidR="008B6C77">
        <w:rPr>
          <w:rFonts w:ascii="Times New Roman" w:hAnsi="Times New Roman" w:cs="Times New Roman"/>
          <w:sz w:val="24"/>
          <w:szCs w:val="24"/>
        </w:rPr>
        <w:t xml:space="preserve">Santos and Dang van </w:t>
      </w:r>
      <w:proofErr w:type="spellStart"/>
      <w:r w:rsidR="008B6C77">
        <w:rPr>
          <w:rFonts w:ascii="Times New Roman" w:hAnsi="Times New Roman" w:cs="Times New Roman"/>
          <w:sz w:val="24"/>
          <w:szCs w:val="24"/>
        </w:rPr>
        <w:t>Ph</w:t>
      </w:r>
      <w:r w:rsidR="00831834">
        <w:rPr>
          <w:rFonts w:ascii="Times New Roman" w:hAnsi="Times New Roman" w:cs="Times New Roman"/>
          <w:sz w:val="24"/>
          <w:szCs w:val="24"/>
        </w:rPr>
        <w:t>u</w:t>
      </w:r>
      <w:proofErr w:type="spellEnd"/>
      <w:r w:rsidR="00831834">
        <w:rPr>
          <w:rFonts w:ascii="Times New Roman" w:hAnsi="Times New Roman" w:cs="Times New Roman"/>
          <w:sz w:val="24"/>
          <w:szCs w:val="24"/>
        </w:rPr>
        <w:t xml:space="preserve">, 2019). </w:t>
      </w:r>
      <w:r>
        <w:rPr>
          <w:rFonts w:ascii="Times New Roman" w:hAnsi="Times New Roman" w:cs="Times New Roman"/>
          <w:sz w:val="24"/>
          <w:szCs w:val="24"/>
        </w:rPr>
        <w:t xml:space="preserve">The </w:t>
      </w:r>
      <w:r w:rsidR="007C4BE4">
        <w:rPr>
          <w:rFonts w:ascii="Times New Roman" w:hAnsi="Times New Roman" w:cs="Times New Roman"/>
          <w:sz w:val="24"/>
          <w:szCs w:val="24"/>
        </w:rPr>
        <w:t xml:space="preserve">temporal </w:t>
      </w:r>
      <w:r w:rsidR="004655D9">
        <w:rPr>
          <w:rFonts w:ascii="Times New Roman" w:hAnsi="Times New Roman" w:cs="Times New Roman"/>
          <w:sz w:val="24"/>
          <w:szCs w:val="24"/>
        </w:rPr>
        <w:t>disposition</w:t>
      </w:r>
      <w:r w:rsidR="007403F2">
        <w:rPr>
          <w:rFonts w:ascii="Times New Roman" w:hAnsi="Times New Roman" w:cs="Times New Roman"/>
          <w:sz w:val="24"/>
          <w:szCs w:val="24"/>
        </w:rPr>
        <w:t>s</w:t>
      </w:r>
      <w:r w:rsidR="004655D9">
        <w:rPr>
          <w:rFonts w:ascii="Times New Roman" w:hAnsi="Times New Roman" w:cs="Times New Roman"/>
          <w:sz w:val="24"/>
          <w:szCs w:val="24"/>
        </w:rPr>
        <w:t xml:space="preserve"> and practices </w:t>
      </w:r>
      <w:r w:rsidR="007403F2">
        <w:rPr>
          <w:rFonts w:ascii="Times New Roman" w:hAnsi="Times New Roman" w:cs="Times New Roman"/>
          <w:sz w:val="24"/>
          <w:szCs w:val="24"/>
        </w:rPr>
        <w:t xml:space="preserve">that comprise ‘being a woman’ </w:t>
      </w:r>
      <w:r w:rsidR="00201705">
        <w:rPr>
          <w:rFonts w:ascii="Times New Roman" w:hAnsi="Times New Roman" w:cs="Times New Roman"/>
          <w:sz w:val="24"/>
          <w:szCs w:val="24"/>
        </w:rPr>
        <w:t xml:space="preserve">are thereby revealed as </w:t>
      </w:r>
      <w:r w:rsidR="004655D9">
        <w:rPr>
          <w:rFonts w:ascii="Times New Roman" w:hAnsi="Times New Roman" w:cs="Times New Roman"/>
          <w:sz w:val="24"/>
          <w:szCs w:val="24"/>
        </w:rPr>
        <w:t>the next frontier</w:t>
      </w:r>
      <w:r w:rsidR="00FE6762">
        <w:rPr>
          <w:rFonts w:ascii="Times New Roman" w:hAnsi="Times New Roman" w:cs="Times New Roman"/>
          <w:sz w:val="24"/>
          <w:szCs w:val="24"/>
        </w:rPr>
        <w:t xml:space="preserve"> for feminist sociology</w:t>
      </w:r>
      <w:r w:rsidR="007C4BE4">
        <w:rPr>
          <w:rFonts w:ascii="Times New Roman" w:hAnsi="Times New Roman" w:cs="Times New Roman"/>
          <w:sz w:val="24"/>
          <w:szCs w:val="24"/>
        </w:rPr>
        <w:t>, for feminist activism,</w:t>
      </w:r>
      <w:r w:rsidR="004655D9">
        <w:rPr>
          <w:rFonts w:ascii="Times New Roman" w:hAnsi="Times New Roman" w:cs="Times New Roman"/>
          <w:sz w:val="24"/>
          <w:szCs w:val="24"/>
        </w:rPr>
        <w:t xml:space="preserve"> </w:t>
      </w:r>
      <w:r w:rsidR="007C4BE4">
        <w:rPr>
          <w:rFonts w:ascii="Times New Roman" w:hAnsi="Times New Roman" w:cs="Times New Roman"/>
          <w:sz w:val="24"/>
          <w:szCs w:val="24"/>
        </w:rPr>
        <w:t xml:space="preserve">and for contemporary culture itself, </w:t>
      </w:r>
      <w:r w:rsidR="004655D9">
        <w:rPr>
          <w:rFonts w:ascii="Times New Roman" w:hAnsi="Times New Roman" w:cs="Times New Roman"/>
          <w:sz w:val="24"/>
          <w:szCs w:val="24"/>
        </w:rPr>
        <w:t>to address.</w:t>
      </w:r>
    </w:p>
    <w:p w14:paraId="67026403" w14:textId="77777777" w:rsidR="000815EC" w:rsidRDefault="000815EC" w:rsidP="00064FBC">
      <w:pPr>
        <w:spacing w:line="480" w:lineRule="auto"/>
        <w:ind w:right="284" w:firstLine="284"/>
        <w:rPr>
          <w:rFonts w:ascii="Times New Roman" w:hAnsi="Times New Roman" w:cs="Times New Roman"/>
          <w:sz w:val="24"/>
          <w:szCs w:val="24"/>
        </w:rPr>
      </w:pPr>
    </w:p>
    <w:p w14:paraId="61C3AD11" w14:textId="77777777" w:rsidR="00725683" w:rsidRPr="00EB49FB" w:rsidRDefault="00FE6762" w:rsidP="00EB49FB">
      <w:pPr>
        <w:spacing w:line="480" w:lineRule="auto"/>
        <w:ind w:right="284"/>
        <w:rPr>
          <w:rFonts w:ascii="Times New Roman" w:hAnsi="Times New Roman" w:cs="Times New Roman"/>
          <w:b/>
          <w:sz w:val="24"/>
          <w:szCs w:val="24"/>
        </w:rPr>
      </w:pPr>
      <w:r w:rsidRPr="00EB49FB">
        <w:rPr>
          <w:rFonts w:ascii="Times New Roman" w:hAnsi="Times New Roman" w:cs="Times New Roman"/>
          <w:b/>
          <w:sz w:val="24"/>
          <w:szCs w:val="24"/>
        </w:rPr>
        <w:t>Notes</w:t>
      </w:r>
    </w:p>
    <w:p w14:paraId="065EA008" w14:textId="7A31E175" w:rsidR="00670452" w:rsidRPr="00F932BC" w:rsidRDefault="00670452" w:rsidP="00BC59C4">
      <w:pPr>
        <w:pStyle w:val="ListParagraph"/>
        <w:numPr>
          <w:ilvl w:val="0"/>
          <w:numId w:val="2"/>
        </w:numPr>
        <w:spacing w:line="480" w:lineRule="auto"/>
        <w:ind w:right="284"/>
        <w:rPr>
          <w:rFonts w:ascii="Times New Roman" w:hAnsi="Times New Roman" w:cs="Times New Roman"/>
          <w:sz w:val="24"/>
          <w:szCs w:val="24"/>
        </w:rPr>
      </w:pPr>
      <w:r w:rsidRPr="00F932BC">
        <w:rPr>
          <w:rFonts w:ascii="Times New Roman" w:hAnsi="Times New Roman" w:cs="Times New Roman"/>
          <w:sz w:val="24"/>
          <w:szCs w:val="24"/>
        </w:rPr>
        <w:t xml:space="preserve">Respondents in </w:t>
      </w:r>
      <w:r w:rsidR="00141FF6">
        <w:rPr>
          <w:rFonts w:ascii="Times New Roman" w:hAnsi="Times New Roman" w:cs="Times New Roman"/>
          <w:sz w:val="24"/>
          <w:szCs w:val="24"/>
        </w:rPr>
        <w:t xml:space="preserve">Brown and Patrick’s </w:t>
      </w:r>
      <w:r w:rsidR="00D137AA">
        <w:rPr>
          <w:rFonts w:ascii="Times New Roman" w:hAnsi="Times New Roman" w:cs="Times New Roman"/>
          <w:sz w:val="24"/>
          <w:szCs w:val="24"/>
        </w:rPr>
        <w:t xml:space="preserve">(2018) </w:t>
      </w:r>
      <w:r w:rsidRPr="00F932BC">
        <w:rPr>
          <w:rFonts w:ascii="Times New Roman" w:hAnsi="Times New Roman" w:cs="Times New Roman"/>
          <w:sz w:val="24"/>
          <w:szCs w:val="24"/>
        </w:rPr>
        <w:t>study were all professional middle-class women but in terms of ‘race’ and ethnicity included Black, Latina and white professional women</w:t>
      </w:r>
    </w:p>
    <w:p w14:paraId="3D52BCC8" w14:textId="77777777" w:rsidR="00EB49FB" w:rsidRDefault="00EB49FB" w:rsidP="00064FBC">
      <w:pPr>
        <w:spacing w:line="480" w:lineRule="auto"/>
        <w:ind w:right="284" w:firstLine="284"/>
        <w:rPr>
          <w:rFonts w:ascii="Times New Roman" w:hAnsi="Times New Roman" w:cs="Times New Roman"/>
          <w:sz w:val="24"/>
          <w:szCs w:val="24"/>
        </w:rPr>
      </w:pPr>
    </w:p>
    <w:p w14:paraId="2A211043" w14:textId="77777777" w:rsidR="00BC15BC" w:rsidRPr="00CD2442" w:rsidRDefault="00FE6762" w:rsidP="00BC15BC">
      <w:pPr>
        <w:spacing w:line="480" w:lineRule="auto"/>
        <w:rPr>
          <w:rFonts w:ascii="Times New Roman" w:hAnsi="Times New Roman" w:cs="Times New Roman"/>
          <w:sz w:val="24"/>
          <w:szCs w:val="24"/>
        </w:rPr>
      </w:pPr>
      <w:r w:rsidRPr="00CD2442">
        <w:rPr>
          <w:rFonts w:ascii="Times New Roman" w:hAnsi="Times New Roman" w:cs="Times New Roman"/>
          <w:b/>
          <w:sz w:val="24"/>
          <w:szCs w:val="24"/>
        </w:rPr>
        <w:t>References</w:t>
      </w:r>
    </w:p>
    <w:p w14:paraId="51799861" w14:textId="515896BF" w:rsidR="00BC15BC" w:rsidRDefault="00BC15BC" w:rsidP="00BC15BC">
      <w:pPr>
        <w:pStyle w:val="Default"/>
        <w:spacing w:line="480" w:lineRule="auto"/>
        <w:rPr>
          <w:rFonts w:ascii="Times New Roman" w:hAnsi="Times New Roman" w:cs="Times New Roman"/>
        </w:rPr>
      </w:pPr>
      <w:proofErr w:type="spellStart"/>
      <w:r w:rsidRPr="00FA02AD">
        <w:rPr>
          <w:rFonts w:ascii="Times New Roman" w:hAnsi="Times New Roman" w:cs="Times New Roman"/>
          <w:b/>
        </w:rPr>
        <w:t>Aboim</w:t>
      </w:r>
      <w:proofErr w:type="spellEnd"/>
      <w:r w:rsidRPr="00FA02AD">
        <w:rPr>
          <w:rFonts w:ascii="Times New Roman" w:hAnsi="Times New Roman" w:cs="Times New Roman"/>
          <w:b/>
        </w:rPr>
        <w:t>, S</w:t>
      </w:r>
      <w:r w:rsidR="00733FCA">
        <w:rPr>
          <w:rFonts w:ascii="Times New Roman" w:hAnsi="Times New Roman" w:cs="Times New Roman"/>
        </w:rPr>
        <w:t>.</w:t>
      </w:r>
      <w:r>
        <w:rPr>
          <w:rFonts w:ascii="Times New Roman" w:hAnsi="Times New Roman" w:cs="Times New Roman"/>
        </w:rPr>
        <w:t>2010</w:t>
      </w:r>
      <w:r w:rsidR="00733FCA">
        <w:rPr>
          <w:rFonts w:ascii="Times New Roman" w:hAnsi="Times New Roman" w:cs="Times New Roman"/>
        </w:rPr>
        <w:t>.</w:t>
      </w:r>
      <w:r>
        <w:rPr>
          <w:rFonts w:ascii="Times New Roman" w:hAnsi="Times New Roman" w:cs="Times New Roman"/>
        </w:rPr>
        <w:t xml:space="preserve"> Gender cultures and the division of labour in contemporary Europe: a cross-national perspective, </w:t>
      </w:r>
      <w:r w:rsidRPr="00191296">
        <w:rPr>
          <w:rFonts w:ascii="Times New Roman" w:hAnsi="Times New Roman" w:cs="Times New Roman"/>
          <w:i/>
        </w:rPr>
        <w:t>The Sociological Review</w:t>
      </w:r>
      <w:r>
        <w:rPr>
          <w:rFonts w:ascii="Times New Roman" w:hAnsi="Times New Roman" w:cs="Times New Roman"/>
        </w:rPr>
        <w:t>, 58(2): 171-196</w:t>
      </w:r>
    </w:p>
    <w:p w14:paraId="4F098D85" w14:textId="6285372F" w:rsidR="00564DC3" w:rsidRPr="00564DC3" w:rsidRDefault="00564DC3" w:rsidP="00564DC3">
      <w:pPr>
        <w:spacing w:line="480" w:lineRule="auto"/>
        <w:rPr>
          <w:rFonts w:ascii="Times New Roman" w:hAnsi="Times New Roman" w:cs="Times New Roman"/>
          <w:sz w:val="24"/>
          <w:szCs w:val="24"/>
        </w:rPr>
      </w:pPr>
      <w:r w:rsidRPr="00564DC3">
        <w:rPr>
          <w:rFonts w:ascii="Times New Roman" w:hAnsi="Times New Roman" w:cs="Times New Roman"/>
          <w:b/>
          <w:bCs/>
          <w:sz w:val="24"/>
          <w:szCs w:val="24"/>
        </w:rPr>
        <w:t>Adam, B</w:t>
      </w:r>
      <w:r w:rsidRPr="00564DC3">
        <w:rPr>
          <w:rFonts w:ascii="Times New Roman" w:hAnsi="Times New Roman" w:cs="Times New Roman"/>
          <w:b/>
          <w:bCs/>
          <w:sz w:val="24"/>
          <w:szCs w:val="24"/>
        </w:rPr>
        <w:t>.</w:t>
      </w:r>
      <w:r>
        <w:rPr>
          <w:rFonts w:ascii="Times New Roman" w:hAnsi="Times New Roman" w:cs="Times New Roman"/>
          <w:sz w:val="24"/>
          <w:szCs w:val="24"/>
        </w:rPr>
        <w:t xml:space="preserve"> 2000</w:t>
      </w:r>
      <w:r w:rsidRPr="00564DC3">
        <w:rPr>
          <w:rFonts w:ascii="Times New Roman" w:hAnsi="Times New Roman" w:cs="Times New Roman"/>
          <w:sz w:val="24"/>
          <w:szCs w:val="24"/>
        </w:rPr>
        <w:t xml:space="preserve"> The temporal gaze: the challenge for social </w:t>
      </w:r>
      <w:proofErr w:type="gramStart"/>
      <w:r w:rsidRPr="00564DC3">
        <w:rPr>
          <w:rFonts w:ascii="Times New Roman" w:hAnsi="Times New Roman" w:cs="Times New Roman"/>
          <w:sz w:val="24"/>
          <w:szCs w:val="24"/>
        </w:rPr>
        <w:t>theory  in</w:t>
      </w:r>
      <w:proofErr w:type="gramEnd"/>
      <w:r w:rsidRPr="00564DC3">
        <w:rPr>
          <w:rFonts w:ascii="Times New Roman" w:hAnsi="Times New Roman" w:cs="Times New Roman"/>
          <w:sz w:val="24"/>
          <w:szCs w:val="24"/>
        </w:rPr>
        <w:t xml:space="preserve"> the context of GM food </w:t>
      </w:r>
      <w:r w:rsidRPr="00564DC3">
        <w:rPr>
          <w:rFonts w:ascii="Times New Roman" w:hAnsi="Times New Roman" w:cs="Times New Roman"/>
          <w:i/>
          <w:sz w:val="24"/>
          <w:szCs w:val="24"/>
        </w:rPr>
        <w:t>British  Journal of Sociology</w:t>
      </w:r>
      <w:r w:rsidRPr="00564DC3">
        <w:rPr>
          <w:rFonts w:ascii="Times New Roman" w:hAnsi="Times New Roman" w:cs="Times New Roman"/>
          <w:sz w:val="24"/>
          <w:szCs w:val="24"/>
        </w:rPr>
        <w:t xml:space="preserve"> 51 (1): 125–142</w:t>
      </w:r>
    </w:p>
    <w:p w14:paraId="40D7AA5D" w14:textId="77777777" w:rsidR="00BC15BC" w:rsidRDefault="00BC15BC" w:rsidP="00BC15BC">
      <w:pPr>
        <w:pStyle w:val="Default"/>
        <w:spacing w:line="480" w:lineRule="auto"/>
        <w:rPr>
          <w:rFonts w:ascii="Times New Roman" w:hAnsi="Times New Roman" w:cs="Times New Roman"/>
        </w:rPr>
      </w:pPr>
      <w:r w:rsidRPr="00FA02AD">
        <w:rPr>
          <w:rFonts w:ascii="Times New Roman" w:hAnsi="Times New Roman" w:cs="Times New Roman"/>
          <w:b/>
        </w:rPr>
        <w:t>Atkinson, C</w:t>
      </w:r>
      <w:r w:rsidR="004F6AD6" w:rsidRPr="00FA02AD">
        <w:rPr>
          <w:rFonts w:ascii="Times New Roman" w:hAnsi="Times New Roman" w:cs="Times New Roman"/>
          <w:b/>
        </w:rPr>
        <w:t xml:space="preserve"> Ford, </w:t>
      </w:r>
      <w:r w:rsidR="00FE6762" w:rsidRPr="00FA02AD">
        <w:rPr>
          <w:rFonts w:ascii="Times New Roman" w:hAnsi="Times New Roman" w:cs="Times New Roman"/>
          <w:b/>
        </w:rPr>
        <w:t xml:space="preserve">J, </w:t>
      </w:r>
      <w:r w:rsidR="004F6AD6" w:rsidRPr="00FA02AD">
        <w:rPr>
          <w:rFonts w:ascii="Times New Roman" w:hAnsi="Times New Roman" w:cs="Times New Roman"/>
          <w:b/>
        </w:rPr>
        <w:t>Harding</w:t>
      </w:r>
      <w:r w:rsidR="00FE6762" w:rsidRPr="00FA02AD">
        <w:rPr>
          <w:rFonts w:ascii="Times New Roman" w:hAnsi="Times New Roman" w:cs="Times New Roman"/>
          <w:b/>
        </w:rPr>
        <w:t>, N</w:t>
      </w:r>
      <w:r w:rsidR="004F6AD6" w:rsidRPr="00FA02AD">
        <w:rPr>
          <w:rFonts w:ascii="Times New Roman" w:hAnsi="Times New Roman" w:cs="Times New Roman"/>
          <w:b/>
        </w:rPr>
        <w:t xml:space="preserve"> a</w:t>
      </w:r>
      <w:r w:rsidRPr="00FA02AD">
        <w:rPr>
          <w:rFonts w:ascii="Times New Roman" w:hAnsi="Times New Roman" w:cs="Times New Roman"/>
          <w:b/>
        </w:rPr>
        <w:t>nd Jones</w:t>
      </w:r>
      <w:r w:rsidR="00FE6762" w:rsidRPr="00FA02AD">
        <w:rPr>
          <w:rFonts w:ascii="Times New Roman" w:hAnsi="Times New Roman" w:cs="Times New Roman"/>
          <w:b/>
        </w:rPr>
        <w:t>, F</w:t>
      </w:r>
      <w:r w:rsidR="00733FCA">
        <w:rPr>
          <w:rFonts w:ascii="Times New Roman" w:hAnsi="Times New Roman" w:cs="Times New Roman"/>
        </w:rPr>
        <w:t>.</w:t>
      </w:r>
      <w:r w:rsidRPr="00BA562A">
        <w:rPr>
          <w:rFonts w:ascii="Times New Roman" w:hAnsi="Times New Roman" w:cs="Times New Roman"/>
        </w:rPr>
        <w:t>2015</w:t>
      </w:r>
      <w:r w:rsidR="00733FCA">
        <w:rPr>
          <w:rFonts w:ascii="Times New Roman" w:hAnsi="Times New Roman" w:cs="Times New Roman"/>
        </w:rPr>
        <w:t>.</w:t>
      </w:r>
      <w:r w:rsidRPr="00BA562A">
        <w:rPr>
          <w:rFonts w:ascii="Times New Roman" w:hAnsi="Times New Roman" w:cs="Times New Roman"/>
        </w:rPr>
        <w:t xml:space="preserve"> The expectations and aspirations of late-career professional woman. </w:t>
      </w:r>
      <w:r w:rsidRPr="00BA562A">
        <w:rPr>
          <w:rFonts w:ascii="Times New Roman" w:hAnsi="Times New Roman" w:cs="Times New Roman"/>
          <w:i/>
        </w:rPr>
        <w:t>Work, Employment and Society</w:t>
      </w:r>
      <w:r w:rsidRPr="00BA562A">
        <w:rPr>
          <w:rFonts w:ascii="Times New Roman" w:hAnsi="Times New Roman" w:cs="Times New Roman"/>
        </w:rPr>
        <w:t>, 29(6): 1019-1028</w:t>
      </w:r>
    </w:p>
    <w:p w14:paraId="2CAF858E"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lastRenderedPageBreak/>
        <w:t>Bass, B</w:t>
      </w:r>
      <w:r w:rsidR="000815EC" w:rsidRPr="00FA02AD">
        <w:rPr>
          <w:rFonts w:ascii="Times New Roman" w:hAnsi="Times New Roman" w:cs="Times New Roman"/>
          <w:b/>
          <w:sz w:val="24"/>
          <w:szCs w:val="24"/>
        </w:rPr>
        <w:t xml:space="preserve"> </w:t>
      </w:r>
      <w:r w:rsidRPr="00FA02AD">
        <w:rPr>
          <w:rFonts w:ascii="Times New Roman" w:hAnsi="Times New Roman" w:cs="Times New Roman"/>
          <w:b/>
          <w:sz w:val="24"/>
          <w:szCs w:val="24"/>
        </w:rPr>
        <w:t>C</w:t>
      </w:r>
      <w:r w:rsidR="00733FCA" w:rsidRPr="00FA02AD">
        <w:rPr>
          <w:rFonts w:ascii="Times New Roman" w:hAnsi="Times New Roman" w:cs="Times New Roman"/>
          <w:b/>
          <w:sz w:val="24"/>
          <w:szCs w:val="24"/>
        </w:rPr>
        <w:t>.</w:t>
      </w:r>
      <w:r w:rsidRPr="00BA562A">
        <w:rPr>
          <w:rFonts w:ascii="Times New Roman" w:hAnsi="Times New Roman" w:cs="Times New Roman"/>
          <w:sz w:val="24"/>
          <w:szCs w:val="24"/>
        </w:rPr>
        <w:t>2015</w:t>
      </w:r>
      <w:r w:rsidR="00733FCA">
        <w:rPr>
          <w:rFonts w:ascii="Times New Roman" w:hAnsi="Times New Roman" w:cs="Times New Roman"/>
          <w:sz w:val="24"/>
          <w:szCs w:val="24"/>
        </w:rPr>
        <w:t>.</w:t>
      </w:r>
      <w:r w:rsidRPr="00BA562A">
        <w:rPr>
          <w:rFonts w:ascii="Times New Roman" w:hAnsi="Times New Roman" w:cs="Times New Roman"/>
          <w:sz w:val="24"/>
          <w:szCs w:val="24"/>
        </w:rPr>
        <w:t xml:space="preserve"> Preparing for parenthood? Gender, aspirations, and the reproduction of labour market inequality. </w:t>
      </w:r>
      <w:r w:rsidR="00733FCA">
        <w:rPr>
          <w:rFonts w:ascii="Times New Roman" w:hAnsi="Times New Roman" w:cs="Times New Roman"/>
          <w:i/>
          <w:sz w:val="24"/>
          <w:szCs w:val="24"/>
        </w:rPr>
        <w:t>Gender &amp;</w:t>
      </w:r>
      <w:r w:rsidRPr="00BA562A">
        <w:rPr>
          <w:rFonts w:ascii="Times New Roman" w:hAnsi="Times New Roman" w:cs="Times New Roman"/>
          <w:i/>
          <w:sz w:val="24"/>
          <w:szCs w:val="24"/>
        </w:rPr>
        <w:t xml:space="preserve"> Society</w:t>
      </w:r>
      <w:r w:rsidRPr="00BA562A">
        <w:rPr>
          <w:rFonts w:ascii="Times New Roman" w:hAnsi="Times New Roman" w:cs="Times New Roman"/>
          <w:sz w:val="24"/>
          <w:szCs w:val="24"/>
        </w:rPr>
        <w:t xml:space="preserve"> 29(3): 362-385</w:t>
      </w:r>
    </w:p>
    <w:p w14:paraId="64A37545" w14:textId="77777777" w:rsidR="00252636" w:rsidRDefault="00252636" w:rsidP="00252636">
      <w:pPr>
        <w:spacing w:line="480" w:lineRule="auto"/>
        <w:rPr>
          <w:rFonts w:ascii="Times New Roman" w:hAnsi="Times New Roman" w:cs="Times New Roman"/>
          <w:sz w:val="24"/>
          <w:szCs w:val="24"/>
        </w:rPr>
      </w:pPr>
      <w:r w:rsidRPr="00FA02AD">
        <w:rPr>
          <w:rFonts w:ascii="Times New Roman" w:hAnsi="Times New Roman" w:cs="Times New Roman"/>
          <w:b/>
          <w:sz w:val="24"/>
          <w:szCs w:val="24"/>
        </w:rPr>
        <w:t>Beauvoir, S de</w:t>
      </w:r>
      <w:r w:rsidR="00733FCA">
        <w:rPr>
          <w:rFonts w:ascii="Times New Roman" w:hAnsi="Times New Roman" w:cs="Times New Roman"/>
          <w:sz w:val="24"/>
          <w:szCs w:val="24"/>
        </w:rPr>
        <w:t>.</w:t>
      </w:r>
      <w:r w:rsidRPr="00CD2442">
        <w:rPr>
          <w:rFonts w:ascii="Times New Roman" w:hAnsi="Times New Roman" w:cs="Times New Roman"/>
          <w:sz w:val="24"/>
          <w:szCs w:val="24"/>
        </w:rPr>
        <w:t>1997</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[1949] </w:t>
      </w:r>
      <w:r w:rsidRPr="00CD2442">
        <w:rPr>
          <w:rFonts w:ascii="Times New Roman" w:hAnsi="Times New Roman" w:cs="Times New Roman"/>
          <w:i/>
          <w:sz w:val="24"/>
          <w:szCs w:val="24"/>
        </w:rPr>
        <w:t xml:space="preserve">The </w:t>
      </w:r>
      <w:r>
        <w:rPr>
          <w:rFonts w:ascii="Times New Roman" w:hAnsi="Times New Roman" w:cs="Times New Roman"/>
          <w:i/>
          <w:sz w:val="24"/>
          <w:szCs w:val="24"/>
        </w:rPr>
        <w:t>S</w:t>
      </w:r>
      <w:r w:rsidRPr="00CD2442">
        <w:rPr>
          <w:rFonts w:ascii="Times New Roman" w:hAnsi="Times New Roman" w:cs="Times New Roman"/>
          <w:i/>
          <w:sz w:val="24"/>
          <w:szCs w:val="24"/>
        </w:rPr>
        <w:t xml:space="preserve">econd </w:t>
      </w:r>
      <w:r>
        <w:rPr>
          <w:rFonts w:ascii="Times New Roman" w:hAnsi="Times New Roman" w:cs="Times New Roman"/>
          <w:i/>
          <w:sz w:val="24"/>
          <w:szCs w:val="24"/>
        </w:rPr>
        <w:t>S</w:t>
      </w:r>
      <w:r w:rsidRPr="00CD2442">
        <w:rPr>
          <w:rFonts w:ascii="Times New Roman" w:hAnsi="Times New Roman" w:cs="Times New Roman"/>
          <w:i/>
          <w:sz w:val="24"/>
          <w:szCs w:val="24"/>
        </w:rPr>
        <w:t>ex</w:t>
      </w:r>
      <w:r>
        <w:rPr>
          <w:rFonts w:ascii="Times New Roman" w:hAnsi="Times New Roman" w:cs="Times New Roman"/>
          <w:sz w:val="24"/>
          <w:szCs w:val="24"/>
        </w:rPr>
        <w:t>.</w:t>
      </w:r>
      <w:r w:rsidRPr="00CD2442">
        <w:rPr>
          <w:rFonts w:ascii="Times New Roman" w:hAnsi="Times New Roman" w:cs="Times New Roman"/>
          <w:sz w:val="24"/>
          <w:szCs w:val="24"/>
        </w:rPr>
        <w:t xml:space="preserve"> London: Vintage.</w:t>
      </w:r>
    </w:p>
    <w:p w14:paraId="6DD6CC5A"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Bogle, K</w:t>
      </w:r>
      <w:r w:rsidR="000815EC" w:rsidRPr="00FA02AD">
        <w:rPr>
          <w:rFonts w:ascii="Times New Roman" w:hAnsi="Times New Roman" w:cs="Times New Roman"/>
          <w:b/>
          <w:sz w:val="24"/>
          <w:szCs w:val="24"/>
        </w:rPr>
        <w:t xml:space="preserve"> </w:t>
      </w:r>
      <w:r w:rsidRPr="00FA02AD">
        <w:rPr>
          <w:rFonts w:ascii="Times New Roman" w:hAnsi="Times New Roman" w:cs="Times New Roman"/>
          <w:b/>
          <w:sz w:val="24"/>
          <w:szCs w:val="24"/>
        </w:rPr>
        <w:t>A</w:t>
      </w:r>
      <w:r w:rsidR="00733FCA" w:rsidRPr="00FA02AD">
        <w:rPr>
          <w:rFonts w:ascii="Times New Roman" w:hAnsi="Times New Roman" w:cs="Times New Roman"/>
          <w:b/>
          <w:sz w:val="24"/>
          <w:szCs w:val="24"/>
        </w:rPr>
        <w:t>.</w:t>
      </w:r>
      <w:r w:rsidRPr="00CD2442">
        <w:rPr>
          <w:rFonts w:ascii="Times New Roman" w:hAnsi="Times New Roman" w:cs="Times New Roman"/>
          <w:sz w:val="24"/>
          <w:szCs w:val="24"/>
        </w:rPr>
        <w:t xml:space="preserve">2008. </w:t>
      </w:r>
      <w:r w:rsidRPr="00CD2442">
        <w:rPr>
          <w:rFonts w:ascii="Times New Roman" w:hAnsi="Times New Roman" w:cs="Times New Roman"/>
          <w:i/>
          <w:sz w:val="24"/>
          <w:szCs w:val="24"/>
        </w:rPr>
        <w:t>Hooking up: Sex, Dating and Relationships on Campus,</w:t>
      </w:r>
      <w:r w:rsidRPr="00CD2442">
        <w:rPr>
          <w:rFonts w:ascii="Times New Roman" w:hAnsi="Times New Roman" w:cs="Times New Roman"/>
          <w:sz w:val="24"/>
          <w:szCs w:val="24"/>
        </w:rPr>
        <w:t xml:space="preserve"> NYU Press, New York</w:t>
      </w:r>
      <w:r>
        <w:rPr>
          <w:rFonts w:ascii="Times New Roman" w:hAnsi="Times New Roman" w:cs="Times New Roman"/>
          <w:sz w:val="24"/>
          <w:szCs w:val="24"/>
        </w:rPr>
        <w:t xml:space="preserve"> </w:t>
      </w:r>
    </w:p>
    <w:p w14:paraId="646A954D" w14:textId="77777777" w:rsidR="000815EC" w:rsidRPr="000815EC" w:rsidRDefault="000815EC" w:rsidP="000815EC">
      <w:pPr>
        <w:spacing w:line="480" w:lineRule="auto"/>
        <w:ind w:left="30"/>
        <w:rPr>
          <w:rFonts w:ascii="Times New Roman" w:hAnsi="Times New Roman" w:cs="Times New Roman"/>
          <w:sz w:val="24"/>
          <w:szCs w:val="24"/>
        </w:rPr>
      </w:pPr>
      <w:proofErr w:type="spellStart"/>
      <w:r w:rsidRPr="00FA02AD">
        <w:rPr>
          <w:rFonts w:ascii="Times New Roman" w:hAnsi="Times New Roman" w:cs="Times New Roman"/>
          <w:b/>
          <w:sz w:val="24"/>
          <w:szCs w:val="24"/>
        </w:rPr>
        <w:t>Bolick</w:t>
      </w:r>
      <w:proofErr w:type="spellEnd"/>
      <w:r w:rsidRPr="00FA02AD">
        <w:rPr>
          <w:rFonts w:ascii="Times New Roman" w:hAnsi="Times New Roman" w:cs="Times New Roman"/>
          <w:b/>
          <w:sz w:val="24"/>
          <w:szCs w:val="24"/>
        </w:rPr>
        <w:t>, K</w:t>
      </w:r>
      <w:r w:rsidR="00733FCA">
        <w:rPr>
          <w:rFonts w:ascii="Times New Roman" w:hAnsi="Times New Roman" w:cs="Times New Roman"/>
          <w:sz w:val="24"/>
          <w:szCs w:val="24"/>
        </w:rPr>
        <w:t xml:space="preserve">. </w:t>
      </w:r>
      <w:r w:rsidRPr="000815EC">
        <w:rPr>
          <w:rFonts w:ascii="Times New Roman" w:hAnsi="Times New Roman" w:cs="Times New Roman"/>
          <w:sz w:val="24"/>
          <w:szCs w:val="24"/>
        </w:rPr>
        <w:t>2015</w:t>
      </w:r>
      <w:r w:rsidR="00733FCA">
        <w:rPr>
          <w:rFonts w:ascii="Times New Roman" w:hAnsi="Times New Roman" w:cs="Times New Roman"/>
          <w:sz w:val="24"/>
          <w:szCs w:val="24"/>
        </w:rPr>
        <w:t>.</w:t>
      </w:r>
      <w:r w:rsidRPr="000815EC">
        <w:rPr>
          <w:rFonts w:ascii="Times New Roman" w:hAnsi="Times New Roman" w:cs="Times New Roman"/>
          <w:sz w:val="24"/>
          <w:szCs w:val="24"/>
        </w:rPr>
        <w:t xml:space="preserve"> </w:t>
      </w:r>
      <w:r w:rsidRPr="000815EC">
        <w:rPr>
          <w:rFonts w:ascii="Times New Roman" w:hAnsi="Times New Roman" w:cs="Times New Roman"/>
          <w:i/>
          <w:sz w:val="24"/>
          <w:szCs w:val="24"/>
        </w:rPr>
        <w:t>Spinster: making a life of one’ s own,</w:t>
      </w:r>
      <w:r w:rsidRPr="000815EC">
        <w:rPr>
          <w:rFonts w:ascii="Times New Roman" w:hAnsi="Times New Roman" w:cs="Times New Roman"/>
          <w:sz w:val="24"/>
          <w:szCs w:val="24"/>
        </w:rPr>
        <w:t xml:space="preserve"> New York; Corsair</w:t>
      </w:r>
    </w:p>
    <w:p w14:paraId="67EE8782"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Bourdieu, P</w:t>
      </w:r>
      <w:r w:rsidR="00733FCA">
        <w:rPr>
          <w:rFonts w:ascii="Times New Roman" w:hAnsi="Times New Roman" w:cs="Times New Roman"/>
          <w:sz w:val="24"/>
          <w:szCs w:val="24"/>
        </w:rPr>
        <w:t xml:space="preserve">. </w:t>
      </w:r>
      <w:r w:rsidRPr="0068556A">
        <w:rPr>
          <w:rFonts w:ascii="Times New Roman" w:hAnsi="Times New Roman" w:cs="Times New Roman"/>
          <w:sz w:val="24"/>
          <w:szCs w:val="24"/>
        </w:rPr>
        <w:t>200</w:t>
      </w:r>
      <w:r w:rsidR="00303900">
        <w:rPr>
          <w:rFonts w:ascii="Times New Roman" w:hAnsi="Times New Roman" w:cs="Times New Roman"/>
          <w:sz w:val="24"/>
          <w:szCs w:val="24"/>
        </w:rPr>
        <w:t>0</w:t>
      </w:r>
      <w:r w:rsidRPr="0068556A">
        <w:rPr>
          <w:rFonts w:ascii="Times New Roman" w:hAnsi="Times New Roman" w:cs="Times New Roman"/>
          <w:sz w:val="24"/>
          <w:szCs w:val="24"/>
        </w:rPr>
        <w:t xml:space="preserve"> </w:t>
      </w:r>
      <w:proofErr w:type="spellStart"/>
      <w:r w:rsidR="00303900">
        <w:rPr>
          <w:rFonts w:ascii="Times New Roman" w:hAnsi="Times New Roman" w:cs="Times New Roman"/>
          <w:i/>
          <w:sz w:val="24"/>
          <w:szCs w:val="24"/>
        </w:rPr>
        <w:t>Pascalian</w:t>
      </w:r>
      <w:proofErr w:type="spellEnd"/>
      <w:r w:rsidR="00303900">
        <w:rPr>
          <w:rFonts w:ascii="Times New Roman" w:hAnsi="Times New Roman" w:cs="Times New Roman"/>
          <w:i/>
          <w:sz w:val="24"/>
          <w:szCs w:val="24"/>
        </w:rPr>
        <w:t xml:space="preserve"> Meditations</w:t>
      </w:r>
      <w:r w:rsidRPr="0068556A">
        <w:rPr>
          <w:rFonts w:ascii="Times New Roman" w:hAnsi="Times New Roman" w:cs="Times New Roman"/>
          <w:sz w:val="24"/>
          <w:szCs w:val="24"/>
        </w:rPr>
        <w:t>, Cambridge: Polity</w:t>
      </w:r>
    </w:p>
    <w:p w14:paraId="44D16C94" w14:textId="563F8243"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Brannen, J</w:t>
      </w:r>
      <w:r w:rsidR="00733FCA">
        <w:rPr>
          <w:rFonts w:ascii="Times New Roman" w:hAnsi="Times New Roman" w:cs="Times New Roman"/>
          <w:sz w:val="24"/>
          <w:szCs w:val="24"/>
        </w:rPr>
        <w:t xml:space="preserve"> 2005</w:t>
      </w:r>
      <w:r>
        <w:rPr>
          <w:rFonts w:ascii="Times New Roman" w:hAnsi="Times New Roman" w:cs="Times New Roman"/>
          <w:sz w:val="24"/>
          <w:szCs w:val="24"/>
        </w:rPr>
        <w:t xml:space="preserve"> Time and the negotiation of work-family boundaries: autonomy or illusion? </w:t>
      </w:r>
      <w:r>
        <w:rPr>
          <w:rFonts w:ascii="Times New Roman" w:hAnsi="Times New Roman" w:cs="Times New Roman"/>
          <w:i/>
          <w:sz w:val="24"/>
          <w:szCs w:val="24"/>
        </w:rPr>
        <w:t>Time and Society</w:t>
      </w:r>
      <w:r>
        <w:rPr>
          <w:rFonts w:ascii="Times New Roman" w:hAnsi="Times New Roman" w:cs="Times New Roman"/>
          <w:sz w:val="24"/>
          <w:szCs w:val="24"/>
        </w:rPr>
        <w:t>, 14(1): 113-31</w:t>
      </w:r>
    </w:p>
    <w:p w14:paraId="5D7526CB" w14:textId="2B4DAAEC" w:rsidR="00E45ABB" w:rsidRPr="00E45ABB" w:rsidRDefault="00E45ABB" w:rsidP="00E45ABB">
      <w:pPr>
        <w:spacing w:line="480" w:lineRule="auto"/>
        <w:rPr>
          <w:rFonts w:ascii="Times New Roman" w:hAnsi="Times New Roman" w:cs="Times New Roman"/>
          <w:sz w:val="24"/>
          <w:szCs w:val="24"/>
        </w:rPr>
      </w:pPr>
      <w:r w:rsidRPr="00E45ABB">
        <w:rPr>
          <w:rFonts w:ascii="Times New Roman" w:hAnsi="Times New Roman" w:cs="Times New Roman"/>
          <w:b/>
          <w:bCs/>
          <w:sz w:val="24"/>
          <w:szCs w:val="24"/>
        </w:rPr>
        <w:t>Brannen, J. and Nilsen, A.</w:t>
      </w:r>
      <w:r w:rsidRPr="00E45ABB">
        <w:rPr>
          <w:rFonts w:ascii="Times New Roman" w:hAnsi="Times New Roman" w:cs="Times New Roman"/>
          <w:sz w:val="24"/>
          <w:szCs w:val="24"/>
        </w:rPr>
        <w:t xml:space="preserve"> 2002 Young people’s time perspectives from youth to adulthood, </w:t>
      </w:r>
      <w:r w:rsidRPr="00E45ABB">
        <w:rPr>
          <w:rFonts w:ascii="Times New Roman" w:hAnsi="Times New Roman" w:cs="Times New Roman"/>
          <w:i/>
          <w:iCs/>
          <w:sz w:val="24"/>
          <w:szCs w:val="24"/>
        </w:rPr>
        <w:t xml:space="preserve">Sociology </w:t>
      </w:r>
      <w:r w:rsidRPr="00E45ABB">
        <w:rPr>
          <w:rFonts w:ascii="Times New Roman" w:hAnsi="Times New Roman" w:cs="Times New Roman"/>
          <w:sz w:val="24"/>
          <w:szCs w:val="24"/>
        </w:rPr>
        <w:t>36(3): 513–37.</w:t>
      </w:r>
    </w:p>
    <w:p w14:paraId="313F4840" w14:textId="77777777" w:rsidR="00AB4155" w:rsidRPr="0046441A" w:rsidRDefault="00AB4155"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Brown, E</w:t>
      </w:r>
      <w:r w:rsidR="00FE6762" w:rsidRPr="00FA02AD">
        <w:rPr>
          <w:rFonts w:ascii="Times New Roman" w:hAnsi="Times New Roman" w:cs="Times New Roman"/>
          <w:b/>
          <w:sz w:val="24"/>
          <w:szCs w:val="24"/>
        </w:rPr>
        <w:t xml:space="preserve"> </w:t>
      </w:r>
      <w:r w:rsidRPr="00FA02AD">
        <w:rPr>
          <w:rFonts w:ascii="Times New Roman" w:hAnsi="Times New Roman" w:cs="Times New Roman"/>
          <w:b/>
          <w:sz w:val="24"/>
          <w:szCs w:val="24"/>
        </w:rPr>
        <w:t xml:space="preserve">and </w:t>
      </w:r>
      <w:r w:rsidR="00FE6762" w:rsidRPr="00FA02AD">
        <w:rPr>
          <w:rFonts w:ascii="Times New Roman" w:hAnsi="Times New Roman" w:cs="Times New Roman"/>
          <w:b/>
          <w:sz w:val="24"/>
          <w:szCs w:val="24"/>
        </w:rPr>
        <w:t>P</w:t>
      </w:r>
      <w:r w:rsidRPr="00FA02AD">
        <w:rPr>
          <w:rFonts w:ascii="Times New Roman" w:hAnsi="Times New Roman" w:cs="Times New Roman"/>
          <w:b/>
          <w:sz w:val="24"/>
          <w:szCs w:val="24"/>
        </w:rPr>
        <w:t>atrick</w:t>
      </w:r>
      <w:r w:rsidR="00FE6762" w:rsidRPr="00FA02AD">
        <w:rPr>
          <w:rFonts w:ascii="Times New Roman" w:hAnsi="Times New Roman" w:cs="Times New Roman"/>
          <w:b/>
          <w:sz w:val="24"/>
          <w:szCs w:val="24"/>
        </w:rPr>
        <w:t>, M</w:t>
      </w:r>
      <w:r w:rsidR="00733FCA">
        <w:rPr>
          <w:rFonts w:ascii="Times New Roman" w:hAnsi="Times New Roman" w:cs="Times New Roman"/>
          <w:sz w:val="24"/>
          <w:szCs w:val="24"/>
        </w:rPr>
        <w:t>.</w:t>
      </w:r>
      <w:r>
        <w:rPr>
          <w:rFonts w:ascii="Times New Roman" w:hAnsi="Times New Roman" w:cs="Times New Roman"/>
          <w:sz w:val="24"/>
          <w:szCs w:val="24"/>
        </w:rPr>
        <w:t xml:space="preserve"> 2018</w:t>
      </w:r>
      <w:r w:rsidR="00733FCA">
        <w:rPr>
          <w:rFonts w:ascii="Times New Roman" w:hAnsi="Times New Roman" w:cs="Times New Roman"/>
          <w:sz w:val="24"/>
          <w:szCs w:val="24"/>
        </w:rPr>
        <w:t>.</w:t>
      </w:r>
      <w:r>
        <w:rPr>
          <w:rFonts w:ascii="Times New Roman" w:hAnsi="Times New Roman" w:cs="Times New Roman"/>
          <w:sz w:val="24"/>
          <w:szCs w:val="24"/>
        </w:rPr>
        <w:t xml:space="preserve"> Time, anticipation, and the life course: egg freezing as temporarily disentangling romance and reproduction, </w:t>
      </w:r>
      <w:r w:rsidRPr="00AB4155">
        <w:rPr>
          <w:rFonts w:ascii="Times New Roman" w:hAnsi="Times New Roman" w:cs="Times New Roman"/>
          <w:i/>
          <w:sz w:val="24"/>
          <w:szCs w:val="24"/>
        </w:rPr>
        <w:t>American Sociological Review</w:t>
      </w:r>
      <w:r>
        <w:rPr>
          <w:rFonts w:ascii="Times New Roman" w:hAnsi="Times New Roman" w:cs="Times New Roman"/>
          <w:sz w:val="24"/>
          <w:szCs w:val="24"/>
        </w:rPr>
        <w:t>, 83(5): 959-982</w:t>
      </w:r>
    </w:p>
    <w:p w14:paraId="621CB5CB" w14:textId="77777777" w:rsidR="00BC15BC" w:rsidRPr="00CD2442"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Bryson, V</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2007</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Gender and the Politics of Time: feminist theory and contemporary debates</w:t>
      </w:r>
      <w:r>
        <w:rPr>
          <w:rFonts w:ascii="Times New Roman" w:hAnsi="Times New Roman" w:cs="Times New Roman"/>
          <w:i/>
          <w:sz w:val="24"/>
          <w:szCs w:val="24"/>
        </w:rPr>
        <w:t>.</w:t>
      </w:r>
      <w:r w:rsidRPr="00CD2442">
        <w:rPr>
          <w:rFonts w:ascii="Times New Roman" w:hAnsi="Times New Roman" w:cs="Times New Roman"/>
          <w:sz w:val="24"/>
          <w:szCs w:val="24"/>
        </w:rPr>
        <w:t xml:space="preserve"> Bristol: Policy Press</w:t>
      </w:r>
    </w:p>
    <w:p w14:paraId="02771234" w14:textId="77777777" w:rsidR="00BC15BC" w:rsidRDefault="00BC15BC"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Budgeon</w:t>
      </w:r>
      <w:proofErr w:type="spellEnd"/>
      <w:r w:rsidRPr="00FA02AD">
        <w:rPr>
          <w:rFonts w:ascii="Times New Roman" w:hAnsi="Times New Roman" w:cs="Times New Roman"/>
          <w:b/>
          <w:sz w:val="24"/>
          <w:szCs w:val="24"/>
        </w:rPr>
        <w:t>, S</w:t>
      </w:r>
      <w:r w:rsidR="00733FCA">
        <w:rPr>
          <w:rFonts w:ascii="Times New Roman" w:hAnsi="Times New Roman" w:cs="Times New Roman"/>
          <w:sz w:val="24"/>
          <w:szCs w:val="24"/>
        </w:rPr>
        <w:t xml:space="preserve">. </w:t>
      </w:r>
      <w:r w:rsidRPr="00CD2442">
        <w:rPr>
          <w:rFonts w:ascii="Times New Roman" w:hAnsi="Times New Roman" w:cs="Times New Roman"/>
          <w:sz w:val="24"/>
          <w:szCs w:val="24"/>
        </w:rPr>
        <w:t>2014</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The dynamics of gender hegemony: femininities, masculinities and social change</w:t>
      </w:r>
      <w:r>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Sociology,</w:t>
      </w:r>
      <w:r w:rsidRPr="00CD2442">
        <w:rPr>
          <w:rFonts w:ascii="Times New Roman" w:hAnsi="Times New Roman" w:cs="Times New Roman"/>
          <w:sz w:val="24"/>
          <w:szCs w:val="24"/>
        </w:rPr>
        <w:t xml:space="preserve"> 48(2): 317–24.</w:t>
      </w:r>
    </w:p>
    <w:p w14:paraId="2D02061F"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Burke, MM</w:t>
      </w:r>
      <w:r w:rsidR="00733FCA" w:rsidRPr="00FA02AD">
        <w:rPr>
          <w:rFonts w:ascii="Times New Roman" w:hAnsi="Times New Roman" w:cs="Times New Roman"/>
          <w:b/>
          <w:sz w:val="24"/>
          <w:szCs w:val="24"/>
        </w:rPr>
        <w:t>.</w:t>
      </w:r>
      <w:r w:rsidR="00733FCA">
        <w:rPr>
          <w:rFonts w:ascii="Times New Roman" w:hAnsi="Times New Roman" w:cs="Times New Roman"/>
          <w:sz w:val="24"/>
          <w:szCs w:val="24"/>
        </w:rPr>
        <w:t xml:space="preserve"> 2018.</w:t>
      </w:r>
      <w:r w:rsidRPr="00B04A04">
        <w:rPr>
          <w:rFonts w:ascii="Times New Roman" w:hAnsi="Times New Roman" w:cs="Times New Roman"/>
          <w:sz w:val="24"/>
          <w:szCs w:val="24"/>
        </w:rPr>
        <w:t xml:space="preserve"> Gender as lived time: reading The Second Sex for </w:t>
      </w:r>
      <w:r>
        <w:rPr>
          <w:rFonts w:ascii="Times New Roman" w:hAnsi="Times New Roman" w:cs="Times New Roman"/>
          <w:sz w:val="24"/>
          <w:szCs w:val="24"/>
        </w:rPr>
        <w:t>f</w:t>
      </w:r>
      <w:r w:rsidRPr="00B04A04">
        <w:rPr>
          <w:rFonts w:ascii="Times New Roman" w:hAnsi="Times New Roman" w:cs="Times New Roman"/>
          <w:sz w:val="24"/>
          <w:szCs w:val="24"/>
        </w:rPr>
        <w:t>eminist phenomenology of temporality</w:t>
      </w:r>
      <w:r>
        <w:rPr>
          <w:rFonts w:ascii="Times New Roman" w:hAnsi="Times New Roman" w:cs="Times New Roman"/>
          <w:sz w:val="24"/>
          <w:szCs w:val="24"/>
        </w:rPr>
        <w:t>.</w:t>
      </w:r>
      <w:r w:rsidRPr="00B04A04">
        <w:rPr>
          <w:rFonts w:ascii="Times New Roman" w:hAnsi="Times New Roman" w:cs="Times New Roman"/>
          <w:sz w:val="24"/>
          <w:szCs w:val="24"/>
        </w:rPr>
        <w:t xml:space="preserve"> </w:t>
      </w:r>
      <w:r w:rsidRPr="00B04A04">
        <w:rPr>
          <w:rFonts w:ascii="Times New Roman" w:hAnsi="Times New Roman" w:cs="Times New Roman"/>
          <w:i/>
          <w:sz w:val="24"/>
          <w:szCs w:val="24"/>
        </w:rPr>
        <w:t>Hypatia</w:t>
      </w:r>
      <w:r w:rsidRPr="00B04A04">
        <w:rPr>
          <w:rFonts w:ascii="Times New Roman" w:hAnsi="Times New Roman" w:cs="Times New Roman"/>
          <w:sz w:val="24"/>
          <w:szCs w:val="24"/>
        </w:rPr>
        <w:t>, 33(1)</w:t>
      </w:r>
      <w:r>
        <w:rPr>
          <w:rFonts w:ascii="Times New Roman" w:hAnsi="Times New Roman" w:cs="Times New Roman"/>
          <w:sz w:val="24"/>
          <w:szCs w:val="24"/>
        </w:rPr>
        <w:t>:</w:t>
      </w:r>
      <w:r w:rsidRPr="00B04A04">
        <w:rPr>
          <w:rFonts w:ascii="Times New Roman" w:hAnsi="Times New Roman" w:cs="Times New Roman"/>
          <w:sz w:val="24"/>
          <w:szCs w:val="24"/>
        </w:rPr>
        <w:t xml:space="preserve"> 111-127</w:t>
      </w:r>
    </w:p>
    <w:p w14:paraId="41B193B4"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Butler, J</w:t>
      </w:r>
      <w:r w:rsidR="00733FCA">
        <w:rPr>
          <w:rFonts w:ascii="Times New Roman" w:hAnsi="Times New Roman" w:cs="Times New Roman"/>
          <w:sz w:val="24"/>
          <w:szCs w:val="24"/>
        </w:rPr>
        <w:t xml:space="preserve"> </w:t>
      </w:r>
      <w:r>
        <w:rPr>
          <w:rFonts w:ascii="Times New Roman" w:hAnsi="Times New Roman" w:cs="Times New Roman"/>
          <w:sz w:val="24"/>
          <w:szCs w:val="24"/>
        </w:rPr>
        <w:t>1990</w:t>
      </w:r>
      <w:r w:rsidR="00733FCA">
        <w:rPr>
          <w:rFonts w:ascii="Times New Roman" w:hAnsi="Times New Roman" w:cs="Times New Roman"/>
          <w:sz w:val="24"/>
          <w:szCs w:val="24"/>
        </w:rPr>
        <w:t>.</w:t>
      </w:r>
      <w:r>
        <w:rPr>
          <w:rFonts w:ascii="Times New Roman" w:hAnsi="Times New Roman" w:cs="Times New Roman"/>
          <w:sz w:val="24"/>
          <w:szCs w:val="24"/>
        </w:rPr>
        <w:t xml:space="preserve"> </w:t>
      </w:r>
      <w:r w:rsidRPr="0046441A">
        <w:rPr>
          <w:rFonts w:ascii="Times New Roman" w:hAnsi="Times New Roman" w:cs="Times New Roman"/>
          <w:i/>
          <w:sz w:val="24"/>
          <w:szCs w:val="24"/>
        </w:rPr>
        <w:t>Gender Trouble,</w:t>
      </w:r>
      <w:r>
        <w:rPr>
          <w:rFonts w:ascii="Times New Roman" w:hAnsi="Times New Roman" w:cs="Times New Roman"/>
          <w:sz w:val="24"/>
          <w:szCs w:val="24"/>
        </w:rPr>
        <w:t xml:space="preserve"> London: Routledge</w:t>
      </w:r>
    </w:p>
    <w:p w14:paraId="547C32F6" w14:textId="7A95E0A7" w:rsidR="00303900" w:rsidRDefault="00303900"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lastRenderedPageBreak/>
        <w:t>Carel</w:t>
      </w:r>
      <w:proofErr w:type="spellEnd"/>
      <w:r w:rsidRPr="00FA02AD">
        <w:rPr>
          <w:rFonts w:ascii="Times New Roman" w:hAnsi="Times New Roman" w:cs="Times New Roman"/>
          <w:b/>
          <w:sz w:val="24"/>
          <w:szCs w:val="24"/>
        </w:rPr>
        <w:t>, H</w:t>
      </w:r>
      <w:r>
        <w:rPr>
          <w:rFonts w:ascii="Times New Roman" w:hAnsi="Times New Roman" w:cs="Times New Roman"/>
          <w:sz w:val="24"/>
          <w:szCs w:val="24"/>
        </w:rPr>
        <w:t xml:space="preserve">. 2012. Phenomenology as a resource for patients. </w:t>
      </w:r>
      <w:r>
        <w:rPr>
          <w:rFonts w:ascii="Times New Roman" w:hAnsi="Times New Roman" w:cs="Times New Roman"/>
          <w:i/>
          <w:sz w:val="24"/>
          <w:szCs w:val="24"/>
        </w:rPr>
        <w:t>Journal of Medicine and Philosophy</w:t>
      </w:r>
      <w:r w:rsidR="00530F96">
        <w:rPr>
          <w:rFonts w:ascii="Times New Roman" w:hAnsi="Times New Roman" w:cs="Times New Roman"/>
          <w:sz w:val="24"/>
          <w:szCs w:val="24"/>
        </w:rPr>
        <w:t xml:space="preserve"> 37: 96-113</w:t>
      </w:r>
    </w:p>
    <w:p w14:paraId="62D86465" w14:textId="27516C85" w:rsidR="00F50F77" w:rsidRPr="00530F96" w:rsidRDefault="00F50F77" w:rsidP="00BC15BC">
      <w:pPr>
        <w:spacing w:line="480" w:lineRule="auto"/>
        <w:rPr>
          <w:rFonts w:ascii="Times New Roman" w:hAnsi="Times New Roman" w:cs="Times New Roman"/>
          <w:sz w:val="24"/>
          <w:szCs w:val="24"/>
        </w:rPr>
      </w:pPr>
      <w:r w:rsidRPr="00F50F77">
        <w:rPr>
          <w:rFonts w:ascii="Times New Roman" w:hAnsi="Times New Roman" w:cs="Times New Roman"/>
          <w:b/>
          <w:bCs/>
          <w:sz w:val="24"/>
          <w:szCs w:val="24"/>
        </w:rPr>
        <w:t>Cassidy, T.M</w:t>
      </w:r>
      <w:r>
        <w:rPr>
          <w:rFonts w:ascii="Times New Roman" w:hAnsi="Times New Roman" w:cs="Times New Roman"/>
          <w:sz w:val="24"/>
          <w:szCs w:val="24"/>
        </w:rPr>
        <w:t xml:space="preserve">. ‘Race to the Park’: Simmel, The Stranger and the State. </w:t>
      </w:r>
      <w:r w:rsidRPr="00F50F77">
        <w:rPr>
          <w:rFonts w:ascii="Times New Roman" w:hAnsi="Times New Roman" w:cs="Times New Roman"/>
          <w:i/>
          <w:iCs/>
          <w:sz w:val="24"/>
          <w:szCs w:val="24"/>
        </w:rPr>
        <w:t>Irish Communications Review</w:t>
      </w:r>
      <w:r>
        <w:rPr>
          <w:rFonts w:ascii="Times New Roman" w:hAnsi="Times New Roman" w:cs="Times New Roman"/>
          <w:sz w:val="24"/>
          <w:szCs w:val="24"/>
        </w:rPr>
        <w:t xml:space="preserve"> (8): 14-20</w:t>
      </w:r>
    </w:p>
    <w:p w14:paraId="3BBBE7A7" w14:textId="77777777" w:rsidR="00BC15BC" w:rsidRPr="00CD2442"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 xml:space="preserve">Cha, </w:t>
      </w:r>
      <w:r w:rsidR="007872EC" w:rsidRPr="00FA02AD">
        <w:rPr>
          <w:rFonts w:ascii="Times New Roman" w:hAnsi="Times New Roman" w:cs="Times New Roman"/>
          <w:b/>
          <w:sz w:val="24"/>
          <w:szCs w:val="24"/>
        </w:rPr>
        <w:t>Y</w:t>
      </w:r>
      <w:r w:rsidR="00733FCA">
        <w:rPr>
          <w:rFonts w:ascii="Times New Roman" w:hAnsi="Times New Roman" w:cs="Times New Roman"/>
          <w:sz w:val="24"/>
          <w:szCs w:val="24"/>
        </w:rPr>
        <w:t xml:space="preserve"> </w:t>
      </w:r>
      <w:r w:rsidRPr="00CD2442">
        <w:rPr>
          <w:rFonts w:ascii="Times New Roman" w:hAnsi="Times New Roman" w:cs="Times New Roman"/>
          <w:sz w:val="24"/>
          <w:szCs w:val="24"/>
        </w:rPr>
        <w:t>2013</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Overwork and the persistence of gender segregation in occupations, </w:t>
      </w:r>
      <w:r w:rsidRPr="00CD2442">
        <w:rPr>
          <w:rFonts w:ascii="Times New Roman" w:hAnsi="Times New Roman" w:cs="Times New Roman"/>
          <w:i/>
          <w:sz w:val="24"/>
          <w:szCs w:val="24"/>
        </w:rPr>
        <w:t>Gender &amp; Society,</w:t>
      </w:r>
      <w:r w:rsidRPr="00CD2442">
        <w:rPr>
          <w:rFonts w:ascii="Times New Roman" w:hAnsi="Times New Roman" w:cs="Times New Roman"/>
          <w:sz w:val="24"/>
          <w:szCs w:val="24"/>
        </w:rPr>
        <w:t xml:space="preserve"> 27(2): 158-184</w:t>
      </w:r>
    </w:p>
    <w:p w14:paraId="32B2B4CE" w14:textId="77777777" w:rsidR="00BC15BC" w:rsidRPr="00CD2442" w:rsidRDefault="00BC15BC" w:rsidP="00BC15BC">
      <w:pPr>
        <w:spacing w:after="120" w:line="480" w:lineRule="auto"/>
        <w:rPr>
          <w:rFonts w:ascii="Times New Roman" w:hAnsi="Times New Roman" w:cs="Times New Roman"/>
          <w:sz w:val="24"/>
          <w:szCs w:val="24"/>
        </w:rPr>
      </w:pPr>
      <w:r w:rsidRPr="00FA02AD">
        <w:rPr>
          <w:rFonts w:ascii="Times New Roman" w:hAnsi="Times New Roman" w:cs="Times New Roman"/>
          <w:b/>
          <w:sz w:val="24"/>
          <w:szCs w:val="24"/>
        </w:rPr>
        <w:t>Charles, M and Bradley</w:t>
      </w:r>
      <w:r w:rsidR="00FE6762" w:rsidRPr="00FA02AD">
        <w:rPr>
          <w:rFonts w:ascii="Times New Roman" w:hAnsi="Times New Roman" w:cs="Times New Roman"/>
          <w:b/>
          <w:sz w:val="24"/>
          <w:szCs w:val="24"/>
        </w:rPr>
        <w:t>, K</w:t>
      </w:r>
      <w:r w:rsidR="00733FCA">
        <w:rPr>
          <w:rFonts w:ascii="Times New Roman" w:hAnsi="Times New Roman" w:cs="Times New Roman"/>
          <w:sz w:val="24"/>
          <w:szCs w:val="24"/>
        </w:rPr>
        <w:t xml:space="preserve">. </w:t>
      </w:r>
      <w:r w:rsidRPr="00CD2442">
        <w:rPr>
          <w:rFonts w:ascii="Times New Roman" w:hAnsi="Times New Roman" w:cs="Times New Roman"/>
          <w:sz w:val="24"/>
          <w:szCs w:val="24"/>
        </w:rPr>
        <w:t>2009</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Indulging our gendered selves? Sex segregation by field of study in 44 countries</w:t>
      </w:r>
      <w:r>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American Journal of Sociology,</w:t>
      </w:r>
      <w:r w:rsidRPr="00CD2442">
        <w:rPr>
          <w:rFonts w:ascii="Times New Roman" w:hAnsi="Times New Roman" w:cs="Times New Roman"/>
          <w:sz w:val="24"/>
          <w:szCs w:val="24"/>
        </w:rPr>
        <w:t xml:space="preserve"> 114 (4): 924-976</w:t>
      </w:r>
    </w:p>
    <w:p w14:paraId="0CCF1316" w14:textId="77777777" w:rsidR="00BC15BC" w:rsidRDefault="00BC15BC"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Crapanzano</w:t>
      </w:r>
      <w:proofErr w:type="spellEnd"/>
      <w:r w:rsidRPr="00FA02AD">
        <w:rPr>
          <w:rFonts w:ascii="Times New Roman" w:hAnsi="Times New Roman" w:cs="Times New Roman"/>
          <w:b/>
          <w:sz w:val="24"/>
          <w:szCs w:val="24"/>
        </w:rPr>
        <w:t xml:space="preserve"> V</w:t>
      </w:r>
      <w:r w:rsidR="00733FCA" w:rsidRPr="00FA02AD">
        <w:rPr>
          <w:rFonts w:ascii="Times New Roman" w:hAnsi="Times New Roman" w:cs="Times New Roman"/>
          <w:b/>
          <w:sz w:val="24"/>
          <w:szCs w:val="24"/>
        </w:rPr>
        <w:t>.</w:t>
      </w:r>
      <w:r w:rsidRPr="00CD2442">
        <w:rPr>
          <w:rFonts w:ascii="Times New Roman" w:hAnsi="Times New Roman" w:cs="Times New Roman"/>
          <w:sz w:val="24"/>
          <w:szCs w:val="24"/>
        </w:rPr>
        <w:t>1985</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Waiting: the whites of South Africa</w:t>
      </w:r>
      <w:r w:rsidRPr="00CD2442">
        <w:rPr>
          <w:rFonts w:ascii="Times New Roman" w:hAnsi="Times New Roman" w:cs="Times New Roman"/>
          <w:sz w:val="24"/>
          <w:szCs w:val="24"/>
        </w:rPr>
        <w:t>. New York, NY: Random House.</w:t>
      </w:r>
    </w:p>
    <w:p w14:paraId="7F1BFB12" w14:textId="77777777" w:rsidR="00BC15BC" w:rsidRDefault="00BC15BC"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Dakers</w:t>
      </w:r>
      <w:proofErr w:type="spellEnd"/>
      <w:r w:rsidRPr="00FA02AD">
        <w:rPr>
          <w:rFonts w:ascii="Times New Roman" w:hAnsi="Times New Roman" w:cs="Times New Roman"/>
          <w:b/>
          <w:sz w:val="24"/>
          <w:szCs w:val="24"/>
        </w:rPr>
        <w:t>, M</w:t>
      </w:r>
      <w:r w:rsidR="00FE6762">
        <w:rPr>
          <w:rFonts w:ascii="Times New Roman" w:hAnsi="Times New Roman" w:cs="Times New Roman"/>
          <w:sz w:val="24"/>
          <w:szCs w:val="24"/>
        </w:rPr>
        <w:t xml:space="preserve"> </w:t>
      </w:r>
      <w:r w:rsidRPr="00CD2442">
        <w:rPr>
          <w:rFonts w:ascii="Times New Roman" w:hAnsi="Times New Roman" w:cs="Times New Roman"/>
          <w:sz w:val="24"/>
          <w:szCs w:val="24"/>
        </w:rPr>
        <w:t>2017</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Women get 40 per cent less than men in retirement, </w:t>
      </w:r>
      <w:proofErr w:type="spellStart"/>
      <w:r w:rsidRPr="00CD2442">
        <w:rPr>
          <w:rFonts w:ascii="Times New Roman" w:hAnsi="Times New Roman" w:cs="Times New Roman"/>
          <w:i/>
          <w:sz w:val="24"/>
          <w:szCs w:val="24"/>
        </w:rPr>
        <w:t>iNews</w:t>
      </w:r>
      <w:proofErr w:type="spellEnd"/>
      <w:r w:rsidRPr="00CD2442">
        <w:rPr>
          <w:rFonts w:ascii="Times New Roman" w:hAnsi="Times New Roman" w:cs="Times New Roman"/>
          <w:i/>
          <w:sz w:val="24"/>
          <w:szCs w:val="24"/>
        </w:rPr>
        <w:t>,</w:t>
      </w:r>
      <w:r w:rsidRPr="00CD2442">
        <w:rPr>
          <w:rFonts w:ascii="Times New Roman" w:hAnsi="Times New Roman" w:cs="Times New Roman"/>
          <w:sz w:val="24"/>
          <w:szCs w:val="24"/>
        </w:rPr>
        <w:t xml:space="preserve"> Tuesday June 6 </w:t>
      </w:r>
    </w:p>
    <w:p w14:paraId="7D0ED919" w14:textId="77777777" w:rsidR="002E76A0" w:rsidRPr="002E76A0" w:rsidRDefault="002E76A0" w:rsidP="002E76A0">
      <w:pPr>
        <w:autoSpaceDE w:val="0"/>
        <w:autoSpaceDN w:val="0"/>
        <w:adjustRightInd w:val="0"/>
        <w:spacing w:after="0" w:line="480" w:lineRule="auto"/>
        <w:rPr>
          <w:rFonts w:ascii="Times New Roman" w:hAnsi="Times New Roman" w:cs="Times New Roman"/>
          <w:i/>
          <w:sz w:val="24"/>
          <w:szCs w:val="24"/>
        </w:rPr>
      </w:pPr>
      <w:proofErr w:type="spellStart"/>
      <w:r w:rsidRPr="00FA02AD">
        <w:rPr>
          <w:rFonts w:ascii="Times New Roman" w:hAnsi="Times New Roman" w:cs="Times New Roman"/>
          <w:b/>
          <w:sz w:val="24"/>
          <w:szCs w:val="24"/>
        </w:rPr>
        <w:t>Deutscher</w:t>
      </w:r>
      <w:proofErr w:type="spellEnd"/>
      <w:r w:rsidRPr="00FA02AD">
        <w:rPr>
          <w:rFonts w:ascii="Times New Roman" w:hAnsi="Times New Roman" w:cs="Times New Roman"/>
          <w:b/>
          <w:sz w:val="24"/>
          <w:szCs w:val="24"/>
        </w:rPr>
        <w:t>, P</w:t>
      </w:r>
      <w:r w:rsidRPr="002E76A0">
        <w:rPr>
          <w:rFonts w:ascii="Times New Roman" w:hAnsi="Times New Roman" w:cs="Times New Roman"/>
          <w:sz w:val="24"/>
          <w:szCs w:val="24"/>
        </w:rPr>
        <w:t xml:space="preserve"> 2008. </w:t>
      </w:r>
      <w:r w:rsidRPr="002E76A0">
        <w:rPr>
          <w:rFonts w:ascii="Times New Roman" w:hAnsi="Times New Roman" w:cs="Times New Roman"/>
          <w:i/>
          <w:sz w:val="24"/>
          <w:szCs w:val="24"/>
        </w:rPr>
        <w:t>The philosophy of Simone de Beauvoir: Ambiguity, conversion,</w:t>
      </w:r>
    </w:p>
    <w:p w14:paraId="3DAB83A7" w14:textId="77777777" w:rsidR="00DD4E07" w:rsidRPr="002E76A0" w:rsidRDefault="002E76A0" w:rsidP="002E76A0">
      <w:pPr>
        <w:spacing w:line="480" w:lineRule="auto"/>
        <w:rPr>
          <w:rFonts w:ascii="Times New Roman" w:hAnsi="Times New Roman" w:cs="Times New Roman"/>
          <w:sz w:val="24"/>
          <w:szCs w:val="24"/>
        </w:rPr>
      </w:pPr>
      <w:r w:rsidRPr="002E76A0">
        <w:rPr>
          <w:rFonts w:ascii="Times New Roman" w:hAnsi="Times New Roman" w:cs="Times New Roman"/>
          <w:i/>
          <w:sz w:val="24"/>
          <w:szCs w:val="24"/>
        </w:rPr>
        <w:t>resistance.</w:t>
      </w:r>
      <w:r w:rsidRPr="002E76A0">
        <w:rPr>
          <w:rFonts w:ascii="Times New Roman" w:hAnsi="Times New Roman" w:cs="Times New Roman"/>
          <w:sz w:val="24"/>
          <w:szCs w:val="24"/>
        </w:rPr>
        <w:t xml:space="preserve"> New York: Cambridge University Press.</w:t>
      </w:r>
    </w:p>
    <w:p w14:paraId="77E662F9"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England, P</w:t>
      </w:r>
      <w:r w:rsidR="00733FCA">
        <w:rPr>
          <w:rFonts w:ascii="Times New Roman" w:hAnsi="Times New Roman" w:cs="Times New Roman"/>
          <w:sz w:val="24"/>
          <w:szCs w:val="24"/>
        </w:rPr>
        <w:t xml:space="preserve"> </w:t>
      </w:r>
      <w:r w:rsidRPr="00CD2442">
        <w:rPr>
          <w:rFonts w:ascii="Times New Roman" w:hAnsi="Times New Roman" w:cs="Times New Roman"/>
          <w:sz w:val="24"/>
          <w:szCs w:val="24"/>
        </w:rPr>
        <w:t>2010</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The gender revolution: uneven and stalled,</w:t>
      </w:r>
      <w:r w:rsidRPr="00CD2442">
        <w:rPr>
          <w:rFonts w:ascii="Times New Roman" w:hAnsi="Times New Roman" w:cs="Times New Roman"/>
          <w:i/>
          <w:sz w:val="24"/>
          <w:szCs w:val="24"/>
        </w:rPr>
        <w:t xml:space="preserve"> Gender and Society,</w:t>
      </w:r>
      <w:r w:rsidRPr="00CD2442">
        <w:rPr>
          <w:rFonts w:ascii="Times New Roman" w:hAnsi="Times New Roman" w:cs="Times New Roman"/>
          <w:sz w:val="24"/>
          <w:szCs w:val="24"/>
        </w:rPr>
        <w:t xml:space="preserve"> 24(2): 149-166</w:t>
      </w:r>
    </w:p>
    <w:p w14:paraId="4CA405E7" w14:textId="035D1CDC"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Friedman, S</w:t>
      </w:r>
      <w:r w:rsidR="00FE6762" w:rsidRPr="00FA02AD">
        <w:rPr>
          <w:rFonts w:ascii="Times New Roman" w:hAnsi="Times New Roman" w:cs="Times New Roman"/>
          <w:b/>
          <w:sz w:val="24"/>
          <w:szCs w:val="24"/>
        </w:rPr>
        <w:t>.</w:t>
      </w:r>
      <w:r w:rsidR="00FE6762">
        <w:rPr>
          <w:rFonts w:ascii="Times New Roman" w:hAnsi="Times New Roman" w:cs="Times New Roman"/>
          <w:sz w:val="24"/>
          <w:szCs w:val="24"/>
        </w:rPr>
        <w:t xml:space="preserve"> </w:t>
      </w:r>
      <w:r w:rsidRPr="00CD2442">
        <w:rPr>
          <w:rFonts w:ascii="Times New Roman" w:hAnsi="Times New Roman" w:cs="Times New Roman"/>
          <w:sz w:val="24"/>
          <w:szCs w:val="24"/>
        </w:rPr>
        <w:t>2016</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Habitus </w:t>
      </w:r>
      <w:proofErr w:type="spellStart"/>
      <w:r w:rsidRPr="00CD2442">
        <w:rPr>
          <w:rFonts w:ascii="Times New Roman" w:hAnsi="Times New Roman" w:cs="Times New Roman"/>
          <w:sz w:val="24"/>
          <w:szCs w:val="24"/>
        </w:rPr>
        <w:t>cliv</w:t>
      </w:r>
      <w:r w:rsidRPr="00995F9E">
        <w:rPr>
          <w:rFonts w:ascii="Times New Roman" w:hAnsi="Times New Roman" w:cs="Times New Roman"/>
          <w:iCs/>
          <w:sz w:val="24"/>
          <w:szCs w:val="24"/>
        </w:rPr>
        <w:t>é</w:t>
      </w:r>
      <w:proofErr w:type="spellEnd"/>
      <w:r w:rsidRPr="00CD2442">
        <w:rPr>
          <w:rFonts w:ascii="Times New Roman" w:hAnsi="Times New Roman" w:cs="Times New Roman"/>
          <w:sz w:val="24"/>
          <w:szCs w:val="24"/>
        </w:rPr>
        <w:t xml:space="preserve"> and the emotional imprint of social mobility, </w:t>
      </w:r>
      <w:r w:rsidRPr="00CD2442">
        <w:rPr>
          <w:rFonts w:ascii="Times New Roman" w:hAnsi="Times New Roman" w:cs="Times New Roman"/>
          <w:i/>
          <w:sz w:val="24"/>
          <w:szCs w:val="24"/>
        </w:rPr>
        <w:t>The Sociological Review</w:t>
      </w:r>
      <w:r w:rsidRPr="00CD2442">
        <w:rPr>
          <w:rFonts w:ascii="Times New Roman" w:hAnsi="Times New Roman" w:cs="Times New Roman"/>
          <w:sz w:val="24"/>
          <w:szCs w:val="24"/>
        </w:rPr>
        <w:t xml:space="preserve"> 64 (1):129-147</w:t>
      </w:r>
    </w:p>
    <w:p w14:paraId="2628D813" w14:textId="670050BA" w:rsidR="008B0683" w:rsidRDefault="008B0683" w:rsidP="00BC15BC">
      <w:pPr>
        <w:spacing w:line="480" w:lineRule="auto"/>
        <w:rPr>
          <w:rFonts w:ascii="Times New Roman" w:hAnsi="Times New Roman" w:cs="Times New Roman"/>
          <w:sz w:val="24"/>
          <w:szCs w:val="24"/>
        </w:rPr>
      </w:pPr>
      <w:proofErr w:type="spellStart"/>
      <w:r w:rsidRPr="00910994">
        <w:rPr>
          <w:rFonts w:ascii="Times New Roman" w:hAnsi="Times New Roman" w:cs="Times New Roman"/>
          <w:b/>
          <w:bCs/>
          <w:sz w:val="24"/>
          <w:szCs w:val="24"/>
        </w:rPr>
        <w:t>Gaspani</w:t>
      </w:r>
      <w:proofErr w:type="spellEnd"/>
      <w:r w:rsidR="00910994" w:rsidRPr="00910994">
        <w:rPr>
          <w:rFonts w:ascii="Times New Roman" w:hAnsi="Times New Roman" w:cs="Times New Roman"/>
          <w:b/>
          <w:bCs/>
          <w:sz w:val="24"/>
          <w:szCs w:val="24"/>
        </w:rPr>
        <w:t>, F</w:t>
      </w:r>
      <w:r w:rsidRPr="00910994">
        <w:rPr>
          <w:rFonts w:ascii="Times New Roman" w:hAnsi="Times New Roman" w:cs="Times New Roman"/>
          <w:b/>
          <w:bCs/>
          <w:sz w:val="24"/>
          <w:szCs w:val="24"/>
        </w:rPr>
        <w:t xml:space="preserve">. </w:t>
      </w:r>
      <w:r>
        <w:rPr>
          <w:rFonts w:ascii="Times New Roman" w:hAnsi="Times New Roman" w:cs="Times New Roman"/>
          <w:sz w:val="24"/>
          <w:szCs w:val="24"/>
        </w:rPr>
        <w:t xml:space="preserve">2018 Young </w:t>
      </w:r>
      <w:proofErr w:type="gramStart"/>
      <w:r>
        <w:rPr>
          <w:rFonts w:ascii="Times New Roman" w:hAnsi="Times New Roman" w:cs="Times New Roman"/>
          <w:sz w:val="24"/>
          <w:szCs w:val="24"/>
        </w:rPr>
        <w:t>adults</w:t>
      </w:r>
      <w:proofErr w:type="gramEnd"/>
      <w:r>
        <w:rPr>
          <w:rFonts w:ascii="Times New Roman" w:hAnsi="Times New Roman" w:cs="Times New Roman"/>
          <w:sz w:val="24"/>
          <w:szCs w:val="24"/>
        </w:rPr>
        <w:t xml:space="preserve"> N</w:t>
      </w:r>
      <w:r w:rsidR="00910994">
        <w:rPr>
          <w:rFonts w:ascii="Times New Roman" w:hAnsi="Times New Roman" w:cs="Times New Roman"/>
          <w:sz w:val="24"/>
          <w:szCs w:val="24"/>
        </w:rPr>
        <w:t xml:space="preserve">EET </w:t>
      </w:r>
      <w:r>
        <w:rPr>
          <w:rFonts w:ascii="Times New Roman" w:hAnsi="Times New Roman" w:cs="Times New Roman"/>
          <w:sz w:val="24"/>
          <w:szCs w:val="24"/>
        </w:rPr>
        <w:t xml:space="preserve">in Italy. Orientations and strategies towards the future. </w:t>
      </w:r>
      <w:r w:rsidRPr="00910994">
        <w:rPr>
          <w:rFonts w:ascii="Times New Roman" w:hAnsi="Times New Roman" w:cs="Times New Roman"/>
          <w:i/>
          <w:iCs/>
          <w:sz w:val="24"/>
          <w:szCs w:val="24"/>
        </w:rPr>
        <w:t>International Journal of Sociology and Social Policy</w:t>
      </w:r>
      <w:r>
        <w:rPr>
          <w:rFonts w:ascii="Times New Roman" w:hAnsi="Times New Roman" w:cs="Times New Roman"/>
          <w:sz w:val="24"/>
          <w:szCs w:val="24"/>
        </w:rPr>
        <w:t>, 38:</w:t>
      </w:r>
      <w:r w:rsidR="00910994">
        <w:rPr>
          <w:rFonts w:ascii="Times New Roman" w:hAnsi="Times New Roman" w:cs="Times New Roman"/>
          <w:sz w:val="24"/>
          <w:szCs w:val="24"/>
        </w:rPr>
        <w:t xml:space="preserve"> 1/2: 150-164</w:t>
      </w:r>
    </w:p>
    <w:p w14:paraId="0AF20425" w14:textId="77777777" w:rsidR="00BC15BC" w:rsidRPr="00CD2442" w:rsidRDefault="00BC15BC"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Gullette</w:t>
      </w:r>
      <w:proofErr w:type="spellEnd"/>
      <w:r w:rsidRPr="00FA02AD">
        <w:rPr>
          <w:rFonts w:ascii="Times New Roman" w:hAnsi="Times New Roman" w:cs="Times New Roman"/>
          <w:b/>
          <w:sz w:val="24"/>
          <w:szCs w:val="24"/>
        </w:rPr>
        <w:t>, M</w:t>
      </w:r>
      <w:r w:rsidR="00FE6762" w:rsidRPr="00FA02AD">
        <w:rPr>
          <w:rFonts w:ascii="Times New Roman" w:hAnsi="Times New Roman" w:cs="Times New Roman"/>
          <w:b/>
          <w:sz w:val="24"/>
          <w:szCs w:val="24"/>
        </w:rPr>
        <w:t>M</w:t>
      </w:r>
      <w:r w:rsidR="00733FCA" w:rsidRPr="00FA02AD">
        <w:rPr>
          <w:rFonts w:ascii="Times New Roman" w:hAnsi="Times New Roman" w:cs="Times New Roman"/>
          <w:b/>
          <w:sz w:val="24"/>
          <w:szCs w:val="24"/>
        </w:rPr>
        <w:t>.</w:t>
      </w:r>
      <w:r w:rsidRPr="00CD2442">
        <w:rPr>
          <w:rFonts w:ascii="Times New Roman" w:hAnsi="Times New Roman" w:cs="Times New Roman"/>
          <w:sz w:val="24"/>
          <w:szCs w:val="24"/>
        </w:rPr>
        <w:t xml:space="preserve">2004. </w:t>
      </w:r>
      <w:r w:rsidRPr="00CD2442">
        <w:rPr>
          <w:rFonts w:ascii="Times New Roman" w:hAnsi="Times New Roman" w:cs="Times New Roman"/>
          <w:i/>
          <w:sz w:val="24"/>
          <w:szCs w:val="24"/>
        </w:rPr>
        <w:t>Aged by Culture</w:t>
      </w:r>
      <w:r w:rsidRPr="00CD2442">
        <w:rPr>
          <w:rFonts w:ascii="Times New Roman" w:hAnsi="Times New Roman" w:cs="Times New Roman"/>
          <w:sz w:val="24"/>
          <w:szCs w:val="24"/>
        </w:rPr>
        <w:t>. Chicago: University of Chicago Press.</w:t>
      </w:r>
    </w:p>
    <w:p w14:paraId="0195A895"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Hakim, C</w:t>
      </w:r>
      <w:r w:rsidR="00733FCA">
        <w:rPr>
          <w:rFonts w:ascii="Times New Roman" w:hAnsi="Times New Roman" w:cs="Times New Roman"/>
          <w:sz w:val="24"/>
          <w:szCs w:val="24"/>
        </w:rPr>
        <w:t>.</w:t>
      </w:r>
      <w:r w:rsidRPr="00CD2442">
        <w:rPr>
          <w:rFonts w:ascii="Times New Roman" w:hAnsi="Times New Roman" w:cs="Times New Roman"/>
          <w:sz w:val="24"/>
          <w:szCs w:val="24"/>
        </w:rPr>
        <w:t>2003</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Key issues in women’s work: female heterogeneity and the polarisation of women’s employment,</w:t>
      </w:r>
      <w:r w:rsidRPr="00CD2442">
        <w:rPr>
          <w:rFonts w:ascii="Times New Roman" w:hAnsi="Times New Roman" w:cs="Times New Roman"/>
          <w:sz w:val="24"/>
          <w:szCs w:val="24"/>
        </w:rPr>
        <w:t xml:space="preserve"> London and Atlantic Highlands, NJ: Athlone</w:t>
      </w:r>
    </w:p>
    <w:p w14:paraId="657104E3" w14:textId="77777777" w:rsidR="006A6B1D" w:rsidRPr="006A6B1D" w:rsidRDefault="006A6B1D"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lastRenderedPageBreak/>
        <w:t>Hamilton, L</w:t>
      </w:r>
      <w:r w:rsidR="00FE6762" w:rsidRPr="00FA02AD">
        <w:rPr>
          <w:rFonts w:ascii="Times New Roman" w:hAnsi="Times New Roman" w:cs="Times New Roman"/>
          <w:b/>
          <w:sz w:val="24"/>
          <w:szCs w:val="24"/>
        </w:rPr>
        <w:t xml:space="preserve"> </w:t>
      </w:r>
      <w:r w:rsidRPr="00FA02AD">
        <w:rPr>
          <w:rFonts w:ascii="Times New Roman" w:hAnsi="Times New Roman" w:cs="Times New Roman"/>
          <w:b/>
          <w:sz w:val="24"/>
          <w:szCs w:val="24"/>
        </w:rPr>
        <w:t xml:space="preserve">and </w:t>
      </w:r>
      <w:r w:rsidR="00FE6762" w:rsidRPr="00FA02AD">
        <w:rPr>
          <w:rFonts w:ascii="Times New Roman" w:hAnsi="Times New Roman" w:cs="Times New Roman"/>
          <w:b/>
          <w:sz w:val="24"/>
          <w:szCs w:val="24"/>
        </w:rPr>
        <w:t>Ar</w:t>
      </w:r>
      <w:r w:rsidRPr="00FA02AD">
        <w:rPr>
          <w:rFonts w:ascii="Times New Roman" w:hAnsi="Times New Roman" w:cs="Times New Roman"/>
          <w:b/>
          <w:sz w:val="24"/>
          <w:szCs w:val="24"/>
        </w:rPr>
        <w:t>mstrong</w:t>
      </w:r>
      <w:r w:rsidR="00FE6762" w:rsidRPr="00FA02AD">
        <w:rPr>
          <w:rFonts w:ascii="Times New Roman" w:hAnsi="Times New Roman" w:cs="Times New Roman"/>
          <w:b/>
          <w:sz w:val="24"/>
          <w:szCs w:val="24"/>
        </w:rPr>
        <w:t>, EA</w:t>
      </w:r>
      <w:r w:rsidR="00733FCA">
        <w:rPr>
          <w:rFonts w:ascii="Times New Roman" w:hAnsi="Times New Roman" w:cs="Times New Roman"/>
          <w:sz w:val="24"/>
          <w:szCs w:val="24"/>
        </w:rPr>
        <w:t>.</w:t>
      </w:r>
      <w:r>
        <w:rPr>
          <w:rFonts w:ascii="Times New Roman" w:hAnsi="Times New Roman" w:cs="Times New Roman"/>
          <w:sz w:val="24"/>
          <w:szCs w:val="24"/>
        </w:rPr>
        <w:t>2009</w:t>
      </w:r>
      <w:r w:rsidR="00733FCA">
        <w:rPr>
          <w:rFonts w:ascii="Times New Roman" w:hAnsi="Times New Roman" w:cs="Times New Roman"/>
          <w:sz w:val="24"/>
          <w:szCs w:val="24"/>
        </w:rPr>
        <w:t>.</w:t>
      </w:r>
      <w:r>
        <w:rPr>
          <w:rFonts w:ascii="Times New Roman" w:hAnsi="Times New Roman" w:cs="Times New Roman"/>
          <w:sz w:val="24"/>
          <w:szCs w:val="24"/>
        </w:rPr>
        <w:t xml:space="preserve"> Gendered sexuality in young adulthood: double binds and flawed options, </w:t>
      </w:r>
      <w:r w:rsidR="00733FCA">
        <w:rPr>
          <w:rFonts w:ascii="Times New Roman" w:hAnsi="Times New Roman" w:cs="Times New Roman"/>
          <w:i/>
          <w:sz w:val="24"/>
          <w:szCs w:val="24"/>
        </w:rPr>
        <w:t>Gender &amp;</w:t>
      </w:r>
      <w:r>
        <w:rPr>
          <w:rFonts w:ascii="Times New Roman" w:hAnsi="Times New Roman" w:cs="Times New Roman"/>
          <w:i/>
          <w:sz w:val="24"/>
          <w:szCs w:val="24"/>
        </w:rPr>
        <w:t xml:space="preserve"> Society</w:t>
      </w:r>
      <w:r>
        <w:rPr>
          <w:rFonts w:ascii="Times New Roman" w:hAnsi="Times New Roman" w:cs="Times New Roman"/>
          <w:sz w:val="24"/>
          <w:szCs w:val="24"/>
        </w:rPr>
        <w:t>, 23(5): 589</w:t>
      </w:r>
    </w:p>
    <w:p w14:paraId="066F21AD" w14:textId="77777777" w:rsidR="00BC15BC" w:rsidRPr="0068556A"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Hochschild, A</w:t>
      </w:r>
      <w:r w:rsidR="00FE6762" w:rsidRPr="00FA02AD">
        <w:rPr>
          <w:rFonts w:ascii="Times New Roman" w:hAnsi="Times New Roman" w:cs="Times New Roman"/>
          <w:b/>
          <w:sz w:val="24"/>
          <w:szCs w:val="24"/>
        </w:rPr>
        <w:t>R</w:t>
      </w:r>
      <w:r w:rsidR="00FA02AD">
        <w:rPr>
          <w:rFonts w:ascii="Times New Roman" w:hAnsi="Times New Roman" w:cs="Times New Roman"/>
          <w:b/>
          <w:sz w:val="24"/>
          <w:szCs w:val="24"/>
        </w:rPr>
        <w:t xml:space="preserve"> </w:t>
      </w:r>
      <w:r w:rsidRPr="0068556A">
        <w:rPr>
          <w:rFonts w:ascii="Times New Roman" w:hAnsi="Times New Roman" w:cs="Times New Roman"/>
          <w:sz w:val="24"/>
          <w:szCs w:val="24"/>
        </w:rPr>
        <w:t>1997</w:t>
      </w:r>
      <w:r w:rsidR="00733FCA">
        <w:rPr>
          <w:rFonts w:ascii="Times New Roman" w:hAnsi="Times New Roman" w:cs="Times New Roman"/>
          <w:sz w:val="24"/>
          <w:szCs w:val="24"/>
        </w:rPr>
        <w:t>.</w:t>
      </w:r>
      <w:r w:rsidRPr="0068556A">
        <w:rPr>
          <w:rFonts w:ascii="Times New Roman" w:hAnsi="Times New Roman" w:cs="Times New Roman"/>
          <w:sz w:val="24"/>
          <w:szCs w:val="24"/>
        </w:rPr>
        <w:t xml:space="preserve"> </w:t>
      </w:r>
      <w:r w:rsidRPr="0068556A">
        <w:rPr>
          <w:rFonts w:ascii="Times New Roman" w:hAnsi="Times New Roman" w:cs="Times New Roman"/>
          <w:i/>
          <w:sz w:val="24"/>
          <w:szCs w:val="24"/>
        </w:rPr>
        <w:t>The Time Bind: when work becomes home and home becomes work,</w:t>
      </w:r>
      <w:r w:rsidRPr="0068556A">
        <w:rPr>
          <w:rFonts w:ascii="Times New Roman" w:hAnsi="Times New Roman" w:cs="Times New Roman"/>
          <w:sz w:val="24"/>
          <w:szCs w:val="24"/>
        </w:rPr>
        <w:t xml:space="preserve"> New York</w:t>
      </w:r>
      <w:r w:rsidR="00530F96">
        <w:rPr>
          <w:rFonts w:ascii="Times New Roman" w:hAnsi="Times New Roman" w:cs="Times New Roman"/>
          <w:sz w:val="24"/>
          <w:szCs w:val="24"/>
        </w:rPr>
        <w:t>: Holt</w:t>
      </w:r>
    </w:p>
    <w:p w14:paraId="706BA0D8"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Kimmel, M</w:t>
      </w:r>
      <w:r w:rsidR="00733FCA">
        <w:rPr>
          <w:rFonts w:ascii="Times New Roman" w:hAnsi="Times New Roman" w:cs="Times New Roman"/>
          <w:sz w:val="24"/>
          <w:szCs w:val="24"/>
        </w:rPr>
        <w:t>.</w:t>
      </w:r>
      <w:r w:rsidRPr="00CD2442">
        <w:rPr>
          <w:rFonts w:ascii="Times New Roman" w:hAnsi="Times New Roman" w:cs="Times New Roman"/>
          <w:sz w:val="24"/>
          <w:szCs w:val="24"/>
        </w:rPr>
        <w:t>2008</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t>
      </w:r>
      <w:proofErr w:type="spellStart"/>
      <w:r w:rsidRPr="00CD2442">
        <w:rPr>
          <w:rFonts w:ascii="Times New Roman" w:hAnsi="Times New Roman" w:cs="Times New Roman"/>
          <w:i/>
          <w:sz w:val="24"/>
          <w:szCs w:val="24"/>
        </w:rPr>
        <w:t>Guyland</w:t>
      </w:r>
      <w:proofErr w:type="spellEnd"/>
      <w:r w:rsidRPr="00CD2442">
        <w:rPr>
          <w:rFonts w:ascii="Times New Roman" w:hAnsi="Times New Roman" w:cs="Times New Roman"/>
          <w:i/>
          <w:sz w:val="24"/>
          <w:szCs w:val="24"/>
        </w:rPr>
        <w:t>: the perilous world where boys become men</w:t>
      </w:r>
      <w:r w:rsidRPr="00CD2442">
        <w:rPr>
          <w:rFonts w:ascii="Times New Roman" w:hAnsi="Times New Roman" w:cs="Times New Roman"/>
          <w:sz w:val="24"/>
          <w:szCs w:val="24"/>
        </w:rPr>
        <w:t>, New York: Harper Collins</w:t>
      </w:r>
    </w:p>
    <w:p w14:paraId="4C53CAFA" w14:textId="77777777" w:rsidR="00AB4155" w:rsidRDefault="00780A51"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Lahad, K</w:t>
      </w:r>
      <w:r w:rsidR="00733FCA">
        <w:rPr>
          <w:rFonts w:ascii="Times New Roman" w:hAnsi="Times New Roman" w:cs="Times New Roman"/>
          <w:sz w:val="24"/>
          <w:szCs w:val="24"/>
        </w:rPr>
        <w:t>.</w:t>
      </w:r>
      <w:r>
        <w:rPr>
          <w:rFonts w:ascii="Times New Roman" w:hAnsi="Times New Roman" w:cs="Times New Roman"/>
          <w:sz w:val="24"/>
          <w:szCs w:val="24"/>
        </w:rPr>
        <w:t>2012</w:t>
      </w:r>
      <w:r w:rsidR="00733FCA">
        <w:rPr>
          <w:rFonts w:ascii="Times New Roman" w:hAnsi="Times New Roman" w:cs="Times New Roman"/>
          <w:sz w:val="24"/>
          <w:szCs w:val="24"/>
        </w:rPr>
        <w:t>.</w:t>
      </w:r>
      <w:r>
        <w:rPr>
          <w:rFonts w:ascii="Times New Roman" w:hAnsi="Times New Roman" w:cs="Times New Roman"/>
          <w:sz w:val="24"/>
          <w:szCs w:val="24"/>
        </w:rPr>
        <w:t xml:space="preserve"> Singlehood, waiting, and the sociology of time, </w:t>
      </w:r>
      <w:r w:rsidRPr="00780A51">
        <w:rPr>
          <w:rFonts w:ascii="Times New Roman" w:hAnsi="Times New Roman" w:cs="Times New Roman"/>
          <w:i/>
          <w:sz w:val="24"/>
          <w:szCs w:val="24"/>
        </w:rPr>
        <w:t>Sociological Forum,</w:t>
      </w:r>
      <w:r>
        <w:rPr>
          <w:rFonts w:ascii="Times New Roman" w:hAnsi="Times New Roman" w:cs="Times New Roman"/>
          <w:sz w:val="24"/>
          <w:szCs w:val="24"/>
        </w:rPr>
        <w:t xml:space="preserve"> 27(1): 163-186</w:t>
      </w:r>
    </w:p>
    <w:p w14:paraId="762CF890" w14:textId="77777777" w:rsidR="00780A51" w:rsidRDefault="00780A51"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Lahad</w:t>
      </w:r>
      <w:r w:rsidR="00FE6762" w:rsidRPr="00FA02AD">
        <w:rPr>
          <w:rFonts w:ascii="Times New Roman" w:hAnsi="Times New Roman" w:cs="Times New Roman"/>
          <w:b/>
          <w:sz w:val="24"/>
          <w:szCs w:val="24"/>
        </w:rPr>
        <w:t>, K</w:t>
      </w:r>
      <w:r w:rsidR="00733FCA" w:rsidRPr="00FA02AD">
        <w:rPr>
          <w:rFonts w:ascii="Times New Roman" w:hAnsi="Times New Roman" w:cs="Times New Roman"/>
          <w:b/>
          <w:sz w:val="24"/>
          <w:szCs w:val="24"/>
        </w:rPr>
        <w:t>.</w:t>
      </w:r>
      <w:r>
        <w:rPr>
          <w:rFonts w:ascii="Times New Roman" w:hAnsi="Times New Roman" w:cs="Times New Roman"/>
          <w:sz w:val="24"/>
          <w:szCs w:val="24"/>
        </w:rPr>
        <w:t>2016</w:t>
      </w:r>
      <w:r w:rsidR="00733FCA">
        <w:rPr>
          <w:rFonts w:ascii="Times New Roman" w:hAnsi="Times New Roman" w:cs="Times New Roman"/>
          <w:sz w:val="24"/>
          <w:szCs w:val="24"/>
        </w:rPr>
        <w:t>.</w:t>
      </w:r>
      <w:r w:rsidR="00A36CDB">
        <w:rPr>
          <w:rFonts w:ascii="Times New Roman" w:hAnsi="Times New Roman" w:cs="Times New Roman"/>
          <w:sz w:val="24"/>
          <w:szCs w:val="24"/>
        </w:rPr>
        <w:t xml:space="preserve"> Stop waiting!</w:t>
      </w:r>
      <w:r w:rsidR="009807E7">
        <w:rPr>
          <w:rFonts w:ascii="Times New Roman" w:hAnsi="Times New Roman" w:cs="Times New Roman"/>
          <w:sz w:val="24"/>
          <w:szCs w:val="24"/>
        </w:rPr>
        <w:t xml:space="preserve"> Hegemonic and alternative scripts of single women’s subjectivity, </w:t>
      </w:r>
      <w:r w:rsidR="009807E7" w:rsidRPr="00FA02AD">
        <w:rPr>
          <w:rFonts w:ascii="Times New Roman" w:hAnsi="Times New Roman" w:cs="Times New Roman"/>
          <w:i/>
          <w:sz w:val="24"/>
          <w:szCs w:val="24"/>
        </w:rPr>
        <w:t>Time and Society</w:t>
      </w:r>
      <w:r w:rsidR="003A6FBC">
        <w:rPr>
          <w:rFonts w:ascii="Times New Roman" w:hAnsi="Times New Roman" w:cs="Times New Roman"/>
          <w:sz w:val="24"/>
          <w:szCs w:val="24"/>
        </w:rPr>
        <w:t xml:space="preserve"> </w:t>
      </w:r>
      <w:r w:rsidR="003A6FBC" w:rsidRPr="003A6FBC">
        <w:rPr>
          <w:rFonts w:ascii="Times New Roman" w:hAnsi="Times New Roman" w:cs="Times New Roman"/>
          <w:sz w:val="24"/>
          <w:szCs w:val="24"/>
          <w:shd w:val="clear" w:color="auto" w:fill="FFFFFF"/>
        </w:rPr>
        <w:t>28 (2): 499-520</w:t>
      </w:r>
    </w:p>
    <w:p w14:paraId="3648918B" w14:textId="77777777" w:rsidR="00BC15BC" w:rsidRPr="0068556A"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Lawler, S</w:t>
      </w:r>
      <w:r w:rsidR="00733FCA" w:rsidRPr="00FA02AD">
        <w:rPr>
          <w:rFonts w:ascii="Times New Roman" w:hAnsi="Times New Roman" w:cs="Times New Roman"/>
          <w:b/>
          <w:sz w:val="24"/>
          <w:szCs w:val="24"/>
        </w:rPr>
        <w:t>.</w:t>
      </w:r>
      <w:r w:rsidRPr="0068556A">
        <w:rPr>
          <w:rFonts w:ascii="Times New Roman" w:hAnsi="Times New Roman" w:cs="Times New Roman"/>
          <w:sz w:val="24"/>
          <w:szCs w:val="24"/>
        </w:rPr>
        <w:t>1999</w:t>
      </w:r>
      <w:r w:rsidR="00733FCA">
        <w:rPr>
          <w:rFonts w:ascii="Times New Roman" w:hAnsi="Times New Roman" w:cs="Times New Roman"/>
          <w:sz w:val="24"/>
          <w:szCs w:val="24"/>
        </w:rPr>
        <w:t>.</w:t>
      </w:r>
      <w:r w:rsidRPr="0068556A">
        <w:rPr>
          <w:rFonts w:ascii="Times New Roman" w:hAnsi="Times New Roman" w:cs="Times New Roman"/>
          <w:sz w:val="24"/>
          <w:szCs w:val="24"/>
        </w:rPr>
        <w:t xml:space="preserve"> Getting out and getting away: women’s narratives of class mobility, </w:t>
      </w:r>
      <w:r w:rsidRPr="0068556A">
        <w:rPr>
          <w:rFonts w:ascii="Times New Roman" w:hAnsi="Times New Roman" w:cs="Times New Roman"/>
          <w:i/>
          <w:sz w:val="24"/>
          <w:szCs w:val="24"/>
        </w:rPr>
        <w:t>Feminist Review,</w:t>
      </w:r>
      <w:r w:rsidRPr="0068556A">
        <w:rPr>
          <w:rFonts w:ascii="Times New Roman" w:hAnsi="Times New Roman" w:cs="Times New Roman"/>
          <w:sz w:val="24"/>
          <w:szCs w:val="24"/>
        </w:rPr>
        <w:t xml:space="preserve"> 63: 3–24.</w:t>
      </w:r>
    </w:p>
    <w:p w14:paraId="19044443" w14:textId="5B299E98" w:rsidR="00BC15BC" w:rsidRDefault="00BC15BC"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Leccardi</w:t>
      </w:r>
      <w:proofErr w:type="spellEnd"/>
      <w:r w:rsidRPr="00FA02AD">
        <w:rPr>
          <w:rFonts w:ascii="Times New Roman" w:hAnsi="Times New Roman" w:cs="Times New Roman"/>
          <w:b/>
          <w:sz w:val="24"/>
          <w:szCs w:val="24"/>
        </w:rPr>
        <w:t xml:space="preserve">, C and </w:t>
      </w:r>
      <w:proofErr w:type="spellStart"/>
      <w:r w:rsidRPr="00FA02AD">
        <w:rPr>
          <w:rFonts w:ascii="Times New Roman" w:hAnsi="Times New Roman" w:cs="Times New Roman"/>
          <w:b/>
          <w:sz w:val="24"/>
          <w:szCs w:val="24"/>
        </w:rPr>
        <w:t>Rampazi</w:t>
      </w:r>
      <w:proofErr w:type="spellEnd"/>
      <w:r w:rsidR="00FE6762" w:rsidRPr="00FA02AD">
        <w:rPr>
          <w:rFonts w:ascii="Times New Roman" w:hAnsi="Times New Roman" w:cs="Times New Roman"/>
          <w:b/>
          <w:sz w:val="24"/>
          <w:szCs w:val="24"/>
        </w:rPr>
        <w:t>, M</w:t>
      </w:r>
      <w:r w:rsidR="00733FCA" w:rsidRPr="00FA02AD">
        <w:rPr>
          <w:rFonts w:ascii="Times New Roman" w:hAnsi="Times New Roman" w:cs="Times New Roman"/>
          <w:b/>
          <w:sz w:val="24"/>
          <w:szCs w:val="24"/>
        </w:rPr>
        <w:t>.</w:t>
      </w:r>
      <w:r w:rsidRPr="00CD2442">
        <w:rPr>
          <w:rFonts w:ascii="Times New Roman" w:hAnsi="Times New Roman" w:cs="Times New Roman"/>
          <w:sz w:val="24"/>
          <w:szCs w:val="24"/>
        </w:rPr>
        <w:t xml:space="preserve">1993. Past and future in young women’s experience of time, </w:t>
      </w:r>
      <w:r w:rsidRPr="00CD2442">
        <w:rPr>
          <w:rFonts w:ascii="Times New Roman" w:hAnsi="Times New Roman" w:cs="Times New Roman"/>
          <w:i/>
          <w:sz w:val="24"/>
          <w:szCs w:val="24"/>
        </w:rPr>
        <w:t>Time and Society</w:t>
      </w:r>
      <w:r>
        <w:rPr>
          <w:rFonts w:ascii="Times New Roman" w:hAnsi="Times New Roman" w:cs="Times New Roman"/>
          <w:i/>
          <w:sz w:val="24"/>
          <w:szCs w:val="24"/>
        </w:rPr>
        <w:t>.</w:t>
      </w:r>
      <w:r w:rsidRPr="00CD2442">
        <w:rPr>
          <w:rFonts w:ascii="Times New Roman" w:hAnsi="Times New Roman" w:cs="Times New Roman"/>
          <w:sz w:val="24"/>
          <w:szCs w:val="24"/>
        </w:rPr>
        <w:t xml:space="preserve"> 2(3): 353-379</w:t>
      </w:r>
    </w:p>
    <w:p w14:paraId="66B60C4D" w14:textId="7C4ADA14" w:rsidR="00527585" w:rsidRDefault="00527585" w:rsidP="00BC15BC">
      <w:pPr>
        <w:spacing w:line="480" w:lineRule="auto"/>
        <w:rPr>
          <w:rFonts w:ascii="Times New Roman" w:hAnsi="Times New Roman" w:cs="Times New Roman"/>
          <w:sz w:val="24"/>
          <w:szCs w:val="24"/>
        </w:rPr>
      </w:pPr>
      <w:r w:rsidRPr="00F50F77">
        <w:rPr>
          <w:rFonts w:ascii="Times New Roman" w:hAnsi="Times New Roman" w:cs="Times New Roman"/>
          <w:b/>
          <w:bCs/>
          <w:sz w:val="24"/>
          <w:szCs w:val="24"/>
        </w:rPr>
        <w:t>Levine, D.N</w:t>
      </w:r>
      <w:r>
        <w:rPr>
          <w:rFonts w:ascii="Times New Roman" w:hAnsi="Times New Roman" w:cs="Times New Roman"/>
          <w:sz w:val="24"/>
          <w:szCs w:val="24"/>
        </w:rPr>
        <w:t xml:space="preserve">. 1971. </w:t>
      </w:r>
      <w:r w:rsidRPr="00F50F77">
        <w:rPr>
          <w:rFonts w:ascii="Times New Roman" w:hAnsi="Times New Roman" w:cs="Times New Roman"/>
          <w:i/>
          <w:iCs/>
          <w:sz w:val="24"/>
          <w:szCs w:val="24"/>
        </w:rPr>
        <w:t>Georg Simmel On Individuality and Social Forms</w:t>
      </w:r>
      <w:r w:rsidR="00F50F77" w:rsidRPr="00F50F77">
        <w:rPr>
          <w:rFonts w:ascii="Times New Roman" w:hAnsi="Times New Roman" w:cs="Times New Roman"/>
          <w:i/>
          <w:iCs/>
          <w:sz w:val="24"/>
          <w:szCs w:val="24"/>
        </w:rPr>
        <w:t>.</w:t>
      </w:r>
      <w:r w:rsidR="00F50F77">
        <w:rPr>
          <w:rFonts w:ascii="Times New Roman" w:hAnsi="Times New Roman" w:cs="Times New Roman"/>
          <w:sz w:val="24"/>
          <w:szCs w:val="24"/>
        </w:rPr>
        <w:t xml:space="preserve"> Chicago: </w:t>
      </w:r>
      <w:proofErr w:type="gramStart"/>
      <w:r w:rsidR="00F50F77">
        <w:rPr>
          <w:rFonts w:ascii="Times New Roman" w:hAnsi="Times New Roman" w:cs="Times New Roman"/>
          <w:sz w:val="24"/>
          <w:szCs w:val="24"/>
        </w:rPr>
        <w:t>the</w:t>
      </w:r>
      <w:proofErr w:type="gramEnd"/>
      <w:r w:rsidR="00F50F77">
        <w:rPr>
          <w:rFonts w:ascii="Times New Roman" w:hAnsi="Times New Roman" w:cs="Times New Roman"/>
          <w:sz w:val="24"/>
          <w:szCs w:val="24"/>
        </w:rPr>
        <w:t xml:space="preserve"> University of Chicago</w:t>
      </w:r>
    </w:p>
    <w:p w14:paraId="3197E6E0" w14:textId="327F3C77" w:rsidR="00E45ABB" w:rsidRPr="00E45ABB" w:rsidRDefault="00E45ABB" w:rsidP="00BC15BC">
      <w:pPr>
        <w:spacing w:line="480" w:lineRule="auto"/>
        <w:rPr>
          <w:rFonts w:ascii="Times New Roman" w:hAnsi="Times New Roman" w:cs="Times New Roman"/>
          <w:bCs/>
          <w:sz w:val="24"/>
          <w:szCs w:val="24"/>
        </w:rPr>
      </w:pPr>
      <w:r>
        <w:rPr>
          <w:rFonts w:ascii="Times New Roman" w:hAnsi="Times New Roman" w:cs="Times New Roman"/>
          <w:b/>
          <w:sz w:val="24"/>
          <w:szCs w:val="24"/>
        </w:rPr>
        <w:t>Macfarlane, B and Burg, D</w:t>
      </w:r>
      <w:r>
        <w:rPr>
          <w:rFonts w:ascii="Times New Roman" w:hAnsi="Times New Roman" w:cs="Times New Roman"/>
          <w:bCs/>
          <w:sz w:val="24"/>
          <w:szCs w:val="24"/>
        </w:rPr>
        <w:t xml:space="preserve">. 2019. Women professors and the academic housework trap. </w:t>
      </w:r>
      <w:r>
        <w:rPr>
          <w:rFonts w:ascii="Times New Roman" w:hAnsi="Times New Roman" w:cs="Times New Roman"/>
          <w:bCs/>
          <w:i/>
          <w:iCs/>
          <w:sz w:val="24"/>
          <w:szCs w:val="24"/>
        </w:rPr>
        <w:t>Journal of Higher Education Policy and Management</w:t>
      </w:r>
      <w:r>
        <w:rPr>
          <w:rFonts w:ascii="Times New Roman" w:hAnsi="Times New Roman" w:cs="Times New Roman"/>
          <w:bCs/>
          <w:sz w:val="24"/>
          <w:szCs w:val="24"/>
        </w:rPr>
        <w:t>. 41(3): 262-274</w:t>
      </w:r>
    </w:p>
    <w:p w14:paraId="53BB6BBF" w14:textId="20AD40B3" w:rsidR="00BC15BC" w:rsidRDefault="00BC15BC"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McNay</w:t>
      </w:r>
      <w:proofErr w:type="spellEnd"/>
      <w:r w:rsidRPr="00FA02AD">
        <w:rPr>
          <w:rFonts w:ascii="Times New Roman" w:hAnsi="Times New Roman" w:cs="Times New Roman"/>
          <w:b/>
          <w:sz w:val="24"/>
          <w:szCs w:val="24"/>
        </w:rPr>
        <w:t>, L</w:t>
      </w:r>
      <w:r w:rsidR="00733FCA">
        <w:rPr>
          <w:rFonts w:ascii="Times New Roman" w:hAnsi="Times New Roman" w:cs="Times New Roman"/>
          <w:sz w:val="24"/>
          <w:szCs w:val="24"/>
        </w:rPr>
        <w:t>.</w:t>
      </w:r>
      <w:r>
        <w:rPr>
          <w:rFonts w:ascii="Times New Roman" w:hAnsi="Times New Roman" w:cs="Times New Roman"/>
          <w:sz w:val="24"/>
          <w:szCs w:val="24"/>
        </w:rPr>
        <w:t>2000</w:t>
      </w:r>
      <w:r w:rsidR="00733FCA">
        <w:rPr>
          <w:rFonts w:ascii="Times New Roman" w:hAnsi="Times New Roman" w:cs="Times New Roman"/>
          <w:sz w:val="24"/>
          <w:szCs w:val="24"/>
        </w:rPr>
        <w:t>.</w:t>
      </w:r>
      <w:r>
        <w:rPr>
          <w:rFonts w:ascii="Times New Roman" w:hAnsi="Times New Roman" w:cs="Times New Roman"/>
          <w:sz w:val="24"/>
          <w:szCs w:val="24"/>
        </w:rPr>
        <w:t xml:space="preserve"> </w:t>
      </w:r>
      <w:r w:rsidRPr="00617CFE">
        <w:rPr>
          <w:rFonts w:ascii="Times New Roman" w:hAnsi="Times New Roman" w:cs="Times New Roman"/>
          <w:i/>
          <w:sz w:val="24"/>
          <w:szCs w:val="24"/>
        </w:rPr>
        <w:t>Gender and Agency: reconfiguring the subject in feminist and social theory</w:t>
      </w:r>
      <w:r>
        <w:rPr>
          <w:rFonts w:ascii="Times New Roman" w:hAnsi="Times New Roman" w:cs="Times New Roman"/>
          <w:sz w:val="24"/>
          <w:szCs w:val="24"/>
        </w:rPr>
        <w:t>, Cambridge: Polity Press</w:t>
      </w:r>
    </w:p>
    <w:p w14:paraId="58215B12" w14:textId="77777777" w:rsidR="00530F96" w:rsidRPr="00530F96" w:rsidRDefault="00530F96" w:rsidP="00530F96">
      <w:pPr>
        <w:pStyle w:val="Default"/>
        <w:spacing w:line="480" w:lineRule="auto"/>
      </w:pPr>
      <w:r w:rsidRPr="00FA02AD">
        <w:rPr>
          <w:rFonts w:ascii="Times New Roman" w:hAnsi="Times New Roman" w:cs="Times New Roman"/>
          <w:b/>
        </w:rPr>
        <w:t>McRobbie, A</w:t>
      </w:r>
      <w:r>
        <w:rPr>
          <w:rFonts w:ascii="Times New Roman" w:hAnsi="Times New Roman" w:cs="Times New Roman"/>
        </w:rPr>
        <w:t xml:space="preserve"> 2009 The Aftermath of Feminism: gender, culture and social change, London: Sage</w:t>
      </w:r>
    </w:p>
    <w:p w14:paraId="12AFB5D5" w14:textId="66E8E7F8" w:rsidR="00BC15BC" w:rsidRDefault="00BC15BC"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lastRenderedPageBreak/>
        <w:t>Mainiero</w:t>
      </w:r>
      <w:proofErr w:type="spellEnd"/>
      <w:r w:rsidRPr="00FA02AD">
        <w:rPr>
          <w:rFonts w:ascii="Times New Roman" w:hAnsi="Times New Roman" w:cs="Times New Roman"/>
          <w:b/>
          <w:sz w:val="24"/>
          <w:szCs w:val="24"/>
        </w:rPr>
        <w:t>, L</w:t>
      </w:r>
      <w:r w:rsidR="003A6FBC" w:rsidRPr="00FA02AD">
        <w:rPr>
          <w:rFonts w:ascii="Times New Roman" w:hAnsi="Times New Roman" w:cs="Times New Roman"/>
          <w:b/>
          <w:sz w:val="24"/>
          <w:szCs w:val="24"/>
        </w:rPr>
        <w:t xml:space="preserve">A </w:t>
      </w:r>
      <w:r w:rsidRPr="00FA02AD">
        <w:rPr>
          <w:rFonts w:ascii="Times New Roman" w:hAnsi="Times New Roman" w:cs="Times New Roman"/>
          <w:b/>
          <w:sz w:val="24"/>
          <w:szCs w:val="24"/>
        </w:rPr>
        <w:t xml:space="preserve">and </w:t>
      </w:r>
      <w:r w:rsidR="00FE6762" w:rsidRPr="00FA02AD">
        <w:rPr>
          <w:rFonts w:ascii="Times New Roman" w:hAnsi="Times New Roman" w:cs="Times New Roman"/>
          <w:b/>
          <w:sz w:val="24"/>
          <w:szCs w:val="24"/>
        </w:rPr>
        <w:t>S</w:t>
      </w:r>
      <w:r w:rsidRPr="00FA02AD">
        <w:rPr>
          <w:rFonts w:ascii="Times New Roman" w:hAnsi="Times New Roman" w:cs="Times New Roman"/>
          <w:b/>
          <w:sz w:val="24"/>
          <w:szCs w:val="24"/>
        </w:rPr>
        <w:t>ullivan</w:t>
      </w:r>
      <w:r w:rsidR="00FE6762" w:rsidRPr="00FA02AD">
        <w:rPr>
          <w:rFonts w:ascii="Times New Roman" w:hAnsi="Times New Roman" w:cs="Times New Roman"/>
          <w:b/>
          <w:sz w:val="24"/>
          <w:szCs w:val="24"/>
        </w:rPr>
        <w:t>, SE</w:t>
      </w:r>
      <w:r w:rsidR="00733FCA" w:rsidRPr="00FA02AD">
        <w:rPr>
          <w:rFonts w:ascii="Times New Roman" w:hAnsi="Times New Roman" w:cs="Times New Roman"/>
          <w:b/>
          <w:sz w:val="24"/>
          <w:szCs w:val="24"/>
        </w:rPr>
        <w:t>.</w:t>
      </w:r>
      <w:r>
        <w:rPr>
          <w:rFonts w:ascii="Times New Roman" w:hAnsi="Times New Roman" w:cs="Times New Roman"/>
          <w:sz w:val="24"/>
          <w:szCs w:val="24"/>
        </w:rPr>
        <w:t>2006</w:t>
      </w:r>
      <w:r w:rsidR="00733FCA">
        <w:rPr>
          <w:rFonts w:ascii="Times New Roman" w:hAnsi="Times New Roman" w:cs="Times New Roman"/>
          <w:sz w:val="24"/>
          <w:szCs w:val="24"/>
        </w:rPr>
        <w:t>.</w:t>
      </w:r>
      <w:r>
        <w:rPr>
          <w:rFonts w:ascii="Times New Roman" w:hAnsi="Times New Roman" w:cs="Times New Roman"/>
          <w:sz w:val="24"/>
          <w:szCs w:val="24"/>
        </w:rPr>
        <w:t xml:space="preserve"> </w:t>
      </w:r>
      <w:r w:rsidRPr="00421DAA">
        <w:rPr>
          <w:rFonts w:ascii="Times New Roman" w:hAnsi="Times New Roman" w:cs="Times New Roman"/>
          <w:i/>
          <w:sz w:val="24"/>
          <w:szCs w:val="24"/>
        </w:rPr>
        <w:t>The Opt-out Revolt: why people are leaving companies to create kaleidoscope careers,</w:t>
      </w:r>
      <w:r>
        <w:rPr>
          <w:rFonts w:ascii="Times New Roman" w:hAnsi="Times New Roman" w:cs="Times New Roman"/>
          <w:sz w:val="24"/>
          <w:szCs w:val="24"/>
        </w:rPr>
        <w:t xml:space="preserve"> Mountain View, CA: Davies-Black Publishing </w:t>
      </w:r>
    </w:p>
    <w:p w14:paraId="10180CE8" w14:textId="68B0E13C" w:rsidR="00797706" w:rsidRPr="00797706" w:rsidRDefault="00797706" w:rsidP="00BC15BC">
      <w:pPr>
        <w:spacing w:line="480" w:lineRule="auto"/>
        <w:rPr>
          <w:rFonts w:ascii="Times New Roman" w:hAnsi="Times New Roman" w:cs="Times New Roman"/>
          <w:iCs/>
          <w:sz w:val="24"/>
          <w:szCs w:val="24"/>
        </w:rPr>
      </w:pPr>
      <w:r w:rsidRPr="00910994">
        <w:rPr>
          <w:rFonts w:ascii="Times New Roman" w:hAnsi="Times New Roman" w:cs="Times New Roman"/>
          <w:b/>
          <w:bCs/>
          <w:sz w:val="24"/>
          <w:szCs w:val="24"/>
        </w:rPr>
        <w:t>Mason, J</w:t>
      </w:r>
      <w:r>
        <w:rPr>
          <w:rFonts w:ascii="Times New Roman" w:hAnsi="Times New Roman" w:cs="Times New Roman"/>
          <w:sz w:val="24"/>
          <w:szCs w:val="24"/>
        </w:rPr>
        <w:t xml:space="preserve">. 2007.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 xml:space="preserve">-using’ qualitative data: on the merits of an investigative epistemology. </w:t>
      </w:r>
      <w:r>
        <w:rPr>
          <w:rFonts w:ascii="Times New Roman" w:hAnsi="Times New Roman" w:cs="Times New Roman"/>
          <w:i/>
          <w:iCs/>
          <w:sz w:val="24"/>
          <w:szCs w:val="24"/>
        </w:rPr>
        <w:t>Sociological Research Online</w:t>
      </w:r>
      <w:r>
        <w:rPr>
          <w:rFonts w:ascii="Times New Roman" w:hAnsi="Times New Roman" w:cs="Times New Roman"/>
          <w:iCs/>
          <w:sz w:val="24"/>
          <w:szCs w:val="24"/>
        </w:rPr>
        <w:t>. 12(3): 39-42</w:t>
      </w:r>
    </w:p>
    <w:p w14:paraId="50B60C5F" w14:textId="6A2A79F7" w:rsidR="00F50F77" w:rsidRPr="00F50F77" w:rsidRDefault="00F50F77" w:rsidP="00BC15BC">
      <w:pPr>
        <w:spacing w:line="480" w:lineRule="auto"/>
        <w:rPr>
          <w:rFonts w:ascii="Times New Roman" w:hAnsi="Times New Roman" w:cs="Times New Roman"/>
          <w:sz w:val="24"/>
          <w:szCs w:val="24"/>
        </w:rPr>
      </w:pPr>
      <w:r w:rsidRPr="00F50F77">
        <w:rPr>
          <w:rFonts w:ascii="Times New Roman" w:hAnsi="Times New Roman" w:cs="Times New Roman"/>
          <w:b/>
          <w:bCs/>
          <w:sz w:val="24"/>
          <w:szCs w:val="24"/>
        </w:rPr>
        <w:t>Merton, R. K</w:t>
      </w:r>
      <w:r w:rsidRPr="00F50F77">
        <w:rPr>
          <w:rFonts w:ascii="Times New Roman" w:hAnsi="Times New Roman" w:cs="Times New Roman"/>
          <w:sz w:val="24"/>
          <w:szCs w:val="24"/>
        </w:rPr>
        <w:t>. 1976 [orig. 1963] Sociological Ambivalence and Other Essays. New York: Free Press</w:t>
      </w:r>
    </w:p>
    <w:p w14:paraId="65EA5C95" w14:textId="77777777" w:rsidR="00E45ABB" w:rsidRDefault="00FE6762" w:rsidP="00E45ABB">
      <w:pPr>
        <w:spacing w:after="100" w:afterAutospacing="1" w:line="240" w:lineRule="auto"/>
        <w:ind w:left="30"/>
        <w:rPr>
          <w:rFonts w:ascii="Arial" w:hAnsi="Arial" w:cs="Arial"/>
        </w:rPr>
      </w:pPr>
      <w:proofErr w:type="spellStart"/>
      <w:r w:rsidRPr="00FA02AD">
        <w:rPr>
          <w:rFonts w:ascii="Times New Roman" w:hAnsi="Times New Roman" w:cs="Times New Roman"/>
          <w:b/>
          <w:sz w:val="24"/>
          <w:szCs w:val="24"/>
        </w:rPr>
        <w:t>Nowotny</w:t>
      </w:r>
      <w:proofErr w:type="spellEnd"/>
      <w:r w:rsidRPr="00FA02AD">
        <w:rPr>
          <w:rFonts w:ascii="Times New Roman" w:hAnsi="Times New Roman" w:cs="Times New Roman"/>
          <w:b/>
          <w:sz w:val="24"/>
          <w:szCs w:val="24"/>
        </w:rPr>
        <w:t>, H</w:t>
      </w:r>
      <w:r w:rsidR="00733FCA">
        <w:rPr>
          <w:rFonts w:ascii="Times New Roman" w:hAnsi="Times New Roman" w:cs="Times New Roman"/>
          <w:sz w:val="24"/>
          <w:szCs w:val="24"/>
        </w:rPr>
        <w:t>.</w:t>
      </w:r>
      <w:r w:rsidR="006A6B1D">
        <w:rPr>
          <w:rFonts w:ascii="Times New Roman" w:hAnsi="Times New Roman" w:cs="Times New Roman"/>
          <w:sz w:val="24"/>
          <w:szCs w:val="24"/>
        </w:rPr>
        <w:t>2005</w:t>
      </w:r>
      <w:r w:rsidR="00733FCA">
        <w:rPr>
          <w:rFonts w:ascii="Times New Roman" w:hAnsi="Times New Roman" w:cs="Times New Roman"/>
          <w:sz w:val="24"/>
          <w:szCs w:val="24"/>
        </w:rPr>
        <w:t>.</w:t>
      </w:r>
      <w:r w:rsidR="006A6B1D">
        <w:rPr>
          <w:rFonts w:ascii="Times New Roman" w:hAnsi="Times New Roman" w:cs="Times New Roman"/>
          <w:sz w:val="24"/>
          <w:szCs w:val="24"/>
        </w:rPr>
        <w:t xml:space="preserve"> </w:t>
      </w:r>
      <w:r w:rsidR="006A6B1D" w:rsidRPr="006A6B1D">
        <w:rPr>
          <w:rFonts w:ascii="Times New Roman" w:hAnsi="Times New Roman" w:cs="Times New Roman"/>
          <w:i/>
          <w:sz w:val="24"/>
          <w:szCs w:val="24"/>
        </w:rPr>
        <w:t>Time: the modern and postmodern experience</w:t>
      </w:r>
      <w:r w:rsidR="006A6B1D">
        <w:rPr>
          <w:rFonts w:ascii="Times New Roman" w:hAnsi="Times New Roman" w:cs="Times New Roman"/>
          <w:sz w:val="24"/>
          <w:szCs w:val="24"/>
        </w:rPr>
        <w:t>, Cambridge: Polity</w:t>
      </w:r>
      <w:r w:rsidR="00E45ABB" w:rsidRPr="00E45ABB">
        <w:rPr>
          <w:rFonts w:ascii="Arial" w:hAnsi="Arial" w:cs="Arial"/>
        </w:rPr>
        <w:t xml:space="preserve"> </w:t>
      </w:r>
    </w:p>
    <w:p w14:paraId="00B84CC9" w14:textId="6E8E07DC" w:rsidR="00E45ABB" w:rsidRPr="00E45ABB" w:rsidRDefault="00E45ABB" w:rsidP="00E45ABB">
      <w:pPr>
        <w:spacing w:line="480" w:lineRule="auto"/>
        <w:rPr>
          <w:rFonts w:ascii="Times New Roman" w:hAnsi="Times New Roman" w:cs="Times New Roman"/>
          <w:sz w:val="24"/>
          <w:szCs w:val="24"/>
        </w:rPr>
      </w:pPr>
      <w:r w:rsidRPr="00E45ABB">
        <w:rPr>
          <w:rFonts w:ascii="Times New Roman" w:hAnsi="Times New Roman" w:cs="Times New Roman"/>
          <w:b/>
          <w:bCs/>
          <w:sz w:val="24"/>
          <w:szCs w:val="24"/>
        </w:rPr>
        <w:t>Office for National Statistics</w:t>
      </w:r>
      <w:r w:rsidRPr="00E45ABB">
        <w:rPr>
          <w:rFonts w:ascii="Times New Roman" w:hAnsi="Times New Roman" w:cs="Times New Roman"/>
          <w:sz w:val="24"/>
          <w:szCs w:val="24"/>
        </w:rPr>
        <w:t xml:space="preserve"> (ONS)</w:t>
      </w:r>
      <w:r>
        <w:rPr>
          <w:rFonts w:ascii="Times New Roman" w:hAnsi="Times New Roman" w:cs="Times New Roman"/>
          <w:sz w:val="24"/>
          <w:szCs w:val="24"/>
        </w:rPr>
        <w:t xml:space="preserve">. 2019. </w:t>
      </w:r>
      <w:r w:rsidRPr="00E45ABB">
        <w:rPr>
          <w:rFonts w:ascii="Times New Roman" w:hAnsi="Times New Roman" w:cs="Times New Roman"/>
          <w:i/>
          <w:iCs/>
          <w:sz w:val="24"/>
          <w:szCs w:val="24"/>
        </w:rPr>
        <w:t>Gender Pay Gap in the UK: 2019</w:t>
      </w:r>
      <w:r w:rsidRPr="00E45ABB">
        <w:rPr>
          <w:rFonts w:ascii="Times New Roman" w:hAnsi="Times New Roman" w:cs="Times New Roman"/>
          <w:sz w:val="24"/>
          <w:szCs w:val="24"/>
        </w:rPr>
        <w:t xml:space="preserve"> https://www.ons.gov.uk/employmentandlabourmarket/peopleinwork/earningsandworkinghours/bulletins/genderpaygapintheuk/2019</w:t>
      </w:r>
    </w:p>
    <w:p w14:paraId="08E32C71" w14:textId="2F112EE8" w:rsidR="0084132B" w:rsidRDefault="003A6F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Pickard</w:t>
      </w:r>
      <w:r w:rsidR="0084132B" w:rsidRPr="00FA02AD">
        <w:rPr>
          <w:rFonts w:ascii="Times New Roman" w:hAnsi="Times New Roman" w:cs="Times New Roman"/>
          <w:b/>
          <w:sz w:val="24"/>
          <w:szCs w:val="24"/>
        </w:rPr>
        <w:t>, S</w:t>
      </w:r>
      <w:r w:rsidR="0084132B">
        <w:rPr>
          <w:rFonts w:ascii="Times New Roman" w:hAnsi="Times New Roman" w:cs="Times New Roman"/>
          <w:sz w:val="24"/>
          <w:szCs w:val="24"/>
        </w:rPr>
        <w:t xml:space="preserve"> 2018</w:t>
      </w:r>
      <w:r w:rsidR="00910593">
        <w:rPr>
          <w:rFonts w:ascii="Times New Roman" w:hAnsi="Times New Roman" w:cs="Times New Roman"/>
          <w:sz w:val="24"/>
          <w:szCs w:val="24"/>
        </w:rPr>
        <w:t>.</w:t>
      </w:r>
      <w:r w:rsidR="0084132B">
        <w:rPr>
          <w:rFonts w:ascii="Times New Roman" w:hAnsi="Times New Roman" w:cs="Times New Roman"/>
          <w:sz w:val="24"/>
          <w:szCs w:val="24"/>
        </w:rPr>
        <w:t xml:space="preserve"> </w:t>
      </w:r>
      <w:r w:rsidR="0084132B" w:rsidRPr="0084132B">
        <w:rPr>
          <w:rFonts w:ascii="Times New Roman" w:hAnsi="Times New Roman" w:cs="Times New Roman"/>
          <w:i/>
          <w:sz w:val="24"/>
          <w:szCs w:val="24"/>
        </w:rPr>
        <w:t>Age, gender and sexuality through the life course: the girl in time,</w:t>
      </w:r>
      <w:r w:rsidR="0084132B">
        <w:rPr>
          <w:rFonts w:ascii="Times New Roman" w:hAnsi="Times New Roman" w:cs="Times New Roman"/>
          <w:sz w:val="24"/>
          <w:szCs w:val="24"/>
        </w:rPr>
        <w:t xml:space="preserve"> London: Routledge</w:t>
      </w:r>
    </w:p>
    <w:p w14:paraId="0E2CA439" w14:textId="1225E18A" w:rsidR="003A6FBC" w:rsidRDefault="0084132B"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Ringrose, J.</w:t>
      </w:r>
      <w:r>
        <w:rPr>
          <w:rFonts w:ascii="Times New Roman" w:hAnsi="Times New Roman" w:cs="Times New Roman"/>
          <w:sz w:val="24"/>
          <w:szCs w:val="24"/>
        </w:rPr>
        <w:t xml:space="preserve"> 2007. Successful girls? Complicating post-feminist, neoliberal discourses of educational achievement and gender equality. </w:t>
      </w:r>
      <w:r>
        <w:rPr>
          <w:rFonts w:ascii="Times New Roman" w:hAnsi="Times New Roman" w:cs="Times New Roman"/>
          <w:i/>
          <w:sz w:val="24"/>
          <w:szCs w:val="24"/>
        </w:rPr>
        <w:t>Gender and Education</w:t>
      </w:r>
      <w:r>
        <w:rPr>
          <w:rFonts w:ascii="Times New Roman" w:hAnsi="Times New Roman" w:cs="Times New Roman"/>
          <w:sz w:val="24"/>
          <w:szCs w:val="24"/>
        </w:rPr>
        <w:t>, 19 (4) :547-573</w:t>
      </w:r>
      <w:r w:rsidR="003A6FBC">
        <w:rPr>
          <w:rFonts w:ascii="Times New Roman" w:hAnsi="Times New Roman" w:cs="Times New Roman"/>
          <w:sz w:val="24"/>
          <w:szCs w:val="24"/>
        </w:rPr>
        <w:t xml:space="preserve"> </w:t>
      </w:r>
      <w:r w:rsidR="004D09C3">
        <w:rPr>
          <w:rFonts w:ascii="Times New Roman" w:hAnsi="Times New Roman" w:cs="Times New Roman"/>
          <w:sz w:val="24"/>
          <w:szCs w:val="24"/>
        </w:rPr>
        <w:t xml:space="preserve"> </w:t>
      </w:r>
    </w:p>
    <w:p w14:paraId="524A292C" w14:textId="3E93CBFB" w:rsidR="00910994" w:rsidRPr="00910994" w:rsidRDefault="00910994" w:rsidP="00BC15BC">
      <w:pPr>
        <w:spacing w:line="480" w:lineRule="auto"/>
        <w:rPr>
          <w:rFonts w:ascii="Times New Roman" w:hAnsi="Times New Roman" w:cs="Times New Roman"/>
          <w:sz w:val="24"/>
          <w:szCs w:val="24"/>
        </w:rPr>
      </w:pPr>
      <w:proofErr w:type="spellStart"/>
      <w:r w:rsidRPr="00910994">
        <w:rPr>
          <w:rFonts w:ascii="Times New Roman" w:hAnsi="Times New Roman" w:cs="Times New Roman"/>
          <w:b/>
          <w:bCs/>
          <w:sz w:val="24"/>
          <w:szCs w:val="24"/>
        </w:rPr>
        <w:t>Risman</w:t>
      </w:r>
      <w:proofErr w:type="spellEnd"/>
      <w:r w:rsidRPr="00910994">
        <w:rPr>
          <w:rFonts w:ascii="Times New Roman" w:hAnsi="Times New Roman" w:cs="Times New Roman"/>
          <w:b/>
          <w:bCs/>
          <w:sz w:val="24"/>
          <w:szCs w:val="24"/>
        </w:rPr>
        <w:t>, B.J.</w:t>
      </w:r>
      <w:r>
        <w:rPr>
          <w:rFonts w:ascii="Times New Roman" w:hAnsi="Times New Roman" w:cs="Times New Roman"/>
          <w:sz w:val="24"/>
          <w:szCs w:val="24"/>
        </w:rPr>
        <w:t xml:space="preserve"> 2018. </w:t>
      </w:r>
      <w:r>
        <w:rPr>
          <w:rFonts w:ascii="Times New Roman" w:hAnsi="Times New Roman" w:cs="Times New Roman"/>
          <w:i/>
          <w:iCs/>
          <w:sz w:val="24"/>
          <w:szCs w:val="24"/>
        </w:rPr>
        <w:t xml:space="preserve">Where the </w:t>
      </w:r>
      <w:proofErr w:type="spellStart"/>
      <w:r>
        <w:rPr>
          <w:rFonts w:ascii="Times New Roman" w:hAnsi="Times New Roman" w:cs="Times New Roman"/>
          <w:i/>
          <w:iCs/>
          <w:sz w:val="24"/>
          <w:szCs w:val="24"/>
        </w:rPr>
        <w:t>Millenials</w:t>
      </w:r>
      <w:proofErr w:type="spellEnd"/>
      <w:r>
        <w:rPr>
          <w:rFonts w:ascii="Times New Roman" w:hAnsi="Times New Roman" w:cs="Times New Roman"/>
          <w:i/>
          <w:iCs/>
          <w:sz w:val="24"/>
          <w:szCs w:val="24"/>
        </w:rPr>
        <w:t xml:space="preserve"> will take us: a new generation wrestles with the gender structure</w:t>
      </w:r>
      <w:r>
        <w:rPr>
          <w:rFonts w:ascii="Times New Roman" w:hAnsi="Times New Roman" w:cs="Times New Roman"/>
          <w:sz w:val="24"/>
          <w:szCs w:val="24"/>
        </w:rPr>
        <w:t>. Oxford: Oxford University Press</w:t>
      </w:r>
    </w:p>
    <w:p w14:paraId="61A4E8E2" w14:textId="77777777" w:rsidR="00BC15BC"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Sandberg, S</w:t>
      </w:r>
      <w:r w:rsidR="00FE6762">
        <w:rPr>
          <w:rFonts w:ascii="Times New Roman" w:hAnsi="Times New Roman" w:cs="Times New Roman"/>
          <w:sz w:val="24"/>
          <w:szCs w:val="24"/>
        </w:rPr>
        <w:t xml:space="preserve"> </w:t>
      </w:r>
      <w:r w:rsidRPr="00CD2442">
        <w:rPr>
          <w:rFonts w:ascii="Times New Roman" w:hAnsi="Times New Roman" w:cs="Times New Roman"/>
          <w:sz w:val="24"/>
          <w:szCs w:val="24"/>
        </w:rPr>
        <w:t>2013</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 xml:space="preserve">Lean </w:t>
      </w:r>
      <w:proofErr w:type="gramStart"/>
      <w:r w:rsidRPr="00CD2442">
        <w:rPr>
          <w:rFonts w:ascii="Times New Roman" w:hAnsi="Times New Roman" w:cs="Times New Roman"/>
          <w:i/>
          <w:sz w:val="24"/>
          <w:szCs w:val="24"/>
        </w:rPr>
        <w:t>in:</w:t>
      </w:r>
      <w:proofErr w:type="gramEnd"/>
      <w:r w:rsidRPr="00CD2442">
        <w:rPr>
          <w:rFonts w:ascii="Times New Roman" w:hAnsi="Times New Roman" w:cs="Times New Roman"/>
          <w:i/>
          <w:sz w:val="24"/>
          <w:szCs w:val="24"/>
        </w:rPr>
        <w:t xml:space="preserve"> women, work and the will to lead,</w:t>
      </w:r>
      <w:r w:rsidRPr="00CD2442">
        <w:rPr>
          <w:rFonts w:ascii="Times New Roman" w:hAnsi="Times New Roman" w:cs="Times New Roman"/>
          <w:sz w:val="24"/>
          <w:szCs w:val="24"/>
        </w:rPr>
        <w:t xml:space="preserve"> New York: Knopf Publishing Group</w:t>
      </w:r>
    </w:p>
    <w:p w14:paraId="0E871F90" w14:textId="05AD8711" w:rsidR="008B6C77" w:rsidRDefault="008B6C77"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 xml:space="preserve">Santos, G and Dan van </w:t>
      </w:r>
      <w:proofErr w:type="spellStart"/>
      <w:proofErr w:type="gramStart"/>
      <w:r w:rsidRPr="00FA02AD">
        <w:rPr>
          <w:rFonts w:ascii="Times New Roman" w:hAnsi="Times New Roman" w:cs="Times New Roman"/>
          <w:b/>
          <w:sz w:val="24"/>
          <w:szCs w:val="24"/>
        </w:rPr>
        <w:t>Phu</w:t>
      </w:r>
      <w:r w:rsidR="00FE6762" w:rsidRPr="00FA02AD">
        <w:rPr>
          <w:rFonts w:ascii="Times New Roman" w:hAnsi="Times New Roman" w:cs="Times New Roman"/>
          <w:b/>
          <w:sz w:val="24"/>
          <w:szCs w:val="24"/>
        </w:rPr>
        <w:t>,S</w:t>
      </w:r>
      <w:proofErr w:type="spellEnd"/>
      <w:proofErr w:type="gramEnd"/>
      <w:r>
        <w:rPr>
          <w:rFonts w:ascii="Times New Roman" w:hAnsi="Times New Roman" w:cs="Times New Roman"/>
          <w:sz w:val="24"/>
          <w:szCs w:val="24"/>
        </w:rPr>
        <w:t xml:space="preserve"> 2019. Gender and academic rank in the UK. </w:t>
      </w:r>
      <w:r>
        <w:rPr>
          <w:rFonts w:ascii="Times New Roman" w:hAnsi="Times New Roman" w:cs="Times New Roman"/>
          <w:i/>
          <w:sz w:val="24"/>
          <w:szCs w:val="24"/>
        </w:rPr>
        <w:t>Sustainability</w:t>
      </w:r>
      <w:r>
        <w:rPr>
          <w:rFonts w:ascii="Times New Roman" w:hAnsi="Times New Roman" w:cs="Times New Roman"/>
          <w:sz w:val="24"/>
          <w:szCs w:val="24"/>
        </w:rPr>
        <w:t>, 11, 317:</w:t>
      </w:r>
      <w:r w:rsidR="00655F84" w:rsidRPr="00655F84">
        <w:rPr>
          <w:rFonts w:ascii="URWPalladioL-Roma" w:hAnsi="URWPalladioL-Roma" w:cs="URWPalladioL-Roma"/>
          <w:sz w:val="16"/>
          <w:szCs w:val="16"/>
        </w:rPr>
        <w:t xml:space="preserve"> </w:t>
      </w:r>
      <w:r w:rsidR="00655F84" w:rsidRPr="00655F84">
        <w:rPr>
          <w:rFonts w:ascii="Times New Roman" w:hAnsi="Times New Roman" w:cs="Times New Roman"/>
          <w:sz w:val="24"/>
          <w:szCs w:val="24"/>
        </w:rPr>
        <w:t>doi:10.3390/su11113171</w:t>
      </w:r>
    </w:p>
    <w:p w14:paraId="472C49E6" w14:textId="44A193BD" w:rsidR="00E45ABB" w:rsidRPr="00655F84" w:rsidRDefault="00E45ABB" w:rsidP="00E45ABB">
      <w:pPr>
        <w:spacing w:line="480" w:lineRule="auto"/>
        <w:rPr>
          <w:rFonts w:ascii="Times New Roman" w:hAnsi="Times New Roman" w:cs="Times New Roman"/>
          <w:sz w:val="24"/>
          <w:szCs w:val="24"/>
        </w:rPr>
      </w:pPr>
      <w:r w:rsidRPr="00E45ABB">
        <w:rPr>
          <w:rFonts w:ascii="Times New Roman" w:hAnsi="Times New Roman" w:cs="Times New Roman"/>
          <w:b/>
          <w:bCs/>
          <w:sz w:val="24"/>
          <w:szCs w:val="24"/>
        </w:rPr>
        <w:t>Sontag, S. 1972</w:t>
      </w:r>
      <w:r w:rsidRPr="00E45ABB">
        <w:rPr>
          <w:rFonts w:ascii="Times New Roman" w:hAnsi="Times New Roman" w:cs="Times New Roman"/>
          <w:sz w:val="24"/>
          <w:szCs w:val="24"/>
        </w:rPr>
        <w:t xml:space="preserve"> The double standard of ageing, </w:t>
      </w:r>
      <w:r w:rsidRPr="00E45ABB">
        <w:rPr>
          <w:rFonts w:ascii="Times New Roman" w:hAnsi="Times New Roman" w:cs="Times New Roman"/>
          <w:i/>
          <w:iCs/>
          <w:sz w:val="24"/>
          <w:szCs w:val="24"/>
        </w:rPr>
        <w:t>Saturday Review</w:t>
      </w:r>
      <w:r w:rsidRPr="00E45ABB">
        <w:rPr>
          <w:rFonts w:ascii="Times New Roman" w:hAnsi="Times New Roman" w:cs="Times New Roman"/>
          <w:sz w:val="24"/>
          <w:szCs w:val="24"/>
        </w:rPr>
        <w:t>, 23 September: 29–38.</w:t>
      </w:r>
    </w:p>
    <w:p w14:paraId="70D29BA5" w14:textId="77777777" w:rsidR="00780A51" w:rsidRPr="00EA2DA0" w:rsidRDefault="00780A51"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lastRenderedPageBreak/>
        <w:t>Stewart</w:t>
      </w:r>
      <w:r w:rsidR="00EA2DA0" w:rsidRPr="00FA02AD">
        <w:rPr>
          <w:rFonts w:ascii="Times New Roman" w:hAnsi="Times New Roman" w:cs="Times New Roman"/>
          <w:b/>
          <w:sz w:val="24"/>
          <w:szCs w:val="24"/>
        </w:rPr>
        <w:t>, J</w:t>
      </w:r>
      <w:r w:rsidR="00733FCA" w:rsidRPr="00FA02AD">
        <w:rPr>
          <w:rFonts w:ascii="Times New Roman" w:hAnsi="Times New Roman" w:cs="Times New Roman"/>
          <w:b/>
          <w:sz w:val="24"/>
          <w:szCs w:val="24"/>
        </w:rPr>
        <w:t>.</w:t>
      </w:r>
      <w:r>
        <w:rPr>
          <w:rFonts w:ascii="Times New Roman" w:hAnsi="Times New Roman" w:cs="Times New Roman"/>
          <w:sz w:val="24"/>
          <w:szCs w:val="24"/>
        </w:rPr>
        <w:t>2005</w:t>
      </w:r>
      <w:r w:rsidR="00733FCA">
        <w:rPr>
          <w:rFonts w:ascii="Times New Roman" w:hAnsi="Times New Roman" w:cs="Times New Roman"/>
          <w:sz w:val="24"/>
          <w:szCs w:val="24"/>
        </w:rPr>
        <w:t>.</w:t>
      </w:r>
      <w:r>
        <w:rPr>
          <w:rFonts w:ascii="Times New Roman" w:hAnsi="Times New Roman" w:cs="Times New Roman"/>
          <w:sz w:val="24"/>
          <w:szCs w:val="24"/>
        </w:rPr>
        <w:t xml:space="preserve"> </w:t>
      </w:r>
      <w:r w:rsidR="00EA2DA0">
        <w:rPr>
          <w:rFonts w:ascii="Times New Roman" w:hAnsi="Times New Roman" w:cs="Times New Roman"/>
          <w:i/>
          <w:iCs/>
          <w:sz w:val="24"/>
          <w:szCs w:val="24"/>
        </w:rPr>
        <w:t xml:space="preserve">The Single Girl’s </w:t>
      </w:r>
      <w:proofErr w:type="spellStart"/>
      <w:r w:rsidR="00EA2DA0">
        <w:rPr>
          <w:rFonts w:ascii="Times New Roman" w:hAnsi="Times New Roman" w:cs="Times New Roman"/>
          <w:i/>
          <w:iCs/>
          <w:sz w:val="24"/>
          <w:szCs w:val="24"/>
        </w:rPr>
        <w:t>Manifesta</w:t>
      </w:r>
      <w:proofErr w:type="spellEnd"/>
      <w:r w:rsidR="00EA2DA0">
        <w:rPr>
          <w:rFonts w:ascii="Times New Roman" w:hAnsi="Times New Roman" w:cs="Times New Roman"/>
          <w:i/>
          <w:iCs/>
          <w:sz w:val="24"/>
          <w:szCs w:val="24"/>
        </w:rPr>
        <w:t xml:space="preserve">: Living in a stupendously superior single state of mind, </w:t>
      </w:r>
      <w:r w:rsidR="00EA2DA0">
        <w:rPr>
          <w:rFonts w:ascii="Times New Roman" w:hAnsi="Times New Roman" w:cs="Times New Roman"/>
          <w:sz w:val="24"/>
          <w:szCs w:val="24"/>
        </w:rPr>
        <w:t>Naperville, IL: Sourcebooks, Inc</w:t>
      </w:r>
    </w:p>
    <w:p w14:paraId="5AA9FBF4" w14:textId="77777777" w:rsidR="00780A51" w:rsidRPr="00DD4E07" w:rsidRDefault="00780A51"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Szewczuk</w:t>
      </w:r>
      <w:proofErr w:type="spellEnd"/>
      <w:r w:rsidRPr="00FA02AD">
        <w:rPr>
          <w:rFonts w:ascii="Times New Roman" w:hAnsi="Times New Roman" w:cs="Times New Roman"/>
          <w:b/>
          <w:sz w:val="24"/>
          <w:szCs w:val="24"/>
        </w:rPr>
        <w:t>,</w:t>
      </w:r>
      <w:r w:rsidR="00DD4E07" w:rsidRPr="00FA02AD">
        <w:rPr>
          <w:rFonts w:ascii="Times New Roman" w:hAnsi="Times New Roman" w:cs="Times New Roman"/>
          <w:b/>
          <w:sz w:val="24"/>
          <w:szCs w:val="24"/>
        </w:rPr>
        <w:t xml:space="preserve"> </w:t>
      </w:r>
      <w:r w:rsidRPr="00FA02AD">
        <w:rPr>
          <w:rFonts w:ascii="Times New Roman" w:hAnsi="Times New Roman" w:cs="Times New Roman"/>
          <w:b/>
          <w:sz w:val="24"/>
          <w:szCs w:val="24"/>
        </w:rPr>
        <w:t>E</w:t>
      </w:r>
      <w:r w:rsidR="00733FCA">
        <w:rPr>
          <w:rFonts w:ascii="Times New Roman" w:hAnsi="Times New Roman" w:cs="Times New Roman"/>
          <w:sz w:val="24"/>
          <w:szCs w:val="24"/>
        </w:rPr>
        <w:t>.</w:t>
      </w:r>
      <w:r w:rsidR="00DD4E07">
        <w:rPr>
          <w:rFonts w:ascii="Times New Roman" w:hAnsi="Times New Roman" w:cs="Times New Roman"/>
          <w:sz w:val="24"/>
          <w:szCs w:val="24"/>
        </w:rPr>
        <w:t>2012</w:t>
      </w:r>
      <w:r w:rsidR="00733FCA">
        <w:rPr>
          <w:rFonts w:ascii="Times New Roman" w:hAnsi="Times New Roman" w:cs="Times New Roman"/>
          <w:sz w:val="24"/>
          <w:szCs w:val="24"/>
        </w:rPr>
        <w:t>.</w:t>
      </w:r>
      <w:r w:rsidR="00DD4E07">
        <w:rPr>
          <w:rFonts w:ascii="Times New Roman" w:hAnsi="Times New Roman" w:cs="Times New Roman"/>
          <w:sz w:val="24"/>
          <w:szCs w:val="24"/>
        </w:rPr>
        <w:t xml:space="preserve"> Age-related infertility: a tale of two technologies, </w:t>
      </w:r>
      <w:r w:rsidR="00DD4E07">
        <w:rPr>
          <w:rFonts w:ascii="Times New Roman" w:hAnsi="Times New Roman" w:cs="Times New Roman"/>
          <w:i/>
          <w:iCs/>
          <w:sz w:val="24"/>
          <w:szCs w:val="24"/>
        </w:rPr>
        <w:t xml:space="preserve">Sociology of Health and Illness, </w:t>
      </w:r>
      <w:r w:rsidR="00DD4E07">
        <w:rPr>
          <w:rFonts w:ascii="Times New Roman" w:hAnsi="Times New Roman" w:cs="Times New Roman"/>
          <w:sz w:val="24"/>
          <w:szCs w:val="24"/>
        </w:rPr>
        <w:t>34(3): 429-443</w:t>
      </w:r>
    </w:p>
    <w:p w14:paraId="4633B8F3" w14:textId="77777777" w:rsidR="00AB4155" w:rsidRDefault="00AB4155" w:rsidP="00BC15BC">
      <w:pPr>
        <w:spacing w:line="480" w:lineRule="auto"/>
        <w:rPr>
          <w:rFonts w:ascii="Times New Roman" w:hAnsi="Times New Roman" w:cs="Times New Roman"/>
          <w:sz w:val="24"/>
          <w:szCs w:val="24"/>
        </w:rPr>
      </w:pPr>
      <w:proofErr w:type="spellStart"/>
      <w:r w:rsidRPr="00FA02AD">
        <w:rPr>
          <w:rFonts w:ascii="Times New Roman" w:hAnsi="Times New Roman" w:cs="Times New Roman"/>
          <w:b/>
          <w:sz w:val="24"/>
          <w:szCs w:val="24"/>
        </w:rPr>
        <w:t>Tavory</w:t>
      </w:r>
      <w:proofErr w:type="spellEnd"/>
      <w:r w:rsidRPr="00FA02AD">
        <w:rPr>
          <w:rFonts w:ascii="Times New Roman" w:hAnsi="Times New Roman" w:cs="Times New Roman"/>
          <w:b/>
          <w:sz w:val="24"/>
          <w:szCs w:val="24"/>
        </w:rPr>
        <w:t xml:space="preserve">, I and </w:t>
      </w:r>
      <w:proofErr w:type="spellStart"/>
      <w:r w:rsidRPr="00FA02AD">
        <w:rPr>
          <w:rFonts w:ascii="Times New Roman" w:hAnsi="Times New Roman" w:cs="Times New Roman"/>
          <w:b/>
          <w:sz w:val="24"/>
          <w:szCs w:val="24"/>
        </w:rPr>
        <w:t>Eliasoph</w:t>
      </w:r>
      <w:proofErr w:type="spellEnd"/>
      <w:r w:rsidR="00FE6762" w:rsidRPr="00FA02AD">
        <w:rPr>
          <w:rFonts w:ascii="Times New Roman" w:hAnsi="Times New Roman" w:cs="Times New Roman"/>
          <w:b/>
          <w:sz w:val="24"/>
          <w:szCs w:val="24"/>
        </w:rPr>
        <w:t>, N</w:t>
      </w:r>
      <w:r w:rsidR="00733FCA" w:rsidRPr="00FA02AD">
        <w:rPr>
          <w:rFonts w:ascii="Times New Roman" w:hAnsi="Times New Roman" w:cs="Times New Roman"/>
          <w:b/>
          <w:sz w:val="24"/>
          <w:szCs w:val="24"/>
        </w:rPr>
        <w:t>.</w:t>
      </w:r>
      <w:r>
        <w:rPr>
          <w:rFonts w:ascii="Times New Roman" w:hAnsi="Times New Roman" w:cs="Times New Roman"/>
          <w:sz w:val="24"/>
          <w:szCs w:val="24"/>
        </w:rPr>
        <w:t>2013</w:t>
      </w:r>
      <w:r w:rsidR="00733FCA">
        <w:rPr>
          <w:rFonts w:ascii="Times New Roman" w:hAnsi="Times New Roman" w:cs="Times New Roman"/>
          <w:sz w:val="24"/>
          <w:szCs w:val="24"/>
        </w:rPr>
        <w:t>.</w:t>
      </w:r>
      <w:r>
        <w:rPr>
          <w:rFonts w:ascii="Times New Roman" w:hAnsi="Times New Roman" w:cs="Times New Roman"/>
          <w:sz w:val="24"/>
          <w:szCs w:val="24"/>
        </w:rPr>
        <w:t xml:space="preserve"> Coordinating futures: towards a theory of anticipation, </w:t>
      </w:r>
      <w:r w:rsidRPr="00AB4155">
        <w:rPr>
          <w:rFonts w:ascii="Times New Roman" w:hAnsi="Times New Roman" w:cs="Times New Roman"/>
          <w:i/>
          <w:sz w:val="24"/>
          <w:szCs w:val="24"/>
        </w:rPr>
        <w:t>American Journal of Sociology,</w:t>
      </w:r>
      <w:r>
        <w:rPr>
          <w:rFonts w:ascii="Times New Roman" w:hAnsi="Times New Roman" w:cs="Times New Roman"/>
          <w:sz w:val="24"/>
          <w:szCs w:val="24"/>
        </w:rPr>
        <w:t xml:space="preserve"> 118(4): 908-942</w:t>
      </w:r>
    </w:p>
    <w:p w14:paraId="494B1F0A" w14:textId="288ED5DE" w:rsidR="000815EC" w:rsidRDefault="000815EC" w:rsidP="000815EC">
      <w:pPr>
        <w:tabs>
          <w:tab w:val="left" w:pos="1245"/>
        </w:tabs>
        <w:spacing w:line="480" w:lineRule="auto"/>
        <w:rPr>
          <w:rFonts w:ascii="Times New Roman" w:hAnsi="Times New Roman" w:cs="Times New Roman"/>
          <w:sz w:val="24"/>
          <w:szCs w:val="24"/>
        </w:rPr>
      </w:pPr>
      <w:r w:rsidRPr="00FA02AD">
        <w:rPr>
          <w:rFonts w:ascii="Times New Roman" w:hAnsi="Times New Roman" w:cs="Times New Roman"/>
          <w:b/>
          <w:sz w:val="24"/>
          <w:szCs w:val="24"/>
        </w:rPr>
        <w:t>Taylor, A</w:t>
      </w:r>
      <w:r w:rsidR="00733FCA">
        <w:rPr>
          <w:rFonts w:ascii="Times New Roman" w:hAnsi="Times New Roman" w:cs="Times New Roman"/>
          <w:sz w:val="24"/>
          <w:szCs w:val="24"/>
        </w:rPr>
        <w:t>.</w:t>
      </w:r>
      <w:r w:rsidRPr="0061526A">
        <w:rPr>
          <w:rFonts w:ascii="Times New Roman" w:hAnsi="Times New Roman" w:cs="Times New Roman"/>
          <w:sz w:val="24"/>
          <w:szCs w:val="24"/>
        </w:rPr>
        <w:t>2012</w:t>
      </w:r>
      <w:r w:rsidR="00733FCA">
        <w:rPr>
          <w:rFonts w:ascii="Times New Roman" w:hAnsi="Times New Roman" w:cs="Times New Roman"/>
          <w:sz w:val="24"/>
          <w:szCs w:val="24"/>
        </w:rPr>
        <w:t>.</w:t>
      </w:r>
      <w:r w:rsidRPr="0061526A">
        <w:rPr>
          <w:rFonts w:ascii="Times New Roman" w:hAnsi="Times New Roman" w:cs="Times New Roman"/>
          <w:sz w:val="24"/>
          <w:szCs w:val="24"/>
        </w:rPr>
        <w:t xml:space="preserve"> </w:t>
      </w:r>
      <w:r w:rsidRPr="0061526A">
        <w:rPr>
          <w:rFonts w:ascii="Times New Roman" w:hAnsi="Times New Roman" w:cs="Times New Roman"/>
          <w:i/>
          <w:sz w:val="24"/>
          <w:szCs w:val="24"/>
        </w:rPr>
        <w:t xml:space="preserve">Single Women in Popular Culture: the limits of </w:t>
      </w:r>
      <w:proofErr w:type="spellStart"/>
      <w:r w:rsidRPr="0061526A">
        <w:rPr>
          <w:rFonts w:ascii="Times New Roman" w:hAnsi="Times New Roman" w:cs="Times New Roman"/>
          <w:i/>
          <w:sz w:val="24"/>
          <w:szCs w:val="24"/>
        </w:rPr>
        <w:t>postfeminism</w:t>
      </w:r>
      <w:proofErr w:type="spellEnd"/>
      <w:r w:rsidRPr="0061526A">
        <w:rPr>
          <w:rFonts w:ascii="Times New Roman" w:hAnsi="Times New Roman" w:cs="Times New Roman"/>
          <w:i/>
          <w:sz w:val="24"/>
          <w:szCs w:val="24"/>
        </w:rPr>
        <w:t>,</w:t>
      </w:r>
      <w:r w:rsidRPr="0061526A">
        <w:rPr>
          <w:rFonts w:ascii="Times New Roman" w:hAnsi="Times New Roman" w:cs="Times New Roman"/>
          <w:sz w:val="24"/>
          <w:szCs w:val="24"/>
        </w:rPr>
        <w:t xml:space="preserve"> London: Palgrave Macmillan</w:t>
      </w:r>
    </w:p>
    <w:p w14:paraId="0705EF41" w14:textId="5CDDB393" w:rsidR="00535CD6" w:rsidRPr="00535CD6" w:rsidRDefault="00535CD6" w:rsidP="00535CD6">
      <w:pPr>
        <w:spacing w:line="480" w:lineRule="auto"/>
        <w:rPr>
          <w:rFonts w:ascii="Times New Roman" w:hAnsi="Times New Roman" w:cs="Times New Roman"/>
          <w:sz w:val="24"/>
          <w:szCs w:val="24"/>
        </w:rPr>
      </w:pPr>
      <w:r w:rsidRPr="00535CD6">
        <w:rPr>
          <w:rFonts w:ascii="Times New Roman" w:hAnsi="Times New Roman" w:cs="Times New Roman"/>
          <w:b/>
          <w:bCs/>
          <w:sz w:val="24"/>
          <w:szCs w:val="24"/>
        </w:rPr>
        <w:t>TUC</w:t>
      </w:r>
      <w:r w:rsidRPr="00535CD6">
        <w:rPr>
          <w:rFonts w:ascii="Times New Roman" w:hAnsi="Times New Roman" w:cs="Times New Roman"/>
          <w:sz w:val="24"/>
          <w:szCs w:val="24"/>
        </w:rPr>
        <w:t xml:space="preserve"> 2014</w:t>
      </w:r>
      <w:r>
        <w:rPr>
          <w:rFonts w:ascii="Times New Roman" w:hAnsi="Times New Roman" w:cs="Times New Roman"/>
          <w:sz w:val="24"/>
          <w:szCs w:val="24"/>
        </w:rPr>
        <w:t>.</w:t>
      </w:r>
      <w:r w:rsidRPr="00535CD6">
        <w:rPr>
          <w:rFonts w:ascii="Times New Roman" w:hAnsi="Times New Roman" w:cs="Times New Roman"/>
          <w:sz w:val="24"/>
          <w:szCs w:val="24"/>
        </w:rPr>
        <w:t xml:space="preserve"> </w:t>
      </w:r>
      <w:r w:rsidRPr="00535CD6">
        <w:rPr>
          <w:rFonts w:ascii="Times New Roman" w:hAnsi="Times New Roman" w:cs="Times New Roman"/>
          <w:i/>
          <w:sz w:val="24"/>
          <w:szCs w:val="24"/>
        </w:rPr>
        <w:t>Age Immaterial: women over 50 in the workplace,</w:t>
      </w:r>
      <w:r w:rsidRPr="00535CD6">
        <w:rPr>
          <w:rFonts w:ascii="Times New Roman" w:hAnsi="Times New Roman" w:cs="Times New Roman"/>
          <w:sz w:val="24"/>
          <w:szCs w:val="24"/>
        </w:rPr>
        <w:t xml:space="preserve"> London: TUC</w:t>
      </w:r>
    </w:p>
    <w:p w14:paraId="61F29786" w14:textId="77777777" w:rsidR="00BC15BC" w:rsidRDefault="00BC15BC" w:rsidP="00BC15BC">
      <w:pPr>
        <w:spacing w:line="480" w:lineRule="auto"/>
        <w:ind w:left="30"/>
        <w:rPr>
          <w:rFonts w:ascii="Times New Roman" w:hAnsi="Times New Roman" w:cs="Times New Roman"/>
          <w:sz w:val="24"/>
          <w:szCs w:val="24"/>
        </w:rPr>
      </w:pPr>
      <w:r w:rsidRPr="00FA02AD">
        <w:rPr>
          <w:rFonts w:ascii="Times New Roman" w:hAnsi="Times New Roman" w:cs="Times New Roman"/>
          <w:b/>
          <w:sz w:val="24"/>
          <w:szCs w:val="24"/>
        </w:rPr>
        <w:t>University of Oxford</w:t>
      </w:r>
      <w:r w:rsidR="00733FCA" w:rsidRPr="00FA02AD">
        <w:rPr>
          <w:rFonts w:ascii="Times New Roman" w:hAnsi="Times New Roman" w:cs="Times New Roman"/>
          <w:b/>
          <w:sz w:val="24"/>
          <w:szCs w:val="24"/>
        </w:rPr>
        <w:t>.</w:t>
      </w:r>
      <w:r w:rsidRPr="00CD2442">
        <w:rPr>
          <w:rFonts w:ascii="Times New Roman" w:hAnsi="Times New Roman" w:cs="Times New Roman"/>
          <w:sz w:val="24"/>
          <w:szCs w:val="24"/>
        </w:rPr>
        <w:t>2015</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Study reveals careers ‘gender gap’ for University graduates</w:t>
      </w:r>
      <w:r w:rsidRPr="00CD2442">
        <w:rPr>
          <w:rFonts w:ascii="Times New Roman" w:hAnsi="Times New Roman" w:cs="Times New Roman"/>
          <w:sz w:val="24"/>
          <w:szCs w:val="24"/>
        </w:rPr>
        <w:t xml:space="preserve">, available at </w:t>
      </w:r>
      <w:hyperlink r:id="rId8" w:history="1">
        <w:r w:rsidRPr="009065C1">
          <w:rPr>
            <w:rStyle w:val="Hyperlink"/>
            <w:rFonts w:ascii="Times New Roman" w:hAnsi="Times New Roman" w:cs="Times New Roman"/>
            <w:sz w:val="24"/>
            <w:szCs w:val="24"/>
          </w:rPr>
          <w:t>http://www.ox.ac.uk/news/2015-01-13-study-reveals-careers-gender-gap-university-graduates accessed June 2 2016</w:t>
        </w:r>
      </w:hyperlink>
    </w:p>
    <w:p w14:paraId="32ABE82A" w14:textId="77777777" w:rsidR="00BC15BC" w:rsidRPr="00CD2442" w:rsidRDefault="00BC15BC" w:rsidP="00BC15BC">
      <w:pPr>
        <w:spacing w:line="480" w:lineRule="auto"/>
        <w:rPr>
          <w:rFonts w:ascii="Times New Roman" w:hAnsi="Times New Roman" w:cs="Times New Roman"/>
          <w:sz w:val="24"/>
          <w:szCs w:val="24"/>
        </w:rPr>
      </w:pPr>
      <w:r w:rsidRPr="00FA02AD">
        <w:rPr>
          <w:rFonts w:ascii="Times New Roman" w:hAnsi="Times New Roman" w:cs="Times New Roman"/>
          <w:b/>
          <w:sz w:val="24"/>
          <w:szCs w:val="24"/>
        </w:rPr>
        <w:t>Young, IM</w:t>
      </w:r>
      <w:r w:rsidR="00733FCA" w:rsidRPr="00FA02AD">
        <w:rPr>
          <w:rFonts w:ascii="Times New Roman" w:hAnsi="Times New Roman" w:cs="Times New Roman"/>
          <w:b/>
          <w:sz w:val="24"/>
          <w:szCs w:val="24"/>
        </w:rPr>
        <w:t>.</w:t>
      </w:r>
      <w:r w:rsidRPr="00CD2442">
        <w:rPr>
          <w:rFonts w:ascii="Times New Roman" w:hAnsi="Times New Roman" w:cs="Times New Roman"/>
          <w:sz w:val="24"/>
          <w:szCs w:val="24"/>
        </w:rPr>
        <w:t>2005</w:t>
      </w:r>
      <w:r w:rsidR="00733FCA">
        <w:rPr>
          <w:rFonts w:ascii="Times New Roman" w:hAnsi="Times New Roman" w:cs="Times New Roman"/>
          <w:sz w:val="24"/>
          <w:szCs w:val="24"/>
        </w:rPr>
        <w:t>.</w:t>
      </w:r>
      <w:r w:rsidRPr="00CD2442">
        <w:rPr>
          <w:rFonts w:ascii="Times New Roman" w:hAnsi="Times New Roman" w:cs="Times New Roman"/>
          <w:sz w:val="24"/>
          <w:szCs w:val="24"/>
        </w:rPr>
        <w:t xml:space="preserve"> </w:t>
      </w:r>
      <w:r w:rsidRPr="00CD2442">
        <w:rPr>
          <w:rFonts w:ascii="Times New Roman" w:hAnsi="Times New Roman" w:cs="Times New Roman"/>
          <w:i/>
          <w:sz w:val="24"/>
          <w:szCs w:val="24"/>
        </w:rPr>
        <w:t>‘Throwing like a girl’ and other essays</w:t>
      </w:r>
      <w:r>
        <w:rPr>
          <w:rFonts w:ascii="Times New Roman" w:hAnsi="Times New Roman" w:cs="Times New Roman"/>
          <w:i/>
          <w:sz w:val="24"/>
          <w:szCs w:val="24"/>
        </w:rPr>
        <w:t>.</w:t>
      </w:r>
      <w:r w:rsidRPr="00CD2442">
        <w:rPr>
          <w:rFonts w:ascii="Times New Roman" w:hAnsi="Times New Roman" w:cs="Times New Roman"/>
          <w:sz w:val="24"/>
          <w:szCs w:val="24"/>
        </w:rPr>
        <w:t xml:space="preserve"> Oxford: Oxford University Press.</w:t>
      </w:r>
    </w:p>
    <w:p w14:paraId="07F67019" w14:textId="77777777" w:rsidR="0040337D" w:rsidRDefault="00264EC9" w:rsidP="00064FBC">
      <w:pPr>
        <w:spacing w:line="480" w:lineRule="auto"/>
        <w:ind w:right="284" w:firstLine="284"/>
        <w:rPr>
          <w:rFonts w:ascii="Times New Roman" w:hAnsi="Times New Roman" w:cs="Times New Roman"/>
          <w:sz w:val="24"/>
          <w:szCs w:val="24"/>
        </w:rPr>
      </w:pPr>
      <w:r>
        <w:rPr>
          <w:rFonts w:ascii="Times New Roman" w:hAnsi="Times New Roman" w:cs="Times New Roman"/>
          <w:sz w:val="24"/>
          <w:szCs w:val="24"/>
        </w:rPr>
        <w:t xml:space="preserve"> </w:t>
      </w:r>
    </w:p>
    <w:sectPr w:rsidR="004033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C569" w14:textId="77777777" w:rsidR="00D45C34" w:rsidRDefault="00D45C34" w:rsidP="00D45C34">
      <w:pPr>
        <w:spacing w:after="0" w:line="240" w:lineRule="auto"/>
      </w:pPr>
      <w:r>
        <w:separator/>
      </w:r>
    </w:p>
  </w:endnote>
  <w:endnote w:type="continuationSeparator" w:id="0">
    <w:p w14:paraId="54C4DC61" w14:textId="77777777" w:rsidR="00D45C34" w:rsidRDefault="00D45C34" w:rsidP="00D45C34">
      <w:pPr>
        <w:spacing w:after="0" w:line="240" w:lineRule="auto"/>
      </w:pPr>
      <w:r>
        <w:continuationSeparator/>
      </w:r>
    </w:p>
  </w:endnote>
  <w:endnote w:id="1">
    <w:p w14:paraId="580022F4" w14:textId="77777777" w:rsidR="00670452" w:rsidRDefault="006704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93793"/>
      <w:docPartObj>
        <w:docPartGallery w:val="Page Numbers (Bottom of Page)"/>
        <w:docPartUnique/>
      </w:docPartObj>
    </w:sdtPr>
    <w:sdtEndPr>
      <w:rPr>
        <w:noProof/>
      </w:rPr>
    </w:sdtEndPr>
    <w:sdtContent>
      <w:p w14:paraId="1063705E" w14:textId="77777777" w:rsidR="00D45C34" w:rsidRDefault="00D45C34">
        <w:pPr>
          <w:pStyle w:val="Footer"/>
          <w:jc w:val="center"/>
        </w:pPr>
        <w:r>
          <w:fldChar w:fldCharType="begin"/>
        </w:r>
        <w:r>
          <w:instrText xml:space="preserve"> PAGE   \* MERGEFORMAT </w:instrText>
        </w:r>
        <w:r>
          <w:fldChar w:fldCharType="separate"/>
        </w:r>
        <w:r w:rsidR="00987942">
          <w:rPr>
            <w:noProof/>
          </w:rPr>
          <w:t>27</w:t>
        </w:r>
        <w:r>
          <w:rPr>
            <w:noProof/>
          </w:rPr>
          <w:fldChar w:fldCharType="end"/>
        </w:r>
      </w:p>
    </w:sdtContent>
  </w:sdt>
  <w:p w14:paraId="51DA798C" w14:textId="77777777" w:rsidR="00D45C34" w:rsidRDefault="00D4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2495" w14:textId="77777777" w:rsidR="00D45C34" w:rsidRDefault="00D45C34" w:rsidP="00D45C34">
      <w:pPr>
        <w:spacing w:after="0" w:line="240" w:lineRule="auto"/>
      </w:pPr>
      <w:r>
        <w:separator/>
      </w:r>
    </w:p>
  </w:footnote>
  <w:footnote w:type="continuationSeparator" w:id="0">
    <w:p w14:paraId="1EC06D34" w14:textId="77777777" w:rsidR="00D45C34" w:rsidRDefault="00D45C34" w:rsidP="00D4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7071"/>
    <w:multiLevelType w:val="hybridMultilevel"/>
    <w:tmpl w:val="DCCC2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A21FEC"/>
    <w:multiLevelType w:val="hybridMultilevel"/>
    <w:tmpl w:val="DC52E844"/>
    <w:lvl w:ilvl="0" w:tplc="B238B4C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59"/>
    <w:rsid w:val="00000FBC"/>
    <w:rsid w:val="00013237"/>
    <w:rsid w:val="00017E09"/>
    <w:rsid w:val="00021064"/>
    <w:rsid w:val="000259D9"/>
    <w:rsid w:val="000306F9"/>
    <w:rsid w:val="0003731E"/>
    <w:rsid w:val="0004138C"/>
    <w:rsid w:val="00052285"/>
    <w:rsid w:val="000549A4"/>
    <w:rsid w:val="00056F81"/>
    <w:rsid w:val="00064FBC"/>
    <w:rsid w:val="000721A4"/>
    <w:rsid w:val="00077EEF"/>
    <w:rsid w:val="000815EC"/>
    <w:rsid w:val="00084031"/>
    <w:rsid w:val="00084653"/>
    <w:rsid w:val="00091ACE"/>
    <w:rsid w:val="000B78CD"/>
    <w:rsid w:val="000B78F4"/>
    <w:rsid w:val="000C1E2B"/>
    <w:rsid w:val="000C32A5"/>
    <w:rsid w:val="000F4488"/>
    <w:rsid w:val="000F4860"/>
    <w:rsid w:val="0011285E"/>
    <w:rsid w:val="001234FA"/>
    <w:rsid w:val="00141FF6"/>
    <w:rsid w:val="001447B9"/>
    <w:rsid w:val="00163791"/>
    <w:rsid w:val="00170B26"/>
    <w:rsid w:val="00180CDC"/>
    <w:rsid w:val="0018452A"/>
    <w:rsid w:val="00187942"/>
    <w:rsid w:val="00196870"/>
    <w:rsid w:val="00197368"/>
    <w:rsid w:val="001A333F"/>
    <w:rsid w:val="001A40A5"/>
    <w:rsid w:val="001C1707"/>
    <w:rsid w:val="001C197D"/>
    <w:rsid w:val="001C64F2"/>
    <w:rsid w:val="001D1D2B"/>
    <w:rsid w:val="001D22AB"/>
    <w:rsid w:val="001E26BE"/>
    <w:rsid w:val="00201705"/>
    <w:rsid w:val="00232BC7"/>
    <w:rsid w:val="00234997"/>
    <w:rsid w:val="00242DC6"/>
    <w:rsid w:val="002510B8"/>
    <w:rsid w:val="00252636"/>
    <w:rsid w:val="00264EC9"/>
    <w:rsid w:val="002826A1"/>
    <w:rsid w:val="00284944"/>
    <w:rsid w:val="0028574E"/>
    <w:rsid w:val="00290A00"/>
    <w:rsid w:val="00290E9C"/>
    <w:rsid w:val="00297DE7"/>
    <w:rsid w:val="002A769F"/>
    <w:rsid w:val="002B3557"/>
    <w:rsid w:val="002C6527"/>
    <w:rsid w:val="002C759D"/>
    <w:rsid w:val="002D1675"/>
    <w:rsid w:val="002E76A0"/>
    <w:rsid w:val="00303900"/>
    <w:rsid w:val="003219D7"/>
    <w:rsid w:val="00330696"/>
    <w:rsid w:val="0034625E"/>
    <w:rsid w:val="00350F59"/>
    <w:rsid w:val="003556A7"/>
    <w:rsid w:val="0036252F"/>
    <w:rsid w:val="003663B2"/>
    <w:rsid w:val="00392D3C"/>
    <w:rsid w:val="00396EA5"/>
    <w:rsid w:val="003A6752"/>
    <w:rsid w:val="003A6FBC"/>
    <w:rsid w:val="003B3E77"/>
    <w:rsid w:val="003B5EAA"/>
    <w:rsid w:val="003B631D"/>
    <w:rsid w:val="003B7471"/>
    <w:rsid w:val="003D780B"/>
    <w:rsid w:val="003D7EEB"/>
    <w:rsid w:val="003E1B7A"/>
    <w:rsid w:val="003F1B69"/>
    <w:rsid w:val="003F4F24"/>
    <w:rsid w:val="003F68B7"/>
    <w:rsid w:val="0040337D"/>
    <w:rsid w:val="00416517"/>
    <w:rsid w:val="00416A6B"/>
    <w:rsid w:val="00435843"/>
    <w:rsid w:val="004362D8"/>
    <w:rsid w:val="0044437B"/>
    <w:rsid w:val="00453663"/>
    <w:rsid w:val="004655D9"/>
    <w:rsid w:val="00470BB9"/>
    <w:rsid w:val="00482F17"/>
    <w:rsid w:val="004909EA"/>
    <w:rsid w:val="00491E84"/>
    <w:rsid w:val="004A49C3"/>
    <w:rsid w:val="004B2A38"/>
    <w:rsid w:val="004B749D"/>
    <w:rsid w:val="004C39F5"/>
    <w:rsid w:val="004D09C3"/>
    <w:rsid w:val="004F6AD6"/>
    <w:rsid w:val="00503998"/>
    <w:rsid w:val="005039BF"/>
    <w:rsid w:val="005068E1"/>
    <w:rsid w:val="00514AB9"/>
    <w:rsid w:val="00526D0B"/>
    <w:rsid w:val="00527585"/>
    <w:rsid w:val="00530F96"/>
    <w:rsid w:val="00535CD6"/>
    <w:rsid w:val="0054155E"/>
    <w:rsid w:val="0055412B"/>
    <w:rsid w:val="005577E6"/>
    <w:rsid w:val="00564DC3"/>
    <w:rsid w:val="00567E36"/>
    <w:rsid w:val="00570E24"/>
    <w:rsid w:val="00574D43"/>
    <w:rsid w:val="005752FE"/>
    <w:rsid w:val="00580E07"/>
    <w:rsid w:val="00584263"/>
    <w:rsid w:val="00585B76"/>
    <w:rsid w:val="00595A77"/>
    <w:rsid w:val="005B4657"/>
    <w:rsid w:val="005C26C6"/>
    <w:rsid w:val="005D398E"/>
    <w:rsid w:val="005D51F5"/>
    <w:rsid w:val="005E3145"/>
    <w:rsid w:val="005F3C03"/>
    <w:rsid w:val="006070D1"/>
    <w:rsid w:val="00610449"/>
    <w:rsid w:val="00612297"/>
    <w:rsid w:val="006155FA"/>
    <w:rsid w:val="00616D39"/>
    <w:rsid w:val="00622A41"/>
    <w:rsid w:val="006271FC"/>
    <w:rsid w:val="00647A8E"/>
    <w:rsid w:val="00655F84"/>
    <w:rsid w:val="00662E2C"/>
    <w:rsid w:val="00670452"/>
    <w:rsid w:val="00671983"/>
    <w:rsid w:val="006832BF"/>
    <w:rsid w:val="00690B29"/>
    <w:rsid w:val="006A2808"/>
    <w:rsid w:val="006A6B1D"/>
    <w:rsid w:val="006C7EEB"/>
    <w:rsid w:val="006F7EEB"/>
    <w:rsid w:val="0071610A"/>
    <w:rsid w:val="00716DA3"/>
    <w:rsid w:val="00725683"/>
    <w:rsid w:val="00725ED4"/>
    <w:rsid w:val="00730993"/>
    <w:rsid w:val="00733FCA"/>
    <w:rsid w:val="007403F2"/>
    <w:rsid w:val="00780A51"/>
    <w:rsid w:val="007872EC"/>
    <w:rsid w:val="007901BB"/>
    <w:rsid w:val="00792E7E"/>
    <w:rsid w:val="00794E68"/>
    <w:rsid w:val="007976C2"/>
    <w:rsid w:val="00797706"/>
    <w:rsid w:val="007A5DD0"/>
    <w:rsid w:val="007B08B7"/>
    <w:rsid w:val="007C20FF"/>
    <w:rsid w:val="007C4BE4"/>
    <w:rsid w:val="007C7E73"/>
    <w:rsid w:val="007D2EAC"/>
    <w:rsid w:val="007E5980"/>
    <w:rsid w:val="007E6DAF"/>
    <w:rsid w:val="007F4D17"/>
    <w:rsid w:val="0082058B"/>
    <w:rsid w:val="0082280C"/>
    <w:rsid w:val="008231E2"/>
    <w:rsid w:val="0082668C"/>
    <w:rsid w:val="00831834"/>
    <w:rsid w:val="00835AF0"/>
    <w:rsid w:val="0084132B"/>
    <w:rsid w:val="008414D1"/>
    <w:rsid w:val="00857E88"/>
    <w:rsid w:val="00873CA1"/>
    <w:rsid w:val="008776E5"/>
    <w:rsid w:val="00882D06"/>
    <w:rsid w:val="00887231"/>
    <w:rsid w:val="00894979"/>
    <w:rsid w:val="008B0683"/>
    <w:rsid w:val="008B6C77"/>
    <w:rsid w:val="008C7120"/>
    <w:rsid w:val="008D40EA"/>
    <w:rsid w:val="008F7F19"/>
    <w:rsid w:val="00904608"/>
    <w:rsid w:val="00910593"/>
    <w:rsid w:val="00910994"/>
    <w:rsid w:val="00913B08"/>
    <w:rsid w:val="009163F0"/>
    <w:rsid w:val="00925715"/>
    <w:rsid w:val="00950D42"/>
    <w:rsid w:val="00953988"/>
    <w:rsid w:val="00966403"/>
    <w:rsid w:val="009671CF"/>
    <w:rsid w:val="00967513"/>
    <w:rsid w:val="009721FE"/>
    <w:rsid w:val="009807E7"/>
    <w:rsid w:val="00987942"/>
    <w:rsid w:val="009912EC"/>
    <w:rsid w:val="00995F9E"/>
    <w:rsid w:val="009B4083"/>
    <w:rsid w:val="009B6665"/>
    <w:rsid w:val="009C199B"/>
    <w:rsid w:val="009C5341"/>
    <w:rsid w:val="009C5406"/>
    <w:rsid w:val="009F0D6A"/>
    <w:rsid w:val="00A022DA"/>
    <w:rsid w:val="00A035D4"/>
    <w:rsid w:val="00A161D1"/>
    <w:rsid w:val="00A36CDB"/>
    <w:rsid w:val="00A51E48"/>
    <w:rsid w:val="00A660FB"/>
    <w:rsid w:val="00A665EA"/>
    <w:rsid w:val="00A744F4"/>
    <w:rsid w:val="00A85E5B"/>
    <w:rsid w:val="00AA021A"/>
    <w:rsid w:val="00AA2183"/>
    <w:rsid w:val="00AB4155"/>
    <w:rsid w:val="00AD2FEB"/>
    <w:rsid w:val="00AD5FA4"/>
    <w:rsid w:val="00AE3327"/>
    <w:rsid w:val="00AE5C7F"/>
    <w:rsid w:val="00B22ACB"/>
    <w:rsid w:val="00B25F8E"/>
    <w:rsid w:val="00B3467B"/>
    <w:rsid w:val="00B37BB5"/>
    <w:rsid w:val="00B41E1E"/>
    <w:rsid w:val="00B44321"/>
    <w:rsid w:val="00B579A2"/>
    <w:rsid w:val="00B76D98"/>
    <w:rsid w:val="00B9551B"/>
    <w:rsid w:val="00BB4EB6"/>
    <w:rsid w:val="00BC15BC"/>
    <w:rsid w:val="00BC2EC7"/>
    <w:rsid w:val="00BC59C4"/>
    <w:rsid w:val="00BD59C6"/>
    <w:rsid w:val="00BE3E16"/>
    <w:rsid w:val="00BF2E52"/>
    <w:rsid w:val="00C170F6"/>
    <w:rsid w:val="00C25E09"/>
    <w:rsid w:val="00C27D93"/>
    <w:rsid w:val="00C479AA"/>
    <w:rsid w:val="00C50DEE"/>
    <w:rsid w:val="00C56F92"/>
    <w:rsid w:val="00C727CB"/>
    <w:rsid w:val="00C728FF"/>
    <w:rsid w:val="00C8689E"/>
    <w:rsid w:val="00C87EAB"/>
    <w:rsid w:val="00CA00E4"/>
    <w:rsid w:val="00CC7C60"/>
    <w:rsid w:val="00CE2243"/>
    <w:rsid w:val="00CE31D7"/>
    <w:rsid w:val="00CE357E"/>
    <w:rsid w:val="00CE61FE"/>
    <w:rsid w:val="00CE6967"/>
    <w:rsid w:val="00CF375D"/>
    <w:rsid w:val="00CF52EC"/>
    <w:rsid w:val="00D05A27"/>
    <w:rsid w:val="00D109E8"/>
    <w:rsid w:val="00D137AA"/>
    <w:rsid w:val="00D452E5"/>
    <w:rsid w:val="00D45C34"/>
    <w:rsid w:val="00D725CD"/>
    <w:rsid w:val="00D90AC3"/>
    <w:rsid w:val="00D9254B"/>
    <w:rsid w:val="00D96A7A"/>
    <w:rsid w:val="00DB19FC"/>
    <w:rsid w:val="00DC162D"/>
    <w:rsid w:val="00DD1359"/>
    <w:rsid w:val="00DD3D98"/>
    <w:rsid w:val="00DD4E07"/>
    <w:rsid w:val="00DD65F3"/>
    <w:rsid w:val="00DE292B"/>
    <w:rsid w:val="00DF29A8"/>
    <w:rsid w:val="00DF712A"/>
    <w:rsid w:val="00E029D1"/>
    <w:rsid w:val="00E04AC9"/>
    <w:rsid w:val="00E07C53"/>
    <w:rsid w:val="00E14CE1"/>
    <w:rsid w:val="00E17022"/>
    <w:rsid w:val="00E27A8A"/>
    <w:rsid w:val="00E43AD7"/>
    <w:rsid w:val="00E45ABB"/>
    <w:rsid w:val="00E522D5"/>
    <w:rsid w:val="00E60EE6"/>
    <w:rsid w:val="00E73295"/>
    <w:rsid w:val="00E80558"/>
    <w:rsid w:val="00E916B8"/>
    <w:rsid w:val="00E95DB7"/>
    <w:rsid w:val="00EA2DA0"/>
    <w:rsid w:val="00EB49FB"/>
    <w:rsid w:val="00EE1B87"/>
    <w:rsid w:val="00F03C38"/>
    <w:rsid w:val="00F13509"/>
    <w:rsid w:val="00F16C2B"/>
    <w:rsid w:val="00F41CD4"/>
    <w:rsid w:val="00F50F77"/>
    <w:rsid w:val="00F62B5A"/>
    <w:rsid w:val="00F65F3F"/>
    <w:rsid w:val="00F85A9C"/>
    <w:rsid w:val="00F91587"/>
    <w:rsid w:val="00F932BC"/>
    <w:rsid w:val="00FA02AD"/>
    <w:rsid w:val="00FB04C8"/>
    <w:rsid w:val="00FD15EB"/>
    <w:rsid w:val="00FD1B13"/>
    <w:rsid w:val="00FE6762"/>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DA9C"/>
  <w15:chartTrackingRefBased/>
  <w15:docId w15:val="{4E8947A1-D8EA-4EBF-AAC1-65DD3BAA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34"/>
  </w:style>
  <w:style w:type="paragraph" w:styleId="Footer">
    <w:name w:val="footer"/>
    <w:basedOn w:val="Normal"/>
    <w:link w:val="FooterChar"/>
    <w:uiPriority w:val="99"/>
    <w:unhideWhenUsed/>
    <w:rsid w:val="00D4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34"/>
  </w:style>
  <w:style w:type="character" w:styleId="Hyperlink">
    <w:name w:val="Hyperlink"/>
    <w:basedOn w:val="DefaultParagraphFont"/>
    <w:uiPriority w:val="99"/>
    <w:unhideWhenUsed/>
    <w:rsid w:val="00BC15BC"/>
    <w:rPr>
      <w:color w:val="0563C1" w:themeColor="hyperlink"/>
      <w:u w:val="single"/>
    </w:rPr>
  </w:style>
  <w:style w:type="paragraph" w:customStyle="1" w:styleId="Default">
    <w:name w:val="Default"/>
    <w:rsid w:val="00BC15BC"/>
    <w:pPr>
      <w:autoSpaceDE w:val="0"/>
      <w:autoSpaceDN w:val="0"/>
      <w:adjustRightInd w:val="0"/>
      <w:spacing w:after="0" w:line="240" w:lineRule="auto"/>
    </w:pPr>
    <w:rPr>
      <w:rFonts w:ascii="Sabon LT Std" w:hAnsi="Sabon LT Std" w:cs="Sabon LT Std"/>
      <w:color w:val="000000"/>
      <w:sz w:val="24"/>
      <w:szCs w:val="24"/>
    </w:rPr>
  </w:style>
  <w:style w:type="paragraph" w:styleId="EndnoteText">
    <w:name w:val="endnote text"/>
    <w:basedOn w:val="Normal"/>
    <w:link w:val="EndnoteTextChar"/>
    <w:uiPriority w:val="99"/>
    <w:semiHidden/>
    <w:unhideWhenUsed/>
    <w:rsid w:val="00EB4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9FB"/>
    <w:rPr>
      <w:sz w:val="20"/>
      <w:szCs w:val="20"/>
    </w:rPr>
  </w:style>
  <w:style w:type="character" w:styleId="EndnoteReference">
    <w:name w:val="endnote reference"/>
    <w:basedOn w:val="DefaultParagraphFont"/>
    <w:uiPriority w:val="99"/>
    <w:semiHidden/>
    <w:unhideWhenUsed/>
    <w:rsid w:val="00EB49FB"/>
    <w:rPr>
      <w:vertAlign w:val="superscript"/>
    </w:rPr>
  </w:style>
  <w:style w:type="paragraph" w:styleId="ListParagraph">
    <w:name w:val="List Paragraph"/>
    <w:basedOn w:val="Normal"/>
    <w:uiPriority w:val="34"/>
    <w:qFormat/>
    <w:rsid w:val="00EB49FB"/>
    <w:pPr>
      <w:ind w:left="720"/>
      <w:contextualSpacing/>
    </w:pPr>
  </w:style>
  <w:style w:type="paragraph" w:styleId="BalloonText">
    <w:name w:val="Balloon Text"/>
    <w:basedOn w:val="Normal"/>
    <w:link w:val="BalloonTextChar"/>
    <w:uiPriority w:val="99"/>
    <w:semiHidden/>
    <w:unhideWhenUsed/>
    <w:rsid w:val="008F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news/2015-01-13-study-reveals-careers-gender-gap-university-graduates%20accessed%20June%202%20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0134-68B1-4809-92D0-07F04C13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30</Pages>
  <Words>8441</Words>
  <Characters>48118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Susan</dc:creator>
  <cp:keywords/>
  <dc:description/>
  <cp:lastModifiedBy>Susan Pickard</cp:lastModifiedBy>
  <cp:revision>59</cp:revision>
  <cp:lastPrinted>2019-11-21T15:22:00Z</cp:lastPrinted>
  <dcterms:created xsi:type="dcterms:W3CDTF">2019-11-19T19:35:00Z</dcterms:created>
  <dcterms:modified xsi:type="dcterms:W3CDTF">2019-11-22T07:56:00Z</dcterms:modified>
</cp:coreProperties>
</file>