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03" w:rsidRDefault="00123A03" w:rsidP="00123A03">
      <w:pPr>
        <w:spacing w:line="480" w:lineRule="auto"/>
        <w:ind w:firstLine="720"/>
        <w:jc w:val="center"/>
        <w:rPr>
          <w:rFonts w:ascii="Times New Roman" w:hAnsi="Times New Roman" w:cs="Times New Roman"/>
          <w:sz w:val="24"/>
          <w:szCs w:val="24"/>
        </w:rPr>
      </w:pPr>
      <w:bookmarkStart w:id="0" w:name="_GoBack"/>
      <w:bookmarkEnd w:id="0"/>
    </w:p>
    <w:p w:rsidR="00123A03" w:rsidRDefault="00123A03" w:rsidP="00123A03">
      <w:pPr>
        <w:spacing w:line="480" w:lineRule="auto"/>
        <w:ind w:firstLine="720"/>
        <w:jc w:val="center"/>
        <w:rPr>
          <w:rFonts w:ascii="Times New Roman" w:hAnsi="Times New Roman" w:cs="Times New Roman"/>
          <w:sz w:val="24"/>
          <w:szCs w:val="24"/>
        </w:rPr>
      </w:pPr>
    </w:p>
    <w:p w:rsidR="00123A03" w:rsidRPr="00B8274F" w:rsidRDefault="00123A03" w:rsidP="00333B0E">
      <w:pPr>
        <w:spacing w:line="480" w:lineRule="auto"/>
        <w:jc w:val="center"/>
        <w:rPr>
          <w:rFonts w:ascii="Times New Roman" w:hAnsi="Times New Roman" w:cs="Times New Roman"/>
          <w:sz w:val="24"/>
          <w:szCs w:val="24"/>
        </w:rPr>
      </w:pPr>
      <w:r w:rsidRPr="00B8274F">
        <w:rPr>
          <w:rFonts w:ascii="Times New Roman" w:hAnsi="Times New Roman" w:cs="Times New Roman"/>
          <w:sz w:val="24"/>
          <w:szCs w:val="24"/>
        </w:rPr>
        <w:t>Story Choice Matters for Caregiver Extr</w:t>
      </w:r>
      <w:r w:rsidR="00BD578B" w:rsidRPr="00B8274F">
        <w:rPr>
          <w:rFonts w:ascii="Times New Roman" w:hAnsi="Times New Roman" w:cs="Times New Roman"/>
          <w:sz w:val="24"/>
          <w:szCs w:val="24"/>
        </w:rPr>
        <w:t>atextual Talk During Shared</w:t>
      </w:r>
      <w:r w:rsidRPr="00B8274F">
        <w:rPr>
          <w:rFonts w:ascii="Times New Roman" w:hAnsi="Times New Roman" w:cs="Times New Roman"/>
          <w:sz w:val="24"/>
          <w:szCs w:val="24"/>
        </w:rPr>
        <w:t xml:space="preserve"> Reading With Preschoolers</w:t>
      </w:r>
    </w:p>
    <w:p w:rsidR="00E569AD" w:rsidRPr="00B8274F" w:rsidRDefault="00B8274F" w:rsidP="00333B0E">
      <w:pPr>
        <w:spacing w:line="480" w:lineRule="auto"/>
        <w:jc w:val="center"/>
        <w:rPr>
          <w:rFonts w:ascii="Times New Roman" w:hAnsi="Times New Roman" w:cs="Times New Roman"/>
          <w:sz w:val="24"/>
          <w:szCs w:val="24"/>
        </w:rPr>
      </w:pPr>
      <w:r w:rsidRPr="00B8274F">
        <w:rPr>
          <w:rFonts w:ascii="Times New Roman" w:hAnsi="Times New Roman" w:cs="Times New Roman"/>
          <w:sz w:val="24"/>
          <w:szCs w:val="24"/>
        </w:rPr>
        <w:t>(Received 25/01/19, Revised 17/06/19, Accepted 10/09/19)</w:t>
      </w:r>
    </w:p>
    <w:p w:rsidR="00E569AD" w:rsidRPr="00B8274F" w:rsidRDefault="00E569AD" w:rsidP="00333B0E">
      <w:pPr>
        <w:suppressAutoHyphens/>
        <w:spacing w:line="480" w:lineRule="auto"/>
        <w:jc w:val="center"/>
        <w:rPr>
          <w:rFonts w:ascii="Times New Roman" w:hAnsi="Times New Roman" w:cs="Times New Roman"/>
          <w:bCs/>
          <w:sz w:val="24"/>
          <w:szCs w:val="24"/>
        </w:rPr>
      </w:pPr>
      <w:r w:rsidRPr="00B8274F">
        <w:rPr>
          <w:rFonts w:ascii="Times New Roman" w:hAnsi="Times New Roman" w:cs="Times New Roman"/>
          <w:bCs/>
          <w:sz w:val="24"/>
          <w:szCs w:val="24"/>
        </w:rPr>
        <w:t>AMBER MUHINYI, ANNE HESKETH, ANDREW J. STEWART</w:t>
      </w:r>
    </w:p>
    <w:p w:rsidR="00E569AD" w:rsidRPr="00B8274F" w:rsidRDefault="00E569AD" w:rsidP="00333B0E">
      <w:pPr>
        <w:suppressAutoHyphens/>
        <w:spacing w:line="480" w:lineRule="auto"/>
        <w:jc w:val="center"/>
        <w:rPr>
          <w:rFonts w:ascii="Times New Roman" w:hAnsi="Times New Roman" w:cs="Times New Roman"/>
          <w:sz w:val="24"/>
          <w:szCs w:val="24"/>
          <w:lang w:bidi="ar-SA"/>
        </w:rPr>
      </w:pPr>
      <w:r w:rsidRPr="00B8274F">
        <w:rPr>
          <w:rFonts w:ascii="Times New Roman" w:hAnsi="Times New Roman" w:cs="Times New Roman"/>
          <w:sz w:val="24"/>
          <w:szCs w:val="24"/>
          <w:lang w:bidi="ar-SA"/>
        </w:rPr>
        <w:t>University of Manchester</w:t>
      </w:r>
      <w:r w:rsidR="00B8274F" w:rsidRPr="00B8274F">
        <w:rPr>
          <w:rFonts w:ascii="Times New Roman" w:hAnsi="Times New Roman" w:cs="Times New Roman"/>
          <w:sz w:val="24"/>
          <w:szCs w:val="24"/>
          <w:lang w:bidi="ar-SA"/>
        </w:rPr>
        <w:t>, UK</w:t>
      </w:r>
    </w:p>
    <w:p w:rsidR="00E569AD" w:rsidRPr="00B8274F" w:rsidRDefault="00E569AD" w:rsidP="00333B0E">
      <w:pPr>
        <w:suppressAutoHyphens/>
        <w:spacing w:line="480" w:lineRule="auto"/>
        <w:jc w:val="center"/>
        <w:rPr>
          <w:rFonts w:ascii="Times New Roman" w:hAnsi="Times New Roman" w:cs="Times New Roman"/>
          <w:sz w:val="24"/>
          <w:szCs w:val="24"/>
          <w:lang w:bidi="ar-SA"/>
        </w:rPr>
      </w:pPr>
    </w:p>
    <w:p w:rsidR="00E569AD" w:rsidRPr="00B8274F" w:rsidRDefault="00E569AD" w:rsidP="00333B0E">
      <w:pPr>
        <w:suppressAutoHyphens/>
        <w:spacing w:line="480" w:lineRule="auto"/>
        <w:jc w:val="center"/>
        <w:rPr>
          <w:rFonts w:ascii="Times New Roman" w:hAnsi="Times New Roman" w:cs="Times New Roman"/>
          <w:sz w:val="24"/>
          <w:szCs w:val="24"/>
          <w:lang w:bidi="ar-SA"/>
        </w:rPr>
      </w:pPr>
      <w:r w:rsidRPr="00B8274F">
        <w:rPr>
          <w:rFonts w:ascii="Times New Roman" w:hAnsi="Times New Roman" w:cs="Times New Roman"/>
          <w:sz w:val="24"/>
          <w:szCs w:val="24"/>
          <w:lang w:bidi="ar-SA"/>
        </w:rPr>
        <w:t>CAROLINE F. ROWLAND</w:t>
      </w:r>
    </w:p>
    <w:p w:rsidR="00E569AD" w:rsidRPr="00B8274F" w:rsidRDefault="00E569AD" w:rsidP="00333B0E">
      <w:pPr>
        <w:suppressAutoHyphens/>
        <w:spacing w:line="480" w:lineRule="auto"/>
        <w:jc w:val="center"/>
        <w:rPr>
          <w:rFonts w:ascii="Times New Roman" w:hAnsi="Times New Roman" w:cs="Times New Roman"/>
          <w:bCs/>
          <w:sz w:val="24"/>
          <w:szCs w:val="24"/>
        </w:rPr>
      </w:pPr>
      <w:r w:rsidRPr="00B8274F">
        <w:rPr>
          <w:rFonts w:ascii="Times New Roman" w:hAnsi="Times New Roman" w:cs="Times New Roman"/>
          <w:sz w:val="24"/>
          <w:szCs w:val="24"/>
          <w:lang w:bidi="ar-SA"/>
        </w:rPr>
        <w:t xml:space="preserve">Max Planck Institute for Psycholinguistics, University of Liverpool, </w:t>
      </w:r>
      <w:r w:rsidR="00B8274F" w:rsidRPr="00B8274F">
        <w:rPr>
          <w:rFonts w:ascii="Times New Roman" w:hAnsi="Times New Roman" w:cs="Times New Roman"/>
          <w:sz w:val="24"/>
          <w:szCs w:val="24"/>
          <w:lang w:bidi="ar-SA"/>
        </w:rPr>
        <w:t xml:space="preserve">UK </w:t>
      </w:r>
      <w:r w:rsidRPr="00B8274F">
        <w:rPr>
          <w:rFonts w:ascii="Times New Roman" w:hAnsi="Times New Roman" w:cs="Times New Roman"/>
          <w:sz w:val="24"/>
          <w:szCs w:val="24"/>
          <w:lang w:bidi="ar-SA"/>
        </w:rPr>
        <w:t>&amp; Donders Institute for Brain Cognition and Neuroscience at Radboud University</w:t>
      </w:r>
      <w:r w:rsidR="00B8274F" w:rsidRPr="00B8274F">
        <w:rPr>
          <w:rFonts w:ascii="Times New Roman" w:hAnsi="Times New Roman" w:cs="Times New Roman"/>
          <w:sz w:val="24"/>
          <w:szCs w:val="24"/>
          <w:lang w:bidi="ar-SA"/>
        </w:rPr>
        <w:t>, Netherlands</w:t>
      </w:r>
    </w:p>
    <w:p w:rsidR="00E569AD" w:rsidRPr="00B8274F" w:rsidRDefault="00E569AD" w:rsidP="00333B0E">
      <w:pPr>
        <w:widowControl w:val="0"/>
        <w:suppressAutoHyphens/>
        <w:spacing w:line="480" w:lineRule="auto"/>
        <w:jc w:val="center"/>
        <w:rPr>
          <w:rFonts w:ascii="Times New Roman" w:hAnsi="Times New Roman" w:cs="Times New Roman"/>
          <w:sz w:val="24"/>
          <w:szCs w:val="24"/>
        </w:rPr>
      </w:pPr>
    </w:p>
    <w:p w:rsidR="00E569AD" w:rsidRPr="00B8274F" w:rsidRDefault="00E569AD" w:rsidP="00333B0E">
      <w:pPr>
        <w:widowControl w:val="0"/>
        <w:suppressAutoHyphens/>
        <w:spacing w:line="480" w:lineRule="auto"/>
        <w:rPr>
          <w:rFonts w:ascii="Times New Roman" w:hAnsi="Times New Roman" w:cs="Times New Roman"/>
          <w:sz w:val="24"/>
          <w:szCs w:val="24"/>
        </w:rPr>
      </w:pPr>
    </w:p>
    <w:p w:rsidR="00E569AD" w:rsidRPr="00B8274F" w:rsidRDefault="00E569AD" w:rsidP="00333B0E">
      <w:pPr>
        <w:widowControl w:val="0"/>
        <w:suppressAutoHyphens/>
        <w:spacing w:line="480" w:lineRule="auto"/>
        <w:rPr>
          <w:rFonts w:ascii="Times New Roman" w:hAnsi="Times New Roman" w:cs="Times New Roman"/>
          <w:bCs/>
          <w:sz w:val="24"/>
          <w:szCs w:val="24"/>
        </w:rPr>
      </w:pPr>
      <w:r w:rsidRPr="00B8274F">
        <w:rPr>
          <w:rFonts w:ascii="Times New Roman" w:hAnsi="Times New Roman" w:cs="Times New Roman"/>
          <w:sz w:val="24"/>
          <w:szCs w:val="24"/>
        </w:rPr>
        <w:t xml:space="preserve">Author Contact: Amber Muhinyi, </w:t>
      </w:r>
      <w:r w:rsidRPr="00B8274F">
        <w:rPr>
          <w:rFonts w:ascii="Times New Roman" w:hAnsi="Times New Roman" w:cs="Times New Roman"/>
          <w:bCs/>
          <w:sz w:val="24"/>
          <w:szCs w:val="24"/>
        </w:rPr>
        <w:t>University of Manchester, Oxford Road, A3.14 Ellen Wilkinson Bu</w:t>
      </w:r>
      <w:r w:rsidR="006248AD" w:rsidRPr="00B8274F">
        <w:rPr>
          <w:rFonts w:ascii="Times New Roman" w:hAnsi="Times New Roman" w:cs="Times New Roman"/>
          <w:bCs/>
          <w:sz w:val="24"/>
          <w:szCs w:val="24"/>
        </w:rPr>
        <w:t xml:space="preserve">ilding, Manchester M13 9PL UK. </w:t>
      </w:r>
      <w:r w:rsidRPr="00B8274F">
        <w:rPr>
          <w:rFonts w:ascii="Times New Roman" w:hAnsi="Times New Roman" w:cs="Times New Roman"/>
          <w:bCs/>
          <w:sz w:val="24"/>
          <w:szCs w:val="24"/>
        </w:rPr>
        <w:t xml:space="preserve">Amber.muhinyi@postgrad.manchester.ac.uk </w:t>
      </w:r>
    </w:p>
    <w:p w:rsidR="00E569AD" w:rsidRPr="00B8274F" w:rsidRDefault="00E569AD" w:rsidP="00333B0E">
      <w:pPr>
        <w:widowControl w:val="0"/>
        <w:suppressAutoHyphens/>
        <w:spacing w:line="480" w:lineRule="auto"/>
        <w:rPr>
          <w:rFonts w:ascii="Times New Roman" w:hAnsi="Times New Roman" w:cs="Times New Roman"/>
          <w:sz w:val="24"/>
          <w:szCs w:val="24"/>
        </w:rPr>
      </w:pPr>
    </w:p>
    <w:p w:rsidR="00E569AD" w:rsidRPr="00B8274F" w:rsidRDefault="00E569AD" w:rsidP="00333B0E">
      <w:pPr>
        <w:autoSpaceDE w:val="0"/>
        <w:autoSpaceDN w:val="0"/>
        <w:adjustRightInd w:val="0"/>
        <w:spacing w:line="480" w:lineRule="auto"/>
        <w:rPr>
          <w:rFonts w:ascii="Times New Roman" w:hAnsi="Times New Roman" w:cs="Times New Roman"/>
          <w:bCs/>
          <w:sz w:val="24"/>
          <w:szCs w:val="24"/>
        </w:rPr>
      </w:pPr>
      <w:r w:rsidRPr="00B8274F">
        <w:rPr>
          <w:rFonts w:ascii="Times New Roman" w:hAnsi="Times New Roman" w:cs="Times New Roman"/>
          <w:sz w:val="24"/>
          <w:szCs w:val="24"/>
          <w:lang w:bidi="ar-SA"/>
        </w:rPr>
        <w:t xml:space="preserve">This work was supported by an Economic and Social Research Council studentship awarded to Amber Muhinyi (grant number ES/J500094/1). Caroline Rowland is supported by the Economic and Social Research Council (grant number </w:t>
      </w:r>
      <w:r w:rsidRPr="00B8274F">
        <w:rPr>
          <w:rFonts w:ascii="Times New Roman" w:hAnsi="Times New Roman" w:cs="Times New Roman"/>
          <w:iCs/>
          <w:sz w:val="24"/>
          <w:szCs w:val="24"/>
        </w:rPr>
        <w:t>ES/L008955/1).</w:t>
      </w:r>
      <w:r w:rsidRPr="00B8274F">
        <w:rPr>
          <w:rFonts w:ascii="Times New Roman" w:hAnsi="Times New Roman" w:cs="Times New Roman"/>
          <w:sz w:val="24"/>
          <w:szCs w:val="24"/>
          <w:lang w:bidi="ar-SA"/>
        </w:rPr>
        <w:t xml:space="preserve"> We thank the participating families for their time and willingness to take part, and Leone Buckle and Maxine Winstanley for help in transcription and coding. D</w:t>
      </w:r>
      <w:r w:rsidRPr="00B8274F">
        <w:rPr>
          <w:rFonts w:ascii="Times New Roman" w:hAnsi="Times New Roman" w:cs="Times New Roman"/>
          <w:bCs/>
          <w:sz w:val="24"/>
          <w:szCs w:val="24"/>
        </w:rPr>
        <w:t xml:space="preserve">eclarations of interest: none.  </w:t>
      </w:r>
    </w:p>
    <w:p w:rsidR="00E569AD" w:rsidRPr="00B8274F" w:rsidRDefault="00E569AD" w:rsidP="00333B0E">
      <w:pPr>
        <w:autoSpaceDE w:val="0"/>
        <w:autoSpaceDN w:val="0"/>
        <w:adjustRightInd w:val="0"/>
        <w:spacing w:line="480" w:lineRule="auto"/>
        <w:rPr>
          <w:rFonts w:ascii="Times New Roman" w:hAnsi="Times New Roman" w:cs="Times New Roman"/>
          <w:bCs/>
          <w:sz w:val="24"/>
          <w:szCs w:val="24"/>
        </w:rPr>
      </w:pPr>
    </w:p>
    <w:p w:rsidR="00E569AD" w:rsidRPr="00B8274F" w:rsidRDefault="00E569AD" w:rsidP="00333B0E">
      <w:pPr>
        <w:autoSpaceDE w:val="0"/>
        <w:autoSpaceDN w:val="0"/>
        <w:adjustRightInd w:val="0"/>
        <w:spacing w:line="480" w:lineRule="auto"/>
        <w:rPr>
          <w:rFonts w:ascii="Times New Roman" w:hAnsi="Times New Roman" w:cs="Times New Roman"/>
          <w:bCs/>
          <w:sz w:val="24"/>
          <w:szCs w:val="24"/>
        </w:rPr>
      </w:pPr>
    </w:p>
    <w:p w:rsidR="00E569AD" w:rsidRPr="00B8274F" w:rsidRDefault="00E569AD" w:rsidP="00333B0E">
      <w:pPr>
        <w:widowControl w:val="0"/>
        <w:spacing w:line="480" w:lineRule="auto"/>
        <w:rPr>
          <w:rFonts w:ascii="Times New Roman" w:hAnsi="Times New Roman" w:cs="Times New Roman"/>
          <w:sz w:val="24"/>
          <w:szCs w:val="24"/>
        </w:rPr>
      </w:pPr>
    </w:p>
    <w:p w:rsidR="000563EE" w:rsidRPr="00B8274F" w:rsidRDefault="00E569AD" w:rsidP="00333B0E">
      <w:pPr>
        <w:spacing w:line="480" w:lineRule="auto"/>
        <w:jc w:val="both"/>
        <w:rPr>
          <w:rFonts w:ascii="Times New Roman" w:hAnsi="Times New Roman" w:cs="Times New Roman"/>
          <w:b/>
          <w:sz w:val="24"/>
          <w:szCs w:val="24"/>
        </w:rPr>
      </w:pPr>
      <w:r w:rsidRPr="00B8274F">
        <w:rPr>
          <w:rFonts w:ascii="Times New Roman" w:hAnsi="Times New Roman" w:cs="Times New Roman"/>
          <w:sz w:val="24"/>
          <w:szCs w:val="24"/>
        </w:rPr>
        <w:t>Keywords: Shared reading, Preschoolers, Extratextual talk, False-belief books</w:t>
      </w:r>
      <w:r w:rsidR="000563EE" w:rsidRPr="00B8274F">
        <w:rPr>
          <w:rFonts w:ascii="Times New Roman" w:hAnsi="Times New Roman" w:cs="Times New Roman"/>
          <w:b/>
          <w:sz w:val="24"/>
          <w:szCs w:val="24"/>
        </w:rPr>
        <w:br w:type="page"/>
      </w:r>
    </w:p>
    <w:p w:rsidR="006E22F3" w:rsidRPr="00B8274F" w:rsidRDefault="006E22F3" w:rsidP="00333B0E">
      <w:pPr>
        <w:spacing w:line="480" w:lineRule="auto"/>
        <w:jc w:val="center"/>
        <w:rPr>
          <w:rFonts w:ascii="Times New Roman" w:hAnsi="Times New Roman" w:cs="Times New Roman"/>
          <w:b/>
          <w:sz w:val="24"/>
          <w:szCs w:val="24"/>
        </w:rPr>
      </w:pPr>
      <w:r w:rsidRPr="00B8274F">
        <w:rPr>
          <w:rFonts w:ascii="Times New Roman" w:hAnsi="Times New Roman" w:cs="Times New Roman"/>
          <w:b/>
          <w:sz w:val="24"/>
          <w:szCs w:val="24"/>
        </w:rPr>
        <w:lastRenderedPageBreak/>
        <w:t>Abstract</w:t>
      </w:r>
    </w:p>
    <w:p w:rsidR="006E22F3" w:rsidRPr="00B8274F" w:rsidRDefault="006E22F3" w:rsidP="006E22F3">
      <w:pPr>
        <w:spacing w:line="480" w:lineRule="auto"/>
        <w:rPr>
          <w:rFonts w:ascii="Times New Roman" w:hAnsi="Times New Roman" w:cs="Times New Roman"/>
          <w:sz w:val="24"/>
          <w:szCs w:val="24"/>
        </w:rPr>
      </w:pPr>
      <w:r w:rsidRPr="00B8274F">
        <w:rPr>
          <w:rFonts w:ascii="Times New Roman" w:hAnsi="Times New Roman" w:cs="Times New Roman"/>
          <w:sz w:val="24"/>
          <w:szCs w:val="24"/>
        </w:rPr>
        <w:t>This study aimed to ex</w:t>
      </w:r>
      <w:r w:rsidR="00A42DB7" w:rsidRPr="00B8274F">
        <w:rPr>
          <w:rFonts w:ascii="Times New Roman" w:hAnsi="Times New Roman" w:cs="Times New Roman"/>
          <w:sz w:val="24"/>
          <w:szCs w:val="24"/>
        </w:rPr>
        <w:t>amine</w:t>
      </w:r>
      <w:r w:rsidRPr="00B8274F">
        <w:rPr>
          <w:rFonts w:ascii="Times New Roman" w:hAnsi="Times New Roman" w:cs="Times New Roman"/>
          <w:sz w:val="24"/>
          <w:szCs w:val="24"/>
        </w:rPr>
        <w:t xml:space="preserve"> the influence of the </w:t>
      </w:r>
      <w:r w:rsidR="00EE2001" w:rsidRPr="00B8274F">
        <w:rPr>
          <w:rFonts w:ascii="Times New Roman" w:hAnsi="Times New Roman" w:cs="Times New Roman"/>
          <w:sz w:val="24"/>
          <w:szCs w:val="24"/>
        </w:rPr>
        <w:t>complexity</w:t>
      </w:r>
      <w:r w:rsidR="00A4162B" w:rsidRPr="00B8274F">
        <w:rPr>
          <w:rFonts w:ascii="Times New Roman" w:hAnsi="Times New Roman" w:cs="Times New Roman"/>
          <w:sz w:val="24"/>
          <w:szCs w:val="24"/>
        </w:rPr>
        <w:t xml:space="preserve"> </w:t>
      </w:r>
      <w:r w:rsidRPr="00B8274F">
        <w:rPr>
          <w:rFonts w:ascii="Times New Roman" w:hAnsi="Times New Roman" w:cs="Times New Roman"/>
          <w:sz w:val="24"/>
          <w:szCs w:val="24"/>
        </w:rPr>
        <w:t>of the storybook on caregiver extratextual talk (i.e., interactions beyond text reading) during shared reading with preschool-age children. Fifty-three mother-child dyads (3;00–4;11) were video</w:t>
      </w:r>
      <w:r w:rsidR="00934FBF" w:rsidRPr="00B8274F">
        <w:rPr>
          <w:rFonts w:ascii="Times New Roman" w:hAnsi="Times New Roman" w:cs="Times New Roman"/>
          <w:sz w:val="24"/>
          <w:szCs w:val="24"/>
        </w:rPr>
        <w:t>-</w:t>
      </w:r>
      <w:r w:rsidRPr="00B8274F">
        <w:rPr>
          <w:rFonts w:ascii="Times New Roman" w:hAnsi="Times New Roman" w:cs="Times New Roman"/>
          <w:sz w:val="24"/>
          <w:szCs w:val="24"/>
        </w:rPr>
        <w:t>recorded sharing two ostensibly similar picturebooks: a simple story (containing no false belief) and a complex story (containing a false belief central to the plot</w:t>
      </w:r>
      <w:r w:rsidR="00F771AE" w:rsidRPr="00B8274F">
        <w:rPr>
          <w:rFonts w:ascii="Times New Roman" w:hAnsi="Times New Roman" w:cs="Times New Roman"/>
          <w:sz w:val="24"/>
          <w:szCs w:val="24"/>
        </w:rPr>
        <w:t xml:space="preserve">, which provided </w:t>
      </w:r>
      <w:r w:rsidR="00843D8F" w:rsidRPr="00B8274F">
        <w:rPr>
          <w:rFonts w:ascii="Times New Roman" w:hAnsi="Times New Roman" w:cs="Times New Roman"/>
          <w:sz w:val="24"/>
          <w:szCs w:val="24"/>
        </w:rPr>
        <w:t xml:space="preserve">content that was more challenging for preschoolers to understand). </w:t>
      </w:r>
      <w:r w:rsidRPr="00B8274F">
        <w:rPr>
          <w:rFonts w:ascii="Times New Roman" w:hAnsi="Times New Roman" w:cs="Times New Roman"/>
          <w:sz w:val="24"/>
          <w:szCs w:val="24"/>
        </w:rPr>
        <w:t xml:space="preserve">Book-reading interactions were transcribed and coded. Results showed that the complex stories facilitated more extratextual talk from mothers, and a higher quality of extratextual talk (as indexed by linguistic richness and level of abstraction). Although the type of story did not affect the number of questions mothers posed, more elaborative follow ups on children’s responses were provided by mothers when sharing complex stories. </w:t>
      </w:r>
      <w:r w:rsidR="00C22ACC" w:rsidRPr="00B8274F">
        <w:rPr>
          <w:rFonts w:ascii="Times New Roman" w:hAnsi="Times New Roman" w:cs="Times New Roman"/>
          <w:sz w:val="24"/>
          <w:szCs w:val="24"/>
        </w:rPr>
        <w:t xml:space="preserve">Complex stories </w:t>
      </w:r>
      <w:r w:rsidRPr="00B8274F">
        <w:rPr>
          <w:rFonts w:ascii="Times New Roman" w:hAnsi="Times New Roman" w:cs="Times New Roman"/>
          <w:sz w:val="24"/>
          <w:szCs w:val="24"/>
        </w:rPr>
        <w:t xml:space="preserve">may facilitate more and linguistically richer caregiver extratextual talk, having implications for </w:t>
      </w:r>
      <w:r w:rsidR="00EE2001" w:rsidRPr="00B8274F">
        <w:rPr>
          <w:rFonts w:ascii="Times New Roman" w:hAnsi="Times New Roman" w:cs="Times New Roman"/>
          <w:sz w:val="24"/>
          <w:szCs w:val="24"/>
        </w:rPr>
        <w:t>preschool</w:t>
      </w:r>
      <w:r w:rsidR="003E0822" w:rsidRPr="00B8274F">
        <w:rPr>
          <w:rFonts w:ascii="Times New Roman" w:hAnsi="Times New Roman" w:cs="Times New Roman"/>
          <w:sz w:val="24"/>
          <w:szCs w:val="24"/>
        </w:rPr>
        <w:t>ers’</w:t>
      </w:r>
      <w:r w:rsidRPr="00B8274F">
        <w:rPr>
          <w:rFonts w:ascii="Times New Roman" w:hAnsi="Times New Roman" w:cs="Times New Roman"/>
          <w:sz w:val="24"/>
          <w:szCs w:val="24"/>
        </w:rPr>
        <w:t xml:space="preserve"> developing language abilities. </w:t>
      </w:r>
    </w:p>
    <w:p w:rsidR="006E22F3" w:rsidRPr="00B8274F" w:rsidRDefault="006E22F3">
      <w:pPr>
        <w:spacing w:after="200" w:line="276" w:lineRule="auto"/>
        <w:ind w:hanging="720"/>
        <w:rPr>
          <w:rFonts w:ascii="Times New Roman" w:hAnsi="Times New Roman" w:cs="Times New Roman"/>
          <w:b/>
          <w:sz w:val="24"/>
          <w:szCs w:val="24"/>
        </w:rPr>
      </w:pPr>
      <w:r w:rsidRPr="00B8274F">
        <w:rPr>
          <w:rFonts w:ascii="Times New Roman" w:hAnsi="Times New Roman" w:cs="Times New Roman"/>
          <w:b/>
          <w:sz w:val="24"/>
          <w:szCs w:val="24"/>
        </w:rPr>
        <w:br w:type="page"/>
      </w:r>
    </w:p>
    <w:p w:rsidR="00720CF8" w:rsidRPr="00B8274F" w:rsidRDefault="00F65C09" w:rsidP="009D261C">
      <w:pPr>
        <w:spacing w:line="480" w:lineRule="auto"/>
        <w:jc w:val="center"/>
        <w:rPr>
          <w:rFonts w:ascii="Times New Roman" w:hAnsi="Times New Roman" w:cs="Times New Roman"/>
          <w:b/>
          <w:sz w:val="24"/>
          <w:szCs w:val="24"/>
        </w:rPr>
      </w:pPr>
      <w:r w:rsidRPr="00B8274F">
        <w:rPr>
          <w:rFonts w:ascii="Times New Roman" w:hAnsi="Times New Roman" w:cs="Times New Roman"/>
          <w:b/>
          <w:sz w:val="24"/>
          <w:szCs w:val="24"/>
        </w:rPr>
        <w:t xml:space="preserve">Story </w:t>
      </w:r>
      <w:r w:rsidR="0067057D" w:rsidRPr="00B8274F">
        <w:rPr>
          <w:rFonts w:ascii="Times New Roman" w:hAnsi="Times New Roman" w:cs="Times New Roman"/>
          <w:b/>
          <w:sz w:val="24"/>
          <w:szCs w:val="24"/>
        </w:rPr>
        <w:t>Choice Matters</w:t>
      </w:r>
      <w:r w:rsidR="00B41836" w:rsidRPr="00B8274F">
        <w:rPr>
          <w:rFonts w:ascii="Times New Roman" w:hAnsi="Times New Roman" w:cs="Times New Roman"/>
          <w:b/>
          <w:sz w:val="24"/>
          <w:szCs w:val="24"/>
        </w:rPr>
        <w:t xml:space="preserve"> f</w:t>
      </w:r>
      <w:r w:rsidR="00910E5B" w:rsidRPr="00B8274F">
        <w:rPr>
          <w:rFonts w:ascii="Times New Roman" w:hAnsi="Times New Roman" w:cs="Times New Roman"/>
          <w:b/>
          <w:sz w:val="24"/>
          <w:szCs w:val="24"/>
        </w:rPr>
        <w:t>or Caregiver</w:t>
      </w:r>
      <w:r w:rsidR="00FD38A2" w:rsidRPr="00B8274F">
        <w:rPr>
          <w:rFonts w:ascii="Times New Roman" w:hAnsi="Times New Roman" w:cs="Times New Roman"/>
          <w:b/>
          <w:sz w:val="24"/>
          <w:szCs w:val="24"/>
        </w:rPr>
        <w:t xml:space="preserve"> Extratextual Talk During Shared </w:t>
      </w:r>
      <w:r w:rsidR="0067057D" w:rsidRPr="00B8274F">
        <w:rPr>
          <w:rFonts w:ascii="Times New Roman" w:hAnsi="Times New Roman" w:cs="Times New Roman"/>
          <w:b/>
          <w:sz w:val="24"/>
          <w:szCs w:val="24"/>
        </w:rPr>
        <w:t>Reading With Preschoolers</w:t>
      </w:r>
    </w:p>
    <w:p w:rsidR="00720CF8" w:rsidRPr="00B8274F" w:rsidRDefault="001018DD">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How often parents engage </w:t>
      </w:r>
      <w:r w:rsidR="00946962" w:rsidRPr="00B8274F">
        <w:rPr>
          <w:rFonts w:ascii="Times New Roman" w:hAnsi="Times New Roman" w:cs="Times New Roman"/>
          <w:sz w:val="24"/>
          <w:szCs w:val="24"/>
        </w:rPr>
        <w:t xml:space="preserve">in </w:t>
      </w:r>
      <w:r w:rsidRPr="00B8274F">
        <w:rPr>
          <w:rFonts w:ascii="Times New Roman" w:hAnsi="Times New Roman" w:cs="Times New Roman"/>
          <w:sz w:val="24"/>
          <w:szCs w:val="24"/>
        </w:rPr>
        <w:t xml:space="preserve">shared-book reading </w:t>
      </w:r>
      <w:r w:rsidR="00946962" w:rsidRPr="00B8274F">
        <w:rPr>
          <w:rFonts w:ascii="Times New Roman" w:hAnsi="Times New Roman" w:cs="Times New Roman"/>
          <w:sz w:val="24"/>
          <w:szCs w:val="24"/>
        </w:rPr>
        <w:t>with their preschool</w:t>
      </w:r>
      <w:r w:rsidR="00DE7E1F" w:rsidRPr="00B8274F">
        <w:rPr>
          <w:rFonts w:ascii="Times New Roman" w:hAnsi="Times New Roman" w:cs="Times New Roman"/>
          <w:sz w:val="24"/>
          <w:szCs w:val="24"/>
        </w:rPr>
        <w:t>-</w:t>
      </w:r>
      <w:r w:rsidR="00946962" w:rsidRPr="00B8274F">
        <w:rPr>
          <w:rFonts w:ascii="Times New Roman" w:hAnsi="Times New Roman" w:cs="Times New Roman"/>
          <w:sz w:val="24"/>
          <w:szCs w:val="24"/>
        </w:rPr>
        <w:t xml:space="preserve">age children </w:t>
      </w:r>
      <w:r w:rsidR="005B26A5" w:rsidRPr="00B8274F">
        <w:rPr>
          <w:rFonts w:ascii="Times New Roman" w:hAnsi="Times New Roman" w:cs="Times New Roman"/>
          <w:sz w:val="24"/>
          <w:szCs w:val="24"/>
        </w:rPr>
        <w:t xml:space="preserve">is estimated to </w:t>
      </w:r>
      <w:r w:rsidRPr="00B8274F">
        <w:rPr>
          <w:rFonts w:ascii="Times New Roman" w:hAnsi="Times New Roman" w:cs="Times New Roman"/>
          <w:sz w:val="24"/>
          <w:szCs w:val="24"/>
        </w:rPr>
        <w:t xml:space="preserve">account for approximately 8% of the variance in children’s oral language, emergent literacy, and later reading skills </w:t>
      </w:r>
      <w:r w:rsidR="00343ECC" w:rsidRPr="00B8274F">
        <w:rPr>
          <w:rFonts w:ascii="Times New Roman" w:hAnsi="Times New Roman" w:cs="Times New Roman"/>
          <w:sz w:val="24"/>
          <w:szCs w:val="24"/>
        </w:rPr>
        <w:fldChar w:fldCharType="begin" w:fldLock="1"/>
      </w:r>
      <w:r w:rsidRPr="00B8274F">
        <w:rPr>
          <w:rFonts w:ascii="Times New Roman" w:hAnsi="Times New Roman" w:cs="Times New Roman"/>
          <w:sz w:val="24"/>
          <w:szCs w:val="24"/>
        </w:rPr>
        <w:instrText>ADDIN CSL_CITATION { "citationItems" : [ { "id" : "ITEM-1", "itemData" : { "author" : [ { "dropping-particle" : "", "family" : "Bus", "given" : "A. G.", "non-dropping-particle" : "", "parse-names" : false, "suffix" : "" }, { "dropping-particle" : "", "family" : "Ijzendoorn", "given" : "M. H.", "non-dropping-particle" : "Van", "parse-names" : false, "suffix" : "" }, { "dropping-particle" : "", "family" : "Pellegrini", "given" : "A. D.", "non-dropping-particle" : "", "parse-names" : false, "suffix" : "" } ], "container-title" : "Review of Educational Research", "id" : "ITEM-1", "issue" : "1", "issued" : { "date-parts" : [ [ "1995" ] ] }, "page" : "1-21", "title" : "Joint book reading makes for success in learning to read: A meta-analysis on intergenerational transmission of literacy", "type" : "article-journal", "volume" : "65" }, "uris" : [ "http://www.mendeley.com/documents/?uuid=44346d03-2d36-470d-a03c-208eb0cb08eb" ] } ], "mendeley" : { "formattedCitation" : "(A. G. Bus, Van Ijzendoorn, &amp; Pellegrini, 1995)", "manualFormatting" : "(Bus, Van Ijzendoorn, &amp; Pellegrini, 1995)", "plainTextFormattedCitation" : "(A. G. Bus, Van Ijzendoorn, &amp; Pellegrini, 1995)", "previouslyFormattedCitation" : "(A. G. Bus, Van Ijzendoorn, &amp; Pellegrini, 1995)" }, "properties" : { "noteIndex" : 0 }, "schema" : "https://github.com/citation-style-language/schema/raw/master/csl-citation.json" }</w:instrText>
      </w:r>
      <w:r w:rsidR="00343ECC" w:rsidRPr="00B8274F">
        <w:rPr>
          <w:rFonts w:ascii="Times New Roman" w:hAnsi="Times New Roman" w:cs="Times New Roman"/>
          <w:sz w:val="24"/>
          <w:szCs w:val="24"/>
        </w:rPr>
        <w:fldChar w:fldCharType="separate"/>
      </w:r>
      <w:r w:rsidR="004B7D06" w:rsidRPr="00B8274F">
        <w:rPr>
          <w:rFonts w:ascii="Times New Roman" w:hAnsi="Times New Roman" w:cs="Times New Roman"/>
          <w:noProof/>
          <w:sz w:val="24"/>
          <w:szCs w:val="24"/>
        </w:rPr>
        <w:t>(Bus, Van Ijzendoorn</w:t>
      </w:r>
      <w:r w:rsidRPr="00B8274F">
        <w:rPr>
          <w:rFonts w:ascii="Times New Roman" w:hAnsi="Times New Roman" w:cs="Times New Roman"/>
          <w:noProof/>
          <w:sz w:val="24"/>
          <w:szCs w:val="24"/>
        </w:rPr>
        <w:t xml:space="preserve"> &amp; Pellegrini, 1995)</w:t>
      </w:r>
      <w:r w:rsidR="00343ECC" w:rsidRPr="00B8274F">
        <w:rPr>
          <w:rFonts w:ascii="Times New Roman" w:hAnsi="Times New Roman" w:cs="Times New Roman"/>
          <w:sz w:val="24"/>
          <w:szCs w:val="24"/>
        </w:rPr>
        <w:fldChar w:fldCharType="end"/>
      </w:r>
      <w:r w:rsidRPr="00B8274F">
        <w:rPr>
          <w:rFonts w:ascii="Times New Roman" w:hAnsi="Times New Roman" w:cs="Times New Roman"/>
          <w:sz w:val="24"/>
          <w:szCs w:val="24"/>
        </w:rPr>
        <w:t>.</w:t>
      </w:r>
      <w:r w:rsidR="00DF1125" w:rsidRPr="00B8274F">
        <w:rPr>
          <w:rFonts w:ascii="Times New Roman" w:hAnsi="Times New Roman" w:cs="Times New Roman"/>
          <w:sz w:val="24"/>
          <w:szCs w:val="24"/>
        </w:rPr>
        <w:t xml:space="preserve"> </w:t>
      </w:r>
      <w:r w:rsidR="00946962" w:rsidRPr="00B8274F">
        <w:rPr>
          <w:rFonts w:ascii="Times New Roman" w:hAnsi="Times New Roman" w:cs="Times New Roman"/>
          <w:sz w:val="24"/>
          <w:szCs w:val="24"/>
        </w:rPr>
        <w:t>G</w:t>
      </w:r>
      <w:r w:rsidR="00E87BFD" w:rsidRPr="00B8274F">
        <w:rPr>
          <w:rFonts w:ascii="Times New Roman" w:hAnsi="Times New Roman" w:cs="Times New Roman"/>
          <w:sz w:val="24"/>
          <w:szCs w:val="24"/>
        </w:rPr>
        <w:t xml:space="preserve">iven that variability </w:t>
      </w:r>
      <w:r w:rsidR="00946962" w:rsidRPr="00B8274F">
        <w:rPr>
          <w:rFonts w:ascii="Times New Roman" w:hAnsi="Times New Roman" w:cs="Times New Roman"/>
          <w:sz w:val="24"/>
          <w:szCs w:val="24"/>
        </w:rPr>
        <w:t xml:space="preserve">in children’s language skills </w:t>
      </w:r>
      <w:r w:rsidR="00DF1125" w:rsidRPr="00B8274F">
        <w:rPr>
          <w:rFonts w:ascii="Times New Roman" w:hAnsi="Times New Roman" w:cs="Times New Roman"/>
          <w:sz w:val="24"/>
          <w:szCs w:val="24"/>
        </w:rPr>
        <w:t xml:space="preserve">predicts </w:t>
      </w:r>
      <w:r w:rsidR="00770504" w:rsidRPr="00B8274F">
        <w:rPr>
          <w:rFonts w:ascii="Times New Roman" w:hAnsi="Times New Roman" w:cs="Times New Roman"/>
          <w:sz w:val="24"/>
          <w:szCs w:val="24"/>
        </w:rPr>
        <w:t xml:space="preserve">school readiness, </w:t>
      </w:r>
      <w:r w:rsidR="00DF1125" w:rsidRPr="00B8274F">
        <w:rPr>
          <w:rFonts w:ascii="Times New Roman" w:hAnsi="Times New Roman" w:cs="Times New Roman"/>
          <w:sz w:val="24"/>
          <w:szCs w:val="24"/>
        </w:rPr>
        <w:t>later language, literacy, and academic outcomes (</w:t>
      </w:r>
      <w:r w:rsidR="00DF1125" w:rsidRPr="00B8274F">
        <w:rPr>
          <w:rFonts w:ascii="Times New Roman" w:hAnsi="Times New Roman" w:cs="Times New Roman"/>
          <w:color w:val="000000"/>
          <w:sz w:val="24"/>
          <w:szCs w:val="24"/>
        </w:rPr>
        <w:t>National Institute of Child Health and Human Development [NICHD], 2005; Rowe, Raudenbush &amp; Goldin-Meadow, 2012</w:t>
      </w:r>
      <w:r w:rsidR="007E7D7D" w:rsidRPr="00B8274F">
        <w:rPr>
          <w:rFonts w:ascii="Times New Roman" w:hAnsi="Times New Roman" w:cs="Times New Roman"/>
          <w:color w:val="000000"/>
          <w:sz w:val="24"/>
          <w:szCs w:val="24"/>
        </w:rPr>
        <w:t>; Walker, Greenwood, Hart &amp; Carta, 1994</w:t>
      </w:r>
      <w:r w:rsidR="00DF1125" w:rsidRPr="00B8274F">
        <w:rPr>
          <w:rFonts w:ascii="Times New Roman" w:hAnsi="Times New Roman" w:cs="Times New Roman"/>
          <w:sz w:val="24"/>
          <w:szCs w:val="24"/>
        </w:rPr>
        <w:t>)</w:t>
      </w:r>
      <w:r w:rsidR="00770504" w:rsidRPr="00B8274F">
        <w:rPr>
          <w:rFonts w:ascii="Times New Roman" w:hAnsi="Times New Roman" w:cs="Times New Roman"/>
          <w:sz w:val="24"/>
          <w:szCs w:val="24"/>
        </w:rPr>
        <w:t xml:space="preserve">, shared-book reading </w:t>
      </w:r>
      <w:r w:rsidR="005B26A5" w:rsidRPr="00B8274F">
        <w:rPr>
          <w:rFonts w:ascii="Times New Roman" w:hAnsi="Times New Roman" w:cs="Times New Roman"/>
          <w:sz w:val="24"/>
          <w:szCs w:val="24"/>
        </w:rPr>
        <w:t>is considered</w:t>
      </w:r>
      <w:r w:rsidR="00770504" w:rsidRPr="00B8274F">
        <w:rPr>
          <w:rFonts w:ascii="Times New Roman" w:hAnsi="Times New Roman" w:cs="Times New Roman"/>
          <w:sz w:val="24"/>
          <w:szCs w:val="24"/>
        </w:rPr>
        <w:t xml:space="preserve"> an important tool for promoting preschool children’s language skills</w:t>
      </w:r>
      <w:r w:rsidR="000B3A59" w:rsidRPr="00B8274F">
        <w:rPr>
          <w:rFonts w:ascii="Times New Roman" w:hAnsi="Times New Roman" w:cs="Times New Roman"/>
          <w:sz w:val="24"/>
          <w:szCs w:val="24"/>
        </w:rPr>
        <w:t xml:space="preserve"> (</w:t>
      </w:r>
      <w:r w:rsidR="000B3A59" w:rsidRPr="00B8274F">
        <w:rPr>
          <w:rFonts w:ascii="Times New Roman" w:hAnsi="Times New Roman" w:cs="Times New Roman"/>
          <w:noProof/>
          <w:sz w:val="24"/>
          <w:szCs w:val="24"/>
        </w:rPr>
        <w:t>Dickinson, Griffith,  Golinkoff &amp; Hirsh-Pasek, 2012.</w:t>
      </w:r>
      <w:r w:rsidR="000B3A59" w:rsidRPr="00B8274F">
        <w:rPr>
          <w:rFonts w:ascii="Times New Roman" w:hAnsi="Times New Roman" w:cs="Times New Roman"/>
          <w:sz w:val="24"/>
          <w:szCs w:val="24"/>
        </w:rPr>
        <w:t>)</w:t>
      </w:r>
      <w:r w:rsidR="00770504" w:rsidRPr="00B8274F">
        <w:rPr>
          <w:rFonts w:ascii="Times New Roman" w:hAnsi="Times New Roman" w:cs="Times New Roman"/>
          <w:sz w:val="24"/>
          <w:szCs w:val="24"/>
        </w:rPr>
        <w:t xml:space="preserve">. </w:t>
      </w:r>
      <w:r w:rsidR="00952FC7" w:rsidRPr="00B8274F">
        <w:rPr>
          <w:rFonts w:ascii="Times New Roman" w:hAnsi="Times New Roman" w:cs="Times New Roman"/>
          <w:sz w:val="24"/>
          <w:szCs w:val="24"/>
        </w:rPr>
        <w:t>Importantly, t</w:t>
      </w:r>
      <w:r w:rsidR="00440F8F" w:rsidRPr="00B8274F">
        <w:rPr>
          <w:rFonts w:ascii="Times New Roman" w:hAnsi="Times New Roman" w:cs="Times New Roman"/>
          <w:sz w:val="24"/>
          <w:szCs w:val="24"/>
        </w:rPr>
        <w:t xml:space="preserve">he </w:t>
      </w:r>
      <w:r w:rsidR="00440F8F" w:rsidRPr="00B8274F">
        <w:rPr>
          <w:rFonts w:ascii="Times New Roman" w:hAnsi="Times New Roman" w:cs="Times New Roman"/>
          <w:i/>
          <w:sz w:val="24"/>
          <w:szCs w:val="24"/>
        </w:rPr>
        <w:t xml:space="preserve">quality </w:t>
      </w:r>
      <w:r w:rsidR="00440F8F" w:rsidRPr="00B8274F">
        <w:rPr>
          <w:rFonts w:ascii="Times New Roman" w:hAnsi="Times New Roman" w:cs="Times New Roman"/>
          <w:sz w:val="24"/>
          <w:szCs w:val="24"/>
        </w:rPr>
        <w:t>of shared</w:t>
      </w:r>
      <w:r w:rsidR="00867601" w:rsidRPr="00B8274F">
        <w:rPr>
          <w:rFonts w:ascii="Times New Roman" w:hAnsi="Times New Roman" w:cs="Times New Roman"/>
          <w:sz w:val="24"/>
          <w:szCs w:val="24"/>
        </w:rPr>
        <w:t>-book</w:t>
      </w:r>
      <w:r w:rsidR="00440F8F" w:rsidRPr="00B8274F">
        <w:rPr>
          <w:rFonts w:ascii="Times New Roman" w:hAnsi="Times New Roman" w:cs="Times New Roman"/>
          <w:sz w:val="24"/>
          <w:szCs w:val="24"/>
        </w:rPr>
        <w:t xml:space="preserve"> reading</w:t>
      </w:r>
      <w:r w:rsidR="005621C5" w:rsidRPr="00B8274F">
        <w:rPr>
          <w:rFonts w:ascii="Times New Roman" w:hAnsi="Times New Roman" w:cs="Times New Roman"/>
          <w:sz w:val="24"/>
          <w:szCs w:val="24"/>
        </w:rPr>
        <w:t xml:space="preserve">, </w:t>
      </w:r>
      <w:r w:rsidR="00867601" w:rsidRPr="00B8274F">
        <w:rPr>
          <w:rFonts w:ascii="Times New Roman" w:hAnsi="Times New Roman" w:cs="Times New Roman"/>
          <w:sz w:val="24"/>
          <w:szCs w:val="24"/>
        </w:rPr>
        <w:t xml:space="preserve">as indexed by </w:t>
      </w:r>
      <w:r w:rsidR="005621C5" w:rsidRPr="00B8274F">
        <w:rPr>
          <w:rFonts w:ascii="Times New Roman" w:hAnsi="Times New Roman" w:cs="Times New Roman"/>
          <w:sz w:val="24"/>
          <w:szCs w:val="24"/>
        </w:rPr>
        <w:t xml:space="preserve">the presence of caregiver verbal interactions beyond simply reading the </w:t>
      </w:r>
      <w:r w:rsidR="005B26A5" w:rsidRPr="00B8274F">
        <w:rPr>
          <w:rFonts w:ascii="Times New Roman" w:hAnsi="Times New Roman" w:cs="Times New Roman"/>
          <w:sz w:val="24"/>
          <w:szCs w:val="24"/>
        </w:rPr>
        <w:t>print in books</w:t>
      </w:r>
      <w:r w:rsidR="005621C5" w:rsidRPr="00B8274F">
        <w:rPr>
          <w:rFonts w:ascii="Times New Roman" w:hAnsi="Times New Roman" w:cs="Times New Roman"/>
          <w:sz w:val="24"/>
          <w:szCs w:val="24"/>
        </w:rPr>
        <w:t xml:space="preserve">, </w:t>
      </w:r>
      <w:r w:rsidR="00867601" w:rsidRPr="00B8274F">
        <w:rPr>
          <w:rFonts w:ascii="Times New Roman" w:hAnsi="Times New Roman" w:cs="Times New Roman"/>
          <w:sz w:val="24"/>
          <w:szCs w:val="24"/>
        </w:rPr>
        <w:t xml:space="preserve">has been posited as a key mechanism though which shared-book reading influences </w:t>
      </w:r>
      <w:r w:rsidR="00440F8F" w:rsidRPr="00B8274F">
        <w:rPr>
          <w:rFonts w:ascii="Times New Roman" w:hAnsi="Times New Roman" w:cs="Times New Roman"/>
          <w:sz w:val="24"/>
          <w:szCs w:val="24"/>
        </w:rPr>
        <w:t xml:space="preserve">language development </w:t>
      </w:r>
      <w:r w:rsidR="00343ECC" w:rsidRPr="00B8274F">
        <w:rPr>
          <w:rFonts w:ascii="Times New Roman" w:hAnsi="Times New Roman" w:cs="Times New Roman"/>
          <w:sz w:val="24"/>
          <w:szCs w:val="24"/>
        </w:rPr>
        <w:fldChar w:fldCharType="begin" w:fldLock="1"/>
      </w:r>
      <w:r w:rsidR="00440F8F" w:rsidRPr="00B8274F">
        <w:rPr>
          <w:rFonts w:ascii="Times New Roman" w:hAnsi="Times New Roman" w:cs="Times New Roman"/>
          <w:sz w:val="24"/>
          <w:szCs w:val="24"/>
        </w:rPr>
        <w:instrText>ADDIN CSL_CITATION { "citationItems" : [ { "id" : "ITEM-1", "itemData" : { "DOI" : "10.1016/j.dr.2004.08.009", "ISBN" : "0273-2297", "ISSN" : "02732297", "abstract" : "The purpose of this paper is to synthesize research on picture book reading with young children (i.e., children under the age of 3). In this paper, we review cross-sectional, longitudinal, and intervention reading research and describe changes in both parental and children's behaviors during picture book reading from birth to age 3. Research related to additional factors that impact picture book reading between parents and their children such as parental characteristics (e.g., socioeconomic status), children's characteristics (e.g., interest in books), and attachment status is also reviewed. Such factors are proposed to influence the frequency and/or quality of reading interactions and the beneficial outcomes of reading on children's language development. Throughout the paper, we highlight gaps in the existing literature. From our synthesis, we propose a theoretical framework to guide future research involving reading with young children. ?? 2004 Elsevier Inc. All rights reserved.", "author" : [ { "dropping-particle" : "", "family" : "Fletcher", "given" : "Kathryn L.", "non-dropping-particle" : "", "parse-names" : false, "suffix" : "" }, { "dropping-particle" : "", "family" : "Reese", "given" : "Elaine", "non-dropping-particle" : "", "parse-names" : false, "suffix" : "" } ], "container-title" : "Developmental Review", "id" : "ITEM-1", "issue" : "1", "issued" : { "date-parts" : [ [ "2005" ] ] }, "page" : "64-103", "title" : "Picture book reading with young children: A conceptual framework", "type" : "article-journal", "volume" : "25" }, "uris" : [ "http://www.mendeley.com/documents/?uuid=b3f4ab1d-e269-41d0-aba2-fa750dfae486" ] } ], "mendeley" : { "formattedCitation" : "(Kathryn L. Fletcher &amp; Reese, 2005)", "manualFormatting" : "(Fletcher &amp; Reese, 2005)", "plainTextFormattedCitation" : "(Kathryn L. Fletcher &amp; Reese, 2005)", "previouslyFormattedCitation" : "(Kathryn L. Fletcher &amp; Reese, 2005)" }, "properties" : { "noteIndex" : 0 }, "schema" : "https://github.com/citation-style-language/schema/raw/master/csl-citation.json" }</w:instrText>
      </w:r>
      <w:r w:rsidR="00343ECC" w:rsidRPr="00B8274F">
        <w:rPr>
          <w:rFonts w:ascii="Times New Roman" w:hAnsi="Times New Roman" w:cs="Times New Roman"/>
          <w:sz w:val="24"/>
          <w:szCs w:val="24"/>
        </w:rPr>
        <w:fldChar w:fldCharType="separate"/>
      </w:r>
      <w:r w:rsidR="00440F8F" w:rsidRPr="00B8274F">
        <w:rPr>
          <w:rFonts w:ascii="Times New Roman" w:hAnsi="Times New Roman" w:cs="Times New Roman"/>
          <w:noProof/>
          <w:sz w:val="24"/>
          <w:szCs w:val="24"/>
        </w:rPr>
        <w:t>(Fletcher &amp; Reese, 2005)</w:t>
      </w:r>
      <w:r w:rsidR="00343ECC" w:rsidRPr="00B8274F">
        <w:rPr>
          <w:rFonts w:ascii="Times New Roman" w:hAnsi="Times New Roman" w:cs="Times New Roman"/>
          <w:sz w:val="24"/>
          <w:szCs w:val="24"/>
        </w:rPr>
        <w:fldChar w:fldCharType="end"/>
      </w:r>
      <w:r w:rsidR="00440F8F" w:rsidRPr="00B8274F">
        <w:rPr>
          <w:rFonts w:ascii="Times New Roman" w:hAnsi="Times New Roman" w:cs="Times New Roman"/>
          <w:sz w:val="24"/>
          <w:szCs w:val="24"/>
        </w:rPr>
        <w:t>.</w:t>
      </w:r>
      <w:r w:rsidR="007A40EE" w:rsidRPr="00B8274F">
        <w:rPr>
          <w:rFonts w:ascii="Times New Roman" w:hAnsi="Times New Roman" w:cs="Times New Roman"/>
          <w:sz w:val="24"/>
          <w:szCs w:val="24"/>
        </w:rPr>
        <w:t xml:space="preserve"> </w:t>
      </w:r>
      <w:r w:rsidR="008F4D4E" w:rsidRPr="00B8274F">
        <w:rPr>
          <w:rFonts w:ascii="Times New Roman" w:hAnsi="Times New Roman" w:cs="Times New Roman"/>
          <w:sz w:val="24"/>
          <w:szCs w:val="24"/>
        </w:rPr>
        <w:t>A</w:t>
      </w:r>
      <w:r w:rsidR="00E15F0E" w:rsidRPr="00B8274F">
        <w:rPr>
          <w:rFonts w:ascii="Times New Roman" w:hAnsi="Times New Roman" w:cs="Times New Roman"/>
          <w:sz w:val="24"/>
          <w:szCs w:val="24"/>
        </w:rPr>
        <w:t xml:space="preserve"> recent study</w:t>
      </w:r>
      <w:r w:rsidR="005621C5" w:rsidRPr="00B8274F">
        <w:rPr>
          <w:rFonts w:ascii="Times New Roman" w:hAnsi="Times New Roman" w:cs="Times New Roman"/>
          <w:sz w:val="24"/>
          <w:szCs w:val="24"/>
        </w:rPr>
        <w:t xml:space="preserve"> </w:t>
      </w:r>
      <w:r w:rsidR="00E15F0E" w:rsidRPr="00B8274F">
        <w:rPr>
          <w:rFonts w:ascii="Times New Roman" w:hAnsi="Times New Roman" w:cs="Times New Roman"/>
          <w:sz w:val="24"/>
          <w:szCs w:val="24"/>
        </w:rPr>
        <w:t>showed that</w:t>
      </w:r>
      <w:r w:rsidR="0060259F" w:rsidRPr="00B8274F">
        <w:rPr>
          <w:rFonts w:ascii="Times New Roman" w:hAnsi="Times New Roman" w:cs="Times New Roman"/>
          <w:sz w:val="24"/>
          <w:szCs w:val="24"/>
        </w:rPr>
        <w:t>,</w:t>
      </w:r>
      <w:r w:rsidR="00E15F0E" w:rsidRPr="00B8274F">
        <w:rPr>
          <w:rFonts w:ascii="Times New Roman" w:hAnsi="Times New Roman" w:cs="Times New Roman"/>
          <w:sz w:val="24"/>
          <w:szCs w:val="24"/>
        </w:rPr>
        <w:t xml:space="preserve"> </w:t>
      </w:r>
      <w:r w:rsidR="005D4FA6" w:rsidRPr="00B8274F">
        <w:rPr>
          <w:rFonts w:ascii="Times New Roman" w:hAnsi="Times New Roman" w:cs="Times New Roman"/>
          <w:sz w:val="24"/>
          <w:szCs w:val="24"/>
        </w:rPr>
        <w:t>although</w:t>
      </w:r>
      <w:r w:rsidR="00E15F0E" w:rsidRPr="00B8274F">
        <w:rPr>
          <w:rFonts w:ascii="Times New Roman" w:hAnsi="Times New Roman" w:cs="Times New Roman"/>
          <w:sz w:val="24"/>
          <w:szCs w:val="24"/>
        </w:rPr>
        <w:t xml:space="preserve"> reading frequency </w:t>
      </w:r>
      <w:r w:rsidR="00952FC7" w:rsidRPr="00B8274F">
        <w:rPr>
          <w:rFonts w:ascii="Times New Roman" w:hAnsi="Times New Roman" w:cs="Times New Roman"/>
          <w:sz w:val="24"/>
          <w:szCs w:val="24"/>
        </w:rPr>
        <w:t xml:space="preserve">in preschool </w:t>
      </w:r>
      <w:r w:rsidR="00E15F0E" w:rsidRPr="00B8274F">
        <w:rPr>
          <w:rFonts w:ascii="Times New Roman" w:hAnsi="Times New Roman" w:cs="Times New Roman"/>
          <w:sz w:val="24"/>
          <w:szCs w:val="24"/>
        </w:rPr>
        <w:t xml:space="preserve">predicted children’s vocabulary outcomes at the end of the </w:t>
      </w:r>
      <w:r w:rsidR="00301E36" w:rsidRPr="00B8274F">
        <w:rPr>
          <w:rFonts w:ascii="Times New Roman" w:hAnsi="Times New Roman" w:cs="Times New Roman"/>
          <w:sz w:val="24"/>
          <w:szCs w:val="24"/>
        </w:rPr>
        <w:t xml:space="preserve">preschool </w:t>
      </w:r>
      <w:r w:rsidR="00E15F0E" w:rsidRPr="00B8274F">
        <w:rPr>
          <w:rFonts w:ascii="Times New Roman" w:hAnsi="Times New Roman" w:cs="Times New Roman"/>
          <w:sz w:val="24"/>
          <w:szCs w:val="24"/>
        </w:rPr>
        <w:t xml:space="preserve">year, </w:t>
      </w:r>
      <w:r w:rsidR="005D4FA6" w:rsidRPr="00B8274F">
        <w:rPr>
          <w:rFonts w:ascii="Times New Roman" w:hAnsi="Times New Roman" w:cs="Times New Roman"/>
          <w:sz w:val="24"/>
          <w:szCs w:val="24"/>
        </w:rPr>
        <w:t xml:space="preserve">only </w:t>
      </w:r>
      <w:r w:rsidR="00AC59C3" w:rsidRPr="00B8274F">
        <w:rPr>
          <w:rFonts w:ascii="Times New Roman" w:hAnsi="Times New Roman" w:cs="Times New Roman"/>
          <w:sz w:val="24"/>
          <w:szCs w:val="24"/>
        </w:rPr>
        <w:t xml:space="preserve">caregiver </w:t>
      </w:r>
      <w:r w:rsidR="00E15F0E" w:rsidRPr="00B8274F">
        <w:rPr>
          <w:rFonts w:ascii="Times New Roman" w:hAnsi="Times New Roman" w:cs="Times New Roman"/>
          <w:sz w:val="24"/>
          <w:szCs w:val="24"/>
        </w:rPr>
        <w:t xml:space="preserve">extratextual talk predicted </w:t>
      </w:r>
      <w:r w:rsidR="00952FC7" w:rsidRPr="00B8274F">
        <w:rPr>
          <w:rFonts w:ascii="Times New Roman" w:hAnsi="Times New Roman" w:cs="Times New Roman"/>
          <w:sz w:val="24"/>
          <w:szCs w:val="24"/>
        </w:rPr>
        <w:t xml:space="preserve">both </w:t>
      </w:r>
      <w:r w:rsidR="00E15F0E" w:rsidRPr="00B8274F">
        <w:rPr>
          <w:rFonts w:ascii="Times New Roman" w:hAnsi="Times New Roman" w:cs="Times New Roman"/>
          <w:sz w:val="24"/>
          <w:szCs w:val="24"/>
        </w:rPr>
        <w:t xml:space="preserve">language and literacy outcomes </w:t>
      </w:r>
      <w:r w:rsidR="00301E36" w:rsidRPr="00B8274F">
        <w:rPr>
          <w:rFonts w:ascii="Times New Roman" w:hAnsi="Times New Roman" w:cs="Times New Roman"/>
          <w:sz w:val="24"/>
          <w:szCs w:val="24"/>
        </w:rPr>
        <w:t>at the end of the preschool year and in kindergarten</w:t>
      </w:r>
      <w:r w:rsidR="005621C5" w:rsidRPr="00B8274F">
        <w:rPr>
          <w:rFonts w:ascii="Times New Roman" w:hAnsi="Times New Roman" w:cs="Times New Roman"/>
          <w:sz w:val="24"/>
          <w:szCs w:val="24"/>
        </w:rPr>
        <w:t xml:space="preserve"> (</w:t>
      </w:r>
      <w:r w:rsidR="00C357B4" w:rsidRPr="00B8274F">
        <w:rPr>
          <w:rFonts w:ascii="Times New Roman" w:hAnsi="Times New Roman" w:cs="Times New Roman"/>
          <w:noProof/>
          <w:sz w:val="24"/>
          <w:szCs w:val="24"/>
        </w:rPr>
        <w:t>Zucker, Cabell, Justice,  Pentimonti &amp; Kaderavek,</w:t>
      </w:r>
      <w:r w:rsidR="005621C5" w:rsidRPr="00B8274F">
        <w:rPr>
          <w:rFonts w:ascii="Times New Roman" w:hAnsi="Times New Roman" w:cs="Times New Roman"/>
          <w:sz w:val="24"/>
          <w:szCs w:val="24"/>
        </w:rPr>
        <w:t xml:space="preserve"> 2013)</w:t>
      </w:r>
      <w:r w:rsidR="00AC59C3" w:rsidRPr="00B8274F">
        <w:rPr>
          <w:rFonts w:ascii="Times New Roman" w:hAnsi="Times New Roman" w:cs="Times New Roman"/>
          <w:sz w:val="24"/>
          <w:szCs w:val="24"/>
        </w:rPr>
        <w:t>.</w:t>
      </w:r>
      <w:r w:rsidR="00C6296F" w:rsidRPr="00B8274F">
        <w:rPr>
          <w:rFonts w:ascii="Times New Roman" w:hAnsi="Times New Roman" w:cs="Times New Roman"/>
          <w:sz w:val="24"/>
          <w:szCs w:val="24"/>
        </w:rPr>
        <w:t xml:space="preserve"> </w:t>
      </w:r>
      <w:r w:rsidR="008F4D4E" w:rsidRPr="00B8274F">
        <w:rPr>
          <w:rFonts w:ascii="Times New Roman" w:hAnsi="Times New Roman" w:cs="Times New Roman"/>
          <w:sz w:val="24"/>
          <w:szCs w:val="24"/>
        </w:rPr>
        <w:t>One reason for this is that although frequent shared-book reading exposes children to a potentially rich linguistic input (</w:t>
      </w:r>
      <w:r w:rsidR="001F3A45" w:rsidRPr="00B8274F">
        <w:rPr>
          <w:rFonts w:ascii="Times New Roman" w:hAnsi="Times New Roman" w:cs="Times New Roman"/>
          <w:sz w:val="24"/>
          <w:szCs w:val="24"/>
        </w:rPr>
        <w:t xml:space="preserve">e.g., </w:t>
      </w:r>
      <w:r w:rsidR="00E57A59" w:rsidRPr="00B8274F">
        <w:rPr>
          <w:rFonts w:ascii="Times New Roman" w:hAnsi="Times New Roman" w:cs="Times New Roman"/>
          <w:sz w:val="24"/>
          <w:szCs w:val="24"/>
        </w:rPr>
        <w:t xml:space="preserve">Cameron-Faulkner &amp; Noble, 2013; </w:t>
      </w:r>
      <w:r w:rsidR="00767268" w:rsidRPr="00B8274F">
        <w:rPr>
          <w:rFonts w:ascii="Times New Roman" w:hAnsi="Times New Roman" w:cs="Times New Roman"/>
          <w:sz w:val="24"/>
          <w:szCs w:val="24"/>
        </w:rPr>
        <w:t>Demir-Lira, Applebaum, Goldin-Meadow &amp; Levine, 2018;</w:t>
      </w:r>
      <w:r w:rsidR="00E57A59" w:rsidRPr="00B8274F">
        <w:rPr>
          <w:rFonts w:ascii="Times New Roman" w:hAnsi="Times New Roman" w:cs="Times New Roman"/>
          <w:sz w:val="24"/>
          <w:szCs w:val="24"/>
        </w:rPr>
        <w:t xml:space="preserve"> Montag, Jones, &amp; Smith, 2015</w:t>
      </w:r>
      <w:r w:rsidR="008F4D4E" w:rsidRPr="00B8274F">
        <w:rPr>
          <w:rFonts w:ascii="Times New Roman" w:hAnsi="Times New Roman" w:cs="Times New Roman"/>
          <w:sz w:val="24"/>
          <w:szCs w:val="24"/>
        </w:rPr>
        <w:t xml:space="preserve">), caregiver extratextual talk has the potential </w:t>
      </w:r>
      <w:r w:rsidR="005E2F2F" w:rsidRPr="00B8274F">
        <w:rPr>
          <w:rFonts w:ascii="Times New Roman" w:hAnsi="Times New Roman" w:cs="Times New Roman"/>
          <w:sz w:val="24"/>
          <w:szCs w:val="24"/>
        </w:rPr>
        <w:t xml:space="preserve">to </w:t>
      </w:r>
      <w:r w:rsidR="008F4D4E" w:rsidRPr="00B8274F">
        <w:rPr>
          <w:rFonts w:ascii="Times New Roman" w:hAnsi="Times New Roman" w:cs="Times New Roman"/>
          <w:sz w:val="24"/>
          <w:szCs w:val="24"/>
        </w:rPr>
        <w:t xml:space="preserve">support children’s understanding and participation in </w:t>
      </w:r>
      <w:r w:rsidR="00471FD6" w:rsidRPr="00B8274F">
        <w:rPr>
          <w:rFonts w:ascii="Times New Roman" w:hAnsi="Times New Roman" w:cs="Times New Roman"/>
          <w:sz w:val="24"/>
          <w:szCs w:val="24"/>
        </w:rPr>
        <w:t>d</w:t>
      </w:r>
      <w:r w:rsidR="008F4D4E" w:rsidRPr="00B8274F">
        <w:rPr>
          <w:rFonts w:ascii="Times New Roman" w:hAnsi="Times New Roman" w:cs="Times New Roman"/>
          <w:sz w:val="24"/>
          <w:szCs w:val="24"/>
        </w:rPr>
        <w:t xml:space="preserve">iscourse about the book in a way that is tailored to the child’s current abilities. </w:t>
      </w:r>
      <w:r w:rsidR="00C6296F" w:rsidRPr="00B8274F">
        <w:rPr>
          <w:rFonts w:ascii="Times New Roman" w:hAnsi="Times New Roman" w:cs="Times New Roman"/>
          <w:sz w:val="24"/>
          <w:szCs w:val="24"/>
        </w:rPr>
        <w:t xml:space="preserve">Other </w:t>
      </w:r>
      <w:r w:rsidR="005E2F2F" w:rsidRPr="00B8274F">
        <w:rPr>
          <w:rFonts w:ascii="Times New Roman" w:hAnsi="Times New Roman" w:cs="Times New Roman"/>
          <w:sz w:val="24"/>
          <w:szCs w:val="24"/>
        </w:rPr>
        <w:t xml:space="preserve">strong </w:t>
      </w:r>
      <w:r w:rsidR="007B2FC3" w:rsidRPr="00B8274F">
        <w:rPr>
          <w:rFonts w:ascii="Times New Roman" w:hAnsi="Times New Roman" w:cs="Times New Roman"/>
          <w:sz w:val="24"/>
          <w:szCs w:val="24"/>
        </w:rPr>
        <w:t xml:space="preserve">evidence for the </w:t>
      </w:r>
      <w:r w:rsidR="00C6296F" w:rsidRPr="00B8274F">
        <w:rPr>
          <w:rFonts w:ascii="Times New Roman" w:hAnsi="Times New Roman" w:cs="Times New Roman"/>
          <w:sz w:val="24"/>
          <w:szCs w:val="24"/>
        </w:rPr>
        <w:t>role of caregiver extrat</w:t>
      </w:r>
      <w:r w:rsidR="00FD0E18" w:rsidRPr="00B8274F">
        <w:rPr>
          <w:rFonts w:ascii="Times New Roman" w:hAnsi="Times New Roman" w:cs="Times New Roman"/>
          <w:sz w:val="24"/>
          <w:szCs w:val="24"/>
        </w:rPr>
        <w:t>e</w:t>
      </w:r>
      <w:r w:rsidR="00C6296F" w:rsidRPr="00B8274F">
        <w:rPr>
          <w:rFonts w:ascii="Times New Roman" w:hAnsi="Times New Roman" w:cs="Times New Roman"/>
          <w:sz w:val="24"/>
          <w:szCs w:val="24"/>
        </w:rPr>
        <w:t>xtual talk in children’s language development comes from a meta-analysis of experimental shared-book reading studies</w:t>
      </w:r>
      <w:r w:rsidR="00E83F74" w:rsidRPr="00B8274F">
        <w:rPr>
          <w:rFonts w:ascii="Times New Roman" w:hAnsi="Times New Roman" w:cs="Times New Roman"/>
          <w:sz w:val="24"/>
          <w:szCs w:val="24"/>
        </w:rPr>
        <w:t>, which</w:t>
      </w:r>
      <w:r w:rsidR="00C6296F" w:rsidRPr="00B8274F">
        <w:rPr>
          <w:rFonts w:ascii="Times New Roman" w:hAnsi="Times New Roman" w:cs="Times New Roman"/>
          <w:sz w:val="24"/>
          <w:szCs w:val="24"/>
        </w:rPr>
        <w:t xml:space="preserve"> found that interactive reading (i.e., where caregivers </w:t>
      </w:r>
      <w:r w:rsidR="00EA5BB4" w:rsidRPr="00B8274F">
        <w:rPr>
          <w:rFonts w:ascii="Times New Roman" w:hAnsi="Times New Roman" w:cs="Times New Roman"/>
          <w:sz w:val="24"/>
          <w:szCs w:val="24"/>
        </w:rPr>
        <w:t>were</w:t>
      </w:r>
      <w:r w:rsidR="00C6296F" w:rsidRPr="00B8274F">
        <w:rPr>
          <w:rFonts w:ascii="Times New Roman" w:hAnsi="Times New Roman" w:cs="Times New Roman"/>
          <w:sz w:val="24"/>
          <w:szCs w:val="24"/>
        </w:rPr>
        <w:t xml:space="preserve"> trained to engage in extratextual discussions about the </w:t>
      </w:r>
      <w:r w:rsidR="00EA5BB4" w:rsidRPr="00B8274F">
        <w:rPr>
          <w:rFonts w:ascii="Times New Roman" w:hAnsi="Times New Roman" w:cs="Times New Roman"/>
          <w:sz w:val="24"/>
          <w:szCs w:val="24"/>
        </w:rPr>
        <w:t>book</w:t>
      </w:r>
      <w:r w:rsidR="00C6296F" w:rsidRPr="00B8274F">
        <w:rPr>
          <w:rFonts w:ascii="Times New Roman" w:hAnsi="Times New Roman" w:cs="Times New Roman"/>
          <w:sz w:val="24"/>
          <w:szCs w:val="24"/>
        </w:rPr>
        <w:t>) as compared to non-interactive reading had</w:t>
      </w:r>
      <w:r w:rsidR="00EA5BB4" w:rsidRPr="00B8274F">
        <w:rPr>
          <w:rFonts w:ascii="Times New Roman" w:hAnsi="Times New Roman" w:cs="Times New Roman"/>
          <w:sz w:val="24"/>
          <w:szCs w:val="24"/>
        </w:rPr>
        <w:t xml:space="preserve"> stronger benefits</w:t>
      </w:r>
      <w:r w:rsidR="00C6296F" w:rsidRPr="00B8274F">
        <w:rPr>
          <w:rFonts w:ascii="Times New Roman" w:hAnsi="Times New Roman" w:cs="Times New Roman"/>
          <w:sz w:val="24"/>
          <w:szCs w:val="24"/>
        </w:rPr>
        <w:t xml:space="preserve"> </w:t>
      </w:r>
      <w:r w:rsidR="00EA5BB4" w:rsidRPr="00B8274F">
        <w:rPr>
          <w:rFonts w:ascii="Times New Roman" w:hAnsi="Times New Roman" w:cs="Times New Roman"/>
          <w:sz w:val="24"/>
          <w:szCs w:val="24"/>
        </w:rPr>
        <w:t xml:space="preserve">for </w:t>
      </w:r>
      <w:r w:rsidR="00F5184D" w:rsidRPr="00B8274F">
        <w:rPr>
          <w:rFonts w:ascii="Times New Roman" w:hAnsi="Times New Roman" w:cs="Times New Roman"/>
          <w:sz w:val="24"/>
          <w:szCs w:val="24"/>
        </w:rPr>
        <w:t>toddlers and preschool</w:t>
      </w:r>
      <w:r w:rsidR="00DE7E1F" w:rsidRPr="00B8274F">
        <w:rPr>
          <w:rFonts w:ascii="Times New Roman" w:hAnsi="Times New Roman" w:cs="Times New Roman"/>
          <w:sz w:val="24"/>
          <w:szCs w:val="24"/>
        </w:rPr>
        <w:t>-</w:t>
      </w:r>
      <w:r w:rsidR="00F5184D" w:rsidRPr="00B8274F">
        <w:rPr>
          <w:rFonts w:ascii="Times New Roman" w:hAnsi="Times New Roman" w:cs="Times New Roman"/>
          <w:sz w:val="24"/>
          <w:szCs w:val="24"/>
        </w:rPr>
        <w:t xml:space="preserve">age </w:t>
      </w:r>
      <w:r w:rsidR="00C6296F" w:rsidRPr="00B8274F">
        <w:rPr>
          <w:rFonts w:ascii="Times New Roman" w:hAnsi="Times New Roman" w:cs="Times New Roman"/>
          <w:sz w:val="24"/>
          <w:szCs w:val="24"/>
        </w:rPr>
        <w:t>children’s vocabulary development (</w:t>
      </w:r>
      <w:r w:rsidR="002871D2" w:rsidRPr="00B8274F">
        <w:rPr>
          <w:rFonts w:ascii="Times New Roman" w:hAnsi="Times New Roman" w:cs="Times New Roman"/>
          <w:sz w:val="24"/>
          <w:szCs w:val="24"/>
        </w:rPr>
        <w:t>Mol, Bus, de Jong &amp; Smeets, 2008</w:t>
      </w:r>
      <w:r w:rsidR="00C6296F" w:rsidRPr="00B8274F">
        <w:rPr>
          <w:rFonts w:ascii="Times New Roman" w:hAnsi="Times New Roman" w:cs="Times New Roman"/>
          <w:sz w:val="24"/>
          <w:szCs w:val="24"/>
        </w:rPr>
        <w:t xml:space="preserve">). </w:t>
      </w:r>
      <w:r w:rsidR="00FD0E18" w:rsidRPr="00B8274F">
        <w:rPr>
          <w:rFonts w:ascii="Times New Roman" w:hAnsi="Times New Roman" w:cs="Times New Roman"/>
          <w:sz w:val="24"/>
          <w:szCs w:val="24"/>
        </w:rPr>
        <w:t>Thus</w:t>
      </w:r>
      <w:r w:rsidR="00F62759" w:rsidRPr="00B8274F">
        <w:rPr>
          <w:rFonts w:ascii="Times New Roman" w:hAnsi="Times New Roman" w:cs="Times New Roman"/>
          <w:sz w:val="24"/>
          <w:szCs w:val="24"/>
        </w:rPr>
        <w:t>,</w:t>
      </w:r>
      <w:r w:rsidR="00FD0E18" w:rsidRPr="00B8274F">
        <w:rPr>
          <w:rFonts w:ascii="Times New Roman" w:hAnsi="Times New Roman" w:cs="Times New Roman"/>
          <w:sz w:val="24"/>
          <w:szCs w:val="24"/>
        </w:rPr>
        <w:t xml:space="preserve"> </w:t>
      </w:r>
      <w:r w:rsidR="004D4FEC" w:rsidRPr="00B8274F">
        <w:rPr>
          <w:rFonts w:ascii="Times New Roman" w:hAnsi="Times New Roman" w:cs="Times New Roman"/>
          <w:sz w:val="24"/>
          <w:szCs w:val="24"/>
        </w:rPr>
        <w:t xml:space="preserve">the benefits of shared-book reading for young </w:t>
      </w:r>
      <w:r w:rsidR="00FD0E18" w:rsidRPr="00B8274F">
        <w:rPr>
          <w:rFonts w:ascii="Times New Roman" w:hAnsi="Times New Roman" w:cs="Times New Roman"/>
          <w:sz w:val="24"/>
          <w:szCs w:val="24"/>
        </w:rPr>
        <w:t xml:space="preserve">children’s </w:t>
      </w:r>
      <w:r w:rsidR="004D4FEC" w:rsidRPr="00B8274F">
        <w:rPr>
          <w:rFonts w:ascii="Times New Roman" w:hAnsi="Times New Roman" w:cs="Times New Roman"/>
          <w:sz w:val="24"/>
          <w:szCs w:val="24"/>
        </w:rPr>
        <w:t xml:space="preserve">language </w:t>
      </w:r>
      <w:r w:rsidR="00FD0E18" w:rsidRPr="00B8274F">
        <w:rPr>
          <w:rFonts w:ascii="Times New Roman" w:hAnsi="Times New Roman" w:cs="Times New Roman"/>
          <w:sz w:val="24"/>
          <w:szCs w:val="24"/>
        </w:rPr>
        <w:t>learn</w:t>
      </w:r>
      <w:r w:rsidR="00020B7E" w:rsidRPr="00B8274F">
        <w:rPr>
          <w:rFonts w:ascii="Times New Roman" w:hAnsi="Times New Roman" w:cs="Times New Roman"/>
          <w:sz w:val="24"/>
          <w:szCs w:val="24"/>
        </w:rPr>
        <w:t>ing</w:t>
      </w:r>
      <w:r w:rsidR="00FD0E18" w:rsidRPr="00B8274F">
        <w:rPr>
          <w:rFonts w:ascii="Times New Roman" w:hAnsi="Times New Roman" w:cs="Times New Roman"/>
          <w:sz w:val="24"/>
          <w:szCs w:val="24"/>
        </w:rPr>
        <w:t xml:space="preserve"> </w:t>
      </w:r>
      <w:r w:rsidR="00F62759" w:rsidRPr="00B8274F">
        <w:rPr>
          <w:rFonts w:ascii="Times New Roman" w:hAnsi="Times New Roman" w:cs="Times New Roman"/>
          <w:sz w:val="24"/>
          <w:szCs w:val="24"/>
        </w:rPr>
        <w:t>are</w:t>
      </w:r>
      <w:r w:rsidR="004D4FEC" w:rsidRPr="00B8274F">
        <w:rPr>
          <w:rFonts w:ascii="Times New Roman" w:hAnsi="Times New Roman" w:cs="Times New Roman"/>
          <w:sz w:val="24"/>
          <w:szCs w:val="24"/>
        </w:rPr>
        <w:t xml:space="preserve"> greater when caregivers engage in extratextual talk</w:t>
      </w:r>
      <w:r w:rsidR="00F62759" w:rsidRPr="00B8274F">
        <w:rPr>
          <w:rFonts w:ascii="Times New Roman" w:hAnsi="Times New Roman" w:cs="Times New Roman"/>
          <w:sz w:val="24"/>
          <w:szCs w:val="24"/>
        </w:rPr>
        <w:t xml:space="preserve"> and </w:t>
      </w:r>
      <w:r w:rsidR="00FD0E18" w:rsidRPr="00B8274F">
        <w:rPr>
          <w:rFonts w:ascii="Times New Roman" w:hAnsi="Times New Roman" w:cs="Times New Roman"/>
          <w:sz w:val="24"/>
          <w:szCs w:val="24"/>
        </w:rPr>
        <w:t>support</w:t>
      </w:r>
      <w:r w:rsidR="00F62759" w:rsidRPr="00B8274F">
        <w:rPr>
          <w:rFonts w:ascii="Times New Roman" w:hAnsi="Times New Roman" w:cs="Times New Roman"/>
          <w:sz w:val="24"/>
          <w:szCs w:val="24"/>
        </w:rPr>
        <w:t xml:space="preserve"> </w:t>
      </w:r>
      <w:r w:rsidR="00FD0E18" w:rsidRPr="00B8274F">
        <w:rPr>
          <w:rFonts w:ascii="Times New Roman" w:hAnsi="Times New Roman" w:cs="Times New Roman"/>
          <w:sz w:val="24"/>
          <w:szCs w:val="24"/>
        </w:rPr>
        <w:t>child</w:t>
      </w:r>
      <w:r w:rsidR="00F62759" w:rsidRPr="00B8274F">
        <w:rPr>
          <w:rFonts w:ascii="Times New Roman" w:hAnsi="Times New Roman" w:cs="Times New Roman"/>
          <w:sz w:val="24"/>
          <w:szCs w:val="24"/>
        </w:rPr>
        <w:t>ren’</w:t>
      </w:r>
      <w:r w:rsidR="00FD0E18" w:rsidRPr="00B8274F">
        <w:rPr>
          <w:rFonts w:ascii="Times New Roman" w:hAnsi="Times New Roman" w:cs="Times New Roman"/>
          <w:sz w:val="24"/>
          <w:szCs w:val="24"/>
        </w:rPr>
        <w:t>s verbal participation</w:t>
      </w:r>
      <w:r w:rsidR="0024057F" w:rsidRPr="00B8274F">
        <w:rPr>
          <w:rFonts w:ascii="Times New Roman" w:hAnsi="Times New Roman" w:cs="Times New Roman"/>
          <w:sz w:val="24"/>
          <w:szCs w:val="24"/>
        </w:rPr>
        <w:t xml:space="preserve"> in discussions about the book</w:t>
      </w:r>
      <w:r w:rsidR="00FD0E18" w:rsidRPr="00B8274F">
        <w:rPr>
          <w:rFonts w:ascii="Times New Roman" w:hAnsi="Times New Roman" w:cs="Times New Roman"/>
          <w:sz w:val="24"/>
          <w:szCs w:val="24"/>
        </w:rPr>
        <w:t>.</w:t>
      </w:r>
    </w:p>
    <w:p w:rsidR="00720CF8" w:rsidRPr="00B8274F" w:rsidRDefault="008331FD">
      <w:pPr>
        <w:autoSpaceDE w:val="0"/>
        <w:autoSpaceDN w:val="0"/>
        <w:adjustRightInd w:val="0"/>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As children enter the preschool years, extratextual talk that is</w:t>
      </w:r>
      <w:r w:rsidR="00A70848" w:rsidRPr="00B8274F">
        <w:rPr>
          <w:rFonts w:ascii="Times New Roman" w:hAnsi="Times New Roman" w:cs="Times New Roman"/>
          <w:sz w:val="24"/>
          <w:szCs w:val="24"/>
        </w:rPr>
        <w:t xml:space="preserve"> linguistically rich and cognitively challenging </w:t>
      </w:r>
      <w:r w:rsidRPr="00B8274F">
        <w:rPr>
          <w:rFonts w:ascii="Times New Roman" w:hAnsi="Times New Roman" w:cs="Times New Roman"/>
          <w:sz w:val="24"/>
          <w:szCs w:val="24"/>
        </w:rPr>
        <w:t xml:space="preserve">becomes </w:t>
      </w:r>
      <w:r w:rsidR="00A70848" w:rsidRPr="00B8274F">
        <w:rPr>
          <w:rFonts w:ascii="Times New Roman" w:hAnsi="Times New Roman" w:cs="Times New Roman"/>
          <w:sz w:val="24"/>
          <w:szCs w:val="24"/>
        </w:rPr>
        <w:t xml:space="preserve">particularly beneficial for language </w:t>
      </w:r>
      <w:r w:rsidRPr="00B8274F">
        <w:rPr>
          <w:rFonts w:ascii="Times New Roman" w:hAnsi="Times New Roman" w:cs="Times New Roman"/>
          <w:sz w:val="24"/>
          <w:szCs w:val="24"/>
        </w:rPr>
        <w:t>learning</w:t>
      </w:r>
      <w:r w:rsidR="00A70848" w:rsidRPr="00B8274F">
        <w:rPr>
          <w:rFonts w:ascii="Times New Roman" w:hAnsi="Times New Roman" w:cs="Times New Roman"/>
          <w:sz w:val="24"/>
          <w:szCs w:val="24"/>
        </w:rPr>
        <w:t>.</w:t>
      </w:r>
      <w:r w:rsidRPr="00B8274F">
        <w:rPr>
          <w:rFonts w:ascii="Times New Roman" w:hAnsi="Times New Roman" w:cs="Times New Roman"/>
          <w:sz w:val="24"/>
          <w:szCs w:val="24"/>
        </w:rPr>
        <w:t xml:space="preserve"> </w:t>
      </w:r>
      <w:r w:rsidR="00685266" w:rsidRPr="00B8274F">
        <w:rPr>
          <w:rFonts w:ascii="Times New Roman" w:hAnsi="Times New Roman" w:cs="Times New Roman"/>
          <w:sz w:val="24"/>
          <w:szCs w:val="24"/>
        </w:rPr>
        <w:t xml:space="preserve">Specifically, </w:t>
      </w:r>
      <w:r w:rsidR="002B6225" w:rsidRPr="00B8274F">
        <w:rPr>
          <w:rFonts w:ascii="Times New Roman" w:hAnsi="Times New Roman" w:cs="Times New Roman"/>
          <w:i/>
          <w:sz w:val="24"/>
          <w:szCs w:val="24"/>
        </w:rPr>
        <w:t xml:space="preserve">abstract </w:t>
      </w:r>
      <w:r w:rsidR="00F91960" w:rsidRPr="00B8274F">
        <w:rPr>
          <w:rFonts w:ascii="Times New Roman" w:hAnsi="Times New Roman" w:cs="Times New Roman"/>
          <w:i/>
          <w:sz w:val="24"/>
          <w:szCs w:val="24"/>
        </w:rPr>
        <w:t xml:space="preserve">talk </w:t>
      </w:r>
      <w:r w:rsidR="002B6225" w:rsidRPr="00B8274F">
        <w:rPr>
          <w:rFonts w:ascii="Times New Roman" w:hAnsi="Times New Roman" w:cs="Times New Roman"/>
          <w:sz w:val="24"/>
          <w:szCs w:val="24"/>
        </w:rPr>
        <w:t xml:space="preserve">(also known as </w:t>
      </w:r>
      <w:r w:rsidR="002B6225" w:rsidRPr="00B8274F">
        <w:rPr>
          <w:rFonts w:ascii="Times New Roman" w:hAnsi="Times New Roman" w:cs="Times New Roman"/>
          <w:i/>
          <w:sz w:val="24"/>
          <w:szCs w:val="24"/>
        </w:rPr>
        <w:t xml:space="preserve">decontextualized, inferential, analytic, high demand, cognitively challenging, </w:t>
      </w:r>
      <w:r w:rsidR="002B6225" w:rsidRPr="00B8274F">
        <w:rPr>
          <w:rFonts w:ascii="Times New Roman" w:hAnsi="Times New Roman" w:cs="Times New Roman"/>
          <w:sz w:val="24"/>
          <w:szCs w:val="24"/>
        </w:rPr>
        <w:t xml:space="preserve">and </w:t>
      </w:r>
      <w:r w:rsidR="002B6225" w:rsidRPr="00B8274F">
        <w:rPr>
          <w:rFonts w:ascii="Times New Roman" w:hAnsi="Times New Roman" w:cs="Times New Roman"/>
          <w:i/>
          <w:sz w:val="24"/>
          <w:szCs w:val="24"/>
        </w:rPr>
        <w:t xml:space="preserve">non-immediate </w:t>
      </w:r>
      <w:r w:rsidR="00F91960" w:rsidRPr="00B8274F">
        <w:rPr>
          <w:rFonts w:ascii="Times New Roman" w:hAnsi="Times New Roman" w:cs="Times New Roman"/>
          <w:i/>
          <w:sz w:val="24"/>
          <w:szCs w:val="24"/>
        </w:rPr>
        <w:t>talk</w:t>
      </w:r>
      <w:r w:rsidR="002B6225" w:rsidRPr="00B8274F">
        <w:rPr>
          <w:rFonts w:ascii="Times New Roman" w:hAnsi="Times New Roman" w:cs="Times New Roman"/>
          <w:sz w:val="24"/>
          <w:szCs w:val="24"/>
        </w:rPr>
        <w:t xml:space="preserve">) has been shown to benefit </w:t>
      </w:r>
      <w:r w:rsidR="00F91960" w:rsidRPr="00B8274F">
        <w:rPr>
          <w:rFonts w:ascii="Times New Roman" w:hAnsi="Times New Roman" w:cs="Times New Roman"/>
          <w:sz w:val="24"/>
          <w:szCs w:val="24"/>
        </w:rPr>
        <w:t xml:space="preserve">preschoolers’ </w:t>
      </w:r>
      <w:r w:rsidR="002B6225" w:rsidRPr="00B8274F">
        <w:rPr>
          <w:rFonts w:ascii="Times New Roman" w:hAnsi="Times New Roman" w:cs="Times New Roman"/>
          <w:sz w:val="24"/>
          <w:szCs w:val="24"/>
        </w:rPr>
        <w:t xml:space="preserve">language skills. </w:t>
      </w:r>
      <w:r w:rsidR="00685266" w:rsidRPr="00B8274F">
        <w:rPr>
          <w:rFonts w:ascii="Times New Roman" w:hAnsi="Times New Roman" w:cs="Times New Roman"/>
          <w:sz w:val="24"/>
          <w:szCs w:val="24"/>
        </w:rPr>
        <w:t>In</w:t>
      </w:r>
      <w:r w:rsidR="00922ECA" w:rsidRPr="00B8274F">
        <w:rPr>
          <w:rFonts w:ascii="Times New Roman" w:hAnsi="Times New Roman" w:cs="Times New Roman"/>
          <w:sz w:val="24"/>
          <w:szCs w:val="24"/>
        </w:rPr>
        <w:t xml:space="preserve"> shared-book reading, a</w:t>
      </w:r>
      <w:r w:rsidR="002B6225" w:rsidRPr="00B8274F">
        <w:rPr>
          <w:rFonts w:ascii="Times New Roman" w:hAnsi="Times New Roman" w:cs="Times New Roman"/>
          <w:sz w:val="24"/>
          <w:szCs w:val="24"/>
        </w:rPr>
        <w:t xml:space="preserve">bstract </w:t>
      </w:r>
      <w:r w:rsidR="00096C3B" w:rsidRPr="00B8274F">
        <w:rPr>
          <w:rFonts w:ascii="Times New Roman" w:hAnsi="Times New Roman" w:cs="Times New Roman"/>
          <w:sz w:val="24"/>
          <w:szCs w:val="24"/>
        </w:rPr>
        <w:t xml:space="preserve">talk </w:t>
      </w:r>
      <w:r w:rsidR="002B6225" w:rsidRPr="00B8274F">
        <w:rPr>
          <w:rFonts w:ascii="Times New Roman" w:hAnsi="Times New Roman" w:cs="Times New Roman"/>
          <w:sz w:val="24"/>
          <w:szCs w:val="24"/>
        </w:rPr>
        <w:t>in</w:t>
      </w:r>
      <w:r w:rsidR="00964CC1" w:rsidRPr="00B8274F">
        <w:rPr>
          <w:rFonts w:ascii="Times New Roman" w:hAnsi="Times New Roman" w:cs="Times New Roman"/>
          <w:sz w:val="24"/>
          <w:szCs w:val="24"/>
        </w:rPr>
        <w:t>volves</w:t>
      </w:r>
      <w:r w:rsidR="002B6225" w:rsidRPr="00B8274F">
        <w:rPr>
          <w:rFonts w:ascii="Times New Roman" w:hAnsi="Times New Roman" w:cs="Times New Roman"/>
          <w:sz w:val="24"/>
          <w:szCs w:val="24"/>
        </w:rPr>
        <w:t xml:space="preserve"> </w:t>
      </w:r>
      <w:r w:rsidR="00964CC1" w:rsidRPr="00B8274F">
        <w:rPr>
          <w:rFonts w:ascii="Times New Roman" w:hAnsi="Times New Roman" w:cs="Times New Roman"/>
          <w:sz w:val="24"/>
          <w:szCs w:val="24"/>
        </w:rPr>
        <w:t xml:space="preserve">linking the story to the child’s life, </w:t>
      </w:r>
      <w:r w:rsidR="002B6225" w:rsidRPr="00B8274F">
        <w:rPr>
          <w:rFonts w:ascii="Times New Roman" w:hAnsi="Times New Roman" w:cs="Times New Roman"/>
          <w:sz w:val="24"/>
          <w:szCs w:val="24"/>
        </w:rPr>
        <w:t xml:space="preserve">inferences, predictions, and explanations, </w:t>
      </w:r>
      <w:r w:rsidR="00964CC1" w:rsidRPr="00B8274F">
        <w:rPr>
          <w:rFonts w:ascii="Times New Roman" w:hAnsi="Times New Roman" w:cs="Times New Roman"/>
          <w:sz w:val="24"/>
          <w:szCs w:val="24"/>
        </w:rPr>
        <w:t>which</w:t>
      </w:r>
      <w:r w:rsidR="002B6225" w:rsidRPr="00B8274F">
        <w:rPr>
          <w:rFonts w:ascii="Times New Roman" w:hAnsi="Times New Roman" w:cs="Times New Roman"/>
          <w:sz w:val="24"/>
          <w:szCs w:val="24"/>
        </w:rPr>
        <w:t xml:space="preserve"> move the conversation beyond </w:t>
      </w:r>
      <w:r w:rsidR="005461CC" w:rsidRPr="00B8274F">
        <w:rPr>
          <w:rFonts w:ascii="Times New Roman" w:hAnsi="Times New Roman" w:cs="Times New Roman"/>
          <w:sz w:val="24"/>
          <w:szCs w:val="24"/>
        </w:rPr>
        <w:t xml:space="preserve">what is perceptually available in the </w:t>
      </w:r>
      <w:r w:rsidR="006D0231" w:rsidRPr="00B8274F">
        <w:rPr>
          <w:rFonts w:ascii="Times New Roman" w:hAnsi="Times New Roman" w:cs="Times New Roman"/>
          <w:sz w:val="24"/>
          <w:szCs w:val="24"/>
        </w:rPr>
        <w:t>book</w:t>
      </w:r>
      <w:r w:rsidR="00964CC1" w:rsidRPr="00B8274F">
        <w:rPr>
          <w:rFonts w:ascii="Times New Roman" w:hAnsi="Times New Roman" w:cs="Times New Roman"/>
          <w:sz w:val="24"/>
          <w:szCs w:val="24"/>
        </w:rPr>
        <w:t>.</w:t>
      </w:r>
      <w:r w:rsidR="00096C3B" w:rsidRPr="00B8274F">
        <w:rPr>
          <w:rFonts w:ascii="Times New Roman" w:hAnsi="Times New Roman" w:cs="Times New Roman"/>
          <w:sz w:val="24"/>
          <w:szCs w:val="24"/>
        </w:rPr>
        <w:t xml:space="preserve"> </w:t>
      </w:r>
      <w:r w:rsidR="00964CC1" w:rsidRPr="00B8274F">
        <w:rPr>
          <w:rFonts w:ascii="Times New Roman" w:hAnsi="Times New Roman" w:cs="Times New Roman"/>
          <w:sz w:val="24"/>
          <w:szCs w:val="24"/>
        </w:rPr>
        <w:t xml:space="preserve">By contrast, </w:t>
      </w:r>
      <w:r w:rsidR="00964CC1" w:rsidRPr="00B8274F">
        <w:rPr>
          <w:rFonts w:ascii="Times New Roman" w:hAnsi="Times New Roman" w:cs="Times New Roman"/>
          <w:i/>
          <w:sz w:val="24"/>
          <w:szCs w:val="24"/>
        </w:rPr>
        <w:t>c</w:t>
      </w:r>
      <w:r w:rsidR="002B6225" w:rsidRPr="00B8274F">
        <w:rPr>
          <w:rFonts w:ascii="Times New Roman" w:hAnsi="Times New Roman" w:cs="Times New Roman"/>
          <w:i/>
          <w:sz w:val="24"/>
          <w:szCs w:val="24"/>
        </w:rPr>
        <w:t xml:space="preserve">oncrete </w:t>
      </w:r>
      <w:r w:rsidR="00096C3B" w:rsidRPr="00B8274F">
        <w:rPr>
          <w:rFonts w:ascii="Times New Roman" w:hAnsi="Times New Roman" w:cs="Times New Roman"/>
          <w:i/>
          <w:sz w:val="24"/>
          <w:szCs w:val="24"/>
        </w:rPr>
        <w:t xml:space="preserve">talk </w:t>
      </w:r>
      <w:r w:rsidR="002B6225" w:rsidRPr="00B8274F">
        <w:rPr>
          <w:rFonts w:ascii="Times New Roman" w:hAnsi="Times New Roman" w:cs="Times New Roman"/>
          <w:sz w:val="24"/>
          <w:szCs w:val="24"/>
        </w:rPr>
        <w:t xml:space="preserve">(also known as </w:t>
      </w:r>
      <w:r w:rsidR="002B6225" w:rsidRPr="00B8274F">
        <w:rPr>
          <w:rFonts w:ascii="Times New Roman" w:hAnsi="Times New Roman" w:cs="Times New Roman"/>
          <w:i/>
          <w:sz w:val="24"/>
          <w:szCs w:val="24"/>
        </w:rPr>
        <w:t xml:space="preserve">contextualized, literal, low demand, </w:t>
      </w:r>
      <w:r w:rsidR="002B6225" w:rsidRPr="00B8274F">
        <w:rPr>
          <w:rFonts w:ascii="Times New Roman" w:hAnsi="Times New Roman" w:cs="Times New Roman"/>
          <w:sz w:val="24"/>
          <w:szCs w:val="24"/>
        </w:rPr>
        <w:t xml:space="preserve">and </w:t>
      </w:r>
      <w:r w:rsidR="002B6225" w:rsidRPr="00B8274F">
        <w:rPr>
          <w:rFonts w:ascii="Times New Roman" w:hAnsi="Times New Roman" w:cs="Times New Roman"/>
          <w:i/>
          <w:sz w:val="24"/>
          <w:szCs w:val="24"/>
        </w:rPr>
        <w:t xml:space="preserve">immediate </w:t>
      </w:r>
      <w:r w:rsidR="00096C3B" w:rsidRPr="00B8274F">
        <w:rPr>
          <w:rFonts w:ascii="Times New Roman" w:hAnsi="Times New Roman" w:cs="Times New Roman"/>
          <w:i/>
          <w:sz w:val="24"/>
          <w:szCs w:val="24"/>
        </w:rPr>
        <w:t>talk</w:t>
      </w:r>
      <w:r w:rsidR="002B6225" w:rsidRPr="00B8274F">
        <w:rPr>
          <w:rFonts w:ascii="Times New Roman" w:hAnsi="Times New Roman" w:cs="Times New Roman"/>
          <w:sz w:val="24"/>
          <w:szCs w:val="24"/>
        </w:rPr>
        <w:t xml:space="preserve">) </w:t>
      </w:r>
      <w:r w:rsidR="00D21111" w:rsidRPr="00B8274F">
        <w:rPr>
          <w:rFonts w:ascii="Times New Roman" w:hAnsi="Times New Roman" w:cs="Times New Roman"/>
          <w:sz w:val="24"/>
          <w:szCs w:val="24"/>
        </w:rPr>
        <w:t>often involves</w:t>
      </w:r>
      <w:r w:rsidR="002B6225" w:rsidRPr="00B8274F">
        <w:rPr>
          <w:rFonts w:ascii="Times New Roman" w:hAnsi="Times New Roman" w:cs="Times New Roman"/>
          <w:sz w:val="24"/>
          <w:szCs w:val="24"/>
        </w:rPr>
        <w:t xml:space="preserve"> labelling and describing pictures </w:t>
      </w:r>
      <w:r w:rsidR="002B6225" w:rsidRPr="00B8274F">
        <w:rPr>
          <w:rFonts w:ascii="Times New Roman" w:hAnsi="Times New Roman" w:cs="Times New Roman"/>
          <w:noProof/>
          <w:sz w:val="24"/>
          <w:szCs w:val="24"/>
        </w:rPr>
        <w:t>(Sorsby &amp; Martlew, 1991</w:t>
      </w:r>
      <w:r w:rsidR="002B6225" w:rsidRPr="00B8274F">
        <w:rPr>
          <w:rFonts w:ascii="Times New Roman" w:hAnsi="Times New Roman" w:cs="Times New Roman"/>
          <w:sz w:val="24"/>
          <w:szCs w:val="24"/>
        </w:rPr>
        <w:t>).</w:t>
      </w:r>
      <w:r w:rsidR="00267F10" w:rsidRPr="00B8274F">
        <w:rPr>
          <w:rFonts w:ascii="Times New Roman" w:hAnsi="Times New Roman" w:cs="Times New Roman"/>
          <w:sz w:val="24"/>
          <w:szCs w:val="24"/>
        </w:rPr>
        <w:t xml:space="preserve"> In a recent study, </w:t>
      </w:r>
      <w:r w:rsidR="00F45E9E" w:rsidRPr="00B8274F">
        <w:rPr>
          <w:rFonts w:ascii="Times New Roman" w:hAnsi="Times New Roman" w:cs="Times New Roman"/>
          <w:sz w:val="24"/>
          <w:szCs w:val="24"/>
        </w:rPr>
        <w:t>Hindman, Connor, Jewkes</w:t>
      </w:r>
      <w:r w:rsidR="008A7BC5" w:rsidRPr="00B8274F">
        <w:rPr>
          <w:rFonts w:ascii="Times New Roman" w:hAnsi="Times New Roman" w:cs="Times New Roman"/>
          <w:sz w:val="24"/>
          <w:szCs w:val="24"/>
        </w:rPr>
        <w:t>,</w:t>
      </w:r>
      <w:r w:rsidR="00F45E9E" w:rsidRPr="00B8274F">
        <w:rPr>
          <w:rFonts w:ascii="Times New Roman" w:hAnsi="Times New Roman" w:cs="Times New Roman"/>
          <w:sz w:val="24"/>
          <w:szCs w:val="24"/>
        </w:rPr>
        <w:t xml:space="preserve"> and Morrison</w:t>
      </w:r>
      <w:r w:rsidR="00267F10" w:rsidRPr="00B8274F">
        <w:rPr>
          <w:rFonts w:ascii="Times New Roman" w:hAnsi="Times New Roman" w:cs="Times New Roman"/>
          <w:noProof/>
          <w:sz w:val="24"/>
          <w:szCs w:val="24"/>
        </w:rPr>
        <w:t xml:space="preserve"> (2008</w:t>
      </w:r>
      <w:r w:rsidR="00267F10" w:rsidRPr="00B8274F">
        <w:rPr>
          <w:rFonts w:ascii="Times New Roman" w:hAnsi="Times New Roman" w:cs="Times New Roman"/>
          <w:sz w:val="24"/>
          <w:szCs w:val="24"/>
        </w:rPr>
        <w:t>) found that both caregiver and child “decontextualized” talk during shared reading at the start of the preschool year predicted children’s expressive vocabulary scores at the end of the year</w:t>
      </w:r>
      <w:r w:rsidR="00685266" w:rsidRPr="00B8274F">
        <w:rPr>
          <w:rFonts w:ascii="Times New Roman" w:hAnsi="Times New Roman" w:cs="Times New Roman"/>
          <w:sz w:val="24"/>
          <w:szCs w:val="24"/>
        </w:rPr>
        <w:t>, whereas</w:t>
      </w:r>
      <w:r w:rsidR="00F45E9E" w:rsidRPr="00B8274F">
        <w:rPr>
          <w:rFonts w:ascii="Times New Roman" w:hAnsi="Times New Roman" w:cs="Times New Roman"/>
          <w:sz w:val="24"/>
          <w:szCs w:val="24"/>
        </w:rPr>
        <w:t xml:space="preserve"> </w:t>
      </w:r>
      <w:r w:rsidR="00267F10" w:rsidRPr="00B8274F">
        <w:rPr>
          <w:rFonts w:ascii="Times New Roman" w:hAnsi="Times New Roman" w:cs="Times New Roman"/>
          <w:sz w:val="24"/>
          <w:szCs w:val="24"/>
        </w:rPr>
        <w:t xml:space="preserve">“contextualized” talk was negatively related to children's expressive vocabulary. Similarly, </w:t>
      </w:r>
      <w:r w:rsidR="00343ECC" w:rsidRPr="00B8274F">
        <w:rPr>
          <w:rFonts w:ascii="Times New Roman" w:hAnsi="Times New Roman" w:cs="Times New Roman"/>
          <w:sz w:val="24"/>
          <w:szCs w:val="24"/>
        </w:rPr>
        <w:fldChar w:fldCharType="begin" w:fldLock="1"/>
      </w:r>
      <w:r w:rsidR="00676578" w:rsidRPr="00B8274F">
        <w:rPr>
          <w:rFonts w:ascii="Times New Roman" w:hAnsi="Times New Roman" w:cs="Times New Roman"/>
          <w:sz w:val="24"/>
          <w:szCs w:val="24"/>
        </w:rPr>
        <w:instrText>ADDIN CSL_CITATION { "citationItems" : [ { "id" : "ITEM-1", "itemData" : { "DOI" : "10.1111/j.1467-8624.2011.01576.x", "ISSN" : "00093920", "author" : [ { "dropping-particle" : "", "family" : "Dickinson", "given" : "David K.", "non-dropping-particle" : "", "parse-names" : false, "suffix" : "" }, { "dropping-particle" : "V.", "family" : "Porche", "given" : "Michelle", "non-dropping-particle" : "", "parse-names" : false, "suffix" : "" } ], "container-title" : "Child Development", "id" : "ITEM-1", "issue" : "3", "issued" : { "date-parts" : [ [ "2011" ] ] }, "page" : "870-886", "title" : "Relation Between Language Experiences in Preschool Classrooms and Children\u2019s Kindergarten and Fourth-Grade Language and Reading Abilities", "type" : "article-journal", "volume" : "82" }, "uris" : [ "http://www.mendeley.com/documents/?uuid=bafe8c85-54f7-428a-afd1-d520fe853d0d" ] } ], "mendeley" : { "formattedCitation" : "(D. K. Dickinson &amp; Porche, 2011)", "manualFormatting" : "Dickinson and Porche (2011", "plainTextFormattedCitation" : "(D. K. Dickinson &amp; Porche, 2011)", "previouslyFormattedCitation" : "(D. K. Dickinson &amp; Porche, 2011)" }, "properties" : { "noteIndex" : 0 }, "schema" : "https://github.com/citation-style-language/schema/raw/master/csl-citation.json" }</w:instrText>
      </w:r>
      <w:r w:rsidR="00343ECC" w:rsidRPr="00B8274F">
        <w:rPr>
          <w:rFonts w:ascii="Times New Roman" w:hAnsi="Times New Roman" w:cs="Times New Roman"/>
          <w:sz w:val="24"/>
          <w:szCs w:val="24"/>
        </w:rPr>
        <w:fldChar w:fldCharType="separate"/>
      </w:r>
      <w:r w:rsidR="00676578" w:rsidRPr="00B8274F">
        <w:rPr>
          <w:rFonts w:ascii="Times New Roman" w:hAnsi="Times New Roman" w:cs="Times New Roman"/>
          <w:noProof/>
          <w:sz w:val="24"/>
          <w:szCs w:val="24"/>
        </w:rPr>
        <w:t>Dickinson and Porche (2011</w:t>
      </w:r>
      <w:r w:rsidR="00343ECC" w:rsidRPr="00B8274F">
        <w:rPr>
          <w:rFonts w:ascii="Times New Roman" w:hAnsi="Times New Roman" w:cs="Times New Roman"/>
          <w:sz w:val="24"/>
          <w:szCs w:val="24"/>
        </w:rPr>
        <w:fldChar w:fldCharType="end"/>
      </w:r>
      <w:r w:rsidR="00676578" w:rsidRPr="00B8274F">
        <w:rPr>
          <w:rFonts w:ascii="Times New Roman" w:hAnsi="Times New Roman" w:cs="Times New Roman"/>
          <w:sz w:val="24"/>
          <w:szCs w:val="24"/>
        </w:rPr>
        <w:t xml:space="preserve">) </w:t>
      </w:r>
      <w:r w:rsidR="00267F10" w:rsidRPr="00B8274F">
        <w:rPr>
          <w:rFonts w:ascii="Times New Roman" w:hAnsi="Times New Roman" w:cs="Times New Roman"/>
          <w:sz w:val="24"/>
          <w:szCs w:val="24"/>
        </w:rPr>
        <w:t>found that</w:t>
      </w:r>
      <w:r w:rsidR="00676578" w:rsidRPr="00B8274F">
        <w:rPr>
          <w:rFonts w:ascii="Times New Roman" w:hAnsi="Times New Roman" w:cs="Times New Roman"/>
          <w:sz w:val="24"/>
          <w:szCs w:val="24"/>
        </w:rPr>
        <w:t xml:space="preserve"> teachers’</w:t>
      </w:r>
      <w:r w:rsidR="00267F10" w:rsidRPr="00B8274F">
        <w:rPr>
          <w:rFonts w:ascii="Times New Roman" w:hAnsi="Times New Roman" w:cs="Times New Roman"/>
          <w:sz w:val="24"/>
          <w:szCs w:val="24"/>
        </w:rPr>
        <w:t xml:space="preserve"> “analytic talk” during shared</w:t>
      </w:r>
      <w:r w:rsidR="00685266" w:rsidRPr="00B8274F">
        <w:rPr>
          <w:rFonts w:ascii="Times New Roman" w:hAnsi="Times New Roman" w:cs="Times New Roman"/>
          <w:sz w:val="24"/>
          <w:szCs w:val="24"/>
        </w:rPr>
        <w:t>-book</w:t>
      </w:r>
      <w:r w:rsidR="00267F10" w:rsidRPr="00B8274F">
        <w:rPr>
          <w:rFonts w:ascii="Times New Roman" w:hAnsi="Times New Roman" w:cs="Times New Roman"/>
          <w:sz w:val="24"/>
          <w:szCs w:val="24"/>
        </w:rPr>
        <w:t xml:space="preserve"> reading </w:t>
      </w:r>
      <w:r w:rsidR="00685266" w:rsidRPr="00B8274F">
        <w:rPr>
          <w:rFonts w:ascii="Times New Roman" w:hAnsi="Times New Roman" w:cs="Times New Roman"/>
          <w:sz w:val="24"/>
          <w:szCs w:val="24"/>
        </w:rPr>
        <w:t>in low-income preschool classrooms</w:t>
      </w:r>
      <w:r w:rsidR="00685266" w:rsidRPr="00B8274F" w:rsidDel="00685266">
        <w:rPr>
          <w:rFonts w:ascii="Times New Roman" w:hAnsi="Times New Roman" w:cs="Times New Roman"/>
          <w:sz w:val="24"/>
          <w:szCs w:val="24"/>
        </w:rPr>
        <w:t xml:space="preserve"> </w:t>
      </w:r>
      <w:r w:rsidR="00267F10" w:rsidRPr="00B8274F">
        <w:rPr>
          <w:rFonts w:ascii="Times New Roman" w:hAnsi="Times New Roman" w:cs="Times New Roman"/>
          <w:sz w:val="24"/>
          <w:szCs w:val="24"/>
        </w:rPr>
        <w:t>predicted children’s receptive vocabulary</w:t>
      </w:r>
      <w:r w:rsidR="00DF24AB" w:rsidRPr="00B8274F">
        <w:rPr>
          <w:rFonts w:ascii="Times New Roman" w:hAnsi="Times New Roman" w:cs="Times New Roman"/>
          <w:sz w:val="24"/>
          <w:szCs w:val="24"/>
        </w:rPr>
        <w:t xml:space="preserve"> </w:t>
      </w:r>
      <w:r w:rsidR="00676578" w:rsidRPr="00B8274F">
        <w:rPr>
          <w:rFonts w:ascii="Times New Roman" w:hAnsi="Times New Roman" w:cs="Times New Roman"/>
          <w:sz w:val="24"/>
          <w:szCs w:val="24"/>
        </w:rPr>
        <w:t>into the fourth grade</w:t>
      </w:r>
      <w:r w:rsidR="00267F10" w:rsidRPr="00B8274F">
        <w:rPr>
          <w:rFonts w:ascii="Times New Roman" w:hAnsi="Times New Roman" w:cs="Times New Roman"/>
          <w:sz w:val="24"/>
          <w:szCs w:val="24"/>
        </w:rPr>
        <w:t xml:space="preserve">. </w:t>
      </w:r>
      <w:r w:rsidR="00685266" w:rsidRPr="00B8274F">
        <w:rPr>
          <w:rFonts w:ascii="Times New Roman" w:hAnsi="Times New Roman" w:cs="Times New Roman"/>
          <w:sz w:val="24"/>
          <w:szCs w:val="24"/>
        </w:rPr>
        <w:t xml:space="preserve">More broadly, a </w:t>
      </w:r>
      <w:r w:rsidR="003272BA" w:rsidRPr="00B8274F">
        <w:rPr>
          <w:rFonts w:ascii="Times New Roman" w:hAnsi="Times New Roman" w:cs="Times New Roman"/>
          <w:sz w:val="24"/>
          <w:szCs w:val="24"/>
        </w:rPr>
        <w:t xml:space="preserve">relatively </w:t>
      </w:r>
      <w:r w:rsidR="00685266" w:rsidRPr="00B8274F">
        <w:rPr>
          <w:rFonts w:ascii="Times New Roman" w:hAnsi="Times New Roman" w:cs="Times New Roman"/>
          <w:sz w:val="24"/>
          <w:szCs w:val="24"/>
        </w:rPr>
        <w:t>large body of research shows that</w:t>
      </w:r>
      <w:r w:rsidR="00C4629D" w:rsidRPr="00B8274F">
        <w:rPr>
          <w:rFonts w:ascii="Times New Roman" w:hAnsi="Times New Roman" w:cs="Times New Roman"/>
          <w:sz w:val="24"/>
          <w:szCs w:val="24"/>
        </w:rPr>
        <w:t xml:space="preserve"> </w:t>
      </w:r>
      <w:r w:rsidR="00C064B3" w:rsidRPr="00B8274F">
        <w:rPr>
          <w:rFonts w:ascii="Times New Roman" w:hAnsi="Times New Roman" w:cs="Times New Roman"/>
          <w:sz w:val="24"/>
          <w:szCs w:val="24"/>
        </w:rPr>
        <w:t>caregiver speech</w:t>
      </w:r>
      <w:r w:rsidR="00C4629D" w:rsidRPr="00B8274F">
        <w:rPr>
          <w:rFonts w:ascii="Times New Roman" w:hAnsi="Times New Roman" w:cs="Times New Roman"/>
          <w:sz w:val="24"/>
          <w:szCs w:val="24"/>
        </w:rPr>
        <w:t xml:space="preserve"> that </w:t>
      </w:r>
      <w:r w:rsidR="00C4629D" w:rsidRPr="00B8274F">
        <w:rPr>
          <w:rFonts w:ascii="Times New Roman" w:eastAsia="TimesNewRomanPSMT" w:hAnsi="Times New Roman" w:cs="Times New Roman"/>
          <w:sz w:val="24"/>
          <w:szCs w:val="24"/>
          <w:lang w:bidi="ar-SA"/>
        </w:rPr>
        <w:t xml:space="preserve">engages </w:t>
      </w:r>
      <w:r w:rsidR="00A72B26" w:rsidRPr="00B8274F">
        <w:rPr>
          <w:rFonts w:ascii="Times New Roman" w:hAnsi="Times New Roman" w:cs="Times New Roman"/>
          <w:sz w:val="24"/>
          <w:szCs w:val="24"/>
        </w:rPr>
        <w:t xml:space="preserve">children in challenging, decontextualized </w:t>
      </w:r>
      <w:r w:rsidR="00C4629D" w:rsidRPr="00B8274F">
        <w:rPr>
          <w:rFonts w:ascii="Times New Roman" w:hAnsi="Times New Roman" w:cs="Times New Roman"/>
          <w:sz w:val="24"/>
          <w:szCs w:val="24"/>
        </w:rPr>
        <w:t xml:space="preserve">conversations (e.g., </w:t>
      </w:r>
      <w:r w:rsidR="00685266" w:rsidRPr="00B8274F">
        <w:rPr>
          <w:rFonts w:ascii="Times New Roman" w:hAnsi="Times New Roman" w:cs="Times New Roman"/>
          <w:sz w:val="24"/>
          <w:szCs w:val="24"/>
        </w:rPr>
        <w:t xml:space="preserve">talk </w:t>
      </w:r>
      <w:r w:rsidR="00C4629D" w:rsidRPr="00B8274F">
        <w:rPr>
          <w:rFonts w:ascii="Times New Roman" w:hAnsi="Times New Roman" w:cs="Times New Roman"/>
          <w:sz w:val="24"/>
          <w:szCs w:val="24"/>
        </w:rPr>
        <w:t xml:space="preserve">about the past or future, and talk involving explanations) </w:t>
      </w:r>
      <w:r w:rsidR="00685266" w:rsidRPr="00B8274F">
        <w:rPr>
          <w:rFonts w:ascii="Times New Roman" w:hAnsi="Times New Roman" w:cs="Times New Roman"/>
          <w:sz w:val="24"/>
          <w:szCs w:val="24"/>
        </w:rPr>
        <w:t xml:space="preserve">in different everyday contexts </w:t>
      </w:r>
      <w:r w:rsidR="00C4629D" w:rsidRPr="00B8274F">
        <w:rPr>
          <w:rFonts w:ascii="Times New Roman" w:hAnsi="Times New Roman" w:cs="Times New Roman"/>
          <w:sz w:val="24"/>
          <w:szCs w:val="24"/>
        </w:rPr>
        <w:t>support</w:t>
      </w:r>
      <w:r w:rsidR="00C27538" w:rsidRPr="00B8274F">
        <w:rPr>
          <w:rFonts w:ascii="Times New Roman" w:hAnsi="Times New Roman" w:cs="Times New Roman"/>
          <w:sz w:val="24"/>
          <w:szCs w:val="24"/>
        </w:rPr>
        <w:t>s</w:t>
      </w:r>
      <w:r w:rsidR="00C4629D" w:rsidRPr="00B8274F">
        <w:rPr>
          <w:rFonts w:ascii="Times New Roman" w:hAnsi="Times New Roman" w:cs="Times New Roman"/>
          <w:sz w:val="24"/>
          <w:szCs w:val="24"/>
        </w:rPr>
        <w:t xml:space="preserve"> </w:t>
      </w:r>
      <w:r w:rsidR="009C4900" w:rsidRPr="00B8274F">
        <w:rPr>
          <w:rFonts w:ascii="Times New Roman" w:hAnsi="Times New Roman" w:cs="Times New Roman"/>
          <w:sz w:val="24"/>
          <w:szCs w:val="24"/>
        </w:rPr>
        <w:t>preschool</w:t>
      </w:r>
      <w:r w:rsidR="00DE7E1F" w:rsidRPr="00B8274F">
        <w:rPr>
          <w:rFonts w:ascii="Times New Roman" w:hAnsi="Times New Roman" w:cs="Times New Roman"/>
          <w:sz w:val="24"/>
          <w:szCs w:val="24"/>
        </w:rPr>
        <w:t>-</w:t>
      </w:r>
      <w:r w:rsidR="009C4900" w:rsidRPr="00B8274F">
        <w:rPr>
          <w:rFonts w:ascii="Times New Roman" w:hAnsi="Times New Roman" w:cs="Times New Roman"/>
          <w:sz w:val="24"/>
          <w:szCs w:val="24"/>
        </w:rPr>
        <w:t>age children’s vocabulary, syntax, and narrative development (</w:t>
      </w:r>
      <w:r w:rsidR="003272BA" w:rsidRPr="00B8274F">
        <w:rPr>
          <w:rFonts w:ascii="Times New Roman" w:hAnsi="Times New Roman" w:cs="Times New Roman"/>
          <w:sz w:val="24"/>
          <w:szCs w:val="24"/>
        </w:rPr>
        <w:t xml:space="preserve">e.g., </w:t>
      </w:r>
      <w:r w:rsidR="00FA549A" w:rsidRPr="00B8274F">
        <w:rPr>
          <w:rFonts w:ascii="Times New Roman" w:hAnsi="Times New Roman" w:cs="Times New Roman"/>
          <w:noProof/>
          <w:sz w:val="24"/>
          <w:szCs w:val="24"/>
        </w:rPr>
        <w:t xml:space="preserve">Demir, Rowe, Heller, Goldin-Meadow &amp; Levine, </w:t>
      </w:r>
      <w:r w:rsidR="009C4900" w:rsidRPr="00B8274F">
        <w:rPr>
          <w:rFonts w:ascii="Times New Roman" w:hAnsi="Times New Roman" w:cs="Times New Roman"/>
          <w:noProof/>
          <w:sz w:val="24"/>
          <w:szCs w:val="24"/>
        </w:rPr>
        <w:t xml:space="preserve">2015; DeTemple, 2001; </w:t>
      </w:r>
      <w:r w:rsidR="00104EFA" w:rsidRPr="00B8274F">
        <w:rPr>
          <w:rFonts w:ascii="Times New Roman" w:hAnsi="Times New Roman" w:cs="Times New Roman"/>
          <w:noProof/>
          <w:sz w:val="24"/>
          <w:szCs w:val="24"/>
        </w:rPr>
        <w:t xml:space="preserve">Dickinson &amp; Smith, 1994; </w:t>
      </w:r>
      <w:r w:rsidR="00C06388" w:rsidRPr="00B8274F">
        <w:rPr>
          <w:rFonts w:ascii="Times New Roman" w:hAnsi="Times New Roman" w:cs="Times New Roman"/>
          <w:noProof/>
          <w:sz w:val="24"/>
          <w:szCs w:val="24"/>
        </w:rPr>
        <w:t>Hindman, et al., 2008</w:t>
      </w:r>
      <w:r w:rsidR="009C4900" w:rsidRPr="00B8274F">
        <w:rPr>
          <w:rFonts w:ascii="Times New Roman" w:hAnsi="Times New Roman" w:cs="Times New Roman"/>
          <w:noProof/>
          <w:sz w:val="24"/>
          <w:szCs w:val="24"/>
        </w:rPr>
        <w:t xml:space="preserve">; </w:t>
      </w:r>
      <w:r w:rsidR="00C863EA" w:rsidRPr="00B8274F">
        <w:rPr>
          <w:rFonts w:ascii="Times New Roman" w:hAnsi="Times New Roman" w:cs="Times New Roman"/>
          <w:sz w:val="24"/>
          <w:szCs w:val="24"/>
        </w:rPr>
        <w:t xml:space="preserve">Peterson &amp; McCabe, 1994; </w:t>
      </w:r>
      <w:r w:rsidR="009C4900" w:rsidRPr="00B8274F">
        <w:rPr>
          <w:rFonts w:ascii="Times New Roman" w:hAnsi="Times New Roman" w:cs="Times New Roman"/>
          <w:sz w:val="24"/>
          <w:szCs w:val="24"/>
        </w:rPr>
        <w:t xml:space="preserve">Rowe, 2012). </w:t>
      </w:r>
    </w:p>
    <w:p w:rsidR="00CF4F6C" w:rsidRPr="00B8274F" w:rsidRDefault="001E6373" w:rsidP="009E6154">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The above reviewed research</w:t>
      </w:r>
      <w:r w:rsidR="00895F1B" w:rsidRPr="00B8274F">
        <w:rPr>
          <w:rFonts w:ascii="Times New Roman" w:hAnsi="Times New Roman" w:cs="Times New Roman"/>
          <w:sz w:val="24"/>
          <w:szCs w:val="24"/>
        </w:rPr>
        <w:t xml:space="preserve"> findings</w:t>
      </w:r>
      <w:r w:rsidRPr="00B8274F">
        <w:rPr>
          <w:rFonts w:ascii="Times New Roman" w:hAnsi="Times New Roman" w:cs="Times New Roman"/>
          <w:sz w:val="24"/>
          <w:szCs w:val="24"/>
        </w:rPr>
        <w:t xml:space="preserve"> ha</w:t>
      </w:r>
      <w:r w:rsidR="00737D23" w:rsidRPr="00B8274F">
        <w:rPr>
          <w:rFonts w:ascii="Times New Roman" w:hAnsi="Times New Roman" w:cs="Times New Roman"/>
          <w:sz w:val="24"/>
          <w:szCs w:val="24"/>
        </w:rPr>
        <w:t>ve</w:t>
      </w:r>
      <w:r w:rsidRPr="00B8274F">
        <w:rPr>
          <w:rFonts w:ascii="Times New Roman" w:hAnsi="Times New Roman" w:cs="Times New Roman"/>
          <w:sz w:val="24"/>
          <w:szCs w:val="24"/>
        </w:rPr>
        <w:t xml:space="preserve"> </w:t>
      </w:r>
      <w:r w:rsidR="00B87DB4" w:rsidRPr="00B8274F">
        <w:rPr>
          <w:rFonts w:ascii="Times New Roman" w:hAnsi="Times New Roman" w:cs="Times New Roman"/>
          <w:sz w:val="24"/>
          <w:szCs w:val="24"/>
        </w:rPr>
        <w:t xml:space="preserve">motivated the design of </w:t>
      </w:r>
      <w:r w:rsidR="00383221" w:rsidRPr="00B8274F">
        <w:rPr>
          <w:rFonts w:ascii="Times New Roman" w:hAnsi="Times New Roman" w:cs="Times New Roman"/>
          <w:sz w:val="24"/>
          <w:szCs w:val="24"/>
        </w:rPr>
        <w:t>language</w:t>
      </w:r>
      <w:r w:rsidR="00B87DB4" w:rsidRPr="00B8274F">
        <w:rPr>
          <w:rFonts w:ascii="Times New Roman" w:hAnsi="Times New Roman" w:cs="Times New Roman"/>
          <w:sz w:val="24"/>
          <w:szCs w:val="24"/>
        </w:rPr>
        <w:t>-boosting</w:t>
      </w:r>
      <w:r w:rsidR="00383221" w:rsidRPr="00B8274F">
        <w:rPr>
          <w:rFonts w:ascii="Times New Roman" w:hAnsi="Times New Roman" w:cs="Times New Roman"/>
          <w:sz w:val="24"/>
          <w:szCs w:val="24"/>
        </w:rPr>
        <w:t xml:space="preserve"> interventions</w:t>
      </w:r>
      <w:r w:rsidR="00B87DB4" w:rsidRPr="00B8274F">
        <w:rPr>
          <w:rFonts w:ascii="Times New Roman" w:hAnsi="Times New Roman" w:cs="Times New Roman"/>
          <w:sz w:val="24"/>
          <w:szCs w:val="24"/>
        </w:rPr>
        <w:t xml:space="preserve">, </w:t>
      </w:r>
      <w:r w:rsidR="002161D8" w:rsidRPr="00B8274F">
        <w:rPr>
          <w:rFonts w:ascii="Times New Roman" w:hAnsi="Times New Roman" w:cs="Times New Roman"/>
          <w:sz w:val="24"/>
          <w:szCs w:val="24"/>
        </w:rPr>
        <w:t xml:space="preserve">where </w:t>
      </w:r>
      <w:r w:rsidR="00497944" w:rsidRPr="00B8274F">
        <w:rPr>
          <w:rFonts w:ascii="Times New Roman" w:hAnsi="Times New Roman" w:cs="Times New Roman"/>
          <w:sz w:val="24"/>
          <w:szCs w:val="24"/>
        </w:rPr>
        <w:t>caregivers</w:t>
      </w:r>
      <w:r w:rsidR="00383221" w:rsidRPr="00B8274F">
        <w:rPr>
          <w:rFonts w:ascii="Times New Roman" w:hAnsi="Times New Roman" w:cs="Times New Roman"/>
          <w:sz w:val="24"/>
          <w:szCs w:val="24"/>
        </w:rPr>
        <w:t xml:space="preserve"> are trained</w:t>
      </w:r>
      <w:r w:rsidRPr="00B8274F">
        <w:rPr>
          <w:rFonts w:ascii="Times New Roman" w:hAnsi="Times New Roman" w:cs="Times New Roman"/>
          <w:sz w:val="24"/>
          <w:szCs w:val="24"/>
        </w:rPr>
        <w:t xml:space="preserve"> to engage</w:t>
      </w:r>
      <w:r w:rsidR="002161D8" w:rsidRPr="00B8274F">
        <w:rPr>
          <w:rFonts w:ascii="Times New Roman" w:hAnsi="Times New Roman" w:cs="Times New Roman"/>
          <w:sz w:val="24"/>
          <w:szCs w:val="24"/>
        </w:rPr>
        <w:t xml:space="preserve"> their</w:t>
      </w:r>
      <w:r w:rsidR="002D4384" w:rsidRPr="00B8274F">
        <w:rPr>
          <w:rFonts w:ascii="Times New Roman" w:hAnsi="Times New Roman" w:cs="Times New Roman"/>
          <w:sz w:val="24"/>
          <w:szCs w:val="24"/>
        </w:rPr>
        <w:t xml:space="preserve"> </w:t>
      </w:r>
      <w:r w:rsidR="001841BF" w:rsidRPr="00B8274F">
        <w:rPr>
          <w:rFonts w:ascii="Times New Roman" w:hAnsi="Times New Roman" w:cs="Times New Roman"/>
          <w:sz w:val="24"/>
          <w:szCs w:val="24"/>
        </w:rPr>
        <w:t>preschool</w:t>
      </w:r>
      <w:r w:rsidR="00DE7E1F" w:rsidRPr="00B8274F">
        <w:rPr>
          <w:rFonts w:ascii="Times New Roman" w:hAnsi="Times New Roman" w:cs="Times New Roman"/>
          <w:sz w:val="24"/>
          <w:szCs w:val="24"/>
        </w:rPr>
        <w:t>-</w:t>
      </w:r>
      <w:r w:rsidR="001841BF" w:rsidRPr="00B8274F">
        <w:rPr>
          <w:rFonts w:ascii="Times New Roman" w:hAnsi="Times New Roman" w:cs="Times New Roman"/>
          <w:sz w:val="24"/>
          <w:szCs w:val="24"/>
        </w:rPr>
        <w:t xml:space="preserve">age </w:t>
      </w:r>
      <w:r w:rsidR="002D4384" w:rsidRPr="00B8274F">
        <w:rPr>
          <w:rFonts w:ascii="Times New Roman" w:hAnsi="Times New Roman" w:cs="Times New Roman"/>
          <w:sz w:val="24"/>
          <w:szCs w:val="24"/>
        </w:rPr>
        <w:t>children</w:t>
      </w:r>
      <w:r w:rsidRPr="00B8274F">
        <w:rPr>
          <w:rFonts w:ascii="Times New Roman" w:hAnsi="Times New Roman" w:cs="Times New Roman"/>
          <w:sz w:val="24"/>
          <w:szCs w:val="24"/>
        </w:rPr>
        <w:t xml:space="preserve"> in rich and abstract conversations</w:t>
      </w:r>
      <w:r w:rsidR="00383221" w:rsidRPr="00B8274F">
        <w:rPr>
          <w:rFonts w:ascii="Times New Roman" w:hAnsi="Times New Roman" w:cs="Times New Roman"/>
          <w:sz w:val="24"/>
          <w:szCs w:val="24"/>
        </w:rPr>
        <w:t>,</w:t>
      </w:r>
      <w:r w:rsidRPr="00B8274F">
        <w:rPr>
          <w:rFonts w:ascii="Times New Roman" w:hAnsi="Times New Roman" w:cs="Times New Roman"/>
          <w:sz w:val="24"/>
          <w:szCs w:val="24"/>
        </w:rPr>
        <w:t xml:space="preserve"> </w:t>
      </w:r>
      <w:r w:rsidR="00497944" w:rsidRPr="00B8274F">
        <w:rPr>
          <w:rFonts w:ascii="Times New Roman" w:hAnsi="Times New Roman" w:cs="Times New Roman"/>
          <w:sz w:val="24"/>
          <w:szCs w:val="24"/>
        </w:rPr>
        <w:t xml:space="preserve">both </w:t>
      </w:r>
      <w:r w:rsidR="00212986" w:rsidRPr="00B8274F">
        <w:rPr>
          <w:rFonts w:ascii="Times New Roman" w:hAnsi="Times New Roman" w:cs="Times New Roman"/>
          <w:sz w:val="24"/>
          <w:szCs w:val="24"/>
        </w:rPr>
        <w:t>during</w:t>
      </w:r>
      <w:r w:rsidR="00497944" w:rsidRPr="00B8274F">
        <w:rPr>
          <w:rFonts w:ascii="Times New Roman" w:hAnsi="Times New Roman" w:cs="Times New Roman"/>
          <w:sz w:val="24"/>
          <w:szCs w:val="24"/>
        </w:rPr>
        <w:t xml:space="preserve"> </w:t>
      </w:r>
      <w:r w:rsidR="00383221" w:rsidRPr="00B8274F">
        <w:rPr>
          <w:rFonts w:ascii="Times New Roman" w:hAnsi="Times New Roman" w:cs="Times New Roman"/>
          <w:sz w:val="24"/>
          <w:szCs w:val="24"/>
        </w:rPr>
        <w:t>shared-</w:t>
      </w:r>
      <w:r w:rsidRPr="00B8274F">
        <w:rPr>
          <w:rFonts w:ascii="Times New Roman" w:hAnsi="Times New Roman" w:cs="Times New Roman"/>
          <w:sz w:val="24"/>
          <w:szCs w:val="24"/>
        </w:rPr>
        <w:t xml:space="preserve">book reading </w:t>
      </w:r>
      <w:r w:rsidR="00F96288" w:rsidRPr="00B8274F">
        <w:rPr>
          <w:rFonts w:ascii="Times New Roman" w:hAnsi="Times New Roman" w:cs="Times New Roman"/>
          <w:sz w:val="24"/>
          <w:szCs w:val="24"/>
        </w:rPr>
        <w:t>(e.g., Goldstein &amp; Morgan, 2004</w:t>
      </w:r>
      <w:r w:rsidRPr="00B8274F">
        <w:rPr>
          <w:rFonts w:ascii="Times New Roman" w:hAnsi="Times New Roman" w:cs="Times New Roman"/>
          <w:sz w:val="24"/>
          <w:szCs w:val="24"/>
        </w:rPr>
        <w:t>) and</w:t>
      </w:r>
      <w:r w:rsidR="00601204" w:rsidRPr="00B8274F">
        <w:rPr>
          <w:rFonts w:ascii="Times New Roman" w:hAnsi="Times New Roman" w:cs="Times New Roman"/>
          <w:sz w:val="24"/>
          <w:szCs w:val="24"/>
        </w:rPr>
        <w:t>,</w:t>
      </w:r>
      <w:r w:rsidRPr="00B8274F">
        <w:rPr>
          <w:rFonts w:ascii="Times New Roman" w:hAnsi="Times New Roman" w:cs="Times New Roman"/>
          <w:sz w:val="24"/>
          <w:szCs w:val="24"/>
        </w:rPr>
        <w:t xml:space="preserve"> more recently</w:t>
      </w:r>
      <w:r w:rsidR="00601204" w:rsidRPr="00B8274F">
        <w:rPr>
          <w:rFonts w:ascii="Times New Roman" w:hAnsi="Times New Roman" w:cs="Times New Roman"/>
          <w:sz w:val="24"/>
          <w:szCs w:val="24"/>
        </w:rPr>
        <w:t>,</w:t>
      </w:r>
      <w:r w:rsidRPr="00B8274F">
        <w:rPr>
          <w:rFonts w:ascii="Times New Roman" w:hAnsi="Times New Roman" w:cs="Times New Roman"/>
          <w:sz w:val="24"/>
          <w:szCs w:val="24"/>
        </w:rPr>
        <w:t xml:space="preserve"> in other </w:t>
      </w:r>
      <w:r w:rsidR="00F63BF8" w:rsidRPr="00B8274F">
        <w:rPr>
          <w:rFonts w:ascii="Times New Roman" w:hAnsi="Times New Roman" w:cs="Times New Roman"/>
          <w:sz w:val="24"/>
          <w:szCs w:val="24"/>
        </w:rPr>
        <w:t xml:space="preserve">everyday </w:t>
      </w:r>
      <w:r w:rsidRPr="00B8274F">
        <w:rPr>
          <w:rFonts w:ascii="Times New Roman" w:hAnsi="Times New Roman" w:cs="Times New Roman"/>
          <w:sz w:val="24"/>
          <w:szCs w:val="24"/>
        </w:rPr>
        <w:t>contexts (</w:t>
      </w:r>
      <w:r w:rsidR="00BA7302" w:rsidRPr="00B8274F">
        <w:rPr>
          <w:rFonts w:ascii="Times New Roman" w:hAnsi="Times New Roman" w:cs="Times New Roman"/>
          <w:color w:val="222222"/>
          <w:sz w:val="24"/>
          <w:szCs w:val="24"/>
          <w:shd w:val="clear" w:color="auto" w:fill="FFFFFF"/>
        </w:rPr>
        <w:t>Leech, Wei, Harring &amp; Rowe,</w:t>
      </w:r>
      <w:r w:rsidR="007E22E5" w:rsidRPr="00B8274F">
        <w:rPr>
          <w:rFonts w:ascii="Times New Roman" w:hAnsi="Times New Roman" w:cs="Times New Roman"/>
          <w:sz w:val="24"/>
          <w:szCs w:val="24"/>
        </w:rPr>
        <w:t xml:space="preserve"> 2018</w:t>
      </w:r>
      <w:r w:rsidRPr="00B8274F">
        <w:rPr>
          <w:rFonts w:ascii="Times New Roman" w:hAnsi="Times New Roman" w:cs="Times New Roman"/>
          <w:sz w:val="24"/>
          <w:szCs w:val="24"/>
        </w:rPr>
        <w:t xml:space="preserve">). </w:t>
      </w:r>
      <w:r w:rsidR="00497944" w:rsidRPr="00B8274F">
        <w:rPr>
          <w:rFonts w:ascii="Times New Roman" w:hAnsi="Times New Roman" w:cs="Times New Roman"/>
          <w:sz w:val="24"/>
          <w:szCs w:val="24"/>
        </w:rPr>
        <w:t xml:space="preserve">Separately, </w:t>
      </w:r>
      <w:r w:rsidR="0073409C" w:rsidRPr="00B8274F">
        <w:rPr>
          <w:rFonts w:ascii="Times New Roman" w:hAnsi="Times New Roman" w:cs="Times New Roman"/>
          <w:sz w:val="24"/>
          <w:szCs w:val="24"/>
        </w:rPr>
        <w:t>those interested</w:t>
      </w:r>
      <w:r w:rsidR="00497944" w:rsidRPr="00B8274F">
        <w:rPr>
          <w:rFonts w:ascii="Times New Roman" w:hAnsi="Times New Roman" w:cs="Times New Roman"/>
          <w:sz w:val="24"/>
          <w:szCs w:val="24"/>
        </w:rPr>
        <w:t xml:space="preserve"> in </w:t>
      </w:r>
      <w:r w:rsidR="0073409C" w:rsidRPr="00B8274F">
        <w:rPr>
          <w:rFonts w:ascii="Times New Roman" w:hAnsi="Times New Roman" w:cs="Times New Roman"/>
          <w:sz w:val="24"/>
          <w:szCs w:val="24"/>
        </w:rPr>
        <w:t xml:space="preserve">the benefits of </w:t>
      </w:r>
      <w:r w:rsidR="00497944" w:rsidRPr="00B8274F">
        <w:rPr>
          <w:rFonts w:ascii="Times New Roman" w:hAnsi="Times New Roman" w:cs="Times New Roman"/>
          <w:sz w:val="24"/>
          <w:szCs w:val="24"/>
        </w:rPr>
        <w:t>shared-book reading</w:t>
      </w:r>
      <w:r w:rsidR="0073409C" w:rsidRPr="00B8274F">
        <w:rPr>
          <w:rFonts w:ascii="Times New Roman" w:hAnsi="Times New Roman" w:cs="Times New Roman"/>
          <w:sz w:val="24"/>
          <w:szCs w:val="24"/>
        </w:rPr>
        <w:t xml:space="preserve"> for language development</w:t>
      </w:r>
      <w:r w:rsidR="00292466" w:rsidRPr="00B8274F">
        <w:rPr>
          <w:rFonts w:ascii="Times New Roman" w:hAnsi="Times New Roman" w:cs="Times New Roman"/>
          <w:sz w:val="24"/>
          <w:szCs w:val="24"/>
        </w:rPr>
        <w:t xml:space="preserve"> have </w:t>
      </w:r>
      <w:r w:rsidR="0073409C" w:rsidRPr="00B8274F">
        <w:rPr>
          <w:rFonts w:ascii="Times New Roman" w:hAnsi="Times New Roman" w:cs="Times New Roman"/>
          <w:sz w:val="24"/>
          <w:szCs w:val="24"/>
        </w:rPr>
        <w:t xml:space="preserve">called for </w:t>
      </w:r>
      <w:r w:rsidR="00031583" w:rsidRPr="00B8274F">
        <w:rPr>
          <w:rFonts w:ascii="Times New Roman" w:hAnsi="Times New Roman" w:cs="Times New Roman"/>
          <w:sz w:val="24"/>
          <w:szCs w:val="24"/>
        </w:rPr>
        <w:t xml:space="preserve">research </w:t>
      </w:r>
      <w:r w:rsidR="00292466" w:rsidRPr="00B8274F">
        <w:rPr>
          <w:rFonts w:ascii="Times New Roman" w:hAnsi="Times New Roman" w:cs="Times New Roman"/>
          <w:sz w:val="24"/>
          <w:szCs w:val="24"/>
        </w:rPr>
        <w:t xml:space="preserve">on </w:t>
      </w:r>
      <w:r w:rsidR="00B5548E" w:rsidRPr="00B8274F">
        <w:rPr>
          <w:rFonts w:ascii="Times New Roman" w:hAnsi="Times New Roman" w:cs="Times New Roman"/>
          <w:sz w:val="24"/>
          <w:szCs w:val="24"/>
        </w:rPr>
        <w:t xml:space="preserve">the role of book genre in </w:t>
      </w:r>
      <w:r w:rsidR="00176AB7" w:rsidRPr="00B8274F">
        <w:rPr>
          <w:rFonts w:ascii="Times New Roman" w:hAnsi="Times New Roman" w:cs="Times New Roman"/>
          <w:sz w:val="24"/>
          <w:szCs w:val="24"/>
        </w:rPr>
        <w:t xml:space="preserve">the quality of caregiver </w:t>
      </w:r>
      <w:r w:rsidR="00B5548E" w:rsidRPr="00B8274F">
        <w:rPr>
          <w:rFonts w:ascii="Times New Roman" w:hAnsi="Times New Roman" w:cs="Times New Roman"/>
          <w:sz w:val="24"/>
          <w:szCs w:val="24"/>
        </w:rPr>
        <w:t xml:space="preserve">extratextual talk </w:t>
      </w:r>
      <w:r w:rsidR="00343ECC" w:rsidRPr="00B8274F">
        <w:rPr>
          <w:rFonts w:ascii="Times New Roman" w:hAnsi="Times New Roman" w:cs="Times New Roman"/>
          <w:sz w:val="24"/>
          <w:szCs w:val="24"/>
        </w:rPr>
        <w:fldChar w:fldCharType="begin" w:fldLock="1"/>
      </w:r>
      <w:r w:rsidR="00B5548E" w:rsidRPr="00B8274F">
        <w:rPr>
          <w:rFonts w:ascii="Times New Roman" w:hAnsi="Times New Roman" w:cs="Times New Roman"/>
          <w:sz w:val="24"/>
          <w:szCs w:val="24"/>
        </w:rPr>
        <w:instrText>ADDIN CSL_CITATION { "citationItems" : [ { "id" : "ITEM-1", "itemData" : { "DOI" : "10.1080/10409280701838421", "ISSN" : "1040-9289", "author" : [ { "dropping-particle" : "", "family" : "Aram", "given" : "Dorit", "non-dropping-particle" : "", "parse-names" : false, "suffix" : "" } ], "container-title" : "Early Education and Development", "id" : "ITEM-1", "issue" : "1", "issued" : { "date-parts" : [ [ "2008", "2", "5" ] ] }, "page" : "1-6", "publisher" : " Taylor &amp; Francis Group ", "title" : "Parent\u2013Child Interaction and Early Literacy Development", "type" : "article-journal", "volume" : "19" }, "uris" : [ "http://www.mendeley.com/documents/?uuid=5899cb16-f1fb-3ee3-941b-c434f6ea9ab3" ] } ], "mendeley" : { "formattedCitation" : "(Aram, 2008)", "manualFormatting" : "(Aram, 2008; ", "plainTextFormattedCitation" : "(Aram, 2008)", "previouslyFormattedCitation" : "(Aram, 2008)" }, "properties" : {  }, "schema" : "https://github.com/citation-style-language/schema/raw/master/csl-citation.json" }</w:instrText>
      </w:r>
      <w:r w:rsidR="00343ECC" w:rsidRPr="00B8274F">
        <w:rPr>
          <w:rFonts w:ascii="Times New Roman" w:hAnsi="Times New Roman" w:cs="Times New Roman"/>
          <w:sz w:val="24"/>
          <w:szCs w:val="24"/>
        </w:rPr>
        <w:fldChar w:fldCharType="separate"/>
      </w:r>
      <w:r w:rsidR="00B5548E" w:rsidRPr="00B8274F">
        <w:rPr>
          <w:rFonts w:ascii="Times New Roman" w:hAnsi="Times New Roman" w:cs="Times New Roman"/>
          <w:noProof/>
          <w:sz w:val="24"/>
          <w:szCs w:val="24"/>
        </w:rPr>
        <w:t>(</w:t>
      </w:r>
      <w:r w:rsidR="00C015A7" w:rsidRPr="00B8274F">
        <w:rPr>
          <w:rFonts w:ascii="Times New Roman" w:hAnsi="Times New Roman" w:cs="Times New Roman"/>
          <w:noProof/>
          <w:sz w:val="24"/>
          <w:szCs w:val="24"/>
        </w:rPr>
        <w:t xml:space="preserve">e.g., </w:t>
      </w:r>
      <w:r w:rsidR="00B5548E" w:rsidRPr="00B8274F">
        <w:rPr>
          <w:rFonts w:ascii="Times New Roman" w:hAnsi="Times New Roman" w:cs="Times New Roman"/>
          <w:noProof/>
          <w:sz w:val="24"/>
          <w:szCs w:val="24"/>
        </w:rPr>
        <w:t xml:space="preserve">Aram, 2008; </w:t>
      </w:r>
      <w:r w:rsidR="00343ECC" w:rsidRPr="00B8274F">
        <w:rPr>
          <w:rFonts w:ascii="Times New Roman" w:hAnsi="Times New Roman" w:cs="Times New Roman"/>
          <w:sz w:val="24"/>
          <w:szCs w:val="24"/>
        </w:rPr>
        <w:fldChar w:fldCharType="end"/>
      </w:r>
      <w:r w:rsidR="00C015A7" w:rsidRPr="00B8274F">
        <w:rPr>
          <w:rFonts w:ascii="Times New Roman" w:hAnsi="Times New Roman" w:cs="Times New Roman"/>
          <w:sz w:val="24"/>
          <w:szCs w:val="24"/>
        </w:rPr>
        <w:t>Fletcher &amp; Reese, 2005</w:t>
      </w:r>
      <w:r w:rsidR="00B5548E" w:rsidRPr="00B8274F">
        <w:rPr>
          <w:rFonts w:ascii="Times New Roman" w:hAnsi="Times New Roman" w:cs="Times New Roman"/>
          <w:sz w:val="24"/>
          <w:szCs w:val="24"/>
        </w:rPr>
        <w:t xml:space="preserve">). </w:t>
      </w:r>
      <w:r w:rsidR="008A5F57" w:rsidRPr="00B8274F">
        <w:rPr>
          <w:rFonts w:ascii="Times New Roman" w:hAnsi="Times New Roman" w:cs="Times New Roman"/>
          <w:sz w:val="24"/>
          <w:szCs w:val="24"/>
        </w:rPr>
        <w:t xml:space="preserve">To date, the main focus of this work has been </w:t>
      </w:r>
      <w:r w:rsidR="00021E32" w:rsidRPr="00B8274F">
        <w:rPr>
          <w:rFonts w:ascii="Times New Roman" w:hAnsi="Times New Roman" w:cs="Times New Roman"/>
          <w:sz w:val="24"/>
          <w:szCs w:val="24"/>
        </w:rPr>
        <w:t>on</w:t>
      </w:r>
      <w:r w:rsidR="008A5F57" w:rsidRPr="00B8274F">
        <w:rPr>
          <w:rFonts w:ascii="Times New Roman" w:hAnsi="Times New Roman" w:cs="Times New Roman"/>
          <w:sz w:val="24"/>
          <w:szCs w:val="24"/>
        </w:rPr>
        <w:t xml:space="preserve"> the amount and quality of caregiver extratextual talk when sharing informational books</w:t>
      </w:r>
      <w:r w:rsidR="00BF01AD" w:rsidRPr="00B8274F">
        <w:rPr>
          <w:rFonts w:ascii="Times New Roman" w:hAnsi="Times New Roman" w:cs="Times New Roman"/>
          <w:sz w:val="24"/>
          <w:szCs w:val="24"/>
        </w:rPr>
        <w:t xml:space="preserve"> versus stories</w:t>
      </w:r>
      <w:r w:rsidR="008A5F57" w:rsidRPr="00B8274F">
        <w:rPr>
          <w:rFonts w:ascii="Times New Roman" w:hAnsi="Times New Roman" w:cs="Times New Roman"/>
          <w:sz w:val="24"/>
          <w:szCs w:val="24"/>
        </w:rPr>
        <w:t xml:space="preserve">. </w:t>
      </w:r>
      <w:r w:rsidR="00AD5D6D" w:rsidRPr="00B8274F">
        <w:rPr>
          <w:rFonts w:ascii="Times New Roman" w:hAnsi="Times New Roman" w:cs="Times New Roman"/>
          <w:sz w:val="24"/>
          <w:szCs w:val="24"/>
        </w:rPr>
        <w:t xml:space="preserve">A consistent finding here is that </w:t>
      </w:r>
      <w:r w:rsidR="00F15585" w:rsidRPr="00B8274F">
        <w:rPr>
          <w:rFonts w:ascii="Times New Roman" w:hAnsi="Times New Roman" w:cs="Times New Roman"/>
          <w:sz w:val="24"/>
          <w:szCs w:val="24"/>
        </w:rPr>
        <w:t xml:space="preserve">when sharing informational books as compared to stories, </w:t>
      </w:r>
      <w:r w:rsidR="00500B91" w:rsidRPr="00B8274F">
        <w:rPr>
          <w:rFonts w:ascii="Times New Roman" w:hAnsi="Times New Roman" w:cs="Times New Roman"/>
          <w:sz w:val="24"/>
          <w:szCs w:val="24"/>
        </w:rPr>
        <w:t xml:space="preserve">caregivers have been shown to </w:t>
      </w:r>
      <w:r w:rsidR="00F15585" w:rsidRPr="00B8274F">
        <w:rPr>
          <w:rFonts w:ascii="Times New Roman" w:hAnsi="Times New Roman" w:cs="Times New Roman"/>
          <w:sz w:val="24"/>
          <w:szCs w:val="24"/>
        </w:rPr>
        <w:t xml:space="preserve">adopt a </w:t>
      </w:r>
      <w:r w:rsidR="00BF01AD" w:rsidRPr="00B8274F">
        <w:rPr>
          <w:rFonts w:ascii="Times New Roman" w:hAnsi="Times New Roman" w:cs="Times New Roman"/>
          <w:sz w:val="24"/>
          <w:szCs w:val="24"/>
        </w:rPr>
        <w:t>more “</w:t>
      </w:r>
      <w:r w:rsidR="00F15585" w:rsidRPr="00B8274F">
        <w:rPr>
          <w:rFonts w:ascii="Times New Roman" w:hAnsi="Times New Roman" w:cs="Times New Roman"/>
          <w:sz w:val="24"/>
          <w:szCs w:val="24"/>
        </w:rPr>
        <w:t>tutorial</w:t>
      </w:r>
      <w:r w:rsidR="00BF01AD" w:rsidRPr="00B8274F">
        <w:rPr>
          <w:rFonts w:ascii="Times New Roman" w:hAnsi="Times New Roman" w:cs="Times New Roman"/>
          <w:sz w:val="24"/>
          <w:szCs w:val="24"/>
        </w:rPr>
        <w:t>”</w:t>
      </w:r>
      <w:r w:rsidR="00F15585" w:rsidRPr="00B8274F">
        <w:rPr>
          <w:rFonts w:ascii="Times New Roman" w:hAnsi="Times New Roman" w:cs="Times New Roman"/>
          <w:sz w:val="24"/>
          <w:szCs w:val="24"/>
        </w:rPr>
        <w:t xml:space="preserve"> style</w:t>
      </w:r>
      <w:r w:rsidR="00BF01AD" w:rsidRPr="00B8274F">
        <w:rPr>
          <w:rFonts w:ascii="Times New Roman" w:hAnsi="Times New Roman" w:cs="Times New Roman"/>
          <w:sz w:val="24"/>
          <w:szCs w:val="24"/>
        </w:rPr>
        <w:t>,</w:t>
      </w:r>
      <w:r w:rsidR="00F15585" w:rsidRPr="00B8274F">
        <w:rPr>
          <w:rFonts w:ascii="Times New Roman" w:hAnsi="Times New Roman" w:cs="Times New Roman"/>
          <w:sz w:val="24"/>
          <w:szCs w:val="24"/>
        </w:rPr>
        <w:t xml:space="preserve"> involv</w:t>
      </w:r>
      <w:r w:rsidR="00BF01AD" w:rsidRPr="00B8274F">
        <w:rPr>
          <w:rFonts w:ascii="Times New Roman" w:hAnsi="Times New Roman" w:cs="Times New Roman"/>
          <w:sz w:val="24"/>
          <w:szCs w:val="24"/>
        </w:rPr>
        <w:t>ing</w:t>
      </w:r>
      <w:r w:rsidR="00F15585" w:rsidRPr="00B8274F">
        <w:rPr>
          <w:rFonts w:ascii="Times New Roman" w:hAnsi="Times New Roman" w:cs="Times New Roman"/>
          <w:sz w:val="24"/>
          <w:szCs w:val="24"/>
        </w:rPr>
        <w:t xml:space="preserve"> more </w:t>
      </w:r>
      <w:r w:rsidR="00500B91" w:rsidRPr="00B8274F">
        <w:rPr>
          <w:rFonts w:ascii="Times New Roman" w:hAnsi="Times New Roman" w:cs="Times New Roman"/>
          <w:sz w:val="24"/>
          <w:szCs w:val="24"/>
        </w:rPr>
        <w:t>extr</w:t>
      </w:r>
      <w:r w:rsidR="00F15585" w:rsidRPr="00B8274F">
        <w:rPr>
          <w:rFonts w:ascii="Times New Roman" w:hAnsi="Times New Roman" w:cs="Times New Roman"/>
          <w:sz w:val="24"/>
          <w:szCs w:val="24"/>
        </w:rPr>
        <w:t>atextual talk, more questions, a</w:t>
      </w:r>
      <w:r w:rsidR="00BF01AD" w:rsidRPr="00B8274F">
        <w:rPr>
          <w:rFonts w:ascii="Times New Roman" w:hAnsi="Times New Roman" w:cs="Times New Roman"/>
          <w:sz w:val="24"/>
          <w:szCs w:val="24"/>
        </w:rPr>
        <w:t>nd a</w:t>
      </w:r>
      <w:r w:rsidR="00500B91" w:rsidRPr="00B8274F">
        <w:rPr>
          <w:rFonts w:ascii="Times New Roman" w:hAnsi="Times New Roman" w:cs="Times New Roman"/>
          <w:sz w:val="24"/>
          <w:szCs w:val="24"/>
        </w:rPr>
        <w:t xml:space="preserve"> greater level of abstract language use</w:t>
      </w:r>
      <w:r w:rsidR="00BF01AD" w:rsidRPr="00B8274F">
        <w:rPr>
          <w:rFonts w:ascii="Times New Roman" w:hAnsi="Times New Roman" w:cs="Times New Roman"/>
          <w:sz w:val="24"/>
          <w:szCs w:val="24"/>
        </w:rPr>
        <w:t xml:space="preserve"> with their preschool and school aged children </w:t>
      </w:r>
      <w:r w:rsidR="00BF01AD" w:rsidRPr="00B8274F">
        <w:rPr>
          <w:rFonts w:ascii="Times New Roman" w:hAnsi="Times New Roman" w:cs="Times New Roman"/>
          <w:noProof/>
          <w:sz w:val="24"/>
          <w:szCs w:val="24"/>
        </w:rPr>
        <w:t>(</w:t>
      </w:r>
      <w:r w:rsidR="004B7D06" w:rsidRPr="00B8274F">
        <w:rPr>
          <w:rFonts w:ascii="Times New Roman" w:hAnsi="Times New Roman" w:cs="Times New Roman"/>
          <w:noProof/>
          <w:sz w:val="24"/>
          <w:szCs w:val="24"/>
        </w:rPr>
        <w:t>e.g., Anderson, Anderson, Lynch</w:t>
      </w:r>
      <w:r w:rsidR="00BF01AD" w:rsidRPr="00B8274F">
        <w:rPr>
          <w:rFonts w:ascii="Times New Roman" w:hAnsi="Times New Roman" w:cs="Times New Roman"/>
          <w:noProof/>
          <w:sz w:val="24"/>
          <w:szCs w:val="24"/>
        </w:rPr>
        <w:t xml:space="preserve"> &amp; Shapiro, 2004; Potter &amp; Haynes, 2000; Price, </w:t>
      </w:r>
      <w:r w:rsidR="000572FA" w:rsidRPr="00B8274F">
        <w:rPr>
          <w:rFonts w:ascii="Times New Roman" w:hAnsi="Times New Roman" w:cs="Times New Roman"/>
          <w:noProof/>
          <w:sz w:val="24"/>
          <w:szCs w:val="24"/>
        </w:rPr>
        <w:t xml:space="preserve">van </w:t>
      </w:r>
      <w:r w:rsidR="00BF01AD" w:rsidRPr="00B8274F">
        <w:rPr>
          <w:rFonts w:ascii="Times New Roman" w:hAnsi="Times New Roman" w:cs="Times New Roman"/>
          <w:noProof/>
          <w:sz w:val="24"/>
          <w:szCs w:val="24"/>
        </w:rPr>
        <w:t>Kleeck &amp; Huberty, 2009; Torr &amp; Clugston, 1999</w:t>
      </w:r>
      <w:r w:rsidR="00AD5D6D" w:rsidRPr="00B8274F">
        <w:rPr>
          <w:rFonts w:ascii="Times New Roman" w:hAnsi="Times New Roman" w:cs="Times New Roman"/>
          <w:noProof/>
          <w:sz w:val="24"/>
          <w:szCs w:val="24"/>
        </w:rPr>
        <w:t>; but see Nyhout &amp; O’Neill, 201</w:t>
      </w:r>
      <w:r w:rsidR="00B805BA" w:rsidRPr="00B8274F">
        <w:rPr>
          <w:rFonts w:ascii="Times New Roman" w:hAnsi="Times New Roman" w:cs="Times New Roman"/>
          <w:noProof/>
          <w:sz w:val="24"/>
          <w:szCs w:val="24"/>
        </w:rPr>
        <w:t>3 for a conflicting finding with</w:t>
      </w:r>
      <w:r w:rsidR="00AD5D6D" w:rsidRPr="00B8274F">
        <w:rPr>
          <w:rFonts w:ascii="Times New Roman" w:hAnsi="Times New Roman" w:cs="Times New Roman"/>
          <w:noProof/>
          <w:sz w:val="24"/>
          <w:szCs w:val="24"/>
        </w:rPr>
        <w:t xml:space="preserve"> toddlers</w:t>
      </w:r>
      <w:r w:rsidR="00BF01AD" w:rsidRPr="00B8274F">
        <w:rPr>
          <w:rFonts w:ascii="Times New Roman" w:hAnsi="Times New Roman" w:cs="Times New Roman"/>
          <w:noProof/>
          <w:sz w:val="24"/>
          <w:szCs w:val="24"/>
        </w:rPr>
        <w:t>)</w:t>
      </w:r>
      <w:r w:rsidR="00BF01AD" w:rsidRPr="00B8274F">
        <w:rPr>
          <w:rFonts w:ascii="Times New Roman" w:hAnsi="Times New Roman" w:cs="Times New Roman"/>
          <w:sz w:val="24"/>
          <w:szCs w:val="24"/>
        </w:rPr>
        <w:t xml:space="preserve">. Likewise, perhaps reflecting the greater degree of abstraction, informational books have </w:t>
      </w:r>
      <w:r w:rsidR="00242887" w:rsidRPr="00B8274F">
        <w:rPr>
          <w:rFonts w:ascii="Times New Roman" w:hAnsi="Times New Roman" w:cs="Times New Roman"/>
          <w:sz w:val="24"/>
          <w:szCs w:val="24"/>
        </w:rPr>
        <w:t xml:space="preserve">also </w:t>
      </w:r>
      <w:r w:rsidR="00BF01AD" w:rsidRPr="00B8274F">
        <w:rPr>
          <w:rFonts w:ascii="Times New Roman" w:hAnsi="Times New Roman" w:cs="Times New Roman"/>
          <w:sz w:val="24"/>
          <w:szCs w:val="24"/>
        </w:rPr>
        <w:t xml:space="preserve">been found to facilitate </w:t>
      </w:r>
      <w:r w:rsidR="00242887" w:rsidRPr="00B8274F">
        <w:rPr>
          <w:rFonts w:ascii="Times New Roman" w:hAnsi="Times New Roman" w:cs="Times New Roman"/>
          <w:sz w:val="24"/>
          <w:szCs w:val="24"/>
        </w:rPr>
        <w:t>extratextual talk that is linguistically richer as indexed by lexical diversity and syntactic complexity</w:t>
      </w:r>
      <w:r w:rsidR="00500B91" w:rsidRPr="00B8274F">
        <w:rPr>
          <w:rFonts w:ascii="Times New Roman" w:hAnsi="Times New Roman" w:cs="Times New Roman"/>
          <w:sz w:val="24"/>
          <w:szCs w:val="24"/>
        </w:rPr>
        <w:t xml:space="preserve"> </w:t>
      </w:r>
      <w:r w:rsidR="00BF01AD" w:rsidRPr="00B8274F">
        <w:rPr>
          <w:rFonts w:ascii="Times New Roman" w:hAnsi="Times New Roman" w:cs="Times New Roman"/>
          <w:sz w:val="24"/>
          <w:szCs w:val="24"/>
        </w:rPr>
        <w:t>(</w:t>
      </w:r>
      <w:r w:rsidR="00BF01AD" w:rsidRPr="00B8274F">
        <w:rPr>
          <w:rFonts w:ascii="Times New Roman" w:hAnsi="Times New Roman" w:cs="Times New Roman"/>
          <w:noProof/>
          <w:sz w:val="24"/>
          <w:szCs w:val="24"/>
        </w:rPr>
        <w:t>Price</w:t>
      </w:r>
      <w:r w:rsidR="00310E2E" w:rsidRPr="00B8274F">
        <w:rPr>
          <w:rFonts w:ascii="Times New Roman" w:hAnsi="Times New Roman" w:cs="Times New Roman"/>
          <w:noProof/>
          <w:sz w:val="24"/>
          <w:szCs w:val="24"/>
        </w:rPr>
        <w:t xml:space="preserve"> et al.</w:t>
      </w:r>
      <w:r w:rsidR="00BF01AD" w:rsidRPr="00B8274F">
        <w:rPr>
          <w:rFonts w:ascii="Times New Roman" w:hAnsi="Times New Roman" w:cs="Times New Roman"/>
          <w:noProof/>
          <w:sz w:val="24"/>
          <w:szCs w:val="24"/>
        </w:rPr>
        <w:t>, 2009</w:t>
      </w:r>
      <w:r w:rsidR="00BF01AD" w:rsidRPr="00B8274F">
        <w:rPr>
          <w:rFonts w:ascii="Times New Roman" w:hAnsi="Times New Roman" w:cs="Times New Roman"/>
          <w:sz w:val="24"/>
          <w:szCs w:val="24"/>
        </w:rPr>
        <w:t>), which</w:t>
      </w:r>
      <w:r w:rsidR="00DA50F6" w:rsidRPr="00B8274F">
        <w:rPr>
          <w:rFonts w:ascii="Times New Roman" w:hAnsi="Times New Roman" w:cs="Times New Roman"/>
          <w:sz w:val="24"/>
          <w:szCs w:val="24"/>
        </w:rPr>
        <w:t xml:space="preserve"> in the broader literature </w:t>
      </w:r>
      <w:r w:rsidR="00752765" w:rsidRPr="00B8274F">
        <w:rPr>
          <w:rFonts w:ascii="Times New Roman" w:hAnsi="Times New Roman" w:cs="Times New Roman"/>
          <w:sz w:val="24"/>
          <w:szCs w:val="24"/>
        </w:rPr>
        <w:t>on child-directed speech</w:t>
      </w:r>
      <w:r w:rsidR="00230DE1" w:rsidRPr="00B8274F">
        <w:rPr>
          <w:rFonts w:ascii="Times New Roman" w:hAnsi="Times New Roman" w:cs="Times New Roman"/>
          <w:sz w:val="24"/>
          <w:szCs w:val="24"/>
        </w:rPr>
        <w:t>,</w:t>
      </w:r>
      <w:r w:rsidR="00752765" w:rsidRPr="00B8274F">
        <w:rPr>
          <w:rFonts w:ascii="Times New Roman" w:hAnsi="Times New Roman" w:cs="Times New Roman"/>
          <w:sz w:val="24"/>
          <w:szCs w:val="24"/>
        </w:rPr>
        <w:t xml:space="preserve"> </w:t>
      </w:r>
      <w:r w:rsidR="00DA50F6" w:rsidRPr="00B8274F">
        <w:rPr>
          <w:rFonts w:ascii="Times New Roman" w:hAnsi="Times New Roman" w:cs="Times New Roman"/>
          <w:sz w:val="24"/>
          <w:szCs w:val="24"/>
        </w:rPr>
        <w:t>has been found to predict</w:t>
      </w:r>
      <w:r w:rsidR="00630ACD" w:rsidRPr="00B8274F">
        <w:rPr>
          <w:rFonts w:ascii="Times New Roman" w:hAnsi="Times New Roman" w:cs="Times New Roman"/>
          <w:sz w:val="24"/>
          <w:szCs w:val="24"/>
        </w:rPr>
        <w:t xml:space="preserve"> </w:t>
      </w:r>
      <w:r w:rsidR="00BF01AD" w:rsidRPr="00B8274F">
        <w:rPr>
          <w:rFonts w:ascii="Times New Roman" w:eastAsia="TimesNewRomanPSMT" w:hAnsi="Times New Roman" w:cs="Times New Roman"/>
          <w:sz w:val="24"/>
          <w:szCs w:val="24"/>
          <w:lang w:bidi="ar-SA"/>
        </w:rPr>
        <w:t>preschool</w:t>
      </w:r>
      <w:r w:rsidR="00DE7E1F" w:rsidRPr="00B8274F">
        <w:rPr>
          <w:rFonts w:ascii="Times New Roman" w:eastAsia="TimesNewRomanPSMT" w:hAnsi="Times New Roman" w:cs="Times New Roman"/>
          <w:sz w:val="24"/>
          <w:szCs w:val="24"/>
          <w:lang w:bidi="ar-SA"/>
        </w:rPr>
        <w:t>-</w:t>
      </w:r>
      <w:r w:rsidR="00BF01AD" w:rsidRPr="00B8274F">
        <w:rPr>
          <w:rFonts w:ascii="Times New Roman" w:eastAsia="TimesNewRomanPSMT" w:hAnsi="Times New Roman" w:cs="Times New Roman"/>
          <w:sz w:val="24"/>
          <w:szCs w:val="24"/>
          <w:lang w:bidi="ar-SA"/>
        </w:rPr>
        <w:t xml:space="preserve">age children’s </w:t>
      </w:r>
      <w:r w:rsidR="00242887" w:rsidRPr="00B8274F">
        <w:rPr>
          <w:rFonts w:ascii="Times New Roman" w:eastAsia="TimesNewRomanPSMT" w:hAnsi="Times New Roman" w:cs="Times New Roman"/>
          <w:sz w:val="24"/>
          <w:szCs w:val="24"/>
          <w:lang w:bidi="ar-SA"/>
        </w:rPr>
        <w:t xml:space="preserve">language </w:t>
      </w:r>
      <w:r w:rsidR="00BF01AD" w:rsidRPr="00B8274F">
        <w:rPr>
          <w:rFonts w:ascii="Times New Roman" w:eastAsia="TimesNewRomanPSMT" w:hAnsi="Times New Roman" w:cs="Times New Roman"/>
          <w:sz w:val="24"/>
          <w:szCs w:val="24"/>
          <w:lang w:bidi="ar-SA"/>
        </w:rPr>
        <w:t>development (</w:t>
      </w:r>
      <w:r w:rsidR="00987AC0" w:rsidRPr="00B8274F">
        <w:rPr>
          <w:rFonts w:ascii="Times New Roman" w:eastAsia="TimesNewRomanPSMT" w:hAnsi="Times New Roman" w:cs="Times New Roman"/>
          <w:sz w:val="24"/>
          <w:szCs w:val="24"/>
          <w:lang w:bidi="ar-SA"/>
        </w:rPr>
        <w:t>see Hoff, 2006 for a review</w:t>
      </w:r>
      <w:r w:rsidR="00BF01AD" w:rsidRPr="00B8274F">
        <w:rPr>
          <w:rFonts w:ascii="Times New Roman" w:eastAsia="TimesNewRomanPSMT" w:hAnsi="Times New Roman" w:cs="Times New Roman"/>
          <w:sz w:val="24"/>
          <w:szCs w:val="24"/>
          <w:lang w:bidi="ar-SA"/>
        </w:rPr>
        <w:t xml:space="preserve">). </w:t>
      </w:r>
      <w:r w:rsidR="006D60B2" w:rsidRPr="00B8274F">
        <w:rPr>
          <w:rFonts w:ascii="Times New Roman" w:eastAsia="TimesNewRomanPSMT" w:hAnsi="Times New Roman" w:cs="Times New Roman"/>
          <w:sz w:val="24"/>
          <w:szCs w:val="24"/>
          <w:lang w:bidi="ar-SA"/>
        </w:rPr>
        <w:t xml:space="preserve">Thus, </w:t>
      </w:r>
      <w:r w:rsidR="00500B91" w:rsidRPr="00B8274F">
        <w:rPr>
          <w:rFonts w:ascii="Times New Roman" w:hAnsi="Times New Roman" w:cs="Times New Roman"/>
          <w:sz w:val="24"/>
          <w:szCs w:val="24"/>
        </w:rPr>
        <w:t>informational books</w:t>
      </w:r>
      <w:r w:rsidR="006D60B2" w:rsidRPr="00B8274F">
        <w:rPr>
          <w:rFonts w:ascii="Times New Roman" w:hAnsi="Times New Roman" w:cs="Times New Roman"/>
          <w:sz w:val="24"/>
          <w:szCs w:val="24"/>
        </w:rPr>
        <w:t xml:space="preserve"> </w:t>
      </w:r>
      <w:r w:rsidR="008A7BC5" w:rsidRPr="00B8274F">
        <w:rPr>
          <w:rFonts w:ascii="Times New Roman" w:hAnsi="Times New Roman" w:cs="Times New Roman"/>
          <w:sz w:val="24"/>
          <w:szCs w:val="24"/>
        </w:rPr>
        <w:t xml:space="preserve">are </w:t>
      </w:r>
      <w:r w:rsidR="00987A41" w:rsidRPr="00B8274F">
        <w:rPr>
          <w:rFonts w:ascii="Times New Roman" w:hAnsi="Times New Roman" w:cs="Times New Roman"/>
          <w:sz w:val="24"/>
          <w:szCs w:val="24"/>
        </w:rPr>
        <w:t xml:space="preserve">recommended as a </w:t>
      </w:r>
      <w:r w:rsidR="003C27CC" w:rsidRPr="00B8274F">
        <w:rPr>
          <w:rFonts w:ascii="Times New Roman" w:hAnsi="Times New Roman" w:cs="Times New Roman"/>
          <w:sz w:val="24"/>
          <w:szCs w:val="24"/>
        </w:rPr>
        <w:t xml:space="preserve">special </w:t>
      </w:r>
      <w:r w:rsidR="00987A41" w:rsidRPr="00B8274F">
        <w:rPr>
          <w:rFonts w:ascii="Times New Roman" w:hAnsi="Times New Roman" w:cs="Times New Roman"/>
          <w:sz w:val="24"/>
          <w:szCs w:val="24"/>
        </w:rPr>
        <w:t xml:space="preserve">tool for </w:t>
      </w:r>
      <w:r w:rsidR="00500B91" w:rsidRPr="00B8274F">
        <w:rPr>
          <w:rFonts w:ascii="Times New Roman" w:hAnsi="Times New Roman" w:cs="Times New Roman"/>
          <w:sz w:val="24"/>
          <w:szCs w:val="24"/>
        </w:rPr>
        <w:t xml:space="preserve">supporting </w:t>
      </w:r>
      <w:r w:rsidR="00242887" w:rsidRPr="00B8274F">
        <w:rPr>
          <w:rFonts w:ascii="Times New Roman" w:hAnsi="Times New Roman" w:cs="Times New Roman"/>
          <w:sz w:val="24"/>
          <w:szCs w:val="24"/>
        </w:rPr>
        <w:t xml:space="preserve">preschool and school aged </w:t>
      </w:r>
      <w:r w:rsidR="00500B91" w:rsidRPr="00B8274F">
        <w:rPr>
          <w:rFonts w:ascii="Times New Roman" w:hAnsi="Times New Roman" w:cs="Times New Roman"/>
          <w:sz w:val="24"/>
          <w:szCs w:val="24"/>
        </w:rPr>
        <w:t xml:space="preserve">children’s </w:t>
      </w:r>
      <w:r w:rsidR="00987A41" w:rsidRPr="00B8274F">
        <w:rPr>
          <w:rFonts w:ascii="Times New Roman" w:hAnsi="Times New Roman" w:cs="Times New Roman"/>
          <w:sz w:val="24"/>
          <w:szCs w:val="24"/>
        </w:rPr>
        <w:t xml:space="preserve">language and </w:t>
      </w:r>
      <w:r w:rsidR="00500B91" w:rsidRPr="00B8274F">
        <w:rPr>
          <w:rFonts w:ascii="Times New Roman" w:hAnsi="Times New Roman" w:cs="Times New Roman"/>
          <w:sz w:val="24"/>
          <w:szCs w:val="24"/>
        </w:rPr>
        <w:t>literacy development</w:t>
      </w:r>
      <w:r w:rsidR="00242887" w:rsidRPr="00B8274F">
        <w:rPr>
          <w:rFonts w:ascii="Times New Roman" w:hAnsi="Times New Roman" w:cs="Times New Roman"/>
          <w:sz w:val="24"/>
          <w:szCs w:val="24"/>
        </w:rPr>
        <w:t xml:space="preserve"> (</w:t>
      </w:r>
      <w:r w:rsidR="00246FE2" w:rsidRPr="00B8274F">
        <w:rPr>
          <w:rFonts w:ascii="Times New Roman" w:hAnsi="Times New Roman" w:cs="Times New Roman"/>
          <w:sz w:val="24"/>
          <w:szCs w:val="24"/>
        </w:rPr>
        <w:t>Yopp &amp; Yopp, 2006</w:t>
      </w:r>
      <w:r w:rsidR="00242887" w:rsidRPr="00B8274F">
        <w:rPr>
          <w:rFonts w:ascii="Times New Roman" w:hAnsi="Times New Roman" w:cs="Times New Roman"/>
          <w:sz w:val="24"/>
          <w:szCs w:val="24"/>
        </w:rPr>
        <w:t xml:space="preserve">). </w:t>
      </w:r>
    </w:p>
    <w:p w:rsidR="00A76FC0" w:rsidRPr="00B8274F" w:rsidRDefault="00A66671" w:rsidP="009E6154">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L</w:t>
      </w:r>
      <w:r w:rsidR="00A76FC0" w:rsidRPr="00B8274F">
        <w:rPr>
          <w:rFonts w:ascii="Times New Roman" w:hAnsi="Times New Roman" w:cs="Times New Roman"/>
          <w:sz w:val="24"/>
          <w:szCs w:val="24"/>
        </w:rPr>
        <w:t xml:space="preserve">ess is known about </w:t>
      </w:r>
      <w:r w:rsidRPr="00B8274F">
        <w:rPr>
          <w:rFonts w:ascii="Times New Roman" w:hAnsi="Times New Roman" w:cs="Times New Roman"/>
          <w:sz w:val="24"/>
          <w:szCs w:val="24"/>
        </w:rPr>
        <w:t xml:space="preserve">the </w:t>
      </w:r>
      <w:r w:rsidR="00A76FC0" w:rsidRPr="00B8274F">
        <w:rPr>
          <w:rFonts w:ascii="Times New Roman" w:hAnsi="Times New Roman" w:cs="Times New Roman"/>
          <w:sz w:val="24"/>
          <w:szCs w:val="24"/>
        </w:rPr>
        <w:t xml:space="preserve">role of stories, and of different kinds of stories, in </w:t>
      </w:r>
      <w:r w:rsidRPr="00B8274F">
        <w:rPr>
          <w:rFonts w:ascii="Times New Roman" w:hAnsi="Times New Roman" w:cs="Times New Roman"/>
          <w:sz w:val="24"/>
          <w:szCs w:val="24"/>
        </w:rPr>
        <w:t xml:space="preserve">promoting beneficial </w:t>
      </w:r>
      <w:r w:rsidR="00F32676" w:rsidRPr="00B8274F">
        <w:rPr>
          <w:rFonts w:ascii="Times New Roman" w:hAnsi="Times New Roman" w:cs="Times New Roman"/>
          <w:sz w:val="24"/>
          <w:szCs w:val="24"/>
        </w:rPr>
        <w:t xml:space="preserve">kinds of </w:t>
      </w:r>
      <w:r w:rsidRPr="00B8274F">
        <w:rPr>
          <w:rFonts w:ascii="Times New Roman" w:hAnsi="Times New Roman" w:cs="Times New Roman"/>
          <w:sz w:val="24"/>
          <w:szCs w:val="24"/>
        </w:rPr>
        <w:t xml:space="preserve">extratextual talk for </w:t>
      </w:r>
      <w:r w:rsidR="00A76FC0" w:rsidRPr="00B8274F">
        <w:rPr>
          <w:rFonts w:ascii="Times New Roman" w:hAnsi="Times New Roman" w:cs="Times New Roman"/>
          <w:sz w:val="24"/>
          <w:szCs w:val="24"/>
        </w:rPr>
        <w:t xml:space="preserve">children’s language </w:t>
      </w:r>
      <w:r w:rsidRPr="00B8274F">
        <w:rPr>
          <w:rFonts w:ascii="Times New Roman" w:hAnsi="Times New Roman" w:cs="Times New Roman"/>
          <w:sz w:val="24"/>
          <w:szCs w:val="24"/>
        </w:rPr>
        <w:t xml:space="preserve">and literacy </w:t>
      </w:r>
      <w:r w:rsidR="00A76FC0" w:rsidRPr="00B8274F">
        <w:rPr>
          <w:rFonts w:ascii="Times New Roman" w:hAnsi="Times New Roman" w:cs="Times New Roman"/>
          <w:sz w:val="24"/>
          <w:szCs w:val="24"/>
        </w:rPr>
        <w:t xml:space="preserve">development. </w:t>
      </w:r>
      <w:r w:rsidR="009E6154" w:rsidRPr="00B8274F">
        <w:rPr>
          <w:rFonts w:ascii="Times New Roman" w:hAnsi="Times New Roman" w:cs="Times New Roman"/>
          <w:sz w:val="24"/>
          <w:szCs w:val="24"/>
        </w:rPr>
        <w:t xml:space="preserve">This is problematic because stories are the predominant genre found in nurseries and at home for preschool-age children (e.g., Yopp &amp; Yopp, 2006). Furthermore, many shared-book reading interventions, such as the well-known dialogic reading approach (Whitehurst et al., 1988), have used stories as the intervention context. There are a number of reasons to think that story genre in general may promote beneficial extratextual talk. For example, it may promote more “story-specific” caregiver discourse about characters’ states and actions than informational books (Nyhout &amp; O’Neill, 2013, 2014). However, the kinds of stories to which children may be exposed can vary greatly (e.g., Wagner, 2013). For example, some contain more text than others, some have manipulative features and contain rhyming text, and all have content that is less or more challenging for preschoolers to understand. Importantly, a small body of recent work on the role of specific characteristics of stories has shown that not all types of story picturebooks are equal in their ability to facilitate caregiver extratextual talk </w:t>
      </w:r>
      <w:r w:rsidR="00343ECC" w:rsidRPr="00B8274F">
        <w:rPr>
          <w:rFonts w:ascii="Times New Roman" w:hAnsi="Times New Roman" w:cs="Times New Roman"/>
          <w:sz w:val="24"/>
          <w:szCs w:val="24"/>
        </w:rPr>
        <w:fldChar w:fldCharType="begin" w:fldLock="1"/>
      </w:r>
      <w:r w:rsidR="009E6154" w:rsidRPr="00B8274F">
        <w:rPr>
          <w:rFonts w:ascii="Times New Roman" w:hAnsi="Times New Roman" w:cs="Times New Roman"/>
          <w:sz w:val="24"/>
          <w:szCs w:val="24"/>
        </w:rPr>
        <w:instrText>ADDIN CSL_CITATION { "citationItems" : [ { "id" : "ITEM-1", "itemData" : { "DOI" : "10.3389/fpsyg.2014.00738", "ISSN" : "1664-1078", "abstract" : "Previous research showed that story illustrations fail to enhance young preschoolers\u2019 memories when they accompany a pre-recorded story (e.g., Greenhoot &amp; Semb, 2008). In this study we tested whether young children might benefit from illustrations in a more interactive story-reading context. For instance, illustrations might influence parent-child reading interactions, and thus children\u2019s story comprehension and recall. Twenty-six 3.5- to 4.5-year-olds and their primary caregivers were randomly assigned to an Illustrated or Non-Illustrated story-reading condition, and parents were instructed to \u201cread or tell the story\u201d as they normally would read with their child. Children recalled the story after a distracter and again after one week. Analyses of the story-reading interactions showed that the illustrations prompted more interactive story reading and more parent and child behaviors known to predict improved literacy outcomes. Furthermore,in the first memory interview, children in the Illustrated condition recalled more story events than those in the Non-Illustrated condition. Story reading measures predicted recall, but did not completely account for picture effects. These results suggest that illustrations enhance young preschoolers\u2019 story recall in an interactive story reading context, perhaps because the joint attention established in this context supports children\u2019s processing of the illustrations.", "author" : [ { "dropping-particle" : "", "family" : "Greenhoot", "given" : "Andrea Follmer", "non-dropping-particle" : "", "parse-names" : false, "suffix" : "" }, { "dropping-particle" : "", "family" : "Beyer", "given" : "Alisa M.", "non-dropping-particle" : "", "parse-names" : false, "suffix" : "" }, { "dropping-particle" : "", "family" : "Curtis", "given" : "Jennifer", "non-dropping-particle" : "", "parse-names" : false, "suffix" : "" } ], "container-title" : "Frontiers in Psychology", "id" : "ITEM-1", "issued" : { "date-parts" : [ [ "2014", "7", "22" ] ] }, "page" : "738", "publisher" : "Frontiers", "title" : "More than pretty pictures? How illustrations affect parent-child story reading and children's story recall", "type" : "article-journal", "volume" : "5" }, "uris" : [ "http://www.mendeley.com/documents/?uuid=6c29d4ed-4120-3279-9826-6075f86e7210" ] }, { "id" : "ITEM-2", "itemData" : { "DOI" : "10.1177/0142723717697347", "ISSN" : "0142-7237", "abstract" : "Recent research suggests that caregiver?child extratextual talk during shared book reading facilitates the development of preschool children?s oral language skills. This study investigated the effects of the amount of picturebook text on mother?child extratextual talk during shared book reading. Twenty-four mother?child dyads (children aged 3;01?3;11) were video-recorded as they read two books: low text and high text. Book reading interaction was transcribed, and mothers? extratextual talk coded for level of abstraction, mean length of utterance and lexical diversity. The mean number of extratextual utterances was calculated for mothers and children, separately. Low-text books facilitated a similar amount of extratextual talk, but higher rates per minute because of their shorter reading durations. The amount of text did not affect the level of abstraction, mean length of utterance, or lexical diversity of maternal extratextual talk. The amount of picturebook text should be considered by those developing and implementing interactive reading interventions. Low-text books facilitate the same amount and quality of extratextual talk in shorter time periods.", "author" : [ { "dropping-particle" : "", "family" : "Muhinyi", "given" : "Amber", "non-dropping-particle" : "", "parse-names" : false, "suffix" : "" }, { "dropping-particle" : "", "family" : "Hesketh", "given" : "Anne", "non-dropping-particle" : "", "parse-names" : false, "suffix" : "" } ], "container-title" : "First Language", "id" : "ITEM-2", "issue" : "4", "issued" : { "date-parts" : [ [ "2017", "3", "6" ] ] }, "page" : "410-427", "publisher" : "SAGE PublicationsSage UK: London, England", "title" : "Low- and high-text books facilitate the same amount and quality of extratextual talk", "type" : "article-journal", "volume" : "37" }, "uris" : [ "http://www.mendeley.com/documents/?uuid=66613e63-0415-3749-a32e-31ea1de80a3b" ] } ], "mendeley" : { "formattedCitation" : "(Greenhoot, Beyer, &amp; Curtis, 2014; Muhinyi &amp; Hesketh, 2017)", "plainTextFormattedCitation" : "(Greenhoot, Beyer, &amp; Curtis, 2014; Muhinyi &amp; Hesketh, 2017)", "previouslyFormattedCitation" : "(Greenhoot, Beyer, &amp; Curtis, 2014; Muhinyi &amp; Hesketh, 2017)" }, "properties" : {  }, "schema" : "https://github.com/citation-style-language/schema/raw/master/csl-citation.json" }</w:instrText>
      </w:r>
      <w:r w:rsidR="00343ECC" w:rsidRPr="00B8274F">
        <w:rPr>
          <w:rFonts w:ascii="Times New Roman" w:hAnsi="Times New Roman" w:cs="Times New Roman"/>
          <w:sz w:val="24"/>
          <w:szCs w:val="24"/>
        </w:rPr>
        <w:fldChar w:fldCharType="separate"/>
      </w:r>
      <w:r w:rsidR="009E6154" w:rsidRPr="00B8274F">
        <w:rPr>
          <w:rFonts w:ascii="Times New Roman" w:hAnsi="Times New Roman" w:cs="Times New Roman"/>
          <w:noProof/>
          <w:sz w:val="24"/>
          <w:szCs w:val="24"/>
        </w:rPr>
        <w:t>(e.g., Greenhoot, Beyer &amp; Curtis, 2014; Muhinyi &amp; Hesketh, 2017)</w:t>
      </w:r>
      <w:r w:rsidR="00343ECC" w:rsidRPr="00B8274F">
        <w:rPr>
          <w:rFonts w:ascii="Times New Roman" w:hAnsi="Times New Roman" w:cs="Times New Roman"/>
          <w:sz w:val="24"/>
          <w:szCs w:val="24"/>
        </w:rPr>
        <w:fldChar w:fldCharType="end"/>
      </w:r>
      <w:r w:rsidR="009E6154" w:rsidRPr="00B8274F">
        <w:rPr>
          <w:rFonts w:ascii="Times New Roman" w:hAnsi="Times New Roman" w:cs="Times New Roman"/>
          <w:sz w:val="24"/>
          <w:szCs w:val="24"/>
        </w:rPr>
        <w:t xml:space="preserve">. </w:t>
      </w:r>
      <w:r w:rsidR="00A76FC0" w:rsidRPr="00B8274F">
        <w:rPr>
          <w:rFonts w:ascii="Times New Roman" w:hAnsi="Times New Roman" w:cs="Times New Roman"/>
          <w:sz w:val="24"/>
          <w:szCs w:val="24"/>
        </w:rPr>
        <w:t xml:space="preserve">For example, stories with less text (versus those with more text) may facilitate more extratextual talk per minute </w:t>
      </w:r>
      <w:r w:rsidR="00A76FC0" w:rsidRPr="00B8274F">
        <w:rPr>
          <w:rFonts w:ascii="Times New Roman" w:hAnsi="Times New Roman" w:cs="Times New Roman"/>
          <w:noProof/>
          <w:sz w:val="24"/>
          <w:szCs w:val="24"/>
        </w:rPr>
        <w:t>(Muhinyi &amp; Hesketh, 2017)</w:t>
      </w:r>
      <w:r w:rsidR="00A76FC0" w:rsidRPr="00B8274F">
        <w:rPr>
          <w:rFonts w:ascii="Times New Roman" w:hAnsi="Times New Roman" w:cs="Times New Roman"/>
          <w:sz w:val="24"/>
          <w:szCs w:val="24"/>
        </w:rPr>
        <w:t>, and those with illustrations (versus no illustrations) may facilitate more interactive readings (</w:t>
      </w:r>
      <w:r w:rsidR="00A76FC0" w:rsidRPr="00B8274F">
        <w:rPr>
          <w:rFonts w:ascii="Times New Roman" w:hAnsi="Times New Roman" w:cs="Times New Roman"/>
          <w:noProof/>
          <w:sz w:val="24"/>
          <w:szCs w:val="24"/>
        </w:rPr>
        <w:t>Greenhoot et al., 2014). O</w:t>
      </w:r>
      <w:r w:rsidR="00A76FC0" w:rsidRPr="00B8274F">
        <w:rPr>
          <w:rFonts w:ascii="Times New Roman" w:hAnsi="Times New Roman" w:cs="Times New Roman"/>
          <w:sz w:val="24"/>
          <w:szCs w:val="24"/>
        </w:rPr>
        <w:t xml:space="preserve">f interest in the present study are story characteristics that might promote linguistically rich and abstract caregiver extratextual talk, and importantly, caregiver verbalizations that support preschool children’s verbal participation in such discourse. </w:t>
      </w:r>
    </w:p>
    <w:p w:rsidR="00A76FC0" w:rsidRPr="00B8274F" w:rsidRDefault="00A76FC0" w:rsidP="00A76FC0">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One story characteristic that might encourage beneficial caregiver extratextual talk when sharing books with preschoolers is the complexity of the story (Fletcher &amp; Reese, 2005). In line with social interactionist theory (e.g., Vygotsky, 1978), sharing a more complex story (i.e., one with content that is more challenging for preschoolers to understand) might encourage rich caregiver extratextual talk, as the caregiver seeks to support the child’s understanding about challenging aspects of the story through discussion. By contrast, when sharing a simple story, fewer and less demanding caregiver verbalizations are expected, as less support is needed to facilitate the child’s understanding of the story. The present study investigates the hypothesis that more complex stories will facilitate more beneficial caregiver extratextual talk with preschoolers. </w:t>
      </w:r>
    </w:p>
    <w:p w:rsidR="00720CF8" w:rsidRPr="00B8274F" w:rsidRDefault="00F65AAB">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In the present study, a more complex story is defined as one with content that </w:t>
      </w:r>
      <w:r w:rsidR="009C4DBF" w:rsidRPr="00B8274F">
        <w:rPr>
          <w:rFonts w:ascii="Times New Roman" w:hAnsi="Times New Roman" w:cs="Times New Roman"/>
          <w:sz w:val="24"/>
          <w:szCs w:val="24"/>
        </w:rPr>
        <w:t xml:space="preserve">is </w:t>
      </w:r>
      <w:r w:rsidR="00EE2001" w:rsidRPr="00B8274F">
        <w:rPr>
          <w:rFonts w:ascii="Times New Roman" w:hAnsi="Times New Roman" w:cs="Times New Roman"/>
          <w:sz w:val="24"/>
          <w:szCs w:val="24"/>
        </w:rPr>
        <w:t>more challenging for preschoolers to understand</w:t>
      </w:r>
      <w:r w:rsidR="00F63BF8" w:rsidRPr="00B8274F">
        <w:rPr>
          <w:rFonts w:ascii="Times New Roman" w:hAnsi="Times New Roman" w:cs="Times New Roman"/>
          <w:sz w:val="24"/>
          <w:szCs w:val="24"/>
        </w:rPr>
        <w:t xml:space="preserve">, and thus </w:t>
      </w:r>
      <w:r w:rsidR="00B70306" w:rsidRPr="00B8274F">
        <w:rPr>
          <w:rFonts w:ascii="Times New Roman" w:hAnsi="Times New Roman" w:cs="Times New Roman"/>
          <w:sz w:val="24"/>
          <w:szCs w:val="24"/>
        </w:rPr>
        <w:t xml:space="preserve">is likely to </w:t>
      </w:r>
      <w:r w:rsidR="00F63BF8" w:rsidRPr="00B8274F">
        <w:rPr>
          <w:rStyle w:val="CommentReference"/>
          <w:rFonts w:ascii="Times New Roman" w:hAnsi="Times New Roman" w:cs="Times New Roman"/>
          <w:sz w:val="24"/>
          <w:szCs w:val="24"/>
        </w:rPr>
        <w:t>encourage parents to produce more (and more complex) language</w:t>
      </w:r>
      <w:r w:rsidRPr="00B8274F">
        <w:rPr>
          <w:rFonts w:ascii="Times New Roman" w:hAnsi="Times New Roman" w:cs="Times New Roman"/>
          <w:sz w:val="24"/>
          <w:szCs w:val="24"/>
        </w:rPr>
        <w:t xml:space="preserve">. </w:t>
      </w:r>
      <w:r w:rsidR="005A6240" w:rsidRPr="00B8274F">
        <w:rPr>
          <w:rFonts w:ascii="Times New Roman" w:hAnsi="Times New Roman" w:cs="Times New Roman"/>
          <w:sz w:val="24"/>
          <w:szCs w:val="24"/>
        </w:rPr>
        <w:t>S</w:t>
      </w:r>
      <w:r w:rsidR="00927FC8" w:rsidRPr="00B8274F">
        <w:rPr>
          <w:rFonts w:ascii="Times New Roman" w:hAnsi="Times New Roman" w:cs="Times New Roman"/>
          <w:sz w:val="24"/>
          <w:szCs w:val="24"/>
        </w:rPr>
        <w:t>tories containing a false</w:t>
      </w:r>
      <w:r w:rsidR="00537C20" w:rsidRPr="00B8274F">
        <w:rPr>
          <w:rFonts w:ascii="Times New Roman" w:hAnsi="Times New Roman" w:cs="Times New Roman"/>
          <w:sz w:val="24"/>
          <w:szCs w:val="24"/>
        </w:rPr>
        <w:t xml:space="preserve"> </w:t>
      </w:r>
      <w:r w:rsidR="00927FC8" w:rsidRPr="00B8274F">
        <w:rPr>
          <w:rFonts w:ascii="Times New Roman" w:hAnsi="Times New Roman" w:cs="Times New Roman"/>
          <w:sz w:val="24"/>
          <w:szCs w:val="24"/>
        </w:rPr>
        <w:t xml:space="preserve">belief are considered </w:t>
      </w:r>
      <w:r w:rsidR="005A6240" w:rsidRPr="00B8274F">
        <w:rPr>
          <w:rFonts w:ascii="Times New Roman" w:hAnsi="Times New Roman" w:cs="Times New Roman"/>
          <w:sz w:val="24"/>
          <w:szCs w:val="24"/>
        </w:rPr>
        <w:t xml:space="preserve">particularly </w:t>
      </w:r>
      <w:r w:rsidR="00927FC8" w:rsidRPr="00B8274F">
        <w:rPr>
          <w:rFonts w:ascii="Times New Roman" w:hAnsi="Times New Roman" w:cs="Times New Roman"/>
          <w:sz w:val="24"/>
          <w:szCs w:val="24"/>
        </w:rPr>
        <w:t>complex because preschool</w:t>
      </w:r>
      <w:r w:rsidR="009C4DBF" w:rsidRPr="00B8274F">
        <w:rPr>
          <w:rFonts w:ascii="Times New Roman" w:hAnsi="Times New Roman" w:cs="Times New Roman"/>
          <w:sz w:val="24"/>
          <w:szCs w:val="24"/>
        </w:rPr>
        <w:t>-</w:t>
      </w:r>
      <w:r w:rsidR="00927FC8" w:rsidRPr="00B8274F">
        <w:rPr>
          <w:rFonts w:ascii="Times New Roman" w:hAnsi="Times New Roman" w:cs="Times New Roman"/>
          <w:sz w:val="24"/>
          <w:szCs w:val="24"/>
        </w:rPr>
        <w:t>age children show diff</w:t>
      </w:r>
      <w:r w:rsidR="00537C20" w:rsidRPr="00B8274F">
        <w:rPr>
          <w:rFonts w:ascii="Times New Roman" w:hAnsi="Times New Roman" w:cs="Times New Roman"/>
          <w:sz w:val="24"/>
          <w:szCs w:val="24"/>
        </w:rPr>
        <w:t xml:space="preserve">iculties in understanding false </w:t>
      </w:r>
      <w:r w:rsidR="00927FC8" w:rsidRPr="00B8274F">
        <w:rPr>
          <w:rFonts w:ascii="Times New Roman" w:hAnsi="Times New Roman" w:cs="Times New Roman"/>
          <w:sz w:val="24"/>
          <w:szCs w:val="24"/>
        </w:rPr>
        <w:t>belief, both as measured in experimental tasks (</w:t>
      </w:r>
      <w:r w:rsidR="00561C4D" w:rsidRPr="00B8274F">
        <w:rPr>
          <w:rFonts w:ascii="Times New Roman" w:hAnsi="Times New Roman" w:cs="Times New Roman"/>
          <w:color w:val="222222"/>
          <w:sz w:val="24"/>
          <w:szCs w:val="24"/>
          <w:shd w:val="clear" w:color="auto" w:fill="FFFFFF"/>
        </w:rPr>
        <w:t>Wellman, Cross &amp; Watson, 2001</w:t>
      </w:r>
      <w:r w:rsidR="00927FC8" w:rsidRPr="00B8274F">
        <w:rPr>
          <w:rFonts w:ascii="Times New Roman" w:hAnsi="Times New Roman" w:cs="Times New Roman"/>
          <w:sz w:val="24"/>
          <w:szCs w:val="24"/>
        </w:rPr>
        <w:t xml:space="preserve">) and as they occur in picturebooks (Riggio &amp; Cassidy, 2009). </w:t>
      </w:r>
      <w:r w:rsidR="00FC2BBC" w:rsidRPr="00B8274F">
        <w:rPr>
          <w:rFonts w:ascii="Times New Roman" w:hAnsi="Times New Roman" w:cs="Times New Roman"/>
          <w:sz w:val="24"/>
          <w:szCs w:val="24"/>
        </w:rPr>
        <w:t xml:space="preserve">Thus, it follows that caregivers will </w:t>
      </w:r>
      <w:r w:rsidR="00BA38C0" w:rsidRPr="00B8274F">
        <w:rPr>
          <w:rFonts w:ascii="Times New Roman" w:hAnsi="Times New Roman" w:cs="Times New Roman"/>
          <w:sz w:val="24"/>
          <w:szCs w:val="24"/>
        </w:rPr>
        <w:t xml:space="preserve">need to </w:t>
      </w:r>
      <w:r w:rsidR="00FC2BBC" w:rsidRPr="00B8274F">
        <w:rPr>
          <w:rFonts w:ascii="Times New Roman" w:hAnsi="Times New Roman" w:cs="Times New Roman"/>
          <w:sz w:val="24"/>
          <w:szCs w:val="24"/>
        </w:rPr>
        <w:t xml:space="preserve">spend more time </w:t>
      </w:r>
      <w:r w:rsidR="00BA38C0" w:rsidRPr="00B8274F">
        <w:rPr>
          <w:rFonts w:ascii="Times New Roman" w:hAnsi="Times New Roman" w:cs="Times New Roman"/>
          <w:sz w:val="24"/>
          <w:szCs w:val="24"/>
        </w:rPr>
        <w:t>mediating the story to the child</w:t>
      </w:r>
      <w:r w:rsidR="00A83D77" w:rsidRPr="00B8274F">
        <w:rPr>
          <w:rFonts w:ascii="Times New Roman" w:hAnsi="Times New Roman" w:cs="Times New Roman"/>
          <w:sz w:val="24"/>
          <w:szCs w:val="24"/>
        </w:rPr>
        <w:t xml:space="preserve">, using </w:t>
      </w:r>
      <w:r w:rsidR="00FC2BBC" w:rsidRPr="00B8274F">
        <w:rPr>
          <w:rFonts w:ascii="Times New Roman" w:hAnsi="Times New Roman" w:cs="Times New Roman"/>
          <w:sz w:val="24"/>
          <w:szCs w:val="24"/>
        </w:rPr>
        <w:t>linguistically rich</w:t>
      </w:r>
      <w:r w:rsidR="00BA38C0" w:rsidRPr="00B8274F">
        <w:rPr>
          <w:rFonts w:ascii="Times New Roman" w:hAnsi="Times New Roman" w:cs="Times New Roman"/>
          <w:sz w:val="24"/>
          <w:szCs w:val="24"/>
        </w:rPr>
        <w:t>er</w:t>
      </w:r>
      <w:r w:rsidR="00FC2BBC" w:rsidRPr="00B8274F">
        <w:rPr>
          <w:rFonts w:ascii="Times New Roman" w:hAnsi="Times New Roman" w:cs="Times New Roman"/>
          <w:sz w:val="24"/>
          <w:szCs w:val="24"/>
        </w:rPr>
        <w:t xml:space="preserve"> and </w:t>
      </w:r>
      <w:r w:rsidR="00BA38C0" w:rsidRPr="00B8274F">
        <w:rPr>
          <w:rFonts w:ascii="Times New Roman" w:hAnsi="Times New Roman" w:cs="Times New Roman"/>
          <w:sz w:val="24"/>
          <w:szCs w:val="24"/>
        </w:rPr>
        <w:t xml:space="preserve">more </w:t>
      </w:r>
      <w:r w:rsidR="00FC2BBC" w:rsidRPr="00B8274F">
        <w:rPr>
          <w:rFonts w:ascii="Times New Roman" w:hAnsi="Times New Roman" w:cs="Times New Roman"/>
          <w:sz w:val="24"/>
          <w:szCs w:val="24"/>
        </w:rPr>
        <w:t>abstract language</w:t>
      </w:r>
      <w:r w:rsidR="00A83D77" w:rsidRPr="00B8274F">
        <w:rPr>
          <w:rFonts w:ascii="Times New Roman" w:hAnsi="Times New Roman" w:cs="Times New Roman"/>
          <w:sz w:val="24"/>
          <w:szCs w:val="24"/>
        </w:rPr>
        <w:t xml:space="preserve"> to achieve this</w:t>
      </w:r>
      <w:r w:rsidR="007731CB" w:rsidRPr="00B8274F">
        <w:rPr>
          <w:rFonts w:ascii="Times New Roman" w:hAnsi="Times New Roman" w:cs="Times New Roman"/>
          <w:sz w:val="24"/>
          <w:szCs w:val="24"/>
        </w:rPr>
        <w:t xml:space="preserve"> (e.g., providing</w:t>
      </w:r>
      <w:r w:rsidR="008A19C0" w:rsidRPr="00B8274F">
        <w:rPr>
          <w:rFonts w:ascii="Times New Roman" w:hAnsi="Times New Roman" w:cs="Times New Roman"/>
          <w:sz w:val="24"/>
          <w:szCs w:val="24"/>
        </w:rPr>
        <w:t xml:space="preserve"> explanations or predictions about a character’s behaviours or actions based on their belief in contrast to reality)</w:t>
      </w:r>
      <w:r w:rsidR="00FC2BBC" w:rsidRPr="00B8274F">
        <w:rPr>
          <w:rFonts w:ascii="Times New Roman" w:hAnsi="Times New Roman" w:cs="Times New Roman"/>
          <w:sz w:val="24"/>
          <w:szCs w:val="24"/>
        </w:rPr>
        <w:t>. To date, b</w:t>
      </w:r>
      <w:r w:rsidR="00537C20" w:rsidRPr="00B8274F">
        <w:rPr>
          <w:rFonts w:ascii="Times New Roman" w:hAnsi="Times New Roman" w:cs="Times New Roman"/>
          <w:sz w:val="24"/>
          <w:szCs w:val="24"/>
        </w:rPr>
        <w:t xml:space="preserve">ooks containing a false </w:t>
      </w:r>
      <w:r w:rsidR="00C707B4" w:rsidRPr="00B8274F">
        <w:rPr>
          <w:rFonts w:ascii="Times New Roman" w:hAnsi="Times New Roman" w:cs="Times New Roman"/>
          <w:sz w:val="24"/>
          <w:szCs w:val="24"/>
        </w:rPr>
        <w:t xml:space="preserve">belief have been studied as a context for maternal </w:t>
      </w:r>
      <w:r w:rsidR="00DF5F78" w:rsidRPr="00B8274F">
        <w:rPr>
          <w:rFonts w:ascii="Times New Roman" w:hAnsi="Times New Roman" w:cs="Times New Roman"/>
          <w:sz w:val="24"/>
          <w:szCs w:val="24"/>
        </w:rPr>
        <w:t>mental-</w:t>
      </w:r>
      <w:r w:rsidR="00C707B4" w:rsidRPr="00B8274F">
        <w:rPr>
          <w:rFonts w:ascii="Times New Roman" w:hAnsi="Times New Roman" w:cs="Times New Roman"/>
          <w:sz w:val="24"/>
          <w:szCs w:val="24"/>
        </w:rPr>
        <w:t xml:space="preserve">state talk and children’s theory of mind development (e.g., </w:t>
      </w:r>
      <w:r w:rsidR="00C707B4" w:rsidRPr="00B8274F">
        <w:rPr>
          <w:rFonts w:ascii="Times New Roman" w:hAnsi="Times New Roman" w:cs="Times New Roman"/>
          <w:color w:val="222222"/>
          <w:sz w:val="24"/>
          <w:szCs w:val="24"/>
          <w:shd w:val="clear" w:color="auto" w:fill="FFFFFF"/>
        </w:rPr>
        <w:t>Adrián, Clemente, Villanueva &amp; Rieffe,</w:t>
      </w:r>
      <w:r w:rsidR="00C707B4" w:rsidRPr="00B8274F">
        <w:rPr>
          <w:rFonts w:ascii="Times New Roman" w:hAnsi="Times New Roman" w:cs="Times New Roman"/>
          <w:sz w:val="24"/>
          <w:szCs w:val="24"/>
        </w:rPr>
        <w:t xml:space="preserve"> 2005; </w:t>
      </w:r>
      <w:r w:rsidR="00C707B4" w:rsidRPr="00B8274F">
        <w:rPr>
          <w:rFonts w:ascii="Times New Roman" w:hAnsi="Times New Roman" w:cs="Times New Roman"/>
          <w:color w:val="222222"/>
          <w:sz w:val="24"/>
          <w:szCs w:val="24"/>
          <w:shd w:val="clear" w:color="auto" w:fill="FFFFFF"/>
        </w:rPr>
        <w:t xml:space="preserve">Adrián, Clemente &amp; Villanueva, </w:t>
      </w:r>
      <w:r w:rsidR="00C707B4" w:rsidRPr="00B8274F">
        <w:rPr>
          <w:rFonts w:ascii="Times New Roman" w:hAnsi="Times New Roman" w:cs="Times New Roman"/>
          <w:sz w:val="24"/>
          <w:szCs w:val="24"/>
        </w:rPr>
        <w:t xml:space="preserve">2007; </w:t>
      </w:r>
      <w:r w:rsidR="00C707B4" w:rsidRPr="00B8274F">
        <w:rPr>
          <w:rStyle w:val="apple-converted-space"/>
          <w:rFonts w:ascii="Times New Roman" w:hAnsi="Times New Roman" w:cs="Times New Roman"/>
          <w:color w:val="222222"/>
          <w:sz w:val="24"/>
          <w:szCs w:val="24"/>
          <w:shd w:val="clear" w:color="auto" w:fill="FFFFFF"/>
        </w:rPr>
        <w:t>Peskin &amp; Astington, 2004</w:t>
      </w:r>
      <w:r w:rsidR="00C707B4" w:rsidRPr="00B8274F">
        <w:rPr>
          <w:rFonts w:ascii="Times New Roman" w:hAnsi="Times New Roman" w:cs="Times New Roman"/>
          <w:sz w:val="24"/>
          <w:szCs w:val="24"/>
        </w:rPr>
        <w:t xml:space="preserve">). However, to our knowledge, no previous study has investigated the amount and quality of caregiver extratextual talk afforded by these stories as compared to their less </w:t>
      </w:r>
      <w:r w:rsidR="00EE2001" w:rsidRPr="00B8274F">
        <w:rPr>
          <w:rFonts w:ascii="Times New Roman" w:hAnsi="Times New Roman" w:cs="Times New Roman"/>
          <w:sz w:val="24"/>
          <w:szCs w:val="24"/>
        </w:rPr>
        <w:t>complex</w:t>
      </w:r>
      <w:r w:rsidR="00C707B4" w:rsidRPr="00B8274F">
        <w:rPr>
          <w:rFonts w:ascii="Times New Roman" w:hAnsi="Times New Roman" w:cs="Times New Roman"/>
          <w:sz w:val="24"/>
          <w:szCs w:val="24"/>
        </w:rPr>
        <w:t xml:space="preserve"> counterparts (i.e., </w:t>
      </w:r>
      <w:r w:rsidR="009104CC" w:rsidRPr="00B8274F">
        <w:rPr>
          <w:rFonts w:ascii="Times New Roman" w:hAnsi="Times New Roman" w:cs="Times New Roman"/>
          <w:sz w:val="24"/>
          <w:szCs w:val="24"/>
        </w:rPr>
        <w:t xml:space="preserve">similar </w:t>
      </w:r>
      <w:r w:rsidR="00C707B4" w:rsidRPr="00B8274F">
        <w:rPr>
          <w:rFonts w:ascii="Times New Roman" w:hAnsi="Times New Roman" w:cs="Times New Roman"/>
          <w:sz w:val="24"/>
          <w:szCs w:val="24"/>
        </w:rPr>
        <w:t>picturebook</w:t>
      </w:r>
      <w:r w:rsidR="009104CC" w:rsidRPr="00B8274F">
        <w:rPr>
          <w:rFonts w:ascii="Times New Roman" w:hAnsi="Times New Roman" w:cs="Times New Roman"/>
          <w:sz w:val="24"/>
          <w:szCs w:val="24"/>
        </w:rPr>
        <w:t>s</w:t>
      </w:r>
      <w:r w:rsidR="00C707B4" w:rsidRPr="00B8274F">
        <w:rPr>
          <w:rFonts w:ascii="Times New Roman" w:hAnsi="Times New Roman" w:cs="Times New Roman"/>
          <w:sz w:val="24"/>
          <w:szCs w:val="24"/>
        </w:rPr>
        <w:t xml:space="preserve"> containing no false belief). </w:t>
      </w:r>
    </w:p>
    <w:p w:rsidR="00720CF8" w:rsidRPr="00B8274F" w:rsidRDefault="00F65C09">
      <w:pPr>
        <w:spacing w:line="480" w:lineRule="auto"/>
        <w:rPr>
          <w:rFonts w:ascii="Times New Roman" w:hAnsi="Times New Roman" w:cs="Times New Roman"/>
          <w:b/>
          <w:sz w:val="24"/>
          <w:szCs w:val="24"/>
        </w:rPr>
      </w:pPr>
      <w:r w:rsidRPr="00B8274F">
        <w:rPr>
          <w:rFonts w:ascii="Times New Roman" w:hAnsi="Times New Roman" w:cs="Times New Roman"/>
          <w:b/>
          <w:sz w:val="24"/>
          <w:szCs w:val="24"/>
        </w:rPr>
        <w:t>The present study</w:t>
      </w:r>
    </w:p>
    <w:p w:rsidR="00720CF8" w:rsidRPr="00B8274F" w:rsidRDefault="0049759D">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The present study investigated the influence of story </w:t>
      </w:r>
      <w:r w:rsidR="00F67C24" w:rsidRPr="00B8274F">
        <w:rPr>
          <w:rFonts w:ascii="Times New Roman" w:hAnsi="Times New Roman" w:cs="Times New Roman"/>
          <w:sz w:val="24"/>
          <w:szCs w:val="24"/>
        </w:rPr>
        <w:t xml:space="preserve">complexity </w:t>
      </w:r>
      <w:r w:rsidRPr="00B8274F">
        <w:rPr>
          <w:rFonts w:ascii="Times New Roman" w:hAnsi="Times New Roman" w:cs="Times New Roman"/>
          <w:sz w:val="24"/>
          <w:szCs w:val="24"/>
        </w:rPr>
        <w:t>on the amount and quality of caregiver extratextual talk durin</w:t>
      </w:r>
      <w:r w:rsidR="00DF5F78" w:rsidRPr="00B8274F">
        <w:rPr>
          <w:rFonts w:ascii="Times New Roman" w:hAnsi="Times New Roman" w:cs="Times New Roman"/>
          <w:sz w:val="24"/>
          <w:szCs w:val="24"/>
        </w:rPr>
        <w:t>g shared reading with preschool-</w:t>
      </w:r>
      <w:r w:rsidRPr="00B8274F">
        <w:rPr>
          <w:rFonts w:ascii="Times New Roman" w:hAnsi="Times New Roman" w:cs="Times New Roman"/>
          <w:sz w:val="24"/>
          <w:szCs w:val="24"/>
        </w:rPr>
        <w:t>age children. Fifty-three caregiver-child dyads (3;00–4;11) were</w:t>
      </w:r>
      <w:r w:rsidR="00934FBF" w:rsidRPr="00B8274F">
        <w:rPr>
          <w:rFonts w:ascii="Times New Roman" w:hAnsi="Times New Roman" w:cs="Times New Roman"/>
          <w:sz w:val="24"/>
          <w:szCs w:val="24"/>
        </w:rPr>
        <w:t xml:space="preserve"> visited once at home and video-</w:t>
      </w:r>
      <w:r w:rsidRPr="00B8274F">
        <w:rPr>
          <w:rFonts w:ascii="Times New Roman" w:hAnsi="Times New Roman" w:cs="Times New Roman"/>
          <w:sz w:val="24"/>
          <w:szCs w:val="24"/>
        </w:rPr>
        <w:t xml:space="preserve">recorded sharing a </w:t>
      </w:r>
      <w:r w:rsidR="00042926" w:rsidRPr="00B8274F">
        <w:rPr>
          <w:rFonts w:ascii="Times New Roman" w:hAnsi="Times New Roman" w:cs="Times New Roman"/>
          <w:sz w:val="24"/>
          <w:szCs w:val="24"/>
        </w:rPr>
        <w:t xml:space="preserve">complex </w:t>
      </w:r>
      <w:r w:rsidR="00555E4E" w:rsidRPr="00B8274F">
        <w:rPr>
          <w:rFonts w:ascii="Times New Roman" w:hAnsi="Times New Roman" w:cs="Times New Roman"/>
          <w:sz w:val="24"/>
          <w:szCs w:val="24"/>
        </w:rPr>
        <w:t xml:space="preserve">story </w:t>
      </w:r>
      <w:r w:rsidR="00042926" w:rsidRPr="00B8274F">
        <w:rPr>
          <w:rFonts w:ascii="Times New Roman" w:hAnsi="Times New Roman" w:cs="Times New Roman"/>
          <w:sz w:val="24"/>
          <w:szCs w:val="24"/>
        </w:rPr>
        <w:t xml:space="preserve">(i.e., </w:t>
      </w:r>
      <w:r w:rsidR="00574B94" w:rsidRPr="00B8274F">
        <w:rPr>
          <w:rFonts w:ascii="Times New Roman" w:hAnsi="Times New Roman" w:cs="Times New Roman"/>
          <w:sz w:val="24"/>
          <w:szCs w:val="24"/>
        </w:rPr>
        <w:t xml:space="preserve">containing </w:t>
      </w:r>
      <w:r w:rsidR="00537C20" w:rsidRPr="00B8274F">
        <w:rPr>
          <w:rFonts w:ascii="Times New Roman" w:hAnsi="Times New Roman" w:cs="Times New Roman"/>
          <w:sz w:val="24"/>
          <w:szCs w:val="24"/>
        </w:rPr>
        <w:t xml:space="preserve">a false </w:t>
      </w:r>
      <w:r w:rsidR="00042926" w:rsidRPr="00B8274F">
        <w:rPr>
          <w:rFonts w:ascii="Times New Roman" w:hAnsi="Times New Roman" w:cs="Times New Roman"/>
          <w:sz w:val="24"/>
          <w:szCs w:val="24"/>
        </w:rPr>
        <w:t xml:space="preserve">belief central to the plot) and an ostensibly similar </w:t>
      </w:r>
      <w:r w:rsidR="00555E4E" w:rsidRPr="00B8274F">
        <w:rPr>
          <w:rFonts w:ascii="Times New Roman" w:hAnsi="Times New Roman" w:cs="Times New Roman"/>
          <w:sz w:val="24"/>
          <w:szCs w:val="24"/>
        </w:rPr>
        <w:t>story</w:t>
      </w:r>
      <w:r w:rsidR="001553ED" w:rsidRPr="00B8274F">
        <w:rPr>
          <w:rFonts w:ascii="Times New Roman" w:hAnsi="Times New Roman" w:cs="Times New Roman"/>
          <w:sz w:val="24"/>
          <w:szCs w:val="24"/>
        </w:rPr>
        <w:t xml:space="preserve"> </w:t>
      </w:r>
      <w:r w:rsidR="00042926" w:rsidRPr="00B8274F">
        <w:rPr>
          <w:rFonts w:ascii="Times New Roman" w:hAnsi="Times New Roman" w:cs="Times New Roman"/>
          <w:sz w:val="24"/>
          <w:szCs w:val="24"/>
        </w:rPr>
        <w:t xml:space="preserve">(i.e., </w:t>
      </w:r>
      <w:r w:rsidR="00574B94" w:rsidRPr="00B8274F">
        <w:rPr>
          <w:rFonts w:ascii="Times New Roman" w:hAnsi="Times New Roman" w:cs="Times New Roman"/>
          <w:sz w:val="24"/>
          <w:szCs w:val="24"/>
        </w:rPr>
        <w:t xml:space="preserve">containing </w:t>
      </w:r>
      <w:r w:rsidR="003C68C1" w:rsidRPr="00B8274F">
        <w:rPr>
          <w:rFonts w:ascii="Times New Roman" w:hAnsi="Times New Roman" w:cs="Times New Roman"/>
          <w:sz w:val="24"/>
          <w:szCs w:val="24"/>
        </w:rPr>
        <w:t>no fal</w:t>
      </w:r>
      <w:r w:rsidR="00042926" w:rsidRPr="00B8274F">
        <w:rPr>
          <w:rFonts w:ascii="Times New Roman" w:hAnsi="Times New Roman" w:cs="Times New Roman"/>
          <w:sz w:val="24"/>
          <w:szCs w:val="24"/>
        </w:rPr>
        <w:t>se</w:t>
      </w:r>
      <w:r w:rsidR="00DF5F78" w:rsidRPr="00B8274F">
        <w:rPr>
          <w:rFonts w:ascii="Times New Roman" w:hAnsi="Times New Roman" w:cs="Times New Roman"/>
          <w:sz w:val="24"/>
          <w:szCs w:val="24"/>
        </w:rPr>
        <w:t xml:space="preserve"> </w:t>
      </w:r>
      <w:r w:rsidR="00042926" w:rsidRPr="00B8274F">
        <w:rPr>
          <w:rFonts w:ascii="Times New Roman" w:hAnsi="Times New Roman" w:cs="Times New Roman"/>
          <w:sz w:val="24"/>
          <w:szCs w:val="24"/>
        </w:rPr>
        <w:t>belief)</w:t>
      </w:r>
      <w:r w:rsidRPr="00B8274F">
        <w:rPr>
          <w:rFonts w:ascii="Times New Roman" w:hAnsi="Times New Roman" w:cs="Times New Roman"/>
          <w:sz w:val="24"/>
          <w:szCs w:val="24"/>
        </w:rPr>
        <w:t xml:space="preserve">. </w:t>
      </w:r>
      <w:r w:rsidR="0024061D" w:rsidRPr="00B8274F">
        <w:rPr>
          <w:rFonts w:ascii="Times New Roman" w:hAnsi="Times New Roman" w:cs="Times New Roman"/>
          <w:sz w:val="24"/>
          <w:szCs w:val="24"/>
        </w:rPr>
        <w:t>W</w:t>
      </w:r>
      <w:r w:rsidR="00415DC9" w:rsidRPr="00B8274F">
        <w:rPr>
          <w:rFonts w:ascii="Times New Roman" w:hAnsi="Times New Roman" w:cs="Times New Roman"/>
          <w:sz w:val="24"/>
          <w:szCs w:val="24"/>
        </w:rPr>
        <w:t xml:space="preserve">e matched the stories on several salient characteristics (e.g., length of the story, style of the narrative and pictures, the gender of the main protagonist, whether protagonists were humans or animals) so that </w:t>
      </w:r>
      <w:r w:rsidR="00CA16C0" w:rsidRPr="00B8274F">
        <w:rPr>
          <w:rFonts w:ascii="Times New Roman" w:hAnsi="Times New Roman" w:cs="Times New Roman"/>
          <w:sz w:val="24"/>
          <w:szCs w:val="24"/>
        </w:rPr>
        <w:t xml:space="preserve">effects observed could be attributed to the variable of interest as opposed to a features of the stories. </w:t>
      </w:r>
      <w:r w:rsidR="00A776B1" w:rsidRPr="00B8274F">
        <w:rPr>
          <w:rFonts w:ascii="Times New Roman" w:hAnsi="Times New Roman" w:cs="Times New Roman"/>
          <w:sz w:val="24"/>
          <w:szCs w:val="24"/>
        </w:rPr>
        <w:t xml:space="preserve">The quality of </w:t>
      </w:r>
      <w:r w:rsidRPr="00B8274F">
        <w:rPr>
          <w:rFonts w:ascii="Times New Roman" w:hAnsi="Times New Roman" w:cs="Times New Roman"/>
          <w:sz w:val="24"/>
          <w:szCs w:val="24"/>
        </w:rPr>
        <w:t>caregiver extratextual talk was coded for linguistic richness and level of abstraction</w:t>
      </w:r>
      <w:r w:rsidR="00A776B1" w:rsidRPr="00B8274F">
        <w:rPr>
          <w:rFonts w:ascii="Times New Roman" w:hAnsi="Times New Roman" w:cs="Times New Roman"/>
          <w:sz w:val="24"/>
          <w:szCs w:val="24"/>
        </w:rPr>
        <w:t>, as in previous book genre comparison studies</w:t>
      </w:r>
      <w:r w:rsidRPr="00B8274F">
        <w:rPr>
          <w:rFonts w:ascii="Times New Roman" w:hAnsi="Times New Roman" w:cs="Times New Roman"/>
          <w:sz w:val="24"/>
          <w:szCs w:val="24"/>
        </w:rPr>
        <w:t xml:space="preserve">. In addition, caregiver </w:t>
      </w:r>
      <w:r w:rsidR="00CB771E" w:rsidRPr="00B8274F">
        <w:rPr>
          <w:rFonts w:ascii="Times New Roman" w:hAnsi="Times New Roman" w:cs="Times New Roman"/>
          <w:sz w:val="24"/>
          <w:szCs w:val="24"/>
        </w:rPr>
        <w:t xml:space="preserve">extratextual talk was coded for </w:t>
      </w:r>
      <w:r w:rsidR="00A776B1" w:rsidRPr="00B8274F">
        <w:rPr>
          <w:rFonts w:ascii="Times New Roman" w:hAnsi="Times New Roman" w:cs="Times New Roman"/>
          <w:sz w:val="24"/>
          <w:szCs w:val="24"/>
        </w:rPr>
        <w:t xml:space="preserve">questions and </w:t>
      </w:r>
      <w:r w:rsidRPr="00B8274F">
        <w:rPr>
          <w:rFonts w:ascii="Times New Roman" w:hAnsi="Times New Roman" w:cs="Times New Roman"/>
          <w:sz w:val="24"/>
          <w:szCs w:val="24"/>
        </w:rPr>
        <w:t>elaborative follow ups</w:t>
      </w:r>
      <w:r w:rsidR="003321E8" w:rsidRPr="00B8274F">
        <w:rPr>
          <w:rFonts w:ascii="Times New Roman" w:hAnsi="Times New Roman" w:cs="Times New Roman"/>
          <w:sz w:val="24"/>
          <w:szCs w:val="24"/>
        </w:rPr>
        <w:t xml:space="preserve"> on children’s responses to questions</w:t>
      </w:r>
      <w:r w:rsidR="00A776B1" w:rsidRPr="00B8274F">
        <w:rPr>
          <w:rFonts w:ascii="Times New Roman" w:hAnsi="Times New Roman" w:cs="Times New Roman"/>
          <w:sz w:val="24"/>
          <w:szCs w:val="24"/>
        </w:rPr>
        <w:t xml:space="preserve"> (</w:t>
      </w:r>
      <w:r w:rsidR="00574B94" w:rsidRPr="00B8274F">
        <w:rPr>
          <w:rFonts w:ascii="Times New Roman" w:hAnsi="Times New Roman" w:cs="Times New Roman"/>
          <w:sz w:val="24"/>
          <w:szCs w:val="24"/>
        </w:rPr>
        <w:t xml:space="preserve">e.g., </w:t>
      </w:r>
      <w:r w:rsidR="00A776B1" w:rsidRPr="00B8274F">
        <w:rPr>
          <w:rFonts w:ascii="Times New Roman" w:hAnsi="Times New Roman" w:cs="Times New Roman"/>
          <w:sz w:val="24"/>
          <w:szCs w:val="24"/>
        </w:rPr>
        <w:t>hints and requests for more information)</w:t>
      </w:r>
      <w:r w:rsidRPr="00B8274F">
        <w:rPr>
          <w:rFonts w:ascii="Times New Roman" w:hAnsi="Times New Roman" w:cs="Times New Roman"/>
          <w:sz w:val="24"/>
          <w:szCs w:val="24"/>
        </w:rPr>
        <w:t xml:space="preserve">. </w:t>
      </w:r>
      <w:r w:rsidR="0035666C" w:rsidRPr="00B8274F">
        <w:rPr>
          <w:rFonts w:ascii="Times New Roman" w:hAnsi="Times New Roman" w:cs="Times New Roman"/>
          <w:sz w:val="24"/>
          <w:szCs w:val="24"/>
        </w:rPr>
        <w:t>Thus</w:t>
      </w:r>
      <w:r w:rsidR="00574B94" w:rsidRPr="00B8274F">
        <w:rPr>
          <w:rFonts w:ascii="Times New Roman" w:hAnsi="Times New Roman" w:cs="Times New Roman"/>
          <w:sz w:val="24"/>
          <w:szCs w:val="24"/>
        </w:rPr>
        <w:t>,</w:t>
      </w:r>
      <w:r w:rsidR="0035666C" w:rsidRPr="00B8274F">
        <w:rPr>
          <w:rFonts w:ascii="Times New Roman" w:hAnsi="Times New Roman" w:cs="Times New Roman"/>
          <w:sz w:val="24"/>
          <w:szCs w:val="24"/>
        </w:rPr>
        <w:t xml:space="preserve"> the coding aimed to </w:t>
      </w:r>
      <w:r w:rsidR="00125F1A" w:rsidRPr="00B8274F">
        <w:rPr>
          <w:rFonts w:ascii="Times New Roman" w:hAnsi="Times New Roman" w:cs="Times New Roman"/>
          <w:sz w:val="24"/>
          <w:szCs w:val="24"/>
        </w:rPr>
        <w:t>capture</w:t>
      </w:r>
      <w:r w:rsidR="0035666C" w:rsidRPr="00B8274F">
        <w:rPr>
          <w:rFonts w:ascii="Times New Roman" w:hAnsi="Times New Roman" w:cs="Times New Roman"/>
          <w:sz w:val="24"/>
          <w:szCs w:val="24"/>
        </w:rPr>
        <w:t xml:space="preserve"> both the linguistic and cognitive demand of the extratextual talk, </w:t>
      </w:r>
      <w:r w:rsidR="00125F1A" w:rsidRPr="00B8274F">
        <w:rPr>
          <w:rFonts w:ascii="Times New Roman" w:hAnsi="Times New Roman" w:cs="Times New Roman"/>
          <w:sz w:val="24"/>
          <w:szCs w:val="24"/>
        </w:rPr>
        <w:t xml:space="preserve">as well as </w:t>
      </w:r>
      <w:r w:rsidR="00600F70" w:rsidRPr="00B8274F">
        <w:rPr>
          <w:rFonts w:ascii="Times New Roman" w:hAnsi="Times New Roman" w:cs="Times New Roman"/>
          <w:sz w:val="24"/>
          <w:szCs w:val="24"/>
        </w:rPr>
        <w:t>the degree to which caregivers scaffolded children’s verbal participation in challenging discussions about the plot</w:t>
      </w:r>
      <w:r w:rsidR="0056542C" w:rsidRPr="00B8274F">
        <w:rPr>
          <w:rFonts w:ascii="Times New Roman" w:hAnsi="Times New Roman" w:cs="Times New Roman"/>
          <w:sz w:val="24"/>
          <w:szCs w:val="24"/>
        </w:rPr>
        <w:t>.</w:t>
      </w:r>
      <w:r w:rsidR="00F5574D" w:rsidRPr="00B8274F">
        <w:rPr>
          <w:rFonts w:ascii="Times New Roman" w:hAnsi="Times New Roman" w:cs="Times New Roman"/>
          <w:sz w:val="24"/>
          <w:szCs w:val="24"/>
        </w:rPr>
        <w:t xml:space="preserve"> </w:t>
      </w:r>
      <w:r w:rsidR="00501063" w:rsidRPr="00B8274F">
        <w:rPr>
          <w:rFonts w:ascii="Times New Roman" w:hAnsi="Times New Roman" w:cs="Times New Roman"/>
          <w:sz w:val="24"/>
          <w:szCs w:val="24"/>
        </w:rPr>
        <w:t xml:space="preserve">The main study hypothesis was that complex stories would facilitate more and higher quality caregiver extratextual talk. </w:t>
      </w:r>
      <w:r w:rsidR="00431964" w:rsidRPr="00B8274F">
        <w:rPr>
          <w:rFonts w:ascii="Times New Roman" w:hAnsi="Times New Roman" w:cs="Times New Roman"/>
          <w:sz w:val="24"/>
          <w:szCs w:val="24"/>
        </w:rPr>
        <w:t xml:space="preserve">Based on previous research, we </w:t>
      </w:r>
      <w:r w:rsidR="00501063" w:rsidRPr="00B8274F">
        <w:rPr>
          <w:rFonts w:ascii="Times New Roman" w:hAnsi="Times New Roman" w:cs="Times New Roman"/>
          <w:sz w:val="24"/>
          <w:szCs w:val="24"/>
        </w:rPr>
        <w:t xml:space="preserve">also </w:t>
      </w:r>
      <w:r w:rsidR="001673FC" w:rsidRPr="00B8274F">
        <w:rPr>
          <w:rFonts w:ascii="Times New Roman" w:hAnsi="Times New Roman" w:cs="Times New Roman"/>
          <w:sz w:val="24"/>
          <w:szCs w:val="24"/>
        </w:rPr>
        <w:t>hypothesis</w:t>
      </w:r>
      <w:r w:rsidR="00431964" w:rsidRPr="00B8274F">
        <w:rPr>
          <w:rFonts w:ascii="Times New Roman" w:hAnsi="Times New Roman" w:cs="Times New Roman"/>
          <w:sz w:val="24"/>
          <w:szCs w:val="24"/>
        </w:rPr>
        <w:t xml:space="preserve">ed that there would be great variability across caregivers in their extratextual talk, but that </w:t>
      </w:r>
      <w:r w:rsidR="00501063" w:rsidRPr="00B8274F">
        <w:rPr>
          <w:rFonts w:ascii="Times New Roman" w:hAnsi="Times New Roman" w:cs="Times New Roman"/>
          <w:sz w:val="24"/>
          <w:szCs w:val="24"/>
        </w:rPr>
        <w:t xml:space="preserve">there would be some consistency in </w:t>
      </w:r>
      <w:r w:rsidR="00431964" w:rsidRPr="00B8274F">
        <w:rPr>
          <w:rFonts w:ascii="Times New Roman" w:hAnsi="Times New Roman" w:cs="Times New Roman"/>
          <w:sz w:val="24"/>
          <w:szCs w:val="24"/>
        </w:rPr>
        <w:t xml:space="preserve">individuals’ reading styles across genres. </w:t>
      </w:r>
      <w:r w:rsidR="00CB771E" w:rsidRPr="00B8274F">
        <w:rPr>
          <w:rFonts w:ascii="Times New Roman" w:hAnsi="Times New Roman" w:cs="Times New Roman"/>
          <w:sz w:val="24"/>
          <w:szCs w:val="24"/>
        </w:rPr>
        <w:t>Possible interactions of genre with child age and SES were tested</w:t>
      </w:r>
      <w:r w:rsidR="005B4939" w:rsidRPr="00B8274F">
        <w:rPr>
          <w:rFonts w:ascii="Times New Roman" w:hAnsi="Times New Roman" w:cs="Times New Roman"/>
          <w:sz w:val="24"/>
          <w:szCs w:val="24"/>
        </w:rPr>
        <w:t>, although no specific hypotheses were made about these</w:t>
      </w:r>
      <w:r w:rsidR="00CB771E" w:rsidRPr="00B8274F">
        <w:rPr>
          <w:rFonts w:ascii="Times New Roman" w:hAnsi="Times New Roman" w:cs="Times New Roman"/>
          <w:sz w:val="24"/>
          <w:szCs w:val="24"/>
        </w:rPr>
        <w:t xml:space="preserve">. </w:t>
      </w:r>
      <w:r w:rsidR="00A776B1" w:rsidRPr="00B8274F">
        <w:rPr>
          <w:rFonts w:ascii="Times New Roman" w:hAnsi="Times New Roman" w:cs="Times New Roman"/>
          <w:sz w:val="24"/>
          <w:szCs w:val="24"/>
        </w:rPr>
        <w:t>In addition, we investigated whether children ask</w:t>
      </w:r>
      <w:r w:rsidR="00E06760" w:rsidRPr="00B8274F">
        <w:rPr>
          <w:rFonts w:ascii="Times New Roman" w:hAnsi="Times New Roman" w:cs="Times New Roman"/>
          <w:sz w:val="24"/>
          <w:szCs w:val="24"/>
        </w:rPr>
        <w:t>ed more</w:t>
      </w:r>
      <w:r w:rsidR="00A776B1" w:rsidRPr="00B8274F">
        <w:rPr>
          <w:rFonts w:ascii="Times New Roman" w:hAnsi="Times New Roman" w:cs="Times New Roman"/>
          <w:sz w:val="24"/>
          <w:szCs w:val="24"/>
        </w:rPr>
        <w:t xml:space="preserve"> challenging questions (e.g., </w:t>
      </w:r>
      <w:r w:rsidR="00A776B1" w:rsidRPr="00B8274F">
        <w:rPr>
          <w:rFonts w:ascii="Times New Roman" w:hAnsi="Times New Roman" w:cs="Times New Roman"/>
          <w:i/>
          <w:sz w:val="24"/>
          <w:szCs w:val="24"/>
        </w:rPr>
        <w:t>why,</w:t>
      </w:r>
      <w:r w:rsidR="00574B94" w:rsidRPr="00B8274F">
        <w:rPr>
          <w:rFonts w:ascii="Times New Roman" w:hAnsi="Times New Roman" w:cs="Times New Roman"/>
          <w:sz w:val="24"/>
          <w:szCs w:val="24"/>
        </w:rPr>
        <w:t xml:space="preserve"> and</w:t>
      </w:r>
      <w:r w:rsidR="00A776B1" w:rsidRPr="00B8274F">
        <w:rPr>
          <w:rFonts w:ascii="Times New Roman" w:hAnsi="Times New Roman" w:cs="Times New Roman"/>
          <w:i/>
          <w:sz w:val="24"/>
          <w:szCs w:val="24"/>
        </w:rPr>
        <w:t xml:space="preserve"> how</w:t>
      </w:r>
      <w:r w:rsidR="00574B94" w:rsidRPr="00B8274F">
        <w:rPr>
          <w:rFonts w:ascii="Times New Roman" w:hAnsi="Times New Roman" w:cs="Times New Roman"/>
          <w:i/>
          <w:sz w:val="24"/>
          <w:szCs w:val="24"/>
        </w:rPr>
        <w:t xml:space="preserve"> </w:t>
      </w:r>
      <w:r w:rsidR="00A776B1" w:rsidRPr="00B8274F">
        <w:rPr>
          <w:rFonts w:ascii="Times New Roman" w:hAnsi="Times New Roman" w:cs="Times New Roman"/>
          <w:sz w:val="24"/>
          <w:szCs w:val="24"/>
        </w:rPr>
        <w:t xml:space="preserve">questions) when sharing the </w:t>
      </w:r>
      <w:r w:rsidR="001933F5" w:rsidRPr="00B8274F">
        <w:rPr>
          <w:rFonts w:ascii="Times New Roman" w:hAnsi="Times New Roman" w:cs="Times New Roman"/>
          <w:sz w:val="24"/>
          <w:szCs w:val="24"/>
        </w:rPr>
        <w:t>complex books</w:t>
      </w:r>
      <w:r w:rsidR="00A776B1" w:rsidRPr="00B8274F">
        <w:rPr>
          <w:rFonts w:ascii="Times New Roman" w:hAnsi="Times New Roman" w:cs="Times New Roman"/>
          <w:sz w:val="24"/>
          <w:szCs w:val="24"/>
        </w:rPr>
        <w:t xml:space="preserve">, as </w:t>
      </w:r>
      <w:r w:rsidR="00E06760" w:rsidRPr="00B8274F">
        <w:rPr>
          <w:rFonts w:ascii="Times New Roman" w:hAnsi="Times New Roman" w:cs="Times New Roman"/>
          <w:sz w:val="24"/>
          <w:szCs w:val="24"/>
        </w:rPr>
        <w:t xml:space="preserve">such </w:t>
      </w:r>
      <w:r w:rsidR="00A776B1" w:rsidRPr="00B8274F">
        <w:rPr>
          <w:rFonts w:ascii="Times New Roman" w:hAnsi="Times New Roman" w:cs="Times New Roman"/>
          <w:sz w:val="24"/>
          <w:szCs w:val="24"/>
        </w:rPr>
        <w:t xml:space="preserve">questions could </w:t>
      </w:r>
      <w:r w:rsidR="00E2378F" w:rsidRPr="00B8274F">
        <w:rPr>
          <w:rFonts w:ascii="Times New Roman" w:hAnsi="Times New Roman" w:cs="Times New Roman"/>
          <w:sz w:val="24"/>
          <w:szCs w:val="24"/>
        </w:rPr>
        <w:t xml:space="preserve">serve as </w:t>
      </w:r>
      <w:r w:rsidR="00A776B1" w:rsidRPr="00B8274F">
        <w:rPr>
          <w:rFonts w:ascii="Times New Roman" w:hAnsi="Times New Roman" w:cs="Times New Roman"/>
          <w:sz w:val="24"/>
          <w:szCs w:val="24"/>
        </w:rPr>
        <w:t xml:space="preserve">a mechanism </w:t>
      </w:r>
      <w:r w:rsidR="00617364" w:rsidRPr="00B8274F">
        <w:rPr>
          <w:rFonts w:ascii="Times New Roman" w:hAnsi="Times New Roman" w:cs="Times New Roman"/>
          <w:sz w:val="24"/>
          <w:szCs w:val="24"/>
        </w:rPr>
        <w:t>in</w:t>
      </w:r>
      <w:r w:rsidR="00E2378F" w:rsidRPr="00B8274F">
        <w:rPr>
          <w:rFonts w:ascii="Times New Roman" w:hAnsi="Times New Roman" w:cs="Times New Roman"/>
          <w:sz w:val="24"/>
          <w:szCs w:val="24"/>
        </w:rPr>
        <w:t xml:space="preserve"> </w:t>
      </w:r>
      <w:r w:rsidR="008B7AA4" w:rsidRPr="00B8274F">
        <w:rPr>
          <w:rFonts w:ascii="Times New Roman" w:hAnsi="Times New Roman" w:cs="Times New Roman"/>
          <w:sz w:val="24"/>
          <w:szCs w:val="24"/>
        </w:rPr>
        <w:t xml:space="preserve">the </w:t>
      </w:r>
      <w:r w:rsidR="00E06760" w:rsidRPr="00B8274F">
        <w:rPr>
          <w:rFonts w:ascii="Times New Roman" w:hAnsi="Times New Roman" w:cs="Times New Roman"/>
          <w:sz w:val="24"/>
          <w:szCs w:val="24"/>
        </w:rPr>
        <w:t>provision of</w:t>
      </w:r>
      <w:r w:rsidR="00A776B1" w:rsidRPr="00B8274F">
        <w:rPr>
          <w:rFonts w:ascii="Times New Roman" w:hAnsi="Times New Roman" w:cs="Times New Roman"/>
          <w:sz w:val="24"/>
          <w:szCs w:val="24"/>
        </w:rPr>
        <w:t xml:space="preserve"> </w:t>
      </w:r>
      <w:r w:rsidR="009916C5" w:rsidRPr="00B8274F">
        <w:rPr>
          <w:rFonts w:ascii="Times New Roman" w:hAnsi="Times New Roman" w:cs="Times New Roman"/>
          <w:sz w:val="24"/>
          <w:szCs w:val="24"/>
        </w:rPr>
        <w:t xml:space="preserve"> </w:t>
      </w:r>
      <w:r w:rsidR="00E2378F" w:rsidRPr="00B8274F">
        <w:rPr>
          <w:rFonts w:ascii="Times New Roman" w:hAnsi="Times New Roman" w:cs="Times New Roman"/>
          <w:sz w:val="24"/>
          <w:szCs w:val="24"/>
        </w:rPr>
        <w:t xml:space="preserve">linguistically rich and </w:t>
      </w:r>
      <w:r w:rsidR="00E06760" w:rsidRPr="00B8274F">
        <w:rPr>
          <w:rFonts w:ascii="Times New Roman" w:hAnsi="Times New Roman" w:cs="Times New Roman"/>
          <w:sz w:val="24"/>
          <w:szCs w:val="24"/>
        </w:rPr>
        <w:t xml:space="preserve">abstract </w:t>
      </w:r>
      <w:r w:rsidR="008B7AA4" w:rsidRPr="00B8274F">
        <w:rPr>
          <w:rFonts w:ascii="Times New Roman" w:hAnsi="Times New Roman" w:cs="Times New Roman"/>
          <w:sz w:val="24"/>
          <w:szCs w:val="24"/>
        </w:rPr>
        <w:t xml:space="preserve">caregiver </w:t>
      </w:r>
      <w:r w:rsidR="00E2378F" w:rsidRPr="00B8274F">
        <w:rPr>
          <w:rFonts w:ascii="Times New Roman" w:hAnsi="Times New Roman" w:cs="Times New Roman"/>
          <w:sz w:val="24"/>
          <w:szCs w:val="24"/>
        </w:rPr>
        <w:t>ex</w:t>
      </w:r>
      <w:r w:rsidR="00A776B1" w:rsidRPr="00B8274F">
        <w:rPr>
          <w:rFonts w:ascii="Times New Roman" w:hAnsi="Times New Roman" w:cs="Times New Roman"/>
          <w:sz w:val="24"/>
          <w:szCs w:val="24"/>
        </w:rPr>
        <w:t>tratextual talk</w:t>
      </w:r>
      <w:r w:rsidR="00AD4EEB" w:rsidRPr="00B8274F">
        <w:rPr>
          <w:rFonts w:ascii="Times New Roman" w:hAnsi="Times New Roman" w:cs="Times New Roman"/>
          <w:sz w:val="24"/>
          <w:szCs w:val="24"/>
        </w:rPr>
        <w:t xml:space="preserve"> when sharing these</w:t>
      </w:r>
      <w:r w:rsidR="00E2378F" w:rsidRPr="00B8274F">
        <w:rPr>
          <w:rFonts w:ascii="Times New Roman" w:hAnsi="Times New Roman" w:cs="Times New Roman"/>
          <w:sz w:val="24"/>
          <w:szCs w:val="24"/>
        </w:rPr>
        <w:t xml:space="preserve"> books</w:t>
      </w:r>
      <w:r w:rsidR="00A776B1" w:rsidRPr="00B8274F">
        <w:rPr>
          <w:rFonts w:ascii="Times New Roman" w:hAnsi="Times New Roman" w:cs="Times New Roman"/>
          <w:sz w:val="24"/>
          <w:szCs w:val="24"/>
        </w:rPr>
        <w:t>.</w:t>
      </w:r>
    </w:p>
    <w:p w:rsidR="00720CF8" w:rsidRPr="00B8274F" w:rsidRDefault="00C73FC0">
      <w:pPr>
        <w:autoSpaceDE w:val="0"/>
        <w:autoSpaceDN w:val="0"/>
        <w:adjustRightInd w:val="0"/>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The specific research questions were:</w:t>
      </w:r>
    </w:p>
    <w:p w:rsidR="00720CF8" w:rsidRPr="00B8274F" w:rsidRDefault="00C73FC0">
      <w:pPr>
        <w:spacing w:line="480" w:lineRule="auto"/>
        <w:rPr>
          <w:rFonts w:ascii="Times New Roman" w:hAnsi="Times New Roman" w:cs="Times New Roman"/>
          <w:sz w:val="24"/>
          <w:szCs w:val="24"/>
        </w:rPr>
      </w:pPr>
      <w:r w:rsidRPr="00B8274F">
        <w:rPr>
          <w:rFonts w:ascii="Times New Roman" w:hAnsi="Times New Roman" w:cs="Times New Roman"/>
          <w:sz w:val="24"/>
          <w:szCs w:val="24"/>
        </w:rPr>
        <w:t>RQ1. How much variation</w:t>
      </w:r>
      <w:r w:rsidR="00AD6AB3" w:rsidRPr="00B8274F">
        <w:rPr>
          <w:rFonts w:ascii="Times New Roman" w:hAnsi="Times New Roman" w:cs="Times New Roman"/>
          <w:sz w:val="24"/>
          <w:szCs w:val="24"/>
        </w:rPr>
        <w:t xml:space="preserve"> exists </w:t>
      </w:r>
      <w:r w:rsidRPr="00B8274F">
        <w:rPr>
          <w:rFonts w:ascii="Times New Roman" w:hAnsi="Times New Roman" w:cs="Times New Roman"/>
          <w:sz w:val="24"/>
          <w:szCs w:val="24"/>
        </w:rPr>
        <w:t>in the amount and quality of extratextual talk within and across mothers?</w:t>
      </w:r>
    </w:p>
    <w:p w:rsidR="00720CF8" w:rsidRPr="00B8274F" w:rsidRDefault="00C73FC0">
      <w:pPr>
        <w:spacing w:line="480" w:lineRule="auto"/>
        <w:rPr>
          <w:rFonts w:ascii="Times New Roman" w:hAnsi="Times New Roman" w:cs="Times New Roman"/>
          <w:sz w:val="24"/>
          <w:szCs w:val="24"/>
        </w:rPr>
      </w:pPr>
      <w:r w:rsidRPr="00B8274F">
        <w:rPr>
          <w:rFonts w:ascii="Times New Roman" w:hAnsi="Times New Roman" w:cs="Times New Roman"/>
          <w:sz w:val="24"/>
          <w:szCs w:val="24"/>
        </w:rPr>
        <w:t xml:space="preserve">RQ2. </w:t>
      </w:r>
      <w:r w:rsidR="005A7A34" w:rsidRPr="00B8274F">
        <w:rPr>
          <w:rFonts w:ascii="Times New Roman" w:hAnsi="Times New Roman" w:cs="Times New Roman"/>
          <w:sz w:val="24"/>
          <w:szCs w:val="24"/>
        </w:rPr>
        <w:t xml:space="preserve">Do </w:t>
      </w:r>
      <w:r w:rsidR="004526D2" w:rsidRPr="00B8274F">
        <w:rPr>
          <w:rFonts w:ascii="Times New Roman" w:hAnsi="Times New Roman" w:cs="Times New Roman"/>
          <w:sz w:val="24"/>
          <w:szCs w:val="24"/>
        </w:rPr>
        <w:t>complex</w:t>
      </w:r>
      <w:r w:rsidRPr="00B8274F">
        <w:rPr>
          <w:rFonts w:ascii="Times New Roman" w:hAnsi="Times New Roman" w:cs="Times New Roman"/>
          <w:sz w:val="24"/>
          <w:szCs w:val="24"/>
        </w:rPr>
        <w:t xml:space="preserve"> books facilitate more and higher quality extratextual talk?</w:t>
      </w:r>
    </w:p>
    <w:p w:rsidR="00720CF8" w:rsidRPr="00B8274F" w:rsidRDefault="005A7A34" w:rsidP="00B14BB9">
      <w:pPr>
        <w:spacing w:line="480" w:lineRule="auto"/>
        <w:rPr>
          <w:rFonts w:ascii="Times New Roman" w:hAnsi="Times New Roman" w:cs="Times New Roman"/>
          <w:sz w:val="24"/>
          <w:szCs w:val="24"/>
        </w:rPr>
      </w:pPr>
      <w:r w:rsidRPr="00B8274F">
        <w:rPr>
          <w:rFonts w:ascii="Times New Roman" w:hAnsi="Times New Roman" w:cs="Times New Roman"/>
          <w:sz w:val="24"/>
          <w:szCs w:val="24"/>
        </w:rPr>
        <w:t xml:space="preserve">RQ3. Do </w:t>
      </w:r>
      <w:r w:rsidR="004526D2" w:rsidRPr="00B8274F">
        <w:rPr>
          <w:rFonts w:ascii="Times New Roman" w:hAnsi="Times New Roman" w:cs="Times New Roman"/>
          <w:sz w:val="24"/>
          <w:szCs w:val="24"/>
        </w:rPr>
        <w:t>complex</w:t>
      </w:r>
      <w:r w:rsidRPr="00B8274F">
        <w:rPr>
          <w:rFonts w:ascii="Times New Roman" w:hAnsi="Times New Roman" w:cs="Times New Roman"/>
          <w:sz w:val="24"/>
          <w:szCs w:val="24"/>
        </w:rPr>
        <w:t xml:space="preserve"> books facilitate more child questions</w:t>
      </w:r>
      <w:r w:rsidR="00E202BA" w:rsidRPr="00B8274F">
        <w:rPr>
          <w:rFonts w:ascii="Times New Roman" w:hAnsi="Times New Roman" w:cs="Times New Roman"/>
          <w:sz w:val="24"/>
          <w:szCs w:val="24"/>
        </w:rPr>
        <w:t xml:space="preserve"> requiring caregiver explanations</w:t>
      </w:r>
      <w:r w:rsidRPr="00B8274F">
        <w:rPr>
          <w:rFonts w:ascii="Times New Roman" w:hAnsi="Times New Roman" w:cs="Times New Roman"/>
          <w:sz w:val="24"/>
          <w:szCs w:val="24"/>
        </w:rPr>
        <w:t xml:space="preserve"> (e.g., </w:t>
      </w:r>
      <w:r w:rsidRPr="00B8274F">
        <w:rPr>
          <w:rFonts w:ascii="Times New Roman" w:hAnsi="Times New Roman" w:cs="Times New Roman"/>
          <w:i/>
          <w:sz w:val="24"/>
          <w:szCs w:val="24"/>
        </w:rPr>
        <w:t>why</w:t>
      </w:r>
      <w:r w:rsidR="00AD4EEB" w:rsidRPr="00B8274F">
        <w:rPr>
          <w:rFonts w:ascii="Times New Roman" w:hAnsi="Times New Roman" w:cs="Times New Roman"/>
          <w:i/>
          <w:sz w:val="24"/>
          <w:szCs w:val="24"/>
        </w:rPr>
        <w:t xml:space="preserve"> </w:t>
      </w:r>
      <w:r w:rsidR="00AD4EEB" w:rsidRPr="00B8274F">
        <w:rPr>
          <w:rFonts w:ascii="Times New Roman" w:hAnsi="Times New Roman" w:cs="Times New Roman"/>
          <w:sz w:val="24"/>
          <w:szCs w:val="24"/>
        </w:rPr>
        <w:t>and</w:t>
      </w:r>
      <w:r w:rsidRPr="00B8274F">
        <w:rPr>
          <w:rFonts w:ascii="Times New Roman" w:hAnsi="Times New Roman" w:cs="Times New Roman"/>
          <w:i/>
          <w:sz w:val="24"/>
          <w:szCs w:val="24"/>
        </w:rPr>
        <w:t xml:space="preserve"> </w:t>
      </w:r>
      <w:r w:rsidR="00275E19" w:rsidRPr="00B8274F">
        <w:rPr>
          <w:rFonts w:ascii="Times New Roman" w:hAnsi="Times New Roman" w:cs="Times New Roman"/>
          <w:i/>
          <w:sz w:val="24"/>
          <w:szCs w:val="24"/>
        </w:rPr>
        <w:t>how</w:t>
      </w:r>
      <w:r w:rsidR="00AD4EEB" w:rsidRPr="00B8274F">
        <w:rPr>
          <w:rFonts w:ascii="Times New Roman" w:hAnsi="Times New Roman" w:cs="Times New Roman"/>
          <w:i/>
          <w:sz w:val="24"/>
          <w:szCs w:val="24"/>
        </w:rPr>
        <w:t xml:space="preserve"> </w:t>
      </w:r>
      <w:r w:rsidR="00275E19" w:rsidRPr="00B8274F">
        <w:rPr>
          <w:rFonts w:ascii="Times New Roman" w:hAnsi="Times New Roman" w:cs="Times New Roman"/>
          <w:sz w:val="24"/>
          <w:szCs w:val="24"/>
        </w:rPr>
        <w:t>questions</w:t>
      </w:r>
      <w:r w:rsidRPr="00B8274F">
        <w:rPr>
          <w:rFonts w:ascii="Times New Roman" w:hAnsi="Times New Roman" w:cs="Times New Roman"/>
          <w:sz w:val="24"/>
          <w:szCs w:val="24"/>
        </w:rPr>
        <w:t>)?</w:t>
      </w:r>
    </w:p>
    <w:p w:rsidR="00720CF8" w:rsidRPr="00B8274F" w:rsidRDefault="00F65C09" w:rsidP="001D58EB">
      <w:pPr>
        <w:keepNext/>
        <w:spacing w:line="480" w:lineRule="auto"/>
        <w:jc w:val="center"/>
        <w:rPr>
          <w:rFonts w:ascii="Times New Roman" w:hAnsi="Times New Roman" w:cs="Times New Roman"/>
          <w:b/>
          <w:sz w:val="24"/>
          <w:szCs w:val="24"/>
        </w:rPr>
      </w:pPr>
      <w:r w:rsidRPr="00B8274F">
        <w:rPr>
          <w:rFonts w:ascii="Times New Roman" w:hAnsi="Times New Roman" w:cs="Times New Roman"/>
          <w:b/>
          <w:sz w:val="24"/>
          <w:szCs w:val="24"/>
        </w:rPr>
        <w:t>Method</w:t>
      </w:r>
    </w:p>
    <w:p w:rsidR="00720CF8" w:rsidRPr="00B8274F" w:rsidRDefault="00F65C09" w:rsidP="00B14BB9">
      <w:pPr>
        <w:keepNext/>
        <w:spacing w:line="480" w:lineRule="auto"/>
        <w:rPr>
          <w:rFonts w:ascii="Times New Roman" w:hAnsi="Times New Roman" w:cs="Times New Roman"/>
          <w:sz w:val="24"/>
          <w:szCs w:val="24"/>
        </w:rPr>
      </w:pPr>
      <w:bookmarkStart w:id="1" w:name="_Toc456010975"/>
      <w:r w:rsidRPr="00B8274F">
        <w:rPr>
          <w:rFonts w:ascii="Times New Roman" w:hAnsi="Times New Roman" w:cs="Times New Roman"/>
          <w:b/>
          <w:sz w:val="24"/>
          <w:szCs w:val="24"/>
        </w:rPr>
        <w:t>Participants</w:t>
      </w:r>
      <w:bookmarkEnd w:id="1"/>
    </w:p>
    <w:p w:rsidR="00720CF8" w:rsidRPr="00B8274F" w:rsidRDefault="00B25C63" w:rsidP="00E31BD8">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Fifty-six children and their primary caregivers (all mothers) participated in this study. Ethical approval was obtained from The University of Manchester Research Ethics Committee (Ref. 16003). Participants from the Greater Manchester area (UK) were recruited via flyers distributed in nurseries, children’s centres, and community spaces, and advertisements placed on relevant websites from April to November 2016. All participants provided informed consent. Data collection was incomplete for three participants (the child refused to share one or both books). Thus the final sample included 53 dyads. Caregiver SES was indexed by postcode using the Education Skills and Training Deprivation deciles of the English Indices of Multiple Deprivation </w:t>
      </w:r>
      <w:r w:rsidRPr="00B8274F">
        <w:rPr>
          <w:rFonts w:ascii="Times New Roman" w:hAnsi="Times New Roman" w:cs="Times New Roman"/>
          <w:noProof/>
          <w:sz w:val="24"/>
          <w:szCs w:val="24"/>
        </w:rPr>
        <w:t>(IMD, 2015)</w:t>
      </w:r>
      <w:r w:rsidR="00E31BD8" w:rsidRPr="00B8274F">
        <w:rPr>
          <w:rFonts w:ascii="Times New Roman" w:hAnsi="Times New Roman" w:cs="Times New Roman"/>
          <w:noProof/>
          <w:sz w:val="24"/>
          <w:szCs w:val="24"/>
        </w:rPr>
        <w:t>, which is a national measure of neighbourhood SES based on indicators from seven domains (income, housing, employment, health, crime, education and access to services)</w:t>
      </w:r>
      <w:r w:rsidRPr="00B8274F">
        <w:rPr>
          <w:rFonts w:ascii="Times New Roman" w:hAnsi="Times New Roman" w:cs="Times New Roman"/>
          <w:sz w:val="24"/>
          <w:szCs w:val="24"/>
        </w:rPr>
        <w:t>. Participants lived in areas ranging from the most to the least deprived (see Table 1). Children were typically developing, monolingual English-speaking children (22 boys and 31 girls)</w:t>
      </w:r>
      <w:r w:rsidR="009916C5" w:rsidRPr="00B8274F">
        <w:rPr>
          <w:rFonts w:ascii="Times New Roman" w:hAnsi="Times New Roman" w:cs="Times New Roman"/>
          <w:sz w:val="24"/>
          <w:szCs w:val="24"/>
        </w:rPr>
        <w:t xml:space="preserve"> with no developmental or hearing disorder that could affect language development. This </w:t>
      </w:r>
      <w:r w:rsidR="00502A90" w:rsidRPr="00B8274F">
        <w:rPr>
          <w:rFonts w:ascii="Times New Roman" w:hAnsi="Times New Roman" w:cs="Times New Roman"/>
          <w:sz w:val="24"/>
          <w:szCs w:val="24"/>
        </w:rPr>
        <w:t>was confirmed by parent report as per the study inclusion criteria</w:t>
      </w:r>
      <w:r w:rsidRPr="00B8274F">
        <w:rPr>
          <w:rFonts w:ascii="Times New Roman" w:hAnsi="Times New Roman" w:cs="Times New Roman"/>
          <w:sz w:val="24"/>
          <w:szCs w:val="24"/>
        </w:rPr>
        <w:t xml:space="preserve">. </w:t>
      </w:r>
      <w:r w:rsidR="00424252" w:rsidRPr="00B8274F">
        <w:rPr>
          <w:rFonts w:ascii="Times New Roman" w:hAnsi="Times New Roman" w:cs="Times New Roman"/>
          <w:sz w:val="24"/>
          <w:szCs w:val="24"/>
        </w:rPr>
        <w:t xml:space="preserve">Children </w:t>
      </w:r>
      <w:r w:rsidR="00363C48" w:rsidRPr="00B8274F">
        <w:rPr>
          <w:rFonts w:ascii="Times New Roman" w:hAnsi="Times New Roman" w:cs="Times New Roman"/>
          <w:sz w:val="24"/>
          <w:szCs w:val="24"/>
        </w:rPr>
        <w:t xml:space="preserve">ranged </w:t>
      </w:r>
      <w:r w:rsidR="00424252" w:rsidRPr="00B8274F">
        <w:rPr>
          <w:rFonts w:ascii="Times New Roman" w:hAnsi="Times New Roman" w:cs="Times New Roman"/>
          <w:sz w:val="24"/>
          <w:szCs w:val="24"/>
        </w:rPr>
        <w:t xml:space="preserve">in age from </w:t>
      </w:r>
      <w:r w:rsidR="00363C48" w:rsidRPr="00B8274F">
        <w:rPr>
          <w:rFonts w:ascii="Times New Roman" w:hAnsi="Times New Roman" w:cs="Times New Roman"/>
          <w:sz w:val="24"/>
          <w:szCs w:val="24"/>
        </w:rPr>
        <w:t>3;00</w:t>
      </w:r>
      <w:r w:rsidR="00424252" w:rsidRPr="00B8274F">
        <w:rPr>
          <w:rFonts w:ascii="Times New Roman" w:hAnsi="Times New Roman" w:cs="Times New Roman"/>
          <w:sz w:val="24"/>
          <w:szCs w:val="24"/>
        </w:rPr>
        <w:t xml:space="preserve"> to </w:t>
      </w:r>
      <w:r w:rsidR="00363C48" w:rsidRPr="00B8274F">
        <w:rPr>
          <w:rFonts w:ascii="Times New Roman" w:hAnsi="Times New Roman" w:cs="Times New Roman"/>
          <w:sz w:val="24"/>
          <w:szCs w:val="24"/>
        </w:rPr>
        <w:t>4;11</w:t>
      </w:r>
      <w:r w:rsidR="00424252" w:rsidRPr="00B8274F">
        <w:rPr>
          <w:rFonts w:ascii="Times New Roman" w:hAnsi="Times New Roman" w:cs="Times New Roman"/>
          <w:sz w:val="24"/>
          <w:szCs w:val="24"/>
        </w:rPr>
        <w:t xml:space="preserve"> (</w:t>
      </w:r>
      <w:r w:rsidR="00424252" w:rsidRPr="00B8274F">
        <w:rPr>
          <w:rFonts w:ascii="Times New Roman" w:hAnsi="Times New Roman" w:cs="Times New Roman"/>
          <w:i/>
          <w:sz w:val="24"/>
          <w:szCs w:val="24"/>
        </w:rPr>
        <w:t>M</w:t>
      </w:r>
      <w:r w:rsidR="00424252" w:rsidRPr="00B8274F">
        <w:rPr>
          <w:rFonts w:ascii="Times New Roman" w:hAnsi="Times New Roman" w:cs="Times New Roman"/>
          <w:sz w:val="24"/>
          <w:szCs w:val="24"/>
        </w:rPr>
        <w:t xml:space="preserve"> = 45.7</w:t>
      </w:r>
      <w:r w:rsidR="00363C48" w:rsidRPr="00B8274F">
        <w:rPr>
          <w:rFonts w:ascii="Times New Roman" w:hAnsi="Times New Roman" w:cs="Times New Roman"/>
          <w:sz w:val="24"/>
          <w:szCs w:val="24"/>
        </w:rPr>
        <w:t xml:space="preserve"> months</w:t>
      </w:r>
      <w:r w:rsidR="00424252" w:rsidRPr="00B8274F">
        <w:rPr>
          <w:rFonts w:ascii="Times New Roman" w:hAnsi="Times New Roman" w:cs="Times New Roman"/>
          <w:sz w:val="24"/>
          <w:szCs w:val="24"/>
        </w:rPr>
        <w:t xml:space="preserve">, </w:t>
      </w:r>
      <w:r w:rsidR="00424252" w:rsidRPr="00B8274F">
        <w:rPr>
          <w:rFonts w:ascii="Times New Roman" w:hAnsi="Times New Roman" w:cs="Times New Roman"/>
          <w:i/>
          <w:sz w:val="24"/>
          <w:szCs w:val="24"/>
        </w:rPr>
        <w:t>SD</w:t>
      </w:r>
      <w:r w:rsidR="00424252" w:rsidRPr="00B8274F">
        <w:rPr>
          <w:rFonts w:ascii="Times New Roman" w:hAnsi="Times New Roman" w:cs="Times New Roman"/>
          <w:sz w:val="24"/>
          <w:szCs w:val="24"/>
        </w:rPr>
        <w:t xml:space="preserve"> = 6.4</w:t>
      </w:r>
      <w:r w:rsidR="00363C48" w:rsidRPr="00B8274F">
        <w:rPr>
          <w:rFonts w:ascii="Times New Roman" w:hAnsi="Times New Roman" w:cs="Times New Roman"/>
          <w:sz w:val="24"/>
          <w:szCs w:val="24"/>
        </w:rPr>
        <w:t xml:space="preserve"> months</w:t>
      </w:r>
      <w:r w:rsidR="00424252" w:rsidRPr="00B8274F">
        <w:rPr>
          <w:rFonts w:ascii="Times New Roman" w:hAnsi="Times New Roman" w:cs="Times New Roman"/>
          <w:sz w:val="24"/>
          <w:szCs w:val="24"/>
        </w:rPr>
        <w:t>) and their vocabulary raw scores ranged from 21 to 80 (</w:t>
      </w:r>
      <w:r w:rsidR="00424252" w:rsidRPr="00B8274F">
        <w:rPr>
          <w:rFonts w:ascii="Times New Roman" w:hAnsi="Times New Roman" w:cs="Times New Roman"/>
          <w:i/>
          <w:sz w:val="24"/>
          <w:szCs w:val="24"/>
        </w:rPr>
        <w:t>M</w:t>
      </w:r>
      <w:r w:rsidR="00424252" w:rsidRPr="00B8274F">
        <w:rPr>
          <w:rFonts w:ascii="Times New Roman" w:hAnsi="Times New Roman" w:cs="Times New Roman"/>
          <w:sz w:val="24"/>
          <w:szCs w:val="24"/>
        </w:rPr>
        <w:t xml:space="preserve"> = 49.7, </w:t>
      </w:r>
      <w:r w:rsidR="00424252" w:rsidRPr="00B8274F">
        <w:rPr>
          <w:rFonts w:ascii="Times New Roman" w:hAnsi="Times New Roman" w:cs="Times New Roman"/>
          <w:i/>
          <w:sz w:val="24"/>
          <w:szCs w:val="24"/>
        </w:rPr>
        <w:t>SD</w:t>
      </w:r>
      <w:r w:rsidR="00424252" w:rsidRPr="00B8274F">
        <w:rPr>
          <w:rFonts w:ascii="Times New Roman" w:hAnsi="Times New Roman" w:cs="Times New Roman"/>
          <w:sz w:val="24"/>
          <w:szCs w:val="24"/>
        </w:rPr>
        <w:t xml:space="preserve"> = 12.2), as measured by the British Picture Vocabulary Scale (BPVS</w:t>
      </w:r>
      <w:r w:rsidR="00F41D61" w:rsidRPr="00B8274F">
        <w:rPr>
          <w:rFonts w:ascii="Times New Roman" w:hAnsi="Times New Roman" w:cs="Times New Roman"/>
          <w:sz w:val="24"/>
          <w:szCs w:val="24"/>
        </w:rPr>
        <w:t>-II Dunn, Dunn, Whetton &amp; Burley, 1997</w:t>
      </w:r>
      <w:r w:rsidR="00424252" w:rsidRPr="00B8274F">
        <w:rPr>
          <w:rFonts w:ascii="Times New Roman" w:hAnsi="Times New Roman" w:cs="Times New Roman"/>
          <w:sz w:val="24"/>
          <w:szCs w:val="24"/>
        </w:rPr>
        <w:t>). Standard scores on the BPVS ranged from 84 to 138 (</w:t>
      </w:r>
      <w:r w:rsidR="00424252" w:rsidRPr="00B8274F">
        <w:rPr>
          <w:rFonts w:ascii="Times New Roman" w:hAnsi="Times New Roman" w:cs="Times New Roman"/>
          <w:i/>
          <w:sz w:val="24"/>
          <w:szCs w:val="24"/>
        </w:rPr>
        <w:t>M</w:t>
      </w:r>
      <w:r w:rsidR="00424252" w:rsidRPr="00B8274F">
        <w:rPr>
          <w:rFonts w:ascii="Times New Roman" w:hAnsi="Times New Roman" w:cs="Times New Roman"/>
          <w:sz w:val="24"/>
          <w:szCs w:val="24"/>
        </w:rPr>
        <w:t xml:space="preserve"> = 112.0, </w:t>
      </w:r>
      <w:r w:rsidR="00424252" w:rsidRPr="00B8274F">
        <w:rPr>
          <w:rFonts w:ascii="Times New Roman" w:hAnsi="Times New Roman" w:cs="Times New Roman"/>
          <w:i/>
          <w:sz w:val="24"/>
          <w:szCs w:val="24"/>
        </w:rPr>
        <w:t>SD</w:t>
      </w:r>
      <w:r w:rsidR="00424252" w:rsidRPr="00B8274F">
        <w:rPr>
          <w:rFonts w:ascii="Times New Roman" w:hAnsi="Times New Roman" w:cs="Times New Roman"/>
          <w:sz w:val="24"/>
          <w:szCs w:val="24"/>
        </w:rPr>
        <w:t xml:space="preserve"> = 11.4), indicating that children had language abilities ranging from low-average to above-average. Forty-three of the children were White, 6 Mixed-race, 2 Asian, and 2 Black. </w:t>
      </w:r>
      <w:r w:rsidRPr="00B8274F">
        <w:rPr>
          <w:rFonts w:ascii="Times New Roman" w:hAnsi="Times New Roman" w:cs="Times New Roman"/>
          <w:sz w:val="24"/>
          <w:szCs w:val="24"/>
        </w:rPr>
        <w:t xml:space="preserve">Forty-three mothers </w:t>
      </w:r>
      <w:r w:rsidR="00F43108" w:rsidRPr="00B8274F">
        <w:rPr>
          <w:rFonts w:ascii="Times New Roman" w:hAnsi="Times New Roman" w:cs="Times New Roman"/>
          <w:sz w:val="24"/>
          <w:szCs w:val="24"/>
        </w:rPr>
        <w:t xml:space="preserve">(81%) </w:t>
      </w:r>
      <w:r w:rsidRPr="00B8274F">
        <w:rPr>
          <w:rFonts w:ascii="Times New Roman" w:hAnsi="Times New Roman" w:cs="Times New Roman"/>
          <w:sz w:val="24"/>
          <w:szCs w:val="24"/>
        </w:rPr>
        <w:t>had at least an undergraduate degree or equivalent</w:t>
      </w:r>
      <w:r w:rsidR="00F43108" w:rsidRPr="00B8274F">
        <w:rPr>
          <w:rFonts w:ascii="Times New Roman" w:hAnsi="Times New Roman" w:cs="Times New Roman"/>
          <w:sz w:val="24"/>
          <w:szCs w:val="24"/>
        </w:rPr>
        <w:t>,</w:t>
      </w:r>
      <w:r w:rsidRPr="00B8274F">
        <w:rPr>
          <w:rFonts w:ascii="Times New Roman" w:hAnsi="Times New Roman" w:cs="Times New Roman"/>
          <w:sz w:val="24"/>
          <w:szCs w:val="24"/>
        </w:rPr>
        <w:t xml:space="preserve"> five </w:t>
      </w:r>
      <w:r w:rsidR="00F43108" w:rsidRPr="00B8274F">
        <w:rPr>
          <w:rFonts w:ascii="Times New Roman" w:hAnsi="Times New Roman" w:cs="Times New Roman"/>
          <w:sz w:val="24"/>
          <w:szCs w:val="24"/>
        </w:rPr>
        <w:t xml:space="preserve">(9%) </w:t>
      </w:r>
      <w:r w:rsidR="00AC2CD7" w:rsidRPr="00B8274F">
        <w:rPr>
          <w:rFonts w:ascii="Times New Roman" w:hAnsi="Times New Roman" w:cs="Times New Roman"/>
          <w:sz w:val="24"/>
          <w:szCs w:val="24"/>
        </w:rPr>
        <w:t>had at least A-</w:t>
      </w:r>
      <w:r w:rsidRPr="00B8274F">
        <w:rPr>
          <w:rFonts w:ascii="Times New Roman" w:hAnsi="Times New Roman" w:cs="Times New Roman"/>
          <w:sz w:val="24"/>
          <w:szCs w:val="24"/>
        </w:rPr>
        <w:t>levels (</w:t>
      </w:r>
      <w:r w:rsidR="00F43108" w:rsidRPr="00B8274F">
        <w:rPr>
          <w:rFonts w:ascii="Times New Roman" w:hAnsi="Times New Roman" w:cs="Times New Roman"/>
          <w:sz w:val="24"/>
          <w:szCs w:val="24"/>
        </w:rPr>
        <w:t xml:space="preserve">equivalent to </w:t>
      </w:r>
      <w:r w:rsidR="00B660B1" w:rsidRPr="00B8274F">
        <w:rPr>
          <w:rFonts w:ascii="Times New Roman" w:hAnsi="Times New Roman" w:cs="Times New Roman"/>
          <w:sz w:val="24"/>
          <w:szCs w:val="24"/>
        </w:rPr>
        <w:t xml:space="preserve">a US </w:t>
      </w:r>
      <w:r w:rsidR="00F43108" w:rsidRPr="00B8274F">
        <w:rPr>
          <w:rFonts w:ascii="Times New Roman" w:hAnsi="Times New Roman" w:cs="Times New Roman"/>
          <w:sz w:val="24"/>
          <w:szCs w:val="24"/>
        </w:rPr>
        <w:t>high school diploma</w:t>
      </w:r>
      <w:r w:rsidR="00B660B1" w:rsidRPr="00B8274F">
        <w:rPr>
          <w:rFonts w:ascii="Times New Roman" w:hAnsi="Times New Roman" w:cs="Times New Roman"/>
          <w:sz w:val="24"/>
          <w:szCs w:val="24"/>
        </w:rPr>
        <w:t xml:space="preserve"> in the US, usually obtained between 16 and 18 years of age and used as the basis of university entrance for undergraduate studies</w:t>
      </w:r>
      <w:r w:rsidRPr="00B8274F">
        <w:rPr>
          <w:rFonts w:ascii="Times New Roman" w:hAnsi="Times New Roman" w:cs="Times New Roman"/>
          <w:sz w:val="24"/>
          <w:szCs w:val="24"/>
        </w:rPr>
        <w:t xml:space="preserve">), three </w:t>
      </w:r>
      <w:r w:rsidR="00F43108" w:rsidRPr="00B8274F">
        <w:rPr>
          <w:rFonts w:ascii="Times New Roman" w:hAnsi="Times New Roman" w:cs="Times New Roman"/>
          <w:sz w:val="24"/>
          <w:szCs w:val="24"/>
        </w:rPr>
        <w:t xml:space="preserve">(6%) </w:t>
      </w:r>
      <w:r w:rsidRPr="00B8274F">
        <w:rPr>
          <w:rFonts w:ascii="Times New Roman" w:hAnsi="Times New Roman" w:cs="Times New Roman"/>
          <w:sz w:val="24"/>
          <w:szCs w:val="24"/>
        </w:rPr>
        <w:t xml:space="preserve">had at least 5 </w:t>
      </w:r>
      <w:r w:rsidR="00F43108" w:rsidRPr="00B8274F">
        <w:rPr>
          <w:rFonts w:ascii="Times New Roman" w:hAnsi="Times New Roman" w:cs="Times New Roman"/>
          <w:sz w:val="24"/>
          <w:szCs w:val="24"/>
        </w:rPr>
        <w:t>GCSEs (a general educational development credential</w:t>
      </w:r>
      <w:r w:rsidR="00162626" w:rsidRPr="00B8274F">
        <w:rPr>
          <w:rFonts w:ascii="Times New Roman" w:hAnsi="Times New Roman" w:cs="Times New Roman"/>
          <w:sz w:val="24"/>
          <w:szCs w:val="24"/>
        </w:rPr>
        <w:t>,</w:t>
      </w:r>
      <w:r w:rsidR="00D45497" w:rsidRPr="00B8274F">
        <w:rPr>
          <w:rFonts w:ascii="Times New Roman" w:hAnsi="Times New Roman" w:cs="Times New Roman"/>
          <w:sz w:val="24"/>
          <w:szCs w:val="24"/>
        </w:rPr>
        <w:t xml:space="preserve"> usually obtained at the end of the period of obligatory education between 14 and 16 years of age</w:t>
      </w:r>
      <w:r w:rsidR="00F43108" w:rsidRPr="00B8274F">
        <w:rPr>
          <w:rFonts w:ascii="Times New Roman" w:hAnsi="Times New Roman" w:cs="Times New Roman"/>
          <w:sz w:val="24"/>
          <w:szCs w:val="24"/>
        </w:rPr>
        <w:t>)</w:t>
      </w:r>
      <w:r w:rsidRPr="00B8274F">
        <w:rPr>
          <w:rFonts w:ascii="Times New Roman" w:hAnsi="Times New Roman" w:cs="Times New Roman"/>
          <w:sz w:val="24"/>
          <w:szCs w:val="24"/>
        </w:rPr>
        <w:t xml:space="preserve">, and two </w:t>
      </w:r>
      <w:r w:rsidR="00014A2C" w:rsidRPr="00B8274F">
        <w:rPr>
          <w:rFonts w:ascii="Times New Roman" w:hAnsi="Times New Roman" w:cs="Times New Roman"/>
          <w:sz w:val="24"/>
          <w:szCs w:val="24"/>
        </w:rPr>
        <w:t xml:space="preserve">(4%) </w:t>
      </w:r>
      <w:r w:rsidRPr="00B8274F">
        <w:rPr>
          <w:rFonts w:ascii="Times New Roman" w:hAnsi="Times New Roman" w:cs="Times New Roman"/>
          <w:sz w:val="24"/>
          <w:szCs w:val="24"/>
        </w:rPr>
        <w:t xml:space="preserve">had less than 5 GCSEs. English was reported as the only home language. Most mothers reported that their children were read to frequently at home (see Table 1). Each participant received a gift of a children’s book and £10 as compensation for their time. </w:t>
      </w:r>
    </w:p>
    <w:p w:rsidR="00424252" w:rsidRPr="00B8274F" w:rsidRDefault="00424252" w:rsidP="00840B95">
      <w:pPr>
        <w:rPr>
          <w:rFonts w:ascii="Times New Roman" w:hAnsi="Times New Roman" w:cs="Times New Roman"/>
          <w:sz w:val="24"/>
          <w:szCs w:val="24"/>
        </w:rPr>
      </w:pPr>
    </w:p>
    <w:p w:rsidR="00840B95" w:rsidRPr="00B8274F" w:rsidRDefault="00840B95" w:rsidP="00840B95">
      <w:pPr>
        <w:rPr>
          <w:rFonts w:ascii="Times New Roman" w:hAnsi="Times New Roman" w:cs="Times New Roman"/>
          <w:sz w:val="24"/>
          <w:szCs w:val="24"/>
        </w:rPr>
      </w:pPr>
      <w:r w:rsidRPr="00B8274F">
        <w:rPr>
          <w:rFonts w:ascii="Times New Roman" w:hAnsi="Times New Roman" w:cs="Times New Roman"/>
          <w:sz w:val="24"/>
          <w:szCs w:val="24"/>
        </w:rPr>
        <w:t xml:space="preserve">Table 1. </w:t>
      </w:r>
    </w:p>
    <w:p w:rsidR="00840B95" w:rsidRPr="00B8274F" w:rsidRDefault="00840B95" w:rsidP="00840B95">
      <w:pPr>
        <w:autoSpaceDE w:val="0"/>
        <w:autoSpaceDN w:val="0"/>
        <w:adjustRightInd w:val="0"/>
        <w:rPr>
          <w:rFonts w:ascii="Times New Roman" w:hAnsi="Times New Roman" w:cs="Times New Roman"/>
          <w:i/>
          <w:sz w:val="24"/>
          <w:szCs w:val="24"/>
        </w:rPr>
      </w:pPr>
      <w:r w:rsidRPr="00B8274F">
        <w:rPr>
          <w:rFonts w:ascii="Times New Roman" w:hAnsi="Times New Roman" w:cs="Times New Roman"/>
          <w:i/>
          <w:sz w:val="24"/>
          <w:szCs w:val="24"/>
        </w:rPr>
        <w:t xml:space="preserve">Home Reading Frequency and Socioeconomic Status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456"/>
        <w:gridCol w:w="456"/>
      </w:tblGrid>
      <w:tr w:rsidR="00840B95" w:rsidRPr="00B8274F" w:rsidTr="00477698">
        <w:tc>
          <w:tcPr>
            <w:tcW w:w="3803"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Variable</w:t>
            </w:r>
          </w:p>
        </w:tc>
        <w:tc>
          <w:tcPr>
            <w:tcW w:w="0" w:type="auto"/>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w:t>
            </w:r>
          </w:p>
        </w:tc>
        <w:tc>
          <w:tcPr>
            <w:tcW w:w="0" w:type="auto"/>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n</w:t>
            </w:r>
          </w:p>
        </w:tc>
      </w:tr>
      <w:tr w:rsidR="00840B95" w:rsidRPr="00B8274F" w:rsidTr="00477698">
        <w:tc>
          <w:tcPr>
            <w:tcW w:w="3803" w:type="dxa"/>
            <w:tcBorders>
              <w:top w:val="single" w:sz="4" w:space="0" w:color="auto"/>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Home reading frequency (per week)</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 xml:space="preserve">None </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Once</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Twice</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Three times</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Four times</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Five times</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Six times</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Seven times</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More than seven times</w:t>
            </w:r>
          </w:p>
        </w:tc>
        <w:tc>
          <w:tcPr>
            <w:tcW w:w="0" w:type="auto"/>
            <w:tcBorders>
              <w:top w:val="single" w:sz="4" w:space="0" w:color="auto"/>
            </w:tcBorders>
          </w:tcPr>
          <w:p w:rsidR="00840B95" w:rsidRPr="00B8274F" w:rsidRDefault="00840B95" w:rsidP="00477698">
            <w:pPr>
              <w:jc w:val="center"/>
              <w:rPr>
                <w:rFonts w:ascii="Times New Roman" w:hAnsi="Times New Roman" w:cs="Times New Roman"/>
                <w:sz w:val="24"/>
                <w:szCs w:val="24"/>
              </w:rPr>
            </w:pP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4</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8</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19</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60</w:t>
            </w:r>
          </w:p>
        </w:tc>
        <w:tc>
          <w:tcPr>
            <w:tcW w:w="0" w:type="auto"/>
            <w:tcBorders>
              <w:top w:val="single" w:sz="4" w:space="0" w:color="auto"/>
            </w:tcBorders>
          </w:tcPr>
          <w:p w:rsidR="00840B95" w:rsidRPr="00B8274F" w:rsidRDefault="00840B95" w:rsidP="00477698">
            <w:pPr>
              <w:jc w:val="center"/>
              <w:rPr>
                <w:rFonts w:ascii="Times New Roman" w:hAnsi="Times New Roman" w:cs="Times New Roman"/>
                <w:sz w:val="24"/>
                <w:szCs w:val="24"/>
              </w:rPr>
            </w:pP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4</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10</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32</w:t>
            </w:r>
          </w:p>
        </w:tc>
      </w:tr>
      <w:tr w:rsidR="00840B95" w:rsidRPr="00B8274F" w:rsidTr="00477698">
        <w:tc>
          <w:tcPr>
            <w:tcW w:w="3803"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IMD scores</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1</w:t>
            </w:r>
            <w:r w:rsidRPr="00B8274F">
              <w:rPr>
                <w:rFonts w:ascii="Times New Roman" w:hAnsi="Times New Roman" w:cs="Times New Roman"/>
                <w:sz w:val="24"/>
                <w:szCs w:val="24"/>
                <w:vertAlign w:val="superscript"/>
              </w:rPr>
              <w:t>st</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2</w:t>
            </w:r>
            <w:r w:rsidRPr="00B8274F">
              <w:rPr>
                <w:rFonts w:ascii="Times New Roman" w:hAnsi="Times New Roman" w:cs="Times New Roman"/>
                <w:sz w:val="24"/>
                <w:szCs w:val="24"/>
                <w:vertAlign w:val="superscript"/>
              </w:rPr>
              <w:t>nd</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3</w:t>
            </w:r>
            <w:r w:rsidRPr="00B8274F">
              <w:rPr>
                <w:rFonts w:ascii="Times New Roman" w:hAnsi="Times New Roman" w:cs="Times New Roman"/>
                <w:sz w:val="24"/>
                <w:szCs w:val="24"/>
                <w:vertAlign w:val="superscript"/>
              </w:rPr>
              <w:t>rd</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4</w:t>
            </w:r>
            <w:r w:rsidRPr="00B8274F">
              <w:rPr>
                <w:rFonts w:ascii="Times New Roman" w:hAnsi="Times New Roman" w:cs="Times New Roman"/>
                <w:sz w:val="24"/>
                <w:szCs w:val="24"/>
                <w:vertAlign w:val="superscript"/>
              </w:rPr>
              <w:t>th</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5</w:t>
            </w:r>
            <w:r w:rsidRPr="00B8274F">
              <w:rPr>
                <w:rFonts w:ascii="Times New Roman" w:hAnsi="Times New Roman" w:cs="Times New Roman"/>
                <w:sz w:val="24"/>
                <w:szCs w:val="24"/>
                <w:vertAlign w:val="superscript"/>
              </w:rPr>
              <w:t>th</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6</w:t>
            </w:r>
            <w:r w:rsidRPr="00B8274F">
              <w:rPr>
                <w:rFonts w:ascii="Times New Roman" w:hAnsi="Times New Roman" w:cs="Times New Roman"/>
                <w:sz w:val="24"/>
                <w:szCs w:val="24"/>
                <w:vertAlign w:val="superscript"/>
              </w:rPr>
              <w:t>th</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7</w:t>
            </w:r>
            <w:r w:rsidRPr="00B8274F">
              <w:rPr>
                <w:rFonts w:ascii="Times New Roman" w:hAnsi="Times New Roman" w:cs="Times New Roman"/>
                <w:sz w:val="24"/>
                <w:szCs w:val="24"/>
                <w:vertAlign w:val="superscript"/>
              </w:rPr>
              <w:t>th</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8</w:t>
            </w:r>
            <w:r w:rsidRPr="00B8274F">
              <w:rPr>
                <w:rFonts w:ascii="Times New Roman" w:hAnsi="Times New Roman" w:cs="Times New Roman"/>
                <w:sz w:val="24"/>
                <w:szCs w:val="24"/>
                <w:vertAlign w:val="superscript"/>
              </w:rPr>
              <w:t>th</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9</w:t>
            </w:r>
            <w:r w:rsidRPr="00B8274F">
              <w:rPr>
                <w:rFonts w:ascii="Times New Roman" w:hAnsi="Times New Roman" w:cs="Times New Roman"/>
                <w:sz w:val="24"/>
                <w:szCs w:val="24"/>
                <w:vertAlign w:val="superscript"/>
              </w:rPr>
              <w:t>th</w:t>
            </w:r>
          </w:p>
          <w:p w:rsidR="00840B95" w:rsidRPr="00B8274F" w:rsidRDefault="00840B95" w:rsidP="00477698">
            <w:pPr>
              <w:ind w:left="284"/>
              <w:rPr>
                <w:rFonts w:ascii="Times New Roman" w:hAnsi="Times New Roman" w:cs="Times New Roman"/>
                <w:sz w:val="24"/>
                <w:szCs w:val="24"/>
              </w:rPr>
            </w:pPr>
            <w:r w:rsidRPr="00B8274F">
              <w:rPr>
                <w:rFonts w:ascii="Times New Roman" w:hAnsi="Times New Roman" w:cs="Times New Roman"/>
                <w:sz w:val="24"/>
                <w:szCs w:val="24"/>
              </w:rPr>
              <w:t>10</w:t>
            </w:r>
            <w:r w:rsidRPr="00B8274F">
              <w:rPr>
                <w:rFonts w:ascii="Times New Roman" w:hAnsi="Times New Roman" w:cs="Times New Roman"/>
                <w:sz w:val="24"/>
                <w:szCs w:val="24"/>
                <w:vertAlign w:val="superscript"/>
              </w:rPr>
              <w:t>th</w:t>
            </w:r>
            <w:r w:rsidRPr="00B8274F">
              <w:rPr>
                <w:rFonts w:ascii="Times New Roman" w:hAnsi="Times New Roman" w:cs="Times New Roman"/>
                <w:sz w:val="24"/>
                <w:szCs w:val="24"/>
              </w:rPr>
              <w:t xml:space="preserve"> </w:t>
            </w:r>
          </w:p>
        </w:tc>
        <w:tc>
          <w:tcPr>
            <w:tcW w:w="0" w:type="auto"/>
          </w:tcPr>
          <w:p w:rsidR="00840B95" w:rsidRPr="00B8274F" w:rsidRDefault="00840B95" w:rsidP="00477698">
            <w:pPr>
              <w:jc w:val="center"/>
              <w:rPr>
                <w:rFonts w:ascii="Times New Roman" w:hAnsi="Times New Roman" w:cs="Times New Roman"/>
                <w:sz w:val="24"/>
                <w:szCs w:val="24"/>
              </w:rPr>
            </w:pP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9</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8</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13</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11</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8</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32</w:t>
            </w:r>
          </w:p>
        </w:tc>
        <w:tc>
          <w:tcPr>
            <w:tcW w:w="0" w:type="auto"/>
          </w:tcPr>
          <w:p w:rsidR="00840B95" w:rsidRPr="00B8274F" w:rsidRDefault="00840B95" w:rsidP="00477698">
            <w:pPr>
              <w:jc w:val="center"/>
              <w:rPr>
                <w:rFonts w:ascii="Times New Roman" w:hAnsi="Times New Roman" w:cs="Times New Roman"/>
                <w:sz w:val="24"/>
                <w:szCs w:val="24"/>
              </w:rPr>
            </w:pP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5</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4</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7</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4</w:t>
            </w:r>
          </w:p>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17</w:t>
            </w:r>
          </w:p>
        </w:tc>
      </w:tr>
    </w:tbl>
    <w:p w:rsidR="00840B95" w:rsidRPr="00B8274F" w:rsidRDefault="00840B95" w:rsidP="00840B95">
      <w:pPr>
        <w:spacing w:after="240"/>
        <w:rPr>
          <w:rFonts w:ascii="Times New Roman" w:hAnsi="Times New Roman" w:cs="Times New Roman"/>
          <w:sz w:val="24"/>
          <w:szCs w:val="24"/>
        </w:rPr>
      </w:pPr>
      <w:r w:rsidRPr="00B8274F">
        <w:rPr>
          <w:rFonts w:ascii="Times New Roman" w:hAnsi="Times New Roman" w:cs="Times New Roman"/>
          <w:i/>
          <w:sz w:val="24"/>
          <w:szCs w:val="24"/>
        </w:rPr>
        <w:t>Note</w:t>
      </w:r>
      <w:r w:rsidR="00A46770" w:rsidRPr="00B8274F">
        <w:rPr>
          <w:rFonts w:ascii="Times New Roman" w:hAnsi="Times New Roman" w:cs="Times New Roman"/>
          <w:i/>
          <w:sz w:val="24"/>
          <w:szCs w:val="24"/>
        </w:rPr>
        <w:t>s</w:t>
      </w:r>
      <w:r w:rsidRPr="00B8274F">
        <w:rPr>
          <w:rFonts w:ascii="Times New Roman" w:hAnsi="Times New Roman" w:cs="Times New Roman"/>
          <w:i/>
          <w:sz w:val="24"/>
          <w:szCs w:val="24"/>
        </w:rPr>
        <w:t>.</w:t>
      </w:r>
      <w:r w:rsidRPr="00B8274F">
        <w:rPr>
          <w:rFonts w:ascii="Times New Roman" w:hAnsi="Times New Roman" w:cs="Times New Roman"/>
          <w:sz w:val="24"/>
          <w:szCs w:val="24"/>
        </w:rPr>
        <w:t xml:space="preserve"> </w:t>
      </w:r>
      <w:r w:rsidRPr="00B8274F">
        <w:rPr>
          <w:rFonts w:ascii="Times New Roman" w:hAnsi="Times New Roman" w:cs="Times New Roman"/>
          <w:i/>
          <w:sz w:val="24"/>
          <w:szCs w:val="24"/>
        </w:rPr>
        <w:t>N</w:t>
      </w:r>
      <w:r w:rsidRPr="00B8274F">
        <w:rPr>
          <w:rFonts w:ascii="Times New Roman" w:hAnsi="Times New Roman" w:cs="Times New Roman"/>
          <w:sz w:val="24"/>
          <w:szCs w:val="24"/>
        </w:rPr>
        <w:t xml:space="preserve"> = 53. IMD = Indices of Multiple Deprivation (Education, Skills, and Training Deprivation deciles; 10 = least deprived). Percentages may not equal 100 because of rounding. </w:t>
      </w:r>
    </w:p>
    <w:p w:rsidR="00966856" w:rsidRPr="00B8274F" w:rsidRDefault="00966856" w:rsidP="00840B95">
      <w:pPr>
        <w:spacing w:after="240"/>
        <w:rPr>
          <w:rFonts w:ascii="Times New Roman" w:hAnsi="Times New Roman" w:cs="Times New Roman"/>
          <w:sz w:val="24"/>
          <w:szCs w:val="24"/>
        </w:rPr>
      </w:pPr>
    </w:p>
    <w:p w:rsidR="00720CF8" w:rsidRPr="00B8274F" w:rsidRDefault="00F65C09">
      <w:pPr>
        <w:pStyle w:val="Normal2"/>
        <w:spacing w:line="480" w:lineRule="auto"/>
        <w:rPr>
          <w:b/>
          <w:lang w:bidi="ar-SA"/>
        </w:rPr>
      </w:pPr>
      <w:r w:rsidRPr="00B8274F">
        <w:rPr>
          <w:b/>
          <w:lang w:bidi="ar-SA"/>
        </w:rPr>
        <w:t xml:space="preserve">Materials </w:t>
      </w:r>
    </w:p>
    <w:p w:rsidR="001D0B1D" w:rsidRPr="00B8274F" w:rsidRDefault="00B25C63" w:rsidP="001D0B1D">
      <w:pPr>
        <w:pStyle w:val="Normal2"/>
        <w:spacing w:line="480" w:lineRule="auto"/>
        <w:ind w:firstLine="720"/>
        <w:rPr>
          <w:lang w:bidi="ar-SA"/>
        </w:rPr>
      </w:pPr>
      <w:r w:rsidRPr="00B8274F">
        <w:t>Story complexity was operationalized by the inferential demand</w:t>
      </w:r>
      <w:r w:rsidR="002A7F5D" w:rsidRPr="00B8274F">
        <w:t>s</w:t>
      </w:r>
      <w:r w:rsidRPr="00B8274F">
        <w:t xml:space="preserve"> of the story. Complex books involved a false belief central to the plot</w:t>
      </w:r>
      <w:r w:rsidR="002A7F5D" w:rsidRPr="00B8274F">
        <w:t>, which we predicted would elicit more conversation from the mother</w:t>
      </w:r>
      <w:r w:rsidRPr="00B8274F">
        <w:t xml:space="preserve">. By contrast, simple books involved no instances of false belief. Simple and complex books were identified and selected from high-street bookstores and libraries by the first author on the basis of previous work classifying children’s picturebooks by their theory of mind content (Cassidy et al., 1998). Four narrative picturebooks were used (all published post 2000): two simple and two complex. </w:t>
      </w:r>
      <w:r w:rsidR="00F40B12" w:rsidRPr="00B8274F">
        <w:t>These b</w:t>
      </w:r>
      <w:r w:rsidRPr="00B8274F">
        <w:t xml:space="preserve">ooks were chosen </w:t>
      </w:r>
      <w:r w:rsidR="00F40B12" w:rsidRPr="00B8274F">
        <w:t xml:space="preserve">as they were considered by the study authors to be </w:t>
      </w:r>
      <w:r w:rsidRPr="00B8274F">
        <w:t>representative of contemporary titles</w:t>
      </w:r>
      <w:r w:rsidR="00F40B12" w:rsidRPr="00B8274F">
        <w:t>,</w:t>
      </w:r>
      <w:r w:rsidRPr="00B8274F">
        <w:t xml:space="preserve"> and </w:t>
      </w:r>
      <w:r w:rsidR="002A7F5D" w:rsidRPr="00B8274F">
        <w:t xml:space="preserve">were </w:t>
      </w:r>
      <w:r w:rsidRPr="00B8274F">
        <w:t>as closely matched as possible to avoid effects of potentially confounding variables</w:t>
      </w:r>
      <w:r w:rsidR="00E8477B" w:rsidRPr="00B8274F">
        <w:t>.</w:t>
      </w:r>
      <w:r w:rsidR="002A7F5D" w:rsidRPr="00B8274F">
        <w:t xml:space="preserve"> </w:t>
      </w:r>
      <w:r w:rsidR="00F40B12" w:rsidRPr="00B8274F">
        <w:t>Specifically, a</w:t>
      </w:r>
      <w:r w:rsidRPr="00B8274F">
        <w:t xml:space="preserve">ll four books contained text and colourful and vivid illustrations on every page, and were similar in their physical dimensions (paperback format, size, and length in pages and words). The books were gender neutral </w:t>
      </w:r>
      <w:r w:rsidR="005B2C95" w:rsidRPr="00B8274F">
        <w:t>in their topics</w:t>
      </w:r>
      <w:r w:rsidR="00B85974" w:rsidRPr="00B8274F">
        <w:t xml:space="preserve"> </w:t>
      </w:r>
      <w:r w:rsidR="00AF134F" w:rsidRPr="00B8274F">
        <w:t xml:space="preserve">(i.e., they were not stereotypically considered suitable for girls or boys specifically) </w:t>
      </w:r>
      <w:r w:rsidR="00B85974" w:rsidRPr="00B8274F">
        <w:t>and</w:t>
      </w:r>
      <w:r w:rsidR="005B2C95" w:rsidRPr="00B8274F">
        <w:t xml:space="preserve"> </w:t>
      </w:r>
      <w:r w:rsidR="00B85974" w:rsidRPr="00B8274F">
        <w:t xml:space="preserve">were </w:t>
      </w:r>
      <w:r w:rsidRPr="00B8274F">
        <w:t xml:space="preserve">appropriate for </w:t>
      </w:r>
      <w:r w:rsidR="0087433E" w:rsidRPr="00B8274F">
        <w:t>three</w:t>
      </w:r>
      <w:r w:rsidRPr="00B8274F">
        <w:t xml:space="preserve">- and </w:t>
      </w:r>
      <w:r w:rsidR="0087433E" w:rsidRPr="00B8274F">
        <w:t>four-year-</w:t>
      </w:r>
      <w:r w:rsidRPr="00B8274F">
        <w:t xml:space="preserve">olds (publishers’ recommended age: 3–6 years), and were amended (pages and words removed as necessary) so that they were identical in length. Consequently, each book contained 22 pages and 310 words (on average 14 words per page). In all four stories, characters were animals and the main protagonist was male. All four stories were in the third person and each contained instances of direct speech. </w:t>
      </w:r>
      <w:r w:rsidR="00B1570C" w:rsidRPr="00B8274F">
        <w:rPr>
          <w:lang w:bidi="ar-SA"/>
        </w:rPr>
        <w:t>Table 2</w:t>
      </w:r>
      <w:r w:rsidRPr="00B8274F">
        <w:rPr>
          <w:lang w:bidi="ar-SA"/>
        </w:rPr>
        <w:t xml:space="preserve"> shows an analysis of text complexity across the four picturebook stories.</w:t>
      </w:r>
    </w:p>
    <w:p w:rsidR="00966856" w:rsidRPr="00B8274F" w:rsidRDefault="00966856" w:rsidP="00840B95">
      <w:pPr>
        <w:widowControl w:val="0"/>
        <w:autoSpaceDE w:val="0"/>
        <w:autoSpaceDN w:val="0"/>
        <w:adjustRightInd w:val="0"/>
        <w:rPr>
          <w:rFonts w:ascii="Times New Roman" w:hAnsi="Times New Roman" w:cs="Times New Roman"/>
          <w:sz w:val="24"/>
          <w:szCs w:val="24"/>
        </w:rPr>
      </w:pPr>
    </w:p>
    <w:p w:rsidR="00840B95" w:rsidRPr="00B8274F" w:rsidRDefault="00840B95" w:rsidP="00840B95">
      <w:pPr>
        <w:widowControl w:val="0"/>
        <w:autoSpaceDE w:val="0"/>
        <w:autoSpaceDN w:val="0"/>
        <w:adjustRightInd w:val="0"/>
        <w:rPr>
          <w:rFonts w:ascii="Times New Roman" w:hAnsi="Times New Roman" w:cs="Times New Roman"/>
          <w:sz w:val="24"/>
          <w:szCs w:val="24"/>
        </w:rPr>
      </w:pPr>
      <w:r w:rsidRPr="00B8274F">
        <w:rPr>
          <w:rFonts w:ascii="Times New Roman" w:hAnsi="Times New Roman" w:cs="Times New Roman"/>
          <w:sz w:val="24"/>
          <w:szCs w:val="24"/>
        </w:rPr>
        <w:t xml:space="preserve">Table 2. </w:t>
      </w:r>
    </w:p>
    <w:p w:rsidR="00840B95" w:rsidRPr="00B8274F" w:rsidRDefault="00840B95" w:rsidP="00840B95">
      <w:pPr>
        <w:widowControl w:val="0"/>
        <w:autoSpaceDE w:val="0"/>
        <w:autoSpaceDN w:val="0"/>
        <w:adjustRightInd w:val="0"/>
        <w:rPr>
          <w:rFonts w:ascii="Times New Roman" w:hAnsi="Times New Roman" w:cs="Times New Roman"/>
          <w:i/>
          <w:sz w:val="24"/>
          <w:szCs w:val="24"/>
        </w:rPr>
      </w:pPr>
      <w:r w:rsidRPr="00B8274F">
        <w:rPr>
          <w:rFonts w:ascii="Times New Roman" w:hAnsi="Times New Roman" w:cs="Times New Roman"/>
          <w:i/>
          <w:sz w:val="24"/>
          <w:szCs w:val="24"/>
        </w:rPr>
        <w:t>Text Complexity By Title</w:t>
      </w:r>
    </w:p>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8"/>
        <w:gridCol w:w="1315"/>
        <w:gridCol w:w="1315"/>
        <w:gridCol w:w="1315"/>
        <w:gridCol w:w="1316"/>
      </w:tblGrid>
      <w:tr w:rsidR="00840B95" w:rsidRPr="00B8274F" w:rsidTr="00477698">
        <w:tc>
          <w:tcPr>
            <w:tcW w:w="3778" w:type="dxa"/>
            <w:tcBorders>
              <w:bottom w:val="single" w:sz="4" w:space="0" w:color="auto"/>
            </w:tcBorders>
          </w:tcPr>
          <w:p w:rsidR="00840B95" w:rsidRPr="00B8274F" w:rsidRDefault="00840B95" w:rsidP="00477698">
            <w:pPr>
              <w:widowControl w:val="0"/>
              <w:autoSpaceDE w:val="0"/>
              <w:autoSpaceDN w:val="0"/>
              <w:adjustRightInd w:val="0"/>
              <w:rPr>
                <w:rFonts w:ascii="Times New Roman" w:hAnsi="Times New Roman" w:cs="Times New Roman"/>
                <w:sz w:val="24"/>
                <w:szCs w:val="24"/>
              </w:rPr>
            </w:pPr>
          </w:p>
        </w:tc>
        <w:tc>
          <w:tcPr>
            <w:tcW w:w="2630" w:type="dxa"/>
            <w:gridSpan w:val="2"/>
            <w:tcBorders>
              <w:bottom w:val="single" w:sz="4" w:space="0" w:color="auto"/>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Simple books</w:t>
            </w:r>
          </w:p>
        </w:tc>
        <w:tc>
          <w:tcPr>
            <w:tcW w:w="2631" w:type="dxa"/>
            <w:gridSpan w:val="2"/>
            <w:tcBorders>
              <w:bottom w:val="single" w:sz="4" w:space="0" w:color="auto"/>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Complex books</w:t>
            </w:r>
          </w:p>
        </w:tc>
      </w:tr>
      <w:tr w:rsidR="00840B95" w:rsidRPr="00B8274F" w:rsidTr="00477698">
        <w:tc>
          <w:tcPr>
            <w:tcW w:w="3778" w:type="dxa"/>
            <w:tcBorders>
              <w:top w:val="single" w:sz="4" w:space="0" w:color="auto"/>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Linguistic variable / Title</w:t>
            </w:r>
          </w:p>
        </w:tc>
        <w:tc>
          <w:tcPr>
            <w:tcW w:w="1315" w:type="dxa"/>
            <w:tcBorders>
              <w:top w:val="single" w:sz="4" w:space="0" w:color="auto"/>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Stop monkeying around</w:t>
            </w:r>
          </w:p>
        </w:tc>
        <w:tc>
          <w:tcPr>
            <w:tcW w:w="1315" w:type="dxa"/>
            <w:tcBorders>
              <w:top w:val="single" w:sz="4" w:space="0" w:color="auto"/>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Polar bear paddle</w:t>
            </w:r>
          </w:p>
        </w:tc>
        <w:tc>
          <w:tcPr>
            <w:tcW w:w="1315" w:type="dxa"/>
            <w:tcBorders>
              <w:top w:val="single" w:sz="4" w:space="0" w:color="auto"/>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 xml:space="preserve">Don’t cry Sly </w:t>
            </w:r>
          </w:p>
        </w:tc>
        <w:tc>
          <w:tcPr>
            <w:tcW w:w="1316" w:type="dxa"/>
            <w:tcBorders>
              <w:top w:val="single" w:sz="4" w:space="0" w:color="auto"/>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Pond Goose</w:t>
            </w:r>
          </w:p>
        </w:tc>
      </w:tr>
      <w:tr w:rsidR="00840B95" w:rsidRPr="00B8274F" w:rsidTr="00477698">
        <w:tc>
          <w:tcPr>
            <w:tcW w:w="3778" w:type="dxa"/>
            <w:tcBorders>
              <w:top w:val="nil"/>
              <w:bottom w:val="nil"/>
            </w:tcBorders>
          </w:tcPr>
          <w:p w:rsidR="00840B95" w:rsidRPr="00B8274F" w:rsidRDefault="00840B95" w:rsidP="00477698">
            <w:pPr>
              <w:widowControl w:val="0"/>
              <w:autoSpaceDE w:val="0"/>
              <w:autoSpaceDN w:val="0"/>
              <w:adjustRightInd w:val="0"/>
              <w:rPr>
                <w:rFonts w:ascii="Times New Roman" w:hAnsi="Times New Roman" w:cs="Times New Roman"/>
                <w:sz w:val="24"/>
                <w:szCs w:val="24"/>
              </w:rPr>
            </w:pPr>
            <w:r w:rsidRPr="00B8274F">
              <w:rPr>
                <w:rFonts w:ascii="Times New Roman" w:hAnsi="Times New Roman" w:cs="Times New Roman"/>
                <w:sz w:val="24"/>
                <w:szCs w:val="24"/>
              </w:rPr>
              <w:t>Mean sentence length (words)</w:t>
            </w:r>
          </w:p>
        </w:tc>
        <w:tc>
          <w:tcPr>
            <w:tcW w:w="1315"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10.3</w:t>
            </w:r>
          </w:p>
        </w:tc>
        <w:tc>
          <w:tcPr>
            <w:tcW w:w="1315"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5.4</w:t>
            </w:r>
          </w:p>
        </w:tc>
        <w:tc>
          <w:tcPr>
            <w:tcW w:w="1315"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8.2</w:t>
            </w:r>
          </w:p>
        </w:tc>
        <w:tc>
          <w:tcPr>
            <w:tcW w:w="1316"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8.2</w:t>
            </w:r>
          </w:p>
        </w:tc>
      </w:tr>
      <w:tr w:rsidR="00840B95" w:rsidRPr="00B8274F" w:rsidTr="00477698">
        <w:tc>
          <w:tcPr>
            <w:tcW w:w="3778" w:type="dxa"/>
            <w:tcBorders>
              <w:top w:val="nil"/>
              <w:bottom w:val="nil"/>
            </w:tcBorders>
          </w:tcPr>
          <w:p w:rsidR="00840B95" w:rsidRPr="00B8274F" w:rsidRDefault="00840B95" w:rsidP="00477698">
            <w:pPr>
              <w:widowControl w:val="0"/>
              <w:autoSpaceDE w:val="0"/>
              <w:autoSpaceDN w:val="0"/>
              <w:adjustRightInd w:val="0"/>
              <w:rPr>
                <w:rFonts w:ascii="Times New Roman" w:hAnsi="Times New Roman" w:cs="Times New Roman"/>
                <w:sz w:val="24"/>
                <w:szCs w:val="24"/>
              </w:rPr>
            </w:pPr>
            <w:r w:rsidRPr="00B8274F">
              <w:rPr>
                <w:rFonts w:ascii="Times New Roman" w:hAnsi="Times New Roman" w:cs="Times New Roman"/>
                <w:sz w:val="24"/>
                <w:szCs w:val="24"/>
              </w:rPr>
              <w:t>Number of unique words</w:t>
            </w:r>
          </w:p>
        </w:tc>
        <w:tc>
          <w:tcPr>
            <w:tcW w:w="1315"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154</w:t>
            </w:r>
          </w:p>
        </w:tc>
        <w:tc>
          <w:tcPr>
            <w:tcW w:w="1315"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141</w:t>
            </w:r>
          </w:p>
        </w:tc>
        <w:tc>
          <w:tcPr>
            <w:tcW w:w="1315"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156</w:t>
            </w:r>
          </w:p>
        </w:tc>
        <w:tc>
          <w:tcPr>
            <w:tcW w:w="1316" w:type="dxa"/>
            <w:tcBorders>
              <w:top w:val="nil"/>
              <w:bottom w:val="nil"/>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139</w:t>
            </w:r>
          </w:p>
        </w:tc>
      </w:tr>
      <w:tr w:rsidR="00840B95" w:rsidRPr="00B8274F" w:rsidTr="00477698">
        <w:tc>
          <w:tcPr>
            <w:tcW w:w="3778" w:type="dxa"/>
            <w:tcBorders>
              <w:top w:val="nil"/>
              <w:bottom w:val="single" w:sz="4" w:space="0" w:color="auto"/>
            </w:tcBorders>
          </w:tcPr>
          <w:p w:rsidR="00840B95" w:rsidRPr="00B8274F" w:rsidRDefault="00840B95" w:rsidP="00477698">
            <w:pPr>
              <w:widowControl w:val="0"/>
              <w:autoSpaceDE w:val="0"/>
              <w:autoSpaceDN w:val="0"/>
              <w:adjustRightInd w:val="0"/>
              <w:rPr>
                <w:rFonts w:ascii="Times New Roman" w:hAnsi="Times New Roman" w:cs="Times New Roman"/>
                <w:sz w:val="24"/>
                <w:szCs w:val="24"/>
              </w:rPr>
            </w:pPr>
            <w:r w:rsidRPr="00B8274F">
              <w:rPr>
                <w:rFonts w:ascii="Times New Roman" w:hAnsi="Times New Roman" w:cs="Times New Roman"/>
                <w:sz w:val="24"/>
                <w:szCs w:val="24"/>
              </w:rPr>
              <w:t>Number of multiclause sentences</w:t>
            </w:r>
          </w:p>
        </w:tc>
        <w:tc>
          <w:tcPr>
            <w:tcW w:w="1315" w:type="dxa"/>
            <w:tcBorders>
              <w:top w:val="nil"/>
              <w:bottom w:val="single" w:sz="4" w:space="0" w:color="auto"/>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22</w:t>
            </w:r>
          </w:p>
        </w:tc>
        <w:tc>
          <w:tcPr>
            <w:tcW w:w="1315" w:type="dxa"/>
            <w:tcBorders>
              <w:top w:val="nil"/>
              <w:bottom w:val="single" w:sz="4" w:space="0" w:color="auto"/>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14</w:t>
            </w:r>
          </w:p>
        </w:tc>
        <w:tc>
          <w:tcPr>
            <w:tcW w:w="1315" w:type="dxa"/>
            <w:tcBorders>
              <w:top w:val="nil"/>
              <w:bottom w:val="single" w:sz="4" w:space="0" w:color="auto"/>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16</w:t>
            </w:r>
          </w:p>
        </w:tc>
        <w:tc>
          <w:tcPr>
            <w:tcW w:w="1316" w:type="dxa"/>
            <w:tcBorders>
              <w:top w:val="nil"/>
              <w:bottom w:val="single" w:sz="4" w:space="0" w:color="auto"/>
            </w:tcBorders>
          </w:tcPr>
          <w:p w:rsidR="00840B95" w:rsidRPr="00B8274F" w:rsidRDefault="00840B95" w:rsidP="00477698">
            <w:pPr>
              <w:widowControl w:val="0"/>
              <w:autoSpaceDE w:val="0"/>
              <w:autoSpaceDN w:val="0"/>
              <w:adjustRightInd w:val="0"/>
              <w:jc w:val="center"/>
              <w:rPr>
                <w:rFonts w:ascii="Times New Roman" w:hAnsi="Times New Roman" w:cs="Times New Roman"/>
                <w:sz w:val="24"/>
                <w:szCs w:val="24"/>
              </w:rPr>
            </w:pPr>
            <w:r w:rsidRPr="00B8274F">
              <w:rPr>
                <w:rFonts w:ascii="Times New Roman" w:hAnsi="Times New Roman" w:cs="Times New Roman"/>
                <w:sz w:val="24"/>
                <w:szCs w:val="24"/>
              </w:rPr>
              <w:t>9</w:t>
            </w:r>
          </w:p>
        </w:tc>
      </w:tr>
    </w:tbl>
    <w:p w:rsidR="00840B95" w:rsidRPr="00B8274F" w:rsidRDefault="00840B95" w:rsidP="00840B95">
      <w:pPr>
        <w:widowControl w:val="0"/>
        <w:autoSpaceDE w:val="0"/>
        <w:autoSpaceDN w:val="0"/>
        <w:adjustRightInd w:val="0"/>
        <w:rPr>
          <w:rFonts w:ascii="Times New Roman" w:hAnsi="Times New Roman" w:cs="Times New Roman"/>
          <w:b/>
          <w:sz w:val="24"/>
          <w:szCs w:val="24"/>
          <w:u w:val="single"/>
        </w:rPr>
      </w:pPr>
      <w:r w:rsidRPr="00B8274F">
        <w:rPr>
          <w:rFonts w:ascii="Times New Roman" w:hAnsi="Times New Roman" w:cs="Times New Roman"/>
          <w:i/>
          <w:sz w:val="24"/>
          <w:szCs w:val="24"/>
        </w:rPr>
        <w:t xml:space="preserve">Notes. </w:t>
      </w:r>
      <w:r w:rsidRPr="00B8274F">
        <w:rPr>
          <w:rFonts w:ascii="Times New Roman" w:hAnsi="Times New Roman" w:cs="Times New Roman"/>
          <w:sz w:val="24"/>
          <w:szCs w:val="24"/>
        </w:rPr>
        <w:t xml:space="preserve">The relatively high number of multiclause utterances in </w:t>
      </w:r>
      <w:r w:rsidRPr="00B8274F">
        <w:rPr>
          <w:rFonts w:ascii="Times New Roman" w:hAnsi="Times New Roman" w:cs="Times New Roman"/>
          <w:i/>
          <w:sz w:val="24"/>
          <w:szCs w:val="24"/>
        </w:rPr>
        <w:t>Stop monkeying around</w:t>
      </w:r>
      <w:r w:rsidRPr="00B8274F">
        <w:rPr>
          <w:rFonts w:ascii="Times New Roman" w:hAnsi="Times New Roman" w:cs="Times New Roman"/>
          <w:sz w:val="24"/>
          <w:szCs w:val="24"/>
        </w:rPr>
        <w:t xml:space="preserve"> was affected by the use of one particular construction (the gerund clause from the story title “</w:t>
      </w:r>
      <w:r w:rsidR="00DF5F78" w:rsidRPr="00B8274F">
        <w:rPr>
          <w:rFonts w:ascii="Times New Roman" w:hAnsi="Times New Roman" w:cs="Times New Roman"/>
          <w:sz w:val="24"/>
          <w:szCs w:val="24"/>
        </w:rPr>
        <w:t>S</w:t>
      </w:r>
      <w:r w:rsidRPr="00B8274F">
        <w:rPr>
          <w:rFonts w:ascii="Times New Roman" w:hAnsi="Times New Roman" w:cs="Times New Roman"/>
          <w:sz w:val="24"/>
          <w:szCs w:val="24"/>
        </w:rPr>
        <w:t>top monkeying around”), which occurred several times in the story.</w:t>
      </w:r>
    </w:p>
    <w:p w:rsidR="00840B95" w:rsidRPr="00B8274F" w:rsidRDefault="00840B95" w:rsidP="001D0B1D">
      <w:pPr>
        <w:pStyle w:val="Normal2"/>
        <w:spacing w:line="480" w:lineRule="auto"/>
        <w:ind w:firstLine="720"/>
        <w:rPr>
          <w:lang w:bidi="ar-SA"/>
        </w:rPr>
      </w:pPr>
    </w:p>
    <w:p w:rsidR="00E84DA8" w:rsidRPr="00B8274F" w:rsidRDefault="008A0FD7" w:rsidP="001D0B1D">
      <w:pPr>
        <w:pStyle w:val="Normal2"/>
        <w:spacing w:line="480" w:lineRule="auto"/>
        <w:ind w:firstLine="720"/>
        <w:rPr>
          <w:lang w:bidi="ar-SA"/>
        </w:rPr>
      </w:pPr>
      <w:r w:rsidRPr="00B8274F">
        <w:rPr>
          <w:b/>
        </w:rPr>
        <w:t>Simple books.</w:t>
      </w:r>
      <w:r w:rsidR="00E84DA8" w:rsidRPr="00B8274F">
        <w:t xml:space="preserve"> </w:t>
      </w:r>
      <w:r w:rsidR="00E84DA8" w:rsidRPr="00B8274F">
        <w:rPr>
          <w:i/>
        </w:rPr>
        <w:t xml:space="preserve">Stop Monkeying Around </w:t>
      </w:r>
      <w:r w:rsidR="00E84DA8" w:rsidRPr="00B8274F">
        <w:t>(</w:t>
      </w:r>
      <w:r w:rsidR="005F0DD9" w:rsidRPr="00B8274F">
        <w:t xml:space="preserve">Swift, 2013; published by Cupcake Books, London) is about a monkey who was bored. He tried to play with a sequence of other animals in the jungle, but only succeeded in annoying them. Eventually, he unexpectedly found another monkey, and they played together happily. </w:t>
      </w:r>
      <w:r w:rsidR="005F0DD9" w:rsidRPr="00B8274F">
        <w:rPr>
          <w:i/>
        </w:rPr>
        <w:t>The Polar Bear Paddle</w:t>
      </w:r>
      <w:r w:rsidR="005F0DD9" w:rsidRPr="00B8274F">
        <w:t xml:space="preserve"> (Bedford, 2009; published by QED Publishing, London) is </w:t>
      </w:r>
      <w:r w:rsidR="00E84DA8" w:rsidRPr="00B8274F">
        <w:t>about a polar bear who wanted to swim in the sea, but could only paddle. He o</w:t>
      </w:r>
      <w:r w:rsidRPr="00B8274F">
        <w:t>bserved various different creatures, and tried to copy them. In the end, he could still only paddle, but the other animals were impressed by it, and he taught them his technique. Although these books did not contain false belief, both contained references to characters’ mental states (e.g., mental-state verbs such as “think”, “like”, and “want” and adjectives such as “sad”).</w:t>
      </w:r>
    </w:p>
    <w:p w:rsidR="00720CF8" w:rsidRPr="00B8274F" w:rsidRDefault="00F65C09">
      <w:pPr>
        <w:pStyle w:val="Normal2"/>
        <w:spacing w:line="480" w:lineRule="auto"/>
        <w:ind w:firstLine="720"/>
      </w:pPr>
      <w:r w:rsidRPr="00B8274F">
        <w:rPr>
          <w:b/>
        </w:rPr>
        <w:t>Complex Books</w:t>
      </w:r>
      <w:r w:rsidR="007F2634" w:rsidRPr="00B8274F">
        <w:rPr>
          <w:b/>
        </w:rPr>
        <w:t xml:space="preserve">. </w:t>
      </w:r>
      <w:r w:rsidR="005F0DD9" w:rsidRPr="00B8274F">
        <w:t xml:space="preserve">In </w:t>
      </w:r>
      <w:r w:rsidR="005F0DD9" w:rsidRPr="00B8274F">
        <w:rPr>
          <w:i/>
        </w:rPr>
        <w:t xml:space="preserve">Pond Goose </w:t>
      </w:r>
      <w:r w:rsidR="005F0DD9" w:rsidRPr="00B8274F">
        <w:t xml:space="preserve">(Church, 2004; published by </w:t>
      </w:r>
      <w:r w:rsidR="005F0DD9" w:rsidRPr="00B8274F">
        <w:rPr>
          <w:rFonts w:eastAsia="AGaramond-Regular"/>
        </w:rPr>
        <w:t>Oxford University Press, Oxford</w:t>
      </w:r>
      <w:r w:rsidR="005F0DD9" w:rsidRPr="00B8274F">
        <w:t xml:space="preserve">), a goose (the protagonist) deceived a fox by camouflaging his feathers against the hillside so that the fox could not see him. The fox falsely believed that the goose was not there. In </w:t>
      </w:r>
      <w:r w:rsidR="005F0DD9" w:rsidRPr="00B8274F">
        <w:rPr>
          <w:i/>
        </w:rPr>
        <w:t xml:space="preserve">Don’t Cry Sly Fox </w:t>
      </w:r>
      <w:r w:rsidR="005F0DD9" w:rsidRPr="00B8274F">
        <w:t xml:space="preserve">(Barkow, 2002; published by </w:t>
      </w:r>
      <w:r w:rsidR="005F0DD9" w:rsidRPr="00B8274F">
        <w:rPr>
          <w:shd w:val="clear" w:color="auto" w:fill="FFFFFF"/>
        </w:rPr>
        <w:t>Mantra Lingua, London</w:t>
      </w:r>
      <w:r w:rsidR="005F0DD9" w:rsidRPr="00B8274F">
        <w:t xml:space="preserve">), </w:t>
      </w:r>
      <w:r w:rsidR="00B25C63" w:rsidRPr="00B8274F">
        <w:t>the protagonist, Sly the fox, and his friend, a hen, deceived Sly’s mother by making a chicken from vegetables and fruit. Sly’s mother falsely believed that the pretend chicken was real. The false belief was not explicitly stated in the text in either story, but was evident in characters’ behaviours as depicted by the illustrations and text. In both books, the false belief occurred when the protagonist deceived another character.</w:t>
      </w:r>
    </w:p>
    <w:p w:rsidR="00720CF8" w:rsidRPr="00B8274F" w:rsidRDefault="00CB76FC">
      <w:pPr>
        <w:pStyle w:val="Normal2"/>
        <w:spacing w:line="480" w:lineRule="auto"/>
        <w:jc w:val="left"/>
        <w:rPr>
          <w:b/>
        </w:rPr>
      </w:pPr>
      <w:r w:rsidRPr="00B8274F">
        <w:rPr>
          <w:b/>
        </w:rPr>
        <w:t xml:space="preserve">Procedure </w:t>
      </w:r>
      <w:r w:rsidR="007F2634" w:rsidRPr="00B8274F">
        <w:rPr>
          <w:b/>
        </w:rPr>
        <w:t xml:space="preserve">and transcription </w:t>
      </w:r>
    </w:p>
    <w:p w:rsidR="00720CF8" w:rsidRPr="00B8274F" w:rsidRDefault="00CB76FC">
      <w:pPr>
        <w:pStyle w:val="Normal2"/>
        <w:spacing w:line="480" w:lineRule="auto"/>
        <w:ind w:firstLine="720"/>
      </w:pPr>
      <w:r w:rsidRPr="00B8274F">
        <w:t xml:space="preserve">On a single visit to participants’ homes, the researcher (the first author) explained that the purpose of the study was to investigate “how parents and children read different books together”, because “reading books with children may help their language development, such as their talking and understanding”. Demographic information was collected using a questionnaire. The researcher then played the Pop up Pirate game with the child in a familiarisation session, before conducting the language assessment. After this, </w:t>
      </w:r>
      <w:r w:rsidRPr="00B8274F">
        <w:rPr>
          <w:lang w:eastAsia="en-GB"/>
        </w:rPr>
        <w:t>the mother-child dyad was videoed sharing two of four possible books (one simple and one complex). All m</w:t>
      </w:r>
      <w:r w:rsidR="00B25C63" w:rsidRPr="00B8274F">
        <w:t xml:space="preserve">others confirmed that they and their children were unfamiliar with the specified books before the </w:t>
      </w:r>
      <w:r w:rsidR="00934FBF" w:rsidRPr="00B8274F">
        <w:t>video-</w:t>
      </w:r>
      <w:r w:rsidR="009916C5" w:rsidRPr="00B8274F">
        <w:t>recording</w:t>
      </w:r>
      <w:r w:rsidR="00B25C63" w:rsidRPr="00B8274F">
        <w:t xml:space="preserve">. </w:t>
      </w:r>
      <w:r w:rsidR="00477698" w:rsidRPr="00B8274F">
        <w:t xml:space="preserve">The order in which books were read was counterbalanced across dyads to control for order effects (e.g., loss of interest). All dyads confirmed that they were unfamiliar with the books. </w:t>
      </w:r>
      <w:r w:rsidR="00B25C63" w:rsidRPr="00B8274F">
        <w:t xml:space="preserve">Dyads were </w:t>
      </w:r>
      <w:r w:rsidR="00934FBF" w:rsidRPr="00B8274F">
        <w:t>video-</w:t>
      </w:r>
      <w:r w:rsidR="009916C5" w:rsidRPr="00B8274F">
        <w:t>recorded</w:t>
      </w:r>
      <w:r w:rsidR="00B25C63" w:rsidRPr="00B8274F">
        <w:t xml:space="preserve"> as they read the books using a small digital camcorder (Samsung VP-MX20/ZEU) placed unobtrusively on a tripod approximately 2 m from the dyad at a 45° angle. The zoom function was used to capture the interaction more closely. The dyad was asked to sit in a place where they were comfortable or would normally read together, and the mother was instructed to “look at the two books with your child as you normally would”. If a television was on, the mother was asked to turn it off beforehand. During the </w:t>
      </w:r>
      <w:r w:rsidR="00934FBF" w:rsidRPr="00B8274F">
        <w:t>video-</w:t>
      </w:r>
      <w:r w:rsidR="009916C5" w:rsidRPr="00B8274F">
        <w:t>recording</w:t>
      </w:r>
      <w:r w:rsidR="00B25C63" w:rsidRPr="00B8274F">
        <w:t xml:space="preserve">, the researcher sat away from the dyad and scored a language assessment. </w:t>
      </w:r>
    </w:p>
    <w:p w:rsidR="00720CF8" w:rsidRPr="00B8274F" w:rsidRDefault="00B25C63">
      <w:pPr>
        <w:pStyle w:val="Normal2"/>
        <w:spacing w:line="480" w:lineRule="auto"/>
        <w:ind w:firstLine="720"/>
      </w:pPr>
      <w:r w:rsidRPr="00B8274F">
        <w:t>Video</w:t>
      </w:r>
      <w:r w:rsidR="00934FBF" w:rsidRPr="00B8274F">
        <w:t>-</w:t>
      </w:r>
      <w:r w:rsidRPr="00B8274F">
        <w:t>recordings were transcribed by the researcher in CHAT format (from the CHILDES programs; MacWhinney, 2012). Two transcripts (.cha files) were created for each participant: one for each book shared. Transcription started when the mother opened the book and began to read or engage in book-related talk, and ended when they closed the book and/or their book-related talk ended. Real names (places or people) used by participants during the recordings were replaced by pseudonyms. Unintelligible words were transcribed as “xxx” or phonetically transcribed if sounds were clearly distinguishable. Nonverbal behaviours (e.g., gazing, pointing, page turning) were transcribed where relevant to aid coding. Utterance boundaries were defined as outlined by Ratner and Brundage (2013), when two or more of the following cues were present: silence for two seconds or longer, terminal intonation, or a complete syntactic unit or pragmatically complete contribution (e.g., mother: what’s that?; child:</w:t>
      </w:r>
      <w:r w:rsidRPr="00B8274F">
        <w:rPr>
          <w:i/>
        </w:rPr>
        <w:t xml:space="preserve"> a lizard</w:t>
      </w:r>
      <w:r w:rsidRPr="00B8274F">
        <w:t>). Repetitions of the same word (e.g., no no no, she runs very very very fast) and rote counting (e.g. one, two three, four) were transcribed as single words. Character names (e.g., Little Red, Little Monkey, Sly Fox) were transcribed as single words (e.g., “Little_red”).</w:t>
      </w:r>
    </w:p>
    <w:p w:rsidR="00720CF8" w:rsidRPr="00B8274F" w:rsidRDefault="007257A4">
      <w:pPr>
        <w:spacing w:line="480" w:lineRule="auto"/>
        <w:rPr>
          <w:rFonts w:ascii="Times New Roman" w:hAnsi="Times New Roman" w:cs="Times New Roman"/>
          <w:b/>
          <w:sz w:val="24"/>
          <w:szCs w:val="24"/>
        </w:rPr>
      </w:pPr>
      <w:r w:rsidRPr="00B8274F">
        <w:rPr>
          <w:rFonts w:ascii="Times New Roman" w:hAnsi="Times New Roman" w:cs="Times New Roman"/>
          <w:b/>
          <w:sz w:val="24"/>
          <w:szCs w:val="24"/>
        </w:rPr>
        <w:t>M</w:t>
      </w:r>
      <w:r w:rsidR="00EB37FC" w:rsidRPr="00B8274F">
        <w:rPr>
          <w:rFonts w:ascii="Times New Roman" w:hAnsi="Times New Roman" w:cs="Times New Roman"/>
          <w:b/>
          <w:sz w:val="24"/>
          <w:szCs w:val="24"/>
        </w:rPr>
        <w:t>easures</w:t>
      </w:r>
    </w:p>
    <w:p w:rsidR="00720CF8" w:rsidRPr="00B8274F" w:rsidRDefault="00B41836">
      <w:pPr>
        <w:spacing w:line="480" w:lineRule="auto"/>
        <w:ind w:firstLine="720"/>
        <w:rPr>
          <w:rFonts w:ascii="Times New Roman" w:hAnsi="Times New Roman" w:cs="Times New Roman"/>
          <w:sz w:val="24"/>
          <w:szCs w:val="24"/>
        </w:rPr>
      </w:pPr>
      <w:r w:rsidRPr="00B8274F">
        <w:rPr>
          <w:rFonts w:ascii="Times New Roman" w:hAnsi="Times New Roman" w:cs="Times New Roman"/>
          <w:b/>
          <w:sz w:val="24"/>
          <w:szCs w:val="24"/>
        </w:rPr>
        <w:t>W</w:t>
      </w:r>
      <w:r w:rsidR="008D0A20" w:rsidRPr="00B8274F">
        <w:rPr>
          <w:rFonts w:ascii="Times New Roman" w:hAnsi="Times New Roman" w:cs="Times New Roman"/>
          <w:b/>
          <w:sz w:val="24"/>
          <w:szCs w:val="24"/>
        </w:rPr>
        <w:t xml:space="preserve">ord tokens. </w:t>
      </w:r>
      <w:r w:rsidR="00B25C63" w:rsidRPr="00B8274F">
        <w:rPr>
          <w:rFonts w:ascii="Times New Roman" w:hAnsi="Times New Roman" w:cs="Times New Roman"/>
          <w:sz w:val="24"/>
          <w:szCs w:val="24"/>
        </w:rPr>
        <w:t xml:space="preserve">The amount of extratextual talk </w:t>
      </w:r>
      <w:r w:rsidR="007257A4" w:rsidRPr="00B8274F">
        <w:rPr>
          <w:rFonts w:ascii="Times New Roman" w:hAnsi="Times New Roman" w:cs="Times New Roman"/>
          <w:sz w:val="24"/>
          <w:szCs w:val="24"/>
        </w:rPr>
        <w:t xml:space="preserve">during shared reading </w:t>
      </w:r>
      <w:r w:rsidR="00B25C63" w:rsidRPr="00B8274F">
        <w:rPr>
          <w:rFonts w:ascii="Times New Roman" w:hAnsi="Times New Roman" w:cs="Times New Roman"/>
          <w:sz w:val="24"/>
          <w:szCs w:val="24"/>
        </w:rPr>
        <w:t xml:space="preserve">was indexed by the number of word tokens (i.e., the total number of words including repetitions of the same word). Number of word tokens was computed in the CLAN program (Computerized Language ANalysis). </w:t>
      </w:r>
    </w:p>
    <w:p w:rsidR="00720CF8" w:rsidRPr="00B8274F" w:rsidRDefault="007F2634">
      <w:pPr>
        <w:spacing w:line="480" w:lineRule="auto"/>
        <w:ind w:firstLine="720"/>
        <w:rPr>
          <w:rFonts w:ascii="Times New Roman" w:hAnsi="Times New Roman" w:cs="Times New Roman"/>
          <w:sz w:val="24"/>
          <w:szCs w:val="24"/>
        </w:rPr>
      </w:pPr>
      <w:r w:rsidRPr="00B8274F">
        <w:rPr>
          <w:rFonts w:ascii="Times New Roman" w:hAnsi="Times New Roman" w:cs="Times New Roman"/>
          <w:b/>
          <w:sz w:val="24"/>
          <w:szCs w:val="24"/>
        </w:rPr>
        <w:t>Linguistic richness.</w:t>
      </w:r>
      <w:r w:rsidRPr="00B8274F">
        <w:rPr>
          <w:rFonts w:ascii="Times New Roman" w:hAnsi="Times New Roman" w:cs="Times New Roman"/>
          <w:sz w:val="24"/>
          <w:szCs w:val="24"/>
        </w:rPr>
        <w:t xml:space="preserve"> Two measures of linguistic richness were </w:t>
      </w:r>
      <w:r w:rsidR="007257A4" w:rsidRPr="00B8274F">
        <w:rPr>
          <w:rFonts w:ascii="Times New Roman" w:hAnsi="Times New Roman" w:cs="Times New Roman"/>
          <w:sz w:val="24"/>
          <w:szCs w:val="24"/>
        </w:rPr>
        <w:t xml:space="preserve">also </w:t>
      </w:r>
      <w:r w:rsidRPr="00B8274F">
        <w:rPr>
          <w:rFonts w:ascii="Times New Roman" w:hAnsi="Times New Roman" w:cs="Times New Roman"/>
          <w:sz w:val="24"/>
          <w:szCs w:val="24"/>
        </w:rPr>
        <w:t>used: syntactic complexity and lexical diversity. Syntactic complexity was indexed by the mean length of utterances</w:t>
      </w:r>
      <w:r w:rsidR="00AD5086" w:rsidRPr="00B8274F">
        <w:rPr>
          <w:rFonts w:ascii="Times New Roman" w:hAnsi="Times New Roman" w:cs="Times New Roman"/>
          <w:sz w:val="24"/>
          <w:szCs w:val="24"/>
        </w:rPr>
        <w:t xml:space="preserve"> in words</w:t>
      </w:r>
      <w:r w:rsidRPr="00B8274F">
        <w:rPr>
          <w:rFonts w:ascii="Times New Roman" w:hAnsi="Times New Roman" w:cs="Times New Roman"/>
          <w:sz w:val="24"/>
          <w:szCs w:val="24"/>
        </w:rPr>
        <w:t xml:space="preserve"> (MLU</w:t>
      </w:r>
      <w:r w:rsidR="00AD5086" w:rsidRPr="00B8274F">
        <w:rPr>
          <w:rFonts w:ascii="Times New Roman" w:hAnsi="Times New Roman" w:cs="Times New Roman"/>
          <w:sz w:val="24"/>
          <w:szCs w:val="24"/>
        </w:rPr>
        <w:t>w</w:t>
      </w:r>
      <w:r w:rsidRPr="00B8274F">
        <w:rPr>
          <w:rFonts w:ascii="Times New Roman" w:hAnsi="Times New Roman" w:cs="Times New Roman"/>
          <w:sz w:val="24"/>
          <w:szCs w:val="24"/>
        </w:rPr>
        <w:t>), which is a measure of global structural complexity.</w:t>
      </w:r>
      <w:r w:rsidRPr="00B8274F">
        <w:rPr>
          <w:rFonts w:ascii="Times New Roman" w:hAnsi="Times New Roman" w:cs="Times New Roman"/>
          <w:b/>
          <w:sz w:val="24"/>
          <w:szCs w:val="24"/>
        </w:rPr>
        <w:t xml:space="preserve"> </w:t>
      </w:r>
      <w:r w:rsidRPr="00B8274F">
        <w:rPr>
          <w:rFonts w:ascii="Times New Roman" w:hAnsi="Times New Roman" w:cs="Times New Roman"/>
          <w:sz w:val="24"/>
          <w:szCs w:val="24"/>
        </w:rPr>
        <w:t xml:space="preserve">Lexical diversity was indexed by the number of unique words (types). Both measures are widely used measures in previous research. Both were computed in CLAN. </w:t>
      </w:r>
    </w:p>
    <w:p w:rsidR="00720CF8" w:rsidRPr="00B8274F" w:rsidRDefault="004C4BBB">
      <w:pPr>
        <w:spacing w:line="480" w:lineRule="auto"/>
        <w:ind w:firstLine="720"/>
        <w:rPr>
          <w:rFonts w:ascii="Times New Roman" w:hAnsi="Times New Roman" w:cs="Times New Roman"/>
          <w:sz w:val="24"/>
          <w:szCs w:val="24"/>
        </w:rPr>
      </w:pPr>
      <w:r w:rsidRPr="00B8274F">
        <w:rPr>
          <w:rFonts w:ascii="Times New Roman" w:hAnsi="Times New Roman" w:cs="Times New Roman"/>
          <w:b/>
          <w:sz w:val="24"/>
          <w:szCs w:val="24"/>
        </w:rPr>
        <w:t>Level of a</w:t>
      </w:r>
      <w:r w:rsidR="00F65C09" w:rsidRPr="00B8274F">
        <w:rPr>
          <w:rFonts w:ascii="Times New Roman" w:hAnsi="Times New Roman" w:cs="Times New Roman"/>
          <w:b/>
          <w:sz w:val="24"/>
          <w:szCs w:val="24"/>
        </w:rPr>
        <w:t>bstraction.</w:t>
      </w:r>
      <w:r w:rsidR="00B25C63" w:rsidRPr="00B8274F">
        <w:rPr>
          <w:rFonts w:ascii="Times New Roman" w:hAnsi="Times New Roman" w:cs="Times New Roman"/>
          <w:sz w:val="24"/>
          <w:szCs w:val="24"/>
        </w:rPr>
        <w:t xml:space="preserve"> All maternal extratextual utterances (i.e., beyond reading of the book text) were coded for level of abstraction according to the coding scheme in </w:t>
      </w:r>
      <w:r w:rsidR="00B1570C" w:rsidRPr="00B8274F">
        <w:rPr>
          <w:rFonts w:ascii="Times New Roman" w:hAnsi="Times New Roman" w:cs="Times New Roman"/>
          <w:sz w:val="24"/>
          <w:szCs w:val="24"/>
        </w:rPr>
        <w:t>Table 3</w:t>
      </w:r>
      <w:r w:rsidR="00B25C63" w:rsidRPr="00B8274F">
        <w:rPr>
          <w:rFonts w:ascii="Times New Roman" w:hAnsi="Times New Roman" w:cs="Times New Roman"/>
          <w:sz w:val="24"/>
          <w:szCs w:val="24"/>
        </w:rPr>
        <w:t>. This coding scheme was based on Coding Categories for Levels of Abstraction during book reading (</w:t>
      </w:r>
      <w:r w:rsidR="00C015A7" w:rsidRPr="00B8274F">
        <w:rPr>
          <w:rFonts w:ascii="Times New Roman" w:hAnsi="Times New Roman" w:cs="Times New Roman"/>
          <w:sz w:val="24"/>
          <w:szCs w:val="24"/>
        </w:rPr>
        <w:t>Price et al., 2009</w:t>
      </w:r>
      <w:r w:rsidR="00B25C63" w:rsidRPr="00B8274F">
        <w:rPr>
          <w:rFonts w:ascii="Times New Roman" w:eastAsia="Times New Roman" w:hAnsi="Times New Roman" w:cs="Times New Roman"/>
          <w:sz w:val="24"/>
          <w:szCs w:val="24"/>
          <w:lang w:eastAsia="en-GB"/>
        </w:rPr>
        <w:t xml:space="preserve">). </w:t>
      </w:r>
      <w:r w:rsidR="00B25C63" w:rsidRPr="00B8274F">
        <w:rPr>
          <w:rFonts w:ascii="Times New Roman" w:hAnsi="Times New Roman" w:cs="Times New Roman"/>
          <w:sz w:val="24"/>
          <w:szCs w:val="24"/>
        </w:rPr>
        <w:t xml:space="preserve">Utterances that were not linked to the plot but related to the context or the child’s behaviour were coded as transactional (Sorsby &amp; Martlew, 1991). </w:t>
      </w:r>
      <w:r w:rsidR="00B25C63" w:rsidRPr="00B8274F">
        <w:rPr>
          <w:rFonts w:ascii="Times New Roman" w:eastAsia="Times New Roman" w:hAnsi="Times New Roman" w:cs="Times New Roman"/>
          <w:sz w:val="24"/>
          <w:szCs w:val="24"/>
          <w:lang w:eastAsia="en-GB"/>
        </w:rPr>
        <w:t xml:space="preserve">If </w:t>
      </w:r>
      <w:r w:rsidR="00B25C63" w:rsidRPr="00B8274F">
        <w:rPr>
          <w:rFonts w:ascii="Times New Roman" w:hAnsi="Times New Roman" w:cs="Times New Roman"/>
          <w:sz w:val="24"/>
          <w:szCs w:val="24"/>
        </w:rPr>
        <w:t>an utterance contained elements from more than one category (e.g., an explanation might involve a lower level inference), the higher level was coded. The level of abstraction was defined as the proportion of talk that was not bound to the here and now (i.e., utterances at Level 2 and Level 3) relative to the total amount of extratextual talk. This index of abstraction corresponds to that used in previous work to index the level of “decontextualized” talk across contexts while controlling for the total amount of talk (e.g., Rowe, 2012). To ensure reliability for abstract language coding, 20% of the transcripts were coded by a second coder. Disagreements were discussed and resolved after an initial transcript. Coding agreement for the level of abstraction was 79%. Weighted kappa (ĸ) with corrections made for chance was .76, indicating excellent reliability (Fleiss, 1981).</w:t>
      </w:r>
    </w:p>
    <w:p w:rsidR="00720CF8" w:rsidRPr="00B8274F" w:rsidRDefault="007F2634">
      <w:pPr>
        <w:spacing w:line="480" w:lineRule="auto"/>
        <w:ind w:firstLine="720"/>
        <w:rPr>
          <w:rFonts w:ascii="Times New Roman" w:hAnsi="Times New Roman" w:cs="Times New Roman"/>
          <w:sz w:val="24"/>
          <w:szCs w:val="24"/>
        </w:rPr>
      </w:pPr>
      <w:r w:rsidRPr="00B8274F">
        <w:rPr>
          <w:rFonts w:ascii="Times New Roman" w:hAnsi="Times New Roman" w:cs="Times New Roman"/>
          <w:b/>
          <w:sz w:val="24"/>
          <w:szCs w:val="24"/>
        </w:rPr>
        <w:t xml:space="preserve">Number of </w:t>
      </w:r>
      <w:r w:rsidR="004C4BBB" w:rsidRPr="00B8274F">
        <w:rPr>
          <w:rFonts w:ascii="Times New Roman" w:hAnsi="Times New Roman" w:cs="Times New Roman"/>
          <w:b/>
          <w:sz w:val="24"/>
          <w:szCs w:val="24"/>
        </w:rPr>
        <w:t>q</w:t>
      </w:r>
      <w:r w:rsidRPr="00B8274F">
        <w:rPr>
          <w:rFonts w:ascii="Times New Roman" w:hAnsi="Times New Roman" w:cs="Times New Roman"/>
          <w:b/>
          <w:sz w:val="24"/>
          <w:szCs w:val="24"/>
        </w:rPr>
        <w:t>uestions.</w:t>
      </w:r>
      <w:r w:rsidRPr="00B8274F">
        <w:rPr>
          <w:rFonts w:ascii="Times New Roman" w:hAnsi="Times New Roman" w:cs="Times New Roman"/>
          <w:sz w:val="24"/>
          <w:szCs w:val="24"/>
        </w:rPr>
        <w:t xml:space="preserve"> The number of questions was computed in CLAN by identifying all maternal utterances ending in a question mark. The output list was then hand-checked. All question types were counted.</w:t>
      </w:r>
    </w:p>
    <w:p w:rsidR="00720CF8" w:rsidRPr="00B8274F" w:rsidRDefault="00F65C09">
      <w:pPr>
        <w:spacing w:line="480" w:lineRule="auto"/>
        <w:ind w:firstLine="720"/>
        <w:rPr>
          <w:rFonts w:ascii="Times New Roman" w:hAnsi="Times New Roman" w:cs="Times New Roman"/>
          <w:sz w:val="24"/>
          <w:szCs w:val="24"/>
        </w:rPr>
      </w:pPr>
      <w:r w:rsidRPr="00B8274F">
        <w:rPr>
          <w:rFonts w:ascii="Times New Roman" w:hAnsi="Times New Roman" w:cs="Times New Roman"/>
          <w:b/>
          <w:sz w:val="24"/>
          <w:szCs w:val="24"/>
        </w:rPr>
        <w:t xml:space="preserve">Elaborative </w:t>
      </w:r>
      <w:r w:rsidR="004C4BBB" w:rsidRPr="00B8274F">
        <w:rPr>
          <w:rFonts w:ascii="Times New Roman" w:hAnsi="Times New Roman" w:cs="Times New Roman"/>
          <w:b/>
          <w:sz w:val="24"/>
          <w:szCs w:val="24"/>
        </w:rPr>
        <w:t>f</w:t>
      </w:r>
      <w:r w:rsidRPr="00B8274F">
        <w:rPr>
          <w:rFonts w:ascii="Times New Roman" w:hAnsi="Times New Roman" w:cs="Times New Roman"/>
          <w:b/>
          <w:sz w:val="24"/>
          <w:szCs w:val="24"/>
        </w:rPr>
        <w:t xml:space="preserve">ollow </w:t>
      </w:r>
      <w:r w:rsidR="004C4BBB" w:rsidRPr="00B8274F">
        <w:rPr>
          <w:rFonts w:ascii="Times New Roman" w:hAnsi="Times New Roman" w:cs="Times New Roman"/>
          <w:b/>
          <w:sz w:val="24"/>
          <w:szCs w:val="24"/>
        </w:rPr>
        <w:t>u</w:t>
      </w:r>
      <w:r w:rsidRPr="00B8274F">
        <w:rPr>
          <w:rFonts w:ascii="Times New Roman" w:hAnsi="Times New Roman" w:cs="Times New Roman"/>
          <w:b/>
          <w:sz w:val="24"/>
          <w:szCs w:val="24"/>
        </w:rPr>
        <w:t>ps.</w:t>
      </w:r>
      <w:r w:rsidR="00B25C63" w:rsidRPr="00B8274F">
        <w:rPr>
          <w:rFonts w:ascii="Times New Roman" w:hAnsi="Times New Roman" w:cs="Times New Roman"/>
          <w:sz w:val="24"/>
          <w:szCs w:val="24"/>
        </w:rPr>
        <w:t xml:space="preserve"> Children’s responses to maternal questions were identified and marked in CLAN. Maternal utterances that followed up on the child’s response to a question were then identified in CLAN, and hand-coded as simple or elaborative (</w:t>
      </w:r>
      <w:r w:rsidR="00D20E7E" w:rsidRPr="00B8274F">
        <w:rPr>
          <w:rFonts w:ascii="Times New Roman" w:hAnsi="Times New Roman" w:cs="Times New Roman"/>
          <w:sz w:val="24"/>
          <w:szCs w:val="24"/>
        </w:rPr>
        <w:t>see</w:t>
      </w:r>
      <w:r w:rsidR="00B25C63" w:rsidRPr="00B8274F">
        <w:rPr>
          <w:rFonts w:ascii="Times New Roman" w:hAnsi="Times New Roman" w:cs="Times New Roman"/>
          <w:sz w:val="24"/>
          <w:szCs w:val="24"/>
        </w:rPr>
        <w:t xml:space="preserve"> T</w:t>
      </w:r>
      <w:r w:rsidR="00B1570C" w:rsidRPr="00B8274F">
        <w:rPr>
          <w:rFonts w:ascii="Times New Roman" w:hAnsi="Times New Roman" w:cs="Times New Roman"/>
          <w:sz w:val="24"/>
          <w:szCs w:val="24"/>
        </w:rPr>
        <w:t>able 4</w:t>
      </w:r>
      <w:r w:rsidR="00D20E7E" w:rsidRPr="00B8274F">
        <w:rPr>
          <w:rFonts w:ascii="Times New Roman" w:hAnsi="Times New Roman" w:cs="Times New Roman"/>
          <w:sz w:val="24"/>
          <w:szCs w:val="24"/>
        </w:rPr>
        <w:t xml:space="preserve"> for examples</w:t>
      </w:r>
      <w:r w:rsidR="00B25C63" w:rsidRPr="00B8274F">
        <w:rPr>
          <w:rFonts w:ascii="Times New Roman" w:hAnsi="Times New Roman" w:cs="Times New Roman"/>
          <w:sz w:val="24"/>
          <w:szCs w:val="24"/>
        </w:rPr>
        <w:t>). This coding scheme was based on work by Mehan (1979) on the structure of social interaction in classrooms, and on more recent work on read-aloud interactions (</w:t>
      </w:r>
      <w:r w:rsidR="00FE293C" w:rsidRPr="00B8274F">
        <w:rPr>
          <w:rFonts w:ascii="Times New Roman" w:hAnsi="Times New Roman" w:cs="Times New Roman"/>
          <w:sz w:val="24"/>
          <w:szCs w:val="24"/>
        </w:rPr>
        <w:t>Mascareño, Snow, Deunk &amp; Bosker, 2016).</w:t>
      </w:r>
      <w:r w:rsidR="00B25C63" w:rsidRPr="00B8274F">
        <w:rPr>
          <w:rFonts w:ascii="Times New Roman" w:hAnsi="Times New Roman" w:cs="Times New Roman"/>
          <w:sz w:val="24"/>
          <w:szCs w:val="24"/>
        </w:rPr>
        <w:t xml:space="preserve"> The coding scheme provided an index of the degree to which caregivers followed up on their children’s responses to questions, thus creating a collaborative interaction about topics in the story. Simple follow ups were those that evaluated or provided basic feedback on the child’s response (e.g., “okay”, “yes”), whereas elaborative follow ups extended the child’s response by asking for or providing more information on the same topic. </w:t>
      </w:r>
      <w:r w:rsidR="00B25C63" w:rsidRPr="00B8274F">
        <w:rPr>
          <w:rFonts w:ascii="Times New Roman" w:eastAsia="Times New Roman" w:hAnsi="Times New Roman" w:cs="Times New Roman"/>
          <w:sz w:val="24"/>
          <w:szCs w:val="24"/>
          <w:lang w:eastAsia="en-GB"/>
        </w:rPr>
        <w:t>If the mother followed up a child response with a simple and an elaborative follow up (i.e., in the same turn), the follow up was coded as elaborative</w:t>
      </w:r>
      <w:r w:rsidR="00B25C63" w:rsidRPr="00B8274F">
        <w:rPr>
          <w:rFonts w:ascii="Times New Roman" w:hAnsi="Times New Roman" w:cs="Times New Roman"/>
          <w:sz w:val="24"/>
          <w:szCs w:val="24"/>
        </w:rPr>
        <w:t xml:space="preserve">. The degree of elaboration was calculated by dividing the number of elaborative follow ups by the total number of follow ups (i.e., both simple and elaborative). This index provided a measure of the extent to which caregiver verbalizations supported child-involved extended discussions. To ensure reliability for degree of elaboration, 20% of the transcripts were coded by a second coder. Disagreements were discussed and resolved after an initial transcript. Coding agreement for the degree of elaboration was 87.5%. </w:t>
      </w:r>
      <w:r w:rsidR="00F45F83" w:rsidRPr="00B8274F">
        <w:rPr>
          <w:rFonts w:ascii="Times New Roman" w:hAnsi="Times New Roman" w:cs="Times New Roman"/>
          <w:sz w:val="24"/>
          <w:szCs w:val="24"/>
        </w:rPr>
        <w:t>K</w:t>
      </w:r>
      <w:r w:rsidR="00B25C63" w:rsidRPr="00B8274F">
        <w:rPr>
          <w:rFonts w:ascii="Times New Roman" w:hAnsi="Times New Roman" w:cs="Times New Roman"/>
          <w:sz w:val="24"/>
          <w:szCs w:val="24"/>
        </w:rPr>
        <w:t>appa (ĸ) with corrections made for chance was .76, indicating excellent reliability (Fleiss, 1981).</w:t>
      </w:r>
    </w:p>
    <w:p w:rsidR="00C72798" w:rsidRPr="00B8274F" w:rsidRDefault="00F65C09" w:rsidP="008869AA">
      <w:pPr>
        <w:spacing w:line="480" w:lineRule="auto"/>
        <w:ind w:firstLine="720"/>
        <w:rPr>
          <w:rFonts w:ascii="Times New Roman" w:hAnsi="Times New Roman" w:cs="Times New Roman"/>
          <w:sz w:val="24"/>
          <w:szCs w:val="24"/>
        </w:rPr>
      </w:pPr>
      <w:r w:rsidRPr="00B8274F">
        <w:rPr>
          <w:rFonts w:ascii="Times New Roman" w:hAnsi="Times New Roman" w:cs="Times New Roman"/>
          <w:b/>
          <w:sz w:val="24"/>
          <w:szCs w:val="24"/>
        </w:rPr>
        <w:t xml:space="preserve">Child </w:t>
      </w:r>
      <w:r w:rsidR="004C4BBB" w:rsidRPr="00B8274F">
        <w:rPr>
          <w:rFonts w:ascii="Times New Roman" w:hAnsi="Times New Roman" w:cs="Times New Roman"/>
          <w:b/>
          <w:sz w:val="24"/>
          <w:szCs w:val="24"/>
        </w:rPr>
        <w:t>q</w:t>
      </w:r>
      <w:r w:rsidRPr="00B8274F">
        <w:rPr>
          <w:rFonts w:ascii="Times New Roman" w:hAnsi="Times New Roman" w:cs="Times New Roman"/>
          <w:b/>
          <w:sz w:val="24"/>
          <w:szCs w:val="24"/>
        </w:rPr>
        <w:t>uestions.</w:t>
      </w:r>
      <w:r w:rsidR="00B25C63" w:rsidRPr="00B8274F">
        <w:rPr>
          <w:rFonts w:ascii="Times New Roman" w:hAnsi="Times New Roman" w:cs="Times New Roman"/>
          <w:sz w:val="24"/>
          <w:szCs w:val="24"/>
        </w:rPr>
        <w:t xml:space="preserve"> Children’s challenging questions were defined as those that required an explanation from the caregiver (e.g., “how” and “why” questions</w:t>
      </w:r>
      <w:r w:rsidR="00C21533" w:rsidRPr="00B8274F">
        <w:rPr>
          <w:rFonts w:ascii="Times New Roman" w:hAnsi="Times New Roman" w:cs="Times New Roman"/>
          <w:sz w:val="24"/>
          <w:szCs w:val="24"/>
        </w:rPr>
        <w:t>, such as “why did he want to do that?”</w:t>
      </w:r>
      <w:r w:rsidR="00104350" w:rsidRPr="00B8274F">
        <w:rPr>
          <w:rFonts w:ascii="Times New Roman" w:hAnsi="Times New Roman" w:cs="Times New Roman"/>
          <w:sz w:val="24"/>
          <w:szCs w:val="24"/>
        </w:rPr>
        <w:t>).</w:t>
      </w:r>
      <w:r w:rsidR="00B25C63" w:rsidRPr="00B8274F">
        <w:rPr>
          <w:rFonts w:ascii="Times New Roman" w:hAnsi="Times New Roman" w:cs="Times New Roman"/>
          <w:sz w:val="24"/>
          <w:szCs w:val="24"/>
        </w:rPr>
        <w:t xml:space="preserve"> </w:t>
      </w:r>
      <w:r w:rsidR="00816737" w:rsidRPr="00B8274F">
        <w:rPr>
          <w:rFonts w:ascii="Times New Roman" w:hAnsi="Times New Roman" w:cs="Times New Roman"/>
          <w:sz w:val="24"/>
          <w:szCs w:val="24"/>
        </w:rPr>
        <w:t>Challenging questions we</w:t>
      </w:r>
      <w:r w:rsidR="00B25C63" w:rsidRPr="00B8274F">
        <w:rPr>
          <w:rFonts w:ascii="Times New Roman" w:hAnsi="Times New Roman" w:cs="Times New Roman"/>
          <w:sz w:val="24"/>
          <w:szCs w:val="24"/>
        </w:rPr>
        <w:t xml:space="preserve">re identified by using the kwal function in CLAN to identify all child questions (i.e., utterances ending in a question mark). </w:t>
      </w:r>
      <w:r w:rsidR="00CD32AD" w:rsidRPr="00B8274F">
        <w:rPr>
          <w:rFonts w:ascii="Times New Roman" w:hAnsi="Times New Roman" w:cs="Times New Roman"/>
          <w:sz w:val="24"/>
          <w:szCs w:val="24"/>
        </w:rPr>
        <w:t xml:space="preserve">Hits </w:t>
      </w:r>
      <w:r w:rsidR="00B25C63" w:rsidRPr="00B8274F">
        <w:rPr>
          <w:rFonts w:ascii="Times New Roman" w:hAnsi="Times New Roman" w:cs="Times New Roman"/>
          <w:sz w:val="24"/>
          <w:szCs w:val="24"/>
        </w:rPr>
        <w:t>were hand-searched and coded.</w:t>
      </w:r>
    </w:p>
    <w:p w:rsidR="008869AA" w:rsidRPr="00B8274F" w:rsidRDefault="008869AA" w:rsidP="008869AA">
      <w:pPr>
        <w:pStyle w:val="Normal2"/>
      </w:pPr>
    </w:p>
    <w:p w:rsidR="008869AA" w:rsidRPr="00B8274F" w:rsidRDefault="008869AA" w:rsidP="00B14BB9">
      <w:pPr>
        <w:pStyle w:val="Normal2"/>
        <w:keepNext/>
      </w:pPr>
      <w:r w:rsidRPr="00B8274F">
        <w:t xml:space="preserve">Table 3. </w:t>
      </w:r>
    </w:p>
    <w:p w:rsidR="008869AA" w:rsidRPr="00B8274F" w:rsidRDefault="008869AA" w:rsidP="008869AA">
      <w:pPr>
        <w:pStyle w:val="Normal2"/>
        <w:rPr>
          <w:i/>
        </w:rPr>
      </w:pPr>
      <w:r w:rsidRPr="00B8274F">
        <w:rPr>
          <w:i/>
        </w:rPr>
        <w:t>Coding Scheme for Maternal Level of Abstraction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4284"/>
        <w:gridCol w:w="3219"/>
      </w:tblGrid>
      <w:tr w:rsidR="008869AA" w:rsidRPr="00B8274F" w:rsidTr="004447CF">
        <w:tc>
          <w:tcPr>
            <w:tcW w:w="0" w:type="auto"/>
            <w:tcBorders>
              <w:top w:val="single" w:sz="4" w:space="0" w:color="auto"/>
              <w:bottom w:val="single" w:sz="4" w:space="0" w:color="auto"/>
            </w:tcBorders>
          </w:tcPr>
          <w:p w:rsidR="008869AA" w:rsidRPr="00B8274F" w:rsidRDefault="008869AA" w:rsidP="004447CF">
            <w:pPr>
              <w:jc w:val="center"/>
              <w:rPr>
                <w:rFonts w:ascii="Times New Roman" w:hAnsi="Times New Roman" w:cs="Times New Roman"/>
                <w:sz w:val="24"/>
                <w:szCs w:val="24"/>
              </w:rPr>
            </w:pPr>
            <w:r w:rsidRPr="00B8274F">
              <w:rPr>
                <w:rFonts w:ascii="Times New Roman" w:hAnsi="Times New Roman" w:cs="Times New Roman"/>
                <w:sz w:val="24"/>
                <w:szCs w:val="24"/>
              </w:rPr>
              <w:t>Level of abstraction</w:t>
            </w:r>
          </w:p>
        </w:tc>
        <w:tc>
          <w:tcPr>
            <w:tcW w:w="4438" w:type="dxa"/>
            <w:tcBorders>
              <w:top w:val="single" w:sz="4" w:space="0" w:color="auto"/>
              <w:bottom w:val="single" w:sz="4" w:space="0" w:color="auto"/>
            </w:tcBorders>
          </w:tcPr>
          <w:p w:rsidR="008869AA" w:rsidRPr="00B8274F" w:rsidRDefault="008869AA" w:rsidP="004447CF">
            <w:pPr>
              <w:jc w:val="center"/>
              <w:rPr>
                <w:rFonts w:ascii="Times New Roman" w:hAnsi="Times New Roman" w:cs="Times New Roman"/>
                <w:sz w:val="24"/>
                <w:szCs w:val="24"/>
              </w:rPr>
            </w:pPr>
            <w:r w:rsidRPr="00B8274F">
              <w:rPr>
                <w:rFonts w:ascii="Times New Roman" w:hAnsi="Times New Roman" w:cs="Times New Roman"/>
                <w:sz w:val="24"/>
                <w:szCs w:val="24"/>
              </w:rPr>
              <w:t>Subtype of talk</w:t>
            </w:r>
          </w:p>
        </w:tc>
        <w:tc>
          <w:tcPr>
            <w:tcW w:w="3325" w:type="dxa"/>
            <w:tcBorders>
              <w:top w:val="single" w:sz="4" w:space="0" w:color="auto"/>
              <w:bottom w:val="single" w:sz="4" w:space="0" w:color="auto"/>
            </w:tcBorders>
          </w:tcPr>
          <w:p w:rsidR="008869AA" w:rsidRPr="00B8274F" w:rsidRDefault="008869AA" w:rsidP="004447CF">
            <w:pPr>
              <w:jc w:val="center"/>
              <w:rPr>
                <w:rFonts w:ascii="Times New Roman" w:hAnsi="Times New Roman" w:cs="Times New Roman"/>
                <w:sz w:val="24"/>
                <w:szCs w:val="24"/>
              </w:rPr>
            </w:pPr>
            <w:r w:rsidRPr="00B8274F">
              <w:rPr>
                <w:rFonts w:ascii="Times New Roman" w:hAnsi="Times New Roman" w:cs="Times New Roman"/>
                <w:sz w:val="24"/>
                <w:szCs w:val="24"/>
              </w:rPr>
              <w:t>Example</w:t>
            </w:r>
          </w:p>
        </w:tc>
      </w:tr>
      <w:tr w:rsidR="008869AA" w:rsidRPr="00B8274F" w:rsidTr="004447CF">
        <w:tc>
          <w:tcPr>
            <w:tcW w:w="0" w:type="auto"/>
            <w:tcBorders>
              <w:top w:val="single" w:sz="4" w:space="0" w:color="auto"/>
            </w:tcBorders>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Level 1: Matching Perception and Selective Analysis of Perception</w:t>
            </w:r>
          </w:p>
        </w:tc>
        <w:tc>
          <w:tcPr>
            <w:tcW w:w="4438" w:type="dxa"/>
            <w:tcBorders>
              <w:top w:val="single" w:sz="4" w:space="0" w:color="auto"/>
            </w:tcBorders>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 xml:space="preserve">Description (DES). Refers to what is on the page (e.g., events, referents). Includes rote counting. </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Meaning (MEA). Provides an explicit definition of a word, asks if child knows meaning, or comments on a word.</w:t>
            </w:r>
          </w:p>
        </w:tc>
        <w:tc>
          <w:tcPr>
            <w:tcW w:w="3325" w:type="dxa"/>
            <w:tcBorders>
              <w:top w:val="single" w:sz="4" w:space="0" w:color="auto"/>
            </w:tcBorders>
          </w:tcPr>
          <w:p w:rsidR="008869AA" w:rsidRPr="00B8274F" w:rsidRDefault="008869AA" w:rsidP="004447CF">
            <w:pPr>
              <w:rPr>
                <w:rFonts w:ascii="Times New Roman" w:hAnsi="Times New Roman" w:cs="Times New Roman"/>
                <w:color w:val="000000"/>
                <w:sz w:val="24"/>
                <w:szCs w:val="24"/>
              </w:rPr>
            </w:pPr>
            <w:r w:rsidRPr="00B8274F">
              <w:rPr>
                <w:rFonts w:ascii="Times New Roman" w:hAnsi="Times New Roman" w:cs="Times New Roman"/>
                <w:color w:val="000000"/>
                <w:sz w:val="24"/>
                <w:szCs w:val="24"/>
              </w:rPr>
              <w:t>There’s a seal there!</w:t>
            </w:r>
          </w:p>
          <w:p w:rsidR="008869AA" w:rsidRPr="00B8274F" w:rsidRDefault="008869AA" w:rsidP="004447CF">
            <w:pPr>
              <w:rPr>
                <w:rFonts w:ascii="Times New Roman" w:hAnsi="Times New Roman" w:cs="Times New Roman"/>
                <w:color w:val="000000"/>
                <w:sz w:val="24"/>
                <w:szCs w:val="24"/>
              </w:rPr>
            </w:pPr>
            <w:r w:rsidRPr="00B8274F">
              <w:rPr>
                <w:rFonts w:ascii="Times New Roman" w:hAnsi="Times New Roman" w:cs="Times New Roman"/>
                <w:color w:val="000000"/>
                <w:sz w:val="24"/>
                <w:szCs w:val="24"/>
              </w:rPr>
              <w:t>What’s it made of?</w:t>
            </w:r>
          </w:p>
          <w:p w:rsidR="008869AA" w:rsidRPr="00B8274F" w:rsidRDefault="008869AA" w:rsidP="004447CF">
            <w:pPr>
              <w:rPr>
                <w:rFonts w:ascii="Times New Roman" w:hAnsi="Times New Roman" w:cs="Times New Roman"/>
                <w:color w:val="000000"/>
                <w:sz w:val="24"/>
                <w:szCs w:val="24"/>
              </w:rPr>
            </w:pP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Do you know what a stick insect is?</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It’s like with their beaks, going peck peck peck.</w:t>
            </w:r>
          </w:p>
          <w:p w:rsidR="008869AA" w:rsidRPr="00B8274F" w:rsidRDefault="008869AA" w:rsidP="004447CF">
            <w:pPr>
              <w:rPr>
                <w:rFonts w:ascii="Times New Roman" w:hAnsi="Times New Roman" w:cs="Times New Roman"/>
                <w:color w:val="000000"/>
                <w:sz w:val="24"/>
                <w:szCs w:val="24"/>
              </w:rPr>
            </w:pPr>
          </w:p>
        </w:tc>
      </w:tr>
      <w:tr w:rsidR="008869AA" w:rsidRPr="00B8274F" w:rsidTr="004447CF">
        <w:tc>
          <w:tcPr>
            <w:tcW w:w="0" w:type="auto"/>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Level 2: Reordering Perception</w:t>
            </w:r>
          </w:p>
        </w:tc>
        <w:tc>
          <w:tcPr>
            <w:tcW w:w="4438" w:type="dxa"/>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 xml:space="preserve">Inferences, bridging, or recalling (BRI). Connects what is in the story with the child’s own experience, recalls the parts of the story, talks about similarities and differences, make simple inferences. </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Psychological states (PSY). Refers to characters’ mental state.</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 xml:space="preserve">Reflections or evaluations (REF). Makes a moral judgement or evaluation about an event or character.  </w:t>
            </w:r>
          </w:p>
          <w:p w:rsidR="008869AA" w:rsidRPr="00B8274F" w:rsidRDefault="008869AA" w:rsidP="004447CF">
            <w:pPr>
              <w:rPr>
                <w:rFonts w:ascii="Times New Roman" w:hAnsi="Times New Roman" w:cs="Times New Roman"/>
                <w:sz w:val="24"/>
                <w:szCs w:val="24"/>
              </w:rPr>
            </w:pPr>
          </w:p>
        </w:tc>
        <w:tc>
          <w:tcPr>
            <w:tcW w:w="3325" w:type="dxa"/>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Can you do squiggling?</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It must be night-time.</w:t>
            </w:r>
          </w:p>
          <w:p w:rsidR="008869AA" w:rsidRPr="00B8274F" w:rsidRDefault="008869AA" w:rsidP="004447CF">
            <w:pPr>
              <w:rPr>
                <w:rFonts w:ascii="Times New Roman" w:hAnsi="Times New Roman" w:cs="Times New Roman"/>
                <w:sz w:val="24"/>
                <w:szCs w:val="24"/>
              </w:rPr>
            </w:pPr>
          </w:p>
          <w:p w:rsidR="008869AA" w:rsidRPr="00B8274F" w:rsidRDefault="008869AA" w:rsidP="004447CF">
            <w:pPr>
              <w:rPr>
                <w:rFonts w:ascii="Times New Roman" w:hAnsi="Times New Roman" w:cs="Times New Roman"/>
                <w:sz w:val="24"/>
                <w:szCs w:val="24"/>
              </w:rPr>
            </w:pPr>
          </w:p>
          <w:p w:rsidR="008869AA" w:rsidRPr="00B8274F" w:rsidRDefault="008869AA" w:rsidP="004447CF">
            <w:pPr>
              <w:rPr>
                <w:rFonts w:ascii="Times New Roman" w:hAnsi="Times New Roman" w:cs="Times New Roman"/>
                <w:sz w:val="24"/>
                <w:szCs w:val="24"/>
              </w:rPr>
            </w:pP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Oh no, is he sad?</w:t>
            </w:r>
          </w:p>
          <w:p w:rsidR="008869AA" w:rsidRPr="00B8274F" w:rsidRDefault="008869AA" w:rsidP="004447CF">
            <w:pPr>
              <w:rPr>
                <w:rFonts w:ascii="Times New Roman" w:hAnsi="Times New Roman" w:cs="Times New Roman"/>
                <w:sz w:val="24"/>
                <w:szCs w:val="24"/>
              </w:rPr>
            </w:pP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color w:val="000000"/>
                <w:sz w:val="24"/>
                <w:szCs w:val="24"/>
              </w:rPr>
              <w:t>Is that naughty?</w:t>
            </w:r>
          </w:p>
          <w:p w:rsidR="008869AA" w:rsidRPr="00B8274F" w:rsidRDefault="008869AA" w:rsidP="004447CF">
            <w:pPr>
              <w:rPr>
                <w:rFonts w:ascii="Times New Roman" w:hAnsi="Times New Roman" w:cs="Times New Roman"/>
                <w:sz w:val="24"/>
                <w:szCs w:val="24"/>
              </w:rPr>
            </w:pPr>
          </w:p>
          <w:p w:rsidR="008869AA" w:rsidRPr="00B8274F" w:rsidRDefault="008869AA" w:rsidP="004447CF">
            <w:pPr>
              <w:rPr>
                <w:rFonts w:ascii="Times New Roman" w:hAnsi="Times New Roman" w:cs="Times New Roman"/>
                <w:sz w:val="24"/>
                <w:szCs w:val="24"/>
              </w:rPr>
            </w:pPr>
          </w:p>
        </w:tc>
      </w:tr>
      <w:tr w:rsidR="008869AA" w:rsidRPr="00B8274F" w:rsidTr="004447CF">
        <w:tc>
          <w:tcPr>
            <w:tcW w:w="0" w:type="auto"/>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Level 3: Reasoning about Perception</w:t>
            </w:r>
          </w:p>
        </w:tc>
        <w:tc>
          <w:tcPr>
            <w:tcW w:w="4438" w:type="dxa"/>
          </w:tcPr>
          <w:p w:rsidR="008869AA" w:rsidRPr="00B8274F" w:rsidRDefault="008869AA" w:rsidP="004447CF">
            <w:pPr>
              <w:rPr>
                <w:rFonts w:ascii="Times New Roman" w:hAnsi="Times New Roman" w:cs="Times New Roman"/>
                <w:b/>
                <w:sz w:val="24"/>
                <w:szCs w:val="24"/>
              </w:rPr>
            </w:pPr>
            <w:r w:rsidRPr="00B8274F">
              <w:rPr>
                <w:rFonts w:ascii="Times New Roman" w:hAnsi="Times New Roman" w:cs="Times New Roman"/>
                <w:sz w:val="24"/>
                <w:szCs w:val="24"/>
              </w:rPr>
              <w:t xml:space="preserve">Predictions and explanations (PRE). Refers to cause-effect relations in the past (i.e., explaining why something happened) or in the future (i.e., predicting what will happen in the story). </w:t>
            </w:r>
          </w:p>
        </w:tc>
        <w:tc>
          <w:tcPr>
            <w:tcW w:w="3325" w:type="dxa"/>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His mummy would be cross with him (be)cause he didn't catch the chicken.</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I bet she was coming in to get a nice cup of tea.</w:t>
            </w:r>
          </w:p>
          <w:p w:rsidR="008869AA" w:rsidRPr="00B8274F" w:rsidRDefault="008869AA" w:rsidP="004447CF">
            <w:pPr>
              <w:rPr>
                <w:rFonts w:ascii="Times New Roman" w:hAnsi="Times New Roman" w:cs="Times New Roman"/>
                <w:sz w:val="24"/>
                <w:szCs w:val="24"/>
              </w:rPr>
            </w:pPr>
          </w:p>
        </w:tc>
      </w:tr>
      <w:tr w:rsidR="008869AA" w:rsidRPr="00B8274F" w:rsidTr="004447CF">
        <w:tc>
          <w:tcPr>
            <w:tcW w:w="0" w:type="auto"/>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Transactional talk</w:t>
            </w:r>
          </w:p>
        </w:tc>
        <w:tc>
          <w:tcPr>
            <w:tcW w:w="4438" w:type="dxa"/>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 xml:space="preserve">Utterances that were transactional (TRA). For example: Provide feedback, direct the child’s attention, manage the child’s behaviour, or referred to aspects of the book context that were not linked to the storyline. </w:t>
            </w:r>
          </w:p>
        </w:tc>
        <w:tc>
          <w:tcPr>
            <w:tcW w:w="3325" w:type="dxa"/>
          </w:tcPr>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Sit down and listen.</w:t>
            </w:r>
          </w:p>
          <w:p w:rsidR="008869AA" w:rsidRPr="00B8274F" w:rsidRDefault="008869AA" w:rsidP="004447CF">
            <w:pPr>
              <w:rPr>
                <w:rFonts w:ascii="Times New Roman" w:hAnsi="Times New Roman" w:cs="Times New Roman"/>
                <w:sz w:val="24"/>
                <w:szCs w:val="24"/>
              </w:rPr>
            </w:pPr>
            <w:r w:rsidRPr="00B8274F">
              <w:rPr>
                <w:rFonts w:ascii="Times New Roman" w:hAnsi="Times New Roman" w:cs="Times New Roman"/>
                <w:sz w:val="24"/>
                <w:szCs w:val="24"/>
              </w:rPr>
              <w:t>Did you like that story?</w:t>
            </w:r>
          </w:p>
        </w:tc>
      </w:tr>
    </w:tbl>
    <w:p w:rsidR="008869AA" w:rsidRPr="00B8274F" w:rsidRDefault="008869AA" w:rsidP="008869AA">
      <w:pPr>
        <w:jc w:val="both"/>
        <w:rPr>
          <w:rFonts w:ascii="Times New Roman" w:eastAsia="Times New Roman" w:hAnsi="Times New Roman" w:cs="Times New Roman"/>
          <w:sz w:val="24"/>
          <w:szCs w:val="24"/>
          <w:lang w:eastAsia="en-GB"/>
        </w:rPr>
      </w:pPr>
      <w:r w:rsidRPr="00B8274F">
        <w:rPr>
          <w:rFonts w:ascii="Times New Roman" w:hAnsi="Times New Roman" w:cs="Times New Roman"/>
          <w:i/>
          <w:sz w:val="24"/>
          <w:szCs w:val="24"/>
        </w:rPr>
        <w:t xml:space="preserve">Note. </w:t>
      </w:r>
      <w:r w:rsidRPr="00B8274F">
        <w:rPr>
          <w:rFonts w:ascii="Times New Roman" w:hAnsi="Times New Roman" w:cs="Times New Roman"/>
          <w:sz w:val="24"/>
          <w:szCs w:val="24"/>
          <w:lang w:val="en-US"/>
        </w:rPr>
        <w:t xml:space="preserve">Coding scheme based on </w:t>
      </w:r>
      <w:r w:rsidRPr="00B8274F">
        <w:rPr>
          <w:rFonts w:ascii="Times New Roman" w:hAnsi="Times New Roman" w:cs="Times New Roman"/>
          <w:sz w:val="24"/>
          <w:szCs w:val="24"/>
        </w:rPr>
        <w:t>the Coding Categories for Levels of Abstraction (Price et al., 2009</w:t>
      </w:r>
      <w:r w:rsidRPr="00B8274F">
        <w:rPr>
          <w:rFonts w:ascii="Times New Roman" w:eastAsia="Times New Roman" w:hAnsi="Times New Roman" w:cs="Times New Roman"/>
          <w:sz w:val="24"/>
          <w:szCs w:val="24"/>
          <w:lang w:eastAsia="en-GB"/>
        </w:rPr>
        <w:t>).</w:t>
      </w:r>
    </w:p>
    <w:p w:rsidR="008869AA" w:rsidRPr="00B8274F" w:rsidRDefault="008869AA" w:rsidP="00840B95">
      <w:pPr>
        <w:rPr>
          <w:rFonts w:ascii="Times New Roman" w:hAnsi="Times New Roman" w:cs="Times New Roman"/>
          <w:sz w:val="24"/>
          <w:szCs w:val="24"/>
        </w:rPr>
      </w:pPr>
    </w:p>
    <w:p w:rsidR="00840B95" w:rsidRPr="00B8274F" w:rsidRDefault="00840B95" w:rsidP="00840B95">
      <w:pPr>
        <w:rPr>
          <w:rFonts w:ascii="Times New Roman" w:hAnsi="Times New Roman" w:cs="Times New Roman"/>
          <w:sz w:val="24"/>
          <w:szCs w:val="24"/>
        </w:rPr>
      </w:pPr>
      <w:r w:rsidRPr="00B8274F">
        <w:rPr>
          <w:rFonts w:ascii="Times New Roman" w:hAnsi="Times New Roman" w:cs="Times New Roman"/>
          <w:sz w:val="24"/>
          <w:szCs w:val="24"/>
        </w:rPr>
        <w:t xml:space="preserve">Table 4. </w:t>
      </w:r>
    </w:p>
    <w:p w:rsidR="00840B95" w:rsidRPr="00B8274F" w:rsidRDefault="00840B95" w:rsidP="00840B95">
      <w:pPr>
        <w:rPr>
          <w:rFonts w:ascii="Times New Roman" w:hAnsi="Times New Roman" w:cs="Times New Roman"/>
          <w:i/>
          <w:sz w:val="24"/>
          <w:szCs w:val="24"/>
        </w:rPr>
      </w:pPr>
      <w:r w:rsidRPr="00B8274F">
        <w:rPr>
          <w:rFonts w:ascii="Times New Roman" w:hAnsi="Times New Roman" w:cs="Times New Roman"/>
          <w:i/>
          <w:sz w:val="24"/>
          <w:szCs w:val="24"/>
        </w:rPr>
        <w:t xml:space="preserve">Coding Scheme for Maternal Follow Ups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4113"/>
        <w:gridCol w:w="3590"/>
      </w:tblGrid>
      <w:tr w:rsidR="00840B95" w:rsidRPr="00B8274F" w:rsidTr="00477698">
        <w:tc>
          <w:tcPr>
            <w:tcW w:w="0" w:type="auto"/>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Follow up category</w:t>
            </w:r>
          </w:p>
        </w:tc>
        <w:tc>
          <w:tcPr>
            <w:tcW w:w="4129"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Subtype of follow up</w:t>
            </w:r>
          </w:p>
        </w:tc>
        <w:tc>
          <w:tcPr>
            <w:tcW w:w="3605"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Example</w:t>
            </w:r>
          </w:p>
        </w:tc>
      </w:tr>
      <w:tr w:rsidR="00840B95" w:rsidRPr="00B8274F" w:rsidTr="00477698">
        <w:tc>
          <w:tcPr>
            <w:tcW w:w="0" w:type="auto"/>
            <w:tcBorders>
              <w:top w:val="single" w:sz="4" w:space="0" w:color="auto"/>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 xml:space="preserve">Simple </w:t>
            </w:r>
          </w:p>
        </w:tc>
        <w:tc>
          <w:tcPr>
            <w:tcW w:w="4129" w:type="dxa"/>
            <w:tcBorders>
              <w:top w:val="single" w:sz="4" w:space="0" w:color="auto"/>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Confirmation (CON). Validates or confirms the child’s response.</w:t>
            </w:r>
          </w:p>
          <w:p w:rsidR="00840B95" w:rsidRPr="00B8274F" w:rsidRDefault="00840B95" w:rsidP="00477698">
            <w:pPr>
              <w:rPr>
                <w:rFonts w:ascii="Times New Roman" w:hAnsi="Times New Roman" w:cs="Times New Roman"/>
                <w:sz w:val="24"/>
                <w:szCs w:val="24"/>
              </w:rPr>
            </w:pPr>
          </w:p>
        </w:tc>
        <w:tc>
          <w:tcPr>
            <w:tcW w:w="3605" w:type="dxa"/>
            <w:tcBorders>
              <w:top w:val="single" w:sz="4" w:space="0" w:color="auto"/>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Yeh / Okay / Mmm</w:t>
            </w:r>
          </w:p>
        </w:tc>
      </w:tr>
      <w:tr w:rsidR="00840B95" w:rsidRPr="00B8274F" w:rsidTr="00477698">
        <w:tc>
          <w:tcPr>
            <w:tcW w:w="0" w:type="auto"/>
          </w:tcPr>
          <w:p w:rsidR="00840B95" w:rsidRPr="00B8274F" w:rsidRDefault="00840B95" w:rsidP="00477698">
            <w:pPr>
              <w:rPr>
                <w:rFonts w:ascii="Times New Roman" w:hAnsi="Times New Roman" w:cs="Times New Roman"/>
                <w:sz w:val="24"/>
                <w:szCs w:val="24"/>
              </w:rPr>
            </w:pPr>
          </w:p>
        </w:tc>
        <w:tc>
          <w:tcPr>
            <w:tcW w:w="4129"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Evaluation (EVA). Positively or negatively evaluates the child’s response.</w:t>
            </w:r>
          </w:p>
          <w:p w:rsidR="00840B95" w:rsidRPr="00B8274F" w:rsidRDefault="00840B95" w:rsidP="00477698">
            <w:pPr>
              <w:rPr>
                <w:rFonts w:ascii="Times New Roman" w:hAnsi="Times New Roman" w:cs="Times New Roman"/>
                <w:sz w:val="24"/>
                <w:szCs w:val="24"/>
              </w:rPr>
            </w:pPr>
          </w:p>
        </w:tc>
        <w:tc>
          <w:tcPr>
            <w:tcW w:w="3605"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 xml:space="preserve">Well done </w:t>
            </w:r>
          </w:p>
        </w:tc>
      </w:tr>
      <w:tr w:rsidR="00840B95" w:rsidRPr="00B8274F" w:rsidTr="00477698">
        <w:tc>
          <w:tcPr>
            <w:tcW w:w="0" w:type="auto"/>
          </w:tcPr>
          <w:p w:rsidR="00840B95" w:rsidRPr="00B8274F" w:rsidRDefault="00840B95" w:rsidP="00477698">
            <w:pPr>
              <w:rPr>
                <w:rFonts w:ascii="Times New Roman" w:hAnsi="Times New Roman" w:cs="Times New Roman"/>
                <w:sz w:val="24"/>
                <w:szCs w:val="24"/>
              </w:rPr>
            </w:pPr>
          </w:p>
        </w:tc>
        <w:tc>
          <w:tcPr>
            <w:tcW w:w="4129"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Falsification (FAL). Falsifies or repeats the child’s inadequate response.</w:t>
            </w:r>
          </w:p>
          <w:p w:rsidR="00840B95" w:rsidRPr="00B8274F" w:rsidRDefault="00840B95" w:rsidP="00477698">
            <w:pPr>
              <w:rPr>
                <w:rFonts w:ascii="Times New Roman" w:hAnsi="Times New Roman" w:cs="Times New Roman"/>
                <w:sz w:val="24"/>
                <w:szCs w:val="24"/>
              </w:rPr>
            </w:pPr>
          </w:p>
        </w:tc>
        <w:tc>
          <w:tcPr>
            <w:tcW w:w="3605"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No, it’s not called that</w:t>
            </w:r>
          </w:p>
        </w:tc>
      </w:tr>
      <w:tr w:rsidR="00840B95" w:rsidRPr="00B8274F" w:rsidTr="00477698">
        <w:tc>
          <w:tcPr>
            <w:tcW w:w="0" w:type="auto"/>
          </w:tcPr>
          <w:p w:rsidR="00840B95" w:rsidRPr="00B8274F" w:rsidRDefault="00840B95" w:rsidP="00477698">
            <w:pPr>
              <w:rPr>
                <w:rFonts w:ascii="Times New Roman" w:hAnsi="Times New Roman" w:cs="Times New Roman"/>
                <w:sz w:val="24"/>
                <w:szCs w:val="24"/>
              </w:rPr>
            </w:pPr>
          </w:p>
        </w:tc>
        <w:tc>
          <w:tcPr>
            <w:tcW w:w="4129"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Answering (ANS). Provides the correct answer.</w:t>
            </w:r>
          </w:p>
          <w:p w:rsidR="00840B95" w:rsidRPr="00B8274F" w:rsidRDefault="00840B95" w:rsidP="00477698">
            <w:pPr>
              <w:rPr>
                <w:rFonts w:ascii="Times New Roman" w:hAnsi="Times New Roman" w:cs="Times New Roman"/>
                <w:sz w:val="24"/>
                <w:szCs w:val="24"/>
              </w:rPr>
            </w:pPr>
          </w:p>
        </w:tc>
        <w:tc>
          <w:tcPr>
            <w:tcW w:w="3605"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He looks happy</w:t>
            </w:r>
          </w:p>
        </w:tc>
      </w:tr>
      <w:tr w:rsidR="00840B95" w:rsidRPr="00B8274F" w:rsidTr="00477698">
        <w:tc>
          <w:tcPr>
            <w:tcW w:w="0" w:type="auto"/>
          </w:tcPr>
          <w:p w:rsidR="00840B95" w:rsidRPr="00B8274F" w:rsidRDefault="00840B95" w:rsidP="00477698">
            <w:pPr>
              <w:rPr>
                <w:rFonts w:ascii="Times New Roman" w:hAnsi="Times New Roman" w:cs="Times New Roman"/>
                <w:sz w:val="24"/>
                <w:szCs w:val="24"/>
              </w:rPr>
            </w:pPr>
          </w:p>
        </w:tc>
        <w:tc>
          <w:tcPr>
            <w:tcW w:w="4129"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Simple reformulation (REF). Reformulates some or all of the child’s utterance, but adds no new semantic information.</w:t>
            </w:r>
          </w:p>
          <w:p w:rsidR="00840B95" w:rsidRPr="00B8274F" w:rsidRDefault="00840B95" w:rsidP="00477698">
            <w:pPr>
              <w:rPr>
                <w:rFonts w:ascii="Times New Roman" w:hAnsi="Times New Roman" w:cs="Times New Roman"/>
                <w:sz w:val="24"/>
                <w:szCs w:val="24"/>
              </w:rPr>
            </w:pPr>
          </w:p>
        </w:tc>
        <w:tc>
          <w:tcPr>
            <w:tcW w:w="3605"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Child: Those are gooses</w:t>
            </w:r>
          </w:p>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Mother: Yes, they are geese</w:t>
            </w:r>
          </w:p>
        </w:tc>
      </w:tr>
      <w:tr w:rsidR="00840B95" w:rsidRPr="00B8274F" w:rsidTr="00477698">
        <w:tc>
          <w:tcPr>
            <w:tcW w:w="0" w:type="auto"/>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 xml:space="preserve">Elaborative </w:t>
            </w:r>
          </w:p>
          <w:p w:rsidR="00840B95" w:rsidRPr="00B8274F" w:rsidRDefault="00840B95" w:rsidP="00477698">
            <w:pPr>
              <w:rPr>
                <w:rFonts w:ascii="Times New Roman" w:hAnsi="Times New Roman" w:cs="Times New Roman"/>
                <w:color w:val="FF0000"/>
                <w:sz w:val="24"/>
                <w:szCs w:val="24"/>
              </w:rPr>
            </w:pPr>
          </w:p>
        </w:tc>
        <w:tc>
          <w:tcPr>
            <w:tcW w:w="4129"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 xml:space="preserve">Elaboration (ELA). Adds new information that complements the child’s response. </w:t>
            </w:r>
          </w:p>
        </w:tc>
        <w:tc>
          <w:tcPr>
            <w:tcW w:w="3605" w:type="dxa"/>
          </w:tcPr>
          <w:p w:rsidR="00840B95" w:rsidRPr="00B8274F" w:rsidRDefault="00840B95" w:rsidP="00477698">
            <w:pPr>
              <w:pStyle w:val="Normal2"/>
              <w:jc w:val="left"/>
            </w:pPr>
            <w:r w:rsidRPr="00B8274F">
              <w:t>Child: because he’s not like them</w:t>
            </w:r>
          </w:p>
          <w:p w:rsidR="00840B95" w:rsidRPr="00B8274F" w:rsidRDefault="00840B95" w:rsidP="00477698">
            <w:pPr>
              <w:pStyle w:val="Normal2"/>
              <w:jc w:val="left"/>
            </w:pPr>
            <w:r w:rsidRPr="00B8274F">
              <w:t>Mother: those ones are all dirty so you can see them near the snow.</w:t>
            </w:r>
          </w:p>
          <w:p w:rsidR="00840B95" w:rsidRPr="00B8274F" w:rsidRDefault="00840B95" w:rsidP="00477698">
            <w:pPr>
              <w:rPr>
                <w:rFonts w:ascii="Times New Roman" w:hAnsi="Times New Roman" w:cs="Times New Roman"/>
                <w:sz w:val="24"/>
                <w:szCs w:val="24"/>
              </w:rPr>
            </w:pPr>
          </w:p>
        </w:tc>
      </w:tr>
      <w:tr w:rsidR="00840B95" w:rsidRPr="00B8274F" w:rsidTr="00477698">
        <w:tc>
          <w:tcPr>
            <w:tcW w:w="0" w:type="auto"/>
          </w:tcPr>
          <w:p w:rsidR="00840B95" w:rsidRPr="00B8274F" w:rsidRDefault="00840B95" w:rsidP="00477698">
            <w:pPr>
              <w:rPr>
                <w:rFonts w:ascii="Times New Roman" w:hAnsi="Times New Roman" w:cs="Times New Roman"/>
                <w:sz w:val="24"/>
                <w:szCs w:val="24"/>
              </w:rPr>
            </w:pPr>
          </w:p>
        </w:tc>
        <w:tc>
          <w:tcPr>
            <w:tcW w:w="4129" w:type="dxa"/>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Hint (HIN). Requests extra information to stimulate a further response from the child (this may occur after the child has failed to answer the question adequately).</w:t>
            </w:r>
          </w:p>
        </w:tc>
        <w:tc>
          <w:tcPr>
            <w:tcW w:w="3605" w:type="dxa"/>
          </w:tcPr>
          <w:p w:rsidR="00840B95" w:rsidRPr="00B8274F" w:rsidRDefault="00840B95" w:rsidP="00477698">
            <w:pPr>
              <w:pStyle w:val="Normal2"/>
              <w:jc w:val="left"/>
            </w:pPr>
            <w:r w:rsidRPr="00B8274F">
              <w:t>Well have a look what do you think? / And what colour is the snow?</w:t>
            </w:r>
          </w:p>
        </w:tc>
      </w:tr>
    </w:tbl>
    <w:p w:rsidR="00840B95" w:rsidRPr="00B8274F" w:rsidRDefault="00840B95" w:rsidP="00840B95">
      <w:pPr>
        <w:rPr>
          <w:rFonts w:ascii="Times New Roman" w:hAnsi="Times New Roman" w:cs="Times New Roman"/>
          <w:sz w:val="24"/>
          <w:szCs w:val="24"/>
        </w:rPr>
      </w:pPr>
      <w:r w:rsidRPr="00B8274F">
        <w:rPr>
          <w:rFonts w:ascii="Times New Roman" w:hAnsi="Times New Roman" w:cs="Times New Roman"/>
          <w:i/>
          <w:sz w:val="24"/>
          <w:szCs w:val="24"/>
        </w:rPr>
        <w:t>Note.</w:t>
      </w:r>
      <w:r w:rsidRPr="00B8274F">
        <w:rPr>
          <w:rFonts w:ascii="Times New Roman" w:hAnsi="Times New Roman" w:cs="Times New Roman"/>
          <w:sz w:val="24"/>
          <w:szCs w:val="24"/>
        </w:rPr>
        <w:t xml:space="preserve"> Table adapted and modified from Mascareno et al. 2016.</w:t>
      </w:r>
    </w:p>
    <w:p w:rsidR="00840B95" w:rsidRPr="00B8274F" w:rsidRDefault="00840B95">
      <w:pPr>
        <w:spacing w:line="480" w:lineRule="auto"/>
        <w:ind w:firstLine="720"/>
        <w:rPr>
          <w:rFonts w:ascii="Times New Roman" w:hAnsi="Times New Roman" w:cs="Times New Roman"/>
          <w:sz w:val="24"/>
          <w:szCs w:val="24"/>
        </w:rPr>
      </w:pPr>
    </w:p>
    <w:p w:rsidR="00C72798" w:rsidRPr="00B8274F" w:rsidRDefault="00C72798">
      <w:pPr>
        <w:pStyle w:val="Normal2"/>
        <w:spacing w:line="480" w:lineRule="auto"/>
        <w:ind w:firstLine="720"/>
        <w:rPr>
          <w:lang w:val="en-US"/>
        </w:rPr>
      </w:pPr>
      <w:r w:rsidRPr="00B8274F">
        <w:rPr>
          <w:b/>
        </w:rPr>
        <w:t>Child Language Abilities.</w:t>
      </w:r>
      <w:r w:rsidRPr="00B8274F">
        <w:t xml:space="preserve"> The British Picture Vocabulary Test 2nd edition (BPVS-II; Dunn, Dunn, Whetton &amp; Burley, 1997) was used to measure children’s receptive vocabulary skill. This assessment involves the examiner saying a word, and the child pointing to the corresponding picture from a set of four on a page. The assessment comprises two practice trials and 14 sets of pictures each containing 12 test items (a total of 168 test items). Testing begins at the set indicated in the manual for the child’s age (usually their basal level), and ends when the child reaches their ceiling level (eight or more errors in a set). Raw scores are calculated and converted to standardized (UK-normed) scores and percentile ranks. Administration time was approximately 10‒15 minutes. One child had a missing BPVS score because she did not complete the language assessment. This score was replaced by the sample mean, as it was considered missing at random, i.e., the reason for missingness was unrelated to the child’s probable language score given that the incomplete score was already in the typical range. The BPVS was selected for its ease of administration.</w:t>
      </w:r>
    </w:p>
    <w:p w:rsidR="00720CF8" w:rsidRPr="00B8274F" w:rsidRDefault="00F65C09">
      <w:pPr>
        <w:spacing w:line="480" w:lineRule="auto"/>
        <w:rPr>
          <w:rFonts w:ascii="Times New Roman" w:hAnsi="Times New Roman" w:cs="Times New Roman"/>
          <w:b/>
          <w:sz w:val="24"/>
          <w:szCs w:val="24"/>
        </w:rPr>
      </w:pPr>
      <w:r w:rsidRPr="00B8274F">
        <w:rPr>
          <w:rFonts w:ascii="Times New Roman" w:hAnsi="Times New Roman" w:cs="Times New Roman"/>
          <w:b/>
          <w:sz w:val="24"/>
          <w:szCs w:val="24"/>
        </w:rPr>
        <w:t>Statistical Approach</w:t>
      </w:r>
    </w:p>
    <w:p w:rsidR="00720CF8" w:rsidRPr="00B8274F" w:rsidRDefault="00537C20">
      <w:pPr>
        <w:pStyle w:val="NoSpacing"/>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Linear mixed-</w:t>
      </w:r>
      <w:r w:rsidR="00B25C63" w:rsidRPr="00B8274F">
        <w:rPr>
          <w:rFonts w:ascii="Times New Roman" w:hAnsi="Times New Roman" w:cs="Times New Roman"/>
          <w:sz w:val="24"/>
          <w:szCs w:val="24"/>
        </w:rPr>
        <w:t>effects models (LM</w:t>
      </w:r>
      <w:r w:rsidR="00CD7174" w:rsidRPr="00B8274F">
        <w:rPr>
          <w:rFonts w:ascii="Times New Roman" w:hAnsi="Times New Roman" w:cs="Times New Roman"/>
          <w:sz w:val="24"/>
          <w:szCs w:val="24"/>
        </w:rPr>
        <w:t>M</w:t>
      </w:r>
      <w:r w:rsidR="00B25C63" w:rsidRPr="00B8274F">
        <w:rPr>
          <w:rFonts w:ascii="Times New Roman" w:hAnsi="Times New Roman" w:cs="Times New Roman"/>
          <w:sz w:val="24"/>
          <w:szCs w:val="24"/>
        </w:rPr>
        <w:t xml:space="preserve">s) were used to assess the main research question about the effects of story type on maternal and child speech. This approach has several advantages </w:t>
      </w:r>
      <w:r w:rsidR="00B67FE4" w:rsidRPr="00B8274F">
        <w:rPr>
          <w:rFonts w:ascii="Times New Roman" w:hAnsi="Times New Roman" w:cs="Times New Roman"/>
          <w:sz w:val="24"/>
          <w:szCs w:val="24"/>
        </w:rPr>
        <w:t>over</w:t>
      </w:r>
      <w:r w:rsidR="00B25C63" w:rsidRPr="00B8274F">
        <w:rPr>
          <w:rFonts w:ascii="Times New Roman" w:hAnsi="Times New Roman" w:cs="Times New Roman"/>
          <w:sz w:val="24"/>
          <w:szCs w:val="24"/>
        </w:rPr>
        <w:t xml:space="preserve"> </w:t>
      </w:r>
      <w:r w:rsidR="00B25C63" w:rsidRPr="00B8274F">
        <w:rPr>
          <w:rFonts w:ascii="Times New Roman" w:hAnsi="Times New Roman" w:cs="Times New Roman"/>
          <w:i/>
          <w:sz w:val="24"/>
          <w:szCs w:val="24"/>
        </w:rPr>
        <w:t>t</w:t>
      </w:r>
      <w:r w:rsidR="00B25C63" w:rsidRPr="00B8274F">
        <w:rPr>
          <w:rFonts w:ascii="Times New Roman" w:hAnsi="Times New Roman" w:cs="Times New Roman"/>
          <w:sz w:val="24"/>
          <w:szCs w:val="24"/>
        </w:rPr>
        <w:t xml:space="preserve">-tests or mixed factorial ANOVA </w:t>
      </w:r>
      <w:r w:rsidR="00B67FE4" w:rsidRPr="00B8274F">
        <w:rPr>
          <w:rFonts w:ascii="Times New Roman" w:hAnsi="Times New Roman" w:cs="Times New Roman"/>
          <w:sz w:val="24"/>
          <w:szCs w:val="24"/>
        </w:rPr>
        <w:t xml:space="preserve">in addressing </w:t>
      </w:r>
      <w:r w:rsidR="00B25C63" w:rsidRPr="00B8274F">
        <w:rPr>
          <w:rFonts w:ascii="Times New Roman" w:hAnsi="Times New Roman" w:cs="Times New Roman"/>
          <w:sz w:val="24"/>
          <w:szCs w:val="24"/>
        </w:rPr>
        <w:t>the present research questions. Mixed modelling allows us to assess the effect of story type on each of the maternal outcomes while also accounting for variation across specific book titles by allowing the intercept to vary across book titles. This approach also eliminates the need to dichotomize continuous variables when testing for interactions among continuous variables (</w:t>
      </w:r>
      <w:r w:rsidR="004C109F" w:rsidRPr="00B8274F">
        <w:rPr>
          <w:rFonts w:ascii="Times New Roman" w:hAnsi="Times New Roman" w:cs="Times New Roman"/>
          <w:sz w:val="24"/>
          <w:szCs w:val="24"/>
        </w:rPr>
        <w:t xml:space="preserve">i.e., </w:t>
      </w:r>
      <w:r w:rsidR="00B25C63" w:rsidRPr="00B8274F">
        <w:rPr>
          <w:rFonts w:ascii="Times New Roman" w:hAnsi="Times New Roman" w:cs="Times New Roman"/>
          <w:sz w:val="24"/>
          <w:szCs w:val="24"/>
        </w:rPr>
        <w:t xml:space="preserve">in this </w:t>
      </w:r>
      <w:r w:rsidR="004C109F" w:rsidRPr="00B8274F">
        <w:rPr>
          <w:rFonts w:ascii="Times New Roman" w:hAnsi="Times New Roman" w:cs="Times New Roman"/>
          <w:sz w:val="24"/>
          <w:szCs w:val="24"/>
        </w:rPr>
        <w:t>case</w:t>
      </w:r>
      <w:r w:rsidR="00B25C63" w:rsidRPr="00B8274F">
        <w:rPr>
          <w:rFonts w:ascii="Times New Roman" w:hAnsi="Times New Roman" w:cs="Times New Roman"/>
          <w:sz w:val="24"/>
          <w:szCs w:val="24"/>
        </w:rPr>
        <w:t xml:space="preserve"> IMD scores</w:t>
      </w:r>
      <w:r w:rsidR="004C109F" w:rsidRPr="00B8274F">
        <w:rPr>
          <w:rFonts w:ascii="Times New Roman" w:hAnsi="Times New Roman" w:cs="Times New Roman"/>
          <w:sz w:val="24"/>
          <w:szCs w:val="24"/>
        </w:rPr>
        <w:t>, BPVS scores,</w:t>
      </w:r>
      <w:r w:rsidR="00B25C63" w:rsidRPr="00B8274F">
        <w:rPr>
          <w:rFonts w:ascii="Times New Roman" w:hAnsi="Times New Roman" w:cs="Times New Roman"/>
          <w:sz w:val="24"/>
          <w:szCs w:val="24"/>
        </w:rPr>
        <w:t xml:space="preserve"> and child age) and the experimental factor (</w:t>
      </w:r>
      <w:r w:rsidR="004C109F" w:rsidRPr="00B8274F">
        <w:rPr>
          <w:rFonts w:ascii="Times New Roman" w:hAnsi="Times New Roman" w:cs="Times New Roman"/>
          <w:sz w:val="24"/>
          <w:szCs w:val="24"/>
        </w:rPr>
        <w:t xml:space="preserve">i.e., </w:t>
      </w:r>
      <w:r w:rsidR="00B25C63" w:rsidRPr="00B8274F">
        <w:rPr>
          <w:rFonts w:ascii="Times New Roman" w:hAnsi="Times New Roman" w:cs="Times New Roman"/>
          <w:sz w:val="24"/>
          <w:szCs w:val="24"/>
        </w:rPr>
        <w:t>in this case story type). Unlike traditional regression, LM</w:t>
      </w:r>
      <w:r w:rsidR="00CD7174" w:rsidRPr="00B8274F">
        <w:rPr>
          <w:rFonts w:ascii="Times New Roman" w:hAnsi="Times New Roman" w:cs="Times New Roman"/>
          <w:sz w:val="24"/>
          <w:szCs w:val="24"/>
        </w:rPr>
        <w:t>Ms</w:t>
      </w:r>
      <w:r w:rsidR="00B25C63" w:rsidRPr="00B8274F">
        <w:rPr>
          <w:rFonts w:ascii="Times New Roman" w:hAnsi="Times New Roman" w:cs="Times New Roman"/>
          <w:sz w:val="24"/>
          <w:szCs w:val="24"/>
        </w:rPr>
        <w:t xml:space="preserve"> account for non-independent observations (i.e., dyads sharing both kinds of book in the present study) by modelling between- and within-subject variation separately (Raudenbush &amp; Bryk, 2002). For each de</w:t>
      </w:r>
      <w:r w:rsidR="00CD7174" w:rsidRPr="00B8274F">
        <w:rPr>
          <w:rFonts w:ascii="Times New Roman" w:hAnsi="Times New Roman" w:cs="Times New Roman"/>
          <w:sz w:val="24"/>
          <w:szCs w:val="24"/>
        </w:rPr>
        <w:t>pendent variable, an initial LMM</w:t>
      </w:r>
      <w:r w:rsidR="00B25C63" w:rsidRPr="00B8274F">
        <w:rPr>
          <w:rFonts w:ascii="Times New Roman" w:hAnsi="Times New Roman" w:cs="Times New Roman"/>
          <w:sz w:val="24"/>
          <w:szCs w:val="24"/>
        </w:rPr>
        <w:t xml:space="preserve"> was fitted with the random effects structure (varying intercepts for dyad and book title), and the fixed factor</w:t>
      </w:r>
      <w:r w:rsidR="005D4E3D" w:rsidRPr="00B8274F">
        <w:rPr>
          <w:rFonts w:ascii="Times New Roman" w:hAnsi="Times New Roman" w:cs="Times New Roman"/>
          <w:sz w:val="24"/>
          <w:szCs w:val="24"/>
        </w:rPr>
        <w:t>s</w:t>
      </w:r>
      <w:r w:rsidR="00B25C63" w:rsidRPr="00B8274F">
        <w:rPr>
          <w:rFonts w:ascii="Times New Roman" w:hAnsi="Times New Roman" w:cs="Times New Roman"/>
          <w:sz w:val="24"/>
          <w:szCs w:val="24"/>
        </w:rPr>
        <w:t xml:space="preserve"> of story type</w:t>
      </w:r>
      <w:r w:rsidR="005D4E3D" w:rsidRPr="00B8274F">
        <w:rPr>
          <w:rFonts w:ascii="Times New Roman" w:hAnsi="Times New Roman" w:cs="Times New Roman"/>
          <w:sz w:val="24"/>
          <w:szCs w:val="24"/>
        </w:rPr>
        <w:t>, child age, and IMD scores</w:t>
      </w:r>
      <w:r w:rsidR="00B25C63" w:rsidRPr="00B8274F">
        <w:rPr>
          <w:rFonts w:ascii="Times New Roman" w:hAnsi="Times New Roman" w:cs="Times New Roman"/>
          <w:sz w:val="24"/>
          <w:szCs w:val="24"/>
        </w:rPr>
        <w:t>. The random effects structure consisted of dyad and book title as random factors to account for variation within dyads and across specific book titles by allowing intercepts to vary across dyads and book titles. Initial  multiple regression analyses were used to check for multicollinearity among variables and the presence of univariate and multivariate outliers, and residuals were plotted against fitted values to check for normality and homogeneity (Raudenbush &amp; Bryk, 2002). Then LM</w:t>
      </w:r>
      <w:r w:rsidR="00CD7174" w:rsidRPr="00B8274F">
        <w:rPr>
          <w:rFonts w:ascii="Times New Roman" w:hAnsi="Times New Roman" w:cs="Times New Roman"/>
          <w:sz w:val="24"/>
          <w:szCs w:val="24"/>
        </w:rPr>
        <w:t>Ms</w:t>
      </w:r>
      <w:r w:rsidR="00B25C63" w:rsidRPr="00B8274F">
        <w:rPr>
          <w:rFonts w:ascii="Times New Roman" w:hAnsi="Times New Roman" w:cs="Times New Roman"/>
          <w:sz w:val="24"/>
          <w:szCs w:val="24"/>
        </w:rPr>
        <w:t xml:space="preserve"> were fitted to assess the effect of story type on each of the maternal and child speech variables. </w:t>
      </w:r>
      <w:r w:rsidR="00D9170C" w:rsidRPr="00B8274F">
        <w:rPr>
          <w:rFonts w:ascii="Times New Roman" w:hAnsi="Times New Roman" w:cs="Times New Roman"/>
          <w:sz w:val="24"/>
          <w:szCs w:val="24"/>
        </w:rPr>
        <w:t>To explore possible two-way interactions of child age, BPVS scores, and IMD scores with book type, s</w:t>
      </w:r>
      <w:r w:rsidR="00B25C63" w:rsidRPr="00B8274F">
        <w:rPr>
          <w:rFonts w:ascii="Times New Roman" w:hAnsi="Times New Roman" w:cs="Times New Roman"/>
          <w:sz w:val="24"/>
          <w:szCs w:val="24"/>
        </w:rPr>
        <w:t xml:space="preserve">ubsequent models were fitted in a step-down manner (i.e., with and then without the interaction term) </w:t>
      </w:r>
      <w:r w:rsidR="00D9170C" w:rsidRPr="00B8274F">
        <w:rPr>
          <w:rFonts w:ascii="Times New Roman" w:hAnsi="Times New Roman" w:cs="Times New Roman"/>
          <w:sz w:val="24"/>
          <w:szCs w:val="24"/>
        </w:rPr>
        <w:t xml:space="preserve">and </w:t>
      </w:r>
      <w:r w:rsidR="0082092C" w:rsidRPr="00B8274F">
        <w:rPr>
          <w:rFonts w:ascii="Times New Roman" w:hAnsi="Times New Roman" w:cs="Times New Roman"/>
          <w:sz w:val="24"/>
          <w:szCs w:val="24"/>
        </w:rPr>
        <w:t>Likelihood Ratio Tests (</w:t>
      </w:r>
      <w:r w:rsidR="00C87EF1" w:rsidRPr="00B8274F">
        <w:rPr>
          <w:rFonts w:ascii="Times New Roman" w:hAnsi="Times New Roman" w:cs="Times New Roman"/>
          <w:sz w:val="24"/>
          <w:szCs w:val="24"/>
        </w:rPr>
        <w:t>LRTs</w:t>
      </w:r>
      <w:r w:rsidR="0082092C" w:rsidRPr="00B8274F">
        <w:rPr>
          <w:rFonts w:ascii="Times New Roman" w:hAnsi="Times New Roman" w:cs="Times New Roman"/>
          <w:sz w:val="24"/>
          <w:szCs w:val="24"/>
        </w:rPr>
        <w:t>)</w:t>
      </w:r>
      <w:r w:rsidR="00C87EF1" w:rsidRPr="00B8274F">
        <w:rPr>
          <w:rFonts w:ascii="Times New Roman" w:hAnsi="Times New Roman" w:cs="Times New Roman"/>
          <w:sz w:val="24"/>
          <w:szCs w:val="24"/>
        </w:rPr>
        <w:t xml:space="preserve"> </w:t>
      </w:r>
      <w:r w:rsidR="00D9170C" w:rsidRPr="00B8274F">
        <w:rPr>
          <w:rFonts w:ascii="Times New Roman" w:hAnsi="Times New Roman" w:cs="Times New Roman"/>
          <w:sz w:val="24"/>
          <w:szCs w:val="24"/>
        </w:rPr>
        <w:t xml:space="preserve">were used </w:t>
      </w:r>
      <w:r w:rsidR="00C87EF1" w:rsidRPr="00B8274F">
        <w:rPr>
          <w:rFonts w:ascii="Times New Roman" w:hAnsi="Times New Roman" w:cs="Times New Roman"/>
          <w:sz w:val="24"/>
          <w:szCs w:val="24"/>
        </w:rPr>
        <w:t>to compare the model with and without the interaction term</w:t>
      </w:r>
      <w:r w:rsidR="00B25C63" w:rsidRPr="00B8274F">
        <w:rPr>
          <w:rFonts w:ascii="Times New Roman" w:hAnsi="Times New Roman" w:cs="Times New Roman"/>
          <w:sz w:val="24"/>
          <w:szCs w:val="24"/>
        </w:rPr>
        <w:t xml:space="preserve">. </w:t>
      </w:r>
      <w:r w:rsidR="00C87EF1" w:rsidRPr="00B8274F">
        <w:rPr>
          <w:rFonts w:ascii="Times New Roman" w:hAnsi="Times New Roman" w:cs="Times New Roman"/>
          <w:sz w:val="24"/>
          <w:szCs w:val="24"/>
        </w:rPr>
        <w:t xml:space="preserve">In testing interactions, variables were first scaled and centred to aid interpretation. </w:t>
      </w:r>
      <w:r w:rsidR="00B57E0A" w:rsidRPr="00B8274F">
        <w:rPr>
          <w:rFonts w:ascii="Times New Roman" w:hAnsi="Times New Roman" w:cs="Times New Roman"/>
          <w:sz w:val="24"/>
          <w:szCs w:val="24"/>
          <w:lang w:bidi="ar-SA"/>
        </w:rPr>
        <w:t xml:space="preserve">Models with </w:t>
      </w:r>
      <w:r w:rsidR="00C87EF1" w:rsidRPr="00B8274F">
        <w:rPr>
          <w:rFonts w:ascii="Times New Roman" w:hAnsi="Times New Roman" w:cs="Times New Roman"/>
          <w:sz w:val="24"/>
          <w:szCs w:val="24"/>
          <w:lang w:bidi="ar-SA"/>
        </w:rPr>
        <w:t xml:space="preserve">interaction terms </w:t>
      </w:r>
      <w:r w:rsidR="00B57E0A" w:rsidRPr="00B8274F">
        <w:rPr>
          <w:rFonts w:ascii="Times New Roman" w:hAnsi="Times New Roman" w:cs="Times New Roman"/>
          <w:sz w:val="24"/>
          <w:szCs w:val="24"/>
          <w:lang w:bidi="ar-SA"/>
        </w:rPr>
        <w:t xml:space="preserve">that did not significantly increase model fit were rejected. </w:t>
      </w:r>
      <w:r w:rsidR="00B57E0A" w:rsidRPr="00B8274F">
        <w:rPr>
          <w:rFonts w:ascii="Times New Roman" w:hAnsi="Times New Roman" w:cs="Times New Roman"/>
          <w:sz w:val="24"/>
          <w:szCs w:val="24"/>
        </w:rPr>
        <w:t xml:space="preserve">Models were fitted in R (version 3.5.2) using the lmer function of </w:t>
      </w:r>
      <w:r w:rsidR="00DF5F78" w:rsidRPr="00B8274F">
        <w:rPr>
          <w:rFonts w:ascii="Times New Roman" w:hAnsi="Times New Roman" w:cs="Times New Roman"/>
          <w:sz w:val="24"/>
          <w:szCs w:val="24"/>
        </w:rPr>
        <w:t>p</w:t>
      </w:r>
      <w:r w:rsidR="00B57E0A" w:rsidRPr="00B8274F">
        <w:rPr>
          <w:rFonts w:ascii="Times New Roman" w:hAnsi="Times New Roman" w:cs="Times New Roman"/>
          <w:sz w:val="24"/>
          <w:szCs w:val="24"/>
        </w:rPr>
        <w:t xml:space="preserve">ackage </w:t>
      </w:r>
      <w:r w:rsidR="00B57E0A" w:rsidRPr="00B8274F">
        <w:rPr>
          <w:rFonts w:ascii="Times New Roman" w:hAnsi="Times New Roman" w:cs="Times New Roman"/>
          <w:i/>
          <w:sz w:val="24"/>
          <w:szCs w:val="24"/>
        </w:rPr>
        <w:t>lme4</w:t>
      </w:r>
      <w:r w:rsidR="00B57E0A" w:rsidRPr="00B8274F">
        <w:rPr>
          <w:rFonts w:ascii="Times New Roman" w:hAnsi="Times New Roman" w:cs="Times New Roman"/>
          <w:sz w:val="24"/>
          <w:szCs w:val="24"/>
        </w:rPr>
        <w:t xml:space="preserve"> version 1.1-19</w:t>
      </w:r>
      <w:r w:rsidR="004B7D06" w:rsidRPr="00B8274F">
        <w:rPr>
          <w:rFonts w:ascii="Times New Roman" w:hAnsi="Times New Roman" w:cs="Times New Roman"/>
          <w:sz w:val="24"/>
          <w:szCs w:val="24"/>
        </w:rPr>
        <w:t xml:space="preserve"> (Bates, Mächler, Bolker </w:t>
      </w:r>
      <w:r w:rsidR="00B57E0A" w:rsidRPr="00B8274F">
        <w:rPr>
          <w:rFonts w:ascii="Times New Roman" w:hAnsi="Times New Roman" w:cs="Times New Roman"/>
          <w:sz w:val="24"/>
          <w:szCs w:val="24"/>
        </w:rPr>
        <w:t>&amp; Walker, 2015). The traditional alpha value cut off was used (</w:t>
      </w:r>
      <w:r w:rsidR="00B57E0A" w:rsidRPr="00B8274F">
        <w:rPr>
          <w:rFonts w:ascii="Times New Roman" w:hAnsi="Times New Roman" w:cs="Times New Roman"/>
          <w:i/>
          <w:sz w:val="24"/>
          <w:szCs w:val="24"/>
        </w:rPr>
        <w:t xml:space="preserve">p </w:t>
      </w:r>
      <w:r w:rsidR="00B57E0A" w:rsidRPr="00B8274F">
        <w:rPr>
          <w:rFonts w:ascii="Times New Roman" w:hAnsi="Times New Roman" w:cs="Times New Roman"/>
          <w:sz w:val="24"/>
          <w:szCs w:val="24"/>
        </w:rPr>
        <w:t xml:space="preserve">&lt; .05). </w:t>
      </w:r>
      <w:r w:rsidR="00C87EF1" w:rsidRPr="00B8274F">
        <w:rPr>
          <w:rFonts w:ascii="Times New Roman" w:hAnsi="Times New Roman" w:cs="Times New Roman"/>
          <w:sz w:val="24"/>
          <w:szCs w:val="24"/>
        </w:rPr>
        <w:t>W</w:t>
      </w:r>
      <w:r w:rsidR="00B57E0A" w:rsidRPr="00B8274F">
        <w:rPr>
          <w:rFonts w:ascii="Times New Roman" w:hAnsi="Times New Roman" w:cs="Times New Roman"/>
          <w:sz w:val="24"/>
          <w:szCs w:val="24"/>
        </w:rPr>
        <w:t>e report</w:t>
      </w:r>
      <w:r w:rsidR="00C87EF1" w:rsidRPr="00B8274F">
        <w:rPr>
          <w:rFonts w:ascii="Times New Roman" w:hAnsi="Times New Roman" w:cs="Times New Roman"/>
          <w:sz w:val="24"/>
          <w:szCs w:val="24"/>
        </w:rPr>
        <w:t xml:space="preserve"> </w:t>
      </w:r>
      <w:r w:rsidR="00C87EF1" w:rsidRPr="00B8274F">
        <w:rPr>
          <w:rFonts w:ascii="Times New Roman" w:hAnsi="Times New Roman" w:cs="Times New Roman"/>
          <w:i/>
          <w:sz w:val="24"/>
          <w:szCs w:val="24"/>
        </w:rPr>
        <w:t>t</w:t>
      </w:r>
      <w:r w:rsidR="00C87EF1" w:rsidRPr="00B8274F">
        <w:rPr>
          <w:rFonts w:ascii="Times New Roman" w:hAnsi="Times New Roman" w:cs="Times New Roman"/>
          <w:sz w:val="24"/>
          <w:szCs w:val="24"/>
        </w:rPr>
        <w:t xml:space="preserve">-values for each model, as well as </w:t>
      </w:r>
      <w:r w:rsidR="00B57E0A" w:rsidRPr="00B8274F">
        <w:rPr>
          <w:rFonts w:ascii="Times New Roman" w:hAnsi="Times New Roman" w:cs="Times New Roman"/>
          <w:i/>
          <w:sz w:val="24"/>
          <w:szCs w:val="24"/>
        </w:rPr>
        <w:t>p</w:t>
      </w:r>
      <w:r w:rsidR="00B57E0A" w:rsidRPr="00B8274F">
        <w:rPr>
          <w:rFonts w:ascii="Times New Roman" w:hAnsi="Times New Roman" w:cs="Times New Roman"/>
          <w:sz w:val="24"/>
          <w:szCs w:val="24"/>
        </w:rPr>
        <w:t xml:space="preserve">-values as obtained using the </w:t>
      </w:r>
      <w:r w:rsidR="00B57E0A" w:rsidRPr="00B8274F">
        <w:rPr>
          <w:rFonts w:ascii="Times New Roman" w:hAnsi="Times New Roman" w:cs="Times New Roman"/>
          <w:i/>
          <w:sz w:val="24"/>
          <w:szCs w:val="24"/>
        </w:rPr>
        <w:t>car</w:t>
      </w:r>
      <w:r w:rsidR="00B57E0A" w:rsidRPr="00B8274F">
        <w:rPr>
          <w:rFonts w:ascii="Times New Roman" w:hAnsi="Times New Roman" w:cs="Times New Roman"/>
          <w:sz w:val="24"/>
          <w:szCs w:val="24"/>
        </w:rPr>
        <w:t xml:space="preserve"> package</w:t>
      </w:r>
      <w:r w:rsidR="007A750D" w:rsidRPr="00B8274F">
        <w:rPr>
          <w:rFonts w:ascii="Times New Roman" w:hAnsi="Times New Roman" w:cs="Times New Roman"/>
          <w:sz w:val="24"/>
          <w:szCs w:val="24"/>
        </w:rPr>
        <w:t xml:space="preserve"> (Fox &amp; Weisberg, 2011)</w:t>
      </w:r>
      <w:r w:rsidR="00B57E0A" w:rsidRPr="00B8274F">
        <w:rPr>
          <w:rFonts w:ascii="Times New Roman" w:hAnsi="Times New Roman" w:cs="Times New Roman"/>
          <w:sz w:val="24"/>
          <w:szCs w:val="24"/>
        </w:rPr>
        <w:t xml:space="preserve">. </w:t>
      </w:r>
      <w:r w:rsidR="00477698" w:rsidRPr="00B8274F">
        <w:rPr>
          <w:rFonts w:ascii="Times New Roman" w:hAnsi="Times New Roman" w:cs="Times New Roman"/>
          <w:sz w:val="24"/>
          <w:szCs w:val="24"/>
          <w:lang w:bidi="ar-SA"/>
        </w:rPr>
        <w:t xml:space="preserve">Residuals were plotted against fitted values to check for normality and homogeneity </w:t>
      </w:r>
      <w:r w:rsidR="00477698" w:rsidRPr="00B8274F">
        <w:rPr>
          <w:rFonts w:ascii="Times New Roman" w:hAnsi="Times New Roman" w:cs="Times New Roman"/>
          <w:sz w:val="24"/>
          <w:szCs w:val="24"/>
        </w:rPr>
        <w:t>(</w:t>
      </w:r>
      <w:r w:rsidR="00477698" w:rsidRPr="00B8274F">
        <w:rPr>
          <w:rFonts w:ascii="Times New Roman" w:hAnsi="Times New Roman" w:cs="Times New Roman"/>
          <w:sz w:val="24"/>
          <w:szCs w:val="24"/>
          <w:lang w:bidi="ar-SA"/>
        </w:rPr>
        <w:t>Raudenbush &amp; Bryk, 2002).</w:t>
      </w:r>
    </w:p>
    <w:p w:rsidR="0009522A" w:rsidRPr="00B8274F" w:rsidRDefault="00477698">
      <w:pPr>
        <w:pStyle w:val="NoSpacing"/>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Models </w:t>
      </w:r>
      <w:r w:rsidR="0009522A" w:rsidRPr="00B8274F">
        <w:rPr>
          <w:rFonts w:ascii="Times New Roman" w:hAnsi="Times New Roman" w:cs="Times New Roman"/>
          <w:sz w:val="24"/>
          <w:szCs w:val="24"/>
        </w:rPr>
        <w:t xml:space="preserve">were run on proportional measures for level of abstraction, questions, and the degree of elaborativeness, indexing quality </w:t>
      </w:r>
      <w:r w:rsidR="003707DF" w:rsidRPr="00B8274F">
        <w:rPr>
          <w:rFonts w:ascii="Times New Roman" w:hAnsi="Times New Roman" w:cs="Times New Roman"/>
          <w:sz w:val="24"/>
          <w:szCs w:val="24"/>
        </w:rPr>
        <w:t xml:space="preserve">while also </w:t>
      </w:r>
      <w:r w:rsidR="0009522A" w:rsidRPr="00B8274F">
        <w:rPr>
          <w:rFonts w:ascii="Times New Roman" w:hAnsi="Times New Roman" w:cs="Times New Roman"/>
          <w:sz w:val="24"/>
          <w:szCs w:val="24"/>
        </w:rPr>
        <w:t xml:space="preserve">controlling for </w:t>
      </w:r>
      <w:r w:rsidR="008A7BC5" w:rsidRPr="00B8274F">
        <w:rPr>
          <w:rFonts w:ascii="Times New Roman" w:hAnsi="Times New Roman" w:cs="Times New Roman"/>
          <w:sz w:val="24"/>
          <w:szCs w:val="24"/>
        </w:rPr>
        <w:t xml:space="preserve">the </w:t>
      </w:r>
      <w:r w:rsidR="0009522A" w:rsidRPr="00B8274F">
        <w:rPr>
          <w:rFonts w:ascii="Times New Roman" w:hAnsi="Times New Roman" w:cs="Times New Roman"/>
          <w:sz w:val="24"/>
          <w:szCs w:val="24"/>
        </w:rPr>
        <w:t xml:space="preserve">quantity </w:t>
      </w:r>
      <w:r w:rsidR="008A7BC5" w:rsidRPr="00B8274F">
        <w:rPr>
          <w:rFonts w:ascii="Times New Roman" w:hAnsi="Times New Roman" w:cs="Times New Roman"/>
          <w:sz w:val="24"/>
          <w:szCs w:val="24"/>
        </w:rPr>
        <w:t xml:space="preserve">extratextual talk </w:t>
      </w:r>
      <w:r w:rsidR="0009522A" w:rsidRPr="00B8274F">
        <w:rPr>
          <w:rFonts w:ascii="Times New Roman" w:hAnsi="Times New Roman" w:cs="Times New Roman"/>
          <w:sz w:val="24"/>
          <w:szCs w:val="24"/>
        </w:rPr>
        <w:t xml:space="preserve">(i.e., </w:t>
      </w:r>
      <w:r w:rsidR="003707DF" w:rsidRPr="00B8274F">
        <w:rPr>
          <w:rFonts w:ascii="Times New Roman" w:hAnsi="Times New Roman" w:cs="Times New Roman"/>
          <w:sz w:val="24"/>
          <w:szCs w:val="24"/>
        </w:rPr>
        <w:t>showing</w:t>
      </w:r>
      <w:r w:rsidR="0009522A" w:rsidRPr="00B8274F">
        <w:rPr>
          <w:rFonts w:ascii="Times New Roman" w:hAnsi="Times New Roman" w:cs="Times New Roman"/>
          <w:sz w:val="24"/>
          <w:szCs w:val="24"/>
        </w:rPr>
        <w:t xml:space="preserve"> whether </w:t>
      </w:r>
      <w:r w:rsidR="008A7BC5" w:rsidRPr="00B8274F">
        <w:rPr>
          <w:rFonts w:ascii="Times New Roman" w:hAnsi="Times New Roman" w:cs="Times New Roman"/>
          <w:sz w:val="24"/>
          <w:szCs w:val="24"/>
        </w:rPr>
        <w:t xml:space="preserve">the composition of mothers’ extratextual talk was of greater quality, as opposed to </w:t>
      </w:r>
      <w:r w:rsidR="00B53D46" w:rsidRPr="00B8274F">
        <w:rPr>
          <w:rFonts w:ascii="Times New Roman" w:hAnsi="Times New Roman" w:cs="Times New Roman"/>
          <w:sz w:val="24"/>
          <w:szCs w:val="24"/>
        </w:rPr>
        <w:t xml:space="preserve">reflecting whether mothers simply produced </w:t>
      </w:r>
      <w:r w:rsidR="008A7BC5" w:rsidRPr="00B8274F">
        <w:rPr>
          <w:rFonts w:ascii="Times New Roman" w:hAnsi="Times New Roman" w:cs="Times New Roman"/>
          <w:sz w:val="24"/>
          <w:szCs w:val="24"/>
        </w:rPr>
        <w:t>more</w:t>
      </w:r>
      <w:r w:rsidR="00B53D46" w:rsidRPr="00B8274F">
        <w:rPr>
          <w:rFonts w:ascii="Times New Roman" w:hAnsi="Times New Roman" w:cs="Times New Roman"/>
          <w:sz w:val="24"/>
          <w:szCs w:val="24"/>
        </w:rPr>
        <w:t xml:space="preserve"> speech overall</w:t>
      </w:r>
      <w:r w:rsidR="0009522A" w:rsidRPr="00B8274F">
        <w:rPr>
          <w:rFonts w:ascii="Times New Roman" w:hAnsi="Times New Roman" w:cs="Times New Roman"/>
          <w:sz w:val="24"/>
          <w:szCs w:val="24"/>
        </w:rPr>
        <w:t xml:space="preserve">). </w:t>
      </w:r>
      <w:r w:rsidR="000A13A7" w:rsidRPr="00B8274F">
        <w:rPr>
          <w:rFonts w:ascii="Times New Roman" w:hAnsi="Times New Roman" w:cs="Times New Roman"/>
          <w:sz w:val="24"/>
          <w:szCs w:val="24"/>
        </w:rPr>
        <w:t>The</w:t>
      </w:r>
      <w:r w:rsidR="0009522A" w:rsidRPr="00B8274F">
        <w:rPr>
          <w:rFonts w:ascii="Times New Roman" w:hAnsi="Times New Roman" w:cs="Times New Roman"/>
          <w:sz w:val="24"/>
          <w:szCs w:val="24"/>
        </w:rPr>
        <w:t xml:space="preserve"> results for raw frequencies are also presented</w:t>
      </w:r>
      <w:r w:rsidR="000A13A7" w:rsidRPr="00B8274F">
        <w:rPr>
          <w:rFonts w:ascii="Times New Roman" w:hAnsi="Times New Roman" w:cs="Times New Roman"/>
          <w:sz w:val="24"/>
          <w:szCs w:val="24"/>
        </w:rPr>
        <w:t xml:space="preserve">. However, inferential statistics on the raw frequencies for these measures are presented only when </w:t>
      </w:r>
      <w:r w:rsidR="0009522A" w:rsidRPr="00B8274F">
        <w:rPr>
          <w:rFonts w:ascii="Times New Roman" w:hAnsi="Times New Roman" w:cs="Times New Roman"/>
          <w:sz w:val="24"/>
          <w:szCs w:val="24"/>
        </w:rPr>
        <w:t>the</w:t>
      </w:r>
      <w:r w:rsidR="000A13A7" w:rsidRPr="00B8274F">
        <w:rPr>
          <w:rFonts w:ascii="Times New Roman" w:hAnsi="Times New Roman" w:cs="Times New Roman"/>
          <w:sz w:val="24"/>
          <w:szCs w:val="24"/>
        </w:rPr>
        <w:t xml:space="preserve"> pattern of results </w:t>
      </w:r>
      <w:r w:rsidR="0009522A" w:rsidRPr="00B8274F">
        <w:rPr>
          <w:rFonts w:ascii="Times New Roman" w:hAnsi="Times New Roman" w:cs="Times New Roman"/>
          <w:sz w:val="24"/>
          <w:szCs w:val="24"/>
        </w:rPr>
        <w:t>differed.</w:t>
      </w:r>
    </w:p>
    <w:p w:rsidR="00720CF8" w:rsidRPr="00B8274F" w:rsidRDefault="00F65C09" w:rsidP="001D58EB">
      <w:pPr>
        <w:keepNext/>
        <w:spacing w:line="480" w:lineRule="auto"/>
        <w:jc w:val="center"/>
        <w:rPr>
          <w:rFonts w:ascii="Times New Roman" w:hAnsi="Times New Roman" w:cs="Times New Roman"/>
          <w:b/>
          <w:sz w:val="24"/>
          <w:szCs w:val="24"/>
        </w:rPr>
      </w:pPr>
      <w:r w:rsidRPr="00B8274F">
        <w:rPr>
          <w:rFonts w:ascii="Times New Roman" w:hAnsi="Times New Roman" w:cs="Times New Roman"/>
          <w:b/>
          <w:sz w:val="24"/>
          <w:szCs w:val="24"/>
        </w:rPr>
        <w:t>Results</w:t>
      </w:r>
    </w:p>
    <w:p w:rsidR="00720CF8" w:rsidRPr="00B8274F" w:rsidRDefault="009D2874" w:rsidP="00C30898">
      <w:pPr>
        <w:keepNext/>
        <w:spacing w:line="480" w:lineRule="auto"/>
        <w:rPr>
          <w:rFonts w:ascii="Times New Roman" w:hAnsi="Times New Roman" w:cs="Times New Roman"/>
          <w:b/>
          <w:sz w:val="24"/>
          <w:szCs w:val="24"/>
        </w:rPr>
      </w:pPr>
      <w:r w:rsidRPr="00B8274F">
        <w:rPr>
          <w:rFonts w:ascii="Times New Roman" w:hAnsi="Times New Roman" w:cs="Times New Roman"/>
          <w:b/>
          <w:sz w:val="24"/>
          <w:szCs w:val="24"/>
        </w:rPr>
        <w:t xml:space="preserve">Descriptive </w:t>
      </w:r>
      <w:r w:rsidR="00B41836" w:rsidRPr="00B8274F">
        <w:rPr>
          <w:rFonts w:ascii="Times New Roman" w:hAnsi="Times New Roman" w:cs="Times New Roman"/>
          <w:b/>
          <w:sz w:val="24"/>
          <w:szCs w:val="24"/>
        </w:rPr>
        <w:t>S</w:t>
      </w:r>
      <w:r w:rsidRPr="00B8274F">
        <w:rPr>
          <w:rFonts w:ascii="Times New Roman" w:hAnsi="Times New Roman" w:cs="Times New Roman"/>
          <w:b/>
          <w:sz w:val="24"/>
          <w:szCs w:val="24"/>
        </w:rPr>
        <w:t>tatistics</w:t>
      </w:r>
    </w:p>
    <w:p w:rsidR="00720CF8" w:rsidRPr="00B8274F" w:rsidRDefault="009D2874">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All mothers produced extratextual talk when sharing </w:t>
      </w:r>
      <w:r w:rsidR="00A64EFA" w:rsidRPr="00B8274F">
        <w:rPr>
          <w:rFonts w:ascii="Times New Roman" w:hAnsi="Times New Roman" w:cs="Times New Roman"/>
          <w:sz w:val="24"/>
          <w:szCs w:val="24"/>
        </w:rPr>
        <w:t xml:space="preserve">both </w:t>
      </w:r>
      <w:r w:rsidRPr="00B8274F">
        <w:rPr>
          <w:rFonts w:ascii="Times New Roman" w:hAnsi="Times New Roman" w:cs="Times New Roman"/>
          <w:sz w:val="24"/>
          <w:szCs w:val="24"/>
        </w:rPr>
        <w:t xml:space="preserve">the </w:t>
      </w:r>
      <w:r w:rsidR="00C1471C" w:rsidRPr="00B8274F">
        <w:rPr>
          <w:rFonts w:ascii="Times New Roman" w:hAnsi="Times New Roman" w:cs="Times New Roman"/>
          <w:sz w:val="24"/>
          <w:szCs w:val="24"/>
        </w:rPr>
        <w:t xml:space="preserve">simple and complex </w:t>
      </w:r>
      <w:r w:rsidRPr="00B8274F">
        <w:rPr>
          <w:rFonts w:ascii="Times New Roman" w:hAnsi="Times New Roman" w:cs="Times New Roman"/>
          <w:sz w:val="24"/>
          <w:szCs w:val="24"/>
        </w:rPr>
        <w:t>books. Reading durations (seconds) were similar for the simple and complex books (</w:t>
      </w:r>
      <w:r w:rsidRPr="00B8274F">
        <w:rPr>
          <w:rFonts w:ascii="Times New Roman" w:hAnsi="Times New Roman" w:cs="Times New Roman"/>
          <w:i/>
          <w:sz w:val="24"/>
          <w:szCs w:val="24"/>
        </w:rPr>
        <w:t>M</w:t>
      </w:r>
      <w:r w:rsidRPr="00B8274F">
        <w:rPr>
          <w:rFonts w:ascii="Times New Roman" w:hAnsi="Times New Roman" w:cs="Times New Roman"/>
          <w:sz w:val="24"/>
          <w:szCs w:val="24"/>
        </w:rPr>
        <w:t xml:space="preserve"> = 255 s, </w:t>
      </w:r>
      <w:r w:rsidRPr="00B8274F">
        <w:rPr>
          <w:rFonts w:ascii="Times New Roman" w:hAnsi="Times New Roman" w:cs="Times New Roman"/>
          <w:i/>
          <w:sz w:val="24"/>
          <w:szCs w:val="24"/>
        </w:rPr>
        <w:t>SD</w:t>
      </w:r>
      <w:r w:rsidRPr="00B8274F">
        <w:rPr>
          <w:rFonts w:ascii="Times New Roman" w:hAnsi="Times New Roman" w:cs="Times New Roman"/>
          <w:sz w:val="24"/>
          <w:szCs w:val="24"/>
        </w:rPr>
        <w:t xml:space="preserve"> = 75, range = 135–472 and </w:t>
      </w:r>
      <w:r w:rsidRPr="00B8274F">
        <w:rPr>
          <w:rFonts w:ascii="Times New Roman" w:hAnsi="Times New Roman" w:cs="Times New Roman"/>
          <w:i/>
          <w:sz w:val="24"/>
          <w:szCs w:val="24"/>
        </w:rPr>
        <w:t>M</w:t>
      </w:r>
      <w:r w:rsidRPr="00B8274F">
        <w:rPr>
          <w:rFonts w:ascii="Times New Roman" w:hAnsi="Times New Roman" w:cs="Times New Roman"/>
          <w:sz w:val="24"/>
          <w:szCs w:val="24"/>
        </w:rPr>
        <w:t xml:space="preserve"> = 257 s, </w:t>
      </w:r>
      <w:r w:rsidRPr="00B8274F">
        <w:rPr>
          <w:rFonts w:ascii="Times New Roman" w:hAnsi="Times New Roman" w:cs="Times New Roman"/>
          <w:i/>
          <w:sz w:val="24"/>
          <w:szCs w:val="24"/>
        </w:rPr>
        <w:t>SD</w:t>
      </w:r>
      <w:r w:rsidRPr="00B8274F">
        <w:rPr>
          <w:rFonts w:ascii="Times New Roman" w:hAnsi="Times New Roman" w:cs="Times New Roman"/>
          <w:sz w:val="24"/>
          <w:szCs w:val="24"/>
        </w:rPr>
        <w:t xml:space="preserve"> = 84, range =</w:t>
      </w:r>
      <w:r w:rsidR="00B1570C" w:rsidRPr="00B8274F">
        <w:rPr>
          <w:rFonts w:ascii="Times New Roman" w:hAnsi="Times New Roman" w:cs="Times New Roman"/>
          <w:sz w:val="24"/>
          <w:szCs w:val="24"/>
        </w:rPr>
        <w:t xml:space="preserve"> 140–552, respectively). Table </w:t>
      </w:r>
      <w:r w:rsidR="00A46770" w:rsidRPr="00B8274F">
        <w:rPr>
          <w:rFonts w:ascii="Times New Roman" w:hAnsi="Times New Roman" w:cs="Times New Roman"/>
          <w:sz w:val="24"/>
          <w:szCs w:val="24"/>
        </w:rPr>
        <w:t>5</w:t>
      </w:r>
      <w:r w:rsidRPr="00B8274F">
        <w:rPr>
          <w:rFonts w:ascii="Times New Roman" w:hAnsi="Times New Roman" w:cs="Times New Roman"/>
          <w:sz w:val="24"/>
          <w:szCs w:val="24"/>
        </w:rPr>
        <w:t xml:space="preserve"> shows descriptive statistics </w:t>
      </w:r>
      <w:r w:rsidR="00FF47A6" w:rsidRPr="00B8274F">
        <w:rPr>
          <w:rFonts w:ascii="Times New Roman" w:hAnsi="Times New Roman" w:cs="Times New Roman"/>
          <w:sz w:val="24"/>
          <w:szCs w:val="24"/>
        </w:rPr>
        <w:t xml:space="preserve">and Spearman’s correlations </w:t>
      </w:r>
      <w:r w:rsidRPr="00B8274F">
        <w:rPr>
          <w:rFonts w:ascii="Times New Roman" w:hAnsi="Times New Roman" w:cs="Times New Roman"/>
          <w:sz w:val="24"/>
          <w:szCs w:val="24"/>
        </w:rPr>
        <w:t xml:space="preserve">for </w:t>
      </w:r>
      <w:r w:rsidR="00B1570C" w:rsidRPr="00B8274F">
        <w:rPr>
          <w:rFonts w:ascii="Times New Roman" w:hAnsi="Times New Roman" w:cs="Times New Roman"/>
          <w:sz w:val="24"/>
          <w:szCs w:val="24"/>
        </w:rPr>
        <w:t>the book reading variables of interest</w:t>
      </w:r>
      <w:r w:rsidRPr="00B8274F">
        <w:rPr>
          <w:rFonts w:ascii="Times New Roman" w:hAnsi="Times New Roman" w:cs="Times New Roman"/>
          <w:sz w:val="24"/>
          <w:szCs w:val="24"/>
        </w:rPr>
        <w:t xml:space="preserve">. Both frequencies and proportions are presented for the amount of abstract talk and elaborative follow ups. The proportional measures control for differences in the amount of maternal talk, providing an index of the quality of mothers’ extratextual talk. As such, proportions are used in the subsequent analyses (and separate results for frequencies are presented only where they differed from the proportional results). </w:t>
      </w:r>
    </w:p>
    <w:p w:rsidR="00840B95" w:rsidRPr="00B8274F" w:rsidRDefault="00A46770" w:rsidP="00840B95">
      <w:pPr>
        <w:pStyle w:val="NoSpacing"/>
        <w:rPr>
          <w:rFonts w:ascii="Times New Roman" w:hAnsi="Times New Roman" w:cs="Times New Roman"/>
          <w:sz w:val="24"/>
          <w:szCs w:val="24"/>
        </w:rPr>
      </w:pPr>
      <w:r w:rsidRPr="00B8274F">
        <w:rPr>
          <w:rFonts w:ascii="Times New Roman" w:hAnsi="Times New Roman" w:cs="Times New Roman"/>
          <w:sz w:val="24"/>
          <w:szCs w:val="24"/>
        </w:rPr>
        <w:t>Table 5</w:t>
      </w:r>
      <w:r w:rsidR="00840B95" w:rsidRPr="00B8274F">
        <w:rPr>
          <w:rFonts w:ascii="Times New Roman" w:hAnsi="Times New Roman" w:cs="Times New Roman"/>
          <w:sz w:val="24"/>
          <w:szCs w:val="24"/>
        </w:rPr>
        <w:t xml:space="preserve">. </w:t>
      </w:r>
    </w:p>
    <w:p w:rsidR="00840B95" w:rsidRPr="00B8274F" w:rsidRDefault="00840B95" w:rsidP="00840B95">
      <w:pPr>
        <w:pStyle w:val="NoSpacing"/>
        <w:rPr>
          <w:rFonts w:ascii="Times New Roman" w:hAnsi="Times New Roman" w:cs="Times New Roman"/>
          <w:sz w:val="24"/>
          <w:szCs w:val="24"/>
        </w:rPr>
      </w:pPr>
      <w:r w:rsidRPr="00B8274F">
        <w:rPr>
          <w:rFonts w:ascii="Times New Roman" w:hAnsi="Times New Roman" w:cs="Times New Roman"/>
          <w:i/>
          <w:sz w:val="24"/>
          <w:szCs w:val="24"/>
        </w:rPr>
        <w:t>Descriptive Statistics (Proportions</w:t>
      </w:r>
      <w:r w:rsidR="00F63867" w:rsidRPr="00B8274F">
        <w:rPr>
          <w:rFonts w:ascii="Times New Roman" w:hAnsi="Times New Roman" w:cs="Times New Roman"/>
          <w:i/>
          <w:sz w:val="24"/>
          <w:szCs w:val="24"/>
        </w:rPr>
        <w:t xml:space="preserve"> in Parenthesis</w:t>
      </w:r>
      <w:r w:rsidRPr="00B8274F">
        <w:rPr>
          <w:rFonts w:ascii="Times New Roman" w:hAnsi="Times New Roman" w:cs="Times New Roman"/>
          <w:i/>
          <w:sz w:val="24"/>
          <w:szCs w:val="24"/>
        </w:rPr>
        <w:t xml:space="preserve">) </w:t>
      </w:r>
      <w:r w:rsidR="00A021F5" w:rsidRPr="00B8274F">
        <w:rPr>
          <w:rFonts w:ascii="Times New Roman" w:hAnsi="Times New Roman" w:cs="Times New Roman"/>
          <w:i/>
          <w:sz w:val="24"/>
          <w:szCs w:val="24"/>
        </w:rPr>
        <w:t>and Spearman</w:t>
      </w:r>
      <w:r w:rsidR="00957A41" w:rsidRPr="00B8274F">
        <w:rPr>
          <w:rFonts w:ascii="Times New Roman" w:hAnsi="Times New Roman" w:cs="Times New Roman"/>
          <w:i/>
          <w:sz w:val="24"/>
          <w:szCs w:val="24"/>
        </w:rPr>
        <w:t>’</w:t>
      </w:r>
      <w:r w:rsidR="00A021F5" w:rsidRPr="00B8274F">
        <w:rPr>
          <w:rFonts w:ascii="Times New Roman" w:hAnsi="Times New Roman" w:cs="Times New Roman"/>
          <w:i/>
          <w:sz w:val="24"/>
          <w:szCs w:val="24"/>
        </w:rPr>
        <w:t xml:space="preserve">s Correlations </w:t>
      </w:r>
      <w:r w:rsidRPr="00B8274F">
        <w:rPr>
          <w:rFonts w:ascii="Times New Roman" w:hAnsi="Times New Roman" w:cs="Times New Roman"/>
          <w:i/>
          <w:sz w:val="24"/>
          <w:szCs w:val="24"/>
        </w:rPr>
        <w:t xml:space="preserve">for Maternal Extratextual Talk Variables </w:t>
      </w:r>
      <w:r w:rsidR="00A021F5" w:rsidRPr="00B8274F">
        <w:rPr>
          <w:rFonts w:ascii="Times New Roman" w:hAnsi="Times New Roman" w:cs="Times New Roman"/>
          <w:i/>
          <w:sz w:val="24"/>
          <w:szCs w:val="24"/>
        </w:rPr>
        <w:t xml:space="preserve">Across </w:t>
      </w:r>
      <w:r w:rsidRPr="00B8274F">
        <w:rPr>
          <w:rFonts w:ascii="Times New Roman" w:hAnsi="Times New Roman" w:cs="Times New Roman"/>
          <w:i/>
          <w:sz w:val="24"/>
          <w:szCs w:val="24"/>
        </w:rPr>
        <w:t>Story Context</w:t>
      </w:r>
      <w:r w:rsidR="00A021F5" w:rsidRPr="00B8274F">
        <w:rPr>
          <w:rFonts w:ascii="Times New Roman" w:hAnsi="Times New Roman" w:cs="Times New Roman"/>
          <w:i/>
          <w:sz w:val="24"/>
          <w:szCs w:val="24"/>
        </w:rPr>
        <w:t>s</w:t>
      </w:r>
      <w:r w:rsidRPr="00B8274F">
        <w:rPr>
          <w:rFonts w:ascii="Times New Roman" w:hAnsi="Times New Roman" w:cs="Times New Roman"/>
          <w:sz w:val="24"/>
          <w:szCs w:val="24"/>
        </w:rPr>
        <w:t xml:space="preserve"> </w:t>
      </w:r>
    </w:p>
    <w:tbl>
      <w:tblPr>
        <w:tblStyle w:val="TableGrid"/>
        <w:tblW w:w="512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3"/>
        <w:gridCol w:w="898"/>
        <w:gridCol w:w="900"/>
        <w:gridCol w:w="1276"/>
        <w:gridCol w:w="900"/>
        <w:gridCol w:w="900"/>
        <w:gridCol w:w="1265"/>
        <w:gridCol w:w="1255"/>
      </w:tblGrid>
      <w:tr w:rsidR="00A021F5" w:rsidRPr="00B8274F" w:rsidTr="00A57279">
        <w:tc>
          <w:tcPr>
            <w:tcW w:w="1007" w:type="pct"/>
            <w:tcBorders>
              <w:bottom w:val="single" w:sz="4" w:space="0" w:color="auto"/>
            </w:tcBorders>
          </w:tcPr>
          <w:p w:rsidR="00A021F5" w:rsidRPr="00B8274F" w:rsidRDefault="00A021F5" w:rsidP="00477698">
            <w:pPr>
              <w:jc w:val="center"/>
              <w:rPr>
                <w:rFonts w:ascii="Times New Roman" w:hAnsi="Times New Roman" w:cs="Times New Roman"/>
                <w:sz w:val="24"/>
                <w:szCs w:val="24"/>
              </w:rPr>
            </w:pPr>
          </w:p>
        </w:tc>
        <w:tc>
          <w:tcPr>
            <w:tcW w:w="1660" w:type="pct"/>
            <w:gridSpan w:val="3"/>
            <w:tcBorders>
              <w:bottom w:val="single" w:sz="4" w:space="0" w:color="auto"/>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Simple</w:t>
            </w:r>
          </w:p>
        </w:tc>
        <w:tc>
          <w:tcPr>
            <w:tcW w:w="1654" w:type="pct"/>
            <w:gridSpan w:val="3"/>
            <w:tcBorders>
              <w:bottom w:val="single" w:sz="4" w:space="0" w:color="auto"/>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Complex</w:t>
            </w:r>
          </w:p>
        </w:tc>
        <w:tc>
          <w:tcPr>
            <w:tcW w:w="679" w:type="pct"/>
            <w:tcBorders>
              <w:top w:val="single" w:sz="4" w:space="0" w:color="auto"/>
              <w:bottom w:val="nil"/>
            </w:tcBorders>
          </w:tcPr>
          <w:p w:rsidR="00A021F5" w:rsidRPr="00B8274F" w:rsidRDefault="00A021F5" w:rsidP="00477698">
            <w:pPr>
              <w:jc w:val="center"/>
              <w:rPr>
                <w:rFonts w:ascii="Times New Roman" w:hAnsi="Times New Roman" w:cs="Times New Roman"/>
                <w:sz w:val="24"/>
                <w:szCs w:val="24"/>
              </w:rPr>
            </w:pPr>
          </w:p>
        </w:tc>
      </w:tr>
      <w:tr w:rsidR="00A021F5" w:rsidRPr="00B8274F" w:rsidTr="00A57279">
        <w:tc>
          <w:tcPr>
            <w:tcW w:w="1007"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Variable</w:t>
            </w:r>
          </w:p>
        </w:tc>
        <w:tc>
          <w:tcPr>
            <w:tcW w:w="485"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M</w:t>
            </w:r>
          </w:p>
        </w:tc>
        <w:tc>
          <w:tcPr>
            <w:tcW w:w="486"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SD</w:t>
            </w:r>
          </w:p>
        </w:tc>
        <w:tc>
          <w:tcPr>
            <w:tcW w:w="688"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Range</w:t>
            </w:r>
          </w:p>
        </w:tc>
        <w:tc>
          <w:tcPr>
            <w:tcW w:w="486"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M</w:t>
            </w:r>
          </w:p>
        </w:tc>
        <w:tc>
          <w:tcPr>
            <w:tcW w:w="486"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SD</w:t>
            </w:r>
          </w:p>
        </w:tc>
        <w:tc>
          <w:tcPr>
            <w:tcW w:w="683" w:type="pct"/>
            <w:tcBorders>
              <w:top w:val="single" w:sz="4" w:space="0" w:color="auto"/>
              <w:bottom w:val="single" w:sz="4" w:space="0" w:color="auto"/>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Range</w:t>
            </w:r>
          </w:p>
        </w:tc>
        <w:tc>
          <w:tcPr>
            <w:tcW w:w="679" w:type="pct"/>
            <w:tcBorders>
              <w:top w:val="nil"/>
              <w:bottom w:val="single" w:sz="4" w:space="0" w:color="auto"/>
            </w:tcBorders>
          </w:tcPr>
          <w:p w:rsidR="00A021F5" w:rsidRPr="00B8274F" w:rsidRDefault="00A021F5" w:rsidP="00477698">
            <w:pPr>
              <w:jc w:val="center"/>
              <w:rPr>
                <w:rFonts w:ascii="Times New Roman" w:hAnsi="Times New Roman" w:cs="Times New Roman"/>
                <w:sz w:val="24"/>
                <w:szCs w:val="24"/>
              </w:rPr>
            </w:pPr>
            <w:r w:rsidRPr="00B8274F">
              <w:rPr>
                <w:rFonts w:ascii="Times New Roman" w:eastAsia="TimesNewRomanPSMT" w:hAnsi="Times New Roman" w:cs="Times New Roman"/>
                <w:i/>
                <w:sz w:val="24"/>
                <w:szCs w:val="24"/>
                <w:lang w:bidi="ar-SA"/>
              </w:rPr>
              <w:t>ρ</w:t>
            </w:r>
          </w:p>
        </w:tc>
      </w:tr>
      <w:tr w:rsidR="00A021F5" w:rsidRPr="00B8274F" w:rsidTr="00A57279">
        <w:tc>
          <w:tcPr>
            <w:tcW w:w="1007" w:type="pct"/>
            <w:tcBorders>
              <w:top w:val="nil"/>
              <w:bottom w:val="nil"/>
            </w:tcBorders>
          </w:tcPr>
          <w:p w:rsidR="00A021F5" w:rsidRPr="00B8274F" w:rsidRDefault="00A021F5" w:rsidP="00477698">
            <w:pPr>
              <w:rPr>
                <w:rFonts w:ascii="Times New Roman" w:hAnsi="Times New Roman" w:cs="Times New Roman"/>
                <w:sz w:val="24"/>
                <w:szCs w:val="24"/>
              </w:rPr>
            </w:pPr>
            <w:r w:rsidRPr="00B8274F">
              <w:rPr>
                <w:rFonts w:ascii="Times New Roman" w:hAnsi="Times New Roman" w:cs="Times New Roman"/>
                <w:sz w:val="24"/>
                <w:szCs w:val="24"/>
              </w:rPr>
              <w:t>Word tokens</w:t>
            </w:r>
          </w:p>
        </w:tc>
        <w:tc>
          <w:tcPr>
            <w:tcW w:w="485"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bCs/>
                <w:color w:val="000000"/>
                <w:sz w:val="24"/>
                <w:szCs w:val="24"/>
              </w:rPr>
              <w:t>120.98</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109.70</w:t>
            </w:r>
          </w:p>
        </w:tc>
        <w:tc>
          <w:tcPr>
            <w:tcW w:w="688"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2–524</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bCs/>
                <w:color w:val="000000"/>
                <w:sz w:val="24"/>
                <w:szCs w:val="24"/>
              </w:rPr>
              <w:t>177.02</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146.86</w:t>
            </w:r>
          </w:p>
        </w:tc>
        <w:tc>
          <w:tcPr>
            <w:tcW w:w="683"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12–538</w:t>
            </w:r>
          </w:p>
        </w:tc>
        <w:tc>
          <w:tcPr>
            <w:tcW w:w="679" w:type="pct"/>
            <w:tcBorders>
              <w:top w:val="nil"/>
              <w:bottom w:val="nil"/>
            </w:tcBorders>
          </w:tcPr>
          <w:p w:rsidR="00A021F5" w:rsidRPr="00B8274F" w:rsidRDefault="002C7B48" w:rsidP="002C7B4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.801**</w:t>
            </w:r>
          </w:p>
        </w:tc>
      </w:tr>
      <w:tr w:rsidR="00A021F5" w:rsidRPr="00B8274F" w:rsidTr="00A57279">
        <w:tc>
          <w:tcPr>
            <w:tcW w:w="1007" w:type="pct"/>
            <w:tcBorders>
              <w:top w:val="nil"/>
              <w:bottom w:val="nil"/>
            </w:tcBorders>
          </w:tcPr>
          <w:p w:rsidR="00A021F5" w:rsidRPr="00B8274F" w:rsidRDefault="00A021F5" w:rsidP="00477698">
            <w:pPr>
              <w:rPr>
                <w:rFonts w:ascii="Times New Roman" w:hAnsi="Times New Roman" w:cs="Times New Roman"/>
                <w:sz w:val="24"/>
                <w:szCs w:val="24"/>
              </w:rPr>
            </w:pPr>
            <w:r w:rsidRPr="00B8274F">
              <w:rPr>
                <w:rFonts w:ascii="Times New Roman" w:hAnsi="Times New Roman" w:cs="Times New Roman"/>
                <w:sz w:val="24"/>
                <w:szCs w:val="24"/>
              </w:rPr>
              <w:t>Word types</w:t>
            </w:r>
          </w:p>
        </w:tc>
        <w:tc>
          <w:tcPr>
            <w:tcW w:w="485"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bCs/>
                <w:color w:val="000000"/>
                <w:sz w:val="24"/>
                <w:szCs w:val="24"/>
              </w:rPr>
              <w:t>65.13</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42.21</w:t>
            </w:r>
          </w:p>
        </w:tc>
        <w:tc>
          <w:tcPr>
            <w:tcW w:w="688"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2–168</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bCs/>
                <w:color w:val="000000"/>
                <w:sz w:val="24"/>
                <w:szCs w:val="24"/>
              </w:rPr>
              <w:t>81.09</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47.00</w:t>
            </w:r>
          </w:p>
        </w:tc>
        <w:tc>
          <w:tcPr>
            <w:tcW w:w="683"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12–186</w:t>
            </w:r>
          </w:p>
        </w:tc>
        <w:tc>
          <w:tcPr>
            <w:tcW w:w="679" w:type="pct"/>
            <w:tcBorders>
              <w:top w:val="nil"/>
              <w:bottom w:val="nil"/>
            </w:tcBorders>
          </w:tcPr>
          <w:p w:rsidR="00A021F5" w:rsidRPr="00B8274F" w:rsidRDefault="002C7B48"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.78</w:t>
            </w:r>
            <w:r w:rsidR="000053F4" w:rsidRPr="00B8274F">
              <w:rPr>
                <w:rFonts w:ascii="Times New Roman" w:hAnsi="Times New Roman" w:cs="Times New Roman"/>
                <w:color w:val="000000"/>
                <w:sz w:val="24"/>
                <w:szCs w:val="24"/>
              </w:rPr>
              <w:t>3</w:t>
            </w:r>
            <w:r w:rsidRPr="00B8274F">
              <w:rPr>
                <w:rFonts w:ascii="Times New Roman" w:hAnsi="Times New Roman" w:cs="Times New Roman"/>
                <w:color w:val="000000"/>
                <w:sz w:val="24"/>
                <w:szCs w:val="24"/>
              </w:rPr>
              <w:t>**</w:t>
            </w:r>
          </w:p>
        </w:tc>
      </w:tr>
      <w:tr w:rsidR="00A021F5" w:rsidRPr="00B8274F" w:rsidTr="00A57279">
        <w:tc>
          <w:tcPr>
            <w:tcW w:w="1007" w:type="pct"/>
            <w:tcBorders>
              <w:top w:val="nil"/>
              <w:bottom w:val="nil"/>
            </w:tcBorders>
          </w:tcPr>
          <w:p w:rsidR="00A021F5" w:rsidRPr="00B8274F" w:rsidRDefault="00A021F5" w:rsidP="00477698">
            <w:pPr>
              <w:rPr>
                <w:rFonts w:ascii="Times New Roman" w:hAnsi="Times New Roman" w:cs="Times New Roman"/>
                <w:sz w:val="24"/>
                <w:szCs w:val="24"/>
              </w:rPr>
            </w:pPr>
            <w:r w:rsidRPr="00B8274F">
              <w:rPr>
                <w:rFonts w:ascii="Times New Roman" w:hAnsi="Times New Roman" w:cs="Times New Roman"/>
                <w:sz w:val="24"/>
                <w:szCs w:val="24"/>
              </w:rPr>
              <w:t>MLUw</w:t>
            </w:r>
          </w:p>
        </w:tc>
        <w:tc>
          <w:tcPr>
            <w:tcW w:w="485"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bCs/>
                <w:color w:val="000000"/>
                <w:sz w:val="24"/>
                <w:szCs w:val="24"/>
              </w:rPr>
              <w:t>4.59</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1.17</w:t>
            </w:r>
          </w:p>
        </w:tc>
        <w:tc>
          <w:tcPr>
            <w:tcW w:w="688"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2.00–7.50</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bCs/>
                <w:color w:val="000000"/>
                <w:sz w:val="24"/>
                <w:szCs w:val="24"/>
              </w:rPr>
              <w:t>5.11</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1.36</w:t>
            </w:r>
          </w:p>
        </w:tc>
        <w:tc>
          <w:tcPr>
            <w:tcW w:w="683"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3.21–8.57</w:t>
            </w:r>
          </w:p>
        </w:tc>
        <w:tc>
          <w:tcPr>
            <w:tcW w:w="679" w:type="pct"/>
            <w:tcBorders>
              <w:top w:val="nil"/>
              <w:bottom w:val="nil"/>
            </w:tcBorders>
          </w:tcPr>
          <w:p w:rsidR="00A021F5" w:rsidRPr="00B8274F" w:rsidRDefault="002C7B48" w:rsidP="000053F4">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.4</w:t>
            </w:r>
            <w:r w:rsidR="000053F4" w:rsidRPr="00B8274F">
              <w:rPr>
                <w:rFonts w:ascii="Times New Roman" w:hAnsi="Times New Roman" w:cs="Times New Roman"/>
                <w:color w:val="000000"/>
                <w:sz w:val="24"/>
                <w:szCs w:val="24"/>
              </w:rPr>
              <w:t>65</w:t>
            </w:r>
            <w:r w:rsidRPr="00B8274F">
              <w:rPr>
                <w:rFonts w:ascii="Times New Roman" w:hAnsi="Times New Roman" w:cs="Times New Roman"/>
                <w:color w:val="000000"/>
                <w:sz w:val="24"/>
                <w:szCs w:val="24"/>
              </w:rPr>
              <w:t>**</w:t>
            </w:r>
          </w:p>
        </w:tc>
      </w:tr>
      <w:tr w:rsidR="00A021F5" w:rsidRPr="00B8274F" w:rsidTr="00A57279">
        <w:tc>
          <w:tcPr>
            <w:tcW w:w="1007" w:type="pct"/>
            <w:tcBorders>
              <w:top w:val="nil"/>
              <w:bottom w:val="nil"/>
            </w:tcBorders>
          </w:tcPr>
          <w:p w:rsidR="00A021F5" w:rsidRPr="00B8274F" w:rsidRDefault="00A021F5" w:rsidP="00477698">
            <w:pPr>
              <w:rPr>
                <w:rFonts w:ascii="Times New Roman" w:hAnsi="Times New Roman" w:cs="Times New Roman"/>
                <w:sz w:val="24"/>
                <w:szCs w:val="24"/>
              </w:rPr>
            </w:pPr>
            <w:r w:rsidRPr="00B8274F">
              <w:rPr>
                <w:rFonts w:ascii="Times New Roman" w:hAnsi="Times New Roman" w:cs="Times New Roman"/>
                <w:sz w:val="24"/>
                <w:szCs w:val="24"/>
              </w:rPr>
              <w:t>Abstract utterances</w:t>
            </w:r>
          </w:p>
        </w:tc>
        <w:tc>
          <w:tcPr>
            <w:tcW w:w="485" w:type="pct"/>
            <w:tcBorders>
              <w:top w:val="nil"/>
              <w:bottom w:val="nil"/>
            </w:tcBorders>
          </w:tcPr>
          <w:p w:rsidR="00A021F5" w:rsidRPr="00B8274F" w:rsidRDefault="00A021F5" w:rsidP="00477698">
            <w:pPr>
              <w:jc w:val="center"/>
              <w:rPr>
                <w:rFonts w:ascii="Times New Roman" w:hAnsi="Times New Roman" w:cs="Times New Roman"/>
                <w:bCs/>
                <w:sz w:val="24"/>
                <w:szCs w:val="24"/>
              </w:rPr>
            </w:pPr>
            <w:r w:rsidRPr="00B8274F">
              <w:rPr>
                <w:rFonts w:ascii="Times New Roman" w:hAnsi="Times New Roman" w:cs="Times New Roman"/>
                <w:bCs/>
                <w:sz w:val="24"/>
                <w:szCs w:val="24"/>
              </w:rPr>
              <w:t xml:space="preserve"> 5.98</w:t>
            </w:r>
          </w:p>
          <w:p w:rsidR="00A021F5" w:rsidRPr="00B8274F" w:rsidRDefault="00A021F5" w:rsidP="00477698">
            <w:pPr>
              <w:jc w:val="center"/>
              <w:rPr>
                <w:rFonts w:ascii="Times New Roman" w:hAnsi="Times New Roman" w:cs="Times New Roman"/>
                <w:bCs/>
                <w:sz w:val="24"/>
                <w:szCs w:val="24"/>
              </w:rPr>
            </w:pPr>
            <w:r w:rsidRPr="00B8274F">
              <w:rPr>
                <w:rFonts w:ascii="Times New Roman" w:hAnsi="Times New Roman" w:cs="Times New Roman"/>
                <w:bCs/>
                <w:sz w:val="24"/>
                <w:szCs w:val="24"/>
              </w:rPr>
              <w:t>(.23)</w:t>
            </w:r>
          </w:p>
        </w:tc>
        <w:tc>
          <w:tcPr>
            <w:tcW w:w="486"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5.47</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(.18</w:t>
            </w:r>
            <w:r w:rsidRPr="00B8274F" w:rsidDel="00F14F74">
              <w:rPr>
                <w:rFonts w:ascii="Times New Roman" w:hAnsi="Times New Roman" w:cs="Times New Roman"/>
                <w:sz w:val="24"/>
                <w:szCs w:val="24"/>
              </w:rPr>
              <w:t xml:space="preserve"> </w:t>
            </w:r>
            <w:r w:rsidRPr="00B8274F">
              <w:rPr>
                <w:rFonts w:ascii="Times New Roman" w:hAnsi="Times New Roman" w:cs="Times New Roman"/>
                <w:sz w:val="24"/>
                <w:szCs w:val="24"/>
              </w:rPr>
              <w:t>)</w:t>
            </w:r>
          </w:p>
        </w:tc>
        <w:tc>
          <w:tcPr>
            <w:tcW w:w="688"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0–20</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(.00–.67)</w:t>
            </w:r>
          </w:p>
        </w:tc>
        <w:tc>
          <w:tcPr>
            <w:tcW w:w="486" w:type="pct"/>
            <w:tcBorders>
              <w:top w:val="nil"/>
              <w:bottom w:val="nil"/>
            </w:tcBorders>
          </w:tcPr>
          <w:p w:rsidR="00A021F5" w:rsidRPr="00B8274F" w:rsidRDefault="00A021F5" w:rsidP="00477698">
            <w:pPr>
              <w:jc w:val="center"/>
              <w:rPr>
                <w:rFonts w:ascii="Times New Roman" w:hAnsi="Times New Roman" w:cs="Times New Roman"/>
                <w:bCs/>
                <w:sz w:val="24"/>
                <w:szCs w:val="24"/>
              </w:rPr>
            </w:pPr>
            <w:r w:rsidRPr="00B8274F">
              <w:rPr>
                <w:rFonts w:ascii="Times New Roman" w:hAnsi="Times New Roman" w:cs="Times New Roman"/>
                <w:bCs/>
                <w:sz w:val="24"/>
                <w:szCs w:val="24"/>
              </w:rPr>
              <w:t>10.08</w:t>
            </w:r>
          </w:p>
          <w:p w:rsidR="00A021F5" w:rsidRPr="00B8274F" w:rsidRDefault="00A021F5" w:rsidP="00477698">
            <w:pPr>
              <w:jc w:val="center"/>
              <w:rPr>
                <w:rFonts w:ascii="Times New Roman" w:hAnsi="Times New Roman" w:cs="Times New Roman"/>
                <w:bCs/>
                <w:sz w:val="24"/>
                <w:szCs w:val="24"/>
              </w:rPr>
            </w:pPr>
            <w:r w:rsidRPr="00B8274F">
              <w:rPr>
                <w:rFonts w:ascii="Times New Roman" w:hAnsi="Times New Roman" w:cs="Times New Roman"/>
                <w:bCs/>
                <w:sz w:val="24"/>
                <w:szCs w:val="24"/>
              </w:rPr>
              <w:t>(.31)</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9.24</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(.17)</w:t>
            </w:r>
          </w:p>
        </w:tc>
        <w:tc>
          <w:tcPr>
            <w:tcW w:w="683"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0–46</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(.00–.78)</w:t>
            </w:r>
          </w:p>
        </w:tc>
        <w:tc>
          <w:tcPr>
            <w:tcW w:w="679" w:type="pct"/>
            <w:tcBorders>
              <w:top w:val="nil"/>
              <w:bottom w:val="nil"/>
            </w:tcBorders>
          </w:tcPr>
          <w:p w:rsidR="00A021F5" w:rsidRPr="00B8274F" w:rsidRDefault="002C7B48"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.30</w:t>
            </w:r>
            <w:r w:rsidR="000053F4" w:rsidRPr="00B8274F">
              <w:rPr>
                <w:rFonts w:ascii="Times New Roman" w:hAnsi="Times New Roman" w:cs="Times New Roman"/>
                <w:color w:val="000000"/>
                <w:sz w:val="24"/>
                <w:szCs w:val="24"/>
              </w:rPr>
              <w:t>1</w:t>
            </w:r>
            <w:r w:rsidRPr="00B8274F">
              <w:rPr>
                <w:rFonts w:ascii="Times New Roman" w:hAnsi="Times New Roman" w:cs="Times New Roman"/>
                <w:color w:val="000000"/>
                <w:sz w:val="24"/>
                <w:szCs w:val="24"/>
              </w:rPr>
              <w:t>*</w:t>
            </w:r>
          </w:p>
        </w:tc>
      </w:tr>
      <w:tr w:rsidR="00A021F5" w:rsidRPr="00B8274F" w:rsidTr="00A57279">
        <w:tc>
          <w:tcPr>
            <w:tcW w:w="1007" w:type="pct"/>
            <w:tcBorders>
              <w:top w:val="nil"/>
              <w:bottom w:val="nil"/>
            </w:tcBorders>
          </w:tcPr>
          <w:p w:rsidR="00A021F5" w:rsidRPr="00B8274F" w:rsidRDefault="00A021F5" w:rsidP="00477698">
            <w:pPr>
              <w:ind w:firstLine="142"/>
              <w:rPr>
                <w:rFonts w:ascii="Times New Roman" w:hAnsi="Times New Roman" w:cs="Times New Roman"/>
                <w:sz w:val="24"/>
                <w:szCs w:val="24"/>
              </w:rPr>
            </w:pPr>
            <w:r w:rsidRPr="00B8274F">
              <w:rPr>
                <w:rFonts w:ascii="Times New Roman" w:hAnsi="Times New Roman" w:cs="Times New Roman"/>
                <w:sz w:val="24"/>
                <w:szCs w:val="24"/>
              </w:rPr>
              <w:t>(Inferences and bridging)</w:t>
            </w:r>
          </w:p>
        </w:tc>
        <w:tc>
          <w:tcPr>
            <w:tcW w:w="485"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5.30</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lang w:bidi="ar-SA"/>
              </w:rPr>
              <w:t>(.21)</w:t>
            </w:r>
          </w:p>
        </w:tc>
        <w:tc>
          <w:tcPr>
            <w:tcW w:w="486"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4.78</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(.16)</w:t>
            </w:r>
          </w:p>
        </w:tc>
        <w:tc>
          <w:tcPr>
            <w:tcW w:w="688"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0–19</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(.00–.67)</w:t>
            </w:r>
          </w:p>
        </w:tc>
        <w:tc>
          <w:tcPr>
            <w:tcW w:w="486"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5.47</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(.17)</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lang w:bidi="ar-SA"/>
              </w:rPr>
            </w:pPr>
            <w:r w:rsidRPr="00B8274F">
              <w:rPr>
                <w:rFonts w:ascii="Times New Roman" w:hAnsi="Times New Roman" w:cs="Times New Roman"/>
                <w:sz w:val="24"/>
                <w:szCs w:val="24"/>
              </w:rPr>
              <w:t>5.20</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(.10)</w:t>
            </w:r>
          </w:p>
        </w:tc>
        <w:tc>
          <w:tcPr>
            <w:tcW w:w="683"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0–22</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(.00–.40)</w:t>
            </w:r>
          </w:p>
        </w:tc>
        <w:tc>
          <w:tcPr>
            <w:tcW w:w="679" w:type="pct"/>
            <w:tcBorders>
              <w:top w:val="nil"/>
              <w:bottom w:val="nil"/>
            </w:tcBorders>
          </w:tcPr>
          <w:p w:rsidR="00A021F5" w:rsidRPr="00B8274F" w:rsidRDefault="003A287D" w:rsidP="003A287D">
            <w:pPr>
              <w:jc w:val="center"/>
              <w:rPr>
                <w:rFonts w:ascii="Times New Roman" w:hAnsi="Times New Roman" w:cs="Times New Roman"/>
                <w:sz w:val="24"/>
                <w:szCs w:val="24"/>
              </w:rPr>
            </w:pPr>
            <w:r w:rsidRPr="00B8274F">
              <w:rPr>
                <w:rFonts w:ascii="Times New Roman" w:hAnsi="Times New Roman" w:cs="Times New Roman"/>
                <w:sz w:val="24"/>
                <w:szCs w:val="24"/>
              </w:rPr>
              <w:t>.238</w:t>
            </w:r>
          </w:p>
        </w:tc>
      </w:tr>
      <w:tr w:rsidR="00A021F5" w:rsidRPr="00B8274F" w:rsidTr="00A57279">
        <w:tc>
          <w:tcPr>
            <w:tcW w:w="1007" w:type="pct"/>
            <w:tcBorders>
              <w:top w:val="nil"/>
              <w:bottom w:val="nil"/>
            </w:tcBorders>
          </w:tcPr>
          <w:p w:rsidR="00A021F5" w:rsidRPr="00B8274F" w:rsidRDefault="00A021F5" w:rsidP="00477698">
            <w:pPr>
              <w:ind w:firstLine="142"/>
              <w:rPr>
                <w:rFonts w:ascii="Times New Roman" w:hAnsi="Times New Roman" w:cs="Times New Roman"/>
                <w:sz w:val="24"/>
                <w:szCs w:val="24"/>
              </w:rPr>
            </w:pPr>
            <w:r w:rsidRPr="00B8274F">
              <w:rPr>
                <w:rFonts w:ascii="Times New Roman" w:hAnsi="Times New Roman" w:cs="Times New Roman"/>
                <w:sz w:val="24"/>
                <w:szCs w:val="24"/>
              </w:rPr>
              <w:t>(Explanations and predictions)</w:t>
            </w:r>
          </w:p>
        </w:tc>
        <w:tc>
          <w:tcPr>
            <w:tcW w:w="485" w:type="pct"/>
            <w:tcBorders>
              <w:top w:val="nil"/>
              <w:bottom w:val="nil"/>
            </w:tcBorders>
          </w:tcPr>
          <w:p w:rsidR="00A021F5" w:rsidRPr="00B8274F" w:rsidRDefault="00A021F5" w:rsidP="00477698">
            <w:pPr>
              <w:jc w:val="center"/>
              <w:rPr>
                <w:rFonts w:ascii="Times New Roman" w:hAnsi="Times New Roman" w:cs="Times New Roman"/>
                <w:color w:val="000000"/>
                <w:sz w:val="24"/>
                <w:szCs w:val="24"/>
                <w:lang w:bidi="ar-SA"/>
              </w:rPr>
            </w:pPr>
            <w:r w:rsidRPr="00B8274F">
              <w:rPr>
                <w:rFonts w:ascii="Times New Roman" w:hAnsi="Times New Roman" w:cs="Times New Roman"/>
                <w:sz w:val="24"/>
                <w:szCs w:val="24"/>
              </w:rPr>
              <w:t>0.68</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color w:val="000000"/>
                <w:sz w:val="24"/>
                <w:szCs w:val="24"/>
                <w:lang w:bidi="ar-SA"/>
              </w:rPr>
              <w:t>(.03)</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lang w:bidi="ar-SA"/>
              </w:rPr>
            </w:pPr>
            <w:r w:rsidRPr="00B8274F">
              <w:rPr>
                <w:rFonts w:ascii="Times New Roman" w:hAnsi="Times New Roman" w:cs="Times New Roman"/>
                <w:sz w:val="24"/>
                <w:szCs w:val="24"/>
              </w:rPr>
              <w:t>1.22</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color w:val="000000"/>
                <w:sz w:val="24"/>
                <w:szCs w:val="24"/>
                <w:lang w:bidi="ar-SA"/>
              </w:rPr>
              <w:t>(.05)</w:t>
            </w:r>
          </w:p>
        </w:tc>
        <w:tc>
          <w:tcPr>
            <w:tcW w:w="688"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0–5</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(.00–.25)</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lang w:bidi="ar-SA"/>
              </w:rPr>
            </w:pPr>
            <w:r w:rsidRPr="00B8274F">
              <w:rPr>
                <w:rFonts w:ascii="Times New Roman" w:hAnsi="Times New Roman" w:cs="Times New Roman"/>
                <w:sz w:val="24"/>
                <w:szCs w:val="24"/>
              </w:rPr>
              <w:t>4.60</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color w:val="000000"/>
                <w:sz w:val="24"/>
                <w:szCs w:val="24"/>
                <w:lang w:bidi="ar-SA"/>
              </w:rPr>
              <w:t>(.14)</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lang w:bidi="ar-SA"/>
              </w:rPr>
            </w:pPr>
            <w:r w:rsidRPr="00B8274F">
              <w:rPr>
                <w:rFonts w:ascii="Times New Roman" w:hAnsi="Times New Roman" w:cs="Times New Roman"/>
                <w:sz w:val="24"/>
                <w:szCs w:val="24"/>
              </w:rPr>
              <w:t>5.13</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color w:val="000000"/>
                <w:sz w:val="24"/>
                <w:szCs w:val="24"/>
                <w:lang w:bidi="ar-SA"/>
              </w:rPr>
              <w:t>(.12)</w:t>
            </w:r>
          </w:p>
        </w:tc>
        <w:tc>
          <w:tcPr>
            <w:tcW w:w="683" w:type="pct"/>
            <w:tcBorders>
              <w:top w:val="nil"/>
              <w:bottom w:val="nil"/>
            </w:tcBorders>
          </w:tcPr>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0–27</w:t>
            </w:r>
          </w:p>
          <w:p w:rsidR="00A021F5" w:rsidRPr="00B8274F" w:rsidRDefault="00A021F5" w:rsidP="00477698">
            <w:pPr>
              <w:jc w:val="center"/>
              <w:rPr>
                <w:rFonts w:ascii="Times New Roman" w:hAnsi="Times New Roman" w:cs="Times New Roman"/>
                <w:sz w:val="24"/>
                <w:szCs w:val="24"/>
              </w:rPr>
            </w:pPr>
            <w:r w:rsidRPr="00B8274F">
              <w:rPr>
                <w:rFonts w:ascii="Times New Roman" w:hAnsi="Times New Roman" w:cs="Times New Roman"/>
                <w:sz w:val="24"/>
                <w:szCs w:val="24"/>
              </w:rPr>
              <w:t>(.00–.48</w:t>
            </w:r>
            <w:r w:rsidRPr="00B8274F">
              <w:rPr>
                <w:rFonts w:ascii="Times New Roman" w:hAnsi="Times New Roman" w:cs="Times New Roman"/>
                <w:color w:val="000000"/>
                <w:sz w:val="24"/>
                <w:szCs w:val="24"/>
                <w:lang w:bidi="ar-SA"/>
              </w:rPr>
              <w:t>)</w:t>
            </w:r>
          </w:p>
        </w:tc>
        <w:tc>
          <w:tcPr>
            <w:tcW w:w="679" w:type="pct"/>
            <w:tcBorders>
              <w:top w:val="nil"/>
              <w:bottom w:val="nil"/>
            </w:tcBorders>
          </w:tcPr>
          <w:p w:rsidR="00A021F5" w:rsidRPr="00B8274F" w:rsidRDefault="003A287D" w:rsidP="003A287D">
            <w:pPr>
              <w:jc w:val="center"/>
              <w:rPr>
                <w:rFonts w:ascii="Times New Roman" w:hAnsi="Times New Roman" w:cs="Times New Roman"/>
                <w:sz w:val="24"/>
                <w:szCs w:val="24"/>
              </w:rPr>
            </w:pPr>
            <w:r w:rsidRPr="00B8274F">
              <w:rPr>
                <w:rFonts w:ascii="Times New Roman" w:hAnsi="Times New Roman" w:cs="Times New Roman"/>
                <w:sz w:val="24"/>
                <w:szCs w:val="24"/>
              </w:rPr>
              <w:t>.313*</w:t>
            </w:r>
          </w:p>
        </w:tc>
      </w:tr>
      <w:tr w:rsidR="00A021F5" w:rsidRPr="00B8274F" w:rsidTr="00A57279">
        <w:tc>
          <w:tcPr>
            <w:tcW w:w="1007" w:type="pct"/>
            <w:tcBorders>
              <w:top w:val="nil"/>
              <w:bottom w:val="nil"/>
            </w:tcBorders>
          </w:tcPr>
          <w:p w:rsidR="00A021F5" w:rsidRPr="00B8274F" w:rsidRDefault="00A021F5" w:rsidP="00477698">
            <w:pPr>
              <w:rPr>
                <w:rFonts w:ascii="Times New Roman" w:hAnsi="Times New Roman" w:cs="Times New Roman"/>
                <w:sz w:val="24"/>
                <w:szCs w:val="24"/>
              </w:rPr>
            </w:pPr>
            <w:r w:rsidRPr="00B8274F">
              <w:rPr>
                <w:rFonts w:ascii="Times New Roman" w:hAnsi="Times New Roman" w:cs="Times New Roman"/>
                <w:sz w:val="24"/>
                <w:szCs w:val="24"/>
              </w:rPr>
              <w:t xml:space="preserve">Questions </w:t>
            </w:r>
          </w:p>
        </w:tc>
        <w:tc>
          <w:tcPr>
            <w:tcW w:w="485" w:type="pct"/>
            <w:tcBorders>
              <w:top w:val="nil"/>
              <w:bottom w:val="nil"/>
            </w:tcBorders>
          </w:tcPr>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10.98</w:t>
            </w:r>
          </w:p>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(.43)</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10.38</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 xml:space="preserve"> (.21)</w:t>
            </w:r>
          </w:p>
        </w:tc>
        <w:tc>
          <w:tcPr>
            <w:tcW w:w="688"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0–49</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(.00–1.00)</w:t>
            </w:r>
          </w:p>
        </w:tc>
        <w:tc>
          <w:tcPr>
            <w:tcW w:w="486" w:type="pct"/>
            <w:tcBorders>
              <w:top w:val="nil"/>
              <w:bottom w:val="nil"/>
            </w:tcBorders>
          </w:tcPr>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14.70 (.44)</w:t>
            </w:r>
          </w:p>
        </w:tc>
        <w:tc>
          <w:tcPr>
            <w:tcW w:w="486"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12.62</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(.17)</w:t>
            </w:r>
          </w:p>
        </w:tc>
        <w:tc>
          <w:tcPr>
            <w:tcW w:w="683" w:type="pct"/>
            <w:tcBorders>
              <w:top w:val="nil"/>
              <w:bottom w:val="nil"/>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0–54</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(.00–.86)</w:t>
            </w:r>
          </w:p>
        </w:tc>
        <w:tc>
          <w:tcPr>
            <w:tcW w:w="679" w:type="pct"/>
            <w:tcBorders>
              <w:top w:val="nil"/>
              <w:bottom w:val="nil"/>
            </w:tcBorders>
          </w:tcPr>
          <w:p w:rsidR="00A021F5" w:rsidRPr="00B8274F" w:rsidRDefault="00EA7192" w:rsidP="00A57279">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.6</w:t>
            </w:r>
            <w:r w:rsidR="00A57279" w:rsidRPr="00B8274F">
              <w:rPr>
                <w:rFonts w:ascii="Times New Roman" w:hAnsi="Times New Roman" w:cs="Times New Roman"/>
                <w:color w:val="000000"/>
                <w:sz w:val="24"/>
                <w:szCs w:val="24"/>
              </w:rPr>
              <w:t>09</w:t>
            </w:r>
            <w:r w:rsidRPr="00B8274F">
              <w:rPr>
                <w:rFonts w:ascii="Times New Roman" w:hAnsi="Times New Roman" w:cs="Times New Roman"/>
                <w:color w:val="000000"/>
                <w:sz w:val="24"/>
                <w:szCs w:val="24"/>
              </w:rPr>
              <w:t>**</w:t>
            </w:r>
          </w:p>
        </w:tc>
      </w:tr>
      <w:tr w:rsidR="00A021F5" w:rsidRPr="00B8274F" w:rsidTr="00A57279">
        <w:tc>
          <w:tcPr>
            <w:tcW w:w="1007" w:type="pct"/>
            <w:tcBorders>
              <w:top w:val="nil"/>
              <w:bottom w:val="single" w:sz="4" w:space="0" w:color="auto"/>
            </w:tcBorders>
          </w:tcPr>
          <w:p w:rsidR="00A021F5" w:rsidRPr="00B8274F" w:rsidRDefault="00A021F5" w:rsidP="00477698">
            <w:pPr>
              <w:rPr>
                <w:rFonts w:ascii="Times New Roman" w:hAnsi="Times New Roman" w:cs="Times New Roman"/>
                <w:sz w:val="24"/>
                <w:szCs w:val="24"/>
              </w:rPr>
            </w:pPr>
            <w:r w:rsidRPr="00B8274F">
              <w:rPr>
                <w:rFonts w:ascii="Times New Roman" w:hAnsi="Times New Roman" w:cs="Times New Roman"/>
                <w:sz w:val="24"/>
                <w:szCs w:val="24"/>
              </w:rPr>
              <w:t>Elaborative follow ups</w:t>
            </w:r>
          </w:p>
        </w:tc>
        <w:tc>
          <w:tcPr>
            <w:tcW w:w="485" w:type="pct"/>
            <w:tcBorders>
              <w:top w:val="nil"/>
              <w:bottom w:val="single" w:sz="4" w:space="0" w:color="auto"/>
            </w:tcBorders>
          </w:tcPr>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1.38</w:t>
            </w:r>
          </w:p>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(.38)</w:t>
            </w:r>
          </w:p>
        </w:tc>
        <w:tc>
          <w:tcPr>
            <w:tcW w:w="486" w:type="pct"/>
            <w:tcBorders>
              <w:top w:val="nil"/>
              <w:bottom w:val="single" w:sz="4" w:space="0" w:color="auto"/>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1.99</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(.33)</w:t>
            </w:r>
          </w:p>
        </w:tc>
        <w:tc>
          <w:tcPr>
            <w:tcW w:w="688" w:type="pct"/>
            <w:tcBorders>
              <w:top w:val="nil"/>
              <w:bottom w:val="single" w:sz="4" w:space="0" w:color="auto"/>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0–9</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(.00–1.00)</w:t>
            </w:r>
          </w:p>
        </w:tc>
        <w:tc>
          <w:tcPr>
            <w:tcW w:w="486" w:type="pct"/>
            <w:tcBorders>
              <w:top w:val="nil"/>
              <w:bottom w:val="single" w:sz="4" w:space="0" w:color="auto"/>
            </w:tcBorders>
          </w:tcPr>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3.42</w:t>
            </w:r>
          </w:p>
          <w:p w:rsidR="00A021F5" w:rsidRPr="00B8274F" w:rsidRDefault="00A021F5" w:rsidP="00477698">
            <w:pPr>
              <w:jc w:val="center"/>
              <w:rPr>
                <w:rFonts w:ascii="Times New Roman" w:hAnsi="Times New Roman" w:cs="Times New Roman"/>
                <w:bCs/>
                <w:color w:val="000000"/>
                <w:sz w:val="24"/>
                <w:szCs w:val="24"/>
              </w:rPr>
            </w:pPr>
            <w:r w:rsidRPr="00B8274F">
              <w:rPr>
                <w:rFonts w:ascii="Times New Roman" w:hAnsi="Times New Roman" w:cs="Times New Roman"/>
                <w:bCs/>
                <w:color w:val="000000"/>
                <w:sz w:val="24"/>
                <w:szCs w:val="24"/>
              </w:rPr>
              <w:t>(.65)</w:t>
            </w:r>
          </w:p>
        </w:tc>
        <w:tc>
          <w:tcPr>
            <w:tcW w:w="486" w:type="pct"/>
            <w:tcBorders>
              <w:top w:val="nil"/>
              <w:bottom w:val="single" w:sz="4" w:space="0" w:color="auto"/>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4.44</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(.28)</w:t>
            </w:r>
          </w:p>
        </w:tc>
        <w:tc>
          <w:tcPr>
            <w:tcW w:w="683" w:type="pct"/>
            <w:tcBorders>
              <w:top w:val="nil"/>
              <w:bottom w:val="single" w:sz="4" w:space="0" w:color="auto"/>
            </w:tcBorders>
          </w:tcPr>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0–18</w:t>
            </w:r>
          </w:p>
          <w:p w:rsidR="00A021F5" w:rsidRPr="00B8274F" w:rsidRDefault="00A021F5" w:rsidP="00477698">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(.00–1.00)</w:t>
            </w:r>
          </w:p>
        </w:tc>
        <w:tc>
          <w:tcPr>
            <w:tcW w:w="679" w:type="pct"/>
            <w:tcBorders>
              <w:top w:val="nil"/>
              <w:bottom w:val="single" w:sz="4" w:space="0" w:color="auto"/>
            </w:tcBorders>
          </w:tcPr>
          <w:p w:rsidR="00A021F5" w:rsidRPr="00B8274F" w:rsidRDefault="00EA7192" w:rsidP="00EA7192">
            <w:pPr>
              <w:jc w:val="center"/>
              <w:rPr>
                <w:rFonts w:ascii="Times New Roman" w:hAnsi="Times New Roman" w:cs="Times New Roman"/>
                <w:color w:val="000000"/>
                <w:sz w:val="24"/>
                <w:szCs w:val="24"/>
              </w:rPr>
            </w:pPr>
            <w:r w:rsidRPr="00B8274F">
              <w:rPr>
                <w:rFonts w:ascii="Times New Roman" w:hAnsi="Times New Roman" w:cs="Times New Roman"/>
                <w:color w:val="000000"/>
                <w:sz w:val="24"/>
                <w:szCs w:val="24"/>
              </w:rPr>
              <w:t>–.069</w:t>
            </w:r>
          </w:p>
        </w:tc>
      </w:tr>
    </w:tbl>
    <w:p w:rsidR="00D84D1B" w:rsidRPr="00B8274F" w:rsidRDefault="00840B95" w:rsidP="00E45F71">
      <w:pPr>
        <w:rPr>
          <w:rFonts w:ascii="Times New Roman" w:hAnsi="Times New Roman" w:cs="Times New Roman"/>
          <w:sz w:val="24"/>
          <w:szCs w:val="24"/>
        </w:rPr>
      </w:pPr>
      <w:r w:rsidRPr="00B8274F">
        <w:rPr>
          <w:rFonts w:ascii="Times New Roman" w:hAnsi="Times New Roman" w:cs="Times New Roman"/>
          <w:i/>
          <w:sz w:val="24"/>
          <w:szCs w:val="24"/>
        </w:rPr>
        <w:t>Notes.</w:t>
      </w:r>
      <w:r w:rsidRPr="00B8274F">
        <w:rPr>
          <w:rFonts w:ascii="Times New Roman" w:hAnsi="Times New Roman" w:cs="Times New Roman"/>
          <w:sz w:val="24"/>
          <w:szCs w:val="24"/>
        </w:rPr>
        <w:t xml:space="preserve"> </w:t>
      </w:r>
      <w:r w:rsidRPr="00B8274F">
        <w:rPr>
          <w:rFonts w:ascii="Times New Roman" w:hAnsi="Times New Roman" w:cs="Times New Roman"/>
          <w:i/>
          <w:sz w:val="24"/>
          <w:szCs w:val="24"/>
        </w:rPr>
        <w:t>N</w:t>
      </w:r>
      <w:r w:rsidRPr="00B8274F">
        <w:rPr>
          <w:rFonts w:ascii="Times New Roman" w:hAnsi="Times New Roman" w:cs="Times New Roman"/>
          <w:sz w:val="24"/>
          <w:szCs w:val="24"/>
        </w:rPr>
        <w:t xml:space="preserve"> = 53. </w:t>
      </w:r>
      <w:r w:rsidRPr="00B8274F">
        <w:rPr>
          <w:rFonts w:ascii="Times New Roman" w:hAnsi="Times New Roman" w:cs="Times New Roman"/>
          <w:sz w:val="24"/>
          <w:szCs w:val="24"/>
          <w:lang w:bidi="ar-SA"/>
        </w:rPr>
        <w:t>MLUw = mean length of utterance in words. P</w:t>
      </w:r>
      <w:r w:rsidRPr="00B8274F">
        <w:rPr>
          <w:rFonts w:ascii="Times New Roman" w:hAnsi="Times New Roman" w:cs="Times New Roman"/>
          <w:sz w:val="24"/>
          <w:szCs w:val="24"/>
        </w:rPr>
        <w:t xml:space="preserve">roportion of abstract utterances was relative to the total number of utterances. Proportion of elaborative follow ups was relative to the total number of follow ups (this measure was calculated for </w:t>
      </w:r>
      <w:r w:rsidRPr="00B8274F">
        <w:rPr>
          <w:rFonts w:ascii="Times New Roman" w:hAnsi="Times New Roman" w:cs="Times New Roman"/>
          <w:i/>
          <w:sz w:val="24"/>
          <w:szCs w:val="24"/>
        </w:rPr>
        <w:t>n</w:t>
      </w:r>
      <w:r w:rsidRPr="00B8274F">
        <w:rPr>
          <w:rFonts w:ascii="Times New Roman" w:hAnsi="Times New Roman" w:cs="Times New Roman"/>
          <w:sz w:val="24"/>
          <w:szCs w:val="24"/>
        </w:rPr>
        <w:t xml:space="preserve"> = 38, as the denominator was the total number of follow ups rather than the total number of utterances).</w:t>
      </w:r>
      <w:r w:rsidR="00E45F71" w:rsidRPr="00B8274F">
        <w:rPr>
          <w:rFonts w:ascii="Times New Roman" w:hAnsi="Times New Roman" w:cs="Times New Roman"/>
          <w:sz w:val="24"/>
          <w:szCs w:val="24"/>
        </w:rPr>
        <w:t xml:space="preserve"> </w:t>
      </w:r>
    </w:p>
    <w:p w:rsidR="00E45F71" w:rsidRPr="00B8274F" w:rsidRDefault="00E45F71" w:rsidP="00E45F71">
      <w:pPr>
        <w:rPr>
          <w:rFonts w:ascii="Times New Roman" w:hAnsi="Times New Roman" w:cs="Times New Roman"/>
          <w:sz w:val="24"/>
          <w:szCs w:val="24"/>
        </w:rPr>
      </w:pPr>
      <w:r w:rsidRPr="00B8274F">
        <w:rPr>
          <w:rFonts w:ascii="Times New Roman" w:hAnsi="Times New Roman" w:cs="Times New Roman"/>
          <w:sz w:val="24"/>
          <w:szCs w:val="24"/>
        </w:rPr>
        <w:t xml:space="preserve">* = </w:t>
      </w:r>
      <w:r w:rsidRPr="00B8274F">
        <w:rPr>
          <w:rFonts w:ascii="Times New Roman" w:hAnsi="Times New Roman" w:cs="Times New Roman"/>
          <w:i/>
          <w:sz w:val="24"/>
          <w:szCs w:val="24"/>
        </w:rPr>
        <w:t>p</w:t>
      </w:r>
      <w:r w:rsidRPr="00B8274F">
        <w:rPr>
          <w:rFonts w:ascii="Times New Roman" w:hAnsi="Times New Roman" w:cs="Times New Roman"/>
          <w:sz w:val="24"/>
          <w:szCs w:val="24"/>
        </w:rPr>
        <w:t xml:space="preserve"> &lt; .05</w:t>
      </w:r>
      <w:r w:rsidR="003A287D" w:rsidRPr="00B8274F">
        <w:rPr>
          <w:rFonts w:ascii="Times New Roman" w:hAnsi="Times New Roman" w:cs="Times New Roman"/>
          <w:sz w:val="24"/>
          <w:szCs w:val="24"/>
        </w:rPr>
        <w:t>,</w:t>
      </w:r>
      <w:r w:rsidRPr="00B8274F">
        <w:rPr>
          <w:rFonts w:ascii="Times New Roman" w:hAnsi="Times New Roman" w:cs="Times New Roman"/>
          <w:sz w:val="24"/>
          <w:szCs w:val="24"/>
        </w:rPr>
        <w:t xml:space="preserve"> ** = </w:t>
      </w:r>
      <w:r w:rsidRPr="00B8274F">
        <w:rPr>
          <w:rFonts w:ascii="Times New Roman" w:hAnsi="Times New Roman" w:cs="Times New Roman"/>
          <w:i/>
          <w:sz w:val="24"/>
          <w:szCs w:val="24"/>
        </w:rPr>
        <w:t>p</w:t>
      </w:r>
      <w:r w:rsidRPr="00B8274F">
        <w:rPr>
          <w:rFonts w:ascii="Times New Roman" w:hAnsi="Times New Roman" w:cs="Times New Roman"/>
          <w:sz w:val="24"/>
          <w:szCs w:val="24"/>
        </w:rPr>
        <w:t xml:space="preserve"> &lt; .01</w:t>
      </w:r>
      <w:r w:rsidR="003A287D" w:rsidRPr="00B8274F">
        <w:rPr>
          <w:rFonts w:ascii="Times New Roman" w:hAnsi="Times New Roman" w:cs="Times New Roman"/>
          <w:sz w:val="24"/>
          <w:szCs w:val="24"/>
        </w:rPr>
        <w:t xml:space="preserve"> (two-tailed)</w:t>
      </w:r>
      <w:r w:rsidRPr="00B8274F">
        <w:rPr>
          <w:rFonts w:ascii="Times New Roman" w:hAnsi="Times New Roman" w:cs="Times New Roman"/>
          <w:sz w:val="24"/>
          <w:szCs w:val="24"/>
        </w:rPr>
        <w:t>.</w:t>
      </w:r>
    </w:p>
    <w:p w:rsidR="00840B95" w:rsidRPr="00B8274F" w:rsidRDefault="00840B95" w:rsidP="00E45F71">
      <w:pPr>
        <w:rPr>
          <w:rFonts w:ascii="Times New Roman" w:hAnsi="Times New Roman" w:cs="Times New Roman"/>
          <w:sz w:val="24"/>
          <w:szCs w:val="24"/>
        </w:rPr>
      </w:pPr>
      <w:r w:rsidRPr="00B8274F">
        <w:rPr>
          <w:rFonts w:ascii="Times New Roman" w:hAnsi="Times New Roman" w:cs="Times New Roman"/>
          <w:sz w:val="24"/>
          <w:szCs w:val="24"/>
        </w:rPr>
        <w:t xml:space="preserve">  </w:t>
      </w:r>
    </w:p>
    <w:p w:rsidR="00720CF8" w:rsidRPr="00B8274F" w:rsidRDefault="00B41836" w:rsidP="00A46770">
      <w:pPr>
        <w:keepNext/>
        <w:spacing w:line="480" w:lineRule="auto"/>
        <w:rPr>
          <w:rFonts w:ascii="Times New Roman" w:hAnsi="Times New Roman" w:cs="Times New Roman"/>
          <w:b/>
          <w:sz w:val="24"/>
          <w:szCs w:val="24"/>
        </w:rPr>
      </w:pPr>
      <w:r w:rsidRPr="00B8274F">
        <w:rPr>
          <w:rFonts w:ascii="Times New Roman" w:hAnsi="Times New Roman" w:cs="Times New Roman"/>
          <w:b/>
          <w:sz w:val="24"/>
          <w:szCs w:val="24"/>
        </w:rPr>
        <w:t xml:space="preserve">Variation in the Amount and Quality of Extratextual Talk </w:t>
      </w:r>
    </w:p>
    <w:p w:rsidR="00165646" w:rsidRPr="00B8274F" w:rsidRDefault="00B1570C">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As sho</w:t>
      </w:r>
      <w:r w:rsidR="00A46770" w:rsidRPr="00B8274F">
        <w:rPr>
          <w:rFonts w:ascii="Times New Roman" w:hAnsi="Times New Roman" w:cs="Times New Roman"/>
          <w:sz w:val="24"/>
          <w:szCs w:val="24"/>
        </w:rPr>
        <w:t>wn in Table 5</w:t>
      </w:r>
      <w:r w:rsidR="009D2874" w:rsidRPr="00B8274F">
        <w:rPr>
          <w:rFonts w:ascii="Times New Roman" w:hAnsi="Times New Roman" w:cs="Times New Roman"/>
          <w:sz w:val="24"/>
          <w:szCs w:val="24"/>
        </w:rPr>
        <w:t xml:space="preserve">, large standard deviations and ranges indicated </w:t>
      </w:r>
      <w:r w:rsidR="00E56735" w:rsidRPr="00B8274F">
        <w:rPr>
          <w:rFonts w:ascii="Times New Roman" w:hAnsi="Times New Roman" w:cs="Times New Roman"/>
          <w:sz w:val="24"/>
          <w:szCs w:val="24"/>
        </w:rPr>
        <w:t xml:space="preserve">large </w:t>
      </w:r>
      <w:r w:rsidR="009D2874" w:rsidRPr="00B8274F">
        <w:rPr>
          <w:rFonts w:ascii="Times New Roman" w:hAnsi="Times New Roman" w:cs="Times New Roman"/>
          <w:sz w:val="24"/>
          <w:szCs w:val="24"/>
        </w:rPr>
        <w:t xml:space="preserve">variability in the different aspects of maternal speech across mothers. </w:t>
      </w:r>
      <w:r w:rsidR="000813A8" w:rsidRPr="00B8274F">
        <w:rPr>
          <w:rFonts w:ascii="Times New Roman" w:hAnsi="Times New Roman" w:cs="Times New Roman"/>
          <w:sz w:val="24"/>
          <w:szCs w:val="24"/>
        </w:rPr>
        <w:t xml:space="preserve">Mothers’ word tokens during shared reading of both book types were positively skewed, </w:t>
      </w:r>
      <w:r w:rsidR="009D2874" w:rsidRPr="00B8274F">
        <w:rPr>
          <w:rFonts w:ascii="Times New Roman" w:hAnsi="Times New Roman" w:cs="Times New Roman"/>
          <w:sz w:val="24"/>
          <w:szCs w:val="24"/>
        </w:rPr>
        <w:t>i</w:t>
      </w:r>
      <w:r w:rsidR="000813A8" w:rsidRPr="00B8274F">
        <w:rPr>
          <w:rFonts w:ascii="Times New Roman" w:hAnsi="Times New Roman" w:cs="Times New Roman"/>
          <w:sz w:val="24"/>
          <w:szCs w:val="24"/>
        </w:rPr>
        <w:t>ndicating that the majority of</w:t>
      </w:r>
      <w:r w:rsidR="009D2874" w:rsidRPr="00B8274F">
        <w:rPr>
          <w:rFonts w:ascii="Times New Roman" w:hAnsi="Times New Roman" w:cs="Times New Roman"/>
          <w:sz w:val="24"/>
          <w:szCs w:val="24"/>
        </w:rPr>
        <w:t xml:space="preserve"> mothers </w:t>
      </w:r>
      <w:r w:rsidR="000813A8" w:rsidRPr="00B8274F">
        <w:rPr>
          <w:rFonts w:ascii="Times New Roman" w:hAnsi="Times New Roman" w:cs="Times New Roman"/>
          <w:sz w:val="24"/>
          <w:szCs w:val="24"/>
        </w:rPr>
        <w:t xml:space="preserve">did not produce the number of word tokens at the higher end of the ranges in Table </w:t>
      </w:r>
      <w:r w:rsidR="00A46770" w:rsidRPr="00B8274F">
        <w:rPr>
          <w:rFonts w:ascii="Times New Roman" w:hAnsi="Times New Roman" w:cs="Times New Roman"/>
          <w:sz w:val="24"/>
          <w:szCs w:val="24"/>
        </w:rPr>
        <w:t>5</w:t>
      </w:r>
      <w:r w:rsidR="009D2874" w:rsidRPr="00B8274F">
        <w:rPr>
          <w:rFonts w:ascii="Times New Roman" w:hAnsi="Times New Roman" w:cs="Times New Roman"/>
          <w:sz w:val="24"/>
          <w:szCs w:val="24"/>
        </w:rPr>
        <w:t xml:space="preserve">. </w:t>
      </w:r>
      <w:r w:rsidR="00C4075B" w:rsidRPr="00B8274F">
        <w:rPr>
          <w:rFonts w:ascii="Times New Roman" w:hAnsi="Times New Roman" w:cs="Times New Roman"/>
          <w:sz w:val="24"/>
          <w:szCs w:val="24"/>
        </w:rPr>
        <w:t xml:space="preserve">As shown in Table 5, </w:t>
      </w:r>
      <w:r w:rsidR="009D2874" w:rsidRPr="00B8274F">
        <w:rPr>
          <w:rFonts w:ascii="Times New Roman" w:hAnsi="Times New Roman" w:cs="Times New Roman"/>
          <w:sz w:val="24"/>
          <w:szCs w:val="24"/>
        </w:rPr>
        <w:t xml:space="preserve">Spearman’s correlations showed positive </w:t>
      </w:r>
      <w:r w:rsidR="00156F21" w:rsidRPr="00B8274F">
        <w:rPr>
          <w:rFonts w:ascii="Times New Roman" w:hAnsi="Times New Roman" w:cs="Times New Roman"/>
          <w:sz w:val="24"/>
          <w:szCs w:val="24"/>
        </w:rPr>
        <w:t xml:space="preserve">associations for </w:t>
      </w:r>
      <w:r w:rsidR="009D2874" w:rsidRPr="00B8274F">
        <w:rPr>
          <w:rFonts w:ascii="Times New Roman" w:hAnsi="Times New Roman" w:cs="Times New Roman"/>
          <w:sz w:val="24"/>
          <w:szCs w:val="24"/>
        </w:rPr>
        <w:t xml:space="preserve">the maternal speech variables </w:t>
      </w:r>
      <w:r w:rsidR="009D34CC" w:rsidRPr="00B8274F">
        <w:rPr>
          <w:rFonts w:ascii="Times New Roman" w:hAnsi="Times New Roman" w:cs="Times New Roman"/>
          <w:sz w:val="24"/>
          <w:szCs w:val="24"/>
        </w:rPr>
        <w:t xml:space="preserve">of interest </w:t>
      </w:r>
      <w:r w:rsidR="009D2874" w:rsidRPr="00B8274F">
        <w:rPr>
          <w:rFonts w:ascii="Times New Roman" w:hAnsi="Times New Roman" w:cs="Times New Roman"/>
          <w:sz w:val="24"/>
          <w:szCs w:val="24"/>
        </w:rPr>
        <w:t>across the two story types</w:t>
      </w:r>
      <w:r w:rsidR="00FB683E" w:rsidRPr="00B8274F">
        <w:rPr>
          <w:rFonts w:ascii="Times New Roman" w:hAnsi="Times New Roman" w:cs="Times New Roman"/>
          <w:sz w:val="24"/>
          <w:szCs w:val="24"/>
        </w:rPr>
        <w:t xml:space="preserve"> (</w:t>
      </w:r>
      <w:r w:rsidR="00FB683E" w:rsidRPr="00B8274F">
        <w:rPr>
          <w:rFonts w:ascii="Times New Roman" w:eastAsia="TimesNewRomanPSMT" w:hAnsi="Times New Roman" w:cs="Times New Roman"/>
          <w:i/>
          <w:sz w:val="24"/>
          <w:szCs w:val="24"/>
          <w:lang w:bidi="ar-SA"/>
        </w:rPr>
        <w:t>ρ</w:t>
      </w:r>
      <w:r w:rsidR="00FB683E" w:rsidRPr="00B8274F">
        <w:rPr>
          <w:rFonts w:ascii="Times New Roman" w:eastAsia="TimesNewRomanPSMT" w:hAnsi="Times New Roman" w:cs="Times New Roman"/>
          <w:sz w:val="24"/>
          <w:szCs w:val="24"/>
          <w:lang w:bidi="ar-SA"/>
        </w:rPr>
        <w:t>s</w:t>
      </w:r>
      <w:r w:rsidR="00FB683E" w:rsidRPr="00B8274F">
        <w:rPr>
          <w:rFonts w:ascii="Times New Roman" w:eastAsia="TimesNewRomanPSMT" w:hAnsi="Times New Roman" w:cs="Times New Roman"/>
          <w:i/>
          <w:sz w:val="24"/>
          <w:szCs w:val="24"/>
          <w:lang w:bidi="ar-SA"/>
        </w:rPr>
        <w:t xml:space="preserve"> = </w:t>
      </w:r>
      <w:r w:rsidR="00FB683E" w:rsidRPr="00B8274F">
        <w:rPr>
          <w:rFonts w:ascii="Times New Roman" w:eastAsia="TimesNewRomanPSMT" w:hAnsi="Times New Roman" w:cs="Times New Roman"/>
          <w:sz w:val="24"/>
          <w:szCs w:val="24"/>
          <w:lang w:bidi="ar-SA"/>
        </w:rPr>
        <w:t>.238–</w:t>
      </w:r>
      <w:r w:rsidR="00FB683E" w:rsidRPr="00B8274F">
        <w:rPr>
          <w:rFonts w:ascii="Times New Roman" w:hAnsi="Times New Roman" w:cs="Times New Roman"/>
          <w:sz w:val="24"/>
          <w:szCs w:val="24"/>
        </w:rPr>
        <w:t>.801)</w:t>
      </w:r>
      <w:r w:rsidR="009D2874" w:rsidRPr="00B8274F">
        <w:rPr>
          <w:rFonts w:ascii="Times New Roman" w:hAnsi="Times New Roman" w:cs="Times New Roman"/>
          <w:sz w:val="24"/>
          <w:szCs w:val="24"/>
        </w:rPr>
        <w:t xml:space="preserve">, </w:t>
      </w:r>
      <w:r w:rsidR="003B626C" w:rsidRPr="00B8274F">
        <w:rPr>
          <w:rFonts w:ascii="Times New Roman" w:hAnsi="Times New Roman" w:cs="Times New Roman"/>
          <w:sz w:val="24"/>
          <w:szCs w:val="24"/>
        </w:rPr>
        <w:t xml:space="preserve">with the exception of </w:t>
      </w:r>
      <w:r w:rsidR="009D34CC" w:rsidRPr="00B8274F">
        <w:rPr>
          <w:rFonts w:ascii="Times New Roman" w:hAnsi="Times New Roman" w:cs="Times New Roman"/>
          <w:sz w:val="24"/>
          <w:szCs w:val="24"/>
        </w:rPr>
        <w:t>the proportion of elaborative follow ups (</w:t>
      </w:r>
      <w:r w:rsidR="009D34CC" w:rsidRPr="00B8274F">
        <w:rPr>
          <w:rFonts w:ascii="Times New Roman" w:eastAsia="TimesNewRomanPSMT" w:hAnsi="Times New Roman" w:cs="Times New Roman"/>
          <w:i/>
          <w:sz w:val="24"/>
          <w:szCs w:val="24"/>
          <w:lang w:bidi="ar-SA"/>
        </w:rPr>
        <w:t>ρ</w:t>
      </w:r>
      <w:r w:rsidR="00F65C09" w:rsidRPr="00B8274F">
        <w:rPr>
          <w:rFonts w:ascii="Times New Roman" w:eastAsia="TimesNewRomanPSMT" w:hAnsi="Times New Roman" w:cs="Times New Roman"/>
          <w:sz w:val="24"/>
          <w:szCs w:val="24"/>
          <w:lang w:bidi="ar-SA"/>
        </w:rPr>
        <w:t xml:space="preserve"> = </w:t>
      </w:r>
      <w:r w:rsidR="00964D03" w:rsidRPr="00B8274F">
        <w:rPr>
          <w:rFonts w:ascii="Times New Roman" w:eastAsia="TimesNewRomanPSMT" w:hAnsi="Times New Roman" w:cs="Times New Roman"/>
          <w:sz w:val="24"/>
          <w:szCs w:val="24"/>
          <w:lang w:bidi="ar-SA"/>
        </w:rPr>
        <w:t>–</w:t>
      </w:r>
      <w:r w:rsidR="00F65C09" w:rsidRPr="00B8274F">
        <w:rPr>
          <w:rFonts w:ascii="Times New Roman" w:eastAsia="TimesNewRomanPSMT" w:hAnsi="Times New Roman" w:cs="Times New Roman"/>
          <w:sz w:val="24"/>
          <w:szCs w:val="24"/>
          <w:lang w:bidi="ar-SA"/>
        </w:rPr>
        <w:t>.069</w:t>
      </w:r>
      <w:r w:rsidR="009D34CC" w:rsidRPr="00B8274F">
        <w:rPr>
          <w:rFonts w:ascii="Times New Roman" w:eastAsia="TimesNewRomanPSMT" w:hAnsi="Times New Roman" w:cs="Times New Roman"/>
          <w:sz w:val="24"/>
          <w:szCs w:val="24"/>
          <w:lang w:bidi="ar-SA"/>
        </w:rPr>
        <w:t xml:space="preserve">). This indicates </w:t>
      </w:r>
      <w:r w:rsidR="009D2874" w:rsidRPr="00B8274F">
        <w:rPr>
          <w:rFonts w:ascii="Times New Roman" w:hAnsi="Times New Roman" w:cs="Times New Roman"/>
          <w:sz w:val="24"/>
          <w:szCs w:val="24"/>
        </w:rPr>
        <w:t xml:space="preserve">strong consistency in </w:t>
      </w:r>
      <w:r w:rsidR="009D34CC" w:rsidRPr="00B8274F">
        <w:rPr>
          <w:rFonts w:ascii="Times New Roman" w:hAnsi="Times New Roman" w:cs="Times New Roman"/>
          <w:sz w:val="24"/>
          <w:szCs w:val="24"/>
        </w:rPr>
        <w:t xml:space="preserve">mothers’ individual reading styles in general. The lack of a relation </w:t>
      </w:r>
      <w:r w:rsidR="00156F21" w:rsidRPr="00B8274F">
        <w:rPr>
          <w:rFonts w:ascii="Times New Roman" w:hAnsi="Times New Roman" w:cs="Times New Roman"/>
          <w:sz w:val="24"/>
          <w:szCs w:val="24"/>
        </w:rPr>
        <w:t>for</w:t>
      </w:r>
      <w:r w:rsidR="009D34CC" w:rsidRPr="00B8274F">
        <w:rPr>
          <w:rFonts w:ascii="Times New Roman" w:hAnsi="Times New Roman" w:cs="Times New Roman"/>
          <w:sz w:val="24"/>
          <w:szCs w:val="24"/>
        </w:rPr>
        <w:t xml:space="preserve"> elaborative follow ups </w:t>
      </w:r>
      <w:r w:rsidR="00156F21" w:rsidRPr="00B8274F">
        <w:rPr>
          <w:rFonts w:ascii="Times New Roman" w:hAnsi="Times New Roman" w:cs="Times New Roman"/>
          <w:sz w:val="24"/>
          <w:szCs w:val="24"/>
        </w:rPr>
        <w:t>across</w:t>
      </w:r>
      <w:r w:rsidR="009D34CC" w:rsidRPr="00B8274F">
        <w:rPr>
          <w:rFonts w:ascii="Times New Roman" w:hAnsi="Times New Roman" w:cs="Times New Roman"/>
          <w:sz w:val="24"/>
          <w:szCs w:val="24"/>
        </w:rPr>
        <w:t xml:space="preserve"> book types could reflect the </w:t>
      </w:r>
      <w:r w:rsidR="00C23FFF" w:rsidRPr="00B8274F">
        <w:rPr>
          <w:rFonts w:ascii="Times New Roman" w:hAnsi="Times New Roman" w:cs="Times New Roman"/>
          <w:sz w:val="24"/>
          <w:szCs w:val="24"/>
        </w:rPr>
        <w:t xml:space="preserve">relatively </w:t>
      </w:r>
      <w:r w:rsidR="009D34CC" w:rsidRPr="00B8274F">
        <w:rPr>
          <w:rFonts w:ascii="Times New Roman" w:hAnsi="Times New Roman" w:cs="Times New Roman"/>
          <w:sz w:val="24"/>
          <w:szCs w:val="24"/>
        </w:rPr>
        <w:t xml:space="preserve">low frequency of elaborative follow ups in the simple condition, or it could suggest that the use of elaborative follow ups </w:t>
      </w:r>
      <w:r w:rsidR="00EA4BB3" w:rsidRPr="00B8274F">
        <w:rPr>
          <w:rFonts w:ascii="Times New Roman" w:hAnsi="Times New Roman" w:cs="Times New Roman"/>
          <w:sz w:val="24"/>
          <w:szCs w:val="24"/>
        </w:rPr>
        <w:t>serves</w:t>
      </w:r>
      <w:r w:rsidR="009D34CC" w:rsidRPr="00B8274F">
        <w:rPr>
          <w:rFonts w:ascii="Times New Roman" w:hAnsi="Times New Roman" w:cs="Times New Roman"/>
          <w:sz w:val="24"/>
          <w:szCs w:val="24"/>
        </w:rPr>
        <w:t xml:space="preserve"> </w:t>
      </w:r>
      <w:r w:rsidR="00FB3000" w:rsidRPr="00B8274F">
        <w:rPr>
          <w:rFonts w:ascii="Times New Roman" w:hAnsi="Times New Roman" w:cs="Times New Roman"/>
          <w:sz w:val="24"/>
          <w:szCs w:val="24"/>
        </w:rPr>
        <w:t xml:space="preserve">a </w:t>
      </w:r>
      <w:r w:rsidR="009D34CC" w:rsidRPr="00B8274F">
        <w:rPr>
          <w:rFonts w:ascii="Times New Roman" w:hAnsi="Times New Roman" w:cs="Times New Roman"/>
          <w:sz w:val="24"/>
          <w:szCs w:val="24"/>
        </w:rPr>
        <w:t>different function</w:t>
      </w:r>
      <w:r w:rsidR="00EA4BB3" w:rsidRPr="00B8274F">
        <w:rPr>
          <w:rFonts w:ascii="Times New Roman" w:hAnsi="Times New Roman" w:cs="Times New Roman"/>
          <w:sz w:val="24"/>
          <w:szCs w:val="24"/>
        </w:rPr>
        <w:t xml:space="preserve"> </w:t>
      </w:r>
      <w:r w:rsidR="00D118BF" w:rsidRPr="00B8274F">
        <w:rPr>
          <w:rFonts w:ascii="Times New Roman" w:hAnsi="Times New Roman" w:cs="Times New Roman"/>
          <w:sz w:val="24"/>
          <w:szCs w:val="24"/>
        </w:rPr>
        <w:t>depending on book type</w:t>
      </w:r>
      <w:r w:rsidR="00156F21" w:rsidRPr="00B8274F">
        <w:rPr>
          <w:rFonts w:ascii="Times New Roman" w:hAnsi="Times New Roman" w:cs="Times New Roman"/>
          <w:sz w:val="24"/>
          <w:szCs w:val="24"/>
        </w:rPr>
        <w:t xml:space="preserve">. Specifically, elaborative follow ups could function </w:t>
      </w:r>
      <w:r w:rsidR="00EA4BB3" w:rsidRPr="00B8274F">
        <w:rPr>
          <w:rFonts w:ascii="Times New Roman" w:hAnsi="Times New Roman" w:cs="Times New Roman"/>
          <w:sz w:val="24"/>
          <w:szCs w:val="24"/>
        </w:rPr>
        <w:t xml:space="preserve">to support children’s participation in </w:t>
      </w:r>
      <w:r w:rsidR="00712837" w:rsidRPr="00B8274F">
        <w:rPr>
          <w:rFonts w:ascii="Times New Roman" w:hAnsi="Times New Roman" w:cs="Times New Roman"/>
          <w:sz w:val="24"/>
          <w:szCs w:val="24"/>
        </w:rPr>
        <w:t xml:space="preserve">extended discussions involving explanations </w:t>
      </w:r>
      <w:r w:rsidR="00156F21" w:rsidRPr="00B8274F">
        <w:rPr>
          <w:rFonts w:ascii="Times New Roman" w:hAnsi="Times New Roman" w:cs="Times New Roman"/>
          <w:sz w:val="24"/>
          <w:szCs w:val="24"/>
        </w:rPr>
        <w:t>when sharing</w:t>
      </w:r>
      <w:r w:rsidR="00EA4BB3" w:rsidRPr="00B8274F">
        <w:rPr>
          <w:rFonts w:ascii="Times New Roman" w:hAnsi="Times New Roman" w:cs="Times New Roman"/>
          <w:sz w:val="24"/>
          <w:szCs w:val="24"/>
        </w:rPr>
        <w:t xml:space="preserve"> the complex book</w:t>
      </w:r>
      <w:r w:rsidR="001F3D88" w:rsidRPr="00B8274F">
        <w:rPr>
          <w:rFonts w:ascii="Times New Roman" w:hAnsi="Times New Roman" w:cs="Times New Roman"/>
          <w:sz w:val="24"/>
          <w:szCs w:val="24"/>
        </w:rPr>
        <w:t>,</w:t>
      </w:r>
      <w:r w:rsidR="00D118BF" w:rsidRPr="00B8274F">
        <w:rPr>
          <w:rFonts w:ascii="Times New Roman" w:hAnsi="Times New Roman" w:cs="Times New Roman"/>
          <w:sz w:val="24"/>
          <w:szCs w:val="24"/>
        </w:rPr>
        <w:t xml:space="preserve"> but not in the simple book where </w:t>
      </w:r>
      <w:r w:rsidR="00712837" w:rsidRPr="00B8274F">
        <w:rPr>
          <w:rFonts w:ascii="Times New Roman" w:hAnsi="Times New Roman" w:cs="Times New Roman"/>
          <w:sz w:val="24"/>
          <w:szCs w:val="24"/>
        </w:rPr>
        <w:t xml:space="preserve">such discourse is </w:t>
      </w:r>
      <w:r w:rsidR="00156F21" w:rsidRPr="00B8274F">
        <w:rPr>
          <w:rFonts w:ascii="Times New Roman" w:hAnsi="Times New Roman" w:cs="Times New Roman"/>
          <w:sz w:val="24"/>
          <w:szCs w:val="24"/>
        </w:rPr>
        <w:t xml:space="preserve">extremely </w:t>
      </w:r>
      <w:r w:rsidR="00712837" w:rsidRPr="00B8274F">
        <w:rPr>
          <w:rFonts w:ascii="Times New Roman" w:hAnsi="Times New Roman" w:cs="Times New Roman"/>
          <w:sz w:val="24"/>
          <w:szCs w:val="24"/>
        </w:rPr>
        <w:t>rare</w:t>
      </w:r>
      <w:r w:rsidR="00A46770" w:rsidRPr="00B8274F">
        <w:rPr>
          <w:rFonts w:ascii="Times New Roman" w:hAnsi="Times New Roman" w:cs="Times New Roman"/>
          <w:sz w:val="24"/>
          <w:szCs w:val="24"/>
        </w:rPr>
        <w:t xml:space="preserve"> (see Table 5</w:t>
      </w:r>
      <w:r w:rsidR="00EA4BB3" w:rsidRPr="00B8274F">
        <w:rPr>
          <w:rFonts w:ascii="Times New Roman" w:hAnsi="Times New Roman" w:cs="Times New Roman"/>
          <w:sz w:val="24"/>
          <w:szCs w:val="24"/>
        </w:rPr>
        <w:t>)</w:t>
      </w:r>
      <w:r w:rsidR="009D34CC" w:rsidRPr="00B8274F">
        <w:rPr>
          <w:rFonts w:ascii="Times New Roman" w:hAnsi="Times New Roman" w:cs="Times New Roman"/>
          <w:sz w:val="24"/>
          <w:szCs w:val="24"/>
        </w:rPr>
        <w:t>.</w:t>
      </w:r>
      <w:r w:rsidR="003B7E9C" w:rsidRPr="00B8274F">
        <w:rPr>
          <w:rFonts w:ascii="Times New Roman" w:hAnsi="Times New Roman" w:cs="Times New Roman"/>
          <w:sz w:val="24"/>
          <w:szCs w:val="24"/>
        </w:rPr>
        <w:t xml:space="preserve"> </w:t>
      </w:r>
    </w:p>
    <w:p w:rsidR="00720CF8" w:rsidRPr="00B8274F" w:rsidRDefault="009D2874">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Before addressing the </w:t>
      </w:r>
      <w:r w:rsidR="00404929" w:rsidRPr="00B8274F">
        <w:rPr>
          <w:rFonts w:ascii="Times New Roman" w:hAnsi="Times New Roman" w:cs="Times New Roman"/>
          <w:sz w:val="24"/>
          <w:szCs w:val="24"/>
        </w:rPr>
        <w:t xml:space="preserve">next </w:t>
      </w:r>
      <w:r w:rsidRPr="00B8274F">
        <w:rPr>
          <w:rFonts w:ascii="Times New Roman" w:hAnsi="Times New Roman" w:cs="Times New Roman"/>
          <w:sz w:val="24"/>
          <w:szCs w:val="24"/>
        </w:rPr>
        <w:t xml:space="preserve">research question, we explored </w:t>
      </w:r>
      <w:r w:rsidR="00851874" w:rsidRPr="00B8274F">
        <w:rPr>
          <w:rFonts w:ascii="Times New Roman" w:hAnsi="Times New Roman" w:cs="Times New Roman"/>
          <w:sz w:val="24"/>
          <w:szCs w:val="24"/>
        </w:rPr>
        <w:t xml:space="preserve">possible sources of the variation in extratextual talk by examining </w:t>
      </w:r>
      <w:r w:rsidRPr="00B8274F">
        <w:rPr>
          <w:rFonts w:ascii="Times New Roman" w:hAnsi="Times New Roman" w:cs="Times New Roman"/>
          <w:sz w:val="24"/>
          <w:szCs w:val="24"/>
        </w:rPr>
        <w:t>relations between</w:t>
      </w:r>
      <w:r w:rsidR="00AF3A13" w:rsidRPr="00B8274F">
        <w:rPr>
          <w:rFonts w:ascii="Times New Roman" w:hAnsi="Times New Roman" w:cs="Times New Roman"/>
          <w:sz w:val="24"/>
          <w:szCs w:val="24"/>
        </w:rPr>
        <w:t xml:space="preserve"> the</w:t>
      </w:r>
      <w:r w:rsidRPr="00B8274F">
        <w:rPr>
          <w:rFonts w:ascii="Times New Roman" w:hAnsi="Times New Roman" w:cs="Times New Roman"/>
          <w:sz w:val="24"/>
          <w:szCs w:val="24"/>
        </w:rPr>
        <w:t xml:space="preserve"> </w:t>
      </w:r>
      <w:r w:rsidR="00AF3A13" w:rsidRPr="00B8274F">
        <w:rPr>
          <w:rFonts w:ascii="Times New Roman" w:hAnsi="Times New Roman" w:cs="Times New Roman"/>
          <w:sz w:val="24"/>
          <w:szCs w:val="24"/>
        </w:rPr>
        <w:t xml:space="preserve">demographic variables (i.e., </w:t>
      </w:r>
      <w:r w:rsidR="00CB4106" w:rsidRPr="00B8274F">
        <w:rPr>
          <w:rFonts w:ascii="Times New Roman" w:hAnsi="Times New Roman" w:cs="Times New Roman"/>
          <w:sz w:val="24"/>
          <w:szCs w:val="24"/>
        </w:rPr>
        <w:t>child age</w:t>
      </w:r>
      <w:r w:rsidR="005673DD" w:rsidRPr="00B8274F">
        <w:rPr>
          <w:rFonts w:ascii="Times New Roman" w:hAnsi="Times New Roman" w:cs="Times New Roman"/>
          <w:sz w:val="24"/>
          <w:szCs w:val="24"/>
        </w:rPr>
        <w:t>, child BPVS scores,</w:t>
      </w:r>
      <w:r w:rsidR="00EC705C" w:rsidRPr="00B8274F">
        <w:rPr>
          <w:rFonts w:ascii="Times New Roman" w:hAnsi="Times New Roman" w:cs="Times New Roman"/>
          <w:sz w:val="24"/>
          <w:szCs w:val="24"/>
        </w:rPr>
        <w:t xml:space="preserve"> </w:t>
      </w:r>
      <w:r w:rsidR="00CB4106" w:rsidRPr="00B8274F">
        <w:rPr>
          <w:rFonts w:ascii="Times New Roman" w:hAnsi="Times New Roman" w:cs="Times New Roman"/>
          <w:sz w:val="24"/>
          <w:szCs w:val="24"/>
        </w:rPr>
        <w:t xml:space="preserve">and </w:t>
      </w:r>
      <w:r w:rsidR="005673DD" w:rsidRPr="00B8274F">
        <w:rPr>
          <w:rFonts w:ascii="Times New Roman" w:hAnsi="Times New Roman" w:cs="Times New Roman"/>
          <w:sz w:val="24"/>
          <w:szCs w:val="24"/>
        </w:rPr>
        <w:t xml:space="preserve">maternal </w:t>
      </w:r>
      <w:r w:rsidRPr="00B8274F">
        <w:rPr>
          <w:rFonts w:ascii="Times New Roman" w:hAnsi="Times New Roman" w:cs="Times New Roman"/>
          <w:sz w:val="24"/>
          <w:szCs w:val="24"/>
        </w:rPr>
        <w:t>SES</w:t>
      </w:r>
      <w:r w:rsidR="00AF3A13" w:rsidRPr="00B8274F">
        <w:rPr>
          <w:rFonts w:ascii="Times New Roman" w:hAnsi="Times New Roman" w:cs="Times New Roman"/>
          <w:sz w:val="24"/>
          <w:szCs w:val="24"/>
        </w:rPr>
        <w:t>)</w:t>
      </w:r>
      <w:r w:rsidRPr="00B8274F">
        <w:rPr>
          <w:rFonts w:ascii="Times New Roman" w:hAnsi="Times New Roman" w:cs="Times New Roman"/>
          <w:sz w:val="24"/>
          <w:szCs w:val="24"/>
        </w:rPr>
        <w:t xml:space="preserve"> and</w:t>
      </w:r>
      <w:r w:rsidR="00AF3A13" w:rsidRPr="00B8274F">
        <w:rPr>
          <w:rFonts w:ascii="Times New Roman" w:hAnsi="Times New Roman" w:cs="Times New Roman"/>
          <w:sz w:val="24"/>
          <w:szCs w:val="24"/>
        </w:rPr>
        <w:t xml:space="preserve"> </w:t>
      </w:r>
      <w:r w:rsidRPr="00B8274F">
        <w:rPr>
          <w:rFonts w:ascii="Times New Roman" w:hAnsi="Times New Roman" w:cs="Times New Roman"/>
          <w:sz w:val="24"/>
          <w:szCs w:val="24"/>
        </w:rPr>
        <w:t xml:space="preserve">the </w:t>
      </w:r>
      <w:r w:rsidR="00AF3A13" w:rsidRPr="00B8274F">
        <w:rPr>
          <w:rFonts w:ascii="Times New Roman" w:hAnsi="Times New Roman" w:cs="Times New Roman"/>
          <w:sz w:val="24"/>
          <w:szCs w:val="24"/>
        </w:rPr>
        <w:t xml:space="preserve">extratextual talk </w:t>
      </w:r>
      <w:r w:rsidRPr="00B8274F">
        <w:rPr>
          <w:rFonts w:ascii="Times New Roman" w:hAnsi="Times New Roman" w:cs="Times New Roman"/>
          <w:sz w:val="24"/>
          <w:szCs w:val="24"/>
        </w:rPr>
        <w:t>variables across the two</w:t>
      </w:r>
      <w:r w:rsidR="00ED47D3" w:rsidRPr="00B8274F">
        <w:rPr>
          <w:rFonts w:ascii="Times New Roman" w:hAnsi="Times New Roman" w:cs="Times New Roman"/>
          <w:sz w:val="24"/>
          <w:szCs w:val="24"/>
        </w:rPr>
        <w:t xml:space="preserve"> story types</w:t>
      </w:r>
      <w:r w:rsidRPr="00B8274F">
        <w:rPr>
          <w:rFonts w:ascii="Times New Roman" w:hAnsi="Times New Roman" w:cs="Times New Roman"/>
          <w:sz w:val="24"/>
          <w:szCs w:val="24"/>
        </w:rPr>
        <w:t xml:space="preserve">. As shown in Table </w:t>
      </w:r>
      <w:r w:rsidR="00A46770" w:rsidRPr="00B8274F">
        <w:rPr>
          <w:rFonts w:ascii="Times New Roman" w:hAnsi="Times New Roman" w:cs="Times New Roman"/>
          <w:sz w:val="24"/>
          <w:szCs w:val="24"/>
        </w:rPr>
        <w:t>6</w:t>
      </w:r>
      <w:r w:rsidRPr="00B8274F">
        <w:rPr>
          <w:rFonts w:ascii="Times New Roman" w:hAnsi="Times New Roman" w:cs="Times New Roman"/>
          <w:sz w:val="24"/>
          <w:szCs w:val="24"/>
        </w:rPr>
        <w:t xml:space="preserve">, </w:t>
      </w:r>
      <w:r w:rsidR="00F30FB8" w:rsidRPr="00B8274F">
        <w:rPr>
          <w:rFonts w:ascii="Times New Roman" w:hAnsi="Times New Roman" w:cs="Times New Roman"/>
          <w:sz w:val="24"/>
          <w:szCs w:val="24"/>
        </w:rPr>
        <w:t>mothers tended to use less extratextual talk with older children across book types. However, mothers asked more questions to children with more advanced language skills</w:t>
      </w:r>
      <w:r w:rsidR="00390092" w:rsidRPr="00B8274F">
        <w:rPr>
          <w:rFonts w:ascii="Times New Roman" w:hAnsi="Times New Roman" w:cs="Times New Roman"/>
          <w:sz w:val="24"/>
          <w:szCs w:val="24"/>
        </w:rPr>
        <w:t xml:space="preserve"> on average</w:t>
      </w:r>
      <w:r w:rsidR="00F30FB8" w:rsidRPr="00B8274F">
        <w:rPr>
          <w:rFonts w:ascii="Times New Roman" w:hAnsi="Times New Roman" w:cs="Times New Roman"/>
          <w:sz w:val="24"/>
          <w:szCs w:val="24"/>
        </w:rPr>
        <w:t xml:space="preserve"> when sharing the complex books. Maternal SES (as indexed by IMD scores) tended to be positively related to all of the extratextual talk measures</w:t>
      </w:r>
      <w:r w:rsidR="009833AD" w:rsidRPr="00B8274F">
        <w:rPr>
          <w:rFonts w:ascii="Times New Roman" w:hAnsi="Times New Roman" w:cs="Times New Roman"/>
          <w:sz w:val="24"/>
          <w:szCs w:val="24"/>
        </w:rPr>
        <w:t xml:space="preserve"> (although it was only </w:t>
      </w:r>
      <w:r w:rsidR="00F30FB8" w:rsidRPr="00B8274F">
        <w:rPr>
          <w:rFonts w:ascii="Times New Roman" w:hAnsi="Times New Roman" w:cs="Times New Roman"/>
          <w:sz w:val="24"/>
          <w:szCs w:val="24"/>
        </w:rPr>
        <w:t>significant</w:t>
      </w:r>
      <w:r w:rsidR="009833AD" w:rsidRPr="00B8274F">
        <w:rPr>
          <w:rFonts w:ascii="Times New Roman" w:hAnsi="Times New Roman" w:cs="Times New Roman"/>
          <w:sz w:val="24"/>
          <w:szCs w:val="24"/>
        </w:rPr>
        <w:t>ly</w:t>
      </w:r>
      <w:r w:rsidR="00F30FB8" w:rsidRPr="00B8274F">
        <w:rPr>
          <w:rFonts w:ascii="Times New Roman" w:hAnsi="Times New Roman" w:cs="Times New Roman"/>
          <w:sz w:val="24"/>
          <w:szCs w:val="24"/>
        </w:rPr>
        <w:t xml:space="preserve"> related to MLUw and abstract talk in the simple book and MLUw in the complex book</w:t>
      </w:r>
      <w:r w:rsidR="009833AD" w:rsidRPr="00B8274F">
        <w:rPr>
          <w:rFonts w:ascii="Times New Roman" w:hAnsi="Times New Roman" w:cs="Times New Roman"/>
          <w:sz w:val="24"/>
          <w:szCs w:val="24"/>
        </w:rPr>
        <w:t xml:space="preserve">), indicating that on average mothers of higher SES </w:t>
      </w:r>
      <w:r w:rsidR="00E411F5" w:rsidRPr="00B8274F">
        <w:rPr>
          <w:rFonts w:ascii="Times New Roman" w:hAnsi="Times New Roman" w:cs="Times New Roman"/>
          <w:sz w:val="24"/>
          <w:szCs w:val="24"/>
        </w:rPr>
        <w:t xml:space="preserve">tended to </w:t>
      </w:r>
      <w:r w:rsidR="009833AD" w:rsidRPr="00B8274F">
        <w:rPr>
          <w:rFonts w:ascii="Times New Roman" w:hAnsi="Times New Roman" w:cs="Times New Roman"/>
          <w:sz w:val="24"/>
          <w:szCs w:val="24"/>
        </w:rPr>
        <w:t>engage in more and higher quality extratextual talk.</w:t>
      </w:r>
      <w:r w:rsidR="00485D4C" w:rsidRPr="00B8274F">
        <w:rPr>
          <w:rFonts w:ascii="Times New Roman" w:hAnsi="Times New Roman" w:cs="Times New Roman"/>
          <w:sz w:val="24"/>
          <w:szCs w:val="24"/>
        </w:rPr>
        <w:t xml:space="preserve"> </w:t>
      </w:r>
    </w:p>
    <w:p w:rsidR="00840B95" w:rsidRPr="00B8274F" w:rsidRDefault="00A46770" w:rsidP="00840B95">
      <w:pPr>
        <w:autoSpaceDE w:val="0"/>
        <w:autoSpaceDN w:val="0"/>
        <w:adjustRightInd w:val="0"/>
        <w:rPr>
          <w:rFonts w:ascii="Times New Roman" w:hAnsi="Times New Roman" w:cs="Times New Roman"/>
          <w:sz w:val="24"/>
          <w:szCs w:val="24"/>
        </w:rPr>
      </w:pPr>
      <w:r w:rsidRPr="00B8274F">
        <w:rPr>
          <w:rFonts w:ascii="Times New Roman" w:hAnsi="Times New Roman" w:cs="Times New Roman"/>
          <w:sz w:val="24"/>
          <w:szCs w:val="24"/>
        </w:rPr>
        <w:t>Table 6</w:t>
      </w:r>
      <w:r w:rsidR="00840B95" w:rsidRPr="00B8274F">
        <w:rPr>
          <w:rFonts w:ascii="Times New Roman" w:hAnsi="Times New Roman" w:cs="Times New Roman"/>
          <w:sz w:val="24"/>
          <w:szCs w:val="24"/>
        </w:rPr>
        <w:t>.</w:t>
      </w:r>
    </w:p>
    <w:p w:rsidR="00840B95" w:rsidRPr="00B8274F" w:rsidRDefault="00840B95" w:rsidP="00840B95">
      <w:pPr>
        <w:autoSpaceDE w:val="0"/>
        <w:autoSpaceDN w:val="0"/>
        <w:adjustRightInd w:val="0"/>
        <w:rPr>
          <w:rFonts w:ascii="Times New Roman" w:hAnsi="Times New Roman" w:cs="Times New Roman"/>
          <w:i/>
          <w:sz w:val="24"/>
          <w:szCs w:val="24"/>
        </w:rPr>
      </w:pPr>
      <w:r w:rsidRPr="00B8274F">
        <w:rPr>
          <w:rFonts w:ascii="Times New Roman" w:hAnsi="Times New Roman" w:cs="Times New Roman"/>
          <w:i/>
          <w:sz w:val="24"/>
          <w:szCs w:val="24"/>
        </w:rPr>
        <w:t>Spearman’s Correlations (</w:t>
      </w:r>
      <w:r w:rsidRPr="00B8274F">
        <w:rPr>
          <w:rFonts w:ascii="Times New Roman" w:eastAsia="TimesNewRomanPSMT" w:hAnsi="Times New Roman" w:cs="Times New Roman"/>
          <w:i/>
          <w:sz w:val="24"/>
          <w:szCs w:val="24"/>
          <w:lang w:bidi="ar-SA"/>
        </w:rPr>
        <w:t>ρ</w:t>
      </w:r>
      <w:r w:rsidRPr="00B8274F">
        <w:rPr>
          <w:rFonts w:ascii="Times New Roman" w:hAnsi="Times New Roman" w:cs="Times New Roman"/>
          <w:i/>
          <w:sz w:val="24"/>
          <w:szCs w:val="24"/>
        </w:rPr>
        <w:t>) Between The Extratextual Talk Variables and Child Age and IMD Scores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170"/>
        <w:gridCol w:w="1054"/>
        <w:gridCol w:w="1205"/>
        <w:gridCol w:w="1172"/>
        <w:gridCol w:w="1062"/>
        <w:gridCol w:w="1195"/>
      </w:tblGrid>
      <w:tr w:rsidR="00840B95" w:rsidRPr="00B8274F" w:rsidTr="00477698">
        <w:tc>
          <w:tcPr>
            <w:tcW w:w="2231" w:type="dxa"/>
            <w:tcBorders>
              <w:bottom w:val="single" w:sz="4" w:space="0" w:color="auto"/>
            </w:tcBorders>
          </w:tcPr>
          <w:p w:rsidR="00840B95" w:rsidRPr="00B8274F" w:rsidRDefault="00840B95" w:rsidP="00477698">
            <w:pPr>
              <w:jc w:val="center"/>
              <w:rPr>
                <w:rFonts w:ascii="Times New Roman" w:hAnsi="Times New Roman" w:cs="Times New Roman"/>
                <w:sz w:val="24"/>
                <w:szCs w:val="24"/>
              </w:rPr>
            </w:pPr>
          </w:p>
        </w:tc>
        <w:tc>
          <w:tcPr>
            <w:tcW w:w="1201" w:type="dxa"/>
            <w:tcBorders>
              <w:bottom w:val="single" w:sz="4" w:space="0" w:color="auto"/>
            </w:tcBorders>
          </w:tcPr>
          <w:p w:rsidR="00840B95" w:rsidRPr="00B8274F" w:rsidRDefault="00840B95" w:rsidP="00477698">
            <w:pPr>
              <w:jc w:val="center"/>
              <w:rPr>
                <w:rFonts w:ascii="Times New Roman" w:hAnsi="Times New Roman" w:cs="Times New Roman"/>
                <w:sz w:val="24"/>
                <w:szCs w:val="24"/>
              </w:rPr>
            </w:pPr>
          </w:p>
        </w:tc>
        <w:tc>
          <w:tcPr>
            <w:tcW w:w="2302" w:type="dxa"/>
            <w:gridSpan w:val="2"/>
            <w:tcBorders>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Simple</w:t>
            </w:r>
          </w:p>
        </w:tc>
        <w:tc>
          <w:tcPr>
            <w:tcW w:w="1203" w:type="dxa"/>
            <w:tcBorders>
              <w:bottom w:val="single" w:sz="4" w:space="0" w:color="auto"/>
            </w:tcBorders>
          </w:tcPr>
          <w:p w:rsidR="00840B95" w:rsidRPr="00B8274F" w:rsidRDefault="00840B95" w:rsidP="00477698">
            <w:pPr>
              <w:jc w:val="center"/>
              <w:rPr>
                <w:rFonts w:ascii="Times New Roman" w:hAnsi="Times New Roman" w:cs="Times New Roman"/>
                <w:sz w:val="24"/>
                <w:szCs w:val="24"/>
              </w:rPr>
            </w:pPr>
          </w:p>
        </w:tc>
        <w:tc>
          <w:tcPr>
            <w:tcW w:w="2305" w:type="dxa"/>
            <w:gridSpan w:val="2"/>
            <w:tcBorders>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Complex</w:t>
            </w:r>
          </w:p>
        </w:tc>
      </w:tr>
      <w:tr w:rsidR="00840B95" w:rsidRPr="00B8274F" w:rsidTr="00477698">
        <w:tc>
          <w:tcPr>
            <w:tcW w:w="2231"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Variable</w:t>
            </w:r>
          </w:p>
        </w:tc>
        <w:tc>
          <w:tcPr>
            <w:tcW w:w="1201"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Child age</w:t>
            </w:r>
          </w:p>
        </w:tc>
        <w:tc>
          <w:tcPr>
            <w:tcW w:w="1072"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BPVS scores</w:t>
            </w:r>
          </w:p>
        </w:tc>
        <w:tc>
          <w:tcPr>
            <w:tcW w:w="1230"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IMD scores</w:t>
            </w:r>
          </w:p>
        </w:tc>
        <w:tc>
          <w:tcPr>
            <w:tcW w:w="1203"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Child age</w:t>
            </w:r>
          </w:p>
        </w:tc>
        <w:tc>
          <w:tcPr>
            <w:tcW w:w="1081"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BPVS scores</w:t>
            </w:r>
          </w:p>
        </w:tc>
        <w:tc>
          <w:tcPr>
            <w:tcW w:w="1224" w:type="dxa"/>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IMD scores</w:t>
            </w:r>
          </w:p>
        </w:tc>
      </w:tr>
      <w:tr w:rsidR="00840B95" w:rsidRPr="00B8274F" w:rsidTr="00477698">
        <w:tc>
          <w:tcPr>
            <w:tcW w:w="2231" w:type="dxa"/>
            <w:tcBorders>
              <w:top w:val="single" w:sz="4" w:space="0" w:color="auto"/>
              <w:bottom w:val="nil"/>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Word types</w:t>
            </w:r>
          </w:p>
        </w:tc>
        <w:tc>
          <w:tcPr>
            <w:tcW w:w="1201" w:type="dxa"/>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–.296*</w:t>
            </w:r>
          </w:p>
        </w:tc>
        <w:tc>
          <w:tcPr>
            <w:tcW w:w="1072" w:type="dxa"/>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.004</w:t>
            </w:r>
          </w:p>
        </w:tc>
        <w:tc>
          <w:tcPr>
            <w:tcW w:w="1230" w:type="dxa"/>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.175</w:t>
            </w:r>
          </w:p>
        </w:tc>
        <w:tc>
          <w:tcPr>
            <w:tcW w:w="1203" w:type="dxa"/>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–.281*</w:t>
            </w:r>
          </w:p>
        </w:tc>
        <w:tc>
          <w:tcPr>
            <w:tcW w:w="1081" w:type="dxa"/>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.036</w:t>
            </w:r>
          </w:p>
        </w:tc>
        <w:tc>
          <w:tcPr>
            <w:tcW w:w="1224" w:type="dxa"/>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.267</w:t>
            </w:r>
          </w:p>
        </w:tc>
      </w:tr>
      <w:tr w:rsidR="00840B95" w:rsidRPr="00B8274F" w:rsidTr="00477698">
        <w:tc>
          <w:tcPr>
            <w:tcW w:w="2231" w:type="dxa"/>
            <w:tcBorders>
              <w:top w:val="nil"/>
              <w:bottom w:val="nil"/>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Word tokens</w:t>
            </w:r>
          </w:p>
        </w:tc>
        <w:tc>
          <w:tcPr>
            <w:tcW w:w="120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–.302*</w:t>
            </w:r>
          </w:p>
        </w:tc>
        <w:tc>
          <w:tcPr>
            <w:tcW w:w="1072"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–.024</w:t>
            </w:r>
          </w:p>
        </w:tc>
        <w:tc>
          <w:tcPr>
            <w:tcW w:w="1230"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.209</w:t>
            </w:r>
          </w:p>
        </w:tc>
        <w:tc>
          <w:tcPr>
            <w:tcW w:w="1203"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–.286*</w:t>
            </w:r>
          </w:p>
        </w:tc>
        <w:tc>
          <w:tcPr>
            <w:tcW w:w="108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.018</w:t>
            </w:r>
          </w:p>
        </w:tc>
        <w:tc>
          <w:tcPr>
            <w:tcW w:w="1224"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.223</w:t>
            </w:r>
          </w:p>
        </w:tc>
      </w:tr>
      <w:tr w:rsidR="00840B95" w:rsidRPr="00B8274F" w:rsidTr="00477698">
        <w:tc>
          <w:tcPr>
            <w:tcW w:w="2231" w:type="dxa"/>
            <w:tcBorders>
              <w:top w:val="nil"/>
              <w:bottom w:val="nil"/>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MLUw</w:t>
            </w:r>
          </w:p>
        </w:tc>
        <w:tc>
          <w:tcPr>
            <w:tcW w:w="120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–.092</w:t>
            </w:r>
          </w:p>
        </w:tc>
        <w:tc>
          <w:tcPr>
            <w:tcW w:w="1072"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.102</w:t>
            </w:r>
          </w:p>
        </w:tc>
        <w:tc>
          <w:tcPr>
            <w:tcW w:w="1230"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.365**</w:t>
            </w:r>
          </w:p>
        </w:tc>
        <w:tc>
          <w:tcPr>
            <w:tcW w:w="1203"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–.108</w:t>
            </w:r>
          </w:p>
        </w:tc>
        <w:tc>
          <w:tcPr>
            <w:tcW w:w="108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.017</w:t>
            </w:r>
          </w:p>
        </w:tc>
        <w:tc>
          <w:tcPr>
            <w:tcW w:w="1224"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.301*</w:t>
            </w:r>
          </w:p>
        </w:tc>
      </w:tr>
      <w:tr w:rsidR="00840B95" w:rsidRPr="00B8274F" w:rsidTr="00477698">
        <w:tc>
          <w:tcPr>
            <w:tcW w:w="2231" w:type="dxa"/>
            <w:tcBorders>
              <w:top w:val="nil"/>
              <w:bottom w:val="nil"/>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Abstract utterances</w:t>
            </w:r>
          </w:p>
        </w:tc>
        <w:tc>
          <w:tcPr>
            <w:tcW w:w="1201" w:type="dxa"/>
            <w:tcBorders>
              <w:top w:val="nil"/>
              <w:bottom w:val="nil"/>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–.126</w:t>
            </w:r>
          </w:p>
        </w:tc>
        <w:tc>
          <w:tcPr>
            <w:tcW w:w="1072"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.217</w:t>
            </w:r>
          </w:p>
        </w:tc>
        <w:tc>
          <w:tcPr>
            <w:tcW w:w="1230" w:type="dxa"/>
            <w:tcBorders>
              <w:top w:val="nil"/>
              <w:bottom w:val="nil"/>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.396**</w:t>
            </w:r>
          </w:p>
        </w:tc>
        <w:tc>
          <w:tcPr>
            <w:tcW w:w="1203" w:type="dxa"/>
            <w:tcBorders>
              <w:top w:val="nil"/>
              <w:bottom w:val="nil"/>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–.048</w:t>
            </w:r>
          </w:p>
        </w:tc>
        <w:tc>
          <w:tcPr>
            <w:tcW w:w="108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–.029</w:t>
            </w:r>
          </w:p>
        </w:tc>
        <w:tc>
          <w:tcPr>
            <w:tcW w:w="1224" w:type="dxa"/>
            <w:tcBorders>
              <w:top w:val="nil"/>
              <w:bottom w:val="nil"/>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.139</w:t>
            </w:r>
          </w:p>
        </w:tc>
      </w:tr>
      <w:tr w:rsidR="00840B95" w:rsidRPr="00B8274F" w:rsidTr="00477698">
        <w:tc>
          <w:tcPr>
            <w:tcW w:w="2231" w:type="dxa"/>
            <w:tcBorders>
              <w:top w:val="nil"/>
              <w:bottom w:val="nil"/>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 xml:space="preserve">Questions </w:t>
            </w:r>
          </w:p>
        </w:tc>
        <w:tc>
          <w:tcPr>
            <w:tcW w:w="120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–.006</w:t>
            </w:r>
          </w:p>
        </w:tc>
        <w:tc>
          <w:tcPr>
            <w:tcW w:w="1072"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.233</w:t>
            </w:r>
          </w:p>
        </w:tc>
        <w:tc>
          <w:tcPr>
            <w:tcW w:w="1230"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.234</w:t>
            </w:r>
          </w:p>
        </w:tc>
        <w:tc>
          <w:tcPr>
            <w:tcW w:w="1203"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–.038</w:t>
            </w:r>
          </w:p>
        </w:tc>
        <w:tc>
          <w:tcPr>
            <w:tcW w:w="1081"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.278*</w:t>
            </w:r>
          </w:p>
        </w:tc>
        <w:tc>
          <w:tcPr>
            <w:tcW w:w="1224" w:type="dxa"/>
            <w:tcBorders>
              <w:top w:val="nil"/>
              <w:bottom w:val="nil"/>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.227</w:t>
            </w:r>
          </w:p>
        </w:tc>
      </w:tr>
      <w:tr w:rsidR="00840B95" w:rsidRPr="00B8274F" w:rsidTr="00477698">
        <w:tc>
          <w:tcPr>
            <w:tcW w:w="2231" w:type="dxa"/>
            <w:tcBorders>
              <w:top w:val="nil"/>
              <w:bottom w:val="single" w:sz="4" w:space="0" w:color="auto"/>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Elaborative follow ups</w:t>
            </w:r>
          </w:p>
        </w:tc>
        <w:tc>
          <w:tcPr>
            <w:tcW w:w="1201" w:type="dxa"/>
            <w:tcBorders>
              <w:top w:val="nil"/>
              <w:bottom w:val="single" w:sz="4" w:space="0" w:color="auto"/>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–.173</w:t>
            </w:r>
          </w:p>
        </w:tc>
        <w:tc>
          <w:tcPr>
            <w:tcW w:w="1072" w:type="dxa"/>
            <w:tcBorders>
              <w:top w:val="nil"/>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–.167</w:t>
            </w:r>
          </w:p>
        </w:tc>
        <w:tc>
          <w:tcPr>
            <w:tcW w:w="1230" w:type="dxa"/>
            <w:tcBorders>
              <w:top w:val="nil"/>
              <w:bottom w:val="single" w:sz="4" w:space="0" w:color="auto"/>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.184</w:t>
            </w:r>
          </w:p>
        </w:tc>
        <w:tc>
          <w:tcPr>
            <w:tcW w:w="1203" w:type="dxa"/>
            <w:tcBorders>
              <w:top w:val="nil"/>
              <w:bottom w:val="single" w:sz="4" w:space="0" w:color="auto"/>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–.119</w:t>
            </w:r>
          </w:p>
        </w:tc>
        <w:tc>
          <w:tcPr>
            <w:tcW w:w="1081" w:type="dxa"/>
            <w:tcBorders>
              <w:top w:val="nil"/>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.006</w:t>
            </w:r>
          </w:p>
        </w:tc>
        <w:tc>
          <w:tcPr>
            <w:tcW w:w="1224" w:type="dxa"/>
            <w:tcBorders>
              <w:top w:val="nil"/>
              <w:bottom w:val="single" w:sz="4" w:space="0" w:color="auto"/>
            </w:tcBorders>
          </w:tcPr>
          <w:p w:rsidR="00840B95" w:rsidRPr="00B8274F" w:rsidDel="003B26E7"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.099</w:t>
            </w:r>
          </w:p>
        </w:tc>
      </w:tr>
    </w:tbl>
    <w:p w:rsidR="00840B95" w:rsidRPr="00B8274F" w:rsidRDefault="00840B95" w:rsidP="00840B95">
      <w:pPr>
        <w:rPr>
          <w:rFonts w:ascii="Times New Roman" w:hAnsi="Times New Roman" w:cs="Times New Roman"/>
          <w:sz w:val="24"/>
          <w:szCs w:val="24"/>
        </w:rPr>
      </w:pPr>
      <w:r w:rsidRPr="00B8274F">
        <w:rPr>
          <w:rFonts w:ascii="Times New Roman" w:hAnsi="Times New Roman" w:cs="Times New Roman"/>
          <w:i/>
          <w:sz w:val="24"/>
          <w:szCs w:val="24"/>
        </w:rPr>
        <w:t>Note</w:t>
      </w:r>
      <w:r w:rsidR="00A46770" w:rsidRPr="00B8274F">
        <w:rPr>
          <w:rFonts w:ascii="Times New Roman" w:hAnsi="Times New Roman" w:cs="Times New Roman"/>
          <w:i/>
          <w:sz w:val="24"/>
          <w:szCs w:val="24"/>
        </w:rPr>
        <w:t>s</w:t>
      </w:r>
      <w:r w:rsidRPr="00B8274F">
        <w:rPr>
          <w:rFonts w:ascii="Times New Roman" w:hAnsi="Times New Roman" w:cs="Times New Roman"/>
          <w:i/>
          <w:sz w:val="24"/>
          <w:szCs w:val="24"/>
        </w:rPr>
        <w:t>.</w:t>
      </w:r>
      <w:r w:rsidRPr="00B8274F">
        <w:rPr>
          <w:rFonts w:ascii="Times New Roman" w:hAnsi="Times New Roman" w:cs="Times New Roman"/>
          <w:sz w:val="24"/>
          <w:szCs w:val="24"/>
        </w:rPr>
        <w:t xml:space="preserve"> </w:t>
      </w:r>
      <w:r w:rsidRPr="00B8274F">
        <w:rPr>
          <w:rFonts w:ascii="Times New Roman" w:hAnsi="Times New Roman" w:cs="Times New Roman"/>
          <w:i/>
          <w:sz w:val="24"/>
          <w:szCs w:val="24"/>
        </w:rPr>
        <w:t xml:space="preserve">N </w:t>
      </w:r>
      <w:r w:rsidRPr="00B8274F">
        <w:rPr>
          <w:rFonts w:ascii="Times New Roman" w:hAnsi="Times New Roman" w:cs="Times New Roman"/>
          <w:sz w:val="24"/>
          <w:szCs w:val="24"/>
        </w:rPr>
        <w:t xml:space="preserve">= 53. BPVS = British Picture Vocabulary Scale (standardized scores presented). IMD = Indices of Multiple Deprivation (Education, Skills, and Training Deprivation deciles; 10 = least deprived). </w:t>
      </w:r>
      <w:r w:rsidR="00554FA7" w:rsidRPr="00B8274F">
        <w:rPr>
          <w:rFonts w:ascii="Times New Roman" w:hAnsi="Times New Roman" w:cs="Times New Roman"/>
          <w:sz w:val="24"/>
          <w:szCs w:val="24"/>
        </w:rPr>
        <w:t xml:space="preserve">* = </w:t>
      </w:r>
      <w:r w:rsidR="00554FA7" w:rsidRPr="00B8274F">
        <w:rPr>
          <w:rFonts w:ascii="Times New Roman" w:hAnsi="Times New Roman" w:cs="Times New Roman"/>
          <w:i/>
          <w:sz w:val="24"/>
          <w:szCs w:val="24"/>
        </w:rPr>
        <w:t>p</w:t>
      </w:r>
      <w:r w:rsidR="00554FA7" w:rsidRPr="00B8274F">
        <w:rPr>
          <w:rFonts w:ascii="Times New Roman" w:hAnsi="Times New Roman" w:cs="Times New Roman"/>
          <w:sz w:val="24"/>
          <w:szCs w:val="24"/>
        </w:rPr>
        <w:t xml:space="preserve"> &lt; .05, </w:t>
      </w:r>
      <w:r w:rsidRPr="00B8274F">
        <w:rPr>
          <w:rFonts w:ascii="Times New Roman" w:hAnsi="Times New Roman" w:cs="Times New Roman"/>
          <w:sz w:val="24"/>
          <w:szCs w:val="24"/>
        </w:rPr>
        <w:t xml:space="preserve">** = </w:t>
      </w:r>
      <w:r w:rsidRPr="00B8274F">
        <w:rPr>
          <w:rFonts w:ascii="Times New Roman" w:hAnsi="Times New Roman" w:cs="Times New Roman"/>
          <w:i/>
          <w:sz w:val="24"/>
          <w:szCs w:val="24"/>
        </w:rPr>
        <w:t>p</w:t>
      </w:r>
      <w:r w:rsidRPr="00B8274F">
        <w:rPr>
          <w:rFonts w:ascii="Times New Roman" w:hAnsi="Times New Roman" w:cs="Times New Roman"/>
          <w:sz w:val="24"/>
          <w:szCs w:val="24"/>
        </w:rPr>
        <w:t xml:space="preserve"> &lt; .001 (two-tailed). </w:t>
      </w:r>
    </w:p>
    <w:p w:rsidR="00840B95" w:rsidRPr="00B8274F" w:rsidRDefault="00840B95">
      <w:pPr>
        <w:spacing w:line="480" w:lineRule="auto"/>
        <w:ind w:firstLine="720"/>
        <w:rPr>
          <w:rFonts w:ascii="Times New Roman" w:hAnsi="Times New Roman" w:cs="Times New Roman"/>
          <w:sz w:val="24"/>
          <w:szCs w:val="24"/>
        </w:rPr>
      </w:pPr>
    </w:p>
    <w:p w:rsidR="00720CF8" w:rsidRPr="00B8274F" w:rsidRDefault="003E4C2B">
      <w:pPr>
        <w:spacing w:line="480" w:lineRule="auto"/>
        <w:rPr>
          <w:rFonts w:ascii="Times New Roman" w:hAnsi="Times New Roman" w:cs="Times New Roman"/>
          <w:b/>
          <w:sz w:val="24"/>
          <w:szCs w:val="24"/>
        </w:rPr>
      </w:pPr>
      <w:r w:rsidRPr="00B8274F">
        <w:rPr>
          <w:rFonts w:ascii="Times New Roman" w:hAnsi="Times New Roman" w:cs="Times New Roman"/>
          <w:b/>
          <w:sz w:val="24"/>
          <w:szCs w:val="24"/>
        </w:rPr>
        <w:t>Effec</w:t>
      </w:r>
      <w:r w:rsidR="00FA243C" w:rsidRPr="00B8274F">
        <w:rPr>
          <w:rFonts w:ascii="Times New Roman" w:hAnsi="Times New Roman" w:cs="Times New Roman"/>
          <w:b/>
          <w:sz w:val="24"/>
          <w:szCs w:val="24"/>
        </w:rPr>
        <w:t>t</w:t>
      </w:r>
      <w:r w:rsidRPr="00B8274F">
        <w:rPr>
          <w:rFonts w:ascii="Times New Roman" w:hAnsi="Times New Roman" w:cs="Times New Roman"/>
          <w:b/>
          <w:sz w:val="24"/>
          <w:szCs w:val="24"/>
        </w:rPr>
        <w:t xml:space="preserve"> of Story Type o</w:t>
      </w:r>
      <w:r w:rsidR="009237DC" w:rsidRPr="00B8274F">
        <w:rPr>
          <w:rFonts w:ascii="Times New Roman" w:hAnsi="Times New Roman" w:cs="Times New Roman"/>
          <w:b/>
          <w:sz w:val="24"/>
          <w:szCs w:val="24"/>
        </w:rPr>
        <w:t>n the Amount and Quality of Extratextual Talk</w:t>
      </w:r>
    </w:p>
    <w:p w:rsidR="00720CF8" w:rsidRPr="00B8274F" w:rsidRDefault="00F65C09">
      <w:pPr>
        <w:pStyle w:val="NoSpacing"/>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Table </w:t>
      </w:r>
      <w:r w:rsidR="00A46770" w:rsidRPr="00B8274F">
        <w:rPr>
          <w:rFonts w:ascii="Times New Roman" w:hAnsi="Times New Roman" w:cs="Times New Roman"/>
          <w:sz w:val="24"/>
          <w:szCs w:val="24"/>
        </w:rPr>
        <w:t>7</w:t>
      </w:r>
      <w:r w:rsidRPr="00B8274F">
        <w:rPr>
          <w:rFonts w:ascii="Times New Roman" w:hAnsi="Times New Roman" w:cs="Times New Roman"/>
          <w:sz w:val="24"/>
          <w:szCs w:val="24"/>
        </w:rPr>
        <w:t xml:space="preserve"> shows the LM</w:t>
      </w:r>
      <w:r w:rsidR="00CD7174" w:rsidRPr="00B8274F">
        <w:rPr>
          <w:rFonts w:ascii="Times New Roman" w:hAnsi="Times New Roman" w:cs="Times New Roman"/>
          <w:sz w:val="24"/>
          <w:szCs w:val="24"/>
        </w:rPr>
        <w:t>M</w:t>
      </w:r>
      <w:r w:rsidRPr="00B8274F">
        <w:rPr>
          <w:rFonts w:ascii="Times New Roman" w:hAnsi="Times New Roman" w:cs="Times New Roman"/>
          <w:sz w:val="24"/>
          <w:szCs w:val="24"/>
        </w:rPr>
        <w:t xml:space="preserve">s for effect of the type of story on each maternal speech variable. </w:t>
      </w:r>
      <w:r w:rsidR="00A46770" w:rsidRPr="00B8274F">
        <w:rPr>
          <w:rFonts w:ascii="Times New Roman" w:hAnsi="Times New Roman" w:cs="Times New Roman"/>
          <w:sz w:val="24"/>
          <w:szCs w:val="24"/>
        </w:rPr>
        <w:t>As shown in Table 7</w:t>
      </w:r>
      <w:r w:rsidRPr="00B8274F">
        <w:rPr>
          <w:rFonts w:ascii="Times New Roman" w:hAnsi="Times New Roman" w:cs="Times New Roman"/>
          <w:sz w:val="24"/>
          <w:szCs w:val="24"/>
        </w:rPr>
        <w:t xml:space="preserve">, </w:t>
      </w:r>
      <w:r w:rsidR="005B7831" w:rsidRPr="00B8274F">
        <w:rPr>
          <w:rFonts w:ascii="Times New Roman" w:hAnsi="Times New Roman" w:cs="Times New Roman"/>
          <w:sz w:val="24"/>
          <w:szCs w:val="24"/>
        </w:rPr>
        <w:t xml:space="preserve">the complex stories </w:t>
      </w:r>
      <w:r w:rsidR="00BB45ED" w:rsidRPr="00B8274F">
        <w:rPr>
          <w:rFonts w:ascii="Times New Roman" w:hAnsi="Times New Roman" w:cs="Times New Roman"/>
          <w:sz w:val="24"/>
          <w:szCs w:val="24"/>
        </w:rPr>
        <w:t xml:space="preserve">as compared to the simple ones </w:t>
      </w:r>
      <w:r w:rsidR="005B7831" w:rsidRPr="00B8274F">
        <w:rPr>
          <w:rFonts w:ascii="Times New Roman" w:hAnsi="Times New Roman" w:cs="Times New Roman"/>
          <w:sz w:val="24"/>
          <w:szCs w:val="24"/>
        </w:rPr>
        <w:t xml:space="preserve">facilitated a significantly greater number of word tokens </w:t>
      </w:r>
      <w:r w:rsidRPr="00B8274F">
        <w:rPr>
          <w:rFonts w:ascii="Times New Roman" w:hAnsi="Times New Roman" w:cs="Times New Roman"/>
          <w:sz w:val="24"/>
          <w:szCs w:val="24"/>
        </w:rPr>
        <w:t xml:space="preserve">and word types, </w:t>
      </w:r>
      <w:r w:rsidR="005B7831" w:rsidRPr="00B8274F">
        <w:rPr>
          <w:rFonts w:ascii="Times New Roman" w:hAnsi="Times New Roman" w:cs="Times New Roman"/>
          <w:sz w:val="24"/>
          <w:szCs w:val="24"/>
        </w:rPr>
        <w:t xml:space="preserve">significantly longer </w:t>
      </w:r>
      <w:r w:rsidRPr="00B8274F">
        <w:rPr>
          <w:rFonts w:ascii="Times New Roman" w:hAnsi="Times New Roman" w:cs="Times New Roman"/>
          <w:sz w:val="24"/>
          <w:szCs w:val="24"/>
        </w:rPr>
        <w:t xml:space="preserve">MLUw, </w:t>
      </w:r>
      <w:r w:rsidR="005B7831" w:rsidRPr="00B8274F">
        <w:rPr>
          <w:rFonts w:ascii="Times New Roman" w:hAnsi="Times New Roman" w:cs="Times New Roman"/>
          <w:sz w:val="24"/>
          <w:szCs w:val="24"/>
        </w:rPr>
        <w:t xml:space="preserve">a significantly greater proportion of </w:t>
      </w:r>
      <w:r w:rsidRPr="00B8274F">
        <w:rPr>
          <w:rFonts w:ascii="Times New Roman" w:hAnsi="Times New Roman" w:cs="Times New Roman"/>
          <w:sz w:val="24"/>
          <w:szCs w:val="24"/>
        </w:rPr>
        <w:t>abstract utterances and elaborative follow ups</w:t>
      </w:r>
      <w:r w:rsidR="00AA7F5D" w:rsidRPr="00B8274F">
        <w:rPr>
          <w:rFonts w:ascii="Times New Roman" w:hAnsi="Times New Roman" w:cs="Times New Roman"/>
          <w:sz w:val="24"/>
          <w:szCs w:val="24"/>
        </w:rPr>
        <w:t>, but not questions</w:t>
      </w:r>
      <w:r w:rsidRPr="00B8274F">
        <w:rPr>
          <w:rFonts w:ascii="Times New Roman" w:hAnsi="Times New Roman" w:cs="Times New Roman"/>
          <w:sz w:val="24"/>
          <w:szCs w:val="24"/>
        </w:rPr>
        <w:t xml:space="preserve">. </w:t>
      </w:r>
      <w:r w:rsidR="00387B0F" w:rsidRPr="00B8274F">
        <w:rPr>
          <w:rFonts w:ascii="Times New Roman" w:hAnsi="Times New Roman" w:cs="Times New Roman"/>
          <w:sz w:val="24"/>
          <w:szCs w:val="24"/>
        </w:rPr>
        <w:t>Accounting for variation across book titles</w:t>
      </w:r>
      <w:r w:rsidR="00A065A7" w:rsidRPr="00B8274F">
        <w:rPr>
          <w:rFonts w:ascii="Times New Roman" w:hAnsi="Times New Roman" w:cs="Times New Roman"/>
          <w:sz w:val="24"/>
          <w:szCs w:val="24"/>
        </w:rPr>
        <w:t xml:space="preserve"> </w:t>
      </w:r>
      <w:r w:rsidR="00F805D3" w:rsidRPr="00B8274F">
        <w:rPr>
          <w:rFonts w:ascii="Times New Roman" w:hAnsi="Times New Roman" w:cs="Times New Roman"/>
          <w:sz w:val="24"/>
          <w:szCs w:val="24"/>
        </w:rPr>
        <w:t xml:space="preserve">and controlling for </w:t>
      </w:r>
      <w:r w:rsidR="00D84D1B" w:rsidRPr="00B8274F">
        <w:rPr>
          <w:rFonts w:ascii="Times New Roman" w:hAnsi="Times New Roman" w:cs="Times New Roman"/>
          <w:sz w:val="24"/>
          <w:szCs w:val="24"/>
        </w:rPr>
        <w:t xml:space="preserve">maternal </w:t>
      </w:r>
      <w:r w:rsidR="00F805D3" w:rsidRPr="00B8274F">
        <w:rPr>
          <w:rFonts w:ascii="Times New Roman" w:hAnsi="Times New Roman" w:cs="Times New Roman"/>
          <w:sz w:val="24"/>
          <w:szCs w:val="24"/>
        </w:rPr>
        <w:t>SES and child age</w:t>
      </w:r>
      <w:r w:rsidR="00387B0F" w:rsidRPr="00B8274F">
        <w:rPr>
          <w:rFonts w:ascii="Times New Roman" w:hAnsi="Times New Roman" w:cs="Times New Roman"/>
          <w:sz w:val="24"/>
          <w:szCs w:val="24"/>
        </w:rPr>
        <w:t xml:space="preserve">, mothers produced on average 57 more word tokens, 16 more word types, 7% more abstract talk, and 21% </w:t>
      </w:r>
      <w:r w:rsidR="00E34C6D" w:rsidRPr="00B8274F">
        <w:rPr>
          <w:rFonts w:ascii="Times New Roman" w:hAnsi="Times New Roman" w:cs="Times New Roman"/>
          <w:sz w:val="24"/>
          <w:szCs w:val="24"/>
        </w:rPr>
        <w:t xml:space="preserve">more elaborative follow ups (relative to simple follow ups) </w:t>
      </w:r>
      <w:r w:rsidR="00387B0F" w:rsidRPr="00B8274F">
        <w:rPr>
          <w:rFonts w:ascii="Times New Roman" w:hAnsi="Times New Roman" w:cs="Times New Roman"/>
          <w:sz w:val="24"/>
          <w:szCs w:val="24"/>
        </w:rPr>
        <w:t>on child responses</w:t>
      </w:r>
      <w:r w:rsidR="00E34C6D" w:rsidRPr="00B8274F">
        <w:rPr>
          <w:rFonts w:ascii="Times New Roman" w:hAnsi="Times New Roman" w:cs="Times New Roman"/>
          <w:sz w:val="24"/>
          <w:szCs w:val="24"/>
        </w:rPr>
        <w:t xml:space="preserve">, and MLUw that was 0.5 </w:t>
      </w:r>
      <w:r w:rsidR="00DF427F" w:rsidRPr="00B8274F">
        <w:rPr>
          <w:rFonts w:ascii="Times New Roman" w:hAnsi="Times New Roman" w:cs="Times New Roman"/>
          <w:sz w:val="24"/>
          <w:szCs w:val="24"/>
        </w:rPr>
        <w:t xml:space="preserve">words </w:t>
      </w:r>
      <w:r w:rsidR="00E34C6D" w:rsidRPr="00B8274F">
        <w:rPr>
          <w:rFonts w:ascii="Times New Roman" w:hAnsi="Times New Roman" w:cs="Times New Roman"/>
          <w:sz w:val="24"/>
          <w:szCs w:val="24"/>
        </w:rPr>
        <w:t>longer</w:t>
      </w:r>
      <w:r w:rsidR="00387B0F" w:rsidRPr="00B8274F">
        <w:rPr>
          <w:rFonts w:ascii="Times New Roman" w:hAnsi="Times New Roman" w:cs="Times New Roman"/>
          <w:sz w:val="24"/>
          <w:szCs w:val="24"/>
        </w:rPr>
        <w:t xml:space="preserve"> when sharing the complex stories as compared to the simple stories. </w:t>
      </w:r>
      <w:r w:rsidRPr="00B8274F">
        <w:rPr>
          <w:rFonts w:ascii="Times New Roman" w:hAnsi="Times New Roman" w:cs="Times New Roman"/>
          <w:sz w:val="24"/>
          <w:szCs w:val="24"/>
        </w:rPr>
        <w:t>Thus</w:t>
      </w:r>
      <w:r w:rsidR="00723182" w:rsidRPr="00B8274F">
        <w:rPr>
          <w:rFonts w:ascii="Times New Roman" w:hAnsi="Times New Roman" w:cs="Times New Roman"/>
          <w:sz w:val="24"/>
          <w:szCs w:val="24"/>
        </w:rPr>
        <w:t>,</w:t>
      </w:r>
      <w:r w:rsidRPr="00B8274F">
        <w:rPr>
          <w:rFonts w:ascii="Times New Roman" w:hAnsi="Times New Roman" w:cs="Times New Roman"/>
          <w:sz w:val="24"/>
          <w:szCs w:val="24"/>
        </w:rPr>
        <w:t xml:space="preserve"> on average mothers used more extratextual talk and had a greater quality of extratextual talk when sharing the complex book as compared to the simple book, as indexed by each of the variables of interest </w:t>
      </w:r>
      <w:r w:rsidR="00AA7F5D" w:rsidRPr="00B8274F">
        <w:rPr>
          <w:rFonts w:ascii="Times New Roman" w:hAnsi="Times New Roman" w:cs="Times New Roman"/>
          <w:sz w:val="24"/>
          <w:szCs w:val="24"/>
        </w:rPr>
        <w:t>excluding questions</w:t>
      </w:r>
      <w:r w:rsidRPr="00B8274F">
        <w:rPr>
          <w:rFonts w:ascii="Times New Roman" w:hAnsi="Times New Roman" w:cs="Times New Roman"/>
          <w:sz w:val="24"/>
          <w:szCs w:val="24"/>
        </w:rPr>
        <w:t xml:space="preserve">. </w:t>
      </w:r>
      <w:r w:rsidR="0062794C" w:rsidRPr="00B8274F">
        <w:rPr>
          <w:rFonts w:ascii="Times New Roman" w:hAnsi="Times New Roman" w:cs="Times New Roman"/>
          <w:sz w:val="24"/>
          <w:szCs w:val="24"/>
        </w:rPr>
        <w:t xml:space="preserve">Note that </w:t>
      </w:r>
      <w:r w:rsidR="00B02EE6" w:rsidRPr="00B8274F">
        <w:rPr>
          <w:rFonts w:ascii="Times New Roman" w:hAnsi="Times New Roman" w:cs="Times New Roman"/>
          <w:sz w:val="24"/>
          <w:szCs w:val="24"/>
        </w:rPr>
        <w:t xml:space="preserve">when the model was run </w:t>
      </w:r>
      <w:r w:rsidR="00C8315D" w:rsidRPr="00B8274F">
        <w:rPr>
          <w:rFonts w:ascii="Times New Roman" w:hAnsi="Times New Roman" w:cs="Times New Roman"/>
          <w:sz w:val="24"/>
          <w:szCs w:val="24"/>
        </w:rPr>
        <w:t>on</w:t>
      </w:r>
      <w:r w:rsidR="00B02EE6" w:rsidRPr="00B8274F">
        <w:rPr>
          <w:rFonts w:ascii="Times New Roman" w:hAnsi="Times New Roman" w:cs="Times New Roman"/>
          <w:sz w:val="24"/>
          <w:szCs w:val="24"/>
        </w:rPr>
        <w:t xml:space="preserve"> the raw frequency </w:t>
      </w:r>
      <w:r w:rsidR="00C8315D" w:rsidRPr="00B8274F">
        <w:rPr>
          <w:rFonts w:ascii="Times New Roman" w:hAnsi="Times New Roman" w:cs="Times New Roman"/>
          <w:sz w:val="24"/>
          <w:szCs w:val="24"/>
        </w:rPr>
        <w:t>measures</w:t>
      </w:r>
      <w:r w:rsidR="00B02EE6" w:rsidRPr="00B8274F">
        <w:rPr>
          <w:rFonts w:ascii="Times New Roman" w:hAnsi="Times New Roman" w:cs="Times New Roman"/>
          <w:sz w:val="24"/>
          <w:szCs w:val="24"/>
        </w:rPr>
        <w:t xml:space="preserve">, the </w:t>
      </w:r>
      <w:r w:rsidR="00BB45ED" w:rsidRPr="00B8274F">
        <w:rPr>
          <w:rFonts w:ascii="Times New Roman" w:hAnsi="Times New Roman" w:cs="Times New Roman"/>
          <w:sz w:val="24"/>
          <w:szCs w:val="24"/>
        </w:rPr>
        <w:t>number of questions mothers posed was significantly greater when sharing the complex stories (as compared to the simple stories) (</w:t>
      </w:r>
      <w:r w:rsidR="00BB45ED" w:rsidRPr="00B8274F">
        <w:rPr>
          <w:rFonts w:ascii="Times New Roman" w:hAnsi="Times New Roman" w:cs="Times New Roman"/>
          <w:i/>
          <w:sz w:val="24"/>
          <w:szCs w:val="24"/>
        </w:rPr>
        <w:t xml:space="preserve">B </w:t>
      </w:r>
      <w:r w:rsidR="00BB45ED" w:rsidRPr="00B8274F">
        <w:rPr>
          <w:rFonts w:ascii="Times New Roman" w:hAnsi="Times New Roman" w:cs="Times New Roman"/>
          <w:sz w:val="24"/>
          <w:szCs w:val="24"/>
        </w:rPr>
        <w:t>= –3.72,</w:t>
      </w:r>
      <w:r w:rsidR="00BB45ED" w:rsidRPr="00B8274F">
        <w:rPr>
          <w:rFonts w:ascii="Times New Roman" w:hAnsi="Times New Roman" w:cs="Times New Roman"/>
          <w:i/>
          <w:sz w:val="24"/>
          <w:szCs w:val="24"/>
        </w:rPr>
        <w:t xml:space="preserve"> SE </w:t>
      </w:r>
      <w:r w:rsidR="00BB45ED" w:rsidRPr="00B8274F">
        <w:rPr>
          <w:rFonts w:ascii="Times New Roman" w:hAnsi="Times New Roman" w:cs="Times New Roman"/>
          <w:sz w:val="24"/>
          <w:szCs w:val="24"/>
        </w:rPr>
        <w:t>= 1.35,</w:t>
      </w:r>
      <w:r w:rsidR="00BB45ED" w:rsidRPr="00B8274F">
        <w:rPr>
          <w:rFonts w:ascii="Times New Roman" w:hAnsi="Times New Roman" w:cs="Times New Roman"/>
          <w:i/>
          <w:sz w:val="24"/>
          <w:szCs w:val="24"/>
        </w:rPr>
        <w:t xml:space="preserve"> t</w:t>
      </w:r>
      <w:r w:rsidR="00BB45ED" w:rsidRPr="00B8274F">
        <w:rPr>
          <w:rFonts w:ascii="Times New Roman" w:hAnsi="Times New Roman" w:cs="Times New Roman"/>
          <w:sz w:val="24"/>
          <w:szCs w:val="24"/>
        </w:rPr>
        <w:t xml:space="preserve"> = –2.755, </w:t>
      </w:r>
      <w:r w:rsidR="00BB45ED" w:rsidRPr="00B8274F">
        <w:rPr>
          <w:rFonts w:ascii="Times New Roman" w:hAnsi="Times New Roman" w:cs="Times New Roman"/>
          <w:i/>
          <w:sz w:val="24"/>
          <w:szCs w:val="24"/>
        </w:rPr>
        <w:t>p</w:t>
      </w:r>
      <w:r w:rsidR="00BB45ED" w:rsidRPr="00B8274F">
        <w:rPr>
          <w:rFonts w:ascii="Times New Roman" w:hAnsi="Times New Roman" w:cs="Times New Roman"/>
          <w:sz w:val="24"/>
          <w:szCs w:val="24"/>
        </w:rPr>
        <w:t xml:space="preserve"> = .0</w:t>
      </w:r>
      <w:r w:rsidR="00844C00" w:rsidRPr="00B8274F">
        <w:rPr>
          <w:rFonts w:ascii="Times New Roman" w:hAnsi="Times New Roman" w:cs="Times New Roman"/>
          <w:sz w:val="24"/>
          <w:szCs w:val="24"/>
        </w:rPr>
        <w:t>06</w:t>
      </w:r>
      <w:r w:rsidR="00BB45ED" w:rsidRPr="00B8274F">
        <w:rPr>
          <w:rFonts w:ascii="Times New Roman" w:hAnsi="Times New Roman" w:cs="Times New Roman"/>
          <w:sz w:val="24"/>
          <w:szCs w:val="24"/>
        </w:rPr>
        <w:t>)</w:t>
      </w:r>
      <w:r w:rsidR="00B02EE6" w:rsidRPr="00B8274F">
        <w:rPr>
          <w:rFonts w:ascii="Times New Roman" w:hAnsi="Times New Roman" w:cs="Times New Roman"/>
          <w:sz w:val="24"/>
          <w:szCs w:val="24"/>
        </w:rPr>
        <w:t xml:space="preserve">, </w:t>
      </w:r>
      <w:r w:rsidR="009F6243" w:rsidRPr="00B8274F">
        <w:rPr>
          <w:rFonts w:ascii="Times New Roman" w:hAnsi="Times New Roman" w:cs="Times New Roman"/>
          <w:sz w:val="24"/>
          <w:szCs w:val="24"/>
        </w:rPr>
        <w:t xml:space="preserve">perhaps </w:t>
      </w:r>
      <w:r w:rsidR="00BB45ED" w:rsidRPr="00B8274F">
        <w:rPr>
          <w:rFonts w:ascii="Times New Roman" w:hAnsi="Times New Roman" w:cs="Times New Roman"/>
          <w:sz w:val="24"/>
          <w:szCs w:val="24"/>
        </w:rPr>
        <w:t xml:space="preserve">reflecting the greater overall amount of talk when sharing the complex stories. </w:t>
      </w:r>
      <w:r w:rsidR="009F6243" w:rsidRPr="00B8274F">
        <w:rPr>
          <w:rFonts w:ascii="Times New Roman" w:hAnsi="Times New Roman" w:cs="Times New Roman"/>
          <w:sz w:val="24"/>
          <w:szCs w:val="24"/>
        </w:rPr>
        <w:t xml:space="preserve">This was the only result that differed depending on whether the raw or proportional data were used. </w:t>
      </w:r>
    </w:p>
    <w:p w:rsidR="00AF26DC" w:rsidRPr="00B8274F" w:rsidRDefault="00F65C09">
      <w:pPr>
        <w:pStyle w:val="NoSpacing"/>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Next, we explored whether caregivers’ greater level of abstraction in the complex books reflected a general increase in abstract talk or was driven by one particula</w:t>
      </w:r>
      <w:r w:rsidR="003970B5" w:rsidRPr="00B8274F">
        <w:rPr>
          <w:rFonts w:ascii="Times New Roman" w:hAnsi="Times New Roman" w:cs="Times New Roman"/>
          <w:sz w:val="24"/>
          <w:szCs w:val="24"/>
        </w:rPr>
        <w:t>r level</w:t>
      </w:r>
      <w:r w:rsidR="007A2470" w:rsidRPr="00B8274F">
        <w:rPr>
          <w:rFonts w:ascii="Times New Roman" w:hAnsi="Times New Roman" w:cs="Times New Roman"/>
          <w:sz w:val="24"/>
          <w:szCs w:val="24"/>
        </w:rPr>
        <w:t xml:space="preserve"> of abstract talk. Table </w:t>
      </w:r>
      <w:r w:rsidR="00A46770" w:rsidRPr="00B8274F">
        <w:rPr>
          <w:rFonts w:ascii="Times New Roman" w:hAnsi="Times New Roman" w:cs="Times New Roman"/>
          <w:sz w:val="24"/>
          <w:szCs w:val="24"/>
        </w:rPr>
        <w:t>7</w:t>
      </w:r>
      <w:r w:rsidR="00CD7174" w:rsidRPr="00B8274F">
        <w:rPr>
          <w:rFonts w:ascii="Times New Roman" w:hAnsi="Times New Roman" w:cs="Times New Roman"/>
          <w:sz w:val="24"/>
          <w:szCs w:val="24"/>
        </w:rPr>
        <w:t xml:space="preserve"> shows the LMM</w:t>
      </w:r>
      <w:r w:rsidRPr="00B8274F">
        <w:rPr>
          <w:rFonts w:ascii="Times New Roman" w:hAnsi="Times New Roman" w:cs="Times New Roman"/>
          <w:sz w:val="24"/>
          <w:szCs w:val="24"/>
        </w:rPr>
        <w:t xml:space="preserve"> for the effect of story on lower level abstract talk (i.e., </w:t>
      </w:r>
      <w:r w:rsidR="00455149" w:rsidRPr="00B8274F">
        <w:rPr>
          <w:rFonts w:ascii="Times New Roman" w:hAnsi="Times New Roman" w:cs="Times New Roman"/>
          <w:sz w:val="24"/>
          <w:szCs w:val="24"/>
        </w:rPr>
        <w:t>inferences and bridging)</w:t>
      </w:r>
      <w:r w:rsidRPr="00B8274F">
        <w:rPr>
          <w:rFonts w:ascii="Times New Roman" w:hAnsi="Times New Roman" w:cs="Times New Roman"/>
          <w:sz w:val="24"/>
          <w:szCs w:val="24"/>
        </w:rPr>
        <w:t xml:space="preserve"> and higher level abstract talk (i.e., explanations and p</w:t>
      </w:r>
      <w:r w:rsidR="007A2470" w:rsidRPr="00B8274F">
        <w:rPr>
          <w:rFonts w:ascii="Times New Roman" w:hAnsi="Times New Roman" w:cs="Times New Roman"/>
          <w:sz w:val="24"/>
          <w:szCs w:val="24"/>
        </w:rPr>
        <w:t xml:space="preserve">redictions). As shown in Table </w:t>
      </w:r>
      <w:r w:rsidR="00A46770" w:rsidRPr="00B8274F">
        <w:rPr>
          <w:rFonts w:ascii="Times New Roman" w:hAnsi="Times New Roman" w:cs="Times New Roman"/>
          <w:sz w:val="24"/>
          <w:szCs w:val="24"/>
        </w:rPr>
        <w:t>7</w:t>
      </w:r>
      <w:r w:rsidRPr="00B8274F">
        <w:rPr>
          <w:rFonts w:ascii="Times New Roman" w:hAnsi="Times New Roman" w:cs="Times New Roman"/>
          <w:sz w:val="24"/>
          <w:szCs w:val="24"/>
        </w:rPr>
        <w:t xml:space="preserve">, </w:t>
      </w:r>
      <w:r w:rsidR="00AB3DAB" w:rsidRPr="00B8274F">
        <w:rPr>
          <w:rFonts w:ascii="Times New Roman" w:hAnsi="Times New Roman" w:cs="Times New Roman"/>
          <w:sz w:val="24"/>
          <w:szCs w:val="24"/>
        </w:rPr>
        <w:t>LM</w:t>
      </w:r>
      <w:r w:rsidR="00CD7174" w:rsidRPr="00B8274F">
        <w:rPr>
          <w:rFonts w:ascii="Times New Roman" w:hAnsi="Times New Roman" w:cs="Times New Roman"/>
          <w:sz w:val="24"/>
          <w:szCs w:val="24"/>
        </w:rPr>
        <w:t>M</w:t>
      </w:r>
      <w:r w:rsidR="00AB3DAB" w:rsidRPr="00B8274F">
        <w:rPr>
          <w:rFonts w:ascii="Times New Roman" w:hAnsi="Times New Roman" w:cs="Times New Roman"/>
          <w:sz w:val="24"/>
          <w:szCs w:val="24"/>
        </w:rPr>
        <w:t xml:space="preserve">s </w:t>
      </w:r>
      <w:r w:rsidRPr="00B8274F">
        <w:rPr>
          <w:rFonts w:ascii="Times New Roman" w:hAnsi="Times New Roman" w:cs="Times New Roman"/>
          <w:sz w:val="24"/>
          <w:szCs w:val="24"/>
        </w:rPr>
        <w:t xml:space="preserve">indicated that </w:t>
      </w:r>
      <w:r w:rsidR="0077607E" w:rsidRPr="00B8274F">
        <w:rPr>
          <w:rFonts w:ascii="Times New Roman" w:hAnsi="Times New Roman" w:cs="Times New Roman"/>
          <w:sz w:val="24"/>
          <w:szCs w:val="24"/>
        </w:rPr>
        <w:t xml:space="preserve">complex stories facilitated a greater proportion of </w:t>
      </w:r>
      <w:r w:rsidRPr="00B8274F">
        <w:rPr>
          <w:rFonts w:ascii="Times New Roman" w:hAnsi="Times New Roman" w:cs="Times New Roman"/>
          <w:sz w:val="24"/>
          <w:szCs w:val="24"/>
        </w:rPr>
        <w:t xml:space="preserve">higher level abstract talk </w:t>
      </w:r>
      <w:r w:rsidR="00CE6FEB" w:rsidRPr="00B8274F">
        <w:rPr>
          <w:rFonts w:ascii="Times New Roman" w:hAnsi="Times New Roman" w:cs="Times New Roman"/>
          <w:sz w:val="24"/>
          <w:szCs w:val="24"/>
        </w:rPr>
        <w:t>(</w:t>
      </w:r>
      <w:r w:rsidR="0077607E" w:rsidRPr="00B8274F">
        <w:rPr>
          <w:rFonts w:ascii="Times New Roman" w:hAnsi="Times New Roman" w:cs="Times New Roman"/>
          <w:sz w:val="24"/>
          <w:szCs w:val="24"/>
        </w:rPr>
        <w:t>i.e., predictions and explanations</w:t>
      </w:r>
      <w:r w:rsidR="00CE6FEB" w:rsidRPr="00B8274F">
        <w:rPr>
          <w:rFonts w:ascii="Times New Roman" w:hAnsi="Times New Roman" w:cs="Times New Roman"/>
          <w:sz w:val="24"/>
          <w:szCs w:val="24"/>
        </w:rPr>
        <w:t xml:space="preserve">), </w:t>
      </w:r>
      <w:r w:rsidRPr="00B8274F">
        <w:rPr>
          <w:rFonts w:ascii="Times New Roman" w:hAnsi="Times New Roman" w:cs="Times New Roman"/>
          <w:sz w:val="24"/>
          <w:szCs w:val="24"/>
        </w:rPr>
        <w:t>but not lower level abstract talk</w:t>
      </w:r>
      <w:r w:rsidR="00CE6FEB" w:rsidRPr="00B8274F">
        <w:rPr>
          <w:rFonts w:ascii="Times New Roman" w:hAnsi="Times New Roman" w:cs="Times New Roman"/>
          <w:sz w:val="24"/>
          <w:szCs w:val="24"/>
        </w:rPr>
        <w:t xml:space="preserve"> (</w:t>
      </w:r>
      <w:r w:rsidR="0077607E" w:rsidRPr="00B8274F">
        <w:rPr>
          <w:rFonts w:ascii="Times New Roman" w:hAnsi="Times New Roman" w:cs="Times New Roman"/>
          <w:sz w:val="24"/>
          <w:szCs w:val="24"/>
        </w:rPr>
        <w:t>i.e., inferences and bridging</w:t>
      </w:r>
      <w:r w:rsidR="00CE6FEB" w:rsidRPr="00B8274F">
        <w:rPr>
          <w:rFonts w:ascii="Times New Roman" w:hAnsi="Times New Roman" w:cs="Times New Roman"/>
          <w:sz w:val="24"/>
          <w:szCs w:val="24"/>
        </w:rPr>
        <w:t>)</w:t>
      </w:r>
      <w:r w:rsidRPr="00B8274F">
        <w:rPr>
          <w:rFonts w:ascii="Times New Roman" w:hAnsi="Times New Roman" w:cs="Times New Roman"/>
          <w:sz w:val="24"/>
          <w:szCs w:val="24"/>
        </w:rPr>
        <w:t xml:space="preserve">. </w:t>
      </w:r>
      <w:r w:rsidR="00F704E7" w:rsidRPr="00B8274F">
        <w:rPr>
          <w:rFonts w:ascii="Times New Roman" w:hAnsi="Times New Roman" w:cs="Times New Roman"/>
          <w:sz w:val="24"/>
          <w:szCs w:val="24"/>
        </w:rPr>
        <w:t xml:space="preserve">Accounting </w:t>
      </w:r>
      <w:r w:rsidR="00302BCC" w:rsidRPr="00B8274F">
        <w:rPr>
          <w:rFonts w:ascii="Times New Roman" w:hAnsi="Times New Roman" w:cs="Times New Roman"/>
          <w:sz w:val="24"/>
          <w:szCs w:val="24"/>
        </w:rPr>
        <w:t xml:space="preserve">for variation across book titles, mothers produced </w:t>
      </w:r>
      <w:r w:rsidR="008E63D5" w:rsidRPr="00B8274F">
        <w:rPr>
          <w:rFonts w:ascii="Times New Roman" w:hAnsi="Times New Roman" w:cs="Times New Roman"/>
          <w:sz w:val="24"/>
          <w:szCs w:val="24"/>
        </w:rPr>
        <w:t xml:space="preserve">on average </w:t>
      </w:r>
      <w:r w:rsidR="00302BCC" w:rsidRPr="00B8274F">
        <w:rPr>
          <w:rFonts w:ascii="Times New Roman" w:hAnsi="Times New Roman" w:cs="Times New Roman"/>
          <w:sz w:val="24"/>
          <w:szCs w:val="24"/>
        </w:rPr>
        <w:t>11% more talk involving explanations and predictions when sharing the complex as compared to the simple stor</w:t>
      </w:r>
      <w:r w:rsidR="00F704E7" w:rsidRPr="00B8274F">
        <w:rPr>
          <w:rFonts w:ascii="Times New Roman" w:hAnsi="Times New Roman" w:cs="Times New Roman"/>
          <w:sz w:val="24"/>
          <w:szCs w:val="24"/>
        </w:rPr>
        <w:t xml:space="preserve">ies. </w:t>
      </w:r>
      <w:r w:rsidRPr="00B8274F">
        <w:rPr>
          <w:rFonts w:ascii="Times New Roman" w:hAnsi="Times New Roman" w:cs="Times New Roman"/>
          <w:sz w:val="24"/>
          <w:szCs w:val="24"/>
        </w:rPr>
        <w:t>Thus</w:t>
      </w:r>
      <w:r w:rsidR="00302BCC" w:rsidRPr="00B8274F">
        <w:rPr>
          <w:rFonts w:ascii="Times New Roman" w:hAnsi="Times New Roman" w:cs="Times New Roman"/>
          <w:sz w:val="24"/>
          <w:szCs w:val="24"/>
        </w:rPr>
        <w:t>,</w:t>
      </w:r>
      <w:r w:rsidRPr="00B8274F">
        <w:rPr>
          <w:rFonts w:ascii="Times New Roman" w:hAnsi="Times New Roman" w:cs="Times New Roman"/>
          <w:sz w:val="24"/>
          <w:szCs w:val="24"/>
        </w:rPr>
        <w:t xml:space="preserve"> the increased level of abstraction was driven by extratextual talk involving predictions and explanations. </w:t>
      </w:r>
    </w:p>
    <w:p w:rsidR="00720CF8" w:rsidRPr="00B8274F" w:rsidRDefault="00F65C09">
      <w:pPr>
        <w:pStyle w:val="NoSpacing"/>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Finally, we</w:t>
      </w:r>
      <w:r w:rsidR="009D2874" w:rsidRPr="00B8274F">
        <w:rPr>
          <w:rFonts w:ascii="Times New Roman" w:hAnsi="Times New Roman" w:cs="Times New Roman"/>
          <w:sz w:val="24"/>
          <w:szCs w:val="24"/>
        </w:rPr>
        <w:t xml:space="preserve"> explored possible interactions of child age</w:t>
      </w:r>
      <w:r w:rsidR="001C3261" w:rsidRPr="00B8274F">
        <w:rPr>
          <w:rFonts w:ascii="Times New Roman" w:hAnsi="Times New Roman" w:cs="Times New Roman"/>
          <w:sz w:val="24"/>
          <w:szCs w:val="24"/>
        </w:rPr>
        <w:t>, BPVS scores,</w:t>
      </w:r>
      <w:r w:rsidR="00456AEA" w:rsidRPr="00B8274F">
        <w:rPr>
          <w:rFonts w:ascii="Times New Roman" w:hAnsi="Times New Roman" w:cs="Times New Roman"/>
          <w:sz w:val="24"/>
          <w:szCs w:val="24"/>
        </w:rPr>
        <w:t xml:space="preserve"> </w:t>
      </w:r>
      <w:r w:rsidR="009D2874" w:rsidRPr="00B8274F">
        <w:rPr>
          <w:rFonts w:ascii="Times New Roman" w:hAnsi="Times New Roman" w:cs="Times New Roman"/>
          <w:sz w:val="24"/>
          <w:szCs w:val="24"/>
        </w:rPr>
        <w:t>and SES with book type</w:t>
      </w:r>
      <w:r w:rsidR="00B26D80" w:rsidRPr="00B8274F">
        <w:rPr>
          <w:rFonts w:ascii="Times New Roman" w:hAnsi="Times New Roman" w:cs="Times New Roman"/>
          <w:sz w:val="24"/>
          <w:szCs w:val="24"/>
        </w:rPr>
        <w:t xml:space="preserve"> using LRT tests (as described above)</w:t>
      </w:r>
      <w:r w:rsidR="009D2874" w:rsidRPr="00B8274F">
        <w:rPr>
          <w:rFonts w:ascii="Times New Roman" w:hAnsi="Times New Roman" w:cs="Times New Roman"/>
          <w:sz w:val="24"/>
          <w:szCs w:val="24"/>
        </w:rPr>
        <w:t>. There were no significant interactions of book type with age</w:t>
      </w:r>
      <w:r w:rsidR="001C3261" w:rsidRPr="00B8274F">
        <w:rPr>
          <w:rFonts w:ascii="Times New Roman" w:hAnsi="Times New Roman" w:cs="Times New Roman"/>
          <w:sz w:val="24"/>
          <w:szCs w:val="24"/>
        </w:rPr>
        <w:t>, BPVS scores,</w:t>
      </w:r>
      <w:r w:rsidR="009D2874" w:rsidRPr="00B8274F">
        <w:rPr>
          <w:rFonts w:ascii="Times New Roman" w:hAnsi="Times New Roman" w:cs="Times New Roman"/>
          <w:sz w:val="24"/>
          <w:szCs w:val="24"/>
        </w:rPr>
        <w:t xml:space="preserve"> or SES for any of the maternal extratextual talk variables. </w:t>
      </w:r>
    </w:p>
    <w:p w:rsidR="00CD5291" w:rsidRPr="00B8274F" w:rsidRDefault="00CD5291" w:rsidP="00840B95">
      <w:pPr>
        <w:rPr>
          <w:rFonts w:ascii="Times New Roman" w:hAnsi="Times New Roman" w:cs="Times New Roman"/>
          <w:sz w:val="24"/>
          <w:szCs w:val="24"/>
        </w:rPr>
      </w:pPr>
    </w:p>
    <w:p w:rsidR="00840B95" w:rsidRPr="00B8274F" w:rsidRDefault="00A46770" w:rsidP="00840B95">
      <w:pPr>
        <w:rPr>
          <w:rFonts w:ascii="Times New Roman" w:hAnsi="Times New Roman" w:cs="Times New Roman"/>
          <w:sz w:val="24"/>
          <w:szCs w:val="24"/>
        </w:rPr>
      </w:pPr>
      <w:r w:rsidRPr="00B8274F">
        <w:rPr>
          <w:rFonts w:ascii="Times New Roman" w:hAnsi="Times New Roman" w:cs="Times New Roman"/>
          <w:sz w:val="24"/>
          <w:szCs w:val="24"/>
        </w:rPr>
        <w:t>Table 7</w:t>
      </w:r>
      <w:r w:rsidR="00840B95" w:rsidRPr="00B8274F">
        <w:rPr>
          <w:rFonts w:ascii="Times New Roman" w:hAnsi="Times New Roman" w:cs="Times New Roman"/>
          <w:sz w:val="24"/>
          <w:szCs w:val="24"/>
        </w:rPr>
        <w:t>.</w:t>
      </w:r>
    </w:p>
    <w:p w:rsidR="00840B95" w:rsidRPr="00B8274F" w:rsidRDefault="00840B95" w:rsidP="00840B95">
      <w:pPr>
        <w:rPr>
          <w:rFonts w:ascii="Times New Roman" w:hAnsi="Times New Roman" w:cs="Times New Roman"/>
          <w:sz w:val="24"/>
          <w:szCs w:val="24"/>
        </w:rPr>
      </w:pPr>
      <w:r w:rsidRPr="00B8274F">
        <w:rPr>
          <w:rFonts w:ascii="Times New Roman" w:hAnsi="Times New Roman" w:cs="Times New Roman"/>
          <w:i/>
          <w:iCs/>
          <w:sz w:val="24"/>
          <w:szCs w:val="24"/>
          <w:lang w:bidi="ar-SA"/>
        </w:rPr>
        <w:t>Estimated Fixed-Effects Coefficients, t-values, and p-values from the LM</w:t>
      </w:r>
      <w:r w:rsidR="00CD7174" w:rsidRPr="00B8274F">
        <w:rPr>
          <w:rFonts w:ascii="Times New Roman" w:hAnsi="Times New Roman" w:cs="Times New Roman"/>
          <w:i/>
          <w:iCs/>
          <w:sz w:val="24"/>
          <w:szCs w:val="24"/>
          <w:lang w:bidi="ar-SA"/>
        </w:rPr>
        <w:t>M</w:t>
      </w:r>
      <w:r w:rsidRPr="00B8274F">
        <w:rPr>
          <w:rFonts w:ascii="Times New Roman" w:hAnsi="Times New Roman" w:cs="Times New Roman"/>
          <w:i/>
          <w:iCs/>
          <w:sz w:val="24"/>
          <w:szCs w:val="24"/>
          <w:lang w:bidi="ar-SA"/>
        </w:rPr>
        <w:t>s Predicting Maternal Extratextual Talk From Book Type</w:t>
      </w:r>
    </w:p>
    <w:tbl>
      <w:tblPr>
        <w:tblStyle w:val="TableGrid"/>
        <w:tblW w:w="398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1095"/>
        <w:gridCol w:w="1095"/>
        <w:gridCol w:w="1093"/>
        <w:gridCol w:w="1457"/>
      </w:tblGrid>
      <w:tr w:rsidR="00840B95" w:rsidRPr="00B8274F" w:rsidTr="00477698">
        <w:tc>
          <w:tcPr>
            <w:tcW w:w="1709" w:type="pct"/>
            <w:tcBorders>
              <w:top w:val="single" w:sz="4" w:space="0" w:color="auto"/>
              <w:bottom w:val="single" w:sz="4" w:space="0" w:color="auto"/>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DVs</w:t>
            </w:r>
          </w:p>
        </w:tc>
        <w:tc>
          <w:tcPr>
            <w:tcW w:w="760" w:type="pct"/>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i/>
                <w:color w:val="222222"/>
                <w:sz w:val="24"/>
                <w:szCs w:val="24"/>
                <w:shd w:val="clear" w:color="auto" w:fill="FFFFFF"/>
              </w:rPr>
              <w:t>Β</w:t>
            </w:r>
          </w:p>
        </w:tc>
        <w:tc>
          <w:tcPr>
            <w:tcW w:w="760" w:type="pct"/>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SE</w:t>
            </w:r>
          </w:p>
        </w:tc>
        <w:tc>
          <w:tcPr>
            <w:tcW w:w="759" w:type="pct"/>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t</w:t>
            </w:r>
          </w:p>
        </w:tc>
        <w:tc>
          <w:tcPr>
            <w:tcW w:w="1012" w:type="pct"/>
            <w:tcBorders>
              <w:top w:val="single" w:sz="4" w:space="0" w:color="auto"/>
              <w:bottom w:val="single" w:sz="4" w:space="0" w:color="auto"/>
            </w:tcBorders>
          </w:tcPr>
          <w:p w:rsidR="00840B95" w:rsidRPr="00B8274F" w:rsidRDefault="00840B95" w:rsidP="00477698">
            <w:pPr>
              <w:jc w:val="center"/>
              <w:rPr>
                <w:rFonts w:ascii="Times New Roman" w:hAnsi="Times New Roman" w:cs="Times New Roman"/>
                <w:i/>
                <w:sz w:val="24"/>
                <w:szCs w:val="24"/>
              </w:rPr>
            </w:pPr>
            <w:r w:rsidRPr="00B8274F">
              <w:rPr>
                <w:rFonts w:ascii="Times New Roman" w:hAnsi="Times New Roman" w:cs="Times New Roman"/>
                <w:i/>
                <w:sz w:val="24"/>
                <w:szCs w:val="24"/>
              </w:rPr>
              <w:t>p</w:t>
            </w:r>
          </w:p>
        </w:tc>
      </w:tr>
      <w:tr w:rsidR="00840B95" w:rsidRPr="00B8274F" w:rsidTr="00477698">
        <w:tc>
          <w:tcPr>
            <w:tcW w:w="1709" w:type="pct"/>
            <w:tcBorders>
              <w:top w:val="single" w:sz="4" w:space="0" w:color="auto"/>
              <w:bottom w:val="nil"/>
            </w:tcBorders>
          </w:tcPr>
          <w:p w:rsidR="00840B95" w:rsidRPr="00B8274F" w:rsidRDefault="00840B95" w:rsidP="00477698">
            <w:pPr>
              <w:rPr>
                <w:rFonts w:ascii="Times New Roman" w:hAnsi="Times New Roman" w:cs="Times New Roman"/>
                <w:i/>
                <w:sz w:val="24"/>
                <w:szCs w:val="24"/>
              </w:rPr>
            </w:pPr>
            <w:r w:rsidRPr="00B8274F">
              <w:rPr>
                <w:rFonts w:ascii="Times New Roman" w:hAnsi="Times New Roman" w:cs="Times New Roman"/>
                <w:i/>
                <w:sz w:val="24"/>
                <w:szCs w:val="24"/>
              </w:rPr>
              <w:t>Maternal variables</w:t>
            </w:r>
          </w:p>
        </w:tc>
        <w:tc>
          <w:tcPr>
            <w:tcW w:w="760" w:type="pct"/>
            <w:tcBorders>
              <w:top w:val="single" w:sz="4" w:space="0" w:color="auto"/>
              <w:bottom w:val="nil"/>
            </w:tcBorders>
          </w:tcPr>
          <w:p w:rsidR="00840B95" w:rsidRPr="00B8274F" w:rsidRDefault="00840B95" w:rsidP="00477698">
            <w:pPr>
              <w:jc w:val="center"/>
              <w:rPr>
                <w:rFonts w:ascii="Times New Roman" w:hAnsi="Times New Roman" w:cs="Times New Roman"/>
                <w:i/>
                <w:sz w:val="24"/>
                <w:szCs w:val="24"/>
              </w:rPr>
            </w:pPr>
          </w:p>
        </w:tc>
        <w:tc>
          <w:tcPr>
            <w:tcW w:w="760" w:type="pct"/>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p>
        </w:tc>
        <w:tc>
          <w:tcPr>
            <w:tcW w:w="759" w:type="pct"/>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p>
        </w:tc>
        <w:tc>
          <w:tcPr>
            <w:tcW w:w="1012" w:type="pct"/>
            <w:tcBorders>
              <w:top w:val="single" w:sz="4" w:space="0" w:color="auto"/>
              <w:bottom w:val="nil"/>
            </w:tcBorders>
          </w:tcPr>
          <w:p w:rsidR="00840B95" w:rsidRPr="00B8274F" w:rsidRDefault="00840B95" w:rsidP="00477698">
            <w:pPr>
              <w:jc w:val="center"/>
              <w:rPr>
                <w:rFonts w:ascii="Times New Roman" w:hAnsi="Times New Roman" w:cs="Times New Roman"/>
                <w:sz w:val="24"/>
                <w:szCs w:val="24"/>
              </w:rPr>
            </w:pPr>
          </w:p>
        </w:tc>
      </w:tr>
      <w:tr w:rsidR="00840B95" w:rsidRPr="00B8274F" w:rsidTr="00477698">
        <w:tc>
          <w:tcPr>
            <w:tcW w:w="1709" w:type="pct"/>
            <w:tcBorders>
              <w:top w:val="nil"/>
            </w:tcBorders>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Word tokens</w:t>
            </w:r>
          </w:p>
        </w:tc>
        <w:tc>
          <w:tcPr>
            <w:tcW w:w="760" w:type="pct"/>
            <w:tcBorders>
              <w:top w:val="nil"/>
            </w:tcBorders>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–56.6</w:t>
            </w:r>
            <w:r w:rsidR="004E4CBD" w:rsidRPr="00B8274F">
              <w:rPr>
                <w:rFonts w:ascii="Times New Roman" w:hAnsi="Times New Roman" w:cs="Times New Roman"/>
                <w:sz w:val="24"/>
                <w:szCs w:val="24"/>
              </w:rPr>
              <w:t>2</w:t>
            </w:r>
          </w:p>
        </w:tc>
        <w:tc>
          <w:tcPr>
            <w:tcW w:w="760" w:type="pct"/>
            <w:tcBorders>
              <w:top w:val="nil"/>
            </w:tcBorders>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21.</w:t>
            </w:r>
            <w:r w:rsidR="004E4CBD" w:rsidRPr="00B8274F">
              <w:rPr>
                <w:rFonts w:ascii="Times New Roman" w:hAnsi="Times New Roman" w:cs="Times New Roman"/>
                <w:sz w:val="24"/>
                <w:szCs w:val="24"/>
              </w:rPr>
              <w:t>42</w:t>
            </w:r>
          </w:p>
        </w:tc>
        <w:tc>
          <w:tcPr>
            <w:tcW w:w="759" w:type="pct"/>
            <w:tcBorders>
              <w:top w:val="nil"/>
            </w:tcBorders>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–2.</w:t>
            </w:r>
            <w:r w:rsidR="004E4CBD" w:rsidRPr="00B8274F">
              <w:rPr>
                <w:rFonts w:ascii="Times New Roman" w:hAnsi="Times New Roman" w:cs="Times New Roman"/>
                <w:sz w:val="24"/>
                <w:szCs w:val="24"/>
              </w:rPr>
              <w:t>643</w:t>
            </w:r>
          </w:p>
        </w:tc>
        <w:tc>
          <w:tcPr>
            <w:tcW w:w="1012" w:type="pct"/>
            <w:tcBorders>
              <w:top w:val="nil"/>
            </w:tcBorders>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w:t>
            </w:r>
            <w:r w:rsidR="004E4CBD" w:rsidRPr="00B8274F">
              <w:rPr>
                <w:rFonts w:ascii="Times New Roman" w:hAnsi="Times New Roman" w:cs="Times New Roman"/>
                <w:sz w:val="24"/>
                <w:szCs w:val="24"/>
              </w:rPr>
              <w:t>0</w:t>
            </w:r>
            <w:r w:rsidR="0096130E" w:rsidRPr="00B8274F">
              <w:rPr>
                <w:rFonts w:ascii="Times New Roman" w:hAnsi="Times New Roman" w:cs="Times New Roman"/>
                <w:sz w:val="24"/>
                <w:szCs w:val="24"/>
              </w:rPr>
              <w:t>0</w:t>
            </w:r>
            <w:r w:rsidR="004E4CBD" w:rsidRPr="00B8274F">
              <w:rPr>
                <w:rFonts w:ascii="Times New Roman" w:hAnsi="Times New Roman" w:cs="Times New Roman"/>
                <w:sz w:val="24"/>
                <w:szCs w:val="24"/>
              </w:rPr>
              <w:t>8*</w:t>
            </w:r>
            <w:r w:rsidRPr="00B8274F">
              <w:rPr>
                <w:rFonts w:ascii="Times New Roman" w:hAnsi="Times New Roman" w:cs="Times New Roman"/>
                <w:sz w:val="24"/>
                <w:szCs w:val="24"/>
              </w:rPr>
              <w:t>*</w:t>
            </w:r>
          </w:p>
        </w:tc>
      </w:tr>
      <w:tr w:rsidR="00840B95" w:rsidRPr="00B8274F" w:rsidTr="00477698">
        <w:tc>
          <w:tcPr>
            <w:tcW w:w="1709" w:type="pct"/>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Word types</w:t>
            </w:r>
          </w:p>
        </w:tc>
        <w:tc>
          <w:tcPr>
            <w:tcW w:w="760"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–16.2</w:t>
            </w:r>
            <w:r w:rsidR="004E4CBD" w:rsidRPr="00B8274F">
              <w:rPr>
                <w:rFonts w:ascii="Times New Roman" w:hAnsi="Times New Roman" w:cs="Times New Roman"/>
                <w:sz w:val="24"/>
                <w:szCs w:val="24"/>
              </w:rPr>
              <w:t>2</w:t>
            </w:r>
          </w:p>
        </w:tc>
        <w:tc>
          <w:tcPr>
            <w:tcW w:w="760"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7.</w:t>
            </w:r>
            <w:r w:rsidR="004E4CBD" w:rsidRPr="00B8274F">
              <w:rPr>
                <w:rFonts w:ascii="Times New Roman" w:hAnsi="Times New Roman" w:cs="Times New Roman"/>
                <w:sz w:val="24"/>
                <w:szCs w:val="24"/>
              </w:rPr>
              <w:t>41</w:t>
            </w:r>
          </w:p>
        </w:tc>
        <w:tc>
          <w:tcPr>
            <w:tcW w:w="759"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–2.1</w:t>
            </w:r>
            <w:r w:rsidR="004E4CBD" w:rsidRPr="00B8274F">
              <w:rPr>
                <w:rFonts w:ascii="Times New Roman" w:hAnsi="Times New Roman" w:cs="Times New Roman"/>
                <w:sz w:val="24"/>
                <w:szCs w:val="24"/>
              </w:rPr>
              <w:t>88</w:t>
            </w:r>
          </w:p>
        </w:tc>
        <w:tc>
          <w:tcPr>
            <w:tcW w:w="1012"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.0</w:t>
            </w:r>
            <w:r w:rsidR="0096130E" w:rsidRPr="00B8274F">
              <w:rPr>
                <w:rFonts w:ascii="Times New Roman" w:hAnsi="Times New Roman" w:cs="Times New Roman"/>
                <w:sz w:val="24"/>
                <w:szCs w:val="24"/>
              </w:rPr>
              <w:t>2</w:t>
            </w:r>
            <w:r w:rsidR="004E4CBD" w:rsidRPr="00B8274F">
              <w:rPr>
                <w:rFonts w:ascii="Times New Roman" w:hAnsi="Times New Roman" w:cs="Times New Roman"/>
                <w:sz w:val="24"/>
                <w:szCs w:val="24"/>
              </w:rPr>
              <w:t>9</w:t>
            </w:r>
            <w:r w:rsidRPr="00B8274F">
              <w:rPr>
                <w:rFonts w:ascii="Times New Roman" w:hAnsi="Times New Roman" w:cs="Times New Roman"/>
                <w:sz w:val="24"/>
                <w:szCs w:val="24"/>
              </w:rPr>
              <w:t>*</w:t>
            </w:r>
          </w:p>
        </w:tc>
      </w:tr>
      <w:tr w:rsidR="00840B95" w:rsidRPr="00B8274F" w:rsidTr="00477698">
        <w:tc>
          <w:tcPr>
            <w:tcW w:w="1709" w:type="pct"/>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MLUw</w:t>
            </w:r>
          </w:p>
        </w:tc>
        <w:tc>
          <w:tcPr>
            <w:tcW w:w="760"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–0.5</w:t>
            </w:r>
            <w:r w:rsidR="004E4CBD" w:rsidRPr="00B8274F">
              <w:rPr>
                <w:rFonts w:ascii="Times New Roman" w:hAnsi="Times New Roman" w:cs="Times New Roman"/>
                <w:sz w:val="24"/>
                <w:szCs w:val="24"/>
              </w:rPr>
              <w:t>2</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0.19</w:t>
            </w:r>
          </w:p>
        </w:tc>
        <w:tc>
          <w:tcPr>
            <w:tcW w:w="759"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–2.7</w:t>
            </w:r>
            <w:r w:rsidR="004E4CBD" w:rsidRPr="00B8274F">
              <w:rPr>
                <w:rFonts w:ascii="Times New Roman" w:hAnsi="Times New Roman" w:cs="Times New Roman"/>
                <w:sz w:val="24"/>
                <w:szCs w:val="24"/>
              </w:rPr>
              <w:t>76</w:t>
            </w:r>
          </w:p>
        </w:tc>
        <w:tc>
          <w:tcPr>
            <w:tcW w:w="1012" w:type="pct"/>
          </w:tcPr>
          <w:p w:rsidR="00840B95" w:rsidRPr="00B8274F" w:rsidRDefault="00840B95" w:rsidP="0096130E">
            <w:pPr>
              <w:jc w:val="center"/>
              <w:rPr>
                <w:rFonts w:ascii="Times New Roman" w:hAnsi="Times New Roman" w:cs="Times New Roman"/>
                <w:sz w:val="24"/>
                <w:szCs w:val="24"/>
              </w:rPr>
            </w:pPr>
            <w:r w:rsidRPr="00B8274F">
              <w:rPr>
                <w:rFonts w:ascii="Times New Roman" w:hAnsi="Times New Roman" w:cs="Times New Roman"/>
                <w:sz w:val="24"/>
                <w:szCs w:val="24"/>
              </w:rPr>
              <w:t>.0</w:t>
            </w:r>
            <w:r w:rsidR="0096130E" w:rsidRPr="00B8274F">
              <w:rPr>
                <w:rFonts w:ascii="Times New Roman" w:hAnsi="Times New Roman" w:cs="Times New Roman"/>
                <w:sz w:val="24"/>
                <w:szCs w:val="24"/>
              </w:rPr>
              <w:t>05</w:t>
            </w:r>
            <w:r w:rsidRPr="00B8274F">
              <w:rPr>
                <w:rFonts w:ascii="Times New Roman" w:hAnsi="Times New Roman" w:cs="Times New Roman"/>
                <w:sz w:val="24"/>
                <w:szCs w:val="24"/>
              </w:rPr>
              <w:t>*</w:t>
            </w:r>
            <w:r w:rsidR="0029701B" w:rsidRPr="00B8274F">
              <w:rPr>
                <w:rFonts w:ascii="Times New Roman" w:hAnsi="Times New Roman" w:cs="Times New Roman"/>
                <w:sz w:val="24"/>
                <w:szCs w:val="24"/>
              </w:rPr>
              <w:t>*</w:t>
            </w:r>
          </w:p>
        </w:tc>
      </w:tr>
      <w:tr w:rsidR="00840B95" w:rsidRPr="00B8274F" w:rsidTr="00477698">
        <w:tc>
          <w:tcPr>
            <w:tcW w:w="1709" w:type="pct"/>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Level of abstraction</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–0.07</w:t>
            </w:r>
          </w:p>
        </w:tc>
        <w:tc>
          <w:tcPr>
            <w:tcW w:w="760" w:type="pct"/>
          </w:tcPr>
          <w:p w:rsidR="00840B95" w:rsidRPr="00B8274F" w:rsidRDefault="00840B95" w:rsidP="004E4CBD">
            <w:pPr>
              <w:jc w:val="center"/>
              <w:rPr>
                <w:rFonts w:ascii="Times New Roman" w:hAnsi="Times New Roman" w:cs="Times New Roman"/>
                <w:sz w:val="24"/>
                <w:szCs w:val="24"/>
              </w:rPr>
            </w:pPr>
            <w:r w:rsidRPr="00B8274F">
              <w:rPr>
                <w:rFonts w:ascii="Times New Roman" w:hAnsi="Times New Roman" w:cs="Times New Roman"/>
                <w:sz w:val="24"/>
                <w:szCs w:val="24"/>
              </w:rPr>
              <w:t>0.0</w:t>
            </w:r>
            <w:r w:rsidR="004E4CBD" w:rsidRPr="00B8274F">
              <w:rPr>
                <w:rFonts w:ascii="Times New Roman" w:hAnsi="Times New Roman" w:cs="Times New Roman"/>
                <w:sz w:val="24"/>
                <w:szCs w:val="24"/>
              </w:rPr>
              <w:t>3</w:t>
            </w:r>
          </w:p>
        </w:tc>
        <w:tc>
          <w:tcPr>
            <w:tcW w:w="759"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–2.467</w:t>
            </w:r>
          </w:p>
        </w:tc>
        <w:tc>
          <w:tcPr>
            <w:tcW w:w="1012" w:type="pct"/>
          </w:tcPr>
          <w:p w:rsidR="00840B95" w:rsidRPr="00B8274F" w:rsidRDefault="00840B95" w:rsidP="0096130E">
            <w:pPr>
              <w:jc w:val="center"/>
              <w:rPr>
                <w:rFonts w:ascii="Times New Roman" w:hAnsi="Times New Roman" w:cs="Times New Roman"/>
                <w:sz w:val="24"/>
                <w:szCs w:val="24"/>
              </w:rPr>
            </w:pPr>
            <w:r w:rsidRPr="00B8274F">
              <w:rPr>
                <w:rFonts w:ascii="Times New Roman" w:hAnsi="Times New Roman" w:cs="Times New Roman"/>
                <w:sz w:val="24"/>
                <w:szCs w:val="24"/>
              </w:rPr>
              <w:t>.0</w:t>
            </w:r>
            <w:r w:rsidR="0096130E" w:rsidRPr="00B8274F">
              <w:rPr>
                <w:rFonts w:ascii="Times New Roman" w:hAnsi="Times New Roman" w:cs="Times New Roman"/>
                <w:sz w:val="24"/>
                <w:szCs w:val="24"/>
              </w:rPr>
              <w:t>14</w:t>
            </w:r>
            <w:r w:rsidRPr="00B8274F">
              <w:rPr>
                <w:rFonts w:ascii="Times New Roman" w:hAnsi="Times New Roman" w:cs="Times New Roman"/>
                <w:sz w:val="24"/>
                <w:szCs w:val="24"/>
              </w:rPr>
              <w:t>*</w:t>
            </w:r>
          </w:p>
        </w:tc>
      </w:tr>
      <w:tr w:rsidR="00840B95" w:rsidRPr="00B8274F" w:rsidTr="00477698">
        <w:tc>
          <w:tcPr>
            <w:tcW w:w="1709" w:type="pct"/>
          </w:tcPr>
          <w:p w:rsidR="00840B95" w:rsidRPr="00B8274F" w:rsidRDefault="00840B95" w:rsidP="00477698">
            <w:pPr>
              <w:ind w:firstLine="142"/>
              <w:rPr>
                <w:rFonts w:ascii="Times New Roman" w:hAnsi="Times New Roman" w:cs="Times New Roman"/>
                <w:sz w:val="24"/>
                <w:szCs w:val="24"/>
              </w:rPr>
            </w:pPr>
            <w:r w:rsidRPr="00B8274F">
              <w:rPr>
                <w:rFonts w:ascii="Times New Roman" w:hAnsi="Times New Roman" w:cs="Times New Roman"/>
                <w:sz w:val="24"/>
                <w:szCs w:val="24"/>
              </w:rPr>
              <w:t>(Inferences and bridging)</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0.04</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0.02</w:t>
            </w:r>
          </w:p>
        </w:tc>
        <w:tc>
          <w:tcPr>
            <w:tcW w:w="759"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1.785</w:t>
            </w:r>
          </w:p>
        </w:tc>
        <w:tc>
          <w:tcPr>
            <w:tcW w:w="1012" w:type="pct"/>
          </w:tcPr>
          <w:p w:rsidR="00840B95" w:rsidRPr="00B8274F" w:rsidRDefault="00840B95" w:rsidP="00B50A5C">
            <w:pPr>
              <w:jc w:val="center"/>
              <w:rPr>
                <w:rFonts w:ascii="Times New Roman" w:hAnsi="Times New Roman" w:cs="Times New Roman"/>
                <w:sz w:val="24"/>
                <w:szCs w:val="24"/>
              </w:rPr>
            </w:pPr>
            <w:r w:rsidRPr="00B8274F">
              <w:rPr>
                <w:rFonts w:ascii="Times New Roman" w:hAnsi="Times New Roman" w:cs="Times New Roman"/>
                <w:sz w:val="24"/>
                <w:szCs w:val="24"/>
              </w:rPr>
              <w:t>.07</w:t>
            </w:r>
            <w:r w:rsidR="00B50A5C" w:rsidRPr="00B8274F">
              <w:rPr>
                <w:rFonts w:ascii="Times New Roman" w:hAnsi="Times New Roman" w:cs="Times New Roman"/>
                <w:sz w:val="24"/>
                <w:szCs w:val="24"/>
              </w:rPr>
              <w:t>4</w:t>
            </w:r>
          </w:p>
        </w:tc>
      </w:tr>
      <w:tr w:rsidR="00840B95" w:rsidRPr="00B8274F" w:rsidTr="00477698">
        <w:tc>
          <w:tcPr>
            <w:tcW w:w="1709" w:type="pct"/>
          </w:tcPr>
          <w:p w:rsidR="00840B95" w:rsidRPr="00B8274F" w:rsidRDefault="00840B95" w:rsidP="00477698">
            <w:pPr>
              <w:ind w:firstLine="142"/>
              <w:rPr>
                <w:rFonts w:ascii="Times New Roman" w:hAnsi="Times New Roman" w:cs="Times New Roman"/>
                <w:sz w:val="24"/>
                <w:szCs w:val="24"/>
              </w:rPr>
            </w:pPr>
            <w:r w:rsidRPr="00B8274F">
              <w:rPr>
                <w:rFonts w:ascii="Times New Roman" w:hAnsi="Times New Roman" w:cs="Times New Roman"/>
                <w:sz w:val="24"/>
                <w:szCs w:val="24"/>
              </w:rPr>
              <w:t>(Explanations and predictions)</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–0.11</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0.02</w:t>
            </w:r>
          </w:p>
        </w:tc>
        <w:tc>
          <w:tcPr>
            <w:tcW w:w="759"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–6.625</w:t>
            </w:r>
          </w:p>
        </w:tc>
        <w:tc>
          <w:tcPr>
            <w:tcW w:w="1012" w:type="pct"/>
          </w:tcPr>
          <w:p w:rsidR="00840B95" w:rsidRPr="00B8274F" w:rsidRDefault="00840B95" w:rsidP="00E14366">
            <w:pPr>
              <w:jc w:val="center"/>
              <w:rPr>
                <w:rFonts w:ascii="Times New Roman" w:hAnsi="Times New Roman" w:cs="Times New Roman"/>
                <w:sz w:val="24"/>
                <w:szCs w:val="24"/>
              </w:rPr>
            </w:pPr>
            <w:r w:rsidRPr="00B8274F">
              <w:rPr>
                <w:rFonts w:ascii="Times New Roman" w:hAnsi="Times New Roman" w:cs="Times New Roman"/>
                <w:sz w:val="24"/>
                <w:szCs w:val="24"/>
              </w:rPr>
              <w:t>&lt;.001</w:t>
            </w:r>
            <w:r w:rsidR="00E14366" w:rsidRPr="00B8274F">
              <w:rPr>
                <w:rFonts w:ascii="Times New Roman" w:hAnsi="Times New Roman" w:cs="Times New Roman"/>
                <w:sz w:val="24"/>
                <w:szCs w:val="24"/>
              </w:rPr>
              <w:t>***</w:t>
            </w:r>
          </w:p>
        </w:tc>
      </w:tr>
      <w:tr w:rsidR="00840B95" w:rsidRPr="00B8274F" w:rsidTr="00477698">
        <w:tc>
          <w:tcPr>
            <w:tcW w:w="1709" w:type="pct"/>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Questions</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–0.01</w:t>
            </w:r>
          </w:p>
        </w:tc>
        <w:tc>
          <w:tcPr>
            <w:tcW w:w="760"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0.02</w:t>
            </w:r>
          </w:p>
        </w:tc>
        <w:tc>
          <w:tcPr>
            <w:tcW w:w="759" w:type="pct"/>
          </w:tcPr>
          <w:p w:rsidR="00840B95" w:rsidRPr="00B8274F" w:rsidRDefault="00840B95" w:rsidP="00477698">
            <w:pPr>
              <w:jc w:val="center"/>
              <w:rPr>
                <w:rFonts w:ascii="Times New Roman" w:hAnsi="Times New Roman" w:cs="Times New Roman"/>
                <w:sz w:val="24"/>
                <w:szCs w:val="24"/>
              </w:rPr>
            </w:pPr>
            <w:r w:rsidRPr="00B8274F">
              <w:rPr>
                <w:rFonts w:ascii="Times New Roman" w:hAnsi="Times New Roman" w:cs="Times New Roman"/>
                <w:sz w:val="24"/>
                <w:szCs w:val="24"/>
              </w:rPr>
              <w:t>–0.588</w:t>
            </w:r>
          </w:p>
        </w:tc>
        <w:tc>
          <w:tcPr>
            <w:tcW w:w="1012" w:type="pct"/>
          </w:tcPr>
          <w:p w:rsidR="00840B95" w:rsidRPr="00B8274F" w:rsidRDefault="00840B95" w:rsidP="00D72993">
            <w:pPr>
              <w:jc w:val="center"/>
              <w:rPr>
                <w:rFonts w:ascii="Times New Roman" w:hAnsi="Times New Roman" w:cs="Times New Roman"/>
                <w:sz w:val="24"/>
                <w:szCs w:val="24"/>
              </w:rPr>
            </w:pPr>
            <w:r w:rsidRPr="00B8274F">
              <w:rPr>
                <w:rFonts w:ascii="Times New Roman" w:hAnsi="Times New Roman" w:cs="Times New Roman"/>
                <w:sz w:val="24"/>
                <w:szCs w:val="24"/>
              </w:rPr>
              <w:t>.55</w:t>
            </w:r>
            <w:r w:rsidR="00844C00" w:rsidRPr="00B8274F">
              <w:rPr>
                <w:rFonts w:ascii="Times New Roman" w:hAnsi="Times New Roman" w:cs="Times New Roman"/>
                <w:sz w:val="24"/>
                <w:szCs w:val="24"/>
              </w:rPr>
              <w:t>6</w:t>
            </w:r>
          </w:p>
        </w:tc>
      </w:tr>
      <w:tr w:rsidR="00840B95" w:rsidRPr="00B8274F" w:rsidTr="00477698">
        <w:tc>
          <w:tcPr>
            <w:tcW w:w="1709" w:type="pct"/>
          </w:tcPr>
          <w:p w:rsidR="00840B95" w:rsidRPr="00B8274F" w:rsidRDefault="00840B95" w:rsidP="00477698">
            <w:pPr>
              <w:rPr>
                <w:rFonts w:ascii="Times New Roman" w:hAnsi="Times New Roman" w:cs="Times New Roman"/>
                <w:sz w:val="24"/>
                <w:szCs w:val="24"/>
              </w:rPr>
            </w:pPr>
            <w:r w:rsidRPr="00B8274F">
              <w:rPr>
                <w:rFonts w:ascii="Times New Roman" w:hAnsi="Times New Roman" w:cs="Times New Roman"/>
                <w:sz w:val="24"/>
                <w:szCs w:val="24"/>
              </w:rPr>
              <w:t>Elaborative follow ups</w:t>
            </w:r>
          </w:p>
        </w:tc>
        <w:tc>
          <w:tcPr>
            <w:tcW w:w="760" w:type="pct"/>
          </w:tcPr>
          <w:p w:rsidR="00840B95" w:rsidRPr="00B8274F" w:rsidRDefault="00840B95" w:rsidP="0096130E">
            <w:pPr>
              <w:jc w:val="center"/>
              <w:rPr>
                <w:rFonts w:ascii="Times New Roman" w:hAnsi="Times New Roman" w:cs="Times New Roman"/>
                <w:sz w:val="24"/>
                <w:szCs w:val="24"/>
              </w:rPr>
            </w:pPr>
            <w:r w:rsidRPr="00B8274F">
              <w:rPr>
                <w:rFonts w:ascii="Times New Roman" w:hAnsi="Times New Roman" w:cs="Times New Roman"/>
                <w:sz w:val="24"/>
                <w:szCs w:val="24"/>
              </w:rPr>
              <w:t>–0.21</w:t>
            </w:r>
          </w:p>
        </w:tc>
        <w:tc>
          <w:tcPr>
            <w:tcW w:w="760" w:type="pct"/>
          </w:tcPr>
          <w:p w:rsidR="00840B95" w:rsidRPr="00B8274F" w:rsidRDefault="00840B95" w:rsidP="0096130E">
            <w:pPr>
              <w:jc w:val="center"/>
              <w:rPr>
                <w:rFonts w:ascii="Times New Roman" w:hAnsi="Times New Roman" w:cs="Times New Roman"/>
                <w:sz w:val="24"/>
                <w:szCs w:val="24"/>
              </w:rPr>
            </w:pPr>
            <w:r w:rsidRPr="00B8274F">
              <w:rPr>
                <w:rFonts w:ascii="Times New Roman" w:hAnsi="Times New Roman" w:cs="Times New Roman"/>
                <w:sz w:val="24"/>
                <w:szCs w:val="24"/>
              </w:rPr>
              <w:t>0.07</w:t>
            </w:r>
          </w:p>
        </w:tc>
        <w:tc>
          <w:tcPr>
            <w:tcW w:w="759" w:type="pct"/>
          </w:tcPr>
          <w:p w:rsidR="00840B95" w:rsidRPr="00B8274F" w:rsidRDefault="00840B95" w:rsidP="00A34EA5">
            <w:pPr>
              <w:jc w:val="center"/>
              <w:rPr>
                <w:rFonts w:ascii="Times New Roman" w:hAnsi="Times New Roman" w:cs="Times New Roman"/>
                <w:sz w:val="24"/>
                <w:szCs w:val="24"/>
              </w:rPr>
            </w:pPr>
            <w:r w:rsidRPr="00B8274F">
              <w:rPr>
                <w:rFonts w:ascii="Times New Roman" w:hAnsi="Times New Roman" w:cs="Times New Roman"/>
                <w:sz w:val="24"/>
                <w:szCs w:val="24"/>
              </w:rPr>
              <w:t>–2.9</w:t>
            </w:r>
            <w:r w:rsidR="00A34EA5" w:rsidRPr="00B8274F">
              <w:rPr>
                <w:rFonts w:ascii="Times New Roman" w:hAnsi="Times New Roman" w:cs="Times New Roman"/>
                <w:sz w:val="24"/>
                <w:szCs w:val="24"/>
              </w:rPr>
              <w:t>85</w:t>
            </w:r>
          </w:p>
        </w:tc>
        <w:tc>
          <w:tcPr>
            <w:tcW w:w="1012" w:type="pct"/>
          </w:tcPr>
          <w:p w:rsidR="00840B95" w:rsidRPr="00B8274F" w:rsidRDefault="00840B95" w:rsidP="00DE1E3B">
            <w:pPr>
              <w:jc w:val="center"/>
              <w:rPr>
                <w:rFonts w:ascii="Times New Roman" w:hAnsi="Times New Roman" w:cs="Times New Roman"/>
                <w:sz w:val="24"/>
                <w:szCs w:val="24"/>
              </w:rPr>
            </w:pPr>
            <w:r w:rsidRPr="00B8274F">
              <w:rPr>
                <w:rFonts w:ascii="Times New Roman" w:hAnsi="Times New Roman" w:cs="Times New Roman"/>
                <w:sz w:val="24"/>
                <w:szCs w:val="24"/>
              </w:rPr>
              <w:t>.0</w:t>
            </w:r>
            <w:r w:rsidR="00A34EA5" w:rsidRPr="00B8274F">
              <w:rPr>
                <w:rFonts w:ascii="Times New Roman" w:hAnsi="Times New Roman" w:cs="Times New Roman"/>
                <w:sz w:val="24"/>
                <w:szCs w:val="24"/>
              </w:rPr>
              <w:t>03</w:t>
            </w:r>
            <w:r w:rsidRPr="00B8274F">
              <w:rPr>
                <w:rFonts w:ascii="Times New Roman" w:hAnsi="Times New Roman" w:cs="Times New Roman"/>
                <w:sz w:val="24"/>
                <w:szCs w:val="24"/>
              </w:rPr>
              <w:t>*</w:t>
            </w:r>
            <w:r w:rsidR="00A34EA5" w:rsidRPr="00B8274F">
              <w:rPr>
                <w:rFonts w:ascii="Times New Roman" w:hAnsi="Times New Roman" w:cs="Times New Roman"/>
                <w:sz w:val="24"/>
                <w:szCs w:val="24"/>
              </w:rPr>
              <w:t>*</w:t>
            </w:r>
          </w:p>
        </w:tc>
      </w:tr>
    </w:tbl>
    <w:p w:rsidR="00840B95" w:rsidRPr="00B8274F" w:rsidRDefault="00840B95" w:rsidP="00840B95">
      <w:pPr>
        <w:rPr>
          <w:rFonts w:ascii="Times New Roman" w:hAnsi="Times New Roman" w:cs="Times New Roman"/>
          <w:color w:val="222222"/>
          <w:sz w:val="24"/>
          <w:szCs w:val="24"/>
          <w:shd w:val="clear" w:color="auto" w:fill="FFFFFF"/>
        </w:rPr>
      </w:pPr>
      <w:r w:rsidRPr="00B8274F">
        <w:rPr>
          <w:rFonts w:ascii="Times New Roman" w:hAnsi="Times New Roman" w:cs="Times New Roman"/>
          <w:i/>
          <w:sz w:val="24"/>
          <w:szCs w:val="24"/>
        </w:rPr>
        <w:t>Note</w:t>
      </w:r>
      <w:r w:rsidR="00A46770" w:rsidRPr="00B8274F">
        <w:rPr>
          <w:rFonts w:ascii="Times New Roman" w:hAnsi="Times New Roman" w:cs="Times New Roman"/>
          <w:i/>
          <w:sz w:val="24"/>
          <w:szCs w:val="24"/>
        </w:rPr>
        <w:t>s</w:t>
      </w:r>
      <w:r w:rsidRPr="00B8274F">
        <w:rPr>
          <w:rFonts w:ascii="Times New Roman" w:hAnsi="Times New Roman" w:cs="Times New Roman"/>
          <w:i/>
          <w:sz w:val="24"/>
          <w:szCs w:val="24"/>
        </w:rPr>
        <w:t>.</w:t>
      </w:r>
      <w:r w:rsidRPr="00B8274F">
        <w:rPr>
          <w:rFonts w:ascii="Times New Roman" w:hAnsi="Times New Roman" w:cs="Times New Roman"/>
          <w:sz w:val="24"/>
          <w:szCs w:val="24"/>
        </w:rPr>
        <w:t xml:space="preserve"> </w:t>
      </w:r>
      <w:r w:rsidRPr="00B8274F">
        <w:rPr>
          <w:rFonts w:ascii="Times New Roman" w:hAnsi="Times New Roman" w:cs="Times New Roman"/>
          <w:i/>
          <w:sz w:val="24"/>
          <w:szCs w:val="24"/>
        </w:rPr>
        <w:t>N</w:t>
      </w:r>
      <w:r w:rsidRPr="00B8274F">
        <w:rPr>
          <w:rFonts w:ascii="Times New Roman" w:hAnsi="Times New Roman" w:cs="Times New Roman"/>
          <w:sz w:val="24"/>
          <w:szCs w:val="24"/>
        </w:rPr>
        <w:t xml:space="preserve"> = 53. LM</w:t>
      </w:r>
      <w:r w:rsidR="00CD7174" w:rsidRPr="00B8274F">
        <w:rPr>
          <w:rFonts w:ascii="Times New Roman" w:hAnsi="Times New Roman" w:cs="Times New Roman"/>
          <w:sz w:val="24"/>
          <w:szCs w:val="24"/>
        </w:rPr>
        <w:t>M</w:t>
      </w:r>
      <w:r w:rsidRPr="00B8274F">
        <w:rPr>
          <w:rFonts w:ascii="Times New Roman" w:hAnsi="Times New Roman" w:cs="Times New Roman"/>
          <w:sz w:val="24"/>
          <w:szCs w:val="24"/>
        </w:rPr>
        <w:t xml:space="preserve"> = linear mixed-effects</w:t>
      </w:r>
      <w:r w:rsidR="00CD7174" w:rsidRPr="00B8274F">
        <w:rPr>
          <w:rFonts w:ascii="Times New Roman" w:hAnsi="Times New Roman" w:cs="Times New Roman"/>
          <w:sz w:val="24"/>
          <w:szCs w:val="24"/>
        </w:rPr>
        <w:t xml:space="preserve"> model</w:t>
      </w:r>
      <w:r w:rsidRPr="00B8274F">
        <w:rPr>
          <w:rFonts w:ascii="Times New Roman" w:hAnsi="Times New Roman" w:cs="Times New Roman"/>
          <w:sz w:val="24"/>
          <w:szCs w:val="24"/>
        </w:rPr>
        <w:t xml:space="preserve">. DVs = dependent variables. </w:t>
      </w:r>
      <w:r w:rsidR="002D4BEA" w:rsidRPr="00B8274F">
        <w:rPr>
          <w:rFonts w:ascii="Times New Roman" w:hAnsi="Times New Roman" w:cs="Times New Roman"/>
          <w:sz w:val="24"/>
          <w:szCs w:val="24"/>
        </w:rPr>
        <w:t xml:space="preserve">MLUw = Mean length of utterances in words. </w:t>
      </w:r>
      <w:r w:rsidR="00B32F8D" w:rsidRPr="00B8274F">
        <w:rPr>
          <w:rFonts w:ascii="Times New Roman" w:hAnsi="Times New Roman" w:cs="Times New Roman"/>
          <w:sz w:val="24"/>
          <w:szCs w:val="24"/>
        </w:rPr>
        <w:t>All LM</w:t>
      </w:r>
      <w:r w:rsidR="00CD7174" w:rsidRPr="00B8274F">
        <w:rPr>
          <w:rFonts w:ascii="Times New Roman" w:hAnsi="Times New Roman" w:cs="Times New Roman"/>
          <w:sz w:val="24"/>
          <w:szCs w:val="24"/>
        </w:rPr>
        <w:t>Ms</w:t>
      </w:r>
      <w:r w:rsidR="00B32F8D" w:rsidRPr="00B8274F">
        <w:rPr>
          <w:rFonts w:ascii="Times New Roman" w:hAnsi="Times New Roman" w:cs="Times New Roman"/>
          <w:sz w:val="24"/>
          <w:szCs w:val="24"/>
        </w:rPr>
        <w:t xml:space="preserve"> control</w:t>
      </w:r>
      <w:r w:rsidR="00D84D1B" w:rsidRPr="00B8274F">
        <w:rPr>
          <w:rFonts w:ascii="Times New Roman" w:hAnsi="Times New Roman" w:cs="Times New Roman"/>
          <w:sz w:val="24"/>
          <w:szCs w:val="24"/>
        </w:rPr>
        <w:t>led</w:t>
      </w:r>
      <w:r w:rsidR="00B32F8D" w:rsidRPr="00B8274F">
        <w:rPr>
          <w:rFonts w:ascii="Times New Roman" w:hAnsi="Times New Roman" w:cs="Times New Roman"/>
          <w:sz w:val="24"/>
          <w:szCs w:val="24"/>
        </w:rPr>
        <w:t xml:space="preserve"> for </w:t>
      </w:r>
      <w:r w:rsidR="00C02016" w:rsidRPr="00B8274F">
        <w:rPr>
          <w:rFonts w:ascii="Times New Roman" w:hAnsi="Times New Roman" w:cs="Times New Roman"/>
          <w:sz w:val="24"/>
          <w:szCs w:val="24"/>
        </w:rPr>
        <w:t xml:space="preserve">maternal </w:t>
      </w:r>
      <w:r w:rsidR="00B32F8D" w:rsidRPr="00B8274F">
        <w:rPr>
          <w:rFonts w:ascii="Times New Roman" w:hAnsi="Times New Roman" w:cs="Times New Roman"/>
          <w:sz w:val="24"/>
          <w:szCs w:val="24"/>
        </w:rPr>
        <w:t xml:space="preserve">SES and child age by including these as additional fixed factors. </w:t>
      </w:r>
      <w:r w:rsidRPr="00B8274F">
        <w:rPr>
          <w:rFonts w:ascii="Times New Roman" w:hAnsi="Times New Roman" w:cs="Times New Roman"/>
          <w:sz w:val="24"/>
          <w:szCs w:val="24"/>
        </w:rPr>
        <w:t>R</w:t>
      </w:r>
      <w:r w:rsidRPr="00B8274F">
        <w:rPr>
          <w:rFonts w:ascii="Times New Roman" w:hAnsi="Times New Roman" w:cs="Times New Roman"/>
          <w:sz w:val="24"/>
          <w:szCs w:val="24"/>
          <w:lang w:bidi="ar-SA"/>
        </w:rPr>
        <w:t xml:space="preserve">andom effects structures for each model consist of random intercepts for dyad and book title. </w:t>
      </w:r>
      <w:r w:rsidR="001C7E50" w:rsidRPr="00B8274F">
        <w:rPr>
          <w:rFonts w:ascii="Times New Roman" w:hAnsi="Times New Roman" w:cs="Times New Roman"/>
          <w:sz w:val="24"/>
          <w:szCs w:val="24"/>
          <w:lang w:bidi="ar-SA"/>
        </w:rPr>
        <w:t xml:space="preserve">Interactions between story type and each demographic variable (child age, child language abilities, and SES) were assessed </w:t>
      </w:r>
      <w:r w:rsidR="00EA1905" w:rsidRPr="00B8274F">
        <w:rPr>
          <w:rFonts w:ascii="Times New Roman" w:hAnsi="Times New Roman" w:cs="Times New Roman"/>
          <w:sz w:val="24"/>
          <w:szCs w:val="24"/>
          <w:lang w:bidi="ar-SA"/>
        </w:rPr>
        <w:t xml:space="preserve">by </w:t>
      </w:r>
      <w:r w:rsidR="001C7E50" w:rsidRPr="00B8274F">
        <w:rPr>
          <w:rFonts w:ascii="Times New Roman" w:hAnsi="Times New Roman" w:cs="Times New Roman"/>
          <w:sz w:val="24"/>
          <w:szCs w:val="24"/>
          <w:lang w:bidi="ar-SA"/>
        </w:rPr>
        <w:t xml:space="preserve">using Likelihood Ratio Test (LRT) procedures, but these are not presented as none were significant. </w:t>
      </w:r>
    </w:p>
    <w:p w:rsidR="00840B95" w:rsidRPr="00B8274F" w:rsidRDefault="00840B95" w:rsidP="00840B95">
      <w:pPr>
        <w:rPr>
          <w:rFonts w:ascii="Times New Roman" w:hAnsi="Times New Roman" w:cs="Times New Roman"/>
          <w:sz w:val="24"/>
          <w:szCs w:val="24"/>
        </w:rPr>
      </w:pPr>
      <w:r w:rsidRPr="00B8274F">
        <w:rPr>
          <w:rFonts w:ascii="Times New Roman" w:hAnsi="Times New Roman" w:cs="Times New Roman"/>
          <w:sz w:val="24"/>
          <w:szCs w:val="24"/>
        </w:rPr>
        <w:t xml:space="preserve">* = </w:t>
      </w:r>
      <w:r w:rsidRPr="00B8274F">
        <w:rPr>
          <w:rFonts w:ascii="Times New Roman" w:hAnsi="Times New Roman" w:cs="Times New Roman"/>
          <w:i/>
          <w:sz w:val="24"/>
          <w:szCs w:val="24"/>
        </w:rPr>
        <w:t>p</w:t>
      </w:r>
      <w:r w:rsidRPr="00B8274F">
        <w:rPr>
          <w:rFonts w:ascii="Times New Roman" w:hAnsi="Times New Roman" w:cs="Times New Roman"/>
          <w:sz w:val="24"/>
          <w:szCs w:val="24"/>
        </w:rPr>
        <w:t xml:space="preserve"> &lt; .05</w:t>
      </w:r>
      <w:r w:rsidR="006C7B55" w:rsidRPr="00B8274F">
        <w:rPr>
          <w:rFonts w:ascii="Times New Roman" w:hAnsi="Times New Roman" w:cs="Times New Roman"/>
          <w:sz w:val="24"/>
          <w:szCs w:val="24"/>
        </w:rPr>
        <w:t>,</w:t>
      </w:r>
      <w:r w:rsidRPr="00B8274F">
        <w:rPr>
          <w:rFonts w:ascii="Times New Roman" w:hAnsi="Times New Roman" w:cs="Times New Roman"/>
          <w:sz w:val="24"/>
          <w:szCs w:val="24"/>
        </w:rPr>
        <w:t xml:space="preserve"> </w:t>
      </w:r>
      <w:r w:rsidR="00E14366" w:rsidRPr="00B8274F">
        <w:rPr>
          <w:rFonts w:ascii="Times New Roman" w:hAnsi="Times New Roman" w:cs="Times New Roman"/>
          <w:sz w:val="24"/>
          <w:szCs w:val="24"/>
        </w:rPr>
        <w:t xml:space="preserve">** = </w:t>
      </w:r>
      <w:r w:rsidR="00E14366" w:rsidRPr="00B8274F">
        <w:rPr>
          <w:rFonts w:ascii="Times New Roman" w:hAnsi="Times New Roman" w:cs="Times New Roman"/>
          <w:i/>
          <w:sz w:val="24"/>
          <w:szCs w:val="24"/>
        </w:rPr>
        <w:t>p</w:t>
      </w:r>
      <w:r w:rsidR="00E14366" w:rsidRPr="00B8274F">
        <w:rPr>
          <w:rFonts w:ascii="Times New Roman" w:hAnsi="Times New Roman" w:cs="Times New Roman"/>
          <w:sz w:val="24"/>
          <w:szCs w:val="24"/>
        </w:rPr>
        <w:t xml:space="preserve"> &lt; .01</w:t>
      </w:r>
      <w:r w:rsidR="006C7B55" w:rsidRPr="00B8274F">
        <w:rPr>
          <w:rFonts w:ascii="Times New Roman" w:hAnsi="Times New Roman" w:cs="Times New Roman"/>
          <w:sz w:val="24"/>
          <w:szCs w:val="24"/>
        </w:rPr>
        <w:t>,</w:t>
      </w:r>
      <w:r w:rsidR="00E14366" w:rsidRPr="00B8274F">
        <w:rPr>
          <w:rFonts w:ascii="Times New Roman" w:hAnsi="Times New Roman" w:cs="Times New Roman"/>
          <w:sz w:val="24"/>
          <w:szCs w:val="24"/>
        </w:rPr>
        <w:t xml:space="preserve"> </w:t>
      </w:r>
      <w:r w:rsidR="00E14366" w:rsidRPr="00B8274F">
        <w:rPr>
          <w:rFonts w:ascii="Times New Roman" w:hAnsi="Times New Roman" w:cs="Times New Roman"/>
          <w:lang w:bidi="ar-SA"/>
        </w:rPr>
        <w:t>***</w:t>
      </w:r>
      <w:r w:rsidRPr="00B8274F">
        <w:rPr>
          <w:rFonts w:ascii="Times New Roman" w:hAnsi="Times New Roman" w:cs="Times New Roman"/>
          <w:sz w:val="24"/>
          <w:szCs w:val="24"/>
        </w:rPr>
        <w:t xml:space="preserve"> = </w:t>
      </w:r>
      <w:r w:rsidRPr="00B8274F">
        <w:rPr>
          <w:rFonts w:ascii="Times New Roman" w:hAnsi="Times New Roman" w:cs="Times New Roman"/>
          <w:i/>
          <w:sz w:val="24"/>
          <w:szCs w:val="24"/>
        </w:rPr>
        <w:t>p</w:t>
      </w:r>
      <w:r w:rsidRPr="00B8274F">
        <w:rPr>
          <w:rFonts w:ascii="Times New Roman" w:hAnsi="Times New Roman" w:cs="Times New Roman"/>
          <w:sz w:val="24"/>
          <w:szCs w:val="24"/>
        </w:rPr>
        <w:t xml:space="preserve"> &lt; .001.</w:t>
      </w:r>
    </w:p>
    <w:p w:rsidR="00840B95" w:rsidRPr="00B8274F" w:rsidRDefault="00840B95">
      <w:pPr>
        <w:spacing w:line="480" w:lineRule="auto"/>
        <w:rPr>
          <w:rFonts w:ascii="Times New Roman" w:hAnsi="Times New Roman" w:cs="Times New Roman"/>
          <w:b/>
          <w:sz w:val="24"/>
          <w:szCs w:val="24"/>
        </w:rPr>
      </w:pPr>
    </w:p>
    <w:p w:rsidR="00720CF8" w:rsidRPr="00B8274F" w:rsidRDefault="003C2A61" w:rsidP="00A46770">
      <w:pPr>
        <w:keepNext/>
        <w:spacing w:line="480" w:lineRule="auto"/>
        <w:rPr>
          <w:rFonts w:ascii="Times New Roman" w:hAnsi="Times New Roman" w:cs="Times New Roman"/>
          <w:b/>
          <w:sz w:val="24"/>
          <w:szCs w:val="24"/>
        </w:rPr>
      </w:pPr>
      <w:r w:rsidRPr="00B8274F">
        <w:rPr>
          <w:rFonts w:ascii="Times New Roman" w:hAnsi="Times New Roman" w:cs="Times New Roman"/>
          <w:b/>
          <w:sz w:val="24"/>
          <w:szCs w:val="24"/>
        </w:rPr>
        <w:t xml:space="preserve">Effect </w:t>
      </w:r>
      <w:r w:rsidR="00397EFC" w:rsidRPr="00B8274F">
        <w:rPr>
          <w:rFonts w:ascii="Times New Roman" w:hAnsi="Times New Roman" w:cs="Times New Roman"/>
          <w:b/>
          <w:sz w:val="24"/>
          <w:szCs w:val="24"/>
        </w:rPr>
        <w:t xml:space="preserve">of Story </w:t>
      </w:r>
      <w:r w:rsidRPr="00B8274F">
        <w:rPr>
          <w:rFonts w:ascii="Times New Roman" w:hAnsi="Times New Roman" w:cs="Times New Roman"/>
          <w:b/>
          <w:sz w:val="24"/>
          <w:szCs w:val="24"/>
        </w:rPr>
        <w:t xml:space="preserve">Type on </w:t>
      </w:r>
      <w:r w:rsidR="00397EFC" w:rsidRPr="00B8274F">
        <w:rPr>
          <w:rFonts w:ascii="Times New Roman" w:hAnsi="Times New Roman" w:cs="Times New Roman"/>
          <w:b/>
          <w:sz w:val="24"/>
          <w:szCs w:val="24"/>
        </w:rPr>
        <w:t>Child Questions Requiring Caregiver Explanations</w:t>
      </w:r>
    </w:p>
    <w:p w:rsidR="003B7E9C" w:rsidRPr="00B8274F" w:rsidRDefault="00F65C09" w:rsidP="003B7E9C">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Only four children posed challenging questions when sharing the simple book, and eleven children </w:t>
      </w:r>
      <w:r w:rsidR="00D372AB" w:rsidRPr="00B8274F">
        <w:rPr>
          <w:rFonts w:ascii="Times New Roman" w:hAnsi="Times New Roman" w:cs="Times New Roman"/>
          <w:sz w:val="24"/>
          <w:szCs w:val="24"/>
        </w:rPr>
        <w:t>posed</w:t>
      </w:r>
      <w:r w:rsidRPr="00B8274F">
        <w:rPr>
          <w:rFonts w:ascii="Times New Roman" w:hAnsi="Times New Roman" w:cs="Times New Roman"/>
          <w:sz w:val="24"/>
          <w:szCs w:val="24"/>
        </w:rPr>
        <w:t xml:space="preserve"> challenging questions when sharing the complex book. </w:t>
      </w:r>
      <w:r w:rsidR="00471477" w:rsidRPr="00B8274F">
        <w:rPr>
          <w:rFonts w:ascii="Times New Roman" w:hAnsi="Times New Roman" w:cs="Times New Roman"/>
          <w:sz w:val="24"/>
          <w:szCs w:val="24"/>
        </w:rPr>
        <w:t xml:space="preserve">The same </w:t>
      </w:r>
      <w:r w:rsidR="00A74E14" w:rsidRPr="00B8274F">
        <w:rPr>
          <w:rFonts w:ascii="Times New Roman" w:hAnsi="Times New Roman" w:cs="Times New Roman"/>
          <w:sz w:val="24"/>
          <w:szCs w:val="24"/>
        </w:rPr>
        <w:t xml:space="preserve">children who posed challenging </w:t>
      </w:r>
      <w:r w:rsidR="00655283" w:rsidRPr="00B8274F">
        <w:rPr>
          <w:rFonts w:ascii="Times New Roman" w:hAnsi="Times New Roman" w:cs="Times New Roman"/>
          <w:sz w:val="24"/>
          <w:szCs w:val="24"/>
        </w:rPr>
        <w:t>question</w:t>
      </w:r>
      <w:r w:rsidR="00A74E14" w:rsidRPr="00B8274F">
        <w:rPr>
          <w:rFonts w:ascii="Times New Roman" w:hAnsi="Times New Roman" w:cs="Times New Roman"/>
          <w:sz w:val="24"/>
          <w:szCs w:val="24"/>
        </w:rPr>
        <w:t>s</w:t>
      </w:r>
      <w:r w:rsidR="00655283" w:rsidRPr="00B8274F">
        <w:rPr>
          <w:rFonts w:ascii="Times New Roman" w:hAnsi="Times New Roman" w:cs="Times New Roman"/>
          <w:sz w:val="24"/>
          <w:szCs w:val="24"/>
        </w:rPr>
        <w:t xml:space="preserve"> when sharing the </w:t>
      </w:r>
      <w:r w:rsidR="00A74E14" w:rsidRPr="00B8274F">
        <w:rPr>
          <w:rFonts w:ascii="Times New Roman" w:hAnsi="Times New Roman" w:cs="Times New Roman"/>
          <w:sz w:val="24"/>
          <w:szCs w:val="24"/>
        </w:rPr>
        <w:t>simple books, also posed them when sharing</w:t>
      </w:r>
      <w:r w:rsidR="00655283" w:rsidRPr="00B8274F">
        <w:rPr>
          <w:rFonts w:ascii="Times New Roman" w:hAnsi="Times New Roman" w:cs="Times New Roman"/>
          <w:sz w:val="24"/>
          <w:szCs w:val="24"/>
        </w:rPr>
        <w:t xml:space="preserve"> the complex books</w:t>
      </w:r>
      <w:r w:rsidR="00797733" w:rsidRPr="00B8274F">
        <w:rPr>
          <w:rFonts w:ascii="Times New Roman" w:hAnsi="Times New Roman" w:cs="Times New Roman"/>
          <w:sz w:val="24"/>
          <w:szCs w:val="24"/>
        </w:rPr>
        <w:t>. A</w:t>
      </w:r>
      <w:r w:rsidR="00A74E14" w:rsidRPr="00B8274F">
        <w:rPr>
          <w:rFonts w:ascii="Times New Roman" w:hAnsi="Times New Roman" w:cs="Times New Roman"/>
          <w:sz w:val="24"/>
          <w:szCs w:val="24"/>
        </w:rPr>
        <w:t>mong the subset of children who asked questions when sharing either book (</w:t>
      </w:r>
      <w:r w:rsidRPr="00B8274F">
        <w:rPr>
          <w:rFonts w:ascii="Times New Roman" w:hAnsi="Times New Roman" w:cs="Times New Roman"/>
          <w:i/>
          <w:sz w:val="24"/>
          <w:szCs w:val="24"/>
        </w:rPr>
        <w:t xml:space="preserve">n </w:t>
      </w:r>
      <w:r w:rsidR="00A74E14" w:rsidRPr="00B8274F">
        <w:rPr>
          <w:rFonts w:ascii="Times New Roman" w:hAnsi="Times New Roman" w:cs="Times New Roman"/>
          <w:sz w:val="24"/>
          <w:szCs w:val="24"/>
        </w:rPr>
        <w:t>= 11), the mean number of challenging questions posed when sharing the simple vs. the complex books</w:t>
      </w:r>
      <w:r w:rsidR="00797733" w:rsidRPr="00B8274F">
        <w:rPr>
          <w:rFonts w:ascii="Times New Roman" w:hAnsi="Times New Roman" w:cs="Times New Roman"/>
          <w:sz w:val="24"/>
          <w:szCs w:val="24"/>
        </w:rPr>
        <w:t xml:space="preserve"> was 0.</w:t>
      </w:r>
      <w:r w:rsidR="00581B15" w:rsidRPr="00B8274F">
        <w:rPr>
          <w:rFonts w:ascii="Times New Roman" w:hAnsi="Times New Roman" w:cs="Times New Roman"/>
          <w:sz w:val="24"/>
          <w:szCs w:val="24"/>
        </w:rPr>
        <w:t>82</w:t>
      </w:r>
      <w:r w:rsidR="00A74E14" w:rsidRPr="00B8274F">
        <w:rPr>
          <w:rFonts w:ascii="Times New Roman" w:hAnsi="Times New Roman" w:cs="Times New Roman"/>
          <w:sz w:val="24"/>
          <w:szCs w:val="24"/>
        </w:rPr>
        <w:t xml:space="preserve"> (</w:t>
      </w:r>
      <w:r w:rsidRPr="00B8274F">
        <w:rPr>
          <w:rFonts w:ascii="Times New Roman" w:hAnsi="Times New Roman" w:cs="Times New Roman"/>
          <w:i/>
          <w:sz w:val="24"/>
          <w:szCs w:val="24"/>
        </w:rPr>
        <w:t xml:space="preserve">SD </w:t>
      </w:r>
      <w:r w:rsidR="00A74E14" w:rsidRPr="00B8274F">
        <w:rPr>
          <w:rFonts w:ascii="Times New Roman" w:hAnsi="Times New Roman" w:cs="Times New Roman"/>
          <w:sz w:val="24"/>
          <w:szCs w:val="24"/>
        </w:rPr>
        <w:t xml:space="preserve">= </w:t>
      </w:r>
      <w:r w:rsidR="00797733" w:rsidRPr="00B8274F">
        <w:rPr>
          <w:rFonts w:ascii="Times New Roman" w:hAnsi="Times New Roman" w:cs="Times New Roman"/>
          <w:sz w:val="24"/>
          <w:szCs w:val="24"/>
        </w:rPr>
        <w:t>1.54</w:t>
      </w:r>
      <w:r w:rsidR="00A74E14" w:rsidRPr="00B8274F">
        <w:rPr>
          <w:rFonts w:ascii="Times New Roman" w:hAnsi="Times New Roman" w:cs="Times New Roman"/>
          <w:sz w:val="24"/>
          <w:szCs w:val="24"/>
        </w:rPr>
        <w:t>, range</w:t>
      </w:r>
      <w:r w:rsidR="003B6E01" w:rsidRPr="00B8274F">
        <w:rPr>
          <w:rFonts w:ascii="Times New Roman" w:hAnsi="Times New Roman" w:cs="Times New Roman"/>
          <w:sz w:val="24"/>
          <w:szCs w:val="24"/>
        </w:rPr>
        <w:t xml:space="preserve"> = </w:t>
      </w:r>
      <w:r w:rsidR="00797733" w:rsidRPr="00B8274F">
        <w:rPr>
          <w:rFonts w:ascii="Times New Roman" w:hAnsi="Times New Roman" w:cs="Times New Roman"/>
          <w:sz w:val="24"/>
          <w:szCs w:val="24"/>
        </w:rPr>
        <w:t>0–5</w:t>
      </w:r>
      <w:r w:rsidR="00A74E14" w:rsidRPr="00B8274F">
        <w:rPr>
          <w:rFonts w:ascii="Times New Roman" w:hAnsi="Times New Roman" w:cs="Times New Roman"/>
          <w:sz w:val="24"/>
          <w:szCs w:val="24"/>
        </w:rPr>
        <w:t xml:space="preserve">) and </w:t>
      </w:r>
      <w:r w:rsidR="00797733" w:rsidRPr="00B8274F">
        <w:rPr>
          <w:rFonts w:ascii="Times New Roman" w:hAnsi="Times New Roman" w:cs="Times New Roman"/>
          <w:sz w:val="24"/>
          <w:szCs w:val="24"/>
        </w:rPr>
        <w:t>2.3</w:t>
      </w:r>
      <w:r w:rsidR="00A74E14" w:rsidRPr="00B8274F">
        <w:rPr>
          <w:rFonts w:ascii="Times New Roman" w:hAnsi="Times New Roman" w:cs="Times New Roman"/>
          <w:sz w:val="24"/>
          <w:szCs w:val="24"/>
        </w:rPr>
        <w:t xml:space="preserve"> (</w:t>
      </w:r>
      <w:r w:rsidRPr="00B8274F">
        <w:rPr>
          <w:rFonts w:ascii="Times New Roman" w:hAnsi="Times New Roman" w:cs="Times New Roman"/>
          <w:i/>
          <w:sz w:val="24"/>
          <w:szCs w:val="24"/>
        </w:rPr>
        <w:t xml:space="preserve">SD </w:t>
      </w:r>
      <w:r w:rsidR="00A74E14" w:rsidRPr="00B8274F">
        <w:rPr>
          <w:rFonts w:ascii="Times New Roman" w:hAnsi="Times New Roman" w:cs="Times New Roman"/>
          <w:sz w:val="24"/>
          <w:szCs w:val="24"/>
        </w:rPr>
        <w:t xml:space="preserve">= </w:t>
      </w:r>
      <w:r w:rsidR="00797733" w:rsidRPr="00B8274F">
        <w:rPr>
          <w:rFonts w:ascii="Times New Roman" w:hAnsi="Times New Roman" w:cs="Times New Roman"/>
          <w:sz w:val="24"/>
          <w:szCs w:val="24"/>
        </w:rPr>
        <w:t>1.62</w:t>
      </w:r>
      <w:r w:rsidR="00A74E14" w:rsidRPr="00B8274F">
        <w:rPr>
          <w:rFonts w:ascii="Times New Roman" w:hAnsi="Times New Roman" w:cs="Times New Roman"/>
          <w:sz w:val="24"/>
          <w:szCs w:val="24"/>
        </w:rPr>
        <w:t xml:space="preserve">, range = </w:t>
      </w:r>
      <w:r w:rsidR="00797733" w:rsidRPr="00B8274F">
        <w:rPr>
          <w:rFonts w:ascii="Times New Roman" w:hAnsi="Times New Roman" w:cs="Times New Roman"/>
          <w:sz w:val="24"/>
          <w:szCs w:val="24"/>
        </w:rPr>
        <w:t>1–6</w:t>
      </w:r>
      <w:r w:rsidR="00A74E14" w:rsidRPr="00B8274F">
        <w:rPr>
          <w:rFonts w:ascii="Times New Roman" w:hAnsi="Times New Roman" w:cs="Times New Roman"/>
          <w:sz w:val="24"/>
          <w:szCs w:val="24"/>
        </w:rPr>
        <w:t>), respectively</w:t>
      </w:r>
      <w:r w:rsidR="00655283" w:rsidRPr="00B8274F">
        <w:rPr>
          <w:rFonts w:ascii="Times New Roman" w:hAnsi="Times New Roman" w:cs="Times New Roman"/>
          <w:sz w:val="24"/>
          <w:szCs w:val="24"/>
        </w:rPr>
        <w:t xml:space="preserve">. </w:t>
      </w:r>
      <w:r w:rsidR="006F0CAE" w:rsidRPr="00B8274F">
        <w:rPr>
          <w:rFonts w:ascii="Times New Roman" w:hAnsi="Times New Roman" w:cs="Times New Roman"/>
          <w:sz w:val="24"/>
          <w:szCs w:val="24"/>
        </w:rPr>
        <w:t>These descriptive data s</w:t>
      </w:r>
      <w:r w:rsidR="00450B29" w:rsidRPr="00B8274F">
        <w:rPr>
          <w:rFonts w:ascii="Times New Roman" w:hAnsi="Times New Roman" w:cs="Times New Roman"/>
          <w:sz w:val="24"/>
          <w:szCs w:val="24"/>
        </w:rPr>
        <w:t xml:space="preserve">how </w:t>
      </w:r>
      <w:r w:rsidR="006F0CAE" w:rsidRPr="00B8274F">
        <w:rPr>
          <w:rFonts w:ascii="Times New Roman" w:hAnsi="Times New Roman" w:cs="Times New Roman"/>
          <w:sz w:val="24"/>
          <w:szCs w:val="24"/>
        </w:rPr>
        <w:t xml:space="preserve">that the complex stories </w:t>
      </w:r>
      <w:r w:rsidR="00581B15" w:rsidRPr="00B8274F">
        <w:rPr>
          <w:rFonts w:ascii="Times New Roman" w:hAnsi="Times New Roman" w:cs="Times New Roman"/>
          <w:sz w:val="24"/>
          <w:szCs w:val="24"/>
        </w:rPr>
        <w:t xml:space="preserve">tended to </w:t>
      </w:r>
      <w:r w:rsidR="006F0CAE" w:rsidRPr="00B8274F">
        <w:rPr>
          <w:rFonts w:ascii="Times New Roman" w:hAnsi="Times New Roman" w:cs="Times New Roman"/>
          <w:sz w:val="24"/>
          <w:szCs w:val="24"/>
        </w:rPr>
        <w:t xml:space="preserve">facilitate more challenging questions from </w:t>
      </w:r>
      <w:r w:rsidR="00842D6A" w:rsidRPr="00B8274F">
        <w:rPr>
          <w:rFonts w:ascii="Times New Roman" w:hAnsi="Times New Roman" w:cs="Times New Roman"/>
          <w:sz w:val="24"/>
          <w:szCs w:val="24"/>
        </w:rPr>
        <w:t xml:space="preserve">some </w:t>
      </w:r>
      <w:r w:rsidR="006F0CAE" w:rsidRPr="00B8274F">
        <w:rPr>
          <w:rFonts w:ascii="Times New Roman" w:hAnsi="Times New Roman" w:cs="Times New Roman"/>
          <w:sz w:val="24"/>
          <w:szCs w:val="24"/>
        </w:rPr>
        <w:t xml:space="preserve">children, but that these occurred very rarely in the sample. </w:t>
      </w:r>
      <w:r w:rsidR="00842D6A" w:rsidRPr="00B8274F">
        <w:rPr>
          <w:rFonts w:ascii="Times New Roman" w:hAnsi="Times New Roman" w:cs="Times New Roman"/>
          <w:sz w:val="24"/>
          <w:szCs w:val="24"/>
        </w:rPr>
        <w:t xml:space="preserve">Inferential statistics were not used to address this question given the small number of children who posed questions. </w:t>
      </w:r>
    </w:p>
    <w:p w:rsidR="00720CF8" w:rsidRPr="00B8274F" w:rsidRDefault="00F65C09" w:rsidP="001D58EB">
      <w:pPr>
        <w:spacing w:line="480" w:lineRule="auto"/>
        <w:jc w:val="center"/>
        <w:rPr>
          <w:rFonts w:ascii="Times New Roman" w:hAnsi="Times New Roman" w:cs="Times New Roman"/>
          <w:b/>
          <w:sz w:val="24"/>
          <w:szCs w:val="24"/>
        </w:rPr>
      </w:pPr>
      <w:r w:rsidRPr="00B8274F">
        <w:rPr>
          <w:rFonts w:ascii="Times New Roman" w:hAnsi="Times New Roman" w:cs="Times New Roman"/>
          <w:b/>
          <w:sz w:val="24"/>
          <w:szCs w:val="24"/>
        </w:rPr>
        <w:t>Discussion</w:t>
      </w:r>
    </w:p>
    <w:p w:rsidR="00720CF8" w:rsidRPr="00B8274F" w:rsidRDefault="00FE061E">
      <w:pPr>
        <w:spacing w:line="480" w:lineRule="auto"/>
        <w:ind w:firstLine="720"/>
        <w:rPr>
          <w:rFonts w:ascii="Times New Roman" w:hAnsi="Times New Roman" w:cs="Times New Roman"/>
          <w:color w:val="000000"/>
          <w:sz w:val="24"/>
          <w:szCs w:val="24"/>
          <w:shd w:val="clear" w:color="auto" w:fill="FFFFFF"/>
        </w:rPr>
      </w:pPr>
      <w:r w:rsidRPr="00B8274F">
        <w:rPr>
          <w:rFonts w:ascii="Times New Roman" w:hAnsi="Times New Roman" w:cs="Times New Roman"/>
          <w:sz w:val="24"/>
          <w:szCs w:val="24"/>
        </w:rPr>
        <w:t>It is well established that caregiver extratextual talk during shared-book reading is beneficial for preschool</w:t>
      </w:r>
      <w:r w:rsidR="00DE7E1F" w:rsidRPr="00B8274F">
        <w:rPr>
          <w:rFonts w:ascii="Times New Roman" w:hAnsi="Times New Roman" w:cs="Times New Roman"/>
          <w:sz w:val="24"/>
          <w:szCs w:val="24"/>
        </w:rPr>
        <w:t>-</w:t>
      </w:r>
      <w:r w:rsidR="004F6D97" w:rsidRPr="00B8274F">
        <w:rPr>
          <w:rFonts w:ascii="Times New Roman" w:hAnsi="Times New Roman" w:cs="Times New Roman"/>
          <w:sz w:val="24"/>
          <w:szCs w:val="24"/>
        </w:rPr>
        <w:t>age children’s language development</w:t>
      </w:r>
      <w:r w:rsidRPr="00B8274F">
        <w:rPr>
          <w:rFonts w:ascii="Times New Roman" w:hAnsi="Times New Roman" w:cs="Times New Roman"/>
          <w:sz w:val="24"/>
          <w:szCs w:val="24"/>
        </w:rPr>
        <w:t>. However, knowledge is lacking about the role of different</w:t>
      </w:r>
      <w:r w:rsidR="00EB4872" w:rsidRPr="00B8274F">
        <w:rPr>
          <w:rFonts w:ascii="Times New Roman" w:hAnsi="Times New Roman" w:cs="Times New Roman"/>
          <w:sz w:val="24"/>
          <w:szCs w:val="24"/>
        </w:rPr>
        <w:t xml:space="preserve"> book</w:t>
      </w:r>
      <w:r w:rsidRPr="00B8274F">
        <w:rPr>
          <w:rFonts w:ascii="Times New Roman" w:hAnsi="Times New Roman" w:cs="Times New Roman"/>
          <w:sz w:val="24"/>
          <w:szCs w:val="24"/>
        </w:rPr>
        <w:t xml:space="preserve"> </w:t>
      </w:r>
      <w:r w:rsidR="004F6D97" w:rsidRPr="00B8274F">
        <w:rPr>
          <w:rFonts w:ascii="Times New Roman" w:hAnsi="Times New Roman" w:cs="Times New Roman"/>
          <w:sz w:val="24"/>
          <w:szCs w:val="24"/>
        </w:rPr>
        <w:t xml:space="preserve">characteristics </w:t>
      </w:r>
      <w:r w:rsidRPr="00B8274F">
        <w:rPr>
          <w:rFonts w:ascii="Times New Roman" w:hAnsi="Times New Roman" w:cs="Times New Roman"/>
          <w:sz w:val="24"/>
          <w:szCs w:val="24"/>
        </w:rPr>
        <w:t xml:space="preserve">in promoting </w:t>
      </w:r>
      <w:r w:rsidR="00EB4872" w:rsidRPr="00B8274F">
        <w:rPr>
          <w:rFonts w:ascii="Times New Roman" w:hAnsi="Times New Roman" w:cs="Times New Roman"/>
          <w:sz w:val="24"/>
          <w:szCs w:val="24"/>
        </w:rPr>
        <w:t>caregiver extratextual talk</w:t>
      </w:r>
      <w:r w:rsidRPr="00B8274F">
        <w:rPr>
          <w:rFonts w:ascii="Times New Roman" w:hAnsi="Times New Roman" w:cs="Times New Roman"/>
          <w:sz w:val="24"/>
          <w:szCs w:val="24"/>
        </w:rPr>
        <w:t xml:space="preserve">. Here, we investigated </w:t>
      </w:r>
      <w:r w:rsidR="00E372A0" w:rsidRPr="00B8274F">
        <w:rPr>
          <w:rFonts w:ascii="Times New Roman" w:hAnsi="Times New Roman" w:cs="Times New Roman"/>
          <w:sz w:val="24"/>
          <w:szCs w:val="24"/>
        </w:rPr>
        <w:t xml:space="preserve">the amount and quality of caregiver extratextual talk as facilitated by stories that differed in their </w:t>
      </w:r>
      <w:r w:rsidR="00EE2001" w:rsidRPr="00B8274F">
        <w:rPr>
          <w:rFonts w:ascii="Times New Roman" w:hAnsi="Times New Roman" w:cs="Times New Roman"/>
          <w:sz w:val="24"/>
          <w:szCs w:val="24"/>
        </w:rPr>
        <w:t>complexity</w:t>
      </w:r>
      <w:r w:rsidRPr="00B8274F">
        <w:rPr>
          <w:rFonts w:ascii="Times New Roman" w:hAnsi="Times New Roman" w:cs="Times New Roman"/>
          <w:sz w:val="24"/>
          <w:szCs w:val="24"/>
        </w:rPr>
        <w:t xml:space="preserve">. </w:t>
      </w:r>
      <w:r w:rsidR="009B4910" w:rsidRPr="00B8274F">
        <w:rPr>
          <w:rFonts w:ascii="Times New Roman" w:hAnsi="Times New Roman" w:cs="Times New Roman"/>
          <w:sz w:val="24"/>
          <w:szCs w:val="24"/>
        </w:rPr>
        <w:t xml:space="preserve">Complex stories were defined as those containing a false belief central to the plot, whereas simple stories </w:t>
      </w:r>
      <w:r w:rsidR="00E372A0" w:rsidRPr="00B8274F">
        <w:rPr>
          <w:rFonts w:ascii="Times New Roman" w:hAnsi="Times New Roman" w:cs="Times New Roman"/>
          <w:sz w:val="24"/>
          <w:szCs w:val="24"/>
        </w:rPr>
        <w:t>had</w:t>
      </w:r>
      <w:r w:rsidR="009B4910" w:rsidRPr="00B8274F">
        <w:rPr>
          <w:rFonts w:ascii="Times New Roman" w:hAnsi="Times New Roman" w:cs="Times New Roman"/>
          <w:sz w:val="24"/>
          <w:szCs w:val="24"/>
        </w:rPr>
        <w:t xml:space="preserve"> no false belief. </w:t>
      </w:r>
      <w:r w:rsidRPr="00B8274F">
        <w:rPr>
          <w:rFonts w:ascii="Times New Roman" w:hAnsi="Times New Roman" w:cs="Times New Roman"/>
          <w:sz w:val="24"/>
          <w:szCs w:val="24"/>
        </w:rPr>
        <w:t xml:space="preserve">Fifty-three </w:t>
      </w:r>
      <w:r w:rsidR="00537C20" w:rsidRPr="00B8274F">
        <w:rPr>
          <w:rFonts w:ascii="Times New Roman" w:hAnsi="Times New Roman" w:cs="Times New Roman"/>
          <w:sz w:val="24"/>
          <w:szCs w:val="24"/>
        </w:rPr>
        <w:t xml:space="preserve">mothers and their </w:t>
      </w:r>
      <w:r w:rsidR="0087433E" w:rsidRPr="00B8274F">
        <w:rPr>
          <w:rFonts w:ascii="Times New Roman" w:hAnsi="Times New Roman" w:cs="Times New Roman"/>
          <w:sz w:val="24"/>
          <w:szCs w:val="24"/>
        </w:rPr>
        <w:t>three</w:t>
      </w:r>
      <w:r w:rsidR="00537C20" w:rsidRPr="00B8274F">
        <w:rPr>
          <w:rFonts w:ascii="Times New Roman" w:hAnsi="Times New Roman" w:cs="Times New Roman"/>
          <w:sz w:val="24"/>
          <w:szCs w:val="24"/>
        </w:rPr>
        <w:t xml:space="preserve">- and </w:t>
      </w:r>
      <w:r w:rsidR="0087433E" w:rsidRPr="00B8274F">
        <w:rPr>
          <w:rFonts w:ascii="Times New Roman" w:hAnsi="Times New Roman" w:cs="Times New Roman"/>
          <w:sz w:val="24"/>
          <w:szCs w:val="24"/>
        </w:rPr>
        <w:t>four</w:t>
      </w:r>
      <w:r w:rsidR="00537C20" w:rsidRPr="00B8274F">
        <w:rPr>
          <w:rFonts w:ascii="Times New Roman" w:hAnsi="Times New Roman" w:cs="Times New Roman"/>
          <w:sz w:val="24"/>
          <w:szCs w:val="24"/>
        </w:rPr>
        <w:t>-year-</w:t>
      </w:r>
      <w:r w:rsidRPr="00B8274F">
        <w:rPr>
          <w:rFonts w:ascii="Times New Roman" w:hAnsi="Times New Roman" w:cs="Times New Roman"/>
          <w:sz w:val="24"/>
          <w:szCs w:val="24"/>
        </w:rPr>
        <w:t xml:space="preserve">old children shared </w:t>
      </w:r>
      <w:r w:rsidR="00496860" w:rsidRPr="00B8274F">
        <w:rPr>
          <w:rFonts w:ascii="Times New Roman" w:hAnsi="Times New Roman" w:cs="Times New Roman"/>
          <w:sz w:val="24"/>
          <w:szCs w:val="24"/>
        </w:rPr>
        <w:t xml:space="preserve">both a simple and a complex story. </w:t>
      </w:r>
      <w:r w:rsidR="001334A7" w:rsidRPr="00B8274F">
        <w:rPr>
          <w:rFonts w:ascii="Times New Roman" w:hAnsi="Times New Roman" w:cs="Times New Roman"/>
          <w:sz w:val="24"/>
          <w:szCs w:val="24"/>
        </w:rPr>
        <w:t>T</w:t>
      </w:r>
      <w:r w:rsidR="00AF12B9" w:rsidRPr="00B8274F">
        <w:rPr>
          <w:rFonts w:ascii="Times New Roman" w:hAnsi="Times New Roman" w:cs="Times New Roman"/>
          <w:sz w:val="24"/>
          <w:szCs w:val="24"/>
        </w:rPr>
        <w:t>o support the interpretation and generalizability of the results,</w:t>
      </w:r>
      <w:r w:rsidR="001334A7" w:rsidRPr="00B8274F">
        <w:rPr>
          <w:rFonts w:ascii="Times New Roman" w:hAnsi="Times New Roman" w:cs="Times New Roman"/>
          <w:sz w:val="24"/>
          <w:szCs w:val="24"/>
        </w:rPr>
        <w:t xml:space="preserve"> </w:t>
      </w:r>
      <w:r w:rsidR="003C162A" w:rsidRPr="00B8274F">
        <w:rPr>
          <w:rFonts w:ascii="Times New Roman" w:hAnsi="Times New Roman" w:cs="Times New Roman"/>
          <w:sz w:val="24"/>
          <w:szCs w:val="24"/>
        </w:rPr>
        <w:t xml:space="preserve">1) </w:t>
      </w:r>
      <w:r w:rsidR="00676659" w:rsidRPr="00B8274F">
        <w:rPr>
          <w:rFonts w:ascii="Times New Roman" w:hAnsi="Times New Roman" w:cs="Times New Roman"/>
          <w:sz w:val="24"/>
          <w:szCs w:val="24"/>
        </w:rPr>
        <w:t xml:space="preserve">books </w:t>
      </w:r>
      <w:r w:rsidR="003C162A" w:rsidRPr="00B8274F">
        <w:rPr>
          <w:rFonts w:ascii="Times New Roman" w:hAnsi="Times New Roman" w:cs="Times New Roman"/>
          <w:sz w:val="24"/>
          <w:szCs w:val="24"/>
        </w:rPr>
        <w:t xml:space="preserve">were used </w:t>
      </w:r>
      <w:r w:rsidR="00676659" w:rsidRPr="00B8274F">
        <w:rPr>
          <w:rFonts w:ascii="Times New Roman" w:hAnsi="Times New Roman" w:cs="Times New Roman"/>
          <w:sz w:val="24"/>
          <w:szCs w:val="24"/>
        </w:rPr>
        <w:t xml:space="preserve">that were commercially available </w:t>
      </w:r>
      <w:r w:rsidR="00C45BBE" w:rsidRPr="00B8274F">
        <w:rPr>
          <w:rFonts w:ascii="Times New Roman" w:hAnsi="Times New Roman" w:cs="Times New Roman"/>
          <w:sz w:val="24"/>
          <w:szCs w:val="24"/>
        </w:rPr>
        <w:t>and</w:t>
      </w:r>
      <w:r w:rsidR="00676659" w:rsidRPr="00B8274F">
        <w:rPr>
          <w:rFonts w:ascii="Times New Roman" w:hAnsi="Times New Roman" w:cs="Times New Roman"/>
          <w:sz w:val="24"/>
          <w:szCs w:val="24"/>
        </w:rPr>
        <w:t xml:space="preserve"> thus representative of those likely to be encountered by preschoolers</w:t>
      </w:r>
      <w:r w:rsidR="003C162A" w:rsidRPr="00B8274F">
        <w:rPr>
          <w:rFonts w:ascii="Times New Roman" w:hAnsi="Times New Roman" w:cs="Times New Roman"/>
          <w:sz w:val="24"/>
          <w:szCs w:val="24"/>
        </w:rPr>
        <w:t xml:space="preserve">, and 2) books were matched </w:t>
      </w:r>
      <w:r w:rsidR="00D23E83" w:rsidRPr="00B8274F">
        <w:rPr>
          <w:rFonts w:ascii="Times New Roman" w:hAnsi="Times New Roman" w:cs="Times New Roman"/>
          <w:sz w:val="24"/>
          <w:szCs w:val="24"/>
        </w:rPr>
        <w:t xml:space="preserve">on </w:t>
      </w:r>
      <w:r w:rsidR="003C162A" w:rsidRPr="00B8274F">
        <w:rPr>
          <w:rFonts w:ascii="Times New Roman" w:hAnsi="Times New Roman" w:cs="Times New Roman"/>
          <w:sz w:val="24"/>
          <w:szCs w:val="24"/>
        </w:rPr>
        <w:t xml:space="preserve">key </w:t>
      </w:r>
      <w:r w:rsidR="00D23E83" w:rsidRPr="00B8274F">
        <w:rPr>
          <w:rFonts w:ascii="Times New Roman" w:hAnsi="Times New Roman" w:cs="Times New Roman"/>
          <w:sz w:val="24"/>
          <w:szCs w:val="24"/>
        </w:rPr>
        <w:t>characteristics</w:t>
      </w:r>
      <w:r w:rsidR="00B10F18" w:rsidRPr="00B8274F">
        <w:rPr>
          <w:rFonts w:ascii="Times New Roman" w:hAnsi="Times New Roman" w:cs="Times New Roman"/>
          <w:sz w:val="24"/>
          <w:szCs w:val="24"/>
        </w:rPr>
        <w:t xml:space="preserve"> so that they were ostensibly very similar. </w:t>
      </w:r>
      <w:r w:rsidRPr="00B8274F">
        <w:rPr>
          <w:rFonts w:ascii="Times New Roman" w:hAnsi="Times New Roman" w:cs="Times New Roman"/>
          <w:sz w:val="24"/>
          <w:szCs w:val="24"/>
        </w:rPr>
        <w:t>Results from the linear mixed-effects models showed</w:t>
      </w:r>
      <w:r w:rsidR="00EF6D88" w:rsidRPr="00B8274F">
        <w:rPr>
          <w:rFonts w:ascii="Times New Roman" w:hAnsi="Times New Roman" w:cs="Times New Roman"/>
          <w:sz w:val="24"/>
          <w:szCs w:val="24"/>
        </w:rPr>
        <w:t xml:space="preserve"> that </w:t>
      </w:r>
      <w:r w:rsidR="006E34A2" w:rsidRPr="00B8274F">
        <w:rPr>
          <w:rFonts w:ascii="Times New Roman" w:hAnsi="Times New Roman" w:cs="Times New Roman"/>
          <w:sz w:val="24"/>
          <w:szCs w:val="24"/>
        </w:rPr>
        <w:t xml:space="preserve">the </w:t>
      </w:r>
      <w:r w:rsidR="00962D44" w:rsidRPr="00B8274F">
        <w:rPr>
          <w:rFonts w:ascii="Times New Roman" w:hAnsi="Times New Roman" w:cs="Times New Roman"/>
          <w:sz w:val="24"/>
          <w:szCs w:val="24"/>
        </w:rPr>
        <w:t xml:space="preserve">complex </w:t>
      </w:r>
      <w:r w:rsidRPr="00B8274F">
        <w:rPr>
          <w:rFonts w:ascii="Times New Roman" w:hAnsi="Times New Roman" w:cs="Times New Roman"/>
          <w:sz w:val="24"/>
          <w:szCs w:val="24"/>
        </w:rPr>
        <w:t xml:space="preserve">books encouraged </w:t>
      </w:r>
      <w:r w:rsidR="00EF6D88" w:rsidRPr="00B8274F">
        <w:rPr>
          <w:rFonts w:ascii="Times New Roman" w:hAnsi="Times New Roman" w:cs="Times New Roman"/>
          <w:sz w:val="24"/>
          <w:szCs w:val="24"/>
        </w:rPr>
        <w:t xml:space="preserve">more and higher quality </w:t>
      </w:r>
      <w:r w:rsidR="00E10064" w:rsidRPr="00B8274F">
        <w:rPr>
          <w:rFonts w:ascii="Times New Roman" w:hAnsi="Times New Roman" w:cs="Times New Roman"/>
          <w:sz w:val="24"/>
          <w:szCs w:val="24"/>
        </w:rPr>
        <w:t xml:space="preserve">caregiver </w:t>
      </w:r>
      <w:r w:rsidR="00537C20" w:rsidRPr="00B8274F">
        <w:rPr>
          <w:rFonts w:ascii="Times New Roman" w:hAnsi="Times New Roman" w:cs="Times New Roman"/>
          <w:sz w:val="24"/>
          <w:szCs w:val="24"/>
        </w:rPr>
        <w:t>extratextual talk, as hypothesi</w:t>
      </w:r>
      <w:r w:rsidR="001673FC" w:rsidRPr="00B8274F">
        <w:rPr>
          <w:rFonts w:ascii="Times New Roman" w:hAnsi="Times New Roman" w:cs="Times New Roman"/>
          <w:sz w:val="24"/>
          <w:szCs w:val="24"/>
        </w:rPr>
        <w:t>s</w:t>
      </w:r>
      <w:r w:rsidR="00EF6D88" w:rsidRPr="00B8274F">
        <w:rPr>
          <w:rFonts w:ascii="Times New Roman" w:hAnsi="Times New Roman" w:cs="Times New Roman"/>
          <w:sz w:val="24"/>
          <w:szCs w:val="24"/>
        </w:rPr>
        <w:t xml:space="preserve">ed. </w:t>
      </w:r>
      <w:r w:rsidR="006E34A2" w:rsidRPr="00B8274F">
        <w:rPr>
          <w:rFonts w:ascii="Times New Roman" w:hAnsi="Times New Roman" w:cs="Times New Roman"/>
          <w:sz w:val="24"/>
          <w:szCs w:val="24"/>
        </w:rPr>
        <w:t>Specifically, the</w:t>
      </w:r>
      <w:r w:rsidR="00962D44" w:rsidRPr="00B8274F">
        <w:rPr>
          <w:rFonts w:ascii="Times New Roman" w:hAnsi="Times New Roman" w:cs="Times New Roman"/>
          <w:sz w:val="24"/>
          <w:szCs w:val="24"/>
        </w:rPr>
        <w:t xml:space="preserve"> complex books</w:t>
      </w:r>
      <w:r w:rsidR="006E34A2" w:rsidRPr="00B8274F">
        <w:rPr>
          <w:rFonts w:ascii="Times New Roman" w:hAnsi="Times New Roman" w:cs="Times New Roman"/>
          <w:sz w:val="24"/>
          <w:szCs w:val="24"/>
        </w:rPr>
        <w:t xml:space="preserve"> facilitated </w:t>
      </w:r>
      <w:r w:rsidRPr="00B8274F">
        <w:rPr>
          <w:rFonts w:ascii="Times New Roman" w:hAnsi="Times New Roman" w:cs="Times New Roman"/>
          <w:sz w:val="24"/>
          <w:szCs w:val="24"/>
        </w:rPr>
        <w:t xml:space="preserve">more extratextual talk, </w:t>
      </w:r>
      <w:r w:rsidR="00CC5C2D" w:rsidRPr="00B8274F">
        <w:rPr>
          <w:rFonts w:ascii="Times New Roman" w:hAnsi="Times New Roman" w:cs="Times New Roman"/>
          <w:sz w:val="24"/>
          <w:szCs w:val="24"/>
        </w:rPr>
        <w:t xml:space="preserve">more syntactically complex and lexically diverse extratextual talk, and </w:t>
      </w:r>
      <w:r w:rsidRPr="00B8274F">
        <w:rPr>
          <w:rFonts w:ascii="Times New Roman" w:hAnsi="Times New Roman" w:cs="Times New Roman"/>
          <w:sz w:val="24"/>
          <w:szCs w:val="24"/>
        </w:rPr>
        <w:t xml:space="preserve">a greater level of abstraction </w:t>
      </w:r>
      <w:r w:rsidR="00E23BC5" w:rsidRPr="00B8274F">
        <w:rPr>
          <w:rFonts w:ascii="Times New Roman" w:hAnsi="Times New Roman" w:cs="Times New Roman"/>
          <w:sz w:val="24"/>
          <w:szCs w:val="24"/>
        </w:rPr>
        <w:t>(</w:t>
      </w:r>
      <w:r w:rsidRPr="00B8274F">
        <w:rPr>
          <w:rFonts w:ascii="Times New Roman" w:hAnsi="Times New Roman" w:cs="Times New Roman"/>
          <w:sz w:val="24"/>
          <w:szCs w:val="24"/>
        </w:rPr>
        <w:t>driven by explanations and predictions)</w:t>
      </w:r>
      <w:r w:rsidR="00CC5C2D" w:rsidRPr="00B8274F">
        <w:rPr>
          <w:rFonts w:ascii="Times New Roman" w:hAnsi="Times New Roman" w:cs="Times New Roman"/>
          <w:sz w:val="24"/>
          <w:szCs w:val="24"/>
        </w:rPr>
        <w:t>. In addition</w:t>
      </w:r>
      <w:r w:rsidRPr="00B8274F">
        <w:rPr>
          <w:rFonts w:ascii="Times New Roman" w:hAnsi="Times New Roman" w:cs="Times New Roman"/>
          <w:sz w:val="24"/>
          <w:szCs w:val="24"/>
        </w:rPr>
        <w:t>,</w:t>
      </w:r>
      <w:r w:rsidR="00A73BA3" w:rsidRPr="00B8274F">
        <w:rPr>
          <w:rFonts w:ascii="Times New Roman" w:hAnsi="Times New Roman" w:cs="Times New Roman"/>
          <w:sz w:val="24"/>
          <w:szCs w:val="24"/>
        </w:rPr>
        <w:t xml:space="preserve"> </w:t>
      </w:r>
      <w:r w:rsidR="00BC1D8F" w:rsidRPr="00B8274F">
        <w:rPr>
          <w:rFonts w:ascii="Times New Roman" w:hAnsi="Times New Roman" w:cs="Times New Roman"/>
          <w:sz w:val="24"/>
          <w:szCs w:val="24"/>
        </w:rPr>
        <w:t xml:space="preserve">although </w:t>
      </w:r>
      <w:r w:rsidR="00A168B2" w:rsidRPr="00B8274F">
        <w:rPr>
          <w:rFonts w:ascii="Times New Roman" w:hAnsi="Times New Roman" w:cs="Times New Roman"/>
          <w:sz w:val="24"/>
          <w:szCs w:val="24"/>
        </w:rPr>
        <w:t xml:space="preserve">on average </w:t>
      </w:r>
      <w:r w:rsidR="00BC1D8F" w:rsidRPr="00B8274F">
        <w:rPr>
          <w:rFonts w:ascii="Times New Roman" w:hAnsi="Times New Roman" w:cs="Times New Roman"/>
          <w:sz w:val="24"/>
          <w:szCs w:val="24"/>
        </w:rPr>
        <w:t xml:space="preserve">mothers posed similar </w:t>
      </w:r>
      <w:r w:rsidR="00A168B2" w:rsidRPr="00B8274F">
        <w:rPr>
          <w:rFonts w:ascii="Times New Roman" w:hAnsi="Times New Roman" w:cs="Times New Roman"/>
          <w:sz w:val="24"/>
          <w:szCs w:val="24"/>
        </w:rPr>
        <w:t>proportions</w:t>
      </w:r>
      <w:r w:rsidR="00BC1D8F" w:rsidRPr="00B8274F">
        <w:rPr>
          <w:rFonts w:ascii="Times New Roman" w:hAnsi="Times New Roman" w:cs="Times New Roman"/>
          <w:sz w:val="24"/>
          <w:szCs w:val="24"/>
        </w:rPr>
        <w:t xml:space="preserve"> of questions when sharing simple and complex books, </w:t>
      </w:r>
      <w:r w:rsidR="00CC5C2D" w:rsidRPr="00B8274F">
        <w:rPr>
          <w:rFonts w:ascii="Times New Roman" w:hAnsi="Times New Roman" w:cs="Times New Roman"/>
          <w:sz w:val="24"/>
          <w:szCs w:val="24"/>
        </w:rPr>
        <w:t>the</w:t>
      </w:r>
      <w:r w:rsidR="00A168B2" w:rsidRPr="00B8274F">
        <w:rPr>
          <w:rFonts w:ascii="Times New Roman" w:hAnsi="Times New Roman" w:cs="Times New Roman"/>
          <w:sz w:val="24"/>
          <w:szCs w:val="24"/>
        </w:rPr>
        <w:t>y elaborated more on children’s responses to questions when sharing the complex books</w:t>
      </w:r>
      <w:r w:rsidRPr="00B8274F">
        <w:rPr>
          <w:rFonts w:ascii="Times New Roman" w:hAnsi="Times New Roman" w:cs="Times New Roman"/>
          <w:sz w:val="24"/>
          <w:szCs w:val="24"/>
        </w:rPr>
        <w:t>.</w:t>
      </w:r>
      <w:r w:rsidRPr="00B8274F">
        <w:rPr>
          <w:rFonts w:ascii="Times New Roman" w:hAnsi="Times New Roman" w:cs="Times New Roman"/>
          <w:b/>
          <w:sz w:val="24"/>
          <w:szCs w:val="24"/>
        </w:rPr>
        <w:t xml:space="preserve"> </w:t>
      </w:r>
      <w:r w:rsidR="00676659" w:rsidRPr="00B8274F">
        <w:rPr>
          <w:rFonts w:ascii="Times New Roman" w:hAnsi="Times New Roman" w:cs="Times New Roman"/>
          <w:sz w:val="24"/>
          <w:szCs w:val="24"/>
        </w:rPr>
        <w:t xml:space="preserve">Importantly, </w:t>
      </w:r>
      <w:r w:rsidR="00292476" w:rsidRPr="00B8274F">
        <w:rPr>
          <w:rFonts w:ascii="Times New Roman" w:hAnsi="Times New Roman" w:cs="Times New Roman"/>
          <w:sz w:val="24"/>
          <w:szCs w:val="24"/>
        </w:rPr>
        <w:t xml:space="preserve">these </w:t>
      </w:r>
      <w:r w:rsidR="0044522D" w:rsidRPr="00B8274F">
        <w:rPr>
          <w:rFonts w:ascii="Times New Roman" w:hAnsi="Times New Roman" w:cs="Times New Roman"/>
          <w:sz w:val="24"/>
          <w:szCs w:val="24"/>
        </w:rPr>
        <w:t>effects o</w:t>
      </w:r>
      <w:r w:rsidR="00676659" w:rsidRPr="00B8274F">
        <w:rPr>
          <w:rFonts w:ascii="Times New Roman" w:hAnsi="Times New Roman" w:cs="Times New Roman"/>
          <w:sz w:val="24"/>
          <w:szCs w:val="24"/>
        </w:rPr>
        <w:t xml:space="preserve">n caregiver extratextual talk were robust across mothers and book titles, despite great variability among individual mothers in their reading styles. </w:t>
      </w:r>
    </w:p>
    <w:p w:rsidR="009F0EEF" w:rsidRPr="00B8274F" w:rsidRDefault="007A6512" w:rsidP="009F0EEF">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The present </w:t>
      </w:r>
      <w:r w:rsidR="0009540D" w:rsidRPr="00B8274F">
        <w:rPr>
          <w:rFonts w:ascii="Times New Roman" w:hAnsi="Times New Roman" w:cs="Times New Roman"/>
          <w:sz w:val="24"/>
          <w:szCs w:val="24"/>
        </w:rPr>
        <w:t xml:space="preserve">findings </w:t>
      </w:r>
      <w:r w:rsidR="009F0EEF" w:rsidRPr="00B8274F">
        <w:rPr>
          <w:rFonts w:ascii="Times New Roman" w:hAnsi="Times New Roman" w:cs="Times New Roman"/>
          <w:sz w:val="24"/>
          <w:szCs w:val="24"/>
        </w:rPr>
        <w:t xml:space="preserve">lend </w:t>
      </w:r>
      <w:r w:rsidR="00506BDD" w:rsidRPr="00B8274F">
        <w:rPr>
          <w:rFonts w:ascii="Times New Roman" w:hAnsi="Times New Roman" w:cs="Times New Roman"/>
          <w:sz w:val="24"/>
          <w:szCs w:val="24"/>
        </w:rPr>
        <w:t xml:space="preserve">support </w:t>
      </w:r>
      <w:r w:rsidR="009F0EEF" w:rsidRPr="00B8274F">
        <w:rPr>
          <w:rFonts w:ascii="Times New Roman" w:hAnsi="Times New Roman" w:cs="Times New Roman"/>
          <w:sz w:val="24"/>
          <w:szCs w:val="24"/>
        </w:rPr>
        <w:t xml:space="preserve">to </w:t>
      </w:r>
      <w:r w:rsidR="00506BDD" w:rsidRPr="00B8274F">
        <w:rPr>
          <w:rFonts w:ascii="Times New Roman" w:hAnsi="Times New Roman" w:cs="Times New Roman"/>
          <w:sz w:val="24"/>
          <w:szCs w:val="24"/>
        </w:rPr>
        <w:t>th</w:t>
      </w:r>
      <w:r w:rsidRPr="00B8274F">
        <w:rPr>
          <w:rFonts w:ascii="Times New Roman" w:hAnsi="Times New Roman" w:cs="Times New Roman"/>
          <w:sz w:val="24"/>
          <w:szCs w:val="24"/>
        </w:rPr>
        <w:t>e hypothesis that complex stories, as compared to</w:t>
      </w:r>
      <w:r w:rsidR="004F2642" w:rsidRPr="00B8274F">
        <w:rPr>
          <w:rFonts w:ascii="Times New Roman" w:hAnsi="Times New Roman" w:cs="Times New Roman"/>
          <w:sz w:val="24"/>
          <w:szCs w:val="24"/>
        </w:rPr>
        <w:t xml:space="preserve"> their</w:t>
      </w:r>
      <w:r w:rsidRPr="00B8274F">
        <w:rPr>
          <w:rFonts w:ascii="Times New Roman" w:hAnsi="Times New Roman" w:cs="Times New Roman"/>
          <w:sz w:val="24"/>
          <w:szCs w:val="24"/>
        </w:rPr>
        <w:t xml:space="preserve"> simple</w:t>
      </w:r>
      <w:r w:rsidR="004F2642" w:rsidRPr="00B8274F">
        <w:rPr>
          <w:rFonts w:ascii="Times New Roman" w:hAnsi="Times New Roman" w:cs="Times New Roman"/>
          <w:sz w:val="24"/>
          <w:szCs w:val="24"/>
        </w:rPr>
        <w:t>r counterparts</w:t>
      </w:r>
      <w:r w:rsidRPr="00B8274F">
        <w:rPr>
          <w:rFonts w:ascii="Times New Roman" w:hAnsi="Times New Roman" w:cs="Times New Roman"/>
          <w:sz w:val="24"/>
          <w:szCs w:val="24"/>
        </w:rPr>
        <w:t xml:space="preserve">, provide </w:t>
      </w:r>
      <w:r w:rsidR="0009540D" w:rsidRPr="00B8274F">
        <w:rPr>
          <w:rFonts w:ascii="Times New Roman" w:hAnsi="Times New Roman" w:cs="Times New Roman"/>
          <w:sz w:val="24"/>
          <w:szCs w:val="24"/>
        </w:rPr>
        <w:t>increased</w:t>
      </w:r>
      <w:r w:rsidRPr="00B8274F">
        <w:rPr>
          <w:rFonts w:ascii="Times New Roman" w:hAnsi="Times New Roman" w:cs="Times New Roman"/>
          <w:sz w:val="24"/>
          <w:szCs w:val="24"/>
        </w:rPr>
        <w:t xml:space="preserve"> opportunities for challenging and beneficial caregiver extratextual talk with preschoolers (Fletcher &amp; Reese, 2005).</w:t>
      </w:r>
      <w:r w:rsidR="007A71F8" w:rsidRPr="00B8274F">
        <w:rPr>
          <w:rFonts w:ascii="Times New Roman" w:hAnsi="Times New Roman" w:cs="Times New Roman"/>
          <w:sz w:val="24"/>
          <w:szCs w:val="24"/>
        </w:rPr>
        <w:t xml:space="preserve"> We used </w:t>
      </w:r>
      <w:r w:rsidR="000D1386" w:rsidRPr="00B8274F">
        <w:rPr>
          <w:rFonts w:ascii="Times New Roman" w:hAnsi="Times New Roman" w:cs="Times New Roman"/>
          <w:sz w:val="24"/>
          <w:szCs w:val="24"/>
        </w:rPr>
        <w:t xml:space="preserve">books with a </w:t>
      </w:r>
      <w:r w:rsidR="00DF5F78" w:rsidRPr="00B8274F">
        <w:rPr>
          <w:rFonts w:ascii="Times New Roman" w:hAnsi="Times New Roman" w:cs="Times New Roman"/>
          <w:sz w:val="24"/>
          <w:szCs w:val="24"/>
        </w:rPr>
        <w:t xml:space="preserve">false </w:t>
      </w:r>
      <w:r w:rsidR="007A71F8" w:rsidRPr="00B8274F">
        <w:rPr>
          <w:rFonts w:ascii="Times New Roman" w:hAnsi="Times New Roman" w:cs="Times New Roman"/>
          <w:sz w:val="24"/>
          <w:szCs w:val="24"/>
        </w:rPr>
        <w:t xml:space="preserve">belief </w:t>
      </w:r>
      <w:r w:rsidR="000D1386" w:rsidRPr="00B8274F">
        <w:rPr>
          <w:rFonts w:ascii="Times New Roman" w:hAnsi="Times New Roman" w:cs="Times New Roman"/>
          <w:sz w:val="24"/>
          <w:szCs w:val="24"/>
        </w:rPr>
        <w:t xml:space="preserve">central to the story to represent complex stories </w:t>
      </w:r>
      <w:r w:rsidR="007A71F8" w:rsidRPr="00B8274F">
        <w:rPr>
          <w:rFonts w:ascii="Times New Roman" w:hAnsi="Times New Roman" w:cs="Times New Roman"/>
          <w:sz w:val="24"/>
          <w:szCs w:val="24"/>
        </w:rPr>
        <w:t>in the present study</w:t>
      </w:r>
      <w:r w:rsidR="000D1386" w:rsidRPr="00B8274F">
        <w:rPr>
          <w:rFonts w:ascii="Times New Roman" w:hAnsi="Times New Roman" w:cs="Times New Roman"/>
          <w:sz w:val="24"/>
          <w:szCs w:val="24"/>
        </w:rPr>
        <w:t>,</w:t>
      </w:r>
      <w:r w:rsidR="007A71F8" w:rsidRPr="00B8274F">
        <w:rPr>
          <w:rFonts w:ascii="Times New Roman" w:hAnsi="Times New Roman" w:cs="Times New Roman"/>
          <w:sz w:val="24"/>
          <w:szCs w:val="24"/>
        </w:rPr>
        <w:t xml:space="preserve"> </w:t>
      </w:r>
      <w:r w:rsidR="000D1386" w:rsidRPr="00B8274F">
        <w:rPr>
          <w:rFonts w:ascii="Times New Roman" w:hAnsi="Times New Roman" w:cs="Times New Roman"/>
          <w:sz w:val="24"/>
          <w:szCs w:val="24"/>
        </w:rPr>
        <w:t>as</w:t>
      </w:r>
      <w:r w:rsidR="007A71F8" w:rsidRPr="00B8274F">
        <w:rPr>
          <w:rFonts w:ascii="Times New Roman" w:hAnsi="Times New Roman" w:cs="Times New Roman"/>
          <w:sz w:val="24"/>
          <w:szCs w:val="24"/>
        </w:rPr>
        <w:t xml:space="preserve"> </w:t>
      </w:r>
      <w:r w:rsidR="000D1386" w:rsidRPr="00B8274F">
        <w:rPr>
          <w:rFonts w:ascii="Times New Roman" w:hAnsi="Times New Roman" w:cs="Times New Roman"/>
          <w:sz w:val="24"/>
          <w:szCs w:val="24"/>
        </w:rPr>
        <w:t>such stories are known to be challenging for preschool</w:t>
      </w:r>
      <w:r w:rsidR="00DE7E1F" w:rsidRPr="00B8274F">
        <w:rPr>
          <w:rFonts w:ascii="Times New Roman" w:hAnsi="Times New Roman" w:cs="Times New Roman"/>
          <w:sz w:val="24"/>
          <w:szCs w:val="24"/>
        </w:rPr>
        <w:t>-</w:t>
      </w:r>
      <w:r w:rsidR="000D1386" w:rsidRPr="00B8274F">
        <w:rPr>
          <w:rFonts w:ascii="Times New Roman" w:hAnsi="Times New Roman" w:cs="Times New Roman"/>
          <w:sz w:val="24"/>
          <w:szCs w:val="24"/>
        </w:rPr>
        <w:t xml:space="preserve">age children. </w:t>
      </w:r>
      <w:r w:rsidR="00107A1A" w:rsidRPr="00B8274F">
        <w:rPr>
          <w:rFonts w:ascii="Times New Roman" w:hAnsi="Times New Roman" w:cs="Times New Roman"/>
          <w:sz w:val="24"/>
          <w:szCs w:val="24"/>
        </w:rPr>
        <w:t xml:space="preserve">As hypothesised, these books encouraged caregiver extratextual talk that was linguistically richer and more abstract. Interestingly, the greater level of abstraction and linguistic complexity in caregiver extratextual talk when sharing the complex stories was driven by extratextual talk at the highest level of abstraction (i.e., explanations and predictions). This higher level of abstraction was accompanied by a more elaborative style, where the caregiver </w:t>
      </w:r>
      <w:r w:rsidR="00C131BB" w:rsidRPr="00B8274F">
        <w:rPr>
          <w:rFonts w:ascii="Times New Roman" w:hAnsi="Times New Roman" w:cs="Times New Roman"/>
          <w:sz w:val="24"/>
          <w:szCs w:val="24"/>
        </w:rPr>
        <w:t xml:space="preserve">followed up on children’s responses to questions, </w:t>
      </w:r>
      <w:r w:rsidR="00107A1A" w:rsidRPr="00B8274F">
        <w:rPr>
          <w:rFonts w:ascii="Times New Roman" w:hAnsi="Times New Roman" w:cs="Times New Roman"/>
          <w:sz w:val="24"/>
          <w:szCs w:val="24"/>
        </w:rPr>
        <w:t>scaffold</w:t>
      </w:r>
      <w:r w:rsidR="00C131BB" w:rsidRPr="00B8274F">
        <w:rPr>
          <w:rFonts w:ascii="Times New Roman" w:hAnsi="Times New Roman" w:cs="Times New Roman"/>
          <w:sz w:val="24"/>
          <w:szCs w:val="24"/>
        </w:rPr>
        <w:t>ing</w:t>
      </w:r>
      <w:r w:rsidR="00107A1A" w:rsidRPr="00B8274F">
        <w:rPr>
          <w:rFonts w:ascii="Times New Roman" w:hAnsi="Times New Roman" w:cs="Times New Roman"/>
          <w:sz w:val="24"/>
          <w:szCs w:val="24"/>
        </w:rPr>
        <w:t xml:space="preserve"> the</w:t>
      </w:r>
      <w:r w:rsidR="00C131BB" w:rsidRPr="00B8274F">
        <w:rPr>
          <w:rFonts w:ascii="Times New Roman" w:hAnsi="Times New Roman" w:cs="Times New Roman"/>
          <w:sz w:val="24"/>
          <w:szCs w:val="24"/>
        </w:rPr>
        <w:t>ir</w:t>
      </w:r>
      <w:r w:rsidR="00107A1A" w:rsidRPr="00B8274F">
        <w:rPr>
          <w:rFonts w:ascii="Times New Roman" w:hAnsi="Times New Roman" w:cs="Times New Roman"/>
          <w:sz w:val="24"/>
          <w:szCs w:val="24"/>
        </w:rPr>
        <w:t xml:space="preserve"> verbal participation in d</w:t>
      </w:r>
      <w:r w:rsidR="00A62A4B" w:rsidRPr="00B8274F">
        <w:rPr>
          <w:rFonts w:ascii="Times New Roman" w:hAnsi="Times New Roman" w:cs="Times New Roman"/>
          <w:sz w:val="24"/>
          <w:szCs w:val="24"/>
        </w:rPr>
        <w:t xml:space="preserve">iscussions about the plot. The finding of this more elaborative style </w:t>
      </w:r>
      <w:r w:rsidR="004F2642" w:rsidRPr="00B8274F">
        <w:rPr>
          <w:rFonts w:ascii="Times New Roman" w:hAnsi="Times New Roman" w:cs="Times New Roman"/>
          <w:sz w:val="24"/>
          <w:szCs w:val="24"/>
        </w:rPr>
        <w:t xml:space="preserve">and the presence of explanatory utterances </w:t>
      </w:r>
      <w:r w:rsidR="00A62A4B" w:rsidRPr="00B8274F">
        <w:rPr>
          <w:rFonts w:ascii="Times New Roman" w:hAnsi="Times New Roman" w:cs="Times New Roman"/>
          <w:sz w:val="24"/>
          <w:szCs w:val="24"/>
        </w:rPr>
        <w:t xml:space="preserve">with the complex books </w:t>
      </w:r>
      <w:r w:rsidR="00107A1A" w:rsidRPr="00B8274F">
        <w:rPr>
          <w:rFonts w:ascii="Times New Roman" w:hAnsi="Times New Roman" w:cs="Times New Roman"/>
          <w:sz w:val="24"/>
          <w:szCs w:val="24"/>
        </w:rPr>
        <w:t xml:space="preserve">is consistent with previous research on how </w:t>
      </w:r>
      <w:r w:rsidR="00817BB2" w:rsidRPr="00B8274F">
        <w:rPr>
          <w:rFonts w:ascii="Times New Roman" w:hAnsi="Times New Roman" w:cs="Times New Roman"/>
          <w:sz w:val="24"/>
          <w:szCs w:val="24"/>
        </w:rPr>
        <w:t xml:space="preserve">challenging, explanatory </w:t>
      </w:r>
      <w:r w:rsidR="00107A1A" w:rsidRPr="00B8274F">
        <w:rPr>
          <w:rFonts w:ascii="Times New Roman" w:hAnsi="Times New Roman" w:cs="Times New Roman"/>
          <w:sz w:val="24"/>
          <w:szCs w:val="24"/>
        </w:rPr>
        <w:t>discourse</w:t>
      </w:r>
      <w:r w:rsidR="00817BB2" w:rsidRPr="00B8274F">
        <w:rPr>
          <w:rFonts w:ascii="Times New Roman" w:hAnsi="Times New Roman" w:cs="Times New Roman"/>
          <w:sz w:val="24"/>
          <w:szCs w:val="24"/>
        </w:rPr>
        <w:t xml:space="preserve"> with preschoolers </w:t>
      </w:r>
      <w:r w:rsidR="00107A1A" w:rsidRPr="00B8274F">
        <w:rPr>
          <w:rFonts w:ascii="Times New Roman" w:hAnsi="Times New Roman" w:cs="Times New Roman"/>
          <w:sz w:val="24"/>
          <w:szCs w:val="24"/>
        </w:rPr>
        <w:t xml:space="preserve">unfolds as part of a sequence characterised by elaborations on children’s responses during shared-book reading and in other contexts </w:t>
      </w:r>
      <w:r w:rsidR="004B7D06" w:rsidRPr="00B8274F">
        <w:rPr>
          <w:rFonts w:ascii="Times New Roman" w:hAnsi="Times New Roman" w:cs="Times New Roman"/>
          <w:noProof/>
          <w:sz w:val="24"/>
          <w:szCs w:val="24"/>
        </w:rPr>
        <w:t>(Gosen, Berenst</w:t>
      </w:r>
      <w:r w:rsidR="00107A1A" w:rsidRPr="00B8274F">
        <w:rPr>
          <w:rFonts w:ascii="Times New Roman" w:hAnsi="Times New Roman" w:cs="Times New Roman"/>
          <w:noProof/>
          <w:sz w:val="24"/>
          <w:szCs w:val="24"/>
        </w:rPr>
        <w:t xml:space="preserve"> &amp; de Glopper, 2013; </w:t>
      </w:r>
      <w:r w:rsidR="00107A1A" w:rsidRPr="00B8274F">
        <w:rPr>
          <w:rFonts w:ascii="Times-Roman" w:hAnsi="Times-Roman" w:cs="Times-Roman"/>
          <w:sz w:val="24"/>
          <w:szCs w:val="24"/>
        </w:rPr>
        <w:t>Snow &amp; Kurland, 1996</w:t>
      </w:r>
      <w:r w:rsidR="00107A1A" w:rsidRPr="00B8274F">
        <w:rPr>
          <w:rFonts w:ascii="Times New Roman" w:hAnsi="Times New Roman" w:cs="Times New Roman"/>
          <w:noProof/>
          <w:sz w:val="24"/>
          <w:szCs w:val="24"/>
        </w:rPr>
        <w:t>)</w:t>
      </w:r>
      <w:r w:rsidR="00107A1A" w:rsidRPr="00B8274F">
        <w:rPr>
          <w:rFonts w:ascii="Times New Roman" w:hAnsi="Times New Roman" w:cs="Times New Roman"/>
          <w:sz w:val="24"/>
          <w:szCs w:val="24"/>
        </w:rPr>
        <w:t xml:space="preserve">. </w:t>
      </w:r>
      <w:r w:rsidR="00A62A4B" w:rsidRPr="00B8274F">
        <w:rPr>
          <w:rFonts w:ascii="Times New Roman" w:hAnsi="Times New Roman" w:cs="Times New Roman"/>
          <w:sz w:val="24"/>
          <w:szCs w:val="24"/>
        </w:rPr>
        <w:t xml:space="preserve">Although ostensibly similar to the complex stories, the simple stories in our study provided only limited opportunities for </w:t>
      </w:r>
      <w:r w:rsidR="00B117B3" w:rsidRPr="00B8274F">
        <w:rPr>
          <w:rFonts w:ascii="Times New Roman" w:hAnsi="Times New Roman" w:cs="Times New Roman"/>
          <w:sz w:val="24"/>
          <w:szCs w:val="24"/>
        </w:rPr>
        <w:t xml:space="preserve">such </w:t>
      </w:r>
      <w:r w:rsidR="00A62A4B" w:rsidRPr="00B8274F">
        <w:rPr>
          <w:rFonts w:ascii="Times New Roman" w:hAnsi="Times New Roman" w:cs="Times New Roman"/>
          <w:sz w:val="24"/>
          <w:szCs w:val="24"/>
        </w:rPr>
        <w:t>extratextual talk. I</w:t>
      </w:r>
      <w:r w:rsidR="00D564D2" w:rsidRPr="00B8274F">
        <w:rPr>
          <w:rFonts w:ascii="Times New Roman" w:hAnsi="Times New Roman" w:cs="Times New Roman"/>
          <w:sz w:val="24"/>
          <w:szCs w:val="24"/>
        </w:rPr>
        <w:t xml:space="preserve">mportantly, children’s exposure to </w:t>
      </w:r>
      <w:r w:rsidR="00DC2846" w:rsidRPr="00B8274F">
        <w:rPr>
          <w:rFonts w:ascii="Times New Roman" w:hAnsi="Times New Roman" w:cs="Times New Roman"/>
          <w:sz w:val="24"/>
          <w:szCs w:val="24"/>
        </w:rPr>
        <w:t xml:space="preserve">kinds of co-constructed </w:t>
      </w:r>
      <w:r w:rsidR="00A62A4B" w:rsidRPr="00B8274F">
        <w:rPr>
          <w:rFonts w:ascii="Times New Roman" w:hAnsi="Times New Roman" w:cs="Times New Roman"/>
          <w:sz w:val="24"/>
          <w:szCs w:val="24"/>
        </w:rPr>
        <w:t xml:space="preserve">abstract </w:t>
      </w:r>
      <w:r w:rsidR="00DC2846" w:rsidRPr="00B8274F">
        <w:rPr>
          <w:rFonts w:ascii="Times New Roman" w:hAnsi="Times New Roman" w:cs="Times New Roman"/>
          <w:sz w:val="24"/>
          <w:szCs w:val="24"/>
        </w:rPr>
        <w:t xml:space="preserve">discourse </w:t>
      </w:r>
      <w:r w:rsidR="00A62A4B" w:rsidRPr="00B8274F">
        <w:rPr>
          <w:rFonts w:ascii="Times New Roman" w:hAnsi="Times New Roman" w:cs="Times New Roman"/>
          <w:sz w:val="24"/>
          <w:szCs w:val="24"/>
        </w:rPr>
        <w:t xml:space="preserve">that we observed with the complex books </w:t>
      </w:r>
      <w:r w:rsidR="00DC2846" w:rsidRPr="00B8274F">
        <w:rPr>
          <w:rFonts w:ascii="Times New Roman" w:hAnsi="Times New Roman" w:cs="Times New Roman"/>
          <w:sz w:val="24"/>
          <w:szCs w:val="24"/>
        </w:rPr>
        <w:t xml:space="preserve">in our study </w:t>
      </w:r>
      <w:r w:rsidR="00A62A4B" w:rsidRPr="00B8274F">
        <w:rPr>
          <w:rFonts w:ascii="Times New Roman" w:hAnsi="Times New Roman" w:cs="Times New Roman"/>
          <w:sz w:val="24"/>
          <w:szCs w:val="24"/>
        </w:rPr>
        <w:t>h</w:t>
      </w:r>
      <w:r w:rsidR="00024A9D" w:rsidRPr="00B8274F">
        <w:rPr>
          <w:rFonts w:ascii="Times New Roman" w:hAnsi="Times New Roman" w:cs="Times New Roman"/>
          <w:sz w:val="24"/>
          <w:szCs w:val="24"/>
        </w:rPr>
        <w:t>as been found to pr</w:t>
      </w:r>
      <w:r w:rsidR="00DC2846" w:rsidRPr="00B8274F">
        <w:rPr>
          <w:rFonts w:ascii="Times New Roman" w:hAnsi="Times New Roman" w:cs="Times New Roman"/>
          <w:sz w:val="24"/>
          <w:szCs w:val="24"/>
        </w:rPr>
        <w:t xml:space="preserve">edict </w:t>
      </w:r>
      <w:r w:rsidR="00D564D2" w:rsidRPr="00B8274F">
        <w:rPr>
          <w:rFonts w:ascii="Times New Roman" w:hAnsi="Times New Roman" w:cs="Times New Roman"/>
          <w:sz w:val="24"/>
          <w:szCs w:val="24"/>
        </w:rPr>
        <w:t>language development (</w:t>
      </w:r>
      <w:r w:rsidR="001D4A83" w:rsidRPr="00B8274F">
        <w:rPr>
          <w:rFonts w:ascii="Times New Roman" w:hAnsi="Times New Roman" w:cs="Times New Roman"/>
          <w:sz w:val="24"/>
          <w:szCs w:val="24"/>
        </w:rPr>
        <w:t xml:space="preserve">e.g., </w:t>
      </w:r>
      <w:r w:rsidR="00017B59" w:rsidRPr="00B8274F">
        <w:rPr>
          <w:rFonts w:ascii="Times New Roman" w:hAnsi="Times New Roman" w:cs="Times New Roman"/>
          <w:sz w:val="24"/>
          <w:szCs w:val="24"/>
        </w:rPr>
        <w:t>Dickinson &amp; Porche, 2011; Dickinson &amp; Smith, 1994</w:t>
      </w:r>
      <w:r w:rsidR="00D564D2" w:rsidRPr="00B8274F">
        <w:rPr>
          <w:rFonts w:ascii="Times New Roman" w:hAnsi="Times New Roman" w:cs="Times New Roman"/>
          <w:sz w:val="24"/>
          <w:szCs w:val="24"/>
        </w:rPr>
        <w:t xml:space="preserve">). Thus, complex stories as conceptualized in this study may be </w:t>
      </w:r>
      <w:r w:rsidR="00A53578" w:rsidRPr="00B8274F">
        <w:rPr>
          <w:rFonts w:ascii="Times New Roman" w:hAnsi="Times New Roman" w:cs="Times New Roman"/>
          <w:sz w:val="24"/>
          <w:szCs w:val="24"/>
        </w:rPr>
        <w:t xml:space="preserve">a particularly beneficial context for </w:t>
      </w:r>
      <w:r w:rsidR="00D564D2" w:rsidRPr="00B8274F">
        <w:rPr>
          <w:rFonts w:ascii="Times New Roman" w:hAnsi="Times New Roman" w:cs="Times New Roman"/>
          <w:sz w:val="24"/>
          <w:szCs w:val="24"/>
        </w:rPr>
        <w:t xml:space="preserve">language </w:t>
      </w:r>
      <w:r w:rsidR="00D83122" w:rsidRPr="00B8274F">
        <w:rPr>
          <w:rFonts w:ascii="Times New Roman" w:hAnsi="Times New Roman" w:cs="Times New Roman"/>
          <w:sz w:val="24"/>
          <w:szCs w:val="24"/>
        </w:rPr>
        <w:t>learning</w:t>
      </w:r>
      <w:r w:rsidR="00DF4937" w:rsidRPr="00B8274F">
        <w:rPr>
          <w:rFonts w:ascii="Times New Roman" w:hAnsi="Times New Roman" w:cs="Times New Roman"/>
          <w:sz w:val="24"/>
          <w:szCs w:val="24"/>
        </w:rPr>
        <w:t>.</w:t>
      </w:r>
      <w:r w:rsidR="00F90286" w:rsidRPr="00B8274F">
        <w:rPr>
          <w:rFonts w:ascii="Times New Roman" w:hAnsi="Times New Roman" w:cs="Times New Roman"/>
          <w:sz w:val="24"/>
          <w:szCs w:val="24"/>
        </w:rPr>
        <w:t xml:space="preserve"> </w:t>
      </w:r>
    </w:p>
    <w:p w:rsidR="00720CF8" w:rsidRPr="00B8274F" w:rsidRDefault="00406DD6">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The</w:t>
      </w:r>
      <w:r w:rsidR="00AB20B3" w:rsidRPr="00B8274F">
        <w:rPr>
          <w:rFonts w:ascii="Times New Roman" w:hAnsi="Times New Roman" w:cs="Times New Roman"/>
          <w:sz w:val="24"/>
          <w:szCs w:val="24"/>
        </w:rPr>
        <w:t>se findings add</w:t>
      </w:r>
      <w:r w:rsidRPr="00B8274F">
        <w:rPr>
          <w:rFonts w:ascii="Times New Roman" w:hAnsi="Times New Roman" w:cs="Times New Roman"/>
          <w:sz w:val="24"/>
          <w:szCs w:val="24"/>
        </w:rPr>
        <w:t xml:space="preserve"> to </w:t>
      </w:r>
      <w:r w:rsidR="00EA23AF" w:rsidRPr="00B8274F">
        <w:rPr>
          <w:rFonts w:ascii="Times New Roman" w:hAnsi="Times New Roman" w:cs="Times New Roman"/>
          <w:sz w:val="24"/>
          <w:szCs w:val="24"/>
        </w:rPr>
        <w:t xml:space="preserve">a significant body of work investigating the role of the book in caregiver extratextual talk. </w:t>
      </w:r>
      <w:r w:rsidR="003520BE" w:rsidRPr="00B8274F">
        <w:rPr>
          <w:rFonts w:ascii="Times New Roman" w:hAnsi="Times New Roman" w:cs="Times New Roman"/>
          <w:sz w:val="24"/>
          <w:szCs w:val="24"/>
        </w:rPr>
        <w:t xml:space="preserve">Previous research </w:t>
      </w:r>
      <w:r w:rsidR="002D7452" w:rsidRPr="00B8274F">
        <w:rPr>
          <w:rFonts w:ascii="Times New Roman" w:hAnsi="Times New Roman" w:cs="Times New Roman"/>
          <w:sz w:val="24"/>
          <w:szCs w:val="24"/>
        </w:rPr>
        <w:t xml:space="preserve">on the role </w:t>
      </w:r>
      <w:r w:rsidR="003520BE" w:rsidRPr="00B8274F">
        <w:rPr>
          <w:rFonts w:ascii="Times New Roman" w:hAnsi="Times New Roman" w:cs="Times New Roman"/>
          <w:sz w:val="24"/>
          <w:szCs w:val="24"/>
        </w:rPr>
        <w:t>of</w:t>
      </w:r>
      <w:r w:rsidR="002D7452" w:rsidRPr="00B8274F">
        <w:rPr>
          <w:rFonts w:ascii="Times New Roman" w:hAnsi="Times New Roman" w:cs="Times New Roman"/>
          <w:sz w:val="24"/>
          <w:szCs w:val="24"/>
        </w:rPr>
        <w:t xml:space="preserve"> the</w:t>
      </w:r>
      <w:r w:rsidR="003520BE" w:rsidRPr="00B8274F">
        <w:rPr>
          <w:rFonts w:ascii="Times New Roman" w:hAnsi="Times New Roman" w:cs="Times New Roman"/>
          <w:sz w:val="24"/>
          <w:szCs w:val="24"/>
        </w:rPr>
        <w:t xml:space="preserve"> </w:t>
      </w:r>
      <w:r w:rsidR="002D7452" w:rsidRPr="00B8274F">
        <w:rPr>
          <w:rFonts w:ascii="Times New Roman" w:hAnsi="Times New Roman" w:cs="Times New Roman"/>
          <w:sz w:val="24"/>
          <w:szCs w:val="24"/>
        </w:rPr>
        <w:t xml:space="preserve">book </w:t>
      </w:r>
      <w:r w:rsidR="00165646" w:rsidRPr="00B8274F">
        <w:rPr>
          <w:rFonts w:ascii="Times New Roman" w:hAnsi="Times New Roman" w:cs="Times New Roman"/>
          <w:sz w:val="24"/>
          <w:szCs w:val="24"/>
        </w:rPr>
        <w:t>o</w:t>
      </w:r>
      <w:r w:rsidR="002D7452" w:rsidRPr="00B8274F">
        <w:rPr>
          <w:rFonts w:ascii="Times New Roman" w:hAnsi="Times New Roman" w:cs="Times New Roman"/>
          <w:sz w:val="24"/>
          <w:szCs w:val="24"/>
        </w:rPr>
        <w:t xml:space="preserve">n </w:t>
      </w:r>
      <w:r w:rsidR="003520BE" w:rsidRPr="00B8274F">
        <w:rPr>
          <w:rFonts w:ascii="Times New Roman" w:hAnsi="Times New Roman" w:cs="Times New Roman"/>
          <w:sz w:val="24"/>
          <w:szCs w:val="24"/>
        </w:rPr>
        <w:t>extratextual talk has focused largely on informational books vs. stories, finding that informational books facilitate more abstract language use than stories (</w:t>
      </w:r>
      <w:r w:rsidR="00CF0998" w:rsidRPr="00B8274F">
        <w:rPr>
          <w:rFonts w:ascii="Times New Roman" w:hAnsi="Times New Roman" w:cs="Times New Roman"/>
          <w:noProof/>
          <w:sz w:val="24"/>
          <w:szCs w:val="24"/>
        </w:rPr>
        <w:t>e.g., Anderson</w:t>
      </w:r>
      <w:r w:rsidR="00CD6EA3" w:rsidRPr="00B8274F">
        <w:rPr>
          <w:rFonts w:ascii="Times New Roman" w:hAnsi="Times New Roman" w:cs="Times New Roman"/>
          <w:noProof/>
          <w:sz w:val="24"/>
          <w:szCs w:val="24"/>
        </w:rPr>
        <w:t xml:space="preserve"> et al., </w:t>
      </w:r>
      <w:r w:rsidR="003520BE" w:rsidRPr="00B8274F">
        <w:rPr>
          <w:rFonts w:ascii="Times New Roman" w:hAnsi="Times New Roman" w:cs="Times New Roman"/>
          <w:noProof/>
          <w:sz w:val="24"/>
          <w:szCs w:val="24"/>
        </w:rPr>
        <w:t>2004; Potter &amp; Haynes, 2000; Price</w:t>
      </w:r>
      <w:r w:rsidR="00CD6EA3" w:rsidRPr="00B8274F">
        <w:rPr>
          <w:rFonts w:ascii="Times New Roman" w:hAnsi="Times New Roman" w:cs="Times New Roman"/>
          <w:noProof/>
          <w:sz w:val="24"/>
          <w:szCs w:val="24"/>
        </w:rPr>
        <w:t xml:space="preserve"> et al., </w:t>
      </w:r>
      <w:r w:rsidR="003520BE" w:rsidRPr="00B8274F">
        <w:rPr>
          <w:rFonts w:ascii="Times New Roman" w:hAnsi="Times New Roman" w:cs="Times New Roman"/>
          <w:noProof/>
          <w:sz w:val="24"/>
          <w:szCs w:val="24"/>
        </w:rPr>
        <w:t>2009; Torr &amp; Clugston, 1999</w:t>
      </w:r>
      <w:r w:rsidR="003520BE" w:rsidRPr="00B8274F">
        <w:rPr>
          <w:rFonts w:ascii="Times New Roman" w:hAnsi="Times New Roman" w:cs="Times New Roman"/>
          <w:sz w:val="24"/>
          <w:szCs w:val="24"/>
        </w:rPr>
        <w:t>).</w:t>
      </w:r>
      <w:r w:rsidR="00904DC2" w:rsidRPr="00B8274F">
        <w:rPr>
          <w:rFonts w:ascii="Times New Roman" w:hAnsi="Times New Roman" w:cs="Times New Roman"/>
          <w:sz w:val="24"/>
          <w:szCs w:val="24"/>
        </w:rPr>
        <w:t xml:space="preserve"> </w:t>
      </w:r>
      <w:r w:rsidR="003520BE" w:rsidRPr="00B8274F">
        <w:rPr>
          <w:rFonts w:ascii="Times New Roman" w:hAnsi="Times New Roman" w:cs="Times New Roman"/>
          <w:sz w:val="24"/>
          <w:szCs w:val="24"/>
        </w:rPr>
        <w:t>One possible reason for th</w:t>
      </w:r>
      <w:r w:rsidR="002D7452" w:rsidRPr="00B8274F">
        <w:rPr>
          <w:rFonts w:ascii="Times New Roman" w:hAnsi="Times New Roman" w:cs="Times New Roman"/>
          <w:sz w:val="24"/>
          <w:szCs w:val="24"/>
        </w:rPr>
        <w:t xml:space="preserve">is </w:t>
      </w:r>
      <w:r w:rsidR="003520BE" w:rsidRPr="00B8274F">
        <w:rPr>
          <w:rFonts w:ascii="Times New Roman" w:hAnsi="Times New Roman" w:cs="Times New Roman"/>
          <w:sz w:val="24"/>
          <w:szCs w:val="24"/>
        </w:rPr>
        <w:t xml:space="preserve">consistent finding is that caregivers are biased toward </w:t>
      </w:r>
      <w:r w:rsidR="002D7452" w:rsidRPr="00B8274F">
        <w:rPr>
          <w:rFonts w:ascii="Times New Roman" w:hAnsi="Times New Roman" w:cs="Times New Roman"/>
          <w:sz w:val="24"/>
          <w:szCs w:val="24"/>
        </w:rPr>
        <w:t xml:space="preserve">using </w:t>
      </w:r>
      <w:r w:rsidR="003520BE" w:rsidRPr="00B8274F">
        <w:rPr>
          <w:rFonts w:ascii="Times New Roman" w:hAnsi="Times New Roman" w:cs="Times New Roman"/>
          <w:sz w:val="24"/>
          <w:szCs w:val="24"/>
        </w:rPr>
        <w:t xml:space="preserve">a more tutorial style by the genre of the book (i.e., informational books may be seen as intended for teaching the child). </w:t>
      </w:r>
      <w:r w:rsidR="002D7452" w:rsidRPr="00B8274F">
        <w:rPr>
          <w:rFonts w:ascii="Times New Roman" w:hAnsi="Times New Roman" w:cs="Times New Roman"/>
          <w:sz w:val="24"/>
          <w:szCs w:val="24"/>
        </w:rPr>
        <w:t>However, t</w:t>
      </w:r>
      <w:r w:rsidR="003520BE" w:rsidRPr="00B8274F">
        <w:rPr>
          <w:rFonts w:ascii="Times New Roman" w:hAnsi="Times New Roman" w:cs="Times New Roman"/>
          <w:sz w:val="24"/>
          <w:szCs w:val="24"/>
        </w:rPr>
        <w:t>he results</w:t>
      </w:r>
      <w:r w:rsidR="002D7452" w:rsidRPr="00B8274F">
        <w:rPr>
          <w:rFonts w:ascii="Times New Roman" w:hAnsi="Times New Roman" w:cs="Times New Roman"/>
          <w:sz w:val="24"/>
          <w:szCs w:val="24"/>
        </w:rPr>
        <w:t xml:space="preserve"> presented</w:t>
      </w:r>
      <w:r w:rsidR="003520BE" w:rsidRPr="00B8274F">
        <w:rPr>
          <w:rFonts w:ascii="Times New Roman" w:hAnsi="Times New Roman" w:cs="Times New Roman"/>
          <w:sz w:val="24"/>
          <w:szCs w:val="24"/>
        </w:rPr>
        <w:t xml:space="preserve"> here suggest that even when books do not explicitly bias caregivers to use a more tutorial style, caregivers </w:t>
      </w:r>
      <w:r w:rsidR="003C0C71" w:rsidRPr="00B8274F">
        <w:rPr>
          <w:rFonts w:ascii="Times New Roman" w:hAnsi="Times New Roman" w:cs="Times New Roman"/>
          <w:sz w:val="24"/>
          <w:szCs w:val="24"/>
        </w:rPr>
        <w:t xml:space="preserve">may </w:t>
      </w:r>
      <w:r w:rsidR="0040075D" w:rsidRPr="00B8274F">
        <w:rPr>
          <w:rFonts w:ascii="Times New Roman" w:hAnsi="Times New Roman" w:cs="Times New Roman"/>
          <w:sz w:val="24"/>
          <w:szCs w:val="24"/>
        </w:rPr>
        <w:t>increase the complexity of</w:t>
      </w:r>
      <w:r w:rsidR="003520BE" w:rsidRPr="00B8274F">
        <w:rPr>
          <w:rFonts w:ascii="Times New Roman" w:hAnsi="Times New Roman" w:cs="Times New Roman"/>
          <w:sz w:val="24"/>
          <w:szCs w:val="24"/>
        </w:rPr>
        <w:t xml:space="preserve"> their extratextual talk to reflect the demands of the content of the book </w:t>
      </w:r>
      <w:r w:rsidR="0040075D" w:rsidRPr="00B8274F">
        <w:rPr>
          <w:rFonts w:ascii="Times New Roman" w:hAnsi="Times New Roman" w:cs="Times New Roman"/>
          <w:sz w:val="24"/>
          <w:szCs w:val="24"/>
        </w:rPr>
        <w:t xml:space="preserve">in line with their </w:t>
      </w:r>
      <w:r w:rsidR="003520BE" w:rsidRPr="00B8274F">
        <w:rPr>
          <w:rFonts w:ascii="Times New Roman" w:hAnsi="Times New Roman" w:cs="Times New Roman"/>
          <w:sz w:val="24"/>
          <w:szCs w:val="24"/>
        </w:rPr>
        <w:t xml:space="preserve">children’s developing abilities. </w:t>
      </w:r>
      <w:r w:rsidR="002D7452" w:rsidRPr="00B8274F">
        <w:rPr>
          <w:rFonts w:ascii="Times New Roman" w:hAnsi="Times New Roman" w:cs="Times New Roman"/>
          <w:sz w:val="24"/>
          <w:szCs w:val="24"/>
        </w:rPr>
        <w:t>I</w:t>
      </w:r>
      <w:r w:rsidR="00E23DB8" w:rsidRPr="00B8274F">
        <w:rPr>
          <w:rFonts w:ascii="Times New Roman" w:hAnsi="Times New Roman" w:cs="Times New Roman"/>
          <w:sz w:val="24"/>
          <w:szCs w:val="24"/>
        </w:rPr>
        <w:t xml:space="preserve">nterestingly, we did not observe interactions between book type and child age </w:t>
      </w:r>
      <w:r w:rsidR="0040075D" w:rsidRPr="00B8274F">
        <w:rPr>
          <w:rFonts w:ascii="Times New Roman" w:hAnsi="Times New Roman" w:cs="Times New Roman"/>
          <w:sz w:val="24"/>
          <w:szCs w:val="24"/>
        </w:rPr>
        <w:t xml:space="preserve">or abilities </w:t>
      </w:r>
      <w:r w:rsidR="00E23DB8" w:rsidRPr="00B8274F">
        <w:rPr>
          <w:rFonts w:ascii="Times New Roman" w:hAnsi="Times New Roman" w:cs="Times New Roman"/>
          <w:sz w:val="24"/>
          <w:szCs w:val="24"/>
        </w:rPr>
        <w:t xml:space="preserve">in the present study. One interpretation of this is that the caregivers in this study were skilled at supporting children’s participation in the more demanding discourse about the complex story in ways appropriate given the specific child. </w:t>
      </w:r>
      <w:r w:rsidR="008A6225" w:rsidRPr="00B8274F">
        <w:rPr>
          <w:rFonts w:ascii="Times New Roman" w:hAnsi="Times New Roman" w:cs="Times New Roman"/>
          <w:sz w:val="24"/>
          <w:szCs w:val="24"/>
        </w:rPr>
        <w:t>Support for this interpretation comes from the finding that mothers</w:t>
      </w:r>
      <w:r w:rsidR="00115BAF" w:rsidRPr="00B8274F">
        <w:rPr>
          <w:rFonts w:ascii="Times New Roman" w:hAnsi="Times New Roman" w:cs="Times New Roman"/>
          <w:sz w:val="24"/>
          <w:szCs w:val="24"/>
        </w:rPr>
        <w:t xml:space="preserve"> extratextual talk when sharing the complex books was characterised by the</w:t>
      </w:r>
      <w:r w:rsidR="008A6225" w:rsidRPr="00B8274F">
        <w:rPr>
          <w:rFonts w:ascii="Times New Roman" w:hAnsi="Times New Roman" w:cs="Times New Roman"/>
          <w:sz w:val="24"/>
          <w:szCs w:val="24"/>
        </w:rPr>
        <w:t xml:space="preserve"> use</w:t>
      </w:r>
      <w:r w:rsidR="00115BAF" w:rsidRPr="00B8274F">
        <w:rPr>
          <w:rFonts w:ascii="Times New Roman" w:hAnsi="Times New Roman" w:cs="Times New Roman"/>
          <w:sz w:val="24"/>
          <w:szCs w:val="24"/>
        </w:rPr>
        <w:t xml:space="preserve"> of</w:t>
      </w:r>
      <w:r w:rsidR="008A6225" w:rsidRPr="00B8274F">
        <w:rPr>
          <w:rFonts w:ascii="Times New Roman" w:hAnsi="Times New Roman" w:cs="Times New Roman"/>
          <w:sz w:val="24"/>
          <w:szCs w:val="24"/>
        </w:rPr>
        <w:t xml:space="preserve"> </w:t>
      </w:r>
      <w:r w:rsidR="002D7452" w:rsidRPr="00B8274F">
        <w:rPr>
          <w:rFonts w:ascii="Times New Roman" w:hAnsi="Times New Roman" w:cs="Times New Roman"/>
          <w:sz w:val="24"/>
          <w:szCs w:val="24"/>
        </w:rPr>
        <w:t xml:space="preserve">elaborative follow ups (i.e., which build on </w:t>
      </w:r>
      <w:r w:rsidR="00115BAF" w:rsidRPr="00B8274F">
        <w:rPr>
          <w:rFonts w:ascii="Times New Roman" w:hAnsi="Times New Roman" w:cs="Times New Roman"/>
          <w:sz w:val="24"/>
          <w:szCs w:val="24"/>
        </w:rPr>
        <w:t xml:space="preserve">and thus are </w:t>
      </w:r>
      <w:r w:rsidR="009A3E26" w:rsidRPr="00B8274F">
        <w:rPr>
          <w:rFonts w:ascii="Times New Roman" w:hAnsi="Times New Roman" w:cs="Times New Roman"/>
          <w:sz w:val="24"/>
          <w:szCs w:val="24"/>
        </w:rPr>
        <w:t xml:space="preserve">individualised and </w:t>
      </w:r>
      <w:r w:rsidR="00115BAF" w:rsidRPr="00B8274F">
        <w:rPr>
          <w:rFonts w:ascii="Times New Roman" w:hAnsi="Times New Roman" w:cs="Times New Roman"/>
          <w:sz w:val="24"/>
          <w:szCs w:val="24"/>
        </w:rPr>
        <w:t>sensitive to children’s contributions</w:t>
      </w:r>
      <w:r w:rsidR="002D7452" w:rsidRPr="00B8274F">
        <w:rPr>
          <w:rFonts w:ascii="Times New Roman" w:hAnsi="Times New Roman" w:cs="Times New Roman"/>
          <w:sz w:val="24"/>
          <w:szCs w:val="24"/>
        </w:rPr>
        <w:t>).</w:t>
      </w:r>
    </w:p>
    <w:p w:rsidR="00AA4F05" w:rsidRPr="00B8274F" w:rsidRDefault="00053FE5" w:rsidP="006C6E0C">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A </w:t>
      </w:r>
      <w:r w:rsidR="00B023DF" w:rsidRPr="00B8274F">
        <w:rPr>
          <w:rFonts w:ascii="Times New Roman" w:hAnsi="Times New Roman" w:cs="Times New Roman"/>
          <w:sz w:val="24"/>
          <w:szCs w:val="24"/>
        </w:rPr>
        <w:t xml:space="preserve">key implication of the present study is the importance of </w:t>
      </w:r>
      <w:r w:rsidR="00B15A30" w:rsidRPr="00B8274F">
        <w:rPr>
          <w:rFonts w:ascii="Times New Roman" w:hAnsi="Times New Roman" w:cs="Times New Roman"/>
          <w:sz w:val="24"/>
          <w:szCs w:val="24"/>
        </w:rPr>
        <w:t xml:space="preserve">choosing stories in the light of </w:t>
      </w:r>
      <w:r w:rsidR="00B023DF" w:rsidRPr="00B8274F">
        <w:rPr>
          <w:rFonts w:ascii="Times New Roman" w:hAnsi="Times New Roman" w:cs="Times New Roman"/>
          <w:sz w:val="24"/>
          <w:szCs w:val="24"/>
        </w:rPr>
        <w:t>child</w:t>
      </w:r>
      <w:r w:rsidR="00B15A30" w:rsidRPr="00B8274F">
        <w:rPr>
          <w:rFonts w:ascii="Times New Roman" w:hAnsi="Times New Roman" w:cs="Times New Roman"/>
          <w:sz w:val="24"/>
          <w:szCs w:val="24"/>
        </w:rPr>
        <w:t>ren</w:t>
      </w:r>
      <w:r w:rsidR="00B023DF" w:rsidRPr="00B8274F">
        <w:rPr>
          <w:rFonts w:ascii="Times New Roman" w:hAnsi="Times New Roman" w:cs="Times New Roman"/>
          <w:sz w:val="24"/>
          <w:szCs w:val="24"/>
        </w:rPr>
        <w:t>’s develop</w:t>
      </w:r>
      <w:r w:rsidR="00FB656A" w:rsidRPr="00B8274F">
        <w:rPr>
          <w:rFonts w:ascii="Times New Roman" w:hAnsi="Times New Roman" w:cs="Times New Roman"/>
          <w:sz w:val="24"/>
          <w:szCs w:val="24"/>
        </w:rPr>
        <w:t>ing</w:t>
      </w:r>
      <w:r w:rsidR="00B023DF" w:rsidRPr="00B8274F">
        <w:rPr>
          <w:rFonts w:ascii="Times New Roman" w:hAnsi="Times New Roman" w:cs="Times New Roman"/>
          <w:sz w:val="24"/>
          <w:szCs w:val="24"/>
        </w:rPr>
        <w:t xml:space="preserve"> abilities. </w:t>
      </w:r>
      <w:r w:rsidR="00F35B31" w:rsidRPr="00B8274F">
        <w:rPr>
          <w:rFonts w:ascii="Times New Roman" w:hAnsi="Times New Roman" w:cs="Times New Roman"/>
          <w:sz w:val="24"/>
          <w:szCs w:val="24"/>
        </w:rPr>
        <w:t>A</w:t>
      </w:r>
      <w:r w:rsidR="003218AC" w:rsidRPr="00B8274F">
        <w:rPr>
          <w:rFonts w:ascii="Times New Roman" w:hAnsi="Times New Roman" w:cs="Times New Roman"/>
          <w:sz w:val="24"/>
          <w:szCs w:val="24"/>
        </w:rPr>
        <w:t xml:space="preserve">s shown in our study, </w:t>
      </w:r>
      <w:r w:rsidR="00B023DF" w:rsidRPr="00B8274F">
        <w:rPr>
          <w:rFonts w:ascii="Times New Roman" w:hAnsi="Times New Roman" w:cs="Times New Roman"/>
          <w:sz w:val="24"/>
          <w:szCs w:val="24"/>
        </w:rPr>
        <w:t xml:space="preserve">stories can be </w:t>
      </w:r>
      <w:r w:rsidR="005E4261" w:rsidRPr="00B8274F">
        <w:rPr>
          <w:rFonts w:ascii="Times New Roman" w:hAnsi="Times New Roman" w:cs="Times New Roman"/>
          <w:sz w:val="24"/>
          <w:szCs w:val="24"/>
        </w:rPr>
        <w:t xml:space="preserve">carefully </w:t>
      </w:r>
      <w:r w:rsidR="00B023DF" w:rsidRPr="00B8274F">
        <w:rPr>
          <w:rFonts w:ascii="Times New Roman" w:hAnsi="Times New Roman" w:cs="Times New Roman"/>
          <w:sz w:val="24"/>
          <w:szCs w:val="24"/>
        </w:rPr>
        <w:t xml:space="preserve">selected to promote caregiver extratextual talk that supports children’s verbal participation in extended discussions about the plot (e.g., involving reasoning about characters’ motivations). </w:t>
      </w:r>
      <w:r w:rsidR="005E4261" w:rsidRPr="00B8274F">
        <w:rPr>
          <w:rFonts w:ascii="Times New Roman" w:hAnsi="Times New Roman" w:cs="Times New Roman"/>
          <w:sz w:val="24"/>
          <w:szCs w:val="24"/>
        </w:rPr>
        <w:t>Based on the present study findings, it is recommended that st</w:t>
      </w:r>
      <w:r w:rsidR="00B023DF" w:rsidRPr="00B8274F">
        <w:rPr>
          <w:rFonts w:ascii="Times New Roman" w:hAnsi="Times New Roman" w:cs="Times New Roman"/>
          <w:sz w:val="24"/>
          <w:szCs w:val="24"/>
        </w:rPr>
        <w:t xml:space="preserve">ories be selected with consideration of the kinds of opportunities they afford for extratextual talk, as different kinds of stories offer will different opportunities for children’s learning depending on the age of the child. </w:t>
      </w:r>
      <w:r w:rsidR="00B7297B" w:rsidRPr="00B8274F">
        <w:rPr>
          <w:rFonts w:ascii="Times New Roman" w:hAnsi="Times New Roman" w:cs="Times New Roman"/>
          <w:sz w:val="24"/>
          <w:szCs w:val="24"/>
        </w:rPr>
        <w:t>In the preschool years, children benefit from more challenging interactions, such as those involving explanat</w:t>
      </w:r>
      <w:r w:rsidR="00E77B3B" w:rsidRPr="00B8274F">
        <w:rPr>
          <w:rFonts w:ascii="Times New Roman" w:hAnsi="Times New Roman" w:cs="Times New Roman"/>
          <w:sz w:val="24"/>
          <w:szCs w:val="24"/>
        </w:rPr>
        <w:t>ory discourse</w:t>
      </w:r>
      <w:r w:rsidR="00B7297B" w:rsidRPr="00B8274F">
        <w:rPr>
          <w:rFonts w:ascii="Times New Roman" w:hAnsi="Times New Roman" w:cs="Times New Roman"/>
          <w:sz w:val="24"/>
          <w:szCs w:val="24"/>
        </w:rPr>
        <w:t xml:space="preserve"> (Rowe, 2012)</w:t>
      </w:r>
      <w:r w:rsidR="00872ADA" w:rsidRPr="00B8274F">
        <w:rPr>
          <w:rFonts w:ascii="Times New Roman" w:hAnsi="Times New Roman" w:cs="Times New Roman"/>
          <w:sz w:val="24"/>
          <w:szCs w:val="24"/>
        </w:rPr>
        <w:t xml:space="preserve">. Therefore, </w:t>
      </w:r>
      <w:r w:rsidR="00D17227" w:rsidRPr="00B8274F">
        <w:rPr>
          <w:rFonts w:ascii="Times New Roman" w:hAnsi="Times New Roman" w:cs="Times New Roman"/>
          <w:sz w:val="24"/>
          <w:szCs w:val="24"/>
        </w:rPr>
        <w:t xml:space="preserve">complex books such as those containing a </w:t>
      </w:r>
      <w:r w:rsidR="00872ADA" w:rsidRPr="00B8274F">
        <w:rPr>
          <w:rFonts w:ascii="Times New Roman" w:hAnsi="Times New Roman" w:cs="Times New Roman"/>
          <w:sz w:val="24"/>
          <w:szCs w:val="24"/>
        </w:rPr>
        <w:t>false</w:t>
      </w:r>
      <w:r w:rsidR="00DF5F78" w:rsidRPr="00B8274F">
        <w:rPr>
          <w:rFonts w:ascii="Times New Roman" w:hAnsi="Times New Roman" w:cs="Times New Roman"/>
          <w:sz w:val="24"/>
          <w:szCs w:val="24"/>
        </w:rPr>
        <w:t xml:space="preserve"> </w:t>
      </w:r>
      <w:r w:rsidR="00872ADA" w:rsidRPr="00B8274F">
        <w:rPr>
          <w:rFonts w:ascii="Times New Roman" w:hAnsi="Times New Roman" w:cs="Times New Roman"/>
          <w:sz w:val="24"/>
          <w:szCs w:val="24"/>
        </w:rPr>
        <w:t xml:space="preserve">belief are likely to be </w:t>
      </w:r>
      <w:r w:rsidR="00B023DF" w:rsidRPr="00B8274F">
        <w:rPr>
          <w:rFonts w:ascii="Times New Roman" w:hAnsi="Times New Roman" w:cs="Times New Roman"/>
          <w:sz w:val="24"/>
          <w:szCs w:val="24"/>
        </w:rPr>
        <w:t xml:space="preserve">particularly </w:t>
      </w:r>
      <w:r w:rsidR="00872ADA" w:rsidRPr="00B8274F">
        <w:rPr>
          <w:rFonts w:ascii="Times New Roman" w:hAnsi="Times New Roman" w:cs="Times New Roman"/>
          <w:sz w:val="24"/>
          <w:szCs w:val="24"/>
        </w:rPr>
        <w:t xml:space="preserve">beneficial in the preschool years, and may serve to prepare them for the </w:t>
      </w:r>
      <w:r w:rsidR="004D190F" w:rsidRPr="00B8274F">
        <w:rPr>
          <w:rFonts w:ascii="Times New Roman" w:hAnsi="Times New Roman" w:cs="Times New Roman"/>
          <w:sz w:val="24"/>
          <w:szCs w:val="24"/>
        </w:rPr>
        <w:t xml:space="preserve">extended discourse </w:t>
      </w:r>
      <w:r w:rsidR="00872ADA" w:rsidRPr="00B8274F">
        <w:rPr>
          <w:rFonts w:ascii="Times New Roman" w:hAnsi="Times New Roman" w:cs="Times New Roman"/>
          <w:sz w:val="24"/>
          <w:szCs w:val="24"/>
        </w:rPr>
        <w:t xml:space="preserve">that will be encountered in the classroom. </w:t>
      </w:r>
      <w:r w:rsidR="0099152C" w:rsidRPr="00B8274F">
        <w:rPr>
          <w:rFonts w:ascii="Times New Roman" w:hAnsi="Times New Roman" w:cs="Times New Roman"/>
          <w:sz w:val="24"/>
          <w:szCs w:val="24"/>
        </w:rPr>
        <w:t xml:space="preserve">As well as selecting books based on the opportunities they afford for beneficial extratextual talk, it is also important to consider the child’s own preferences. Letting the child choose the book for sharing </w:t>
      </w:r>
      <w:r w:rsidR="00605BB3" w:rsidRPr="00B8274F">
        <w:rPr>
          <w:rFonts w:ascii="Times New Roman" w:hAnsi="Times New Roman" w:cs="Times New Roman"/>
          <w:sz w:val="24"/>
          <w:szCs w:val="24"/>
        </w:rPr>
        <w:t>can</w:t>
      </w:r>
      <w:r w:rsidR="0099152C" w:rsidRPr="00B8274F">
        <w:rPr>
          <w:rFonts w:ascii="Times New Roman" w:hAnsi="Times New Roman" w:cs="Times New Roman"/>
          <w:sz w:val="24"/>
          <w:szCs w:val="24"/>
        </w:rPr>
        <w:t xml:space="preserve"> promote their engagement </w:t>
      </w:r>
      <w:r w:rsidR="00841C73" w:rsidRPr="00B8274F">
        <w:rPr>
          <w:rFonts w:ascii="Times New Roman" w:hAnsi="Times New Roman" w:cs="Times New Roman"/>
          <w:sz w:val="24"/>
          <w:szCs w:val="24"/>
        </w:rPr>
        <w:t xml:space="preserve">during shared-book reading </w:t>
      </w:r>
      <w:r w:rsidR="0099152C" w:rsidRPr="00B8274F">
        <w:rPr>
          <w:rFonts w:ascii="Times New Roman" w:hAnsi="Times New Roman" w:cs="Times New Roman"/>
          <w:sz w:val="24"/>
          <w:szCs w:val="24"/>
        </w:rPr>
        <w:t>(Ortiz et al., 2001), which</w:t>
      </w:r>
      <w:r w:rsidR="00C84DF8" w:rsidRPr="00B8274F">
        <w:rPr>
          <w:rFonts w:ascii="Times New Roman" w:hAnsi="Times New Roman" w:cs="Times New Roman"/>
          <w:sz w:val="24"/>
          <w:szCs w:val="24"/>
        </w:rPr>
        <w:t>,</w:t>
      </w:r>
      <w:r w:rsidR="00841C73" w:rsidRPr="00B8274F">
        <w:rPr>
          <w:rFonts w:ascii="Times New Roman" w:hAnsi="Times New Roman" w:cs="Times New Roman"/>
          <w:sz w:val="24"/>
          <w:szCs w:val="24"/>
        </w:rPr>
        <w:t xml:space="preserve"> in turn, </w:t>
      </w:r>
      <w:r w:rsidR="00CF0998" w:rsidRPr="00B8274F">
        <w:rPr>
          <w:rFonts w:ascii="Times New Roman" w:hAnsi="Times New Roman" w:cs="Times New Roman"/>
          <w:sz w:val="24"/>
          <w:szCs w:val="24"/>
        </w:rPr>
        <w:t>may</w:t>
      </w:r>
      <w:r w:rsidR="00841C73" w:rsidRPr="00B8274F">
        <w:rPr>
          <w:rFonts w:ascii="Times New Roman" w:hAnsi="Times New Roman" w:cs="Times New Roman"/>
          <w:sz w:val="24"/>
          <w:szCs w:val="24"/>
        </w:rPr>
        <w:t xml:space="preserve"> encourage more </w:t>
      </w:r>
      <w:r w:rsidR="00281B33" w:rsidRPr="00B8274F">
        <w:rPr>
          <w:rFonts w:ascii="Times New Roman" w:hAnsi="Times New Roman" w:cs="Times New Roman"/>
          <w:sz w:val="24"/>
          <w:szCs w:val="24"/>
        </w:rPr>
        <w:t xml:space="preserve">meaningful </w:t>
      </w:r>
      <w:r w:rsidR="00841C73" w:rsidRPr="00B8274F">
        <w:rPr>
          <w:rFonts w:ascii="Times New Roman" w:hAnsi="Times New Roman" w:cs="Times New Roman"/>
          <w:sz w:val="24"/>
          <w:szCs w:val="24"/>
        </w:rPr>
        <w:t xml:space="preserve">and beneficial </w:t>
      </w:r>
      <w:r w:rsidR="0099152C" w:rsidRPr="00B8274F">
        <w:rPr>
          <w:rFonts w:ascii="Times New Roman" w:hAnsi="Times New Roman" w:cs="Times New Roman"/>
          <w:sz w:val="24"/>
          <w:szCs w:val="24"/>
        </w:rPr>
        <w:t>extratextual discussion</w:t>
      </w:r>
      <w:r w:rsidR="00421FE6" w:rsidRPr="00B8274F">
        <w:rPr>
          <w:rFonts w:ascii="Times New Roman" w:hAnsi="Times New Roman" w:cs="Times New Roman"/>
          <w:sz w:val="24"/>
          <w:szCs w:val="24"/>
        </w:rPr>
        <w:t>s</w:t>
      </w:r>
      <w:r w:rsidR="00841C73" w:rsidRPr="00B8274F">
        <w:rPr>
          <w:rFonts w:ascii="Times New Roman" w:hAnsi="Times New Roman" w:cs="Times New Roman"/>
          <w:sz w:val="24"/>
          <w:szCs w:val="24"/>
        </w:rPr>
        <w:t xml:space="preserve"> about the book </w:t>
      </w:r>
      <w:r w:rsidR="0099152C" w:rsidRPr="00B8274F">
        <w:rPr>
          <w:rFonts w:ascii="Times New Roman" w:hAnsi="Times New Roman" w:cs="Times New Roman"/>
          <w:sz w:val="24"/>
          <w:szCs w:val="24"/>
        </w:rPr>
        <w:t xml:space="preserve">(e.g., </w:t>
      </w:r>
      <w:r w:rsidR="004B7D06" w:rsidRPr="00B8274F">
        <w:rPr>
          <w:rFonts w:ascii="Times New Roman" w:hAnsi="Times New Roman" w:cs="Times New Roman"/>
          <w:noProof/>
          <w:sz w:val="24"/>
          <w:szCs w:val="24"/>
        </w:rPr>
        <w:t>Malin, Cabrera</w:t>
      </w:r>
      <w:r w:rsidR="00CF0998" w:rsidRPr="00B8274F">
        <w:rPr>
          <w:rFonts w:ascii="Times New Roman" w:hAnsi="Times New Roman" w:cs="Times New Roman"/>
          <w:noProof/>
          <w:sz w:val="24"/>
          <w:szCs w:val="24"/>
        </w:rPr>
        <w:t xml:space="preserve"> &amp; Rowe, 2014</w:t>
      </w:r>
      <w:r w:rsidR="0099152C" w:rsidRPr="00B8274F">
        <w:rPr>
          <w:rFonts w:ascii="Times New Roman" w:hAnsi="Times New Roman" w:cs="Times New Roman"/>
          <w:sz w:val="24"/>
          <w:szCs w:val="24"/>
        </w:rPr>
        <w:t xml:space="preserve">). </w:t>
      </w:r>
    </w:p>
    <w:p w:rsidR="009F0EEF" w:rsidRPr="00B8274F" w:rsidRDefault="009F0EEF" w:rsidP="009F0EEF">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The choice of story is an especially important consideration for those conducting shared-book reading interventions. Complex stories, as defined in our study, may be particularly useful in shared-book reading interventions targeting preschool children’s language skills through training caregivers to engage in rich and abstract discussions about the story (e.g., Goldstein &amp; Morgan, 2004).</w:t>
      </w:r>
      <w:r w:rsidR="00595F4B" w:rsidRPr="00B8274F">
        <w:rPr>
          <w:rFonts w:ascii="Times New Roman" w:hAnsi="Times New Roman" w:cs="Times New Roman"/>
          <w:sz w:val="24"/>
          <w:szCs w:val="24"/>
        </w:rPr>
        <w:t xml:space="preserve"> </w:t>
      </w:r>
      <w:r w:rsidR="00315FAF" w:rsidRPr="00B8274F">
        <w:rPr>
          <w:rFonts w:ascii="Times New Roman" w:hAnsi="Times New Roman" w:cs="Times New Roman"/>
          <w:sz w:val="24"/>
          <w:szCs w:val="24"/>
        </w:rPr>
        <w:t xml:space="preserve">By contrast, younger children or those with language delays (who may not be developmentally ready for the more challenging kinds of discussions surrounding false-belief books), may benefit more from the less demanding extratextual talk associated with simple stories. In addition </w:t>
      </w:r>
      <w:r w:rsidR="00401C75" w:rsidRPr="00B8274F">
        <w:rPr>
          <w:rFonts w:ascii="Times New Roman" w:hAnsi="Times New Roman" w:cs="Times New Roman"/>
          <w:sz w:val="24"/>
          <w:szCs w:val="24"/>
        </w:rPr>
        <w:t>to the complexity of the story</w:t>
      </w:r>
      <w:r w:rsidR="00315FAF" w:rsidRPr="00B8274F">
        <w:rPr>
          <w:rFonts w:ascii="Times New Roman" w:hAnsi="Times New Roman" w:cs="Times New Roman"/>
          <w:sz w:val="24"/>
          <w:szCs w:val="24"/>
        </w:rPr>
        <w:t xml:space="preserve">, those designing shared-book reading interventions for younger children should consider other book characteristics. For example, a recent study showed that simple (i.e., non false-belief) stories with low amounts of text were particularly useful at promoting high rates of extratextual talk with three-year-olds, as compared to their higher text, simple (i.e., also non false-belief) counterparts (Muhinyi &amp; Hesketh, 2017). Thus, these kinds of stories may be appropriate for younger children and those with lower language skills. </w:t>
      </w:r>
    </w:p>
    <w:p w:rsidR="00315FAF" w:rsidRPr="00B8274F" w:rsidRDefault="009F0EEF">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In the light of these recommendations, the provision of resources in low-SES populations is also important. Recently, children’s book access </w:t>
      </w:r>
      <w:r w:rsidRPr="00B8274F">
        <w:rPr>
          <w:rFonts w:ascii="Times New Roman" w:hAnsi="Times New Roman" w:cs="Times New Roman"/>
          <w:noProof/>
          <w:sz w:val="24"/>
          <w:szCs w:val="24"/>
        </w:rPr>
        <w:t xml:space="preserve">has been linked to </w:t>
      </w:r>
      <w:r w:rsidRPr="00B8274F">
        <w:rPr>
          <w:rFonts w:ascii="Times New Roman" w:hAnsi="Times New Roman" w:cs="Times New Roman"/>
          <w:sz w:val="24"/>
          <w:szCs w:val="24"/>
        </w:rPr>
        <w:t xml:space="preserve">linguistic and cognitive outcomes in children at developmental risk because of low SES </w:t>
      </w:r>
      <w:r w:rsidRPr="00B8274F">
        <w:rPr>
          <w:rFonts w:ascii="Times New Roman" w:hAnsi="Times New Roman" w:cs="Times New Roman"/>
          <w:noProof/>
          <w:sz w:val="24"/>
          <w:szCs w:val="24"/>
        </w:rPr>
        <w:t>(Baydar et al., 2014; Farver, Xu, Lonigan &amp; Eppe, 2013; Lugo-Gil &amp; Tamis-LeMonda, 2008)</w:t>
      </w:r>
      <w:r w:rsidRPr="00B8274F">
        <w:rPr>
          <w:rFonts w:ascii="Times New Roman" w:hAnsi="Times New Roman" w:cs="Times New Roman"/>
          <w:sz w:val="24"/>
          <w:szCs w:val="24"/>
        </w:rPr>
        <w:t>. Thus, the provision of a wide repertoire of books should increase opportunities for preschool</w:t>
      </w:r>
      <w:r w:rsidR="00DE7E1F" w:rsidRPr="00B8274F">
        <w:rPr>
          <w:rFonts w:ascii="Times New Roman" w:hAnsi="Times New Roman" w:cs="Times New Roman"/>
          <w:sz w:val="24"/>
          <w:szCs w:val="24"/>
        </w:rPr>
        <w:t>-</w:t>
      </w:r>
      <w:r w:rsidRPr="00B8274F">
        <w:rPr>
          <w:rFonts w:ascii="Times New Roman" w:hAnsi="Times New Roman" w:cs="Times New Roman"/>
          <w:sz w:val="24"/>
          <w:szCs w:val="24"/>
        </w:rPr>
        <w:t xml:space="preserve">age children’s exposure to those books that are likely to be developmentally appropriate and promote optimal caregiver extratextual talk to support language development. </w:t>
      </w:r>
    </w:p>
    <w:p w:rsidR="00720CF8" w:rsidRPr="00B8274F" w:rsidRDefault="00AA4F05">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A second key </w:t>
      </w:r>
      <w:r w:rsidR="0099152C" w:rsidRPr="00B8274F">
        <w:rPr>
          <w:rFonts w:ascii="Times New Roman" w:hAnsi="Times New Roman" w:cs="Times New Roman"/>
          <w:sz w:val="24"/>
          <w:szCs w:val="24"/>
        </w:rPr>
        <w:t>implication of this</w:t>
      </w:r>
      <w:r w:rsidR="004264C5" w:rsidRPr="00B8274F">
        <w:rPr>
          <w:rFonts w:ascii="Times New Roman" w:hAnsi="Times New Roman" w:cs="Times New Roman"/>
          <w:sz w:val="24"/>
          <w:szCs w:val="24"/>
        </w:rPr>
        <w:t xml:space="preserve"> study is the need for interventions that teach caregivers both the importance of using abstract language during shared reading with preschool</w:t>
      </w:r>
      <w:r w:rsidR="00DE7E1F" w:rsidRPr="00B8274F">
        <w:rPr>
          <w:rFonts w:ascii="Times New Roman" w:hAnsi="Times New Roman" w:cs="Times New Roman"/>
          <w:sz w:val="24"/>
          <w:szCs w:val="24"/>
        </w:rPr>
        <w:t>-</w:t>
      </w:r>
      <w:r w:rsidR="004264C5" w:rsidRPr="00B8274F">
        <w:rPr>
          <w:rFonts w:ascii="Times New Roman" w:hAnsi="Times New Roman" w:cs="Times New Roman"/>
          <w:sz w:val="24"/>
          <w:szCs w:val="24"/>
        </w:rPr>
        <w:t xml:space="preserve">age children, and importantly, </w:t>
      </w:r>
      <w:r w:rsidR="004264C5" w:rsidRPr="00B8274F">
        <w:rPr>
          <w:rFonts w:ascii="Times New Roman" w:hAnsi="Times New Roman" w:cs="Times New Roman"/>
          <w:i/>
          <w:sz w:val="24"/>
          <w:szCs w:val="24"/>
        </w:rPr>
        <w:t xml:space="preserve">how </w:t>
      </w:r>
      <w:r w:rsidR="004264C5" w:rsidRPr="00B8274F">
        <w:rPr>
          <w:rFonts w:ascii="Times New Roman" w:hAnsi="Times New Roman" w:cs="Times New Roman"/>
          <w:sz w:val="24"/>
          <w:szCs w:val="24"/>
        </w:rPr>
        <w:t xml:space="preserve">to engage children in discussions involving abstract talk. </w:t>
      </w:r>
      <w:r w:rsidR="00D9442B" w:rsidRPr="00B8274F">
        <w:rPr>
          <w:rFonts w:ascii="Times New Roman" w:hAnsi="Times New Roman" w:cs="Times New Roman"/>
          <w:sz w:val="24"/>
          <w:szCs w:val="24"/>
        </w:rPr>
        <w:t xml:space="preserve">Importantly, when engaging children in more abstract discussions, some of the mothers in our study used questions and elaborative follow ups, which build on the child’s response and extend the conversation. </w:t>
      </w:r>
      <w:r w:rsidR="00224D60" w:rsidRPr="00B8274F">
        <w:rPr>
          <w:rFonts w:ascii="Times New Roman" w:hAnsi="Times New Roman" w:cs="Times New Roman"/>
          <w:sz w:val="24"/>
          <w:szCs w:val="24"/>
        </w:rPr>
        <w:t xml:space="preserve">However, consistent with previous research (e.g., Muhinyi &amp; Hesketh, 2017; </w:t>
      </w:r>
      <w:r w:rsidR="00BF0E54" w:rsidRPr="00B8274F">
        <w:rPr>
          <w:rFonts w:ascii="Times New Roman" w:hAnsi="Times New Roman" w:cs="Times New Roman"/>
          <w:sz w:val="24"/>
          <w:szCs w:val="24"/>
        </w:rPr>
        <w:t xml:space="preserve">Nyhout &amp; O’Niell, 2013; </w:t>
      </w:r>
      <w:r w:rsidR="000374DC" w:rsidRPr="00B8274F">
        <w:rPr>
          <w:rFonts w:ascii="Times New Roman" w:hAnsi="Times New Roman" w:cs="Times New Roman"/>
          <w:noProof/>
          <w:sz w:val="24"/>
          <w:szCs w:val="24"/>
        </w:rPr>
        <w:t xml:space="preserve">Price et al., </w:t>
      </w:r>
      <w:r w:rsidR="00224D60" w:rsidRPr="00B8274F">
        <w:rPr>
          <w:rFonts w:ascii="Times New Roman" w:hAnsi="Times New Roman" w:cs="Times New Roman"/>
          <w:noProof/>
          <w:sz w:val="24"/>
          <w:szCs w:val="24"/>
        </w:rPr>
        <w:t>2009</w:t>
      </w:r>
      <w:r w:rsidR="00224D60" w:rsidRPr="00B8274F">
        <w:rPr>
          <w:rFonts w:ascii="Times New Roman" w:hAnsi="Times New Roman" w:cs="Times New Roman"/>
          <w:sz w:val="24"/>
          <w:szCs w:val="24"/>
        </w:rPr>
        <w:t xml:space="preserve">), there was wide variation in mothers reading styles, and some mothers missed opportunities to engage their children in abstract conversations, even when sharing the complex stories. </w:t>
      </w:r>
      <w:r w:rsidR="0011623A" w:rsidRPr="00B8274F">
        <w:rPr>
          <w:rFonts w:ascii="Times New Roman" w:hAnsi="Times New Roman" w:cs="Times New Roman"/>
          <w:sz w:val="24"/>
          <w:szCs w:val="24"/>
        </w:rPr>
        <w:t xml:space="preserve">Parent-focused interventions studies </w:t>
      </w:r>
      <w:r w:rsidR="00113835" w:rsidRPr="00B8274F">
        <w:rPr>
          <w:rFonts w:ascii="Times New Roman" w:hAnsi="Times New Roman" w:cs="Times New Roman"/>
          <w:sz w:val="24"/>
          <w:szCs w:val="24"/>
        </w:rPr>
        <w:t>may need to</w:t>
      </w:r>
      <w:r w:rsidR="00487F47" w:rsidRPr="00B8274F">
        <w:rPr>
          <w:rFonts w:ascii="Times New Roman" w:hAnsi="Times New Roman" w:cs="Times New Roman"/>
          <w:sz w:val="24"/>
          <w:szCs w:val="24"/>
        </w:rPr>
        <w:t xml:space="preserve"> </w:t>
      </w:r>
      <w:r w:rsidR="000F6EEE" w:rsidRPr="00B8274F">
        <w:rPr>
          <w:rFonts w:ascii="Times New Roman" w:hAnsi="Times New Roman" w:cs="Times New Roman"/>
          <w:sz w:val="24"/>
          <w:szCs w:val="24"/>
        </w:rPr>
        <w:t xml:space="preserve">provide </w:t>
      </w:r>
      <w:r w:rsidR="00113835" w:rsidRPr="00B8274F">
        <w:rPr>
          <w:rFonts w:ascii="Times New Roman" w:hAnsi="Times New Roman" w:cs="Times New Roman"/>
          <w:sz w:val="24"/>
          <w:szCs w:val="24"/>
        </w:rPr>
        <w:t xml:space="preserve">specific </w:t>
      </w:r>
      <w:r w:rsidR="000F6EEE" w:rsidRPr="00B8274F">
        <w:rPr>
          <w:rFonts w:ascii="Times New Roman" w:hAnsi="Times New Roman" w:cs="Times New Roman"/>
          <w:sz w:val="24"/>
          <w:szCs w:val="24"/>
        </w:rPr>
        <w:t xml:space="preserve">training on how to involve children in </w:t>
      </w:r>
      <w:r w:rsidR="00487F47" w:rsidRPr="00B8274F">
        <w:rPr>
          <w:rFonts w:ascii="Times New Roman" w:hAnsi="Times New Roman" w:cs="Times New Roman"/>
          <w:sz w:val="24"/>
          <w:szCs w:val="24"/>
        </w:rPr>
        <w:t xml:space="preserve">abstract talk </w:t>
      </w:r>
      <w:r w:rsidR="00D87F47" w:rsidRPr="00B8274F">
        <w:rPr>
          <w:rFonts w:ascii="Times New Roman" w:hAnsi="Times New Roman" w:cs="Times New Roman"/>
          <w:sz w:val="24"/>
          <w:szCs w:val="24"/>
        </w:rPr>
        <w:t>through</w:t>
      </w:r>
      <w:r w:rsidR="000F6EEE" w:rsidRPr="00B8274F">
        <w:rPr>
          <w:rFonts w:ascii="Times New Roman" w:hAnsi="Times New Roman" w:cs="Times New Roman"/>
          <w:sz w:val="24"/>
          <w:szCs w:val="24"/>
        </w:rPr>
        <w:t xml:space="preserve"> </w:t>
      </w:r>
      <w:r w:rsidR="00D87F47" w:rsidRPr="00B8274F">
        <w:rPr>
          <w:rFonts w:ascii="Times New Roman" w:hAnsi="Times New Roman" w:cs="Times New Roman"/>
          <w:sz w:val="24"/>
          <w:szCs w:val="24"/>
        </w:rPr>
        <w:t xml:space="preserve">questioning and </w:t>
      </w:r>
      <w:r w:rsidR="000F6EEE" w:rsidRPr="00B8274F">
        <w:rPr>
          <w:rFonts w:ascii="Times New Roman" w:hAnsi="Times New Roman" w:cs="Times New Roman"/>
          <w:sz w:val="24"/>
          <w:szCs w:val="24"/>
        </w:rPr>
        <w:t>following up on children’s responses in ways that extend the discussion</w:t>
      </w:r>
      <w:r w:rsidR="00113835" w:rsidRPr="00B8274F">
        <w:rPr>
          <w:rFonts w:ascii="Times New Roman" w:hAnsi="Times New Roman" w:cs="Times New Roman"/>
          <w:sz w:val="24"/>
          <w:szCs w:val="24"/>
        </w:rPr>
        <w:t xml:space="preserve">. This is likely to be more beneficial than simply commenting </w:t>
      </w:r>
      <w:r w:rsidR="00487F47" w:rsidRPr="00B8274F">
        <w:rPr>
          <w:rFonts w:ascii="Times New Roman" w:hAnsi="Times New Roman" w:cs="Times New Roman"/>
          <w:sz w:val="24"/>
          <w:szCs w:val="24"/>
        </w:rPr>
        <w:t xml:space="preserve">or posing challenging questions which the child </w:t>
      </w:r>
      <w:r w:rsidR="00113835" w:rsidRPr="00B8274F">
        <w:rPr>
          <w:rFonts w:ascii="Times New Roman" w:hAnsi="Times New Roman" w:cs="Times New Roman"/>
          <w:sz w:val="24"/>
          <w:szCs w:val="24"/>
        </w:rPr>
        <w:t xml:space="preserve">is not ready to </w:t>
      </w:r>
      <w:r w:rsidR="00487F47" w:rsidRPr="00B8274F">
        <w:rPr>
          <w:rFonts w:ascii="Times New Roman" w:hAnsi="Times New Roman" w:cs="Times New Roman"/>
          <w:sz w:val="24"/>
          <w:szCs w:val="24"/>
        </w:rPr>
        <w:t>answer</w:t>
      </w:r>
      <w:r w:rsidR="004E21CF" w:rsidRPr="00B8274F">
        <w:rPr>
          <w:rFonts w:ascii="Times New Roman" w:hAnsi="Times New Roman" w:cs="Times New Roman"/>
          <w:sz w:val="24"/>
          <w:szCs w:val="24"/>
        </w:rPr>
        <w:t xml:space="preserve"> without support</w:t>
      </w:r>
      <w:r w:rsidR="00487F47" w:rsidRPr="00B8274F">
        <w:rPr>
          <w:rFonts w:ascii="Times New Roman" w:hAnsi="Times New Roman" w:cs="Times New Roman"/>
          <w:sz w:val="24"/>
          <w:szCs w:val="24"/>
        </w:rPr>
        <w:t>.</w:t>
      </w:r>
      <w:r w:rsidR="000F6EEE" w:rsidRPr="00B8274F">
        <w:rPr>
          <w:rFonts w:ascii="Times New Roman" w:hAnsi="Times New Roman" w:cs="Times New Roman"/>
          <w:sz w:val="24"/>
          <w:szCs w:val="24"/>
        </w:rPr>
        <w:t xml:space="preserve"> </w:t>
      </w:r>
    </w:p>
    <w:p w:rsidR="005E7CFB" w:rsidRPr="00B8274F" w:rsidRDefault="005E7CFB" w:rsidP="00DB30AF">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 xml:space="preserve">More broadly, </w:t>
      </w:r>
      <w:r w:rsidR="00830855" w:rsidRPr="00B8274F">
        <w:rPr>
          <w:rFonts w:ascii="Times New Roman" w:hAnsi="Times New Roman" w:cs="Times New Roman"/>
          <w:sz w:val="24"/>
          <w:szCs w:val="24"/>
        </w:rPr>
        <w:t xml:space="preserve">the findings of this study contribute to our understanding of the influence of context on </w:t>
      </w:r>
      <w:r w:rsidR="004943B0" w:rsidRPr="00B8274F">
        <w:rPr>
          <w:rFonts w:ascii="Times New Roman" w:hAnsi="Times New Roman" w:cs="Times New Roman"/>
          <w:sz w:val="24"/>
          <w:szCs w:val="24"/>
        </w:rPr>
        <w:t>caregiver-child interaction</w:t>
      </w:r>
      <w:r w:rsidR="00830855" w:rsidRPr="00B8274F">
        <w:rPr>
          <w:rFonts w:ascii="Times New Roman" w:hAnsi="Times New Roman" w:cs="Times New Roman"/>
          <w:sz w:val="24"/>
          <w:szCs w:val="24"/>
        </w:rPr>
        <w:t xml:space="preserve">. </w:t>
      </w:r>
      <w:r w:rsidR="004943B0" w:rsidRPr="00B8274F">
        <w:rPr>
          <w:rFonts w:ascii="Times New Roman" w:hAnsi="Times New Roman" w:cs="Times New Roman"/>
          <w:sz w:val="24"/>
          <w:szCs w:val="24"/>
        </w:rPr>
        <w:t xml:space="preserve">Context-related differences have been explored across broad domains, such as mealtimes, book reading, and toy play (Hoff, 2006). </w:t>
      </w:r>
      <w:r w:rsidR="00EA23AF" w:rsidRPr="00B8274F">
        <w:rPr>
          <w:rFonts w:ascii="Times New Roman" w:hAnsi="Times New Roman" w:cs="Times New Roman"/>
          <w:sz w:val="24"/>
          <w:szCs w:val="24"/>
        </w:rPr>
        <w:t>Adding to a growing body of work investigating the influence of specific characteristics within given contexts (e.g., different types of toys and books), the present study highlight</w:t>
      </w:r>
      <w:r w:rsidR="00742D5E" w:rsidRPr="00B8274F">
        <w:rPr>
          <w:rFonts w:ascii="Times New Roman" w:hAnsi="Times New Roman" w:cs="Times New Roman"/>
          <w:sz w:val="24"/>
          <w:szCs w:val="24"/>
        </w:rPr>
        <w:t>s</w:t>
      </w:r>
      <w:r w:rsidR="00EA23AF" w:rsidRPr="00B8274F">
        <w:rPr>
          <w:rFonts w:ascii="Times New Roman" w:hAnsi="Times New Roman" w:cs="Times New Roman"/>
          <w:sz w:val="24"/>
          <w:szCs w:val="24"/>
        </w:rPr>
        <w:t xml:space="preserve"> the importance of micro-level features of the context in child-directed speech</w:t>
      </w:r>
      <w:r w:rsidR="004943B0" w:rsidRPr="00B8274F">
        <w:rPr>
          <w:rFonts w:ascii="Times New Roman" w:hAnsi="Times New Roman" w:cs="Times New Roman"/>
          <w:sz w:val="24"/>
          <w:szCs w:val="24"/>
        </w:rPr>
        <w:t xml:space="preserve">. </w:t>
      </w:r>
      <w:r w:rsidR="009B6A00" w:rsidRPr="00B8274F">
        <w:rPr>
          <w:rFonts w:ascii="Times New Roman" w:hAnsi="Times New Roman" w:cs="Times New Roman"/>
          <w:sz w:val="24"/>
          <w:szCs w:val="24"/>
        </w:rPr>
        <w:t xml:space="preserve">Such micro-level analyses </w:t>
      </w:r>
      <w:r w:rsidR="00F04BC9" w:rsidRPr="00B8274F">
        <w:rPr>
          <w:rFonts w:ascii="Times New Roman" w:hAnsi="Times New Roman" w:cs="Times New Roman"/>
          <w:sz w:val="24"/>
          <w:szCs w:val="24"/>
        </w:rPr>
        <w:t xml:space="preserve">of context </w:t>
      </w:r>
      <w:r w:rsidR="002D5CF9" w:rsidRPr="00B8274F">
        <w:rPr>
          <w:rFonts w:ascii="Times New Roman" w:hAnsi="Times New Roman" w:cs="Times New Roman"/>
          <w:sz w:val="24"/>
          <w:szCs w:val="24"/>
        </w:rPr>
        <w:t xml:space="preserve">contribute to our understanding of </w:t>
      </w:r>
      <w:r w:rsidR="003961D7" w:rsidRPr="00B8274F">
        <w:rPr>
          <w:rFonts w:ascii="Times New Roman" w:hAnsi="Times New Roman" w:cs="Times New Roman"/>
          <w:sz w:val="24"/>
          <w:szCs w:val="24"/>
        </w:rPr>
        <w:t xml:space="preserve">how particular contexts may relate to </w:t>
      </w:r>
      <w:r w:rsidR="002D5CF9" w:rsidRPr="00B8274F">
        <w:rPr>
          <w:rFonts w:ascii="Times New Roman" w:hAnsi="Times New Roman" w:cs="Times New Roman"/>
          <w:sz w:val="24"/>
          <w:szCs w:val="24"/>
        </w:rPr>
        <w:t>child</w:t>
      </w:r>
      <w:r w:rsidR="000A4162" w:rsidRPr="00B8274F">
        <w:rPr>
          <w:rFonts w:ascii="Times New Roman" w:hAnsi="Times New Roman" w:cs="Times New Roman"/>
          <w:sz w:val="24"/>
          <w:szCs w:val="24"/>
        </w:rPr>
        <w:t>ren’s</w:t>
      </w:r>
      <w:r w:rsidR="002D5CF9" w:rsidRPr="00B8274F">
        <w:rPr>
          <w:rFonts w:ascii="Times New Roman" w:hAnsi="Times New Roman" w:cs="Times New Roman"/>
          <w:sz w:val="24"/>
          <w:szCs w:val="24"/>
        </w:rPr>
        <w:t xml:space="preserve"> language development, having implications </w:t>
      </w:r>
      <w:r w:rsidR="007E064F" w:rsidRPr="00B8274F">
        <w:rPr>
          <w:rFonts w:ascii="Times New Roman" w:hAnsi="Times New Roman" w:cs="Times New Roman"/>
          <w:sz w:val="24"/>
          <w:szCs w:val="24"/>
        </w:rPr>
        <w:t xml:space="preserve">both </w:t>
      </w:r>
      <w:r w:rsidR="002D5CF9" w:rsidRPr="00B8274F">
        <w:rPr>
          <w:rFonts w:ascii="Times New Roman" w:hAnsi="Times New Roman" w:cs="Times New Roman"/>
          <w:sz w:val="24"/>
          <w:szCs w:val="24"/>
        </w:rPr>
        <w:t xml:space="preserve">for practice and </w:t>
      </w:r>
      <w:r w:rsidR="009B6A00" w:rsidRPr="00B8274F">
        <w:rPr>
          <w:rFonts w:ascii="Times New Roman" w:hAnsi="Times New Roman" w:cs="Times New Roman"/>
          <w:sz w:val="24"/>
          <w:szCs w:val="24"/>
        </w:rPr>
        <w:t xml:space="preserve">transactional theories of development (Sameroff, 2009). </w:t>
      </w:r>
      <w:r w:rsidR="005D271C" w:rsidRPr="00B8274F">
        <w:rPr>
          <w:rFonts w:ascii="Times New Roman" w:hAnsi="Times New Roman" w:cs="Times New Roman"/>
          <w:sz w:val="24"/>
          <w:szCs w:val="24"/>
        </w:rPr>
        <w:t xml:space="preserve">Future work </w:t>
      </w:r>
      <w:r w:rsidR="009F0EEF" w:rsidRPr="00B8274F">
        <w:rPr>
          <w:rFonts w:ascii="Times New Roman" w:hAnsi="Times New Roman" w:cs="Times New Roman"/>
          <w:sz w:val="24"/>
          <w:szCs w:val="24"/>
        </w:rPr>
        <w:t>is needed</w:t>
      </w:r>
      <w:r w:rsidR="005D271C" w:rsidRPr="00B8274F">
        <w:rPr>
          <w:rFonts w:ascii="Times New Roman" w:hAnsi="Times New Roman" w:cs="Times New Roman"/>
          <w:sz w:val="24"/>
          <w:szCs w:val="24"/>
        </w:rPr>
        <w:t xml:space="preserve"> </w:t>
      </w:r>
      <w:r w:rsidR="00E2599A" w:rsidRPr="00B8274F">
        <w:rPr>
          <w:rFonts w:ascii="Times New Roman" w:hAnsi="Times New Roman" w:cs="Times New Roman"/>
          <w:sz w:val="24"/>
          <w:szCs w:val="24"/>
        </w:rPr>
        <w:t xml:space="preserve">to </w:t>
      </w:r>
      <w:r w:rsidR="005D271C" w:rsidRPr="00B8274F">
        <w:rPr>
          <w:rFonts w:ascii="Times New Roman" w:hAnsi="Times New Roman" w:cs="Times New Roman"/>
          <w:sz w:val="24"/>
          <w:szCs w:val="24"/>
        </w:rPr>
        <w:t xml:space="preserve">explore whether other kinds of stories that could be considered </w:t>
      </w:r>
      <w:r w:rsidR="00595F4B" w:rsidRPr="00B8274F">
        <w:rPr>
          <w:rFonts w:ascii="Times New Roman" w:hAnsi="Times New Roman" w:cs="Times New Roman"/>
          <w:sz w:val="24"/>
          <w:szCs w:val="24"/>
        </w:rPr>
        <w:t>challenging</w:t>
      </w:r>
      <w:r w:rsidR="005D271C" w:rsidRPr="00B8274F">
        <w:rPr>
          <w:rFonts w:ascii="Times New Roman" w:hAnsi="Times New Roman" w:cs="Times New Roman"/>
          <w:sz w:val="24"/>
          <w:szCs w:val="24"/>
        </w:rPr>
        <w:t xml:space="preserve"> for preschool-age children might also facilitate higher quality extratextual talk. </w:t>
      </w:r>
      <w:r w:rsidR="003E0822" w:rsidRPr="00B8274F">
        <w:rPr>
          <w:rFonts w:ascii="Times New Roman" w:hAnsi="Times New Roman" w:cs="Times New Roman"/>
          <w:sz w:val="24"/>
          <w:szCs w:val="24"/>
        </w:rPr>
        <w:t>W</w:t>
      </w:r>
      <w:r w:rsidR="005D271C" w:rsidRPr="00B8274F">
        <w:rPr>
          <w:rFonts w:ascii="Times New Roman" w:hAnsi="Times New Roman" w:cs="Times New Roman"/>
          <w:sz w:val="24"/>
          <w:szCs w:val="24"/>
        </w:rPr>
        <w:t xml:space="preserve">e </w:t>
      </w:r>
      <w:r w:rsidR="003E0822" w:rsidRPr="00B8274F">
        <w:rPr>
          <w:rFonts w:ascii="Times New Roman" w:hAnsi="Times New Roman" w:cs="Times New Roman"/>
          <w:sz w:val="24"/>
          <w:szCs w:val="24"/>
        </w:rPr>
        <w:t xml:space="preserve">do </w:t>
      </w:r>
      <w:r w:rsidR="005D271C" w:rsidRPr="00B8274F">
        <w:rPr>
          <w:rFonts w:ascii="Times New Roman" w:hAnsi="Times New Roman" w:cs="Times New Roman"/>
          <w:sz w:val="24"/>
          <w:szCs w:val="24"/>
        </w:rPr>
        <w:t xml:space="preserve">not </w:t>
      </w:r>
      <w:r w:rsidR="003E0822" w:rsidRPr="00B8274F">
        <w:rPr>
          <w:rFonts w:ascii="Times New Roman" w:hAnsi="Times New Roman" w:cs="Times New Roman"/>
          <w:sz w:val="24"/>
          <w:szCs w:val="24"/>
        </w:rPr>
        <w:t xml:space="preserve">yet </w:t>
      </w:r>
      <w:r w:rsidR="005D271C" w:rsidRPr="00B8274F">
        <w:rPr>
          <w:rFonts w:ascii="Times New Roman" w:hAnsi="Times New Roman" w:cs="Times New Roman"/>
          <w:sz w:val="24"/>
          <w:szCs w:val="24"/>
        </w:rPr>
        <w:t xml:space="preserve">know if all stories that are more </w:t>
      </w:r>
      <w:r w:rsidR="00A4162B" w:rsidRPr="00B8274F">
        <w:rPr>
          <w:rFonts w:ascii="Times New Roman" w:hAnsi="Times New Roman" w:cs="Times New Roman"/>
          <w:sz w:val="24"/>
          <w:szCs w:val="24"/>
        </w:rPr>
        <w:t xml:space="preserve">complex in terms of their content </w:t>
      </w:r>
      <w:r w:rsidR="005D271C" w:rsidRPr="00B8274F">
        <w:rPr>
          <w:rFonts w:ascii="Times New Roman" w:hAnsi="Times New Roman" w:cs="Times New Roman"/>
          <w:sz w:val="24"/>
          <w:szCs w:val="24"/>
        </w:rPr>
        <w:t>will facilitate more and richer extratextual talk with preschoolers</w:t>
      </w:r>
      <w:r w:rsidR="00E479CC" w:rsidRPr="00B8274F">
        <w:rPr>
          <w:rFonts w:ascii="Times New Roman" w:hAnsi="Times New Roman" w:cs="Times New Roman"/>
          <w:sz w:val="24"/>
          <w:szCs w:val="24"/>
        </w:rPr>
        <w:t>,</w:t>
      </w:r>
      <w:r w:rsidR="005D271C" w:rsidRPr="00B8274F">
        <w:rPr>
          <w:rFonts w:ascii="Times New Roman" w:hAnsi="Times New Roman" w:cs="Times New Roman"/>
          <w:sz w:val="24"/>
          <w:szCs w:val="24"/>
        </w:rPr>
        <w:t xml:space="preserve"> or if our finding</w:t>
      </w:r>
      <w:r w:rsidR="00A42DB7" w:rsidRPr="00B8274F">
        <w:rPr>
          <w:rFonts w:ascii="Times New Roman" w:hAnsi="Times New Roman" w:cs="Times New Roman"/>
          <w:sz w:val="24"/>
          <w:szCs w:val="24"/>
        </w:rPr>
        <w:t>s are</w:t>
      </w:r>
      <w:r w:rsidR="005D271C" w:rsidRPr="00B8274F">
        <w:rPr>
          <w:rFonts w:ascii="Times New Roman" w:hAnsi="Times New Roman" w:cs="Times New Roman"/>
          <w:sz w:val="24"/>
          <w:szCs w:val="24"/>
        </w:rPr>
        <w:t xml:space="preserve"> specific to false-belief vs. non false-belief stories</w:t>
      </w:r>
      <w:r w:rsidR="00802DC9" w:rsidRPr="00B8274F">
        <w:rPr>
          <w:rFonts w:ascii="Times New Roman" w:hAnsi="Times New Roman" w:cs="Times New Roman"/>
          <w:sz w:val="24"/>
          <w:szCs w:val="24"/>
        </w:rPr>
        <w:t xml:space="preserve"> </w:t>
      </w:r>
      <w:r w:rsidR="00BA23FE" w:rsidRPr="00B8274F">
        <w:rPr>
          <w:rFonts w:ascii="Times New Roman" w:hAnsi="Times New Roman" w:cs="Times New Roman"/>
          <w:sz w:val="24"/>
          <w:szCs w:val="24"/>
        </w:rPr>
        <w:t>as examined here</w:t>
      </w:r>
      <w:r w:rsidR="008E7575" w:rsidRPr="00B8274F">
        <w:rPr>
          <w:rFonts w:ascii="Times New Roman" w:hAnsi="Times New Roman" w:cs="Times New Roman"/>
          <w:sz w:val="24"/>
          <w:szCs w:val="24"/>
        </w:rPr>
        <w:t xml:space="preserve"> (</w:t>
      </w:r>
      <w:r w:rsidR="00612A93" w:rsidRPr="00B8274F">
        <w:rPr>
          <w:rFonts w:ascii="Times New Roman" w:hAnsi="Times New Roman" w:cs="Times New Roman"/>
          <w:sz w:val="24"/>
          <w:szCs w:val="24"/>
        </w:rPr>
        <w:t xml:space="preserve">or </w:t>
      </w:r>
      <w:r w:rsidR="008E7575" w:rsidRPr="00B8274F">
        <w:rPr>
          <w:rFonts w:ascii="Times New Roman" w:hAnsi="Times New Roman" w:cs="Times New Roman"/>
          <w:sz w:val="24"/>
          <w:szCs w:val="24"/>
        </w:rPr>
        <w:t xml:space="preserve">specific </w:t>
      </w:r>
      <w:r w:rsidR="00612A93" w:rsidRPr="00B8274F">
        <w:rPr>
          <w:rFonts w:ascii="Times New Roman" w:hAnsi="Times New Roman" w:cs="Times New Roman"/>
          <w:sz w:val="24"/>
          <w:szCs w:val="24"/>
        </w:rPr>
        <w:t xml:space="preserve">to stories requiring </w:t>
      </w:r>
      <w:r w:rsidR="009B1D07" w:rsidRPr="00B8274F">
        <w:rPr>
          <w:rFonts w:ascii="Times New Roman" w:hAnsi="Times New Roman" w:cs="Times New Roman"/>
          <w:sz w:val="24"/>
          <w:szCs w:val="24"/>
        </w:rPr>
        <w:t xml:space="preserve">greater </w:t>
      </w:r>
      <w:r w:rsidR="008E7575" w:rsidRPr="00B8274F">
        <w:rPr>
          <w:rFonts w:ascii="Times New Roman" w:hAnsi="Times New Roman" w:cs="Times New Roman"/>
          <w:sz w:val="24"/>
          <w:szCs w:val="24"/>
        </w:rPr>
        <w:t>inferential understanding)</w:t>
      </w:r>
      <w:r w:rsidR="005D271C" w:rsidRPr="00B8274F">
        <w:rPr>
          <w:rFonts w:ascii="Times New Roman" w:hAnsi="Times New Roman" w:cs="Times New Roman"/>
          <w:sz w:val="24"/>
          <w:szCs w:val="24"/>
        </w:rPr>
        <w:t>.</w:t>
      </w:r>
      <w:r w:rsidR="005F08EF" w:rsidRPr="00B8274F">
        <w:rPr>
          <w:rFonts w:ascii="Times New Roman" w:hAnsi="Times New Roman" w:cs="Times New Roman"/>
          <w:sz w:val="24"/>
          <w:szCs w:val="24"/>
        </w:rPr>
        <w:t xml:space="preserve"> For example, </w:t>
      </w:r>
      <w:r w:rsidR="001776B1" w:rsidRPr="00B8274F">
        <w:rPr>
          <w:rFonts w:ascii="Times New Roman" w:hAnsi="Times New Roman" w:cs="Times New Roman"/>
          <w:sz w:val="24"/>
          <w:szCs w:val="24"/>
        </w:rPr>
        <w:t xml:space="preserve">stories containing a scientific concept central to the plot </w:t>
      </w:r>
      <w:r w:rsidR="00612A93" w:rsidRPr="00B8274F">
        <w:rPr>
          <w:rFonts w:ascii="Times New Roman" w:hAnsi="Times New Roman" w:cs="Times New Roman"/>
          <w:sz w:val="24"/>
          <w:szCs w:val="24"/>
        </w:rPr>
        <w:t>(e.g., measur</w:t>
      </w:r>
      <w:r w:rsidR="001C288C" w:rsidRPr="00B8274F">
        <w:rPr>
          <w:rFonts w:ascii="Times New Roman" w:hAnsi="Times New Roman" w:cs="Times New Roman"/>
          <w:sz w:val="24"/>
          <w:szCs w:val="24"/>
        </w:rPr>
        <w:t>ement</w:t>
      </w:r>
      <w:r w:rsidR="00612A93" w:rsidRPr="00B8274F">
        <w:rPr>
          <w:rFonts w:ascii="Times New Roman" w:hAnsi="Times New Roman" w:cs="Times New Roman"/>
          <w:sz w:val="24"/>
          <w:szCs w:val="24"/>
        </w:rPr>
        <w:t xml:space="preserve"> or weigh</w:t>
      </w:r>
      <w:r w:rsidR="001C288C" w:rsidRPr="00B8274F">
        <w:rPr>
          <w:rFonts w:ascii="Times New Roman" w:hAnsi="Times New Roman" w:cs="Times New Roman"/>
          <w:sz w:val="24"/>
          <w:szCs w:val="24"/>
        </w:rPr>
        <w:t>t</w:t>
      </w:r>
      <w:r w:rsidR="00612A93" w:rsidRPr="00B8274F">
        <w:rPr>
          <w:rFonts w:ascii="Times New Roman" w:hAnsi="Times New Roman" w:cs="Times New Roman"/>
          <w:sz w:val="24"/>
          <w:szCs w:val="24"/>
        </w:rPr>
        <w:t xml:space="preserve">) </w:t>
      </w:r>
      <w:r w:rsidR="001776B1" w:rsidRPr="00B8274F">
        <w:rPr>
          <w:rFonts w:ascii="Times New Roman" w:hAnsi="Times New Roman" w:cs="Times New Roman"/>
          <w:sz w:val="24"/>
          <w:szCs w:val="24"/>
        </w:rPr>
        <w:t>may</w:t>
      </w:r>
      <w:r w:rsidR="008E7575" w:rsidRPr="00B8274F">
        <w:rPr>
          <w:rFonts w:ascii="Times New Roman" w:hAnsi="Times New Roman" w:cs="Times New Roman"/>
          <w:sz w:val="24"/>
          <w:szCs w:val="24"/>
        </w:rPr>
        <w:t xml:space="preserve"> also </w:t>
      </w:r>
      <w:r w:rsidR="001776B1" w:rsidRPr="00B8274F">
        <w:rPr>
          <w:rFonts w:ascii="Times New Roman" w:hAnsi="Times New Roman" w:cs="Times New Roman"/>
          <w:sz w:val="24"/>
          <w:szCs w:val="24"/>
        </w:rPr>
        <w:t>facilitate more abstract talk from caregivers in terms of explanations</w:t>
      </w:r>
      <w:r w:rsidR="008A19C0" w:rsidRPr="00B8274F">
        <w:rPr>
          <w:rFonts w:ascii="Times New Roman" w:hAnsi="Times New Roman" w:cs="Times New Roman"/>
          <w:sz w:val="24"/>
          <w:szCs w:val="24"/>
        </w:rPr>
        <w:t xml:space="preserve"> and predictions</w:t>
      </w:r>
      <w:r w:rsidR="00E41929" w:rsidRPr="00B8274F">
        <w:rPr>
          <w:rFonts w:ascii="Times New Roman" w:hAnsi="Times New Roman" w:cs="Times New Roman"/>
          <w:sz w:val="24"/>
          <w:szCs w:val="24"/>
        </w:rPr>
        <w:t xml:space="preserve">, </w:t>
      </w:r>
      <w:r w:rsidR="008A19C0" w:rsidRPr="00B8274F">
        <w:rPr>
          <w:rFonts w:ascii="Times New Roman" w:hAnsi="Times New Roman" w:cs="Times New Roman"/>
          <w:sz w:val="24"/>
          <w:szCs w:val="24"/>
        </w:rPr>
        <w:t>as in the present study</w:t>
      </w:r>
      <w:r w:rsidR="008E7575" w:rsidRPr="00B8274F">
        <w:rPr>
          <w:rFonts w:ascii="Times New Roman" w:hAnsi="Times New Roman" w:cs="Times New Roman"/>
          <w:sz w:val="24"/>
          <w:szCs w:val="24"/>
        </w:rPr>
        <w:t>. Such stories</w:t>
      </w:r>
      <w:r w:rsidR="00612A93" w:rsidRPr="00B8274F">
        <w:rPr>
          <w:rFonts w:ascii="Times New Roman" w:hAnsi="Times New Roman" w:cs="Times New Roman"/>
          <w:sz w:val="24"/>
          <w:szCs w:val="24"/>
        </w:rPr>
        <w:t xml:space="preserve"> m</w:t>
      </w:r>
      <w:r w:rsidR="008E7575" w:rsidRPr="00B8274F">
        <w:rPr>
          <w:rFonts w:ascii="Times New Roman" w:hAnsi="Times New Roman" w:cs="Times New Roman"/>
          <w:sz w:val="24"/>
          <w:szCs w:val="24"/>
        </w:rPr>
        <w:t>ight</w:t>
      </w:r>
      <w:r w:rsidR="00612A93" w:rsidRPr="00B8274F">
        <w:rPr>
          <w:rFonts w:ascii="Times New Roman" w:hAnsi="Times New Roman" w:cs="Times New Roman"/>
          <w:sz w:val="24"/>
          <w:szCs w:val="24"/>
        </w:rPr>
        <w:t xml:space="preserve"> also facilitate a greater proportion of </w:t>
      </w:r>
      <w:r w:rsidR="00FD5FB8" w:rsidRPr="00B8274F">
        <w:rPr>
          <w:rFonts w:ascii="Times New Roman" w:hAnsi="Times New Roman" w:cs="Times New Roman"/>
          <w:sz w:val="24"/>
          <w:szCs w:val="24"/>
        </w:rPr>
        <w:t>lower level abstract talk</w:t>
      </w:r>
      <w:r w:rsidR="008E7575" w:rsidRPr="00B8274F">
        <w:rPr>
          <w:rFonts w:ascii="Times New Roman" w:hAnsi="Times New Roman" w:cs="Times New Roman"/>
          <w:sz w:val="24"/>
          <w:szCs w:val="24"/>
        </w:rPr>
        <w:t xml:space="preserve"> (not observed in the present study)</w:t>
      </w:r>
      <w:r w:rsidR="00FD5FB8" w:rsidRPr="00B8274F">
        <w:rPr>
          <w:rFonts w:ascii="Times New Roman" w:hAnsi="Times New Roman" w:cs="Times New Roman"/>
          <w:sz w:val="24"/>
          <w:szCs w:val="24"/>
        </w:rPr>
        <w:t>, such as</w:t>
      </w:r>
      <w:r w:rsidR="00612A93" w:rsidRPr="00B8274F">
        <w:rPr>
          <w:rFonts w:ascii="Times New Roman" w:hAnsi="Times New Roman" w:cs="Times New Roman"/>
          <w:sz w:val="24"/>
          <w:szCs w:val="24"/>
        </w:rPr>
        <w:t xml:space="preserve"> </w:t>
      </w:r>
      <w:r w:rsidR="008E7575" w:rsidRPr="00B8274F">
        <w:rPr>
          <w:rFonts w:ascii="Times New Roman" w:hAnsi="Times New Roman" w:cs="Times New Roman"/>
          <w:sz w:val="24"/>
          <w:szCs w:val="24"/>
        </w:rPr>
        <w:t>discussions</w:t>
      </w:r>
      <w:r w:rsidR="00FD5FB8" w:rsidRPr="00B8274F">
        <w:rPr>
          <w:rFonts w:ascii="Times New Roman" w:hAnsi="Times New Roman" w:cs="Times New Roman"/>
          <w:sz w:val="24"/>
          <w:szCs w:val="24"/>
        </w:rPr>
        <w:t xml:space="preserve"> </w:t>
      </w:r>
      <w:r w:rsidR="001776B1" w:rsidRPr="00B8274F">
        <w:rPr>
          <w:rFonts w:ascii="Times New Roman" w:hAnsi="Times New Roman" w:cs="Times New Roman"/>
          <w:sz w:val="24"/>
          <w:szCs w:val="24"/>
        </w:rPr>
        <w:t>connect</w:t>
      </w:r>
      <w:r w:rsidR="00E2599A" w:rsidRPr="00B8274F">
        <w:rPr>
          <w:rFonts w:ascii="Times New Roman" w:hAnsi="Times New Roman" w:cs="Times New Roman"/>
          <w:sz w:val="24"/>
          <w:szCs w:val="24"/>
        </w:rPr>
        <w:t>ing</w:t>
      </w:r>
      <w:r w:rsidR="002C34BF" w:rsidRPr="00B8274F">
        <w:rPr>
          <w:rFonts w:ascii="Times New Roman" w:hAnsi="Times New Roman" w:cs="Times New Roman"/>
          <w:sz w:val="24"/>
          <w:szCs w:val="24"/>
        </w:rPr>
        <w:t xml:space="preserve"> the </w:t>
      </w:r>
      <w:r w:rsidR="00612A93" w:rsidRPr="00B8274F">
        <w:rPr>
          <w:rFonts w:ascii="Times New Roman" w:hAnsi="Times New Roman" w:cs="Times New Roman"/>
          <w:sz w:val="24"/>
          <w:szCs w:val="24"/>
        </w:rPr>
        <w:t xml:space="preserve">story </w:t>
      </w:r>
      <w:r w:rsidR="002C34BF" w:rsidRPr="00B8274F">
        <w:rPr>
          <w:rFonts w:ascii="Times New Roman" w:hAnsi="Times New Roman" w:cs="Times New Roman"/>
          <w:sz w:val="24"/>
          <w:szCs w:val="24"/>
        </w:rPr>
        <w:t xml:space="preserve">to </w:t>
      </w:r>
      <w:r w:rsidR="00612A93" w:rsidRPr="00B8274F">
        <w:rPr>
          <w:rFonts w:ascii="Times New Roman" w:hAnsi="Times New Roman" w:cs="Times New Roman"/>
          <w:sz w:val="24"/>
          <w:szCs w:val="24"/>
        </w:rPr>
        <w:t xml:space="preserve">the child’s own experiences involving a given </w:t>
      </w:r>
      <w:r w:rsidR="00C022DF" w:rsidRPr="00B8274F">
        <w:rPr>
          <w:rFonts w:ascii="Times New Roman" w:hAnsi="Times New Roman" w:cs="Times New Roman"/>
          <w:sz w:val="24"/>
          <w:szCs w:val="24"/>
        </w:rPr>
        <w:t>concept</w:t>
      </w:r>
      <w:r w:rsidR="00FD5FB8" w:rsidRPr="00B8274F">
        <w:rPr>
          <w:rFonts w:ascii="Times New Roman" w:hAnsi="Times New Roman" w:cs="Times New Roman"/>
          <w:sz w:val="24"/>
          <w:szCs w:val="24"/>
        </w:rPr>
        <w:t>.</w:t>
      </w:r>
      <w:r w:rsidR="002C34BF" w:rsidRPr="00B8274F">
        <w:rPr>
          <w:rFonts w:ascii="Times New Roman" w:hAnsi="Times New Roman" w:cs="Times New Roman"/>
          <w:sz w:val="24"/>
          <w:szCs w:val="24"/>
        </w:rPr>
        <w:t xml:space="preserve"> </w:t>
      </w:r>
    </w:p>
    <w:p w:rsidR="00742D5E" w:rsidRPr="00B8274F" w:rsidRDefault="00F201F3">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There are several limitations to the</w:t>
      </w:r>
      <w:r w:rsidR="000176B0" w:rsidRPr="00B8274F">
        <w:rPr>
          <w:rFonts w:ascii="Times New Roman" w:hAnsi="Times New Roman" w:cs="Times New Roman"/>
          <w:sz w:val="24"/>
          <w:szCs w:val="24"/>
        </w:rPr>
        <w:t xml:space="preserve"> present</w:t>
      </w:r>
      <w:r w:rsidRPr="00B8274F">
        <w:rPr>
          <w:rFonts w:ascii="Times New Roman" w:hAnsi="Times New Roman" w:cs="Times New Roman"/>
          <w:sz w:val="24"/>
          <w:szCs w:val="24"/>
        </w:rPr>
        <w:t xml:space="preserve"> study, and </w:t>
      </w:r>
      <w:r w:rsidR="00C16953" w:rsidRPr="00B8274F">
        <w:rPr>
          <w:rFonts w:ascii="Times New Roman" w:hAnsi="Times New Roman" w:cs="Times New Roman"/>
          <w:sz w:val="24"/>
          <w:szCs w:val="24"/>
        </w:rPr>
        <w:t xml:space="preserve">some </w:t>
      </w:r>
      <w:r w:rsidRPr="00B8274F">
        <w:rPr>
          <w:rFonts w:ascii="Times New Roman" w:hAnsi="Times New Roman" w:cs="Times New Roman"/>
          <w:sz w:val="24"/>
          <w:szCs w:val="24"/>
        </w:rPr>
        <w:t>clear directions for future work.</w:t>
      </w:r>
      <w:r w:rsidR="00295B7B" w:rsidRPr="00B8274F">
        <w:rPr>
          <w:rFonts w:ascii="Times New Roman" w:hAnsi="Times New Roman" w:cs="Times New Roman"/>
          <w:sz w:val="24"/>
          <w:szCs w:val="24"/>
        </w:rPr>
        <w:t xml:space="preserve"> </w:t>
      </w:r>
      <w:r w:rsidR="000176B0" w:rsidRPr="00B8274F">
        <w:rPr>
          <w:rFonts w:ascii="Times New Roman" w:hAnsi="Times New Roman" w:cs="Times New Roman"/>
          <w:sz w:val="24"/>
          <w:szCs w:val="24"/>
        </w:rPr>
        <w:t>First, a</w:t>
      </w:r>
      <w:r w:rsidR="005E04E7" w:rsidRPr="00B8274F">
        <w:rPr>
          <w:rFonts w:ascii="Times New Roman" w:hAnsi="Times New Roman" w:cs="Times New Roman"/>
          <w:sz w:val="24"/>
          <w:szCs w:val="24"/>
        </w:rPr>
        <w:t>lthough relatively large</w:t>
      </w:r>
      <w:r w:rsidR="000A0875" w:rsidRPr="00B8274F">
        <w:rPr>
          <w:rFonts w:ascii="Times New Roman" w:hAnsi="Times New Roman" w:cs="Times New Roman"/>
          <w:sz w:val="24"/>
          <w:szCs w:val="24"/>
        </w:rPr>
        <w:t>, our sample</w:t>
      </w:r>
      <w:r w:rsidR="005E04E7" w:rsidRPr="00B8274F">
        <w:rPr>
          <w:rFonts w:ascii="Times New Roman" w:hAnsi="Times New Roman" w:cs="Times New Roman"/>
          <w:sz w:val="24"/>
          <w:szCs w:val="24"/>
        </w:rPr>
        <w:t xml:space="preserve"> </w:t>
      </w:r>
      <w:r w:rsidR="00F67DB6" w:rsidRPr="00B8274F">
        <w:rPr>
          <w:rFonts w:ascii="Times New Roman" w:hAnsi="Times New Roman" w:cs="Times New Roman"/>
          <w:sz w:val="24"/>
          <w:szCs w:val="24"/>
        </w:rPr>
        <w:t xml:space="preserve">was </w:t>
      </w:r>
      <w:r w:rsidR="005E04E7" w:rsidRPr="00B8274F">
        <w:rPr>
          <w:rFonts w:ascii="Times New Roman" w:hAnsi="Times New Roman" w:cs="Times New Roman"/>
          <w:sz w:val="24"/>
          <w:szCs w:val="24"/>
        </w:rPr>
        <w:t>fairly h</w:t>
      </w:r>
      <w:r w:rsidR="00206F81" w:rsidRPr="00B8274F">
        <w:rPr>
          <w:rFonts w:ascii="Times New Roman" w:hAnsi="Times New Roman" w:cs="Times New Roman"/>
          <w:sz w:val="24"/>
          <w:szCs w:val="24"/>
        </w:rPr>
        <w:t xml:space="preserve">omogenous </w:t>
      </w:r>
      <w:r w:rsidR="005E04E7" w:rsidRPr="00B8274F">
        <w:rPr>
          <w:rFonts w:ascii="Times New Roman" w:hAnsi="Times New Roman" w:cs="Times New Roman"/>
          <w:sz w:val="24"/>
          <w:szCs w:val="24"/>
        </w:rPr>
        <w:t xml:space="preserve">in terms of several characteristics (i.e., reading frequency, desire to participate in research, and level of child engagement). </w:t>
      </w:r>
      <w:r w:rsidR="000908B4" w:rsidRPr="00B8274F">
        <w:rPr>
          <w:rFonts w:ascii="Times New Roman" w:hAnsi="Times New Roman" w:cs="Times New Roman"/>
          <w:sz w:val="24"/>
          <w:szCs w:val="24"/>
        </w:rPr>
        <w:t>Thus</w:t>
      </w:r>
      <w:r w:rsidR="005E7CFB" w:rsidRPr="00B8274F">
        <w:rPr>
          <w:rFonts w:ascii="Times New Roman" w:hAnsi="Times New Roman" w:cs="Times New Roman"/>
          <w:sz w:val="24"/>
          <w:szCs w:val="24"/>
        </w:rPr>
        <w:t>,</w:t>
      </w:r>
      <w:r w:rsidR="00471477" w:rsidRPr="00B8274F">
        <w:rPr>
          <w:rFonts w:ascii="Times New Roman" w:hAnsi="Times New Roman" w:cs="Times New Roman"/>
          <w:sz w:val="24"/>
          <w:szCs w:val="24"/>
        </w:rPr>
        <w:t xml:space="preserve"> it could be </w:t>
      </w:r>
      <w:r w:rsidR="00206F81" w:rsidRPr="00B8274F">
        <w:rPr>
          <w:rFonts w:ascii="Times New Roman" w:hAnsi="Times New Roman" w:cs="Times New Roman"/>
          <w:sz w:val="24"/>
          <w:szCs w:val="24"/>
        </w:rPr>
        <w:t xml:space="preserve">important </w:t>
      </w:r>
      <w:r w:rsidR="000908B4" w:rsidRPr="00B8274F">
        <w:rPr>
          <w:rFonts w:ascii="Times New Roman" w:hAnsi="Times New Roman" w:cs="Times New Roman"/>
          <w:sz w:val="24"/>
          <w:szCs w:val="24"/>
        </w:rPr>
        <w:t xml:space="preserve">for future research to examine the role of story subgenre in a more </w:t>
      </w:r>
      <w:r w:rsidR="00206F81" w:rsidRPr="00B8274F">
        <w:rPr>
          <w:rFonts w:ascii="Times New Roman" w:hAnsi="Times New Roman" w:cs="Times New Roman"/>
          <w:sz w:val="24"/>
          <w:szCs w:val="24"/>
        </w:rPr>
        <w:t>diverse sample</w:t>
      </w:r>
      <w:r w:rsidR="000908B4" w:rsidRPr="00B8274F">
        <w:rPr>
          <w:rFonts w:ascii="Times New Roman" w:hAnsi="Times New Roman" w:cs="Times New Roman"/>
          <w:sz w:val="24"/>
          <w:szCs w:val="24"/>
        </w:rPr>
        <w:t>, including one with greater variation in SES</w:t>
      </w:r>
      <w:r w:rsidR="000176B0" w:rsidRPr="00B8274F">
        <w:rPr>
          <w:rFonts w:ascii="Times New Roman" w:hAnsi="Times New Roman" w:cs="Times New Roman"/>
          <w:sz w:val="24"/>
          <w:szCs w:val="24"/>
        </w:rPr>
        <w:t>, reading frequency, and children’s engagement/interest in book reading</w:t>
      </w:r>
      <w:r w:rsidR="00206F81" w:rsidRPr="00B8274F">
        <w:rPr>
          <w:rFonts w:ascii="Times New Roman" w:hAnsi="Times New Roman" w:cs="Times New Roman"/>
          <w:sz w:val="24"/>
          <w:szCs w:val="24"/>
        </w:rPr>
        <w:t xml:space="preserve">. </w:t>
      </w:r>
      <w:r w:rsidR="004C49D4" w:rsidRPr="00B8274F">
        <w:rPr>
          <w:rFonts w:ascii="Times New Roman" w:hAnsi="Times New Roman" w:cs="Times New Roman"/>
          <w:sz w:val="24"/>
          <w:szCs w:val="24"/>
        </w:rPr>
        <w:t>One way of achieving this</w:t>
      </w:r>
      <w:r w:rsidR="00D57E45" w:rsidRPr="00B8274F">
        <w:rPr>
          <w:rFonts w:ascii="Times New Roman" w:hAnsi="Times New Roman" w:cs="Times New Roman"/>
          <w:sz w:val="24"/>
          <w:szCs w:val="24"/>
        </w:rPr>
        <w:t xml:space="preserve"> </w:t>
      </w:r>
      <w:r w:rsidR="000176B0" w:rsidRPr="00B8274F">
        <w:rPr>
          <w:rFonts w:ascii="Times New Roman" w:hAnsi="Times New Roman" w:cs="Times New Roman"/>
          <w:sz w:val="24"/>
          <w:szCs w:val="24"/>
        </w:rPr>
        <w:t>might be to</w:t>
      </w:r>
      <w:r w:rsidR="004C49D4" w:rsidRPr="00B8274F">
        <w:rPr>
          <w:rFonts w:ascii="Times New Roman" w:hAnsi="Times New Roman" w:cs="Times New Roman"/>
          <w:sz w:val="24"/>
          <w:szCs w:val="24"/>
        </w:rPr>
        <w:t xml:space="preserve"> </w:t>
      </w:r>
      <w:r w:rsidR="00D57E45" w:rsidRPr="00B8274F">
        <w:rPr>
          <w:rFonts w:ascii="Times New Roman" w:hAnsi="Times New Roman" w:cs="Times New Roman"/>
          <w:sz w:val="24"/>
          <w:szCs w:val="24"/>
        </w:rPr>
        <w:t>observe naturalistic shared-book reading in preschool classroom</w:t>
      </w:r>
      <w:r w:rsidR="00F73A31" w:rsidRPr="00B8274F">
        <w:rPr>
          <w:rFonts w:ascii="Times New Roman" w:hAnsi="Times New Roman" w:cs="Times New Roman"/>
          <w:sz w:val="24"/>
          <w:szCs w:val="24"/>
        </w:rPr>
        <w:t>s across the SES continuum.</w:t>
      </w:r>
      <w:r w:rsidR="00504AAC" w:rsidRPr="00B8274F">
        <w:rPr>
          <w:rFonts w:ascii="Times New Roman" w:hAnsi="Times New Roman" w:cs="Times New Roman"/>
          <w:sz w:val="24"/>
          <w:szCs w:val="24"/>
        </w:rPr>
        <w:t xml:space="preserve"> </w:t>
      </w:r>
    </w:p>
    <w:p w:rsidR="00742D5E" w:rsidRPr="00B8274F" w:rsidRDefault="000176B0">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Second</w:t>
      </w:r>
      <w:r w:rsidR="000A0875" w:rsidRPr="00B8274F">
        <w:rPr>
          <w:rFonts w:ascii="Times New Roman" w:hAnsi="Times New Roman" w:cs="Times New Roman"/>
          <w:sz w:val="24"/>
          <w:szCs w:val="24"/>
        </w:rPr>
        <w:t xml:space="preserve">, </w:t>
      </w:r>
      <w:r w:rsidR="00D949C9" w:rsidRPr="00B8274F">
        <w:rPr>
          <w:rFonts w:ascii="Times New Roman" w:hAnsi="Times New Roman" w:cs="Times New Roman"/>
          <w:sz w:val="24"/>
          <w:szCs w:val="24"/>
        </w:rPr>
        <w:t xml:space="preserve">we used a small pool of books in the present study (two </w:t>
      </w:r>
      <w:r w:rsidRPr="00B8274F">
        <w:rPr>
          <w:rFonts w:ascii="Times New Roman" w:hAnsi="Times New Roman" w:cs="Times New Roman"/>
          <w:sz w:val="24"/>
          <w:szCs w:val="24"/>
        </w:rPr>
        <w:t xml:space="preserve">stories that contained a </w:t>
      </w:r>
      <w:r w:rsidR="00D949C9" w:rsidRPr="00B8274F">
        <w:rPr>
          <w:rFonts w:ascii="Times New Roman" w:hAnsi="Times New Roman" w:cs="Times New Roman"/>
          <w:sz w:val="24"/>
          <w:szCs w:val="24"/>
        </w:rPr>
        <w:t>fals</w:t>
      </w:r>
      <w:r w:rsidR="00DF5F78" w:rsidRPr="00B8274F">
        <w:rPr>
          <w:rFonts w:ascii="Times New Roman" w:hAnsi="Times New Roman" w:cs="Times New Roman"/>
          <w:sz w:val="24"/>
          <w:szCs w:val="24"/>
        </w:rPr>
        <w:t xml:space="preserve">e </w:t>
      </w:r>
      <w:r w:rsidR="00504AAC" w:rsidRPr="00B8274F">
        <w:rPr>
          <w:rFonts w:ascii="Times New Roman" w:hAnsi="Times New Roman" w:cs="Times New Roman"/>
          <w:sz w:val="24"/>
          <w:szCs w:val="24"/>
        </w:rPr>
        <w:t xml:space="preserve">belief, </w:t>
      </w:r>
      <w:r w:rsidRPr="00B8274F">
        <w:rPr>
          <w:rFonts w:ascii="Times New Roman" w:hAnsi="Times New Roman" w:cs="Times New Roman"/>
          <w:sz w:val="24"/>
          <w:szCs w:val="24"/>
        </w:rPr>
        <w:t xml:space="preserve">and </w:t>
      </w:r>
      <w:r w:rsidR="00504AAC" w:rsidRPr="00B8274F">
        <w:rPr>
          <w:rFonts w:ascii="Times New Roman" w:hAnsi="Times New Roman" w:cs="Times New Roman"/>
          <w:sz w:val="24"/>
          <w:szCs w:val="24"/>
        </w:rPr>
        <w:t xml:space="preserve">two </w:t>
      </w:r>
      <w:r w:rsidRPr="00B8274F">
        <w:rPr>
          <w:rFonts w:ascii="Times New Roman" w:hAnsi="Times New Roman" w:cs="Times New Roman"/>
          <w:sz w:val="24"/>
          <w:szCs w:val="24"/>
        </w:rPr>
        <w:t>that did not</w:t>
      </w:r>
      <w:r w:rsidR="00504AAC" w:rsidRPr="00B8274F">
        <w:rPr>
          <w:rFonts w:ascii="Times New Roman" w:hAnsi="Times New Roman" w:cs="Times New Roman"/>
          <w:sz w:val="24"/>
          <w:szCs w:val="24"/>
        </w:rPr>
        <w:t>)</w:t>
      </w:r>
      <w:r w:rsidR="00D53DA0" w:rsidRPr="00B8274F">
        <w:rPr>
          <w:rFonts w:ascii="Times New Roman" w:hAnsi="Times New Roman" w:cs="Times New Roman"/>
          <w:sz w:val="24"/>
          <w:szCs w:val="24"/>
        </w:rPr>
        <w:t>.</w:t>
      </w:r>
      <w:r w:rsidR="00504AAC" w:rsidRPr="00B8274F">
        <w:rPr>
          <w:rFonts w:ascii="Times New Roman" w:hAnsi="Times New Roman" w:cs="Times New Roman"/>
          <w:sz w:val="24"/>
          <w:szCs w:val="24"/>
        </w:rPr>
        <w:t xml:space="preserve"> </w:t>
      </w:r>
      <w:r w:rsidR="00DD36E3" w:rsidRPr="00B8274F">
        <w:rPr>
          <w:rFonts w:ascii="Times New Roman" w:hAnsi="Times New Roman" w:cs="Times New Roman"/>
          <w:sz w:val="24"/>
          <w:szCs w:val="24"/>
        </w:rPr>
        <w:t xml:space="preserve">Both of the </w:t>
      </w:r>
      <w:r w:rsidRPr="00B8274F">
        <w:rPr>
          <w:rFonts w:ascii="Times New Roman" w:hAnsi="Times New Roman" w:cs="Times New Roman"/>
          <w:sz w:val="24"/>
          <w:szCs w:val="24"/>
        </w:rPr>
        <w:t>complex stories</w:t>
      </w:r>
      <w:r w:rsidR="00DF5F78" w:rsidRPr="00B8274F">
        <w:rPr>
          <w:rFonts w:ascii="Times New Roman" w:hAnsi="Times New Roman" w:cs="Times New Roman"/>
          <w:sz w:val="24"/>
          <w:szCs w:val="24"/>
        </w:rPr>
        <w:t xml:space="preserve"> had a false </w:t>
      </w:r>
      <w:r w:rsidR="00DD36E3" w:rsidRPr="00B8274F">
        <w:rPr>
          <w:rFonts w:ascii="Times New Roman" w:hAnsi="Times New Roman" w:cs="Times New Roman"/>
          <w:sz w:val="24"/>
          <w:szCs w:val="24"/>
        </w:rPr>
        <w:t xml:space="preserve">belief that was central </w:t>
      </w:r>
      <w:r w:rsidRPr="00B8274F">
        <w:rPr>
          <w:rFonts w:ascii="Times New Roman" w:hAnsi="Times New Roman" w:cs="Times New Roman"/>
          <w:sz w:val="24"/>
          <w:szCs w:val="24"/>
        </w:rPr>
        <w:t xml:space="preserve">to </w:t>
      </w:r>
      <w:r w:rsidR="00DD36E3" w:rsidRPr="00B8274F">
        <w:rPr>
          <w:rFonts w:ascii="Times New Roman" w:hAnsi="Times New Roman" w:cs="Times New Roman"/>
          <w:sz w:val="24"/>
          <w:szCs w:val="24"/>
        </w:rPr>
        <w:t>the plot, and in both books the false</w:t>
      </w:r>
      <w:r w:rsidR="00DF5F78" w:rsidRPr="00B8274F">
        <w:rPr>
          <w:rFonts w:ascii="Times New Roman" w:hAnsi="Times New Roman" w:cs="Times New Roman"/>
          <w:sz w:val="24"/>
          <w:szCs w:val="24"/>
        </w:rPr>
        <w:t xml:space="preserve"> </w:t>
      </w:r>
      <w:r w:rsidR="00DD36E3" w:rsidRPr="00B8274F">
        <w:rPr>
          <w:rFonts w:ascii="Times New Roman" w:hAnsi="Times New Roman" w:cs="Times New Roman"/>
          <w:sz w:val="24"/>
          <w:szCs w:val="24"/>
        </w:rPr>
        <w:t xml:space="preserve">belief was depicted through the behaviours of the protagonists (as depicted in the pictures and described in the text), rather than being explicitly stated in the text. </w:t>
      </w:r>
      <w:r w:rsidR="00CC7891" w:rsidRPr="00B8274F">
        <w:rPr>
          <w:rFonts w:ascii="Times New Roman" w:hAnsi="Times New Roman" w:cs="Times New Roman"/>
          <w:sz w:val="24"/>
          <w:szCs w:val="24"/>
        </w:rPr>
        <w:t xml:space="preserve">Future research should consider different variations of false-belief stories, and whether manipulating specific features of the stories </w:t>
      </w:r>
      <w:r w:rsidR="00DF5F78" w:rsidRPr="00B8274F">
        <w:rPr>
          <w:rFonts w:ascii="Times New Roman" w:hAnsi="Times New Roman" w:cs="Times New Roman"/>
          <w:sz w:val="24"/>
          <w:szCs w:val="24"/>
        </w:rPr>
        <w:t xml:space="preserve">(e.g., whether or not the false </w:t>
      </w:r>
      <w:r w:rsidR="00CC7891" w:rsidRPr="00B8274F">
        <w:rPr>
          <w:rFonts w:ascii="Times New Roman" w:hAnsi="Times New Roman" w:cs="Times New Roman"/>
          <w:sz w:val="24"/>
          <w:szCs w:val="24"/>
        </w:rPr>
        <w:t>belief is explicitly stated in the text</w:t>
      </w:r>
      <w:r w:rsidR="008D2642" w:rsidRPr="00B8274F">
        <w:rPr>
          <w:rFonts w:ascii="Times New Roman" w:hAnsi="Times New Roman" w:cs="Times New Roman"/>
          <w:sz w:val="24"/>
          <w:szCs w:val="24"/>
        </w:rPr>
        <w:t xml:space="preserve">, </w:t>
      </w:r>
      <w:r w:rsidR="00B14BB9" w:rsidRPr="00B8274F">
        <w:rPr>
          <w:rFonts w:ascii="Times New Roman" w:hAnsi="Times New Roman" w:cs="Times New Roman"/>
          <w:sz w:val="24"/>
          <w:szCs w:val="24"/>
        </w:rPr>
        <w:t xml:space="preserve">and/or the text </w:t>
      </w:r>
      <w:r w:rsidR="008D2642" w:rsidRPr="00B8274F">
        <w:rPr>
          <w:rFonts w:ascii="Times New Roman" w:hAnsi="Times New Roman" w:cs="Times New Roman"/>
          <w:sz w:val="24"/>
          <w:szCs w:val="24"/>
        </w:rPr>
        <w:t>complexity of the stories</w:t>
      </w:r>
      <w:r w:rsidR="00CC7891" w:rsidRPr="00B8274F">
        <w:rPr>
          <w:rFonts w:ascii="Times New Roman" w:hAnsi="Times New Roman" w:cs="Times New Roman"/>
          <w:sz w:val="24"/>
          <w:szCs w:val="24"/>
        </w:rPr>
        <w:t>) affects the extratextual talk.</w:t>
      </w:r>
      <w:r w:rsidR="00171B0B" w:rsidRPr="00B8274F">
        <w:rPr>
          <w:rFonts w:ascii="Times New Roman" w:hAnsi="Times New Roman" w:cs="Times New Roman"/>
          <w:sz w:val="24"/>
          <w:szCs w:val="24"/>
        </w:rPr>
        <w:t xml:space="preserve"> One possibility is that stories where the false belief is explicitly st</w:t>
      </w:r>
      <w:r w:rsidRPr="00B8274F">
        <w:rPr>
          <w:rFonts w:ascii="Times New Roman" w:hAnsi="Times New Roman" w:cs="Times New Roman"/>
          <w:sz w:val="24"/>
          <w:szCs w:val="24"/>
        </w:rPr>
        <w:t>ated in the text would not yield</w:t>
      </w:r>
      <w:r w:rsidR="00171B0B" w:rsidRPr="00B8274F">
        <w:rPr>
          <w:rFonts w:ascii="Times New Roman" w:hAnsi="Times New Roman" w:cs="Times New Roman"/>
          <w:sz w:val="24"/>
          <w:szCs w:val="24"/>
        </w:rPr>
        <w:t xml:space="preserve"> the same degree of challenging extratextual talk as observed in the present study</w:t>
      </w:r>
      <w:r w:rsidR="00297B88" w:rsidRPr="00B8274F">
        <w:rPr>
          <w:rFonts w:ascii="Times New Roman" w:hAnsi="Times New Roman" w:cs="Times New Roman"/>
          <w:sz w:val="24"/>
          <w:szCs w:val="24"/>
        </w:rPr>
        <w:t xml:space="preserve">, because </w:t>
      </w:r>
      <w:r w:rsidR="000F0DCD" w:rsidRPr="00B8274F">
        <w:rPr>
          <w:rFonts w:ascii="Times New Roman" w:hAnsi="Times New Roman" w:cs="Times New Roman"/>
          <w:sz w:val="24"/>
          <w:szCs w:val="24"/>
        </w:rPr>
        <w:t xml:space="preserve">caregivers may perceive less of a </w:t>
      </w:r>
      <w:r w:rsidR="00297B88" w:rsidRPr="00B8274F">
        <w:rPr>
          <w:rFonts w:ascii="Times New Roman" w:hAnsi="Times New Roman" w:cs="Times New Roman"/>
          <w:sz w:val="24"/>
          <w:szCs w:val="24"/>
        </w:rPr>
        <w:t xml:space="preserve">need to explore </w:t>
      </w:r>
      <w:r w:rsidR="00975C60" w:rsidRPr="00B8274F">
        <w:rPr>
          <w:rFonts w:ascii="Times New Roman" w:hAnsi="Times New Roman" w:cs="Times New Roman"/>
          <w:sz w:val="24"/>
          <w:szCs w:val="24"/>
        </w:rPr>
        <w:t xml:space="preserve">children’s understanding of </w:t>
      </w:r>
      <w:r w:rsidR="000F0DCD" w:rsidRPr="00B8274F">
        <w:rPr>
          <w:rFonts w:ascii="Times New Roman" w:hAnsi="Times New Roman" w:cs="Times New Roman"/>
          <w:sz w:val="24"/>
          <w:szCs w:val="24"/>
        </w:rPr>
        <w:t>complex aspects of t</w:t>
      </w:r>
      <w:r w:rsidR="00297B88" w:rsidRPr="00B8274F">
        <w:rPr>
          <w:rFonts w:ascii="Times New Roman" w:hAnsi="Times New Roman" w:cs="Times New Roman"/>
          <w:sz w:val="24"/>
          <w:szCs w:val="24"/>
        </w:rPr>
        <w:t>he plot in extratextual discussions</w:t>
      </w:r>
      <w:r w:rsidR="000F0DCD" w:rsidRPr="00B8274F">
        <w:rPr>
          <w:rFonts w:ascii="Times New Roman" w:hAnsi="Times New Roman" w:cs="Times New Roman"/>
          <w:sz w:val="24"/>
          <w:szCs w:val="24"/>
        </w:rPr>
        <w:t xml:space="preserve"> when it is stated in the text</w:t>
      </w:r>
      <w:r w:rsidR="00171B0B" w:rsidRPr="00B8274F">
        <w:rPr>
          <w:rFonts w:ascii="Times New Roman" w:hAnsi="Times New Roman" w:cs="Times New Roman"/>
          <w:sz w:val="24"/>
          <w:szCs w:val="24"/>
        </w:rPr>
        <w:t xml:space="preserve">. </w:t>
      </w:r>
    </w:p>
    <w:p w:rsidR="00720CF8" w:rsidRPr="00B8274F" w:rsidRDefault="00F92C85">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Finally, we did not examine possible effects of genre on children’s contributions</w:t>
      </w:r>
      <w:r w:rsidR="00D420EA" w:rsidRPr="00B8274F">
        <w:rPr>
          <w:rFonts w:ascii="Times New Roman" w:hAnsi="Times New Roman" w:cs="Times New Roman"/>
          <w:sz w:val="24"/>
          <w:szCs w:val="24"/>
        </w:rPr>
        <w:t xml:space="preserve"> in this study</w:t>
      </w:r>
      <w:r w:rsidRPr="00B8274F">
        <w:rPr>
          <w:rFonts w:ascii="Times New Roman" w:hAnsi="Times New Roman" w:cs="Times New Roman"/>
          <w:sz w:val="24"/>
          <w:szCs w:val="24"/>
        </w:rPr>
        <w:t xml:space="preserve">. This </w:t>
      </w:r>
      <w:r w:rsidR="00F1507A" w:rsidRPr="00B8274F">
        <w:rPr>
          <w:rFonts w:ascii="Times New Roman" w:hAnsi="Times New Roman" w:cs="Times New Roman"/>
          <w:sz w:val="24"/>
          <w:szCs w:val="24"/>
        </w:rPr>
        <w:t>was</w:t>
      </w:r>
      <w:r w:rsidRPr="00B8274F">
        <w:rPr>
          <w:rFonts w:ascii="Times New Roman" w:hAnsi="Times New Roman" w:cs="Times New Roman"/>
          <w:sz w:val="24"/>
          <w:szCs w:val="24"/>
        </w:rPr>
        <w:t xml:space="preserve"> because we would expect that effects of </w:t>
      </w:r>
      <w:r w:rsidR="00904DC2" w:rsidRPr="00B8274F">
        <w:rPr>
          <w:rFonts w:ascii="Times New Roman" w:hAnsi="Times New Roman" w:cs="Times New Roman"/>
          <w:sz w:val="24"/>
          <w:szCs w:val="24"/>
        </w:rPr>
        <w:t xml:space="preserve">book complexity </w:t>
      </w:r>
      <w:r w:rsidRPr="00B8274F">
        <w:rPr>
          <w:rFonts w:ascii="Times New Roman" w:hAnsi="Times New Roman" w:cs="Times New Roman"/>
          <w:sz w:val="24"/>
          <w:szCs w:val="24"/>
        </w:rPr>
        <w:t xml:space="preserve">on children’s contributions would be more evident in later readings, reflecting the influence of caregiver scaffolding on the false-belief book reading on children’s skills over time, in line with social interactionist theory (e.g., Peterson &amp; McCabe, 1994). </w:t>
      </w:r>
      <w:r w:rsidR="003D7F87" w:rsidRPr="00B8274F">
        <w:rPr>
          <w:rFonts w:ascii="Times New Roman" w:hAnsi="Times New Roman" w:cs="Times New Roman"/>
          <w:sz w:val="24"/>
          <w:szCs w:val="24"/>
        </w:rPr>
        <w:t>F</w:t>
      </w:r>
      <w:r w:rsidRPr="00B8274F">
        <w:rPr>
          <w:rFonts w:ascii="Times New Roman" w:hAnsi="Times New Roman" w:cs="Times New Roman"/>
          <w:sz w:val="24"/>
          <w:szCs w:val="24"/>
        </w:rPr>
        <w:t xml:space="preserve">uture research should investigate the role of book </w:t>
      </w:r>
      <w:r w:rsidR="00E67FDA" w:rsidRPr="00B8274F">
        <w:rPr>
          <w:rFonts w:ascii="Times New Roman" w:hAnsi="Times New Roman" w:cs="Times New Roman"/>
          <w:sz w:val="24"/>
          <w:szCs w:val="24"/>
        </w:rPr>
        <w:t xml:space="preserve">genre and </w:t>
      </w:r>
      <w:r w:rsidR="00F1507A" w:rsidRPr="00B8274F">
        <w:rPr>
          <w:rFonts w:ascii="Times New Roman" w:hAnsi="Times New Roman" w:cs="Times New Roman"/>
          <w:sz w:val="24"/>
          <w:szCs w:val="24"/>
        </w:rPr>
        <w:t>complexity</w:t>
      </w:r>
      <w:r w:rsidRPr="00B8274F">
        <w:rPr>
          <w:rFonts w:ascii="Times New Roman" w:hAnsi="Times New Roman" w:cs="Times New Roman"/>
          <w:sz w:val="24"/>
          <w:szCs w:val="24"/>
        </w:rPr>
        <w:t xml:space="preserve"> on children’s productions over time (e.g., across repeated readings)</w:t>
      </w:r>
      <w:r w:rsidR="00E23625" w:rsidRPr="00B8274F">
        <w:rPr>
          <w:rFonts w:ascii="Times New Roman" w:hAnsi="Times New Roman" w:cs="Times New Roman"/>
          <w:sz w:val="24"/>
          <w:szCs w:val="24"/>
        </w:rPr>
        <w:t xml:space="preserve">, and on </w:t>
      </w:r>
      <w:r w:rsidR="00F1507A" w:rsidRPr="00B8274F">
        <w:rPr>
          <w:rFonts w:ascii="Times New Roman" w:hAnsi="Times New Roman" w:cs="Times New Roman"/>
          <w:sz w:val="24"/>
          <w:szCs w:val="24"/>
        </w:rPr>
        <w:t xml:space="preserve">children’s </w:t>
      </w:r>
      <w:r w:rsidR="00E23625" w:rsidRPr="00B8274F">
        <w:rPr>
          <w:rFonts w:ascii="Times New Roman" w:hAnsi="Times New Roman" w:cs="Times New Roman"/>
          <w:sz w:val="24"/>
          <w:szCs w:val="24"/>
        </w:rPr>
        <w:t>subsequent language development</w:t>
      </w:r>
      <w:r w:rsidRPr="00B8274F">
        <w:rPr>
          <w:rFonts w:ascii="Times New Roman" w:hAnsi="Times New Roman" w:cs="Times New Roman"/>
          <w:sz w:val="24"/>
          <w:szCs w:val="24"/>
        </w:rPr>
        <w:t xml:space="preserve">. </w:t>
      </w:r>
    </w:p>
    <w:p w:rsidR="00720CF8" w:rsidRPr="00B8274F" w:rsidRDefault="00206F81">
      <w:pPr>
        <w:spacing w:line="480" w:lineRule="auto"/>
        <w:ind w:firstLine="720"/>
        <w:rPr>
          <w:rFonts w:ascii="Times New Roman" w:hAnsi="Times New Roman" w:cs="Times New Roman"/>
          <w:sz w:val="24"/>
          <w:szCs w:val="24"/>
        </w:rPr>
      </w:pPr>
      <w:r w:rsidRPr="00B8274F">
        <w:rPr>
          <w:rFonts w:ascii="Times New Roman" w:hAnsi="Times New Roman" w:cs="Times New Roman"/>
          <w:sz w:val="24"/>
          <w:szCs w:val="24"/>
        </w:rPr>
        <w:t>To our knowledge, t</w:t>
      </w:r>
      <w:r w:rsidR="00FE061E" w:rsidRPr="00B8274F">
        <w:rPr>
          <w:rFonts w:ascii="Times New Roman" w:hAnsi="Times New Roman" w:cs="Times New Roman"/>
          <w:sz w:val="24"/>
          <w:szCs w:val="24"/>
        </w:rPr>
        <w:t xml:space="preserve">his study is the first to </w:t>
      </w:r>
      <w:r w:rsidR="00D524CA" w:rsidRPr="00B8274F">
        <w:rPr>
          <w:rFonts w:ascii="Times New Roman" w:hAnsi="Times New Roman" w:cs="Times New Roman"/>
          <w:sz w:val="24"/>
          <w:szCs w:val="24"/>
        </w:rPr>
        <w:t xml:space="preserve">investigate </w:t>
      </w:r>
      <w:r w:rsidR="00D53DA0" w:rsidRPr="00B8274F">
        <w:rPr>
          <w:rFonts w:ascii="Times New Roman" w:hAnsi="Times New Roman" w:cs="Times New Roman"/>
          <w:sz w:val="24"/>
          <w:szCs w:val="24"/>
        </w:rPr>
        <w:t xml:space="preserve">the role of </w:t>
      </w:r>
      <w:r w:rsidR="00EE2001" w:rsidRPr="00B8274F">
        <w:rPr>
          <w:rFonts w:ascii="Times New Roman" w:hAnsi="Times New Roman" w:cs="Times New Roman"/>
          <w:sz w:val="24"/>
          <w:szCs w:val="24"/>
        </w:rPr>
        <w:t>story complexity</w:t>
      </w:r>
      <w:r w:rsidR="00F82C64" w:rsidRPr="00B8274F">
        <w:rPr>
          <w:rFonts w:ascii="Times New Roman" w:hAnsi="Times New Roman" w:cs="Times New Roman"/>
          <w:sz w:val="24"/>
          <w:szCs w:val="24"/>
        </w:rPr>
        <w:t xml:space="preserve"> </w:t>
      </w:r>
      <w:r w:rsidR="00D53DA0" w:rsidRPr="00B8274F">
        <w:rPr>
          <w:rFonts w:ascii="Times New Roman" w:hAnsi="Times New Roman" w:cs="Times New Roman"/>
          <w:sz w:val="24"/>
          <w:szCs w:val="24"/>
        </w:rPr>
        <w:t xml:space="preserve">on caregiver extratextual talk. </w:t>
      </w:r>
      <w:r w:rsidR="00D524CA" w:rsidRPr="00B8274F">
        <w:rPr>
          <w:rFonts w:ascii="Times New Roman" w:hAnsi="Times New Roman" w:cs="Times New Roman"/>
          <w:sz w:val="24"/>
          <w:szCs w:val="24"/>
        </w:rPr>
        <w:t>We found that</w:t>
      </w:r>
      <w:r w:rsidR="00D601EF" w:rsidRPr="00B8274F">
        <w:rPr>
          <w:rFonts w:ascii="Times New Roman" w:hAnsi="Times New Roman" w:cs="Times New Roman"/>
          <w:sz w:val="24"/>
          <w:szCs w:val="24"/>
        </w:rPr>
        <w:t xml:space="preserve"> </w:t>
      </w:r>
      <w:r w:rsidR="00D53DA0" w:rsidRPr="00B8274F">
        <w:rPr>
          <w:rFonts w:ascii="Times New Roman" w:hAnsi="Times New Roman" w:cs="Times New Roman"/>
          <w:sz w:val="24"/>
          <w:szCs w:val="24"/>
        </w:rPr>
        <w:t xml:space="preserve">stories that were more complex </w:t>
      </w:r>
      <w:r w:rsidR="00054AFD" w:rsidRPr="00B8274F">
        <w:rPr>
          <w:rFonts w:ascii="Times New Roman" w:hAnsi="Times New Roman" w:cs="Times New Roman"/>
          <w:sz w:val="24"/>
          <w:szCs w:val="24"/>
        </w:rPr>
        <w:t>in terms of their content (i.e</w:t>
      </w:r>
      <w:r w:rsidR="00EE2001" w:rsidRPr="00B8274F">
        <w:rPr>
          <w:rFonts w:ascii="Times New Roman" w:hAnsi="Times New Roman" w:cs="Times New Roman"/>
          <w:sz w:val="24"/>
          <w:szCs w:val="24"/>
        </w:rPr>
        <w:t>., contain</w:t>
      </w:r>
      <w:r w:rsidR="00DE7E1F" w:rsidRPr="00B8274F">
        <w:rPr>
          <w:rFonts w:ascii="Times New Roman" w:hAnsi="Times New Roman" w:cs="Times New Roman"/>
          <w:sz w:val="24"/>
          <w:szCs w:val="24"/>
        </w:rPr>
        <w:t xml:space="preserve">ed </w:t>
      </w:r>
      <w:r w:rsidR="00EE2001" w:rsidRPr="00B8274F">
        <w:rPr>
          <w:rFonts w:ascii="Times New Roman" w:hAnsi="Times New Roman" w:cs="Times New Roman"/>
          <w:sz w:val="24"/>
          <w:szCs w:val="24"/>
        </w:rPr>
        <w:t>a false belief)</w:t>
      </w:r>
      <w:r w:rsidR="00F82C64" w:rsidRPr="00B8274F">
        <w:rPr>
          <w:rFonts w:ascii="Times New Roman" w:hAnsi="Times New Roman" w:cs="Times New Roman"/>
          <w:sz w:val="24"/>
          <w:szCs w:val="24"/>
        </w:rPr>
        <w:t xml:space="preserve"> </w:t>
      </w:r>
      <w:r w:rsidR="007D51E0" w:rsidRPr="00B8274F">
        <w:rPr>
          <w:rFonts w:ascii="Times New Roman" w:hAnsi="Times New Roman" w:cs="Times New Roman"/>
          <w:sz w:val="24"/>
          <w:szCs w:val="24"/>
        </w:rPr>
        <w:t xml:space="preserve">encouraged </w:t>
      </w:r>
      <w:r w:rsidR="00155C13" w:rsidRPr="00B8274F">
        <w:rPr>
          <w:rFonts w:ascii="Times New Roman" w:hAnsi="Times New Roman" w:cs="Times New Roman"/>
          <w:sz w:val="24"/>
          <w:szCs w:val="24"/>
        </w:rPr>
        <w:t xml:space="preserve">more abstract </w:t>
      </w:r>
      <w:r w:rsidR="00D53DA0" w:rsidRPr="00B8274F">
        <w:rPr>
          <w:rFonts w:ascii="Times New Roman" w:hAnsi="Times New Roman" w:cs="Times New Roman"/>
          <w:sz w:val="24"/>
          <w:szCs w:val="24"/>
        </w:rPr>
        <w:t>and linguistically complex extratextual talk</w:t>
      </w:r>
      <w:r w:rsidR="00FE061E" w:rsidRPr="00B8274F">
        <w:rPr>
          <w:rFonts w:ascii="Times New Roman" w:hAnsi="Times New Roman" w:cs="Times New Roman"/>
          <w:sz w:val="24"/>
          <w:szCs w:val="24"/>
        </w:rPr>
        <w:t xml:space="preserve">, </w:t>
      </w:r>
      <w:r w:rsidR="00846F1D" w:rsidRPr="00B8274F">
        <w:rPr>
          <w:rFonts w:ascii="Times New Roman" w:hAnsi="Times New Roman" w:cs="Times New Roman"/>
          <w:sz w:val="24"/>
          <w:szCs w:val="24"/>
        </w:rPr>
        <w:t xml:space="preserve">as well as </w:t>
      </w:r>
      <w:r w:rsidR="007D51E0" w:rsidRPr="00B8274F">
        <w:rPr>
          <w:rFonts w:ascii="Times New Roman" w:hAnsi="Times New Roman" w:cs="Times New Roman"/>
          <w:sz w:val="24"/>
          <w:szCs w:val="24"/>
        </w:rPr>
        <w:t>a</w:t>
      </w:r>
      <w:r w:rsidR="00FE061E" w:rsidRPr="00B8274F">
        <w:rPr>
          <w:rFonts w:ascii="Times New Roman" w:hAnsi="Times New Roman" w:cs="Times New Roman"/>
          <w:sz w:val="24"/>
          <w:szCs w:val="24"/>
        </w:rPr>
        <w:t xml:space="preserve"> more elaborative conversational style</w:t>
      </w:r>
      <w:r w:rsidR="00D524CA" w:rsidRPr="00B8274F">
        <w:rPr>
          <w:rFonts w:ascii="Times New Roman" w:hAnsi="Times New Roman" w:cs="Times New Roman"/>
          <w:sz w:val="24"/>
          <w:szCs w:val="24"/>
        </w:rPr>
        <w:t xml:space="preserve">. </w:t>
      </w:r>
      <w:r w:rsidR="00323F1A" w:rsidRPr="00B8274F">
        <w:rPr>
          <w:rFonts w:ascii="Times New Roman" w:hAnsi="Times New Roman" w:cs="Times New Roman"/>
          <w:sz w:val="24"/>
          <w:szCs w:val="24"/>
        </w:rPr>
        <w:t>Th</w:t>
      </w:r>
      <w:r w:rsidR="007D51E0" w:rsidRPr="00B8274F">
        <w:rPr>
          <w:rFonts w:ascii="Times New Roman" w:hAnsi="Times New Roman" w:cs="Times New Roman"/>
          <w:sz w:val="24"/>
          <w:szCs w:val="24"/>
        </w:rPr>
        <w:t xml:space="preserve">us, </w:t>
      </w:r>
      <w:r w:rsidR="0077555F" w:rsidRPr="00B8274F">
        <w:rPr>
          <w:rFonts w:ascii="Times New Roman" w:hAnsi="Times New Roman" w:cs="Times New Roman"/>
          <w:sz w:val="24"/>
          <w:szCs w:val="24"/>
        </w:rPr>
        <w:t xml:space="preserve">the </w:t>
      </w:r>
      <w:r w:rsidR="00D601EF" w:rsidRPr="00B8274F">
        <w:rPr>
          <w:rFonts w:ascii="Times New Roman" w:hAnsi="Times New Roman" w:cs="Times New Roman"/>
          <w:sz w:val="24"/>
          <w:szCs w:val="24"/>
        </w:rPr>
        <w:t>choice of story matters for those</w:t>
      </w:r>
      <w:r w:rsidR="007D51E0" w:rsidRPr="00B8274F">
        <w:rPr>
          <w:rFonts w:ascii="Times New Roman" w:hAnsi="Times New Roman" w:cs="Times New Roman"/>
          <w:sz w:val="24"/>
          <w:szCs w:val="24"/>
        </w:rPr>
        <w:t xml:space="preserve"> seeking to promote </w:t>
      </w:r>
      <w:r w:rsidR="00D35F0E" w:rsidRPr="00B8274F">
        <w:rPr>
          <w:rFonts w:ascii="Times New Roman" w:hAnsi="Times New Roman" w:cs="Times New Roman"/>
          <w:sz w:val="24"/>
          <w:szCs w:val="24"/>
        </w:rPr>
        <w:t xml:space="preserve">preschool </w:t>
      </w:r>
      <w:r w:rsidR="007D51E0" w:rsidRPr="00B8274F">
        <w:rPr>
          <w:rFonts w:ascii="Times New Roman" w:hAnsi="Times New Roman" w:cs="Times New Roman"/>
          <w:sz w:val="24"/>
          <w:szCs w:val="24"/>
        </w:rPr>
        <w:t xml:space="preserve">children’s language learning through shared-book reading. </w:t>
      </w:r>
    </w:p>
    <w:p w:rsidR="000C13C5" w:rsidRPr="00B8274F" w:rsidRDefault="000C13C5">
      <w:pPr>
        <w:spacing w:line="480" w:lineRule="auto"/>
        <w:ind w:firstLine="720"/>
        <w:rPr>
          <w:rFonts w:ascii="Times New Roman" w:hAnsi="Times New Roman" w:cs="Times New Roman"/>
          <w:sz w:val="24"/>
          <w:szCs w:val="24"/>
        </w:rPr>
      </w:pPr>
    </w:p>
    <w:p w:rsidR="00561C4D" w:rsidRPr="00B8274F" w:rsidRDefault="00561C4D" w:rsidP="000C13C5">
      <w:pPr>
        <w:widowControl w:val="0"/>
        <w:autoSpaceDE w:val="0"/>
        <w:autoSpaceDN w:val="0"/>
        <w:adjustRightInd w:val="0"/>
        <w:spacing w:line="480" w:lineRule="auto"/>
        <w:ind w:left="480" w:hanging="480"/>
        <w:rPr>
          <w:rFonts w:ascii="Times New Roman" w:hAnsi="Times New Roman" w:cs="Times New Roman"/>
          <w:noProof/>
          <w:sz w:val="24"/>
          <w:szCs w:val="24"/>
        </w:rPr>
      </w:pPr>
    </w:p>
    <w:p w:rsidR="000C13C5" w:rsidRPr="00B8274F" w:rsidRDefault="000C13C5">
      <w:pPr>
        <w:spacing w:line="480" w:lineRule="auto"/>
        <w:ind w:firstLine="720"/>
        <w:rPr>
          <w:rFonts w:ascii="Times New Roman" w:hAnsi="Times New Roman" w:cs="Times New Roman"/>
          <w:sz w:val="24"/>
          <w:szCs w:val="24"/>
        </w:rPr>
      </w:pPr>
    </w:p>
    <w:p w:rsidR="00FA243C" w:rsidRPr="00B8274F" w:rsidRDefault="00FA243C">
      <w:pPr>
        <w:spacing w:after="200" w:line="276" w:lineRule="auto"/>
        <w:ind w:hanging="720"/>
        <w:rPr>
          <w:rFonts w:ascii="Times New Roman" w:hAnsi="Times New Roman" w:cs="Times New Roman"/>
          <w:sz w:val="24"/>
          <w:szCs w:val="24"/>
        </w:rPr>
      </w:pPr>
      <w:r w:rsidRPr="00B8274F">
        <w:rPr>
          <w:rFonts w:ascii="Times New Roman" w:hAnsi="Times New Roman" w:cs="Times New Roman"/>
          <w:sz w:val="24"/>
          <w:szCs w:val="24"/>
        </w:rPr>
        <w:br w:type="page"/>
      </w:r>
    </w:p>
    <w:p w:rsidR="003B7E9C" w:rsidRPr="00B8274F" w:rsidRDefault="003B7E9C" w:rsidP="00824EF4">
      <w:pPr>
        <w:keepNext/>
        <w:keepLines/>
        <w:autoSpaceDE w:val="0"/>
        <w:autoSpaceDN w:val="0"/>
        <w:adjustRightInd w:val="0"/>
        <w:spacing w:line="480" w:lineRule="auto"/>
        <w:ind w:left="480" w:hanging="480"/>
        <w:jc w:val="center"/>
        <w:rPr>
          <w:rFonts w:ascii="Times New Roman" w:hAnsi="Times New Roman" w:cs="Times New Roman"/>
          <w:b/>
          <w:noProof/>
          <w:sz w:val="24"/>
          <w:szCs w:val="24"/>
        </w:rPr>
      </w:pPr>
      <w:r w:rsidRPr="00B8274F">
        <w:rPr>
          <w:rFonts w:ascii="Times New Roman" w:hAnsi="Times New Roman" w:cs="Times New Roman"/>
          <w:b/>
          <w:noProof/>
          <w:sz w:val="24"/>
          <w:szCs w:val="24"/>
        </w:rPr>
        <w:t>References</w:t>
      </w:r>
    </w:p>
    <w:p w:rsidR="00E5319A" w:rsidRPr="00B8274F" w:rsidRDefault="00E5319A" w:rsidP="000936DA">
      <w:pPr>
        <w:pStyle w:val="Refs"/>
        <w:keepNext/>
        <w:keepLines/>
        <w:spacing w:after="0"/>
        <w:rPr>
          <w:rFonts w:ascii="Times New Roman" w:hAnsi="Times New Roman" w:cs="Times New Roman"/>
          <w:color w:val="auto"/>
        </w:rPr>
      </w:pPr>
      <w:r w:rsidRPr="00B8274F">
        <w:rPr>
          <w:rFonts w:ascii="Times New Roman" w:hAnsi="Times New Roman" w:cs="Times New Roman"/>
          <w:color w:val="auto"/>
          <w:shd w:val="clear" w:color="auto" w:fill="FFFFFF"/>
        </w:rPr>
        <w:t>Adrián, J. E., Clemente, R. A. &amp; Villanueva, L. (2007). Mothers’ use of cognitive state verbs in picture</w:t>
      </w:r>
      <w:r w:rsidRPr="00B8274F">
        <w:rPr>
          <w:rFonts w:ascii="Cambria Math" w:hAnsi="Cambria Math" w:cs="Times New Roman"/>
          <w:color w:val="auto"/>
          <w:shd w:val="clear" w:color="auto" w:fill="FFFFFF"/>
        </w:rPr>
        <w:t>‐</w:t>
      </w:r>
      <w:r w:rsidRPr="00B8274F">
        <w:rPr>
          <w:rFonts w:ascii="Times New Roman" w:hAnsi="Times New Roman" w:cs="Times New Roman"/>
          <w:color w:val="auto"/>
          <w:shd w:val="clear" w:color="auto" w:fill="FFFFFF"/>
        </w:rPr>
        <w:t>book reading and the development of children’s understanding of mind: a longitudinal study.</w:t>
      </w:r>
      <w:r w:rsidRPr="00B8274F">
        <w:rPr>
          <w:rStyle w:val="apple-converted-space"/>
          <w:rFonts w:ascii="Times New Roman" w:hAnsi="Times New Roman" w:cs="Times New Roman"/>
          <w:color w:val="auto"/>
          <w:shd w:val="clear" w:color="auto" w:fill="FFFFFF"/>
        </w:rPr>
        <w:t> </w:t>
      </w:r>
      <w:r w:rsidRPr="00B8274F">
        <w:rPr>
          <w:rFonts w:ascii="Times New Roman" w:hAnsi="Times New Roman" w:cs="Times New Roman"/>
          <w:i/>
          <w:iCs/>
          <w:color w:val="auto"/>
          <w:shd w:val="clear" w:color="auto" w:fill="FFFFFF"/>
        </w:rPr>
        <w:t>Child Development</w:t>
      </w:r>
      <w:r w:rsidRPr="00B8274F">
        <w:rPr>
          <w:rFonts w:ascii="Times New Roman" w:hAnsi="Times New Roman" w:cs="Times New Roman"/>
          <w:color w:val="auto"/>
          <w:shd w:val="clear" w:color="auto" w:fill="FFFFFF"/>
        </w:rPr>
        <w:t xml:space="preserve">, </w:t>
      </w:r>
      <w:r w:rsidRPr="00B8274F">
        <w:rPr>
          <w:rFonts w:ascii="Times New Roman" w:hAnsi="Times New Roman" w:cs="Times New Roman"/>
          <w:i/>
          <w:iCs/>
          <w:color w:val="auto"/>
          <w:shd w:val="clear" w:color="auto" w:fill="FFFFFF"/>
        </w:rPr>
        <w:t>78</w:t>
      </w:r>
      <w:r w:rsidRPr="00B8274F">
        <w:rPr>
          <w:rFonts w:ascii="Times New Roman" w:hAnsi="Times New Roman" w:cs="Times New Roman"/>
          <w:color w:val="auto"/>
          <w:shd w:val="clear" w:color="auto" w:fill="FFFFFF"/>
        </w:rPr>
        <w:t>(4), 1052–1067.</w:t>
      </w:r>
    </w:p>
    <w:p w:rsidR="00E5319A" w:rsidRPr="00B8274F" w:rsidRDefault="00E5319A" w:rsidP="000936DA">
      <w:pPr>
        <w:pStyle w:val="Refs"/>
        <w:keepNext/>
        <w:keepLines/>
        <w:spacing w:after="0"/>
        <w:rPr>
          <w:rFonts w:ascii="Times New Roman" w:hAnsi="Times New Roman" w:cs="Times New Roman"/>
          <w:color w:val="auto"/>
          <w:shd w:val="clear" w:color="auto" w:fill="FFFFFF"/>
        </w:rPr>
      </w:pPr>
      <w:r w:rsidRPr="00B8274F">
        <w:rPr>
          <w:rFonts w:ascii="Times New Roman" w:hAnsi="Times New Roman" w:cs="Times New Roman"/>
          <w:color w:val="auto"/>
          <w:shd w:val="clear" w:color="auto" w:fill="FFFFFF"/>
        </w:rPr>
        <w:t>Adrián, J. E., Clemente, R. A., Villanueva, L., &amp; Rieffe, C. (2005). Parent–child picture-book reading, mothers' mental state language and children's theory of mind.</w:t>
      </w:r>
      <w:r w:rsidRPr="00B8274F">
        <w:rPr>
          <w:rStyle w:val="apple-converted-space"/>
          <w:rFonts w:ascii="Times New Roman" w:hAnsi="Times New Roman" w:cs="Times New Roman"/>
          <w:color w:val="auto"/>
          <w:shd w:val="clear" w:color="auto" w:fill="FFFFFF"/>
        </w:rPr>
        <w:t> </w:t>
      </w:r>
      <w:r w:rsidRPr="00B8274F">
        <w:rPr>
          <w:rFonts w:ascii="Times New Roman" w:hAnsi="Times New Roman" w:cs="Times New Roman"/>
          <w:i/>
          <w:iCs/>
          <w:color w:val="auto"/>
          <w:shd w:val="clear" w:color="auto" w:fill="FFFFFF"/>
        </w:rPr>
        <w:t>Journal of Child Language</w:t>
      </w:r>
      <w:r w:rsidRPr="00B8274F">
        <w:rPr>
          <w:rFonts w:ascii="Times New Roman" w:hAnsi="Times New Roman" w:cs="Times New Roman"/>
          <w:color w:val="auto"/>
          <w:shd w:val="clear" w:color="auto" w:fill="FFFFFF"/>
        </w:rPr>
        <w:t>,</w:t>
      </w:r>
      <w:r w:rsidRPr="00B8274F">
        <w:rPr>
          <w:rStyle w:val="apple-converted-space"/>
          <w:rFonts w:ascii="Times New Roman" w:hAnsi="Times New Roman" w:cs="Times New Roman"/>
          <w:color w:val="auto"/>
          <w:shd w:val="clear" w:color="auto" w:fill="FFFFFF"/>
        </w:rPr>
        <w:t> </w:t>
      </w:r>
      <w:r w:rsidRPr="00B8274F">
        <w:rPr>
          <w:rFonts w:ascii="Times New Roman" w:hAnsi="Times New Roman" w:cs="Times New Roman"/>
          <w:i/>
          <w:iCs/>
          <w:color w:val="auto"/>
          <w:shd w:val="clear" w:color="auto" w:fill="FFFFFF"/>
        </w:rPr>
        <w:t>32</w:t>
      </w:r>
      <w:r w:rsidRPr="00B8274F">
        <w:rPr>
          <w:rFonts w:ascii="Times New Roman" w:hAnsi="Times New Roman" w:cs="Times New Roman"/>
          <w:color w:val="auto"/>
          <w:shd w:val="clear" w:color="auto" w:fill="FFFFFF"/>
        </w:rPr>
        <w:t>(3), 673–686.</w:t>
      </w:r>
    </w:p>
    <w:p w:rsidR="00597BFF" w:rsidRPr="00B8274F" w:rsidRDefault="00597BFF" w:rsidP="000936DA">
      <w:pPr>
        <w:keepNext/>
        <w:keepLines/>
        <w:autoSpaceDE w:val="0"/>
        <w:autoSpaceDN w:val="0"/>
        <w:adjustRightInd w:val="0"/>
        <w:spacing w:line="480" w:lineRule="auto"/>
        <w:ind w:left="720" w:hanging="720"/>
        <w:rPr>
          <w:rFonts w:ascii="Times New Roman" w:hAnsi="Times New Roman" w:cs="Times New Roman"/>
          <w:noProof/>
          <w:sz w:val="24"/>
          <w:szCs w:val="24"/>
        </w:rPr>
      </w:pPr>
      <w:r w:rsidRPr="00B8274F">
        <w:rPr>
          <w:rFonts w:ascii="Times New Roman" w:hAnsi="Times New Roman" w:cs="Times New Roman"/>
          <w:noProof/>
          <w:sz w:val="24"/>
          <w:szCs w:val="24"/>
        </w:rPr>
        <w:t xml:space="preserve">Anderson, J., Anderson, A., Lynch, J., &amp; Shapiro, J. (2004). Examining the effects of gender and genre on interactions in shared book reading. </w:t>
      </w:r>
      <w:r w:rsidRPr="00B8274F">
        <w:rPr>
          <w:rFonts w:ascii="Times New Roman" w:hAnsi="Times New Roman" w:cs="Times New Roman"/>
          <w:i/>
          <w:iCs/>
          <w:noProof/>
          <w:sz w:val="24"/>
          <w:szCs w:val="24"/>
        </w:rPr>
        <w:t>Reading Research and Instruction</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43</w:t>
      </w:r>
      <w:r w:rsidRPr="00B8274F">
        <w:rPr>
          <w:rFonts w:ascii="Times New Roman" w:hAnsi="Times New Roman" w:cs="Times New Roman"/>
          <w:noProof/>
          <w:sz w:val="24"/>
          <w:szCs w:val="24"/>
        </w:rPr>
        <w:t xml:space="preserve">(4), 1–20. </w:t>
      </w:r>
    </w:p>
    <w:p w:rsidR="00E918F9" w:rsidRPr="00B8274F" w:rsidRDefault="00E918F9" w:rsidP="000936DA">
      <w:pPr>
        <w:keepNext/>
        <w:keepLines/>
        <w:autoSpaceDE w:val="0"/>
        <w:autoSpaceDN w:val="0"/>
        <w:adjustRightInd w:val="0"/>
        <w:spacing w:line="480" w:lineRule="auto"/>
        <w:ind w:left="720" w:hanging="720"/>
        <w:rPr>
          <w:rFonts w:ascii="Times New Roman" w:hAnsi="Times New Roman" w:cs="Times New Roman"/>
          <w:noProof/>
          <w:sz w:val="24"/>
          <w:szCs w:val="24"/>
        </w:rPr>
      </w:pPr>
      <w:r w:rsidRPr="00B8274F">
        <w:rPr>
          <w:rFonts w:ascii="Times New Roman" w:hAnsi="Times New Roman" w:cs="Times New Roman"/>
          <w:noProof/>
          <w:sz w:val="24"/>
          <w:szCs w:val="24"/>
        </w:rPr>
        <w:t xml:space="preserve">Aram, D. (2008). Parent–child interaction and early literacy development. </w:t>
      </w:r>
      <w:r w:rsidRPr="00B8274F">
        <w:rPr>
          <w:rFonts w:ascii="Times New Roman" w:hAnsi="Times New Roman" w:cs="Times New Roman"/>
          <w:i/>
          <w:iCs/>
          <w:noProof/>
          <w:sz w:val="24"/>
          <w:szCs w:val="24"/>
        </w:rPr>
        <w:t>Early Education and Development</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19</w:t>
      </w:r>
      <w:r w:rsidRPr="00B8274F">
        <w:rPr>
          <w:rFonts w:ascii="Times New Roman" w:hAnsi="Times New Roman" w:cs="Times New Roman"/>
          <w:noProof/>
          <w:sz w:val="24"/>
          <w:szCs w:val="24"/>
        </w:rPr>
        <w:t xml:space="preserve">(1), 1–6. </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Bates, D., Mächler, M., Bolker, B., &amp; Walker, S. (2015). Fitting linear mixed-effects models using lme4. </w:t>
      </w:r>
      <w:r w:rsidRPr="00B8274F">
        <w:rPr>
          <w:rFonts w:ascii="Times New Roman" w:hAnsi="Times New Roman" w:cs="Times New Roman"/>
          <w:i/>
          <w:iCs/>
          <w:noProof/>
          <w:sz w:val="24"/>
          <w:szCs w:val="24"/>
        </w:rPr>
        <w:t>Journal of Statistical Software</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67</w:t>
      </w:r>
      <w:r w:rsidRPr="00B8274F">
        <w:rPr>
          <w:rFonts w:ascii="Times New Roman" w:hAnsi="Times New Roman" w:cs="Times New Roman"/>
          <w:noProof/>
          <w:sz w:val="24"/>
          <w:szCs w:val="24"/>
        </w:rPr>
        <w:t xml:space="preserve">(1), 1–48. </w:t>
      </w:r>
      <w:hyperlink r:id="rId7" w:history="1">
        <w:r w:rsidR="006C6E0C" w:rsidRPr="00B8274F">
          <w:rPr>
            <w:rStyle w:val="Hyperlink"/>
            <w:rFonts w:ascii="Times New Roman" w:hAnsi="Times New Roman" w:cs="Times New Roman"/>
            <w:noProof/>
            <w:sz w:val="24"/>
            <w:szCs w:val="24"/>
          </w:rPr>
          <w:t>https://doi.org/10.18637/jss.v067.i01</w:t>
        </w:r>
      </w:hyperlink>
    </w:p>
    <w:p w:rsidR="006C6E0C" w:rsidRPr="00B8274F" w:rsidRDefault="006C6E0C"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Baydar, N., Küntay, A. C., Yagmurlu, B., Aydemir, N., Cankaya, D., Göksen, F., &amp; Cemalcilar, Z. (2014). “It takes a village” to support the vocabulary development of children with multiple risk factors. </w:t>
      </w:r>
      <w:r w:rsidRPr="00B8274F">
        <w:rPr>
          <w:rFonts w:ascii="Times New Roman" w:hAnsi="Times New Roman" w:cs="Times New Roman"/>
          <w:i/>
          <w:iCs/>
          <w:noProof/>
          <w:sz w:val="24"/>
          <w:szCs w:val="24"/>
        </w:rPr>
        <w:t>Developmental Psychology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50</w:t>
      </w:r>
      <w:r w:rsidRPr="00B8274F">
        <w:rPr>
          <w:rFonts w:ascii="Times New Roman" w:hAnsi="Times New Roman" w:cs="Times New Roman"/>
          <w:noProof/>
          <w:sz w:val="24"/>
          <w:szCs w:val="24"/>
        </w:rPr>
        <w:t xml:space="preserve">(4), 1014–1025. </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Bus, A. G., Van Ijzendoorn, M. H., &amp; Pellegrini, A. D. (1995). Joint book reading makes for success in learning to read: A meta-analysis on intergenerational transmission of literacy. </w:t>
      </w:r>
      <w:r w:rsidRPr="00B8274F">
        <w:rPr>
          <w:rFonts w:ascii="Times New Roman" w:hAnsi="Times New Roman" w:cs="Times New Roman"/>
          <w:i/>
          <w:iCs/>
          <w:noProof/>
          <w:sz w:val="24"/>
          <w:szCs w:val="24"/>
        </w:rPr>
        <w:t>Review of Educational Research</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65</w:t>
      </w:r>
      <w:r w:rsidRPr="00B8274F">
        <w:rPr>
          <w:rFonts w:ascii="Times New Roman" w:hAnsi="Times New Roman" w:cs="Times New Roman"/>
          <w:noProof/>
          <w:sz w:val="24"/>
          <w:szCs w:val="24"/>
        </w:rPr>
        <w:t xml:space="preserve">(1), 1–21. </w:t>
      </w:r>
    </w:p>
    <w:p w:rsidR="001F3A45" w:rsidRPr="00B8274F" w:rsidRDefault="001F3A45" w:rsidP="000936DA">
      <w:pPr>
        <w:pStyle w:val="Refs"/>
        <w:keepNext/>
        <w:spacing w:after="0"/>
        <w:rPr>
          <w:rFonts w:ascii="Times New Roman" w:hAnsi="Times New Roman" w:cs="Times New Roman"/>
          <w:color w:val="auto"/>
        </w:rPr>
      </w:pPr>
      <w:r w:rsidRPr="00B8274F">
        <w:rPr>
          <w:rFonts w:ascii="Times New Roman" w:hAnsi="Times New Roman" w:cs="Times New Roman"/>
          <w:color w:val="auto"/>
        </w:rPr>
        <w:t xml:space="preserve">Cameron-Faulkner, T. &amp; Noble, C. (2013). A comparison of book text and child directed speech. </w:t>
      </w:r>
      <w:r w:rsidRPr="00B8274F">
        <w:rPr>
          <w:rFonts w:ascii="Times New Roman" w:hAnsi="Times New Roman" w:cs="Times New Roman"/>
          <w:i/>
          <w:iCs/>
          <w:color w:val="auto"/>
        </w:rPr>
        <w:t>First Language</w:t>
      </w:r>
      <w:r w:rsidRPr="00B8274F">
        <w:rPr>
          <w:rFonts w:ascii="Times New Roman" w:hAnsi="Times New Roman" w:cs="Times New Roman"/>
          <w:color w:val="auto"/>
        </w:rPr>
        <w:t xml:space="preserve">, </w:t>
      </w:r>
      <w:r w:rsidRPr="00B8274F">
        <w:rPr>
          <w:rFonts w:ascii="Times New Roman" w:hAnsi="Times New Roman" w:cs="Times New Roman"/>
          <w:i/>
          <w:iCs/>
          <w:color w:val="auto"/>
        </w:rPr>
        <w:t>33</w:t>
      </w:r>
      <w:r w:rsidRPr="00B8274F">
        <w:rPr>
          <w:rFonts w:ascii="Times New Roman" w:hAnsi="Times New Roman" w:cs="Times New Roman"/>
          <w:color w:val="auto"/>
        </w:rPr>
        <w:t>(3), 268–279.</w:t>
      </w:r>
    </w:p>
    <w:p w:rsidR="00EC77F4" w:rsidRPr="00B8274F" w:rsidRDefault="00F65C09" w:rsidP="000936DA">
      <w:pPr>
        <w:pStyle w:val="Refs"/>
        <w:keepNext/>
        <w:spacing w:after="0"/>
        <w:rPr>
          <w:rFonts w:ascii="Times New Roman" w:hAnsi="Times New Roman" w:cs="Times New Roman"/>
          <w:noProof/>
        </w:rPr>
      </w:pPr>
      <w:r w:rsidRPr="00B8274F">
        <w:rPr>
          <w:rFonts w:ascii="Times New Roman" w:hAnsi="Times New Roman" w:cs="Times New Roman"/>
          <w:noProof/>
        </w:rPr>
        <w:t xml:space="preserve">Cassidy, K. W., Ball, L. V., Rourke, M. T., Werner, R. S., Feeny, N., Chu, J. Y., … Perkins, A. (1998). Theory of mind concepts in children’s literature. </w:t>
      </w:r>
      <w:r w:rsidRPr="00B8274F">
        <w:rPr>
          <w:rFonts w:ascii="Times New Roman" w:hAnsi="Times New Roman" w:cs="Times New Roman"/>
          <w:i/>
          <w:iCs/>
          <w:noProof/>
        </w:rPr>
        <w:t>Applied Psycholinguistics</w:t>
      </w:r>
      <w:r w:rsidRPr="00B8274F">
        <w:rPr>
          <w:rFonts w:ascii="Times New Roman" w:hAnsi="Times New Roman" w:cs="Times New Roman"/>
          <w:noProof/>
        </w:rPr>
        <w:t xml:space="preserve">, </w:t>
      </w:r>
      <w:r w:rsidRPr="00B8274F">
        <w:rPr>
          <w:rFonts w:ascii="Times New Roman" w:hAnsi="Times New Roman" w:cs="Times New Roman"/>
          <w:i/>
          <w:iCs/>
          <w:noProof/>
        </w:rPr>
        <w:t>19</w:t>
      </w:r>
      <w:r w:rsidRPr="00B8274F">
        <w:rPr>
          <w:rFonts w:ascii="Times New Roman" w:hAnsi="Times New Roman" w:cs="Times New Roman"/>
          <w:noProof/>
        </w:rPr>
        <w:t>(3), 463–470.</w:t>
      </w:r>
      <w:r w:rsidR="00B021C8" w:rsidRPr="00B8274F">
        <w:rPr>
          <w:rFonts w:ascii="Times New Roman" w:hAnsi="Times New Roman" w:cs="Times New Roman"/>
          <w:noProof/>
        </w:rPr>
        <w:t xml:space="preserve"> </w:t>
      </w:r>
    </w:p>
    <w:p w:rsidR="00767268" w:rsidRPr="00B8274F" w:rsidRDefault="00767268" w:rsidP="000936DA">
      <w:pPr>
        <w:pStyle w:val="western"/>
        <w:keepNext/>
        <w:widowControl w:val="0"/>
        <w:spacing w:before="0" w:beforeAutospacing="0" w:after="0" w:line="480" w:lineRule="auto"/>
        <w:ind w:left="482" w:hanging="482"/>
        <w:rPr>
          <w:shd w:val="clear" w:color="auto" w:fill="FFFFFF"/>
        </w:rPr>
      </w:pPr>
      <w:r w:rsidRPr="00B8274F">
        <w:rPr>
          <w:shd w:val="clear" w:color="auto" w:fill="FFFFFF"/>
        </w:rPr>
        <w:t>Demir</w:t>
      </w:r>
      <w:r w:rsidRPr="00B8274F">
        <w:rPr>
          <w:rFonts w:ascii="Cambria Math" w:hAnsi="Cambria Math"/>
          <w:shd w:val="clear" w:color="auto" w:fill="FFFFFF"/>
        </w:rPr>
        <w:t>‐</w:t>
      </w:r>
      <w:r w:rsidRPr="00B8274F">
        <w:rPr>
          <w:shd w:val="clear" w:color="auto" w:fill="FFFFFF"/>
        </w:rPr>
        <w:t>Lira, Ö. E., Applebaum, L. R., Goldin</w:t>
      </w:r>
      <w:r w:rsidRPr="00B8274F">
        <w:rPr>
          <w:rFonts w:ascii="Cambria Math" w:hAnsi="Cambria Math"/>
          <w:shd w:val="clear" w:color="auto" w:fill="FFFFFF"/>
        </w:rPr>
        <w:t>‐</w:t>
      </w:r>
      <w:r w:rsidRPr="00B8274F">
        <w:rPr>
          <w:shd w:val="clear" w:color="auto" w:fill="FFFFFF"/>
        </w:rPr>
        <w:t>Meadow, S., &amp; Levine, S. C. (2018). Parents’ early book reading to children: Relation to children's later language and literacy outcomes controlling for other parent language input. </w:t>
      </w:r>
      <w:r w:rsidRPr="00B8274F">
        <w:rPr>
          <w:i/>
          <w:iCs/>
          <w:shd w:val="clear" w:color="auto" w:fill="FFFFFF"/>
        </w:rPr>
        <w:t xml:space="preserve">Developmental Science, </w:t>
      </w:r>
      <w:r w:rsidRPr="00B8274F">
        <w:rPr>
          <w:shd w:val="clear" w:color="auto" w:fill="FFFFFF"/>
        </w:rPr>
        <w:t>e12764.</w:t>
      </w:r>
    </w:p>
    <w:p w:rsidR="007445E4" w:rsidRPr="00B8274F" w:rsidRDefault="007445E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Demir, Ö. E., Rowe, M. L., Heller, G., Goldin-Meadow, S., &amp; Levine, S. C. (2015). Vocabulary, syntax, and narrative development in typically developing children and children with early unilateral brain injury: Early parental talk about the “there-and-then” matters. </w:t>
      </w:r>
      <w:r w:rsidRPr="00B8274F">
        <w:rPr>
          <w:rFonts w:ascii="Times New Roman" w:hAnsi="Times New Roman" w:cs="Times New Roman"/>
          <w:i/>
          <w:iCs/>
          <w:noProof/>
          <w:sz w:val="24"/>
          <w:szCs w:val="24"/>
        </w:rPr>
        <w:t>Developmental Psychology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51</w:t>
      </w:r>
      <w:r w:rsidRPr="00B8274F">
        <w:rPr>
          <w:rFonts w:ascii="Times New Roman" w:hAnsi="Times New Roman" w:cs="Times New Roman"/>
          <w:noProof/>
          <w:sz w:val="24"/>
          <w:szCs w:val="24"/>
        </w:rPr>
        <w:t xml:space="preserve">(2), 161–175. </w:t>
      </w:r>
    </w:p>
    <w:p w:rsidR="00EC77F4" w:rsidRPr="00B8274F" w:rsidRDefault="00F65C0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DeTemple, J. M. (2001). Parents and children reading books together. In D. K. Dickinson &amp; P. O. Tabors (Eds.), </w:t>
      </w:r>
      <w:r w:rsidRPr="00B8274F">
        <w:rPr>
          <w:rFonts w:ascii="Times New Roman" w:hAnsi="Times New Roman" w:cs="Times New Roman"/>
          <w:i/>
          <w:iCs/>
          <w:noProof/>
          <w:sz w:val="24"/>
          <w:szCs w:val="24"/>
        </w:rPr>
        <w:t>Beginning literacy with language</w:t>
      </w:r>
      <w:r w:rsidRPr="00B8274F">
        <w:rPr>
          <w:rFonts w:ascii="Times New Roman" w:hAnsi="Times New Roman" w:cs="Times New Roman"/>
          <w:noProof/>
          <w:sz w:val="24"/>
          <w:szCs w:val="24"/>
        </w:rPr>
        <w:t xml:space="preserve"> (pp. 31–52). Baltimore: Paul Brookes Publishing Co.</w:t>
      </w:r>
    </w:p>
    <w:p w:rsidR="00EC77F4" w:rsidRPr="00B8274F" w:rsidRDefault="00F65C0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Dickinson, D. K., Griffith, J. A., Golinkoff, R. M., &amp; Hirsh-Pasek, K. (2012). How reading books fosters language development around the world. </w:t>
      </w:r>
      <w:r w:rsidRPr="00B8274F">
        <w:rPr>
          <w:rFonts w:ascii="Times New Roman" w:hAnsi="Times New Roman" w:cs="Times New Roman"/>
          <w:i/>
          <w:iCs/>
          <w:noProof/>
          <w:sz w:val="24"/>
          <w:szCs w:val="24"/>
        </w:rPr>
        <w:t>Child Development Research</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2012</w:t>
      </w:r>
      <w:r w:rsidRPr="00B8274F">
        <w:rPr>
          <w:rFonts w:ascii="Times New Roman" w:hAnsi="Times New Roman" w:cs="Times New Roman"/>
          <w:noProof/>
          <w:sz w:val="24"/>
          <w:szCs w:val="24"/>
        </w:rPr>
        <w:t xml:space="preserve">, 1–15. </w:t>
      </w:r>
    </w:p>
    <w:p w:rsidR="00EC2184" w:rsidRPr="00B8274F" w:rsidRDefault="00EC2184" w:rsidP="000936DA">
      <w:pPr>
        <w:keepNext/>
        <w:keepLines/>
        <w:autoSpaceDE w:val="0"/>
        <w:autoSpaceDN w:val="0"/>
        <w:adjustRightInd w:val="0"/>
        <w:spacing w:line="480" w:lineRule="auto"/>
        <w:ind w:left="480" w:hanging="480"/>
        <w:rPr>
          <w:rFonts w:ascii="Times New Roman" w:hAnsi="Times New Roman" w:cs="Times New Roman"/>
          <w:color w:val="222222"/>
          <w:sz w:val="24"/>
          <w:szCs w:val="24"/>
          <w:shd w:val="clear" w:color="auto" w:fill="FFFFFF"/>
        </w:rPr>
      </w:pPr>
      <w:r w:rsidRPr="00B8274F">
        <w:rPr>
          <w:rFonts w:ascii="Times New Roman" w:hAnsi="Times New Roman" w:cs="Times New Roman"/>
          <w:color w:val="222222"/>
          <w:sz w:val="24"/>
          <w:szCs w:val="24"/>
          <w:shd w:val="clear" w:color="auto" w:fill="FFFFFF"/>
        </w:rPr>
        <w:t>Dickinson, D. K., &amp; Porche, M. V. (2011). Relation between language experiences in preschool classrooms and children’s kindergarten and fourth</w:t>
      </w:r>
      <w:r w:rsidRPr="00B8274F">
        <w:rPr>
          <w:rFonts w:ascii="Cambria Math" w:hAnsi="Cambria Math" w:cs="Times New Roman"/>
          <w:color w:val="222222"/>
          <w:sz w:val="24"/>
          <w:szCs w:val="24"/>
          <w:shd w:val="clear" w:color="auto" w:fill="FFFFFF"/>
        </w:rPr>
        <w:t>‐</w:t>
      </w:r>
      <w:r w:rsidRPr="00B8274F">
        <w:rPr>
          <w:rFonts w:ascii="Times New Roman" w:hAnsi="Times New Roman" w:cs="Times New Roman"/>
          <w:color w:val="222222"/>
          <w:sz w:val="24"/>
          <w:szCs w:val="24"/>
          <w:shd w:val="clear" w:color="auto" w:fill="FFFFFF"/>
        </w:rPr>
        <w:t>grade language and reading abilities. </w:t>
      </w:r>
      <w:r w:rsidRPr="00B8274F">
        <w:rPr>
          <w:rFonts w:ascii="Times New Roman" w:hAnsi="Times New Roman" w:cs="Times New Roman"/>
          <w:i/>
          <w:iCs/>
          <w:color w:val="222222"/>
          <w:sz w:val="24"/>
          <w:szCs w:val="24"/>
          <w:shd w:val="clear" w:color="auto" w:fill="FFFFFF"/>
        </w:rPr>
        <w:t>Child Development</w:t>
      </w:r>
      <w:r w:rsidRPr="00B8274F">
        <w:rPr>
          <w:rFonts w:ascii="Times New Roman" w:hAnsi="Times New Roman" w:cs="Times New Roman"/>
          <w:color w:val="222222"/>
          <w:sz w:val="24"/>
          <w:szCs w:val="24"/>
          <w:shd w:val="clear" w:color="auto" w:fill="FFFFFF"/>
        </w:rPr>
        <w:t>, </w:t>
      </w:r>
      <w:r w:rsidRPr="00B8274F">
        <w:rPr>
          <w:rFonts w:ascii="Times New Roman" w:hAnsi="Times New Roman" w:cs="Times New Roman"/>
          <w:i/>
          <w:iCs/>
          <w:color w:val="222222"/>
          <w:sz w:val="24"/>
          <w:szCs w:val="24"/>
          <w:shd w:val="clear" w:color="auto" w:fill="FFFFFF"/>
        </w:rPr>
        <w:t>82</w:t>
      </w:r>
      <w:r w:rsidRPr="00B8274F">
        <w:rPr>
          <w:rFonts w:ascii="Times New Roman" w:hAnsi="Times New Roman" w:cs="Times New Roman"/>
          <w:color w:val="222222"/>
          <w:sz w:val="24"/>
          <w:szCs w:val="24"/>
          <w:shd w:val="clear" w:color="auto" w:fill="FFFFFF"/>
        </w:rPr>
        <w:t>(3), 870–886.</w:t>
      </w:r>
    </w:p>
    <w:p w:rsidR="00017B59" w:rsidRPr="00B8274F" w:rsidRDefault="00017B5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sz w:val="24"/>
          <w:szCs w:val="24"/>
        </w:rPr>
        <w:t xml:space="preserve">Dickinson, D. K., &amp; Smith, M. W. (1994). Long-term effects of preschool teachers’ book readings on low-income children’s vocabulary and story comprehension. </w:t>
      </w:r>
      <w:r w:rsidRPr="00B8274F">
        <w:rPr>
          <w:rFonts w:ascii="Times New Roman" w:hAnsi="Times New Roman" w:cs="Times New Roman"/>
          <w:i/>
          <w:iCs/>
          <w:sz w:val="24"/>
          <w:szCs w:val="24"/>
        </w:rPr>
        <w:t>Reading Research Quarterly</w:t>
      </w:r>
      <w:r w:rsidRPr="00B8274F">
        <w:rPr>
          <w:rFonts w:ascii="Times New Roman" w:hAnsi="Times New Roman" w:cs="Times New Roman"/>
          <w:sz w:val="24"/>
          <w:szCs w:val="24"/>
        </w:rPr>
        <w:t xml:space="preserve">, </w:t>
      </w:r>
      <w:r w:rsidRPr="00B8274F">
        <w:rPr>
          <w:rFonts w:ascii="Times New Roman" w:hAnsi="Times New Roman" w:cs="Times New Roman"/>
          <w:i/>
          <w:iCs/>
          <w:sz w:val="24"/>
          <w:szCs w:val="24"/>
        </w:rPr>
        <w:t>29</w:t>
      </w:r>
      <w:r w:rsidRPr="00B8274F">
        <w:rPr>
          <w:rFonts w:ascii="Times New Roman" w:hAnsi="Times New Roman" w:cs="Times New Roman"/>
          <w:sz w:val="24"/>
          <w:szCs w:val="24"/>
        </w:rPr>
        <w:t>(2), 104–122.</w:t>
      </w:r>
    </w:p>
    <w:p w:rsidR="009F3A5A" w:rsidRPr="00B8274F" w:rsidRDefault="009F3A5A"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sz w:val="24"/>
          <w:szCs w:val="24"/>
        </w:rPr>
        <w:t>Dunn, L.M., Dunn, L.M., Whetton, C., &amp; Burley, J. (1997). The British Picture Vocabulary Scale, version II. Windsor: NFER-Nelson.</w:t>
      </w:r>
    </w:p>
    <w:p w:rsidR="00EC77F4" w:rsidRPr="00B8274F" w:rsidRDefault="00EC77F4" w:rsidP="000936DA">
      <w:pPr>
        <w:pStyle w:val="western"/>
        <w:keepNext/>
        <w:keepLines/>
        <w:spacing w:before="0" w:beforeAutospacing="0" w:after="0" w:line="480" w:lineRule="auto"/>
        <w:ind w:left="720" w:hanging="720"/>
        <w:rPr>
          <w:noProof/>
        </w:rPr>
      </w:pPr>
      <w:r w:rsidRPr="00B8274F">
        <w:rPr>
          <w:noProof/>
        </w:rPr>
        <w:t xml:space="preserve">English Indices of Multiple Deprivation (IMD). (2015). Department for Communities and Local Government. Retrieved from: </w:t>
      </w:r>
      <w:hyperlink r:id="rId8" w:history="1">
        <w:r w:rsidR="006C6E0C" w:rsidRPr="00B8274F">
          <w:rPr>
            <w:rStyle w:val="Hyperlink"/>
            <w:noProof/>
          </w:rPr>
          <w:t>https://www.gov.uk/government/statistics/english-indices-of-deprivation-2015</w:t>
        </w:r>
      </w:hyperlink>
      <w:r w:rsidRPr="00B8274F">
        <w:rPr>
          <w:noProof/>
        </w:rPr>
        <w:t>.</w:t>
      </w:r>
    </w:p>
    <w:p w:rsidR="006C6E0C" w:rsidRPr="00B8274F" w:rsidRDefault="006C6E0C"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Farver, J. A. M., Xu, Y., Lonigan, C. J., &amp; Eppe, S. (2013). The home literacy environment and Latino head start children’s emergent literacy skills. </w:t>
      </w:r>
      <w:r w:rsidRPr="00B8274F">
        <w:rPr>
          <w:rFonts w:ascii="Times New Roman" w:hAnsi="Times New Roman" w:cs="Times New Roman"/>
          <w:i/>
          <w:iCs/>
          <w:noProof/>
          <w:sz w:val="24"/>
          <w:szCs w:val="24"/>
        </w:rPr>
        <w:t>Developmental Psychology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49</w:t>
      </w:r>
      <w:r w:rsidRPr="00B8274F">
        <w:rPr>
          <w:rFonts w:ascii="Times New Roman" w:hAnsi="Times New Roman" w:cs="Times New Roman"/>
          <w:noProof/>
          <w:sz w:val="24"/>
          <w:szCs w:val="24"/>
        </w:rPr>
        <w:t xml:space="preserve">(4), 775–791. </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Fleiss, J. L. (1981). </w:t>
      </w:r>
      <w:r w:rsidRPr="00B8274F">
        <w:rPr>
          <w:rFonts w:ascii="Times New Roman" w:hAnsi="Times New Roman" w:cs="Times New Roman"/>
          <w:i/>
          <w:iCs/>
          <w:noProof/>
          <w:sz w:val="24"/>
          <w:szCs w:val="24"/>
        </w:rPr>
        <w:t>Statistical methods for rates and proportions</w:t>
      </w:r>
      <w:r w:rsidRPr="00B8274F">
        <w:rPr>
          <w:rFonts w:ascii="Times New Roman" w:hAnsi="Times New Roman" w:cs="Times New Roman"/>
          <w:noProof/>
          <w:sz w:val="24"/>
          <w:szCs w:val="24"/>
        </w:rPr>
        <w:t>. New York, NY: John Whiley &amp; Sons.</w:t>
      </w:r>
    </w:p>
    <w:p w:rsidR="004831C6" w:rsidRPr="00B8274F" w:rsidRDefault="004831C6" w:rsidP="000936DA">
      <w:pPr>
        <w:keepNext/>
        <w:keepLines/>
        <w:autoSpaceDE w:val="0"/>
        <w:autoSpaceDN w:val="0"/>
        <w:adjustRightInd w:val="0"/>
        <w:spacing w:line="480" w:lineRule="auto"/>
        <w:ind w:left="720" w:hanging="720"/>
        <w:rPr>
          <w:rFonts w:ascii="Times New Roman" w:hAnsi="Times New Roman" w:cs="Times New Roman"/>
          <w:noProof/>
          <w:sz w:val="24"/>
          <w:szCs w:val="24"/>
        </w:rPr>
      </w:pPr>
      <w:r w:rsidRPr="00B8274F">
        <w:rPr>
          <w:rFonts w:ascii="Times New Roman" w:hAnsi="Times New Roman" w:cs="Times New Roman"/>
          <w:noProof/>
          <w:sz w:val="24"/>
          <w:szCs w:val="24"/>
        </w:rPr>
        <w:t xml:space="preserve">Fletcher, K. L., &amp; Reese, E. (2005). Picture book reading with young children: A conceptual framework. </w:t>
      </w:r>
      <w:r w:rsidRPr="00B8274F">
        <w:rPr>
          <w:rFonts w:ascii="Times New Roman" w:hAnsi="Times New Roman" w:cs="Times New Roman"/>
          <w:i/>
          <w:iCs/>
          <w:noProof/>
          <w:sz w:val="24"/>
          <w:szCs w:val="24"/>
        </w:rPr>
        <w:t>Developmental Review</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25</w:t>
      </w:r>
      <w:r w:rsidRPr="00B8274F">
        <w:rPr>
          <w:rFonts w:ascii="Times New Roman" w:hAnsi="Times New Roman" w:cs="Times New Roman"/>
          <w:noProof/>
          <w:sz w:val="24"/>
          <w:szCs w:val="24"/>
        </w:rPr>
        <w:t xml:space="preserve">(1), 64–103. </w:t>
      </w:r>
    </w:p>
    <w:p w:rsidR="00166C6E" w:rsidRPr="00B8274F" w:rsidRDefault="00166C6E" w:rsidP="000936DA">
      <w:pPr>
        <w:keepNext/>
        <w:keepLines/>
        <w:autoSpaceDE w:val="0"/>
        <w:autoSpaceDN w:val="0"/>
        <w:adjustRightInd w:val="0"/>
        <w:spacing w:line="480" w:lineRule="auto"/>
        <w:ind w:left="720" w:hanging="720"/>
        <w:rPr>
          <w:rFonts w:ascii="Times New Roman" w:hAnsi="Times New Roman" w:cs="Times New Roman"/>
          <w:sz w:val="24"/>
          <w:szCs w:val="24"/>
        </w:rPr>
      </w:pPr>
      <w:r w:rsidRPr="00B8274F">
        <w:rPr>
          <w:rFonts w:ascii="Times New Roman" w:hAnsi="Times New Roman" w:cs="Times New Roman"/>
          <w:sz w:val="24"/>
          <w:szCs w:val="24"/>
        </w:rPr>
        <w:t xml:space="preserve">Fox, J., &amp; Weisberg, S. (2011). </w:t>
      </w:r>
      <w:r w:rsidRPr="00B8274F">
        <w:rPr>
          <w:rFonts w:ascii="Times New Roman" w:hAnsi="Times New Roman" w:cs="Times New Roman"/>
          <w:i/>
          <w:sz w:val="24"/>
          <w:szCs w:val="24"/>
        </w:rPr>
        <w:t>An R companion to applied regression</w:t>
      </w:r>
      <w:r w:rsidRPr="00B8274F">
        <w:rPr>
          <w:rFonts w:ascii="Times New Roman" w:hAnsi="Times New Roman" w:cs="Times New Roman"/>
          <w:sz w:val="24"/>
          <w:szCs w:val="24"/>
        </w:rPr>
        <w:t xml:space="preserve"> (2nd ed.). Thousand Oaks, CA: Sage.</w:t>
      </w:r>
    </w:p>
    <w:p w:rsidR="00EC77F4" w:rsidRPr="00B8274F" w:rsidRDefault="00552108"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Gosen, M. N., Berenst, J., &amp; de Glopper, K. (2013). </w:t>
      </w:r>
      <w:r w:rsidR="00EC77F4" w:rsidRPr="00B8274F">
        <w:rPr>
          <w:rFonts w:ascii="Times New Roman" w:hAnsi="Times New Roman" w:cs="Times New Roman"/>
          <w:noProof/>
          <w:sz w:val="24"/>
          <w:szCs w:val="24"/>
        </w:rPr>
        <w:t xml:space="preserve">The interactional structure of explanations during shared reading at kindergarten. </w:t>
      </w:r>
      <w:r w:rsidR="00EC77F4" w:rsidRPr="00B8274F">
        <w:rPr>
          <w:rFonts w:ascii="Times New Roman" w:hAnsi="Times New Roman" w:cs="Times New Roman"/>
          <w:i/>
          <w:iCs/>
          <w:noProof/>
          <w:sz w:val="24"/>
          <w:szCs w:val="24"/>
        </w:rPr>
        <w:t>International Journal of Educational Research</w:t>
      </w:r>
      <w:r w:rsidR="00EC77F4" w:rsidRPr="00B8274F">
        <w:rPr>
          <w:rFonts w:ascii="Times New Roman" w:hAnsi="Times New Roman" w:cs="Times New Roman"/>
          <w:noProof/>
          <w:sz w:val="24"/>
          <w:szCs w:val="24"/>
        </w:rPr>
        <w:t xml:space="preserve">, </w:t>
      </w:r>
      <w:r w:rsidR="00EC77F4" w:rsidRPr="00B8274F">
        <w:rPr>
          <w:rFonts w:ascii="Times New Roman" w:hAnsi="Times New Roman" w:cs="Times New Roman"/>
          <w:i/>
          <w:iCs/>
          <w:noProof/>
          <w:sz w:val="24"/>
          <w:szCs w:val="24"/>
        </w:rPr>
        <w:t>62</w:t>
      </w:r>
      <w:r w:rsidR="00EC77F4" w:rsidRPr="00B8274F">
        <w:rPr>
          <w:rFonts w:ascii="Times New Roman" w:hAnsi="Times New Roman" w:cs="Times New Roman"/>
          <w:noProof/>
          <w:sz w:val="24"/>
          <w:szCs w:val="24"/>
        </w:rPr>
        <w:t xml:space="preserve">, 62–74. </w:t>
      </w:r>
    </w:p>
    <w:p w:rsidR="002A6EFD" w:rsidRPr="00B8274F" w:rsidRDefault="002A6EFD"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Greenhoot, A. F., Beyer, A. M. &amp; Curtis, J. (2014). More than pretty pictures? How illustrations affect parent-child story reading and children's story recall. </w:t>
      </w:r>
      <w:r w:rsidRPr="00B8274F">
        <w:rPr>
          <w:rFonts w:ascii="Times New Roman" w:hAnsi="Times New Roman" w:cs="Times New Roman"/>
          <w:i/>
          <w:noProof/>
          <w:sz w:val="24"/>
          <w:szCs w:val="24"/>
        </w:rPr>
        <w:t>Frontiers in Psychology, 738</w:t>
      </w:r>
      <w:r w:rsidRPr="00B8274F">
        <w:rPr>
          <w:rFonts w:ascii="Times New Roman" w:hAnsi="Times New Roman" w:cs="Times New Roman"/>
          <w:noProof/>
          <w:sz w:val="24"/>
          <w:szCs w:val="24"/>
        </w:rPr>
        <w:t>(5), 1–10.</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Hindman, A. H., Connor, C. M., Jewkes, A. M., &amp; Morrison, F. J. (2008). Untangling the effects of shared book reading: Multiple factors and their associations with preschool literacy outcomes. </w:t>
      </w:r>
      <w:r w:rsidRPr="00B8274F">
        <w:rPr>
          <w:rFonts w:ascii="Times New Roman" w:hAnsi="Times New Roman" w:cs="Times New Roman"/>
          <w:i/>
          <w:iCs/>
          <w:noProof/>
          <w:sz w:val="24"/>
          <w:szCs w:val="24"/>
        </w:rPr>
        <w:t>Early Childhood Research Quarterly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23</w:t>
      </w:r>
      <w:r w:rsidRPr="00B8274F">
        <w:rPr>
          <w:rFonts w:ascii="Times New Roman" w:hAnsi="Times New Roman" w:cs="Times New Roman"/>
          <w:noProof/>
          <w:sz w:val="24"/>
          <w:szCs w:val="24"/>
        </w:rPr>
        <w:t xml:space="preserve">(3), 330–350. </w:t>
      </w:r>
    </w:p>
    <w:p w:rsidR="00EC77F4" w:rsidRPr="00B8274F" w:rsidRDefault="00F65C0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Hoff, E. (2006). How social contexts support and shape language development. </w:t>
      </w:r>
      <w:r w:rsidRPr="00B8274F">
        <w:rPr>
          <w:rFonts w:ascii="Times New Roman" w:hAnsi="Times New Roman" w:cs="Times New Roman"/>
          <w:i/>
          <w:iCs/>
          <w:noProof/>
          <w:sz w:val="24"/>
          <w:szCs w:val="24"/>
        </w:rPr>
        <w:t>Developmental Review</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26</w:t>
      </w:r>
      <w:r w:rsidRPr="00B8274F">
        <w:rPr>
          <w:rFonts w:ascii="Times New Roman" w:hAnsi="Times New Roman" w:cs="Times New Roman"/>
          <w:noProof/>
          <w:sz w:val="24"/>
          <w:szCs w:val="24"/>
        </w:rPr>
        <w:t xml:space="preserve">(1), 55–88. </w:t>
      </w:r>
    </w:p>
    <w:p w:rsidR="00DB5546"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Kaderavek, J. N., Guo, Y., &amp; Justice, L. M. (2014). Validity of the Children’s Orientation to Book Reading Rating Scale. </w:t>
      </w:r>
      <w:r w:rsidRPr="00B8274F">
        <w:rPr>
          <w:rFonts w:ascii="Times New Roman" w:hAnsi="Times New Roman" w:cs="Times New Roman"/>
          <w:i/>
          <w:iCs/>
          <w:noProof/>
          <w:sz w:val="24"/>
          <w:szCs w:val="24"/>
        </w:rPr>
        <w:t>Journal of Research in Reading</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37</w:t>
      </w:r>
      <w:r w:rsidRPr="00B8274F">
        <w:rPr>
          <w:rFonts w:ascii="Times New Roman" w:hAnsi="Times New Roman" w:cs="Times New Roman"/>
          <w:noProof/>
          <w:sz w:val="24"/>
          <w:szCs w:val="24"/>
        </w:rPr>
        <w:t xml:space="preserve">(2), 159–178. </w:t>
      </w:r>
    </w:p>
    <w:p w:rsidR="00295609" w:rsidRPr="00B8274F" w:rsidRDefault="0029560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color w:val="222222"/>
          <w:sz w:val="24"/>
          <w:szCs w:val="24"/>
          <w:shd w:val="clear" w:color="auto" w:fill="FFFFFF"/>
        </w:rPr>
        <w:t>Leech, K., Wei, R., Harring, J. R., &amp; Rowe, M. L. (2018). A brief parent-focused intervention to improve preschoolers’ conversational skills and school readiness. </w:t>
      </w:r>
      <w:r w:rsidRPr="00B8274F">
        <w:rPr>
          <w:rFonts w:ascii="Times New Roman" w:hAnsi="Times New Roman" w:cs="Times New Roman"/>
          <w:i/>
          <w:iCs/>
          <w:color w:val="222222"/>
          <w:sz w:val="24"/>
          <w:szCs w:val="24"/>
          <w:shd w:val="clear" w:color="auto" w:fill="FFFFFF"/>
        </w:rPr>
        <w:t>Developmental Psychology</w:t>
      </w:r>
      <w:r w:rsidRPr="00B8274F">
        <w:rPr>
          <w:rFonts w:ascii="Times New Roman" w:hAnsi="Times New Roman" w:cs="Times New Roman"/>
          <w:color w:val="222222"/>
          <w:sz w:val="24"/>
          <w:szCs w:val="24"/>
          <w:shd w:val="clear" w:color="auto" w:fill="FFFFFF"/>
        </w:rPr>
        <w:t>, </w:t>
      </w:r>
      <w:r w:rsidRPr="00B8274F">
        <w:rPr>
          <w:rFonts w:ascii="Times New Roman" w:hAnsi="Times New Roman" w:cs="Times New Roman"/>
          <w:i/>
          <w:iCs/>
          <w:color w:val="222222"/>
          <w:sz w:val="24"/>
          <w:szCs w:val="24"/>
          <w:shd w:val="clear" w:color="auto" w:fill="FFFFFF"/>
        </w:rPr>
        <w:t>54</w:t>
      </w:r>
      <w:r w:rsidRPr="00B8274F">
        <w:rPr>
          <w:rFonts w:ascii="Times New Roman" w:hAnsi="Times New Roman" w:cs="Times New Roman"/>
          <w:color w:val="222222"/>
          <w:sz w:val="24"/>
          <w:szCs w:val="24"/>
          <w:shd w:val="clear" w:color="auto" w:fill="FFFFFF"/>
        </w:rPr>
        <w:t>(1), 15</w:t>
      </w:r>
      <w:r w:rsidRPr="00B8274F">
        <w:rPr>
          <w:rFonts w:ascii="Times New Roman" w:hAnsi="Times New Roman" w:cs="Times New Roman"/>
          <w:color w:val="222222"/>
          <w:sz w:val="24"/>
          <w:szCs w:val="24"/>
          <w:shd w:val="clear" w:color="auto" w:fill="FFFFFF"/>
        </w:rPr>
        <w:softHyphen/>
        <w:t>–28.</w:t>
      </w:r>
    </w:p>
    <w:p w:rsidR="006C6E0C" w:rsidRPr="00B8274F" w:rsidRDefault="006C6E0C"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Lugo-Gil, J., &amp; Tamis-LeMonda, C. S. (2008). Family resources and parenting quality: Links to children’s cognitive development across the first 3 years. </w:t>
      </w:r>
      <w:r w:rsidRPr="00B8274F">
        <w:rPr>
          <w:rFonts w:ascii="Times New Roman" w:hAnsi="Times New Roman" w:cs="Times New Roman"/>
          <w:i/>
          <w:iCs/>
          <w:noProof/>
          <w:sz w:val="24"/>
          <w:szCs w:val="24"/>
        </w:rPr>
        <w:t>Child Development</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79</w:t>
      </w:r>
      <w:r w:rsidRPr="00B8274F">
        <w:rPr>
          <w:rFonts w:ascii="Times New Roman" w:hAnsi="Times New Roman" w:cs="Times New Roman"/>
          <w:noProof/>
          <w:sz w:val="24"/>
          <w:szCs w:val="24"/>
        </w:rPr>
        <w:t xml:space="preserve">(4), 1065–1085. </w:t>
      </w:r>
    </w:p>
    <w:p w:rsidR="00DF3064" w:rsidRPr="00B8274F" w:rsidRDefault="00DF3064" w:rsidP="000936DA">
      <w:pPr>
        <w:pStyle w:val="western"/>
        <w:keepNext/>
        <w:keepLines/>
        <w:spacing w:before="0" w:beforeAutospacing="0" w:after="0" w:line="480" w:lineRule="auto"/>
        <w:ind w:left="720" w:hanging="720"/>
      </w:pPr>
      <w:r w:rsidRPr="00B8274F">
        <w:t xml:space="preserve">MacWhinney, B. (2012). The CHILDES project: Tools for analysing talk. Part 1: The CHAT transcription format. Electronic edition. Retrieved from </w:t>
      </w:r>
      <w:hyperlink r:id="rId9" w:history="1">
        <w:r w:rsidRPr="00B8274F">
          <w:rPr>
            <w:rStyle w:val="Hyperlink"/>
          </w:rPr>
          <w:t>http://childes.psy.cmu.edu/manuals/</w:t>
        </w:r>
      </w:hyperlink>
    </w:p>
    <w:p w:rsidR="00CF0998" w:rsidRPr="00B8274F" w:rsidRDefault="00CF0998" w:rsidP="000936DA">
      <w:pPr>
        <w:pStyle w:val="western"/>
        <w:keepNext/>
        <w:keepLines/>
        <w:spacing w:before="0" w:beforeAutospacing="0" w:after="0" w:line="480" w:lineRule="auto"/>
        <w:ind w:left="720" w:hanging="720"/>
      </w:pPr>
      <w:r w:rsidRPr="00B8274F">
        <w:rPr>
          <w:noProof/>
        </w:rPr>
        <w:t xml:space="preserve">Malin, J. L., Cabrera, N. J., &amp; Rowe, M. L. (2014). Low-income minority mothers’ and fathers’ reading and children’s interest: Longitudinal contributions to children’s receptive vocabulary skills. </w:t>
      </w:r>
      <w:r w:rsidRPr="00B8274F">
        <w:rPr>
          <w:i/>
          <w:iCs/>
          <w:noProof/>
        </w:rPr>
        <w:t>Early Childhood Research Quarterly</w:t>
      </w:r>
      <w:r w:rsidRPr="00B8274F">
        <w:rPr>
          <w:noProof/>
        </w:rPr>
        <w:t xml:space="preserve">, </w:t>
      </w:r>
      <w:r w:rsidRPr="00B8274F">
        <w:rPr>
          <w:i/>
          <w:iCs/>
          <w:noProof/>
        </w:rPr>
        <w:t>29</w:t>
      </w:r>
      <w:r w:rsidRPr="00B8274F">
        <w:rPr>
          <w:noProof/>
        </w:rPr>
        <w:t>(4), 425–432.</w:t>
      </w:r>
    </w:p>
    <w:p w:rsidR="006764D8" w:rsidRPr="00B8274F" w:rsidRDefault="006764D8" w:rsidP="000936DA">
      <w:pPr>
        <w:pStyle w:val="western"/>
        <w:keepNext/>
        <w:keepLines/>
        <w:spacing w:before="0" w:beforeAutospacing="0" w:after="0" w:line="480" w:lineRule="auto"/>
        <w:ind w:left="720" w:hanging="720"/>
      </w:pPr>
      <w:r w:rsidRPr="00B8274F">
        <w:rPr>
          <w:color w:val="222222"/>
          <w:shd w:val="clear" w:color="auto" w:fill="FFFFFF"/>
        </w:rPr>
        <w:t>Mascareño, M., Snow, C. E., Deunk, M. I., &amp; Bosker, R. J. (2016). Language complexity during read-alouds and kindergartners' vocabulary and symbolic understanding. </w:t>
      </w:r>
      <w:r w:rsidRPr="00B8274F">
        <w:rPr>
          <w:i/>
          <w:iCs/>
          <w:color w:val="222222"/>
          <w:shd w:val="clear" w:color="auto" w:fill="FFFFFF"/>
        </w:rPr>
        <w:t>Journal of Applied Developmental Psychology</w:t>
      </w:r>
      <w:r w:rsidRPr="00B8274F">
        <w:rPr>
          <w:color w:val="222222"/>
          <w:shd w:val="clear" w:color="auto" w:fill="FFFFFF"/>
        </w:rPr>
        <w:t>, </w:t>
      </w:r>
      <w:r w:rsidRPr="00B8274F">
        <w:rPr>
          <w:i/>
          <w:iCs/>
          <w:color w:val="222222"/>
          <w:shd w:val="clear" w:color="auto" w:fill="FFFFFF"/>
        </w:rPr>
        <w:t>44</w:t>
      </w:r>
      <w:r w:rsidRPr="00B8274F">
        <w:rPr>
          <w:color w:val="222222"/>
          <w:shd w:val="clear" w:color="auto" w:fill="FFFFFF"/>
        </w:rPr>
        <w:t>, 39</w:t>
      </w:r>
      <w:r w:rsidR="00FE293C" w:rsidRPr="00B8274F">
        <w:rPr>
          <w:color w:val="222222"/>
          <w:shd w:val="clear" w:color="auto" w:fill="FFFFFF"/>
        </w:rPr>
        <w:t>–</w:t>
      </w:r>
      <w:r w:rsidRPr="00B8274F">
        <w:rPr>
          <w:color w:val="222222"/>
          <w:shd w:val="clear" w:color="auto" w:fill="FFFFFF"/>
        </w:rPr>
        <w:t>51.</w:t>
      </w:r>
    </w:p>
    <w:p w:rsidR="0087026C" w:rsidRPr="00B8274F" w:rsidRDefault="0087026C" w:rsidP="000936DA">
      <w:pPr>
        <w:pStyle w:val="western"/>
        <w:keepNext/>
        <w:keepLines/>
        <w:spacing w:before="0" w:beforeAutospacing="0" w:after="0" w:line="480" w:lineRule="auto"/>
        <w:ind w:left="720" w:hanging="720"/>
      </w:pPr>
      <w:r w:rsidRPr="00B8274F">
        <w:rPr>
          <w:color w:val="222222"/>
          <w:shd w:val="clear" w:color="auto" w:fill="FFFFFF"/>
        </w:rPr>
        <w:t>Mehan, H. (1979). </w:t>
      </w:r>
      <w:r w:rsidRPr="00B8274F">
        <w:rPr>
          <w:i/>
          <w:iCs/>
          <w:color w:val="222222"/>
          <w:shd w:val="clear" w:color="auto" w:fill="FFFFFF"/>
        </w:rPr>
        <w:t>Learning lessons</w:t>
      </w:r>
      <w:r w:rsidRPr="00B8274F">
        <w:rPr>
          <w:color w:val="222222"/>
          <w:shd w:val="clear" w:color="auto" w:fill="FFFFFF"/>
        </w:rPr>
        <w:t>. Cambridge, MA: Harvard University Press.</w:t>
      </w:r>
    </w:p>
    <w:p w:rsidR="00DB5546" w:rsidRPr="00B8274F" w:rsidRDefault="00DB5546"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sz w:val="24"/>
          <w:szCs w:val="24"/>
        </w:rPr>
        <w:t xml:space="preserve">Mol, S. E., Bus, A. G., de Jong, M. T. &amp; Smeets, D. J. (2008). Added value of dialogic parent–child book readings: A meta-analysis. </w:t>
      </w:r>
      <w:r w:rsidRPr="00B8274F">
        <w:rPr>
          <w:rFonts w:ascii="Times New Roman" w:hAnsi="Times New Roman" w:cs="Times New Roman"/>
          <w:i/>
          <w:iCs/>
          <w:sz w:val="24"/>
          <w:szCs w:val="24"/>
        </w:rPr>
        <w:t>Early Education and Development, 19</w:t>
      </w:r>
      <w:r w:rsidRPr="00B8274F">
        <w:rPr>
          <w:rFonts w:ascii="Times New Roman" w:hAnsi="Times New Roman" w:cs="Times New Roman"/>
          <w:sz w:val="24"/>
          <w:szCs w:val="24"/>
        </w:rPr>
        <w:t>(1), 7–26.</w:t>
      </w:r>
    </w:p>
    <w:p w:rsidR="00CB2486" w:rsidRPr="00B8274F" w:rsidRDefault="00CB2486"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sz w:val="24"/>
          <w:szCs w:val="24"/>
        </w:rPr>
        <w:t xml:space="preserve">Montag, J. L., Jones, M. N. &amp; Smith, L. B. (2015). The Words Children Hear Picture Books and the Statistics for Language Learning. </w:t>
      </w:r>
      <w:r w:rsidRPr="00B8274F">
        <w:rPr>
          <w:rFonts w:ascii="Times New Roman" w:hAnsi="Times New Roman" w:cs="Times New Roman"/>
          <w:i/>
          <w:iCs/>
          <w:sz w:val="24"/>
          <w:szCs w:val="24"/>
        </w:rPr>
        <w:t>Psychological Science</w:t>
      </w:r>
      <w:r w:rsidRPr="00B8274F">
        <w:rPr>
          <w:rFonts w:ascii="Times New Roman" w:hAnsi="Times New Roman" w:cs="Times New Roman"/>
          <w:sz w:val="24"/>
          <w:szCs w:val="24"/>
        </w:rPr>
        <w:t xml:space="preserve">, </w:t>
      </w:r>
      <w:r w:rsidRPr="00B8274F">
        <w:rPr>
          <w:rFonts w:ascii="Times New Roman" w:hAnsi="Times New Roman" w:cs="Times New Roman"/>
          <w:i/>
          <w:iCs/>
          <w:sz w:val="24"/>
          <w:szCs w:val="24"/>
        </w:rPr>
        <w:t>(26)</w:t>
      </w:r>
      <w:r w:rsidRPr="00B8274F">
        <w:rPr>
          <w:rFonts w:ascii="Times New Roman" w:hAnsi="Times New Roman" w:cs="Times New Roman"/>
          <w:sz w:val="24"/>
          <w:szCs w:val="24"/>
        </w:rPr>
        <w:t>9, 1–8.</w:t>
      </w:r>
    </w:p>
    <w:p w:rsidR="00981C06" w:rsidRPr="00B8274F" w:rsidRDefault="001F3A45" w:rsidP="000936DA">
      <w:pPr>
        <w:keepNext/>
        <w:keepLines/>
        <w:autoSpaceDE w:val="0"/>
        <w:autoSpaceDN w:val="0"/>
        <w:adjustRightInd w:val="0"/>
        <w:spacing w:line="480" w:lineRule="auto"/>
        <w:ind w:left="720" w:hanging="720"/>
        <w:rPr>
          <w:rFonts w:ascii="Times New Roman" w:hAnsi="Times New Roman" w:cs="Times New Roman"/>
          <w:noProof/>
          <w:sz w:val="24"/>
          <w:szCs w:val="24"/>
        </w:rPr>
      </w:pPr>
      <w:r w:rsidRPr="00B8274F">
        <w:rPr>
          <w:rFonts w:ascii="Times New Roman" w:hAnsi="Times New Roman" w:cs="Times New Roman"/>
          <w:noProof/>
          <w:sz w:val="24"/>
          <w:szCs w:val="24"/>
        </w:rPr>
        <w:t>M</w:t>
      </w:r>
      <w:r w:rsidR="00981C06" w:rsidRPr="00B8274F">
        <w:rPr>
          <w:rFonts w:ascii="Times New Roman" w:hAnsi="Times New Roman" w:cs="Times New Roman"/>
          <w:noProof/>
          <w:sz w:val="24"/>
          <w:szCs w:val="24"/>
        </w:rPr>
        <w:t xml:space="preserve">organ, L., &amp; Goldstein, H. (2004). Teaching mothers of low socioeconomic status to use decontextualized language during storybook reading. </w:t>
      </w:r>
      <w:r w:rsidR="00981C06" w:rsidRPr="00B8274F">
        <w:rPr>
          <w:rFonts w:ascii="Times New Roman" w:hAnsi="Times New Roman" w:cs="Times New Roman"/>
          <w:i/>
          <w:noProof/>
          <w:sz w:val="24"/>
          <w:szCs w:val="24"/>
        </w:rPr>
        <w:t>Journal of Early Intervention, 26(</w:t>
      </w:r>
      <w:r w:rsidR="00981C06" w:rsidRPr="00B8274F">
        <w:rPr>
          <w:rFonts w:ascii="Times New Roman" w:hAnsi="Times New Roman" w:cs="Times New Roman"/>
          <w:noProof/>
          <w:sz w:val="24"/>
          <w:szCs w:val="24"/>
        </w:rPr>
        <w:t>4), 235–252.</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Muhinyi, A., &amp; Hesketh, A. (2017). Low- and high-text books facilitate the same amount and quality of extratextual talk. </w:t>
      </w:r>
      <w:r w:rsidRPr="00B8274F">
        <w:rPr>
          <w:rFonts w:ascii="Times New Roman" w:hAnsi="Times New Roman" w:cs="Times New Roman"/>
          <w:i/>
          <w:iCs/>
          <w:noProof/>
          <w:sz w:val="24"/>
          <w:szCs w:val="24"/>
        </w:rPr>
        <w:t>First Language</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37</w:t>
      </w:r>
      <w:r w:rsidRPr="00B8274F">
        <w:rPr>
          <w:rFonts w:ascii="Times New Roman" w:hAnsi="Times New Roman" w:cs="Times New Roman"/>
          <w:noProof/>
          <w:sz w:val="24"/>
          <w:szCs w:val="24"/>
        </w:rPr>
        <w:t xml:space="preserve">(4), 410–427. </w:t>
      </w:r>
    </w:p>
    <w:p w:rsidR="00EC77F4" w:rsidRPr="00B8274F" w:rsidRDefault="00631D16"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sz w:val="24"/>
          <w:szCs w:val="24"/>
        </w:rPr>
        <w:t>National Institute of Child Health and Human Development (</w:t>
      </w:r>
      <w:r w:rsidRPr="00B8274F">
        <w:rPr>
          <w:rFonts w:ascii="Times New Roman" w:hAnsi="Times New Roman" w:cs="Times New Roman"/>
          <w:noProof/>
          <w:sz w:val="24"/>
          <w:szCs w:val="24"/>
        </w:rPr>
        <w:t xml:space="preserve">NICHD) </w:t>
      </w:r>
      <w:r w:rsidR="00F65C09" w:rsidRPr="00B8274F">
        <w:rPr>
          <w:rFonts w:ascii="Times New Roman" w:hAnsi="Times New Roman" w:cs="Times New Roman"/>
          <w:noProof/>
          <w:sz w:val="24"/>
          <w:szCs w:val="24"/>
        </w:rPr>
        <w:t xml:space="preserve">Early Care Research Network. (2005). Pathways to reading: The role of oral language in the transition to reading. </w:t>
      </w:r>
      <w:r w:rsidR="00F65C09" w:rsidRPr="00B8274F">
        <w:rPr>
          <w:rFonts w:ascii="Times New Roman" w:hAnsi="Times New Roman" w:cs="Times New Roman"/>
          <w:i/>
          <w:iCs/>
          <w:noProof/>
          <w:sz w:val="24"/>
          <w:szCs w:val="24"/>
        </w:rPr>
        <w:t>Developmental Psychology</w:t>
      </w:r>
      <w:r w:rsidR="00F65C09" w:rsidRPr="00B8274F">
        <w:rPr>
          <w:rFonts w:ascii="Times New Roman" w:hAnsi="Times New Roman" w:cs="Times New Roman"/>
          <w:noProof/>
          <w:sz w:val="24"/>
          <w:szCs w:val="24"/>
        </w:rPr>
        <w:t xml:space="preserve">, </w:t>
      </w:r>
      <w:r w:rsidR="00F65C09" w:rsidRPr="00B8274F">
        <w:rPr>
          <w:rFonts w:ascii="Times New Roman" w:hAnsi="Times New Roman" w:cs="Times New Roman"/>
          <w:i/>
          <w:iCs/>
          <w:noProof/>
          <w:sz w:val="24"/>
          <w:szCs w:val="24"/>
        </w:rPr>
        <w:t>41</w:t>
      </w:r>
      <w:r w:rsidR="00F65C09" w:rsidRPr="00B8274F">
        <w:rPr>
          <w:rFonts w:ascii="Times New Roman" w:hAnsi="Times New Roman" w:cs="Times New Roman"/>
          <w:noProof/>
          <w:sz w:val="24"/>
          <w:szCs w:val="24"/>
        </w:rPr>
        <w:t xml:space="preserve">(2), 428–442. </w:t>
      </w:r>
    </w:p>
    <w:p w:rsidR="00597BFF" w:rsidRPr="00B8274F" w:rsidRDefault="00597BFF" w:rsidP="000936DA">
      <w:pPr>
        <w:pStyle w:val="western"/>
        <w:keepNext/>
        <w:keepLines/>
        <w:spacing w:before="0" w:beforeAutospacing="0" w:after="0" w:line="480" w:lineRule="auto"/>
        <w:ind w:left="720" w:hanging="720"/>
      </w:pPr>
      <w:r w:rsidRPr="00B8274F">
        <w:t xml:space="preserve">Nyhout, A., &amp; O’Neill, D. K. (2013). Mothers’ complex talk when sharing books with their toddlers: Book genre matters. </w:t>
      </w:r>
      <w:r w:rsidRPr="00B8274F">
        <w:rPr>
          <w:i/>
          <w:iCs/>
        </w:rPr>
        <w:t>First Language</w:t>
      </w:r>
      <w:r w:rsidRPr="00B8274F">
        <w:t xml:space="preserve">, </w:t>
      </w:r>
      <w:r w:rsidRPr="00B8274F">
        <w:rPr>
          <w:i/>
          <w:iCs/>
        </w:rPr>
        <w:t>33</w:t>
      </w:r>
      <w:r w:rsidRPr="00B8274F">
        <w:t>(2),115–131.</w:t>
      </w:r>
    </w:p>
    <w:p w:rsidR="0064488F" w:rsidRPr="00B8274F" w:rsidRDefault="0064488F" w:rsidP="000936DA">
      <w:pPr>
        <w:pStyle w:val="western"/>
        <w:keepNext/>
        <w:keepLines/>
        <w:spacing w:before="0" w:beforeAutospacing="0" w:after="0" w:line="480" w:lineRule="auto"/>
        <w:ind w:left="720" w:hanging="720"/>
      </w:pPr>
      <w:r w:rsidRPr="00B8274F">
        <w:t xml:space="preserve">Nyhout, A., &amp; O'Neill, D. K. (2014). Storybooks aren't just for fun: narrative and non-narrative picture books foster equal amounts of generic language during mother-toddler book sharing. </w:t>
      </w:r>
      <w:r w:rsidRPr="00B8274F">
        <w:rPr>
          <w:i/>
        </w:rPr>
        <w:t>Frontiers in Psychology, 325</w:t>
      </w:r>
      <w:r w:rsidRPr="00B8274F">
        <w:t>(5), 1–9.</w:t>
      </w:r>
    </w:p>
    <w:p w:rsidR="00535BB0" w:rsidRPr="00B8274F" w:rsidRDefault="00535BB0"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Ortiz, C., Stowe, R. M., &amp; Arnold, D. H. (2001). Parental influence on child interest in shared picture book reading. </w:t>
      </w:r>
      <w:r w:rsidRPr="00B8274F">
        <w:rPr>
          <w:rFonts w:ascii="Times New Roman" w:hAnsi="Times New Roman" w:cs="Times New Roman"/>
          <w:i/>
          <w:iCs/>
          <w:noProof/>
          <w:sz w:val="24"/>
          <w:szCs w:val="24"/>
        </w:rPr>
        <w:t>Early Childhood Research Quarterly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16</w:t>
      </w:r>
      <w:r w:rsidRPr="00B8274F">
        <w:rPr>
          <w:rFonts w:ascii="Times New Roman" w:hAnsi="Times New Roman" w:cs="Times New Roman"/>
          <w:noProof/>
          <w:sz w:val="24"/>
          <w:szCs w:val="24"/>
        </w:rPr>
        <w:t xml:space="preserve">(2), 263–281. </w:t>
      </w:r>
    </w:p>
    <w:p w:rsidR="0074431B" w:rsidRPr="00B8274F" w:rsidRDefault="0074431B" w:rsidP="000936DA">
      <w:pPr>
        <w:pStyle w:val="western"/>
        <w:keepNext/>
        <w:keepLines/>
        <w:spacing w:before="0" w:beforeAutospacing="0" w:after="0" w:line="480" w:lineRule="auto"/>
        <w:ind w:left="720" w:hanging="720"/>
        <w:rPr>
          <w:shd w:val="clear" w:color="auto" w:fill="FFFFFF"/>
        </w:rPr>
      </w:pPr>
      <w:r w:rsidRPr="00B8274F">
        <w:rPr>
          <w:shd w:val="clear" w:color="auto" w:fill="FFFFFF"/>
        </w:rPr>
        <w:t>Peskin, J., &amp; Astington, J. W. (2004). The effects of adding metacognitive language to story texts.</w:t>
      </w:r>
      <w:r w:rsidRPr="00B8274F">
        <w:rPr>
          <w:rStyle w:val="apple-converted-space"/>
          <w:shd w:val="clear" w:color="auto" w:fill="FFFFFF"/>
        </w:rPr>
        <w:t> </w:t>
      </w:r>
      <w:r w:rsidRPr="00B8274F">
        <w:rPr>
          <w:i/>
          <w:iCs/>
          <w:shd w:val="clear" w:color="auto" w:fill="FFFFFF"/>
        </w:rPr>
        <w:t>Cognitive Development</w:t>
      </w:r>
      <w:r w:rsidRPr="00B8274F">
        <w:rPr>
          <w:shd w:val="clear" w:color="auto" w:fill="FFFFFF"/>
        </w:rPr>
        <w:t>,</w:t>
      </w:r>
      <w:r w:rsidRPr="00B8274F">
        <w:rPr>
          <w:rStyle w:val="apple-converted-space"/>
          <w:shd w:val="clear" w:color="auto" w:fill="FFFFFF"/>
        </w:rPr>
        <w:t> </w:t>
      </w:r>
      <w:r w:rsidRPr="00B8274F">
        <w:rPr>
          <w:i/>
          <w:iCs/>
          <w:shd w:val="clear" w:color="auto" w:fill="FFFFFF"/>
        </w:rPr>
        <w:t>19</w:t>
      </w:r>
      <w:r w:rsidRPr="00B8274F">
        <w:rPr>
          <w:shd w:val="clear" w:color="auto" w:fill="FFFFFF"/>
        </w:rPr>
        <w:t>(2), 253–273.</w:t>
      </w:r>
    </w:p>
    <w:p w:rsidR="00EC77F4" w:rsidRPr="00B8274F" w:rsidRDefault="00F65C0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Peterson, C., &amp; McCabe, A. (1994). A social interactionist account of developing decontextualized narrative skill. </w:t>
      </w:r>
      <w:r w:rsidRPr="00B8274F">
        <w:rPr>
          <w:rFonts w:ascii="Times New Roman" w:hAnsi="Times New Roman" w:cs="Times New Roman"/>
          <w:i/>
          <w:iCs/>
          <w:noProof/>
          <w:sz w:val="24"/>
          <w:szCs w:val="24"/>
        </w:rPr>
        <w:t>Developmental Psychology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30</w:t>
      </w:r>
      <w:r w:rsidRPr="00B8274F">
        <w:rPr>
          <w:rFonts w:ascii="Times New Roman" w:hAnsi="Times New Roman" w:cs="Times New Roman"/>
          <w:noProof/>
          <w:sz w:val="24"/>
          <w:szCs w:val="24"/>
        </w:rPr>
        <w:t xml:space="preserve">(6), 937–948. </w:t>
      </w:r>
    </w:p>
    <w:p w:rsidR="00597BFF" w:rsidRPr="00B8274F" w:rsidRDefault="00DF4CEB" w:rsidP="000936DA">
      <w:pPr>
        <w:keepNext/>
        <w:keepLines/>
        <w:spacing w:line="480" w:lineRule="auto"/>
        <w:ind w:left="720" w:hanging="720"/>
        <w:rPr>
          <w:rFonts w:ascii="Times New Roman" w:hAnsi="Times New Roman" w:cs="Times New Roman"/>
          <w:sz w:val="24"/>
          <w:szCs w:val="24"/>
        </w:rPr>
      </w:pPr>
      <w:r w:rsidRPr="00B8274F">
        <w:rPr>
          <w:rFonts w:ascii="Times New Roman" w:hAnsi="Times New Roman" w:cs="Times New Roman"/>
          <w:sz w:val="24"/>
          <w:szCs w:val="24"/>
        </w:rPr>
        <w:t xml:space="preserve">Potter, C. A., &amp; Haynes, W. O. (2000). </w:t>
      </w:r>
      <w:r w:rsidR="00597BFF" w:rsidRPr="00B8274F">
        <w:rPr>
          <w:rFonts w:ascii="Times New Roman" w:hAnsi="Times New Roman" w:cs="Times New Roman"/>
          <w:sz w:val="24"/>
          <w:szCs w:val="24"/>
        </w:rPr>
        <w:t xml:space="preserve">The effects of genre on mother-toddler interaction during joint book reading. </w:t>
      </w:r>
      <w:r w:rsidR="00597BFF" w:rsidRPr="00B8274F">
        <w:rPr>
          <w:rFonts w:ascii="Times New Roman" w:hAnsi="Times New Roman" w:cs="Times New Roman"/>
          <w:i/>
          <w:iCs/>
          <w:sz w:val="24"/>
          <w:szCs w:val="24"/>
        </w:rPr>
        <w:t>Infant-toddler Intervention: The Transdisciplinary Journal</w:t>
      </w:r>
      <w:r w:rsidR="00597BFF" w:rsidRPr="00B8274F">
        <w:rPr>
          <w:rFonts w:ascii="Times New Roman" w:hAnsi="Times New Roman" w:cs="Times New Roman"/>
          <w:sz w:val="24"/>
          <w:szCs w:val="24"/>
        </w:rPr>
        <w:t xml:space="preserve">, </w:t>
      </w:r>
      <w:r w:rsidR="00597BFF" w:rsidRPr="00B8274F">
        <w:rPr>
          <w:rFonts w:ascii="Times New Roman" w:hAnsi="Times New Roman" w:cs="Times New Roman"/>
          <w:i/>
          <w:iCs/>
          <w:sz w:val="24"/>
          <w:szCs w:val="24"/>
        </w:rPr>
        <w:t>10</w:t>
      </w:r>
      <w:r w:rsidR="00597BFF" w:rsidRPr="00B8274F">
        <w:rPr>
          <w:rFonts w:ascii="Times New Roman" w:hAnsi="Times New Roman" w:cs="Times New Roman"/>
          <w:sz w:val="24"/>
          <w:szCs w:val="24"/>
        </w:rPr>
        <w:t>(2), 97–105.</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Price, L. H., </w:t>
      </w:r>
      <w:r w:rsidR="000572FA" w:rsidRPr="00B8274F">
        <w:rPr>
          <w:rFonts w:ascii="Times New Roman" w:hAnsi="Times New Roman" w:cs="Times New Roman"/>
          <w:noProof/>
          <w:sz w:val="24"/>
          <w:szCs w:val="24"/>
        </w:rPr>
        <w:t xml:space="preserve">van </w:t>
      </w:r>
      <w:r w:rsidRPr="00B8274F">
        <w:rPr>
          <w:rFonts w:ascii="Times New Roman" w:hAnsi="Times New Roman" w:cs="Times New Roman"/>
          <w:noProof/>
          <w:sz w:val="24"/>
          <w:szCs w:val="24"/>
        </w:rPr>
        <w:t xml:space="preserve">Kleeck, A., &amp; Huberty, C. J. (2009). Talk during book sharing between parents and preschool children: A comparison between storybook and expository book conditions. </w:t>
      </w:r>
      <w:r w:rsidRPr="00B8274F">
        <w:rPr>
          <w:rFonts w:ascii="Times New Roman" w:hAnsi="Times New Roman" w:cs="Times New Roman"/>
          <w:i/>
          <w:iCs/>
          <w:noProof/>
          <w:sz w:val="24"/>
          <w:szCs w:val="24"/>
        </w:rPr>
        <w:t>Reading Research Quarterly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44</w:t>
      </w:r>
      <w:r w:rsidRPr="00B8274F">
        <w:rPr>
          <w:rFonts w:ascii="Times New Roman" w:hAnsi="Times New Roman" w:cs="Times New Roman"/>
          <w:noProof/>
          <w:sz w:val="24"/>
          <w:szCs w:val="24"/>
        </w:rPr>
        <w:t xml:space="preserve">(2), 171–194. </w:t>
      </w:r>
    </w:p>
    <w:p w:rsidR="00DA67BD" w:rsidRPr="00B8274F" w:rsidRDefault="00DF4CEB" w:rsidP="000936DA">
      <w:pPr>
        <w:pStyle w:val="western"/>
        <w:keepNext/>
        <w:keepLines/>
        <w:spacing w:before="0" w:beforeAutospacing="0" w:after="0" w:line="480" w:lineRule="auto"/>
        <w:ind w:left="720" w:hanging="720"/>
      </w:pPr>
      <w:r w:rsidRPr="00B8274F">
        <w:t xml:space="preserve">Ratner, N. B., &amp; Brundage, S. (2013). </w:t>
      </w:r>
      <w:r w:rsidR="00DA67BD" w:rsidRPr="00B8274F">
        <w:t xml:space="preserve">A Clinician’s Complete Guide to CLAN and PRAAT. Retrieved from </w:t>
      </w:r>
      <w:hyperlink r:id="rId10" w:history="1">
        <w:r w:rsidR="00DA67BD" w:rsidRPr="00B8274F">
          <w:rPr>
            <w:rStyle w:val="Hyperlink"/>
          </w:rPr>
          <w:t xml:space="preserve"> http://childes.psy.cmu.edu/clan/Clinician-CLAN.pdf </w:t>
        </w:r>
      </w:hyperlink>
      <w:r w:rsidR="00DA67BD" w:rsidRPr="00B8274F">
        <w:t>on 1 December 2014.</w:t>
      </w:r>
    </w:p>
    <w:p w:rsidR="00A413FB" w:rsidRPr="00B8274F" w:rsidRDefault="00EC77F4" w:rsidP="000936DA">
      <w:pPr>
        <w:keepNext/>
        <w:keepLines/>
        <w:autoSpaceDE w:val="0"/>
        <w:autoSpaceDN w:val="0"/>
        <w:adjustRightInd w:val="0"/>
        <w:spacing w:line="480" w:lineRule="auto"/>
        <w:ind w:left="482" w:hanging="482"/>
        <w:rPr>
          <w:rFonts w:ascii="Times New Roman" w:hAnsi="Times New Roman" w:cs="Times New Roman"/>
          <w:noProof/>
          <w:sz w:val="24"/>
          <w:szCs w:val="24"/>
        </w:rPr>
      </w:pPr>
      <w:r w:rsidRPr="00B8274F">
        <w:rPr>
          <w:rFonts w:ascii="Times New Roman" w:hAnsi="Times New Roman" w:cs="Times New Roman"/>
          <w:noProof/>
          <w:sz w:val="24"/>
          <w:szCs w:val="24"/>
        </w:rPr>
        <w:t xml:space="preserve">Raudenbush, S. W., &amp; Bryk, A. S. (2002). </w:t>
      </w:r>
      <w:r w:rsidRPr="00B8274F">
        <w:rPr>
          <w:rFonts w:ascii="Times New Roman" w:hAnsi="Times New Roman" w:cs="Times New Roman"/>
          <w:i/>
          <w:iCs/>
          <w:noProof/>
          <w:sz w:val="24"/>
          <w:szCs w:val="24"/>
        </w:rPr>
        <w:t>Hierarchical linear models: Applications and data analysis methods (Vol. 1)</w:t>
      </w:r>
      <w:r w:rsidRPr="00B8274F">
        <w:rPr>
          <w:rFonts w:ascii="Times New Roman" w:hAnsi="Times New Roman" w:cs="Times New Roman"/>
          <w:noProof/>
          <w:sz w:val="24"/>
          <w:szCs w:val="24"/>
        </w:rPr>
        <w:t>. London: Sage.</w:t>
      </w:r>
    </w:p>
    <w:p w:rsidR="001E7055" w:rsidRPr="00B8274F" w:rsidRDefault="001E7055" w:rsidP="000936DA">
      <w:pPr>
        <w:keepNext/>
        <w:keepLines/>
        <w:autoSpaceDE w:val="0"/>
        <w:autoSpaceDN w:val="0"/>
        <w:adjustRightInd w:val="0"/>
        <w:spacing w:line="480" w:lineRule="auto"/>
        <w:ind w:left="480" w:hanging="480"/>
        <w:rPr>
          <w:rFonts w:ascii="Times New Roman" w:hAnsi="Times New Roman" w:cs="Times New Roman"/>
          <w:color w:val="222222"/>
          <w:sz w:val="24"/>
          <w:szCs w:val="24"/>
          <w:shd w:val="clear" w:color="auto" w:fill="FFFFFF"/>
        </w:rPr>
      </w:pPr>
      <w:r w:rsidRPr="00B8274F">
        <w:rPr>
          <w:rFonts w:ascii="Times New Roman" w:hAnsi="Times New Roman" w:cs="Times New Roman"/>
          <w:color w:val="222222"/>
          <w:sz w:val="24"/>
          <w:szCs w:val="24"/>
          <w:shd w:val="clear" w:color="auto" w:fill="FFFFFF"/>
        </w:rPr>
        <w:t>Riggio, M. M., &amp; Cassidy, K. W. (2009). Preschoolers' Processing of False Beliefs Within the Context of Picture Book Reading. </w:t>
      </w:r>
      <w:r w:rsidRPr="00B8274F">
        <w:rPr>
          <w:rFonts w:ascii="Times New Roman" w:hAnsi="Times New Roman" w:cs="Times New Roman"/>
          <w:i/>
          <w:iCs/>
          <w:color w:val="222222"/>
          <w:sz w:val="24"/>
          <w:szCs w:val="24"/>
          <w:shd w:val="clear" w:color="auto" w:fill="FFFFFF"/>
        </w:rPr>
        <w:t>Early Education and Development</w:t>
      </w:r>
      <w:r w:rsidRPr="00B8274F">
        <w:rPr>
          <w:rFonts w:ascii="Times New Roman" w:hAnsi="Times New Roman" w:cs="Times New Roman"/>
          <w:color w:val="222222"/>
          <w:sz w:val="24"/>
          <w:szCs w:val="24"/>
          <w:shd w:val="clear" w:color="auto" w:fill="FFFFFF"/>
        </w:rPr>
        <w:t>, </w:t>
      </w:r>
      <w:r w:rsidRPr="00B8274F">
        <w:rPr>
          <w:rFonts w:ascii="Times New Roman" w:hAnsi="Times New Roman" w:cs="Times New Roman"/>
          <w:i/>
          <w:iCs/>
          <w:color w:val="222222"/>
          <w:sz w:val="24"/>
          <w:szCs w:val="24"/>
          <w:shd w:val="clear" w:color="auto" w:fill="FFFFFF"/>
        </w:rPr>
        <w:t>20</w:t>
      </w:r>
      <w:r w:rsidRPr="00B8274F">
        <w:rPr>
          <w:rFonts w:ascii="Times New Roman" w:hAnsi="Times New Roman" w:cs="Times New Roman"/>
          <w:color w:val="222222"/>
          <w:sz w:val="24"/>
          <w:szCs w:val="24"/>
          <w:shd w:val="clear" w:color="auto" w:fill="FFFFFF"/>
        </w:rPr>
        <w:t>(6), 992–1015.</w:t>
      </w:r>
    </w:p>
    <w:p w:rsidR="00EC77F4" w:rsidRPr="00B8274F" w:rsidRDefault="00605BB3"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R</w:t>
      </w:r>
      <w:r w:rsidR="00EC77F4" w:rsidRPr="00B8274F">
        <w:rPr>
          <w:rFonts w:ascii="Times New Roman" w:hAnsi="Times New Roman" w:cs="Times New Roman"/>
          <w:noProof/>
          <w:sz w:val="24"/>
          <w:szCs w:val="24"/>
        </w:rPr>
        <w:t xml:space="preserve">owe, M. L. (2012). A longitudinal investigation of the role of quantity and quality of child-directed speech in vocabulary development. </w:t>
      </w:r>
      <w:r w:rsidR="00EC77F4" w:rsidRPr="00B8274F">
        <w:rPr>
          <w:rFonts w:ascii="Times New Roman" w:hAnsi="Times New Roman" w:cs="Times New Roman"/>
          <w:i/>
          <w:iCs/>
          <w:noProof/>
          <w:sz w:val="24"/>
          <w:szCs w:val="24"/>
        </w:rPr>
        <w:t>Child Development</w:t>
      </w:r>
      <w:r w:rsidR="00EC77F4" w:rsidRPr="00B8274F">
        <w:rPr>
          <w:rFonts w:ascii="Times New Roman" w:hAnsi="Times New Roman" w:cs="Times New Roman"/>
          <w:noProof/>
          <w:sz w:val="24"/>
          <w:szCs w:val="24"/>
        </w:rPr>
        <w:t xml:space="preserve">, </w:t>
      </w:r>
      <w:r w:rsidR="00EC77F4" w:rsidRPr="00B8274F">
        <w:rPr>
          <w:rFonts w:ascii="Times New Roman" w:hAnsi="Times New Roman" w:cs="Times New Roman"/>
          <w:i/>
          <w:iCs/>
          <w:noProof/>
          <w:sz w:val="24"/>
          <w:szCs w:val="24"/>
        </w:rPr>
        <w:t>83</w:t>
      </w:r>
      <w:r w:rsidR="00EC77F4" w:rsidRPr="00B8274F">
        <w:rPr>
          <w:rFonts w:ascii="Times New Roman" w:hAnsi="Times New Roman" w:cs="Times New Roman"/>
          <w:noProof/>
          <w:sz w:val="24"/>
          <w:szCs w:val="24"/>
        </w:rPr>
        <w:t xml:space="preserve">(5), 1762–1774. </w:t>
      </w:r>
    </w:p>
    <w:p w:rsidR="00EC77F4" w:rsidRPr="00B8274F" w:rsidRDefault="00F65C09"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Rowe, M. L., Raudenbush, S. W., &amp; Goldin-Meadow, S. (2012). The pace of vocabulary growth helps predict later vocabulary skill. </w:t>
      </w:r>
      <w:r w:rsidRPr="00B8274F">
        <w:rPr>
          <w:rFonts w:ascii="Times New Roman" w:hAnsi="Times New Roman" w:cs="Times New Roman"/>
          <w:i/>
          <w:iCs/>
          <w:noProof/>
          <w:sz w:val="24"/>
          <w:szCs w:val="24"/>
        </w:rPr>
        <w:t>Child Development</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83</w:t>
      </w:r>
      <w:r w:rsidRPr="00B8274F">
        <w:rPr>
          <w:rFonts w:ascii="Times New Roman" w:hAnsi="Times New Roman" w:cs="Times New Roman"/>
          <w:noProof/>
          <w:sz w:val="24"/>
          <w:szCs w:val="24"/>
        </w:rPr>
        <w:t xml:space="preserve">(2), 508–525. </w:t>
      </w:r>
    </w:p>
    <w:p w:rsidR="00E90168" w:rsidRPr="00B8274F" w:rsidRDefault="00E90168" w:rsidP="000936DA">
      <w:pPr>
        <w:pStyle w:val="western"/>
        <w:keepNext/>
        <w:keepLines/>
        <w:spacing w:before="0" w:beforeAutospacing="0" w:after="0" w:line="480" w:lineRule="auto"/>
        <w:ind w:left="720" w:hanging="720"/>
      </w:pPr>
      <w:r w:rsidRPr="00B8274F">
        <w:rPr>
          <w:rStyle w:val="editor"/>
          <w:rFonts w:eastAsiaTheme="majorEastAsia"/>
          <w:color w:val="333333"/>
          <w:bdr w:val="none" w:sz="0" w:space="0" w:color="auto" w:frame="1"/>
          <w:shd w:val="clear" w:color="auto" w:fill="FFFFFF"/>
        </w:rPr>
        <w:t>Sameroff, A. J.</w:t>
      </w:r>
      <w:r w:rsidRPr="00B8274F">
        <w:rPr>
          <w:color w:val="333333"/>
          <w:shd w:val="clear" w:color="auto" w:fill="FFFFFF"/>
        </w:rPr>
        <w:t> (Ed.) (</w:t>
      </w:r>
      <w:r w:rsidRPr="00B8274F">
        <w:rPr>
          <w:rStyle w:val="pubyear"/>
          <w:rFonts w:eastAsiaTheme="majorEastAsia"/>
          <w:color w:val="333333"/>
          <w:bdr w:val="none" w:sz="0" w:space="0" w:color="auto" w:frame="1"/>
          <w:shd w:val="clear" w:color="auto" w:fill="FFFFFF"/>
        </w:rPr>
        <w:t>2009</w:t>
      </w:r>
      <w:r w:rsidRPr="00B8274F">
        <w:rPr>
          <w:color w:val="333333"/>
          <w:shd w:val="clear" w:color="auto" w:fill="FFFFFF"/>
        </w:rPr>
        <w:t>). </w:t>
      </w:r>
      <w:r w:rsidRPr="00B8274F">
        <w:rPr>
          <w:rStyle w:val="booktitle0"/>
          <w:rFonts w:eastAsiaTheme="majorEastAsia"/>
          <w:i/>
          <w:iCs/>
          <w:color w:val="333333"/>
          <w:bdr w:val="none" w:sz="0" w:space="0" w:color="auto" w:frame="1"/>
          <w:shd w:val="clear" w:color="auto" w:fill="FFFFFF"/>
        </w:rPr>
        <w:t>The transactional model of development: How children and contexts shape each other</w:t>
      </w:r>
      <w:r w:rsidRPr="00B8274F">
        <w:rPr>
          <w:color w:val="333333"/>
          <w:shd w:val="clear" w:color="auto" w:fill="FFFFFF"/>
        </w:rPr>
        <w:t>. Washington, DC: American Psychological Association.</w:t>
      </w:r>
    </w:p>
    <w:p w:rsidR="00613E17" w:rsidRPr="00B8274F" w:rsidRDefault="00DF4CEB"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color w:val="222222"/>
          <w:sz w:val="24"/>
          <w:szCs w:val="24"/>
          <w:shd w:val="clear" w:color="auto" w:fill="FFFFFF"/>
        </w:rPr>
        <w:t xml:space="preserve">Snow, C. E., &amp; Kurland, B. (1996). </w:t>
      </w:r>
      <w:r w:rsidR="00613E17" w:rsidRPr="00B8274F">
        <w:rPr>
          <w:rFonts w:ascii="Times New Roman" w:hAnsi="Times New Roman" w:cs="Times New Roman"/>
          <w:color w:val="222222"/>
          <w:sz w:val="24"/>
          <w:szCs w:val="24"/>
          <w:shd w:val="clear" w:color="auto" w:fill="FFFFFF"/>
        </w:rPr>
        <w:t>Sticking to the point: Talk about magnets as a context for engaging in scientific discourse. </w:t>
      </w:r>
      <w:r w:rsidR="004237B9" w:rsidRPr="00B8274F">
        <w:rPr>
          <w:rFonts w:ascii="Times New Roman" w:hAnsi="Times New Roman" w:cs="Times New Roman"/>
          <w:i/>
          <w:iCs/>
          <w:color w:val="222222"/>
          <w:sz w:val="24"/>
          <w:szCs w:val="24"/>
          <w:shd w:val="clear" w:color="auto" w:fill="FFFFFF"/>
        </w:rPr>
        <w:t>Discourse, L</w:t>
      </w:r>
      <w:r w:rsidR="00613E17" w:rsidRPr="00B8274F">
        <w:rPr>
          <w:rFonts w:ascii="Times New Roman" w:hAnsi="Times New Roman" w:cs="Times New Roman"/>
          <w:i/>
          <w:iCs/>
          <w:color w:val="222222"/>
          <w:sz w:val="24"/>
          <w:szCs w:val="24"/>
          <w:shd w:val="clear" w:color="auto" w:fill="FFFFFF"/>
        </w:rPr>
        <w:t>earning, and</w:t>
      </w:r>
      <w:r w:rsidR="004237B9" w:rsidRPr="00B8274F">
        <w:rPr>
          <w:rFonts w:ascii="Times New Roman" w:hAnsi="Times New Roman" w:cs="Times New Roman"/>
          <w:i/>
          <w:iCs/>
          <w:color w:val="222222"/>
          <w:sz w:val="24"/>
          <w:szCs w:val="24"/>
          <w:shd w:val="clear" w:color="auto" w:fill="FFFFFF"/>
        </w:rPr>
        <w:t xml:space="preserve"> S</w:t>
      </w:r>
      <w:r w:rsidR="00613E17" w:rsidRPr="00B8274F">
        <w:rPr>
          <w:rFonts w:ascii="Times New Roman" w:hAnsi="Times New Roman" w:cs="Times New Roman"/>
          <w:i/>
          <w:iCs/>
          <w:color w:val="222222"/>
          <w:sz w:val="24"/>
          <w:szCs w:val="24"/>
          <w:shd w:val="clear" w:color="auto" w:fill="FFFFFF"/>
        </w:rPr>
        <w:t>chooling</w:t>
      </w:r>
      <w:r w:rsidR="00613E17" w:rsidRPr="00B8274F">
        <w:rPr>
          <w:rFonts w:ascii="Times New Roman" w:hAnsi="Times New Roman" w:cs="Times New Roman"/>
          <w:color w:val="222222"/>
          <w:sz w:val="24"/>
          <w:szCs w:val="24"/>
          <w:shd w:val="clear" w:color="auto" w:fill="FFFFFF"/>
        </w:rPr>
        <w:t>, 189</w:t>
      </w:r>
      <w:r w:rsidR="004237B9" w:rsidRPr="00B8274F">
        <w:rPr>
          <w:rFonts w:ascii="Times New Roman" w:hAnsi="Times New Roman" w:cs="Times New Roman"/>
          <w:color w:val="222222"/>
          <w:sz w:val="24"/>
          <w:szCs w:val="24"/>
          <w:shd w:val="clear" w:color="auto" w:fill="FFFFFF"/>
        </w:rPr>
        <w:t>–</w:t>
      </w:r>
      <w:r w:rsidR="00613E17" w:rsidRPr="00B8274F">
        <w:rPr>
          <w:rFonts w:ascii="Times New Roman" w:hAnsi="Times New Roman" w:cs="Times New Roman"/>
          <w:color w:val="222222"/>
          <w:sz w:val="24"/>
          <w:szCs w:val="24"/>
          <w:shd w:val="clear" w:color="auto" w:fill="FFFFFF"/>
        </w:rPr>
        <w:t>220.</w:t>
      </w:r>
    </w:p>
    <w:p w:rsidR="00EC77F4" w:rsidRPr="00B8274F" w:rsidRDefault="00EC77F4"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noProof/>
          <w:sz w:val="24"/>
          <w:szCs w:val="24"/>
        </w:rPr>
        <w:t xml:space="preserve">Sorsby, A. J., &amp; Martlew, M. (1991). Representational demands in mothers’ talk to preschool children in two contexts: Picture book reading and a modelling task. </w:t>
      </w:r>
      <w:r w:rsidRPr="00B8274F">
        <w:rPr>
          <w:rFonts w:ascii="Times New Roman" w:hAnsi="Times New Roman" w:cs="Times New Roman"/>
          <w:i/>
          <w:iCs/>
          <w:noProof/>
          <w:sz w:val="24"/>
          <w:szCs w:val="24"/>
        </w:rPr>
        <w:t>Journal of Child Language</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18</w:t>
      </w:r>
      <w:r w:rsidRPr="00B8274F">
        <w:rPr>
          <w:rFonts w:ascii="Times New Roman" w:hAnsi="Times New Roman" w:cs="Times New Roman"/>
          <w:noProof/>
          <w:sz w:val="24"/>
          <w:szCs w:val="24"/>
        </w:rPr>
        <w:t xml:space="preserve">(2), 373–395. </w:t>
      </w:r>
    </w:p>
    <w:p w:rsidR="00BF7558" w:rsidRPr="00B8274F" w:rsidRDefault="00BF7558" w:rsidP="000936DA">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sz w:val="24"/>
          <w:szCs w:val="24"/>
        </w:rPr>
        <w:t xml:space="preserve">Tompkins, V. (2015). Improving low-income preschoolers’ theory of mind: A training study. </w:t>
      </w:r>
      <w:r w:rsidRPr="00B8274F">
        <w:rPr>
          <w:rFonts w:ascii="Times New Roman" w:hAnsi="Times New Roman" w:cs="Times New Roman"/>
          <w:i/>
          <w:iCs/>
          <w:sz w:val="24"/>
          <w:szCs w:val="24"/>
        </w:rPr>
        <w:t>Cognitive Development</w:t>
      </w:r>
      <w:r w:rsidRPr="00B8274F">
        <w:rPr>
          <w:rFonts w:ascii="Times New Roman" w:hAnsi="Times New Roman" w:cs="Times New Roman"/>
          <w:sz w:val="24"/>
          <w:szCs w:val="24"/>
        </w:rPr>
        <w:t xml:space="preserve">, </w:t>
      </w:r>
      <w:r w:rsidRPr="00B8274F">
        <w:rPr>
          <w:rFonts w:ascii="Times New Roman" w:hAnsi="Times New Roman" w:cs="Times New Roman"/>
          <w:i/>
          <w:iCs/>
          <w:sz w:val="24"/>
          <w:szCs w:val="24"/>
        </w:rPr>
        <w:t>36</w:t>
      </w:r>
      <w:r w:rsidRPr="00B8274F">
        <w:rPr>
          <w:rFonts w:ascii="Times New Roman" w:hAnsi="Times New Roman" w:cs="Times New Roman"/>
          <w:sz w:val="24"/>
          <w:szCs w:val="24"/>
        </w:rPr>
        <w:t>, 1–19.</w:t>
      </w:r>
    </w:p>
    <w:p w:rsidR="008C6ED8" w:rsidRPr="00B8274F" w:rsidRDefault="0018443A" w:rsidP="000936DA">
      <w:pPr>
        <w:pStyle w:val="western"/>
        <w:keepNext/>
        <w:keepLines/>
        <w:spacing w:before="0" w:beforeAutospacing="0" w:after="0" w:line="480" w:lineRule="auto"/>
        <w:ind w:left="720" w:hanging="720"/>
        <w:rPr>
          <w:noProof/>
        </w:rPr>
      </w:pPr>
      <w:r w:rsidRPr="00B8274F">
        <w:rPr>
          <w:noProof/>
        </w:rPr>
        <w:t>T</w:t>
      </w:r>
      <w:r w:rsidR="008C6ED8" w:rsidRPr="00B8274F">
        <w:rPr>
          <w:noProof/>
        </w:rPr>
        <w:t xml:space="preserve">orr, J., &amp; Clugston, L. (1999). A comparison between informational and narrative picture books as a context for reasoning between caregivers and 4-year-old children. </w:t>
      </w:r>
      <w:r w:rsidR="008C6ED8" w:rsidRPr="00B8274F">
        <w:rPr>
          <w:i/>
          <w:iCs/>
          <w:noProof/>
        </w:rPr>
        <w:t>Early Child Development and Care</w:t>
      </w:r>
      <w:r w:rsidR="008C6ED8" w:rsidRPr="00B8274F">
        <w:rPr>
          <w:noProof/>
        </w:rPr>
        <w:t xml:space="preserve">, </w:t>
      </w:r>
      <w:r w:rsidR="008C6ED8" w:rsidRPr="00B8274F">
        <w:rPr>
          <w:i/>
          <w:iCs/>
          <w:noProof/>
        </w:rPr>
        <w:t>159</w:t>
      </w:r>
      <w:r w:rsidR="008C6ED8" w:rsidRPr="00B8274F">
        <w:rPr>
          <w:noProof/>
        </w:rPr>
        <w:t xml:space="preserve">(1), 25–41. </w:t>
      </w:r>
    </w:p>
    <w:p w:rsidR="0045672B" w:rsidRPr="00B8274F" w:rsidRDefault="0045672B" w:rsidP="000936DA">
      <w:pPr>
        <w:keepNext/>
        <w:keepLines/>
        <w:autoSpaceDE w:val="0"/>
        <w:autoSpaceDN w:val="0"/>
        <w:adjustRightInd w:val="0"/>
        <w:spacing w:line="480" w:lineRule="auto"/>
        <w:ind w:left="480" w:hanging="480"/>
        <w:rPr>
          <w:rFonts w:ascii="Times New Roman" w:hAnsi="Times New Roman" w:cs="Times New Roman"/>
          <w:sz w:val="24"/>
          <w:szCs w:val="24"/>
          <w:lang w:bidi="ar-SA"/>
        </w:rPr>
      </w:pPr>
      <w:r w:rsidRPr="00B8274F">
        <w:rPr>
          <w:rFonts w:ascii="Times New Roman" w:hAnsi="Times New Roman" w:cs="Times New Roman"/>
          <w:sz w:val="24"/>
          <w:szCs w:val="24"/>
          <w:lang w:bidi="ar-SA"/>
        </w:rPr>
        <w:t xml:space="preserve">Vygotsky, L. S. (1978). </w:t>
      </w:r>
      <w:r w:rsidRPr="00B8274F">
        <w:rPr>
          <w:rFonts w:ascii="Times New Roman" w:hAnsi="Times New Roman" w:cs="Times New Roman"/>
          <w:i/>
          <w:iCs/>
          <w:sz w:val="24"/>
          <w:szCs w:val="24"/>
          <w:lang w:bidi="ar-SA"/>
        </w:rPr>
        <w:t>Mind in society</w:t>
      </w:r>
      <w:r w:rsidRPr="00B8274F">
        <w:rPr>
          <w:rFonts w:ascii="Times New Roman" w:hAnsi="Times New Roman" w:cs="Times New Roman"/>
          <w:sz w:val="24"/>
          <w:szCs w:val="24"/>
          <w:lang w:bidi="ar-SA"/>
        </w:rPr>
        <w:t>. Cambridge, MA: Harvard University Press.</w:t>
      </w:r>
    </w:p>
    <w:p w:rsidR="007E7D7D" w:rsidRPr="00B8274F" w:rsidRDefault="007E7D7D"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sz w:val="24"/>
          <w:szCs w:val="24"/>
        </w:rPr>
        <w:t xml:space="preserve">Walker, D., Greenwood, C., Hart, B. &amp; Carta, J. (1994). Prediction of school outcomes based on early language production and socioeconomic factors. </w:t>
      </w:r>
      <w:r w:rsidRPr="00B8274F">
        <w:rPr>
          <w:rFonts w:ascii="Times New Roman" w:hAnsi="Times New Roman" w:cs="Times New Roman"/>
          <w:i/>
          <w:iCs/>
          <w:sz w:val="24"/>
          <w:szCs w:val="24"/>
        </w:rPr>
        <w:t>Child Development</w:t>
      </w:r>
      <w:r w:rsidRPr="00B8274F">
        <w:rPr>
          <w:rFonts w:ascii="Times New Roman" w:hAnsi="Times New Roman" w:cs="Times New Roman"/>
          <w:sz w:val="24"/>
          <w:szCs w:val="24"/>
        </w:rPr>
        <w:t xml:space="preserve">, </w:t>
      </w:r>
      <w:r w:rsidRPr="00B8274F">
        <w:rPr>
          <w:rFonts w:ascii="Times New Roman" w:hAnsi="Times New Roman" w:cs="Times New Roman"/>
          <w:i/>
          <w:iCs/>
          <w:sz w:val="24"/>
          <w:szCs w:val="24"/>
        </w:rPr>
        <w:t>65</w:t>
      </w:r>
      <w:r w:rsidRPr="00B8274F">
        <w:rPr>
          <w:rFonts w:ascii="Times New Roman" w:hAnsi="Times New Roman" w:cs="Times New Roman"/>
          <w:sz w:val="24"/>
          <w:szCs w:val="24"/>
        </w:rPr>
        <w:t xml:space="preserve">(2 Spec No), 606–621. </w:t>
      </w:r>
    </w:p>
    <w:p w:rsidR="00EF4362" w:rsidRPr="00B8274F" w:rsidRDefault="00EF4362" w:rsidP="00EF4362">
      <w:pPr>
        <w:keepNext/>
        <w:keepLines/>
        <w:autoSpaceDE w:val="0"/>
        <w:autoSpaceDN w:val="0"/>
        <w:adjustRightInd w:val="0"/>
        <w:spacing w:line="480" w:lineRule="auto"/>
        <w:ind w:left="480" w:hanging="480"/>
        <w:rPr>
          <w:rFonts w:ascii="Times New Roman" w:hAnsi="Times New Roman" w:cs="Times New Roman"/>
          <w:noProof/>
          <w:sz w:val="24"/>
          <w:szCs w:val="24"/>
        </w:rPr>
      </w:pPr>
      <w:r w:rsidRPr="00B8274F">
        <w:rPr>
          <w:rFonts w:ascii="Times New Roman" w:hAnsi="Times New Roman" w:cs="Times New Roman"/>
          <w:color w:val="222222"/>
          <w:sz w:val="24"/>
          <w:szCs w:val="24"/>
          <w:shd w:val="clear" w:color="auto" w:fill="FFFFFF"/>
        </w:rPr>
        <w:t>Wagner, L. (2013). By the numbers: A quantitative content analysis of children's picturebooks.</w:t>
      </w:r>
      <w:r w:rsidRPr="00B8274F">
        <w:rPr>
          <w:rFonts w:ascii="Times New Roman" w:hAnsi="Times New Roman" w:cs="Times New Roman"/>
          <w:i/>
          <w:color w:val="222222"/>
          <w:sz w:val="24"/>
          <w:szCs w:val="24"/>
          <w:shd w:val="clear" w:color="auto" w:fill="FFFFFF"/>
        </w:rPr>
        <w:t> </w:t>
      </w:r>
      <w:r w:rsidRPr="00B8274F">
        <w:rPr>
          <w:rFonts w:ascii="Times New Roman" w:hAnsi="Times New Roman" w:cs="Times New Roman"/>
          <w:i/>
          <w:iCs/>
          <w:color w:val="222222"/>
          <w:sz w:val="24"/>
          <w:szCs w:val="24"/>
          <w:shd w:val="clear" w:color="auto" w:fill="FFFFFF"/>
        </w:rPr>
        <w:t>Frontiers in Psychology</w:t>
      </w:r>
      <w:r w:rsidRPr="00B8274F">
        <w:rPr>
          <w:rFonts w:ascii="Times New Roman" w:hAnsi="Times New Roman" w:cs="Times New Roman"/>
          <w:i/>
          <w:color w:val="222222"/>
          <w:sz w:val="24"/>
          <w:szCs w:val="24"/>
          <w:shd w:val="clear" w:color="auto" w:fill="FFFFFF"/>
        </w:rPr>
        <w:t>, 850</w:t>
      </w:r>
      <w:r w:rsidRPr="00B8274F">
        <w:rPr>
          <w:rFonts w:ascii="Times New Roman" w:hAnsi="Times New Roman" w:cs="Times New Roman"/>
          <w:color w:val="222222"/>
          <w:sz w:val="24"/>
          <w:szCs w:val="24"/>
          <w:shd w:val="clear" w:color="auto" w:fill="FFFFFF"/>
        </w:rPr>
        <w:t>(4), 1–3.</w:t>
      </w:r>
    </w:p>
    <w:p w:rsidR="00975C32" w:rsidRPr="00B8274F" w:rsidRDefault="00975C32"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color w:val="222222"/>
          <w:sz w:val="24"/>
          <w:szCs w:val="24"/>
          <w:shd w:val="clear" w:color="auto" w:fill="FFFFFF"/>
        </w:rPr>
        <w:t>Wellman, H. M., Cross, D., &amp; Watson, J. (2001). Meta</w:t>
      </w:r>
      <w:r w:rsidRPr="00B8274F">
        <w:rPr>
          <w:rFonts w:ascii="Cambria Math" w:hAnsi="Cambria Math" w:cs="Times New Roman"/>
          <w:color w:val="222222"/>
          <w:sz w:val="24"/>
          <w:szCs w:val="24"/>
          <w:shd w:val="clear" w:color="auto" w:fill="FFFFFF"/>
        </w:rPr>
        <w:t>‐</w:t>
      </w:r>
      <w:r w:rsidRPr="00B8274F">
        <w:rPr>
          <w:rFonts w:ascii="Times New Roman" w:hAnsi="Times New Roman" w:cs="Times New Roman"/>
          <w:color w:val="222222"/>
          <w:sz w:val="24"/>
          <w:szCs w:val="24"/>
          <w:shd w:val="clear" w:color="auto" w:fill="FFFFFF"/>
        </w:rPr>
        <w:t>analysis of theory</w:t>
      </w:r>
      <w:r w:rsidRPr="00B8274F">
        <w:rPr>
          <w:rFonts w:ascii="Cambria Math" w:hAnsi="Cambria Math" w:cs="Times New Roman"/>
          <w:color w:val="222222"/>
          <w:sz w:val="24"/>
          <w:szCs w:val="24"/>
          <w:shd w:val="clear" w:color="auto" w:fill="FFFFFF"/>
        </w:rPr>
        <w:t>‐</w:t>
      </w:r>
      <w:r w:rsidRPr="00B8274F">
        <w:rPr>
          <w:rFonts w:ascii="Times New Roman" w:hAnsi="Times New Roman" w:cs="Times New Roman"/>
          <w:color w:val="222222"/>
          <w:sz w:val="24"/>
          <w:szCs w:val="24"/>
          <w:shd w:val="clear" w:color="auto" w:fill="FFFFFF"/>
        </w:rPr>
        <w:t>of</w:t>
      </w:r>
      <w:r w:rsidRPr="00B8274F">
        <w:rPr>
          <w:rFonts w:ascii="Cambria Math" w:hAnsi="Cambria Math" w:cs="Times New Roman"/>
          <w:color w:val="222222"/>
          <w:sz w:val="24"/>
          <w:szCs w:val="24"/>
          <w:shd w:val="clear" w:color="auto" w:fill="FFFFFF"/>
        </w:rPr>
        <w:t>‐</w:t>
      </w:r>
      <w:r w:rsidRPr="00B8274F">
        <w:rPr>
          <w:rFonts w:ascii="Times New Roman" w:hAnsi="Times New Roman" w:cs="Times New Roman"/>
          <w:color w:val="222222"/>
          <w:sz w:val="24"/>
          <w:szCs w:val="24"/>
          <w:shd w:val="clear" w:color="auto" w:fill="FFFFFF"/>
        </w:rPr>
        <w:t>mind development: The truth about false belief. </w:t>
      </w:r>
      <w:r w:rsidRPr="00B8274F">
        <w:rPr>
          <w:rFonts w:ascii="Times New Roman" w:hAnsi="Times New Roman" w:cs="Times New Roman"/>
          <w:i/>
          <w:iCs/>
          <w:color w:val="222222"/>
          <w:sz w:val="24"/>
          <w:szCs w:val="24"/>
          <w:shd w:val="clear" w:color="auto" w:fill="FFFFFF"/>
        </w:rPr>
        <w:t>Child Development</w:t>
      </w:r>
      <w:r w:rsidRPr="00B8274F">
        <w:rPr>
          <w:rFonts w:ascii="Times New Roman" w:hAnsi="Times New Roman" w:cs="Times New Roman"/>
          <w:color w:val="222222"/>
          <w:sz w:val="24"/>
          <w:szCs w:val="24"/>
          <w:shd w:val="clear" w:color="auto" w:fill="FFFFFF"/>
        </w:rPr>
        <w:t>, </w:t>
      </w:r>
      <w:r w:rsidRPr="00B8274F">
        <w:rPr>
          <w:rFonts w:ascii="Times New Roman" w:hAnsi="Times New Roman" w:cs="Times New Roman"/>
          <w:i/>
          <w:iCs/>
          <w:color w:val="222222"/>
          <w:sz w:val="24"/>
          <w:szCs w:val="24"/>
          <w:shd w:val="clear" w:color="auto" w:fill="FFFFFF"/>
        </w:rPr>
        <w:t>72</w:t>
      </w:r>
      <w:r w:rsidRPr="00B8274F">
        <w:rPr>
          <w:rFonts w:ascii="Times New Roman" w:hAnsi="Times New Roman" w:cs="Times New Roman"/>
          <w:color w:val="222222"/>
          <w:sz w:val="24"/>
          <w:szCs w:val="24"/>
          <w:shd w:val="clear" w:color="auto" w:fill="FFFFFF"/>
        </w:rPr>
        <w:t>(3), 655–684.</w:t>
      </w:r>
    </w:p>
    <w:p w:rsidR="000D3CB8" w:rsidRPr="00B8274F" w:rsidRDefault="000D3CB8"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sz w:val="24"/>
          <w:szCs w:val="24"/>
        </w:rPr>
        <w:t xml:space="preserve">Whitehurst, G. J., Falco, F., Lonigan, C. J., Fischel, J. E., DeBaryshe, B. D., Valdez-Menchaca, M. C. &amp; Caulfield, M. (1988). Accelerating Language Development through Picture-book Reading. </w:t>
      </w:r>
      <w:r w:rsidRPr="00B8274F">
        <w:rPr>
          <w:rFonts w:ascii="Times New Roman" w:hAnsi="Times New Roman" w:cs="Times New Roman"/>
          <w:i/>
          <w:sz w:val="24"/>
          <w:szCs w:val="24"/>
        </w:rPr>
        <w:t>Developmental Psychology,</w:t>
      </w:r>
      <w:r w:rsidRPr="00B8274F">
        <w:rPr>
          <w:rFonts w:ascii="Times New Roman" w:hAnsi="Times New Roman" w:cs="Times New Roman"/>
          <w:sz w:val="24"/>
          <w:szCs w:val="24"/>
        </w:rPr>
        <w:t xml:space="preserve"> </w:t>
      </w:r>
      <w:r w:rsidRPr="00B8274F">
        <w:rPr>
          <w:rFonts w:ascii="Times New Roman" w:hAnsi="Times New Roman" w:cs="Times New Roman"/>
          <w:i/>
          <w:sz w:val="24"/>
          <w:szCs w:val="24"/>
        </w:rPr>
        <w:t>24</w:t>
      </w:r>
      <w:r w:rsidRPr="00B8274F">
        <w:rPr>
          <w:rFonts w:ascii="Times New Roman" w:hAnsi="Times New Roman" w:cs="Times New Roman"/>
          <w:sz w:val="24"/>
          <w:szCs w:val="24"/>
        </w:rPr>
        <w:t>(4), 552–558.</w:t>
      </w:r>
    </w:p>
    <w:p w:rsidR="004E21F5" w:rsidRPr="00B8274F" w:rsidRDefault="004E21F5" w:rsidP="000936DA">
      <w:pPr>
        <w:keepNext/>
        <w:keepLines/>
        <w:autoSpaceDE w:val="0"/>
        <w:autoSpaceDN w:val="0"/>
        <w:adjustRightInd w:val="0"/>
        <w:spacing w:line="480" w:lineRule="auto"/>
        <w:ind w:left="720" w:hanging="720"/>
        <w:rPr>
          <w:rFonts w:ascii="Times New Roman" w:hAnsi="Times New Roman" w:cs="Times New Roman"/>
          <w:noProof/>
          <w:sz w:val="24"/>
          <w:szCs w:val="24"/>
        </w:rPr>
      </w:pPr>
      <w:r w:rsidRPr="00B8274F">
        <w:rPr>
          <w:rFonts w:ascii="Times New Roman" w:hAnsi="Times New Roman" w:cs="Times New Roman"/>
          <w:noProof/>
          <w:sz w:val="24"/>
          <w:szCs w:val="24"/>
        </w:rPr>
        <w:t xml:space="preserve">Yopp, R. H., &amp; Yopp, H. K. (2006). Informational texts as read-alouds at school and home. </w:t>
      </w:r>
      <w:r w:rsidRPr="00B8274F">
        <w:rPr>
          <w:rFonts w:ascii="Times New Roman" w:hAnsi="Times New Roman" w:cs="Times New Roman"/>
          <w:i/>
          <w:iCs/>
          <w:noProof/>
          <w:sz w:val="24"/>
          <w:szCs w:val="24"/>
        </w:rPr>
        <w:t>Journal of Literacy Research</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38</w:t>
      </w:r>
      <w:r w:rsidRPr="00B8274F">
        <w:rPr>
          <w:rFonts w:ascii="Times New Roman" w:hAnsi="Times New Roman" w:cs="Times New Roman"/>
          <w:noProof/>
          <w:sz w:val="24"/>
          <w:szCs w:val="24"/>
        </w:rPr>
        <w:t xml:space="preserve">(1), 37–51. </w:t>
      </w:r>
    </w:p>
    <w:p w:rsidR="00720CF8" w:rsidRDefault="00EC77F4" w:rsidP="000936DA">
      <w:pPr>
        <w:keepNext/>
        <w:keepLines/>
        <w:autoSpaceDE w:val="0"/>
        <w:autoSpaceDN w:val="0"/>
        <w:adjustRightInd w:val="0"/>
        <w:spacing w:line="480" w:lineRule="auto"/>
        <w:ind w:left="480" w:hanging="480"/>
        <w:rPr>
          <w:rFonts w:ascii="Times New Roman" w:hAnsi="Times New Roman" w:cs="Times New Roman"/>
          <w:sz w:val="24"/>
          <w:szCs w:val="24"/>
        </w:rPr>
      </w:pPr>
      <w:r w:rsidRPr="00B8274F">
        <w:rPr>
          <w:rFonts w:ascii="Times New Roman" w:hAnsi="Times New Roman" w:cs="Times New Roman"/>
          <w:noProof/>
          <w:sz w:val="24"/>
          <w:szCs w:val="24"/>
        </w:rPr>
        <w:t xml:space="preserve">Zucker, T. A., Cabell, S. Q., Justice, L. M., Pentimonti, J. M., &amp; Kaderavek, J. N. (2013). The role of frequent, interactive prekindergarten shared reading in the longitudinal development of language and literacy skills. </w:t>
      </w:r>
      <w:r w:rsidRPr="00B8274F">
        <w:rPr>
          <w:rFonts w:ascii="Times New Roman" w:hAnsi="Times New Roman" w:cs="Times New Roman"/>
          <w:i/>
          <w:iCs/>
          <w:noProof/>
          <w:sz w:val="24"/>
          <w:szCs w:val="24"/>
        </w:rPr>
        <w:t>Developmental Psychology</w:t>
      </w:r>
      <w:r w:rsidRPr="00B8274F">
        <w:rPr>
          <w:rFonts w:ascii="Times New Roman" w:hAnsi="Times New Roman" w:cs="Times New Roman"/>
          <w:noProof/>
          <w:sz w:val="24"/>
          <w:szCs w:val="24"/>
        </w:rPr>
        <w:t xml:space="preserve">, </w:t>
      </w:r>
      <w:r w:rsidRPr="00B8274F">
        <w:rPr>
          <w:rFonts w:ascii="Times New Roman" w:hAnsi="Times New Roman" w:cs="Times New Roman"/>
          <w:i/>
          <w:iCs/>
          <w:noProof/>
          <w:sz w:val="24"/>
          <w:szCs w:val="24"/>
        </w:rPr>
        <w:t>49</w:t>
      </w:r>
      <w:r w:rsidRPr="00B8274F">
        <w:rPr>
          <w:rFonts w:ascii="Times New Roman" w:hAnsi="Times New Roman" w:cs="Times New Roman"/>
          <w:noProof/>
          <w:sz w:val="24"/>
          <w:szCs w:val="24"/>
        </w:rPr>
        <w:t>(8), 1425–1439.</w:t>
      </w:r>
      <w:r w:rsidRPr="0085684E">
        <w:rPr>
          <w:rFonts w:ascii="Times New Roman" w:hAnsi="Times New Roman" w:cs="Times New Roman"/>
          <w:noProof/>
          <w:sz w:val="24"/>
          <w:szCs w:val="24"/>
        </w:rPr>
        <w:t xml:space="preserve"> </w:t>
      </w:r>
    </w:p>
    <w:sectPr w:rsidR="00720CF8" w:rsidSect="00684D2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A8" w:rsidRDefault="009859A8" w:rsidP="008E4DAE">
      <w:r>
        <w:separator/>
      </w:r>
    </w:p>
  </w:endnote>
  <w:endnote w:type="continuationSeparator" w:id="0">
    <w:p w:rsidR="009859A8" w:rsidRDefault="009859A8" w:rsidP="008E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Garamond-Regular">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A8" w:rsidRDefault="009859A8" w:rsidP="008E4DAE">
      <w:r>
        <w:separator/>
      </w:r>
    </w:p>
  </w:footnote>
  <w:footnote w:type="continuationSeparator" w:id="0">
    <w:p w:rsidR="009859A8" w:rsidRDefault="009859A8" w:rsidP="008E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4602"/>
      <w:docPartObj>
        <w:docPartGallery w:val="Page Numbers (Top of Page)"/>
        <w:docPartUnique/>
      </w:docPartObj>
    </w:sdtPr>
    <w:sdtEndPr>
      <w:rPr>
        <w:rFonts w:ascii="Times New Roman" w:hAnsi="Times New Roman" w:cs="Times New Roman"/>
        <w:sz w:val="24"/>
        <w:szCs w:val="24"/>
      </w:rPr>
    </w:sdtEndPr>
    <w:sdtContent>
      <w:p w:rsidR="001C288C" w:rsidRPr="003C0C71" w:rsidRDefault="00343ECC">
        <w:pPr>
          <w:pStyle w:val="Header"/>
          <w:jc w:val="right"/>
          <w:rPr>
            <w:rFonts w:ascii="Times New Roman" w:hAnsi="Times New Roman" w:cs="Times New Roman"/>
            <w:sz w:val="24"/>
            <w:szCs w:val="24"/>
          </w:rPr>
        </w:pPr>
        <w:r w:rsidRPr="003C0C71">
          <w:rPr>
            <w:rFonts w:ascii="Times New Roman" w:hAnsi="Times New Roman" w:cs="Times New Roman"/>
            <w:sz w:val="24"/>
            <w:szCs w:val="24"/>
          </w:rPr>
          <w:fldChar w:fldCharType="begin"/>
        </w:r>
        <w:r w:rsidR="001C288C" w:rsidRPr="003C0C71">
          <w:rPr>
            <w:rFonts w:ascii="Times New Roman" w:hAnsi="Times New Roman" w:cs="Times New Roman"/>
            <w:sz w:val="24"/>
            <w:szCs w:val="24"/>
          </w:rPr>
          <w:instrText xml:space="preserve"> PAGE   \* MERGEFORMAT </w:instrText>
        </w:r>
        <w:r w:rsidRPr="003C0C71">
          <w:rPr>
            <w:rFonts w:ascii="Times New Roman" w:hAnsi="Times New Roman" w:cs="Times New Roman"/>
            <w:sz w:val="24"/>
            <w:szCs w:val="24"/>
          </w:rPr>
          <w:fldChar w:fldCharType="separate"/>
        </w:r>
        <w:r w:rsidR="009859A8">
          <w:rPr>
            <w:rFonts w:ascii="Times New Roman" w:hAnsi="Times New Roman" w:cs="Times New Roman"/>
            <w:noProof/>
            <w:sz w:val="24"/>
            <w:szCs w:val="24"/>
          </w:rPr>
          <w:t>1</w:t>
        </w:r>
        <w:r w:rsidRPr="003C0C71">
          <w:rPr>
            <w:rFonts w:ascii="Times New Roman" w:hAnsi="Times New Roman" w:cs="Times New Roman"/>
            <w:sz w:val="24"/>
            <w:szCs w:val="24"/>
          </w:rPr>
          <w:fldChar w:fldCharType="end"/>
        </w:r>
      </w:p>
    </w:sdtContent>
  </w:sdt>
  <w:p w:rsidR="001C288C" w:rsidRDefault="001C288C">
    <w:pPr>
      <w:pStyle w:val="Header"/>
    </w:pPr>
    <w:r>
      <w:rPr>
        <w:rFonts w:ascii="Times New Roman" w:hAnsi="Times New Roman" w:cs="Times New Roman"/>
        <w:sz w:val="24"/>
        <w:szCs w:val="24"/>
      </w:rPr>
      <w:t>Running head: STORY CHOICE AFFECTS EXTRATEXTUAL TALK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5621"/>
    <w:multiLevelType w:val="hybridMultilevel"/>
    <w:tmpl w:val="2424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2668B1"/>
    <w:multiLevelType w:val="hybridMultilevel"/>
    <w:tmpl w:val="2FAEA974"/>
    <w:lvl w:ilvl="0" w:tplc="4990AB4C">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44C63"/>
    <w:multiLevelType w:val="hybridMultilevel"/>
    <w:tmpl w:val="3DF0A0FE"/>
    <w:lvl w:ilvl="0" w:tplc="45E4CB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C46B1"/>
    <w:multiLevelType w:val="hybridMultilevel"/>
    <w:tmpl w:val="61BCB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E104D"/>
    <w:multiLevelType w:val="hybridMultilevel"/>
    <w:tmpl w:val="6C4C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displayBackgroundShape/>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D3"/>
    <w:rsid w:val="00000946"/>
    <w:rsid w:val="00005339"/>
    <w:rsid w:val="000053F4"/>
    <w:rsid w:val="00010390"/>
    <w:rsid w:val="00010C06"/>
    <w:rsid w:val="00010C35"/>
    <w:rsid w:val="0001413D"/>
    <w:rsid w:val="00014A2C"/>
    <w:rsid w:val="00015CC5"/>
    <w:rsid w:val="00016A52"/>
    <w:rsid w:val="00016FF7"/>
    <w:rsid w:val="000176B0"/>
    <w:rsid w:val="00017B59"/>
    <w:rsid w:val="00017F15"/>
    <w:rsid w:val="00020B7E"/>
    <w:rsid w:val="00021813"/>
    <w:rsid w:val="00021E32"/>
    <w:rsid w:val="00024A9D"/>
    <w:rsid w:val="000259E8"/>
    <w:rsid w:val="00025E3A"/>
    <w:rsid w:val="0003133D"/>
    <w:rsid w:val="00031583"/>
    <w:rsid w:val="00032168"/>
    <w:rsid w:val="00036E65"/>
    <w:rsid w:val="00037231"/>
    <w:rsid w:val="000374DC"/>
    <w:rsid w:val="00037E3E"/>
    <w:rsid w:val="00037FA8"/>
    <w:rsid w:val="00042926"/>
    <w:rsid w:val="00045639"/>
    <w:rsid w:val="0005067E"/>
    <w:rsid w:val="00053FE5"/>
    <w:rsid w:val="000548B1"/>
    <w:rsid w:val="00054AFD"/>
    <w:rsid w:val="000563EE"/>
    <w:rsid w:val="000572FA"/>
    <w:rsid w:val="000578EF"/>
    <w:rsid w:val="00062E62"/>
    <w:rsid w:val="0006412D"/>
    <w:rsid w:val="000642C9"/>
    <w:rsid w:val="0006520E"/>
    <w:rsid w:val="000657B0"/>
    <w:rsid w:val="0006618F"/>
    <w:rsid w:val="0006657F"/>
    <w:rsid w:val="000676E8"/>
    <w:rsid w:val="00071817"/>
    <w:rsid w:val="000734CC"/>
    <w:rsid w:val="0007380D"/>
    <w:rsid w:val="000745F5"/>
    <w:rsid w:val="000748E6"/>
    <w:rsid w:val="000804C0"/>
    <w:rsid w:val="00081132"/>
    <w:rsid w:val="00081232"/>
    <w:rsid w:val="000813A8"/>
    <w:rsid w:val="00081E0B"/>
    <w:rsid w:val="00082D09"/>
    <w:rsid w:val="000839A4"/>
    <w:rsid w:val="000841B1"/>
    <w:rsid w:val="000860EA"/>
    <w:rsid w:val="000862FA"/>
    <w:rsid w:val="00086CAB"/>
    <w:rsid w:val="00087020"/>
    <w:rsid w:val="000902BD"/>
    <w:rsid w:val="000908B4"/>
    <w:rsid w:val="00092F2B"/>
    <w:rsid w:val="000936DA"/>
    <w:rsid w:val="00094883"/>
    <w:rsid w:val="0009522A"/>
    <w:rsid w:val="0009540D"/>
    <w:rsid w:val="00096A56"/>
    <w:rsid w:val="00096C3B"/>
    <w:rsid w:val="000A0875"/>
    <w:rsid w:val="000A13A7"/>
    <w:rsid w:val="000A1E22"/>
    <w:rsid w:val="000A28EC"/>
    <w:rsid w:val="000A4162"/>
    <w:rsid w:val="000A4804"/>
    <w:rsid w:val="000A5DCB"/>
    <w:rsid w:val="000A6B2A"/>
    <w:rsid w:val="000A725D"/>
    <w:rsid w:val="000A7EFE"/>
    <w:rsid w:val="000B2AC0"/>
    <w:rsid w:val="000B3178"/>
    <w:rsid w:val="000B3A59"/>
    <w:rsid w:val="000B402E"/>
    <w:rsid w:val="000C02DE"/>
    <w:rsid w:val="000C13C5"/>
    <w:rsid w:val="000C1D01"/>
    <w:rsid w:val="000C3FDC"/>
    <w:rsid w:val="000C48E6"/>
    <w:rsid w:val="000C579A"/>
    <w:rsid w:val="000C6C15"/>
    <w:rsid w:val="000D1386"/>
    <w:rsid w:val="000D2474"/>
    <w:rsid w:val="000D3CB8"/>
    <w:rsid w:val="000D4206"/>
    <w:rsid w:val="000D4C95"/>
    <w:rsid w:val="000D6886"/>
    <w:rsid w:val="000D699F"/>
    <w:rsid w:val="000D79D0"/>
    <w:rsid w:val="000D7B76"/>
    <w:rsid w:val="000E1E57"/>
    <w:rsid w:val="000E2755"/>
    <w:rsid w:val="000E2983"/>
    <w:rsid w:val="000E2996"/>
    <w:rsid w:val="000E2CEC"/>
    <w:rsid w:val="000E31FF"/>
    <w:rsid w:val="000E3D2A"/>
    <w:rsid w:val="000E4CE7"/>
    <w:rsid w:val="000E5544"/>
    <w:rsid w:val="000E5573"/>
    <w:rsid w:val="000E5A53"/>
    <w:rsid w:val="000E7E99"/>
    <w:rsid w:val="000F0DCD"/>
    <w:rsid w:val="000F2273"/>
    <w:rsid w:val="000F2286"/>
    <w:rsid w:val="000F2345"/>
    <w:rsid w:val="000F2B80"/>
    <w:rsid w:val="000F6EEE"/>
    <w:rsid w:val="000F76E7"/>
    <w:rsid w:val="00100A7E"/>
    <w:rsid w:val="001018DD"/>
    <w:rsid w:val="00103549"/>
    <w:rsid w:val="00103FF1"/>
    <w:rsid w:val="00104350"/>
    <w:rsid w:val="00104EFA"/>
    <w:rsid w:val="00105161"/>
    <w:rsid w:val="001065E8"/>
    <w:rsid w:val="001075E8"/>
    <w:rsid w:val="001078E9"/>
    <w:rsid w:val="00107A1A"/>
    <w:rsid w:val="00110DA2"/>
    <w:rsid w:val="0011160A"/>
    <w:rsid w:val="00111C5A"/>
    <w:rsid w:val="00113835"/>
    <w:rsid w:val="00113DAA"/>
    <w:rsid w:val="00115BAF"/>
    <w:rsid w:val="00115E95"/>
    <w:rsid w:val="0011623A"/>
    <w:rsid w:val="001166C9"/>
    <w:rsid w:val="00123319"/>
    <w:rsid w:val="00123A03"/>
    <w:rsid w:val="00123DB6"/>
    <w:rsid w:val="00125F07"/>
    <w:rsid w:val="00125F1A"/>
    <w:rsid w:val="001276AB"/>
    <w:rsid w:val="001306AA"/>
    <w:rsid w:val="00130E79"/>
    <w:rsid w:val="001313A2"/>
    <w:rsid w:val="001334A7"/>
    <w:rsid w:val="001349A4"/>
    <w:rsid w:val="00134FD3"/>
    <w:rsid w:val="001357C4"/>
    <w:rsid w:val="001360DE"/>
    <w:rsid w:val="00146544"/>
    <w:rsid w:val="00151A4C"/>
    <w:rsid w:val="00151DD5"/>
    <w:rsid w:val="00152C2E"/>
    <w:rsid w:val="00152DD8"/>
    <w:rsid w:val="00154745"/>
    <w:rsid w:val="001553ED"/>
    <w:rsid w:val="00155C13"/>
    <w:rsid w:val="00156E60"/>
    <w:rsid w:val="00156F21"/>
    <w:rsid w:val="00157CB2"/>
    <w:rsid w:val="0016098F"/>
    <w:rsid w:val="00162626"/>
    <w:rsid w:val="00165646"/>
    <w:rsid w:val="00165D71"/>
    <w:rsid w:val="00166C6E"/>
    <w:rsid w:val="00167090"/>
    <w:rsid w:val="001673FC"/>
    <w:rsid w:val="00167B9D"/>
    <w:rsid w:val="00171B0B"/>
    <w:rsid w:val="00174059"/>
    <w:rsid w:val="00174113"/>
    <w:rsid w:val="001759CE"/>
    <w:rsid w:val="0017678A"/>
    <w:rsid w:val="00176AB7"/>
    <w:rsid w:val="001776B1"/>
    <w:rsid w:val="00177EFE"/>
    <w:rsid w:val="00182C8D"/>
    <w:rsid w:val="00183F66"/>
    <w:rsid w:val="001841BF"/>
    <w:rsid w:val="0018443A"/>
    <w:rsid w:val="00184C2C"/>
    <w:rsid w:val="0019126A"/>
    <w:rsid w:val="001912C9"/>
    <w:rsid w:val="001930D6"/>
    <w:rsid w:val="001933F5"/>
    <w:rsid w:val="00193D7B"/>
    <w:rsid w:val="00195A0B"/>
    <w:rsid w:val="00195E85"/>
    <w:rsid w:val="001968B6"/>
    <w:rsid w:val="00197575"/>
    <w:rsid w:val="001A01EC"/>
    <w:rsid w:val="001A1764"/>
    <w:rsid w:val="001A3C03"/>
    <w:rsid w:val="001A4280"/>
    <w:rsid w:val="001A4CD9"/>
    <w:rsid w:val="001A5728"/>
    <w:rsid w:val="001A64EE"/>
    <w:rsid w:val="001B0362"/>
    <w:rsid w:val="001B2BAE"/>
    <w:rsid w:val="001B3661"/>
    <w:rsid w:val="001B4E31"/>
    <w:rsid w:val="001B6E70"/>
    <w:rsid w:val="001B798B"/>
    <w:rsid w:val="001C288C"/>
    <w:rsid w:val="001C3261"/>
    <w:rsid w:val="001C4949"/>
    <w:rsid w:val="001C5D90"/>
    <w:rsid w:val="001C7E50"/>
    <w:rsid w:val="001D004D"/>
    <w:rsid w:val="001D0B1D"/>
    <w:rsid w:val="001D0B57"/>
    <w:rsid w:val="001D292D"/>
    <w:rsid w:val="001D2C87"/>
    <w:rsid w:val="001D2EEB"/>
    <w:rsid w:val="001D4A83"/>
    <w:rsid w:val="001D58EB"/>
    <w:rsid w:val="001D699F"/>
    <w:rsid w:val="001D7FAB"/>
    <w:rsid w:val="001E37F8"/>
    <w:rsid w:val="001E4517"/>
    <w:rsid w:val="001E489A"/>
    <w:rsid w:val="001E5E88"/>
    <w:rsid w:val="001E6373"/>
    <w:rsid w:val="001E6489"/>
    <w:rsid w:val="001E6994"/>
    <w:rsid w:val="001E7055"/>
    <w:rsid w:val="001F0328"/>
    <w:rsid w:val="001F18D9"/>
    <w:rsid w:val="001F3A45"/>
    <w:rsid w:val="001F3AF8"/>
    <w:rsid w:val="001F3D88"/>
    <w:rsid w:val="001F5146"/>
    <w:rsid w:val="001F65CE"/>
    <w:rsid w:val="001F6AC1"/>
    <w:rsid w:val="0020121C"/>
    <w:rsid w:val="002026B5"/>
    <w:rsid w:val="002033FA"/>
    <w:rsid w:val="00203DA3"/>
    <w:rsid w:val="00205184"/>
    <w:rsid w:val="00206F81"/>
    <w:rsid w:val="00212986"/>
    <w:rsid w:val="0021519E"/>
    <w:rsid w:val="002161D8"/>
    <w:rsid w:val="00217BC4"/>
    <w:rsid w:val="00220F4B"/>
    <w:rsid w:val="00224080"/>
    <w:rsid w:val="00224D60"/>
    <w:rsid w:val="00230DE1"/>
    <w:rsid w:val="0023257E"/>
    <w:rsid w:val="00235956"/>
    <w:rsid w:val="0024057F"/>
    <w:rsid w:val="0024061D"/>
    <w:rsid w:val="002418BC"/>
    <w:rsid w:val="00242887"/>
    <w:rsid w:val="002444C0"/>
    <w:rsid w:val="00245B53"/>
    <w:rsid w:val="00245D37"/>
    <w:rsid w:val="00246FE2"/>
    <w:rsid w:val="00252F9D"/>
    <w:rsid w:val="00254BFC"/>
    <w:rsid w:val="00254FBE"/>
    <w:rsid w:val="002557F9"/>
    <w:rsid w:val="00256AA7"/>
    <w:rsid w:val="00256C2D"/>
    <w:rsid w:val="00260370"/>
    <w:rsid w:val="00261D80"/>
    <w:rsid w:val="00262444"/>
    <w:rsid w:val="002640ED"/>
    <w:rsid w:val="00265826"/>
    <w:rsid w:val="00267F10"/>
    <w:rsid w:val="00267FDB"/>
    <w:rsid w:val="002704C7"/>
    <w:rsid w:val="00270983"/>
    <w:rsid w:val="002713A5"/>
    <w:rsid w:val="00272499"/>
    <w:rsid w:val="002730A8"/>
    <w:rsid w:val="002754A5"/>
    <w:rsid w:val="00275850"/>
    <w:rsid w:val="00275E19"/>
    <w:rsid w:val="002765E3"/>
    <w:rsid w:val="0028030C"/>
    <w:rsid w:val="00280395"/>
    <w:rsid w:val="00281B33"/>
    <w:rsid w:val="0028229C"/>
    <w:rsid w:val="00282902"/>
    <w:rsid w:val="002830FF"/>
    <w:rsid w:val="00283357"/>
    <w:rsid w:val="002871D2"/>
    <w:rsid w:val="002906C8"/>
    <w:rsid w:val="00291E93"/>
    <w:rsid w:val="00292466"/>
    <w:rsid w:val="00292476"/>
    <w:rsid w:val="00292F88"/>
    <w:rsid w:val="00293484"/>
    <w:rsid w:val="002934CC"/>
    <w:rsid w:val="002941D5"/>
    <w:rsid w:val="00294BD2"/>
    <w:rsid w:val="00295609"/>
    <w:rsid w:val="00295B7B"/>
    <w:rsid w:val="00296204"/>
    <w:rsid w:val="00296AFA"/>
    <w:rsid w:val="0029701B"/>
    <w:rsid w:val="00297B88"/>
    <w:rsid w:val="00297F53"/>
    <w:rsid w:val="002A0337"/>
    <w:rsid w:val="002A0B08"/>
    <w:rsid w:val="002A14FB"/>
    <w:rsid w:val="002A1B67"/>
    <w:rsid w:val="002A3BD2"/>
    <w:rsid w:val="002A6EFD"/>
    <w:rsid w:val="002A7F5D"/>
    <w:rsid w:val="002B0386"/>
    <w:rsid w:val="002B0DD2"/>
    <w:rsid w:val="002B2B16"/>
    <w:rsid w:val="002B43E9"/>
    <w:rsid w:val="002B56BA"/>
    <w:rsid w:val="002B6225"/>
    <w:rsid w:val="002B6A04"/>
    <w:rsid w:val="002B6E40"/>
    <w:rsid w:val="002B6F74"/>
    <w:rsid w:val="002C2531"/>
    <w:rsid w:val="002C34BF"/>
    <w:rsid w:val="002C7658"/>
    <w:rsid w:val="002C7B48"/>
    <w:rsid w:val="002C7B64"/>
    <w:rsid w:val="002D11E4"/>
    <w:rsid w:val="002D1AE2"/>
    <w:rsid w:val="002D2350"/>
    <w:rsid w:val="002D3DB9"/>
    <w:rsid w:val="002D3EB1"/>
    <w:rsid w:val="002D4384"/>
    <w:rsid w:val="002D4BEA"/>
    <w:rsid w:val="002D4C12"/>
    <w:rsid w:val="002D5CF9"/>
    <w:rsid w:val="002D7452"/>
    <w:rsid w:val="002D7BAB"/>
    <w:rsid w:val="002E03C6"/>
    <w:rsid w:val="002E05CA"/>
    <w:rsid w:val="002E1735"/>
    <w:rsid w:val="002E22CC"/>
    <w:rsid w:val="002E3811"/>
    <w:rsid w:val="002E5BBE"/>
    <w:rsid w:val="002E5F4B"/>
    <w:rsid w:val="002E7FBA"/>
    <w:rsid w:val="002F0C1B"/>
    <w:rsid w:val="002F2000"/>
    <w:rsid w:val="002F6C8D"/>
    <w:rsid w:val="00301E36"/>
    <w:rsid w:val="00302BCC"/>
    <w:rsid w:val="00303ABE"/>
    <w:rsid w:val="00304CB0"/>
    <w:rsid w:val="00304FB3"/>
    <w:rsid w:val="0030717F"/>
    <w:rsid w:val="00310E2E"/>
    <w:rsid w:val="0031157C"/>
    <w:rsid w:val="00315D72"/>
    <w:rsid w:val="00315FAF"/>
    <w:rsid w:val="003173D6"/>
    <w:rsid w:val="00320455"/>
    <w:rsid w:val="003218AC"/>
    <w:rsid w:val="00322349"/>
    <w:rsid w:val="00323F1A"/>
    <w:rsid w:val="003272BA"/>
    <w:rsid w:val="00330172"/>
    <w:rsid w:val="003303C7"/>
    <w:rsid w:val="00331A63"/>
    <w:rsid w:val="003321E8"/>
    <w:rsid w:val="00332E23"/>
    <w:rsid w:val="00333674"/>
    <w:rsid w:val="00333B0E"/>
    <w:rsid w:val="003348F7"/>
    <w:rsid w:val="00334B9B"/>
    <w:rsid w:val="00340D58"/>
    <w:rsid w:val="0034102F"/>
    <w:rsid w:val="00342370"/>
    <w:rsid w:val="00342DBF"/>
    <w:rsid w:val="00342EDE"/>
    <w:rsid w:val="00343ECC"/>
    <w:rsid w:val="00343F4B"/>
    <w:rsid w:val="003460BC"/>
    <w:rsid w:val="00346466"/>
    <w:rsid w:val="0034697E"/>
    <w:rsid w:val="003510DA"/>
    <w:rsid w:val="003518FE"/>
    <w:rsid w:val="003520BE"/>
    <w:rsid w:val="00353AE7"/>
    <w:rsid w:val="00355352"/>
    <w:rsid w:val="0035666C"/>
    <w:rsid w:val="003602A2"/>
    <w:rsid w:val="003602B4"/>
    <w:rsid w:val="00360458"/>
    <w:rsid w:val="00362E5C"/>
    <w:rsid w:val="00363C48"/>
    <w:rsid w:val="00363D64"/>
    <w:rsid w:val="0036643C"/>
    <w:rsid w:val="00367581"/>
    <w:rsid w:val="003707DF"/>
    <w:rsid w:val="003710C5"/>
    <w:rsid w:val="00374841"/>
    <w:rsid w:val="0038092C"/>
    <w:rsid w:val="003823F6"/>
    <w:rsid w:val="00383221"/>
    <w:rsid w:val="0038482D"/>
    <w:rsid w:val="003863A2"/>
    <w:rsid w:val="00387B0F"/>
    <w:rsid w:val="00390092"/>
    <w:rsid w:val="00390606"/>
    <w:rsid w:val="003946AA"/>
    <w:rsid w:val="0039598E"/>
    <w:rsid w:val="003961D7"/>
    <w:rsid w:val="003970B5"/>
    <w:rsid w:val="00397B08"/>
    <w:rsid w:val="00397EFC"/>
    <w:rsid w:val="003A171D"/>
    <w:rsid w:val="003A287D"/>
    <w:rsid w:val="003A34BB"/>
    <w:rsid w:val="003A3566"/>
    <w:rsid w:val="003A4765"/>
    <w:rsid w:val="003A4B71"/>
    <w:rsid w:val="003A4E57"/>
    <w:rsid w:val="003A781A"/>
    <w:rsid w:val="003B1839"/>
    <w:rsid w:val="003B4060"/>
    <w:rsid w:val="003B58F0"/>
    <w:rsid w:val="003B5C51"/>
    <w:rsid w:val="003B626C"/>
    <w:rsid w:val="003B6E01"/>
    <w:rsid w:val="003B733F"/>
    <w:rsid w:val="003B7E9C"/>
    <w:rsid w:val="003B7F54"/>
    <w:rsid w:val="003C0C71"/>
    <w:rsid w:val="003C162A"/>
    <w:rsid w:val="003C27CC"/>
    <w:rsid w:val="003C2A61"/>
    <w:rsid w:val="003C3D90"/>
    <w:rsid w:val="003C68C1"/>
    <w:rsid w:val="003D0587"/>
    <w:rsid w:val="003D07EF"/>
    <w:rsid w:val="003D2AE4"/>
    <w:rsid w:val="003D3F47"/>
    <w:rsid w:val="003D6763"/>
    <w:rsid w:val="003D6EC7"/>
    <w:rsid w:val="003D7F87"/>
    <w:rsid w:val="003E0822"/>
    <w:rsid w:val="003E243F"/>
    <w:rsid w:val="003E2A05"/>
    <w:rsid w:val="003E3491"/>
    <w:rsid w:val="003E40FE"/>
    <w:rsid w:val="003E4C2B"/>
    <w:rsid w:val="003E4EB5"/>
    <w:rsid w:val="003E6909"/>
    <w:rsid w:val="003F0072"/>
    <w:rsid w:val="003F1AFE"/>
    <w:rsid w:val="003F3A60"/>
    <w:rsid w:val="003F5421"/>
    <w:rsid w:val="003F64A6"/>
    <w:rsid w:val="003F6AE0"/>
    <w:rsid w:val="003F6F35"/>
    <w:rsid w:val="00400575"/>
    <w:rsid w:val="0040075D"/>
    <w:rsid w:val="004007D2"/>
    <w:rsid w:val="00401C75"/>
    <w:rsid w:val="0040310E"/>
    <w:rsid w:val="0040382A"/>
    <w:rsid w:val="00404929"/>
    <w:rsid w:val="00405C33"/>
    <w:rsid w:val="00406096"/>
    <w:rsid w:val="0040619B"/>
    <w:rsid w:val="00406C2B"/>
    <w:rsid w:val="00406DD6"/>
    <w:rsid w:val="00407FA4"/>
    <w:rsid w:val="00410953"/>
    <w:rsid w:val="00412522"/>
    <w:rsid w:val="00412D59"/>
    <w:rsid w:val="00413849"/>
    <w:rsid w:val="00415DC9"/>
    <w:rsid w:val="004168A5"/>
    <w:rsid w:val="0042011E"/>
    <w:rsid w:val="00421FE6"/>
    <w:rsid w:val="004237B9"/>
    <w:rsid w:val="00424252"/>
    <w:rsid w:val="004261E3"/>
    <w:rsid w:val="004264C5"/>
    <w:rsid w:val="00431658"/>
    <w:rsid w:val="00431964"/>
    <w:rsid w:val="00432C95"/>
    <w:rsid w:val="00433910"/>
    <w:rsid w:val="00434630"/>
    <w:rsid w:val="00436967"/>
    <w:rsid w:val="00436FF0"/>
    <w:rsid w:val="00440F8F"/>
    <w:rsid w:val="004412C3"/>
    <w:rsid w:val="0044191B"/>
    <w:rsid w:val="0044225E"/>
    <w:rsid w:val="004424BD"/>
    <w:rsid w:val="004429ED"/>
    <w:rsid w:val="004447CF"/>
    <w:rsid w:val="0044522D"/>
    <w:rsid w:val="00445AC6"/>
    <w:rsid w:val="00447A26"/>
    <w:rsid w:val="00450B29"/>
    <w:rsid w:val="004511FA"/>
    <w:rsid w:val="004526D2"/>
    <w:rsid w:val="00455149"/>
    <w:rsid w:val="0045672B"/>
    <w:rsid w:val="00456AEA"/>
    <w:rsid w:val="0046182B"/>
    <w:rsid w:val="00464782"/>
    <w:rsid w:val="0047035B"/>
    <w:rsid w:val="00470A99"/>
    <w:rsid w:val="00471477"/>
    <w:rsid w:val="00471A25"/>
    <w:rsid w:val="00471FD6"/>
    <w:rsid w:val="0047218C"/>
    <w:rsid w:val="00472AB7"/>
    <w:rsid w:val="00473D3F"/>
    <w:rsid w:val="00473F91"/>
    <w:rsid w:val="00475198"/>
    <w:rsid w:val="00475B57"/>
    <w:rsid w:val="004774B0"/>
    <w:rsid w:val="00477698"/>
    <w:rsid w:val="00482646"/>
    <w:rsid w:val="004831C6"/>
    <w:rsid w:val="00484060"/>
    <w:rsid w:val="004843BA"/>
    <w:rsid w:val="00485881"/>
    <w:rsid w:val="004859AA"/>
    <w:rsid w:val="00485D4C"/>
    <w:rsid w:val="00485EB9"/>
    <w:rsid w:val="00486765"/>
    <w:rsid w:val="00486E4C"/>
    <w:rsid w:val="00487F47"/>
    <w:rsid w:val="004917CD"/>
    <w:rsid w:val="004943B0"/>
    <w:rsid w:val="00494DF6"/>
    <w:rsid w:val="00496860"/>
    <w:rsid w:val="00496A1A"/>
    <w:rsid w:val="0049759D"/>
    <w:rsid w:val="004976EE"/>
    <w:rsid w:val="0049777D"/>
    <w:rsid w:val="00497944"/>
    <w:rsid w:val="004A0076"/>
    <w:rsid w:val="004A0400"/>
    <w:rsid w:val="004A06A7"/>
    <w:rsid w:val="004A1041"/>
    <w:rsid w:val="004A2583"/>
    <w:rsid w:val="004A2B4B"/>
    <w:rsid w:val="004A4F16"/>
    <w:rsid w:val="004A722E"/>
    <w:rsid w:val="004B254D"/>
    <w:rsid w:val="004B2FEF"/>
    <w:rsid w:val="004B3EE9"/>
    <w:rsid w:val="004B41F7"/>
    <w:rsid w:val="004B653C"/>
    <w:rsid w:val="004B6EBA"/>
    <w:rsid w:val="004B79F6"/>
    <w:rsid w:val="004B7D06"/>
    <w:rsid w:val="004C0F06"/>
    <w:rsid w:val="004C109F"/>
    <w:rsid w:val="004C49D4"/>
    <w:rsid w:val="004C4BBB"/>
    <w:rsid w:val="004C741F"/>
    <w:rsid w:val="004C76A6"/>
    <w:rsid w:val="004D190F"/>
    <w:rsid w:val="004D21E4"/>
    <w:rsid w:val="004D37EC"/>
    <w:rsid w:val="004D3A1D"/>
    <w:rsid w:val="004D4FEC"/>
    <w:rsid w:val="004D5162"/>
    <w:rsid w:val="004D528D"/>
    <w:rsid w:val="004D56CE"/>
    <w:rsid w:val="004D665D"/>
    <w:rsid w:val="004D6D82"/>
    <w:rsid w:val="004E21CF"/>
    <w:rsid w:val="004E21F5"/>
    <w:rsid w:val="004E433A"/>
    <w:rsid w:val="004E4CBD"/>
    <w:rsid w:val="004E50B0"/>
    <w:rsid w:val="004E664D"/>
    <w:rsid w:val="004E6BBD"/>
    <w:rsid w:val="004E6CB4"/>
    <w:rsid w:val="004F04E8"/>
    <w:rsid w:val="004F2642"/>
    <w:rsid w:val="004F2688"/>
    <w:rsid w:val="004F2698"/>
    <w:rsid w:val="004F31CF"/>
    <w:rsid w:val="004F39EC"/>
    <w:rsid w:val="004F3C6C"/>
    <w:rsid w:val="004F40C1"/>
    <w:rsid w:val="004F47F3"/>
    <w:rsid w:val="004F66AB"/>
    <w:rsid w:val="004F6D97"/>
    <w:rsid w:val="004F7B4F"/>
    <w:rsid w:val="0050032B"/>
    <w:rsid w:val="005003E7"/>
    <w:rsid w:val="00500B91"/>
    <w:rsid w:val="00500EF6"/>
    <w:rsid w:val="00501063"/>
    <w:rsid w:val="00501254"/>
    <w:rsid w:val="005019A9"/>
    <w:rsid w:val="005019D4"/>
    <w:rsid w:val="005025AB"/>
    <w:rsid w:val="00502A90"/>
    <w:rsid w:val="00503538"/>
    <w:rsid w:val="0050387B"/>
    <w:rsid w:val="00504AAC"/>
    <w:rsid w:val="00504BD3"/>
    <w:rsid w:val="00505621"/>
    <w:rsid w:val="00505980"/>
    <w:rsid w:val="00506BDD"/>
    <w:rsid w:val="00511693"/>
    <w:rsid w:val="00514E64"/>
    <w:rsid w:val="00515189"/>
    <w:rsid w:val="00517CBF"/>
    <w:rsid w:val="00517DD2"/>
    <w:rsid w:val="0052098E"/>
    <w:rsid w:val="00521336"/>
    <w:rsid w:val="00521864"/>
    <w:rsid w:val="00521DD8"/>
    <w:rsid w:val="00525BCD"/>
    <w:rsid w:val="0052694D"/>
    <w:rsid w:val="00527133"/>
    <w:rsid w:val="00527726"/>
    <w:rsid w:val="00527F3C"/>
    <w:rsid w:val="00531FE3"/>
    <w:rsid w:val="005327B9"/>
    <w:rsid w:val="0053296D"/>
    <w:rsid w:val="0053444B"/>
    <w:rsid w:val="00535BB0"/>
    <w:rsid w:val="00537C20"/>
    <w:rsid w:val="00540D1B"/>
    <w:rsid w:val="005443E6"/>
    <w:rsid w:val="005461CC"/>
    <w:rsid w:val="0054639F"/>
    <w:rsid w:val="00547479"/>
    <w:rsid w:val="005508F2"/>
    <w:rsid w:val="00552108"/>
    <w:rsid w:val="00552802"/>
    <w:rsid w:val="00553AD4"/>
    <w:rsid w:val="00554FA7"/>
    <w:rsid w:val="005557DB"/>
    <w:rsid w:val="00555E4E"/>
    <w:rsid w:val="00555F7F"/>
    <w:rsid w:val="005566E4"/>
    <w:rsid w:val="00556C19"/>
    <w:rsid w:val="00556D2B"/>
    <w:rsid w:val="0055779D"/>
    <w:rsid w:val="00557E08"/>
    <w:rsid w:val="005605F9"/>
    <w:rsid w:val="00560B2B"/>
    <w:rsid w:val="00561C4D"/>
    <w:rsid w:val="005621C5"/>
    <w:rsid w:val="00564B08"/>
    <w:rsid w:val="00564C7B"/>
    <w:rsid w:val="0056542C"/>
    <w:rsid w:val="005657F8"/>
    <w:rsid w:val="005673DD"/>
    <w:rsid w:val="00570A98"/>
    <w:rsid w:val="0057166D"/>
    <w:rsid w:val="005722F4"/>
    <w:rsid w:val="00572969"/>
    <w:rsid w:val="005744AC"/>
    <w:rsid w:val="00574B94"/>
    <w:rsid w:val="0057702D"/>
    <w:rsid w:val="00581394"/>
    <w:rsid w:val="0058154F"/>
    <w:rsid w:val="00581B15"/>
    <w:rsid w:val="00586DCB"/>
    <w:rsid w:val="00587257"/>
    <w:rsid w:val="0059108A"/>
    <w:rsid w:val="00593A6E"/>
    <w:rsid w:val="00595F4B"/>
    <w:rsid w:val="0059647A"/>
    <w:rsid w:val="00596D67"/>
    <w:rsid w:val="00597BFF"/>
    <w:rsid w:val="00597FDF"/>
    <w:rsid w:val="005A37DB"/>
    <w:rsid w:val="005A59B1"/>
    <w:rsid w:val="005A6240"/>
    <w:rsid w:val="005A6B12"/>
    <w:rsid w:val="005A7A34"/>
    <w:rsid w:val="005A7C71"/>
    <w:rsid w:val="005A7FE7"/>
    <w:rsid w:val="005B26A5"/>
    <w:rsid w:val="005B2C95"/>
    <w:rsid w:val="005B4939"/>
    <w:rsid w:val="005B71C0"/>
    <w:rsid w:val="005B7831"/>
    <w:rsid w:val="005C19B0"/>
    <w:rsid w:val="005C37EE"/>
    <w:rsid w:val="005C383C"/>
    <w:rsid w:val="005C4BA1"/>
    <w:rsid w:val="005D1FC4"/>
    <w:rsid w:val="005D271C"/>
    <w:rsid w:val="005D4E3D"/>
    <w:rsid w:val="005D4FA6"/>
    <w:rsid w:val="005E04E7"/>
    <w:rsid w:val="005E2F2F"/>
    <w:rsid w:val="005E4261"/>
    <w:rsid w:val="005E54F3"/>
    <w:rsid w:val="005E644D"/>
    <w:rsid w:val="005E7CFB"/>
    <w:rsid w:val="005E7FD6"/>
    <w:rsid w:val="005F0704"/>
    <w:rsid w:val="005F08EF"/>
    <w:rsid w:val="005F0DD9"/>
    <w:rsid w:val="005F188F"/>
    <w:rsid w:val="005F287B"/>
    <w:rsid w:val="005F4F21"/>
    <w:rsid w:val="005F53C6"/>
    <w:rsid w:val="005F69A0"/>
    <w:rsid w:val="005F767B"/>
    <w:rsid w:val="006007AC"/>
    <w:rsid w:val="00600EE5"/>
    <w:rsid w:val="00600F70"/>
    <w:rsid w:val="00601204"/>
    <w:rsid w:val="00601DCB"/>
    <w:rsid w:val="00601EA0"/>
    <w:rsid w:val="0060259F"/>
    <w:rsid w:val="00604F65"/>
    <w:rsid w:val="00605BB3"/>
    <w:rsid w:val="006105AB"/>
    <w:rsid w:val="00610804"/>
    <w:rsid w:val="0061088F"/>
    <w:rsid w:val="00610AC5"/>
    <w:rsid w:val="00610F7F"/>
    <w:rsid w:val="006123A8"/>
    <w:rsid w:val="00612A93"/>
    <w:rsid w:val="00612F2C"/>
    <w:rsid w:val="00613925"/>
    <w:rsid w:val="00613E17"/>
    <w:rsid w:val="006141DB"/>
    <w:rsid w:val="00616FE7"/>
    <w:rsid w:val="00617364"/>
    <w:rsid w:val="006176EF"/>
    <w:rsid w:val="0062048B"/>
    <w:rsid w:val="006226C9"/>
    <w:rsid w:val="00623916"/>
    <w:rsid w:val="0062479F"/>
    <w:rsid w:val="006248AD"/>
    <w:rsid w:val="0062794C"/>
    <w:rsid w:val="00630ACD"/>
    <w:rsid w:val="00631D16"/>
    <w:rsid w:val="00632369"/>
    <w:rsid w:val="00635DF1"/>
    <w:rsid w:val="00637756"/>
    <w:rsid w:val="00641179"/>
    <w:rsid w:val="00642EC6"/>
    <w:rsid w:val="006437A4"/>
    <w:rsid w:val="00644495"/>
    <w:rsid w:val="0064488F"/>
    <w:rsid w:val="00646396"/>
    <w:rsid w:val="006512BE"/>
    <w:rsid w:val="006536AD"/>
    <w:rsid w:val="00655283"/>
    <w:rsid w:val="00657F7B"/>
    <w:rsid w:val="00661A7D"/>
    <w:rsid w:val="006623B0"/>
    <w:rsid w:val="006629E5"/>
    <w:rsid w:val="0067057D"/>
    <w:rsid w:val="00674A36"/>
    <w:rsid w:val="00674B3C"/>
    <w:rsid w:val="0067551D"/>
    <w:rsid w:val="006764D8"/>
    <w:rsid w:val="00676578"/>
    <w:rsid w:val="00676659"/>
    <w:rsid w:val="00682840"/>
    <w:rsid w:val="00684AA4"/>
    <w:rsid w:val="00684D20"/>
    <w:rsid w:val="00685046"/>
    <w:rsid w:val="00685266"/>
    <w:rsid w:val="006856AE"/>
    <w:rsid w:val="006875C4"/>
    <w:rsid w:val="00690090"/>
    <w:rsid w:val="006903AB"/>
    <w:rsid w:val="00690580"/>
    <w:rsid w:val="0069297F"/>
    <w:rsid w:val="00692AE7"/>
    <w:rsid w:val="006945FF"/>
    <w:rsid w:val="00696FD7"/>
    <w:rsid w:val="006A1832"/>
    <w:rsid w:val="006A3409"/>
    <w:rsid w:val="006B06EA"/>
    <w:rsid w:val="006B2BD4"/>
    <w:rsid w:val="006B37B2"/>
    <w:rsid w:val="006B6944"/>
    <w:rsid w:val="006B71EA"/>
    <w:rsid w:val="006B752B"/>
    <w:rsid w:val="006C0FDF"/>
    <w:rsid w:val="006C160B"/>
    <w:rsid w:val="006C17AD"/>
    <w:rsid w:val="006C1A0F"/>
    <w:rsid w:val="006C3FCB"/>
    <w:rsid w:val="006C46C2"/>
    <w:rsid w:val="006C6E0C"/>
    <w:rsid w:val="006C7975"/>
    <w:rsid w:val="006C7B55"/>
    <w:rsid w:val="006D0231"/>
    <w:rsid w:val="006D1464"/>
    <w:rsid w:val="006D2688"/>
    <w:rsid w:val="006D26E0"/>
    <w:rsid w:val="006D4721"/>
    <w:rsid w:val="006D5717"/>
    <w:rsid w:val="006D60B2"/>
    <w:rsid w:val="006D76D8"/>
    <w:rsid w:val="006E0C42"/>
    <w:rsid w:val="006E1296"/>
    <w:rsid w:val="006E1515"/>
    <w:rsid w:val="006E20BD"/>
    <w:rsid w:val="006E22F3"/>
    <w:rsid w:val="006E2BD9"/>
    <w:rsid w:val="006E34A2"/>
    <w:rsid w:val="006E481A"/>
    <w:rsid w:val="006E5130"/>
    <w:rsid w:val="006E54BD"/>
    <w:rsid w:val="006E627A"/>
    <w:rsid w:val="006F0CAE"/>
    <w:rsid w:val="006F1824"/>
    <w:rsid w:val="006F1AE3"/>
    <w:rsid w:val="006F25E5"/>
    <w:rsid w:val="006F2749"/>
    <w:rsid w:val="006F2813"/>
    <w:rsid w:val="006F2FDD"/>
    <w:rsid w:val="0070186A"/>
    <w:rsid w:val="00704466"/>
    <w:rsid w:val="00712837"/>
    <w:rsid w:val="00713112"/>
    <w:rsid w:val="00713717"/>
    <w:rsid w:val="007142ED"/>
    <w:rsid w:val="00715906"/>
    <w:rsid w:val="00716C59"/>
    <w:rsid w:val="00720C20"/>
    <w:rsid w:val="00720CF8"/>
    <w:rsid w:val="00721080"/>
    <w:rsid w:val="0072218E"/>
    <w:rsid w:val="00723182"/>
    <w:rsid w:val="00724DE3"/>
    <w:rsid w:val="007257A4"/>
    <w:rsid w:val="00725C55"/>
    <w:rsid w:val="007260C5"/>
    <w:rsid w:val="0072715B"/>
    <w:rsid w:val="00727C16"/>
    <w:rsid w:val="007336A0"/>
    <w:rsid w:val="007336C3"/>
    <w:rsid w:val="0073409C"/>
    <w:rsid w:val="00734195"/>
    <w:rsid w:val="00735C7A"/>
    <w:rsid w:val="00737D23"/>
    <w:rsid w:val="0074198F"/>
    <w:rsid w:val="00741FE0"/>
    <w:rsid w:val="007426CE"/>
    <w:rsid w:val="00742D5E"/>
    <w:rsid w:val="0074431B"/>
    <w:rsid w:val="007445E4"/>
    <w:rsid w:val="007452E6"/>
    <w:rsid w:val="0074533D"/>
    <w:rsid w:val="0074683F"/>
    <w:rsid w:val="007468B0"/>
    <w:rsid w:val="0075264F"/>
    <w:rsid w:val="00752765"/>
    <w:rsid w:val="0075593D"/>
    <w:rsid w:val="007565B0"/>
    <w:rsid w:val="00763741"/>
    <w:rsid w:val="00766106"/>
    <w:rsid w:val="00767268"/>
    <w:rsid w:val="00770504"/>
    <w:rsid w:val="00771BEF"/>
    <w:rsid w:val="007731CB"/>
    <w:rsid w:val="00773A59"/>
    <w:rsid w:val="0077555F"/>
    <w:rsid w:val="007758CC"/>
    <w:rsid w:val="0077607E"/>
    <w:rsid w:val="007760F2"/>
    <w:rsid w:val="00776246"/>
    <w:rsid w:val="0078095B"/>
    <w:rsid w:val="00781190"/>
    <w:rsid w:val="007844CA"/>
    <w:rsid w:val="00790BAF"/>
    <w:rsid w:val="00792073"/>
    <w:rsid w:val="00794B36"/>
    <w:rsid w:val="00794BE2"/>
    <w:rsid w:val="00796FE7"/>
    <w:rsid w:val="00797733"/>
    <w:rsid w:val="007A13DD"/>
    <w:rsid w:val="007A1450"/>
    <w:rsid w:val="007A2470"/>
    <w:rsid w:val="007A28BB"/>
    <w:rsid w:val="007A40EE"/>
    <w:rsid w:val="007A4281"/>
    <w:rsid w:val="007A4B35"/>
    <w:rsid w:val="007A4FBA"/>
    <w:rsid w:val="007A5B42"/>
    <w:rsid w:val="007A6512"/>
    <w:rsid w:val="007A679A"/>
    <w:rsid w:val="007A71F8"/>
    <w:rsid w:val="007A750D"/>
    <w:rsid w:val="007A79E5"/>
    <w:rsid w:val="007B2E0A"/>
    <w:rsid w:val="007B2FC3"/>
    <w:rsid w:val="007B3529"/>
    <w:rsid w:val="007B4D40"/>
    <w:rsid w:val="007B542B"/>
    <w:rsid w:val="007C4927"/>
    <w:rsid w:val="007C784C"/>
    <w:rsid w:val="007D09D8"/>
    <w:rsid w:val="007D214B"/>
    <w:rsid w:val="007D24F7"/>
    <w:rsid w:val="007D4D1C"/>
    <w:rsid w:val="007D51E0"/>
    <w:rsid w:val="007D51F3"/>
    <w:rsid w:val="007D5552"/>
    <w:rsid w:val="007D683D"/>
    <w:rsid w:val="007E064F"/>
    <w:rsid w:val="007E0691"/>
    <w:rsid w:val="007E169B"/>
    <w:rsid w:val="007E1CE5"/>
    <w:rsid w:val="007E22E5"/>
    <w:rsid w:val="007E598E"/>
    <w:rsid w:val="007E60CE"/>
    <w:rsid w:val="007E7BF0"/>
    <w:rsid w:val="007E7D7D"/>
    <w:rsid w:val="007F0035"/>
    <w:rsid w:val="007F0A2B"/>
    <w:rsid w:val="007F2634"/>
    <w:rsid w:val="007F26CE"/>
    <w:rsid w:val="007F2BA8"/>
    <w:rsid w:val="007F3ACD"/>
    <w:rsid w:val="007F5085"/>
    <w:rsid w:val="007F6D30"/>
    <w:rsid w:val="007F71F1"/>
    <w:rsid w:val="00802DC9"/>
    <w:rsid w:val="00803574"/>
    <w:rsid w:val="00806374"/>
    <w:rsid w:val="008146B2"/>
    <w:rsid w:val="008156F9"/>
    <w:rsid w:val="00816737"/>
    <w:rsid w:val="00817BB2"/>
    <w:rsid w:val="0082092C"/>
    <w:rsid w:val="00822897"/>
    <w:rsid w:val="008229B4"/>
    <w:rsid w:val="00822DFA"/>
    <w:rsid w:val="008230F7"/>
    <w:rsid w:val="00824EF4"/>
    <w:rsid w:val="00825B40"/>
    <w:rsid w:val="00825E48"/>
    <w:rsid w:val="00827BDA"/>
    <w:rsid w:val="00830855"/>
    <w:rsid w:val="00831C2C"/>
    <w:rsid w:val="008331FD"/>
    <w:rsid w:val="008332EB"/>
    <w:rsid w:val="0083353A"/>
    <w:rsid w:val="008356AF"/>
    <w:rsid w:val="00835F76"/>
    <w:rsid w:val="0083726D"/>
    <w:rsid w:val="008406F9"/>
    <w:rsid w:val="00840B95"/>
    <w:rsid w:val="0084168C"/>
    <w:rsid w:val="00841C73"/>
    <w:rsid w:val="008420D3"/>
    <w:rsid w:val="00842D6A"/>
    <w:rsid w:val="00843D8F"/>
    <w:rsid w:val="008448B5"/>
    <w:rsid w:val="008449BB"/>
    <w:rsid w:val="00844C00"/>
    <w:rsid w:val="008463F6"/>
    <w:rsid w:val="00846F1D"/>
    <w:rsid w:val="00851033"/>
    <w:rsid w:val="00851874"/>
    <w:rsid w:val="00851FD4"/>
    <w:rsid w:val="0085213A"/>
    <w:rsid w:val="00852DDA"/>
    <w:rsid w:val="00853E33"/>
    <w:rsid w:val="008548AF"/>
    <w:rsid w:val="00854B46"/>
    <w:rsid w:val="00855CCE"/>
    <w:rsid w:val="00855E9F"/>
    <w:rsid w:val="0085684E"/>
    <w:rsid w:val="00856D90"/>
    <w:rsid w:val="00860283"/>
    <w:rsid w:val="00860331"/>
    <w:rsid w:val="00861769"/>
    <w:rsid w:val="00862515"/>
    <w:rsid w:val="008639A3"/>
    <w:rsid w:val="00863AA8"/>
    <w:rsid w:val="00865AA2"/>
    <w:rsid w:val="00867601"/>
    <w:rsid w:val="0087026C"/>
    <w:rsid w:val="00872ADA"/>
    <w:rsid w:val="008732EA"/>
    <w:rsid w:val="00873E91"/>
    <w:rsid w:val="0087433E"/>
    <w:rsid w:val="00877D35"/>
    <w:rsid w:val="00886139"/>
    <w:rsid w:val="00886838"/>
    <w:rsid w:val="008869AA"/>
    <w:rsid w:val="0089119C"/>
    <w:rsid w:val="00891F55"/>
    <w:rsid w:val="00892455"/>
    <w:rsid w:val="00895F1B"/>
    <w:rsid w:val="00896730"/>
    <w:rsid w:val="00897C98"/>
    <w:rsid w:val="008A02FE"/>
    <w:rsid w:val="008A0FD7"/>
    <w:rsid w:val="008A13E5"/>
    <w:rsid w:val="008A19C0"/>
    <w:rsid w:val="008A37F1"/>
    <w:rsid w:val="008A4805"/>
    <w:rsid w:val="008A53AA"/>
    <w:rsid w:val="008A5E59"/>
    <w:rsid w:val="008A5F57"/>
    <w:rsid w:val="008A6225"/>
    <w:rsid w:val="008A6798"/>
    <w:rsid w:val="008A7BC5"/>
    <w:rsid w:val="008B0132"/>
    <w:rsid w:val="008B4A0C"/>
    <w:rsid w:val="008B79B0"/>
    <w:rsid w:val="008B7AA4"/>
    <w:rsid w:val="008C4732"/>
    <w:rsid w:val="008C5294"/>
    <w:rsid w:val="008C6ED8"/>
    <w:rsid w:val="008C7032"/>
    <w:rsid w:val="008D0A20"/>
    <w:rsid w:val="008D1A5D"/>
    <w:rsid w:val="008D1AD7"/>
    <w:rsid w:val="008D1AF8"/>
    <w:rsid w:val="008D2642"/>
    <w:rsid w:val="008D503A"/>
    <w:rsid w:val="008D7070"/>
    <w:rsid w:val="008E23F9"/>
    <w:rsid w:val="008E27D2"/>
    <w:rsid w:val="008E2A5E"/>
    <w:rsid w:val="008E3113"/>
    <w:rsid w:val="008E4355"/>
    <w:rsid w:val="008E4DAE"/>
    <w:rsid w:val="008E61E6"/>
    <w:rsid w:val="008E63D5"/>
    <w:rsid w:val="008E6FCC"/>
    <w:rsid w:val="008E7575"/>
    <w:rsid w:val="008F1B7D"/>
    <w:rsid w:val="008F4692"/>
    <w:rsid w:val="008F4D4E"/>
    <w:rsid w:val="008F5948"/>
    <w:rsid w:val="008F6BAD"/>
    <w:rsid w:val="008F7F24"/>
    <w:rsid w:val="00902803"/>
    <w:rsid w:val="00902D14"/>
    <w:rsid w:val="00904DC2"/>
    <w:rsid w:val="00906DC2"/>
    <w:rsid w:val="0090766A"/>
    <w:rsid w:val="00907DD6"/>
    <w:rsid w:val="009104CC"/>
    <w:rsid w:val="00910E5B"/>
    <w:rsid w:val="00911068"/>
    <w:rsid w:val="009118A9"/>
    <w:rsid w:val="00911E89"/>
    <w:rsid w:val="00912754"/>
    <w:rsid w:val="00912F3C"/>
    <w:rsid w:val="00912F65"/>
    <w:rsid w:val="009146A9"/>
    <w:rsid w:val="00915A0A"/>
    <w:rsid w:val="00916F34"/>
    <w:rsid w:val="00922ECA"/>
    <w:rsid w:val="009237DC"/>
    <w:rsid w:val="00923985"/>
    <w:rsid w:val="0092664F"/>
    <w:rsid w:val="00927FC8"/>
    <w:rsid w:val="009304F0"/>
    <w:rsid w:val="00931D5D"/>
    <w:rsid w:val="00932F68"/>
    <w:rsid w:val="009341BD"/>
    <w:rsid w:val="00934FBF"/>
    <w:rsid w:val="009360FE"/>
    <w:rsid w:val="00937008"/>
    <w:rsid w:val="009371C1"/>
    <w:rsid w:val="0094058F"/>
    <w:rsid w:val="00941BE7"/>
    <w:rsid w:val="00942768"/>
    <w:rsid w:val="00943500"/>
    <w:rsid w:val="00946962"/>
    <w:rsid w:val="00946B73"/>
    <w:rsid w:val="009510B7"/>
    <w:rsid w:val="00951625"/>
    <w:rsid w:val="00951A12"/>
    <w:rsid w:val="00952FC7"/>
    <w:rsid w:val="00954021"/>
    <w:rsid w:val="00955010"/>
    <w:rsid w:val="00956309"/>
    <w:rsid w:val="00956A51"/>
    <w:rsid w:val="00957692"/>
    <w:rsid w:val="00957A41"/>
    <w:rsid w:val="0096130E"/>
    <w:rsid w:val="00961B04"/>
    <w:rsid w:val="0096278A"/>
    <w:rsid w:val="00962D44"/>
    <w:rsid w:val="00964273"/>
    <w:rsid w:val="00964CC1"/>
    <w:rsid w:val="00964D03"/>
    <w:rsid w:val="00965DB4"/>
    <w:rsid w:val="009665C4"/>
    <w:rsid w:val="0096665F"/>
    <w:rsid w:val="00966856"/>
    <w:rsid w:val="00970032"/>
    <w:rsid w:val="009712F3"/>
    <w:rsid w:val="00971CC2"/>
    <w:rsid w:val="009740F7"/>
    <w:rsid w:val="00974FB1"/>
    <w:rsid w:val="00975C32"/>
    <w:rsid w:val="00975C60"/>
    <w:rsid w:val="00981C06"/>
    <w:rsid w:val="009833AD"/>
    <w:rsid w:val="00984513"/>
    <w:rsid w:val="009859A8"/>
    <w:rsid w:val="00985E1D"/>
    <w:rsid w:val="009861EA"/>
    <w:rsid w:val="00987A41"/>
    <w:rsid w:val="00987AC0"/>
    <w:rsid w:val="00987AEE"/>
    <w:rsid w:val="00990973"/>
    <w:rsid w:val="0099152C"/>
    <w:rsid w:val="009916C5"/>
    <w:rsid w:val="00995F52"/>
    <w:rsid w:val="00996B47"/>
    <w:rsid w:val="0099731E"/>
    <w:rsid w:val="009A1638"/>
    <w:rsid w:val="009A3090"/>
    <w:rsid w:val="009A39AF"/>
    <w:rsid w:val="009A3E26"/>
    <w:rsid w:val="009A472A"/>
    <w:rsid w:val="009A4D3F"/>
    <w:rsid w:val="009A74E8"/>
    <w:rsid w:val="009B0996"/>
    <w:rsid w:val="009B09BB"/>
    <w:rsid w:val="009B1D07"/>
    <w:rsid w:val="009B3334"/>
    <w:rsid w:val="009B4910"/>
    <w:rsid w:val="009B4CB6"/>
    <w:rsid w:val="009B54A0"/>
    <w:rsid w:val="009B6499"/>
    <w:rsid w:val="009B6A00"/>
    <w:rsid w:val="009B7A64"/>
    <w:rsid w:val="009C4900"/>
    <w:rsid w:val="009C4C21"/>
    <w:rsid w:val="009C4DBF"/>
    <w:rsid w:val="009C58E3"/>
    <w:rsid w:val="009C5C4B"/>
    <w:rsid w:val="009D1490"/>
    <w:rsid w:val="009D261C"/>
    <w:rsid w:val="009D2874"/>
    <w:rsid w:val="009D3285"/>
    <w:rsid w:val="009D34CC"/>
    <w:rsid w:val="009D370F"/>
    <w:rsid w:val="009D3E56"/>
    <w:rsid w:val="009E015A"/>
    <w:rsid w:val="009E04E9"/>
    <w:rsid w:val="009E142E"/>
    <w:rsid w:val="009E514A"/>
    <w:rsid w:val="009E5B6A"/>
    <w:rsid w:val="009E6154"/>
    <w:rsid w:val="009E628A"/>
    <w:rsid w:val="009E63DE"/>
    <w:rsid w:val="009E65B4"/>
    <w:rsid w:val="009F0BB5"/>
    <w:rsid w:val="009F0EEF"/>
    <w:rsid w:val="009F1699"/>
    <w:rsid w:val="009F19D2"/>
    <w:rsid w:val="009F1EB0"/>
    <w:rsid w:val="009F2874"/>
    <w:rsid w:val="009F2B50"/>
    <w:rsid w:val="009F37F7"/>
    <w:rsid w:val="009F3A5A"/>
    <w:rsid w:val="009F404C"/>
    <w:rsid w:val="009F4E36"/>
    <w:rsid w:val="009F6243"/>
    <w:rsid w:val="009F6A95"/>
    <w:rsid w:val="00A0089A"/>
    <w:rsid w:val="00A021F5"/>
    <w:rsid w:val="00A022D6"/>
    <w:rsid w:val="00A0403D"/>
    <w:rsid w:val="00A04E98"/>
    <w:rsid w:val="00A065A7"/>
    <w:rsid w:val="00A06FB2"/>
    <w:rsid w:val="00A104FE"/>
    <w:rsid w:val="00A1339E"/>
    <w:rsid w:val="00A168B2"/>
    <w:rsid w:val="00A173E2"/>
    <w:rsid w:val="00A17419"/>
    <w:rsid w:val="00A20EE8"/>
    <w:rsid w:val="00A211C1"/>
    <w:rsid w:val="00A2207A"/>
    <w:rsid w:val="00A233BB"/>
    <w:rsid w:val="00A27423"/>
    <w:rsid w:val="00A3214F"/>
    <w:rsid w:val="00A34EA5"/>
    <w:rsid w:val="00A3506A"/>
    <w:rsid w:val="00A353E3"/>
    <w:rsid w:val="00A37E1B"/>
    <w:rsid w:val="00A40918"/>
    <w:rsid w:val="00A409CD"/>
    <w:rsid w:val="00A413FB"/>
    <w:rsid w:val="00A4162B"/>
    <w:rsid w:val="00A41D2F"/>
    <w:rsid w:val="00A42508"/>
    <w:rsid w:val="00A42DB7"/>
    <w:rsid w:val="00A44A37"/>
    <w:rsid w:val="00A45342"/>
    <w:rsid w:val="00A45656"/>
    <w:rsid w:val="00A46090"/>
    <w:rsid w:val="00A46770"/>
    <w:rsid w:val="00A505E2"/>
    <w:rsid w:val="00A53578"/>
    <w:rsid w:val="00A53A57"/>
    <w:rsid w:val="00A55113"/>
    <w:rsid w:val="00A56512"/>
    <w:rsid w:val="00A56F18"/>
    <w:rsid w:val="00A57279"/>
    <w:rsid w:val="00A5730F"/>
    <w:rsid w:val="00A57CCE"/>
    <w:rsid w:val="00A62A4B"/>
    <w:rsid w:val="00A63332"/>
    <w:rsid w:val="00A64EFA"/>
    <w:rsid w:val="00A65481"/>
    <w:rsid w:val="00A66671"/>
    <w:rsid w:val="00A66A89"/>
    <w:rsid w:val="00A66BD9"/>
    <w:rsid w:val="00A673C1"/>
    <w:rsid w:val="00A70848"/>
    <w:rsid w:val="00A7095C"/>
    <w:rsid w:val="00A71FB0"/>
    <w:rsid w:val="00A72B26"/>
    <w:rsid w:val="00A72FC4"/>
    <w:rsid w:val="00A73BA3"/>
    <w:rsid w:val="00A746B9"/>
    <w:rsid w:val="00A74E14"/>
    <w:rsid w:val="00A769C5"/>
    <w:rsid w:val="00A76FC0"/>
    <w:rsid w:val="00A776B1"/>
    <w:rsid w:val="00A77989"/>
    <w:rsid w:val="00A82874"/>
    <w:rsid w:val="00A83D77"/>
    <w:rsid w:val="00A931BF"/>
    <w:rsid w:val="00A93A76"/>
    <w:rsid w:val="00A957DB"/>
    <w:rsid w:val="00A95AF1"/>
    <w:rsid w:val="00AA0E31"/>
    <w:rsid w:val="00AA193D"/>
    <w:rsid w:val="00AA4A80"/>
    <w:rsid w:val="00AA4F05"/>
    <w:rsid w:val="00AA5664"/>
    <w:rsid w:val="00AA685F"/>
    <w:rsid w:val="00AA7F5D"/>
    <w:rsid w:val="00AB0214"/>
    <w:rsid w:val="00AB20B3"/>
    <w:rsid w:val="00AB2347"/>
    <w:rsid w:val="00AB2B28"/>
    <w:rsid w:val="00AB3DAB"/>
    <w:rsid w:val="00AB51B0"/>
    <w:rsid w:val="00AB5256"/>
    <w:rsid w:val="00AB6191"/>
    <w:rsid w:val="00AB7DD9"/>
    <w:rsid w:val="00AC09B4"/>
    <w:rsid w:val="00AC192A"/>
    <w:rsid w:val="00AC2556"/>
    <w:rsid w:val="00AC2CD7"/>
    <w:rsid w:val="00AC4BAF"/>
    <w:rsid w:val="00AC4F95"/>
    <w:rsid w:val="00AC59C3"/>
    <w:rsid w:val="00AC6103"/>
    <w:rsid w:val="00AD3EE5"/>
    <w:rsid w:val="00AD41D3"/>
    <w:rsid w:val="00AD4EEB"/>
    <w:rsid w:val="00AD5086"/>
    <w:rsid w:val="00AD5D67"/>
    <w:rsid w:val="00AD5D6D"/>
    <w:rsid w:val="00AD6271"/>
    <w:rsid w:val="00AD65B0"/>
    <w:rsid w:val="00AD6AB3"/>
    <w:rsid w:val="00AE1A7D"/>
    <w:rsid w:val="00AE250B"/>
    <w:rsid w:val="00AE33ED"/>
    <w:rsid w:val="00AE3AF4"/>
    <w:rsid w:val="00AE4212"/>
    <w:rsid w:val="00AE6575"/>
    <w:rsid w:val="00AE713E"/>
    <w:rsid w:val="00AF12B9"/>
    <w:rsid w:val="00AF134F"/>
    <w:rsid w:val="00AF26DC"/>
    <w:rsid w:val="00AF3A13"/>
    <w:rsid w:val="00AF4C01"/>
    <w:rsid w:val="00AF7B8C"/>
    <w:rsid w:val="00B01242"/>
    <w:rsid w:val="00B021C8"/>
    <w:rsid w:val="00B023DF"/>
    <w:rsid w:val="00B02EE6"/>
    <w:rsid w:val="00B05499"/>
    <w:rsid w:val="00B05AF0"/>
    <w:rsid w:val="00B10F18"/>
    <w:rsid w:val="00B1163A"/>
    <w:rsid w:val="00B117B3"/>
    <w:rsid w:val="00B11CA9"/>
    <w:rsid w:val="00B12E07"/>
    <w:rsid w:val="00B14BB9"/>
    <w:rsid w:val="00B1570C"/>
    <w:rsid w:val="00B15851"/>
    <w:rsid w:val="00B15A30"/>
    <w:rsid w:val="00B17EE9"/>
    <w:rsid w:val="00B22A9D"/>
    <w:rsid w:val="00B22F96"/>
    <w:rsid w:val="00B233CF"/>
    <w:rsid w:val="00B24750"/>
    <w:rsid w:val="00B25C63"/>
    <w:rsid w:val="00B2628E"/>
    <w:rsid w:val="00B26D80"/>
    <w:rsid w:val="00B30888"/>
    <w:rsid w:val="00B3117D"/>
    <w:rsid w:val="00B31E8F"/>
    <w:rsid w:val="00B32F8D"/>
    <w:rsid w:val="00B331B8"/>
    <w:rsid w:val="00B33284"/>
    <w:rsid w:val="00B34841"/>
    <w:rsid w:val="00B351D2"/>
    <w:rsid w:val="00B36112"/>
    <w:rsid w:val="00B3633F"/>
    <w:rsid w:val="00B407EA"/>
    <w:rsid w:val="00B41836"/>
    <w:rsid w:val="00B42698"/>
    <w:rsid w:val="00B43118"/>
    <w:rsid w:val="00B443B9"/>
    <w:rsid w:val="00B458E0"/>
    <w:rsid w:val="00B460E5"/>
    <w:rsid w:val="00B47C3C"/>
    <w:rsid w:val="00B50A5C"/>
    <w:rsid w:val="00B52B91"/>
    <w:rsid w:val="00B53688"/>
    <w:rsid w:val="00B53D46"/>
    <w:rsid w:val="00B5548E"/>
    <w:rsid w:val="00B55F3E"/>
    <w:rsid w:val="00B55F4B"/>
    <w:rsid w:val="00B56311"/>
    <w:rsid w:val="00B57E0A"/>
    <w:rsid w:val="00B60BF9"/>
    <w:rsid w:val="00B61943"/>
    <w:rsid w:val="00B660B1"/>
    <w:rsid w:val="00B67FE4"/>
    <w:rsid w:val="00B70306"/>
    <w:rsid w:val="00B70E36"/>
    <w:rsid w:val="00B711F9"/>
    <w:rsid w:val="00B7297B"/>
    <w:rsid w:val="00B72EC4"/>
    <w:rsid w:val="00B76CF6"/>
    <w:rsid w:val="00B77A4B"/>
    <w:rsid w:val="00B805BA"/>
    <w:rsid w:val="00B80CA2"/>
    <w:rsid w:val="00B8274F"/>
    <w:rsid w:val="00B8329B"/>
    <w:rsid w:val="00B83EC0"/>
    <w:rsid w:val="00B85525"/>
    <w:rsid w:val="00B85974"/>
    <w:rsid w:val="00B85AB7"/>
    <w:rsid w:val="00B860D6"/>
    <w:rsid w:val="00B8670B"/>
    <w:rsid w:val="00B86A71"/>
    <w:rsid w:val="00B87816"/>
    <w:rsid w:val="00B87DB4"/>
    <w:rsid w:val="00B90C89"/>
    <w:rsid w:val="00B91699"/>
    <w:rsid w:val="00B91D09"/>
    <w:rsid w:val="00B9421C"/>
    <w:rsid w:val="00B953C9"/>
    <w:rsid w:val="00B95787"/>
    <w:rsid w:val="00B96913"/>
    <w:rsid w:val="00BA0FE6"/>
    <w:rsid w:val="00BA1286"/>
    <w:rsid w:val="00BA23FE"/>
    <w:rsid w:val="00BA38C0"/>
    <w:rsid w:val="00BA5584"/>
    <w:rsid w:val="00BA5E78"/>
    <w:rsid w:val="00BA7302"/>
    <w:rsid w:val="00BB0225"/>
    <w:rsid w:val="00BB0F19"/>
    <w:rsid w:val="00BB1A84"/>
    <w:rsid w:val="00BB1AA1"/>
    <w:rsid w:val="00BB3AD8"/>
    <w:rsid w:val="00BB45ED"/>
    <w:rsid w:val="00BB5929"/>
    <w:rsid w:val="00BB7481"/>
    <w:rsid w:val="00BC1D8F"/>
    <w:rsid w:val="00BC21CD"/>
    <w:rsid w:val="00BC28D1"/>
    <w:rsid w:val="00BC408C"/>
    <w:rsid w:val="00BC46A6"/>
    <w:rsid w:val="00BD2621"/>
    <w:rsid w:val="00BD30BA"/>
    <w:rsid w:val="00BD385C"/>
    <w:rsid w:val="00BD3FF8"/>
    <w:rsid w:val="00BD578B"/>
    <w:rsid w:val="00BD5A4F"/>
    <w:rsid w:val="00BE0D62"/>
    <w:rsid w:val="00BE1246"/>
    <w:rsid w:val="00BE1545"/>
    <w:rsid w:val="00BE2130"/>
    <w:rsid w:val="00BE21BB"/>
    <w:rsid w:val="00BE3002"/>
    <w:rsid w:val="00BE3CD1"/>
    <w:rsid w:val="00BE5A97"/>
    <w:rsid w:val="00BE6898"/>
    <w:rsid w:val="00BE6FC9"/>
    <w:rsid w:val="00BE7A0D"/>
    <w:rsid w:val="00BE7DC8"/>
    <w:rsid w:val="00BF01AD"/>
    <w:rsid w:val="00BF0770"/>
    <w:rsid w:val="00BF0E54"/>
    <w:rsid w:val="00BF0EE9"/>
    <w:rsid w:val="00BF408A"/>
    <w:rsid w:val="00BF4750"/>
    <w:rsid w:val="00BF5620"/>
    <w:rsid w:val="00BF56DA"/>
    <w:rsid w:val="00BF74E9"/>
    <w:rsid w:val="00BF7558"/>
    <w:rsid w:val="00BF7862"/>
    <w:rsid w:val="00BF7AC7"/>
    <w:rsid w:val="00C00683"/>
    <w:rsid w:val="00C015A7"/>
    <w:rsid w:val="00C02016"/>
    <w:rsid w:val="00C022DF"/>
    <w:rsid w:val="00C025BE"/>
    <w:rsid w:val="00C0278D"/>
    <w:rsid w:val="00C04BD1"/>
    <w:rsid w:val="00C06388"/>
    <w:rsid w:val="00C064B3"/>
    <w:rsid w:val="00C07B72"/>
    <w:rsid w:val="00C124EB"/>
    <w:rsid w:val="00C12CBF"/>
    <w:rsid w:val="00C12CF7"/>
    <w:rsid w:val="00C131BB"/>
    <w:rsid w:val="00C13907"/>
    <w:rsid w:val="00C1471C"/>
    <w:rsid w:val="00C1488F"/>
    <w:rsid w:val="00C16953"/>
    <w:rsid w:val="00C16E6D"/>
    <w:rsid w:val="00C17582"/>
    <w:rsid w:val="00C20A0F"/>
    <w:rsid w:val="00C21533"/>
    <w:rsid w:val="00C22ACC"/>
    <w:rsid w:val="00C23FE2"/>
    <w:rsid w:val="00C23FFF"/>
    <w:rsid w:val="00C25FEA"/>
    <w:rsid w:val="00C26919"/>
    <w:rsid w:val="00C27538"/>
    <w:rsid w:val="00C27ECE"/>
    <w:rsid w:val="00C3067C"/>
    <w:rsid w:val="00C30898"/>
    <w:rsid w:val="00C357B4"/>
    <w:rsid w:val="00C365A4"/>
    <w:rsid w:val="00C4075B"/>
    <w:rsid w:val="00C4454D"/>
    <w:rsid w:val="00C45BBE"/>
    <w:rsid w:val="00C4629D"/>
    <w:rsid w:val="00C50274"/>
    <w:rsid w:val="00C50C94"/>
    <w:rsid w:val="00C52FD2"/>
    <w:rsid w:val="00C5407D"/>
    <w:rsid w:val="00C572CA"/>
    <w:rsid w:val="00C579BE"/>
    <w:rsid w:val="00C60792"/>
    <w:rsid w:val="00C6296F"/>
    <w:rsid w:val="00C62D43"/>
    <w:rsid w:val="00C648C2"/>
    <w:rsid w:val="00C67E5D"/>
    <w:rsid w:val="00C707B4"/>
    <w:rsid w:val="00C71396"/>
    <w:rsid w:val="00C7161C"/>
    <w:rsid w:val="00C72798"/>
    <w:rsid w:val="00C72A9D"/>
    <w:rsid w:val="00C73351"/>
    <w:rsid w:val="00C7356D"/>
    <w:rsid w:val="00C73A9A"/>
    <w:rsid w:val="00C73FC0"/>
    <w:rsid w:val="00C75464"/>
    <w:rsid w:val="00C756B1"/>
    <w:rsid w:val="00C7584C"/>
    <w:rsid w:val="00C81C73"/>
    <w:rsid w:val="00C8315D"/>
    <w:rsid w:val="00C84771"/>
    <w:rsid w:val="00C84DF8"/>
    <w:rsid w:val="00C863EA"/>
    <w:rsid w:val="00C86B19"/>
    <w:rsid w:val="00C87EF1"/>
    <w:rsid w:val="00C917E8"/>
    <w:rsid w:val="00C93EAB"/>
    <w:rsid w:val="00C96D1B"/>
    <w:rsid w:val="00CA09E0"/>
    <w:rsid w:val="00CA16C0"/>
    <w:rsid w:val="00CA1E33"/>
    <w:rsid w:val="00CA3584"/>
    <w:rsid w:val="00CA4253"/>
    <w:rsid w:val="00CA5550"/>
    <w:rsid w:val="00CA7CD3"/>
    <w:rsid w:val="00CB2175"/>
    <w:rsid w:val="00CB2486"/>
    <w:rsid w:val="00CB2684"/>
    <w:rsid w:val="00CB350D"/>
    <w:rsid w:val="00CB4106"/>
    <w:rsid w:val="00CB59A5"/>
    <w:rsid w:val="00CB6317"/>
    <w:rsid w:val="00CB76FC"/>
    <w:rsid w:val="00CB771E"/>
    <w:rsid w:val="00CC00CA"/>
    <w:rsid w:val="00CC59F5"/>
    <w:rsid w:val="00CC5C2D"/>
    <w:rsid w:val="00CC6E8B"/>
    <w:rsid w:val="00CC7891"/>
    <w:rsid w:val="00CD0EB4"/>
    <w:rsid w:val="00CD140B"/>
    <w:rsid w:val="00CD144A"/>
    <w:rsid w:val="00CD2AEF"/>
    <w:rsid w:val="00CD32AD"/>
    <w:rsid w:val="00CD5291"/>
    <w:rsid w:val="00CD6EA3"/>
    <w:rsid w:val="00CD7174"/>
    <w:rsid w:val="00CE10A3"/>
    <w:rsid w:val="00CE3CF0"/>
    <w:rsid w:val="00CE4EF8"/>
    <w:rsid w:val="00CE57D8"/>
    <w:rsid w:val="00CE6975"/>
    <w:rsid w:val="00CE6FEB"/>
    <w:rsid w:val="00CF0706"/>
    <w:rsid w:val="00CF0998"/>
    <w:rsid w:val="00CF4F6C"/>
    <w:rsid w:val="00CF5B5B"/>
    <w:rsid w:val="00CF7AE4"/>
    <w:rsid w:val="00D00C06"/>
    <w:rsid w:val="00D01BB2"/>
    <w:rsid w:val="00D04A52"/>
    <w:rsid w:val="00D055FB"/>
    <w:rsid w:val="00D078A7"/>
    <w:rsid w:val="00D10178"/>
    <w:rsid w:val="00D118BF"/>
    <w:rsid w:val="00D15275"/>
    <w:rsid w:val="00D15B59"/>
    <w:rsid w:val="00D16176"/>
    <w:rsid w:val="00D17227"/>
    <w:rsid w:val="00D20E7E"/>
    <w:rsid w:val="00D21111"/>
    <w:rsid w:val="00D23E83"/>
    <w:rsid w:val="00D24DF5"/>
    <w:rsid w:val="00D24ED9"/>
    <w:rsid w:val="00D26C77"/>
    <w:rsid w:val="00D31406"/>
    <w:rsid w:val="00D33C3D"/>
    <w:rsid w:val="00D34E0B"/>
    <w:rsid w:val="00D35240"/>
    <w:rsid w:val="00D357F1"/>
    <w:rsid w:val="00D35F0E"/>
    <w:rsid w:val="00D3685B"/>
    <w:rsid w:val="00D372AB"/>
    <w:rsid w:val="00D376ED"/>
    <w:rsid w:val="00D37800"/>
    <w:rsid w:val="00D40C1B"/>
    <w:rsid w:val="00D41A39"/>
    <w:rsid w:val="00D420EA"/>
    <w:rsid w:val="00D421D3"/>
    <w:rsid w:val="00D43EF5"/>
    <w:rsid w:val="00D45497"/>
    <w:rsid w:val="00D50EFD"/>
    <w:rsid w:val="00D524CA"/>
    <w:rsid w:val="00D52BDE"/>
    <w:rsid w:val="00D5382D"/>
    <w:rsid w:val="00D53DA0"/>
    <w:rsid w:val="00D564D2"/>
    <w:rsid w:val="00D578C8"/>
    <w:rsid w:val="00D57E45"/>
    <w:rsid w:val="00D601EF"/>
    <w:rsid w:val="00D60A17"/>
    <w:rsid w:val="00D614D1"/>
    <w:rsid w:val="00D616E2"/>
    <w:rsid w:val="00D63EC2"/>
    <w:rsid w:val="00D64766"/>
    <w:rsid w:val="00D71BDC"/>
    <w:rsid w:val="00D72993"/>
    <w:rsid w:val="00D73CE6"/>
    <w:rsid w:val="00D76617"/>
    <w:rsid w:val="00D8067B"/>
    <w:rsid w:val="00D81B67"/>
    <w:rsid w:val="00D81C81"/>
    <w:rsid w:val="00D81E1A"/>
    <w:rsid w:val="00D82BD3"/>
    <w:rsid w:val="00D83122"/>
    <w:rsid w:val="00D84D1B"/>
    <w:rsid w:val="00D872B7"/>
    <w:rsid w:val="00D87388"/>
    <w:rsid w:val="00D87F47"/>
    <w:rsid w:val="00D90558"/>
    <w:rsid w:val="00D9170C"/>
    <w:rsid w:val="00D9442B"/>
    <w:rsid w:val="00D949C9"/>
    <w:rsid w:val="00D9510D"/>
    <w:rsid w:val="00D96E64"/>
    <w:rsid w:val="00D97FAD"/>
    <w:rsid w:val="00DA04D5"/>
    <w:rsid w:val="00DA09C4"/>
    <w:rsid w:val="00DA2500"/>
    <w:rsid w:val="00DA2CAA"/>
    <w:rsid w:val="00DA5052"/>
    <w:rsid w:val="00DA50F6"/>
    <w:rsid w:val="00DA589A"/>
    <w:rsid w:val="00DA5BF4"/>
    <w:rsid w:val="00DA604E"/>
    <w:rsid w:val="00DA67BD"/>
    <w:rsid w:val="00DA7F65"/>
    <w:rsid w:val="00DB1950"/>
    <w:rsid w:val="00DB30AF"/>
    <w:rsid w:val="00DB37E7"/>
    <w:rsid w:val="00DB4606"/>
    <w:rsid w:val="00DB5546"/>
    <w:rsid w:val="00DB5ACE"/>
    <w:rsid w:val="00DC1B0D"/>
    <w:rsid w:val="00DC2846"/>
    <w:rsid w:val="00DC37D1"/>
    <w:rsid w:val="00DC7A60"/>
    <w:rsid w:val="00DD36E3"/>
    <w:rsid w:val="00DD7419"/>
    <w:rsid w:val="00DE161F"/>
    <w:rsid w:val="00DE1E3B"/>
    <w:rsid w:val="00DE2958"/>
    <w:rsid w:val="00DE3AD3"/>
    <w:rsid w:val="00DE4DA2"/>
    <w:rsid w:val="00DE601A"/>
    <w:rsid w:val="00DE7B8C"/>
    <w:rsid w:val="00DE7E1F"/>
    <w:rsid w:val="00DF1125"/>
    <w:rsid w:val="00DF1B3F"/>
    <w:rsid w:val="00DF24AB"/>
    <w:rsid w:val="00DF28AE"/>
    <w:rsid w:val="00DF2C57"/>
    <w:rsid w:val="00DF3064"/>
    <w:rsid w:val="00DF32BB"/>
    <w:rsid w:val="00DF3994"/>
    <w:rsid w:val="00DF427F"/>
    <w:rsid w:val="00DF4447"/>
    <w:rsid w:val="00DF4937"/>
    <w:rsid w:val="00DF4CEB"/>
    <w:rsid w:val="00DF5F78"/>
    <w:rsid w:val="00E00E3A"/>
    <w:rsid w:val="00E061E2"/>
    <w:rsid w:val="00E06760"/>
    <w:rsid w:val="00E070A4"/>
    <w:rsid w:val="00E10064"/>
    <w:rsid w:val="00E118F1"/>
    <w:rsid w:val="00E134CE"/>
    <w:rsid w:val="00E14366"/>
    <w:rsid w:val="00E152AE"/>
    <w:rsid w:val="00E15C9F"/>
    <w:rsid w:val="00E15EC6"/>
    <w:rsid w:val="00E15F0E"/>
    <w:rsid w:val="00E202BA"/>
    <w:rsid w:val="00E23625"/>
    <w:rsid w:val="00E2378F"/>
    <w:rsid w:val="00E23BC5"/>
    <w:rsid w:val="00E23DB8"/>
    <w:rsid w:val="00E2462E"/>
    <w:rsid w:val="00E246AA"/>
    <w:rsid w:val="00E24E88"/>
    <w:rsid w:val="00E2599A"/>
    <w:rsid w:val="00E259A2"/>
    <w:rsid w:val="00E26B4E"/>
    <w:rsid w:val="00E30D50"/>
    <w:rsid w:val="00E31BD8"/>
    <w:rsid w:val="00E31C5C"/>
    <w:rsid w:val="00E330FD"/>
    <w:rsid w:val="00E33EB0"/>
    <w:rsid w:val="00E34C6D"/>
    <w:rsid w:val="00E36B76"/>
    <w:rsid w:val="00E372A0"/>
    <w:rsid w:val="00E378DF"/>
    <w:rsid w:val="00E37B2A"/>
    <w:rsid w:val="00E37E74"/>
    <w:rsid w:val="00E411F5"/>
    <w:rsid w:val="00E4144B"/>
    <w:rsid w:val="00E41929"/>
    <w:rsid w:val="00E41F99"/>
    <w:rsid w:val="00E45F71"/>
    <w:rsid w:val="00E46AE8"/>
    <w:rsid w:val="00E479CC"/>
    <w:rsid w:val="00E509C4"/>
    <w:rsid w:val="00E5319A"/>
    <w:rsid w:val="00E54A4B"/>
    <w:rsid w:val="00E566D3"/>
    <w:rsid w:val="00E56735"/>
    <w:rsid w:val="00E569AD"/>
    <w:rsid w:val="00E57357"/>
    <w:rsid w:val="00E57A59"/>
    <w:rsid w:val="00E6502B"/>
    <w:rsid w:val="00E65B60"/>
    <w:rsid w:val="00E676D1"/>
    <w:rsid w:val="00E67FDA"/>
    <w:rsid w:val="00E72632"/>
    <w:rsid w:val="00E72D4C"/>
    <w:rsid w:val="00E72D69"/>
    <w:rsid w:val="00E7378D"/>
    <w:rsid w:val="00E771DA"/>
    <w:rsid w:val="00E77B3B"/>
    <w:rsid w:val="00E77D58"/>
    <w:rsid w:val="00E80EA4"/>
    <w:rsid w:val="00E8135A"/>
    <w:rsid w:val="00E819EE"/>
    <w:rsid w:val="00E82934"/>
    <w:rsid w:val="00E82E57"/>
    <w:rsid w:val="00E838BB"/>
    <w:rsid w:val="00E83E81"/>
    <w:rsid w:val="00E83F74"/>
    <w:rsid w:val="00E8449F"/>
    <w:rsid w:val="00E84750"/>
    <w:rsid w:val="00E8477B"/>
    <w:rsid w:val="00E84DA8"/>
    <w:rsid w:val="00E851A1"/>
    <w:rsid w:val="00E85CA6"/>
    <w:rsid w:val="00E85F58"/>
    <w:rsid w:val="00E87BFD"/>
    <w:rsid w:val="00E87CE2"/>
    <w:rsid w:val="00E87FBA"/>
    <w:rsid w:val="00E90168"/>
    <w:rsid w:val="00E90580"/>
    <w:rsid w:val="00E918F9"/>
    <w:rsid w:val="00E93C28"/>
    <w:rsid w:val="00E93D12"/>
    <w:rsid w:val="00EA1905"/>
    <w:rsid w:val="00EA1E1B"/>
    <w:rsid w:val="00EA23AF"/>
    <w:rsid w:val="00EA4BB3"/>
    <w:rsid w:val="00EA5844"/>
    <w:rsid w:val="00EA5BB4"/>
    <w:rsid w:val="00EA7192"/>
    <w:rsid w:val="00EB1421"/>
    <w:rsid w:val="00EB3057"/>
    <w:rsid w:val="00EB37FC"/>
    <w:rsid w:val="00EB3EE5"/>
    <w:rsid w:val="00EB4872"/>
    <w:rsid w:val="00EB536F"/>
    <w:rsid w:val="00EB6B0D"/>
    <w:rsid w:val="00EB71AD"/>
    <w:rsid w:val="00EC088F"/>
    <w:rsid w:val="00EC2184"/>
    <w:rsid w:val="00EC28B2"/>
    <w:rsid w:val="00EC436D"/>
    <w:rsid w:val="00EC511A"/>
    <w:rsid w:val="00EC5EC1"/>
    <w:rsid w:val="00EC6533"/>
    <w:rsid w:val="00EC698E"/>
    <w:rsid w:val="00EC6CA1"/>
    <w:rsid w:val="00EC705C"/>
    <w:rsid w:val="00EC77F4"/>
    <w:rsid w:val="00ED2CAF"/>
    <w:rsid w:val="00ED47D3"/>
    <w:rsid w:val="00ED58AE"/>
    <w:rsid w:val="00ED636B"/>
    <w:rsid w:val="00ED6904"/>
    <w:rsid w:val="00EE091F"/>
    <w:rsid w:val="00EE142A"/>
    <w:rsid w:val="00EE2001"/>
    <w:rsid w:val="00EE321F"/>
    <w:rsid w:val="00EE4059"/>
    <w:rsid w:val="00EF0FAC"/>
    <w:rsid w:val="00EF21B7"/>
    <w:rsid w:val="00EF25E7"/>
    <w:rsid w:val="00EF4362"/>
    <w:rsid w:val="00EF551F"/>
    <w:rsid w:val="00EF6D44"/>
    <w:rsid w:val="00EF6D88"/>
    <w:rsid w:val="00EF7377"/>
    <w:rsid w:val="00EF79C3"/>
    <w:rsid w:val="00F000E2"/>
    <w:rsid w:val="00F025CF"/>
    <w:rsid w:val="00F032E5"/>
    <w:rsid w:val="00F04BC9"/>
    <w:rsid w:val="00F05832"/>
    <w:rsid w:val="00F06125"/>
    <w:rsid w:val="00F0623E"/>
    <w:rsid w:val="00F06C37"/>
    <w:rsid w:val="00F06C62"/>
    <w:rsid w:val="00F07B61"/>
    <w:rsid w:val="00F13D3E"/>
    <w:rsid w:val="00F14272"/>
    <w:rsid w:val="00F14F74"/>
    <w:rsid w:val="00F1507A"/>
    <w:rsid w:val="00F15585"/>
    <w:rsid w:val="00F16116"/>
    <w:rsid w:val="00F172D4"/>
    <w:rsid w:val="00F176BC"/>
    <w:rsid w:val="00F17C20"/>
    <w:rsid w:val="00F201F3"/>
    <w:rsid w:val="00F218CB"/>
    <w:rsid w:val="00F21F3A"/>
    <w:rsid w:val="00F2217F"/>
    <w:rsid w:val="00F23647"/>
    <w:rsid w:val="00F2392A"/>
    <w:rsid w:val="00F308A8"/>
    <w:rsid w:val="00F30FB8"/>
    <w:rsid w:val="00F32676"/>
    <w:rsid w:val="00F35B31"/>
    <w:rsid w:val="00F35F47"/>
    <w:rsid w:val="00F36256"/>
    <w:rsid w:val="00F36444"/>
    <w:rsid w:val="00F36A6B"/>
    <w:rsid w:val="00F37FDB"/>
    <w:rsid w:val="00F40B12"/>
    <w:rsid w:val="00F41989"/>
    <w:rsid w:val="00F41D61"/>
    <w:rsid w:val="00F41E85"/>
    <w:rsid w:val="00F41ED9"/>
    <w:rsid w:val="00F425DE"/>
    <w:rsid w:val="00F42B2E"/>
    <w:rsid w:val="00F43108"/>
    <w:rsid w:val="00F45E9E"/>
    <w:rsid w:val="00F45F83"/>
    <w:rsid w:val="00F479AF"/>
    <w:rsid w:val="00F5054E"/>
    <w:rsid w:val="00F5184D"/>
    <w:rsid w:val="00F524C9"/>
    <w:rsid w:val="00F5250B"/>
    <w:rsid w:val="00F53D72"/>
    <w:rsid w:val="00F54CF0"/>
    <w:rsid w:val="00F5574D"/>
    <w:rsid w:val="00F560E8"/>
    <w:rsid w:val="00F5624E"/>
    <w:rsid w:val="00F572A9"/>
    <w:rsid w:val="00F6186D"/>
    <w:rsid w:val="00F62759"/>
    <w:rsid w:val="00F63867"/>
    <w:rsid w:val="00F63BF8"/>
    <w:rsid w:val="00F64717"/>
    <w:rsid w:val="00F64A51"/>
    <w:rsid w:val="00F65AAB"/>
    <w:rsid w:val="00F65C09"/>
    <w:rsid w:val="00F668D9"/>
    <w:rsid w:val="00F66B10"/>
    <w:rsid w:val="00F67C24"/>
    <w:rsid w:val="00F67DB6"/>
    <w:rsid w:val="00F704E7"/>
    <w:rsid w:val="00F73A31"/>
    <w:rsid w:val="00F74B76"/>
    <w:rsid w:val="00F75663"/>
    <w:rsid w:val="00F771AE"/>
    <w:rsid w:val="00F77C6D"/>
    <w:rsid w:val="00F805D3"/>
    <w:rsid w:val="00F81122"/>
    <w:rsid w:val="00F82C64"/>
    <w:rsid w:val="00F85406"/>
    <w:rsid w:val="00F85585"/>
    <w:rsid w:val="00F90286"/>
    <w:rsid w:val="00F91178"/>
    <w:rsid w:val="00F915C9"/>
    <w:rsid w:val="00F91960"/>
    <w:rsid w:val="00F91C4D"/>
    <w:rsid w:val="00F92080"/>
    <w:rsid w:val="00F92920"/>
    <w:rsid w:val="00F92C85"/>
    <w:rsid w:val="00F93B72"/>
    <w:rsid w:val="00F96288"/>
    <w:rsid w:val="00F966F9"/>
    <w:rsid w:val="00F96A35"/>
    <w:rsid w:val="00F96CD0"/>
    <w:rsid w:val="00F97FF6"/>
    <w:rsid w:val="00FA0CE1"/>
    <w:rsid w:val="00FA243C"/>
    <w:rsid w:val="00FA26EB"/>
    <w:rsid w:val="00FA2B4D"/>
    <w:rsid w:val="00FA549A"/>
    <w:rsid w:val="00FA5D03"/>
    <w:rsid w:val="00FA719E"/>
    <w:rsid w:val="00FB0C2C"/>
    <w:rsid w:val="00FB0CB7"/>
    <w:rsid w:val="00FB3000"/>
    <w:rsid w:val="00FB3B80"/>
    <w:rsid w:val="00FB656A"/>
    <w:rsid w:val="00FB683E"/>
    <w:rsid w:val="00FB6A3B"/>
    <w:rsid w:val="00FB7BDD"/>
    <w:rsid w:val="00FC1758"/>
    <w:rsid w:val="00FC2B56"/>
    <w:rsid w:val="00FC2BBC"/>
    <w:rsid w:val="00FC4A99"/>
    <w:rsid w:val="00FC67F5"/>
    <w:rsid w:val="00FC6973"/>
    <w:rsid w:val="00FD013A"/>
    <w:rsid w:val="00FD0E18"/>
    <w:rsid w:val="00FD24BA"/>
    <w:rsid w:val="00FD352F"/>
    <w:rsid w:val="00FD38A2"/>
    <w:rsid w:val="00FD3A92"/>
    <w:rsid w:val="00FD4712"/>
    <w:rsid w:val="00FD5400"/>
    <w:rsid w:val="00FD5FB8"/>
    <w:rsid w:val="00FE061E"/>
    <w:rsid w:val="00FE176D"/>
    <w:rsid w:val="00FE293C"/>
    <w:rsid w:val="00FE3206"/>
    <w:rsid w:val="00FE3357"/>
    <w:rsid w:val="00FE3825"/>
    <w:rsid w:val="00FE3B0F"/>
    <w:rsid w:val="00FE3CF4"/>
    <w:rsid w:val="00FE5796"/>
    <w:rsid w:val="00FF406B"/>
    <w:rsid w:val="00FF47A6"/>
    <w:rsid w:val="00FF4EBE"/>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37E815-3DE9-490D-A389-473B2E4C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ind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ord 2000"/>
    <w:qFormat/>
    <w:rsid w:val="008A6798"/>
    <w:pPr>
      <w:spacing w:after="0" w:line="240" w:lineRule="auto"/>
      <w:ind w:firstLine="0"/>
    </w:pPr>
    <w:rPr>
      <w:rFonts w:ascii="Arial" w:hAnsi="Arial" w:cs="Arial"/>
      <w:sz w:val="21"/>
      <w:szCs w:val="21"/>
      <w:lang w:val="en-GB"/>
    </w:rPr>
  </w:style>
  <w:style w:type="paragraph" w:styleId="Heading1">
    <w:name w:val="heading 1"/>
    <w:basedOn w:val="Normal"/>
    <w:next w:val="Normal"/>
    <w:link w:val="Heading1Char"/>
    <w:uiPriority w:val="9"/>
    <w:qFormat/>
    <w:rsid w:val="008A6798"/>
    <w:pPr>
      <w:keepNext/>
      <w:spacing w:before="240" w:after="60"/>
      <w:outlineLvl w:val="0"/>
    </w:pPr>
    <w:rPr>
      <w:rFonts w:asciiTheme="majorHAnsi" w:eastAsiaTheme="majorEastAsia" w:hAnsiTheme="majorHAnsi" w:cs="Times New Roman"/>
      <w:b/>
      <w:bCs/>
      <w:kern w:val="32"/>
      <w:sz w:val="32"/>
      <w:szCs w:val="32"/>
      <w:lang w:val="en-US"/>
    </w:rPr>
  </w:style>
  <w:style w:type="paragraph" w:styleId="Heading2">
    <w:name w:val="heading 2"/>
    <w:basedOn w:val="Normal"/>
    <w:next w:val="Normal"/>
    <w:link w:val="Heading2Char"/>
    <w:uiPriority w:val="9"/>
    <w:semiHidden/>
    <w:unhideWhenUsed/>
    <w:qFormat/>
    <w:rsid w:val="008A6798"/>
    <w:pPr>
      <w:keepNext/>
      <w:spacing w:before="240" w:after="60"/>
      <w:outlineLvl w:val="1"/>
    </w:pPr>
    <w:rPr>
      <w:rFonts w:asciiTheme="majorHAnsi" w:eastAsiaTheme="majorEastAsia" w:hAnsiTheme="majorHAnsi" w:cs="Times New Roman"/>
      <w:b/>
      <w:bCs/>
      <w:i/>
      <w:iCs/>
      <w:sz w:val="28"/>
      <w:szCs w:val="28"/>
      <w:lang w:val="en-US"/>
    </w:rPr>
  </w:style>
  <w:style w:type="paragraph" w:styleId="Heading3">
    <w:name w:val="heading 3"/>
    <w:basedOn w:val="Normal"/>
    <w:next w:val="Normal"/>
    <w:link w:val="Heading3Char"/>
    <w:uiPriority w:val="9"/>
    <w:unhideWhenUsed/>
    <w:qFormat/>
    <w:rsid w:val="008A6798"/>
    <w:pPr>
      <w:keepNext/>
      <w:spacing w:before="240" w:after="60"/>
      <w:outlineLvl w:val="2"/>
    </w:pPr>
    <w:rPr>
      <w:rFonts w:asciiTheme="majorHAnsi" w:eastAsiaTheme="majorEastAsia" w:hAnsiTheme="majorHAnsi" w:cs="Times New Roman"/>
      <w:b/>
      <w:bCs/>
      <w:sz w:val="26"/>
      <w:szCs w:val="26"/>
      <w:lang w:val="en-US"/>
    </w:rPr>
  </w:style>
  <w:style w:type="paragraph" w:styleId="Heading4">
    <w:name w:val="heading 4"/>
    <w:basedOn w:val="Normal"/>
    <w:next w:val="Normal"/>
    <w:link w:val="Heading4Char"/>
    <w:uiPriority w:val="9"/>
    <w:semiHidden/>
    <w:unhideWhenUsed/>
    <w:qFormat/>
    <w:rsid w:val="008A6798"/>
    <w:pPr>
      <w:keepNext/>
      <w:spacing w:before="240" w:after="60"/>
      <w:outlineLvl w:val="3"/>
    </w:pPr>
    <w:rPr>
      <w:rFonts w:asciiTheme="minorHAnsi" w:hAnsiTheme="minorHAnsi" w:cs="Times New Roman"/>
      <w:b/>
      <w:bCs/>
      <w:sz w:val="28"/>
      <w:szCs w:val="28"/>
      <w:lang w:val="en-US"/>
    </w:rPr>
  </w:style>
  <w:style w:type="paragraph" w:styleId="Heading5">
    <w:name w:val="heading 5"/>
    <w:basedOn w:val="Normal"/>
    <w:next w:val="Normal"/>
    <w:link w:val="Heading5Char"/>
    <w:uiPriority w:val="9"/>
    <w:semiHidden/>
    <w:unhideWhenUsed/>
    <w:qFormat/>
    <w:rsid w:val="008A6798"/>
    <w:pPr>
      <w:spacing w:before="240" w:after="60"/>
      <w:outlineLvl w:val="4"/>
    </w:pPr>
    <w:rPr>
      <w:rFonts w:asciiTheme="minorHAnsi" w:hAnsiTheme="minorHAnsi" w:cs="Times New Roman"/>
      <w:b/>
      <w:bCs/>
      <w:i/>
      <w:iCs/>
      <w:sz w:val="26"/>
      <w:szCs w:val="26"/>
      <w:lang w:val="en-US"/>
    </w:rPr>
  </w:style>
  <w:style w:type="paragraph" w:styleId="Heading6">
    <w:name w:val="heading 6"/>
    <w:basedOn w:val="Normal"/>
    <w:next w:val="Normal"/>
    <w:link w:val="Heading6Char"/>
    <w:uiPriority w:val="9"/>
    <w:semiHidden/>
    <w:unhideWhenUsed/>
    <w:qFormat/>
    <w:rsid w:val="008A6798"/>
    <w:pPr>
      <w:spacing w:before="240" w:after="60"/>
      <w:outlineLvl w:val="5"/>
    </w:pPr>
    <w:rPr>
      <w:rFonts w:asciiTheme="minorHAnsi" w:hAnsiTheme="minorHAnsi" w:cs="Times New Roman"/>
      <w:b/>
      <w:bCs/>
      <w:sz w:val="22"/>
      <w:szCs w:val="22"/>
      <w:lang w:val="en-US"/>
    </w:rPr>
  </w:style>
  <w:style w:type="paragraph" w:styleId="Heading7">
    <w:name w:val="heading 7"/>
    <w:basedOn w:val="Normal"/>
    <w:next w:val="Normal"/>
    <w:link w:val="Heading7Char"/>
    <w:uiPriority w:val="9"/>
    <w:semiHidden/>
    <w:unhideWhenUsed/>
    <w:qFormat/>
    <w:rsid w:val="008A6798"/>
    <w:pPr>
      <w:spacing w:before="240" w:after="60"/>
      <w:outlineLvl w:val="6"/>
    </w:pPr>
    <w:rPr>
      <w:rFonts w:asciiTheme="minorHAnsi" w:hAnsiTheme="minorHAnsi" w:cs="Times New Roman"/>
      <w:sz w:val="24"/>
      <w:szCs w:val="24"/>
      <w:lang w:val="en-US"/>
    </w:rPr>
  </w:style>
  <w:style w:type="paragraph" w:styleId="Heading8">
    <w:name w:val="heading 8"/>
    <w:basedOn w:val="Normal"/>
    <w:next w:val="Normal"/>
    <w:link w:val="Heading8Char"/>
    <w:uiPriority w:val="9"/>
    <w:semiHidden/>
    <w:unhideWhenUsed/>
    <w:qFormat/>
    <w:rsid w:val="008A6798"/>
    <w:pPr>
      <w:spacing w:before="240" w:after="60"/>
      <w:outlineLvl w:val="7"/>
    </w:pPr>
    <w:rPr>
      <w:rFonts w:asciiTheme="minorHAnsi" w:hAnsiTheme="minorHAnsi" w:cs="Times New Roman"/>
      <w:i/>
      <w:iCs/>
      <w:sz w:val="24"/>
      <w:szCs w:val="24"/>
      <w:lang w:val="en-US"/>
    </w:rPr>
  </w:style>
  <w:style w:type="paragraph" w:styleId="Heading9">
    <w:name w:val="heading 9"/>
    <w:basedOn w:val="Normal"/>
    <w:next w:val="Normal"/>
    <w:link w:val="Heading9Char"/>
    <w:uiPriority w:val="9"/>
    <w:semiHidden/>
    <w:unhideWhenUsed/>
    <w:qFormat/>
    <w:rsid w:val="008A6798"/>
    <w:pPr>
      <w:spacing w:before="240" w:after="60"/>
      <w:outlineLvl w:val="8"/>
    </w:pPr>
    <w:rPr>
      <w:rFonts w:asciiTheme="majorHAnsi" w:eastAsiaTheme="majorEastAsia" w:hAnsiTheme="majorHAns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7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67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A67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A6798"/>
    <w:rPr>
      <w:b/>
      <w:bCs/>
      <w:sz w:val="28"/>
      <w:szCs w:val="28"/>
    </w:rPr>
  </w:style>
  <w:style w:type="character" w:customStyle="1" w:styleId="Heading5Char">
    <w:name w:val="Heading 5 Char"/>
    <w:basedOn w:val="DefaultParagraphFont"/>
    <w:link w:val="Heading5"/>
    <w:uiPriority w:val="9"/>
    <w:semiHidden/>
    <w:rsid w:val="008A6798"/>
    <w:rPr>
      <w:b/>
      <w:bCs/>
      <w:i/>
      <w:iCs/>
      <w:sz w:val="26"/>
      <w:szCs w:val="26"/>
    </w:rPr>
  </w:style>
  <w:style w:type="character" w:customStyle="1" w:styleId="Heading6Char">
    <w:name w:val="Heading 6 Char"/>
    <w:basedOn w:val="DefaultParagraphFont"/>
    <w:link w:val="Heading6"/>
    <w:uiPriority w:val="9"/>
    <w:semiHidden/>
    <w:rsid w:val="008A6798"/>
    <w:rPr>
      <w:b/>
      <w:bCs/>
    </w:rPr>
  </w:style>
  <w:style w:type="character" w:customStyle="1" w:styleId="Heading7Char">
    <w:name w:val="Heading 7 Char"/>
    <w:basedOn w:val="DefaultParagraphFont"/>
    <w:link w:val="Heading7"/>
    <w:uiPriority w:val="9"/>
    <w:semiHidden/>
    <w:rsid w:val="008A6798"/>
    <w:rPr>
      <w:sz w:val="24"/>
      <w:szCs w:val="24"/>
    </w:rPr>
  </w:style>
  <w:style w:type="character" w:customStyle="1" w:styleId="Heading8Char">
    <w:name w:val="Heading 8 Char"/>
    <w:basedOn w:val="DefaultParagraphFont"/>
    <w:link w:val="Heading8"/>
    <w:uiPriority w:val="9"/>
    <w:semiHidden/>
    <w:rsid w:val="008A6798"/>
    <w:rPr>
      <w:i/>
      <w:iCs/>
      <w:sz w:val="24"/>
      <w:szCs w:val="24"/>
    </w:rPr>
  </w:style>
  <w:style w:type="character" w:customStyle="1" w:styleId="Heading9Char">
    <w:name w:val="Heading 9 Char"/>
    <w:basedOn w:val="DefaultParagraphFont"/>
    <w:link w:val="Heading9"/>
    <w:uiPriority w:val="9"/>
    <w:semiHidden/>
    <w:rsid w:val="008A6798"/>
    <w:rPr>
      <w:rFonts w:asciiTheme="majorHAnsi" w:eastAsiaTheme="majorEastAsia" w:hAnsiTheme="majorHAnsi"/>
    </w:rPr>
  </w:style>
  <w:style w:type="paragraph" w:styleId="Title">
    <w:name w:val="Title"/>
    <w:basedOn w:val="Normal"/>
    <w:next w:val="Normal"/>
    <w:link w:val="TitleChar"/>
    <w:uiPriority w:val="10"/>
    <w:qFormat/>
    <w:rsid w:val="008A6798"/>
    <w:pPr>
      <w:spacing w:before="240" w:after="60"/>
      <w:jc w:val="center"/>
      <w:outlineLvl w:val="0"/>
    </w:pPr>
    <w:rPr>
      <w:rFonts w:asciiTheme="majorHAnsi" w:eastAsiaTheme="majorEastAsia" w:hAnsiTheme="majorHAnsi" w:cs="Times New Roman"/>
      <w:b/>
      <w:bCs/>
      <w:kern w:val="28"/>
      <w:sz w:val="32"/>
      <w:szCs w:val="32"/>
      <w:lang w:val="en-US"/>
    </w:rPr>
  </w:style>
  <w:style w:type="character" w:customStyle="1" w:styleId="TitleChar">
    <w:name w:val="Title Char"/>
    <w:basedOn w:val="DefaultParagraphFont"/>
    <w:link w:val="Title"/>
    <w:uiPriority w:val="10"/>
    <w:rsid w:val="008A67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6798"/>
    <w:pPr>
      <w:spacing w:after="60"/>
      <w:jc w:val="center"/>
      <w:outlineLvl w:val="1"/>
    </w:pPr>
    <w:rPr>
      <w:rFonts w:asciiTheme="majorHAnsi" w:eastAsiaTheme="majorEastAsia" w:hAnsiTheme="majorHAnsi" w:cs="Times New Roman"/>
      <w:sz w:val="24"/>
      <w:szCs w:val="24"/>
      <w:lang w:val="en-US"/>
    </w:rPr>
  </w:style>
  <w:style w:type="character" w:customStyle="1" w:styleId="SubtitleChar">
    <w:name w:val="Subtitle Char"/>
    <w:basedOn w:val="DefaultParagraphFont"/>
    <w:link w:val="Subtitle"/>
    <w:uiPriority w:val="11"/>
    <w:rsid w:val="008A6798"/>
    <w:rPr>
      <w:rFonts w:asciiTheme="majorHAnsi" w:eastAsiaTheme="majorEastAsia" w:hAnsiTheme="majorHAnsi"/>
      <w:sz w:val="24"/>
      <w:szCs w:val="24"/>
    </w:rPr>
  </w:style>
  <w:style w:type="character" w:styleId="Strong">
    <w:name w:val="Strong"/>
    <w:basedOn w:val="DefaultParagraphFont"/>
    <w:uiPriority w:val="22"/>
    <w:qFormat/>
    <w:rsid w:val="008A6798"/>
    <w:rPr>
      <w:b/>
      <w:bCs/>
    </w:rPr>
  </w:style>
  <w:style w:type="character" w:styleId="Emphasis">
    <w:name w:val="Emphasis"/>
    <w:basedOn w:val="DefaultParagraphFont"/>
    <w:uiPriority w:val="20"/>
    <w:qFormat/>
    <w:rsid w:val="008A6798"/>
    <w:rPr>
      <w:rFonts w:asciiTheme="minorHAnsi" w:hAnsiTheme="minorHAnsi"/>
      <w:b/>
      <w:i/>
      <w:iCs/>
    </w:rPr>
  </w:style>
  <w:style w:type="paragraph" w:styleId="NoSpacing">
    <w:name w:val="No Spacing"/>
    <w:basedOn w:val="Normal"/>
    <w:link w:val="NoSpacingChar"/>
    <w:uiPriority w:val="1"/>
    <w:qFormat/>
    <w:rsid w:val="008A6798"/>
    <w:rPr>
      <w:szCs w:val="32"/>
    </w:rPr>
  </w:style>
  <w:style w:type="paragraph" w:styleId="ListParagraph">
    <w:name w:val="List Paragraph"/>
    <w:basedOn w:val="Normal"/>
    <w:uiPriority w:val="34"/>
    <w:qFormat/>
    <w:rsid w:val="008A6798"/>
    <w:pPr>
      <w:ind w:left="720"/>
      <w:contextualSpacing/>
    </w:pPr>
  </w:style>
  <w:style w:type="paragraph" w:styleId="Quote">
    <w:name w:val="Quote"/>
    <w:basedOn w:val="Normal"/>
    <w:next w:val="Normal"/>
    <w:link w:val="QuoteChar"/>
    <w:uiPriority w:val="29"/>
    <w:qFormat/>
    <w:rsid w:val="008A6798"/>
    <w:rPr>
      <w:rFonts w:asciiTheme="minorHAnsi" w:hAnsiTheme="minorHAnsi" w:cs="Times New Roman"/>
      <w:i/>
      <w:sz w:val="24"/>
      <w:szCs w:val="24"/>
      <w:lang w:val="en-US"/>
    </w:rPr>
  </w:style>
  <w:style w:type="character" w:customStyle="1" w:styleId="QuoteChar">
    <w:name w:val="Quote Char"/>
    <w:basedOn w:val="DefaultParagraphFont"/>
    <w:link w:val="Quote"/>
    <w:uiPriority w:val="29"/>
    <w:rsid w:val="008A6798"/>
    <w:rPr>
      <w:i/>
      <w:sz w:val="24"/>
      <w:szCs w:val="24"/>
    </w:rPr>
  </w:style>
  <w:style w:type="paragraph" w:styleId="IntenseQuote">
    <w:name w:val="Intense Quote"/>
    <w:basedOn w:val="Normal"/>
    <w:next w:val="Normal"/>
    <w:link w:val="IntenseQuoteChar"/>
    <w:uiPriority w:val="30"/>
    <w:qFormat/>
    <w:rsid w:val="008A6798"/>
    <w:pPr>
      <w:ind w:left="720" w:right="720"/>
    </w:pPr>
    <w:rPr>
      <w:rFonts w:asciiTheme="minorHAnsi" w:hAnsiTheme="minorHAnsi" w:cs="Times New Roman"/>
      <w:b/>
      <w:i/>
      <w:sz w:val="24"/>
      <w:szCs w:val="22"/>
      <w:lang w:val="en-US"/>
    </w:rPr>
  </w:style>
  <w:style w:type="character" w:customStyle="1" w:styleId="IntenseQuoteChar">
    <w:name w:val="Intense Quote Char"/>
    <w:basedOn w:val="DefaultParagraphFont"/>
    <w:link w:val="IntenseQuote"/>
    <w:uiPriority w:val="30"/>
    <w:rsid w:val="008A6798"/>
    <w:rPr>
      <w:b/>
      <w:i/>
      <w:sz w:val="24"/>
    </w:rPr>
  </w:style>
  <w:style w:type="character" w:styleId="SubtleEmphasis">
    <w:name w:val="Subtle Emphasis"/>
    <w:uiPriority w:val="19"/>
    <w:qFormat/>
    <w:rsid w:val="008A6798"/>
    <w:rPr>
      <w:i/>
      <w:color w:val="5A5A5A" w:themeColor="text1" w:themeTint="A5"/>
    </w:rPr>
  </w:style>
  <w:style w:type="character" w:styleId="IntenseEmphasis">
    <w:name w:val="Intense Emphasis"/>
    <w:basedOn w:val="DefaultParagraphFont"/>
    <w:uiPriority w:val="21"/>
    <w:qFormat/>
    <w:rsid w:val="008A6798"/>
    <w:rPr>
      <w:b/>
      <w:i/>
      <w:sz w:val="24"/>
      <w:szCs w:val="24"/>
      <w:u w:val="single"/>
    </w:rPr>
  </w:style>
  <w:style w:type="character" w:styleId="SubtleReference">
    <w:name w:val="Subtle Reference"/>
    <w:basedOn w:val="DefaultParagraphFont"/>
    <w:uiPriority w:val="31"/>
    <w:qFormat/>
    <w:rsid w:val="008A6798"/>
    <w:rPr>
      <w:sz w:val="24"/>
      <w:szCs w:val="24"/>
      <w:u w:val="single"/>
    </w:rPr>
  </w:style>
  <w:style w:type="character" w:styleId="IntenseReference">
    <w:name w:val="Intense Reference"/>
    <w:basedOn w:val="DefaultParagraphFont"/>
    <w:uiPriority w:val="32"/>
    <w:qFormat/>
    <w:rsid w:val="008A6798"/>
    <w:rPr>
      <w:b/>
      <w:sz w:val="24"/>
      <w:u w:val="single"/>
    </w:rPr>
  </w:style>
  <w:style w:type="character" w:styleId="BookTitle">
    <w:name w:val="Book Title"/>
    <w:basedOn w:val="DefaultParagraphFont"/>
    <w:uiPriority w:val="33"/>
    <w:qFormat/>
    <w:rsid w:val="008A67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6798"/>
    <w:pPr>
      <w:outlineLvl w:val="9"/>
    </w:pPr>
    <w:rPr>
      <w:rFonts w:cs="Arial"/>
      <w:lang w:val="en-GB"/>
    </w:rPr>
  </w:style>
  <w:style w:type="paragraph" w:customStyle="1" w:styleId="References">
    <w:name w:val="References"/>
    <w:basedOn w:val="Normal"/>
    <w:qFormat/>
    <w:rsid w:val="008A6798"/>
    <w:pPr>
      <w:suppressLineNumbers/>
      <w:suppressAutoHyphens/>
      <w:autoSpaceDN w:val="0"/>
      <w:spacing w:after="240" w:line="480" w:lineRule="auto"/>
      <w:ind w:left="720"/>
      <w:textAlignment w:val="baseline"/>
    </w:pPr>
    <w:rPr>
      <w:rFonts w:eastAsia="Times New Roman"/>
      <w:color w:val="000000"/>
      <w:kern w:val="3"/>
      <w:sz w:val="24"/>
      <w:szCs w:val="24"/>
      <w:lang w:eastAsia="en-GB" w:bidi="ar-SA"/>
    </w:rPr>
  </w:style>
  <w:style w:type="character" w:styleId="CommentReference">
    <w:name w:val="annotation reference"/>
    <w:basedOn w:val="DefaultParagraphFont"/>
    <w:uiPriority w:val="99"/>
    <w:semiHidden/>
    <w:unhideWhenUsed/>
    <w:rsid w:val="00B5548E"/>
    <w:rPr>
      <w:sz w:val="16"/>
      <w:szCs w:val="16"/>
    </w:rPr>
  </w:style>
  <w:style w:type="paragraph" w:styleId="CommentText">
    <w:name w:val="annotation text"/>
    <w:basedOn w:val="Normal"/>
    <w:link w:val="CommentTextChar"/>
    <w:uiPriority w:val="99"/>
    <w:unhideWhenUsed/>
    <w:rsid w:val="00B5548E"/>
    <w:rPr>
      <w:sz w:val="20"/>
      <w:szCs w:val="20"/>
    </w:rPr>
  </w:style>
  <w:style w:type="character" w:customStyle="1" w:styleId="CommentTextChar">
    <w:name w:val="Comment Text Char"/>
    <w:basedOn w:val="DefaultParagraphFont"/>
    <w:link w:val="CommentText"/>
    <w:uiPriority w:val="99"/>
    <w:rsid w:val="00B5548E"/>
    <w:rPr>
      <w:rFonts w:ascii="Arial" w:hAnsi="Arial" w:cs="Arial"/>
      <w:sz w:val="20"/>
      <w:szCs w:val="20"/>
      <w:lang w:val="en-GB"/>
    </w:rPr>
  </w:style>
  <w:style w:type="paragraph" w:styleId="BalloonText">
    <w:name w:val="Balloon Text"/>
    <w:basedOn w:val="Normal"/>
    <w:link w:val="BalloonTextChar"/>
    <w:uiPriority w:val="99"/>
    <w:semiHidden/>
    <w:unhideWhenUsed/>
    <w:rsid w:val="00B5548E"/>
    <w:rPr>
      <w:rFonts w:ascii="Tahoma" w:hAnsi="Tahoma" w:cs="Tahoma"/>
      <w:sz w:val="16"/>
      <w:szCs w:val="16"/>
    </w:rPr>
  </w:style>
  <w:style w:type="character" w:customStyle="1" w:styleId="BalloonTextChar">
    <w:name w:val="Balloon Text Char"/>
    <w:basedOn w:val="DefaultParagraphFont"/>
    <w:link w:val="BalloonText"/>
    <w:uiPriority w:val="99"/>
    <w:semiHidden/>
    <w:rsid w:val="00B5548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964273"/>
    <w:rPr>
      <w:b/>
      <w:bCs/>
    </w:rPr>
  </w:style>
  <w:style w:type="character" w:customStyle="1" w:styleId="CommentSubjectChar">
    <w:name w:val="Comment Subject Char"/>
    <w:basedOn w:val="CommentTextChar"/>
    <w:link w:val="CommentSubject"/>
    <w:uiPriority w:val="99"/>
    <w:semiHidden/>
    <w:rsid w:val="00964273"/>
    <w:rPr>
      <w:rFonts w:ascii="Arial" w:hAnsi="Arial" w:cs="Arial"/>
      <w:b/>
      <w:bCs/>
      <w:sz w:val="20"/>
      <w:szCs w:val="20"/>
      <w:lang w:val="en-GB"/>
    </w:rPr>
  </w:style>
  <w:style w:type="character" w:customStyle="1" w:styleId="apple-converted-space">
    <w:name w:val="apple-converted-space"/>
    <w:basedOn w:val="DefaultParagraphFont"/>
    <w:rsid w:val="00964273"/>
  </w:style>
  <w:style w:type="table" w:styleId="TableGrid">
    <w:name w:val="Table Grid"/>
    <w:basedOn w:val="TableNormal"/>
    <w:uiPriority w:val="59"/>
    <w:rsid w:val="00B2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rsid w:val="00B25C63"/>
    <w:rPr>
      <w:rFonts w:ascii="Arial" w:hAnsi="Arial" w:cs="Arial"/>
      <w:sz w:val="21"/>
      <w:szCs w:val="32"/>
      <w:lang w:val="en-GB"/>
    </w:rPr>
  </w:style>
  <w:style w:type="paragraph" w:customStyle="1" w:styleId="Normal2">
    <w:name w:val="Normal2"/>
    <w:basedOn w:val="Normal"/>
    <w:qFormat/>
    <w:rsid w:val="00B25C63"/>
    <w:pPr>
      <w:suppressLineNumbers/>
      <w:suppressAutoHyphens/>
      <w:autoSpaceDN w:val="0"/>
      <w:jc w:val="both"/>
      <w:textAlignment w:val="baseline"/>
    </w:pPr>
    <w:rPr>
      <w:rFonts w:ascii="Times New Roman" w:eastAsia="SimSun" w:hAnsi="Times New Roman" w:cs="Times New Roman"/>
      <w:kern w:val="3"/>
      <w:sz w:val="24"/>
      <w:szCs w:val="24"/>
    </w:rPr>
  </w:style>
  <w:style w:type="paragraph" w:styleId="Revision">
    <w:name w:val="Revision"/>
    <w:hidden/>
    <w:uiPriority w:val="99"/>
    <w:semiHidden/>
    <w:rsid w:val="0072715B"/>
    <w:pPr>
      <w:spacing w:after="0" w:line="240" w:lineRule="auto"/>
      <w:ind w:firstLine="0"/>
    </w:pPr>
    <w:rPr>
      <w:rFonts w:ascii="Arial" w:hAnsi="Arial" w:cs="Arial"/>
      <w:sz w:val="21"/>
      <w:szCs w:val="21"/>
      <w:lang w:val="en-GB"/>
    </w:rPr>
  </w:style>
  <w:style w:type="paragraph" w:styleId="Header">
    <w:name w:val="header"/>
    <w:basedOn w:val="Normal"/>
    <w:link w:val="HeaderChar"/>
    <w:uiPriority w:val="99"/>
    <w:unhideWhenUsed/>
    <w:rsid w:val="008E4DAE"/>
    <w:pPr>
      <w:tabs>
        <w:tab w:val="center" w:pos="4513"/>
        <w:tab w:val="right" w:pos="9026"/>
      </w:tabs>
    </w:pPr>
  </w:style>
  <w:style w:type="character" w:customStyle="1" w:styleId="HeaderChar">
    <w:name w:val="Header Char"/>
    <w:basedOn w:val="DefaultParagraphFont"/>
    <w:link w:val="Header"/>
    <w:uiPriority w:val="99"/>
    <w:rsid w:val="008E4DAE"/>
    <w:rPr>
      <w:rFonts w:ascii="Arial" w:hAnsi="Arial" w:cs="Arial"/>
      <w:sz w:val="21"/>
      <w:szCs w:val="21"/>
      <w:lang w:val="en-GB"/>
    </w:rPr>
  </w:style>
  <w:style w:type="paragraph" w:styleId="Footer">
    <w:name w:val="footer"/>
    <w:basedOn w:val="Normal"/>
    <w:link w:val="FooterChar"/>
    <w:uiPriority w:val="99"/>
    <w:semiHidden/>
    <w:unhideWhenUsed/>
    <w:rsid w:val="008E4DAE"/>
    <w:pPr>
      <w:tabs>
        <w:tab w:val="center" w:pos="4513"/>
        <w:tab w:val="right" w:pos="9026"/>
      </w:tabs>
    </w:pPr>
  </w:style>
  <w:style w:type="character" w:customStyle="1" w:styleId="FooterChar">
    <w:name w:val="Footer Char"/>
    <w:basedOn w:val="DefaultParagraphFont"/>
    <w:link w:val="Footer"/>
    <w:uiPriority w:val="99"/>
    <w:semiHidden/>
    <w:rsid w:val="008E4DAE"/>
    <w:rPr>
      <w:rFonts w:ascii="Arial" w:hAnsi="Arial" w:cs="Arial"/>
      <w:sz w:val="21"/>
      <w:szCs w:val="21"/>
      <w:lang w:val="en-GB"/>
    </w:rPr>
  </w:style>
  <w:style w:type="character" w:styleId="Hyperlink">
    <w:name w:val="Hyperlink"/>
    <w:basedOn w:val="DefaultParagraphFont"/>
    <w:uiPriority w:val="99"/>
    <w:unhideWhenUsed/>
    <w:rsid w:val="007E7D7D"/>
    <w:rPr>
      <w:color w:val="0000FF" w:themeColor="hyperlink"/>
      <w:u w:val="single"/>
    </w:rPr>
  </w:style>
  <w:style w:type="paragraph" w:customStyle="1" w:styleId="western">
    <w:name w:val="western"/>
    <w:basedOn w:val="Normal"/>
    <w:rsid w:val="007E7D7D"/>
    <w:pPr>
      <w:spacing w:before="100" w:beforeAutospacing="1" w:after="119"/>
    </w:pPr>
    <w:rPr>
      <w:rFonts w:ascii="Times New Roman" w:eastAsia="Times New Roman" w:hAnsi="Times New Roman" w:cs="Times New Roman"/>
      <w:sz w:val="24"/>
      <w:szCs w:val="24"/>
      <w:lang w:eastAsia="en-GB" w:bidi="ar-SA"/>
    </w:rPr>
  </w:style>
  <w:style w:type="paragraph" w:customStyle="1" w:styleId="Refs">
    <w:name w:val="Refs"/>
    <w:basedOn w:val="Normal"/>
    <w:qFormat/>
    <w:rsid w:val="00E5319A"/>
    <w:pPr>
      <w:suppressLineNumbers/>
      <w:suppressAutoHyphens/>
      <w:autoSpaceDN w:val="0"/>
      <w:spacing w:after="240" w:line="480" w:lineRule="auto"/>
      <w:ind w:left="720" w:hanging="720"/>
      <w:textAlignment w:val="baseline"/>
    </w:pPr>
    <w:rPr>
      <w:rFonts w:eastAsia="Times New Roman"/>
      <w:color w:val="000000"/>
      <w:kern w:val="3"/>
      <w:sz w:val="24"/>
      <w:szCs w:val="24"/>
      <w:lang w:eastAsia="en-GB" w:bidi="ar-SA"/>
    </w:rPr>
  </w:style>
  <w:style w:type="character" w:customStyle="1" w:styleId="editor">
    <w:name w:val="editor"/>
    <w:basedOn w:val="DefaultParagraphFont"/>
    <w:rsid w:val="00E90168"/>
  </w:style>
  <w:style w:type="character" w:customStyle="1" w:styleId="pubyear">
    <w:name w:val="pubyear"/>
    <w:basedOn w:val="DefaultParagraphFont"/>
    <w:rsid w:val="00E90168"/>
  </w:style>
  <w:style w:type="character" w:customStyle="1" w:styleId="booktitle0">
    <w:name w:val="booktitle"/>
    <w:basedOn w:val="DefaultParagraphFont"/>
    <w:rsid w:val="00E9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60">
      <w:bodyDiv w:val="1"/>
      <w:marLeft w:val="0"/>
      <w:marRight w:val="0"/>
      <w:marTop w:val="0"/>
      <w:marBottom w:val="0"/>
      <w:divBdr>
        <w:top w:val="none" w:sz="0" w:space="0" w:color="auto"/>
        <w:left w:val="none" w:sz="0" w:space="0" w:color="auto"/>
        <w:bottom w:val="none" w:sz="0" w:space="0" w:color="auto"/>
        <w:right w:val="none" w:sz="0" w:space="0" w:color="auto"/>
      </w:divBdr>
    </w:div>
    <w:div w:id="1235819024">
      <w:bodyDiv w:val="1"/>
      <w:marLeft w:val="0"/>
      <w:marRight w:val="0"/>
      <w:marTop w:val="0"/>
      <w:marBottom w:val="0"/>
      <w:divBdr>
        <w:top w:val="none" w:sz="0" w:space="0" w:color="auto"/>
        <w:left w:val="none" w:sz="0" w:space="0" w:color="auto"/>
        <w:bottom w:val="none" w:sz="0" w:space="0" w:color="auto"/>
        <w:right w:val="none" w:sz="0" w:space="0" w:color="auto"/>
      </w:divBdr>
    </w:div>
    <w:div w:id="19079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english-indices-of-deprivation-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637/jss.v067.i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ra.ioe.ac.uk/16321/1/DFE-RR247-BCRP9.pdf%20on%20August%201%202015" TargetMode="External"/><Relationship Id="rId4" Type="http://schemas.openxmlformats.org/officeDocument/2006/relationships/webSettings" Target="webSettings.xml"/><Relationship Id="rId9" Type="http://schemas.openxmlformats.org/officeDocument/2006/relationships/hyperlink" Target="http://childes.psy.cmu.edu/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12218</Words>
  <Characters>69648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Muhinyi</dc:creator>
  <cp:lastModifiedBy>Caroline Rowland</cp:lastModifiedBy>
  <cp:revision>2</cp:revision>
  <dcterms:created xsi:type="dcterms:W3CDTF">2020-01-12T12:31:00Z</dcterms:created>
  <dcterms:modified xsi:type="dcterms:W3CDTF">2020-01-12T12:31:00Z</dcterms:modified>
</cp:coreProperties>
</file>