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9AB4" w14:textId="77777777" w:rsidR="00BA2A00" w:rsidRPr="00C777F3" w:rsidRDefault="00BA2A00" w:rsidP="00BA2A00">
      <w:pPr>
        <w:pStyle w:val="Articletitle"/>
        <w:spacing w:after="0" w:line="480" w:lineRule="auto"/>
        <w:jc w:val="center"/>
      </w:pPr>
      <w:r>
        <w:t xml:space="preserve">Practising </w:t>
      </w:r>
      <w:r w:rsidRPr="00C777F3">
        <w:t>Entrepreneur</w:t>
      </w:r>
      <w:r>
        <w:t>ing as</w:t>
      </w:r>
      <w:r w:rsidRPr="00001C96">
        <w:t xml:space="preserve"> </w:t>
      </w:r>
      <w:r>
        <w:t>Emplacement:</w:t>
      </w:r>
    </w:p>
    <w:p w14:paraId="13239D98" w14:textId="77777777" w:rsidR="00BA2A00" w:rsidRPr="00C777F3" w:rsidRDefault="00BA2A00" w:rsidP="00BA2A00">
      <w:pPr>
        <w:pStyle w:val="Articletitle"/>
        <w:spacing w:after="0" w:line="480" w:lineRule="auto"/>
        <w:jc w:val="center"/>
      </w:pPr>
      <w:r>
        <w:t xml:space="preserve">The Impact of </w:t>
      </w:r>
      <w:r w:rsidRPr="00C777F3">
        <w:t>Sensation</w:t>
      </w:r>
      <w:r>
        <w:t xml:space="preserve"> and</w:t>
      </w:r>
      <w:r w:rsidRPr="00C777F3">
        <w:t xml:space="preserve"> Anticipation </w:t>
      </w:r>
      <w:r>
        <w:t>in Entrepreneurial Action</w:t>
      </w:r>
    </w:p>
    <w:p w14:paraId="58619E85" w14:textId="77777777" w:rsidR="00BA2A00" w:rsidRPr="00C777F3" w:rsidRDefault="00BA2A00" w:rsidP="00BA2A00">
      <w:pPr>
        <w:pStyle w:val="Authornames"/>
        <w:spacing w:before="0" w:line="480" w:lineRule="auto"/>
        <w:jc w:val="center"/>
      </w:pPr>
    </w:p>
    <w:p w14:paraId="340B270A" w14:textId="6DA28C00" w:rsidR="00BA2A00" w:rsidRPr="00C777F3" w:rsidRDefault="00BA2A00" w:rsidP="00BA2A00">
      <w:pPr>
        <w:pStyle w:val="Authornames"/>
        <w:spacing w:before="0" w:line="480" w:lineRule="auto"/>
        <w:jc w:val="center"/>
      </w:pPr>
      <w:r w:rsidRPr="00C777F3">
        <w:t xml:space="preserve">Elena </w:t>
      </w:r>
      <w:r w:rsidR="00C73745">
        <w:t xml:space="preserve">P. </w:t>
      </w:r>
      <w:r w:rsidRPr="00C777F3">
        <w:t>Antonacopoulou</w:t>
      </w:r>
      <w:r>
        <w:t>*</w:t>
      </w:r>
    </w:p>
    <w:p w14:paraId="2AE5727E" w14:textId="77777777" w:rsidR="00BA2A00" w:rsidRPr="00C777F3" w:rsidRDefault="00BA2A00" w:rsidP="00BA2A00">
      <w:pPr>
        <w:jc w:val="center"/>
      </w:pPr>
      <w:r w:rsidRPr="00C777F3">
        <w:t>University of Liverpool Management School, Liverpool, UK</w:t>
      </w:r>
    </w:p>
    <w:p w14:paraId="3F6606AB" w14:textId="77777777" w:rsidR="00BA2A00" w:rsidRDefault="00DD3A91" w:rsidP="00BA2A00">
      <w:pPr>
        <w:jc w:val="center"/>
      </w:pPr>
      <w:hyperlink r:id="rId8" w:history="1">
        <w:r w:rsidR="00BA2A00" w:rsidRPr="004F4245">
          <w:rPr>
            <w:rStyle w:val="Hyperlink"/>
          </w:rPr>
          <w:t>E.Antonacopoulou@liverpool.ac.uk</w:t>
        </w:r>
      </w:hyperlink>
    </w:p>
    <w:p w14:paraId="481A9F1E" w14:textId="77777777" w:rsidR="00BA2A00" w:rsidRPr="00C777F3" w:rsidRDefault="00BA2A00" w:rsidP="00BA2A00">
      <w:pPr>
        <w:pStyle w:val="Authornames"/>
        <w:spacing w:before="0" w:line="480" w:lineRule="auto"/>
        <w:jc w:val="center"/>
      </w:pPr>
    </w:p>
    <w:p w14:paraId="4057294D" w14:textId="77777777" w:rsidR="00BA2A00" w:rsidRPr="00C777F3" w:rsidRDefault="00BA2A00" w:rsidP="00BA2A00">
      <w:pPr>
        <w:pStyle w:val="Authornames"/>
        <w:spacing w:before="0" w:line="480" w:lineRule="auto"/>
        <w:jc w:val="center"/>
      </w:pPr>
      <w:r w:rsidRPr="00C777F3">
        <w:t>Ted Fuller</w:t>
      </w:r>
    </w:p>
    <w:p w14:paraId="6AD83BEC" w14:textId="77777777" w:rsidR="00BA2A00" w:rsidRPr="00C777F3" w:rsidRDefault="00BA2A00" w:rsidP="00BA2A00">
      <w:pPr>
        <w:pStyle w:val="Affiliation"/>
        <w:spacing w:before="0" w:line="480" w:lineRule="auto"/>
        <w:jc w:val="center"/>
        <w:rPr>
          <w:i w:val="0"/>
        </w:rPr>
      </w:pPr>
      <w:r w:rsidRPr="00C777F3">
        <w:rPr>
          <w:i w:val="0"/>
        </w:rPr>
        <w:t>Lincoln Business School, Lincoln University, Lincoln, UK</w:t>
      </w:r>
    </w:p>
    <w:p w14:paraId="047FBB7B" w14:textId="77777777" w:rsidR="00BA2A00" w:rsidRPr="00C777F3" w:rsidRDefault="00DD3A91" w:rsidP="00BA2A00">
      <w:pPr>
        <w:pStyle w:val="Affiliation"/>
        <w:spacing w:before="0" w:line="480" w:lineRule="auto"/>
        <w:jc w:val="center"/>
        <w:rPr>
          <w:i w:val="0"/>
        </w:rPr>
      </w:pPr>
      <w:hyperlink r:id="rId9" w:history="1">
        <w:r w:rsidR="00BA2A00" w:rsidRPr="00C777F3">
          <w:rPr>
            <w:rStyle w:val="Hyperlink"/>
            <w:i w:val="0"/>
          </w:rPr>
          <w:t>tfuller@lincoln.ac.uk</w:t>
        </w:r>
      </w:hyperlink>
    </w:p>
    <w:p w14:paraId="33482325" w14:textId="77777777" w:rsidR="00BA2A00" w:rsidRPr="00C777F3" w:rsidRDefault="00BA2A00" w:rsidP="00BA2A00">
      <w:pPr>
        <w:pStyle w:val="Notesoncontributors"/>
        <w:spacing w:before="0" w:line="480" w:lineRule="auto"/>
        <w:jc w:val="center"/>
      </w:pPr>
    </w:p>
    <w:p w14:paraId="71790487" w14:textId="77777777" w:rsidR="00BA2A00" w:rsidRPr="000E6447" w:rsidRDefault="00BA2A00" w:rsidP="00BA2A00">
      <w:pPr>
        <w:pStyle w:val="Articletitle"/>
        <w:spacing w:after="0" w:line="240" w:lineRule="auto"/>
        <w:jc w:val="both"/>
        <w:rPr>
          <w:b w:val="0"/>
          <w:sz w:val="24"/>
        </w:rPr>
      </w:pPr>
      <w:r w:rsidRPr="000E6447">
        <w:rPr>
          <w:b w:val="0"/>
          <w:sz w:val="24"/>
        </w:rPr>
        <w:t>*Corresponding author</w:t>
      </w:r>
    </w:p>
    <w:p w14:paraId="4AAF90D3" w14:textId="77777777" w:rsidR="00BA2A00" w:rsidRPr="000E6447" w:rsidRDefault="00BA2A00" w:rsidP="00BA2A00">
      <w:pPr>
        <w:spacing w:line="240" w:lineRule="auto"/>
        <w:jc w:val="both"/>
        <w:rPr>
          <w:color w:val="000000"/>
          <w:lang w:eastAsia="de-DE"/>
        </w:rPr>
      </w:pPr>
    </w:p>
    <w:p w14:paraId="4C53CA24" w14:textId="090819A7" w:rsidR="00BA2A00" w:rsidRPr="000E6447" w:rsidRDefault="00BA2A00" w:rsidP="00BA2A00">
      <w:pPr>
        <w:spacing w:line="240" w:lineRule="auto"/>
        <w:jc w:val="both"/>
        <w:rPr>
          <w:color w:val="000000"/>
          <w:lang w:eastAsia="de-DE"/>
        </w:rPr>
      </w:pPr>
      <w:r w:rsidRPr="000E6447">
        <w:rPr>
          <w:color w:val="000000"/>
          <w:lang w:eastAsia="de-DE"/>
        </w:rPr>
        <w:t xml:space="preserve">Elena P. Antonacopoulou (PhD) is Professor of Organizational Behaviour at the University </w:t>
      </w:r>
      <w:proofErr w:type="gramStart"/>
      <w:r w:rsidRPr="000E6447">
        <w:rPr>
          <w:color w:val="000000"/>
          <w:lang w:eastAsia="de-DE"/>
        </w:rPr>
        <w:t>of</w:t>
      </w:r>
      <w:proofErr w:type="gramEnd"/>
      <w:r w:rsidRPr="000E6447">
        <w:rPr>
          <w:color w:val="000000"/>
          <w:lang w:eastAsia="de-DE"/>
        </w:rPr>
        <w:t xml:space="preserve"> Liverpool Management School, where she leads GNOSIS - a research initiative advancing impactful collaborative research in management and organization studies. Her principal research expertise lies in the areas of Organisational Change, Learning and Knowledge Management with a focus on the Entrepreneurial Leadership implications. </w:t>
      </w:r>
      <w:proofErr w:type="spellStart"/>
      <w:r w:rsidRPr="002179D1">
        <w:rPr>
          <w:color w:val="333333"/>
        </w:rPr>
        <w:t>ORCiD</w:t>
      </w:r>
      <w:proofErr w:type="spellEnd"/>
      <w:r w:rsidRPr="005D6333">
        <w:rPr>
          <w:color w:val="333333"/>
        </w:rPr>
        <w:t>: 0000-0002-0872</w:t>
      </w:r>
      <w:r>
        <w:rPr>
          <w:color w:val="333333"/>
        </w:rPr>
        <w:t xml:space="preserve">-7883; </w:t>
      </w:r>
      <w:r w:rsidR="00C73745">
        <w:rPr>
          <w:color w:val="333333"/>
        </w:rPr>
        <w:t>@</w:t>
      </w:r>
      <w:r>
        <w:rPr>
          <w:color w:val="333333"/>
        </w:rPr>
        <w:t xml:space="preserve"> </w:t>
      </w:r>
      <w:proofErr w:type="spellStart"/>
      <w:r>
        <w:rPr>
          <w:color w:val="333333"/>
        </w:rPr>
        <w:t>eagnosis</w:t>
      </w:r>
      <w:proofErr w:type="spellEnd"/>
      <w:r>
        <w:rPr>
          <w:color w:val="333333"/>
        </w:rPr>
        <w:t xml:space="preserve">; </w:t>
      </w:r>
      <w:proofErr w:type="spellStart"/>
      <w:r>
        <w:rPr>
          <w:color w:val="333333"/>
        </w:rPr>
        <w:t>linkedin</w:t>
      </w:r>
      <w:proofErr w:type="spellEnd"/>
      <w:r>
        <w:rPr>
          <w:color w:val="333333"/>
        </w:rPr>
        <w:t xml:space="preserve">: </w:t>
      </w:r>
      <w:r w:rsidRPr="00C73910">
        <w:rPr>
          <w:color w:val="333333"/>
        </w:rPr>
        <w:t>https://www.linkedin.com/in/elena-antonacopoulou-a179013/</w:t>
      </w:r>
    </w:p>
    <w:p w14:paraId="457E989A" w14:textId="77777777" w:rsidR="00BA2A00" w:rsidRDefault="00BA2A00" w:rsidP="00BA2A00">
      <w:pPr>
        <w:spacing w:line="240" w:lineRule="auto"/>
        <w:jc w:val="both"/>
        <w:rPr>
          <w:color w:val="000000"/>
          <w:sz w:val="22"/>
          <w:szCs w:val="22"/>
          <w:lang w:eastAsia="de-DE"/>
        </w:rPr>
      </w:pPr>
    </w:p>
    <w:p w14:paraId="24B11766" w14:textId="77777777" w:rsidR="00BA2A00" w:rsidRDefault="00BA2A00" w:rsidP="00BA2A00">
      <w:pPr>
        <w:spacing w:line="240" w:lineRule="auto"/>
        <w:jc w:val="both"/>
        <w:rPr>
          <w:color w:val="000000"/>
          <w:sz w:val="22"/>
          <w:szCs w:val="22"/>
          <w:lang w:eastAsia="de-DE"/>
        </w:rPr>
      </w:pPr>
      <w:r>
        <w:t xml:space="preserve">Ted Fuller is Professor of Entrepreneurship and Strategic Foresight at the University </w:t>
      </w:r>
      <w:proofErr w:type="gramStart"/>
      <w:r>
        <w:t>of</w:t>
      </w:r>
      <w:proofErr w:type="gramEnd"/>
      <w:r>
        <w:t xml:space="preserve"> Lincoln, UK. His career includes founding two enterprises and three university research centres. His current academic focus is on responsibility, anticipation and emergence, taking the stance that equitable development of humankind depends on organising itself from the perspective of its own possible futures. He is Editor-in-Chief of </w:t>
      </w:r>
      <w:r w:rsidRPr="000E6447">
        <w:rPr>
          <w:i/>
        </w:rPr>
        <w:t>Futures</w:t>
      </w:r>
      <w:r>
        <w:t xml:space="preserve"> Journal. </w:t>
      </w:r>
      <w:proofErr w:type="spellStart"/>
      <w:r w:rsidRPr="00A260BE">
        <w:rPr>
          <w:color w:val="333333"/>
        </w:rPr>
        <w:t>ORCiD</w:t>
      </w:r>
      <w:proofErr w:type="spellEnd"/>
      <w:r w:rsidRPr="00A260BE">
        <w:rPr>
          <w:color w:val="333333"/>
        </w:rPr>
        <w:t xml:space="preserve"> </w:t>
      </w:r>
      <w:r>
        <w:rPr>
          <w:rStyle w:val="orcid-id-https"/>
        </w:rPr>
        <w:t>0000-0003-2256-4483. @</w:t>
      </w:r>
      <w:proofErr w:type="spellStart"/>
      <w:r>
        <w:rPr>
          <w:rStyle w:val="orcid-id-https"/>
        </w:rPr>
        <w:t>fullerfutures</w:t>
      </w:r>
      <w:proofErr w:type="spellEnd"/>
    </w:p>
    <w:p w14:paraId="085CD608" w14:textId="38DB7A86" w:rsidR="00001C96" w:rsidRPr="00C777F3" w:rsidRDefault="00BA2A00" w:rsidP="00BA2A00">
      <w:pPr>
        <w:pStyle w:val="Articletitle"/>
        <w:spacing w:after="0" w:line="480" w:lineRule="auto"/>
        <w:jc w:val="center"/>
      </w:pPr>
      <w:r w:rsidRPr="00C777F3">
        <w:br w:type="page"/>
      </w:r>
      <w:r w:rsidR="00001C96">
        <w:lastRenderedPageBreak/>
        <w:t xml:space="preserve">Practising </w:t>
      </w:r>
      <w:r w:rsidR="00001C96" w:rsidRPr="00C777F3">
        <w:t>Entrepreneur</w:t>
      </w:r>
      <w:r w:rsidR="00001C96">
        <w:t>ing as</w:t>
      </w:r>
      <w:r w:rsidR="00001C96" w:rsidRPr="00001C96">
        <w:t xml:space="preserve"> </w:t>
      </w:r>
      <w:r w:rsidR="00001C96">
        <w:t>Emplacement:</w:t>
      </w:r>
    </w:p>
    <w:p w14:paraId="2165E53E" w14:textId="77777777" w:rsidR="00631EFB" w:rsidRDefault="00001C96" w:rsidP="00001C96">
      <w:pPr>
        <w:pStyle w:val="Articletitle"/>
        <w:spacing w:after="0" w:line="480" w:lineRule="auto"/>
        <w:jc w:val="center"/>
      </w:pPr>
      <w:r>
        <w:t xml:space="preserve">The Impact of </w:t>
      </w:r>
      <w:r w:rsidRPr="00C777F3">
        <w:t>Sensation</w:t>
      </w:r>
      <w:r>
        <w:t xml:space="preserve"> and</w:t>
      </w:r>
      <w:r w:rsidRPr="00C777F3">
        <w:t xml:space="preserve"> Anticipation </w:t>
      </w:r>
      <w:r>
        <w:t xml:space="preserve">in Entrepreneurial </w:t>
      </w:r>
      <w:r w:rsidR="0042250E">
        <w:t>Action</w:t>
      </w:r>
    </w:p>
    <w:p w14:paraId="5E3BC694" w14:textId="77777777" w:rsidR="00631EFB" w:rsidRDefault="00631EFB" w:rsidP="00631EFB">
      <w:pPr>
        <w:pStyle w:val="Articletitle"/>
        <w:spacing w:after="0" w:line="240" w:lineRule="auto"/>
        <w:jc w:val="center"/>
      </w:pPr>
    </w:p>
    <w:p w14:paraId="6C8BB0F8" w14:textId="0B19220B" w:rsidR="00001C96" w:rsidRPr="00C777F3" w:rsidRDefault="00631EFB" w:rsidP="00631EFB">
      <w:pPr>
        <w:pStyle w:val="Articletitle"/>
        <w:spacing w:after="0" w:line="240" w:lineRule="auto"/>
        <w:jc w:val="center"/>
      </w:pPr>
      <w:r>
        <w:t>Abstract</w:t>
      </w:r>
      <w:r w:rsidR="0042250E" w:rsidRPr="00C777F3">
        <w:t xml:space="preserve"> </w:t>
      </w:r>
    </w:p>
    <w:p w14:paraId="4FA27B1D" w14:textId="1D22744C" w:rsidR="00266354" w:rsidRPr="00631EFB" w:rsidRDefault="00C777F3" w:rsidP="00631EFB">
      <w:pPr>
        <w:pStyle w:val="Abstract"/>
        <w:ind w:left="0" w:right="-6"/>
        <w:jc w:val="both"/>
        <w:rPr>
          <w:sz w:val="24"/>
        </w:rPr>
      </w:pPr>
      <w:r w:rsidRPr="00631EFB">
        <w:rPr>
          <w:sz w:val="24"/>
        </w:rPr>
        <w:t xml:space="preserve">We extend the </w:t>
      </w:r>
      <w:r w:rsidR="00477D62" w:rsidRPr="00631EFB">
        <w:rPr>
          <w:sz w:val="24"/>
        </w:rPr>
        <w:t xml:space="preserve">Entrepreneurship </w:t>
      </w:r>
      <w:r w:rsidRPr="00631EFB">
        <w:rPr>
          <w:sz w:val="24"/>
        </w:rPr>
        <w:t xml:space="preserve">as </w:t>
      </w:r>
      <w:r w:rsidR="00477D62" w:rsidRPr="00631EFB">
        <w:rPr>
          <w:sz w:val="24"/>
        </w:rPr>
        <w:t>P</w:t>
      </w:r>
      <w:r w:rsidRPr="00631EFB">
        <w:rPr>
          <w:sz w:val="24"/>
        </w:rPr>
        <w:t>ractice debate by making the case for the lived experience of entrepreneuring</w:t>
      </w:r>
      <w:r w:rsidR="0098119D" w:rsidRPr="00631EFB">
        <w:rPr>
          <w:sz w:val="24"/>
        </w:rPr>
        <w:t>, i.e.</w:t>
      </w:r>
      <w:r w:rsidRPr="00631EFB">
        <w:rPr>
          <w:sz w:val="24"/>
        </w:rPr>
        <w:t xml:space="preserve"> when entrepreneurship is practised</w:t>
      </w:r>
      <w:r w:rsidR="00637DF8" w:rsidRPr="00631EFB">
        <w:rPr>
          <w:sz w:val="24"/>
        </w:rPr>
        <w:t xml:space="preserve"> as part of the</w:t>
      </w:r>
      <w:r w:rsidR="00700A67" w:rsidRPr="00631EFB">
        <w:rPr>
          <w:sz w:val="24"/>
        </w:rPr>
        <w:t xml:space="preserve"> everyday</w:t>
      </w:r>
      <w:r w:rsidR="0098119D" w:rsidRPr="00631EFB">
        <w:rPr>
          <w:sz w:val="24"/>
        </w:rPr>
        <w:t>,</w:t>
      </w:r>
      <w:r w:rsidR="00637DF8" w:rsidRPr="00631EFB">
        <w:rPr>
          <w:sz w:val="24"/>
        </w:rPr>
        <w:t xml:space="preserve"> seizing moments that define action as entrepreneurial</w:t>
      </w:r>
      <w:r w:rsidRPr="00631EFB">
        <w:rPr>
          <w:sz w:val="24"/>
        </w:rPr>
        <w:t xml:space="preserve">. We focus not only on the enactment and embodiment of entrepreneurial practices but </w:t>
      </w:r>
      <w:r w:rsidR="00E319D2" w:rsidRPr="00631EFB">
        <w:rPr>
          <w:sz w:val="24"/>
        </w:rPr>
        <w:t>also</w:t>
      </w:r>
      <w:r w:rsidRPr="00631EFB">
        <w:rPr>
          <w:sz w:val="24"/>
        </w:rPr>
        <w:t xml:space="preserve"> their </w:t>
      </w:r>
      <w:r w:rsidRPr="00631EFB">
        <w:rPr>
          <w:i/>
          <w:sz w:val="24"/>
        </w:rPr>
        <w:t>emplacement</w:t>
      </w:r>
      <w:r w:rsidRPr="00631EFB">
        <w:rPr>
          <w:sz w:val="24"/>
        </w:rPr>
        <w:t xml:space="preserve">. </w:t>
      </w:r>
      <w:r w:rsidR="00637DF8" w:rsidRPr="00631EFB">
        <w:rPr>
          <w:sz w:val="24"/>
        </w:rPr>
        <w:t>E</w:t>
      </w:r>
      <w:r w:rsidRPr="00631EFB">
        <w:rPr>
          <w:sz w:val="24"/>
        </w:rPr>
        <w:t xml:space="preserve">mplacement goes beyond </w:t>
      </w:r>
      <w:r w:rsidR="007B5044">
        <w:rPr>
          <w:sz w:val="24"/>
        </w:rPr>
        <w:t>context, process and practice in entrepreneuring,</w:t>
      </w:r>
      <w:r w:rsidRPr="00631EFB">
        <w:rPr>
          <w:sz w:val="24"/>
        </w:rPr>
        <w:t xml:space="preserve"> to account for </w:t>
      </w:r>
      <w:r w:rsidR="00EF5427" w:rsidRPr="00631EFB">
        <w:rPr>
          <w:sz w:val="24"/>
        </w:rPr>
        <w:t>ways</w:t>
      </w:r>
      <w:r w:rsidRPr="00631EFB">
        <w:rPr>
          <w:sz w:val="24"/>
        </w:rPr>
        <w:t xml:space="preserve"> entrepreneurial practice</w:t>
      </w:r>
      <w:r w:rsidR="00E319D2" w:rsidRPr="00631EFB">
        <w:rPr>
          <w:sz w:val="24"/>
        </w:rPr>
        <w:t>s</w:t>
      </w:r>
      <w:r w:rsidRPr="00631EFB">
        <w:rPr>
          <w:sz w:val="24"/>
        </w:rPr>
        <w:t xml:space="preserve"> </w:t>
      </w:r>
      <w:r w:rsidR="00E319D2" w:rsidRPr="00631EFB">
        <w:rPr>
          <w:sz w:val="24"/>
        </w:rPr>
        <w:t>are</w:t>
      </w:r>
      <w:r w:rsidRPr="00631EFB">
        <w:rPr>
          <w:sz w:val="24"/>
        </w:rPr>
        <w:t xml:space="preserve"> formed, performed and transformed when grounded in the </w:t>
      </w:r>
      <w:r w:rsidRPr="00631EFB">
        <w:rPr>
          <w:i/>
          <w:sz w:val="24"/>
        </w:rPr>
        <w:t>sensations</w:t>
      </w:r>
      <w:r w:rsidR="007B5044">
        <w:rPr>
          <w:i/>
          <w:sz w:val="24"/>
        </w:rPr>
        <w:t>.</w:t>
      </w:r>
      <w:r w:rsidR="007B5044">
        <w:rPr>
          <w:sz w:val="24"/>
        </w:rPr>
        <w:t xml:space="preserve"> Such sensuousness,</w:t>
      </w:r>
      <w:r w:rsidR="00001C96" w:rsidRPr="00631EFB">
        <w:rPr>
          <w:sz w:val="24"/>
        </w:rPr>
        <w:t xml:space="preserve"> </w:t>
      </w:r>
      <w:r w:rsidR="0098119D" w:rsidRPr="00631EFB">
        <w:rPr>
          <w:sz w:val="24"/>
        </w:rPr>
        <w:t>give</w:t>
      </w:r>
      <w:r w:rsidR="007B5044">
        <w:rPr>
          <w:sz w:val="24"/>
        </w:rPr>
        <w:t>s in turn</w:t>
      </w:r>
      <w:r w:rsidR="0098119D" w:rsidRPr="00631EFB">
        <w:rPr>
          <w:sz w:val="24"/>
        </w:rPr>
        <w:t xml:space="preserve"> practical </w:t>
      </w:r>
      <w:r w:rsidR="00001C96" w:rsidRPr="00631EFB">
        <w:rPr>
          <w:sz w:val="24"/>
        </w:rPr>
        <w:t xml:space="preserve">support </w:t>
      </w:r>
      <w:r w:rsidR="0098119D" w:rsidRPr="00631EFB">
        <w:rPr>
          <w:sz w:val="24"/>
        </w:rPr>
        <w:t xml:space="preserve">to </w:t>
      </w:r>
      <w:r w:rsidR="00001C96" w:rsidRPr="00631EFB">
        <w:rPr>
          <w:sz w:val="24"/>
        </w:rPr>
        <w:t xml:space="preserve">entrepreneurial </w:t>
      </w:r>
      <w:r w:rsidR="00477D62" w:rsidRPr="00631EFB">
        <w:rPr>
          <w:sz w:val="24"/>
        </w:rPr>
        <w:t xml:space="preserve">action </w:t>
      </w:r>
      <w:r w:rsidR="00001C96" w:rsidRPr="00631EFB">
        <w:rPr>
          <w:sz w:val="24"/>
        </w:rPr>
        <w:t xml:space="preserve">in the </w:t>
      </w:r>
      <w:r w:rsidR="00E319D2" w:rsidRPr="00631EFB">
        <w:rPr>
          <w:i/>
          <w:sz w:val="24"/>
        </w:rPr>
        <w:t>anticipation</w:t>
      </w:r>
      <w:r w:rsidR="00E319D2" w:rsidRPr="00631EFB">
        <w:rPr>
          <w:sz w:val="24"/>
        </w:rPr>
        <w:t xml:space="preserve"> </w:t>
      </w:r>
      <w:r w:rsidR="00001C96" w:rsidRPr="00631EFB">
        <w:rPr>
          <w:sz w:val="24"/>
        </w:rPr>
        <w:t xml:space="preserve">that defines what is deemed a suitable </w:t>
      </w:r>
      <w:r w:rsidR="00477D62" w:rsidRPr="00631EFB">
        <w:rPr>
          <w:sz w:val="24"/>
        </w:rPr>
        <w:t>response</w:t>
      </w:r>
      <w:r w:rsidR="007B5044">
        <w:rPr>
          <w:sz w:val="24"/>
        </w:rPr>
        <w:t xml:space="preserve"> given the eco-system being co-created</w:t>
      </w:r>
      <w:r w:rsidRPr="00631EFB">
        <w:rPr>
          <w:sz w:val="24"/>
        </w:rPr>
        <w:t xml:space="preserve">. This focus on emplacement extends our analysis and treatment of social practices as recursive and presents </w:t>
      </w:r>
      <w:r w:rsidR="00EF5427" w:rsidRPr="00631EFB">
        <w:rPr>
          <w:sz w:val="24"/>
        </w:rPr>
        <w:t xml:space="preserve">more clearly </w:t>
      </w:r>
      <w:r w:rsidRPr="00631EFB">
        <w:rPr>
          <w:sz w:val="24"/>
        </w:rPr>
        <w:t xml:space="preserve">the </w:t>
      </w:r>
      <w:r w:rsidR="00001C96" w:rsidRPr="00631EFB">
        <w:rPr>
          <w:sz w:val="24"/>
        </w:rPr>
        <w:t xml:space="preserve">impact of </w:t>
      </w:r>
      <w:r w:rsidR="00E319D2" w:rsidRPr="00631EFB">
        <w:rPr>
          <w:sz w:val="24"/>
        </w:rPr>
        <w:t xml:space="preserve">practising </w:t>
      </w:r>
      <w:r w:rsidR="00001C96" w:rsidRPr="00631EFB">
        <w:rPr>
          <w:sz w:val="24"/>
        </w:rPr>
        <w:t xml:space="preserve">as a </w:t>
      </w:r>
      <w:r w:rsidR="00001C96" w:rsidRPr="00631EFB">
        <w:rPr>
          <w:i/>
          <w:sz w:val="24"/>
        </w:rPr>
        <w:t>leap of faith</w:t>
      </w:r>
      <w:r w:rsidR="00637DF8" w:rsidRPr="00631EFB">
        <w:rPr>
          <w:i/>
          <w:sz w:val="24"/>
        </w:rPr>
        <w:t xml:space="preserve"> </w:t>
      </w:r>
      <w:r w:rsidR="00637DF8" w:rsidRPr="00631EFB">
        <w:rPr>
          <w:sz w:val="24"/>
        </w:rPr>
        <w:t>integral to the emerging novelty that characterises entrepreneuring</w:t>
      </w:r>
      <w:r w:rsidR="007B5044">
        <w:rPr>
          <w:sz w:val="24"/>
        </w:rPr>
        <w:t xml:space="preserve"> moment by moment</w:t>
      </w:r>
      <w:r w:rsidRPr="00631EFB">
        <w:rPr>
          <w:sz w:val="24"/>
        </w:rPr>
        <w:t>.</w:t>
      </w:r>
      <w:r w:rsidR="00394369" w:rsidRPr="00631EFB">
        <w:rPr>
          <w:sz w:val="24"/>
        </w:rPr>
        <w:t xml:space="preserve"> This </w:t>
      </w:r>
      <w:r w:rsidR="007B5044">
        <w:rPr>
          <w:sz w:val="24"/>
        </w:rPr>
        <w:t xml:space="preserve">perspective </w:t>
      </w:r>
      <w:r w:rsidR="00394369" w:rsidRPr="00631EFB">
        <w:rPr>
          <w:sz w:val="24"/>
        </w:rPr>
        <w:t>offers</w:t>
      </w:r>
      <w:r w:rsidR="00E319D2" w:rsidRPr="00631EFB">
        <w:rPr>
          <w:sz w:val="24"/>
        </w:rPr>
        <w:t xml:space="preserve"> new theoretical and methodological avenues for advancing future entrepreneurship research </w:t>
      </w:r>
      <w:r w:rsidR="00A066B5" w:rsidRPr="00631EFB">
        <w:rPr>
          <w:sz w:val="24"/>
        </w:rPr>
        <w:t>and</w:t>
      </w:r>
      <w:r w:rsidR="00E319D2" w:rsidRPr="00631EFB">
        <w:rPr>
          <w:sz w:val="24"/>
        </w:rPr>
        <w:t xml:space="preserve"> </w:t>
      </w:r>
      <w:r w:rsidR="00394369" w:rsidRPr="00631EFB">
        <w:rPr>
          <w:sz w:val="24"/>
        </w:rPr>
        <w:t>demonstrates how entrepreneuring</w:t>
      </w:r>
      <w:r w:rsidR="00E319D2" w:rsidRPr="00631EFB">
        <w:rPr>
          <w:sz w:val="24"/>
        </w:rPr>
        <w:t xml:space="preserve"> is integral to other practices such</w:t>
      </w:r>
      <w:r w:rsidR="007E6A60" w:rsidRPr="00631EFB">
        <w:rPr>
          <w:sz w:val="24"/>
        </w:rPr>
        <w:t xml:space="preserve"> as</w:t>
      </w:r>
      <w:r w:rsidR="000E6447" w:rsidRPr="00631EFB">
        <w:rPr>
          <w:sz w:val="24"/>
        </w:rPr>
        <w:t xml:space="preserve"> strategizing, project managing and</w:t>
      </w:r>
      <w:r w:rsidR="00E319D2" w:rsidRPr="00631EFB">
        <w:rPr>
          <w:sz w:val="24"/>
        </w:rPr>
        <w:t xml:space="preserve"> leading. </w:t>
      </w:r>
      <w:r w:rsidR="001A70C0">
        <w:rPr>
          <w:sz w:val="24"/>
        </w:rPr>
        <w:t>A new emplacement framework and illustrative case examples of entrepreneuring plant the seeds for a new chapter in the Entrepreneurship as Practice debate.</w:t>
      </w:r>
    </w:p>
    <w:p w14:paraId="702301DE" w14:textId="77777777" w:rsidR="00001C96" w:rsidRDefault="00001C96" w:rsidP="00631EFB">
      <w:pPr>
        <w:pStyle w:val="Keywords"/>
        <w:ind w:left="0" w:right="-6"/>
        <w:rPr>
          <w:b/>
        </w:rPr>
      </w:pPr>
    </w:p>
    <w:p w14:paraId="2759EE6A" w14:textId="55EB97C7" w:rsidR="0020415E" w:rsidRPr="00C777F3" w:rsidRDefault="00997B0F" w:rsidP="00631EFB">
      <w:pPr>
        <w:pStyle w:val="Keywords"/>
        <w:ind w:left="0" w:right="-6"/>
      </w:pPr>
      <w:r w:rsidRPr="00631EFB">
        <w:rPr>
          <w:b/>
          <w:sz w:val="24"/>
        </w:rPr>
        <w:t>Keywords</w:t>
      </w:r>
      <w:r w:rsidRPr="00631EFB">
        <w:rPr>
          <w:sz w:val="24"/>
        </w:rPr>
        <w:t xml:space="preserve">: </w:t>
      </w:r>
      <w:r w:rsidR="00B9622A" w:rsidRPr="00631EFB">
        <w:rPr>
          <w:sz w:val="24"/>
        </w:rPr>
        <w:t xml:space="preserve">Emplacement, </w:t>
      </w:r>
      <w:r w:rsidR="00001C96" w:rsidRPr="00631EFB">
        <w:rPr>
          <w:sz w:val="24"/>
        </w:rPr>
        <w:t>Sensation, Anticipation, Practising, Entrepreneuring,</w:t>
      </w:r>
      <w:r w:rsidR="00001C96" w:rsidRPr="00856BCA">
        <w:t xml:space="preserve"> </w:t>
      </w:r>
      <w:r w:rsidR="00001C96" w:rsidRPr="00C777F3">
        <w:t>Emergence</w:t>
      </w:r>
      <w:r w:rsidR="00A531A4">
        <w:t>.</w:t>
      </w:r>
    </w:p>
    <w:p w14:paraId="401C1B0B" w14:textId="62F3ABC0" w:rsidR="00FF7CDC" w:rsidRDefault="00FF7CDC">
      <w:pPr>
        <w:spacing w:line="240" w:lineRule="auto"/>
        <w:rPr>
          <w:sz w:val="22"/>
        </w:rPr>
      </w:pPr>
      <w:r>
        <w:br w:type="page"/>
      </w:r>
    </w:p>
    <w:p w14:paraId="11465A3A" w14:textId="77777777" w:rsidR="00C25A9E" w:rsidRDefault="00C25A9E" w:rsidP="00B90DA2">
      <w:pPr>
        <w:pStyle w:val="Heading1"/>
        <w:numPr>
          <w:ilvl w:val="0"/>
          <w:numId w:val="0"/>
        </w:numPr>
        <w:spacing w:before="0" w:after="0" w:line="480" w:lineRule="auto"/>
        <w:jc w:val="both"/>
      </w:pPr>
      <w:r w:rsidRPr="00E9172A">
        <w:lastRenderedPageBreak/>
        <w:t>Introduction</w:t>
      </w:r>
    </w:p>
    <w:p w14:paraId="1FAB84B7" w14:textId="7A1416F6" w:rsidR="004E3624" w:rsidRDefault="00477D62" w:rsidP="00B90DA2">
      <w:pPr>
        <w:pStyle w:val="Paragraph"/>
        <w:tabs>
          <w:tab w:val="left" w:pos="0"/>
        </w:tabs>
        <w:spacing w:before="0"/>
        <w:jc w:val="both"/>
      </w:pPr>
      <w:r>
        <w:t>In this paper w</w:t>
      </w:r>
      <w:r w:rsidR="00FD372F">
        <w:t xml:space="preserve">e respond directly to the special issue call and seek to provide new theoretical and methodological avenues for </w:t>
      </w:r>
      <w:r w:rsidR="00061651">
        <w:t xml:space="preserve">understanding </w:t>
      </w:r>
      <w:r w:rsidR="00FD372F">
        <w:t xml:space="preserve">the nature of entrepreneurship practices </w:t>
      </w:r>
      <w:r w:rsidR="00001C96">
        <w:t xml:space="preserve">as they are reconfigured in the course of entrepreneuring </w:t>
      </w:r>
      <w:r w:rsidR="007F450E">
        <w:t>transcending</w:t>
      </w:r>
      <w:r w:rsidR="00001C96">
        <w:t xml:space="preserve"> </w:t>
      </w:r>
      <w:r w:rsidR="00FD372F">
        <w:t>time</w:t>
      </w:r>
      <w:r w:rsidR="00001C96">
        <w:t xml:space="preserve"> and space</w:t>
      </w:r>
      <w:r w:rsidR="00700A67">
        <w:t xml:space="preserve"> as part of the everyday</w:t>
      </w:r>
      <w:r w:rsidR="00FD372F">
        <w:t>.</w:t>
      </w:r>
      <w:r w:rsidR="00E110C6">
        <w:t xml:space="preserve"> </w:t>
      </w:r>
      <w:r w:rsidR="00095599">
        <w:t xml:space="preserve">We seek to enrich our understanding of entrepreneuring by </w:t>
      </w:r>
      <w:r>
        <w:t>expanding</w:t>
      </w:r>
      <w:r w:rsidR="00095599">
        <w:t xml:space="preserve"> </w:t>
      </w:r>
      <w:proofErr w:type="spellStart"/>
      <w:r w:rsidR="00BA2A00">
        <w:t>Antonacopoulou</w:t>
      </w:r>
      <w:r w:rsidR="00095599">
        <w:t>’s</w:t>
      </w:r>
      <w:proofErr w:type="spellEnd"/>
      <w:r w:rsidR="00095599">
        <w:t xml:space="preserve"> conceptualisation of practising defined as </w:t>
      </w:r>
      <w:r w:rsidR="008B3ABD">
        <w:t>“</w:t>
      </w:r>
      <w:r w:rsidR="00095599" w:rsidRPr="00F555C2">
        <w:rPr>
          <w:bCs/>
          <w:i/>
          <w:iCs/>
        </w:rPr>
        <w:t>deliberate, habitual and spontaneous repetition</w:t>
      </w:r>
      <w:r w:rsidR="00A6597F">
        <w:rPr>
          <w:bCs/>
          <w:i/>
          <w:iCs/>
        </w:rPr>
        <w:t>”</w:t>
      </w:r>
      <w:r w:rsidR="00095599" w:rsidRPr="00F555C2">
        <w:rPr>
          <w:bCs/>
          <w:i/>
          <w:iCs/>
        </w:rPr>
        <w:t xml:space="preserve"> </w:t>
      </w:r>
      <w:r w:rsidR="00095599" w:rsidRPr="00F555C2">
        <w:rPr>
          <w:bCs/>
          <w:iCs/>
        </w:rPr>
        <w:t>(</w:t>
      </w:r>
      <w:r w:rsidR="00BA2A00">
        <w:rPr>
          <w:bCs/>
          <w:iCs/>
        </w:rPr>
        <w:t>Antonacopoulou</w:t>
      </w:r>
      <w:r w:rsidR="00095599">
        <w:rPr>
          <w:bCs/>
          <w:iCs/>
        </w:rPr>
        <w:t xml:space="preserve"> </w:t>
      </w:r>
      <w:r w:rsidR="00095599" w:rsidRPr="00F555C2">
        <w:rPr>
          <w:bCs/>
          <w:iCs/>
        </w:rPr>
        <w:t>2008</w:t>
      </w:r>
      <w:r w:rsidR="00095599">
        <w:rPr>
          <w:bCs/>
          <w:iCs/>
        </w:rPr>
        <w:t>a,</w:t>
      </w:r>
      <w:r w:rsidR="00095599" w:rsidRPr="00F555C2">
        <w:rPr>
          <w:bCs/>
          <w:iCs/>
        </w:rPr>
        <w:t xml:space="preserve"> 224),</w:t>
      </w:r>
      <w:r w:rsidR="00095599" w:rsidRPr="00F555C2">
        <w:rPr>
          <w:bCs/>
        </w:rPr>
        <w:t xml:space="preserve"> </w:t>
      </w:r>
      <w:r w:rsidR="00095599">
        <w:rPr>
          <w:bCs/>
        </w:rPr>
        <w:t xml:space="preserve">reflecting what happens when </w:t>
      </w:r>
      <w:r w:rsidR="00095599" w:rsidRPr="00F555C2">
        <w:rPr>
          <w:rFonts w:eastAsia="Arial"/>
          <w:bCs/>
        </w:rPr>
        <w:t xml:space="preserve">rehearsing, reviewing, refining, and changing different aspects of </w:t>
      </w:r>
      <w:r w:rsidR="008B3ABD">
        <w:rPr>
          <w:rFonts w:eastAsia="Arial"/>
          <w:bCs/>
        </w:rPr>
        <w:t xml:space="preserve">a </w:t>
      </w:r>
      <w:r w:rsidR="00095599" w:rsidRPr="00F555C2">
        <w:rPr>
          <w:rFonts w:eastAsia="Arial"/>
          <w:bCs/>
        </w:rPr>
        <w:t xml:space="preserve">practice and the relationships </w:t>
      </w:r>
      <w:r w:rsidR="00095599">
        <w:rPr>
          <w:rFonts w:eastAsia="Arial"/>
          <w:bCs/>
        </w:rPr>
        <w:t>amongst them. F</w:t>
      </w:r>
      <w:r w:rsidR="00095599">
        <w:t>ocusing on practising provides an account of how practices are formed in the ways they are performed, and also transformed; because practising invents and reinvents a practice. This perspective finds support in ideas of “formativeness” (</w:t>
      </w:r>
      <w:proofErr w:type="spellStart"/>
      <w:r w:rsidR="00095599">
        <w:t>Pareyson</w:t>
      </w:r>
      <w:proofErr w:type="spellEnd"/>
      <w:r w:rsidR="00095599">
        <w:t>, 1960) but it is also consistent with the ‘emergent paradigm of emplacement’</w:t>
      </w:r>
      <w:r w:rsidR="008B3ABD">
        <w:t xml:space="preserve"> </w:t>
      </w:r>
      <w:r w:rsidR="00095599">
        <w:t>(</w:t>
      </w:r>
      <w:proofErr w:type="spellStart"/>
      <w:r w:rsidR="00095599">
        <w:t>Howes</w:t>
      </w:r>
      <w:proofErr w:type="spellEnd"/>
      <w:r w:rsidR="008B3ABD">
        <w:t>,</w:t>
      </w:r>
      <w:r w:rsidR="00095599">
        <w:t xml:space="preserve"> 2005)</w:t>
      </w:r>
      <w:r w:rsidR="00A6597F">
        <w:t xml:space="preserve">. </w:t>
      </w:r>
    </w:p>
    <w:p w14:paraId="2279EEC8" w14:textId="3A42C1EA" w:rsidR="007701ED" w:rsidRDefault="004E3624" w:rsidP="00B90DA2">
      <w:pPr>
        <w:pStyle w:val="Paragraph"/>
        <w:tabs>
          <w:tab w:val="left" w:pos="0"/>
        </w:tabs>
        <w:spacing w:before="0"/>
        <w:jc w:val="both"/>
        <w:rPr>
          <w:rFonts w:cstheme="minorHAnsi"/>
        </w:rPr>
      </w:pPr>
      <w:r>
        <w:tab/>
      </w:r>
      <w:r w:rsidR="00A6597F">
        <w:t xml:space="preserve">Emplacement </w:t>
      </w:r>
      <w:r w:rsidR="00477D62">
        <w:t xml:space="preserve">is introduced as an extension of previous accounts of entrepreneuring focusing on the enactment and embodiment of actions recognised as entrepreneurial. </w:t>
      </w:r>
      <w:r w:rsidR="00637DF8">
        <w:t>E</w:t>
      </w:r>
      <w:r w:rsidR="00477D62">
        <w:t xml:space="preserve">mplacement </w:t>
      </w:r>
      <w:r w:rsidR="00E02BDF">
        <w:rPr>
          <w:rFonts w:cstheme="minorHAnsi"/>
        </w:rPr>
        <w:t xml:space="preserve">offers not only a new ‘place’ from which judgements, intentions, </w:t>
      </w:r>
      <w:r w:rsidR="00637DF8">
        <w:rPr>
          <w:rFonts w:cstheme="minorHAnsi"/>
        </w:rPr>
        <w:t>choices, actions</w:t>
      </w:r>
      <w:r w:rsidR="00E02BDF">
        <w:rPr>
          <w:rFonts w:cstheme="minorHAnsi"/>
        </w:rPr>
        <w:t xml:space="preserve"> and their impact emanate. It also offers a </w:t>
      </w:r>
      <w:r w:rsidR="008F3BD9">
        <w:rPr>
          <w:rFonts w:cstheme="minorHAnsi"/>
        </w:rPr>
        <w:t>‘</w:t>
      </w:r>
      <w:r w:rsidR="00E02BDF">
        <w:rPr>
          <w:rFonts w:cstheme="minorHAnsi"/>
        </w:rPr>
        <w:t>placement</w:t>
      </w:r>
      <w:r w:rsidR="008F3BD9">
        <w:rPr>
          <w:rFonts w:cstheme="minorHAnsi"/>
        </w:rPr>
        <w:t>’</w:t>
      </w:r>
      <w:r w:rsidR="00E02BDF">
        <w:rPr>
          <w:rFonts w:cstheme="minorHAnsi"/>
        </w:rPr>
        <w:t xml:space="preserve"> – a positioning that enriches our understanding of action </w:t>
      </w:r>
      <w:r w:rsidR="008F3BD9">
        <w:rPr>
          <w:rFonts w:cstheme="minorHAnsi"/>
        </w:rPr>
        <w:t>beyond</w:t>
      </w:r>
      <w:r w:rsidR="00E02BDF">
        <w:rPr>
          <w:rFonts w:cstheme="minorHAnsi"/>
        </w:rPr>
        <w:t xml:space="preserve"> </w:t>
      </w:r>
      <w:r w:rsidR="008F3BD9">
        <w:rPr>
          <w:rFonts w:cstheme="minorHAnsi"/>
        </w:rPr>
        <w:t xml:space="preserve">its relation to </w:t>
      </w:r>
      <w:r w:rsidR="00E02BDF">
        <w:rPr>
          <w:rFonts w:cstheme="minorHAnsi"/>
        </w:rPr>
        <w:t>context,</w:t>
      </w:r>
      <w:r w:rsidR="008F3BD9">
        <w:rPr>
          <w:rFonts w:cstheme="minorHAnsi"/>
        </w:rPr>
        <w:t xml:space="preserve"> time and space to embrace the wider eco-system (environment) (</w:t>
      </w:r>
      <w:r w:rsidR="00BA2A00">
        <w:rPr>
          <w:rFonts w:cstheme="minorHAnsi"/>
        </w:rPr>
        <w:t>Antonacopoulou</w:t>
      </w:r>
      <w:r w:rsidR="008F3BD9">
        <w:rPr>
          <w:rFonts w:cstheme="minorHAnsi"/>
        </w:rPr>
        <w:t>, 2018</w:t>
      </w:r>
      <w:r w:rsidR="00B9622A">
        <w:rPr>
          <w:rFonts w:cstheme="minorHAnsi"/>
        </w:rPr>
        <w:t>a</w:t>
      </w:r>
      <w:r w:rsidR="008F3BD9">
        <w:rPr>
          <w:rFonts w:cstheme="minorHAnsi"/>
        </w:rPr>
        <w:t xml:space="preserve">). </w:t>
      </w:r>
    </w:p>
    <w:p w14:paraId="33B0A71B" w14:textId="1464603C" w:rsidR="004E3624" w:rsidRDefault="007701ED" w:rsidP="00B90DA2">
      <w:pPr>
        <w:pStyle w:val="Paragraph"/>
        <w:tabs>
          <w:tab w:val="left" w:pos="0"/>
        </w:tabs>
        <w:spacing w:before="0"/>
        <w:jc w:val="both"/>
      </w:pPr>
      <w:r>
        <w:rPr>
          <w:rFonts w:cstheme="minorHAnsi"/>
        </w:rPr>
        <w:tab/>
      </w:r>
      <w:r w:rsidR="00177D03">
        <w:rPr>
          <w:rFonts w:cstheme="minorHAnsi"/>
        </w:rPr>
        <w:t xml:space="preserve">One new </w:t>
      </w:r>
      <w:r w:rsidR="008F3BD9">
        <w:rPr>
          <w:rFonts w:cstheme="minorHAnsi"/>
        </w:rPr>
        <w:t xml:space="preserve">contribution </w:t>
      </w:r>
      <w:r w:rsidR="005449C9">
        <w:rPr>
          <w:rFonts w:cstheme="minorHAnsi"/>
        </w:rPr>
        <w:t xml:space="preserve">this </w:t>
      </w:r>
      <w:r w:rsidR="008F3BD9">
        <w:rPr>
          <w:rFonts w:cstheme="minorHAnsi"/>
        </w:rPr>
        <w:t xml:space="preserve">understanding </w:t>
      </w:r>
      <w:r w:rsidR="00A531A4">
        <w:rPr>
          <w:rFonts w:cstheme="minorHAnsi"/>
        </w:rPr>
        <w:t xml:space="preserve">of </w:t>
      </w:r>
      <w:r w:rsidR="008F3BD9">
        <w:rPr>
          <w:rFonts w:cstheme="minorHAnsi"/>
        </w:rPr>
        <w:t>practising entrepreneuring as emplacement</w:t>
      </w:r>
      <w:r w:rsidR="00A531A4">
        <w:rPr>
          <w:rFonts w:cstheme="minorHAnsi"/>
        </w:rPr>
        <w:t xml:space="preserve"> makes,</w:t>
      </w:r>
      <w:r w:rsidR="008F3BD9">
        <w:rPr>
          <w:rFonts w:cstheme="minorHAnsi"/>
        </w:rPr>
        <w:t xml:space="preserve"> </w:t>
      </w:r>
      <w:r w:rsidR="00A531A4">
        <w:rPr>
          <w:rFonts w:cstheme="minorHAnsi"/>
        </w:rPr>
        <w:t>is in</w:t>
      </w:r>
      <w:r w:rsidR="008F3BD9">
        <w:rPr>
          <w:rFonts w:cstheme="minorHAnsi"/>
        </w:rPr>
        <w:t xml:space="preserve"> the focus it affords to the </w:t>
      </w:r>
      <w:r w:rsidR="008F3BD9" w:rsidRPr="005417F4">
        <w:t>seizing of moments which define action as part of everyday life</w:t>
      </w:r>
      <w:r w:rsidR="008F3BD9">
        <w:t xml:space="preserve"> often </w:t>
      </w:r>
      <w:r w:rsidR="00C635E7">
        <w:t xml:space="preserve">marking a leap of faith when navigating the unknown. Our analysis </w:t>
      </w:r>
      <w:r w:rsidR="00477D62">
        <w:t>also show</w:t>
      </w:r>
      <w:r w:rsidR="00C635E7">
        <w:t>s</w:t>
      </w:r>
      <w:r w:rsidR="00477D62">
        <w:t xml:space="preserve"> how such participation</w:t>
      </w:r>
      <w:r w:rsidR="00637DF8">
        <w:t xml:space="preserve"> in performing entrepreneurial action</w:t>
      </w:r>
      <w:r w:rsidR="00477D62">
        <w:t xml:space="preserve"> is a placement </w:t>
      </w:r>
      <w:r w:rsidR="00637DF8">
        <w:t xml:space="preserve">which </w:t>
      </w:r>
      <w:r w:rsidR="00C635E7">
        <w:t>could offer fresh</w:t>
      </w:r>
      <w:r w:rsidR="00477D62">
        <w:t xml:space="preserve"> explan</w:t>
      </w:r>
      <w:r w:rsidR="00C635E7">
        <w:t>ations for</w:t>
      </w:r>
      <w:r w:rsidR="00637DF8">
        <w:t xml:space="preserve"> </w:t>
      </w:r>
      <w:r w:rsidR="00477D62">
        <w:t>the</w:t>
      </w:r>
      <w:r w:rsidR="00637DF8">
        <w:t xml:space="preserve"> </w:t>
      </w:r>
      <w:r w:rsidR="00C635E7">
        <w:t>emergent novelty that underpins entrepreneuring when</w:t>
      </w:r>
      <w:r w:rsidR="00A6597F">
        <w:t xml:space="preserve"> both the body</w:t>
      </w:r>
      <w:r w:rsidR="00F748DD">
        <w:t xml:space="preserve">, mind, materiality </w:t>
      </w:r>
      <w:r w:rsidR="00A6597F">
        <w:t xml:space="preserve">and the environment </w:t>
      </w:r>
      <w:r w:rsidR="00637DF8">
        <w:t xml:space="preserve">(eco-system) </w:t>
      </w:r>
      <w:r w:rsidR="00A6597F">
        <w:lastRenderedPageBreak/>
        <w:t xml:space="preserve">are transformed and transfigured “as </w:t>
      </w:r>
      <w:r w:rsidR="009D3BA3">
        <w:t>they go” (</w:t>
      </w:r>
      <w:proofErr w:type="spellStart"/>
      <w:r w:rsidR="009D3BA3">
        <w:t>Ingold</w:t>
      </w:r>
      <w:proofErr w:type="spellEnd"/>
      <w:r w:rsidR="009D3BA3">
        <w:t xml:space="preserve"> 2000, </w:t>
      </w:r>
      <w:r w:rsidR="00A6597F">
        <w:t>230)</w:t>
      </w:r>
      <w:r w:rsidR="00C635E7">
        <w:t xml:space="preserve"> in movement</w:t>
      </w:r>
      <w:r w:rsidR="00A6597F">
        <w:t>.</w:t>
      </w:r>
      <w:r w:rsidR="00637DF8">
        <w:t xml:space="preserve"> In this respect, o</w:t>
      </w:r>
      <w:r w:rsidR="00C635E7">
        <w:t xml:space="preserve">ur focus on practising </w:t>
      </w:r>
      <w:r w:rsidR="00637DF8">
        <w:t>entrepreneuring</w:t>
      </w:r>
      <w:r w:rsidR="00C635E7">
        <w:t xml:space="preserve"> extends our understanding of novelty and its emergence, through an analysis of the unfolding of entrepreneuring as reflecting the regularity and deviation, which co-create the tensions and extensions within and across different connections of entrepreneurial practices. </w:t>
      </w:r>
    </w:p>
    <w:p w14:paraId="69A48528" w14:textId="4022D35F" w:rsidR="00C635E7" w:rsidRDefault="004E3624" w:rsidP="00B90DA2">
      <w:pPr>
        <w:pStyle w:val="Paragraph"/>
        <w:tabs>
          <w:tab w:val="left" w:pos="0"/>
        </w:tabs>
        <w:spacing w:before="0"/>
        <w:jc w:val="both"/>
      </w:pPr>
      <w:r>
        <w:tab/>
      </w:r>
      <w:r w:rsidR="00C635E7">
        <w:t xml:space="preserve">In other words, we contribute to the social practice theory debate more generally and to entrepreneurship studies specifically, by drawing attention to the refinements and adjustments that shape </w:t>
      </w:r>
      <w:r w:rsidR="00637DF8">
        <w:t>entrepreneurial action</w:t>
      </w:r>
      <w:r w:rsidR="00C635E7">
        <w:t xml:space="preserve"> </w:t>
      </w:r>
      <w:r w:rsidR="00637DF8">
        <w:t>as</w:t>
      </w:r>
      <w:r w:rsidR="00C635E7">
        <w:t xml:space="preserve"> ‘emplaced’ by social actors through constellations and entanglements of different aspects</w:t>
      </w:r>
      <w:r w:rsidR="00637DF8">
        <w:t xml:space="preserve"> of entrepreneurship practice,</w:t>
      </w:r>
      <w:r w:rsidR="00C635E7">
        <w:t xml:space="preserve"> to reveal the intra and inter-practice dynamics intertwining body, mind, materiality and environment.</w:t>
      </w:r>
      <w:r w:rsidR="00177D03">
        <w:t xml:space="preserve"> Emplacement as described later in this paper</w:t>
      </w:r>
      <w:r w:rsidR="00C71A76">
        <w:t xml:space="preserve"> </w:t>
      </w:r>
      <w:r w:rsidR="00A531A4">
        <w:t>brings</w:t>
      </w:r>
      <w:r w:rsidR="00C71A76">
        <w:t xml:space="preserve"> to the fore the significance of sensations and </w:t>
      </w:r>
      <w:r w:rsidR="00A531A4">
        <w:t>perspectives (perceptions)</w:t>
      </w:r>
      <w:r w:rsidR="00C71A76">
        <w:t xml:space="preserve"> of interrelating </w:t>
      </w:r>
      <w:r>
        <w:t>social actors</w:t>
      </w:r>
      <w:r w:rsidR="00C71A76">
        <w:t xml:space="preserve"> as a strong form of </w:t>
      </w:r>
      <w:r>
        <w:t>placement</w:t>
      </w:r>
      <w:r w:rsidR="00AF1520">
        <w:t xml:space="preserve"> and </w:t>
      </w:r>
      <w:r w:rsidR="002961A3" w:rsidRPr="00B90DA2">
        <w:t xml:space="preserve">not </w:t>
      </w:r>
      <w:r w:rsidR="00AF1520" w:rsidRPr="00B90DA2">
        <w:t>only</w:t>
      </w:r>
      <w:r w:rsidR="007701ED">
        <w:t xml:space="preserve"> the</w:t>
      </w:r>
      <w:r w:rsidR="00AF1520" w:rsidRPr="00B90DA2">
        <w:t xml:space="preserve"> </w:t>
      </w:r>
      <w:r w:rsidR="00F748DD">
        <w:t>tensions embedded in their</w:t>
      </w:r>
      <w:r w:rsidR="00AF1520" w:rsidRPr="00B90DA2">
        <w:t xml:space="preserve"> interactions,</w:t>
      </w:r>
      <w:r w:rsidR="00AF1520">
        <w:t xml:space="preserve"> </w:t>
      </w:r>
      <w:r w:rsidR="00A531A4">
        <w:t xml:space="preserve">which enriches </w:t>
      </w:r>
      <w:r w:rsidR="000618B6">
        <w:t>previous accounts of social practice theory</w:t>
      </w:r>
      <w:r w:rsidR="00C71A76">
        <w:t xml:space="preserve">.  </w:t>
      </w:r>
    </w:p>
    <w:p w14:paraId="46E88114" w14:textId="45512019" w:rsidR="00C81FA4" w:rsidRDefault="00BF5A41" w:rsidP="00A12E28">
      <w:pPr>
        <w:pStyle w:val="Newparagraph"/>
        <w:jc w:val="both"/>
        <w:rPr>
          <w:rFonts w:eastAsiaTheme="minorEastAsia"/>
        </w:rPr>
      </w:pPr>
      <w:r>
        <w:t>Based on this framing, we would argue that these are signs that we</w:t>
      </w:r>
      <w:r w:rsidRPr="00F138D8">
        <w:t xml:space="preserve"> are nowhere near completing the </w:t>
      </w:r>
      <w:r>
        <w:t>‘</w:t>
      </w:r>
      <w:r w:rsidRPr="00F138D8">
        <w:t>turn</w:t>
      </w:r>
      <w:r>
        <w:t>’</w:t>
      </w:r>
      <w:r w:rsidRPr="00F138D8">
        <w:t xml:space="preserve"> in social practice</w:t>
      </w:r>
      <w:r>
        <w:t xml:space="preserve"> theory</w:t>
      </w:r>
      <w:r w:rsidRPr="00F138D8">
        <w:t xml:space="preserve"> (Whittington, 2006)</w:t>
      </w:r>
      <w:r>
        <w:t>. I</w:t>
      </w:r>
      <w:r w:rsidRPr="00F555C2">
        <w:t>f we are to fully account for the power of the practice lens (</w:t>
      </w:r>
      <w:proofErr w:type="spellStart"/>
      <w:r w:rsidRPr="00F555C2">
        <w:t>Gherardi</w:t>
      </w:r>
      <w:proofErr w:type="spellEnd"/>
      <w:r w:rsidRPr="00F555C2">
        <w:t xml:space="preserve">, 2009) </w:t>
      </w:r>
      <w:r>
        <w:t xml:space="preserve">and specifically the contribution of Entrepreneurship as Practice (thereafter EAP) lens, </w:t>
      </w:r>
      <w:r w:rsidRPr="00F555C2">
        <w:t>we need to do more to explicate the implications of taking social practices seriously, especially in terms of the relational, emergent and phronetic aspects (</w:t>
      </w:r>
      <w:proofErr w:type="spellStart"/>
      <w:r w:rsidRPr="00F555C2">
        <w:t>Vaara</w:t>
      </w:r>
      <w:proofErr w:type="spellEnd"/>
      <w:r w:rsidRPr="00F555C2">
        <w:t xml:space="preserve"> &amp; Whittington, 2012; </w:t>
      </w:r>
      <w:r w:rsidRPr="00F555C2">
        <w:rPr>
          <w:noProof/>
        </w:rPr>
        <w:t>Sandberg and Tsoukas, 2011; Schatzki, 2006</w:t>
      </w:r>
      <w:r w:rsidRPr="00F555C2">
        <w:t xml:space="preserve">) that could better account for </w:t>
      </w:r>
      <w:r w:rsidRPr="0047267B">
        <w:t>the</w:t>
      </w:r>
      <w:r w:rsidRPr="00F555C2">
        <w:rPr>
          <w:i/>
        </w:rPr>
        <w:t xml:space="preserve"> character of practice</w:t>
      </w:r>
      <w:r>
        <w:rPr>
          <w:i/>
        </w:rPr>
        <w:t xml:space="preserve"> </w:t>
      </w:r>
      <w:r w:rsidRPr="007C30C9">
        <w:t>(</w:t>
      </w:r>
      <w:r w:rsidR="00BA2A00">
        <w:t>Antonacopoulou</w:t>
      </w:r>
      <w:r w:rsidR="00AF1520">
        <w:t>,</w:t>
      </w:r>
      <w:r>
        <w:t xml:space="preserve"> </w:t>
      </w:r>
      <w:r w:rsidRPr="007C30C9">
        <w:t>2015).</w:t>
      </w:r>
      <w:r w:rsidRPr="00F555C2">
        <w:t xml:space="preserve"> </w:t>
      </w:r>
      <w:r>
        <w:t xml:space="preserve">This implies extending the current focus on </w:t>
      </w:r>
      <w:r w:rsidRPr="000F29B1">
        <w:t>the powerful social forces that shape how practices are performed (</w:t>
      </w:r>
      <w:r w:rsidRPr="00F555C2">
        <w:rPr>
          <w:snapToGrid w:val="0"/>
        </w:rPr>
        <w:t xml:space="preserve">De </w:t>
      </w:r>
      <w:proofErr w:type="spellStart"/>
      <w:r w:rsidRPr="00F555C2">
        <w:rPr>
          <w:snapToGrid w:val="0"/>
        </w:rPr>
        <w:t>Certeau</w:t>
      </w:r>
      <w:proofErr w:type="spellEnd"/>
      <w:r w:rsidRPr="00F555C2">
        <w:rPr>
          <w:snapToGrid w:val="0"/>
        </w:rPr>
        <w:t xml:space="preserve"> 1984; </w:t>
      </w:r>
      <w:r w:rsidRPr="000F29B1">
        <w:rPr>
          <w:snapToGrid w:val="0"/>
        </w:rPr>
        <w:t xml:space="preserve">Bourdieu 1990; </w:t>
      </w:r>
      <w:proofErr w:type="spellStart"/>
      <w:r w:rsidRPr="000F29B1">
        <w:rPr>
          <w:snapToGrid w:val="0"/>
        </w:rPr>
        <w:t>Reckwitz</w:t>
      </w:r>
      <w:proofErr w:type="spellEnd"/>
      <w:r w:rsidRPr="000F29B1">
        <w:rPr>
          <w:snapToGrid w:val="0"/>
        </w:rPr>
        <w:t>, 2002</w:t>
      </w:r>
      <w:r w:rsidRPr="000F29B1">
        <w:t>)</w:t>
      </w:r>
      <w:r>
        <w:t xml:space="preserve"> in the ways they are enacted and embodied, to more fully account the </w:t>
      </w:r>
      <w:r w:rsidRPr="009133C1">
        <w:rPr>
          <w:i/>
        </w:rPr>
        <w:t>intensity</w:t>
      </w:r>
      <w:r>
        <w:t xml:space="preserve">, </w:t>
      </w:r>
      <w:r w:rsidRPr="009133C1">
        <w:rPr>
          <w:i/>
        </w:rPr>
        <w:t>integrity</w:t>
      </w:r>
      <w:r>
        <w:t xml:space="preserve"> and not only </w:t>
      </w:r>
      <w:r w:rsidRPr="00CE4D96">
        <w:rPr>
          <w:i/>
        </w:rPr>
        <w:t>intentional</w:t>
      </w:r>
      <w:r>
        <w:rPr>
          <w:i/>
        </w:rPr>
        <w:t>it</w:t>
      </w:r>
      <w:r w:rsidRPr="00CE4D96">
        <w:rPr>
          <w:i/>
        </w:rPr>
        <w:t>y</w:t>
      </w:r>
      <w:r>
        <w:t xml:space="preserve"> underpinning action choices </w:t>
      </w:r>
      <w:r>
        <w:lastRenderedPageBreak/>
        <w:t>(</w:t>
      </w:r>
      <w:r w:rsidR="00BA2A00">
        <w:t>Antonacopoulou</w:t>
      </w:r>
      <w:r w:rsidR="00AF1520">
        <w:t>,</w:t>
      </w:r>
      <w:r>
        <w:t xml:space="preserve"> 2008a)</w:t>
      </w:r>
      <w:r w:rsidRPr="000F29B1">
        <w:t>.</w:t>
      </w:r>
      <w:r w:rsidRPr="000F29B1">
        <w:rPr>
          <w:rFonts w:eastAsiaTheme="minorEastAsia"/>
        </w:rPr>
        <w:t xml:space="preserve"> </w:t>
      </w:r>
      <w:r>
        <w:rPr>
          <w:rFonts w:eastAsiaTheme="minorEastAsia"/>
        </w:rPr>
        <w:t>This is central to our focus on practising entrepreneuring in this paper and imperative to extending what we understand entrepreneuring to be.</w:t>
      </w:r>
    </w:p>
    <w:p w14:paraId="6D9FCD72" w14:textId="63AF5094" w:rsidR="006F1141" w:rsidRDefault="006F1141" w:rsidP="00A12E28">
      <w:pPr>
        <w:pStyle w:val="Newparagraph"/>
        <w:jc w:val="both"/>
        <w:rPr>
          <w:b/>
        </w:rPr>
      </w:pPr>
      <w:r>
        <w:rPr>
          <w:rFonts w:eastAsiaTheme="minorEastAsia"/>
        </w:rPr>
        <w:t>We therefor</w:t>
      </w:r>
      <w:r w:rsidR="00C81FA4">
        <w:rPr>
          <w:rFonts w:eastAsiaTheme="minorEastAsia"/>
        </w:rPr>
        <w:t>e</w:t>
      </w:r>
      <w:r w:rsidR="00AF1520">
        <w:rPr>
          <w:rFonts w:eastAsiaTheme="minorEastAsia"/>
        </w:rPr>
        <w:t>,</w:t>
      </w:r>
      <w:r>
        <w:rPr>
          <w:rFonts w:eastAsiaTheme="minorEastAsia"/>
        </w:rPr>
        <w:t xml:space="preserve"> </w:t>
      </w:r>
      <w:r w:rsidR="00C81FA4">
        <w:rPr>
          <w:rFonts w:eastAsiaTheme="minorEastAsia"/>
        </w:rPr>
        <w:t xml:space="preserve">advance </w:t>
      </w:r>
      <w:r>
        <w:t xml:space="preserve">the EAP debate </w:t>
      </w:r>
      <w:r w:rsidR="007701ED">
        <w:t xml:space="preserve">through </w:t>
      </w:r>
      <w:r>
        <w:t>emplacement beyond enactment and embodiment</w:t>
      </w:r>
      <w:r w:rsidR="007701ED">
        <w:t>,</w:t>
      </w:r>
      <w:r>
        <w:t xml:space="preserve"> to understand the </w:t>
      </w:r>
      <w:r w:rsidRPr="00B90DA2">
        <w:rPr>
          <w:i/>
        </w:rPr>
        <w:t>character</w:t>
      </w:r>
      <w:r>
        <w:t xml:space="preserve"> of entrepreneurial action and the emergent novelty embedded therein. We are guided in our instantiation of emplacement in EAP by seeking to theorise the movements inherent in what entrepreneurs do, i.e. to extend knowledge from what they do and how practices are performed, to the dynamic character defining why entrepreneurship is practiced in different ways. Specifically in this paper we draw attention to sensation and anticipation as integral to practising entrepreneuring. </w:t>
      </w:r>
    </w:p>
    <w:p w14:paraId="679540E5" w14:textId="1A1C1042" w:rsidR="00C635E7" w:rsidRDefault="00C635E7" w:rsidP="00D364A4">
      <w:pPr>
        <w:pStyle w:val="Newparagraph"/>
        <w:jc w:val="both"/>
      </w:pPr>
      <w:r>
        <w:t>We organise the paper in three sections. We follow the introduction with an overview of ways entrepreneuring as a ‘movement’ has hitherto afforded a focus on process, context and practice</w:t>
      </w:r>
      <w:r w:rsidR="00AF1520">
        <w:t>,</w:t>
      </w:r>
      <w:r>
        <w:t xml:space="preserve"> all of which open the possibility to embed emplacement as a critical and yet missing perspective in accounting for the emergence of entrepreneurial action. The section that follows,</w:t>
      </w:r>
      <w:r w:rsidR="00BF5A41">
        <w:t xml:space="preserve"> distils the unique dimensions that emplacement offers in our understanding of social practices. This section</w:t>
      </w:r>
      <w:r>
        <w:t xml:space="preserve"> reviews and extends the way social practice theories have accounted for the volatility, uncertainty, complexity and ambiguity of everyday life and builds on </w:t>
      </w:r>
      <w:proofErr w:type="spellStart"/>
      <w:r w:rsidR="00BA2A00">
        <w:t>Antonacopoulou</w:t>
      </w:r>
      <w:r>
        <w:t>’s</w:t>
      </w:r>
      <w:proofErr w:type="spellEnd"/>
      <w:r>
        <w:t xml:space="preserve"> (2008a) treatment of ‘practising’ reflect</w:t>
      </w:r>
      <w:r w:rsidR="006F1141">
        <w:t>ing</w:t>
      </w:r>
      <w:r>
        <w:t xml:space="preserve"> the reconfiguration and entwinement of different aspects</w:t>
      </w:r>
      <w:r w:rsidR="00AF1520">
        <w:t xml:space="preserve"> (e.g. practitioners, purpose, procedures, principles etc.)</w:t>
      </w:r>
      <w:r>
        <w:t xml:space="preserve"> within and across social practices. We illustrate emplacement through examples from our ongoing entrepreneurship research. In the discussion section we make the case for a new methodological approach that can guide future entrepreneurship research consistent with the principles of ‘sensuous ethnography’ (Pink 2009). Finally, we conclude by suggesting ways of extending the social practice debate so that if we are to also theorise practice afresh (as recent contributions suggest – </w:t>
      </w:r>
      <w:proofErr w:type="spellStart"/>
      <w:r>
        <w:lastRenderedPageBreak/>
        <w:t>Gherardi</w:t>
      </w:r>
      <w:proofErr w:type="spellEnd"/>
      <w:r>
        <w:t xml:space="preserve"> 2015) it is not only the ‘formativeness’ of social practices that we need to account for, but also their ‘emplacement’. </w:t>
      </w:r>
    </w:p>
    <w:p w14:paraId="6B443F1C" w14:textId="77777777" w:rsidR="005D47C7" w:rsidRDefault="005D47C7" w:rsidP="00D364A4">
      <w:pPr>
        <w:pStyle w:val="Newparagraph"/>
        <w:jc w:val="both"/>
      </w:pPr>
    </w:p>
    <w:p w14:paraId="63E78A93" w14:textId="654F6C13" w:rsidR="00C635E7" w:rsidRPr="00C819FA" w:rsidRDefault="00C635E7" w:rsidP="00B90DA2">
      <w:pPr>
        <w:pStyle w:val="Heading1"/>
        <w:numPr>
          <w:ilvl w:val="0"/>
          <w:numId w:val="0"/>
        </w:numPr>
        <w:spacing w:before="0" w:after="0" w:line="480" w:lineRule="auto"/>
        <w:jc w:val="both"/>
      </w:pPr>
      <w:r>
        <w:t>The Entrepreneuring ‘Movement’</w:t>
      </w:r>
      <w:r w:rsidR="00463576">
        <w:t xml:space="preserve"> – A Placement beyond</w:t>
      </w:r>
      <w:r>
        <w:t xml:space="preserve"> Process, Context and </w:t>
      </w:r>
      <w:r w:rsidRPr="00C819FA">
        <w:t>Practice</w:t>
      </w:r>
      <w:r>
        <w:t xml:space="preserve"> </w:t>
      </w:r>
    </w:p>
    <w:p w14:paraId="6F66106B" w14:textId="79DC2D09" w:rsidR="00D82F6B" w:rsidRDefault="00BF5A41" w:rsidP="00A12E28">
      <w:pPr>
        <w:pStyle w:val="Newparagraph"/>
        <w:ind w:firstLine="0"/>
        <w:jc w:val="both"/>
      </w:pPr>
      <w:r>
        <w:t>To understand the movement</w:t>
      </w:r>
      <w:r w:rsidR="00BA3F9E">
        <w:t xml:space="preserve"> that entrepreneuring represents, we use as our starting point </w:t>
      </w:r>
      <w:proofErr w:type="spellStart"/>
      <w:r w:rsidR="00BA3F9E">
        <w:t>Steyaert’s</w:t>
      </w:r>
      <w:proofErr w:type="spellEnd"/>
      <w:r w:rsidR="00BA3F9E">
        <w:t xml:space="preserve"> (2007</w:t>
      </w:r>
      <w:r w:rsidR="006166D0">
        <w:t xml:space="preserve">, </w:t>
      </w:r>
      <w:r w:rsidR="00BA3F9E">
        <w:t>453)</w:t>
      </w:r>
      <w:r w:rsidR="00005DD5">
        <w:t xml:space="preserve"> substantive and informative review of the literature on process theor</w:t>
      </w:r>
      <w:r w:rsidR="003C6848">
        <w:t>ies</w:t>
      </w:r>
      <w:r w:rsidR="00005DD5">
        <w:t xml:space="preserve"> in entrepreneurship</w:t>
      </w:r>
      <w:r w:rsidR="00BA3F9E">
        <w:t>, where he</w:t>
      </w:r>
      <w:r w:rsidR="00005DD5">
        <w:t>,</w:t>
      </w:r>
      <w:r w:rsidR="00050CBC">
        <w:t xml:space="preserve"> </w:t>
      </w:r>
      <w:r w:rsidR="00005DD5">
        <w:t>define</w:t>
      </w:r>
      <w:r w:rsidR="00BA3F9E">
        <w:t>s</w:t>
      </w:r>
      <w:r w:rsidR="00005DD5">
        <w:t xml:space="preserve"> “entrepreneuring” as a “process theory of entrepreneurship”</w:t>
      </w:r>
      <w:r w:rsidR="00BA3F9E">
        <w:t xml:space="preserve"> placing </w:t>
      </w:r>
      <w:r w:rsidR="00050CBC">
        <w:t xml:space="preserve">the root of the concept, </w:t>
      </w:r>
      <w:r w:rsidR="00240405">
        <w:t>i</w:t>
      </w:r>
      <w:r w:rsidR="00005DD5">
        <w:t xml:space="preserve">n </w:t>
      </w:r>
      <w:r w:rsidR="00050CBC">
        <w:t>Macmillan’s (1986) interest in habitual entrepreneurship</w:t>
      </w:r>
      <w:r w:rsidR="00005DD5">
        <w:t xml:space="preserve"> and its development since</w:t>
      </w:r>
      <w:r w:rsidR="00BA3F9E">
        <w:t>,</w:t>
      </w:r>
      <w:r w:rsidR="00005DD5">
        <w:t xml:space="preserve"> as “a social ontology</w:t>
      </w:r>
      <w:r w:rsidR="009D3BA3">
        <w:t xml:space="preserve"> of becoming” (</w:t>
      </w:r>
      <w:proofErr w:type="spellStart"/>
      <w:r w:rsidR="009D3BA3">
        <w:t>Steyaert</w:t>
      </w:r>
      <w:proofErr w:type="spellEnd"/>
      <w:r w:rsidR="009D3BA3">
        <w:t xml:space="preserve"> 2007, </w:t>
      </w:r>
      <w:r w:rsidR="00005DD5">
        <w:t>470)</w:t>
      </w:r>
      <w:r w:rsidR="00050CBC">
        <w:t xml:space="preserve">. The ways that process is conceptualised in the approaches </w:t>
      </w:r>
      <w:proofErr w:type="spellStart"/>
      <w:r w:rsidR="00050CBC">
        <w:t>Steyaert</w:t>
      </w:r>
      <w:proofErr w:type="spellEnd"/>
      <w:r w:rsidR="00050CBC">
        <w:t xml:space="preserve"> reviews</w:t>
      </w:r>
      <w:r w:rsidR="006166D0">
        <w:t>,</w:t>
      </w:r>
      <w:r w:rsidR="00050CBC">
        <w:t xml:space="preserve"> </w:t>
      </w:r>
      <w:r w:rsidR="0067038B">
        <w:t xml:space="preserve">are from </w:t>
      </w:r>
      <w:r w:rsidR="00050CBC">
        <w:t>various methodological and epistemological standpoints</w:t>
      </w:r>
      <w:r w:rsidR="00005DD5">
        <w:t xml:space="preserve"> that extend beyond individualism and embrace the relational and social dynamics</w:t>
      </w:r>
      <w:r w:rsidR="0067038B">
        <w:t xml:space="preserve">. </w:t>
      </w:r>
      <w:proofErr w:type="spellStart"/>
      <w:r w:rsidR="00005DD5">
        <w:t>Steyaert</w:t>
      </w:r>
      <w:proofErr w:type="spellEnd"/>
      <w:r w:rsidR="00005DD5">
        <w:t xml:space="preserve"> </w:t>
      </w:r>
      <w:r w:rsidR="00050CBC">
        <w:t>notes that “The creative process view to which all [the approaches reviewed] subscribe engenders a fundamental rupture with mainstream approaches that conceive of entrepreneurship as being located in a stable world, that work with a logic of causation and that, consequently, emphasize entrepreneurial activities as a kind of allocation or discovery”</w:t>
      </w:r>
      <w:r w:rsidR="0019200F">
        <w:t xml:space="preserve"> </w:t>
      </w:r>
      <w:r w:rsidR="00005DD5">
        <w:t>(</w:t>
      </w:r>
      <w:proofErr w:type="spellStart"/>
      <w:r w:rsidR="00050CBC">
        <w:t>Steyaert</w:t>
      </w:r>
      <w:proofErr w:type="spellEnd"/>
      <w:r w:rsidR="00005DD5">
        <w:t xml:space="preserve"> </w:t>
      </w:r>
      <w:r w:rsidR="009D3BA3">
        <w:t xml:space="preserve">2007, </w:t>
      </w:r>
      <w:r w:rsidR="00050CBC">
        <w:t>470)</w:t>
      </w:r>
      <w:r w:rsidR="00005DD5">
        <w:t>.</w:t>
      </w:r>
      <w:r w:rsidR="00050CBC">
        <w:t xml:space="preserve"> This move enriches an understanding of entrepreneurship, but perhaps more significantly it </w:t>
      </w:r>
      <w:r w:rsidR="001851E4">
        <w:t xml:space="preserve">provides a conceptual space to investigate </w:t>
      </w:r>
      <w:r w:rsidR="00D55E35">
        <w:t xml:space="preserve">and explain </w:t>
      </w:r>
      <w:r w:rsidR="00050CBC">
        <w:t xml:space="preserve">social transformation inherent in entrepreneuring. </w:t>
      </w:r>
      <w:r w:rsidR="00BA3F9E">
        <w:t>This has been the focus of hitherto efforts in conceptualising EAP.</w:t>
      </w:r>
    </w:p>
    <w:p w14:paraId="7991B5EA" w14:textId="63465164" w:rsidR="00150BA9" w:rsidRDefault="001851E4" w:rsidP="00A12E28">
      <w:pPr>
        <w:pStyle w:val="Newparagraph"/>
        <w:jc w:val="both"/>
      </w:pPr>
      <w:r>
        <w:t>The relationship between e</w:t>
      </w:r>
      <w:r w:rsidR="0067038B">
        <w:t xml:space="preserve">ntrepreneuring </w:t>
      </w:r>
      <w:r>
        <w:t xml:space="preserve">and </w:t>
      </w:r>
      <w:r w:rsidR="00BA3F9E">
        <w:t>EAP</w:t>
      </w:r>
      <w:r>
        <w:t xml:space="preserve"> is expressed </w:t>
      </w:r>
      <w:r w:rsidR="00D55E35">
        <w:t xml:space="preserve">by </w:t>
      </w:r>
      <w:proofErr w:type="spellStart"/>
      <w:r w:rsidR="00D55E35">
        <w:t>Johannisson</w:t>
      </w:r>
      <w:proofErr w:type="spellEnd"/>
      <w:r w:rsidR="00D55E35">
        <w:t xml:space="preserve"> (2011</w:t>
      </w:r>
      <w:r w:rsidR="00BA3F9E">
        <w:t>,</w:t>
      </w:r>
      <w:r w:rsidR="00BA3F9E" w:rsidRPr="00BA3F9E">
        <w:t xml:space="preserve"> </w:t>
      </w:r>
      <w:r w:rsidR="00BA3F9E">
        <w:t>140</w:t>
      </w:r>
      <w:r w:rsidR="00D55E35">
        <w:t>) arguing that practice theory in the social sciences is an appropriate frame of reference for entrepreneuring</w:t>
      </w:r>
      <w:r w:rsidR="00590B58">
        <w:t xml:space="preserve">. </w:t>
      </w:r>
      <w:proofErr w:type="spellStart"/>
      <w:r w:rsidR="00590B58">
        <w:t>Johannisson</w:t>
      </w:r>
      <w:proofErr w:type="spellEnd"/>
      <w:r w:rsidR="00590B58">
        <w:t xml:space="preserve"> </w:t>
      </w:r>
      <w:r w:rsidR="00D55E35">
        <w:t xml:space="preserve">introduces the idea of “organizing context” </w:t>
      </w:r>
      <w:r w:rsidR="00590B58">
        <w:t xml:space="preserve">to frame the “enactive space” of entrepreneuring and because “we are here concerned with </w:t>
      </w:r>
      <w:r w:rsidR="00590B58">
        <w:lastRenderedPageBreak/>
        <w:t>(also) taking advantage of the emotional energy and embodied concrete practices, which may become (cross-)</w:t>
      </w:r>
      <w:r w:rsidR="00BA3F9E">
        <w:t xml:space="preserve"> </w:t>
      </w:r>
      <w:r w:rsidR="00590B58">
        <w:t xml:space="preserve">appropriated from one context to another”. It is this </w:t>
      </w:r>
      <w:r w:rsidR="005935B6">
        <w:t xml:space="preserve">enactive </w:t>
      </w:r>
      <w:r w:rsidR="00590B58">
        <w:t xml:space="preserve">space of emotional energy and embodied practices that emplacement </w:t>
      </w:r>
      <w:r w:rsidR="00BA3F9E">
        <w:t>extends</w:t>
      </w:r>
      <w:r w:rsidR="00590B58">
        <w:t xml:space="preserve"> </w:t>
      </w:r>
      <w:r w:rsidR="00C318F6">
        <w:t xml:space="preserve">through </w:t>
      </w:r>
      <w:r w:rsidR="00590B58">
        <w:t xml:space="preserve">a greater sense of </w:t>
      </w:r>
      <w:proofErr w:type="spellStart"/>
      <w:r w:rsidR="00590B58">
        <w:t>relationality</w:t>
      </w:r>
      <w:proofErr w:type="spellEnd"/>
      <w:r w:rsidR="00B90DA2">
        <w:t xml:space="preserve">. With a greater focus on </w:t>
      </w:r>
      <w:r w:rsidR="00240405">
        <w:t>way of relating to the ecosystem</w:t>
      </w:r>
      <w:r w:rsidR="00B90DA2">
        <w:t>,</w:t>
      </w:r>
      <w:r w:rsidR="00240405">
        <w:t xml:space="preserve"> </w:t>
      </w:r>
      <w:r w:rsidR="00B90DA2">
        <w:t xml:space="preserve">connecting mind, body and materiality, </w:t>
      </w:r>
      <w:r w:rsidR="00240405">
        <w:t>entrepreneurial action seeks to create</w:t>
      </w:r>
      <w:r w:rsidR="00590B58">
        <w:t xml:space="preserve"> </w:t>
      </w:r>
      <w:r w:rsidR="00240405">
        <w:t>multiplicity and possibility</w:t>
      </w:r>
      <w:r w:rsidR="00590B58">
        <w:t xml:space="preserve">. </w:t>
      </w:r>
    </w:p>
    <w:p w14:paraId="6EDB11F9" w14:textId="4957D8D0" w:rsidR="00646923" w:rsidRDefault="00E608BC" w:rsidP="00D364A4">
      <w:pPr>
        <w:pStyle w:val="Newparagraph"/>
        <w:jc w:val="both"/>
        <w:rPr>
          <w:b/>
          <w:i/>
        </w:rPr>
      </w:pPr>
      <w:r>
        <w:t>Not all recent papers that use the term entrepreneuring are grounded in social practice theory</w:t>
      </w:r>
      <w:r w:rsidR="00552E65">
        <w:t>. M</w:t>
      </w:r>
      <w:r>
        <w:t>ost recognise the significance of processual approaches</w:t>
      </w:r>
      <w:r w:rsidR="00552E65">
        <w:t xml:space="preserve">, but </w:t>
      </w:r>
      <w:r w:rsidR="00B0676C">
        <w:t xml:space="preserve">do not address the emotional energy </w:t>
      </w:r>
      <w:r w:rsidR="00552E65">
        <w:t xml:space="preserve">in relation to concrete practices. </w:t>
      </w:r>
      <w:r w:rsidR="00861139">
        <w:t xml:space="preserve">Although </w:t>
      </w:r>
      <w:proofErr w:type="spellStart"/>
      <w:r w:rsidR="00861139">
        <w:t>Johannisson</w:t>
      </w:r>
      <w:proofErr w:type="spellEnd"/>
      <w:r w:rsidR="00861139">
        <w:t xml:space="preserve"> (2018) asserts that entrepreneuring </w:t>
      </w:r>
      <w:r w:rsidR="006166D0">
        <w:t>i</w:t>
      </w:r>
      <w:r w:rsidR="00861139">
        <w:t>s a processual phenomenon constituted by everyday practice</w:t>
      </w:r>
      <w:r>
        <w:t>, e</w:t>
      </w:r>
      <w:r w:rsidR="00E56BC4">
        <w:t xml:space="preserve">ntrepreneuring seems to be treated </w:t>
      </w:r>
      <w:r w:rsidR="00552E65">
        <w:t xml:space="preserve">more widely </w:t>
      </w:r>
      <w:r w:rsidR="00E56BC4">
        <w:t xml:space="preserve">in </w:t>
      </w:r>
      <w:r w:rsidR="00552E65">
        <w:t xml:space="preserve">entrepreneurship </w:t>
      </w:r>
      <w:r w:rsidR="00E56BC4">
        <w:t xml:space="preserve">literature as a verb </w:t>
      </w:r>
      <w:r w:rsidR="00F13C81">
        <w:t xml:space="preserve">associated with </w:t>
      </w:r>
      <w:r w:rsidR="00E56BC4">
        <w:t xml:space="preserve">doing entrepreneurship, rather than </w:t>
      </w:r>
      <w:r w:rsidR="00552E65">
        <w:t xml:space="preserve">with </w:t>
      </w:r>
      <w:r w:rsidR="00F13C81">
        <w:t xml:space="preserve">social practice theory </w:t>
      </w:r>
      <w:r w:rsidR="00E56BC4">
        <w:t>more specifically</w:t>
      </w:r>
      <w:r w:rsidR="00914B96">
        <w:t>. For example, entrepreneuring is</w:t>
      </w:r>
      <w:r w:rsidR="007D0CA8">
        <w:t xml:space="preserve"> linked</w:t>
      </w:r>
      <w:r w:rsidR="00914B96">
        <w:t xml:space="preserve">, amongst other things, </w:t>
      </w:r>
      <w:r w:rsidR="007D0CA8">
        <w:t>with emancipation</w:t>
      </w:r>
      <w:r w:rsidR="0072254B">
        <w:t xml:space="preserve"> (Chandra 2017)</w:t>
      </w:r>
      <w:r w:rsidR="007D0CA8">
        <w:t xml:space="preserve">, </w:t>
      </w:r>
      <w:r w:rsidR="00B751CB">
        <w:t>dispositions (Jones and Li</w:t>
      </w:r>
      <w:r w:rsidR="00873434">
        <w:t>,</w:t>
      </w:r>
      <w:r w:rsidR="00B751CB">
        <w:t xml:space="preserve"> 2017), </w:t>
      </w:r>
      <w:r w:rsidR="007D0CA8">
        <w:t>liminality</w:t>
      </w:r>
      <w:r w:rsidR="00B751CB">
        <w:t xml:space="preserve"> (Garcia-Lorenzo et al</w:t>
      </w:r>
      <w:r w:rsidR="00A260BE">
        <w:t>.</w:t>
      </w:r>
      <w:r w:rsidR="00B751CB">
        <w:t xml:space="preserve"> 2013)</w:t>
      </w:r>
      <w:r w:rsidR="007D0CA8">
        <w:t xml:space="preserve">, embeddedness </w:t>
      </w:r>
      <w:r w:rsidR="00B751CB">
        <w:t>(</w:t>
      </w:r>
      <w:proofErr w:type="spellStart"/>
      <w:r w:rsidR="00B751CB">
        <w:t>Szkudlarek</w:t>
      </w:r>
      <w:proofErr w:type="spellEnd"/>
      <w:r w:rsidR="00B751CB">
        <w:t xml:space="preserve"> and Wu</w:t>
      </w:r>
      <w:r w:rsidR="00873434">
        <w:t xml:space="preserve"> </w:t>
      </w:r>
      <w:r w:rsidR="00B751CB">
        <w:t xml:space="preserve">2018) </w:t>
      </w:r>
      <w:r w:rsidR="00914B96">
        <w:t>and</w:t>
      </w:r>
      <w:r w:rsidR="007D0CA8">
        <w:t xml:space="preserve"> the reproduction of inequality</w:t>
      </w:r>
      <w:r w:rsidR="00B751CB">
        <w:t xml:space="preserve"> (</w:t>
      </w:r>
      <w:proofErr w:type="spellStart"/>
      <w:r w:rsidR="00B751CB">
        <w:t>Gherardi</w:t>
      </w:r>
      <w:proofErr w:type="spellEnd"/>
      <w:r w:rsidR="00B751CB">
        <w:t xml:space="preserve"> and </w:t>
      </w:r>
      <w:proofErr w:type="spellStart"/>
      <w:r w:rsidR="00B751CB">
        <w:t>Perotta</w:t>
      </w:r>
      <w:proofErr w:type="spellEnd"/>
      <w:r w:rsidR="00B751CB">
        <w:t xml:space="preserve"> 2016)</w:t>
      </w:r>
      <w:r w:rsidR="007D0CA8">
        <w:t>. However</w:t>
      </w:r>
      <w:r w:rsidR="00873434">
        <w:t>,</w:t>
      </w:r>
      <w:r w:rsidR="007D0CA8">
        <w:t xml:space="preserve"> some work on entrepreneuring speaks much more to the </w:t>
      </w:r>
      <w:r w:rsidR="0072254B">
        <w:t xml:space="preserve">embodied experiences and </w:t>
      </w:r>
      <w:r w:rsidR="007D0CA8">
        <w:t>emotional energy</w:t>
      </w:r>
      <w:r w:rsidR="00B751CB">
        <w:t>;</w:t>
      </w:r>
      <w:r w:rsidR="0072254B">
        <w:t xml:space="preserve"> </w:t>
      </w:r>
      <w:r w:rsidR="007D0CA8">
        <w:t xml:space="preserve">as in ethical subjectivity of embodied experiences of ethical practice, </w:t>
      </w:r>
      <w:r w:rsidR="00B751CB">
        <w:t>(</w:t>
      </w:r>
      <w:proofErr w:type="spellStart"/>
      <w:r w:rsidR="00B751CB">
        <w:t>Poldner</w:t>
      </w:r>
      <w:proofErr w:type="spellEnd"/>
      <w:r w:rsidR="00A260BE">
        <w:t xml:space="preserve">, </w:t>
      </w:r>
      <w:proofErr w:type="spellStart"/>
      <w:r w:rsidR="00A260BE">
        <w:t>Branzei</w:t>
      </w:r>
      <w:proofErr w:type="spellEnd"/>
      <w:r w:rsidR="00A260BE">
        <w:t xml:space="preserve">, and </w:t>
      </w:r>
      <w:proofErr w:type="spellStart"/>
      <w:r w:rsidR="00A260BE">
        <w:t>Steyaert</w:t>
      </w:r>
      <w:proofErr w:type="spellEnd"/>
      <w:r w:rsidR="00B751CB">
        <w:t xml:space="preserve"> 2018, </w:t>
      </w:r>
      <w:r w:rsidR="0072254B">
        <w:t xml:space="preserve">after </w:t>
      </w:r>
      <w:proofErr w:type="spellStart"/>
      <w:r w:rsidR="0072254B">
        <w:t>Deleuze</w:t>
      </w:r>
      <w:proofErr w:type="spellEnd"/>
      <w:r w:rsidR="00B751CB">
        <w:t>)</w:t>
      </w:r>
      <w:r w:rsidR="0072254B">
        <w:t xml:space="preserve">, </w:t>
      </w:r>
      <w:proofErr w:type="spellStart"/>
      <w:r w:rsidR="007D0CA8">
        <w:t>m</w:t>
      </w:r>
      <w:r w:rsidR="005935B6">
        <w:t>ē</w:t>
      </w:r>
      <w:r w:rsidR="007D0CA8">
        <w:t>tis</w:t>
      </w:r>
      <w:proofErr w:type="spellEnd"/>
      <w:r w:rsidR="007D0CA8">
        <w:t xml:space="preserve"> and </w:t>
      </w:r>
      <w:r w:rsidR="00811BB3">
        <w:t>phronesis</w:t>
      </w:r>
      <w:r w:rsidR="007D0CA8">
        <w:t xml:space="preserve">, </w:t>
      </w:r>
      <w:r w:rsidR="00B751CB">
        <w:t>(</w:t>
      </w:r>
      <w:proofErr w:type="spellStart"/>
      <w:r w:rsidR="00B751CB">
        <w:t>Johannisson</w:t>
      </w:r>
      <w:proofErr w:type="spellEnd"/>
      <w:r w:rsidR="00B751CB">
        <w:t xml:space="preserve"> 201</w:t>
      </w:r>
      <w:r w:rsidR="001F48AA">
        <w:t>6</w:t>
      </w:r>
      <w:r w:rsidR="00B751CB">
        <w:t xml:space="preserve">, </w:t>
      </w:r>
      <w:r w:rsidR="007D0CA8">
        <w:t>after Aristotle</w:t>
      </w:r>
      <w:r w:rsidR="00B751CB">
        <w:t>)</w:t>
      </w:r>
      <w:r w:rsidR="007D0CA8">
        <w:t xml:space="preserve">, and the disruptions of lived rhythmicity, </w:t>
      </w:r>
      <w:r w:rsidR="00B751CB">
        <w:t>(</w:t>
      </w:r>
      <w:proofErr w:type="spellStart"/>
      <w:r w:rsidR="00B751CB">
        <w:t>Verduyn</w:t>
      </w:r>
      <w:proofErr w:type="spellEnd"/>
      <w:r w:rsidR="00B751CB">
        <w:t xml:space="preserve">, 2015 </w:t>
      </w:r>
      <w:r w:rsidR="007D0CA8">
        <w:t xml:space="preserve">after </w:t>
      </w:r>
      <w:proofErr w:type="spellStart"/>
      <w:r w:rsidR="007D0CA8">
        <w:t>Lefebre</w:t>
      </w:r>
      <w:proofErr w:type="spellEnd"/>
      <w:r w:rsidR="00B751CB">
        <w:t>)</w:t>
      </w:r>
      <w:r w:rsidR="00811BB3">
        <w:t xml:space="preserve">. </w:t>
      </w:r>
      <w:r w:rsidR="00203418">
        <w:t>Thus</w:t>
      </w:r>
      <w:r w:rsidR="00873434">
        <w:t>,</w:t>
      </w:r>
      <w:r w:rsidR="00203418">
        <w:t xml:space="preserve"> we see the investigation of the space of everyday experiences as both legitimate and needed as a contribution to knowledge</w:t>
      </w:r>
      <w:r w:rsidR="005935B6">
        <w:t>;</w:t>
      </w:r>
      <w:r w:rsidR="00203418">
        <w:t xml:space="preserve"> as an explanation as well as description of entrepreneuring and being entrepreneurial</w:t>
      </w:r>
      <w:r w:rsidR="00914B96">
        <w:t>.</w:t>
      </w:r>
      <w:r w:rsidR="0072254B">
        <w:rPr>
          <w:i/>
        </w:rPr>
        <w:t xml:space="preserve"> </w:t>
      </w:r>
    </w:p>
    <w:p w14:paraId="38CE3B7F" w14:textId="07F32B53" w:rsidR="00B602B5" w:rsidRDefault="00046A97" w:rsidP="00B90DA2">
      <w:pPr>
        <w:pStyle w:val="Paragraph"/>
        <w:spacing w:before="0"/>
        <w:ind w:firstLine="720"/>
        <w:jc w:val="both"/>
      </w:pPr>
      <w:r>
        <w:t>Taken this as background</w:t>
      </w:r>
      <w:r w:rsidR="00873434">
        <w:t>,</w:t>
      </w:r>
      <w:r>
        <w:t xml:space="preserve"> in this paper we introduce and extend hitherto conceptualisations of emplacement as </w:t>
      </w:r>
      <w:r w:rsidR="006A2B36">
        <w:t xml:space="preserve">an equally value-adding perspective in </w:t>
      </w:r>
      <w:r w:rsidR="006A2B36">
        <w:lastRenderedPageBreak/>
        <w:t>understanding entrepreneurial action, beyond enactment and embodiment. We make the case for emplacement as offering a powerful way of capturing the balance between habitual and creative action integral to entrepreneuring. We argue for emplacement as a way of moving beyond context and contextualisation in time and space to account for duration and the seizing of moment</w:t>
      </w:r>
      <w:r w:rsidR="00065B19">
        <w:t>s</w:t>
      </w:r>
      <w:r w:rsidR="006A2B36">
        <w:t xml:space="preserve"> which define </w:t>
      </w:r>
      <w:r w:rsidR="00065B19">
        <w:t xml:space="preserve">entrepreneurial </w:t>
      </w:r>
      <w:r w:rsidR="006A2B36">
        <w:t>action</w:t>
      </w:r>
      <w:r w:rsidR="00700A67">
        <w:t xml:space="preserve"> as part of everyday</w:t>
      </w:r>
      <w:r w:rsidR="006A2B36">
        <w:t xml:space="preserve">. Finally, we explain how emplacement offers a way of appreciating the creation of novelty central to social practices like entrepreneurship, by elaborating the extensions when intra and </w:t>
      </w:r>
      <w:r w:rsidR="0069106A">
        <w:t>inter-practice dynamics propel “industriousness”</w:t>
      </w:r>
      <w:r w:rsidR="006A2B36">
        <w:t xml:space="preserve"> (</w:t>
      </w:r>
      <w:proofErr w:type="spellStart"/>
      <w:r w:rsidR="006A2B36">
        <w:t>Gherardi</w:t>
      </w:r>
      <w:proofErr w:type="spellEnd"/>
      <w:r w:rsidR="006A2B36">
        <w:t xml:space="preserve"> a</w:t>
      </w:r>
      <w:r w:rsidR="0069106A">
        <w:t xml:space="preserve">nd Strati, 2016). We take such </w:t>
      </w:r>
      <w:r w:rsidR="006A2B36">
        <w:t xml:space="preserve">industriousness in the context of this paper to mean entrepreneuring. </w:t>
      </w:r>
      <w:r w:rsidR="00B602B5">
        <w:t>We would argue</w:t>
      </w:r>
      <w:r w:rsidR="00E4015B">
        <w:t xml:space="preserve">, following </w:t>
      </w:r>
      <w:proofErr w:type="spellStart"/>
      <w:r w:rsidR="00E4015B">
        <w:t>Steyaert</w:t>
      </w:r>
      <w:proofErr w:type="spellEnd"/>
      <w:r w:rsidR="00E4015B">
        <w:t xml:space="preserve"> (2007)</w:t>
      </w:r>
      <w:r w:rsidR="00873434">
        <w:t>,</w:t>
      </w:r>
      <w:r w:rsidR="00B602B5">
        <w:t xml:space="preserve"> that </w:t>
      </w:r>
      <w:r w:rsidR="00E4015B">
        <w:t xml:space="preserve">entrepreneuring </w:t>
      </w:r>
      <w:r w:rsidR="00B602B5">
        <w:t>constitutes a ‘movement’ in entrepreneurship research that encapsulates the hitherto significant developments</w:t>
      </w:r>
      <w:r w:rsidR="00E4015B">
        <w:t xml:space="preserve"> on</w:t>
      </w:r>
      <w:r w:rsidR="00B602B5">
        <w:t xml:space="preserve"> the importance of understanding entrepreneurship process, context and more recently the practice of entrepreneurship. We review briefly each of these perspectives to show why we feel collectively despite their finer differences they present a movement that we seek to extend by introducing a focus on emplacement. </w:t>
      </w:r>
    </w:p>
    <w:p w14:paraId="33A79E01" w14:textId="1E739891" w:rsidR="00B602B5" w:rsidRPr="00032BA6" w:rsidRDefault="00B602B5" w:rsidP="00984403">
      <w:pPr>
        <w:pStyle w:val="Paragraph"/>
        <w:keepNext/>
        <w:widowControl/>
        <w:jc w:val="both"/>
        <w:rPr>
          <w:b/>
          <w:i/>
        </w:rPr>
      </w:pPr>
      <w:r w:rsidRPr="00032BA6">
        <w:rPr>
          <w:b/>
          <w:i/>
        </w:rPr>
        <w:t>Entrepreneurship Process</w:t>
      </w:r>
    </w:p>
    <w:p w14:paraId="72782D41" w14:textId="7B5F966B" w:rsidR="000E4F6F" w:rsidRDefault="00F15D6F" w:rsidP="00984403">
      <w:pPr>
        <w:pStyle w:val="Newparagraph"/>
        <w:jc w:val="both"/>
      </w:pPr>
      <w:r>
        <w:t>Entrepreneuring is a manifestation of social agency</w:t>
      </w:r>
      <w:r w:rsidR="00DB45FD">
        <w:t>,</w:t>
      </w:r>
      <w:r>
        <w:t xml:space="preserve"> and </w:t>
      </w:r>
      <w:r w:rsidR="00DB45FD">
        <w:t xml:space="preserve">the observable practices associated with entrepreneuring provide empirical </w:t>
      </w:r>
      <w:r>
        <w:t>context</w:t>
      </w:r>
      <w:r w:rsidR="00DB45FD">
        <w:t>s</w:t>
      </w:r>
      <w:r>
        <w:t xml:space="preserve"> </w:t>
      </w:r>
      <w:r w:rsidR="00DB45FD">
        <w:t xml:space="preserve">for researching </w:t>
      </w:r>
      <w:r>
        <w:t>the emergence of social change.</w:t>
      </w:r>
      <w:r w:rsidR="00585E79">
        <w:t xml:space="preserve"> </w:t>
      </w:r>
      <w:r w:rsidR="00B632B2">
        <w:t>The advancement of process research in entrepreneurship is important</w:t>
      </w:r>
      <w:r w:rsidR="008D3FA5">
        <w:t>,</w:t>
      </w:r>
      <w:r w:rsidR="00B632B2">
        <w:t xml:space="preserve"> because of its “potential to substantiate our understanding of central abstracts as risks, uncertainty and opportunity as we experience them in the liveliness of everyday life” (</w:t>
      </w:r>
      <w:proofErr w:type="spellStart"/>
      <w:r w:rsidR="001523FE">
        <w:t>Steyaert</w:t>
      </w:r>
      <w:proofErr w:type="spellEnd"/>
      <w:r w:rsidR="001523FE">
        <w:t xml:space="preserve"> 2007</w:t>
      </w:r>
      <w:r w:rsidR="00E22FB9">
        <w:t>,</w:t>
      </w:r>
      <w:r w:rsidR="001523FE">
        <w:t xml:space="preserve"> </w:t>
      </w:r>
      <w:r w:rsidR="00B632B2">
        <w:t>461)</w:t>
      </w:r>
      <w:r w:rsidR="00350038">
        <w:t xml:space="preserve">, such that new worlds </w:t>
      </w:r>
      <w:r w:rsidR="0099154C">
        <w:t xml:space="preserve">come </w:t>
      </w:r>
      <w:r w:rsidR="00350038">
        <w:t xml:space="preserve">into being </w:t>
      </w:r>
      <w:r w:rsidR="008D3FA5">
        <w:t>(</w:t>
      </w:r>
      <w:proofErr w:type="spellStart"/>
      <w:r w:rsidR="008D3FA5">
        <w:t>Spinosa</w:t>
      </w:r>
      <w:proofErr w:type="spellEnd"/>
      <w:r w:rsidR="00A260BE">
        <w:t xml:space="preserve">, Flores, and </w:t>
      </w:r>
      <w:r w:rsidR="003F1A74">
        <w:t>Dreyfus</w:t>
      </w:r>
      <w:r w:rsidR="008D3FA5">
        <w:t xml:space="preserve"> </w:t>
      </w:r>
      <w:r w:rsidR="003F1A74">
        <w:t>1997</w:t>
      </w:r>
      <w:r w:rsidR="0099154C">
        <w:t>)</w:t>
      </w:r>
      <w:r w:rsidR="00D56CD0">
        <w:t xml:space="preserve">. </w:t>
      </w:r>
      <w:r w:rsidR="006F6B4A">
        <w:t>Our development in this paper with respect to the significance of emplacement is oriented towards relat</w:t>
      </w:r>
      <w:r w:rsidR="00D56CD0">
        <w:t xml:space="preserve">ional perspectives of process. We seek to elaborate the dynamic nature of ‘relatedness’ that Fletcher (2006) also promotes but seek to go beyond </w:t>
      </w:r>
      <w:r w:rsidR="00D56CD0">
        <w:lastRenderedPageBreak/>
        <w:t>const</w:t>
      </w:r>
      <w:r w:rsidR="00F92F2A">
        <w:t>r</w:t>
      </w:r>
      <w:r w:rsidR="00D56CD0">
        <w:t xml:space="preserve">uctivism to explore social reality as ‘conversational travel’ (Ramsey </w:t>
      </w:r>
      <w:r w:rsidR="0099154C">
        <w:t>2016</w:t>
      </w:r>
      <w:r w:rsidR="00F92F2A">
        <w:t>) in the way</w:t>
      </w:r>
      <w:r w:rsidR="00D56CD0">
        <w:t xml:space="preserve"> </w:t>
      </w:r>
      <w:r w:rsidR="00D92196">
        <w:t xml:space="preserve">connectionism in complexity theory, embeddedness in </w:t>
      </w:r>
      <w:proofErr w:type="spellStart"/>
      <w:r w:rsidR="00D92196">
        <w:t>interpretivist</w:t>
      </w:r>
      <w:proofErr w:type="spellEnd"/>
      <w:r w:rsidR="00D92196">
        <w:t xml:space="preserve"> approaches, embodiment in dramaturgical analyses and </w:t>
      </w:r>
      <w:proofErr w:type="spellStart"/>
      <w:r w:rsidR="00D92196">
        <w:t>relationality</w:t>
      </w:r>
      <w:proofErr w:type="spellEnd"/>
      <w:r w:rsidR="00D92196">
        <w:t xml:space="preserve"> in social constructionism</w:t>
      </w:r>
      <w:r w:rsidR="00F92F2A">
        <w:t xml:space="preserve"> can come together. </w:t>
      </w:r>
    </w:p>
    <w:p w14:paraId="2D606E83" w14:textId="61E57C29" w:rsidR="004E27BF" w:rsidRDefault="002940F9" w:rsidP="00984403">
      <w:pPr>
        <w:pStyle w:val="Newparagraph"/>
        <w:jc w:val="both"/>
      </w:pPr>
      <w:r>
        <w:t xml:space="preserve">Our </w:t>
      </w:r>
      <w:r w:rsidR="000663E6">
        <w:t>conceptualisation of emplacement enrich</w:t>
      </w:r>
      <w:r>
        <w:t>es</w:t>
      </w:r>
      <w:r w:rsidR="000663E6">
        <w:t xml:space="preserve"> our understanding of these relational characteristics as a dynamic place which is inherent </w:t>
      </w:r>
      <w:r w:rsidR="00FE32DF">
        <w:t xml:space="preserve">to </w:t>
      </w:r>
      <w:r w:rsidR="000663E6">
        <w:t xml:space="preserve">entrepreneuring; </w:t>
      </w:r>
      <w:r w:rsidR="004E27BF">
        <w:t xml:space="preserve">is </w:t>
      </w:r>
      <w:r w:rsidR="00FE32DF">
        <w:t xml:space="preserve">inherent to </w:t>
      </w:r>
      <w:r w:rsidR="000663E6">
        <w:t>processes creating emergent novelty</w:t>
      </w:r>
      <w:r w:rsidR="00E22FB9">
        <w:t>,</w:t>
      </w:r>
      <w:r w:rsidR="004E27BF">
        <w:t xml:space="preserve"> because the “body” is inherent to that place – </w:t>
      </w:r>
      <w:r w:rsidR="00405757">
        <w:t xml:space="preserve">i.e. it </w:t>
      </w:r>
      <w:r w:rsidR="004E27BF">
        <w:t xml:space="preserve">is emplaced. As Pink </w:t>
      </w:r>
      <w:r w:rsidR="00021DE3">
        <w:t xml:space="preserve">(2011, 354) </w:t>
      </w:r>
      <w:r w:rsidR="004E27BF">
        <w:t>puts it</w:t>
      </w:r>
      <w:r>
        <w:t>:</w:t>
      </w:r>
    </w:p>
    <w:p w14:paraId="29079DF1" w14:textId="06C6AF53" w:rsidR="004E27BF" w:rsidRDefault="004E27BF" w:rsidP="00984403">
      <w:pPr>
        <w:pStyle w:val="Newparagraph"/>
        <w:spacing w:line="360" w:lineRule="auto"/>
        <w:ind w:left="567" w:right="845" w:firstLine="0"/>
        <w:jc w:val="both"/>
      </w:pPr>
      <w:r>
        <w:t>“Moving from a theory of embodiment to one of emplacement, that recognises the competing/performing body as part of an ecology of things in progress offers a series of analytical advantages. It locates the performing/competing body within a wider ecology, allowing us to see it as an organism in relation to other organisms and its representations in relation to other representations. It should recognise both the specificity and intensity of the place event and its contingencies, but also the historicity of processes and the</w:t>
      </w:r>
      <w:r w:rsidR="00021DE3">
        <w:t>ir entanglements.”</w:t>
      </w:r>
    </w:p>
    <w:p w14:paraId="7F3511BC" w14:textId="21B9AB9A" w:rsidR="000A2ADC" w:rsidRDefault="00CF3C84" w:rsidP="00FC600C">
      <w:pPr>
        <w:pStyle w:val="Newparagraph"/>
        <w:spacing w:before="240"/>
        <w:ind w:firstLine="567"/>
        <w:jc w:val="both"/>
      </w:pPr>
      <w:r>
        <w:t xml:space="preserve">Pink’s influences in developing the concept of emplacement include </w:t>
      </w:r>
      <w:r w:rsidR="00C2794A">
        <w:t>Harris’s “knowing as a practical and con</w:t>
      </w:r>
      <w:r w:rsidR="009D3BA3">
        <w:t xml:space="preserve">tinual activity” (Harris 2007, </w:t>
      </w:r>
      <w:r w:rsidR="00C2794A">
        <w:t xml:space="preserve">1) and </w:t>
      </w:r>
      <w:proofErr w:type="spellStart"/>
      <w:r w:rsidR="00C2794A">
        <w:t>Ingold’s</w:t>
      </w:r>
      <w:proofErr w:type="spellEnd"/>
      <w:r w:rsidR="00C2794A">
        <w:t xml:space="preserve"> </w:t>
      </w:r>
      <w:r w:rsidR="00A858E2">
        <w:t>“knowing as we go, not before we go”</w:t>
      </w:r>
      <w:r w:rsidR="009F5DFA">
        <w:t xml:space="preserve"> (</w:t>
      </w:r>
      <w:proofErr w:type="spellStart"/>
      <w:r w:rsidR="009F5DFA">
        <w:t>Ingold</w:t>
      </w:r>
      <w:proofErr w:type="spellEnd"/>
      <w:r w:rsidR="009F5DFA">
        <w:t xml:space="preserve"> 2000</w:t>
      </w:r>
      <w:r w:rsidR="009D3BA3">
        <w:t xml:space="preserve">, </w:t>
      </w:r>
      <w:r w:rsidR="0077086C">
        <w:t>229</w:t>
      </w:r>
      <w:r w:rsidR="009F5DFA">
        <w:t>). These conceptions reflect the temporal</w:t>
      </w:r>
      <w:r w:rsidR="00FC600C">
        <w:t>it</w:t>
      </w:r>
      <w:r w:rsidR="009F5DFA">
        <w:t xml:space="preserve">y suggested by Fletcher and </w:t>
      </w:r>
      <w:proofErr w:type="spellStart"/>
      <w:r w:rsidR="009F5DFA">
        <w:t>Seldon</w:t>
      </w:r>
      <w:proofErr w:type="spellEnd"/>
      <w:r w:rsidR="005935B6">
        <w:t xml:space="preserve"> (2016)</w:t>
      </w:r>
      <w:r w:rsidR="009F5DFA">
        <w:t xml:space="preserve"> as part of the entrepreneurship context, as a place where possibilities are formed </w:t>
      </w:r>
      <w:r w:rsidR="009F5DFA" w:rsidRPr="002B1339">
        <w:rPr>
          <w:i/>
        </w:rPr>
        <w:t>moment by moment.</w:t>
      </w:r>
      <w:r w:rsidR="009F5DFA">
        <w:t xml:space="preserve"> </w:t>
      </w:r>
      <w:r w:rsidR="00A858E2">
        <w:t xml:space="preserve">Pink </w:t>
      </w:r>
      <w:r w:rsidR="00FC600C">
        <w:t xml:space="preserve">(2011, 348) </w:t>
      </w:r>
      <w:r w:rsidR="00A858E2">
        <w:t xml:space="preserve">argues, </w:t>
      </w:r>
      <w:r w:rsidR="009F5DFA">
        <w:t xml:space="preserve">that such interrelated conceptions of place-events </w:t>
      </w:r>
      <w:r w:rsidR="00A858E2">
        <w:t xml:space="preserve">calls for a theory of place that reflects an arena </w:t>
      </w:r>
      <w:r w:rsidR="009F5DFA">
        <w:t xml:space="preserve">with </w:t>
      </w:r>
      <w:r w:rsidR="00A858E2">
        <w:t>a “constellation of processes” [in movement] (Massey 2005</w:t>
      </w:r>
      <w:r w:rsidR="008D03A6">
        <w:t>,</w:t>
      </w:r>
      <w:r w:rsidR="00A858E2">
        <w:t xml:space="preserve"> 141) where </w:t>
      </w:r>
      <w:r w:rsidR="009F5DFA">
        <w:t xml:space="preserve">as an organism, </w:t>
      </w:r>
      <w:r w:rsidR="00465498">
        <w:t xml:space="preserve">the body </w:t>
      </w:r>
      <w:r w:rsidR="009F5DFA">
        <w:t xml:space="preserve">is engaged with </w:t>
      </w:r>
      <w:r w:rsidR="00A858E2">
        <w:t>embodied material, biological and sensual relations</w:t>
      </w:r>
      <w:r w:rsidR="002940F9">
        <w:t>.</w:t>
      </w:r>
    </w:p>
    <w:p w14:paraId="7F3C3EFA" w14:textId="4A257010" w:rsidR="000E4F6F" w:rsidRDefault="002940F9" w:rsidP="00984403">
      <w:pPr>
        <w:pStyle w:val="Newparagraph"/>
        <w:jc w:val="both"/>
      </w:pPr>
      <w:r>
        <w:t>E</w:t>
      </w:r>
      <w:r w:rsidR="00F92F2A">
        <w:t>mplacement give</w:t>
      </w:r>
      <w:r>
        <w:t>s</w:t>
      </w:r>
      <w:r w:rsidR="00F92F2A">
        <w:t xml:space="preserve"> voice to the </w:t>
      </w:r>
      <w:r w:rsidR="00F92F2A" w:rsidRPr="007F450E">
        <w:rPr>
          <w:i/>
        </w:rPr>
        <w:t>place</w:t>
      </w:r>
      <w:r w:rsidR="00F92F2A">
        <w:t xml:space="preserve"> of multiplicity in possibility</w:t>
      </w:r>
      <w:r w:rsidR="0099154C">
        <w:t xml:space="preserve"> in </w:t>
      </w:r>
      <w:r w:rsidR="007C7BC6">
        <w:t xml:space="preserve">the processes of </w:t>
      </w:r>
      <w:r w:rsidR="0099154C">
        <w:t>everyday life</w:t>
      </w:r>
      <w:r w:rsidR="00F92F2A">
        <w:t xml:space="preserve"> (</w:t>
      </w:r>
      <w:proofErr w:type="spellStart"/>
      <w:r w:rsidR="00F92F2A">
        <w:t>Serres</w:t>
      </w:r>
      <w:proofErr w:type="spellEnd"/>
      <w:r w:rsidR="00F92F2A">
        <w:t xml:space="preserve"> </w:t>
      </w:r>
      <w:r w:rsidR="00F72ADB">
        <w:t>1995</w:t>
      </w:r>
      <w:r w:rsidR="00F92F2A">
        <w:t>)</w:t>
      </w:r>
      <w:r>
        <w:t xml:space="preserve"> where subjects, objects, ideas, images, discourse and practices form a</w:t>
      </w:r>
      <w:r w:rsidR="00F92F2A">
        <w:t xml:space="preserve"> placement as a vantage point from which </w:t>
      </w:r>
      <w:r w:rsidR="001B44F8">
        <w:t xml:space="preserve">‘disclosure’ is possible </w:t>
      </w:r>
      <w:r w:rsidR="001B44F8">
        <w:lastRenderedPageBreak/>
        <w:t>(</w:t>
      </w:r>
      <w:proofErr w:type="spellStart"/>
      <w:r w:rsidR="001B44F8">
        <w:t>Spinosa</w:t>
      </w:r>
      <w:proofErr w:type="spellEnd"/>
      <w:r w:rsidR="003F1A74">
        <w:t>, Flores, and Dreyfus 1997</w:t>
      </w:r>
      <w:r w:rsidR="001B44F8">
        <w:t>) enabling</w:t>
      </w:r>
      <w:r w:rsidR="00F92F2A">
        <w:t xml:space="preserve"> re-view</w:t>
      </w:r>
      <w:r w:rsidR="001B44F8">
        <w:t>ing</w:t>
      </w:r>
      <w:r w:rsidR="00F92F2A">
        <w:t xml:space="preserve"> and re-vis</w:t>
      </w:r>
      <w:r w:rsidR="001B44F8">
        <w:t xml:space="preserve">ing </w:t>
      </w:r>
      <w:r w:rsidR="00F92F2A">
        <w:t xml:space="preserve">the ways actions are </w:t>
      </w:r>
      <w:r w:rsidR="0099154C">
        <w:t>formed</w:t>
      </w:r>
      <w:r w:rsidR="00F92F2A">
        <w:t xml:space="preserve"> and transformed</w:t>
      </w:r>
      <w:r w:rsidR="0099154C">
        <w:t xml:space="preserve"> every</w:t>
      </w:r>
      <w:r w:rsidR="001523FE">
        <w:t xml:space="preserve"> </w:t>
      </w:r>
      <w:r w:rsidR="0099154C">
        <w:t>time they are performed</w:t>
      </w:r>
      <w:r w:rsidR="00F92F2A">
        <w:t xml:space="preserve">. </w:t>
      </w:r>
    </w:p>
    <w:p w14:paraId="10CBA027" w14:textId="689D24CB" w:rsidR="00B632B2" w:rsidRDefault="00F92F2A" w:rsidP="00984403">
      <w:pPr>
        <w:pStyle w:val="Newparagraph"/>
        <w:jc w:val="both"/>
      </w:pPr>
      <w:r>
        <w:t xml:space="preserve">This </w:t>
      </w:r>
      <w:r w:rsidR="000E4F6F">
        <w:t xml:space="preserve">perspective </w:t>
      </w:r>
      <w:r>
        <w:t>has great affinity with Gar</w:t>
      </w:r>
      <w:r w:rsidR="007C7BC6">
        <w:t>t</w:t>
      </w:r>
      <w:r>
        <w:t>ner’s (1993</w:t>
      </w:r>
      <w:r w:rsidR="008D03A6">
        <w:t>,</w:t>
      </w:r>
      <w:r w:rsidR="0027796E">
        <w:t xml:space="preserve"> </w:t>
      </w:r>
      <w:r>
        <w:t xml:space="preserve">234) notion of </w:t>
      </w:r>
      <w:r w:rsidR="0027796E">
        <w:t>“</w:t>
      </w:r>
      <w:r>
        <w:t>founding</w:t>
      </w:r>
      <w:r w:rsidR="0027796E">
        <w:t>”,</w:t>
      </w:r>
      <w:r>
        <w:t xml:space="preserve"> because emplacement </w:t>
      </w:r>
      <w:r w:rsidR="00873434">
        <w:t>fosters the</w:t>
      </w:r>
      <w:r>
        <w:t xml:space="preserve"> creation and recreation </w:t>
      </w:r>
      <w:r w:rsidR="00873434">
        <w:t>of</w:t>
      </w:r>
      <w:r>
        <w:t xml:space="preserve"> </w:t>
      </w:r>
      <w:r w:rsidR="008D3FA5">
        <w:t>a variety of</w:t>
      </w:r>
      <w:r>
        <w:t xml:space="preserve"> conditions (material and environmental) present</w:t>
      </w:r>
      <w:r w:rsidR="00873434">
        <w:t xml:space="preserve"> and in doing so, it directs attention to</w:t>
      </w:r>
      <w:r>
        <w:t xml:space="preserve"> another place from where actions and practices emerge</w:t>
      </w:r>
      <w:r w:rsidR="006E5C0D">
        <w:t>,</w:t>
      </w:r>
      <w:r>
        <w:t xml:space="preserve"> that goes beyond merely the social interactions between actors. This</w:t>
      </w:r>
      <w:r w:rsidR="006E5C0D">
        <w:t xml:space="preserve"> point,</w:t>
      </w:r>
      <w:r>
        <w:t xml:space="preserve"> calls for another look at the context in which social action</w:t>
      </w:r>
      <w:r w:rsidR="00F204F6">
        <w:t>,</w:t>
      </w:r>
      <w:r>
        <w:t xml:space="preserve"> and by implication entrepreneurial practices</w:t>
      </w:r>
      <w:r w:rsidR="00F204F6">
        <w:t>,</w:t>
      </w:r>
      <w:r>
        <w:t xml:space="preserve"> are embedded.</w:t>
      </w:r>
    </w:p>
    <w:p w14:paraId="2B021DC6" w14:textId="21E36146" w:rsidR="00B602B5" w:rsidRPr="00032BA6" w:rsidRDefault="00B602B5" w:rsidP="00984403">
      <w:pPr>
        <w:pStyle w:val="Paragraph"/>
        <w:jc w:val="both"/>
        <w:rPr>
          <w:b/>
          <w:i/>
        </w:rPr>
      </w:pPr>
      <w:r w:rsidRPr="00032BA6">
        <w:rPr>
          <w:b/>
          <w:i/>
        </w:rPr>
        <w:t>Entrepreneurial Context</w:t>
      </w:r>
    </w:p>
    <w:p w14:paraId="7E8FAA5E" w14:textId="350801D8" w:rsidR="002A7116" w:rsidRDefault="00DA36CD" w:rsidP="00984403">
      <w:pPr>
        <w:pStyle w:val="Newparagraph"/>
        <w:jc w:val="both"/>
      </w:pPr>
      <w:r>
        <w:t>Entrepreneurship is situated</w:t>
      </w:r>
      <w:r w:rsidR="00B4107F">
        <w:t xml:space="preserve">, and enterprises are </w:t>
      </w:r>
      <w:r w:rsidR="001B44F8">
        <w:t xml:space="preserve">distinct </w:t>
      </w:r>
      <w:r w:rsidR="00B4107F">
        <w:t>from each other</w:t>
      </w:r>
      <w:r w:rsidR="00017B18">
        <w:t>,</w:t>
      </w:r>
      <w:r w:rsidR="001B44F8">
        <w:t xml:space="preserve"> not least because of the </w:t>
      </w:r>
      <w:r w:rsidR="00D33A07">
        <w:t xml:space="preserve">diversity of </w:t>
      </w:r>
      <w:r w:rsidR="001B44F8">
        <w:t>environmental condition</w:t>
      </w:r>
      <w:r w:rsidR="001523FE">
        <w:t>s</w:t>
      </w:r>
      <w:r w:rsidR="001B44F8">
        <w:t xml:space="preserve"> under which they were founded</w:t>
      </w:r>
      <w:r w:rsidR="008D3FA5">
        <w:t xml:space="preserve"> and continue to operate in</w:t>
      </w:r>
      <w:r>
        <w:t xml:space="preserve">. </w:t>
      </w:r>
      <w:r w:rsidR="00B4107F">
        <w:t xml:space="preserve">As Welter </w:t>
      </w:r>
      <w:r w:rsidR="003F1A74">
        <w:t>and Gartner</w:t>
      </w:r>
      <w:r w:rsidR="00B4107F">
        <w:t xml:space="preserve"> </w:t>
      </w:r>
      <w:r w:rsidR="001B44F8">
        <w:t>(2016) explain</w:t>
      </w:r>
      <w:r w:rsidR="0069790F">
        <w:t>,</w:t>
      </w:r>
      <w:r w:rsidR="001B44F8">
        <w:t xml:space="preserve"> context and contextualisation</w:t>
      </w:r>
      <w:r w:rsidR="0099154C">
        <w:t xml:space="preserve"> beyond mere</w:t>
      </w:r>
      <w:r w:rsidR="000E4F6F">
        <w:t xml:space="preserve"> </w:t>
      </w:r>
      <w:r w:rsidR="0099154C">
        <w:t>institutional boundaries</w:t>
      </w:r>
      <w:r w:rsidR="001523FE">
        <w:t>,</w:t>
      </w:r>
      <w:r w:rsidR="0099154C">
        <w:t xml:space="preserve"> </w:t>
      </w:r>
      <w:r w:rsidR="0024071C">
        <w:t xml:space="preserve">helps to theorize difference. </w:t>
      </w:r>
      <w:r w:rsidR="000C7C07">
        <w:t xml:space="preserve">It </w:t>
      </w:r>
      <w:r w:rsidR="001B44F8">
        <w:t>place</w:t>
      </w:r>
      <w:r w:rsidR="000C7C07">
        <w:t>s</w:t>
      </w:r>
      <w:r w:rsidR="001B44F8">
        <w:t xml:space="preserve"> entrepreneuring not so much within </w:t>
      </w:r>
      <w:r w:rsidR="0099154C">
        <w:t>prescribed dimensions and conditions</w:t>
      </w:r>
      <w:r w:rsidR="001B44F8">
        <w:t xml:space="preserve">. Instead, entrepreneuring emplaced in context </w:t>
      </w:r>
      <w:r w:rsidR="006E5C0D">
        <w:t>highlights</w:t>
      </w:r>
      <w:r w:rsidR="001B44F8">
        <w:t xml:space="preserve"> variation, and what matters to all those that come together in community to </w:t>
      </w:r>
      <w:r w:rsidR="007C7BC6">
        <w:t>co-</w:t>
      </w:r>
      <w:r w:rsidR="006E5C0D">
        <w:t>create</w:t>
      </w:r>
      <w:r w:rsidR="007C7BC6">
        <w:t xml:space="preserve"> through their actions </w:t>
      </w:r>
      <w:r w:rsidR="001B44F8">
        <w:t>what is valued</w:t>
      </w:r>
      <w:r w:rsidR="007C7BC6">
        <w:t>, acting on what is important to them</w:t>
      </w:r>
      <w:r w:rsidR="001B44F8">
        <w:t xml:space="preserve">. </w:t>
      </w:r>
      <w:r w:rsidR="002A7116">
        <w:t>Th</w:t>
      </w:r>
      <w:r w:rsidR="008A2ED0">
        <w:t xml:space="preserve">eorizing </w:t>
      </w:r>
      <w:r w:rsidR="001B44F8">
        <w:t xml:space="preserve">context as </w:t>
      </w:r>
      <w:r w:rsidR="008A2ED0">
        <w:t>difference</w:t>
      </w:r>
      <w:r w:rsidR="006E5C0D">
        <w:t>,</w:t>
      </w:r>
      <w:r w:rsidR="008A2ED0">
        <w:t xml:space="preserve"> </w:t>
      </w:r>
      <w:r w:rsidR="00E16145">
        <w:t xml:space="preserve">seeks </w:t>
      </w:r>
      <w:r w:rsidR="008D3FA5">
        <w:t xml:space="preserve">a </w:t>
      </w:r>
      <w:r w:rsidR="002A7116">
        <w:t xml:space="preserve">more substantial </w:t>
      </w:r>
      <w:r w:rsidR="00E16145">
        <w:t xml:space="preserve">theory </w:t>
      </w:r>
      <w:r w:rsidR="001B44F8">
        <w:t xml:space="preserve">akin to </w:t>
      </w:r>
      <w:proofErr w:type="spellStart"/>
      <w:r w:rsidR="001B44F8">
        <w:t>Deleuze’s</w:t>
      </w:r>
      <w:proofErr w:type="spellEnd"/>
      <w:r w:rsidR="001B44F8">
        <w:t xml:space="preserve"> (1994) account </w:t>
      </w:r>
      <w:r w:rsidR="006E5C0D">
        <w:t xml:space="preserve">of </w:t>
      </w:r>
      <w:r w:rsidR="001B44F8">
        <w:t>difference in repetition</w:t>
      </w:r>
      <w:r w:rsidR="006E5C0D">
        <w:t>,</w:t>
      </w:r>
      <w:r w:rsidR="008D3FA5">
        <w:t xml:space="preserve"> which we will return to later in this paper. Suffice it is to clarify</w:t>
      </w:r>
      <w:r w:rsidR="006E5C0D">
        <w:t>,</w:t>
      </w:r>
      <w:r w:rsidR="008D3FA5">
        <w:t xml:space="preserve"> that c</w:t>
      </w:r>
      <w:r w:rsidR="001B44F8">
        <w:t xml:space="preserve">ontext </w:t>
      </w:r>
      <w:r w:rsidR="003C273C">
        <w:t>is more than merely</w:t>
      </w:r>
      <w:r w:rsidR="008D3FA5">
        <w:t xml:space="preserve"> a</w:t>
      </w:r>
      <w:r w:rsidR="002A7116">
        <w:t xml:space="preserve"> spatial and cultural account of difference. Of course</w:t>
      </w:r>
      <w:r w:rsidR="001523FE">
        <w:t>,</w:t>
      </w:r>
      <w:r w:rsidR="002A7116">
        <w:t xml:space="preserve"> </w:t>
      </w:r>
      <w:r w:rsidR="00752982">
        <w:t>spatial</w:t>
      </w:r>
      <w:r w:rsidR="003C273C">
        <w:t xml:space="preserve"> accounts of contextual differences are relevant if the focus is on</w:t>
      </w:r>
      <w:r w:rsidR="002A7116">
        <w:t xml:space="preserve"> regional policy or developing nations</w:t>
      </w:r>
      <w:r w:rsidR="00E16145">
        <w:t xml:space="preserve">. </w:t>
      </w:r>
      <w:r w:rsidR="00F204F6">
        <w:t>Similarly</w:t>
      </w:r>
      <w:r w:rsidR="001523FE">
        <w:t>,</w:t>
      </w:r>
      <w:r w:rsidR="002A7116">
        <w:t xml:space="preserve"> </w:t>
      </w:r>
      <w:r w:rsidR="002A7116" w:rsidRPr="007F450E">
        <w:t>culture</w:t>
      </w:r>
      <w:r w:rsidR="002A7116">
        <w:t xml:space="preserve"> is important</w:t>
      </w:r>
      <w:r w:rsidR="00E4015B">
        <w:t>, for example</w:t>
      </w:r>
      <w:r w:rsidR="002A7116">
        <w:t xml:space="preserve"> in explaining differences in social orientation to being entrepreneurial and the attitudes to risk taking, uncertainty and rewards associated with </w:t>
      </w:r>
      <w:r w:rsidR="002A7116" w:rsidRPr="007F450E">
        <w:t>enterprise cultures</w:t>
      </w:r>
      <w:r w:rsidR="002A7116">
        <w:t xml:space="preserve">. </w:t>
      </w:r>
      <w:r w:rsidR="00E16145">
        <w:t>Such institutional approaches can explain to some extent, rates and concentrations</w:t>
      </w:r>
      <w:r w:rsidR="00EC2419">
        <w:t xml:space="preserve"> of enterprises</w:t>
      </w:r>
      <w:r w:rsidR="00E16145">
        <w:t xml:space="preserve">. </w:t>
      </w:r>
      <w:r w:rsidR="003C273C">
        <w:t>However, t</w:t>
      </w:r>
      <w:r w:rsidR="00E16145">
        <w:t xml:space="preserve">hey do not explain differences, nor what it </w:t>
      </w:r>
      <w:r w:rsidR="00E16145">
        <w:lastRenderedPageBreak/>
        <w:t>means to be entrepreneurial, and yet differences and self-identi</w:t>
      </w:r>
      <w:r w:rsidR="00752982">
        <w:t>ty have contextual explanations</w:t>
      </w:r>
      <w:r w:rsidR="00E16145">
        <w:t xml:space="preserve"> </w:t>
      </w:r>
      <w:r w:rsidR="00752982">
        <w:t xml:space="preserve">that </w:t>
      </w:r>
      <w:r w:rsidR="00E16145">
        <w:t xml:space="preserve">depend on </w:t>
      </w:r>
      <w:r w:rsidR="00752982">
        <w:t xml:space="preserve">more than an account of </w:t>
      </w:r>
      <w:r w:rsidR="00E16145">
        <w:t xml:space="preserve">the individual actor. </w:t>
      </w:r>
    </w:p>
    <w:p w14:paraId="0A0E252B" w14:textId="143470CE" w:rsidR="00E75538" w:rsidRDefault="002A7116" w:rsidP="00984403">
      <w:pPr>
        <w:pStyle w:val="Newparagraph"/>
        <w:jc w:val="both"/>
      </w:pPr>
      <w:r>
        <w:t xml:space="preserve">This is particularly relevant to a relational view of entrepreneurship </w:t>
      </w:r>
      <w:r w:rsidR="002940F9">
        <w:t xml:space="preserve">where </w:t>
      </w:r>
      <w:r>
        <w:t xml:space="preserve">the interactions between agents </w:t>
      </w:r>
      <w:r w:rsidRPr="00E16145">
        <w:rPr>
          <w:i/>
        </w:rPr>
        <w:t>are</w:t>
      </w:r>
      <w:r>
        <w:t xml:space="preserve"> the context, rather than context being a containe</w:t>
      </w:r>
      <w:r w:rsidR="00E16145">
        <w:t>r</w:t>
      </w:r>
      <w:r>
        <w:t xml:space="preserve"> for such interactions. </w:t>
      </w:r>
      <w:r w:rsidR="00BB7B35">
        <w:t xml:space="preserve">As </w:t>
      </w:r>
      <w:proofErr w:type="spellStart"/>
      <w:r w:rsidR="00BB7B35">
        <w:t>Steyaert</w:t>
      </w:r>
      <w:proofErr w:type="spellEnd"/>
      <w:r w:rsidR="00BB7B35">
        <w:t xml:space="preserve"> </w:t>
      </w:r>
      <w:r w:rsidR="006E5C0D">
        <w:t>(2016</w:t>
      </w:r>
      <w:r w:rsidR="009948B4">
        <w:t>,</w:t>
      </w:r>
      <w:r w:rsidR="006E5C0D">
        <w:t xml:space="preserve"> 33) </w:t>
      </w:r>
      <w:r w:rsidR="0099774D">
        <w:t xml:space="preserve">justly </w:t>
      </w:r>
      <w:r w:rsidR="00BB7B35">
        <w:t xml:space="preserve">remarks, </w:t>
      </w:r>
      <w:r w:rsidR="006E5C0D">
        <w:t>“</w:t>
      </w:r>
      <w:r w:rsidR="00BB7B35">
        <w:t>context is part of (constitutes) the entrepreneurial process, and studies of it should be oriented along the ideas of local knowledge</w:t>
      </w:r>
      <w:r w:rsidR="00A02D8C">
        <w:t xml:space="preserve">, meaning that we need to study, amongst other things, how attachments and attractions are solicited and sustained”. The examples given later in the paper illustrate some aspects of these. </w:t>
      </w:r>
      <w:r>
        <w:t xml:space="preserve">A focus on </w:t>
      </w:r>
      <w:r w:rsidR="0027796E">
        <w:t>re</w:t>
      </w:r>
      <w:r>
        <w:t xml:space="preserve">conceptualising context </w:t>
      </w:r>
      <w:r w:rsidR="00601A06">
        <w:t>expands it from</w:t>
      </w:r>
      <w:r>
        <w:t xml:space="preserve"> being external to the enterprise or agent to </w:t>
      </w:r>
      <w:r w:rsidR="00601A06">
        <w:t xml:space="preserve">context becoming </w:t>
      </w:r>
      <w:r>
        <w:t xml:space="preserve">in some way </w:t>
      </w:r>
      <w:r w:rsidRPr="002A7116">
        <w:rPr>
          <w:i/>
        </w:rPr>
        <w:t>part of</w:t>
      </w:r>
      <w:r>
        <w:t xml:space="preserve"> the enterprise. </w:t>
      </w:r>
      <w:r w:rsidR="001412D6">
        <w:t xml:space="preserve">Examples include </w:t>
      </w:r>
      <w:r w:rsidR="008A2ED0">
        <w:t>economic action embedded in social relations</w:t>
      </w:r>
      <w:r w:rsidR="00C80CAE">
        <w:t xml:space="preserve"> </w:t>
      </w:r>
      <w:r w:rsidR="000E4F6F">
        <w:t>(</w:t>
      </w:r>
      <w:proofErr w:type="spellStart"/>
      <w:r w:rsidR="008A2ED0">
        <w:t>Granovetter</w:t>
      </w:r>
      <w:proofErr w:type="spellEnd"/>
      <w:r w:rsidR="008A2ED0">
        <w:t xml:space="preserve"> 1985</w:t>
      </w:r>
      <w:r w:rsidR="000E4F6F">
        <w:t xml:space="preserve">) </w:t>
      </w:r>
      <w:r w:rsidR="001412D6">
        <w:t>or</w:t>
      </w:r>
      <w:r>
        <w:t xml:space="preserve"> context being embodied in </w:t>
      </w:r>
      <w:r w:rsidR="00093424">
        <w:t xml:space="preserve">narratives </w:t>
      </w:r>
      <w:r w:rsidR="000E4F6F">
        <w:t>(</w:t>
      </w:r>
      <w:r w:rsidR="002A7BFE">
        <w:t>Down 2006</w:t>
      </w:r>
      <w:r w:rsidR="000E4F6F">
        <w:t>).</w:t>
      </w:r>
    </w:p>
    <w:p w14:paraId="381D29DF" w14:textId="46E24B58" w:rsidR="00E75538" w:rsidRDefault="00E75538" w:rsidP="00984403">
      <w:pPr>
        <w:pStyle w:val="Newparagraph"/>
        <w:jc w:val="both"/>
      </w:pPr>
      <w:r>
        <w:t xml:space="preserve">Welter and Gartner </w:t>
      </w:r>
      <w:r w:rsidR="000C57B2">
        <w:t>(201</w:t>
      </w:r>
      <w:r w:rsidR="0069790F">
        <w:t>6</w:t>
      </w:r>
      <w:r w:rsidR="000C57B2">
        <w:t xml:space="preserve">) </w:t>
      </w:r>
      <w:r>
        <w:t>conclude that the direction of travel for understanding the dynamics of entrepreneurship and context is in a better understanding of temporality. While not disagreeing with the importance of temporality in understanding dynamics, the issue for us is that perceptions of time are embodied and hence</w:t>
      </w:r>
      <w:r w:rsidR="003C273C">
        <w:t>,</w:t>
      </w:r>
      <w:r>
        <w:t xml:space="preserve"> understanding how time is experienced, e.g</w:t>
      </w:r>
      <w:r w:rsidR="00752982">
        <w:t>.</w:t>
      </w:r>
      <w:r>
        <w:t xml:space="preserve"> flow, recursivity etc. is necessary to understanding the temporality of context. </w:t>
      </w:r>
    </w:p>
    <w:p w14:paraId="5AA7DDF7" w14:textId="78F3CC80" w:rsidR="00E75538" w:rsidRDefault="00E75538" w:rsidP="00984403">
      <w:pPr>
        <w:pStyle w:val="Newparagraph"/>
        <w:jc w:val="both"/>
      </w:pPr>
      <w:r>
        <w:t xml:space="preserve">In relation to this, our discussion of emplacement contributes </w:t>
      </w:r>
      <w:r w:rsidR="009A4F1D">
        <w:t xml:space="preserve">to understanding how temporality is experienced </w:t>
      </w:r>
      <w:r w:rsidR="000E4F6F">
        <w:t xml:space="preserve">- </w:t>
      </w:r>
      <w:r w:rsidR="00451139">
        <w:t>sensed by seizing the moment to act</w:t>
      </w:r>
      <w:r w:rsidR="000E4F6F">
        <w:t xml:space="preserve"> - </w:t>
      </w:r>
      <w:r w:rsidR="009A4F1D">
        <w:t xml:space="preserve">and how new practices </w:t>
      </w:r>
      <w:r>
        <w:t>emerge.</w:t>
      </w:r>
      <w:r w:rsidR="00572BD5">
        <w:t xml:space="preserve"> </w:t>
      </w:r>
      <w:r w:rsidR="001523FE">
        <w:t>T</w:t>
      </w:r>
      <w:r w:rsidR="00572BD5">
        <w:t>ime as a pervasive dimension of organizational life</w:t>
      </w:r>
      <w:r w:rsidR="001523FE">
        <w:t>,</w:t>
      </w:r>
      <w:r w:rsidR="00572BD5">
        <w:t xml:space="preserve"> and temporal phenomena like pace, timing, rhythm, temporality, and synchronicity </w:t>
      </w:r>
      <w:r w:rsidR="00572BD5" w:rsidRPr="00421275">
        <w:t>(</w:t>
      </w:r>
      <w:r w:rsidR="003F1A74" w:rsidRPr="003F1A74">
        <w:t xml:space="preserve">Ancona, </w:t>
      </w:r>
      <w:proofErr w:type="spellStart"/>
      <w:r w:rsidR="003F1A74" w:rsidRPr="003F1A74">
        <w:t>Okhuysen</w:t>
      </w:r>
      <w:proofErr w:type="spellEnd"/>
      <w:r w:rsidR="003F1A74">
        <w:t>,</w:t>
      </w:r>
      <w:r w:rsidR="003F1A74" w:rsidRPr="003F1A74">
        <w:t xml:space="preserve"> and </w:t>
      </w:r>
      <w:proofErr w:type="spellStart"/>
      <w:r w:rsidR="003F1A74" w:rsidRPr="003F1A74">
        <w:t>Perlow</w:t>
      </w:r>
      <w:proofErr w:type="spellEnd"/>
      <w:r w:rsidR="003F1A74" w:rsidRPr="003F1A74">
        <w:t xml:space="preserve"> </w:t>
      </w:r>
      <w:r w:rsidR="00572BD5">
        <w:t xml:space="preserve">2001; </w:t>
      </w:r>
      <w:proofErr w:type="spellStart"/>
      <w:r w:rsidR="00572BD5">
        <w:t>Bluedorn</w:t>
      </w:r>
      <w:proofErr w:type="spellEnd"/>
      <w:r w:rsidR="00572BD5" w:rsidRPr="00421275">
        <w:t xml:space="preserve"> 2002</w:t>
      </w:r>
      <w:r w:rsidR="00572BD5">
        <w:t xml:space="preserve">) invite an investigation of entrepreneuring as </w:t>
      </w:r>
      <w:r w:rsidR="009D3BA3">
        <w:t>“</w:t>
      </w:r>
      <w:proofErr w:type="spellStart"/>
      <w:r w:rsidR="00572BD5">
        <w:t>timescape</w:t>
      </w:r>
      <w:proofErr w:type="spellEnd"/>
      <w:r w:rsidR="009D3BA3">
        <w:t>”</w:t>
      </w:r>
      <w:r w:rsidR="00572BD5">
        <w:t xml:space="preserve"> (Adams 2000) where the past, present and future meet to create moments </w:t>
      </w:r>
      <w:r w:rsidR="00572BD5">
        <w:lastRenderedPageBreak/>
        <w:t>and duration, timing and timeliness (</w:t>
      </w:r>
      <w:r w:rsidR="00BA2A00">
        <w:t>Antonacopoulou</w:t>
      </w:r>
      <w:r w:rsidR="00572BD5">
        <w:t>, 2014)</w:t>
      </w:r>
      <w:r w:rsidR="000E4F6F">
        <w:t xml:space="preserve"> that define action as entrepreneurial</w:t>
      </w:r>
      <w:r w:rsidR="00572BD5">
        <w:t xml:space="preserve">. </w:t>
      </w:r>
    </w:p>
    <w:p w14:paraId="1A9D8A12" w14:textId="420EDBBE" w:rsidR="006A51B4" w:rsidRDefault="006A51B4" w:rsidP="00984403">
      <w:pPr>
        <w:pStyle w:val="Newparagraph"/>
        <w:jc w:val="both"/>
      </w:pPr>
      <w:r>
        <w:t>Fletcher and Selden</w:t>
      </w:r>
      <w:r w:rsidR="00572BD5">
        <w:t xml:space="preserve"> (2016</w:t>
      </w:r>
      <w:r w:rsidR="009948B4">
        <w:t>, 80</w:t>
      </w:r>
      <w:r w:rsidR="00572BD5">
        <w:t>)</w:t>
      </w:r>
      <w:r>
        <w:t xml:space="preserve"> </w:t>
      </w:r>
      <w:r w:rsidR="00572BD5">
        <w:t>frame</w:t>
      </w:r>
      <w:r>
        <w:t xml:space="preserve"> contextual temporality by investigating connections between a relational conceptualisation of context and real time emergence. </w:t>
      </w:r>
      <w:r w:rsidR="00C15751">
        <w:t>They assert, that “entrepreneurs adjust their relationships with multiple contexts in real-time under conditions of genuine uncertainty”</w:t>
      </w:r>
      <w:r w:rsidR="00131918">
        <w:t xml:space="preserve">. </w:t>
      </w:r>
      <w:r w:rsidR="00572BD5" w:rsidRPr="002179D1">
        <w:t>B</w:t>
      </w:r>
      <w:r w:rsidR="00131918" w:rsidRPr="002179D1">
        <w:t>uild</w:t>
      </w:r>
      <w:r w:rsidR="00572BD5" w:rsidRPr="002179D1">
        <w:t>ing</w:t>
      </w:r>
      <w:r w:rsidR="00131918" w:rsidRPr="002179D1">
        <w:t xml:space="preserve"> on </w:t>
      </w:r>
      <w:proofErr w:type="spellStart"/>
      <w:r w:rsidR="00131918" w:rsidRPr="002179D1">
        <w:t>Emirbayer</w:t>
      </w:r>
      <w:proofErr w:type="spellEnd"/>
      <w:r w:rsidR="00131918" w:rsidRPr="002179D1">
        <w:t xml:space="preserve"> and </w:t>
      </w:r>
      <w:proofErr w:type="spellStart"/>
      <w:r w:rsidR="00131918" w:rsidRPr="002179D1">
        <w:t>Mische</w:t>
      </w:r>
      <w:proofErr w:type="spellEnd"/>
      <w:r w:rsidR="00572BD5" w:rsidRPr="002179D1">
        <w:t xml:space="preserve"> (1998) context </w:t>
      </w:r>
      <w:r w:rsidR="000E4F6F" w:rsidRPr="002179D1">
        <w:t>becomes a</w:t>
      </w:r>
      <w:r w:rsidR="00572BD5" w:rsidRPr="002179D1">
        <w:t xml:space="preserve"> place where possibilities are formed </w:t>
      </w:r>
      <w:r w:rsidR="00780207" w:rsidRPr="002179D1">
        <w:rPr>
          <w:i/>
        </w:rPr>
        <w:t>moment by</w:t>
      </w:r>
      <w:r w:rsidR="00131918" w:rsidRPr="002179D1">
        <w:rPr>
          <w:i/>
        </w:rPr>
        <w:t xml:space="preserve"> moment</w:t>
      </w:r>
      <w:r w:rsidR="00780207" w:rsidRPr="002179D1">
        <w:rPr>
          <w:i/>
        </w:rPr>
        <w:t>.</w:t>
      </w:r>
      <w:r w:rsidR="00DE122C">
        <w:t xml:space="preserve"> </w:t>
      </w:r>
      <w:r w:rsidR="00796949">
        <w:t>This perspective, argue Fletcher and Selden</w:t>
      </w:r>
      <w:r w:rsidR="00A066B5">
        <w:t xml:space="preserve"> (2016</w:t>
      </w:r>
      <w:r w:rsidR="009948B4">
        <w:t>, 85</w:t>
      </w:r>
      <w:r w:rsidR="00A066B5">
        <w:t>)</w:t>
      </w:r>
      <w:r w:rsidR="00796949">
        <w:t xml:space="preserve">, helps in understanding </w:t>
      </w:r>
      <w:proofErr w:type="spellStart"/>
      <w:r w:rsidR="00796949">
        <w:t>spatio</w:t>
      </w:r>
      <w:proofErr w:type="spellEnd"/>
      <w:r w:rsidR="00796949">
        <w:t>-temporal actioned events</w:t>
      </w:r>
      <w:r w:rsidR="00F2525E">
        <w:t>, i.e. that context is not separated objectively from action, but that context is</w:t>
      </w:r>
      <w:r w:rsidR="00CA5C4E">
        <w:t xml:space="preserve"> both constituting </w:t>
      </w:r>
      <w:proofErr w:type="spellStart"/>
      <w:r w:rsidR="00CA5C4E">
        <w:t>relationality</w:t>
      </w:r>
      <w:proofErr w:type="spellEnd"/>
      <w:r w:rsidR="00CA5C4E">
        <w:t xml:space="preserve"> and</w:t>
      </w:r>
      <w:r w:rsidR="00F2525E">
        <w:t xml:space="preserve"> an outcome </w:t>
      </w:r>
      <w:r w:rsidR="00CA5C4E">
        <w:t xml:space="preserve">of </w:t>
      </w:r>
      <w:proofErr w:type="spellStart"/>
      <w:r w:rsidR="00CA5C4E">
        <w:t>relationality</w:t>
      </w:r>
      <w:proofErr w:type="spellEnd"/>
      <w:r w:rsidR="00CA5C4E">
        <w:t>. This perspective conceives of context as “the emergent out</w:t>
      </w:r>
      <w:r w:rsidR="009D3BA3">
        <w:t>come of relational causality”</w:t>
      </w:r>
      <w:r w:rsidR="009948B4">
        <w:t>,</w:t>
      </w:r>
      <w:r w:rsidR="00572BD5">
        <w:t xml:space="preserve"> which</w:t>
      </w:r>
      <w:r w:rsidR="00E1346A">
        <w:t xml:space="preserve"> </w:t>
      </w:r>
      <w:r w:rsidR="0017799E">
        <w:t>weaves together</w:t>
      </w:r>
      <w:r w:rsidR="00932537">
        <w:t>, in the moment,</w:t>
      </w:r>
      <w:r w:rsidR="0017799E">
        <w:t xml:space="preserve"> action and context</w:t>
      </w:r>
      <w:r w:rsidR="002934D7">
        <w:t xml:space="preserve"> as a self-organizing system of interdependencies between actors and actions</w:t>
      </w:r>
      <w:r w:rsidR="00833871">
        <w:t>. The</w:t>
      </w:r>
      <w:r w:rsidR="00932537">
        <w:t xml:space="preserve"> </w:t>
      </w:r>
      <w:r w:rsidR="00833871">
        <w:t xml:space="preserve">associated </w:t>
      </w:r>
      <w:r w:rsidR="00932537">
        <w:t xml:space="preserve">temporality is </w:t>
      </w:r>
      <w:r w:rsidR="00833871">
        <w:t xml:space="preserve">that </w:t>
      </w:r>
      <w:r w:rsidR="00932537">
        <w:t xml:space="preserve">of </w:t>
      </w:r>
      <w:r w:rsidR="00932537" w:rsidRPr="00833871">
        <w:rPr>
          <w:i/>
        </w:rPr>
        <w:t>becoming</w:t>
      </w:r>
      <w:r w:rsidR="00932537">
        <w:t xml:space="preserve">, wherein there is a sense of continuity </w:t>
      </w:r>
      <w:r w:rsidR="002934D7">
        <w:t>as the</w:t>
      </w:r>
      <w:r w:rsidR="00932537">
        <w:t xml:space="preserve"> past, present and future</w:t>
      </w:r>
      <w:r w:rsidR="002934D7">
        <w:t xml:space="preserve"> meet all at once to arrest the timeless impact of actions (</w:t>
      </w:r>
      <w:proofErr w:type="spellStart"/>
      <w:r w:rsidR="000B6113">
        <w:t>Berends</w:t>
      </w:r>
      <w:proofErr w:type="spellEnd"/>
      <w:r w:rsidR="00FE38E9">
        <w:t xml:space="preserve"> and </w:t>
      </w:r>
      <w:r w:rsidR="00BA2A00">
        <w:t>Antonacopoulou</w:t>
      </w:r>
      <w:r w:rsidR="002934D7">
        <w:t>, 201</w:t>
      </w:r>
      <w:r w:rsidR="000B6113">
        <w:t>4</w:t>
      </w:r>
      <w:r w:rsidR="002934D7">
        <w:t>)</w:t>
      </w:r>
      <w:r w:rsidR="00932537">
        <w:t>.</w:t>
      </w:r>
    </w:p>
    <w:p w14:paraId="688910A0" w14:textId="6DADDD6A" w:rsidR="0017799E" w:rsidRDefault="002934D7" w:rsidP="00984403">
      <w:pPr>
        <w:pStyle w:val="Newparagraph"/>
        <w:jc w:val="both"/>
      </w:pPr>
      <w:r>
        <w:t>Emplacement captures this timelessness, in the ways entrepreneuring not only marks the moment when the idea that the intended action seek</w:t>
      </w:r>
      <w:r w:rsidR="00EC2419">
        <w:t>s</w:t>
      </w:r>
      <w:r>
        <w:t xml:space="preserve"> to fulfil </w:t>
      </w:r>
      <w:r w:rsidR="00EC2419">
        <w:t xml:space="preserve">is </w:t>
      </w:r>
      <w:r w:rsidR="00601A06">
        <w:t>liberated</w:t>
      </w:r>
      <w:r>
        <w:t>, but a</w:t>
      </w:r>
      <w:r w:rsidR="00B614AC">
        <w:t>t</w:t>
      </w:r>
      <w:r>
        <w:t xml:space="preserve"> the same time</w:t>
      </w:r>
      <w:r w:rsidR="00B614AC">
        <w:t>,</w:t>
      </w:r>
      <w:r>
        <w:t xml:space="preserve"> the moment when it feels right to act. In this respect, emplacement contextualises the emergence of entrepreneuring not only in the unfolding process over time, but as a sense of seizing the moment </w:t>
      </w:r>
      <w:r w:rsidR="00B614AC">
        <w:t>to</w:t>
      </w:r>
      <w:r>
        <w:t xml:space="preserve"> act. This places entrepreneurial practice in a different realm of possibility not </w:t>
      </w:r>
      <w:r w:rsidR="00E4015B">
        <w:t xml:space="preserve">simply </w:t>
      </w:r>
      <w:r>
        <w:t xml:space="preserve">as intentional towards fulfilling specific predetermined ends. </w:t>
      </w:r>
      <w:r w:rsidR="005C6870">
        <w:t xml:space="preserve">Emplacement </w:t>
      </w:r>
      <w:r>
        <w:t xml:space="preserve">arrests the </w:t>
      </w:r>
      <w:r w:rsidRPr="002179D1">
        <w:rPr>
          <w:i/>
        </w:rPr>
        <w:t>intensity</w:t>
      </w:r>
      <w:r>
        <w:t xml:space="preserve"> that enables entrepr</w:t>
      </w:r>
      <w:r w:rsidR="00D86920">
        <w:t>eneuring to transcend the duration of time (Adam, 2000) and seize the moment</w:t>
      </w:r>
      <w:r>
        <w:t xml:space="preserve">. </w:t>
      </w:r>
    </w:p>
    <w:p w14:paraId="512B32AB" w14:textId="1FC371D3" w:rsidR="00B602B5" w:rsidRPr="00032BA6" w:rsidRDefault="004F531D" w:rsidP="00B90DA2">
      <w:pPr>
        <w:pStyle w:val="Paragraph"/>
        <w:keepNext/>
        <w:widowControl/>
        <w:jc w:val="both"/>
        <w:rPr>
          <w:b/>
          <w:i/>
        </w:rPr>
      </w:pPr>
      <w:r w:rsidRPr="00032BA6">
        <w:rPr>
          <w:b/>
          <w:i/>
        </w:rPr>
        <w:t>Entrepreneurship</w:t>
      </w:r>
      <w:r w:rsidR="00B602B5" w:rsidRPr="00032BA6">
        <w:rPr>
          <w:b/>
          <w:i/>
        </w:rPr>
        <w:t xml:space="preserve"> Practice</w:t>
      </w:r>
    </w:p>
    <w:p w14:paraId="5FBCDAFD" w14:textId="1EC0E7C0" w:rsidR="00B602B5" w:rsidRDefault="00780207" w:rsidP="00B90DA2">
      <w:pPr>
        <w:pStyle w:val="Paragraph"/>
        <w:spacing w:before="0"/>
        <w:ind w:firstLine="851"/>
        <w:jc w:val="both"/>
      </w:pPr>
      <w:r>
        <w:t>Seizing moments</w:t>
      </w:r>
      <w:r w:rsidR="00D86920">
        <w:t xml:space="preserve"> is especially relevant and not always fully accounted for in </w:t>
      </w:r>
      <w:r w:rsidR="000B0F9E">
        <w:lastRenderedPageBreak/>
        <w:t>conceptualisations</w:t>
      </w:r>
      <w:r w:rsidR="00D86920">
        <w:t xml:space="preserve"> of entrepreneurship as a practice</w:t>
      </w:r>
      <w:r w:rsidR="000B0F9E">
        <w:t xml:space="preserve"> (</w:t>
      </w:r>
      <w:r w:rsidR="000B0F9E" w:rsidRPr="00F555C2">
        <w:t xml:space="preserve">De </w:t>
      </w:r>
      <w:proofErr w:type="spellStart"/>
      <w:r w:rsidR="000B0F9E" w:rsidRPr="00F555C2">
        <w:t>Clercq</w:t>
      </w:r>
      <w:proofErr w:type="spellEnd"/>
      <w:r w:rsidR="000B0F9E" w:rsidRPr="00F555C2">
        <w:t xml:space="preserve"> and Voronov 2009; Gross</w:t>
      </w:r>
      <w:r w:rsidR="003F1A74">
        <w:t>, Carson, and Jones</w:t>
      </w:r>
      <w:r w:rsidR="000B0F9E" w:rsidRPr="00F555C2">
        <w:t xml:space="preserve"> 2014</w:t>
      </w:r>
      <w:r w:rsidR="000B0F9E">
        <w:t>; Chalmers and Shaw 2017)</w:t>
      </w:r>
      <w:r w:rsidR="00D86920">
        <w:t>. The</w:t>
      </w:r>
      <w:r w:rsidR="00B602B5">
        <w:t xml:space="preserve"> value of a social practice perspective lies in the scope it provides to capture </w:t>
      </w:r>
      <w:r w:rsidR="006B5762">
        <w:t xml:space="preserve">the </w:t>
      </w:r>
      <w:r w:rsidR="00B602B5">
        <w:t>social complexities of organizing (</w:t>
      </w:r>
      <w:proofErr w:type="spellStart"/>
      <w:r w:rsidR="00B602B5">
        <w:rPr>
          <w:noProof/>
        </w:rPr>
        <w:t>Schatzki</w:t>
      </w:r>
      <w:proofErr w:type="spellEnd"/>
      <w:r w:rsidR="00B602B5">
        <w:t xml:space="preserve"> 2006; </w:t>
      </w:r>
      <w:r w:rsidR="00BA2A00">
        <w:t>Antonacopoulou</w:t>
      </w:r>
      <w:r w:rsidR="00B602B5" w:rsidRPr="007C30C9">
        <w:t xml:space="preserve"> 2008a)</w:t>
      </w:r>
      <w:r w:rsidR="00B602B5">
        <w:t xml:space="preserve"> that are so central to entrepreneuring and entrepreneurship process</w:t>
      </w:r>
      <w:r w:rsidR="000B0F9E">
        <w:t>,</w:t>
      </w:r>
      <w:r w:rsidR="00D86920">
        <w:t xml:space="preserve"> because they</w:t>
      </w:r>
      <w:r w:rsidR="00B602B5">
        <w:t xml:space="preserve"> reflect the dynamics of everyday life and how it changes (Shove</w:t>
      </w:r>
      <w:r w:rsidR="003F1A74">
        <w:t xml:space="preserve">, </w:t>
      </w:r>
      <w:proofErr w:type="spellStart"/>
      <w:r w:rsidR="003F1A74">
        <w:t>Pantzar</w:t>
      </w:r>
      <w:proofErr w:type="spellEnd"/>
      <w:r w:rsidR="003F1A74">
        <w:t>, and Watson</w:t>
      </w:r>
      <w:r w:rsidR="00B602B5">
        <w:t xml:space="preserve"> 2012)</w:t>
      </w:r>
      <w:r w:rsidR="00D86920">
        <w:t>. Recent developments in practice theory</w:t>
      </w:r>
      <w:r w:rsidR="00B602B5">
        <w:t xml:space="preserve"> understand practices, not for the performative recursiveness they reflect </w:t>
      </w:r>
      <w:r w:rsidR="003F1A74">
        <w:t xml:space="preserve">in habitual behaviour (Bourdieu </w:t>
      </w:r>
      <w:r w:rsidR="00B602B5">
        <w:t>1990), but for the reconfigurations resulting from the emergence of novelty that is central to entrepreneuring.</w:t>
      </w:r>
      <w:r w:rsidR="00D86920">
        <w:t xml:space="preserve"> In this respect, </w:t>
      </w:r>
      <w:r>
        <w:t xml:space="preserve">consistent with </w:t>
      </w:r>
      <w:r w:rsidR="00BA2A00">
        <w:t>Antonacopoulou</w:t>
      </w:r>
      <w:r w:rsidR="00FE38E9">
        <w:t xml:space="preserve"> </w:t>
      </w:r>
      <w:r w:rsidRPr="007C30C9">
        <w:t>(2008</w:t>
      </w:r>
      <w:r w:rsidR="000B0F9E" w:rsidRPr="007C30C9">
        <w:t>a</w:t>
      </w:r>
      <w:r w:rsidRPr="007C30C9">
        <w:t>)</w:t>
      </w:r>
      <w:r>
        <w:t xml:space="preserve"> </w:t>
      </w:r>
      <w:r w:rsidR="00D86920">
        <w:t xml:space="preserve">a dynamic practice theory not only explains </w:t>
      </w:r>
      <w:r w:rsidR="00DE4C86">
        <w:t xml:space="preserve">the generative dance between habitual and creative action (Dalton 2004). It also adds substance to </w:t>
      </w:r>
      <w:r w:rsidR="00D86920">
        <w:t>effectuation</w:t>
      </w:r>
      <w:r w:rsidR="002607B4">
        <w:t xml:space="preserve"> </w:t>
      </w:r>
      <w:r w:rsidR="009948B4">
        <w:t>(</w:t>
      </w:r>
      <w:proofErr w:type="spellStart"/>
      <w:r w:rsidR="009D3BA3">
        <w:t>Sarasvathy</w:t>
      </w:r>
      <w:proofErr w:type="spellEnd"/>
      <w:r w:rsidR="009D3BA3">
        <w:t xml:space="preserve"> 2001)</w:t>
      </w:r>
      <w:r w:rsidR="00D86920">
        <w:t xml:space="preserve"> in terms of how entrepreneurial action makes possibilities happen</w:t>
      </w:r>
      <w:r w:rsidR="002607B4">
        <w:t xml:space="preserve"> by enriching not only practically</w:t>
      </w:r>
      <w:r w:rsidR="000C7C07">
        <w:t>,</w:t>
      </w:r>
      <w:r w:rsidR="002607B4">
        <w:t xml:space="preserve"> but as </w:t>
      </w:r>
      <w:proofErr w:type="spellStart"/>
      <w:r w:rsidR="002607B4">
        <w:t>Steyaert</w:t>
      </w:r>
      <w:proofErr w:type="spellEnd"/>
      <w:r w:rsidR="002607B4">
        <w:t xml:space="preserve"> (2004) explains</w:t>
      </w:r>
      <w:r w:rsidR="006B5762">
        <w:t>,</w:t>
      </w:r>
      <w:r w:rsidR="002607B4">
        <w:t xml:space="preserve"> in a ‘prosaic approach’ that leaves room for surprise, open-endedness and incompleteness as central to the </w:t>
      </w:r>
      <w:r w:rsidR="0077475E">
        <w:t xml:space="preserve">nature </w:t>
      </w:r>
      <w:r w:rsidR="002607B4">
        <w:t xml:space="preserve">of entrepreneurial practice. </w:t>
      </w:r>
      <w:r w:rsidR="003F1A74">
        <w:t xml:space="preserve">Shove, </w:t>
      </w:r>
      <w:proofErr w:type="spellStart"/>
      <w:r w:rsidR="003F1A74">
        <w:t>Pantzar</w:t>
      </w:r>
      <w:proofErr w:type="spellEnd"/>
      <w:r w:rsidR="003F1A74">
        <w:t xml:space="preserve"> and Watson</w:t>
      </w:r>
      <w:r>
        <w:t xml:space="preserve"> </w:t>
      </w:r>
      <w:r w:rsidR="009D3BA3">
        <w:t>(2012</w:t>
      </w:r>
      <w:r w:rsidR="009948B4">
        <w:t>, 11</w:t>
      </w:r>
      <w:r w:rsidR="009A3DF3">
        <w:t>-13</w:t>
      </w:r>
      <w:r w:rsidR="009D3BA3">
        <w:t>)</w:t>
      </w:r>
      <w:r>
        <w:t xml:space="preserve"> offer further support to a dynamic view of practice making reference to innovation in their account of social practice the</w:t>
      </w:r>
      <w:r w:rsidR="000B0F9E">
        <w:t>ory, suggesting that there are “</w:t>
      </w:r>
      <w:r>
        <w:t xml:space="preserve">no technical innovations </w:t>
      </w:r>
      <w:r w:rsidR="000B0F9E">
        <w:t>without innovations in practice”</w:t>
      </w:r>
      <w:r>
        <w:t>. Salient to an understanding of social practices rel</w:t>
      </w:r>
      <w:r w:rsidR="000B0F9E">
        <w:t>ated to innovation include “</w:t>
      </w:r>
      <w:r>
        <w:t>the simultaneity of doing by different actors, the collaborations between producers and users (co-producers), that innovation is continuous and that stability is the emergent and always provisional outcome of successively faithf</w:t>
      </w:r>
      <w:r w:rsidR="000B0F9E">
        <w:t>ul reproductions of practice”</w:t>
      </w:r>
      <w:r>
        <w:t>. We take this recognition of the dynamic flow of innovation in social practices as further support for the significance of social practice theory on the characteristic of entrepreneurship, being innovating and sustaining of value-creating practices derived from that innovating.</w:t>
      </w:r>
    </w:p>
    <w:p w14:paraId="1B2920B5" w14:textId="5A323614" w:rsidR="00FD016E" w:rsidRDefault="002607B4" w:rsidP="00A12E28">
      <w:pPr>
        <w:pStyle w:val="Newparagraph"/>
        <w:jc w:val="both"/>
      </w:pPr>
      <w:r>
        <w:lastRenderedPageBreak/>
        <w:t xml:space="preserve">Through </w:t>
      </w:r>
      <w:r w:rsidR="00B614AC">
        <w:t xml:space="preserve">a focus on emplacement </w:t>
      </w:r>
      <w:r>
        <w:t xml:space="preserve">we </w:t>
      </w:r>
      <w:r w:rsidR="00B602B5">
        <w:t>seek to extend recent efforts to make the case fo</w:t>
      </w:r>
      <w:r w:rsidR="000B0F9E">
        <w:t xml:space="preserve">r </w:t>
      </w:r>
      <w:r w:rsidR="0077475E">
        <w:t>EAP</w:t>
      </w:r>
      <w:r w:rsidR="000B0F9E">
        <w:t xml:space="preserve"> </w:t>
      </w:r>
      <w:r w:rsidR="00B602B5">
        <w:t xml:space="preserve">and </w:t>
      </w:r>
      <w:r w:rsidR="00B602B5" w:rsidRPr="00717748">
        <w:t xml:space="preserve">contribute to understanding how entrepreneurial </w:t>
      </w:r>
      <w:r w:rsidR="00B602B5">
        <w:t xml:space="preserve">practices are recognised and how they are distinct from other social practices, not least due to the emergent novelty that they propel. </w:t>
      </w:r>
      <w:r w:rsidR="00EC2419">
        <w:t>W</w:t>
      </w:r>
      <w:r w:rsidR="00FD016E">
        <w:t>hat we take as distinctive about entrepreneurship practices is the creation and sustainment of emergent novelty (</w:t>
      </w:r>
      <w:r w:rsidR="00BA2A00">
        <w:t>Fuller</w:t>
      </w:r>
      <w:r w:rsidR="00C73745">
        <w:t>, Warren and Argyle</w:t>
      </w:r>
      <w:r w:rsidR="00FD016E" w:rsidRPr="007C30C9">
        <w:t xml:space="preserve"> 2008</w:t>
      </w:r>
      <w:r w:rsidR="00FD016E">
        <w:t xml:space="preserve">; </w:t>
      </w:r>
      <w:proofErr w:type="spellStart"/>
      <w:r w:rsidR="00FD016E">
        <w:t>Garud</w:t>
      </w:r>
      <w:proofErr w:type="spellEnd"/>
      <w:r w:rsidR="00C73745">
        <w:t>,</w:t>
      </w:r>
      <w:r w:rsidR="00FD016E">
        <w:t xml:space="preserve"> </w:t>
      </w:r>
      <w:r w:rsidR="00C73745" w:rsidRPr="00096106">
        <w:t xml:space="preserve">Simpson, Langley, and </w:t>
      </w:r>
      <w:proofErr w:type="spellStart"/>
      <w:r w:rsidR="00C73745" w:rsidRPr="00096106">
        <w:t>Tsoukas</w:t>
      </w:r>
      <w:proofErr w:type="spellEnd"/>
      <w:r w:rsidR="00FD016E">
        <w:t xml:space="preserve"> 2015). Emergent novelty is defined in this analysis, as the unfolding patterns of practices, or configurations of practices, which result in, or from, a modification to manifest outcomes, such as new products, new business models, new services or new technology artefacts, any of which connect with and are sustained in the socio-economic realm. By emergent, we mean that the novelty manifested is unfolding with respect to the complex of</w:t>
      </w:r>
      <w:r w:rsidR="000B0F9E">
        <w:t xml:space="preserve"> practices and does not simply “</w:t>
      </w:r>
      <w:r w:rsidR="00FD016E">
        <w:t>appear</w:t>
      </w:r>
      <w:r w:rsidR="000B0F9E">
        <w:t>”</w:t>
      </w:r>
      <w:r w:rsidR="00FD016E">
        <w:t xml:space="preserve"> spontaneously or synchronically </w:t>
      </w:r>
      <w:r w:rsidR="00CE623C">
        <w:t>(</w:t>
      </w:r>
      <w:r w:rsidR="009D3BA3">
        <w:t>Humphreys 2016</w:t>
      </w:r>
      <w:r w:rsidR="00CE623C">
        <w:t>,</w:t>
      </w:r>
      <w:r w:rsidR="009D3BA3">
        <w:t xml:space="preserve"> 28</w:t>
      </w:r>
      <w:r w:rsidR="00CE623C">
        <w:t>)</w:t>
      </w:r>
      <w:r w:rsidR="000B0F9E">
        <w:t>. The sustained patterns of “</w:t>
      </w:r>
      <w:r w:rsidR="00FD016E">
        <w:t>doings and sayings</w:t>
      </w:r>
      <w:r w:rsidR="000B0F9E">
        <w:t>”</w:t>
      </w:r>
      <w:r w:rsidR="00FD016E">
        <w:t xml:space="preserve"> </w:t>
      </w:r>
      <w:r w:rsidR="00CE623C">
        <w:t>(</w:t>
      </w:r>
      <w:proofErr w:type="spellStart"/>
      <w:r w:rsidR="009D3BA3">
        <w:t>Schatzki</w:t>
      </w:r>
      <w:proofErr w:type="spellEnd"/>
      <w:r w:rsidR="009D3BA3">
        <w:t xml:space="preserve"> 2001</w:t>
      </w:r>
      <w:r w:rsidR="00CE623C">
        <w:t>,</w:t>
      </w:r>
      <w:r w:rsidR="009D3BA3">
        <w:t xml:space="preserve"> 42</w:t>
      </w:r>
      <w:r w:rsidR="00CE623C">
        <w:t>)</w:t>
      </w:r>
      <w:r w:rsidR="00FD016E">
        <w:t xml:space="preserve"> that form the practices associated with the persistence of the emergent nov</w:t>
      </w:r>
      <w:r w:rsidR="000B0F9E">
        <w:t>elty, is typically named as an “</w:t>
      </w:r>
      <w:r w:rsidR="00FD016E">
        <w:t>enterprise</w:t>
      </w:r>
      <w:r w:rsidR="000B0F9E">
        <w:t>”</w:t>
      </w:r>
      <w:r w:rsidR="00FD016E">
        <w:t xml:space="preserve">’ or some whole part of an enterprise, something that has meaning to its participants. That is, through bundles or complex of practices </w:t>
      </w:r>
      <w:r w:rsidR="00CE623C">
        <w:t>(</w:t>
      </w:r>
      <w:r w:rsidR="009D3BA3">
        <w:t>Shove 2012,</w:t>
      </w:r>
      <w:r w:rsidR="00CE623C">
        <w:t xml:space="preserve"> </w:t>
      </w:r>
      <w:r w:rsidR="009D3BA3">
        <w:t>83</w:t>
      </w:r>
      <w:r w:rsidR="00B8374F">
        <w:t>)</w:t>
      </w:r>
      <w:r w:rsidR="00FD016E">
        <w:t>, the practices that constitute the manifest form of an observable enterprise are instigated or renewed.</w:t>
      </w:r>
    </w:p>
    <w:p w14:paraId="13D87C39" w14:textId="787499A4" w:rsidR="00FD016E" w:rsidRDefault="00FD016E" w:rsidP="00D364A4">
      <w:pPr>
        <w:pStyle w:val="Newparagraph"/>
        <w:ind w:firstLine="567"/>
        <w:jc w:val="both"/>
      </w:pPr>
      <w:proofErr w:type="spellStart"/>
      <w:r>
        <w:t>Steyaert</w:t>
      </w:r>
      <w:proofErr w:type="spellEnd"/>
      <w:r>
        <w:t xml:space="preserve"> </w:t>
      </w:r>
      <w:r w:rsidR="00CE623C">
        <w:t>(</w:t>
      </w:r>
      <w:r w:rsidR="009D3BA3">
        <w:t>2007</w:t>
      </w:r>
      <w:r w:rsidR="00CE623C">
        <w:t>)</w:t>
      </w:r>
      <w:r>
        <w:t xml:space="preserve"> links entrepreneuring with soci</w:t>
      </w:r>
      <w:r w:rsidR="00CE623C">
        <w:t xml:space="preserve">al practice theory through the </w:t>
      </w:r>
      <w:r w:rsidR="009A3DF3">
        <w:t>‘</w:t>
      </w:r>
      <w:r>
        <w:t>logic of recursivity</w:t>
      </w:r>
      <w:r w:rsidR="009A3DF3">
        <w:t>’</w:t>
      </w:r>
      <w:r w:rsidR="0077475E">
        <w:t>,</w:t>
      </w:r>
      <w:r>
        <w:t xml:space="preserve"> which we take to mean that new entities emerge through processes of repeated interactions between actors and the environment rather than by some prior plan. </w:t>
      </w:r>
      <w:proofErr w:type="spellStart"/>
      <w:r>
        <w:t>Steyaert</w:t>
      </w:r>
      <w:proofErr w:type="spellEnd"/>
      <w:r>
        <w:t xml:space="preserve"> illustrates how this process perspective on emergence can be found in a range of theories of how entities or patterns come into being and applied in the field of entrepreneurship. These include Actor Network theory through </w:t>
      </w:r>
      <w:r w:rsidRPr="005C06F3">
        <w:rPr>
          <w:i/>
        </w:rPr>
        <w:t>translation</w:t>
      </w:r>
      <w:r w:rsidR="000B0F9E">
        <w:t xml:space="preserve"> “</w:t>
      </w:r>
      <w:r>
        <w:t>where relational effects recursively generate and reproduce themselves</w:t>
      </w:r>
      <w:r w:rsidR="000B0F9E">
        <w:t>”</w:t>
      </w:r>
      <w:r>
        <w:t xml:space="preserve"> </w:t>
      </w:r>
      <w:r w:rsidR="00CE623C">
        <w:t>(</w:t>
      </w:r>
      <w:proofErr w:type="spellStart"/>
      <w:r w:rsidR="009D3BA3">
        <w:t>Gherardi</w:t>
      </w:r>
      <w:proofErr w:type="spellEnd"/>
      <w:r w:rsidR="009D3BA3">
        <w:t xml:space="preserve"> </w:t>
      </w:r>
      <w:r w:rsidR="002B5731">
        <w:t xml:space="preserve">and </w:t>
      </w:r>
      <w:proofErr w:type="spellStart"/>
      <w:r w:rsidR="002B5731">
        <w:t>Nicolini</w:t>
      </w:r>
      <w:proofErr w:type="spellEnd"/>
      <w:r w:rsidR="002B5731">
        <w:t xml:space="preserve"> </w:t>
      </w:r>
      <w:r w:rsidR="009D3BA3">
        <w:t>200</w:t>
      </w:r>
      <w:r w:rsidR="002B5731">
        <w:t>5</w:t>
      </w:r>
      <w:r w:rsidR="00CE623C">
        <w:t>,</w:t>
      </w:r>
      <w:r w:rsidR="009D3BA3">
        <w:t xml:space="preserve"> 287</w:t>
      </w:r>
      <w:r w:rsidR="00CE623C">
        <w:t>)</w:t>
      </w:r>
      <w:r>
        <w:t xml:space="preserve"> and complexity theory as </w:t>
      </w:r>
      <w:r w:rsidR="000B0F9E">
        <w:t>phase transitions generated by “</w:t>
      </w:r>
      <w:r>
        <w:t xml:space="preserve">adaptive tension and </w:t>
      </w:r>
      <w:r>
        <w:lastRenderedPageBreak/>
        <w:t>positive feedback</w:t>
      </w:r>
      <w:r w:rsidR="000B0F9E">
        <w:t>”</w:t>
      </w:r>
      <w:r>
        <w:t xml:space="preserve"> (</w:t>
      </w:r>
      <w:proofErr w:type="spellStart"/>
      <w:r>
        <w:t>McKelvey</w:t>
      </w:r>
      <w:proofErr w:type="spellEnd"/>
      <w:r>
        <w:t xml:space="preserve"> </w:t>
      </w:r>
      <w:r w:rsidR="00CE623C">
        <w:t>2004</w:t>
      </w:r>
      <w:r w:rsidR="009A3DF3">
        <w:t>,</w:t>
      </w:r>
      <w:r w:rsidR="00C318F6">
        <w:t xml:space="preserve"> 319</w:t>
      </w:r>
      <w:r w:rsidR="00CE623C">
        <w:t xml:space="preserve">). </w:t>
      </w:r>
      <w:proofErr w:type="spellStart"/>
      <w:r>
        <w:t>Steyaert</w:t>
      </w:r>
      <w:proofErr w:type="spellEnd"/>
      <w:r>
        <w:t xml:space="preserve"> </w:t>
      </w:r>
      <w:r w:rsidR="0077475E">
        <w:t xml:space="preserve">(2007, 458) </w:t>
      </w:r>
      <w:r>
        <w:t xml:space="preserve">notes that </w:t>
      </w:r>
      <w:r w:rsidR="00BA2A00">
        <w:t>Fuller</w:t>
      </w:r>
      <w:r w:rsidRPr="007C30C9">
        <w:t xml:space="preserve"> and </w:t>
      </w:r>
      <w:r w:rsidR="00CA587E">
        <w:t>Warren’</w:t>
      </w:r>
      <w:r w:rsidRPr="007C30C9">
        <w:t xml:space="preserve">s </w:t>
      </w:r>
      <w:r w:rsidR="00514FE7" w:rsidRPr="007C30C9">
        <w:t>(2006)</w:t>
      </w:r>
      <w:r w:rsidR="00514FE7">
        <w:t xml:space="preserve"> </w:t>
      </w:r>
      <w:r>
        <w:t>study of emergence of new enterprises in high ve</w:t>
      </w:r>
      <w:r w:rsidR="000B0F9E">
        <w:t>locity environments found that “</w:t>
      </w:r>
      <w:r>
        <w:t>emergence and negotiation of entrepreneurial practices represents a social process with multiple relatio</w:t>
      </w:r>
      <w:r w:rsidR="000B0F9E">
        <w:t>nal causes and complex outcomes”</w:t>
      </w:r>
      <w:r w:rsidR="00101787">
        <w:t>.</w:t>
      </w:r>
    </w:p>
    <w:p w14:paraId="73226095" w14:textId="34FFFF58" w:rsidR="00FD016E" w:rsidRDefault="00FD016E" w:rsidP="00D364A4">
      <w:pPr>
        <w:pStyle w:val="Newparagraph"/>
        <w:ind w:firstLine="567"/>
        <w:jc w:val="both"/>
      </w:pPr>
      <w:r>
        <w:t>Watson (2013</w:t>
      </w:r>
      <w:r w:rsidR="00EC5499">
        <w:t>, 407</w:t>
      </w:r>
      <w:r>
        <w:t>) captures well the connection between doing business and emergent innovation in his proposed conc</w:t>
      </w:r>
      <w:r w:rsidR="000B0F9E">
        <w:t>ept of entrepreneurial action; “</w:t>
      </w:r>
      <w:r>
        <w:t>the making of adventurous, creative or innovative exchanges (or ‘deals’)</w:t>
      </w:r>
      <w:r w:rsidR="000B0F9E">
        <w:t xml:space="preserve"> between entrepreneurial actors</w:t>
      </w:r>
      <w:r>
        <w:t>, home ‘enterprises’ and other parties with which that enterprise trades</w:t>
      </w:r>
      <w:r w:rsidR="000B0F9E">
        <w:t>”</w:t>
      </w:r>
      <w:r>
        <w:t xml:space="preserve">. Drawing on Taylor’s (1971) idea that practices are modes of social relations of mutual action which endure between and across specific moments of enactment </w:t>
      </w:r>
      <w:r w:rsidR="00CE623C">
        <w:t>(</w:t>
      </w:r>
      <w:r w:rsidR="009D3BA3">
        <w:t>Shove, 2007</w:t>
      </w:r>
      <w:r w:rsidR="00CE623C">
        <w:t>)</w:t>
      </w:r>
      <w:r>
        <w:t>, we can see that Watson’s dimensions of entrepreneurial action are very open to the interpretation of social relations and may be useful when considering bundles and complexes of practices.</w:t>
      </w:r>
    </w:p>
    <w:p w14:paraId="1CD42C29" w14:textId="6A4A7F22" w:rsidR="00FD016E" w:rsidRDefault="00FD016E">
      <w:pPr>
        <w:ind w:firstLine="567"/>
        <w:jc w:val="both"/>
        <w:rPr>
          <w:rFonts w:eastAsiaTheme="minorEastAsia"/>
        </w:rPr>
      </w:pPr>
      <w:r>
        <w:rPr>
          <w:rFonts w:eastAsiaTheme="minorEastAsia"/>
        </w:rPr>
        <w:t xml:space="preserve">Practices are ‘organised nexuses of activity’ (Shove et al. 2012, 48). Hence, entrepreneuring offers the </w:t>
      </w:r>
      <w:r w:rsidR="00EC5499">
        <w:rPr>
          <w:rFonts w:eastAsiaTheme="minorEastAsia"/>
        </w:rPr>
        <w:t xml:space="preserve">scope </w:t>
      </w:r>
      <w:r>
        <w:rPr>
          <w:rFonts w:eastAsiaTheme="minorEastAsia"/>
        </w:rPr>
        <w:t xml:space="preserve">to research the processes of organising and experiencing pattern of actions, i.e. practices or complexes of practices between actors. It widens the view on practices to allow us to </w:t>
      </w:r>
      <w:r w:rsidRPr="000E1CC4">
        <w:rPr>
          <w:rFonts w:eastAsiaTheme="minorEastAsia"/>
        </w:rPr>
        <w:t>explicate not only the conditions that form and sustain the</w:t>
      </w:r>
      <w:r>
        <w:rPr>
          <w:rFonts w:eastAsiaTheme="minorEastAsia"/>
        </w:rPr>
        <w:t>m but also the</w:t>
      </w:r>
      <w:r w:rsidRPr="000E1CC4">
        <w:rPr>
          <w:rFonts w:eastAsiaTheme="minorEastAsia"/>
        </w:rPr>
        <w:t xml:space="preserve"> </w:t>
      </w:r>
      <w:r w:rsidR="009A3DF3" w:rsidRPr="00B90DA2">
        <w:rPr>
          <w:rFonts w:eastAsiaTheme="minorEastAsia"/>
          <w:i/>
        </w:rPr>
        <w:t>integrity</w:t>
      </w:r>
      <w:r w:rsidR="009A3DF3">
        <w:rPr>
          <w:rFonts w:eastAsiaTheme="minorEastAsia"/>
        </w:rPr>
        <w:t xml:space="preserve"> that reflects the </w:t>
      </w:r>
      <w:r w:rsidRPr="00893B5C">
        <w:rPr>
          <w:rFonts w:eastAsiaTheme="minorEastAsia"/>
          <w:i/>
        </w:rPr>
        <w:t>character</w:t>
      </w:r>
      <w:r w:rsidRPr="000E1CC4">
        <w:rPr>
          <w:rFonts w:eastAsiaTheme="minorEastAsia"/>
        </w:rPr>
        <w:t xml:space="preserve"> of </w:t>
      </w:r>
      <w:r>
        <w:rPr>
          <w:rFonts w:eastAsiaTheme="minorEastAsia"/>
        </w:rPr>
        <w:t xml:space="preserve">entrepreneurial </w:t>
      </w:r>
      <w:r w:rsidRPr="000E1CC4">
        <w:rPr>
          <w:rFonts w:eastAsiaTheme="minorEastAsia"/>
        </w:rPr>
        <w:t>practice</w:t>
      </w:r>
      <w:r>
        <w:rPr>
          <w:rFonts w:eastAsiaTheme="minorEastAsia"/>
        </w:rPr>
        <w:t>s as</w:t>
      </w:r>
      <w:r w:rsidRPr="000E1CC4">
        <w:rPr>
          <w:rFonts w:eastAsiaTheme="minorEastAsia"/>
        </w:rPr>
        <w:t xml:space="preserve"> </w:t>
      </w:r>
      <w:r>
        <w:rPr>
          <w:rFonts w:eastAsiaTheme="minorEastAsia"/>
        </w:rPr>
        <w:t xml:space="preserve">patterns of practices are </w:t>
      </w:r>
      <w:r w:rsidRPr="000E1CC4">
        <w:rPr>
          <w:rFonts w:eastAsiaTheme="minorEastAsia"/>
        </w:rPr>
        <w:t xml:space="preserve">transformed every time </w:t>
      </w:r>
      <w:r>
        <w:rPr>
          <w:rFonts w:eastAsiaTheme="minorEastAsia"/>
        </w:rPr>
        <w:t xml:space="preserve">they are practised. </w:t>
      </w:r>
      <w:r w:rsidR="005C6870">
        <w:rPr>
          <w:rFonts w:eastAsiaTheme="minorEastAsia"/>
        </w:rPr>
        <w:t xml:space="preserve">As we discuss below, emplacement offers a richly social account of </w:t>
      </w:r>
      <w:r w:rsidR="00C93D4A">
        <w:rPr>
          <w:rFonts w:eastAsiaTheme="minorEastAsia"/>
        </w:rPr>
        <w:t xml:space="preserve">the </w:t>
      </w:r>
      <w:r w:rsidR="005C6870">
        <w:rPr>
          <w:rFonts w:eastAsiaTheme="minorEastAsia"/>
        </w:rPr>
        <w:t xml:space="preserve">transformational </w:t>
      </w:r>
      <w:r w:rsidR="00C93D4A">
        <w:rPr>
          <w:rFonts w:eastAsiaTheme="minorEastAsia"/>
        </w:rPr>
        <w:t xml:space="preserve">quality of </w:t>
      </w:r>
      <w:r w:rsidR="005C6870">
        <w:rPr>
          <w:rFonts w:eastAsiaTheme="minorEastAsia"/>
        </w:rPr>
        <w:t>practising</w:t>
      </w:r>
      <w:r w:rsidR="00C93D4A">
        <w:rPr>
          <w:rFonts w:eastAsiaTheme="minorEastAsia"/>
        </w:rPr>
        <w:t xml:space="preserve"> in the sensations it invokes and anticipation it supports</w:t>
      </w:r>
      <w:r w:rsidR="005C6870">
        <w:rPr>
          <w:rFonts w:eastAsiaTheme="minorEastAsia"/>
        </w:rPr>
        <w:t>.</w:t>
      </w:r>
    </w:p>
    <w:p w14:paraId="4B8C906A" w14:textId="68434CB2" w:rsidR="00294D13" w:rsidRDefault="00294D13" w:rsidP="005417F4">
      <w:pPr>
        <w:spacing w:after="240" w:line="240" w:lineRule="auto"/>
        <w:ind w:firstLine="567"/>
        <w:jc w:val="center"/>
        <w:rPr>
          <w:rFonts w:eastAsiaTheme="minorEastAsia"/>
        </w:rPr>
      </w:pPr>
      <w:r>
        <w:rPr>
          <w:rFonts w:eastAsiaTheme="minorEastAsia"/>
        </w:rPr>
        <w:t>_____________________</w:t>
      </w:r>
    </w:p>
    <w:p w14:paraId="3BD292B5" w14:textId="1200B19F" w:rsidR="00294D13" w:rsidRDefault="00294D13" w:rsidP="00B90DA2">
      <w:pPr>
        <w:spacing w:line="240" w:lineRule="auto"/>
        <w:ind w:firstLine="567"/>
        <w:jc w:val="center"/>
        <w:rPr>
          <w:rFonts w:eastAsiaTheme="minorEastAsia"/>
        </w:rPr>
      </w:pPr>
      <w:r>
        <w:rPr>
          <w:rFonts w:eastAsiaTheme="minorEastAsia"/>
        </w:rPr>
        <w:t>Insert Figure 1 about here</w:t>
      </w:r>
    </w:p>
    <w:p w14:paraId="4E5C88D4" w14:textId="77777777" w:rsidR="00294D13" w:rsidRDefault="00294D13" w:rsidP="005417F4">
      <w:pPr>
        <w:spacing w:after="360" w:line="240" w:lineRule="auto"/>
        <w:ind w:firstLine="567"/>
        <w:jc w:val="center"/>
        <w:rPr>
          <w:rFonts w:eastAsiaTheme="minorEastAsia"/>
        </w:rPr>
      </w:pPr>
      <w:r>
        <w:rPr>
          <w:rFonts w:eastAsiaTheme="minorEastAsia"/>
        </w:rPr>
        <w:t>_____________________</w:t>
      </w:r>
    </w:p>
    <w:p w14:paraId="14D9223A" w14:textId="5BAB3B90" w:rsidR="004C4D08" w:rsidRDefault="004C4D08" w:rsidP="00984403">
      <w:pPr>
        <w:ind w:firstLine="567"/>
        <w:jc w:val="both"/>
      </w:pPr>
      <w:r>
        <w:rPr>
          <w:rFonts w:eastAsiaTheme="minorEastAsia"/>
        </w:rPr>
        <w:t xml:space="preserve">The preceding analysis provides the initial foundations of the distinctive contribution of emplacement by adding placement </w:t>
      </w:r>
      <w:r w:rsidR="00294D13">
        <w:rPr>
          <w:rFonts w:eastAsiaTheme="minorEastAsia"/>
        </w:rPr>
        <w:t>as</w:t>
      </w:r>
      <w:r>
        <w:rPr>
          <w:rFonts w:eastAsiaTheme="minorEastAsia"/>
        </w:rPr>
        <w:t xml:space="preserve"> positioning alongside process, context and practice in understanding entrepreneuring. Figure 1 illustrates this </w:t>
      </w:r>
      <w:r>
        <w:rPr>
          <w:rFonts w:eastAsiaTheme="minorEastAsia"/>
        </w:rPr>
        <w:lastRenderedPageBreak/>
        <w:t xml:space="preserve">diagrammatically. In the next section we explicate further </w:t>
      </w:r>
      <w:r w:rsidR="00294D13">
        <w:rPr>
          <w:rFonts w:eastAsiaTheme="minorEastAsia"/>
        </w:rPr>
        <w:t xml:space="preserve">three </w:t>
      </w:r>
      <w:r>
        <w:rPr>
          <w:rFonts w:eastAsiaTheme="minorEastAsia"/>
        </w:rPr>
        <w:t xml:space="preserve">dimensions of emplacement that have not </w:t>
      </w:r>
      <w:r w:rsidR="00101787">
        <w:rPr>
          <w:rFonts w:eastAsiaTheme="minorEastAsia"/>
        </w:rPr>
        <w:t xml:space="preserve">yet </w:t>
      </w:r>
      <w:r>
        <w:rPr>
          <w:rFonts w:eastAsiaTheme="minorEastAsia"/>
        </w:rPr>
        <w:t xml:space="preserve">received </w:t>
      </w:r>
      <w:r w:rsidR="00294D13">
        <w:rPr>
          <w:rFonts w:eastAsiaTheme="minorEastAsia"/>
        </w:rPr>
        <w:t>sufficient</w:t>
      </w:r>
      <w:r>
        <w:rPr>
          <w:rFonts w:eastAsiaTheme="minorEastAsia"/>
        </w:rPr>
        <w:t xml:space="preserve"> attention</w:t>
      </w:r>
      <w:r w:rsidR="009A3DF3">
        <w:rPr>
          <w:rFonts w:eastAsiaTheme="minorEastAsia"/>
        </w:rPr>
        <w:t>, especially</w:t>
      </w:r>
      <w:r>
        <w:rPr>
          <w:rFonts w:eastAsiaTheme="minorEastAsia"/>
        </w:rPr>
        <w:t xml:space="preserve"> in entrepreneurship research.</w:t>
      </w:r>
    </w:p>
    <w:p w14:paraId="7F22A852" w14:textId="258DC99A" w:rsidR="0034630C" w:rsidRDefault="0034630C" w:rsidP="00B90DA2">
      <w:pPr>
        <w:pStyle w:val="Paragraph"/>
        <w:spacing w:before="0"/>
        <w:ind w:firstLine="851"/>
        <w:jc w:val="both"/>
      </w:pPr>
    </w:p>
    <w:p w14:paraId="10D33FEE" w14:textId="22E77C9B" w:rsidR="0034630C" w:rsidRPr="0034630C" w:rsidRDefault="0034630C" w:rsidP="00B90DA2">
      <w:pPr>
        <w:pStyle w:val="Paragraph"/>
        <w:spacing w:before="0"/>
        <w:jc w:val="both"/>
        <w:rPr>
          <w:b/>
        </w:rPr>
      </w:pPr>
      <w:r w:rsidRPr="0034630C">
        <w:rPr>
          <w:b/>
        </w:rPr>
        <w:t>Emplacement: Practising</w:t>
      </w:r>
      <w:r w:rsidR="00093378">
        <w:rPr>
          <w:b/>
        </w:rPr>
        <w:t>, Sensation and Anticipation in</w:t>
      </w:r>
      <w:r w:rsidR="000B0F9E">
        <w:rPr>
          <w:b/>
        </w:rPr>
        <w:t xml:space="preserve"> </w:t>
      </w:r>
      <w:r w:rsidRPr="0034630C">
        <w:rPr>
          <w:b/>
        </w:rPr>
        <w:t>Entrepreneuring</w:t>
      </w:r>
    </w:p>
    <w:p w14:paraId="345873C5" w14:textId="67DDE710" w:rsidR="00093378" w:rsidRDefault="00093378" w:rsidP="00984403">
      <w:pPr>
        <w:pStyle w:val="Newparagraph"/>
        <w:ind w:firstLine="0"/>
        <w:jc w:val="both"/>
        <w:rPr>
          <w:rFonts w:eastAsiaTheme="minorEastAsia"/>
        </w:rPr>
      </w:pPr>
      <w:r>
        <w:rPr>
          <w:rFonts w:eastAsiaTheme="minorEastAsia"/>
        </w:rPr>
        <w:t>In this section, we elaborate the value added contribution of emplacement in understanding entrepreneurial action by focusing on three aspects that are not fully accounted for in entrepreneuring; namely practising, sensation and anticipation.</w:t>
      </w:r>
      <w:r w:rsidR="00294D13">
        <w:rPr>
          <w:rFonts w:eastAsiaTheme="minorEastAsia"/>
        </w:rPr>
        <w:t xml:space="preserve"> To frame our analysis and help readers form a clear understanding of the </w:t>
      </w:r>
      <w:r w:rsidR="00101787">
        <w:rPr>
          <w:rFonts w:eastAsiaTheme="minorEastAsia"/>
        </w:rPr>
        <w:t xml:space="preserve">novel </w:t>
      </w:r>
      <w:r w:rsidR="00294D13">
        <w:rPr>
          <w:rFonts w:eastAsiaTheme="minorEastAsia"/>
        </w:rPr>
        <w:t>contribution of emplacement</w:t>
      </w:r>
      <w:r w:rsidR="00EC5499">
        <w:rPr>
          <w:rFonts w:eastAsiaTheme="minorEastAsia"/>
        </w:rPr>
        <w:t>,</w:t>
      </w:r>
      <w:r w:rsidR="00294D13">
        <w:rPr>
          <w:rFonts w:eastAsiaTheme="minorEastAsia"/>
        </w:rPr>
        <w:t xml:space="preserve"> we begin by defining emplacement. Based on previous conceptualisations in the literature and our specific positioning of emplacement in the entrepreneurship debate</w:t>
      </w:r>
      <w:r w:rsidR="009A3DF3">
        <w:rPr>
          <w:rFonts w:eastAsiaTheme="minorEastAsia"/>
        </w:rPr>
        <w:t>,</w:t>
      </w:r>
      <w:r w:rsidR="00294D13">
        <w:rPr>
          <w:rFonts w:eastAsiaTheme="minorEastAsia"/>
        </w:rPr>
        <w:t xml:space="preserve"> emplacement is </w:t>
      </w:r>
      <w:r w:rsidR="00EC5499">
        <w:rPr>
          <w:rFonts w:eastAsiaTheme="minorEastAsia"/>
        </w:rPr>
        <w:t xml:space="preserve">defined as </w:t>
      </w:r>
      <w:r w:rsidR="00CD18BC">
        <w:rPr>
          <w:rFonts w:eastAsiaTheme="minorEastAsia"/>
        </w:rPr>
        <w:t>the</w:t>
      </w:r>
      <w:r w:rsidR="00294D13">
        <w:rPr>
          <w:rFonts w:eastAsiaTheme="minorEastAsia"/>
        </w:rPr>
        <w:t xml:space="preserve"> dynamic placement reflecting the choices that guide actions to realise what matters to social actors as they navigate the VUCA</w:t>
      </w:r>
      <w:r w:rsidR="00E91369">
        <w:rPr>
          <w:rFonts w:eastAsiaTheme="minorEastAsia"/>
        </w:rPr>
        <w:t xml:space="preserve"> (Volatility, Uncertainty, Complexity, Ambiguity – see </w:t>
      </w:r>
      <w:r w:rsidR="00BA2A00">
        <w:rPr>
          <w:rFonts w:eastAsiaTheme="minorEastAsia"/>
        </w:rPr>
        <w:t>Antonacopoulou</w:t>
      </w:r>
      <w:r w:rsidR="00E91369">
        <w:rPr>
          <w:rFonts w:eastAsiaTheme="minorEastAsia"/>
        </w:rPr>
        <w:t>, 2018b)</w:t>
      </w:r>
      <w:r w:rsidR="00294D13">
        <w:rPr>
          <w:rFonts w:eastAsiaTheme="minorEastAsia"/>
        </w:rPr>
        <w:t xml:space="preserve"> ecosystem they contribute to creating. To explicate this definition we summarise in Table 1 the key principles of emplacement and our treatment</w:t>
      </w:r>
      <w:r w:rsidR="00EC5499">
        <w:rPr>
          <w:rFonts w:eastAsiaTheme="minorEastAsia"/>
        </w:rPr>
        <w:t xml:space="preserve"> of these</w:t>
      </w:r>
      <w:r w:rsidR="00294D13">
        <w:rPr>
          <w:rFonts w:eastAsiaTheme="minorEastAsia"/>
        </w:rPr>
        <w:t xml:space="preserve"> in this paper. We also offer in Figure 2 a diagrammatical representation of emplacement as entrepreneuring</w:t>
      </w:r>
      <w:r w:rsidR="00EC5499">
        <w:rPr>
          <w:rFonts w:eastAsiaTheme="minorEastAsia"/>
        </w:rPr>
        <w:t>, to now focus on clarifying further each of the dimensions of emplacement we draw attention to in relation to entrepreneuring.</w:t>
      </w:r>
    </w:p>
    <w:p w14:paraId="73306C0F" w14:textId="0A26C4D8" w:rsidR="00294D13" w:rsidRDefault="00294D13" w:rsidP="00294D13">
      <w:pPr>
        <w:spacing w:after="240" w:line="240" w:lineRule="auto"/>
        <w:ind w:firstLine="567"/>
        <w:jc w:val="center"/>
        <w:rPr>
          <w:rFonts w:eastAsiaTheme="minorEastAsia"/>
        </w:rPr>
      </w:pPr>
      <w:r>
        <w:rPr>
          <w:rFonts w:eastAsiaTheme="minorEastAsia"/>
        </w:rPr>
        <w:t>_______________________________</w:t>
      </w:r>
    </w:p>
    <w:p w14:paraId="23AE6F5E" w14:textId="47A12817" w:rsidR="00294D13" w:rsidRDefault="00294D13" w:rsidP="00B41FDB">
      <w:pPr>
        <w:spacing w:line="240" w:lineRule="auto"/>
        <w:ind w:firstLine="567"/>
        <w:jc w:val="center"/>
        <w:rPr>
          <w:rFonts w:eastAsiaTheme="minorEastAsia"/>
        </w:rPr>
      </w:pPr>
      <w:r>
        <w:rPr>
          <w:rFonts w:eastAsiaTheme="minorEastAsia"/>
        </w:rPr>
        <w:t>Insert Table 1 and Figure 2 about here</w:t>
      </w:r>
    </w:p>
    <w:p w14:paraId="75F32B02" w14:textId="555C9F3A" w:rsidR="00294D13" w:rsidRDefault="00294D13" w:rsidP="00B41FDB">
      <w:pPr>
        <w:spacing w:after="360" w:line="240" w:lineRule="auto"/>
        <w:ind w:firstLine="567"/>
        <w:jc w:val="center"/>
        <w:rPr>
          <w:rFonts w:eastAsiaTheme="minorEastAsia"/>
        </w:rPr>
      </w:pPr>
      <w:r>
        <w:rPr>
          <w:rFonts w:eastAsiaTheme="minorEastAsia"/>
        </w:rPr>
        <w:t>_______________________________</w:t>
      </w:r>
    </w:p>
    <w:p w14:paraId="21E9D72B" w14:textId="53569BB5" w:rsidR="0034630C" w:rsidRPr="00032BA6" w:rsidRDefault="0034630C" w:rsidP="00984403">
      <w:pPr>
        <w:pStyle w:val="Paragraph"/>
        <w:keepNext/>
        <w:widowControl/>
        <w:jc w:val="both"/>
        <w:rPr>
          <w:b/>
          <w:i/>
        </w:rPr>
      </w:pPr>
      <w:r w:rsidRPr="00032BA6">
        <w:rPr>
          <w:b/>
          <w:i/>
        </w:rPr>
        <w:t>Practising</w:t>
      </w:r>
    </w:p>
    <w:p w14:paraId="4005F591" w14:textId="0AE8ED90" w:rsidR="00FD016E" w:rsidRDefault="00FD016E" w:rsidP="00984403">
      <w:pPr>
        <w:pStyle w:val="Newparagraph"/>
        <w:jc w:val="both"/>
      </w:pPr>
      <w:r>
        <w:t>E</w:t>
      </w:r>
      <w:r w:rsidRPr="000F29B1">
        <w:t>ntrepreneurship</w:t>
      </w:r>
      <w:r>
        <w:t xml:space="preserve"> practices</w:t>
      </w:r>
      <w:r w:rsidRPr="000F29B1">
        <w:t xml:space="preserve"> cannot simply be understood as a set of activities, actions and modes of knowing without </w:t>
      </w:r>
      <w:r>
        <w:t>an appreciation of how all the</w:t>
      </w:r>
      <w:r w:rsidRPr="000F29B1">
        <w:t xml:space="preserve"> aspects of practice interconnect </w:t>
      </w:r>
      <w:r>
        <w:t>and fuel a multiplicity of</w:t>
      </w:r>
      <w:r w:rsidRPr="000F29B1">
        <w:t xml:space="preserve"> modes of acting</w:t>
      </w:r>
      <w:r>
        <w:t xml:space="preserve"> entrepreneurially. </w:t>
      </w:r>
      <w:r w:rsidRPr="000F29B1">
        <w:t xml:space="preserve">Nor can we </w:t>
      </w:r>
      <w:r w:rsidRPr="000F29B1">
        <w:lastRenderedPageBreak/>
        <w:t>understand how the aspects</w:t>
      </w:r>
      <w:r>
        <w:t xml:space="preserve"> of entrepreneurship practice</w:t>
      </w:r>
      <w:r w:rsidRPr="000F29B1">
        <w:t xml:space="preserve"> take shape under particular conditions and in relation to </w:t>
      </w:r>
      <w:r w:rsidR="005C6870">
        <w:t xml:space="preserve">the </w:t>
      </w:r>
      <w:r w:rsidRPr="000F29B1">
        <w:t>time and space in which such acting takes place</w:t>
      </w:r>
      <w:r w:rsidR="009A3DF3">
        <w:t>,</w:t>
      </w:r>
      <w:r>
        <w:t xml:space="preserve"> without </w:t>
      </w:r>
      <w:r w:rsidR="005C6870">
        <w:t>considering</w:t>
      </w:r>
      <w:r w:rsidRPr="000F29B1">
        <w:t xml:space="preserve"> the interconnectivity and interdependence within and between aspects of a practice</w:t>
      </w:r>
      <w:r>
        <w:t xml:space="preserve"> that </w:t>
      </w:r>
      <w:r w:rsidRPr="000F29B1">
        <w:t>underpin their ongoing reconfiguration</w:t>
      </w:r>
      <w:r>
        <w:t xml:space="preserve"> </w:t>
      </w:r>
      <w:r w:rsidRPr="000F29B1">
        <w:t>i</w:t>
      </w:r>
      <w:r>
        <w:t xml:space="preserve">n the midst of everyday action </w:t>
      </w:r>
      <w:r w:rsidRPr="007C30C9">
        <w:t>(</w:t>
      </w:r>
      <w:r w:rsidR="00BA2A00">
        <w:t>Antonacopoulou</w:t>
      </w:r>
      <w:r w:rsidRPr="007C30C9">
        <w:t>, 2015).</w:t>
      </w:r>
      <w:r w:rsidRPr="000F29B1">
        <w:t xml:space="preserve"> </w:t>
      </w:r>
    </w:p>
    <w:p w14:paraId="3FAA8F99" w14:textId="0FB1049E" w:rsidR="00FD016E" w:rsidRPr="00993ADF" w:rsidRDefault="00FD016E" w:rsidP="00984403">
      <w:pPr>
        <w:pStyle w:val="Newparagraph"/>
        <w:jc w:val="both"/>
      </w:pPr>
      <w:r w:rsidRPr="000F29B1">
        <w:t xml:space="preserve">This point recognises that a central foundation of practices and their performance </w:t>
      </w:r>
      <w:r>
        <w:t xml:space="preserve">is </w:t>
      </w:r>
      <w:r w:rsidRPr="000F29B1">
        <w:t xml:space="preserve">the socio-political tensions between social actors as they interact. </w:t>
      </w:r>
      <w:r w:rsidR="00093378">
        <w:t>T</w:t>
      </w:r>
      <w:r w:rsidRPr="000F29B1">
        <w:t xml:space="preserve">ensions </w:t>
      </w:r>
      <w:r w:rsidR="005C6870">
        <w:t xml:space="preserve">may arise from </w:t>
      </w:r>
      <w:r w:rsidRPr="000F29B1">
        <w:t>the consequence of competing socio-political priorities and interests being negotiated</w:t>
      </w:r>
      <w:r w:rsidR="005C6870">
        <w:t xml:space="preserve"> but importantly, tensions </w:t>
      </w:r>
      <w:r w:rsidRPr="000F29B1">
        <w:t xml:space="preserve">are also a source of </w:t>
      </w:r>
      <w:r>
        <w:t xml:space="preserve">sensuous </w:t>
      </w:r>
      <w:r w:rsidRPr="000F29B1">
        <w:t xml:space="preserve">energy propelling social actors to act. A sensed tension can </w:t>
      </w:r>
      <w:r w:rsidRPr="00003FF8">
        <w:rPr>
          <w:i/>
        </w:rPr>
        <w:t>become an extension</w:t>
      </w:r>
      <w:r>
        <w:t xml:space="preserve"> of practices</w:t>
      </w:r>
      <w:r w:rsidRPr="00993ADF">
        <w:t xml:space="preserve"> </w:t>
      </w:r>
      <w:r w:rsidR="005C6870">
        <w:t>if</w:t>
      </w:r>
      <w:r w:rsidRPr="00993ADF">
        <w:t xml:space="preserve"> social actors expand the remit of </w:t>
      </w:r>
      <w:r>
        <w:t>practices</w:t>
      </w:r>
      <w:r w:rsidRPr="00993ADF">
        <w:t xml:space="preserve"> beyond what may be deemed as being in line with institutional structures. </w:t>
      </w:r>
      <w:r>
        <w:t xml:space="preserve">This </w:t>
      </w:r>
      <w:r w:rsidR="005C6870">
        <w:t xml:space="preserve">point relates to </w:t>
      </w:r>
      <w:r>
        <w:t xml:space="preserve">our previous reference to emergent novelty and how it unfolds. </w:t>
      </w:r>
    </w:p>
    <w:p w14:paraId="7E65C07F" w14:textId="025241B5" w:rsidR="00CE4D96" w:rsidRDefault="00FD016E" w:rsidP="00984403">
      <w:pPr>
        <w:pStyle w:val="Newparagraph"/>
        <w:jc w:val="both"/>
        <w:rPr>
          <w:rFonts w:eastAsia="Arial"/>
        </w:rPr>
      </w:pPr>
      <w:r w:rsidRPr="00B8505C">
        <w:t xml:space="preserve">It is this unfolding and emergence integral to the </w:t>
      </w:r>
      <w:r>
        <w:t xml:space="preserve">elasticity and dynamism </w:t>
      </w:r>
      <w:r w:rsidRPr="00B8505C">
        <w:t xml:space="preserve">of </w:t>
      </w:r>
      <w:r>
        <w:t xml:space="preserve">social </w:t>
      </w:r>
      <w:r w:rsidRPr="00B8505C">
        <w:t>practice</w:t>
      </w:r>
      <w:r>
        <w:t>s,</w:t>
      </w:r>
      <w:r w:rsidRPr="00B8505C">
        <w:t xml:space="preserve"> that </w:t>
      </w:r>
      <w:r w:rsidR="00BA2A00">
        <w:t>Antonacopoulou</w:t>
      </w:r>
      <w:r w:rsidR="00FE38E9">
        <w:t xml:space="preserve"> </w:t>
      </w:r>
      <w:r w:rsidRPr="007C30C9">
        <w:t>(2008</w:t>
      </w:r>
      <w:r w:rsidR="00B14141" w:rsidRPr="007C30C9">
        <w:t>a</w:t>
      </w:r>
      <w:r w:rsidRPr="007C30C9">
        <w:t>)</w:t>
      </w:r>
      <w:r w:rsidRPr="00B8505C">
        <w:t xml:space="preserve"> has sought to arrest by promoting the focus </w:t>
      </w:r>
      <w:r w:rsidRPr="00B8505C">
        <w:rPr>
          <w:i/>
        </w:rPr>
        <w:t>on the practise of practice.</w:t>
      </w:r>
      <w:r w:rsidRPr="00B8505C">
        <w:t xml:space="preserve"> </w:t>
      </w:r>
      <w:r>
        <w:t>To practise, or p</w:t>
      </w:r>
      <w:r w:rsidRPr="00B8505C">
        <w:t>ractising</w:t>
      </w:r>
      <w:r>
        <w:t>,</w:t>
      </w:r>
      <w:r w:rsidRPr="00B8505C">
        <w:t xml:space="preserve"> is not merely the</w:t>
      </w:r>
      <w:r>
        <w:t xml:space="preserve"> repetitive</w:t>
      </w:r>
      <w:r w:rsidRPr="00B8505C">
        <w:t xml:space="preserve"> performance of a practice. </w:t>
      </w:r>
      <w:r>
        <w:t>P</w:t>
      </w:r>
      <w:r w:rsidRPr="00B8505C">
        <w:t>ractising is the unfolding of adjustments and refinements in the midst of acting</w:t>
      </w:r>
      <w:r w:rsidR="00B14141">
        <w:t xml:space="preserve"> often akin to a </w:t>
      </w:r>
      <w:r w:rsidR="00B14141" w:rsidRPr="007C5DA4">
        <w:rPr>
          <w:i/>
        </w:rPr>
        <w:t>leap of faith</w:t>
      </w:r>
      <w:r w:rsidRPr="00B8505C">
        <w:t>. The repetition and recursiveness when practising extends the remit of action and propels the unfolding of a practice</w:t>
      </w:r>
      <w:r>
        <w:t xml:space="preserve"> or a bundle of practices</w:t>
      </w:r>
      <w:r w:rsidRPr="00B8505C">
        <w:t xml:space="preserve"> beyond the original</w:t>
      </w:r>
      <w:r>
        <w:t xml:space="preserve"> design and</w:t>
      </w:r>
      <w:r w:rsidRPr="00B8505C">
        <w:t xml:space="preserve"> intentions. Practising is therefore not merely repe</w:t>
      </w:r>
      <w:r w:rsidR="00101787">
        <w:t xml:space="preserve">tition, </w:t>
      </w:r>
      <w:r>
        <w:rPr>
          <w:bCs/>
        </w:rPr>
        <w:t>nor is it</w:t>
      </w:r>
      <w:r w:rsidRPr="00B8505C">
        <w:rPr>
          <w:bCs/>
        </w:rPr>
        <w:t xml:space="preserve"> a reproduction or replication (see </w:t>
      </w:r>
      <w:r w:rsidR="00BA2A00">
        <w:rPr>
          <w:bCs/>
        </w:rPr>
        <w:t>Antonacopoulou</w:t>
      </w:r>
      <w:r w:rsidRPr="007C30C9">
        <w:rPr>
          <w:bCs/>
        </w:rPr>
        <w:t>, 2008</w:t>
      </w:r>
      <w:r w:rsidR="00B14141" w:rsidRPr="007C30C9">
        <w:rPr>
          <w:bCs/>
        </w:rPr>
        <w:t>b</w:t>
      </w:r>
      <w:r w:rsidRPr="00B8505C">
        <w:rPr>
          <w:bCs/>
        </w:rPr>
        <w:t xml:space="preserve"> for distinctions). Practising is what happens when </w:t>
      </w:r>
      <w:r>
        <w:rPr>
          <w:bCs/>
        </w:rPr>
        <w:t xml:space="preserve">bundles of </w:t>
      </w:r>
      <w:r w:rsidRPr="00B8505C">
        <w:rPr>
          <w:bCs/>
        </w:rPr>
        <w:t xml:space="preserve">practices are reconfigured as aspects of </w:t>
      </w:r>
      <w:r>
        <w:rPr>
          <w:bCs/>
        </w:rPr>
        <w:t xml:space="preserve">those practices </w:t>
      </w:r>
      <w:r w:rsidRPr="00B8505C">
        <w:rPr>
          <w:bCs/>
        </w:rPr>
        <w:t>are reconnected dynamically through a variety of different combinations</w:t>
      </w:r>
      <w:r>
        <w:rPr>
          <w:bCs/>
        </w:rPr>
        <w:t>, thus</w:t>
      </w:r>
      <w:r w:rsidRPr="00B8505C">
        <w:rPr>
          <w:bCs/>
        </w:rPr>
        <w:t xml:space="preserve"> creating space f</w:t>
      </w:r>
      <w:r>
        <w:rPr>
          <w:bCs/>
        </w:rPr>
        <w:t>or a different course of action as part of the emergent novelty.</w:t>
      </w:r>
      <w:r w:rsidRPr="00B8505C">
        <w:rPr>
          <w:bCs/>
        </w:rPr>
        <w:t xml:space="preserve"> </w:t>
      </w:r>
      <w:r w:rsidRPr="00B8505C">
        <w:t xml:space="preserve">Practising </w:t>
      </w:r>
      <w:r>
        <w:t>is</w:t>
      </w:r>
      <w:r w:rsidRPr="00B8505C">
        <w:t xml:space="preserve"> what happens when </w:t>
      </w:r>
      <w:r w:rsidRPr="00B8505C">
        <w:rPr>
          <w:rFonts w:eastAsia="Arial"/>
        </w:rPr>
        <w:t xml:space="preserve">rehearsing, reviewing, refining, and changing </w:t>
      </w:r>
      <w:r w:rsidRPr="00B8505C">
        <w:rPr>
          <w:rFonts w:eastAsia="Arial"/>
        </w:rPr>
        <w:lastRenderedPageBreak/>
        <w:t>different aspects of one’s practice</w:t>
      </w:r>
      <w:r>
        <w:rPr>
          <w:rFonts w:eastAsia="Arial"/>
        </w:rPr>
        <w:t>,</w:t>
      </w:r>
      <w:r w:rsidRPr="00B8505C">
        <w:rPr>
          <w:rFonts w:eastAsia="Arial"/>
        </w:rPr>
        <w:t xml:space="preserve"> and the relationships amongst them</w:t>
      </w:r>
      <w:r>
        <w:rPr>
          <w:rFonts w:eastAsia="Arial"/>
        </w:rPr>
        <w:t xml:space="preserve">, in the midst of everyday practice such that tensions are transformed into extensions </w:t>
      </w:r>
      <w:r w:rsidRPr="007C30C9">
        <w:rPr>
          <w:rFonts w:eastAsia="Arial"/>
        </w:rPr>
        <w:t>(</w:t>
      </w:r>
      <w:r w:rsidR="00BA2A00">
        <w:rPr>
          <w:rFonts w:eastAsia="Arial"/>
        </w:rPr>
        <w:t>Antonacopoulou</w:t>
      </w:r>
      <w:r w:rsidR="00FE38E9">
        <w:rPr>
          <w:rFonts w:eastAsia="Arial"/>
        </w:rPr>
        <w:t xml:space="preserve">, </w:t>
      </w:r>
      <w:r w:rsidRPr="007C30C9">
        <w:rPr>
          <w:rFonts w:eastAsia="Arial"/>
        </w:rPr>
        <w:t>2008a).</w:t>
      </w:r>
      <w:r w:rsidRPr="00B8505C">
        <w:rPr>
          <w:rFonts w:eastAsia="Arial"/>
        </w:rPr>
        <w:t xml:space="preserve"> </w:t>
      </w:r>
    </w:p>
    <w:p w14:paraId="5CE7B827" w14:textId="1B36E8EB" w:rsidR="00FD016E" w:rsidRDefault="00FD016E" w:rsidP="00984403">
      <w:pPr>
        <w:pStyle w:val="Newparagraph"/>
        <w:jc w:val="both"/>
        <w:rPr>
          <w:rFonts w:eastAsia="Arial"/>
        </w:rPr>
      </w:pPr>
      <w:r w:rsidRPr="00B8505C">
        <w:t xml:space="preserve">Illustrative examples of practising can be found in the world of sports when athletes not only engage in systematic and disciplined training regimes but also excel or fail to ‘perform’ in sports events (e.g. Olympic </w:t>
      </w:r>
      <w:r w:rsidR="00706A02" w:rsidRPr="00B8505C">
        <w:t>Games</w:t>
      </w:r>
      <w:r w:rsidRPr="00B8505C">
        <w:t xml:space="preserve">). </w:t>
      </w:r>
      <w:r w:rsidR="008D3FE5">
        <w:t>S</w:t>
      </w:r>
      <w:r w:rsidRPr="00B8505C">
        <w:t xml:space="preserve">imilarly, performing artists exhibit </w:t>
      </w:r>
      <w:r w:rsidR="008D3FE5">
        <w:t>comparable</w:t>
      </w:r>
      <w:r w:rsidRPr="00B8505C">
        <w:t xml:space="preserve"> engagement in practising to perfect their technical mastery (e.g. of the musical instrument), as well as form their own approach that marks the uniqueness of their artistic expressions. In both examples, practising is a process of repetition, because it creates difference, a point that is well made by </w:t>
      </w:r>
      <w:proofErr w:type="spellStart"/>
      <w:r w:rsidRPr="00B8505C">
        <w:rPr>
          <w:rFonts w:eastAsia="Arial"/>
        </w:rPr>
        <w:t>Deleuze</w:t>
      </w:r>
      <w:proofErr w:type="spellEnd"/>
      <w:r w:rsidRPr="00B8505C">
        <w:rPr>
          <w:rFonts w:eastAsia="Arial"/>
        </w:rPr>
        <w:t xml:space="preserve"> (1994</w:t>
      </w:r>
      <w:r>
        <w:rPr>
          <w:rFonts w:eastAsia="Arial"/>
        </w:rPr>
        <w:t>,</w:t>
      </w:r>
      <w:r w:rsidR="001806CE">
        <w:rPr>
          <w:rFonts w:eastAsia="Arial"/>
        </w:rPr>
        <w:t xml:space="preserve"> </w:t>
      </w:r>
      <w:r w:rsidRPr="00B8505C">
        <w:rPr>
          <w:rFonts w:eastAsia="Arial"/>
        </w:rPr>
        <w:t xml:space="preserve">5-14) stating that repetition is </w:t>
      </w:r>
      <w:r w:rsidR="001806CE">
        <w:rPr>
          <w:rFonts w:eastAsia="Arial"/>
        </w:rPr>
        <w:t>“</w:t>
      </w:r>
      <w:r w:rsidRPr="00B8505C">
        <w:rPr>
          <w:rFonts w:eastAsia="Arial"/>
        </w:rPr>
        <w:t>…transgression… a condition of movement, a means of producing something new in history</w:t>
      </w:r>
      <w:r w:rsidR="001806CE">
        <w:rPr>
          <w:rFonts w:eastAsia="Arial"/>
        </w:rPr>
        <w:t>”</w:t>
      </w:r>
      <w:r w:rsidRPr="00B8505C">
        <w:rPr>
          <w:rFonts w:eastAsia="Arial"/>
        </w:rPr>
        <w:t xml:space="preserve">. </w:t>
      </w:r>
      <w:r w:rsidR="000D3EE5">
        <w:rPr>
          <w:rFonts w:eastAsia="Arial"/>
        </w:rPr>
        <w:t>In this respect, practising is the process and practice of inventing and reinventing other social practices</w:t>
      </w:r>
      <w:r w:rsidR="00145796">
        <w:rPr>
          <w:rFonts w:eastAsia="Arial"/>
        </w:rPr>
        <w:t xml:space="preserve"> though the refinements and adjustments brought about in the existing practices</w:t>
      </w:r>
      <w:r w:rsidR="000D3EE5">
        <w:rPr>
          <w:rFonts w:eastAsia="Arial"/>
        </w:rPr>
        <w:t xml:space="preserve">. This is because practising is not merely about </w:t>
      </w:r>
      <w:r w:rsidR="000D3EE5">
        <w:t>knowledge reproduction and institutionalisation (</w:t>
      </w:r>
      <w:proofErr w:type="spellStart"/>
      <w:r w:rsidR="000D3EE5">
        <w:t>Gherardi</w:t>
      </w:r>
      <w:proofErr w:type="spellEnd"/>
      <w:r w:rsidR="000D3EE5">
        <w:t xml:space="preserve"> 2006). Instead, when practising </w:t>
      </w:r>
      <w:r w:rsidR="000D3EE5">
        <w:rPr>
          <w:rFonts w:eastAsia="Arial"/>
        </w:rPr>
        <w:t>r</w:t>
      </w:r>
      <w:r w:rsidRPr="00B8505C">
        <w:rPr>
          <w:rFonts w:eastAsia="Arial"/>
        </w:rPr>
        <w:t xml:space="preserve">epetition allows for spontaneity in the way </w:t>
      </w:r>
      <w:r w:rsidR="000D3EE5">
        <w:rPr>
          <w:rFonts w:eastAsia="Arial"/>
        </w:rPr>
        <w:t>social actors</w:t>
      </w:r>
      <w:r w:rsidR="000D3EE5" w:rsidRPr="00B8505C">
        <w:rPr>
          <w:rFonts w:eastAsia="Arial"/>
        </w:rPr>
        <w:t xml:space="preserve"> </w:t>
      </w:r>
      <w:r w:rsidRPr="00B8505C">
        <w:rPr>
          <w:rFonts w:eastAsia="Arial"/>
        </w:rPr>
        <w:t>respond to intended and unintended conditions that shape their practice</w:t>
      </w:r>
      <w:r>
        <w:rPr>
          <w:rFonts w:eastAsia="Arial"/>
        </w:rPr>
        <w:t>s</w:t>
      </w:r>
      <w:r w:rsidR="00CE69FB">
        <w:rPr>
          <w:rFonts w:eastAsia="Arial"/>
        </w:rPr>
        <w:t>. I</w:t>
      </w:r>
      <w:r w:rsidRPr="00B8505C">
        <w:t>n doing so</w:t>
      </w:r>
      <w:r w:rsidR="00CE69FB">
        <w:t>,</w:t>
      </w:r>
      <w:r w:rsidRPr="00B8505C">
        <w:t xml:space="preserve"> they rely both on what they know and what they can learn as they engage with the unknown as a basis for acting. This was illustrated in the world of aviation by </w:t>
      </w:r>
      <w:r w:rsidR="00BA2A00">
        <w:t>Antonacopoulou</w:t>
      </w:r>
      <w:r w:rsidR="00FE38E9">
        <w:t xml:space="preserve"> and </w:t>
      </w:r>
      <w:proofErr w:type="spellStart"/>
      <w:r w:rsidR="00CA587E">
        <w:t>Sheaffer’s</w:t>
      </w:r>
      <w:proofErr w:type="spellEnd"/>
      <w:r w:rsidR="00CA587E">
        <w:t xml:space="preserve"> </w:t>
      </w:r>
      <w:r w:rsidRPr="007C30C9">
        <w:t>(2014)</w:t>
      </w:r>
      <w:r w:rsidRPr="00B8505C">
        <w:t xml:space="preserve"> analysis of the Aeroplane landing on the Hudson River, itself treated as a ‘miracle’ given all passengers and crew were saved. </w:t>
      </w:r>
      <w:r w:rsidRPr="00B8505C">
        <w:rPr>
          <w:rFonts w:eastAsia="Arial"/>
        </w:rPr>
        <w:t>Practising is not just experimenting, but making fresh connections and generating possibilities</w:t>
      </w:r>
      <w:r w:rsidR="00DA69D4">
        <w:rPr>
          <w:rFonts w:eastAsia="Arial"/>
        </w:rPr>
        <w:t xml:space="preserve"> propelling action in directions and dimensions that </w:t>
      </w:r>
      <w:r w:rsidR="00145796">
        <w:rPr>
          <w:rFonts w:eastAsia="Arial"/>
        </w:rPr>
        <w:t xml:space="preserve">might </w:t>
      </w:r>
      <w:r w:rsidR="00DA69D4">
        <w:rPr>
          <w:rFonts w:eastAsia="Arial"/>
        </w:rPr>
        <w:t>not be thought</w:t>
      </w:r>
      <w:r w:rsidR="00145796">
        <w:rPr>
          <w:rFonts w:eastAsia="Arial"/>
        </w:rPr>
        <w:t xml:space="preserve"> originally as</w:t>
      </w:r>
      <w:r w:rsidR="00DA69D4">
        <w:rPr>
          <w:rFonts w:eastAsia="Arial"/>
        </w:rPr>
        <w:t xml:space="preserve"> possible</w:t>
      </w:r>
      <w:r w:rsidRPr="00B8505C">
        <w:rPr>
          <w:rFonts w:eastAsia="Arial"/>
        </w:rPr>
        <w:t>.</w:t>
      </w:r>
      <w:r>
        <w:rPr>
          <w:rFonts w:eastAsia="Arial"/>
        </w:rPr>
        <w:t xml:space="preserve"> </w:t>
      </w:r>
      <w:r w:rsidRPr="00B8505C">
        <w:t>In this sense, like serendipity</w:t>
      </w:r>
      <w:r w:rsidRPr="00B8505C">
        <w:rPr>
          <w:rFonts w:eastAsia="Arial"/>
        </w:rPr>
        <w:t xml:space="preserve"> (</w:t>
      </w:r>
      <w:r>
        <w:rPr>
          <w:rFonts w:eastAsia="Arial"/>
        </w:rPr>
        <w:t>D</w:t>
      </w:r>
      <w:r w:rsidRPr="00B8505C">
        <w:rPr>
          <w:rFonts w:eastAsia="Arial"/>
        </w:rPr>
        <w:t xml:space="preserve">e </w:t>
      </w:r>
      <w:proofErr w:type="spellStart"/>
      <w:r w:rsidRPr="00B8505C">
        <w:rPr>
          <w:rFonts w:eastAsia="Arial"/>
        </w:rPr>
        <w:t>Rond</w:t>
      </w:r>
      <w:proofErr w:type="spellEnd"/>
      <w:r w:rsidRPr="00B8505C">
        <w:rPr>
          <w:rFonts w:eastAsia="Arial"/>
        </w:rPr>
        <w:t>, 2014)</w:t>
      </w:r>
      <w:r w:rsidR="00145796">
        <w:rPr>
          <w:rFonts w:eastAsia="Arial"/>
        </w:rPr>
        <w:t>,</w:t>
      </w:r>
      <w:r w:rsidRPr="00B8505C">
        <w:t xml:space="preserve"> practising reflects a </w:t>
      </w:r>
      <w:r w:rsidRPr="00B8505C">
        <w:rPr>
          <w:rFonts w:eastAsia="Arial"/>
        </w:rPr>
        <w:t xml:space="preserve">combinatorial play, a capability where recombining any </w:t>
      </w:r>
      <w:r w:rsidRPr="00B8505C">
        <w:rPr>
          <w:rFonts w:eastAsia="Arial"/>
        </w:rPr>
        <w:lastRenderedPageBreak/>
        <w:t xml:space="preserve">number of aspects of a </w:t>
      </w:r>
      <w:r>
        <w:rPr>
          <w:rFonts w:eastAsia="Arial"/>
        </w:rPr>
        <w:t xml:space="preserve">social </w:t>
      </w:r>
      <w:r w:rsidRPr="00B8505C">
        <w:rPr>
          <w:rFonts w:eastAsia="Arial"/>
        </w:rPr>
        <w:t xml:space="preserve">practice and the ecosystem in which it is embedded can reveal different meaningful relationships that can be acted upon. </w:t>
      </w:r>
    </w:p>
    <w:p w14:paraId="795CC87A" w14:textId="79C28432" w:rsidR="00C93D4A" w:rsidRDefault="00FD016E" w:rsidP="00984403">
      <w:pPr>
        <w:pStyle w:val="Newparagraph"/>
        <w:jc w:val="both"/>
      </w:pPr>
      <w:r w:rsidRPr="00B8505C">
        <w:rPr>
          <w:rFonts w:eastAsia="Arial"/>
        </w:rPr>
        <w:t>Practising may be where the new entrepreneurial opportunities are embedded</w:t>
      </w:r>
      <w:r>
        <w:rPr>
          <w:rFonts w:eastAsia="Arial"/>
        </w:rPr>
        <w:t>,</w:t>
      </w:r>
      <w:r w:rsidRPr="00B8505C">
        <w:rPr>
          <w:rFonts w:eastAsia="Arial"/>
        </w:rPr>
        <w:t xml:space="preserve"> because it reflects the capability to act beyond the confines that existing routines, standard operating procedures or ventures may otherwise permit. </w:t>
      </w:r>
      <w:r w:rsidRPr="00B8505C">
        <w:t xml:space="preserve">We apply this perspective in extending both the </w:t>
      </w:r>
      <w:r>
        <w:t>practice turn in organisation studies (and social theory more broadly)</w:t>
      </w:r>
      <w:r w:rsidRPr="00B8505C">
        <w:t xml:space="preserve">, as well as the </w:t>
      </w:r>
      <w:r w:rsidR="00145796">
        <w:t>EAP</w:t>
      </w:r>
      <w:r w:rsidRPr="00B8505C">
        <w:t xml:space="preserve"> debate. In doing so</w:t>
      </w:r>
      <w:r>
        <w:t>, we</w:t>
      </w:r>
      <w:r w:rsidRPr="00B8505C">
        <w:t xml:space="preserve"> offer a fresh foundation for understanding the dynamic emergence of novelty that underpins not only what social actors do and how they interact, but also how these connections and the tensions they create shape </w:t>
      </w:r>
      <w:r w:rsidR="00145796">
        <w:t xml:space="preserve">the </w:t>
      </w:r>
      <w:r w:rsidR="00145796" w:rsidRPr="002179D1">
        <w:rPr>
          <w:i/>
        </w:rPr>
        <w:t>intensity</w:t>
      </w:r>
      <w:r w:rsidR="00145796">
        <w:t xml:space="preserve"> - </w:t>
      </w:r>
      <w:r w:rsidRPr="00B8505C">
        <w:t xml:space="preserve">the social and environmental complexity they experience. </w:t>
      </w:r>
      <w:r w:rsidR="00145796">
        <w:t>This explains why practising is not merely enacting o</w:t>
      </w:r>
      <w:r w:rsidR="00D356FA">
        <w:t>r</w:t>
      </w:r>
      <w:r w:rsidR="00145796">
        <w:t xml:space="preserve"> embodying a practice. It is also a means of emplacement when social actors position the formation, performance and transformation of their practices as an ongoing conversation with the wider ecosystemic rhythms that energize them to act in the ways they choose to do</w:t>
      </w:r>
      <w:r w:rsidR="00A8567D">
        <w:t xml:space="preserve"> what they do</w:t>
      </w:r>
      <w:r w:rsidR="00145796">
        <w:t>. This focus on intensity and choice goes beyond intention and judgement</w:t>
      </w:r>
      <w:r w:rsidR="00D356FA">
        <w:t>. It</w:t>
      </w:r>
      <w:r w:rsidR="00145796">
        <w:t xml:space="preserve"> shows</w:t>
      </w:r>
      <w:r w:rsidR="00A8567D">
        <w:t>,</w:t>
      </w:r>
      <w:r w:rsidR="00145796">
        <w:t xml:space="preserve"> that when practising social actors surrender to the emergent novelty without seeking to control the outcome. Instead, they become one with the environment and co-create in conversation the creative ways of acting</w:t>
      </w:r>
      <w:r w:rsidR="00A8567D">
        <w:t>,</w:t>
      </w:r>
      <w:r w:rsidR="00145796">
        <w:t xml:space="preserve"> navigating the tensions they are presented with.</w:t>
      </w:r>
    </w:p>
    <w:p w14:paraId="40908729" w14:textId="4B20D651" w:rsidR="00FD016E" w:rsidRDefault="00826B4C" w:rsidP="00984403">
      <w:pPr>
        <w:pStyle w:val="Newparagraph"/>
        <w:jc w:val="both"/>
      </w:pPr>
      <w:r>
        <w:t xml:space="preserve">We suggest that </w:t>
      </w:r>
      <w:r w:rsidR="00FD016E" w:rsidRPr="00B8505C">
        <w:t xml:space="preserve">practising as a capability demands tension as a fundamental relational energy to explore, experiment and extend current practices. Perhaps more importantly, the analysis in this paper highlights practising as the unaccounted capability when exploring the interdependencies inherent in the social ecology of practices social actors operate in. Hence, practising reflects the underlying entrepreneurial capability to foster connections and play with possible combinations in ways that are meaningful. This capability to practise signals that experiencing and participating in the world draw not </w:t>
      </w:r>
      <w:r w:rsidR="00FD016E" w:rsidRPr="00B8505C">
        <w:lastRenderedPageBreak/>
        <w:t xml:space="preserve">only on social norms, rules and interactions with others; but also on imagination and wondering and a commitment to make a difference. This is what we also mean when we refer to </w:t>
      </w:r>
      <w:r w:rsidR="00FD016E" w:rsidRPr="00B8505C">
        <w:rPr>
          <w:i/>
        </w:rPr>
        <w:t>practising</w:t>
      </w:r>
      <w:r w:rsidR="00FD016E" w:rsidRPr="00B8505C">
        <w:t xml:space="preserve"> </w:t>
      </w:r>
      <w:r w:rsidR="00FD016E" w:rsidRPr="00B8505C">
        <w:rPr>
          <w:i/>
        </w:rPr>
        <w:t>entrepreneuri</w:t>
      </w:r>
      <w:r w:rsidR="00FD016E">
        <w:rPr>
          <w:i/>
        </w:rPr>
        <w:t>ng</w:t>
      </w:r>
      <w:r w:rsidR="00FD016E" w:rsidRPr="00B8505C">
        <w:t xml:space="preserve"> in this paper to explicate what, how and why entrepreneurship practice is also an emergent novelty</w:t>
      </w:r>
      <w:r w:rsidR="00A8567D">
        <w:t xml:space="preserve"> when </w:t>
      </w:r>
      <w:r w:rsidR="00A8567D" w:rsidRPr="00B90DA2">
        <w:rPr>
          <w:i/>
        </w:rPr>
        <w:t>integrity</w:t>
      </w:r>
      <w:r w:rsidR="00A8567D">
        <w:t xml:space="preserve"> guides the choices to act in ways that seize the moment</w:t>
      </w:r>
      <w:r w:rsidR="00FD016E" w:rsidRPr="00B8505C">
        <w:t>.</w:t>
      </w:r>
    </w:p>
    <w:p w14:paraId="649F29C5" w14:textId="262EF65E" w:rsidR="00492A74" w:rsidRPr="00F555C2" w:rsidRDefault="00492A74" w:rsidP="00984403">
      <w:pPr>
        <w:pStyle w:val="Newparagraph"/>
        <w:jc w:val="both"/>
      </w:pPr>
      <w:r w:rsidRPr="00F555C2">
        <w:t>Practising</w:t>
      </w:r>
      <w:r>
        <w:t xml:space="preserve"> entrepreneuring</w:t>
      </w:r>
      <w:r w:rsidRPr="00F555C2">
        <w:t xml:space="preserve"> thus</w:t>
      </w:r>
      <w:r w:rsidR="004F47A8">
        <w:t>,</w:t>
      </w:r>
      <w:r w:rsidRPr="00F555C2">
        <w:t xml:space="preserve"> entails experimenting – </w:t>
      </w:r>
      <w:r>
        <w:t>a</w:t>
      </w:r>
      <w:r w:rsidRPr="00F555C2">
        <w:t>s the creative process of assemblage, it incorporates effectuation</w:t>
      </w:r>
      <w:r>
        <w:t xml:space="preserve"> </w:t>
      </w:r>
      <w:r w:rsidR="00CE623C">
        <w:t>(</w:t>
      </w:r>
      <w:proofErr w:type="spellStart"/>
      <w:r w:rsidR="00CE623C">
        <w:t>Sarasvathy</w:t>
      </w:r>
      <w:proofErr w:type="spellEnd"/>
      <w:r w:rsidR="00CE623C">
        <w:t xml:space="preserve"> 2001)</w:t>
      </w:r>
      <w:r w:rsidRPr="00F555C2">
        <w:t>, and creative thinking, the interplay of ideas and actions. Experimentation is a process of marginal de-structuring or destabilising, wherein the materiality of artefacts, cognitions of actors, interdependency between actors and other relationships may be altered and may be causal upon the outcome. Experimentation develops new relational forms and is resonant with entrepreneurship practice</w:t>
      </w:r>
      <w:r>
        <w:t>s</w:t>
      </w:r>
      <w:r w:rsidRPr="00F555C2">
        <w:t xml:space="preserve"> </w:t>
      </w:r>
      <w:r w:rsidR="00CE623C">
        <w:t>(</w:t>
      </w:r>
      <w:r w:rsidR="009D3BA3">
        <w:t>Nicholls-Nixon</w:t>
      </w:r>
      <w:r w:rsidR="00542A33">
        <w:t>, Cooper and Woo</w:t>
      </w:r>
      <w:r w:rsidR="009D3BA3">
        <w:t xml:space="preserve"> 2000</w:t>
      </w:r>
      <w:r w:rsidR="00CE623C">
        <w:t xml:space="preserve">; </w:t>
      </w:r>
      <w:r w:rsidR="009D3BA3">
        <w:t>Baum 2003</w:t>
      </w:r>
      <w:r w:rsidR="00CE623C">
        <w:t>)</w:t>
      </w:r>
      <w:r w:rsidRPr="00F555C2">
        <w:t xml:space="preserve">, not least because whether ‘effectual’, ‘causal’ </w:t>
      </w:r>
      <w:r w:rsidR="00CE623C">
        <w:t>(</w:t>
      </w:r>
      <w:r w:rsidR="009D3BA3">
        <w:t>Cornelissen</w:t>
      </w:r>
      <w:r w:rsidR="002B5731">
        <w:t xml:space="preserve"> and Clark</w:t>
      </w:r>
      <w:r w:rsidR="009D3BA3">
        <w:t xml:space="preserve"> 2007</w:t>
      </w:r>
      <w:r w:rsidR="00CE623C">
        <w:t>)</w:t>
      </w:r>
      <w:r w:rsidRPr="00F555C2">
        <w:t xml:space="preserve"> or inductive, experiments signal reflexivity in the modes of reasoning and meaning attribution which intensify </w:t>
      </w:r>
      <w:r w:rsidR="00CE4D96">
        <w:t>impact (</w:t>
      </w:r>
      <w:r w:rsidR="00BA2A00">
        <w:t>Antonacopoulou</w:t>
      </w:r>
      <w:r w:rsidR="00CE4D96" w:rsidRPr="007C30C9">
        <w:t>, 2018</w:t>
      </w:r>
      <w:r w:rsidR="004F47A8">
        <w:t>a</w:t>
      </w:r>
      <w:r>
        <w:t>)</w:t>
      </w:r>
      <w:r w:rsidRPr="00F555C2">
        <w:t xml:space="preserve">. </w:t>
      </w:r>
      <w:r w:rsidRPr="00F555C2">
        <w:rPr>
          <w:shd w:val="clear" w:color="auto" w:fill="FFFFFF"/>
        </w:rPr>
        <w:t xml:space="preserve">Thus, </w:t>
      </w:r>
      <w:r w:rsidRPr="00F555C2">
        <w:t xml:space="preserve">practising </w:t>
      </w:r>
      <w:r>
        <w:t xml:space="preserve">entrepreneuring would signal </w:t>
      </w:r>
      <w:r w:rsidRPr="00F555C2">
        <w:t>reflexivity</w:t>
      </w:r>
      <w:r>
        <w:t xml:space="preserve"> not only in reviewing one’s personal identity as an entrepreneur, but also </w:t>
      </w:r>
      <w:r w:rsidRPr="00F555C2">
        <w:t xml:space="preserve">discovering what makes a difference in the social context as </w:t>
      </w:r>
      <w:r w:rsidR="004F47A8">
        <w:t>social actors</w:t>
      </w:r>
      <w:r w:rsidRPr="00F555C2">
        <w:t xml:space="preserve"> express through their actions who they are and what matters to them. This point has two implications. On the one hand, it attests to the individual and unique ways in which social actors act. On the other hand, it reflects the relational nature of action, in that no action is void of meaning and purpose guided by the values, assumptions and expectations of the ecosystem of social relations that constitute it. Put differently, entrepreneur</w:t>
      </w:r>
      <w:r>
        <w:t>ship</w:t>
      </w:r>
      <w:r w:rsidRPr="00F555C2">
        <w:t xml:space="preserve"> </w:t>
      </w:r>
      <w:r>
        <w:t>practices</w:t>
      </w:r>
      <w:r w:rsidRPr="00F555C2">
        <w:t xml:space="preserve"> </w:t>
      </w:r>
      <w:r>
        <w:t xml:space="preserve">are </w:t>
      </w:r>
      <w:r w:rsidRPr="00F555C2">
        <w:t xml:space="preserve">not merely personal initiative and self-expression in performing actions that are deemed value adding. </w:t>
      </w:r>
      <w:r>
        <w:t xml:space="preserve">They are </w:t>
      </w:r>
      <w:r w:rsidRPr="00F555C2">
        <w:t>relational and reflexive process</w:t>
      </w:r>
      <w:r>
        <w:t>es</w:t>
      </w:r>
      <w:r w:rsidRPr="00F555C2">
        <w:t xml:space="preserve"> of defining what </w:t>
      </w:r>
      <w:r w:rsidRPr="00F555C2">
        <w:lastRenderedPageBreak/>
        <w:t xml:space="preserve">matters and why. This is why </w:t>
      </w:r>
      <w:r>
        <w:t>practising entrepreneuring</w:t>
      </w:r>
      <w:r w:rsidRPr="00F555C2">
        <w:t xml:space="preserve"> is</w:t>
      </w:r>
      <w:r>
        <w:t xml:space="preserve"> as much about</w:t>
      </w:r>
      <w:r w:rsidRPr="00F555C2">
        <w:t xml:space="preserve"> innovat</w:t>
      </w:r>
      <w:r>
        <w:t>ion</w:t>
      </w:r>
      <w:r w:rsidRPr="00F555C2">
        <w:t xml:space="preserve"> and creativ</w:t>
      </w:r>
      <w:r>
        <w:t xml:space="preserve">ity as it is about </w:t>
      </w:r>
      <w:r w:rsidRPr="00CE4D96">
        <w:rPr>
          <w:i/>
        </w:rPr>
        <w:t>impact</w:t>
      </w:r>
      <w:r w:rsidRPr="00F555C2">
        <w:t>.</w:t>
      </w:r>
    </w:p>
    <w:p w14:paraId="039E0551" w14:textId="6AF46CB5" w:rsidR="00FD016E" w:rsidRDefault="00FD016E" w:rsidP="00984403">
      <w:pPr>
        <w:pStyle w:val="Newparagraph"/>
        <w:jc w:val="both"/>
      </w:pPr>
      <w:r>
        <w:t>Becoming entrepreneurial is therefore</w:t>
      </w:r>
      <w:r w:rsidR="00DA69D4">
        <w:t>,</w:t>
      </w:r>
      <w:r>
        <w:t xml:space="preserve"> not only about creating opportunities, but also co-creating a response with the stakeholders that may well determine if the opportunity exists and can be sustained. </w:t>
      </w:r>
      <w:r w:rsidR="003C6848">
        <w:t>T</w:t>
      </w:r>
      <w:r w:rsidRPr="00F555C2">
        <w:t xml:space="preserve">here is an </w:t>
      </w:r>
      <w:r>
        <w:t>emergent</w:t>
      </w:r>
      <w:r w:rsidRPr="00F555C2">
        <w:t xml:space="preserve"> </w:t>
      </w:r>
      <w:r>
        <w:t>novelty</w:t>
      </w:r>
      <w:r w:rsidRPr="00F555C2">
        <w:t xml:space="preserve"> within a</w:t>
      </w:r>
      <w:r>
        <w:t>ny social</w:t>
      </w:r>
      <w:r w:rsidRPr="00F555C2">
        <w:t xml:space="preserve"> practice in the way it is transformed every time it</w:t>
      </w:r>
      <w:r>
        <w:t xml:space="preserve"> is performed by social actors</w:t>
      </w:r>
      <w:r w:rsidR="009C7223">
        <w:t>,</w:t>
      </w:r>
      <w:r>
        <w:t xml:space="preserve"> because this is reflective of its ongoing </w:t>
      </w:r>
      <w:r w:rsidRPr="00CE4D96">
        <w:rPr>
          <w:i/>
        </w:rPr>
        <w:t>formation</w:t>
      </w:r>
      <w:r>
        <w:t xml:space="preserve">. The idea of form and formation finds support in </w:t>
      </w:r>
      <w:proofErr w:type="spellStart"/>
      <w:r>
        <w:t>Pareyson’s</w:t>
      </w:r>
      <w:proofErr w:type="spellEnd"/>
      <w:r>
        <w:t xml:space="preserve"> idea of ‘formativeness’. We draw on </w:t>
      </w:r>
      <w:proofErr w:type="spellStart"/>
      <w:r>
        <w:t>Pareyson’s</w:t>
      </w:r>
      <w:proofErr w:type="spellEnd"/>
      <w:r>
        <w:t xml:space="preserve"> (1960)</w:t>
      </w:r>
      <w:r w:rsidR="00CE4D96">
        <w:t xml:space="preserve"> account of ‘formativeness’ as “</w:t>
      </w:r>
      <w:r>
        <w:t>a type of doing that in the course of</w:t>
      </w:r>
      <w:r w:rsidR="00CE4D96">
        <w:t xml:space="preserve"> doing invents the way of doing”</w:t>
      </w:r>
      <w:r>
        <w:t xml:space="preserve"> (trans. </w:t>
      </w:r>
      <w:proofErr w:type="spellStart"/>
      <w:r>
        <w:t>Valgenti</w:t>
      </w:r>
      <w:proofErr w:type="spellEnd"/>
      <w:r>
        <w:t>, 2013, xxvi) to highlight that the t</w:t>
      </w:r>
      <w:r w:rsidRPr="00F555C2">
        <w:t xml:space="preserve">ransformation, </w:t>
      </w:r>
      <w:r>
        <w:t>reconfiguration and emergence</w:t>
      </w:r>
      <w:r w:rsidRPr="00F555C2">
        <w:t xml:space="preserve"> integral to </w:t>
      </w:r>
      <w:r w:rsidRPr="003E77C6">
        <w:rPr>
          <w:iCs/>
        </w:rPr>
        <w:t>practising</w:t>
      </w:r>
      <w:r w:rsidRPr="00F555C2">
        <w:rPr>
          <w:i/>
          <w:iCs/>
        </w:rPr>
        <w:t xml:space="preserve"> </w:t>
      </w:r>
      <w:r>
        <w:t>underpin</w:t>
      </w:r>
      <w:r w:rsidRPr="00F555C2">
        <w:t xml:space="preserve"> the dynamism of </w:t>
      </w:r>
      <w:r>
        <w:t>entrepreneurial practices</w:t>
      </w:r>
      <w:r w:rsidRPr="00F555C2">
        <w:t xml:space="preserve">. </w:t>
      </w:r>
      <w:r>
        <w:t xml:space="preserve">However, unlike other interpretations of </w:t>
      </w:r>
      <w:proofErr w:type="spellStart"/>
      <w:r>
        <w:t>Pareyson’s</w:t>
      </w:r>
      <w:proofErr w:type="spellEnd"/>
      <w:r>
        <w:t xml:space="preserve"> work (see </w:t>
      </w:r>
      <w:proofErr w:type="spellStart"/>
      <w:r>
        <w:t>Gherardi</w:t>
      </w:r>
      <w:proofErr w:type="spellEnd"/>
      <w:r>
        <w:t xml:space="preserve"> 2015; </w:t>
      </w:r>
      <w:proofErr w:type="spellStart"/>
      <w:r>
        <w:t>Gherardi</w:t>
      </w:r>
      <w:proofErr w:type="spellEnd"/>
      <w:r>
        <w:t xml:space="preserve"> </w:t>
      </w:r>
      <w:r w:rsidR="00CE623C">
        <w:t>and</w:t>
      </w:r>
      <w:r>
        <w:t xml:space="preserve"> </w:t>
      </w:r>
      <w:proofErr w:type="spellStart"/>
      <w:r>
        <w:t>Perrotta</w:t>
      </w:r>
      <w:proofErr w:type="spellEnd"/>
      <w:r>
        <w:t xml:space="preserve"> 2014) which focus on enactment, we make the case that such dynamism can be better </w:t>
      </w:r>
      <w:r w:rsidR="00CE4D96">
        <w:t xml:space="preserve">captured through the notion of </w:t>
      </w:r>
      <w:r>
        <w:t>emplacement, particularly if the focus is to also better appreciate multi-sensory experiences (seeing, hearing, smelling, touching, tasting).</w:t>
      </w:r>
      <w:r w:rsidR="009F44DB">
        <w:t xml:space="preserve"> This calls for a greater appreciation of the role of sensation when practising entrepreneuring.</w:t>
      </w:r>
    </w:p>
    <w:p w14:paraId="1D40E78C" w14:textId="5355E974" w:rsidR="0034630C" w:rsidRPr="00032BA6" w:rsidRDefault="0034630C" w:rsidP="00984403">
      <w:pPr>
        <w:pStyle w:val="Paragraph"/>
        <w:jc w:val="both"/>
        <w:rPr>
          <w:b/>
          <w:i/>
        </w:rPr>
      </w:pPr>
      <w:r w:rsidRPr="00032BA6">
        <w:rPr>
          <w:b/>
          <w:i/>
        </w:rPr>
        <w:t>Sensation</w:t>
      </w:r>
    </w:p>
    <w:p w14:paraId="4EB46F4F" w14:textId="5983A942" w:rsidR="004359E4" w:rsidRDefault="009F44DB" w:rsidP="00D364A4">
      <w:pPr>
        <w:ind w:firstLine="567"/>
        <w:jc w:val="both"/>
        <w:rPr>
          <w:rFonts w:cstheme="minorHAnsi"/>
          <w:i/>
        </w:rPr>
      </w:pPr>
      <w:r>
        <w:t>Central to practising is re-turning to re-view, reflect and reflexively critique actions and the ways of knowing that inform it in a dynamic process of movement (</w:t>
      </w:r>
      <w:r w:rsidR="00BA2A00">
        <w:t>Antonacopoulou</w:t>
      </w:r>
      <w:r w:rsidRPr="007C30C9">
        <w:t>, 2018</w:t>
      </w:r>
      <w:r w:rsidR="004F47A8">
        <w:t>a</w:t>
      </w:r>
      <w:r>
        <w:t xml:space="preserve">). As part of such movement ‘the environment’, ‘events’ or ‘critical moments’ where choices are made reflect that central to practising is </w:t>
      </w:r>
      <w:r w:rsidR="00CE4D96">
        <w:t>sensing</w:t>
      </w:r>
      <w:r>
        <w:t xml:space="preserve"> -</w:t>
      </w:r>
      <w:r w:rsidRPr="00EA4A14">
        <w:t xml:space="preserve"> the capacity to see the situation </w:t>
      </w:r>
      <w:r>
        <w:t xml:space="preserve">simultaneously within as well as, </w:t>
      </w:r>
      <w:r w:rsidRPr="00EA4A14">
        <w:t xml:space="preserve">above and beyond </w:t>
      </w:r>
      <w:r>
        <w:t>the</w:t>
      </w:r>
      <w:r w:rsidRPr="00EA4A14">
        <w:t xml:space="preserve"> </w:t>
      </w:r>
      <w:r w:rsidR="00C93D4A">
        <w:t>dominant</w:t>
      </w:r>
      <w:r w:rsidR="00C93D4A" w:rsidRPr="00EA4A14">
        <w:t xml:space="preserve"> </w:t>
      </w:r>
      <w:r>
        <w:t>perspective that informs action</w:t>
      </w:r>
      <w:r w:rsidR="004546D1">
        <w:t xml:space="preserve"> (</w:t>
      </w:r>
      <w:r w:rsidR="00BA2A00">
        <w:t>Antonacopoulou</w:t>
      </w:r>
      <w:r w:rsidR="004546D1">
        <w:t>, 2018a)</w:t>
      </w:r>
      <w:r>
        <w:t xml:space="preserve">. </w:t>
      </w:r>
      <w:r w:rsidR="004359E4">
        <w:rPr>
          <w:rFonts w:cstheme="minorHAnsi"/>
        </w:rPr>
        <w:t>I</w:t>
      </w:r>
      <w:r>
        <w:rPr>
          <w:rFonts w:cstheme="minorHAnsi"/>
        </w:rPr>
        <w:t xml:space="preserve">n line with </w:t>
      </w:r>
      <w:proofErr w:type="spellStart"/>
      <w:r>
        <w:rPr>
          <w:rFonts w:cstheme="minorHAnsi"/>
        </w:rPr>
        <w:t>Ingold’s</w:t>
      </w:r>
      <w:proofErr w:type="spellEnd"/>
      <w:r>
        <w:rPr>
          <w:rFonts w:cstheme="minorHAnsi"/>
        </w:rPr>
        <w:t xml:space="preserve"> (2000</w:t>
      </w:r>
      <w:r w:rsidR="00CE4D96">
        <w:rPr>
          <w:rFonts w:cstheme="minorHAnsi"/>
        </w:rPr>
        <w:t xml:space="preserve">, </w:t>
      </w:r>
      <w:r>
        <w:rPr>
          <w:rFonts w:cstheme="minorHAnsi"/>
        </w:rPr>
        <w:t xml:space="preserve">229 original italics) account of knowing </w:t>
      </w:r>
      <w:r w:rsidR="004F47A8">
        <w:rPr>
          <w:rFonts w:cstheme="minorHAnsi"/>
        </w:rPr>
        <w:t>“</w:t>
      </w:r>
      <w:r w:rsidRPr="004D3266">
        <w:rPr>
          <w:rFonts w:cstheme="minorHAnsi"/>
          <w:i/>
        </w:rPr>
        <w:t>as we go</w:t>
      </w:r>
      <w:r w:rsidR="004359E4">
        <w:rPr>
          <w:rFonts w:cstheme="minorHAnsi"/>
        </w:rPr>
        <w:t xml:space="preserve"> from place to place</w:t>
      </w:r>
      <w:r w:rsidR="004F47A8">
        <w:rPr>
          <w:rFonts w:cstheme="minorHAnsi"/>
        </w:rPr>
        <w:t>”,</w:t>
      </w:r>
      <w:r w:rsidR="004359E4">
        <w:rPr>
          <w:rFonts w:cstheme="minorHAnsi"/>
        </w:rPr>
        <w:t xml:space="preserve"> practising </w:t>
      </w:r>
      <w:r>
        <w:rPr>
          <w:rFonts w:cstheme="minorHAnsi"/>
        </w:rPr>
        <w:lastRenderedPageBreak/>
        <w:t>forms an event which Pink (2011</w:t>
      </w:r>
      <w:r w:rsidR="004359E4">
        <w:rPr>
          <w:rFonts w:cstheme="minorHAnsi"/>
        </w:rPr>
        <w:t xml:space="preserve">, </w:t>
      </w:r>
      <w:r w:rsidR="00CE4D96">
        <w:rPr>
          <w:rFonts w:cstheme="minorHAnsi"/>
        </w:rPr>
        <w:t>349) further accounts as “</w:t>
      </w:r>
      <w:r>
        <w:rPr>
          <w:rFonts w:cstheme="minorHAnsi"/>
        </w:rPr>
        <w:t>intensities of activity and presence</w:t>
      </w:r>
      <w:r w:rsidR="00CE4D96">
        <w:rPr>
          <w:rFonts w:cstheme="minorHAnsi"/>
        </w:rPr>
        <w:t>”</w:t>
      </w:r>
      <w:r>
        <w:rPr>
          <w:rFonts w:cstheme="minorHAnsi"/>
        </w:rPr>
        <w:t xml:space="preserve">. </w:t>
      </w:r>
      <w:r w:rsidR="00CE4D96">
        <w:rPr>
          <w:rFonts w:cstheme="minorHAnsi"/>
        </w:rPr>
        <w:t>“</w:t>
      </w:r>
      <w:proofErr w:type="spellStart"/>
      <w:r w:rsidR="004359E4" w:rsidRPr="0006048F">
        <w:rPr>
          <w:rFonts w:cstheme="minorHAnsi"/>
        </w:rPr>
        <w:t>Presencing</w:t>
      </w:r>
      <w:proofErr w:type="spellEnd"/>
      <w:r w:rsidR="00CE4D96">
        <w:rPr>
          <w:rFonts w:cstheme="minorHAnsi"/>
        </w:rPr>
        <w:t>”</w:t>
      </w:r>
      <w:r w:rsidR="004359E4">
        <w:rPr>
          <w:rFonts w:cstheme="minorHAnsi"/>
        </w:rPr>
        <w:t xml:space="preserve"> as </w:t>
      </w:r>
      <w:proofErr w:type="spellStart"/>
      <w:r w:rsidR="004359E4">
        <w:rPr>
          <w:rFonts w:cstheme="minorHAnsi"/>
        </w:rPr>
        <w:t>Scharmer</w:t>
      </w:r>
      <w:proofErr w:type="spellEnd"/>
      <w:r w:rsidR="004359E4">
        <w:rPr>
          <w:rFonts w:cstheme="minorHAnsi"/>
        </w:rPr>
        <w:t xml:space="preserve"> (2009, </w:t>
      </w:r>
      <w:r w:rsidR="004359E4" w:rsidRPr="0006048F">
        <w:rPr>
          <w:rFonts w:cstheme="minorHAnsi"/>
        </w:rPr>
        <w:t>39-43</w:t>
      </w:r>
      <w:r w:rsidR="00CE4D96">
        <w:rPr>
          <w:rFonts w:cstheme="minorHAnsi"/>
        </w:rPr>
        <w:t>) argues is about “</w:t>
      </w:r>
      <w:r w:rsidR="004359E4" w:rsidRPr="0006048F">
        <w:rPr>
          <w:rFonts w:cstheme="minorHAnsi"/>
        </w:rPr>
        <w:t>connecting to the deepest sources from which the fiel</w:t>
      </w:r>
      <w:r w:rsidR="00CE4D96">
        <w:rPr>
          <w:rFonts w:cstheme="minorHAnsi"/>
        </w:rPr>
        <w:t>d of the future begins to arise”.</w:t>
      </w:r>
      <w:r w:rsidR="004359E4" w:rsidRPr="0006048F">
        <w:rPr>
          <w:rFonts w:cstheme="minorHAnsi"/>
        </w:rPr>
        <w:t xml:space="preserve"> </w:t>
      </w:r>
      <w:proofErr w:type="spellStart"/>
      <w:r w:rsidR="004359E4">
        <w:rPr>
          <w:rFonts w:cstheme="minorHAnsi"/>
        </w:rPr>
        <w:t>P</w:t>
      </w:r>
      <w:r w:rsidR="004359E4" w:rsidRPr="0006048F">
        <w:rPr>
          <w:rFonts w:cstheme="minorHAnsi"/>
        </w:rPr>
        <w:t>resencing</w:t>
      </w:r>
      <w:proofErr w:type="spellEnd"/>
      <w:r w:rsidR="004359E4" w:rsidRPr="0006048F">
        <w:rPr>
          <w:rFonts w:cstheme="minorHAnsi"/>
        </w:rPr>
        <w:t xml:space="preserve"> </w:t>
      </w:r>
      <w:r w:rsidR="004359E4">
        <w:rPr>
          <w:rFonts w:cstheme="minorHAnsi"/>
        </w:rPr>
        <w:t xml:space="preserve">recognizes the </w:t>
      </w:r>
      <w:r w:rsidR="009C7223">
        <w:rPr>
          <w:rFonts w:cstheme="minorHAnsi"/>
        </w:rPr>
        <w:t>“</w:t>
      </w:r>
      <w:r w:rsidR="004359E4" w:rsidRPr="0006048F">
        <w:rPr>
          <w:rFonts w:cstheme="minorHAnsi"/>
        </w:rPr>
        <w:t>Voice of Cynicism</w:t>
      </w:r>
      <w:r w:rsidR="00534E2B">
        <w:rPr>
          <w:rFonts w:cstheme="minorHAnsi"/>
        </w:rPr>
        <w:t>”</w:t>
      </w:r>
      <w:r w:rsidR="004359E4">
        <w:rPr>
          <w:rFonts w:cstheme="minorHAnsi"/>
        </w:rPr>
        <w:t xml:space="preserve">, </w:t>
      </w:r>
      <w:r w:rsidR="00534E2B">
        <w:rPr>
          <w:rFonts w:cstheme="minorHAnsi"/>
        </w:rPr>
        <w:t>“</w:t>
      </w:r>
      <w:r w:rsidR="004359E4" w:rsidRPr="0006048F">
        <w:rPr>
          <w:rFonts w:cstheme="minorHAnsi"/>
        </w:rPr>
        <w:t>Voice of Fear</w:t>
      </w:r>
      <w:r w:rsidR="00534E2B">
        <w:rPr>
          <w:rFonts w:cstheme="minorHAnsi"/>
        </w:rPr>
        <w:t>”</w:t>
      </w:r>
      <w:r w:rsidR="004359E4">
        <w:rPr>
          <w:rFonts w:cstheme="minorHAnsi"/>
        </w:rPr>
        <w:t xml:space="preserve">, </w:t>
      </w:r>
      <w:r w:rsidR="009C7223">
        <w:rPr>
          <w:rFonts w:cstheme="minorHAnsi"/>
        </w:rPr>
        <w:t>“</w:t>
      </w:r>
      <w:r w:rsidR="004359E4" w:rsidRPr="0006048F">
        <w:rPr>
          <w:rFonts w:cstheme="minorHAnsi"/>
        </w:rPr>
        <w:t>Voice of Judgement</w:t>
      </w:r>
      <w:r w:rsidR="00534E2B">
        <w:rPr>
          <w:rFonts w:cstheme="minorHAnsi"/>
        </w:rPr>
        <w:t>”</w:t>
      </w:r>
      <w:r w:rsidR="009C7223">
        <w:rPr>
          <w:rFonts w:cstheme="minorHAnsi"/>
        </w:rPr>
        <w:t>,</w:t>
      </w:r>
      <w:r w:rsidR="004359E4">
        <w:rPr>
          <w:rFonts w:cstheme="minorHAnsi"/>
        </w:rPr>
        <w:t xml:space="preserve"> however as (</w:t>
      </w:r>
      <w:r w:rsidR="00BA2A00">
        <w:t>Antonacopoulou</w:t>
      </w:r>
      <w:r w:rsidR="00CE1010" w:rsidRPr="00CE1010">
        <w:rPr>
          <w:rFonts w:cstheme="minorHAnsi"/>
        </w:rPr>
        <w:t>, 2018</w:t>
      </w:r>
      <w:r w:rsidR="00CE69FB">
        <w:rPr>
          <w:rFonts w:cstheme="minorHAnsi"/>
        </w:rPr>
        <w:t>a</w:t>
      </w:r>
      <w:r w:rsidR="004359E4">
        <w:rPr>
          <w:rFonts w:cstheme="minorHAnsi"/>
        </w:rPr>
        <w:t xml:space="preserve">) explains they </w:t>
      </w:r>
      <w:r w:rsidR="00B3781E">
        <w:rPr>
          <w:rFonts w:cstheme="minorHAnsi"/>
        </w:rPr>
        <w:t xml:space="preserve">are </w:t>
      </w:r>
      <w:r w:rsidR="004359E4">
        <w:rPr>
          <w:rFonts w:cstheme="minorHAnsi"/>
        </w:rPr>
        <w:t>not necessarily</w:t>
      </w:r>
      <w:r w:rsidR="004359E4" w:rsidRPr="0006048F">
        <w:rPr>
          <w:rFonts w:cstheme="minorHAnsi"/>
        </w:rPr>
        <w:t xml:space="preserve"> </w:t>
      </w:r>
      <w:r w:rsidR="009C7223">
        <w:rPr>
          <w:rFonts w:cstheme="minorHAnsi"/>
        </w:rPr>
        <w:t>“</w:t>
      </w:r>
      <w:r w:rsidR="004359E4" w:rsidRPr="0006048F">
        <w:rPr>
          <w:rFonts w:cstheme="minorHAnsi"/>
        </w:rPr>
        <w:t>enemies</w:t>
      </w:r>
      <w:r w:rsidR="00534E2B">
        <w:rPr>
          <w:rFonts w:cstheme="minorHAnsi"/>
        </w:rPr>
        <w:t>”</w:t>
      </w:r>
      <w:r w:rsidR="004359E4" w:rsidRPr="0006048F">
        <w:rPr>
          <w:rFonts w:cstheme="minorHAnsi"/>
        </w:rPr>
        <w:t xml:space="preserve"> to be fought, as </w:t>
      </w:r>
      <w:proofErr w:type="spellStart"/>
      <w:r w:rsidR="004359E4" w:rsidRPr="0006048F">
        <w:rPr>
          <w:rFonts w:cstheme="minorHAnsi"/>
        </w:rPr>
        <w:t>Scharmer</w:t>
      </w:r>
      <w:proofErr w:type="spellEnd"/>
      <w:r w:rsidR="004359E4" w:rsidRPr="0006048F">
        <w:rPr>
          <w:rFonts w:cstheme="minorHAnsi"/>
        </w:rPr>
        <w:t xml:space="preserve"> (2009) suggests</w:t>
      </w:r>
      <w:r w:rsidR="004359E4">
        <w:rPr>
          <w:rFonts w:cstheme="minorHAnsi"/>
        </w:rPr>
        <w:t>. I</w:t>
      </w:r>
      <w:r w:rsidR="004359E4" w:rsidRPr="0006048F">
        <w:rPr>
          <w:rFonts w:cstheme="minorHAnsi"/>
        </w:rPr>
        <w:t xml:space="preserve">t </w:t>
      </w:r>
      <w:r w:rsidR="004359E4">
        <w:rPr>
          <w:rFonts w:cstheme="minorHAnsi"/>
        </w:rPr>
        <w:t>is</w:t>
      </w:r>
      <w:r w:rsidR="004359E4" w:rsidRPr="0006048F">
        <w:rPr>
          <w:rFonts w:cstheme="minorHAnsi"/>
        </w:rPr>
        <w:t xml:space="preserve"> </w:t>
      </w:r>
      <w:r w:rsidR="004359E4">
        <w:rPr>
          <w:rFonts w:cstheme="minorHAnsi"/>
        </w:rPr>
        <w:t>opined</w:t>
      </w:r>
      <w:r w:rsidR="004359E4" w:rsidRPr="0006048F">
        <w:rPr>
          <w:rFonts w:cstheme="minorHAnsi"/>
        </w:rPr>
        <w:t xml:space="preserve"> </w:t>
      </w:r>
      <w:r w:rsidR="004359E4">
        <w:rPr>
          <w:rFonts w:cstheme="minorHAnsi"/>
        </w:rPr>
        <w:t xml:space="preserve">instead, </w:t>
      </w:r>
      <w:r w:rsidR="004359E4" w:rsidRPr="0006048F">
        <w:rPr>
          <w:rFonts w:cstheme="minorHAnsi"/>
        </w:rPr>
        <w:t xml:space="preserve">that </w:t>
      </w:r>
      <w:r w:rsidR="004359E4">
        <w:rPr>
          <w:rFonts w:cstheme="minorHAnsi"/>
        </w:rPr>
        <w:t>these Voices</w:t>
      </w:r>
      <w:r w:rsidR="004359E4" w:rsidRPr="0006048F">
        <w:rPr>
          <w:rFonts w:cstheme="minorHAnsi"/>
        </w:rPr>
        <w:t xml:space="preserve"> are in fact embedded in the </w:t>
      </w:r>
      <w:r w:rsidR="004359E4" w:rsidRPr="0006048F">
        <w:rPr>
          <w:rFonts w:cstheme="minorHAnsi"/>
          <w:i/>
          <w:iCs/>
        </w:rPr>
        <w:t xml:space="preserve">Voice of Conscience </w:t>
      </w:r>
      <w:r w:rsidR="004359E4" w:rsidRPr="0006048F">
        <w:rPr>
          <w:rFonts w:cstheme="minorHAnsi"/>
        </w:rPr>
        <w:t xml:space="preserve">as </w:t>
      </w:r>
      <w:r w:rsidR="004359E4" w:rsidRPr="0006048F">
        <w:rPr>
          <w:rFonts w:cstheme="minorHAnsi"/>
          <w:i/>
        </w:rPr>
        <w:t>energy</w:t>
      </w:r>
      <w:r w:rsidR="004359E4">
        <w:rPr>
          <w:rFonts w:cstheme="minorHAnsi"/>
          <w:i/>
        </w:rPr>
        <w:t xml:space="preserve"> forces</w:t>
      </w:r>
      <w:r w:rsidR="004359E4" w:rsidRPr="0006048F">
        <w:rPr>
          <w:rFonts w:cstheme="minorHAnsi"/>
          <w:i/>
        </w:rPr>
        <w:t xml:space="preserve"> </w:t>
      </w:r>
      <w:r w:rsidR="004359E4" w:rsidRPr="0006048F">
        <w:rPr>
          <w:rFonts w:cstheme="minorHAnsi"/>
        </w:rPr>
        <w:t xml:space="preserve">enriching </w:t>
      </w:r>
      <w:r w:rsidR="004359E4" w:rsidRPr="0006048F">
        <w:rPr>
          <w:rFonts w:cstheme="minorHAnsi"/>
          <w:i/>
        </w:rPr>
        <w:t>sensibility, sensitivity and sentience</w:t>
      </w:r>
      <w:r w:rsidR="004359E4">
        <w:rPr>
          <w:rFonts w:cstheme="minorHAnsi"/>
          <w:i/>
        </w:rPr>
        <w:t xml:space="preserve"> </w:t>
      </w:r>
      <w:r w:rsidR="004359E4" w:rsidRPr="00C14FE7">
        <w:rPr>
          <w:rFonts w:cstheme="minorHAnsi"/>
        </w:rPr>
        <w:t>all integral elements to</w:t>
      </w:r>
      <w:r w:rsidR="004359E4">
        <w:rPr>
          <w:rFonts w:cstheme="minorHAnsi"/>
          <w:i/>
        </w:rPr>
        <w:t xml:space="preserve"> sensuousness. </w:t>
      </w:r>
      <w:r w:rsidR="004359E4" w:rsidRPr="00163A01">
        <w:rPr>
          <w:rFonts w:cstheme="minorHAnsi"/>
          <w:i/>
        </w:rPr>
        <w:t>Sensuousness</w:t>
      </w:r>
      <w:r w:rsidR="004359E4">
        <w:rPr>
          <w:rFonts w:cstheme="minorHAnsi"/>
        </w:rPr>
        <w:t xml:space="preserve"> is an event, a </w:t>
      </w:r>
      <w:r w:rsidR="00B3781E">
        <w:rPr>
          <w:rFonts w:cstheme="minorHAnsi"/>
        </w:rPr>
        <w:t>“</w:t>
      </w:r>
      <w:r w:rsidR="004359E4">
        <w:rPr>
          <w:rFonts w:cstheme="minorHAnsi"/>
        </w:rPr>
        <w:t>CORE Intelligence (</w:t>
      </w:r>
      <w:r w:rsidR="004359E4">
        <w:rPr>
          <w:rFonts w:cstheme="minorHAnsi"/>
          <w:i/>
        </w:rPr>
        <w:t>CQ)</w:t>
      </w:r>
      <w:r w:rsidR="00B3781E">
        <w:rPr>
          <w:rFonts w:cstheme="minorHAnsi"/>
          <w:i/>
        </w:rPr>
        <w:t>”</w:t>
      </w:r>
      <w:r w:rsidR="004359E4">
        <w:rPr>
          <w:rFonts w:cstheme="minorHAnsi"/>
        </w:rPr>
        <w:t xml:space="preserve"> where the experience of learning gives way to knowing how to act guided by conscience and character</w:t>
      </w:r>
      <w:r w:rsidR="009C7223">
        <w:rPr>
          <w:rFonts w:cstheme="minorHAnsi"/>
        </w:rPr>
        <w:t>, no</w:t>
      </w:r>
      <w:r w:rsidR="00EC6786">
        <w:rPr>
          <w:rFonts w:cstheme="minorHAnsi"/>
        </w:rPr>
        <w:t>t</w:t>
      </w:r>
      <w:r w:rsidR="009C7223">
        <w:rPr>
          <w:rFonts w:cstheme="minorHAnsi"/>
        </w:rPr>
        <w:t xml:space="preserve"> only</w:t>
      </w:r>
      <w:r w:rsidR="004359E4">
        <w:rPr>
          <w:rFonts w:cstheme="minorHAnsi"/>
        </w:rPr>
        <w:t xml:space="preserve"> competence.</w:t>
      </w:r>
      <w:r w:rsidR="00B3781E">
        <w:rPr>
          <w:rFonts w:cstheme="minorHAnsi"/>
        </w:rPr>
        <w:t xml:space="preserve"> </w:t>
      </w:r>
      <w:r w:rsidR="004359E4">
        <w:rPr>
          <w:rFonts w:cstheme="minorHAnsi"/>
        </w:rPr>
        <w:t xml:space="preserve">This means that </w:t>
      </w:r>
      <w:r w:rsidR="004359E4" w:rsidRPr="00163A01">
        <w:rPr>
          <w:rFonts w:cstheme="minorHAnsi"/>
          <w:i/>
        </w:rPr>
        <w:t>sensuousness</w:t>
      </w:r>
      <w:r w:rsidR="004359E4">
        <w:rPr>
          <w:rFonts w:cstheme="minorHAnsi"/>
        </w:rPr>
        <w:t xml:space="preserve"> is a </w:t>
      </w:r>
      <w:r w:rsidR="004359E4" w:rsidRPr="00EF10BE">
        <w:rPr>
          <w:rFonts w:cstheme="minorHAnsi"/>
          <w:i/>
        </w:rPr>
        <w:t>way of knowing</w:t>
      </w:r>
      <w:r w:rsidR="004359E4">
        <w:rPr>
          <w:rFonts w:cstheme="minorHAnsi"/>
        </w:rPr>
        <w:t xml:space="preserve"> that is in movement and the making of sense is not only guided by the senses, but by the emerging </w:t>
      </w:r>
      <w:r w:rsidR="004359E4">
        <w:rPr>
          <w:rFonts w:cstheme="minorHAnsi"/>
          <w:i/>
        </w:rPr>
        <w:t>sensations</w:t>
      </w:r>
      <w:r w:rsidR="004359E4">
        <w:rPr>
          <w:rFonts w:cstheme="minorHAnsi"/>
        </w:rPr>
        <w:t xml:space="preserve"> formed in the midst of </w:t>
      </w:r>
      <w:r w:rsidR="004359E4" w:rsidRPr="007F450E">
        <w:rPr>
          <w:rFonts w:cstheme="minorHAnsi"/>
        </w:rPr>
        <w:t>practising</w:t>
      </w:r>
      <w:r w:rsidR="001B6DB2">
        <w:rPr>
          <w:rFonts w:cstheme="minorHAnsi"/>
        </w:rPr>
        <w:t xml:space="preserve"> </w:t>
      </w:r>
      <w:r w:rsidR="001B6DB2" w:rsidRPr="00831E53">
        <w:rPr>
          <w:rFonts w:cstheme="minorHAnsi"/>
        </w:rPr>
        <w:t>(</w:t>
      </w:r>
      <w:r w:rsidR="00BA2A00">
        <w:rPr>
          <w:rFonts w:cstheme="minorHAnsi"/>
        </w:rPr>
        <w:t>Antonacopoulou</w:t>
      </w:r>
      <w:r w:rsidR="001B6DB2" w:rsidRPr="00831E53">
        <w:t>, 2018</w:t>
      </w:r>
      <w:r w:rsidR="00CE69FB">
        <w:t>a</w:t>
      </w:r>
      <w:r w:rsidR="001B6DB2" w:rsidRPr="00831E53">
        <w:t xml:space="preserve">, </w:t>
      </w:r>
      <w:r w:rsidR="00831E53" w:rsidRPr="00831E53">
        <w:t>20</w:t>
      </w:r>
      <w:r w:rsidR="001B6DB2" w:rsidRPr="00831E53">
        <w:t>)</w:t>
      </w:r>
      <w:r w:rsidR="00831E53">
        <w:t>.</w:t>
      </w:r>
    </w:p>
    <w:p w14:paraId="68BED80F" w14:textId="50B80A71" w:rsidR="00C71470" w:rsidRDefault="009F44DB" w:rsidP="00B90DA2">
      <w:pPr>
        <w:pStyle w:val="Paragraph"/>
        <w:spacing w:before="0"/>
        <w:ind w:firstLine="720"/>
        <w:jc w:val="both"/>
      </w:pPr>
      <w:r>
        <w:t xml:space="preserve">Sensation </w:t>
      </w:r>
      <w:r w:rsidRPr="00F555C2">
        <w:t xml:space="preserve">is reflected in what </w:t>
      </w:r>
      <w:r w:rsidR="00BA2A00">
        <w:t>Fuller</w:t>
      </w:r>
      <w:r w:rsidR="00C73745">
        <w:t>, Argyle and Moray</w:t>
      </w:r>
      <w:r w:rsidR="001B6DB2">
        <w:t xml:space="preserve"> </w:t>
      </w:r>
      <w:r w:rsidRPr="001B6DB2">
        <w:t>(2004</w:t>
      </w:r>
      <w:r w:rsidR="004546D1">
        <w:t xml:space="preserve">, </w:t>
      </w:r>
      <w:r w:rsidR="00DE320B">
        <w:t>171-178</w:t>
      </w:r>
      <w:r w:rsidRPr="001B6DB2">
        <w:t>)</w:t>
      </w:r>
      <w:r w:rsidRPr="00F555C2">
        <w:t xml:space="preserve"> refer to as </w:t>
      </w:r>
      <w:r w:rsidR="004546D1">
        <w:t>“</w:t>
      </w:r>
      <w:r w:rsidRPr="00F555C2">
        <w:t>EROS</w:t>
      </w:r>
      <w:r w:rsidR="004546D1">
        <w:t>”</w:t>
      </w:r>
      <w:r w:rsidRPr="00F555C2">
        <w:t xml:space="preserve"> - Experimenting, Reflexive identity formation, Organising, and Sensing environmental change</w:t>
      </w:r>
      <w:r>
        <w:t>, as forms of entrepreneurial social processes from which emergence occurs</w:t>
      </w:r>
      <w:r w:rsidRPr="00F555C2">
        <w:t xml:space="preserve">. It is a most apt acronym for communicating the underlying passion and care that is reflected in the actions taken. For our analysis, this reference to passion and care is seeking to </w:t>
      </w:r>
      <w:r w:rsidR="002119C9">
        <w:t>enrich the</w:t>
      </w:r>
      <w:r w:rsidR="002119C9" w:rsidRPr="00F555C2">
        <w:t xml:space="preserve"> </w:t>
      </w:r>
      <w:r w:rsidRPr="00F555C2">
        <w:t xml:space="preserve">emotional </w:t>
      </w:r>
      <w:r w:rsidR="002119C9">
        <w:t>energy we referred to earlier</w:t>
      </w:r>
      <w:r w:rsidR="002119C9" w:rsidRPr="00F555C2">
        <w:t xml:space="preserve"> </w:t>
      </w:r>
      <w:r w:rsidR="002119C9">
        <w:t>as a</w:t>
      </w:r>
      <w:r w:rsidRPr="00F555C2">
        <w:t xml:space="preserve"> force mobilizing entrepreneur</w:t>
      </w:r>
      <w:r>
        <w:t>ing</w:t>
      </w:r>
      <w:r w:rsidRPr="00F555C2">
        <w:t xml:space="preserve">. </w:t>
      </w:r>
    </w:p>
    <w:p w14:paraId="0A2097F9" w14:textId="354356B1" w:rsidR="00C71470" w:rsidRDefault="009F44DB" w:rsidP="00B90DA2">
      <w:pPr>
        <w:pStyle w:val="Paragraph"/>
        <w:spacing w:before="0"/>
        <w:ind w:firstLine="720"/>
        <w:jc w:val="both"/>
      </w:pPr>
      <w:r w:rsidRPr="00F555C2">
        <w:t xml:space="preserve">In this respect, practising </w:t>
      </w:r>
      <w:r w:rsidR="004F4D6F">
        <w:t>catalyses</w:t>
      </w:r>
      <w:r w:rsidRPr="00F555C2">
        <w:t xml:space="preserve"> sensing. A </w:t>
      </w:r>
      <w:r w:rsidR="00B3781E">
        <w:t>sensuous</w:t>
      </w:r>
      <w:r w:rsidRPr="00F555C2">
        <w:t xml:space="preserve"> engagement with the world reflects a sensitivity to conditions in the environment without which actions may not lead to increased fitness of the enterprise in its environment, which one case study entrepreneur </w:t>
      </w:r>
      <w:r>
        <w:t xml:space="preserve">in </w:t>
      </w:r>
      <w:r w:rsidR="00BA2A00">
        <w:t>Fuller</w:t>
      </w:r>
      <w:r w:rsidR="00C73745">
        <w:t>, Warren and Argyle’s</w:t>
      </w:r>
      <w:r w:rsidRPr="001B6DB2">
        <w:t xml:space="preserve"> (2008)</w:t>
      </w:r>
      <w:r>
        <w:t xml:space="preserve"> study </w:t>
      </w:r>
      <w:r w:rsidRPr="00F555C2">
        <w:t xml:space="preserve">referred to as </w:t>
      </w:r>
      <w:r w:rsidR="00534E2B">
        <w:t>“</w:t>
      </w:r>
      <w:r w:rsidRPr="00F555C2">
        <w:t>enforced agility</w:t>
      </w:r>
      <w:r w:rsidR="00534E2B">
        <w:t>”</w:t>
      </w:r>
      <w:r w:rsidRPr="00F555C2">
        <w:t xml:space="preserve">. </w:t>
      </w:r>
      <w:r w:rsidR="004F4D6F">
        <w:t>Sensations</w:t>
      </w:r>
      <w:r w:rsidRPr="00F555C2">
        <w:t xml:space="preserve"> </w:t>
      </w:r>
      <w:r w:rsidR="005C6870" w:rsidRPr="00F555C2">
        <w:t xml:space="preserve">involve the perception and interpretation of differences in the </w:t>
      </w:r>
      <w:r w:rsidR="005C6870" w:rsidRPr="00F555C2">
        <w:lastRenderedPageBreak/>
        <w:t xml:space="preserve">environment so as to give meaning and imperatives to organizing activities that may become part of the environment, or indeed reshape that environment. </w:t>
      </w:r>
      <w:r w:rsidR="005C6870">
        <w:t>Sensations thus</w:t>
      </w:r>
      <w:r w:rsidR="00C93D4A">
        <w:t>,</w:t>
      </w:r>
      <w:r w:rsidR="005C6870">
        <w:t xml:space="preserve"> enhance </w:t>
      </w:r>
      <w:r w:rsidRPr="00F555C2">
        <w:t>the capacity of the actors involved in identifying aspects of the environment that present threats and opportunities.</w:t>
      </w:r>
    </w:p>
    <w:p w14:paraId="44680392" w14:textId="6698B279" w:rsidR="009F44DB" w:rsidRPr="00F555C2" w:rsidRDefault="009F44DB" w:rsidP="00B90DA2">
      <w:pPr>
        <w:pStyle w:val="Paragraph"/>
        <w:spacing w:before="0"/>
        <w:ind w:firstLine="720"/>
        <w:jc w:val="both"/>
      </w:pPr>
      <w:r w:rsidRPr="00F555C2">
        <w:t xml:space="preserve">The implicit orchestration of the senses </w:t>
      </w:r>
      <w:r w:rsidR="004F4D6F">
        <w:t>when</w:t>
      </w:r>
      <w:r w:rsidRPr="00F555C2">
        <w:t xml:space="preserve"> practising </w:t>
      </w:r>
      <w:r w:rsidR="004F4D6F">
        <w:t xml:space="preserve">entrepreneuring </w:t>
      </w:r>
      <w:r w:rsidRPr="00F555C2">
        <w:t>is also what underpins judgmen</w:t>
      </w:r>
      <w:r w:rsidR="00D27F6B">
        <w:t xml:space="preserve">t </w:t>
      </w:r>
      <w:r w:rsidR="005940CB">
        <w:t>(phronesis)</w:t>
      </w:r>
      <w:r w:rsidRPr="00F555C2">
        <w:t xml:space="preserve"> of what may be deemed a </w:t>
      </w:r>
      <w:r w:rsidR="00D356FA">
        <w:t>‘</w:t>
      </w:r>
      <w:r w:rsidRPr="00F555C2">
        <w:t>right</w:t>
      </w:r>
      <w:r w:rsidR="00D356FA">
        <w:t>’</w:t>
      </w:r>
      <w:r w:rsidRPr="00F555C2">
        <w:t xml:space="preserve"> or </w:t>
      </w:r>
      <w:r w:rsidR="00D356FA">
        <w:t>‘</w:t>
      </w:r>
      <w:r w:rsidRPr="00F555C2">
        <w:t>wrong</w:t>
      </w:r>
      <w:r w:rsidR="00D356FA">
        <w:t>’</w:t>
      </w:r>
      <w:r w:rsidRPr="00F555C2">
        <w:t xml:space="preserve"> course of action that itself can define the impact that social actors can have over and beyond what they might have anticipated or intended </w:t>
      </w:r>
      <w:r w:rsidRPr="001B6DB2">
        <w:t>(</w:t>
      </w:r>
      <w:r w:rsidR="00BA2A00">
        <w:t>Antonacopoulou</w:t>
      </w:r>
      <w:r w:rsidRPr="001B6DB2">
        <w:t>, 2012).</w:t>
      </w:r>
      <w:r>
        <w:t xml:space="preserve"> </w:t>
      </w:r>
      <w:r w:rsidR="004F4D6F">
        <w:t>Sensations as</w:t>
      </w:r>
      <w:r w:rsidRPr="00F555C2">
        <w:t xml:space="preserve"> energy force</w:t>
      </w:r>
      <w:r w:rsidR="004F4D6F">
        <w:t>s</w:t>
      </w:r>
      <w:r w:rsidRPr="00F555C2">
        <w:t xml:space="preserve"> </w:t>
      </w:r>
      <w:r w:rsidR="004F4D6F">
        <w:t>are</w:t>
      </w:r>
      <w:r w:rsidRPr="00F555C2">
        <w:t xml:space="preserve"> central to the kind of </w:t>
      </w:r>
      <w:r w:rsidR="004F4D6F">
        <w:t>entrepreneur</w:t>
      </w:r>
      <w:r w:rsidRPr="00F555C2">
        <w:t xml:space="preserve"> one choses to be and hence, can reflect </w:t>
      </w:r>
      <w:r w:rsidR="00C97560">
        <w:t>identity work in entrepreneuring extend</w:t>
      </w:r>
      <w:r w:rsidR="00D356FA">
        <w:t>ing</w:t>
      </w:r>
      <w:r w:rsidR="00C97560">
        <w:t xml:space="preserve"> our understanding of the </w:t>
      </w:r>
      <w:r w:rsidRPr="00F555C2">
        <w:t xml:space="preserve">relational constructions of entrepreneurial identity (De </w:t>
      </w:r>
      <w:proofErr w:type="spellStart"/>
      <w:r w:rsidRPr="00F555C2">
        <w:t>Clercq</w:t>
      </w:r>
      <w:proofErr w:type="spellEnd"/>
      <w:r w:rsidRPr="00F555C2">
        <w:t xml:space="preserve"> </w:t>
      </w:r>
      <w:r w:rsidR="00B8374F">
        <w:t>and Voronov</w:t>
      </w:r>
      <w:r w:rsidRPr="00F555C2">
        <w:t xml:space="preserve"> 2009)</w:t>
      </w:r>
      <w:r>
        <w:t xml:space="preserve"> by </w:t>
      </w:r>
      <w:r w:rsidR="00C97560">
        <w:t xml:space="preserve">elaborating </w:t>
      </w:r>
      <w:r>
        <w:t xml:space="preserve">ways in which making sense are possible. </w:t>
      </w:r>
    </w:p>
    <w:p w14:paraId="1F9706A5" w14:textId="71B745B3" w:rsidR="00B3781E" w:rsidRDefault="009F44DB" w:rsidP="00D364A4">
      <w:pPr>
        <w:pStyle w:val="Newparagraph"/>
        <w:jc w:val="both"/>
      </w:pPr>
      <w:r w:rsidRPr="00AD6938">
        <w:t xml:space="preserve">Recent efforts to advance our understanding of </w:t>
      </w:r>
      <w:proofErr w:type="spellStart"/>
      <w:r w:rsidRPr="00AD6938">
        <w:t>sensemaking</w:t>
      </w:r>
      <w:proofErr w:type="spellEnd"/>
      <w:r w:rsidRPr="00AD6938">
        <w:t xml:space="preserve"> (Sand</w:t>
      </w:r>
      <w:r w:rsidR="00542A33">
        <w:t>berg</w:t>
      </w:r>
      <w:r w:rsidRPr="00AD6938">
        <w:t xml:space="preserve"> and </w:t>
      </w:r>
      <w:proofErr w:type="spellStart"/>
      <w:r w:rsidRPr="00AD6938">
        <w:t>Tsoukas</w:t>
      </w:r>
      <w:proofErr w:type="spellEnd"/>
      <w:r w:rsidRPr="00AD6938">
        <w:t xml:space="preserve"> 2015; Colville</w:t>
      </w:r>
      <w:r w:rsidR="00B8374F">
        <w:t xml:space="preserve">, </w:t>
      </w:r>
      <w:proofErr w:type="spellStart"/>
      <w:r w:rsidR="00B8374F">
        <w:t>Pye</w:t>
      </w:r>
      <w:proofErr w:type="spellEnd"/>
      <w:r w:rsidR="00B8374F">
        <w:t>, and Brown</w:t>
      </w:r>
      <w:r w:rsidRPr="00AD6938">
        <w:t xml:space="preserve"> 2016) highlight the ways in which learning and changing enable social actors and organisations to see sense in the midst of dynamic complexities and to sense such experiences guided by mood, cognitive frames and the exposure to the unknown</w:t>
      </w:r>
      <w:r>
        <w:t>;</w:t>
      </w:r>
      <w:r w:rsidRPr="00AD6938">
        <w:t xml:space="preserve"> making use as much of foresight as they do of hindsight. </w:t>
      </w:r>
      <w:r w:rsidRPr="00FE50D1">
        <w:t xml:space="preserve">In this analysis </w:t>
      </w:r>
      <w:r>
        <w:t xml:space="preserve">we draw on elaborations of </w:t>
      </w:r>
      <w:proofErr w:type="spellStart"/>
      <w:r>
        <w:t>sensemaking</w:t>
      </w:r>
      <w:proofErr w:type="spellEnd"/>
      <w:r>
        <w:t xml:space="preserve"> that highlight the</w:t>
      </w:r>
      <w:r w:rsidRPr="00FE50D1">
        <w:t xml:space="preserve"> important role of the senses, sentiments and sensitivities implicated in </w:t>
      </w:r>
      <w:proofErr w:type="spellStart"/>
      <w:r w:rsidRPr="00FE50D1">
        <w:t>sensemaking</w:t>
      </w:r>
      <w:proofErr w:type="spellEnd"/>
      <w:r>
        <w:t>,</w:t>
      </w:r>
      <w:r w:rsidRPr="00FE50D1">
        <w:t xml:space="preserve"> which have not been discussed extensively so far. </w:t>
      </w:r>
      <w:r w:rsidRPr="00FE50D1">
        <w:rPr>
          <w:i/>
        </w:rPr>
        <w:t xml:space="preserve">Putting the senses back into sense-making, </w:t>
      </w:r>
      <w:r>
        <w:t>(</w:t>
      </w:r>
      <w:r w:rsidR="00BA2A00">
        <w:t>Antonacopoulou</w:t>
      </w:r>
      <w:r w:rsidRPr="00802B36">
        <w:t xml:space="preserve"> 201</w:t>
      </w:r>
      <w:r w:rsidR="00831E53">
        <w:t>2)</w:t>
      </w:r>
      <w:r w:rsidRPr="00FE50D1">
        <w:t xml:space="preserve"> account</w:t>
      </w:r>
      <w:r>
        <w:t>s</w:t>
      </w:r>
      <w:r w:rsidRPr="00FE50D1">
        <w:t xml:space="preserve"> for how the senses as a dimension of </w:t>
      </w:r>
      <w:proofErr w:type="spellStart"/>
      <w:r w:rsidRPr="00FE50D1">
        <w:t>sensemaking</w:t>
      </w:r>
      <w:proofErr w:type="spellEnd"/>
      <w:r w:rsidRPr="00FE50D1">
        <w:t xml:space="preserve"> have a bearing not only on ways of thinking and acting, but also, on the deeper insights formed as </w:t>
      </w:r>
      <w:r>
        <w:t>social actors</w:t>
      </w:r>
      <w:r w:rsidRPr="00FE50D1">
        <w:t xml:space="preserve"> </w:t>
      </w:r>
      <w:r w:rsidRPr="00FE50D1">
        <w:rPr>
          <w:i/>
        </w:rPr>
        <w:t xml:space="preserve">come to </w:t>
      </w:r>
      <w:r>
        <w:rPr>
          <w:i/>
        </w:rPr>
        <w:t>their</w:t>
      </w:r>
      <w:r w:rsidRPr="00FE50D1">
        <w:rPr>
          <w:i/>
        </w:rPr>
        <w:t xml:space="preserve"> senses</w:t>
      </w:r>
      <w:r w:rsidRPr="00FE50D1">
        <w:t xml:space="preserve"> through the experiences lived. </w:t>
      </w:r>
      <w:r>
        <w:t>Coming to one’s senses</w:t>
      </w:r>
      <w:r w:rsidRPr="00FE50D1">
        <w:t xml:space="preserve">, literally and metaphorically, </w:t>
      </w:r>
      <w:r>
        <w:t xml:space="preserve">implicates </w:t>
      </w:r>
      <w:r w:rsidR="00C71470">
        <w:t>a state of activation when</w:t>
      </w:r>
      <w:r>
        <w:t xml:space="preserve"> </w:t>
      </w:r>
      <w:r w:rsidRPr="00FE50D1">
        <w:t>critical moments that define existence</w:t>
      </w:r>
      <w:r>
        <w:t xml:space="preserve"> are recognised</w:t>
      </w:r>
      <w:r w:rsidRPr="00FE50D1">
        <w:t xml:space="preserve"> and hence, elevate </w:t>
      </w:r>
      <w:r>
        <w:t>social actors’</w:t>
      </w:r>
      <w:r w:rsidRPr="00FE50D1">
        <w:t xml:space="preserve"> engagement with the world not </w:t>
      </w:r>
      <w:r w:rsidRPr="00FE50D1">
        <w:lastRenderedPageBreak/>
        <w:t xml:space="preserve">just retrospectively, but in the midst of everyday action as </w:t>
      </w:r>
      <w:r>
        <w:t>they</w:t>
      </w:r>
      <w:r w:rsidRPr="00FE50D1">
        <w:t xml:space="preserve"> interact and transact with others negotiating versions of </w:t>
      </w:r>
      <w:r>
        <w:t xml:space="preserve">the </w:t>
      </w:r>
      <w:r w:rsidRPr="00FE50D1">
        <w:t xml:space="preserve">reality </w:t>
      </w:r>
      <w:r>
        <w:t>they</w:t>
      </w:r>
      <w:r w:rsidRPr="00FE50D1">
        <w:t xml:space="preserve"> live by. </w:t>
      </w:r>
    </w:p>
    <w:p w14:paraId="58979572" w14:textId="538A9EF0" w:rsidR="009F44DB" w:rsidRPr="00FE50D1" w:rsidRDefault="009F44DB" w:rsidP="00D364A4">
      <w:pPr>
        <w:pStyle w:val="Newparagraph"/>
        <w:jc w:val="both"/>
      </w:pPr>
      <w:r w:rsidRPr="00FE50D1">
        <w:t>The focus on the senses gives voice to the</w:t>
      </w:r>
      <w:r>
        <w:t xml:space="preserve"> otherwise</w:t>
      </w:r>
      <w:r w:rsidRPr="00FE50D1">
        <w:t xml:space="preserve"> silent modes in which judgments are formed, and new connections/possibilities are born as the horizons expand when reality is reassessed beyond categorisations of the present as separate from the past and future. This means that </w:t>
      </w:r>
      <w:r>
        <w:t>social actors</w:t>
      </w:r>
      <w:r w:rsidRPr="00FE50D1">
        <w:t xml:space="preserve"> tap into a </w:t>
      </w:r>
      <w:r w:rsidR="00B3781E">
        <w:t>(</w:t>
      </w:r>
      <w:proofErr w:type="spellStart"/>
      <w:r w:rsidR="00B3781E">
        <w:t>em</w:t>
      </w:r>
      <w:proofErr w:type="spellEnd"/>
      <w:r w:rsidR="00B3781E">
        <w:t>-</w:t>
      </w:r>
      <w:proofErr w:type="gramStart"/>
      <w:r w:rsidR="00B3781E">
        <w:t>)place</w:t>
      </w:r>
      <w:proofErr w:type="gramEnd"/>
      <w:r w:rsidR="001D5D0A">
        <w:t xml:space="preserve"> - </w:t>
      </w:r>
      <w:r w:rsidRPr="00831E53">
        <w:t>what (</w:t>
      </w:r>
      <w:r w:rsidR="00BA2A00">
        <w:t>Antonacopoulou</w:t>
      </w:r>
      <w:r w:rsidRPr="00831E53">
        <w:t xml:space="preserve"> 201</w:t>
      </w:r>
      <w:r w:rsidR="00C71470" w:rsidRPr="00831E53">
        <w:t>8</w:t>
      </w:r>
      <w:r w:rsidR="00CE69FB">
        <w:t>a</w:t>
      </w:r>
      <w:r w:rsidRPr="00831E53">
        <w:t>) calls</w:t>
      </w:r>
      <w:r>
        <w:t xml:space="preserve"> </w:t>
      </w:r>
      <w:r w:rsidR="0020426B">
        <w:t>“</w:t>
      </w:r>
      <w:r w:rsidR="0020426B" w:rsidRPr="0020426B">
        <w:rPr>
          <w:i/>
        </w:rPr>
        <w:t>centeredness</w:t>
      </w:r>
      <w:r w:rsidR="0020426B">
        <w:rPr>
          <w:i/>
        </w:rPr>
        <w:t>”</w:t>
      </w:r>
      <w:r w:rsidR="0020426B" w:rsidRPr="0020426B">
        <w:t xml:space="preserve"> and</w:t>
      </w:r>
      <w:r w:rsidR="0020426B">
        <w:t xml:space="preserve"> </w:t>
      </w:r>
      <w:r w:rsidR="0020426B">
        <w:rPr>
          <w:i/>
        </w:rPr>
        <w:t>“</w:t>
      </w:r>
      <w:r w:rsidRPr="00FE50D1">
        <w:rPr>
          <w:i/>
        </w:rPr>
        <w:t>groundedness</w:t>
      </w:r>
      <w:r w:rsidR="0020426B">
        <w:rPr>
          <w:i/>
        </w:rPr>
        <w:t>”</w:t>
      </w:r>
      <w:r w:rsidR="004F4D6F">
        <w:rPr>
          <w:i/>
        </w:rPr>
        <w:t xml:space="preserve"> </w:t>
      </w:r>
      <w:r w:rsidRPr="00FE50D1">
        <w:t xml:space="preserve">with the issue at hand and recognise the tension as </w:t>
      </w:r>
      <w:r w:rsidRPr="00B3781E">
        <w:t>energy force</w:t>
      </w:r>
      <w:r>
        <w:t xml:space="preserve"> that propels </w:t>
      </w:r>
      <w:r w:rsidRPr="00FE50D1">
        <w:t>act</w:t>
      </w:r>
      <w:r>
        <w:t>ion</w:t>
      </w:r>
      <w:r w:rsidRPr="00FE50D1">
        <w:t xml:space="preserve">. </w:t>
      </w:r>
      <w:r w:rsidR="004F4D6F">
        <w:t xml:space="preserve">This </w:t>
      </w:r>
      <w:r w:rsidR="00B3781E">
        <w:t xml:space="preserve">point </w:t>
      </w:r>
      <w:r w:rsidR="004F4D6F">
        <w:t xml:space="preserve">extends </w:t>
      </w:r>
      <w:proofErr w:type="spellStart"/>
      <w:r w:rsidR="004F4D6F">
        <w:t>sensemaking</w:t>
      </w:r>
      <w:proofErr w:type="spellEnd"/>
      <w:r w:rsidR="004F4D6F">
        <w:t xml:space="preserve"> beyond enactment or embodiment to also recognise that to make sense is to find a place where one feels also at ‘home’ in the actions one choses to </w:t>
      </w:r>
      <w:r w:rsidR="004F4D6F" w:rsidRPr="00831E53">
        <w:t>take</w:t>
      </w:r>
      <w:r w:rsidR="002F6AAC" w:rsidRPr="00831E53">
        <w:t xml:space="preserve"> (</w:t>
      </w:r>
      <w:r w:rsidR="00BA2A00">
        <w:t>Antonacopoulou</w:t>
      </w:r>
      <w:r w:rsidR="002F6AAC" w:rsidRPr="00831E53">
        <w:t xml:space="preserve"> 2018</w:t>
      </w:r>
      <w:r w:rsidR="00534E2B">
        <w:t>a</w:t>
      </w:r>
      <w:r w:rsidR="002F6AAC" w:rsidRPr="00831E53">
        <w:t>)</w:t>
      </w:r>
      <w:r w:rsidR="004F4D6F" w:rsidRPr="00831E53">
        <w:t>.</w:t>
      </w:r>
    </w:p>
    <w:p w14:paraId="4A4D2DC6" w14:textId="25E4FCDD" w:rsidR="009F44DB" w:rsidRDefault="009F44DB">
      <w:pPr>
        <w:pStyle w:val="Newparagraph"/>
        <w:jc w:val="both"/>
      </w:pPr>
      <w:r>
        <w:t xml:space="preserve">Mary Catherine Bateson, elaborates this point and acknowledges in ‘composing a life’ (1989) that the playfulness is a central human quality, because it fuels learning and creating a ‘home’ where learning </w:t>
      </w:r>
      <w:r w:rsidRPr="00FE50D1">
        <w:rPr>
          <w:i/>
        </w:rPr>
        <w:t>takes place</w:t>
      </w:r>
      <w:r>
        <w:t xml:space="preserve">. </w:t>
      </w:r>
      <w:r w:rsidR="00C97560">
        <w:t xml:space="preserve">Homemaking, we argue </w:t>
      </w:r>
      <w:r>
        <w:t>is central to practising entrepreneuring</w:t>
      </w:r>
      <w:r w:rsidR="00C71470">
        <w:t>,</w:t>
      </w:r>
      <w:r>
        <w:t xml:space="preserve"> because it reflects the place and endosymbiosis where possibilities and social actors co-evolve. Such a notion of place consistent with the notion of emplacement, embeds entrepreneurship practices in a marketplace – agora - of opportunities. It signifies that social actors practising entrepreneuring not only respond to identified gaps in the market but create a market as a place where possibilities can grow. Practising entrepreneuring is sensing what the marketplace can absorb and learning and often changing the way the game is played. Practising entrepreneuring becomes the place of multiplicity and possibility</w:t>
      </w:r>
      <w:r w:rsidR="002F6AAC">
        <w:t xml:space="preserve">, not only because of the </w:t>
      </w:r>
      <w:r w:rsidR="0079689D">
        <w:t xml:space="preserve">surprise, open-endedness and incompleteness as central to the </w:t>
      </w:r>
      <w:r w:rsidR="0079689D" w:rsidRPr="00B90DA2">
        <w:rPr>
          <w:i/>
        </w:rPr>
        <w:t>character</w:t>
      </w:r>
      <w:r w:rsidR="0079689D">
        <w:t xml:space="preserve"> of entrepreneurial practice, as previously discussed. We add here another dimension, anticipation.</w:t>
      </w:r>
      <w:r w:rsidR="002F6AAC">
        <w:t xml:space="preserve"> </w:t>
      </w:r>
    </w:p>
    <w:p w14:paraId="22D6CE5D" w14:textId="65931476" w:rsidR="0034630C" w:rsidRPr="00032BA6" w:rsidRDefault="0034630C" w:rsidP="00B90DA2">
      <w:pPr>
        <w:pStyle w:val="Paragraph"/>
        <w:keepNext/>
        <w:widowControl/>
        <w:jc w:val="both"/>
        <w:rPr>
          <w:b/>
          <w:i/>
        </w:rPr>
      </w:pPr>
      <w:r w:rsidRPr="00032BA6">
        <w:rPr>
          <w:b/>
          <w:i/>
        </w:rPr>
        <w:t>Anticipation</w:t>
      </w:r>
    </w:p>
    <w:p w14:paraId="4E1DF9AB" w14:textId="774CED08" w:rsidR="00CB7B33" w:rsidRDefault="00CB7B33" w:rsidP="00B90DA2">
      <w:pPr>
        <w:pStyle w:val="Paragraph"/>
        <w:spacing w:before="0"/>
        <w:ind w:firstLine="567"/>
        <w:jc w:val="both"/>
      </w:pPr>
      <w:r>
        <w:t xml:space="preserve">Anticipation has been theorized as existential to all living things, an attribute of </w:t>
      </w:r>
      <w:r w:rsidR="00C93D4A">
        <w:lastRenderedPageBreak/>
        <w:t>“</w:t>
      </w:r>
      <w:r>
        <w:t xml:space="preserve">life itself” as theoretical biologist Robert Rosen </w:t>
      </w:r>
      <w:r w:rsidR="00C93D4A">
        <w:t>(1991</w:t>
      </w:r>
      <w:r w:rsidR="00906741">
        <w:t>)</w:t>
      </w:r>
      <w:r w:rsidR="00C93D4A">
        <w:t xml:space="preserve"> </w:t>
      </w:r>
      <w:r>
        <w:t>put it</w:t>
      </w:r>
      <w:r w:rsidR="00831E53">
        <w:t>.</w:t>
      </w:r>
      <w:r>
        <w:t xml:space="preserve"> Anticipation is </w:t>
      </w:r>
      <w:r w:rsidR="00CE69FB">
        <w:t xml:space="preserve">an </w:t>
      </w:r>
      <w:r>
        <w:t>ongoing dynamic process of living and of becoming which can be understood as a systemic process, rather than as an attribute. An Anticipatory System contains self-referential models, inferential reasoning and related actions.</w:t>
      </w:r>
      <w:r w:rsidR="00EA14C2">
        <w:t xml:space="preserve"> Rosen (1985, 341) defined an anticipatory system as “a system containing a predictive model of itself and/or its environment</w:t>
      </w:r>
      <w:r w:rsidR="00D908F0">
        <w:t>”. This</w:t>
      </w:r>
      <w:r w:rsidR="0020426B">
        <w:t>,</w:t>
      </w:r>
      <w:r w:rsidR="00D908F0">
        <w:t xml:space="preserve"> he explains</w:t>
      </w:r>
      <w:r w:rsidR="0020426B">
        <w:t>,</w:t>
      </w:r>
      <w:r w:rsidR="00D908F0">
        <w:t xml:space="preserve"> </w:t>
      </w:r>
      <w:r w:rsidR="00EA14C2">
        <w:t xml:space="preserve">allows </w:t>
      </w:r>
      <w:r w:rsidR="00D908F0">
        <w:t xml:space="preserve">the system </w:t>
      </w:r>
      <w:r w:rsidR="00EA14C2">
        <w:t>to change state at an instan</w:t>
      </w:r>
      <w:r w:rsidR="001D5D0A">
        <w:t>ce</w:t>
      </w:r>
      <w:r w:rsidR="00EA14C2">
        <w:t xml:space="preserve"> in </w:t>
      </w:r>
      <w:r w:rsidR="00D908F0">
        <w:t>accordance with predictions</w:t>
      </w:r>
      <w:r w:rsidR="0020426B">
        <w:t xml:space="preserve"> </w:t>
      </w:r>
      <w:r w:rsidR="00EA14C2">
        <w:t xml:space="preserve">to a later </w:t>
      </w:r>
      <w:r w:rsidR="00D908F0">
        <w:t>instan</w:t>
      </w:r>
      <w:r w:rsidR="001D5D0A">
        <w:t>ce</w:t>
      </w:r>
      <w:r w:rsidR="00EA14C2">
        <w:t>.</w:t>
      </w:r>
      <w:r w:rsidR="00831E53">
        <w:t xml:space="preserve"> </w:t>
      </w:r>
      <w:r w:rsidR="00EC6786">
        <w:t>Thus</w:t>
      </w:r>
      <w:r w:rsidR="001D5D0A">
        <w:t>,</w:t>
      </w:r>
      <w:r w:rsidR="00EC6786">
        <w:t xml:space="preserve"> the disposition of a living system to act on an anticipated future state causes that system (in this case an entrepreneur or team) to change. </w:t>
      </w:r>
      <w:r>
        <w:t xml:space="preserve">The disposition to anticipate has causal effect </w:t>
      </w:r>
      <w:r w:rsidR="00BA2A00">
        <w:t>Fuller</w:t>
      </w:r>
      <w:r>
        <w:t xml:space="preserve"> 2018).</w:t>
      </w:r>
    </w:p>
    <w:p w14:paraId="6EFFFE3E" w14:textId="3C0F693B" w:rsidR="00CB7B33" w:rsidRDefault="00CB7B33" w:rsidP="00B90DA2">
      <w:pPr>
        <w:pStyle w:val="Paragraph"/>
        <w:spacing w:before="0"/>
        <w:ind w:firstLine="567"/>
        <w:jc w:val="both"/>
      </w:pPr>
      <w:r>
        <w:t xml:space="preserve">The core idea of anticipatory systems is inferential entailment with regards to the present and the future. In human terms, for example, it means that individual agents make inferences about the effects of changes in their environment. These inferences are based on that individual’s </w:t>
      </w:r>
      <w:r w:rsidR="00534E2B">
        <w:t>“</w:t>
      </w:r>
      <w:r>
        <w:t>model</w:t>
      </w:r>
      <w:r w:rsidR="00534E2B">
        <w:t>”</w:t>
      </w:r>
      <w:r>
        <w:t xml:space="preserve"> of themselves and of the environment and of the relation between the two. The inferences being made are about the future state of the individual in their environment. When the inferences made from sensing the environment indicate a move away from a desired place, then action is triggered to change behaviour, change the environment and change the effective model. Thus</w:t>
      </w:r>
      <w:r w:rsidR="00C93D4A">
        <w:t>,</w:t>
      </w:r>
      <w:r>
        <w:t xml:space="preserve"> it is inferences made by the agent with respect to their future, based on the modelling relation they have with the environment, that cause changes in behaviour or actions.</w:t>
      </w:r>
    </w:p>
    <w:p w14:paraId="67D92BDE" w14:textId="5207EA6F" w:rsidR="00CB7B33" w:rsidRDefault="00CB7B33" w:rsidP="00B90DA2">
      <w:pPr>
        <w:pStyle w:val="Paragraph"/>
        <w:spacing w:before="0"/>
        <w:ind w:firstLine="567"/>
        <w:jc w:val="both"/>
      </w:pPr>
      <w:r>
        <w:t>The theory holds to explain human social behaviour, such as identified in prospective psychology,</w:t>
      </w:r>
      <w:r w:rsidR="00831E53">
        <w:t xml:space="preserve"> </w:t>
      </w:r>
      <w:r>
        <w:t>(Gilbert and Wilson 2007) or decision making, (</w:t>
      </w:r>
      <w:proofErr w:type="spellStart"/>
      <w:r>
        <w:t>Kahneman</w:t>
      </w:r>
      <w:proofErr w:type="spellEnd"/>
      <w:r>
        <w:t xml:space="preserve"> and </w:t>
      </w:r>
      <w:proofErr w:type="spellStart"/>
      <w:r>
        <w:t>Tversky</w:t>
      </w:r>
      <w:proofErr w:type="spellEnd"/>
      <w:r>
        <w:t xml:space="preserve"> 1979) or more widely with regards to li</w:t>
      </w:r>
      <w:r w:rsidR="00534E2B">
        <w:t>ving things</w:t>
      </w:r>
      <w:r>
        <w:t xml:space="preserve">, such as a tree losing its leaves in </w:t>
      </w:r>
      <w:proofErr w:type="gramStart"/>
      <w:r>
        <w:t>Autumn</w:t>
      </w:r>
      <w:proofErr w:type="gramEnd"/>
      <w:r>
        <w:t xml:space="preserve"> or relationships between ecosystems and climate (</w:t>
      </w:r>
      <w:proofErr w:type="spellStart"/>
      <w:r>
        <w:t>Kineman</w:t>
      </w:r>
      <w:proofErr w:type="spellEnd"/>
      <w:r>
        <w:t xml:space="preserve"> 2007)</w:t>
      </w:r>
      <w:r w:rsidR="00831E53">
        <w:t>. These examples</w:t>
      </w:r>
      <w:r w:rsidR="00906741">
        <w:t xml:space="preserve"> illustrate </w:t>
      </w:r>
      <w:r w:rsidR="00C93D4A">
        <w:t>that m</w:t>
      </w:r>
      <w:r>
        <w:t>odelling relations are not necessarily cognitive, as in the c</w:t>
      </w:r>
      <w:r w:rsidR="00E84D53">
        <w:t>ase of living plants</w:t>
      </w:r>
      <w:r>
        <w:t xml:space="preserve">. Nor need the sensing of and response to environmental change be </w:t>
      </w:r>
      <w:r>
        <w:lastRenderedPageBreak/>
        <w:t>rationale or conscious. Modelling relations are embodied and can, theoretically, be constructed intuitively or chemically from sensory signals as m</w:t>
      </w:r>
      <w:r w:rsidR="00E84D53">
        <w:t>uch as from reasoned responses.</w:t>
      </w:r>
      <w:r>
        <w:t xml:space="preserve"> Explicit reasoning may follow anticipation as post hoc explanation. The implications of understanding human reasoning from this perspective is that the future has</w:t>
      </w:r>
      <w:r w:rsidR="00E84D53">
        <w:t xml:space="preserve"> causal effect on the present. </w:t>
      </w:r>
      <w:r>
        <w:t xml:space="preserve">More specifically, the anticipatory system’s predictive model of itself in its model of the environment causes the system to effect some change. </w:t>
      </w:r>
    </w:p>
    <w:p w14:paraId="46E6B276" w14:textId="763FFDC5" w:rsidR="00CB7B33" w:rsidRDefault="00CB7B33" w:rsidP="00B90DA2">
      <w:pPr>
        <w:pStyle w:val="Paragraph"/>
        <w:spacing w:before="0"/>
        <w:ind w:firstLine="567"/>
        <w:jc w:val="both"/>
      </w:pPr>
      <w:r>
        <w:t xml:space="preserve">This implies that anticipation beyond the present relational state between the </w:t>
      </w:r>
      <w:r w:rsidR="00534E2B">
        <w:t>“</w:t>
      </w:r>
      <w:r>
        <w:t>system</w:t>
      </w:r>
      <w:r w:rsidR="00534E2B">
        <w:t>”</w:t>
      </w:r>
      <w:r>
        <w:t xml:space="preserve"> and the </w:t>
      </w:r>
      <w:r w:rsidR="0020426B">
        <w:t>“</w:t>
      </w:r>
      <w:r>
        <w:t>environment</w:t>
      </w:r>
      <w:r w:rsidR="00534E2B">
        <w:t>”</w:t>
      </w:r>
      <w:r>
        <w:t xml:space="preserve"> is inherent in eve</w:t>
      </w:r>
      <w:r w:rsidR="00E84D53">
        <w:t>ryday practice and behaviour. I</w:t>
      </w:r>
      <w:r>
        <w:t>n the case of entrepreneurship, the environment comprises many other interactive anticipatory systems, being various stakeholders and institutions.</w:t>
      </w:r>
      <w:r w:rsidR="00C93D4A">
        <w:t xml:space="preserve"> </w:t>
      </w:r>
      <w:r>
        <w:t>Rosen’s own description of the dynamics of anticipatory systems indicates the timelessness of the future orientation, one that is consistent with the momentary expe</w:t>
      </w:r>
      <w:r w:rsidR="00E84D53">
        <w:t>riences evoked in emplacement</w:t>
      </w:r>
      <w:r w:rsidR="00DD139A">
        <w:t xml:space="preserve"> where we note the role of foresight</w:t>
      </w:r>
      <w:r w:rsidR="00E84D53">
        <w:t>.</w:t>
      </w:r>
      <w:r>
        <w:t xml:space="preserve"> </w:t>
      </w:r>
    </w:p>
    <w:p w14:paraId="1B5931F6" w14:textId="300E82E0" w:rsidR="00CB7B33" w:rsidRDefault="00DD139A" w:rsidP="00B90DA2">
      <w:pPr>
        <w:pStyle w:val="Paragraph"/>
        <w:spacing w:before="0"/>
        <w:ind w:firstLine="567"/>
        <w:jc w:val="both"/>
      </w:pPr>
      <w:r>
        <w:t xml:space="preserve">Previous research has already </w:t>
      </w:r>
      <w:r w:rsidR="00CB7B33">
        <w:t xml:space="preserve">demonstrated that practising entrepreneuring involves foresight, in a non-deterministic and sometimes irrational mode </w:t>
      </w:r>
      <w:r w:rsidR="00CB7B33" w:rsidRPr="00802B36">
        <w:t>(</w:t>
      </w:r>
      <w:r w:rsidR="00BA2A00">
        <w:t>Fuller</w:t>
      </w:r>
      <w:r w:rsidR="00D27F6B">
        <w:t xml:space="preserve"> and co-</w:t>
      </w:r>
      <w:r w:rsidR="00BA2A00">
        <w:t>Fuller</w:t>
      </w:r>
      <w:r w:rsidR="00CB7B33" w:rsidRPr="00802B36">
        <w:t>006</w:t>
      </w:r>
      <w:r w:rsidR="00CB7B33">
        <w:t xml:space="preserve">). </w:t>
      </w:r>
      <w:r w:rsidR="00173055">
        <w:t xml:space="preserve">Schumpeter </w:t>
      </w:r>
      <w:r>
        <w:t>(</w:t>
      </w:r>
      <w:r>
        <w:rPr>
          <w:noProof/>
        </w:rPr>
        <w:t>1934</w:t>
      </w:r>
      <w:r w:rsidR="0020426B">
        <w:rPr>
          <w:noProof/>
        </w:rPr>
        <w:t>,</w:t>
      </w:r>
      <w:r>
        <w:rPr>
          <w:noProof/>
        </w:rPr>
        <w:t xml:space="preserve"> 85) </w:t>
      </w:r>
      <w:r>
        <w:t xml:space="preserve">accounted for </w:t>
      </w:r>
      <w:r w:rsidR="00173055">
        <w:t>the prescience of entrepreneurial “</w:t>
      </w:r>
      <w:r w:rsidR="00173055" w:rsidRPr="00F555C2">
        <w:t>capacity of seeing things in a way which afterwards proves to be true, even if it cannot be established at the moment</w:t>
      </w:r>
      <w:r w:rsidR="00173055">
        <w:t>”</w:t>
      </w:r>
      <w:r w:rsidR="00E84D53">
        <w:t xml:space="preserve">. </w:t>
      </w:r>
      <w:r w:rsidR="00CB7B33">
        <w:t xml:space="preserve">Entrepreneurs envision possibilities in the future by being actively engaged in the present. As social actors engage and navigate the complexities of everyday life, they are simultaneously participating actively in creating the emerging complexity as a condition they live by. This is not planning, nor is it deterministic ‘causality’. Foresight entails imagining the existence of an entity, as a new product or service and its associated practices, before it tangibly exists </w:t>
      </w:r>
      <w:r w:rsidR="00CB7B33" w:rsidRPr="00802B36">
        <w:t>(</w:t>
      </w:r>
      <w:r w:rsidR="00BA2A00">
        <w:t>Fuller</w:t>
      </w:r>
      <w:r w:rsidR="00D27F6B">
        <w:t xml:space="preserve"> and </w:t>
      </w:r>
      <w:r w:rsidR="00CA587E">
        <w:t>Warren</w:t>
      </w:r>
      <w:r w:rsidR="00C93D4A" w:rsidRPr="00802B36">
        <w:t>,</w:t>
      </w:r>
      <w:r w:rsidR="00CB7B33" w:rsidRPr="00802B36">
        <w:t xml:space="preserve"> 2006</w:t>
      </w:r>
      <w:r w:rsidR="00CB7B33">
        <w:t xml:space="preserve">). Depending on the strength of the foresight, others are entangled, as suppliers, customers, and other stakeholders who make commitments, becoming collaborators, and engage in </w:t>
      </w:r>
      <w:r w:rsidR="00CB7B33">
        <w:lastRenderedPageBreak/>
        <w:t xml:space="preserve">the effort to develop the product or service. </w:t>
      </w:r>
    </w:p>
    <w:p w14:paraId="47DE5CB8" w14:textId="59761D06" w:rsidR="00CB7B33" w:rsidRDefault="00CB7B33" w:rsidP="00B90DA2">
      <w:pPr>
        <w:pStyle w:val="Paragraph"/>
        <w:spacing w:before="0"/>
        <w:ind w:firstLine="567"/>
        <w:jc w:val="both"/>
      </w:pPr>
      <w:r>
        <w:t xml:space="preserve">The anticipation inherent in entrepreneuring co-creates and stabilises particular outcomes. In entrepreneurship research, the orientation to the future is described as a disposition to seek and act on opportunity, leading to studies of how opportunities are discovered, evaluated and exploited, e.g. (Shane and </w:t>
      </w:r>
      <w:proofErr w:type="spellStart"/>
      <w:r>
        <w:t>Venkataraman</w:t>
      </w:r>
      <w:proofErr w:type="spellEnd"/>
      <w:r>
        <w:t xml:space="preserve"> 2000; </w:t>
      </w:r>
      <w:proofErr w:type="spellStart"/>
      <w:r>
        <w:t>Eckhardt</w:t>
      </w:r>
      <w:proofErr w:type="spellEnd"/>
      <w:r>
        <w:t xml:space="preserve"> and Shane 2003) and inspires debates on whether opportunities exist prior to identification (</w:t>
      </w:r>
      <w:proofErr w:type="spellStart"/>
      <w:r>
        <w:t>Davidsson</w:t>
      </w:r>
      <w:proofErr w:type="spellEnd"/>
      <w:r>
        <w:t xml:space="preserve"> and </w:t>
      </w:r>
      <w:proofErr w:type="spellStart"/>
      <w:r>
        <w:t>Honig</w:t>
      </w:r>
      <w:proofErr w:type="spellEnd"/>
      <w:r>
        <w:t xml:space="preserve"> 2003) or whether they are enacted as individuals make sense of information and their actions thus, retrospectively discovering and recognising opportunities (Gartner 1993; Fletcher 2003, 2006). </w:t>
      </w:r>
    </w:p>
    <w:p w14:paraId="3897DB15" w14:textId="79D5AE36" w:rsidR="00CB7B33" w:rsidRDefault="00CB7B33" w:rsidP="00D364A4">
      <w:pPr>
        <w:pStyle w:val="Newparagraph"/>
        <w:jc w:val="both"/>
      </w:pPr>
      <w:r>
        <w:t>The entanglement of actors sharing the construction of an emergent novelty indicates the limitations of the individualised notion of a</w:t>
      </w:r>
      <w:r w:rsidR="00E84D53">
        <w:t xml:space="preserve">n anticipatory system. </w:t>
      </w:r>
      <w:r>
        <w:t>What is revealed from conceptualising entrepreneuring from an emplacement perspective is a complex of interacting anticipatory systems, and this complexity produces situations that cannot be rationally assessed or carefully planned.</w:t>
      </w:r>
      <w:r w:rsidR="00E84D53">
        <w:t xml:space="preserve"> </w:t>
      </w:r>
      <w:r>
        <w:t>That is, highly uncerta</w:t>
      </w:r>
      <w:r w:rsidR="00E84D53">
        <w:t xml:space="preserve">in environments are generated. </w:t>
      </w:r>
      <w:r>
        <w:t>How then are the entailments and inferen</w:t>
      </w:r>
      <w:r w:rsidR="00E84D53">
        <w:t>ces of such entailments formed?</w:t>
      </w:r>
      <w:r>
        <w:t xml:space="preserve"> Pink (2011) offers an explanation for this, drawing on </w:t>
      </w:r>
      <w:proofErr w:type="spellStart"/>
      <w:r>
        <w:t>Loic</w:t>
      </w:r>
      <w:proofErr w:type="spellEnd"/>
      <w:r>
        <w:t xml:space="preserve"> </w:t>
      </w:r>
      <w:proofErr w:type="spellStart"/>
      <w:r>
        <w:t>Wacquant</w:t>
      </w:r>
      <w:proofErr w:type="spellEnd"/>
      <w:r>
        <w:t xml:space="preserve"> (2005</w:t>
      </w:r>
      <w:r w:rsidR="00386841">
        <w:t>,</w:t>
      </w:r>
      <w:r w:rsidR="0020426B">
        <w:t xml:space="preserve"> </w:t>
      </w:r>
      <w:r w:rsidR="00386841">
        <w:t>467</w:t>
      </w:r>
      <w:r>
        <w:t>) who suggested that “all agents are embodied and all social life rests on a bedrock of visceral know-how, or pre</w:t>
      </w:r>
      <w:r w:rsidR="0020426B">
        <w:t>-</w:t>
      </w:r>
      <w:r>
        <w:t xml:space="preserve">discursive </w:t>
      </w:r>
      <w:proofErr w:type="spellStart"/>
      <w:r>
        <w:t>knowledges</w:t>
      </w:r>
      <w:proofErr w:type="spellEnd"/>
      <w:r>
        <w:t xml:space="preserve"> and skills that are both acquired and deployed in practical entailment with a definite social cosmos”. Emplacement approaches the body as an organism (</w:t>
      </w:r>
      <w:proofErr w:type="spellStart"/>
      <w:r>
        <w:t>Ingold</w:t>
      </w:r>
      <w:proofErr w:type="spellEnd"/>
      <w:r>
        <w:t xml:space="preserve"> 2000) and as such the body is part of the environment, leading, as Pink says, to Downey’s (2007, 223) question “what kinds of biological changes might occur when learning a</w:t>
      </w:r>
      <w:r w:rsidR="00977B70">
        <w:t xml:space="preserve"> skill</w:t>
      </w:r>
      <w:r w:rsidR="00E84D53">
        <w:t xml:space="preserve">?” </w:t>
      </w:r>
      <w:r>
        <w:t xml:space="preserve">This question is entirely consistent with Rosen’s theory that it is the (predictive) modelling relations that change the organism’s [practical] entailments, </w:t>
      </w:r>
      <w:r w:rsidR="00977B70">
        <w:t xml:space="preserve">which may be at the biological level, </w:t>
      </w:r>
      <w:r w:rsidR="00E84D53">
        <w:t>and hence effect</w:t>
      </w:r>
      <w:r>
        <w:t xml:space="preserve"> changes in practices. </w:t>
      </w:r>
    </w:p>
    <w:p w14:paraId="34BC7F1C" w14:textId="71582CBC" w:rsidR="00CB7B33" w:rsidRDefault="00CB7B33" w:rsidP="00B90DA2">
      <w:pPr>
        <w:pStyle w:val="Paragraph"/>
        <w:spacing w:before="0"/>
        <w:ind w:firstLine="567"/>
        <w:jc w:val="both"/>
      </w:pPr>
      <w:r>
        <w:t xml:space="preserve">Emplacement in practising entrepreneuring draws attention to the modes of </w:t>
      </w:r>
      <w:r>
        <w:lastRenderedPageBreak/>
        <w:t>anticipatory coupling of the actors. Such couplings are central organising features of perception, cognition, affect, memory, motivation and action which may be conscious prospection occurring spontaneously and continuously (Seligman</w:t>
      </w:r>
      <w:r w:rsidR="00CA587E">
        <w:t xml:space="preserve"> </w:t>
      </w:r>
      <w:r w:rsidR="00D548F1">
        <w:rPr>
          <w:rFonts w:eastAsiaTheme="minorHAnsi"/>
        </w:rPr>
        <w:t xml:space="preserve">et al. </w:t>
      </w:r>
      <w:r>
        <w:t>2013). Indeed, even when social actors engage in conscious prospection, their intuitive sense of the value of alternatives may be underwritten by unconscious simulation (</w:t>
      </w:r>
      <w:proofErr w:type="spellStart"/>
      <w:r>
        <w:t>Railton</w:t>
      </w:r>
      <w:proofErr w:type="spellEnd"/>
      <w:r>
        <w:t xml:space="preserve"> 2014). These points reinforce why practising entrepreneuring fuels </w:t>
      </w:r>
      <w:r w:rsidR="00E84D53">
        <w:t xml:space="preserve">anticipation, </w:t>
      </w:r>
      <w:r>
        <w:t>creating possibilities, reflexively apprais</w:t>
      </w:r>
      <w:r w:rsidR="00E84D53">
        <w:t>ing</w:t>
      </w:r>
      <w:r>
        <w:t xml:space="preserve"> them at the same time, providing a form of foresight.</w:t>
      </w:r>
    </w:p>
    <w:p w14:paraId="3E651DC7" w14:textId="09D7B79E" w:rsidR="00CB7B33" w:rsidRDefault="00CB7B33" w:rsidP="00B90DA2">
      <w:pPr>
        <w:pStyle w:val="Paragraph"/>
        <w:spacing w:before="0"/>
        <w:ind w:firstLine="567"/>
        <w:jc w:val="both"/>
      </w:pPr>
      <w:r>
        <w:t>Entrepreneurial foresight is correctly described by Gartner</w:t>
      </w:r>
      <w:r w:rsidR="00B8374F">
        <w:t>, Bird and Star</w:t>
      </w:r>
      <w:r>
        <w:t xml:space="preserve"> (1992) as </w:t>
      </w:r>
      <w:r w:rsidR="00B8374F">
        <w:t>“</w:t>
      </w:r>
      <w:r>
        <w:t>acting-as-if</w:t>
      </w:r>
      <w:r w:rsidR="00B8374F">
        <w:t>”</w:t>
      </w:r>
      <w:r>
        <w:t xml:space="preserve"> – behaving in the world in such a way that the resources come together to create the organization they envision. Foresight, in our treatment of anticipation, suggests a capacity to read the emerging future conditions and to learn fast to respond to the unfolding environmental conditions. In this view, entrepreneurship practices are as much about novelty as they are about setting one’s sight to the future. In our analysis, practising entrepreneuring reflects the capacity to anticipate by exploring avenues and potentially carving space in the market for new products or services, or even creating new markets. Such anticipation also acts as a sensory ‘benchmark’; a sense of resonance with desired patterns of practice, or dissonance with undesired patterns, in the becoming of a new venture. The practices of shaping shared anticipatory inferential entailments are re</w:t>
      </w:r>
      <w:r w:rsidR="00E84D53">
        <w:t>lational, rational and sensory.</w:t>
      </w:r>
      <w:r>
        <w:t xml:space="preserve"> As </w:t>
      </w:r>
      <w:proofErr w:type="spellStart"/>
      <w:r>
        <w:t>Appadurai</w:t>
      </w:r>
      <w:proofErr w:type="spellEnd"/>
      <w:r>
        <w:t xml:space="preserve"> (2013</w:t>
      </w:r>
      <w:r w:rsidR="0019200F">
        <w:t xml:space="preserve">, </w:t>
      </w:r>
      <w:r>
        <w:t>286-287) concludes, “three notable human preoccupations…. imagination, anticipation and aspiration” [are] “shot through with affect and sensation”. Anticipation is integral to practising entrepreneuring, entailing wondering, generating ideas and co-constructing possibilities that go beyond boundaries of context and indeed sometimes reshape those boundaries. In this respect, it is about creating the conditions for an imagined future to become the new practices.</w:t>
      </w:r>
    </w:p>
    <w:p w14:paraId="48343582" w14:textId="2ED094E6" w:rsidR="00CB7B33" w:rsidRDefault="00CB7B33" w:rsidP="00D364A4">
      <w:pPr>
        <w:pStyle w:val="Newparagraph"/>
        <w:ind w:firstLine="0"/>
        <w:jc w:val="both"/>
      </w:pPr>
    </w:p>
    <w:p w14:paraId="7DD68FDA" w14:textId="280B36D8" w:rsidR="0034630C" w:rsidRPr="0034630C" w:rsidRDefault="00C92F37" w:rsidP="00984403">
      <w:pPr>
        <w:pStyle w:val="Newparagraph"/>
        <w:ind w:firstLine="0"/>
        <w:jc w:val="both"/>
        <w:rPr>
          <w:b/>
        </w:rPr>
      </w:pPr>
      <w:r>
        <w:rPr>
          <w:b/>
        </w:rPr>
        <w:lastRenderedPageBreak/>
        <w:t xml:space="preserve">Arresting Entrepreneurial action as it happens - </w:t>
      </w:r>
      <w:r w:rsidR="0034630C" w:rsidRPr="0034630C">
        <w:rPr>
          <w:b/>
        </w:rPr>
        <w:t xml:space="preserve">Practical Illustrations of </w:t>
      </w:r>
      <w:r w:rsidR="00030B55">
        <w:rPr>
          <w:b/>
        </w:rPr>
        <w:t>Emplacement</w:t>
      </w:r>
      <w:r w:rsidR="00030B55" w:rsidRPr="0034630C">
        <w:rPr>
          <w:b/>
        </w:rPr>
        <w:t xml:space="preserve"> </w:t>
      </w:r>
    </w:p>
    <w:p w14:paraId="058ADB3A" w14:textId="5CCDCC8D" w:rsidR="00E22476" w:rsidRDefault="00C92F37" w:rsidP="00984403">
      <w:pPr>
        <w:pStyle w:val="Newparagraph"/>
        <w:ind w:firstLine="0"/>
        <w:jc w:val="both"/>
      </w:pPr>
      <w:r>
        <w:t>The preceding section set the conceptual foundations for e</w:t>
      </w:r>
      <w:r w:rsidR="00E84D53">
        <w:t>mplacement in</w:t>
      </w:r>
      <w:r w:rsidR="00301AB1">
        <w:t xml:space="preserve"> entrepreneuring </w:t>
      </w:r>
      <w:r>
        <w:t xml:space="preserve">by explicating how practising, sensing and </w:t>
      </w:r>
      <w:r w:rsidR="003C6848">
        <w:t>anticipating</w:t>
      </w:r>
      <w:r w:rsidR="0020426B">
        <w:t>,</w:t>
      </w:r>
      <w:r>
        <w:t xml:space="preserve"> </w:t>
      </w:r>
      <w:r w:rsidR="00301AB1">
        <w:t xml:space="preserve">offer conditions for </w:t>
      </w:r>
      <w:r>
        <w:t xml:space="preserve">action choices </w:t>
      </w:r>
      <w:r w:rsidR="00301AB1">
        <w:t>to emerge</w:t>
      </w:r>
      <w:r w:rsidR="003C6848">
        <w:t xml:space="preserve"> </w:t>
      </w:r>
      <w:r w:rsidR="00301AB1">
        <w:t>and to motivate co-creative activities</w:t>
      </w:r>
      <w:r w:rsidR="00E84D53">
        <w:t>,</w:t>
      </w:r>
      <w:r w:rsidR="006A49CC">
        <w:t xml:space="preserve"> because of shared practical entailments</w:t>
      </w:r>
      <w:r w:rsidR="00E84D53">
        <w:t xml:space="preserve">. </w:t>
      </w:r>
      <w:r w:rsidR="00301AB1">
        <w:t xml:space="preserve">Emplacement enables uncertainty to be navigated in ways that </w:t>
      </w:r>
      <w:r w:rsidR="006A49CC">
        <w:t>cognition is unable to achieve because anticipation (prospection) involves sensory coupling between actors which can enhance mutual trust and belief in future value, shot throug</w:t>
      </w:r>
      <w:r w:rsidR="00E84D53">
        <w:t xml:space="preserve">h with affect and sensation. </w:t>
      </w:r>
      <w:r>
        <w:t>In this section we want to add more empirical substance to practising entrepreneuring as emplacement through sensation and anticipation, by offer</w:t>
      </w:r>
      <w:r w:rsidR="001C3847">
        <w:t>ing</w:t>
      </w:r>
      <w:r>
        <w:t xml:space="preserve"> illustrative examples. We present these </w:t>
      </w:r>
      <w:r w:rsidR="00D364A4">
        <w:t>‘</w:t>
      </w:r>
      <w:r>
        <w:t>living stories</w:t>
      </w:r>
      <w:r w:rsidR="00D364A4">
        <w:t>’</w:t>
      </w:r>
      <w:r>
        <w:t xml:space="preserve"> as a demonstration of the ontological perspective that emplacement offers coupled with the narration of such stories as a methodological approach for arresting entrepreneurial action. Here our focus is to help readers begin to experiment with an emplaced approach to researching entrepreneurship practices</w:t>
      </w:r>
      <w:r w:rsidR="005608D2">
        <w:t>. Specifically</w:t>
      </w:r>
      <w:r>
        <w:t>,</w:t>
      </w:r>
      <w:r w:rsidR="005608D2">
        <w:t xml:space="preserve"> we illustrate how</w:t>
      </w:r>
      <w:r>
        <w:t xml:space="preserve"> the actions observed </w:t>
      </w:r>
      <w:r w:rsidR="005608D2">
        <w:t>(</w:t>
      </w:r>
      <w:r>
        <w:t>systematically</w:t>
      </w:r>
      <w:r w:rsidR="005608D2">
        <w:t>, longitudinally</w:t>
      </w:r>
      <w:r>
        <w:t xml:space="preserve"> or </w:t>
      </w:r>
      <w:r w:rsidR="005608D2">
        <w:t xml:space="preserve">adhoc) </w:t>
      </w:r>
      <w:r>
        <w:t xml:space="preserve">merit being called ‘entrepreneurial’. </w:t>
      </w:r>
      <w:r w:rsidR="00E22476">
        <w:t>We offer in Figure 3</w:t>
      </w:r>
      <w:r w:rsidR="005608D2">
        <w:t xml:space="preserve"> a diagrammatical illustration of</w:t>
      </w:r>
      <w:r w:rsidR="00E22476">
        <w:t xml:space="preserve"> how the various dimensions of entrepreneuring as emplacement advanced in this paper can be orchestrated to form</w:t>
      </w:r>
      <w:r w:rsidR="00D364A4">
        <w:t xml:space="preserve"> a</w:t>
      </w:r>
      <w:r w:rsidR="00E22476">
        <w:t xml:space="preserve"> framework for arresting entrepreneurial action. </w:t>
      </w:r>
    </w:p>
    <w:p w14:paraId="4C210C20" w14:textId="77777777" w:rsidR="00E22476" w:rsidRDefault="00E22476" w:rsidP="00E22476">
      <w:pPr>
        <w:spacing w:after="240" w:line="240" w:lineRule="auto"/>
        <w:ind w:firstLine="567"/>
        <w:jc w:val="center"/>
        <w:rPr>
          <w:rFonts w:eastAsiaTheme="minorEastAsia"/>
        </w:rPr>
      </w:pPr>
      <w:r>
        <w:rPr>
          <w:rFonts w:eastAsiaTheme="minorEastAsia"/>
        </w:rPr>
        <w:t>_____________________</w:t>
      </w:r>
    </w:p>
    <w:p w14:paraId="2ADAF8A0" w14:textId="20E92200" w:rsidR="00E22476" w:rsidRDefault="00E22476" w:rsidP="00AE0F00">
      <w:pPr>
        <w:spacing w:line="240" w:lineRule="auto"/>
        <w:ind w:firstLine="567"/>
        <w:jc w:val="center"/>
        <w:rPr>
          <w:rFonts w:eastAsiaTheme="minorEastAsia"/>
        </w:rPr>
      </w:pPr>
      <w:r>
        <w:rPr>
          <w:rFonts w:eastAsiaTheme="minorEastAsia"/>
        </w:rPr>
        <w:t>Insert Figure 3 about here</w:t>
      </w:r>
    </w:p>
    <w:p w14:paraId="2D80D32A" w14:textId="77777777" w:rsidR="00E22476" w:rsidRDefault="00E22476" w:rsidP="00E22476">
      <w:pPr>
        <w:spacing w:after="360" w:line="240" w:lineRule="auto"/>
        <w:ind w:firstLine="567"/>
        <w:jc w:val="center"/>
        <w:rPr>
          <w:rFonts w:eastAsiaTheme="minorEastAsia"/>
        </w:rPr>
      </w:pPr>
      <w:r>
        <w:rPr>
          <w:rFonts w:eastAsiaTheme="minorEastAsia"/>
        </w:rPr>
        <w:t>_____________________</w:t>
      </w:r>
    </w:p>
    <w:p w14:paraId="69724559" w14:textId="5441654C" w:rsidR="005608D2" w:rsidRDefault="00E84D53" w:rsidP="00984403">
      <w:pPr>
        <w:pStyle w:val="Newparagraph"/>
        <w:ind w:firstLine="0"/>
        <w:jc w:val="both"/>
      </w:pPr>
      <w:r>
        <w:t>T</w:t>
      </w:r>
      <w:r w:rsidR="006A49CC">
        <w:t>he illustrations we offer demonstra</w:t>
      </w:r>
      <w:r>
        <w:t>te different aspects of emplacement in</w:t>
      </w:r>
      <w:r w:rsidR="006A49CC">
        <w:t xml:space="preserve"> entrepreneuring. </w:t>
      </w:r>
      <w:r w:rsidR="00683962">
        <w:t xml:space="preserve">One describes </w:t>
      </w:r>
      <w:r w:rsidR="003C6848">
        <w:t xml:space="preserve">processes used </w:t>
      </w:r>
      <w:r w:rsidR="00683962">
        <w:t xml:space="preserve">by an entrepreneur to </w:t>
      </w:r>
      <w:r w:rsidR="003C6848">
        <w:t xml:space="preserve">create </w:t>
      </w:r>
      <w:r w:rsidR="00843B91">
        <w:t xml:space="preserve">positive tensions as </w:t>
      </w:r>
      <w:r w:rsidR="003C6848">
        <w:t xml:space="preserve">an affective space </w:t>
      </w:r>
      <w:r w:rsidR="00843B91">
        <w:t xml:space="preserve">to </w:t>
      </w:r>
      <w:r w:rsidR="00683962">
        <w:t xml:space="preserve">draw the people working in the enterprise into envisioning and narrating the futures of the business. Another example </w:t>
      </w:r>
      <w:r w:rsidR="006A49CC">
        <w:t xml:space="preserve">describes the leap </w:t>
      </w:r>
      <w:r w:rsidR="006A49CC">
        <w:lastRenderedPageBreak/>
        <w:t xml:space="preserve">of faith </w:t>
      </w:r>
      <w:r w:rsidR="00A11534">
        <w:t>amongst stakeholders engendered by plausible creative ideas</w:t>
      </w:r>
      <w:r w:rsidR="00683962">
        <w:t xml:space="preserve"> in gamification</w:t>
      </w:r>
      <w:r w:rsidR="00A11534">
        <w:t xml:space="preserve">, while the </w:t>
      </w:r>
      <w:r w:rsidR="00683962">
        <w:t xml:space="preserve">third example </w:t>
      </w:r>
      <w:r w:rsidR="00A11534">
        <w:t xml:space="preserve">considers the strong effects of sensations integral to entrepreneuring. </w:t>
      </w:r>
    </w:p>
    <w:p w14:paraId="2E0779C8" w14:textId="18A9011E" w:rsidR="00E81D14" w:rsidRDefault="00683962" w:rsidP="00984403">
      <w:pPr>
        <w:pStyle w:val="Newparagraph"/>
        <w:jc w:val="both"/>
      </w:pPr>
      <w:r>
        <w:t>These</w:t>
      </w:r>
      <w:r w:rsidR="00E81D14">
        <w:t xml:space="preserve"> illustrations of emplacement </w:t>
      </w:r>
      <w:r w:rsidR="00B42F5D">
        <w:t xml:space="preserve">signal that there is no checklist as such that can guide the study of entrepreneurial action. Instead, it calls for heightened </w:t>
      </w:r>
      <w:r w:rsidR="00B42F5D" w:rsidRPr="005417F4">
        <w:rPr>
          <w:i/>
        </w:rPr>
        <w:t xml:space="preserve">sensibility, sensitivity </w:t>
      </w:r>
      <w:r w:rsidR="00B42F5D" w:rsidRPr="00B42F5D">
        <w:t>and</w:t>
      </w:r>
      <w:r w:rsidR="00B42F5D" w:rsidRPr="005417F4">
        <w:rPr>
          <w:i/>
        </w:rPr>
        <w:t xml:space="preserve"> sentience</w:t>
      </w:r>
      <w:r w:rsidR="00B42F5D">
        <w:rPr>
          <w:i/>
        </w:rPr>
        <w:t xml:space="preserve"> </w:t>
      </w:r>
      <w:r w:rsidR="00B42F5D" w:rsidRPr="005417F4">
        <w:t>(</w:t>
      </w:r>
      <w:r w:rsidR="00BA2A00">
        <w:t>Antonacopoulou</w:t>
      </w:r>
      <w:r w:rsidR="00B42F5D">
        <w:t xml:space="preserve">, 2018a) on the part of the researcher to witness how practising, sensation and anticipation reveal the intention, intensity and integrity reflective of the character of entrepreneurial action. We invite therefore, readers to engage in a personal experiment when reading each of the illustrations of entrepreneuring as emplacement to </w:t>
      </w:r>
      <w:r w:rsidR="00D364A4">
        <w:t>‘</w:t>
      </w:r>
      <w:r w:rsidR="00B42F5D">
        <w:t>test</w:t>
      </w:r>
      <w:r w:rsidR="00D364A4">
        <w:t>’</w:t>
      </w:r>
      <w:r w:rsidR="00B42F5D">
        <w:t xml:space="preserve"> if they notice what defines the character of entrepreneurship practices. </w:t>
      </w:r>
    </w:p>
    <w:p w14:paraId="5A7A714A" w14:textId="77777777" w:rsidR="00683962" w:rsidRDefault="00683962" w:rsidP="00984403">
      <w:pPr>
        <w:pStyle w:val="Newparagraph"/>
        <w:spacing w:before="120"/>
        <w:ind w:firstLine="0"/>
        <w:jc w:val="both"/>
        <w:rPr>
          <w:b/>
          <w:i/>
        </w:rPr>
      </w:pPr>
      <w:r>
        <w:rPr>
          <w:b/>
          <w:i/>
        </w:rPr>
        <w:t>Practising entrepreneuring in an existing enterprise</w:t>
      </w:r>
    </w:p>
    <w:p w14:paraId="588B4606" w14:textId="1D0E6E39" w:rsidR="00B756E7" w:rsidRDefault="00EA5F5F" w:rsidP="00984403">
      <w:pPr>
        <w:pStyle w:val="Newparagraph"/>
        <w:jc w:val="both"/>
      </w:pPr>
      <w:r>
        <w:t xml:space="preserve">A study of the creation of a </w:t>
      </w:r>
      <w:r w:rsidR="00683962" w:rsidRPr="00BD5D8C">
        <w:t>new business model within an existing owner-managed business</w:t>
      </w:r>
      <w:r w:rsidR="00862F74">
        <w:t xml:space="preserve"> </w:t>
      </w:r>
      <w:r>
        <w:t>(</w:t>
      </w:r>
      <w:r w:rsidR="00CA587E">
        <w:t>Warren</w:t>
      </w:r>
      <w:r w:rsidR="006276B5">
        <w:t xml:space="preserve"> and </w:t>
      </w:r>
      <w:r w:rsidR="00BA2A00">
        <w:t>Fuller</w:t>
      </w:r>
      <w:r>
        <w:t xml:space="preserve"> </w:t>
      </w:r>
      <w:r w:rsidR="006276B5">
        <w:t>2009</w:t>
      </w:r>
      <w:r>
        <w:t>;</w:t>
      </w:r>
      <w:r w:rsidR="00D27F6B">
        <w:t xml:space="preserve"> </w:t>
      </w:r>
      <w:r w:rsidR="00BA2A00">
        <w:t>Fuller</w:t>
      </w:r>
      <w:r w:rsidR="00CA587E">
        <w:t>, Warren and Argyle</w:t>
      </w:r>
      <w:r w:rsidR="00171893">
        <w:t xml:space="preserve"> 2012</w:t>
      </w:r>
      <w:r w:rsidR="00862F74" w:rsidRPr="00802B36">
        <w:t>)</w:t>
      </w:r>
      <w:r w:rsidR="00862F74">
        <w:t xml:space="preserve">, offers an </w:t>
      </w:r>
      <w:r w:rsidR="00171893">
        <w:t xml:space="preserve">example to illustrate emplaced </w:t>
      </w:r>
      <w:r w:rsidR="00862F74">
        <w:t>entrepreneuring when</w:t>
      </w:r>
      <w:r w:rsidR="005630FA">
        <w:t xml:space="preserve"> </w:t>
      </w:r>
      <w:r w:rsidR="00862F74">
        <w:t>t</w:t>
      </w:r>
      <w:r w:rsidR="00683962" w:rsidRPr="00BD5D8C">
        <w:t>he new business</w:t>
      </w:r>
      <w:r w:rsidR="00862F74">
        <w:t xml:space="preserve"> stream</w:t>
      </w:r>
      <w:r w:rsidR="00683962" w:rsidRPr="00BD5D8C">
        <w:t xml:space="preserve"> is a web-based airline booking service for consumers. The core business </w:t>
      </w:r>
      <w:r w:rsidR="005608D2">
        <w:t>involves</w:t>
      </w:r>
      <w:r w:rsidR="006276B5">
        <w:t xml:space="preserve"> </w:t>
      </w:r>
      <w:r w:rsidR="00683962" w:rsidRPr="00BD5D8C">
        <w:t xml:space="preserve">handling airline ticket sales </w:t>
      </w:r>
      <w:r w:rsidR="00AF7249">
        <w:t xml:space="preserve">via phone </w:t>
      </w:r>
      <w:r w:rsidR="00683962" w:rsidRPr="00BD5D8C">
        <w:t>for a number of airlines and also general services agency (GSA) within the airline industry.</w:t>
      </w:r>
      <w:r w:rsidR="00B756E7">
        <w:t xml:space="preserve"> The researchers interviewed the team three times in a four month period while the new enterprise came into being</w:t>
      </w:r>
      <w:r w:rsidR="00DF1F58">
        <w:t>, sat in on meetings and had full access to company documentation and records</w:t>
      </w:r>
      <w:r w:rsidR="00B756E7">
        <w:t xml:space="preserve"> (</w:t>
      </w:r>
      <w:r w:rsidR="00BA2A00">
        <w:t>Fuller</w:t>
      </w:r>
      <w:r w:rsidR="00C73745">
        <w:t>,</w:t>
      </w:r>
      <w:r w:rsidR="00B756E7">
        <w:t xml:space="preserve"> </w:t>
      </w:r>
      <w:r w:rsidR="00CA587E">
        <w:t>Warren and Argyle 2012</w:t>
      </w:r>
      <w:r w:rsidR="00B756E7">
        <w:t>).</w:t>
      </w:r>
      <w:r w:rsidR="00683962" w:rsidRPr="00BD5D8C">
        <w:t xml:space="preserve"> </w:t>
      </w:r>
    </w:p>
    <w:p w14:paraId="60E5F81E" w14:textId="49B8429B" w:rsidR="00D364A4" w:rsidRDefault="00171893" w:rsidP="00984403">
      <w:pPr>
        <w:pStyle w:val="Newparagraph"/>
        <w:jc w:val="both"/>
      </w:pPr>
      <w:r>
        <w:t>T</w:t>
      </w:r>
      <w:r w:rsidR="00CF00DC">
        <w:t>he owner-entrepreneur was</w:t>
      </w:r>
      <w:r w:rsidR="006276B5">
        <w:t xml:space="preserve"> strongly aware that the new business model needed new practices and logics</w:t>
      </w:r>
      <w:r w:rsidR="00DF1F58">
        <w:t xml:space="preserve">, which </w:t>
      </w:r>
      <w:r w:rsidR="00CF00DC">
        <w:t xml:space="preserve">would create </w:t>
      </w:r>
      <w:r w:rsidR="006276B5">
        <w:t>a significant change to th</w:t>
      </w:r>
      <w:r w:rsidR="00DF1F58">
        <w:t>e</w:t>
      </w:r>
      <w:r w:rsidR="006276B5">
        <w:t xml:space="preserve"> core business. </w:t>
      </w:r>
      <w:r w:rsidR="00CF00DC">
        <w:t xml:space="preserve">The evident tensions with regard to change and the affective power of uncertainty </w:t>
      </w:r>
      <w:r w:rsidR="00AF7249">
        <w:t xml:space="preserve">on the concerns of the team </w:t>
      </w:r>
      <w:r w:rsidR="00CF00DC">
        <w:t>needed to be addressed in the practices of the business. As the emergent project took shape</w:t>
      </w:r>
      <w:r w:rsidR="00DF1F58">
        <w:t>,</w:t>
      </w:r>
      <w:r w:rsidR="00CF00DC">
        <w:t xml:space="preserve"> </w:t>
      </w:r>
      <w:r w:rsidR="00AF7249">
        <w:t>t</w:t>
      </w:r>
      <w:r w:rsidR="00CF00DC">
        <w:t xml:space="preserve">he </w:t>
      </w:r>
      <w:r w:rsidR="00AF7249">
        <w:t xml:space="preserve">entrepreneur </w:t>
      </w:r>
      <w:r w:rsidR="00CF00DC">
        <w:t xml:space="preserve">fostered a new discourse amongst the </w:t>
      </w:r>
      <w:r w:rsidR="00CF00DC">
        <w:lastRenderedPageBreak/>
        <w:t xml:space="preserve">management team and staff that </w:t>
      </w:r>
      <w:r w:rsidR="00CC24E0">
        <w:t>was resonant with the emerging model. In particular, he created anticipation</w:t>
      </w:r>
      <w:r w:rsidR="00AF7249">
        <w:t>s</w:t>
      </w:r>
      <w:r w:rsidR="00CC24E0">
        <w:t xml:space="preserve"> of future value</w:t>
      </w:r>
      <w:r w:rsidR="00DF1F58">
        <w:t xml:space="preserve"> (</w:t>
      </w:r>
      <w:r w:rsidR="00CA587E">
        <w:t>Warren</w:t>
      </w:r>
      <w:r w:rsidR="00DF1F58">
        <w:t xml:space="preserve"> and </w:t>
      </w:r>
      <w:r w:rsidR="00BA2A00">
        <w:t>Fuller</w:t>
      </w:r>
      <w:r w:rsidR="00DF1F58">
        <w:t>, 2015)</w:t>
      </w:r>
      <w:r w:rsidR="00CC24E0">
        <w:t xml:space="preserve">. </w:t>
      </w:r>
      <w:r w:rsidR="00B756E7">
        <w:t xml:space="preserve">He explicitly managed </w:t>
      </w:r>
      <w:r w:rsidR="00683962" w:rsidRPr="00BD5D8C">
        <w:t xml:space="preserve">shaping a new organisational logic by </w:t>
      </w:r>
      <w:r w:rsidR="00B042D0">
        <w:t xml:space="preserve">actively </w:t>
      </w:r>
      <w:r w:rsidR="00683962" w:rsidRPr="00BD5D8C">
        <w:t>anticipating success and modifying the language and focus of the management team and operational staff</w:t>
      </w:r>
      <w:r w:rsidR="00DF1F58">
        <w:t>, for example</w:t>
      </w:r>
      <w:r w:rsidR="00683962" w:rsidRPr="00BD5D8C">
        <w:t xml:space="preserve"> </w:t>
      </w:r>
      <w:r w:rsidR="005608D2">
        <w:t>with</w:t>
      </w:r>
      <w:r w:rsidR="005608D2" w:rsidRPr="00BD5D8C">
        <w:t xml:space="preserve"> </w:t>
      </w:r>
      <w:r w:rsidR="00683962" w:rsidRPr="00BD5D8C">
        <w:t>reference to the negotiations with client airlines.</w:t>
      </w:r>
      <w:r w:rsidR="00862F74">
        <w:t xml:space="preserve"> </w:t>
      </w:r>
    </w:p>
    <w:p w14:paraId="2493B65E" w14:textId="0CF34E8B" w:rsidR="00683962" w:rsidRDefault="00B756E7" w:rsidP="00984403">
      <w:pPr>
        <w:pStyle w:val="Newparagraph"/>
        <w:jc w:val="both"/>
      </w:pPr>
      <w:r>
        <w:t>The researchers observed that th</w:t>
      </w:r>
      <w:r w:rsidR="00DF1F58">
        <w:t>is</w:t>
      </w:r>
      <w:r>
        <w:t xml:space="preserve"> </w:t>
      </w:r>
      <w:r w:rsidR="009E36EF">
        <w:t xml:space="preserve">practice </w:t>
      </w:r>
      <w:r w:rsidR="00862F74">
        <w:t>shape</w:t>
      </w:r>
      <w:r w:rsidR="009E36EF">
        <w:t>d</w:t>
      </w:r>
      <w:r w:rsidR="00862F74">
        <w:t xml:space="preserve"> not only the </w:t>
      </w:r>
      <w:r w:rsidR="009E36EF">
        <w:t xml:space="preserve">process of organising </w:t>
      </w:r>
      <w:r w:rsidR="00AC7EE7">
        <w:t xml:space="preserve">and defining </w:t>
      </w:r>
      <w:r w:rsidR="009E36EF">
        <w:t xml:space="preserve">the </w:t>
      </w:r>
      <w:r w:rsidR="00AC7EE7">
        <w:t xml:space="preserve">identity of the new </w:t>
      </w:r>
      <w:r w:rsidR="00862F74">
        <w:t xml:space="preserve">business model but </w:t>
      </w:r>
      <w:r w:rsidR="00AC7EE7">
        <w:t xml:space="preserve">was also part of the </w:t>
      </w:r>
      <w:r w:rsidR="00862F74">
        <w:t xml:space="preserve">identity </w:t>
      </w:r>
      <w:r w:rsidR="00AC7EE7">
        <w:t xml:space="preserve">work </w:t>
      </w:r>
      <w:r w:rsidR="00862F74">
        <w:t>of the entrepreneur</w:t>
      </w:r>
      <w:r w:rsidR="00DF1F58">
        <w:t>;</w:t>
      </w:r>
      <w:r>
        <w:t xml:space="preserve"> performing a leap of faith</w:t>
      </w:r>
      <w:r w:rsidR="00862F74">
        <w:t xml:space="preserve"> </w:t>
      </w:r>
      <w:r>
        <w:t xml:space="preserve">by acting </w:t>
      </w:r>
      <w:r w:rsidR="0020426B">
        <w:t>“</w:t>
      </w:r>
      <w:r>
        <w:t>as if</w:t>
      </w:r>
      <w:r w:rsidR="0020426B">
        <w:t>”</w:t>
      </w:r>
      <w:r>
        <w:t xml:space="preserve"> (Gartner</w:t>
      </w:r>
      <w:r w:rsidR="00B8374F">
        <w:t>, Bird, and Star</w:t>
      </w:r>
      <w:r>
        <w:t xml:space="preserve"> 1992) the new venture was </w:t>
      </w:r>
      <w:r w:rsidR="00DF1F58">
        <w:t xml:space="preserve">already </w:t>
      </w:r>
      <w:r>
        <w:t>established successfully. He fostered excitement, expectations and aspirations</w:t>
      </w:r>
      <w:r w:rsidR="009E36EF">
        <w:t xml:space="preserve"> by giving the emergent enterprise stability through an ongoing </w:t>
      </w:r>
      <w:r w:rsidR="0020426B">
        <w:t>“</w:t>
      </w:r>
      <w:r w:rsidR="005608D2">
        <w:t>change</w:t>
      </w:r>
      <w:r w:rsidR="0020426B">
        <w:t>”</w:t>
      </w:r>
      <w:r w:rsidR="005608D2">
        <w:t xml:space="preserve"> </w:t>
      </w:r>
      <w:r w:rsidR="009E36EF">
        <w:t xml:space="preserve">narrative. He </w:t>
      </w:r>
      <w:r w:rsidR="00DF1F58">
        <w:t>co-</w:t>
      </w:r>
      <w:r w:rsidR="009E36EF">
        <w:t xml:space="preserve">wrote </w:t>
      </w:r>
      <w:r w:rsidR="00862F74">
        <w:t>an internal newsletter</w:t>
      </w:r>
      <w:r w:rsidR="009E36EF">
        <w:t xml:space="preserve">, called the </w:t>
      </w:r>
      <w:r w:rsidR="0020426B">
        <w:t>“</w:t>
      </w:r>
      <w:r w:rsidR="009E36EF">
        <w:t>Altimeter</w:t>
      </w:r>
      <w:r w:rsidR="0020426B">
        <w:t>”</w:t>
      </w:r>
      <w:r w:rsidR="009E36EF">
        <w:t xml:space="preserve">, </w:t>
      </w:r>
      <w:r w:rsidR="00862F74">
        <w:t xml:space="preserve">to communicate his vision </w:t>
      </w:r>
      <w:r w:rsidR="00862F74" w:rsidRPr="00BD5D8C">
        <w:t xml:space="preserve">for the project team and the relationship of the project with the rest of the company. Fortnightly updates of this amplified the concept, progress and successes, as well as difficulties. </w:t>
      </w:r>
      <w:r w:rsidR="009E36EF">
        <w:t xml:space="preserve">The text </w:t>
      </w:r>
      <w:r w:rsidR="00862F74" w:rsidRPr="00BD5D8C">
        <w:t>contained words such as ‘amazing’, ‘superstar’, ‘fantastic’ ‘growth’ as well as lots of upward trending graphs with ‘potential future expansion trajectories’</w:t>
      </w:r>
      <w:r w:rsidR="00862F74">
        <w:t xml:space="preserve"> </w:t>
      </w:r>
      <w:r w:rsidR="00862F74" w:rsidRPr="00EA5F5F">
        <w:t>(</w:t>
      </w:r>
      <w:r w:rsidR="00BA2A00">
        <w:t>Fuller</w:t>
      </w:r>
      <w:r w:rsidR="00C73745">
        <w:t xml:space="preserve">, Warren and Argyle 2012, </w:t>
      </w:r>
      <w:r w:rsidR="00862F74" w:rsidRPr="00EA5F5F">
        <w:t>19).</w:t>
      </w:r>
      <w:r w:rsidR="00B40F13">
        <w:t xml:space="preserve"> </w:t>
      </w:r>
      <w:r w:rsidR="00B042D0">
        <w:t>T</w:t>
      </w:r>
      <w:r w:rsidR="00683962">
        <w:t xml:space="preserve">he Altimeter </w:t>
      </w:r>
      <w:r w:rsidR="009E36EF">
        <w:t>narrate</w:t>
      </w:r>
      <w:r w:rsidR="00DF1F58">
        <w:t>d the story of</w:t>
      </w:r>
      <w:r w:rsidR="009E36EF">
        <w:t xml:space="preserve"> </w:t>
      </w:r>
      <w:r w:rsidR="00683962">
        <w:t xml:space="preserve">an emergent entity in which the participants; workers, leaders and clients crossed boundaries into a new way of being, encouraging identification, coordination, reflection, and transformation </w:t>
      </w:r>
      <w:r w:rsidR="0020426B">
        <w:t>(</w:t>
      </w:r>
      <w:proofErr w:type="spellStart"/>
      <w:r w:rsidR="001C3847">
        <w:t>Akkerman</w:t>
      </w:r>
      <w:proofErr w:type="spellEnd"/>
      <w:r w:rsidR="009D3BA3">
        <w:t xml:space="preserve"> 2011</w:t>
      </w:r>
      <w:r w:rsidR="0020426B">
        <w:t>)</w:t>
      </w:r>
      <w:r w:rsidR="00683962">
        <w:t xml:space="preserve">. The </w:t>
      </w:r>
      <w:r w:rsidR="00614B18">
        <w:t xml:space="preserve">newsletter </w:t>
      </w:r>
      <w:r w:rsidR="009E36EF">
        <w:t xml:space="preserve">and related </w:t>
      </w:r>
      <w:r w:rsidR="00614B18">
        <w:t xml:space="preserve">shared </w:t>
      </w:r>
      <w:r w:rsidR="009E36EF">
        <w:t xml:space="preserve">discourse </w:t>
      </w:r>
      <w:r w:rsidR="00683962">
        <w:t>was emplaced in the daily regimes of the enterprise through round-table discussion, update meetings, informal coffee-time exchanges</w:t>
      </w:r>
      <w:r w:rsidR="00B550A7">
        <w:t>,</w:t>
      </w:r>
      <w:r w:rsidR="00683962">
        <w:t xml:space="preserve"> as well as in actual planning. The physicality of the Altimeter newsletter was a material artefact able to be handled and discussed and co-constructed by multiple authors. It was the future in the present and its evolution mirrored the evolution of the project. The Altimeter was continued until the new business model was underway and </w:t>
      </w:r>
      <w:r w:rsidR="00683962">
        <w:lastRenderedPageBreak/>
        <w:t xml:space="preserve">the system online in prototype mode. </w:t>
      </w:r>
      <w:r w:rsidR="007347C7">
        <w:t>In this way the entrepreneur “solicited and sustained” (</w:t>
      </w:r>
      <w:proofErr w:type="spellStart"/>
      <w:r w:rsidR="007347C7">
        <w:t>Steyaert</w:t>
      </w:r>
      <w:proofErr w:type="spellEnd"/>
      <w:r w:rsidR="007347C7">
        <w:t xml:space="preserve"> 2016, 33) attachments to the project from his team, maintaining tension, enabling that to a familiar aspiration.</w:t>
      </w:r>
    </w:p>
    <w:p w14:paraId="15B10230" w14:textId="732DE15B" w:rsidR="00B550A7" w:rsidRDefault="00B550A7" w:rsidP="00984403">
      <w:pPr>
        <w:pStyle w:val="Newparagraph"/>
        <w:jc w:val="both"/>
      </w:pPr>
      <w:r>
        <w:t>Emplacement in this example</w:t>
      </w:r>
      <w:r w:rsidR="00D364A4">
        <w:t>,</w:t>
      </w:r>
      <w:r>
        <w:t xml:space="preserve"> captures the practising that all the activities in creating the projected future entailed alongside the mechanisms deployed to foster the anticipated future </w:t>
      </w:r>
      <w:r w:rsidR="00D364A4">
        <w:t xml:space="preserve">in </w:t>
      </w:r>
      <w:r>
        <w:t xml:space="preserve">becoming a shared reality.  </w:t>
      </w:r>
    </w:p>
    <w:p w14:paraId="51C7F69C" w14:textId="77777777" w:rsidR="00683962" w:rsidRPr="00425339" w:rsidRDefault="00683962" w:rsidP="00984403">
      <w:pPr>
        <w:pStyle w:val="Newparagraph"/>
        <w:ind w:firstLine="0"/>
        <w:jc w:val="both"/>
        <w:rPr>
          <w:b/>
          <w:i/>
        </w:rPr>
      </w:pPr>
      <w:r w:rsidRPr="00425339">
        <w:rPr>
          <w:b/>
          <w:i/>
        </w:rPr>
        <w:t>Practising Entrepreneuring in Gamification</w:t>
      </w:r>
    </w:p>
    <w:p w14:paraId="7F4C9CEE" w14:textId="2D0350E9" w:rsidR="00683962" w:rsidRDefault="00683962" w:rsidP="00984403">
      <w:pPr>
        <w:pStyle w:val="Newparagraph"/>
        <w:jc w:val="both"/>
      </w:pPr>
      <w:r>
        <w:t xml:space="preserve">A second example relates to the emergence of an enterprise </w:t>
      </w:r>
      <w:r w:rsidR="00B550A7">
        <w:t xml:space="preserve">designed to advance leadership education through </w:t>
      </w:r>
      <w:r>
        <w:t xml:space="preserve">gamification. Gamification is the use of game-like characteristics in non-game settings. At the time of writing the enterprise is under formation </w:t>
      </w:r>
      <w:r w:rsidR="0098412B">
        <w:t>and f</w:t>
      </w:r>
      <w:r>
        <w:t xml:space="preserve">rom the emplacement perspective practising entrepreneuring is part of the process of navigating though the unknown as technological developments create the conditions and environment favouring some features of games than others. The best choice of features (graphics, narratives, look and feel, etc.) are not fully known, but sensing that the experience of gaming is about creating and participating in a story where </w:t>
      </w:r>
      <w:r w:rsidR="00B550A7">
        <w:t xml:space="preserve">‘players’ (in this case students on a leadership program) </w:t>
      </w:r>
      <w:r>
        <w:t xml:space="preserve">express </w:t>
      </w:r>
      <w:r w:rsidR="00B550A7">
        <w:t xml:space="preserve">their </w:t>
      </w:r>
      <w:r>
        <w:t>creativity, is being used in entrepreneurial practices that project possibilities and anticipat</w:t>
      </w:r>
      <w:r w:rsidR="00B550A7">
        <w:t>e</w:t>
      </w:r>
      <w:r>
        <w:t xml:space="preserve"> without certainty </w:t>
      </w:r>
      <w:r w:rsidR="00B550A7">
        <w:t>possible</w:t>
      </w:r>
      <w:r>
        <w:t xml:space="preserve"> outcomes. </w:t>
      </w:r>
    </w:p>
    <w:p w14:paraId="77240BB6" w14:textId="4CA5C450" w:rsidR="00B550A7" w:rsidRDefault="00683962" w:rsidP="00984403">
      <w:pPr>
        <w:pStyle w:val="Newparagraph"/>
        <w:jc w:val="both"/>
      </w:pPr>
      <w:r>
        <w:t>Entrepreneuring in this development is relational, emplaced in an interacting network of participants, across communities of practice</w:t>
      </w:r>
      <w:r w:rsidR="00B550A7">
        <w:t>s</w:t>
      </w:r>
      <w:r>
        <w:t>, that co-construct new knowledge through such practices of sharing, experimenting, discussing, negotiating, refining, etc.; all of which effect change motivated by a</w:t>
      </w:r>
      <w:r w:rsidR="00B40F13">
        <w:t>n anticipation of future value.</w:t>
      </w:r>
      <w:r>
        <w:t xml:space="preserve"> Each participant </w:t>
      </w:r>
      <w:r w:rsidR="00B550A7">
        <w:t xml:space="preserve">in this eco-system </w:t>
      </w:r>
      <w:r>
        <w:t xml:space="preserve">may have an individual sense of what the value is to them, but as </w:t>
      </w:r>
      <w:proofErr w:type="spellStart"/>
      <w:r>
        <w:t>Baumeister</w:t>
      </w:r>
      <w:proofErr w:type="spellEnd"/>
      <w:r>
        <w:t xml:space="preserve"> </w:t>
      </w:r>
      <w:r w:rsidR="0098412B">
        <w:t xml:space="preserve">(2016, </w:t>
      </w:r>
      <w:r w:rsidR="00B042D0">
        <w:t>138</w:t>
      </w:r>
      <w:r w:rsidR="0098412B">
        <w:t xml:space="preserve">) </w:t>
      </w:r>
      <w:r>
        <w:t xml:space="preserve">suggests “[…] </w:t>
      </w:r>
      <w:r w:rsidRPr="006F78DE">
        <w:t xml:space="preserve">the future </w:t>
      </w:r>
      <w:r w:rsidR="0020426B">
        <w:t>[</w:t>
      </w:r>
      <w:r w:rsidRPr="006F78DE">
        <w:t>is a</w:t>
      </w:r>
      <w:r w:rsidR="0020426B">
        <w:t>]</w:t>
      </w:r>
      <w:r w:rsidRPr="006F78DE">
        <w:t xml:space="preserve"> product of collective </w:t>
      </w:r>
      <w:r w:rsidRPr="006F78DE">
        <w:lastRenderedPageBreak/>
        <w:t>imagination and agreement.  […] people in the group cooperate to impose their collective imagination on top of some physical or anticipated facts</w:t>
      </w:r>
      <w:r>
        <w:t>”.</w:t>
      </w:r>
      <w:r w:rsidR="0098412B">
        <w:t xml:space="preserve"> </w:t>
      </w:r>
    </w:p>
    <w:p w14:paraId="392D43A2" w14:textId="61227A2E" w:rsidR="00683962" w:rsidRDefault="00683962" w:rsidP="00984403">
      <w:pPr>
        <w:pStyle w:val="Newparagraph"/>
        <w:jc w:val="both"/>
      </w:pPr>
      <w:r>
        <w:t xml:space="preserve">Emplacement of this emerging venture within a complex of sensory agents implies that each participant embodies entrepreneuring. The initiator of emplaced entrepreneuring in this case is </w:t>
      </w:r>
      <w:r w:rsidRPr="00F555C2">
        <w:t>an experienced game user and designer</w:t>
      </w:r>
      <w:r>
        <w:t xml:space="preserve"> who</w:t>
      </w:r>
      <w:r w:rsidRPr="00F555C2">
        <w:t xml:space="preserve"> expresses her passion for games by seeking through her infectious enthusiasm to promote gaming as a</w:t>
      </w:r>
      <w:r>
        <w:t>n innovative</w:t>
      </w:r>
      <w:r w:rsidRPr="00F555C2">
        <w:t xml:space="preserve"> way of learning</w:t>
      </w:r>
      <w:r w:rsidR="00B550A7">
        <w:t xml:space="preserve"> leadership</w:t>
      </w:r>
      <w:r>
        <w:t xml:space="preserve">. As a </w:t>
      </w:r>
      <w:r w:rsidRPr="00F555C2">
        <w:t>game designer</w:t>
      </w:r>
      <w:r>
        <w:t xml:space="preserve"> she is practising entrepreneuring when</w:t>
      </w:r>
      <w:r w:rsidRPr="00F555C2">
        <w:t xml:space="preserve"> develop</w:t>
      </w:r>
      <w:r>
        <w:t>ing</w:t>
      </w:r>
      <w:r w:rsidRPr="00F555C2">
        <w:t xml:space="preserve"> a game </w:t>
      </w:r>
      <w:r>
        <w:t xml:space="preserve">not only to entertain but also to educate. By embedding the game in the education market </w:t>
      </w:r>
      <w:r w:rsidRPr="00F555C2">
        <w:t>to facilitate leadership development</w:t>
      </w:r>
      <w:r>
        <w:t xml:space="preserve">, the customers can anticipate </w:t>
      </w:r>
      <w:r w:rsidRPr="00F555C2">
        <w:t xml:space="preserve">games </w:t>
      </w:r>
      <w:r>
        <w:t>as</w:t>
      </w:r>
      <w:r w:rsidRPr="00F555C2">
        <w:t xml:space="preserve"> a new leadership development </w:t>
      </w:r>
      <w:r>
        <w:t>platform that would also extend the way simulations as a mode of education are deployed</w:t>
      </w:r>
      <w:r w:rsidRPr="00F555C2">
        <w:t xml:space="preserve">. </w:t>
      </w:r>
      <w:r>
        <w:t>Engaged Higher Education faculty are also practi</w:t>
      </w:r>
      <w:r w:rsidR="0098412B">
        <w:t>sing</w:t>
      </w:r>
      <w:r>
        <w:t xml:space="preserve"> entrepreneuring </w:t>
      </w:r>
      <w:r w:rsidR="0098412B">
        <w:t>by</w:t>
      </w:r>
      <w:r>
        <w:t xml:space="preserve"> co-creating </w:t>
      </w:r>
      <w:r w:rsidR="0098412B">
        <w:t>through</w:t>
      </w:r>
      <w:r>
        <w:t xml:space="preserve"> live testing (experimenting), visualising, exploring viable uses and theorising approaches</w:t>
      </w:r>
      <w:r w:rsidR="0098412B">
        <w:t>.</w:t>
      </w:r>
      <w:r>
        <w:t xml:space="preserve"> </w:t>
      </w:r>
      <w:r w:rsidRPr="00F555C2">
        <w:t>The entrepreneur</w:t>
      </w:r>
      <w:r>
        <w:t>ship</w:t>
      </w:r>
      <w:r w:rsidRPr="00F555C2">
        <w:t xml:space="preserve"> </w:t>
      </w:r>
      <w:r>
        <w:t>practices</w:t>
      </w:r>
      <w:r w:rsidRPr="00F555C2">
        <w:t xml:space="preserve"> here </w:t>
      </w:r>
      <w:r>
        <w:t>include creating</w:t>
      </w:r>
      <w:r w:rsidRPr="00F555C2">
        <w:t xml:space="preserve"> the new game itself</w:t>
      </w:r>
      <w:r>
        <w:t xml:space="preserve"> and generating anticipatory sensations by penetrating </w:t>
      </w:r>
      <w:r w:rsidRPr="00F555C2">
        <w:t xml:space="preserve">the </w:t>
      </w:r>
      <w:r>
        <w:t>e</w:t>
      </w:r>
      <w:r w:rsidRPr="00F555C2">
        <w:t xml:space="preserve">ducation context, </w:t>
      </w:r>
      <w:r>
        <w:t xml:space="preserve">thus creating </w:t>
      </w:r>
      <w:r w:rsidRPr="00F555C2">
        <w:t>gamification as a viable possibility</w:t>
      </w:r>
      <w:r w:rsidR="00B042D0">
        <w:t>;</w:t>
      </w:r>
      <w:r>
        <w:t xml:space="preserve"> </w:t>
      </w:r>
      <w:r w:rsidRPr="00F555C2">
        <w:t>extend</w:t>
      </w:r>
      <w:r>
        <w:t>ing</w:t>
      </w:r>
      <w:r w:rsidRPr="00F555C2">
        <w:t xml:space="preserve"> </w:t>
      </w:r>
      <w:r>
        <w:t xml:space="preserve">future </w:t>
      </w:r>
      <w:r w:rsidRPr="00F555C2">
        <w:t xml:space="preserve">approaches </w:t>
      </w:r>
      <w:r>
        <w:t xml:space="preserve">to </w:t>
      </w:r>
      <w:r w:rsidRPr="00F555C2">
        <w:t>leadership development</w:t>
      </w:r>
      <w:r>
        <w:t>.</w:t>
      </w:r>
      <w:r w:rsidRPr="00F555C2">
        <w:t xml:space="preserve"> </w:t>
      </w:r>
    </w:p>
    <w:p w14:paraId="4464E9FE" w14:textId="422B63DC" w:rsidR="00683962" w:rsidRDefault="00683962" w:rsidP="00984403">
      <w:pPr>
        <w:pStyle w:val="Newparagraph"/>
        <w:jc w:val="both"/>
      </w:pPr>
      <w:r>
        <w:t>Practising entrepreneuring</w:t>
      </w:r>
      <w:r w:rsidRPr="00F555C2">
        <w:t xml:space="preserve"> is what allows the ecosystem of social actors in this </w:t>
      </w:r>
      <w:r>
        <w:t>example</w:t>
      </w:r>
      <w:r w:rsidRPr="00F555C2">
        <w:t xml:space="preserve"> (not just the entrepreneur and </w:t>
      </w:r>
      <w:r>
        <w:t>the</w:t>
      </w:r>
      <w:r w:rsidRPr="00F555C2">
        <w:t xml:space="preserve"> team of game designers, but also the teachers and students) to collaboratively </w:t>
      </w:r>
      <w:r>
        <w:t>(</w:t>
      </w:r>
      <w:r w:rsidRPr="00F555C2">
        <w:t>and yet also individually</w:t>
      </w:r>
      <w:r>
        <w:t>)</w:t>
      </w:r>
      <w:r w:rsidRPr="00F555C2">
        <w:t xml:space="preserve"> co-create the meanings and purpose for such a product and service that fits with their </w:t>
      </w:r>
      <w:r>
        <w:t xml:space="preserve">respective </w:t>
      </w:r>
      <w:r w:rsidRPr="00F555C2">
        <w:t xml:space="preserve">current and future </w:t>
      </w:r>
      <w:r>
        <w:t xml:space="preserve">leadership development </w:t>
      </w:r>
      <w:r w:rsidRPr="00F555C2">
        <w:t>priorities</w:t>
      </w:r>
      <w:r>
        <w:t>, i.e. future value</w:t>
      </w:r>
      <w:r w:rsidRPr="00F555C2">
        <w:t xml:space="preserve">. </w:t>
      </w:r>
      <w:r w:rsidR="00B8167C">
        <w:t>The nexus of interconnected practices across social actors and communities fuel the</w:t>
      </w:r>
      <w:r w:rsidRPr="00F555C2">
        <w:t xml:space="preserve"> anticipati</w:t>
      </w:r>
      <w:r w:rsidR="00B8167C">
        <w:t>o</w:t>
      </w:r>
      <w:r w:rsidRPr="00F555C2">
        <w:t>n</w:t>
      </w:r>
      <w:r w:rsidR="00B8167C">
        <w:t xml:space="preserve"> of </w:t>
      </w:r>
      <w:r w:rsidRPr="00F555C2">
        <w:t>the p</w:t>
      </w:r>
      <w:r>
        <w:t>erceived usefulness of games in the gaming sector</w:t>
      </w:r>
      <w:r w:rsidR="00910593">
        <w:t>,</w:t>
      </w:r>
      <w:r>
        <w:t xml:space="preserve"> as well as in</w:t>
      </w:r>
      <w:r w:rsidRPr="00F555C2">
        <w:t xml:space="preserve"> leadership education</w:t>
      </w:r>
      <w:r>
        <w:t>.</w:t>
      </w:r>
    </w:p>
    <w:p w14:paraId="6E71934E" w14:textId="570380BF" w:rsidR="00683962" w:rsidRDefault="00683962" w:rsidP="00984403">
      <w:pPr>
        <w:pStyle w:val="Newparagraph"/>
        <w:ind w:firstLine="709"/>
        <w:jc w:val="both"/>
      </w:pPr>
      <w:r>
        <w:t>The social actors implicated in these entrepreneurship practices are not merely interacting and relating to each other through routines and activities. They are also</w:t>
      </w:r>
      <w:r w:rsidRPr="00F555C2">
        <w:t xml:space="preserve"> </w:t>
      </w:r>
      <w:r w:rsidRPr="00F555C2">
        <w:lastRenderedPageBreak/>
        <w:t>expressing who they are</w:t>
      </w:r>
      <w:r>
        <w:t>, by reflexively critiquing the impacts of such modes of learning in cultivating leadership; by introducing graphics that set new standards; by experimenting with games as a way of learning leadership differently</w:t>
      </w:r>
      <w:r w:rsidR="00B8167C">
        <w:t xml:space="preserve"> as part of a wider movement towards arts-based approaches to leadership development</w:t>
      </w:r>
      <w:r>
        <w:t xml:space="preserve"> </w:t>
      </w:r>
      <w:r w:rsidRPr="0051496E">
        <w:t>(</w:t>
      </w:r>
      <w:r w:rsidR="00BA2A00">
        <w:t>Antonacopoulou</w:t>
      </w:r>
      <w:r w:rsidR="00FE38E9">
        <w:t xml:space="preserve"> and </w:t>
      </w:r>
      <w:r w:rsidR="00CA587E">
        <w:t>Bento</w:t>
      </w:r>
      <w:r w:rsidRPr="0051496E">
        <w:t xml:space="preserve"> 2018)</w:t>
      </w:r>
      <w:r w:rsidRPr="00F555C2">
        <w:t xml:space="preserve">. </w:t>
      </w:r>
    </w:p>
    <w:p w14:paraId="162D15F8" w14:textId="15A2B5E2" w:rsidR="00683962" w:rsidRPr="00F555C2" w:rsidRDefault="00683962" w:rsidP="00984403">
      <w:pPr>
        <w:pStyle w:val="Newparagraph"/>
        <w:ind w:firstLine="567"/>
        <w:jc w:val="both"/>
      </w:pPr>
      <w:r>
        <w:t xml:space="preserve">Practising entrepreneuring activates the </w:t>
      </w:r>
      <w:r w:rsidR="0051496E">
        <w:t>desire to try and do so in n</w:t>
      </w:r>
      <w:r w:rsidR="00B40F13">
        <w:t xml:space="preserve">ovel ways than repeat patterns </w:t>
      </w:r>
      <w:r w:rsidR="00020495">
        <w:t xml:space="preserve">- </w:t>
      </w:r>
      <w:r>
        <w:t>not guided by certainty but by the confidence to take a leap of faith. This leap of faith offers no guarantees of success and it certainly does not suggest a prophetic capacity to see the future. It is however, an act of anticipation guided by sensations that form the practice of gamification as an entrepreneurial action, in the ways also the strategizing, project managing and leading are done differently. This is reflected in the way connections and relationships e.g. with educators and students are developed to energize entrepreneuring in practise. It is this practising that stands to also make a difference</w:t>
      </w:r>
      <w:r w:rsidR="00910593">
        <w:t xml:space="preserve"> in educating leadership by learning differently (via games).</w:t>
      </w:r>
    </w:p>
    <w:p w14:paraId="5AB07DAB" w14:textId="77777777" w:rsidR="00683962" w:rsidRPr="00425339" w:rsidRDefault="00683962" w:rsidP="00984403">
      <w:pPr>
        <w:pStyle w:val="Newparagraph"/>
        <w:spacing w:before="120"/>
        <w:ind w:firstLine="0"/>
        <w:jc w:val="both"/>
        <w:rPr>
          <w:b/>
          <w:i/>
        </w:rPr>
      </w:pPr>
      <w:r w:rsidRPr="00425339">
        <w:rPr>
          <w:b/>
          <w:i/>
        </w:rPr>
        <w:t>Practising Entrepreneuring with a difference</w:t>
      </w:r>
    </w:p>
    <w:p w14:paraId="55269039" w14:textId="6D55C7AA" w:rsidR="00B8167C" w:rsidRDefault="0020426B" w:rsidP="00984403">
      <w:pPr>
        <w:pStyle w:val="Newparagraph"/>
        <w:ind w:firstLine="567"/>
        <w:jc w:val="both"/>
      </w:pPr>
      <w:r>
        <w:t>I</w:t>
      </w:r>
      <w:r w:rsidR="00683962">
        <w:t>n our first</w:t>
      </w:r>
      <w:r w:rsidR="00B9585E">
        <w:t xml:space="preserve"> two</w:t>
      </w:r>
      <w:r w:rsidR="00683962">
        <w:t xml:space="preserve"> examples of practising entrepreneuring we sought to illustrate emplacement in the typical ways in which entrepreneurship is understood</w:t>
      </w:r>
      <w:r>
        <w:t>. I</w:t>
      </w:r>
      <w:r w:rsidR="00683962">
        <w:t xml:space="preserve">n our third example, </w:t>
      </w:r>
      <w:r>
        <w:t>i</w:t>
      </w:r>
      <w:r w:rsidR="00683962">
        <w:t>nspired by Welter et al. (2017)</w:t>
      </w:r>
      <w:r w:rsidR="00B8374F">
        <w:t>,</w:t>
      </w:r>
      <w:r w:rsidR="00683962">
        <w:t xml:space="preserve"> we look in </w:t>
      </w:r>
      <w:r>
        <w:t>“</w:t>
      </w:r>
      <w:r w:rsidR="00683962">
        <w:t>other places</w:t>
      </w:r>
      <w:r>
        <w:t>”</w:t>
      </w:r>
      <w:r w:rsidR="00683962">
        <w:t xml:space="preserve"> for </w:t>
      </w:r>
      <w:r>
        <w:t>“</w:t>
      </w:r>
      <w:r w:rsidR="00683962">
        <w:t>everyday entrepreneurship</w:t>
      </w:r>
      <w:r>
        <w:t>” to show the difference that practising entrepreneuring can make</w:t>
      </w:r>
      <w:r w:rsidR="00B9585E">
        <w:t>. We</w:t>
      </w:r>
      <w:r w:rsidR="00683962">
        <w:t xml:space="preserve"> present </w:t>
      </w:r>
      <w:r w:rsidR="00B40F13">
        <w:t xml:space="preserve">the </w:t>
      </w:r>
      <w:r>
        <w:t>“</w:t>
      </w:r>
      <w:r w:rsidR="00B40F13">
        <w:t>Lost V</w:t>
      </w:r>
      <w:r w:rsidR="00683962">
        <w:t>oice Guy</w:t>
      </w:r>
      <w:r>
        <w:t>”</w:t>
      </w:r>
      <w:r w:rsidR="00B40F13">
        <w:t xml:space="preserve"> aka Lee Ridley,</w:t>
      </w:r>
      <w:r w:rsidR="00683962">
        <w:t xml:space="preserve"> as a case in point. Unlike the previous example</w:t>
      </w:r>
      <w:r w:rsidR="00B9585E">
        <w:t>s</w:t>
      </w:r>
      <w:r w:rsidR="00683962">
        <w:t xml:space="preserve">, where we </w:t>
      </w:r>
      <w:r w:rsidR="00B9585E">
        <w:t>rely on narrative</w:t>
      </w:r>
      <w:r w:rsidR="00683962">
        <w:t xml:space="preserve"> description</w:t>
      </w:r>
      <w:r w:rsidR="00B9585E">
        <w:t>s</w:t>
      </w:r>
      <w:r w:rsidR="00683962">
        <w:t xml:space="preserve"> to account for emplacement, in this example we want to invoke the sensations that also are integral to practising entrepr</w:t>
      </w:r>
      <w:r>
        <w:t>eneuring. Welter et al. (2017</w:t>
      </w:r>
      <w:r w:rsidR="00B8374F">
        <w:t>,</w:t>
      </w:r>
      <w:r>
        <w:t xml:space="preserve"> </w:t>
      </w:r>
      <w:r w:rsidR="00683962">
        <w:t xml:space="preserve">311 footnote 1) although not </w:t>
      </w:r>
      <w:r>
        <w:t xml:space="preserve">explicitly </w:t>
      </w:r>
      <w:r w:rsidR="00B8167C">
        <w:t xml:space="preserve">following </w:t>
      </w:r>
      <w:r w:rsidR="00683962">
        <w:t>an emplaced approach</w:t>
      </w:r>
      <w:r w:rsidR="00B8167C">
        <w:t>, they promote</w:t>
      </w:r>
      <w:r w:rsidR="00683962">
        <w:t xml:space="preserve"> everyday entrepreneurship, </w:t>
      </w:r>
      <w:r w:rsidR="00B8167C">
        <w:t xml:space="preserve">by </w:t>
      </w:r>
      <w:r w:rsidR="00683962">
        <w:t xml:space="preserve">inviting readers to listen to the song ‘Looking for love in all the wrong places’ by offering the URL link </w:t>
      </w:r>
      <w:r w:rsidR="00683962">
        <w:lastRenderedPageBreak/>
        <w:t>(</w:t>
      </w:r>
      <w:r w:rsidR="00683962" w:rsidRPr="00636827">
        <w:t>https://www.youtube.com/watch?v=FAyDmJvjxbg</w:t>
      </w:r>
      <w:r w:rsidR="00683962">
        <w:t>)</w:t>
      </w:r>
      <w:r w:rsidR="00683962" w:rsidRPr="00636827">
        <w:t xml:space="preserve"> </w:t>
      </w:r>
      <w:r w:rsidR="00683962">
        <w:t>so that the words of the song can inform readers’ richer appreciation of the essence of looking for entrepreneurship not in the typical places. Such typical places include: “High-growth, technology-enabled, venture capital-backed businesses that do big initial public offerings, make billionaires of their founder, create thousands of jobs, and provide products and services that change the way we live…” (Welter et al</w:t>
      </w:r>
      <w:r>
        <w:t>.</w:t>
      </w:r>
      <w:r w:rsidR="00683962">
        <w:t xml:space="preserve"> 2017, 312). If instead, entrepreneurship were to be looked for in ‘other places’ the rich diversity that qualifies as entrepreneurship and constitutes entrepreneurial action could be recognised in the messiness, informality and everydayness. We illustrate this </w:t>
      </w:r>
      <w:r>
        <w:t>“</w:t>
      </w:r>
      <w:r w:rsidR="00683962">
        <w:t>everydayness</w:t>
      </w:r>
      <w:r>
        <w:t>”</w:t>
      </w:r>
      <w:r w:rsidR="00683962">
        <w:t xml:space="preserve"> in the example of a disabled comedian </w:t>
      </w:r>
      <w:r w:rsidR="00B40F13">
        <w:t>–</w:t>
      </w:r>
      <w:r w:rsidR="00683962">
        <w:t xml:space="preserve"> </w:t>
      </w:r>
      <w:r w:rsidR="00B40F13">
        <w:t xml:space="preserve">the </w:t>
      </w:r>
      <w:r>
        <w:t>“</w:t>
      </w:r>
      <w:r w:rsidR="00B40F13">
        <w:t>Lost V</w:t>
      </w:r>
      <w:r w:rsidR="00683962">
        <w:t>oice Guy</w:t>
      </w:r>
      <w:r>
        <w:t>”</w:t>
      </w:r>
      <w:r w:rsidR="00683962">
        <w:t xml:space="preserve"> - who demonstrates practising entrepreneuring not only in the way he uses his condition – inability to talk – to educate his audience about his condition. More so, the way he inspires his audience to make associations with other familiar sounds transforms comedy as a practice into a moment igniting social conscience in the way disability is classed as </w:t>
      </w:r>
      <w:r>
        <w:t>“</w:t>
      </w:r>
      <w:r w:rsidR="00683962">
        <w:t>special</w:t>
      </w:r>
      <w:r>
        <w:t>”</w:t>
      </w:r>
      <w:r w:rsidR="00683962">
        <w:t xml:space="preserve">, questioning in the process the value attributed to such terms and does so by invoking a more sensuous engagement. </w:t>
      </w:r>
    </w:p>
    <w:p w14:paraId="3FD1FA43" w14:textId="215637C5" w:rsidR="00683962" w:rsidRDefault="00683962" w:rsidP="00984403">
      <w:pPr>
        <w:pStyle w:val="Newparagraph"/>
        <w:ind w:firstLine="567"/>
        <w:jc w:val="both"/>
      </w:pPr>
      <w:r>
        <w:t>To make sense of the powerful social tool entrepreneuring forms in this example, we invite readers to watch the video of his performance (</w:t>
      </w:r>
      <w:r w:rsidRPr="00B93C80">
        <w:t>https://youtu.be/xsqInns6LXQ</w:t>
      </w:r>
      <w:r>
        <w:t xml:space="preserve">). We perceive that the practices one can observe in this </w:t>
      </w:r>
      <w:r w:rsidR="00B8167C">
        <w:t xml:space="preserve">video </w:t>
      </w:r>
      <w:r>
        <w:t>clip engage the senses, viscerally demonstrate an absence or disharmony to be addressed, create an anticipation of the possibility of reframing and innovating social behaviour and motivating the celebration of diversity as a result of the judges’ and audience’s re-perceiving. We hope that this will also demonstrate that emplacement as a way of understanding entrepreneuring is not only in looking in the ‘right’ or ‘wrong’ places, but the placements/positions so as to see differently</w:t>
      </w:r>
      <w:r w:rsidR="009A2993">
        <w:t xml:space="preserve"> thus</w:t>
      </w:r>
      <w:r w:rsidR="00910593">
        <w:t>,</w:t>
      </w:r>
      <w:r w:rsidR="009A2993">
        <w:t xml:space="preserve"> revealing the integrity of </w:t>
      </w:r>
      <w:proofErr w:type="spellStart"/>
      <w:r w:rsidR="009A2993">
        <w:t>a</w:t>
      </w:r>
      <w:proofErr w:type="spellEnd"/>
      <w:r w:rsidR="009A2993">
        <w:t xml:space="preserve"> </w:t>
      </w:r>
      <w:r w:rsidR="009A2993">
        <w:lastRenderedPageBreak/>
        <w:t>entrepreneurial action and not only the intentionality and intensity as the two previous examples respectively accounted for</w:t>
      </w:r>
      <w:r>
        <w:t xml:space="preserve">. </w:t>
      </w:r>
    </w:p>
    <w:p w14:paraId="757AC0D1" w14:textId="474BADD3" w:rsidR="00683962" w:rsidRDefault="00683962" w:rsidP="00984403">
      <w:pPr>
        <w:pStyle w:val="Newparagraph"/>
        <w:ind w:firstLine="567"/>
        <w:jc w:val="both"/>
      </w:pPr>
      <w:r>
        <w:t>Entrepreneuring through the perspective of emplacement we introduce in this example, goes beyond calling for future entrepreneurship research to look at the ‘other’ as a way of looking at entrepreneurship (Welter et al. 2017, 318). Instead, we also add that as the lyrics of the song suggest “looking for traces of what [we] are dreaming of, looking for love” is looking at entrepreneurial action. Doing so, can help enrich our understanding of the wider dynamics that embed entrepreneuring in other organisation practices like strategy, leadership and project managing, shaping their character in the process.</w:t>
      </w:r>
    </w:p>
    <w:p w14:paraId="708B652A" w14:textId="58B58B35" w:rsidR="007F37D7" w:rsidRDefault="007F37D7" w:rsidP="00984403">
      <w:pPr>
        <w:pStyle w:val="Newparagraph"/>
        <w:ind w:firstLine="0"/>
        <w:jc w:val="both"/>
      </w:pPr>
    </w:p>
    <w:p w14:paraId="6E29547D" w14:textId="2704B5B8" w:rsidR="0034630C" w:rsidRDefault="0034630C" w:rsidP="00984403">
      <w:pPr>
        <w:pStyle w:val="Newparagraph"/>
        <w:ind w:firstLine="0"/>
        <w:jc w:val="both"/>
        <w:rPr>
          <w:b/>
        </w:rPr>
      </w:pPr>
      <w:r w:rsidRPr="0034630C">
        <w:rPr>
          <w:b/>
        </w:rPr>
        <w:t>Discussion and Conclusions</w:t>
      </w:r>
    </w:p>
    <w:p w14:paraId="03A1BAEE" w14:textId="67F6E27D" w:rsidR="00E81D14" w:rsidRPr="000E1CC4" w:rsidRDefault="00E81D14" w:rsidP="00984403">
      <w:pPr>
        <w:pStyle w:val="Newparagraph"/>
        <w:ind w:firstLine="0"/>
        <w:jc w:val="both"/>
        <w:rPr>
          <w:b/>
        </w:rPr>
      </w:pPr>
      <w:r>
        <w:t xml:space="preserve">In </w:t>
      </w:r>
      <w:r w:rsidR="00CC69A6">
        <w:t xml:space="preserve">this paper, we have set out to extend the </w:t>
      </w:r>
      <w:r w:rsidR="009A2993">
        <w:t>EAP</w:t>
      </w:r>
      <w:r w:rsidR="00CC69A6">
        <w:t xml:space="preserve"> debate by </w:t>
      </w:r>
      <w:r w:rsidR="004717A5">
        <w:t xml:space="preserve">elaborating </w:t>
      </w:r>
      <w:r w:rsidR="00CC69A6">
        <w:t>the contribution of emplacement as complimentary and yet distinct to the perspectives of enactment and embodiment</w:t>
      </w:r>
      <w:r w:rsidR="009A2993">
        <w:t xml:space="preserve"> hitherto guiding our understanding of entrepreneuring</w:t>
      </w:r>
      <w:r w:rsidR="00B9585E">
        <w:t>.</w:t>
      </w:r>
      <w:r w:rsidR="00CC69A6">
        <w:t xml:space="preserve"> </w:t>
      </w:r>
      <w:r>
        <w:rPr>
          <w:rFonts w:eastAsiaTheme="minorEastAsia"/>
        </w:rPr>
        <w:t xml:space="preserve">We acknowledge </w:t>
      </w:r>
      <w:r w:rsidRPr="000E1CC4">
        <w:rPr>
          <w:rFonts w:eastAsiaTheme="minorEastAsia"/>
        </w:rPr>
        <w:t>Gartner</w:t>
      </w:r>
      <w:r>
        <w:rPr>
          <w:rFonts w:eastAsiaTheme="minorEastAsia"/>
        </w:rPr>
        <w:t>’s</w:t>
      </w:r>
      <w:r w:rsidRPr="000E1CC4">
        <w:rPr>
          <w:rFonts w:eastAsiaTheme="minorEastAsia"/>
        </w:rPr>
        <w:t xml:space="preserve"> (2001) </w:t>
      </w:r>
      <w:r>
        <w:rPr>
          <w:rFonts w:eastAsiaTheme="minorEastAsia"/>
        </w:rPr>
        <w:t xml:space="preserve">assessment of the variety of ways </w:t>
      </w:r>
      <w:r w:rsidRPr="000E1CC4">
        <w:rPr>
          <w:rFonts w:eastAsiaTheme="minorEastAsia"/>
        </w:rPr>
        <w:t xml:space="preserve">of viewing what entrepreneurship is, </w:t>
      </w:r>
      <w:r>
        <w:rPr>
          <w:rFonts w:eastAsiaTheme="minorEastAsia"/>
        </w:rPr>
        <w:t xml:space="preserve">and the need to appreciate </w:t>
      </w:r>
      <w:r w:rsidRPr="000E1CC4">
        <w:rPr>
          <w:rFonts w:eastAsiaTheme="minorEastAsia"/>
        </w:rPr>
        <w:t xml:space="preserve">the phenomenon </w:t>
      </w:r>
      <w:r>
        <w:rPr>
          <w:rFonts w:eastAsiaTheme="minorEastAsia"/>
        </w:rPr>
        <w:t xml:space="preserve">by not only focusing on the agent – the entrepreneur, or the structures or indeed </w:t>
      </w:r>
      <w:r w:rsidRPr="000E1CC4">
        <w:rPr>
          <w:rFonts w:eastAsiaTheme="minorEastAsia"/>
        </w:rPr>
        <w:t>effect</w:t>
      </w:r>
      <w:r>
        <w:rPr>
          <w:rFonts w:eastAsiaTheme="minorEastAsia"/>
        </w:rPr>
        <w:t>s of their action</w:t>
      </w:r>
      <w:r w:rsidRPr="000E1CC4">
        <w:rPr>
          <w:rFonts w:eastAsiaTheme="minorEastAsia"/>
        </w:rPr>
        <w:t>. We</w:t>
      </w:r>
      <w:r>
        <w:rPr>
          <w:rFonts w:eastAsiaTheme="minorEastAsia"/>
        </w:rPr>
        <w:t xml:space="preserve"> endorse </w:t>
      </w:r>
      <w:proofErr w:type="spellStart"/>
      <w:r w:rsidRPr="00002B45">
        <w:rPr>
          <w:rFonts w:eastAsiaTheme="minorEastAsia"/>
        </w:rPr>
        <w:t>Hjorth</w:t>
      </w:r>
      <w:proofErr w:type="spellEnd"/>
      <w:r w:rsidR="00B8374F">
        <w:rPr>
          <w:rFonts w:eastAsiaTheme="minorEastAsia"/>
        </w:rPr>
        <w:t xml:space="preserve">, Holt and </w:t>
      </w:r>
      <w:proofErr w:type="spellStart"/>
      <w:r w:rsidR="00B8374F">
        <w:rPr>
          <w:rFonts w:eastAsiaTheme="minorEastAsia"/>
        </w:rPr>
        <w:t>Steyaert’s</w:t>
      </w:r>
      <w:proofErr w:type="spellEnd"/>
      <w:r w:rsidRPr="00002B45">
        <w:rPr>
          <w:rFonts w:eastAsiaTheme="minorEastAsia"/>
        </w:rPr>
        <w:t xml:space="preserve"> (20</w:t>
      </w:r>
      <w:r w:rsidR="000D30CA">
        <w:rPr>
          <w:rFonts w:eastAsiaTheme="minorEastAsia"/>
        </w:rPr>
        <w:t>1</w:t>
      </w:r>
      <w:r w:rsidRPr="00002B45">
        <w:rPr>
          <w:rFonts w:eastAsiaTheme="minorEastAsia"/>
        </w:rPr>
        <w:t>5) assert</w:t>
      </w:r>
      <w:r>
        <w:rPr>
          <w:rFonts w:eastAsiaTheme="minorEastAsia"/>
        </w:rPr>
        <w:t>ion for the</w:t>
      </w:r>
      <w:r w:rsidRPr="00002B45">
        <w:rPr>
          <w:rFonts w:eastAsiaTheme="minorEastAsia"/>
        </w:rPr>
        <w:t xml:space="preserve"> </w:t>
      </w:r>
      <w:r w:rsidRPr="000E1CC4">
        <w:rPr>
          <w:rFonts w:eastAsiaTheme="minorEastAsia"/>
        </w:rPr>
        <w:t xml:space="preserve">need to understand what it means to </w:t>
      </w:r>
      <w:r>
        <w:rPr>
          <w:rFonts w:eastAsiaTheme="minorEastAsia"/>
        </w:rPr>
        <w:t>‘</w:t>
      </w:r>
      <w:r w:rsidRPr="000E1CC4">
        <w:rPr>
          <w:rFonts w:eastAsiaTheme="minorEastAsia"/>
        </w:rPr>
        <w:t>be</w:t>
      </w:r>
      <w:r>
        <w:rPr>
          <w:rFonts w:eastAsiaTheme="minorEastAsia"/>
        </w:rPr>
        <w:t xml:space="preserve">’ entrepreneurial and </w:t>
      </w:r>
      <w:r w:rsidRPr="000E1CC4">
        <w:rPr>
          <w:rFonts w:eastAsiaTheme="minorEastAsia"/>
        </w:rPr>
        <w:t>focus on the detail as opposed to the abstract</w:t>
      </w:r>
      <w:r>
        <w:rPr>
          <w:rFonts w:eastAsiaTheme="minorEastAsia"/>
        </w:rPr>
        <w:t>,</w:t>
      </w:r>
      <w:r w:rsidRPr="000E1CC4">
        <w:rPr>
          <w:rFonts w:eastAsiaTheme="minorEastAsia"/>
        </w:rPr>
        <w:t xml:space="preserve"> </w:t>
      </w:r>
      <w:r>
        <w:rPr>
          <w:rFonts w:eastAsiaTheme="minorEastAsia"/>
        </w:rPr>
        <w:t xml:space="preserve">as </w:t>
      </w:r>
      <w:proofErr w:type="spellStart"/>
      <w:r w:rsidRPr="000E1CC4">
        <w:rPr>
          <w:rFonts w:eastAsiaTheme="minorEastAsia"/>
        </w:rPr>
        <w:t>Korsgaard</w:t>
      </w:r>
      <w:proofErr w:type="spellEnd"/>
      <w:r w:rsidRPr="000E1CC4">
        <w:rPr>
          <w:rFonts w:eastAsiaTheme="minorEastAsia"/>
        </w:rPr>
        <w:t xml:space="preserve"> and Anderson</w:t>
      </w:r>
      <w:r>
        <w:rPr>
          <w:rFonts w:eastAsiaTheme="minorEastAsia"/>
        </w:rPr>
        <w:t xml:space="preserve"> (</w:t>
      </w:r>
      <w:r w:rsidRPr="000E1CC4">
        <w:rPr>
          <w:rFonts w:eastAsiaTheme="minorEastAsia"/>
        </w:rPr>
        <w:t>2011)</w:t>
      </w:r>
      <w:r>
        <w:rPr>
          <w:rFonts w:eastAsiaTheme="minorEastAsia"/>
        </w:rPr>
        <w:t xml:space="preserve"> suggest</w:t>
      </w:r>
      <w:r w:rsidRPr="000E1CC4">
        <w:rPr>
          <w:rFonts w:eastAsiaTheme="minorEastAsia"/>
        </w:rPr>
        <w:t xml:space="preserve">. </w:t>
      </w:r>
      <w:r>
        <w:rPr>
          <w:rFonts w:eastAsiaTheme="minorEastAsia"/>
        </w:rPr>
        <w:t xml:space="preserve">Such a focus on action needs to also extend beyond simply </w:t>
      </w:r>
      <w:r w:rsidRPr="000E1CC4">
        <w:rPr>
          <w:rFonts w:eastAsiaTheme="minorEastAsia"/>
        </w:rPr>
        <w:t>illustrat</w:t>
      </w:r>
      <w:r>
        <w:rPr>
          <w:rFonts w:eastAsiaTheme="minorEastAsia"/>
        </w:rPr>
        <w:t>ing</w:t>
      </w:r>
      <w:r w:rsidRPr="000E1CC4">
        <w:rPr>
          <w:rFonts w:eastAsiaTheme="minorEastAsia"/>
        </w:rPr>
        <w:t xml:space="preserve"> the unique abilit</w:t>
      </w:r>
      <w:r>
        <w:rPr>
          <w:rFonts w:eastAsiaTheme="minorEastAsia"/>
        </w:rPr>
        <w:t>ies</w:t>
      </w:r>
      <w:r w:rsidRPr="000E1CC4">
        <w:rPr>
          <w:rFonts w:eastAsiaTheme="minorEastAsia"/>
        </w:rPr>
        <w:t xml:space="preserve"> of entrepreneur</w:t>
      </w:r>
      <w:r>
        <w:rPr>
          <w:rFonts w:eastAsiaTheme="minorEastAsia"/>
        </w:rPr>
        <w:t>s</w:t>
      </w:r>
      <w:r w:rsidRPr="000E1CC4">
        <w:rPr>
          <w:rFonts w:eastAsiaTheme="minorEastAsia"/>
        </w:rPr>
        <w:t xml:space="preserve"> to create new order, new rules, new ways of enacting </w:t>
      </w:r>
      <w:r>
        <w:rPr>
          <w:rFonts w:eastAsiaTheme="minorEastAsia"/>
        </w:rPr>
        <w:t xml:space="preserve">and sense making </w:t>
      </w:r>
      <w:r w:rsidRPr="000E1CC4">
        <w:rPr>
          <w:rFonts w:eastAsiaTheme="minorEastAsia"/>
        </w:rPr>
        <w:t>(</w:t>
      </w:r>
      <w:proofErr w:type="spellStart"/>
      <w:r w:rsidRPr="000E1CC4">
        <w:rPr>
          <w:rFonts w:eastAsiaTheme="minorEastAsia"/>
        </w:rPr>
        <w:t>Diochon</w:t>
      </w:r>
      <w:proofErr w:type="spellEnd"/>
      <w:r w:rsidRPr="000E1CC4">
        <w:rPr>
          <w:rFonts w:eastAsiaTheme="minorEastAsia"/>
        </w:rPr>
        <w:t xml:space="preserve"> and Anderson 2011; Jack et al. 2010; Anderson </w:t>
      </w:r>
      <w:r>
        <w:rPr>
          <w:rFonts w:eastAsiaTheme="minorEastAsia"/>
        </w:rPr>
        <w:t>and</w:t>
      </w:r>
      <w:r w:rsidRPr="000E1CC4">
        <w:rPr>
          <w:rFonts w:eastAsiaTheme="minorEastAsia"/>
        </w:rPr>
        <w:t xml:space="preserve"> Smith 2007).</w:t>
      </w:r>
    </w:p>
    <w:p w14:paraId="721760E7" w14:textId="6AC1A0DB" w:rsidR="00492A74" w:rsidRPr="00132ABE" w:rsidRDefault="00CC69A6" w:rsidP="00984403">
      <w:pPr>
        <w:pStyle w:val="Paragraph"/>
        <w:ind w:firstLine="709"/>
        <w:jc w:val="both"/>
        <w:rPr>
          <w:shd w:val="clear" w:color="auto" w:fill="FFFFFF"/>
        </w:rPr>
      </w:pPr>
      <w:r>
        <w:rPr>
          <w:rFonts w:eastAsiaTheme="minorEastAsia"/>
        </w:rPr>
        <w:t xml:space="preserve">By focusing on the everydayness of entrepreneurship we join in efforts to </w:t>
      </w:r>
      <w:r>
        <w:rPr>
          <w:rFonts w:eastAsiaTheme="minorEastAsia"/>
        </w:rPr>
        <w:lastRenderedPageBreak/>
        <w:t>explicate entrepreneurial action beyond processual, contextual,</w:t>
      </w:r>
      <w:r w:rsidR="00E81D14" w:rsidRPr="000E1CC4">
        <w:rPr>
          <w:rFonts w:eastAsiaTheme="minorEastAsia"/>
        </w:rPr>
        <w:t xml:space="preserve"> social, cultural and historical experiences</w:t>
      </w:r>
      <w:r w:rsidR="00E25467">
        <w:rPr>
          <w:rFonts w:eastAsiaTheme="minorEastAsia"/>
        </w:rPr>
        <w:t>.</w:t>
      </w:r>
      <w:r>
        <w:rPr>
          <w:rFonts w:eastAsiaTheme="minorEastAsia"/>
        </w:rPr>
        <w:t xml:space="preserve"> (</w:t>
      </w:r>
      <w:r w:rsidRPr="000E1CC4">
        <w:rPr>
          <w:rFonts w:eastAsiaTheme="minorEastAsia"/>
        </w:rPr>
        <w:t>Fletcher 2006</w:t>
      </w:r>
      <w:r>
        <w:rPr>
          <w:rFonts w:eastAsiaTheme="minorEastAsia"/>
        </w:rPr>
        <w:t>;</w:t>
      </w:r>
      <w:r w:rsidRPr="00CC69A6">
        <w:rPr>
          <w:rFonts w:eastAsiaTheme="minorEastAsia"/>
        </w:rPr>
        <w:t xml:space="preserve"> </w:t>
      </w:r>
      <w:proofErr w:type="spellStart"/>
      <w:r>
        <w:rPr>
          <w:rFonts w:eastAsiaTheme="minorEastAsia"/>
        </w:rPr>
        <w:t>Hjorth</w:t>
      </w:r>
      <w:proofErr w:type="spellEnd"/>
      <w:r w:rsidR="00B8374F">
        <w:rPr>
          <w:rFonts w:eastAsiaTheme="minorEastAsia"/>
        </w:rPr>
        <w:t xml:space="preserve">, Holt, and </w:t>
      </w:r>
      <w:proofErr w:type="spellStart"/>
      <w:r w:rsidR="00B8374F">
        <w:rPr>
          <w:rFonts w:eastAsiaTheme="minorEastAsia"/>
        </w:rPr>
        <w:t>Steyaert</w:t>
      </w:r>
      <w:proofErr w:type="spellEnd"/>
      <w:r w:rsidR="00B8374F">
        <w:rPr>
          <w:rFonts w:eastAsiaTheme="minorEastAsia"/>
        </w:rPr>
        <w:t xml:space="preserve"> 2015)</w:t>
      </w:r>
      <w:r>
        <w:rPr>
          <w:rFonts w:eastAsiaTheme="minorEastAsia"/>
        </w:rPr>
        <w:t>.</w:t>
      </w:r>
      <w:r w:rsidR="00E81D14">
        <w:rPr>
          <w:rFonts w:eastAsiaTheme="minorEastAsia"/>
        </w:rPr>
        <w:t xml:space="preserve"> </w:t>
      </w:r>
      <w:r w:rsidR="00492A74" w:rsidRPr="00132ABE">
        <w:rPr>
          <w:shd w:val="clear" w:color="auto" w:fill="FFFFFF"/>
        </w:rPr>
        <w:t>The analysis presented in this paper makes the case for appreciating entrepreneur</w:t>
      </w:r>
      <w:r w:rsidR="00492A74">
        <w:rPr>
          <w:shd w:val="clear" w:color="auto" w:fill="FFFFFF"/>
        </w:rPr>
        <w:t>ship</w:t>
      </w:r>
      <w:r w:rsidR="00492A74" w:rsidRPr="00132ABE">
        <w:rPr>
          <w:shd w:val="clear" w:color="auto" w:fill="FFFFFF"/>
        </w:rPr>
        <w:t xml:space="preserve"> as a craft, even a form of art; an enacted</w:t>
      </w:r>
      <w:r w:rsidR="00492A74">
        <w:rPr>
          <w:shd w:val="clear" w:color="auto" w:fill="FFFFFF"/>
        </w:rPr>
        <w:t>,</w:t>
      </w:r>
      <w:r w:rsidR="00492A74" w:rsidRPr="00132ABE">
        <w:rPr>
          <w:shd w:val="clear" w:color="auto" w:fill="FFFFFF"/>
        </w:rPr>
        <w:t xml:space="preserve"> embodied </w:t>
      </w:r>
      <w:r w:rsidR="00492A74">
        <w:rPr>
          <w:shd w:val="clear" w:color="auto" w:fill="FFFFFF"/>
        </w:rPr>
        <w:t xml:space="preserve">and emplaced complex of </w:t>
      </w:r>
      <w:r w:rsidR="00492A74" w:rsidRPr="00132ABE">
        <w:rPr>
          <w:shd w:val="clear" w:color="auto" w:fill="FFFFFF"/>
        </w:rPr>
        <w:t>practice</w:t>
      </w:r>
      <w:r w:rsidR="00492A74">
        <w:rPr>
          <w:shd w:val="clear" w:color="auto" w:fill="FFFFFF"/>
        </w:rPr>
        <w:t>s. When practis</w:t>
      </w:r>
      <w:r w:rsidR="009A2993">
        <w:rPr>
          <w:shd w:val="clear" w:color="auto" w:fill="FFFFFF"/>
        </w:rPr>
        <w:t xml:space="preserve">ing </w:t>
      </w:r>
      <w:r w:rsidR="00B9585E">
        <w:rPr>
          <w:shd w:val="clear" w:color="auto" w:fill="FFFFFF"/>
        </w:rPr>
        <w:t xml:space="preserve">entrepreneuring </w:t>
      </w:r>
      <w:r w:rsidR="009A2993">
        <w:rPr>
          <w:shd w:val="clear" w:color="auto" w:fill="FFFFFF"/>
        </w:rPr>
        <w:t>the</w:t>
      </w:r>
      <w:r w:rsidR="009A2993" w:rsidRPr="00132ABE">
        <w:rPr>
          <w:shd w:val="clear" w:color="auto" w:fill="FFFFFF"/>
        </w:rPr>
        <w:t xml:space="preserve"> </w:t>
      </w:r>
      <w:r w:rsidR="00492A74" w:rsidRPr="00132ABE">
        <w:rPr>
          <w:shd w:val="clear" w:color="auto" w:fill="FFFFFF"/>
        </w:rPr>
        <w:t>sensitivity</w:t>
      </w:r>
      <w:r w:rsidR="00492A74">
        <w:rPr>
          <w:shd w:val="clear" w:color="auto" w:fill="FFFFFF"/>
        </w:rPr>
        <w:t>, sensibility and sentience</w:t>
      </w:r>
      <w:r w:rsidR="00492A74" w:rsidRPr="00132ABE">
        <w:rPr>
          <w:shd w:val="clear" w:color="auto" w:fill="FFFFFF"/>
        </w:rPr>
        <w:t>,</w:t>
      </w:r>
      <w:r w:rsidR="009A2993">
        <w:rPr>
          <w:shd w:val="clear" w:color="auto" w:fill="FFFFFF"/>
        </w:rPr>
        <w:t xml:space="preserve"> that underpin the sensuous</w:t>
      </w:r>
      <w:r w:rsidR="009A2993" w:rsidRPr="00132ABE">
        <w:rPr>
          <w:shd w:val="clear" w:color="auto" w:fill="FFFFFF"/>
        </w:rPr>
        <w:t xml:space="preserve"> and </w:t>
      </w:r>
      <w:r w:rsidR="00492A74" w:rsidRPr="00132ABE">
        <w:rPr>
          <w:shd w:val="clear" w:color="auto" w:fill="FFFFFF"/>
        </w:rPr>
        <w:t xml:space="preserve">anticipatory engagement </w:t>
      </w:r>
      <w:r w:rsidR="009A2993">
        <w:rPr>
          <w:shd w:val="clear" w:color="auto" w:fill="FFFFFF"/>
        </w:rPr>
        <w:t>draw attention to</w:t>
      </w:r>
      <w:r w:rsidR="009A2993" w:rsidRPr="00132ABE">
        <w:rPr>
          <w:shd w:val="clear" w:color="auto" w:fill="FFFFFF"/>
        </w:rPr>
        <w:t xml:space="preserve"> </w:t>
      </w:r>
      <w:r w:rsidR="00492A74" w:rsidRPr="00132ABE">
        <w:rPr>
          <w:shd w:val="clear" w:color="auto" w:fill="FFFFFF"/>
        </w:rPr>
        <w:t>a range of soci</w:t>
      </w:r>
      <w:r w:rsidR="00B9585E">
        <w:rPr>
          <w:shd w:val="clear" w:color="auto" w:fill="FFFFFF"/>
        </w:rPr>
        <w:t>o</w:t>
      </w:r>
      <w:r w:rsidR="00492A74" w:rsidRPr="00132ABE">
        <w:rPr>
          <w:shd w:val="clear" w:color="auto" w:fill="FFFFFF"/>
        </w:rPr>
        <w:t>-</w:t>
      </w:r>
      <w:r w:rsidR="00492A74">
        <w:rPr>
          <w:shd w:val="clear" w:color="auto" w:fill="FFFFFF"/>
        </w:rPr>
        <w:t>material and environmental</w:t>
      </w:r>
      <w:r w:rsidR="00492A74" w:rsidRPr="00132ABE">
        <w:rPr>
          <w:shd w:val="clear" w:color="auto" w:fill="FFFFFF"/>
        </w:rPr>
        <w:t xml:space="preserve"> phenomena in the </w:t>
      </w:r>
      <w:r w:rsidR="00D5133C">
        <w:rPr>
          <w:shd w:val="clear" w:color="auto" w:fill="FFFFFF"/>
        </w:rPr>
        <w:t xml:space="preserve">informal and messy </w:t>
      </w:r>
      <w:r w:rsidR="00492A74" w:rsidRPr="00132ABE">
        <w:rPr>
          <w:shd w:val="clear" w:color="auto" w:fill="FFFFFF"/>
        </w:rPr>
        <w:t>entrepreneurial setting</w:t>
      </w:r>
      <w:r w:rsidR="00B9585E">
        <w:rPr>
          <w:shd w:val="clear" w:color="auto" w:fill="FFFFFF"/>
        </w:rPr>
        <w:t>s</w:t>
      </w:r>
      <w:r w:rsidR="00492A74" w:rsidRPr="00132ABE">
        <w:rPr>
          <w:shd w:val="clear" w:color="auto" w:fill="FFFFFF"/>
        </w:rPr>
        <w:t xml:space="preserve">. </w:t>
      </w:r>
      <w:r w:rsidR="009A2993">
        <w:rPr>
          <w:shd w:val="clear" w:color="auto" w:fill="FFFFFF"/>
        </w:rPr>
        <w:t xml:space="preserve">They reveal that entrepreneurial action is not only fuelled by intentionality but by intensity and integrity. These dimensions of the character of entrepreneurial action go beyond calls to take </w:t>
      </w:r>
      <w:r w:rsidR="009A2993" w:rsidRPr="00132ABE">
        <w:rPr>
          <w:shd w:val="clear" w:color="auto" w:fill="FFFFFF"/>
        </w:rPr>
        <w:t xml:space="preserve">social practices seriously </w:t>
      </w:r>
      <w:r w:rsidR="009A2993">
        <w:rPr>
          <w:shd w:val="clear" w:color="auto" w:fill="FFFFFF"/>
        </w:rPr>
        <w:t>(</w:t>
      </w:r>
      <w:proofErr w:type="spellStart"/>
      <w:r w:rsidR="009A2993">
        <w:rPr>
          <w:shd w:val="clear" w:color="auto" w:fill="FFFFFF"/>
        </w:rPr>
        <w:t>Vaara</w:t>
      </w:r>
      <w:proofErr w:type="spellEnd"/>
      <w:r w:rsidR="009A2993">
        <w:rPr>
          <w:shd w:val="clear" w:color="auto" w:fill="FFFFFF"/>
        </w:rPr>
        <w:t xml:space="preserve"> and Whittington </w:t>
      </w:r>
      <w:r w:rsidR="009A2993" w:rsidRPr="00132ABE">
        <w:rPr>
          <w:shd w:val="clear" w:color="auto" w:fill="FFFFFF"/>
        </w:rPr>
        <w:t>2012)</w:t>
      </w:r>
      <w:r w:rsidR="009A2993">
        <w:rPr>
          <w:shd w:val="clear" w:color="auto" w:fill="FFFFFF"/>
        </w:rPr>
        <w:t>. Our response to such calls goes beyond emergence and practical judgements. We</w:t>
      </w:r>
      <w:r w:rsidR="009A2993" w:rsidRPr="00132ABE">
        <w:rPr>
          <w:shd w:val="clear" w:color="auto" w:fill="FFFFFF"/>
        </w:rPr>
        <w:t xml:space="preserve"> make the case </w:t>
      </w:r>
      <w:r w:rsidR="009A2993">
        <w:rPr>
          <w:shd w:val="clear" w:color="auto" w:fill="FFFFFF"/>
        </w:rPr>
        <w:t>for practising entrepreneuring as emplaced precisely because this emplacement explains that the</w:t>
      </w:r>
      <w:r w:rsidR="009A2993" w:rsidRPr="00132ABE">
        <w:rPr>
          <w:shd w:val="clear" w:color="auto" w:fill="FFFFFF"/>
        </w:rPr>
        <w:t xml:space="preserve"> dynamic reconfiguration</w:t>
      </w:r>
      <w:r w:rsidR="009A2993">
        <w:rPr>
          <w:shd w:val="clear" w:color="auto" w:fill="FFFFFF"/>
        </w:rPr>
        <w:t xml:space="preserve"> of social practices is fuelled not only by context and socio-political dynamics but the energy forces that such tensions create that can lead to extensions. These extensions </w:t>
      </w:r>
      <w:r w:rsidR="009D08D2">
        <w:rPr>
          <w:shd w:val="clear" w:color="auto" w:fill="FFFFFF"/>
        </w:rPr>
        <w:t>are</w:t>
      </w:r>
      <w:r w:rsidR="009A2993">
        <w:rPr>
          <w:shd w:val="clear" w:color="auto" w:fill="FFFFFF"/>
        </w:rPr>
        <w:t xml:space="preserve"> what we use as a benchmark to distinguish practices that are entrepreneurial</w:t>
      </w:r>
      <w:r w:rsidR="009A2993" w:rsidRPr="00132ABE">
        <w:rPr>
          <w:shd w:val="clear" w:color="auto" w:fill="FFFFFF"/>
        </w:rPr>
        <w:t xml:space="preserve">. </w:t>
      </w:r>
    </w:p>
    <w:p w14:paraId="05ED68EB" w14:textId="3F00E844" w:rsidR="00492A74" w:rsidRDefault="00492A74" w:rsidP="00984403">
      <w:pPr>
        <w:pStyle w:val="Newparagraph"/>
        <w:jc w:val="both"/>
        <w:rPr>
          <w:shd w:val="clear" w:color="auto" w:fill="FFFFFF"/>
        </w:rPr>
      </w:pPr>
      <w:r w:rsidRPr="00132ABE">
        <w:rPr>
          <w:shd w:val="clear" w:color="auto" w:fill="FFFFFF"/>
        </w:rPr>
        <w:t>The</w:t>
      </w:r>
      <w:r w:rsidR="009A2993">
        <w:rPr>
          <w:shd w:val="clear" w:color="auto" w:fill="FFFFFF"/>
        </w:rPr>
        <w:t>se extensions are embedded in the practising</w:t>
      </w:r>
      <w:r w:rsidR="00D51C51">
        <w:rPr>
          <w:shd w:val="clear" w:color="auto" w:fill="FFFFFF"/>
        </w:rPr>
        <w:t xml:space="preserve"> of entrepreneurial practices and our analysis show</w:t>
      </w:r>
      <w:r w:rsidR="00910593">
        <w:rPr>
          <w:shd w:val="clear" w:color="auto" w:fill="FFFFFF"/>
        </w:rPr>
        <w:t>s</w:t>
      </w:r>
      <w:r w:rsidR="00D51C51">
        <w:rPr>
          <w:shd w:val="clear" w:color="auto" w:fill="FFFFFF"/>
        </w:rPr>
        <w:t xml:space="preserve"> that the</w:t>
      </w:r>
      <w:r w:rsidRPr="00132ABE">
        <w:rPr>
          <w:shd w:val="clear" w:color="auto" w:fill="FFFFFF"/>
        </w:rPr>
        <w:t xml:space="preserve"> contributing role of </w:t>
      </w:r>
      <w:r>
        <w:rPr>
          <w:shd w:val="clear" w:color="auto" w:fill="FFFFFF"/>
        </w:rPr>
        <w:t xml:space="preserve">sensation </w:t>
      </w:r>
      <w:r w:rsidR="00C72A88" w:rsidRPr="00132ABE">
        <w:rPr>
          <w:shd w:val="clear" w:color="auto" w:fill="FFFFFF"/>
        </w:rPr>
        <w:t xml:space="preserve">and </w:t>
      </w:r>
      <w:r w:rsidRPr="00132ABE">
        <w:rPr>
          <w:shd w:val="clear" w:color="auto" w:fill="FFFFFF"/>
        </w:rPr>
        <w:t>anticipation</w:t>
      </w:r>
      <w:r w:rsidR="009A2993">
        <w:rPr>
          <w:shd w:val="clear" w:color="auto" w:fill="FFFFFF"/>
        </w:rPr>
        <w:t xml:space="preserve"> </w:t>
      </w:r>
      <w:r w:rsidRPr="00132ABE">
        <w:rPr>
          <w:shd w:val="clear" w:color="auto" w:fill="FFFFFF"/>
        </w:rPr>
        <w:t>is that they reflect the spontaneous, serendipitous and transient nature of entrepreneuring</w:t>
      </w:r>
      <w:r w:rsidR="00D51C51">
        <w:rPr>
          <w:shd w:val="clear" w:color="auto" w:fill="FFFFFF"/>
        </w:rPr>
        <w:t xml:space="preserve"> as combinatory play</w:t>
      </w:r>
      <w:r w:rsidRPr="00132ABE">
        <w:rPr>
          <w:shd w:val="clear" w:color="auto" w:fill="FFFFFF"/>
        </w:rPr>
        <w:t xml:space="preserve">. Therefore, we would emphasise </w:t>
      </w:r>
      <w:r w:rsidR="00B9585E">
        <w:t>that a more robust conception of practising makes a necessary contribution to understanding and theorizing entrepreneurship as practice.</w:t>
      </w:r>
    </w:p>
    <w:p w14:paraId="1FB36729" w14:textId="048CA9EA" w:rsidR="00492A74" w:rsidRDefault="00C166D4" w:rsidP="00984403">
      <w:pPr>
        <w:pStyle w:val="Newparagraph"/>
        <w:jc w:val="both"/>
      </w:pPr>
      <w:r>
        <w:rPr>
          <w:shd w:val="clear" w:color="auto" w:fill="FFFFFF"/>
        </w:rPr>
        <w:t>We present e</w:t>
      </w:r>
      <w:r w:rsidR="00492A74" w:rsidRPr="00132ABE">
        <w:rPr>
          <w:shd w:val="clear" w:color="auto" w:fill="FFFFFF"/>
        </w:rPr>
        <w:t xml:space="preserve">mplacement </w:t>
      </w:r>
      <w:r w:rsidR="00492A74">
        <w:rPr>
          <w:shd w:val="clear" w:color="auto" w:fill="FFFFFF"/>
        </w:rPr>
        <w:t xml:space="preserve">as </w:t>
      </w:r>
      <w:r w:rsidR="00C72A88">
        <w:rPr>
          <w:shd w:val="clear" w:color="auto" w:fill="FFFFFF"/>
        </w:rPr>
        <w:t xml:space="preserve">a </w:t>
      </w:r>
      <w:r w:rsidR="00492A74">
        <w:rPr>
          <w:shd w:val="clear" w:color="auto" w:fill="FFFFFF"/>
        </w:rPr>
        <w:t xml:space="preserve">way of capturing practising entrepreneuring, by drawing on how the character of entrepreneurship practices </w:t>
      </w:r>
      <w:r w:rsidR="00910593">
        <w:rPr>
          <w:shd w:val="clear" w:color="auto" w:fill="FFFFFF"/>
        </w:rPr>
        <w:t xml:space="preserve">is </w:t>
      </w:r>
      <w:r w:rsidR="00492A74">
        <w:rPr>
          <w:shd w:val="clear" w:color="auto" w:fill="FFFFFF"/>
        </w:rPr>
        <w:t>formed. We demonstrate the dynamics that underpin what is d</w:t>
      </w:r>
      <w:r w:rsidR="00492A74" w:rsidRPr="00132ABE">
        <w:rPr>
          <w:shd w:val="clear" w:color="auto" w:fill="FFFFFF"/>
        </w:rPr>
        <w:t xml:space="preserve">istinctive </w:t>
      </w:r>
      <w:r w:rsidR="00492A74">
        <w:rPr>
          <w:shd w:val="clear" w:color="auto" w:fill="FFFFFF"/>
        </w:rPr>
        <w:t>in</w:t>
      </w:r>
      <w:r w:rsidR="00492A74" w:rsidRPr="00132ABE">
        <w:rPr>
          <w:shd w:val="clear" w:color="auto" w:fill="FFFFFF"/>
        </w:rPr>
        <w:t xml:space="preserve"> entrepreneurship practice</w:t>
      </w:r>
      <w:r w:rsidR="00492A74">
        <w:rPr>
          <w:shd w:val="clear" w:color="auto" w:fill="FFFFFF"/>
        </w:rPr>
        <w:t>s</w:t>
      </w:r>
      <w:r w:rsidR="00492A74" w:rsidRPr="00132ABE">
        <w:rPr>
          <w:shd w:val="clear" w:color="auto" w:fill="FFFFFF"/>
        </w:rPr>
        <w:t xml:space="preserve"> and reflective of entrepreneuring process</w:t>
      </w:r>
      <w:r w:rsidR="00F94E11">
        <w:rPr>
          <w:shd w:val="clear" w:color="auto" w:fill="FFFFFF"/>
        </w:rPr>
        <w:t>,</w:t>
      </w:r>
      <w:r w:rsidR="00492A74">
        <w:rPr>
          <w:shd w:val="clear" w:color="auto" w:fill="FFFFFF"/>
        </w:rPr>
        <w:t xml:space="preserve"> by explicating the emerging novelty and its unfolding not </w:t>
      </w:r>
      <w:r w:rsidR="00492A74">
        <w:rPr>
          <w:shd w:val="clear" w:color="auto" w:fill="FFFFFF"/>
        </w:rPr>
        <w:lastRenderedPageBreak/>
        <w:t>only through sociality and materiality but also sensuality</w:t>
      </w:r>
      <w:r w:rsidR="00492A74" w:rsidRPr="00132ABE">
        <w:rPr>
          <w:shd w:val="clear" w:color="auto" w:fill="FFFFFF"/>
        </w:rPr>
        <w:t xml:space="preserve">. </w:t>
      </w:r>
      <w:r w:rsidR="00492A74" w:rsidRPr="00AC53C3">
        <w:rPr>
          <w:shd w:val="clear" w:color="auto" w:fill="FFFFFF"/>
        </w:rPr>
        <w:t>What we endeavoured to show is that the dynamics of practising entrepreneuring constantly redefine the sense of context as a place – marketplace of ideas and possibilities</w:t>
      </w:r>
      <w:r w:rsidR="00D51C51">
        <w:rPr>
          <w:shd w:val="clear" w:color="auto" w:fill="FFFFFF"/>
        </w:rPr>
        <w:t>.</w:t>
      </w:r>
      <w:r w:rsidR="00D51C51" w:rsidRPr="00D51C51">
        <w:rPr>
          <w:shd w:val="clear" w:color="auto" w:fill="FFFFFF"/>
        </w:rPr>
        <w:t xml:space="preserve"> </w:t>
      </w:r>
      <w:r w:rsidR="00D51C51">
        <w:rPr>
          <w:shd w:val="clear" w:color="auto" w:fill="FFFFFF"/>
        </w:rPr>
        <w:t xml:space="preserve">Sensitivity to environmental conditions goes beyond recognising the power dynamics that create the mutations of the experienced context </w:t>
      </w:r>
      <w:r w:rsidR="00D51C51" w:rsidRPr="00AC53C3">
        <w:rPr>
          <w:shd w:val="clear" w:color="auto" w:fill="FFFFFF"/>
        </w:rPr>
        <w:t>(Chalmers and Shaw 2017).</w:t>
      </w:r>
      <w:r>
        <w:rPr>
          <w:shd w:val="clear" w:color="auto" w:fill="FFFFFF"/>
        </w:rPr>
        <w:t xml:space="preserve">Emplacement </w:t>
      </w:r>
      <w:r w:rsidR="00492A74">
        <w:rPr>
          <w:shd w:val="clear" w:color="auto" w:fill="FFFFFF"/>
        </w:rPr>
        <w:t>accounts for managing not only as temporal modes of organizing as social actors interact and collaborate</w:t>
      </w:r>
      <w:r w:rsidR="00D51C51">
        <w:rPr>
          <w:shd w:val="clear" w:color="auto" w:fill="FFFFFF"/>
        </w:rPr>
        <w:t xml:space="preserve"> in projects for example</w:t>
      </w:r>
      <w:r w:rsidR="00492A74">
        <w:rPr>
          <w:shd w:val="clear" w:color="auto" w:fill="FFFFFF"/>
        </w:rPr>
        <w:t xml:space="preserve"> (</w:t>
      </w:r>
      <w:proofErr w:type="spellStart"/>
      <w:r w:rsidR="00492A74" w:rsidRPr="00A97189">
        <w:t>Blomquist</w:t>
      </w:r>
      <w:proofErr w:type="spellEnd"/>
      <w:r w:rsidR="00492A74">
        <w:rPr>
          <w:shd w:val="clear" w:color="auto" w:fill="FFFFFF"/>
        </w:rPr>
        <w:t xml:space="preserve"> et al. 2010), but also how they imagine and co-create new possibilities as they extent their respective agendas, whilst also serving the common good in the new marketplace of possibilities they endo-symbiotically operate in. </w:t>
      </w:r>
      <w:r w:rsidR="00DF190F">
        <w:rPr>
          <w:shd w:val="clear" w:color="auto" w:fill="FFFFFF"/>
        </w:rPr>
        <w:t xml:space="preserve">This goes beyond the well-recognised scenario of a stakeholder focus that entrepreneurs adopt, described in the Altimeter example above. </w:t>
      </w:r>
      <w:r w:rsidR="00492A74">
        <w:rPr>
          <w:shd w:val="clear" w:color="auto" w:fill="FFFFFF"/>
        </w:rPr>
        <w:t>Thus, gamification as a business project is not led only by the provider but also the user</w:t>
      </w:r>
      <w:r w:rsidR="00CE0218">
        <w:rPr>
          <w:shd w:val="clear" w:color="auto" w:fill="FFFFFF"/>
        </w:rPr>
        <w:t>,</w:t>
      </w:r>
      <w:r w:rsidR="00C72A88">
        <w:rPr>
          <w:shd w:val="clear" w:color="auto" w:fill="FFFFFF"/>
        </w:rPr>
        <w:t xml:space="preserve"> in the same way comedy is led by the comedian but signified by the audience’s appreciation and applause</w:t>
      </w:r>
      <w:r w:rsidR="00492A74">
        <w:rPr>
          <w:shd w:val="clear" w:color="auto" w:fill="FFFFFF"/>
        </w:rPr>
        <w:t xml:space="preserve">. This </w:t>
      </w:r>
      <w:r w:rsidR="00C72A88">
        <w:rPr>
          <w:shd w:val="clear" w:color="auto" w:fill="FFFFFF"/>
        </w:rPr>
        <w:t xml:space="preserve">suggests </w:t>
      </w:r>
      <w:r w:rsidR="00492A74">
        <w:rPr>
          <w:shd w:val="clear" w:color="auto" w:fill="FFFFFF"/>
        </w:rPr>
        <w:t xml:space="preserve">that </w:t>
      </w:r>
      <w:r w:rsidR="00C72A88">
        <w:rPr>
          <w:shd w:val="clear" w:color="auto" w:fill="FFFFFF"/>
        </w:rPr>
        <w:t xml:space="preserve">social practices </w:t>
      </w:r>
      <w:r w:rsidR="00B9585E">
        <w:rPr>
          <w:shd w:val="clear" w:color="auto" w:fill="FFFFFF"/>
        </w:rPr>
        <w:t xml:space="preserve">(e.g. gamification and comedy) </w:t>
      </w:r>
      <w:r w:rsidR="00C72A88">
        <w:rPr>
          <w:shd w:val="clear" w:color="auto" w:fill="FFFFFF"/>
        </w:rPr>
        <w:t>are</w:t>
      </w:r>
      <w:r w:rsidR="00492A74">
        <w:rPr>
          <w:shd w:val="clear" w:color="auto" w:fill="FFFFFF"/>
        </w:rPr>
        <w:t xml:space="preserve"> not just leaderful (</w:t>
      </w:r>
      <w:proofErr w:type="spellStart"/>
      <w:r w:rsidR="00492A74">
        <w:rPr>
          <w:shd w:val="clear" w:color="auto" w:fill="FFFFFF"/>
        </w:rPr>
        <w:t>Raelin</w:t>
      </w:r>
      <w:proofErr w:type="spellEnd"/>
      <w:r w:rsidR="00492A74">
        <w:rPr>
          <w:shd w:val="clear" w:color="auto" w:fill="FFFFFF"/>
        </w:rPr>
        <w:t xml:space="preserve"> 2016)</w:t>
      </w:r>
      <w:r w:rsidR="00FA7E39">
        <w:rPr>
          <w:shd w:val="clear" w:color="auto" w:fill="FFFFFF"/>
        </w:rPr>
        <w:t>.</w:t>
      </w:r>
      <w:r w:rsidR="00492A74">
        <w:rPr>
          <w:shd w:val="clear" w:color="auto" w:fill="FFFFFF"/>
        </w:rPr>
        <w:t xml:space="preserve"> </w:t>
      </w:r>
      <w:r w:rsidR="00FA7E39">
        <w:rPr>
          <w:shd w:val="clear" w:color="auto" w:fill="FFFFFF"/>
        </w:rPr>
        <w:t>They are</w:t>
      </w:r>
      <w:r w:rsidR="00492A74">
        <w:rPr>
          <w:shd w:val="clear" w:color="auto" w:fill="FFFFFF"/>
        </w:rPr>
        <w:t xml:space="preserve"> also a shared learning process which impact</w:t>
      </w:r>
      <w:r w:rsidR="00D51C51">
        <w:rPr>
          <w:shd w:val="clear" w:color="auto" w:fill="FFFFFF"/>
        </w:rPr>
        <w:t>s</w:t>
      </w:r>
      <w:r w:rsidR="00492A74">
        <w:rPr>
          <w:shd w:val="clear" w:color="auto" w:fill="FFFFFF"/>
        </w:rPr>
        <w:t xml:space="preserve"> growth </w:t>
      </w:r>
      <w:r w:rsidR="00C72A88">
        <w:rPr>
          <w:shd w:val="clear" w:color="auto" w:fill="FFFFFF"/>
        </w:rPr>
        <w:t>due to</w:t>
      </w:r>
      <w:r w:rsidR="00492A74">
        <w:rPr>
          <w:shd w:val="clear" w:color="auto" w:fill="FFFFFF"/>
        </w:rPr>
        <w:t xml:space="preserve"> the choice to act in particular ways when performing practices that would be recognised as entrepreneurial</w:t>
      </w:r>
      <w:r w:rsidR="00D51C51">
        <w:rPr>
          <w:shd w:val="clear" w:color="auto" w:fill="FFFFFF"/>
        </w:rPr>
        <w:t>.</w:t>
      </w:r>
      <w:r w:rsidR="00492A74">
        <w:rPr>
          <w:shd w:val="clear" w:color="auto" w:fill="FFFFFF"/>
        </w:rPr>
        <w:t xml:space="preserve"> </w:t>
      </w:r>
    </w:p>
    <w:p w14:paraId="0DA2491C" w14:textId="4270DAA1" w:rsidR="00FA7E39" w:rsidRDefault="00492A74" w:rsidP="00984403">
      <w:pPr>
        <w:spacing w:before="120" w:after="120"/>
        <w:ind w:firstLine="567"/>
        <w:jc w:val="both"/>
        <w:rPr>
          <w:shd w:val="clear" w:color="auto" w:fill="FFFFFF"/>
        </w:rPr>
      </w:pPr>
      <w:r w:rsidRPr="00132ABE">
        <w:rPr>
          <w:shd w:val="clear" w:color="auto" w:fill="FFFFFF"/>
        </w:rPr>
        <w:t xml:space="preserve">What </w:t>
      </w:r>
      <w:r>
        <w:rPr>
          <w:shd w:val="clear" w:color="auto" w:fill="FFFFFF"/>
        </w:rPr>
        <w:t xml:space="preserve">is the contribution </w:t>
      </w:r>
      <w:r w:rsidR="004717A5">
        <w:rPr>
          <w:shd w:val="clear" w:color="auto" w:fill="FFFFFF"/>
        </w:rPr>
        <w:t xml:space="preserve">to knowledge </w:t>
      </w:r>
      <w:r>
        <w:rPr>
          <w:shd w:val="clear" w:color="auto" w:fill="FFFFFF"/>
        </w:rPr>
        <w:t xml:space="preserve">of </w:t>
      </w:r>
      <w:r w:rsidRPr="00132ABE">
        <w:rPr>
          <w:shd w:val="clear" w:color="auto" w:fill="FFFFFF"/>
        </w:rPr>
        <w:t>this approach</w:t>
      </w:r>
      <w:r>
        <w:rPr>
          <w:shd w:val="clear" w:color="auto" w:fill="FFFFFF"/>
        </w:rPr>
        <w:t xml:space="preserve"> in capturing the dynamic character of social practices</w:t>
      </w:r>
      <w:r w:rsidR="00F94E11">
        <w:rPr>
          <w:shd w:val="clear" w:color="auto" w:fill="FFFFFF"/>
        </w:rPr>
        <w:t xml:space="preserve"> as integral to emergent modes of organising</w:t>
      </w:r>
      <w:r>
        <w:rPr>
          <w:shd w:val="clear" w:color="auto" w:fill="FFFFFF"/>
        </w:rPr>
        <w:t>? What does the focus on emplacement</w:t>
      </w:r>
      <w:r w:rsidRPr="00132ABE">
        <w:rPr>
          <w:shd w:val="clear" w:color="auto" w:fill="FFFFFF"/>
        </w:rPr>
        <w:t xml:space="preserve"> tell us that empirical observation and deterministic regularities do not? </w:t>
      </w:r>
      <w:r>
        <w:rPr>
          <w:shd w:val="clear" w:color="auto" w:fill="FFFFFF"/>
        </w:rPr>
        <w:t xml:space="preserve">What we have sought to demonstrate in our analysis is that practising entrepreneuring embraces and emboldens </w:t>
      </w:r>
      <w:r w:rsidRPr="00132ABE">
        <w:rPr>
          <w:shd w:val="clear" w:color="auto" w:fill="FFFFFF"/>
        </w:rPr>
        <w:t xml:space="preserve">open, complex, unstable, unpredictable environments comprised of many independent </w:t>
      </w:r>
      <w:r>
        <w:rPr>
          <w:shd w:val="clear" w:color="auto" w:fill="FFFFFF"/>
        </w:rPr>
        <w:t>social and material agents/</w:t>
      </w:r>
      <w:r w:rsidRPr="00132ABE">
        <w:rPr>
          <w:shd w:val="clear" w:color="auto" w:fill="FFFFFF"/>
        </w:rPr>
        <w:t>actors</w:t>
      </w:r>
      <w:r>
        <w:rPr>
          <w:shd w:val="clear" w:color="auto" w:fill="FFFFFF"/>
        </w:rPr>
        <w:t>/</w:t>
      </w:r>
      <w:proofErr w:type="spellStart"/>
      <w:r>
        <w:rPr>
          <w:shd w:val="clear" w:color="auto" w:fill="FFFFFF"/>
        </w:rPr>
        <w:t>actants</w:t>
      </w:r>
      <w:proofErr w:type="spellEnd"/>
      <w:r w:rsidRPr="00132ABE">
        <w:rPr>
          <w:shd w:val="clear" w:color="auto" w:fill="FFFFFF"/>
        </w:rPr>
        <w:t xml:space="preserve">. Conceiving of such complex states in relational terms and paying more attention to the </w:t>
      </w:r>
      <w:r>
        <w:rPr>
          <w:shd w:val="clear" w:color="auto" w:fill="FFFFFF"/>
        </w:rPr>
        <w:t>dynamics that go beyond enactment and embodiment to understand the emplacement of</w:t>
      </w:r>
      <w:r w:rsidRPr="00132ABE">
        <w:rPr>
          <w:shd w:val="clear" w:color="auto" w:fill="FFFFFF"/>
        </w:rPr>
        <w:t xml:space="preserve"> </w:t>
      </w:r>
      <w:r w:rsidRPr="00132ABE">
        <w:rPr>
          <w:shd w:val="clear" w:color="auto" w:fill="FFFFFF"/>
        </w:rPr>
        <w:lastRenderedPageBreak/>
        <w:t>practices</w:t>
      </w:r>
      <w:r w:rsidR="00EC683C">
        <w:rPr>
          <w:shd w:val="clear" w:color="auto" w:fill="FFFFFF"/>
        </w:rPr>
        <w:t>,</w:t>
      </w:r>
      <w:r w:rsidRPr="00132ABE">
        <w:rPr>
          <w:shd w:val="clear" w:color="auto" w:fill="FFFFFF"/>
        </w:rPr>
        <w:t xml:space="preserve"> </w:t>
      </w:r>
      <w:r>
        <w:rPr>
          <w:shd w:val="clear" w:color="auto" w:fill="FFFFFF"/>
        </w:rPr>
        <w:t>offers</w:t>
      </w:r>
      <w:r w:rsidRPr="00132ABE">
        <w:rPr>
          <w:shd w:val="clear" w:color="auto" w:fill="FFFFFF"/>
        </w:rPr>
        <w:t xml:space="preserve"> a richer understanding of the dynami</w:t>
      </w:r>
      <w:r>
        <w:rPr>
          <w:shd w:val="clear" w:color="auto" w:fill="FFFFFF"/>
        </w:rPr>
        <w:t>sm itself</w:t>
      </w:r>
      <w:r w:rsidR="00F94E11">
        <w:rPr>
          <w:shd w:val="clear" w:color="auto" w:fill="FFFFFF"/>
        </w:rPr>
        <w:t xml:space="preserve"> as an energy force propelling action that merits being called entrepreneurial</w:t>
      </w:r>
      <w:r>
        <w:rPr>
          <w:shd w:val="clear" w:color="auto" w:fill="FFFFFF"/>
        </w:rPr>
        <w:t xml:space="preserve">. </w:t>
      </w:r>
    </w:p>
    <w:p w14:paraId="408940F9" w14:textId="6A59CCD0" w:rsidR="00492A74" w:rsidRPr="00132ABE" w:rsidRDefault="00D51C51" w:rsidP="00984403">
      <w:pPr>
        <w:spacing w:before="120" w:after="120"/>
        <w:ind w:firstLine="567"/>
        <w:jc w:val="both"/>
        <w:rPr>
          <w:shd w:val="clear" w:color="auto" w:fill="FFFFFF"/>
        </w:rPr>
      </w:pPr>
      <w:r>
        <w:rPr>
          <w:shd w:val="clear" w:color="auto" w:fill="FFFFFF"/>
        </w:rPr>
        <w:t>A</w:t>
      </w:r>
      <w:r w:rsidR="00492A74">
        <w:rPr>
          <w:shd w:val="clear" w:color="auto" w:fill="FFFFFF"/>
        </w:rPr>
        <w:t>n entrepreneuring orientation enlivens dynamism not only by attending to practising as a means of bringing about ongoing adjustments and refinements</w:t>
      </w:r>
      <w:r w:rsidR="00FA7E39">
        <w:rPr>
          <w:shd w:val="clear" w:color="auto" w:fill="FFFFFF"/>
        </w:rPr>
        <w:t>,</w:t>
      </w:r>
      <w:r w:rsidR="00492A74">
        <w:rPr>
          <w:shd w:val="clear" w:color="auto" w:fill="FFFFFF"/>
        </w:rPr>
        <w:t xml:space="preserve"> but also broadening the notion of a place as a market where ideas are competing</w:t>
      </w:r>
      <w:r w:rsidR="00F94E11">
        <w:rPr>
          <w:shd w:val="clear" w:color="auto" w:fill="FFFFFF"/>
        </w:rPr>
        <w:t>,</w:t>
      </w:r>
      <w:r w:rsidR="00492A74">
        <w:rPr>
          <w:shd w:val="clear" w:color="auto" w:fill="FFFFFF"/>
        </w:rPr>
        <w:t xml:space="preserve"> to one where ideas find a home within which to</w:t>
      </w:r>
      <w:r>
        <w:rPr>
          <w:shd w:val="clear" w:color="auto" w:fill="FFFFFF"/>
        </w:rPr>
        <w:t xml:space="preserve"> co-habit and to</w:t>
      </w:r>
      <w:r w:rsidR="00492A74">
        <w:rPr>
          <w:shd w:val="clear" w:color="auto" w:fill="FFFFFF"/>
        </w:rPr>
        <w:t xml:space="preserve"> grow. </w:t>
      </w:r>
    </w:p>
    <w:p w14:paraId="6C8E6952" w14:textId="14B8EC5E" w:rsidR="00492A74" w:rsidRDefault="00492A74" w:rsidP="00984403">
      <w:pPr>
        <w:spacing w:before="120" w:after="120"/>
        <w:ind w:firstLine="567"/>
        <w:jc w:val="both"/>
        <w:rPr>
          <w:shd w:val="clear" w:color="auto" w:fill="FFFFFF"/>
        </w:rPr>
      </w:pPr>
      <w:r>
        <w:rPr>
          <w:shd w:val="clear" w:color="auto" w:fill="FFFFFF"/>
        </w:rPr>
        <w:t>Entrepreneurship as practice</w:t>
      </w:r>
      <w:r w:rsidRPr="00132ABE">
        <w:rPr>
          <w:shd w:val="clear" w:color="auto" w:fill="FFFFFF"/>
        </w:rPr>
        <w:t xml:space="preserve"> </w:t>
      </w:r>
      <w:r>
        <w:rPr>
          <w:shd w:val="clear" w:color="auto" w:fill="FFFFFF"/>
        </w:rPr>
        <w:t xml:space="preserve">in turn, </w:t>
      </w:r>
      <w:r w:rsidRPr="00132ABE">
        <w:rPr>
          <w:shd w:val="clear" w:color="auto" w:fill="FFFFFF"/>
        </w:rPr>
        <w:t xml:space="preserve">accentuates the ever-modulating forms or patterns of entrepreneurial actions. </w:t>
      </w:r>
      <w:r>
        <w:rPr>
          <w:shd w:val="clear" w:color="auto" w:fill="FFFFFF"/>
        </w:rPr>
        <w:t>Social p</w:t>
      </w:r>
      <w:r w:rsidRPr="00132ABE">
        <w:rPr>
          <w:shd w:val="clear" w:color="auto" w:fill="FFFFFF"/>
        </w:rPr>
        <w:t xml:space="preserve">ractice theory asserts causation of the emergent venture within the practices themselves, and not that practices are </w:t>
      </w:r>
      <w:r>
        <w:rPr>
          <w:shd w:val="clear" w:color="auto" w:fill="FFFFFF"/>
        </w:rPr>
        <w:t xml:space="preserve">simply </w:t>
      </w:r>
      <w:r w:rsidRPr="00132ABE">
        <w:rPr>
          <w:shd w:val="clear" w:color="auto" w:fill="FFFFFF"/>
        </w:rPr>
        <w:t>an output of some other cause</w:t>
      </w:r>
      <w:r>
        <w:rPr>
          <w:shd w:val="clear" w:color="auto" w:fill="FFFFFF"/>
        </w:rPr>
        <w:t xml:space="preserve"> (</w:t>
      </w:r>
      <w:r w:rsidRPr="00132ABE">
        <w:rPr>
          <w:shd w:val="clear" w:color="auto" w:fill="FFFFFF"/>
        </w:rPr>
        <w:t xml:space="preserve">materiality, competence, meaning </w:t>
      </w:r>
      <w:r>
        <w:rPr>
          <w:shd w:val="clear" w:color="auto" w:fill="FFFFFF"/>
        </w:rPr>
        <w:t>as S</w:t>
      </w:r>
      <w:r w:rsidRPr="00132ABE">
        <w:rPr>
          <w:shd w:val="clear" w:color="auto" w:fill="FFFFFF"/>
        </w:rPr>
        <w:t>hove</w:t>
      </w:r>
      <w:r w:rsidR="00B8374F">
        <w:rPr>
          <w:shd w:val="clear" w:color="auto" w:fill="FFFFFF"/>
        </w:rPr>
        <w:t xml:space="preserve">, </w:t>
      </w:r>
      <w:proofErr w:type="spellStart"/>
      <w:r w:rsidR="00B8374F">
        <w:rPr>
          <w:shd w:val="clear" w:color="auto" w:fill="FFFFFF"/>
        </w:rPr>
        <w:t>Pantzar</w:t>
      </w:r>
      <w:proofErr w:type="spellEnd"/>
      <w:r w:rsidR="00B8374F">
        <w:rPr>
          <w:shd w:val="clear" w:color="auto" w:fill="FFFFFF"/>
        </w:rPr>
        <w:t xml:space="preserve"> and Watson</w:t>
      </w:r>
      <w:r>
        <w:rPr>
          <w:shd w:val="clear" w:color="auto" w:fill="FFFFFF"/>
        </w:rPr>
        <w:t xml:space="preserve"> </w:t>
      </w:r>
      <w:r w:rsidR="00EC683C">
        <w:rPr>
          <w:shd w:val="clear" w:color="auto" w:fill="FFFFFF"/>
        </w:rPr>
        <w:t>[</w:t>
      </w:r>
      <w:r>
        <w:rPr>
          <w:shd w:val="clear" w:color="auto" w:fill="FFFFFF"/>
        </w:rPr>
        <w:t>2012</w:t>
      </w:r>
      <w:r w:rsidR="00EC683C">
        <w:rPr>
          <w:shd w:val="clear" w:color="auto" w:fill="FFFFFF"/>
        </w:rPr>
        <w:t>]</w:t>
      </w:r>
      <w:r>
        <w:rPr>
          <w:shd w:val="clear" w:color="auto" w:fill="FFFFFF"/>
        </w:rPr>
        <w:t xml:space="preserve"> suggest). In this respect, advancing </w:t>
      </w:r>
      <w:r w:rsidR="00D51C51">
        <w:rPr>
          <w:shd w:val="clear" w:color="auto" w:fill="FFFFFF"/>
        </w:rPr>
        <w:t>EAP</w:t>
      </w:r>
      <w:r>
        <w:rPr>
          <w:shd w:val="clear" w:color="auto" w:fill="FFFFFF"/>
        </w:rPr>
        <w:t xml:space="preserve"> offers an important avenue to realise the impact of entrepreneurship research. </w:t>
      </w:r>
      <w:r w:rsidR="004717A5">
        <w:rPr>
          <w:shd w:val="clear" w:color="auto" w:fill="FFFFFF"/>
        </w:rPr>
        <w:t xml:space="preserve">EAP </w:t>
      </w:r>
      <w:r>
        <w:rPr>
          <w:shd w:val="clear" w:color="auto" w:fill="FFFFFF"/>
        </w:rPr>
        <w:t>offers a dynamic way of organising that is founded on the composition of the various aspects of organisational processes that we have come to recognise as social practices (e.g. strategizing, project managing, leading). In doing so, this dynamism offers a more pragmatic and realistic reflection of the lived experiences of organizing</w:t>
      </w:r>
      <w:r w:rsidR="00FA7E39">
        <w:rPr>
          <w:shd w:val="clear" w:color="auto" w:fill="FFFFFF"/>
        </w:rPr>
        <w:t xml:space="preserve"> as part of the everyday</w:t>
      </w:r>
      <w:r>
        <w:rPr>
          <w:shd w:val="clear" w:color="auto" w:fill="FFFFFF"/>
        </w:rPr>
        <w:t xml:space="preserve"> and can more usefully guide both future research and business practice in the organisation studies field that itself needs to reflect the turbulent - </w:t>
      </w:r>
      <w:r w:rsidRPr="00931C71">
        <w:t>VUCA</w:t>
      </w:r>
      <w:r w:rsidRPr="003E2BB2">
        <w:t xml:space="preserve"> </w:t>
      </w:r>
      <w:r>
        <w:t>(</w:t>
      </w:r>
      <w:r w:rsidRPr="00931C71">
        <w:t>volatility, uncertainty, complexity and ambiguity</w:t>
      </w:r>
      <w:r w:rsidR="003D6459">
        <w:t>)</w:t>
      </w:r>
      <w:r>
        <w:t xml:space="preserve"> </w:t>
      </w:r>
      <w:r w:rsidR="003D6459">
        <w:t>(</w:t>
      </w:r>
      <w:r w:rsidRPr="00931C71">
        <w:t xml:space="preserve">Bennett </w:t>
      </w:r>
      <w:r>
        <w:t>and</w:t>
      </w:r>
      <w:r w:rsidRPr="00931C71">
        <w:t xml:space="preserve"> </w:t>
      </w:r>
      <w:proofErr w:type="spellStart"/>
      <w:r w:rsidRPr="00931C71">
        <w:t>Lemoine</w:t>
      </w:r>
      <w:proofErr w:type="spellEnd"/>
      <w:r w:rsidRPr="00931C71">
        <w:t xml:space="preserve"> 2014)</w:t>
      </w:r>
      <w:r>
        <w:t xml:space="preserve"> –</w:t>
      </w:r>
      <w:r w:rsidRPr="00931C71">
        <w:t xml:space="preserve"> environment</w:t>
      </w:r>
      <w:r>
        <w:t xml:space="preserve"> of present times.</w:t>
      </w:r>
    </w:p>
    <w:p w14:paraId="73947305" w14:textId="52E50F4D" w:rsidR="00354879" w:rsidRDefault="00492A74" w:rsidP="00984403">
      <w:pPr>
        <w:pStyle w:val="Newparagraph"/>
        <w:jc w:val="both"/>
        <w:rPr>
          <w:shd w:val="clear" w:color="auto" w:fill="FFFFFF"/>
        </w:rPr>
      </w:pPr>
      <w:r>
        <w:rPr>
          <w:shd w:val="clear" w:color="auto" w:fill="FFFFFF"/>
        </w:rPr>
        <w:t xml:space="preserve">We recognise that the analysis we have presented, offers not only a new theoretical perspective in capturing dynamism and emergent novelty in forms of organizing. It also promotes a focus on </w:t>
      </w:r>
      <w:r w:rsidRPr="00612549">
        <w:rPr>
          <w:i/>
          <w:shd w:val="clear" w:color="auto" w:fill="FFFFFF"/>
        </w:rPr>
        <w:t>entrepreneurship in practise</w:t>
      </w:r>
      <w:r>
        <w:rPr>
          <w:shd w:val="clear" w:color="auto" w:fill="FFFFFF"/>
        </w:rPr>
        <w:t xml:space="preserve"> </w:t>
      </w:r>
      <w:r w:rsidRPr="00132ABE">
        <w:rPr>
          <w:shd w:val="clear" w:color="auto" w:fill="FFFFFF"/>
        </w:rPr>
        <w:t>as</w:t>
      </w:r>
      <w:r>
        <w:rPr>
          <w:shd w:val="clear" w:color="auto" w:fill="FFFFFF"/>
        </w:rPr>
        <w:t xml:space="preserve"> a research</w:t>
      </w:r>
      <w:r w:rsidRPr="00132ABE">
        <w:rPr>
          <w:shd w:val="clear" w:color="auto" w:fill="FFFFFF"/>
        </w:rPr>
        <w:t xml:space="preserve"> methodology</w:t>
      </w:r>
      <w:r>
        <w:rPr>
          <w:shd w:val="clear" w:color="auto" w:fill="FFFFFF"/>
        </w:rPr>
        <w:t xml:space="preserve">. Building on </w:t>
      </w:r>
      <w:proofErr w:type="spellStart"/>
      <w:r w:rsidR="00BA2A00">
        <w:rPr>
          <w:shd w:val="clear" w:color="auto" w:fill="FFFFFF"/>
        </w:rPr>
        <w:t>Antonacopoulou</w:t>
      </w:r>
      <w:r w:rsidRPr="0051496E">
        <w:rPr>
          <w:shd w:val="clear" w:color="auto" w:fill="FFFFFF"/>
        </w:rPr>
        <w:t>s</w:t>
      </w:r>
      <w:proofErr w:type="spellEnd"/>
      <w:r w:rsidRPr="0051496E">
        <w:rPr>
          <w:shd w:val="clear" w:color="auto" w:fill="FFFFFF"/>
        </w:rPr>
        <w:t xml:space="preserve"> (2008b)</w:t>
      </w:r>
      <w:r>
        <w:rPr>
          <w:shd w:val="clear" w:color="auto" w:fill="FFFFFF"/>
        </w:rPr>
        <w:t xml:space="preserve"> positioning of ‘practise-centre research’ </w:t>
      </w:r>
      <w:r w:rsidR="004717A5">
        <w:rPr>
          <w:shd w:val="clear" w:color="auto" w:fill="FFFFFF"/>
        </w:rPr>
        <w:t xml:space="preserve">(noting also </w:t>
      </w:r>
      <w:proofErr w:type="spellStart"/>
      <w:r w:rsidR="004717A5">
        <w:rPr>
          <w:shd w:val="clear" w:color="auto" w:fill="FFFFFF"/>
        </w:rPr>
        <w:t>Johannisson’s</w:t>
      </w:r>
      <w:proofErr w:type="spellEnd"/>
      <w:r w:rsidR="004717A5">
        <w:rPr>
          <w:shd w:val="clear" w:color="auto" w:fill="FFFFFF"/>
        </w:rPr>
        <w:t xml:space="preserve"> (2011) ‘enactive research’) </w:t>
      </w:r>
      <w:r>
        <w:rPr>
          <w:shd w:val="clear" w:color="auto" w:fill="FFFFFF"/>
        </w:rPr>
        <w:t xml:space="preserve">as an approach of capturing the ongoing process of unfolding as refinements and adjustments are emerging </w:t>
      </w:r>
      <w:r>
        <w:rPr>
          <w:shd w:val="clear" w:color="auto" w:fill="FFFFFF"/>
        </w:rPr>
        <w:lastRenderedPageBreak/>
        <w:t>in what otherwise may appear repetitive, we offer an extended focus on such recursions and the connections and dynamism that they create. Our analysis</w:t>
      </w:r>
      <w:r w:rsidRPr="00132ABE">
        <w:rPr>
          <w:shd w:val="clear" w:color="auto" w:fill="FFFFFF"/>
        </w:rPr>
        <w:t xml:space="preserve"> </w:t>
      </w:r>
      <w:r>
        <w:rPr>
          <w:shd w:val="clear" w:color="auto" w:fill="FFFFFF"/>
        </w:rPr>
        <w:t>invites a focus on how social practices are lived, not just experienced, but sensed</w:t>
      </w:r>
      <w:r w:rsidR="00FA7E39">
        <w:rPr>
          <w:shd w:val="clear" w:color="auto" w:fill="FFFFFF"/>
        </w:rPr>
        <w:t xml:space="preserve"> and</w:t>
      </w:r>
      <w:r w:rsidR="00C007CA">
        <w:rPr>
          <w:shd w:val="clear" w:color="auto" w:fill="FFFFFF"/>
        </w:rPr>
        <w:t xml:space="preserve"> </w:t>
      </w:r>
      <w:r>
        <w:rPr>
          <w:shd w:val="clear" w:color="auto" w:fill="FFFFFF"/>
        </w:rPr>
        <w:t xml:space="preserve">anticipated </w:t>
      </w:r>
      <w:r w:rsidR="00FA7E39">
        <w:rPr>
          <w:shd w:val="clear" w:color="auto" w:fill="FFFFFF"/>
        </w:rPr>
        <w:t xml:space="preserve">as they are </w:t>
      </w:r>
      <w:r>
        <w:rPr>
          <w:shd w:val="clear" w:color="auto" w:fill="FFFFFF"/>
        </w:rPr>
        <w:t>reflexively appraised for their impact on an ongoing basis and in the mi</w:t>
      </w:r>
      <w:r w:rsidR="00B9585E">
        <w:rPr>
          <w:shd w:val="clear" w:color="auto" w:fill="FFFFFF"/>
        </w:rPr>
        <w:t>d</w:t>
      </w:r>
      <w:r>
        <w:rPr>
          <w:shd w:val="clear" w:color="auto" w:fill="FFFFFF"/>
        </w:rPr>
        <w:t xml:space="preserve">st of acting. In other words, we extend the proposed focus on ‘formativeness’ that </w:t>
      </w:r>
      <w:proofErr w:type="spellStart"/>
      <w:r>
        <w:rPr>
          <w:shd w:val="clear" w:color="auto" w:fill="FFFFFF"/>
        </w:rPr>
        <w:t>Gherardi</w:t>
      </w:r>
      <w:proofErr w:type="spellEnd"/>
      <w:r>
        <w:rPr>
          <w:shd w:val="clear" w:color="auto" w:fill="FFFFFF"/>
        </w:rPr>
        <w:t xml:space="preserve"> (2015) suggests as an avenue for future practice-based studies. </w:t>
      </w:r>
      <w:r w:rsidR="004717A5">
        <w:rPr>
          <w:shd w:val="clear" w:color="auto" w:fill="FFFFFF"/>
        </w:rPr>
        <w:t xml:space="preserve">Not only do we </w:t>
      </w:r>
      <w:r>
        <w:rPr>
          <w:shd w:val="clear" w:color="auto" w:fill="FFFFFF"/>
        </w:rPr>
        <w:t>invite attention to sensuous knowing as she suggests</w:t>
      </w:r>
      <w:r w:rsidR="004717A5">
        <w:rPr>
          <w:shd w:val="clear" w:color="auto" w:fill="FFFFFF"/>
        </w:rPr>
        <w:t>, w</w:t>
      </w:r>
      <w:r>
        <w:rPr>
          <w:shd w:val="clear" w:color="auto" w:fill="FFFFFF"/>
        </w:rPr>
        <w:t xml:space="preserve">e elaborate </w:t>
      </w:r>
      <w:r w:rsidR="00FA7E39">
        <w:rPr>
          <w:shd w:val="clear" w:color="auto" w:fill="FFFFFF"/>
        </w:rPr>
        <w:t xml:space="preserve">sensuousness </w:t>
      </w:r>
      <w:r>
        <w:rPr>
          <w:shd w:val="clear" w:color="auto" w:fill="FFFFFF"/>
        </w:rPr>
        <w:t>and connect that to the principles of emplacement as a mode of research</w:t>
      </w:r>
      <w:r w:rsidR="00FA7E39">
        <w:rPr>
          <w:shd w:val="clear" w:color="auto" w:fill="FFFFFF"/>
        </w:rPr>
        <w:t xml:space="preserve"> accessible in</w:t>
      </w:r>
      <w:r>
        <w:rPr>
          <w:shd w:val="clear" w:color="auto" w:fill="FFFFFF"/>
        </w:rPr>
        <w:t xml:space="preserve"> </w:t>
      </w:r>
      <w:r w:rsidR="00FA7E39">
        <w:rPr>
          <w:shd w:val="clear" w:color="auto" w:fill="FFFFFF"/>
        </w:rPr>
        <w:t xml:space="preserve">ethnographic </w:t>
      </w:r>
      <w:r>
        <w:rPr>
          <w:shd w:val="clear" w:color="auto" w:fill="FFFFFF"/>
        </w:rPr>
        <w:t>(Pink 2009)</w:t>
      </w:r>
      <w:r w:rsidR="00FA7E39">
        <w:rPr>
          <w:shd w:val="clear" w:color="auto" w:fill="FFFFFF"/>
        </w:rPr>
        <w:t xml:space="preserve"> and other methods</w:t>
      </w:r>
      <w:r w:rsidR="004717A5">
        <w:rPr>
          <w:shd w:val="clear" w:color="auto" w:fill="FFFFFF"/>
        </w:rPr>
        <w:t>, such as</w:t>
      </w:r>
      <w:r w:rsidR="00FA7E39">
        <w:rPr>
          <w:shd w:val="clear" w:color="auto" w:fill="FFFFFF"/>
        </w:rPr>
        <w:t xml:space="preserve"> conversational analysis (Ramsey 2016)</w:t>
      </w:r>
      <w:r w:rsidR="00D51C51">
        <w:rPr>
          <w:shd w:val="clear" w:color="auto" w:fill="FFFFFF"/>
        </w:rPr>
        <w:t xml:space="preserve"> and to which we expand the role of living stories (</w:t>
      </w:r>
      <w:r w:rsidR="00CA587E">
        <w:rPr>
          <w:shd w:val="clear" w:color="auto" w:fill="FFFFFF"/>
        </w:rPr>
        <w:t>Antonacopoulou and Bento</w:t>
      </w:r>
      <w:r w:rsidR="00D51C51">
        <w:rPr>
          <w:shd w:val="clear" w:color="auto" w:fill="FFFFFF"/>
        </w:rPr>
        <w:t xml:space="preserve"> 2018)</w:t>
      </w:r>
      <w:r>
        <w:rPr>
          <w:shd w:val="clear" w:color="auto" w:fill="FFFFFF"/>
        </w:rPr>
        <w:t xml:space="preserve">. We also show that emplacement itself creates places that extend beyond what is taken as a context of immediate action. </w:t>
      </w:r>
    </w:p>
    <w:p w14:paraId="3684DC85" w14:textId="6F2C2F9C" w:rsidR="0005018C" w:rsidRDefault="00492A74" w:rsidP="00984403">
      <w:pPr>
        <w:pStyle w:val="Newparagraph"/>
        <w:jc w:val="both"/>
        <w:rPr>
          <w:shd w:val="clear" w:color="auto" w:fill="FFFFFF"/>
        </w:rPr>
      </w:pPr>
      <w:r>
        <w:rPr>
          <w:shd w:val="clear" w:color="auto" w:fill="FFFFFF"/>
        </w:rPr>
        <w:t xml:space="preserve">Through </w:t>
      </w:r>
      <w:r w:rsidR="00B67E84">
        <w:rPr>
          <w:shd w:val="clear" w:color="auto" w:fill="FFFFFF"/>
        </w:rPr>
        <w:t xml:space="preserve">two of </w:t>
      </w:r>
      <w:r>
        <w:rPr>
          <w:shd w:val="clear" w:color="auto" w:fill="FFFFFF"/>
        </w:rPr>
        <w:t>the example</w:t>
      </w:r>
      <w:r w:rsidR="00B9585E">
        <w:rPr>
          <w:shd w:val="clear" w:color="auto" w:fill="FFFFFF"/>
        </w:rPr>
        <w:t>s</w:t>
      </w:r>
      <w:r>
        <w:rPr>
          <w:shd w:val="clear" w:color="auto" w:fill="FFFFFF"/>
        </w:rPr>
        <w:t xml:space="preserve"> </w:t>
      </w:r>
      <w:r w:rsidR="00B9585E">
        <w:rPr>
          <w:shd w:val="clear" w:color="auto" w:fill="FFFFFF"/>
        </w:rPr>
        <w:t>(</w:t>
      </w:r>
      <w:r>
        <w:rPr>
          <w:shd w:val="clear" w:color="auto" w:fill="FFFFFF"/>
        </w:rPr>
        <w:t xml:space="preserve">gamification </w:t>
      </w:r>
      <w:r w:rsidR="00FA7E39">
        <w:rPr>
          <w:shd w:val="clear" w:color="auto" w:fill="FFFFFF"/>
        </w:rPr>
        <w:t>and comedy</w:t>
      </w:r>
      <w:r w:rsidR="00B9585E">
        <w:rPr>
          <w:shd w:val="clear" w:color="auto" w:fill="FFFFFF"/>
        </w:rPr>
        <w:t>)</w:t>
      </w:r>
      <w:r w:rsidR="00FA7E39">
        <w:rPr>
          <w:shd w:val="clear" w:color="auto" w:fill="FFFFFF"/>
        </w:rPr>
        <w:t xml:space="preserve"> </w:t>
      </w:r>
      <w:r>
        <w:rPr>
          <w:shd w:val="clear" w:color="auto" w:fill="FFFFFF"/>
        </w:rPr>
        <w:t xml:space="preserve">presented in this paper, itself a reflection of the application of these principles in the research practice of the author(s), we demonstrate that the analytical gaze goes beyond activities, actions, artefacts, language, social interactions and modes of knowing. It also entails an account of how and why possibilities are co-created as extensions of current tensions. Recognising and arresting such tensions presents an important challenge in organization studies. It offers a means of capturing process without falling into the trap of dualisms. Tensions therefore, become an energy force and not only the power and political dynamics. Capturing such tensions demands that entrepreneurship (and organisation studies) scholars learn to appreciate and experience such tensions in their own research practices. Perhaps then </w:t>
      </w:r>
      <w:r w:rsidR="00354879">
        <w:rPr>
          <w:shd w:val="clear" w:color="auto" w:fill="FFFFFF"/>
        </w:rPr>
        <w:t>EAP</w:t>
      </w:r>
      <w:r>
        <w:rPr>
          <w:shd w:val="clear" w:color="auto" w:fill="FFFFFF"/>
        </w:rPr>
        <w:t xml:space="preserve"> will be practised (not only by entrepreneurs but scholars too) with authenticity in living the dynamism that </w:t>
      </w:r>
      <w:r w:rsidRPr="00132ABE">
        <w:rPr>
          <w:shd w:val="clear" w:color="auto" w:fill="FFFFFF"/>
        </w:rPr>
        <w:t xml:space="preserve">sensations, motivations, experiences </w:t>
      </w:r>
      <w:r w:rsidR="00FA7E39">
        <w:rPr>
          <w:shd w:val="clear" w:color="auto" w:fill="FFFFFF"/>
        </w:rPr>
        <w:t>when</w:t>
      </w:r>
      <w:r w:rsidRPr="00132ABE">
        <w:rPr>
          <w:shd w:val="clear" w:color="auto" w:fill="FFFFFF"/>
        </w:rPr>
        <w:t xml:space="preserve"> practising in the moment</w:t>
      </w:r>
      <w:r w:rsidR="00FA7E39">
        <w:rPr>
          <w:shd w:val="clear" w:color="auto" w:fill="FFFFFF"/>
        </w:rPr>
        <w:t xml:space="preserve"> nurturing ideas as we have done in this paper that mark a leap </w:t>
      </w:r>
      <w:r w:rsidR="00FA7E39">
        <w:rPr>
          <w:shd w:val="clear" w:color="auto" w:fill="FFFFFF"/>
        </w:rPr>
        <w:lastRenderedPageBreak/>
        <w:t>of faith</w:t>
      </w:r>
      <w:r>
        <w:rPr>
          <w:shd w:val="clear" w:color="auto" w:fill="FFFFFF"/>
        </w:rPr>
        <w:t xml:space="preserve">. This experienced dynamism, </w:t>
      </w:r>
      <w:r w:rsidRPr="00132ABE">
        <w:rPr>
          <w:shd w:val="clear" w:color="auto" w:fill="FFFFFF"/>
        </w:rPr>
        <w:t>which reflexively transforms practice and patterns of practices</w:t>
      </w:r>
      <w:r>
        <w:rPr>
          <w:shd w:val="clear" w:color="auto" w:fill="FFFFFF"/>
        </w:rPr>
        <w:t>, becomes the difference that practising entrepreneuring makes to support dynamic modes of organizing. Our hope is that this paper offers the first steps in this direction.</w:t>
      </w:r>
    </w:p>
    <w:p w14:paraId="6740BE0A" w14:textId="21DD013A" w:rsidR="00492A74" w:rsidRDefault="00492A74" w:rsidP="00984403">
      <w:pPr>
        <w:pStyle w:val="Newparagraph"/>
        <w:jc w:val="both"/>
        <w:rPr>
          <w:lang w:eastAsia="en-US"/>
        </w:rPr>
      </w:pPr>
      <w:r>
        <w:br w:type="page"/>
      </w:r>
    </w:p>
    <w:p w14:paraId="39F0AF2C" w14:textId="6DC91838" w:rsidR="00302359" w:rsidRPr="00032BA6" w:rsidRDefault="00612549" w:rsidP="00984403">
      <w:pPr>
        <w:pStyle w:val="Acknowledgements"/>
        <w:jc w:val="both"/>
        <w:rPr>
          <w:b/>
          <w:sz w:val="24"/>
        </w:rPr>
      </w:pPr>
      <w:r w:rsidRPr="00032BA6">
        <w:rPr>
          <w:b/>
          <w:sz w:val="24"/>
        </w:rPr>
        <w:lastRenderedPageBreak/>
        <w:t>Acknowledgments</w:t>
      </w:r>
    </w:p>
    <w:p w14:paraId="6784BDE2" w14:textId="3367A71B" w:rsidR="00381EE0" w:rsidRPr="00032BA6" w:rsidRDefault="00381EE0" w:rsidP="00984403">
      <w:pPr>
        <w:pStyle w:val="Acknowledgements"/>
        <w:jc w:val="both"/>
        <w:rPr>
          <w:sz w:val="24"/>
        </w:rPr>
      </w:pPr>
      <w:r w:rsidRPr="00032BA6">
        <w:rPr>
          <w:sz w:val="24"/>
        </w:rPr>
        <w:t xml:space="preserve">The development of these ideas a product of multiple conversations between the authors and with many other scholars who we are indebted to for the valuable comments and feedback provided. We are grateful to </w:t>
      </w:r>
      <w:r w:rsidR="00192FBC">
        <w:rPr>
          <w:sz w:val="24"/>
        </w:rPr>
        <w:t>David Higgins</w:t>
      </w:r>
      <w:r w:rsidR="000F4D2E">
        <w:rPr>
          <w:sz w:val="24"/>
        </w:rPr>
        <w:t xml:space="preserve"> </w:t>
      </w:r>
      <w:r w:rsidRPr="00032BA6">
        <w:rPr>
          <w:sz w:val="24"/>
        </w:rPr>
        <w:t xml:space="preserve">for reviewing and commenting on several versions of this paper. An earlier version of this paper was presented at the 2nd Entrepreneurship as Practice Conference, Dublin, </w:t>
      </w:r>
      <w:proofErr w:type="gramStart"/>
      <w:r w:rsidRPr="00032BA6">
        <w:rPr>
          <w:sz w:val="24"/>
        </w:rPr>
        <w:t>February</w:t>
      </w:r>
      <w:proofErr w:type="gramEnd"/>
      <w:r w:rsidRPr="00032BA6">
        <w:rPr>
          <w:sz w:val="24"/>
        </w:rPr>
        <w:t xml:space="preserve"> 2017. The paper benefited from the valuable comments received by the conference participants and the vibrant discussion at the event. The ideas in this paper have benefited greatly from further feedback received from Ted </w:t>
      </w:r>
      <w:proofErr w:type="spellStart"/>
      <w:r w:rsidRPr="00032BA6">
        <w:rPr>
          <w:sz w:val="24"/>
        </w:rPr>
        <w:t>Schatzki</w:t>
      </w:r>
      <w:proofErr w:type="spellEnd"/>
      <w:r w:rsidRPr="00032BA6">
        <w:rPr>
          <w:sz w:val="24"/>
        </w:rPr>
        <w:t xml:space="preserve"> and Karen </w:t>
      </w:r>
      <w:proofErr w:type="spellStart"/>
      <w:r w:rsidRPr="00032BA6">
        <w:rPr>
          <w:sz w:val="24"/>
        </w:rPr>
        <w:t>Verduyn</w:t>
      </w:r>
      <w:proofErr w:type="spellEnd"/>
      <w:r w:rsidRPr="00032BA6">
        <w:rPr>
          <w:sz w:val="24"/>
        </w:rPr>
        <w:t xml:space="preserve"> to both of whom we offer gratitude for the support and guidance provided.</w:t>
      </w:r>
      <w:r w:rsidR="00FA7E39" w:rsidRPr="00032BA6">
        <w:rPr>
          <w:sz w:val="24"/>
        </w:rPr>
        <w:t xml:space="preserve"> We are inde</w:t>
      </w:r>
      <w:r w:rsidR="0051496E">
        <w:rPr>
          <w:sz w:val="24"/>
        </w:rPr>
        <w:t>b</w:t>
      </w:r>
      <w:r w:rsidR="00FA7E39" w:rsidRPr="00032BA6">
        <w:rPr>
          <w:sz w:val="24"/>
        </w:rPr>
        <w:t>ted to the Guest Editors of the Special Issue for the foresight in seeing value in our ideas and the 2 reviewers whose developmental feedback supported the refinement of the ideas presented in this paper.</w:t>
      </w:r>
      <w:r w:rsidR="00A54614" w:rsidRPr="00032BA6">
        <w:rPr>
          <w:sz w:val="24"/>
        </w:rPr>
        <w:t xml:space="preserve"> Finally, the substance of the contribution would not have been possible without the </w:t>
      </w:r>
      <w:r w:rsidR="00363021">
        <w:rPr>
          <w:sz w:val="24"/>
        </w:rPr>
        <w:t xml:space="preserve">engagement with entrepreneurs; the </w:t>
      </w:r>
      <w:r w:rsidR="00A54614" w:rsidRPr="00032BA6">
        <w:rPr>
          <w:sz w:val="24"/>
        </w:rPr>
        <w:t>practising that one of the authors did as part of their empirical research to work closely for 2 years with an Entrepreneur in the Game sector</w:t>
      </w:r>
      <w:r w:rsidR="00FA7E39" w:rsidRPr="00032BA6">
        <w:rPr>
          <w:sz w:val="24"/>
        </w:rPr>
        <w:t xml:space="preserve"> and with a network of artists for 3 years</w:t>
      </w:r>
      <w:r w:rsidR="00363021">
        <w:rPr>
          <w:sz w:val="24"/>
        </w:rPr>
        <w:t xml:space="preserve"> and the ongoing access to volatile business contexts afforded to the other author</w:t>
      </w:r>
      <w:r w:rsidR="00A54614" w:rsidRPr="00032BA6">
        <w:rPr>
          <w:sz w:val="24"/>
        </w:rPr>
        <w:t xml:space="preserve">. Honouring confidentiality agreements prevents us from publically acknowledging their identity, but it would not have been possible to develop the confidence of writing about practising entrepreneuring had it not been for the opportunity to collaborate on both the research and teaching front to distil the lessons that are presented here as the foundations for the theorizing of the entrepreneurship practices we experienced working together. </w:t>
      </w:r>
    </w:p>
    <w:p w14:paraId="54234116" w14:textId="75C01D20" w:rsidR="006A3B69" w:rsidRPr="00302359" w:rsidRDefault="006A3B69" w:rsidP="00984403">
      <w:pPr>
        <w:spacing w:line="240" w:lineRule="auto"/>
        <w:jc w:val="both"/>
        <w:rPr>
          <w:lang w:eastAsia="en-US"/>
        </w:rPr>
      </w:pPr>
      <w:r w:rsidRPr="00302359">
        <w:br w:type="page"/>
      </w:r>
    </w:p>
    <w:p w14:paraId="662A4B3C" w14:textId="7F952B50" w:rsidR="00381EE0" w:rsidRPr="00612549" w:rsidRDefault="006A3B69" w:rsidP="00984403">
      <w:pPr>
        <w:pStyle w:val="paragraphtext"/>
        <w:spacing w:line="480" w:lineRule="auto"/>
        <w:ind w:firstLine="0"/>
        <w:rPr>
          <w:b/>
          <w:szCs w:val="24"/>
        </w:rPr>
      </w:pPr>
      <w:r w:rsidRPr="00612549">
        <w:rPr>
          <w:b/>
          <w:szCs w:val="24"/>
        </w:rPr>
        <w:lastRenderedPageBreak/>
        <w:t>References</w:t>
      </w:r>
    </w:p>
    <w:p w14:paraId="0D512CEA" w14:textId="46A6705A" w:rsidR="006118DC" w:rsidRDefault="006118DC" w:rsidP="00573452">
      <w:pPr>
        <w:autoSpaceDE w:val="0"/>
        <w:autoSpaceDN w:val="0"/>
        <w:adjustRightInd w:val="0"/>
        <w:spacing w:line="240" w:lineRule="auto"/>
        <w:ind w:left="567" w:hanging="567"/>
        <w:jc w:val="both"/>
      </w:pPr>
      <w:r w:rsidRPr="00E00399">
        <w:t xml:space="preserve">Adam, B. 2000. The temporal gaze: the challenge for social theory in the context of GM food. </w:t>
      </w:r>
      <w:r w:rsidRPr="00E00399">
        <w:rPr>
          <w:i/>
        </w:rPr>
        <w:t>British Journal of Sociology</w:t>
      </w:r>
      <w:r w:rsidRPr="00E00399">
        <w:t xml:space="preserve">, </w:t>
      </w:r>
      <w:r w:rsidRPr="007F450E">
        <w:t>51</w:t>
      </w:r>
      <w:r>
        <w:t>:</w:t>
      </w:r>
      <w:r w:rsidRPr="00E00399">
        <w:t xml:space="preserve"> 125-142</w:t>
      </w:r>
    </w:p>
    <w:p w14:paraId="6F00B9DA" w14:textId="77777777" w:rsidR="00573452" w:rsidRDefault="00683962" w:rsidP="00573452">
      <w:pPr>
        <w:autoSpaceDE w:val="0"/>
        <w:autoSpaceDN w:val="0"/>
        <w:adjustRightInd w:val="0"/>
        <w:spacing w:line="240" w:lineRule="auto"/>
        <w:ind w:left="567" w:hanging="567"/>
        <w:jc w:val="both"/>
      </w:pPr>
      <w:proofErr w:type="spellStart"/>
      <w:r w:rsidRPr="00670741">
        <w:t>Akkerman</w:t>
      </w:r>
      <w:proofErr w:type="spellEnd"/>
      <w:r w:rsidRPr="00670741">
        <w:t xml:space="preserve">, S. F., and A. Bakker. 2011. "Boundary crossing and boundary objects." </w:t>
      </w:r>
      <w:r w:rsidRPr="00670741">
        <w:rPr>
          <w:i/>
        </w:rPr>
        <w:t>Review of Educational Research</w:t>
      </w:r>
      <w:r w:rsidRPr="00670741">
        <w:t xml:space="preserve"> 81 (2):132-69.10.3102/0034654311404435.</w:t>
      </w:r>
    </w:p>
    <w:p w14:paraId="07D5BE77" w14:textId="32C6BF95" w:rsidR="006118DC" w:rsidRPr="00096106" w:rsidRDefault="006118DC" w:rsidP="00573452">
      <w:pPr>
        <w:autoSpaceDE w:val="0"/>
        <w:autoSpaceDN w:val="0"/>
        <w:adjustRightInd w:val="0"/>
        <w:spacing w:line="240" w:lineRule="auto"/>
        <w:ind w:left="567" w:hanging="567"/>
        <w:jc w:val="both"/>
      </w:pPr>
      <w:r w:rsidRPr="00E00399">
        <w:t>Ancona, D.G., G.A</w:t>
      </w:r>
      <w:r>
        <w:t xml:space="preserve">. </w:t>
      </w:r>
      <w:proofErr w:type="spellStart"/>
      <w:r>
        <w:t>Okhuysen</w:t>
      </w:r>
      <w:proofErr w:type="spellEnd"/>
      <w:r w:rsidRPr="00E00399">
        <w:t xml:space="preserve"> and L.A. </w:t>
      </w:r>
      <w:proofErr w:type="spellStart"/>
      <w:r w:rsidRPr="00E00399">
        <w:t>Perlow</w:t>
      </w:r>
      <w:proofErr w:type="spellEnd"/>
      <w:r w:rsidRPr="00E00399">
        <w:t xml:space="preserve">, 2001. Taking time to integrate temporal research. </w:t>
      </w:r>
      <w:r w:rsidRPr="00E00399">
        <w:rPr>
          <w:bCs/>
          <w:i/>
          <w:iCs/>
        </w:rPr>
        <w:t>Academy of Management Review</w:t>
      </w:r>
      <w:r w:rsidRPr="00E00399">
        <w:t xml:space="preserve">, </w:t>
      </w:r>
      <w:r w:rsidRPr="007F450E">
        <w:t>26</w:t>
      </w:r>
      <w:r>
        <w:t>:</w:t>
      </w:r>
      <w:r w:rsidRPr="00E00399">
        <w:t xml:space="preserve"> 512-529</w:t>
      </w:r>
    </w:p>
    <w:p w14:paraId="4822316F" w14:textId="36A1ABC5" w:rsidR="000C5461" w:rsidRPr="00096106" w:rsidRDefault="000C5461" w:rsidP="00573452">
      <w:pPr>
        <w:autoSpaceDE w:val="0"/>
        <w:autoSpaceDN w:val="0"/>
        <w:adjustRightInd w:val="0"/>
        <w:spacing w:line="240" w:lineRule="auto"/>
        <w:ind w:left="567" w:hanging="567"/>
        <w:jc w:val="both"/>
      </w:pPr>
      <w:r w:rsidRPr="00096106">
        <w:t>Anderson, A.R. and Smith, R. 2007.</w:t>
      </w:r>
      <w:r w:rsidR="002E41E3">
        <w:t xml:space="preserve"> </w:t>
      </w:r>
      <w:r w:rsidRPr="00096106">
        <w:t xml:space="preserve">The moral space in entrepreneurship, </w:t>
      </w:r>
      <w:r w:rsidRPr="00096106">
        <w:rPr>
          <w:i/>
        </w:rPr>
        <w:t>Entrepreneurship and Regional Development</w:t>
      </w:r>
      <w:r w:rsidRPr="00096106">
        <w:t>, 19 (6):</w:t>
      </w:r>
      <w:r w:rsidR="006118DC">
        <w:t xml:space="preserve"> </w:t>
      </w:r>
      <w:r w:rsidRPr="00096106">
        <w:t xml:space="preserve">479-97. </w:t>
      </w:r>
    </w:p>
    <w:p w14:paraId="3C1F262D" w14:textId="77777777" w:rsidR="000C5461" w:rsidRPr="00096106" w:rsidRDefault="000C5461" w:rsidP="00573452">
      <w:pPr>
        <w:spacing w:line="240" w:lineRule="auto"/>
        <w:ind w:left="567" w:hanging="567"/>
        <w:jc w:val="both"/>
        <w:rPr>
          <w:noProof/>
        </w:rPr>
      </w:pPr>
      <w:r w:rsidRPr="00096106">
        <w:rPr>
          <w:noProof/>
        </w:rPr>
        <w:t xml:space="preserve">Appadurai, A. 2013. </w:t>
      </w:r>
      <w:r w:rsidRPr="00096106">
        <w:rPr>
          <w:i/>
          <w:noProof/>
        </w:rPr>
        <w:t>The Future as cultural fact: essays on the global condition</w:t>
      </w:r>
      <w:r w:rsidRPr="00096106">
        <w:rPr>
          <w:noProof/>
        </w:rPr>
        <w:t>. London, New York: Verso Books</w:t>
      </w:r>
    </w:p>
    <w:p w14:paraId="2A57C138" w14:textId="0D70A844" w:rsidR="00581A0A" w:rsidRPr="00581A0A" w:rsidRDefault="00581A0A" w:rsidP="00573452">
      <w:pPr>
        <w:pStyle w:val="reference"/>
        <w:spacing w:before="0" w:line="240" w:lineRule="auto"/>
        <w:ind w:left="567" w:hanging="567"/>
        <w:rPr>
          <w:rFonts w:ascii="Times New Roman" w:hAnsi="Times New Roman"/>
          <w:sz w:val="24"/>
          <w:szCs w:val="24"/>
        </w:rPr>
      </w:pPr>
      <w:r w:rsidRPr="00581A0A">
        <w:rPr>
          <w:rFonts w:ascii="Times New Roman" w:hAnsi="Times New Roman"/>
          <w:sz w:val="24"/>
          <w:szCs w:val="24"/>
        </w:rPr>
        <w:t xml:space="preserve">Antonacopoulou, E.P. 2008a. On the Practise of Practice: In-tensions and ex-tensions in the ongoing reconfiguration of practice. In </w:t>
      </w:r>
      <w:r w:rsidRPr="00581A0A">
        <w:rPr>
          <w:rFonts w:ascii="Times New Roman" w:hAnsi="Times New Roman"/>
          <w:bCs/>
          <w:sz w:val="24"/>
          <w:szCs w:val="24"/>
          <w:lang w:val="en-US"/>
        </w:rPr>
        <w:t>D. Barry and H. Hansen (</w:t>
      </w:r>
      <w:proofErr w:type="spellStart"/>
      <w:proofErr w:type="gramStart"/>
      <w:r w:rsidRPr="00581A0A">
        <w:rPr>
          <w:rFonts w:ascii="Times New Roman" w:hAnsi="Times New Roman"/>
          <w:bCs/>
          <w:sz w:val="24"/>
          <w:szCs w:val="24"/>
          <w:lang w:val="en-US"/>
        </w:rPr>
        <w:t>eds</w:t>
      </w:r>
      <w:proofErr w:type="spellEnd"/>
      <w:proofErr w:type="gramEnd"/>
      <w:r w:rsidRPr="00581A0A">
        <w:rPr>
          <w:rFonts w:ascii="Times New Roman" w:hAnsi="Times New Roman"/>
          <w:bCs/>
          <w:sz w:val="24"/>
          <w:szCs w:val="24"/>
          <w:lang w:val="en-US"/>
        </w:rPr>
        <w:t xml:space="preserve">) </w:t>
      </w:r>
      <w:r w:rsidRPr="00581A0A">
        <w:rPr>
          <w:rFonts w:ascii="Times New Roman" w:hAnsi="Times New Roman"/>
          <w:bCs/>
          <w:i/>
          <w:iCs/>
          <w:sz w:val="24"/>
          <w:szCs w:val="24"/>
          <w:lang w:val="en-US"/>
        </w:rPr>
        <w:t>Handbook of New Approaches to Organization Studies</w:t>
      </w:r>
      <w:r w:rsidRPr="00581A0A">
        <w:rPr>
          <w:rFonts w:ascii="Times New Roman" w:hAnsi="Times New Roman"/>
          <w:b/>
          <w:sz w:val="24"/>
          <w:szCs w:val="24"/>
          <w:lang w:val="en-US"/>
        </w:rPr>
        <w:t xml:space="preserve">, </w:t>
      </w:r>
      <w:r w:rsidRPr="00581A0A">
        <w:rPr>
          <w:rFonts w:ascii="Times New Roman" w:hAnsi="Times New Roman"/>
          <w:bCs/>
          <w:sz w:val="24"/>
          <w:szCs w:val="24"/>
          <w:lang w:val="en-US"/>
        </w:rPr>
        <w:t xml:space="preserve">112-131. London: Sage. </w:t>
      </w:r>
    </w:p>
    <w:p w14:paraId="039C4263" w14:textId="76354550" w:rsidR="00581A0A" w:rsidRPr="00581A0A" w:rsidRDefault="00581A0A" w:rsidP="00573452">
      <w:pPr>
        <w:pStyle w:val="reference"/>
        <w:spacing w:before="0" w:line="240" w:lineRule="auto"/>
        <w:ind w:left="567" w:hanging="567"/>
        <w:rPr>
          <w:rFonts w:ascii="Times New Roman" w:hAnsi="Times New Roman"/>
          <w:sz w:val="24"/>
          <w:szCs w:val="24"/>
        </w:rPr>
      </w:pPr>
      <w:r w:rsidRPr="00581A0A">
        <w:rPr>
          <w:rFonts w:ascii="Times New Roman" w:hAnsi="Times New Roman"/>
          <w:sz w:val="24"/>
          <w:szCs w:val="24"/>
        </w:rPr>
        <w:t>Antonacopoulou, E.P. 2008b. Practise-Centred Research: The Study of Inter-connectivity and Fluidity. In Thorpe, R. and Holt, R. (</w:t>
      </w:r>
      <w:proofErr w:type="spellStart"/>
      <w:proofErr w:type="gramStart"/>
      <w:r w:rsidRPr="00581A0A">
        <w:rPr>
          <w:rFonts w:ascii="Times New Roman" w:hAnsi="Times New Roman"/>
          <w:sz w:val="24"/>
          <w:szCs w:val="24"/>
        </w:rPr>
        <w:t>eds</w:t>
      </w:r>
      <w:proofErr w:type="spellEnd"/>
      <w:proofErr w:type="gramEnd"/>
      <w:r w:rsidRPr="00581A0A">
        <w:rPr>
          <w:rFonts w:ascii="Times New Roman" w:hAnsi="Times New Roman"/>
          <w:sz w:val="24"/>
          <w:szCs w:val="24"/>
        </w:rPr>
        <w:t xml:space="preserve">) </w:t>
      </w:r>
      <w:r w:rsidRPr="00581A0A">
        <w:rPr>
          <w:rFonts w:ascii="Times New Roman" w:hAnsi="Times New Roman"/>
          <w:i/>
          <w:iCs/>
          <w:sz w:val="24"/>
          <w:szCs w:val="24"/>
        </w:rPr>
        <w:t>Dictionary of Qualitative Management Research</w:t>
      </w:r>
      <w:r w:rsidRPr="00581A0A">
        <w:rPr>
          <w:rFonts w:ascii="Times New Roman" w:hAnsi="Times New Roman"/>
          <w:sz w:val="24"/>
          <w:szCs w:val="24"/>
        </w:rPr>
        <w:t>, 165-169. London: Sage.</w:t>
      </w:r>
    </w:p>
    <w:p w14:paraId="00734484" w14:textId="2A5A9401" w:rsidR="00581A0A" w:rsidRPr="00581A0A" w:rsidRDefault="00581A0A" w:rsidP="00573452">
      <w:pPr>
        <w:pStyle w:val="reference"/>
        <w:spacing w:before="0" w:line="240" w:lineRule="auto"/>
        <w:ind w:left="567" w:hanging="567"/>
        <w:rPr>
          <w:rFonts w:ascii="Times New Roman" w:hAnsi="Times New Roman"/>
          <w:noProof/>
          <w:sz w:val="24"/>
          <w:szCs w:val="24"/>
        </w:rPr>
      </w:pPr>
      <w:r w:rsidRPr="00581A0A">
        <w:rPr>
          <w:rFonts w:ascii="Times New Roman" w:hAnsi="Times New Roman"/>
          <w:noProof/>
          <w:sz w:val="24"/>
          <w:szCs w:val="24"/>
        </w:rPr>
        <w:t xml:space="preserve">Antonacopoulou, E.P. 2012. Leader-ship: Making Waves. In Owen, H. (Ed) </w:t>
      </w:r>
      <w:r w:rsidRPr="00581A0A">
        <w:rPr>
          <w:rFonts w:ascii="Times New Roman" w:hAnsi="Times New Roman"/>
          <w:i/>
          <w:iCs/>
          <w:noProof/>
          <w:sz w:val="24"/>
          <w:szCs w:val="24"/>
        </w:rPr>
        <w:t>New Insights into Leadership: An International Perspective</w:t>
      </w:r>
      <w:r w:rsidRPr="00581A0A">
        <w:rPr>
          <w:rFonts w:ascii="Times New Roman" w:hAnsi="Times New Roman"/>
          <w:noProof/>
          <w:sz w:val="24"/>
          <w:szCs w:val="24"/>
        </w:rPr>
        <w:t xml:space="preserve">, 47-66. London: Kogan Page </w:t>
      </w:r>
    </w:p>
    <w:p w14:paraId="4199699E" w14:textId="0D92FB02" w:rsidR="00581A0A" w:rsidRPr="00581A0A" w:rsidRDefault="00581A0A" w:rsidP="00573452">
      <w:pPr>
        <w:pStyle w:val="reference"/>
        <w:spacing w:before="0" w:line="240" w:lineRule="auto"/>
        <w:ind w:left="567" w:hanging="567"/>
        <w:rPr>
          <w:rFonts w:ascii="Times New Roman" w:hAnsi="Times New Roman"/>
          <w:sz w:val="24"/>
          <w:szCs w:val="24"/>
          <w:lang w:eastAsia="en-GB"/>
        </w:rPr>
      </w:pPr>
      <w:r w:rsidRPr="00581A0A">
        <w:rPr>
          <w:rFonts w:ascii="Times New Roman" w:hAnsi="Times New Roman"/>
          <w:sz w:val="24"/>
          <w:szCs w:val="24"/>
        </w:rPr>
        <w:t xml:space="preserve">Antonacopoulou, E.P. 2014. The Experience of Learning in Space and Time. </w:t>
      </w:r>
      <w:r w:rsidRPr="00581A0A">
        <w:rPr>
          <w:rFonts w:ascii="Times New Roman" w:hAnsi="Times New Roman"/>
          <w:bCs/>
          <w:i/>
          <w:sz w:val="24"/>
          <w:szCs w:val="24"/>
        </w:rPr>
        <w:t>Prometheus</w:t>
      </w:r>
      <w:r w:rsidRPr="00581A0A">
        <w:rPr>
          <w:rFonts w:ascii="Times New Roman" w:hAnsi="Times New Roman"/>
          <w:bCs/>
          <w:sz w:val="24"/>
          <w:szCs w:val="24"/>
        </w:rPr>
        <w:t xml:space="preserve">. </w:t>
      </w:r>
      <w:r w:rsidRPr="00581A0A">
        <w:rPr>
          <w:rFonts w:ascii="Times New Roman" w:hAnsi="Times New Roman"/>
          <w:sz w:val="24"/>
          <w:szCs w:val="24"/>
          <w:lang w:eastAsia="en-GB"/>
        </w:rPr>
        <w:t>32(1): 83–91</w:t>
      </w:r>
    </w:p>
    <w:p w14:paraId="441A1B92" w14:textId="03287191" w:rsidR="000B6113" w:rsidRPr="00581A0A" w:rsidRDefault="000B6113" w:rsidP="00573452">
      <w:pPr>
        <w:pStyle w:val="reference"/>
        <w:spacing w:before="0" w:line="240" w:lineRule="auto"/>
        <w:ind w:left="567" w:hanging="567"/>
        <w:rPr>
          <w:rFonts w:ascii="Times New Roman" w:hAnsi="Times New Roman"/>
          <w:bCs/>
          <w:iCs/>
          <w:sz w:val="24"/>
          <w:szCs w:val="24"/>
        </w:rPr>
      </w:pPr>
      <w:r w:rsidRPr="00581A0A">
        <w:rPr>
          <w:rFonts w:ascii="Times New Roman" w:hAnsi="Times New Roman"/>
          <w:bCs/>
          <w:iCs/>
          <w:sz w:val="24"/>
          <w:szCs w:val="24"/>
        </w:rPr>
        <w:t xml:space="preserve">Antonacopoulou, E.P. 2015. One more time - What is Practice? </w:t>
      </w:r>
      <w:proofErr w:type="spellStart"/>
      <w:r w:rsidRPr="00581A0A">
        <w:rPr>
          <w:rFonts w:ascii="Times New Roman" w:hAnsi="Times New Roman"/>
          <w:bCs/>
          <w:i/>
          <w:iCs/>
          <w:sz w:val="24"/>
          <w:szCs w:val="24"/>
        </w:rPr>
        <w:t>Teoria</w:t>
      </w:r>
      <w:proofErr w:type="spellEnd"/>
      <w:r w:rsidRPr="00581A0A">
        <w:rPr>
          <w:rFonts w:ascii="Times New Roman" w:hAnsi="Times New Roman"/>
          <w:bCs/>
          <w:i/>
          <w:iCs/>
          <w:sz w:val="24"/>
          <w:szCs w:val="24"/>
        </w:rPr>
        <w:t xml:space="preserve"> e </w:t>
      </w:r>
      <w:proofErr w:type="spellStart"/>
      <w:r w:rsidRPr="00581A0A">
        <w:rPr>
          <w:rFonts w:ascii="Times New Roman" w:hAnsi="Times New Roman"/>
          <w:bCs/>
          <w:i/>
          <w:iCs/>
          <w:sz w:val="24"/>
          <w:szCs w:val="24"/>
        </w:rPr>
        <w:t>Práctice</w:t>
      </w:r>
      <w:proofErr w:type="spellEnd"/>
      <w:r w:rsidRPr="00581A0A">
        <w:rPr>
          <w:rFonts w:ascii="Times New Roman" w:hAnsi="Times New Roman"/>
          <w:bCs/>
          <w:i/>
          <w:iCs/>
          <w:sz w:val="24"/>
          <w:szCs w:val="24"/>
        </w:rPr>
        <w:t xml:space="preserve"> </w:t>
      </w:r>
      <w:proofErr w:type="spellStart"/>
      <w:r w:rsidRPr="00581A0A">
        <w:rPr>
          <w:rFonts w:ascii="Times New Roman" w:hAnsi="Times New Roman"/>
          <w:bCs/>
          <w:i/>
          <w:iCs/>
          <w:sz w:val="24"/>
          <w:szCs w:val="24"/>
        </w:rPr>
        <w:t>em</w:t>
      </w:r>
      <w:proofErr w:type="spellEnd"/>
      <w:r w:rsidRPr="00581A0A">
        <w:rPr>
          <w:rFonts w:ascii="Times New Roman" w:hAnsi="Times New Roman"/>
          <w:bCs/>
          <w:i/>
          <w:iCs/>
          <w:sz w:val="24"/>
          <w:szCs w:val="24"/>
        </w:rPr>
        <w:t xml:space="preserve"> </w:t>
      </w:r>
      <w:proofErr w:type="spellStart"/>
      <w:r w:rsidRPr="00581A0A">
        <w:rPr>
          <w:rFonts w:ascii="Times New Roman" w:hAnsi="Times New Roman"/>
          <w:bCs/>
          <w:i/>
          <w:iCs/>
          <w:sz w:val="24"/>
          <w:szCs w:val="24"/>
        </w:rPr>
        <w:t>Administraҫão</w:t>
      </w:r>
      <w:proofErr w:type="spellEnd"/>
      <w:r w:rsidRPr="00581A0A">
        <w:rPr>
          <w:rFonts w:ascii="Times New Roman" w:hAnsi="Times New Roman"/>
          <w:bCs/>
          <w:iCs/>
          <w:sz w:val="24"/>
          <w:szCs w:val="24"/>
        </w:rPr>
        <w:t xml:space="preserve"> (Theory and Practice Management Journal – Leading Brazilian Journal.)  5(1): 1-26</w:t>
      </w:r>
    </w:p>
    <w:p w14:paraId="4F6112D5" w14:textId="5A2D55AF" w:rsidR="000B6113" w:rsidRPr="00581A0A" w:rsidRDefault="000B6113" w:rsidP="00573452">
      <w:pPr>
        <w:pStyle w:val="reference"/>
        <w:spacing w:before="0" w:line="240" w:lineRule="auto"/>
        <w:ind w:left="567" w:hanging="567"/>
        <w:rPr>
          <w:rFonts w:ascii="Times New Roman" w:hAnsi="Times New Roman"/>
          <w:sz w:val="24"/>
          <w:szCs w:val="24"/>
        </w:rPr>
      </w:pPr>
      <w:r w:rsidRPr="00581A0A">
        <w:rPr>
          <w:rFonts w:ascii="Times New Roman" w:hAnsi="Times New Roman"/>
          <w:sz w:val="24"/>
          <w:szCs w:val="24"/>
        </w:rPr>
        <w:t>Antonacopoulou, E.P. 2018a</w:t>
      </w:r>
      <w:r w:rsidR="00581A0A" w:rsidRPr="00581A0A">
        <w:rPr>
          <w:rFonts w:ascii="Times New Roman" w:hAnsi="Times New Roman"/>
          <w:sz w:val="24"/>
          <w:szCs w:val="24"/>
        </w:rPr>
        <w:t>.</w:t>
      </w:r>
      <w:r w:rsidRPr="00581A0A">
        <w:rPr>
          <w:rFonts w:ascii="Times New Roman" w:hAnsi="Times New Roman"/>
          <w:sz w:val="24"/>
          <w:szCs w:val="24"/>
        </w:rPr>
        <w:t xml:space="preserve"> Sensuous Learning: What is it and </w:t>
      </w:r>
      <w:proofErr w:type="gramStart"/>
      <w:r w:rsidRPr="00581A0A">
        <w:rPr>
          <w:rFonts w:ascii="Times New Roman" w:hAnsi="Times New Roman"/>
          <w:sz w:val="24"/>
          <w:szCs w:val="24"/>
        </w:rPr>
        <w:t>Why</w:t>
      </w:r>
      <w:proofErr w:type="gramEnd"/>
      <w:r w:rsidRPr="00581A0A">
        <w:rPr>
          <w:rFonts w:ascii="Times New Roman" w:hAnsi="Times New Roman"/>
          <w:sz w:val="24"/>
          <w:szCs w:val="24"/>
        </w:rPr>
        <w:t xml:space="preserve"> it Matters in addressing the Ineptitude in Professional Practice. In E.P. Antonacopoulou and S.S. Taylor, (</w:t>
      </w:r>
      <w:proofErr w:type="spellStart"/>
      <w:r w:rsidRPr="00581A0A">
        <w:rPr>
          <w:rFonts w:ascii="Times New Roman" w:hAnsi="Times New Roman"/>
          <w:sz w:val="24"/>
          <w:szCs w:val="24"/>
        </w:rPr>
        <w:t>Eds</w:t>
      </w:r>
      <w:proofErr w:type="spellEnd"/>
      <w:r w:rsidRPr="00581A0A">
        <w:rPr>
          <w:rFonts w:ascii="Times New Roman" w:hAnsi="Times New Roman"/>
          <w:sz w:val="24"/>
          <w:szCs w:val="24"/>
        </w:rPr>
        <w:t xml:space="preserve">) </w:t>
      </w:r>
      <w:r w:rsidRPr="00581A0A">
        <w:rPr>
          <w:rFonts w:ascii="Times New Roman" w:hAnsi="Times New Roman"/>
          <w:i/>
          <w:color w:val="000000"/>
          <w:sz w:val="24"/>
          <w:szCs w:val="24"/>
        </w:rPr>
        <w:t>Sensuous Learning for Practical Judgment in Professional Practice: Volume 1: Arts-based Methods.</w:t>
      </w:r>
      <w:r w:rsidRPr="00581A0A">
        <w:rPr>
          <w:rFonts w:ascii="Times New Roman" w:hAnsi="Times New Roman"/>
          <w:color w:val="000000"/>
          <w:sz w:val="24"/>
          <w:szCs w:val="24"/>
        </w:rPr>
        <w:t xml:space="preserve"> Chapter 2.</w:t>
      </w:r>
      <w:r w:rsidRPr="00581A0A">
        <w:rPr>
          <w:rFonts w:ascii="Times New Roman" w:hAnsi="Times New Roman"/>
          <w:i/>
          <w:color w:val="000000"/>
          <w:sz w:val="24"/>
          <w:szCs w:val="24"/>
        </w:rPr>
        <w:t xml:space="preserve"> </w:t>
      </w:r>
      <w:r w:rsidRPr="00581A0A">
        <w:rPr>
          <w:rFonts w:ascii="Times New Roman" w:hAnsi="Times New Roman"/>
          <w:color w:val="000000"/>
          <w:sz w:val="24"/>
          <w:szCs w:val="24"/>
        </w:rPr>
        <w:t>London</w:t>
      </w:r>
      <w:r w:rsidRPr="00581A0A">
        <w:rPr>
          <w:rFonts w:ascii="Times New Roman" w:hAnsi="Times New Roman"/>
          <w:i/>
          <w:color w:val="000000"/>
          <w:sz w:val="24"/>
          <w:szCs w:val="24"/>
        </w:rPr>
        <w:t xml:space="preserve">: </w:t>
      </w:r>
      <w:r w:rsidRPr="00581A0A">
        <w:rPr>
          <w:rFonts w:ascii="Times New Roman" w:hAnsi="Times New Roman"/>
          <w:sz w:val="24"/>
          <w:szCs w:val="24"/>
        </w:rPr>
        <w:t>Palgrave Macmillan</w:t>
      </w:r>
    </w:p>
    <w:p w14:paraId="5A1C6851" w14:textId="544C1258" w:rsidR="000B6113" w:rsidRPr="00581A0A" w:rsidRDefault="00581A0A" w:rsidP="00573452">
      <w:pPr>
        <w:pStyle w:val="reference"/>
        <w:spacing w:before="0" w:line="240" w:lineRule="auto"/>
        <w:ind w:left="567" w:hanging="567"/>
        <w:rPr>
          <w:rFonts w:ascii="Times New Roman" w:hAnsi="Times New Roman"/>
          <w:sz w:val="24"/>
          <w:szCs w:val="24"/>
        </w:rPr>
      </w:pPr>
      <w:r w:rsidRPr="00581A0A">
        <w:rPr>
          <w:rFonts w:ascii="Times New Roman" w:hAnsi="Times New Roman"/>
          <w:sz w:val="24"/>
          <w:szCs w:val="24"/>
        </w:rPr>
        <w:t xml:space="preserve">Antonacopoulou, E.P. </w:t>
      </w:r>
      <w:r w:rsidR="000B6113" w:rsidRPr="00581A0A">
        <w:rPr>
          <w:rFonts w:ascii="Times New Roman" w:hAnsi="Times New Roman"/>
          <w:sz w:val="24"/>
          <w:szCs w:val="24"/>
        </w:rPr>
        <w:t>2018b</w:t>
      </w:r>
      <w:r w:rsidRPr="00581A0A">
        <w:rPr>
          <w:rFonts w:ascii="Times New Roman" w:hAnsi="Times New Roman"/>
          <w:sz w:val="24"/>
          <w:szCs w:val="24"/>
        </w:rPr>
        <w:t>.</w:t>
      </w:r>
      <w:r w:rsidR="000B6113" w:rsidRPr="00581A0A">
        <w:rPr>
          <w:rFonts w:ascii="Times New Roman" w:hAnsi="Times New Roman"/>
          <w:sz w:val="24"/>
          <w:szCs w:val="24"/>
        </w:rPr>
        <w:t xml:space="preserve"> Sensuous Learning for Individuals, Communities and Organisations. In E.P. Antonacopoulou and S.S. Taylor, (</w:t>
      </w:r>
      <w:proofErr w:type="spellStart"/>
      <w:r w:rsidR="000B6113" w:rsidRPr="00581A0A">
        <w:rPr>
          <w:rFonts w:ascii="Times New Roman" w:hAnsi="Times New Roman"/>
          <w:sz w:val="24"/>
          <w:szCs w:val="24"/>
        </w:rPr>
        <w:t>Eds</w:t>
      </w:r>
      <w:proofErr w:type="spellEnd"/>
      <w:r w:rsidR="000B6113" w:rsidRPr="00581A0A">
        <w:rPr>
          <w:rFonts w:ascii="Times New Roman" w:hAnsi="Times New Roman"/>
          <w:sz w:val="24"/>
          <w:szCs w:val="24"/>
        </w:rPr>
        <w:t xml:space="preserve">) </w:t>
      </w:r>
      <w:r w:rsidR="000B6113" w:rsidRPr="00581A0A">
        <w:rPr>
          <w:rFonts w:ascii="Times New Roman" w:hAnsi="Times New Roman"/>
          <w:i/>
          <w:color w:val="000000"/>
          <w:sz w:val="24"/>
          <w:szCs w:val="24"/>
        </w:rPr>
        <w:t xml:space="preserve">Sensuous Learning for Practical Judgment in Professional Practice: Volume 2: Arts-based Interventions. </w:t>
      </w:r>
      <w:r w:rsidR="000B6113" w:rsidRPr="00581A0A">
        <w:rPr>
          <w:rFonts w:ascii="Times New Roman" w:hAnsi="Times New Roman"/>
          <w:color w:val="000000"/>
          <w:sz w:val="24"/>
          <w:szCs w:val="24"/>
        </w:rPr>
        <w:t>London</w:t>
      </w:r>
      <w:r w:rsidR="000B6113" w:rsidRPr="00581A0A">
        <w:rPr>
          <w:rFonts w:ascii="Times New Roman" w:hAnsi="Times New Roman"/>
          <w:i/>
          <w:color w:val="000000"/>
          <w:sz w:val="24"/>
          <w:szCs w:val="24"/>
        </w:rPr>
        <w:t xml:space="preserve">: </w:t>
      </w:r>
      <w:r w:rsidR="000B6113" w:rsidRPr="00581A0A">
        <w:rPr>
          <w:rFonts w:ascii="Times New Roman" w:hAnsi="Times New Roman"/>
          <w:color w:val="000000"/>
          <w:sz w:val="24"/>
          <w:szCs w:val="24"/>
        </w:rPr>
        <w:t xml:space="preserve">Chapter 2. </w:t>
      </w:r>
      <w:r w:rsidR="000B6113" w:rsidRPr="00581A0A">
        <w:rPr>
          <w:rFonts w:ascii="Times New Roman" w:hAnsi="Times New Roman"/>
          <w:sz w:val="24"/>
          <w:szCs w:val="24"/>
        </w:rPr>
        <w:t>Palgrave Macmillan</w:t>
      </w:r>
    </w:p>
    <w:p w14:paraId="60E29CD8" w14:textId="6AEB9A56" w:rsidR="000B6113" w:rsidRPr="00581A0A" w:rsidRDefault="000B6113" w:rsidP="00573452">
      <w:pPr>
        <w:pStyle w:val="reference"/>
        <w:spacing w:before="0" w:line="240" w:lineRule="auto"/>
        <w:ind w:left="567" w:hanging="567"/>
        <w:rPr>
          <w:rFonts w:ascii="Times New Roman" w:eastAsia="SimSun" w:hAnsi="Times New Roman"/>
          <w:sz w:val="24"/>
          <w:szCs w:val="24"/>
        </w:rPr>
      </w:pPr>
      <w:r w:rsidRPr="00581A0A">
        <w:rPr>
          <w:rFonts w:ascii="Times New Roman" w:hAnsi="Times New Roman"/>
          <w:bCs/>
          <w:sz w:val="24"/>
          <w:szCs w:val="24"/>
        </w:rPr>
        <w:t xml:space="preserve">Antonacopoulou, E.P. and </w:t>
      </w:r>
      <w:proofErr w:type="spellStart"/>
      <w:r w:rsidRPr="00581A0A">
        <w:rPr>
          <w:rFonts w:ascii="Times New Roman" w:hAnsi="Times New Roman"/>
          <w:bCs/>
          <w:sz w:val="24"/>
          <w:szCs w:val="24"/>
        </w:rPr>
        <w:t>Sheaffer</w:t>
      </w:r>
      <w:proofErr w:type="spellEnd"/>
      <w:r w:rsidRPr="00581A0A">
        <w:rPr>
          <w:rFonts w:ascii="Times New Roman" w:hAnsi="Times New Roman"/>
          <w:bCs/>
          <w:sz w:val="24"/>
          <w:szCs w:val="24"/>
        </w:rPr>
        <w:t xml:space="preserve">, Z. 2014. Learning in Crisis: Rethinking the Relationship between Organizational Learning and Crisis Management. </w:t>
      </w:r>
      <w:r w:rsidRPr="00581A0A">
        <w:rPr>
          <w:rFonts w:ascii="Times New Roman" w:hAnsi="Times New Roman"/>
          <w:bCs/>
          <w:i/>
          <w:sz w:val="24"/>
          <w:szCs w:val="24"/>
        </w:rPr>
        <w:t xml:space="preserve">Journal of Management Inquiry, </w:t>
      </w:r>
      <w:r w:rsidRPr="00581A0A">
        <w:rPr>
          <w:rFonts w:ascii="Times New Roman" w:eastAsia="SimSun" w:hAnsi="Times New Roman"/>
          <w:sz w:val="24"/>
          <w:szCs w:val="24"/>
        </w:rPr>
        <w:t>23(1): 5-21</w:t>
      </w:r>
    </w:p>
    <w:p w14:paraId="12B1FE62" w14:textId="455F2132" w:rsidR="0005018C" w:rsidRPr="00581A0A" w:rsidRDefault="000B6113" w:rsidP="00573452">
      <w:pPr>
        <w:pStyle w:val="reference"/>
        <w:spacing w:before="0" w:line="240" w:lineRule="auto"/>
        <w:ind w:left="567" w:hanging="567"/>
        <w:rPr>
          <w:rFonts w:ascii="Times New Roman" w:hAnsi="Times New Roman"/>
          <w:sz w:val="24"/>
          <w:szCs w:val="24"/>
        </w:rPr>
      </w:pPr>
      <w:r w:rsidRPr="00581A0A">
        <w:rPr>
          <w:rFonts w:ascii="Times New Roman" w:hAnsi="Times New Roman"/>
          <w:sz w:val="24"/>
          <w:szCs w:val="24"/>
        </w:rPr>
        <w:t xml:space="preserve">Antonacopoulou, E.P. and Bento, R. 2018. From Laurels to Learning: Leadership with Virtue, </w:t>
      </w:r>
      <w:r w:rsidRPr="00581A0A">
        <w:rPr>
          <w:rFonts w:ascii="Times New Roman" w:hAnsi="Times New Roman"/>
          <w:i/>
          <w:sz w:val="24"/>
          <w:szCs w:val="24"/>
        </w:rPr>
        <w:t>Journal of Management Development</w:t>
      </w:r>
      <w:r w:rsidRPr="00581A0A">
        <w:rPr>
          <w:rFonts w:ascii="Times New Roman" w:hAnsi="Times New Roman"/>
          <w:sz w:val="24"/>
          <w:szCs w:val="24"/>
        </w:rPr>
        <w:t>, Special Issue. 37(8): 624-633</w:t>
      </w:r>
    </w:p>
    <w:p w14:paraId="1FFA70D3" w14:textId="77777777" w:rsidR="000C5461" w:rsidRPr="00096106" w:rsidRDefault="000C5461" w:rsidP="00573452">
      <w:pPr>
        <w:pStyle w:val="EndNoteBibliography"/>
        <w:ind w:left="567" w:hanging="567"/>
        <w:jc w:val="both"/>
        <w:rPr>
          <w:spacing w:val="-1"/>
          <w:shd w:val="clear" w:color="auto" w:fill="FFFFFF"/>
        </w:rPr>
      </w:pPr>
      <w:r w:rsidRPr="00096106">
        <w:rPr>
          <w:spacing w:val="-1"/>
          <w:shd w:val="clear" w:color="auto" w:fill="FFFFFF"/>
        </w:rPr>
        <w:t xml:space="preserve">Bateson, M. C. 1989. </w:t>
      </w:r>
      <w:r w:rsidRPr="00096106">
        <w:rPr>
          <w:rStyle w:val="Emphasis"/>
          <w:spacing w:val="-1"/>
          <w:shd w:val="clear" w:color="auto" w:fill="FFFFFF"/>
        </w:rPr>
        <w:t>Composing a Life.</w:t>
      </w:r>
      <w:r w:rsidRPr="00096106">
        <w:rPr>
          <w:spacing w:val="-1"/>
          <w:shd w:val="clear" w:color="auto" w:fill="FFFFFF"/>
        </w:rPr>
        <w:t>New York: Grove Press</w:t>
      </w:r>
    </w:p>
    <w:p w14:paraId="65C72052" w14:textId="40A14C88" w:rsidR="000C5461" w:rsidRDefault="000C5461" w:rsidP="00573452">
      <w:pPr>
        <w:pStyle w:val="EndNoteBibliography"/>
        <w:ind w:left="567" w:hanging="567"/>
        <w:jc w:val="both"/>
      </w:pPr>
      <w:r w:rsidRPr="00096106">
        <w:t>Baum, J A C. 2003. Entrepreneurs' start-up cognitions and behaviors: dreams, surprises, shortages, and fast zigzags. Paper presented at the Frontiers of Entrepreneurship Research, Glasgow, UK.</w:t>
      </w:r>
    </w:p>
    <w:p w14:paraId="0701E184" w14:textId="35386D82" w:rsidR="00683962" w:rsidRPr="00096106" w:rsidRDefault="00D548F1" w:rsidP="00573452">
      <w:pPr>
        <w:pStyle w:val="EndNoteBibliography"/>
        <w:ind w:left="567" w:hanging="567"/>
        <w:jc w:val="both"/>
      </w:pPr>
      <w:r>
        <w:t>Baumeister, Roy F. 2016. “</w:t>
      </w:r>
      <w:r w:rsidR="00683962" w:rsidRPr="00670741">
        <w:t>Collective Prospection: The Soc</w:t>
      </w:r>
      <w:r>
        <w:t>ial Construction of the Future.”</w:t>
      </w:r>
      <w:r w:rsidR="00683962" w:rsidRPr="00670741">
        <w:t xml:space="preserve"> In </w:t>
      </w:r>
      <w:r w:rsidR="00683962" w:rsidRPr="00670741">
        <w:rPr>
          <w:i/>
        </w:rPr>
        <w:t>Homo prospectus</w:t>
      </w:r>
      <w:r w:rsidR="00683962" w:rsidRPr="00670741">
        <w:t>, edited by Martin E. P. Seligman, Peter Railton, Roy F. Baumeister and Chandra Sripada, xiv, 384 pages. New York: Oxford University Press.</w:t>
      </w:r>
    </w:p>
    <w:p w14:paraId="232FE98B" w14:textId="2E40835F" w:rsidR="000C5461" w:rsidRDefault="000C5461" w:rsidP="00573452">
      <w:pPr>
        <w:tabs>
          <w:tab w:val="left" w:pos="142"/>
          <w:tab w:val="left" w:pos="284"/>
        </w:tabs>
        <w:spacing w:line="240" w:lineRule="auto"/>
        <w:ind w:left="567" w:hanging="567"/>
        <w:jc w:val="both"/>
      </w:pPr>
      <w:r w:rsidRPr="00096106">
        <w:t xml:space="preserve">Bennett, N. and </w:t>
      </w:r>
      <w:r w:rsidR="009B16BD">
        <w:t xml:space="preserve">G.J. </w:t>
      </w:r>
      <w:proofErr w:type="spellStart"/>
      <w:r w:rsidR="00D548F1">
        <w:t>Lemoine</w:t>
      </w:r>
      <w:proofErr w:type="spellEnd"/>
      <w:r w:rsidR="00D548F1">
        <w:t>. 2014. “</w:t>
      </w:r>
      <w:r w:rsidRPr="00096106">
        <w:t>What a difference a word makes: Understanding threats</w:t>
      </w:r>
      <w:r w:rsidR="00D548F1">
        <w:t xml:space="preserve"> to performance in a VUCA world”</w:t>
      </w:r>
      <w:r w:rsidRPr="00096106">
        <w:t xml:space="preserve">, </w:t>
      </w:r>
      <w:r w:rsidRPr="00096106">
        <w:rPr>
          <w:i/>
        </w:rPr>
        <w:t>Business Horizons</w:t>
      </w:r>
      <w:r w:rsidRPr="00096106">
        <w:t xml:space="preserve">, </w:t>
      </w:r>
      <w:r w:rsidR="00D548F1">
        <w:t>57(3):</w:t>
      </w:r>
      <w:r w:rsidRPr="00096106">
        <w:t xml:space="preserve"> 311 -317. </w:t>
      </w:r>
    </w:p>
    <w:p w14:paraId="2C1E9C66" w14:textId="16050E3E" w:rsidR="000B6113" w:rsidRPr="00096106" w:rsidRDefault="000B6113" w:rsidP="00573452">
      <w:pPr>
        <w:tabs>
          <w:tab w:val="left" w:pos="142"/>
          <w:tab w:val="left" w:pos="284"/>
        </w:tabs>
        <w:spacing w:line="240" w:lineRule="auto"/>
        <w:ind w:left="567" w:hanging="567"/>
        <w:jc w:val="both"/>
      </w:pPr>
      <w:proofErr w:type="spellStart"/>
      <w:r>
        <w:rPr>
          <w:rFonts w:cs="Arial"/>
          <w:bCs/>
          <w:szCs w:val="22"/>
        </w:rPr>
        <w:lastRenderedPageBreak/>
        <w:t>Berends</w:t>
      </w:r>
      <w:proofErr w:type="spellEnd"/>
      <w:r>
        <w:rPr>
          <w:rFonts w:cs="Arial"/>
          <w:bCs/>
          <w:szCs w:val="22"/>
        </w:rPr>
        <w:t xml:space="preserve">, H. and Antonacopoulou, E.P. 2014. </w:t>
      </w:r>
      <w:r>
        <w:rPr>
          <w:szCs w:val="22"/>
        </w:rPr>
        <w:t xml:space="preserve">Time and Organizational Learning: A Review and Agenda for Future Research. </w:t>
      </w:r>
      <w:r>
        <w:rPr>
          <w:i/>
          <w:szCs w:val="22"/>
        </w:rPr>
        <w:t xml:space="preserve">International Journal of Management Reviews, </w:t>
      </w:r>
      <w:r>
        <w:rPr>
          <w:szCs w:val="22"/>
        </w:rPr>
        <w:t>16(4): 437-453.</w:t>
      </w:r>
    </w:p>
    <w:p w14:paraId="001F47BA" w14:textId="0C355B34" w:rsidR="000C5461" w:rsidRDefault="000C5461" w:rsidP="00573452">
      <w:pPr>
        <w:spacing w:line="240" w:lineRule="auto"/>
        <w:ind w:left="567" w:hanging="567"/>
        <w:jc w:val="both"/>
      </w:pPr>
      <w:proofErr w:type="spellStart"/>
      <w:r w:rsidRPr="00096106">
        <w:t>Blomquist</w:t>
      </w:r>
      <w:proofErr w:type="spellEnd"/>
      <w:r w:rsidRPr="00096106">
        <w:t xml:space="preserve">, T., </w:t>
      </w:r>
      <w:r w:rsidR="009B16BD">
        <w:t xml:space="preserve">M. </w:t>
      </w:r>
      <w:proofErr w:type="spellStart"/>
      <w:r w:rsidRPr="00096106">
        <w:t>Hällgren</w:t>
      </w:r>
      <w:proofErr w:type="spellEnd"/>
      <w:r w:rsidRPr="00096106">
        <w:t xml:space="preserve">, </w:t>
      </w:r>
      <w:r w:rsidR="009B16BD">
        <w:t xml:space="preserve">A. </w:t>
      </w:r>
      <w:r w:rsidRPr="00096106">
        <w:t xml:space="preserve">Nilsson, and </w:t>
      </w:r>
      <w:r w:rsidR="009B16BD">
        <w:t xml:space="preserve">A. </w:t>
      </w:r>
      <w:proofErr w:type="spellStart"/>
      <w:r w:rsidRPr="00096106">
        <w:t>Söderholm</w:t>
      </w:r>
      <w:proofErr w:type="spellEnd"/>
      <w:r w:rsidRPr="00096106">
        <w:t xml:space="preserve">, A. 2010. Project-as-Practice: In Search of Project Management Research that Matters. </w:t>
      </w:r>
      <w:r w:rsidRPr="00096106">
        <w:rPr>
          <w:i/>
        </w:rPr>
        <w:t>Project Management Journal</w:t>
      </w:r>
      <w:r w:rsidRPr="00096106">
        <w:t xml:space="preserve">, 41(1): 5-16 </w:t>
      </w:r>
    </w:p>
    <w:p w14:paraId="75F89921" w14:textId="53F21B3D" w:rsidR="006118DC" w:rsidRPr="00096106" w:rsidRDefault="006118DC" w:rsidP="00573452">
      <w:pPr>
        <w:spacing w:line="240" w:lineRule="auto"/>
        <w:ind w:left="567" w:hanging="567"/>
        <w:jc w:val="both"/>
      </w:pPr>
      <w:proofErr w:type="spellStart"/>
      <w:r w:rsidRPr="00E00399">
        <w:t>Bluedorn</w:t>
      </w:r>
      <w:proofErr w:type="spellEnd"/>
      <w:r w:rsidRPr="00E00399">
        <w:t xml:space="preserve">, A.C. 2002. </w:t>
      </w:r>
      <w:r w:rsidRPr="00E00399">
        <w:rPr>
          <w:bCs/>
          <w:i/>
          <w:iCs/>
        </w:rPr>
        <w:t>The human organization of time</w:t>
      </w:r>
      <w:r w:rsidRPr="00E00399">
        <w:t>. Stanford: Stanford University Press.</w:t>
      </w:r>
    </w:p>
    <w:p w14:paraId="4B0F4FF6" w14:textId="77777777" w:rsidR="000C5461" w:rsidRPr="00096106" w:rsidRDefault="000C5461" w:rsidP="00573452">
      <w:pPr>
        <w:pStyle w:val="reference"/>
        <w:spacing w:before="0" w:line="240" w:lineRule="auto"/>
        <w:ind w:left="567" w:hanging="567"/>
        <w:rPr>
          <w:rFonts w:ascii="Times New Roman" w:hAnsi="Times New Roman"/>
          <w:snapToGrid w:val="0"/>
          <w:sz w:val="24"/>
          <w:szCs w:val="24"/>
        </w:rPr>
      </w:pPr>
      <w:r w:rsidRPr="00096106">
        <w:rPr>
          <w:rFonts w:ascii="Times New Roman" w:hAnsi="Times New Roman"/>
          <w:snapToGrid w:val="0"/>
          <w:sz w:val="24"/>
          <w:szCs w:val="24"/>
        </w:rPr>
        <w:t xml:space="preserve">Bourdieu P. 1990. </w:t>
      </w:r>
      <w:r w:rsidRPr="00096106">
        <w:rPr>
          <w:rFonts w:ascii="Times New Roman" w:hAnsi="Times New Roman"/>
          <w:i/>
          <w:iCs/>
          <w:snapToGrid w:val="0"/>
          <w:sz w:val="24"/>
          <w:szCs w:val="24"/>
        </w:rPr>
        <w:t>The Logic of Practice</w:t>
      </w:r>
      <w:r w:rsidRPr="00096106">
        <w:rPr>
          <w:rFonts w:ascii="Times New Roman" w:hAnsi="Times New Roman"/>
          <w:snapToGrid w:val="0"/>
          <w:sz w:val="24"/>
          <w:szCs w:val="24"/>
        </w:rPr>
        <w:t>. Cambridge: Polity.</w:t>
      </w:r>
    </w:p>
    <w:p w14:paraId="08928B3E" w14:textId="1E05D772" w:rsidR="000C5461" w:rsidRDefault="000C5461" w:rsidP="00573452">
      <w:pPr>
        <w:pStyle w:val="EndNoteBibliography"/>
        <w:ind w:left="567" w:hanging="567"/>
        <w:jc w:val="both"/>
        <w:rPr>
          <w:rStyle w:val="Hyperlink"/>
          <w:color w:val="0078AE"/>
          <w:shd w:val="clear" w:color="auto" w:fill="FFFFFF"/>
        </w:rPr>
      </w:pPr>
      <w:r w:rsidRPr="00096106">
        <w:rPr>
          <w:color w:val="222222"/>
          <w:shd w:val="clear" w:color="auto" w:fill="FFFFFF"/>
        </w:rPr>
        <w:t>Chalmers, D. M., &amp;</w:t>
      </w:r>
      <w:r w:rsidR="009B16BD">
        <w:rPr>
          <w:color w:val="222222"/>
          <w:shd w:val="clear" w:color="auto" w:fill="FFFFFF"/>
        </w:rPr>
        <w:t xml:space="preserve"> E.</w:t>
      </w:r>
      <w:r w:rsidRPr="00096106">
        <w:rPr>
          <w:color w:val="222222"/>
          <w:shd w:val="clear" w:color="auto" w:fill="FFFFFF"/>
        </w:rPr>
        <w:t xml:space="preserve"> Shaw. 2017. ‘The endogenous construction of entrepreneurial contexts: a practice-based perspective’. </w:t>
      </w:r>
      <w:r w:rsidRPr="00096106">
        <w:rPr>
          <w:rStyle w:val="Emphasis"/>
          <w:color w:val="222222"/>
          <w:shd w:val="clear" w:color="auto" w:fill="FFFFFF"/>
        </w:rPr>
        <w:t>International Small Business Journal, 35</w:t>
      </w:r>
      <w:r w:rsidRPr="00096106">
        <w:rPr>
          <w:color w:val="222222"/>
          <w:shd w:val="clear" w:color="auto" w:fill="FFFFFF"/>
        </w:rPr>
        <w:t>(1), 19-39. DOI:</w:t>
      </w:r>
      <w:hyperlink r:id="rId10" w:history="1">
        <w:r w:rsidRPr="00096106">
          <w:rPr>
            <w:rStyle w:val="Hyperlink"/>
            <w:color w:val="0078AE"/>
            <w:shd w:val="clear" w:color="auto" w:fill="FFFFFF"/>
          </w:rPr>
          <w:t>10.1177/0266242615589768</w:t>
        </w:r>
      </w:hyperlink>
    </w:p>
    <w:p w14:paraId="2C7373E1" w14:textId="06A5297C" w:rsidR="001C4E65" w:rsidRPr="00096106" w:rsidRDefault="001C4E65" w:rsidP="00573452">
      <w:pPr>
        <w:pStyle w:val="EndNoteBibliography"/>
        <w:ind w:left="567" w:hanging="567"/>
        <w:jc w:val="both"/>
      </w:pPr>
      <w:r w:rsidRPr="001C4E65">
        <w:t xml:space="preserve">Chandra, Y. 2017. "Social entrepreneurship as emancipatory work." </w:t>
      </w:r>
      <w:r w:rsidRPr="003538E6">
        <w:rPr>
          <w:i/>
        </w:rPr>
        <w:t>Journal of Business Venturing</w:t>
      </w:r>
      <w:r w:rsidRPr="001C4E65">
        <w:t xml:space="preserve"> 32 (6):657-73. doi: 10.1016/j.jbusvent.2017.08.004.</w:t>
      </w:r>
    </w:p>
    <w:p w14:paraId="4DAE32C6" w14:textId="3EE19F78" w:rsidR="000C5461" w:rsidRPr="00096106" w:rsidRDefault="000C5461" w:rsidP="00573452">
      <w:pPr>
        <w:tabs>
          <w:tab w:val="left" w:pos="2115"/>
        </w:tabs>
        <w:spacing w:line="240" w:lineRule="auto"/>
        <w:ind w:left="567" w:hanging="567"/>
        <w:jc w:val="both"/>
      </w:pPr>
      <w:r w:rsidRPr="00096106">
        <w:rPr>
          <w:color w:val="383735"/>
        </w:rPr>
        <w:t xml:space="preserve">Colville, I.D., </w:t>
      </w:r>
      <w:r w:rsidR="001A135D">
        <w:rPr>
          <w:color w:val="383735"/>
        </w:rPr>
        <w:t xml:space="preserve">A. </w:t>
      </w:r>
      <w:proofErr w:type="spellStart"/>
      <w:r w:rsidRPr="00096106">
        <w:rPr>
          <w:color w:val="383735"/>
        </w:rPr>
        <w:t>Pye</w:t>
      </w:r>
      <w:proofErr w:type="spellEnd"/>
      <w:r w:rsidRPr="00096106">
        <w:rPr>
          <w:color w:val="383735"/>
        </w:rPr>
        <w:t xml:space="preserve">, </w:t>
      </w:r>
      <w:r w:rsidR="001A135D">
        <w:rPr>
          <w:color w:val="383735"/>
        </w:rPr>
        <w:t xml:space="preserve">A.D. </w:t>
      </w:r>
      <w:r w:rsidRPr="00096106">
        <w:rPr>
          <w:color w:val="383735"/>
        </w:rPr>
        <w:t xml:space="preserve">Brown. 2016. </w:t>
      </w:r>
      <w:proofErr w:type="spellStart"/>
      <w:r w:rsidRPr="00096106">
        <w:rPr>
          <w:color w:val="383735"/>
        </w:rPr>
        <w:t>Sensemaking</w:t>
      </w:r>
      <w:proofErr w:type="spellEnd"/>
      <w:r w:rsidRPr="00096106">
        <w:rPr>
          <w:color w:val="383735"/>
        </w:rPr>
        <w:t xml:space="preserve"> processes and the </w:t>
      </w:r>
      <w:proofErr w:type="spellStart"/>
      <w:r w:rsidRPr="00096106">
        <w:rPr>
          <w:color w:val="383735"/>
        </w:rPr>
        <w:t>Weickarious</w:t>
      </w:r>
      <w:proofErr w:type="spellEnd"/>
      <w:r w:rsidRPr="00096106">
        <w:rPr>
          <w:color w:val="383735"/>
        </w:rPr>
        <w:t xml:space="preserve"> learning, </w:t>
      </w:r>
      <w:r w:rsidRPr="00096106">
        <w:rPr>
          <w:i/>
          <w:iCs/>
          <w:color w:val="383735"/>
        </w:rPr>
        <w:t>Management Learning</w:t>
      </w:r>
      <w:r w:rsidRPr="00096106">
        <w:rPr>
          <w:color w:val="383735"/>
        </w:rPr>
        <w:t>. 47(1): 3-13.</w:t>
      </w:r>
    </w:p>
    <w:p w14:paraId="2EDEB5EA" w14:textId="12982853" w:rsidR="000C5461" w:rsidRPr="00096106" w:rsidRDefault="000C5461" w:rsidP="00573452">
      <w:pPr>
        <w:pStyle w:val="EndNoteBibliography"/>
        <w:ind w:left="567" w:hanging="567"/>
        <w:jc w:val="both"/>
      </w:pPr>
      <w:r w:rsidRPr="00096106">
        <w:t>Cornelissen, J</w:t>
      </w:r>
      <w:r w:rsidR="001A135D">
        <w:t>.</w:t>
      </w:r>
      <w:r w:rsidRPr="00096106">
        <w:t xml:space="preserve"> P., and J</w:t>
      </w:r>
      <w:r w:rsidR="001A135D">
        <w:t>.</w:t>
      </w:r>
      <w:r w:rsidRPr="00096106">
        <w:t xml:space="preserve">S. Clarke. 2007. ‘Imagining and rationalizing opportunities: inductive reasoning and the creation and justification of new ventures.’ </w:t>
      </w:r>
      <w:r w:rsidRPr="00096106">
        <w:rPr>
          <w:i/>
        </w:rPr>
        <w:t>Academy of Management Review</w:t>
      </w:r>
      <w:r w:rsidRPr="00096106">
        <w:t xml:space="preserve"> 35 (4):539-57.</w:t>
      </w:r>
    </w:p>
    <w:p w14:paraId="2FA60F01" w14:textId="50614C81" w:rsidR="00F41E13" w:rsidRPr="007F450E" w:rsidRDefault="00F41E13" w:rsidP="00573452">
      <w:pPr>
        <w:spacing w:line="240" w:lineRule="auto"/>
        <w:ind w:left="567" w:hanging="567"/>
        <w:jc w:val="both"/>
      </w:pPr>
      <w:r w:rsidRPr="007F450E">
        <w:t>Dalton, B. 2004</w:t>
      </w:r>
      <w:r>
        <w:t>.</w:t>
      </w:r>
      <w:r w:rsidRPr="007F450E">
        <w:t xml:space="preserve"> Creativity, habit, and the social products of creative action: revising </w:t>
      </w:r>
      <w:proofErr w:type="spellStart"/>
      <w:r w:rsidRPr="007F450E">
        <w:t>Joas</w:t>
      </w:r>
      <w:proofErr w:type="spellEnd"/>
      <w:r w:rsidRPr="007F450E">
        <w:t>, incorporating</w:t>
      </w:r>
      <w:r>
        <w:t xml:space="preserve"> </w:t>
      </w:r>
      <w:r w:rsidRPr="007F450E">
        <w:t xml:space="preserve">Bourdieu, </w:t>
      </w:r>
      <w:r w:rsidRPr="007F450E">
        <w:rPr>
          <w:i/>
        </w:rPr>
        <w:t>Sociological Theory</w:t>
      </w:r>
      <w:r w:rsidRPr="007F450E">
        <w:t>, 22: 603–622.</w:t>
      </w:r>
    </w:p>
    <w:p w14:paraId="6F7F0DC9" w14:textId="409F0595" w:rsidR="000C5461" w:rsidRPr="00096106" w:rsidRDefault="000C5461" w:rsidP="00573452">
      <w:pPr>
        <w:pStyle w:val="EndNoteBibliography"/>
        <w:ind w:left="567" w:hanging="567"/>
        <w:jc w:val="both"/>
      </w:pPr>
      <w:r w:rsidRPr="00096106">
        <w:t>Davidsson, P</w:t>
      </w:r>
      <w:r w:rsidR="001A135D">
        <w:t>.</w:t>
      </w:r>
      <w:r w:rsidRPr="00096106">
        <w:t>, and B</w:t>
      </w:r>
      <w:r w:rsidR="001A135D">
        <w:t>.</w:t>
      </w:r>
      <w:r w:rsidRPr="00096106">
        <w:t xml:space="preserve"> Honig. 2003. ‘The role of social and human capital among nascent entrepreneurs.’ </w:t>
      </w:r>
      <w:r w:rsidRPr="00096106">
        <w:rPr>
          <w:i/>
        </w:rPr>
        <w:t>Journal of Business Venturing</w:t>
      </w:r>
      <w:r w:rsidRPr="00096106">
        <w:t xml:space="preserve"> 18 (3):301.</w:t>
      </w:r>
    </w:p>
    <w:p w14:paraId="7840C8B5" w14:textId="77777777" w:rsidR="000C5461" w:rsidRPr="00096106" w:rsidRDefault="000C5461" w:rsidP="00573452">
      <w:pPr>
        <w:pStyle w:val="reference"/>
        <w:spacing w:before="0" w:line="240" w:lineRule="auto"/>
        <w:ind w:left="567" w:hanging="567"/>
        <w:rPr>
          <w:rFonts w:ascii="Times New Roman" w:hAnsi="Times New Roman"/>
          <w:sz w:val="24"/>
          <w:szCs w:val="24"/>
        </w:rPr>
      </w:pPr>
      <w:r w:rsidRPr="00096106">
        <w:rPr>
          <w:rFonts w:ascii="Times New Roman" w:hAnsi="Times New Roman"/>
          <w:snapToGrid w:val="0"/>
          <w:sz w:val="24"/>
          <w:szCs w:val="24"/>
        </w:rPr>
        <w:t xml:space="preserve">De </w:t>
      </w:r>
      <w:proofErr w:type="spellStart"/>
      <w:r w:rsidRPr="00096106">
        <w:rPr>
          <w:rFonts w:ascii="Times New Roman" w:hAnsi="Times New Roman"/>
          <w:snapToGrid w:val="0"/>
          <w:sz w:val="24"/>
          <w:szCs w:val="24"/>
        </w:rPr>
        <w:t>Certeau</w:t>
      </w:r>
      <w:proofErr w:type="spellEnd"/>
      <w:r w:rsidRPr="00096106">
        <w:rPr>
          <w:rFonts w:ascii="Times New Roman" w:hAnsi="Times New Roman"/>
          <w:snapToGrid w:val="0"/>
          <w:sz w:val="24"/>
          <w:szCs w:val="24"/>
        </w:rPr>
        <w:t xml:space="preserve"> M. 1984. </w:t>
      </w:r>
      <w:r w:rsidRPr="00096106">
        <w:rPr>
          <w:rFonts w:ascii="Times New Roman" w:hAnsi="Times New Roman"/>
          <w:i/>
          <w:iCs/>
          <w:snapToGrid w:val="0"/>
          <w:sz w:val="24"/>
          <w:szCs w:val="24"/>
        </w:rPr>
        <w:t>The Practice of Everyday Life</w:t>
      </w:r>
      <w:r w:rsidRPr="00096106">
        <w:rPr>
          <w:rFonts w:ascii="Times New Roman" w:hAnsi="Times New Roman"/>
          <w:snapToGrid w:val="0"/>
          <w:sz w:val="24"/>
          <w:szCs w:val="24"/>
        </w:rPr>
        <w:t>, Berkeley: University of California Press.</w:t>
      </w:r>
    </w:p>
    <w:p w14:paraId="6860CF26" w14:textId="639506D9" w:rsidR="000C5461" w:rsidRPr="00096106" w:rsidRDefault="000C5461" w:rsidP="00573452">
      <w:pPr>
        <w:pStyle w:val="reference"/>
        <w:spacing w:before="0" w:line="240" w:lineRule="auto"/>
        <w:ind w:left="567" w:hanging="567"/>
        <w:rPr>
          <w:rFonts w:ascii="Times New Roman" w:hAnsi="Times New Roman"/>
          <w:i/>
          <w:sz w:val="24"/>
          <w:szCs w:val="24"/>
        </w:rPr>
      </w:pPr>
      <w:r w:rsidRPr="00096106">
        <w:rPr>
          <w:rFonts w:ascii="Times New Roman" w:hAnsi="Times New Roman"/>
          <w:sz w:val="24"/>
          <w:szCs w:val="24"/>
        </w:rPr>
        <w:t xml:space="preserve">De </w:t>
      </w:r>
      <w:proofErr w:type="spellStart"/>
      <w:r w:rsidRPr="00096106">
        <w:rPr>
          <w:rFonts w:ascii="Times New Roman" w:hAnsi="Times New Roman"/>
          <w:sz w:val="24"/>
          <w:szCs w:val="24"/>
        </w:rPr>
        <w:t>Clercq</w:t>
      </w:r>
      <w:proofErr w:type="spellEnd"/>
      <w:r w:rsidRPr="00096106">
        <w:rPr>
          <w:rFonts w:ascii="Times New Roman" w:hAnsi="Times New Roman"/>
          <w:sz w:val="24"/>
          <w:szCs w:val="24"/>
        </w:rPr>
        <w:t>, D</w:t>
      </w:r>
      <w:r w:rsidR="001A135D">
        <w:rPr>
          <w:rFonts w:ascii="Times New Roman" w:hAnsi="Times New Roman"/>
          <w:sz w:val="24"/>
          <w:szCs w:val="24"/>
        </w:rPr>
        <w:t>.</w:t>
      </w:r>
      <w:r w:rsidRPr="00096106">
        <w:rPr>
          <w:rFonts w:ascii="Times New Roman" w:hAnsi="Times New Roman"/>
          <w:sz w:val="24"/>
          <w:szCs w:val="24"/>
        </w:rPr>
        <w:t xml:space="preserve"> and M</w:t>
      </w:r>
      <w:r w:rsidR="001A135D">
        <w:rPr>
          <w:rFonts w:ascii="Times New Roman" w:hAnsi="Times New Roman"/>
          <w:sz w:val="24"/>
          <w:szCs w:val="24"/>
        </w:rPr>
        <w:t>.</w:t>
      </w:r>
      <w:r w:rsidRPr="00096106">
        <w:rPr>
          <w:rFonts w:ascii="Times New Roman" w:hAnsi="Times New Roman"/>
          <w:sz w:val="24"/>
          <w:szCs w:val="24"/>
        </w:rPr>
        <w:t xml:space="preserve"> Voronov 2009. ‘Toward a Practice Perspective of Entrepreneurship: Entrepreneurial Legitimacy as Habitus’.</w:t>
      </w:r>
      <w:r w:rsidRPr="00096106">
        <w:rPr>
          <w:rFonts w:ascii="Times New Roman" w:hAnsi="Times New Roman"/>
          <w:i/>
          <w:sz w:val="24"/>
          <w:szCs w:val="24"/>
        </w:rPr>
        <w:t xml:space="preserve"> </w:t>
      </w:r>
      <w:r w:rsidRPr="00096106">
        <w:rPr>
          <w:rFonts w:ascii="Times New Roman" w:hAnsi="Times New Roman"/>
          <w:i/>
          <w:iCs/>
          <w:sz w:val="24"/>
          <w:szCs w:val="24"/>
        </w:rPr>
        <w:t xml:space="preserve">International Small Business Journal. </w:t>
      </w:r>
      <w:r w:rsidRPr="00096106">
        <w:rPr>
          <w:rFonts w:ascii="Times New Roman" w:hAnsi="Times New Roman"/>
          <w:sz w:val="24"/>
          <w:szCs w:val="24"/>
        </w:rPr>
        <w:t>27 (4): 395–419.</w:t>
      </w:r>
      <w:r w:rsidRPr="00096106">
        <w:rPr>
          <w:rFonts w:ascii="Times New Roman" w:hAnsi="Times New Roman"/>
          <w:i/>
          <w:sz w:val="24"/>
          <w:szCs w:val="24"/>
        </w:rPr>
        <w:t xml:space="preserve"> </w:t>
      </w:r>
    </w:p>
    <w:p w14:paraId="64F7C755" w14:textId="77777777" w:rsidR="000C5461" w:rsidRPr="00096106" w:rsidRDefault="000C5461" w:rsidP="00573452">
      <w:pPr>
        <w:autoSpaceDE w:val="0"/>
        <w:autoSpaceDN w:val="0"/>
        <w:adjustRightInd w:val="0"/>
        <w:spacing w:line="240" w:lineRule="auto"/>
        <w:ind w:left="567" w:hanging="567"/>
        <w:jc w:val="both"/>
        <w:rPr>
          <w:noProof/>
        </w:rPr>
      </w:pPr>
      <w:r w:rsidRPr="00096106">
        <w:rPr>
          <w:noProof/>
        </w:rPr>
        <w:t xml:space="preserve">De Rond, M. 2014. ‘The Structure of Serendipity’. </w:t>
      </w:r>
      <w:r w:rsidRPr="00096106">
        <w:rPr>
          <w:i/>
          <w:noProof/>
        </w:rPr>
        <w:t>Culture and Organization</w:t>
      </w:r>
      <w:r w:rsidRPr="00096106">
        <w:rPr>
          <w:noProof/>
        </w:rPr>
        <w:t>. Special Issue. 20(5): 342-358</w:t>
      </w:r>
    </w:p>
    <w:p w14:paraId="10A7029D" w14:textId="77777777" w:rsidR="000C5461" w:rsidRPr="00096106" w:rsidRDefault="000C5461" w:rsidP="00573452">
      <w:pPr>
        <w:pStyle w:val="reference"/>
        <w:spacing w:before="0" w:line="240" w:lineRule="auto"/>
        <w:ind w:left="567" w:hanging="567"/>
        <w:rPr>
          <w:rFonts w:ascii="Times New Roman" w:hAnsi="Times New Roman"/>
          <w:sz w:val="24"/>
          <w:szCs w:val="24"/>
        </w:rPr>
      </w:pPr>
      <w:proofErr w:type="spellStart"/>
      <w:r w:rsidRPr="00096106">
        <w:rPr>
          <w:rFonts w:ascii="Times New Roman" w:hAnsi="Times New Roman"/>
          <w:sz w:val="24"/>
          <w:szCs w:val="24"/>
        </w:rPr>
        <w:t>Deleuze</w:t>
      </w:r>
      <w:proofErr w:type="spellEnd"/>
      <w:r w:rsidRPr="00096106">
        <w:rPr>
          <w:rFonts w:ascii="Times New Roman" w:hAnsi="Times New Roman"/>
          <w:sz w:val="24"/>
          <w:szCs w:val="24"/>
        </w:rPr>
        <w:t xml:space="preserve">, G. 1994. </w:t>
      </w:r>
      <w:r w:rsidRPr="00096106">
        <w:rPr>
          <w:rFonts w:ascii="Times New Roman" w:hAnsi="Times New Roman"/>
          <w:i/>
          <w:iCs/>
          <w:sz w:val="24"/>
          <w:szCs w:val="24"/>
        </w:rPr>
        <w:t>Difference and Repetition</w:t>
      </w:r>
      <w:r w:rsidRPr="00096106">
        <w:rPr>
          <w:rFonts w:ascii="Times New Roman" w:hAnsi="Times New Roman"/>
          <w:sz w:val="24"/>
          <w:szCs w:val="24"/>
        </w:rPr>
        <w:t>. London: Continuum.</w:t>
      </w:r>
    </w:p>
    <w:p w14:paraId="38883458" w14:textId="3F8E6743" w:rsidR="000C5461" w:rsidRDefault="000C5461" w:rsidP="00573452">
      <w:pPr>
        <w:pStyle w:val="EndNoteBibliography"/>
        <w:ind w:left="567" w:hanging="567"/>
        <w:jc w:val="both"/>
      </w:pPr>
      <w:r w:rsidRPr="00096106">
        <w:t xml:space="preserve">Diochon, M. </w:t>
      </w:r>
      <w:r w:rsidR="001A135D">
        <w:t xml:space="preserve">and A.R. </w:t>
      </w:r>
      <w:r w:rsidRPr="00096106">
        <w:t>Anderson. 2011. Ambivalence and ambiguity in social enterprise; narratives about values in reconciling purpose and practices,</w:t>
      </w:r>
      <w:r w:rsidRPr="00096106">
        <w:rPr>
          <w:i/>
        </w:rPr>
        <w:t xml:space="preserve"> International Entrepreneurship Management Journal, </w:t>
      </w:r>
      <w:r w:rsidRPr="00096106">
        <w:rPr>
          <w:rStyle w:val="Emphasis"/>
          <w:bCs/>
          <w:shd w:val="clear" w:color="auto" w:fill="FFFFFF"/>
        </w:rPr>
        <w:t>7</w:t>
      </w:r>
      <w:r w:rsidRPr="00096106">
        <w:rPr>
          <w:shd w:val="clear" w:color="auto" w:fill="FFFFFF"/>
        </w:rPr>
        <w:t>(1):</w:t>
      </w:r>
      <w:r w:rsidRPr="00096106">
        <w:rPr>
          <w:rStyle w:val="Emphasis"/>
          <w:bCs/>
          <w:shd w:val="clear" w:color="auto" w:fill="FFFFFF"/>
        </w:rPr>
        <w:t>93</w:t>
      </w:r>
      <w:r w:rsidRPr="00096106">
        <w:rPr>
          <w:shd w:val="clear" w:color="auto" w:fill="FFFFFF"/>
        </w:rPr>
        <w:t>-</w:t>
      </w:r>
      <w:r w:rsidRPr="00096106">
        <w:rPr>
          <w:rStyle w:val="Emphasis"/>
          <w:bCs/>
          <w:shd w:val="clear" w:color="auto" w:fill="FFFFFF"/>
        </w:rPr>
        <w:t>109</w:t>
      </w:r>
      <w:r w:rsidRPr="00096106">
        <w:t>.</w:t>
      </w:r>
    </w:p>
    <w:p w14:paraId="38272A33" w14:textId="76D93D0E" w:rsidR="0046220A" w:rsidRDefault="0046220A" w:rsidP="00573452">
      <w:pPr>
        <w:pStyle w:val="EndNoteBibliography"/>
        <w:ind w:left="567" w:hanging="567"/>
        <w:jc w:val="both"/>
      </w:pPr>
      <w:r w:rsidRPr="0046220A">
        <w:t xml:space="preserve">Down, S. 2006. </w:t>
      </w:r>
      <w:r w:rsidRPr="0046220A">
        <w:rPr>
          <w:i/>
        </w:rPr>
        <w:t>Narratives of enterprise : crafting entrepreneurial self-identity in a small firm</w:t>
      </w:r>
      <w:r w:rsidRPr="0046220A">
        <w:t>. Cheltenham: Edward Elgar.</w:t>
      </w:r>
    </w:p>
    <w:p w14:paraId="37F61B16" w14:textId="77777777" w:rsidR="00CB7B33" w:rsidRPr="00B655DD" w:rsidRDefault="00CB7B33" w:rsidP="00573452">
      <w:pPr>
        <w:pStyle w:val="EndNoteBibliography"/>
        <w:ind w:left="567" w:hanging="567"/>
        <w:jc w:val="both"/>
      </w:pPr>
      <w:r w:rsidRPr="00B655DD">
        <w:t xml:space="preserve">Downey, G. 2007. "Seeing with a ‘‘Sideways Glance’’: visuomotor ‘‘knowing’’ and the plasticity of perception." In </w:t>
      </w:r>
      <w:r w:rsidRPr="00B655DD">
        <w:rPr>
          <w:i/>
        </w:rPr>
        <w:t>Ways of knowing, new approaches in the anthropology of experience and learning</w:t>
      </w:r>
      <w:r w:rsidRPr="00B655DD">
        <w:t>, edited by M. Harris. Oxford: Berghahn.</w:t>
      </w:r>
    </w:p>
    <w:p w14:paraId="5C4CED35" w14:textId="5B2E9BAA" w:rsidR="000C5461" w:rsidRDefault="000C5461" w:rsidP="00573452">
      <w:pPr>
        <w:pStyle w:val="EndNoteBibliography"/>
        <w:ind w:left="567" w:hanging="567"/>
        <w:jc w:val="both"/>
      </w:pPr>
      <w:r w:rsidRPr="00096106">
        <w:t>Eckhardt, J</w:t>
      </w:r>
      <w:r w:rsidR="001A135D">
        <w:t>.</w:t>
      </w:r>
      <w:r w:rsidRPr="00096106">
        <w:t xml:space="preserve"> T., and S</w:t>
      </w:r>
      <w:r w:rsidR="001A135D">
        <w:t>.</w:t>
      </w:r>
      <w:r w:rsidRPr="00096106">
        <w:t xml:space="preserve"> A. Shane. 2003. ‘Opportunities and Entrepreneurship.’ </w:t>
      </w:r>
      <w:r w:rsidRPr="00096106">
        <w:rPr>
          <w:i/>
        </w:rPr>
        <w:t>Journal of Management</w:t>
      </w:r>
      <w:r w:rsidRPr="00096106">
        <w:t xml:space="preserve"> 29 (3):333-49.</w:t>
      </w:r>
    </w:p>
    <w:p w14:paraId="3879C646" w14:textId="612765D3" w:rsidR="005935B6" w:rsidRDefault="005935B6" w:rsidP="00573452">
      <w:pPr>
        <w:pStyle w:val="EndNoteBibliography"/>
        <w:ind w:left="567" w:hanging="567"/>
        <w:jc w:val="both"/>
      </w:pPr>
      <w:r w:rsidRPr="005935B6">
        <w:t xml:space="preserve">Emirbayer, Mustafa, and Ann Mische. 1998. "What is Agency?" </w:t>
      </w:r>
      <w:r w:rsidRPr="005935B6">
        <w:rPr>
          <w:i/>
        </w:rPr>
        <w:t>American Journal of Sociology</w:t>
      </w:r>
      <w:r w:rsidRPr="005935B6">
        <w:t xml:space="preserve"> 103 (4):962.</w:t>
      </w:r>
    </w:p>
    <w:p w14:paraId="432A02BE" w14:textId="6CB5378B" w:rsidR="000C5461" w:rsidRPr="00096106" w:rsidRDefault="000C5461" w:rsidP="00573452">
      <w:pPr>
        <w:pStyle w:val="EndNoteBibliography"/>
        <w:ind w:left="567" w:hanging="567"/>
        <w:jc w:val="both"/>
      </w:pPr>
      <w:r w:rsidRPr="00096106">
        <w:t xml:space="preserve">Fletcher, D. E. 2003. </w:t>
      </w:r>
      <w:r w:rsidR="005D6333">
        <w:t>“</w:t>
      </w:r>
      <w:r w:rsidRPr="00096106">
        <w:t>Framing Organisational Emergence: Discourse, Identity and Relationship.</w:t>
      </w:r>
      <w:r w:rsidR="005D6333">
        <w:t>”</w:t>
      </w:r>
      <w:r w:rsidRPr="00096106">
        <w:t xml:space="preserve"> In </w:t>
      </w:r>
      <w:r w:rsidRPr="00096106">
        <w:rPr>
          <w:i/>
        </w:rPr>
        <w:t>New Movements in Entrepreneurship</w:t>
      </w:r>
      <w:r w:rsidRPr="00096106">
        <w:t>, edited by C. Steyeart and D. J. Hjorth, 125-44. Edward Elgar.</w:t>
      </w:r>
    </w:p>
    <w:p w14:paraId="3DB80A64" w14:textId="26FE0CAC" w:rsidR="000C5461" w:rsidRDefault="000C5461" w:rsidP="00573452">
      <w:pPr>
        <w:pStyle w:val="EndNoteBibliography"/>
        <w:ind w:left="567" w:hanging="567"/>
        <w:jc w:val="both"/>
      </w:pPr>
      <w:r w:rsidRPr="00096106">
        <w:t xml:space="preserve">Fletcher, D. E. 2006. </w:t>
      </w:r>
      <w:r w:rsidR="005D6333">
        <w:t>“</w:t>
      </w:r>
      <w:r w:rsidRPr="00096106">
        <w:t>Entrepreneurial processes and the social construction of opportunity.</w:t>
      </w:r>
      <w:r w:rsidR="005D6333">
        <w:t>”</w:t>
      </w:r>
      <w:r w:rsidRPr="00096106">
        <w:t xml:space="preserve"> </w:t>
      </w:r>
      <w:r w:rsidRPr="00096106">
        <w:rPr>
          <w:i/>
        </w:rPr>
        <w:t>Entrepreneurship and Regional Development</w:t>
      </w:r>
      <w:r w:rsidRPr="00096106">
        <w:t xml:space="preserve"> 18 (5):421-40.</w:t>
      </w:r>
    </w:p>
    <w:p w14:paraId="406F91BB" w14:textId="522F651A" w:rsidR="005935B6" w:rsidRDefault="005935B6" w:rsidP="00573452">
      <w:pPr>
        <w:pStyle w:val="EndNoteBibliography"/>
        <w:ind w:left="567" w:hanging="567"/>
        <w:jc w:val="both"/>
      </w:pPr>
      <w:r w:rsidRPr="005935B6">
        <w:t xml:space="preserve">Fletcher, D., and P. Selden. 2016. </w:t>
      </w:r>
      <w:r w:rsidR="005D6333">
        <w:t>“</w:t>
      </w:r>
      <w:r w:rsidRPr="005935B6">
        <w:t>A relational conceptualization of context and the real-time emergence of entrepreneurship processes.</w:t>
      </w:r>
      <w:r w:rsidR="005D6333">
        <w:t>”</w:t>
      </w:r>
      <w:r w:rsidRPr="005935B6">
        <w:t xml:space="preserve"> In </w:t>
      </w:r>
      <w:r w:rsidRPr="005935B6">
        <w:rPr>
          <w:i/>
        </w:rPr>
        <w:t xml:space="preserve">A Research Agenda for </w:t>
      </w:r>
      <w:r w:rsidRPr="005935B6">
        <w:rPr>
          <w:i/>
        </w:rPr>
        <w:lastRenderedPageBreak/>
        <w:t>Entrepreneurship and Context,</w:t>
      </w:r>
      <w:r w:rsidRPr="005935B6">
        <w:t xml:space="preserve"> edited by Friederike Welter and William B Gartner, 79-92. Cheltenham: Edward Elgar.</w:t>
      </w:r>
    </w:p>
    <w:p w14:paraId="76299ABB" w14:textId="77777777" w:rsidR="00C73745" w:rsidRPr="00C117F9" w:rsidRDefault="00C73745" w:rsidP="00573452">
      <w:pPr>
        <w:pStyle w:val="EndNoteBibliography"/>
        <w:ind w:left="567" w:hanging="567"/>
        <w:jc w:val="both"/>
      </w:pPr>
      <w:r w:rsidRPr="00C117F9">
        <w:t xml:space="preserve">Fuller, T. 2018. </w:t>
      </w:r>
      <w:r>
        <w:t>“</w:t>
      </w:r>
      <w:r w:rsidRPr="00C117F9">
        <w:t>Anticipation and the Normative Stance</w:t>
      </w:r>
      <w:r>
        <w:t>”</w:t>
      </w:r>
      <w:r w:rsidRPr="00C117F9">
        <w:t xml:space="preserve">. In </w:t>
      </w:r>
      <w:r w:rsidRPr="00C117F9">
        <w:rPr>
          <w:i/>
        </w:rPr>
        <w:t>Handbook of Anticipation</w:t>
      </w:r>
      <w:r w:rsidRPr="00C117F9">
        <w:t>, edited by Roberto Poli. Cham: Springer International AG.</w:t>
      </w:r>
      <w:r>
        <w:t xml:space="preserve"> </w:t>
      </w:r>
      <w:r w:rsidRPr="000A16EB">
        <w:t>Doi</w:t>
      </w:r>
      <w:r>
        <w:t xml:space="preserve">: </w:t>
      </w:r>
      <w:r w:rsidRPr="000A16EB">
        <w:t>10.1007/978-3-319-31737-3</w:t>
      </w:r>
    </w:p>
    <w:p w14:paraId="3521E4CE" w14:textId="77777777" w:rsidR="00C73745" w:rsidRPr="00C117F9" w:rsidRDefault="00C73745" w:rsidP="00573452">
      <w:pPr>
        <w:pStyle w:val="EndNoteBibliography"/>
        <w:ind w:left="567" w:hanging="567"/>
        <w:jc w:val="both"/>
      </w:pPr>
      <w:r w:rsidRPr="00C117F9">
        <w:t xml:space="preserve">Fuller, T., P. Argyle, and P. Moran. 2004. "Entrepreneurial foresight; a case study in reflexivity, experiments, sensitivity and reorganisation." In </w:t>
      </w:r>
      <w:r w:rsidRPr="00C117F9">
        <w:rPr>
          <w:i/>
        </w:rPr>
        <w:t>Managing The Future: Foresight in the Knowledge Economy</w:t>
      </w:r>
      <w:r w:rsidRPr="00C117F9">
        <w:t>, edited by H. Tsoukas and J. Shepherd, 171-178. Oxford: Blackwell Publishing.</w:t>
      </w:r>
    </w:p>
    <w:p w14:paraId="705389D3" w14:textId="77777777" w:rsidR="00C73745" w:rsidRPr="00C117F9" w:rsidRDefault="00C73745" w:rsidP="00573452">
      <w:pPr>
        <w:pStyle w:val="EndNoteBibliography"/>
        <w:ind w:left="567" w:hanging="567"/>
        <w:jc w:val="both"/>
      </w:pPr>
      <w:r w:rsidRPr="00C117F9">
        <w:t xml:space="preserve">Fuller, T., and L. Warren. 2006. "Entrepreneurship as foresight: A complex social network perspective on organisational foresight."  </w:t>
      </w:r>
      <w:r w:rsidRPr="00C117F9">
        <w:rPr>
          <w:i/>
        </w:rPr>
        <w:t>Futures, Journal of Policy, Planning and Futures Studies</w:t>
      </w:r>
      <w:r w:rsidRPr="00C117F9">
        <w:t xml:space="preserve"> 38 (8).</w:t>
      </w:r>
    </w:p>
    <w:p w14:paraId="4FDB5F6F" w14:textId="77777777" w:rsidR="00C73745" w:rsidRPr="00C117F9" w:rsidRDefault="00C73745" w:rsidP="00573452">
      <w:pPr>
        <w:pStyle w:val="EndNoteBibliography"/>
        <w:ind w:left="567" w:hanging="567"/>
        <w:jc w:val="both"/>
      </w:pPr>
      <w:r w:rsidRPr="00C117F9">
        <w:t xml:space="preserve">Fuller, T., L. Warren, and P. Argyle. 2008. "Sustaining entrepreneurial business: A complexity perspective on processes that produce emergent practice."  </w:t>
      </w:r>
      <w:r w:rsidRPr="00C117F9">
        <w:rPr>
          <w:i/>
        </w:rPr>
        <w:t>International Entrepreneurship and Management Journal</w:t>
      </w:r>
      <w:r w:rsidRPr="00C117F9">
        <w:t xml:space="preserve"> 4 (1):1-17. doi: 10.1007/s11365-007-0047-y.</w:t>
      </w:r>
    </w:p>
    <w:p w14:paraId="2DE901DD" w14:textId="77777777" w:rsidR="00C73745" w:rsidRPr="00C117F9" w:rsidRDefault="00C73745" w:rsidP="00573452">
      <w:pPr>
        <w:pStyle w:val="EndNoteBibliography"/>
        <w:ind w:left="567" w:hanging="567"/>
        <w:jc w:val="both"/>
      </w:pPr>
      <w:r w:rsidRPr="00C117F9">
        <w:t xml:space="preserve">Fuller, T., L. Warren, and P. Argyle. 2012. "Value creation and change in social structures; the role of entrepreneurial innovation from an emergence perspective." </w:t>
      </w:r>
      <w:r>
        <w:t xml:space="preserve">Paper presented at </w:t>
      </w:r>
      <w:r w:rsidRPr="00C117F9">
        <w:t>RENT XXVI: Entrepreneurship and Creation of Wealth for Economies, Organisations and People, Lyon, France, November.</w:t>
      </w:r>
    </w:p>
    <w:p w14:paraId="5F356E3D" w14:textId="61238CF2" w:rsidR="001C4E65" w:rsidRPr="00096106" w:rsidRDefault="001C4E65" w:rsidP="00573452">
      <w:pPr>
        <w:pStyle w:val="EndNoteBibliography"/>
        <w:ind w:left="567" w:hanging="567"/>
        <w:jc w:val="both"/>
      </w:pPr>
      <w:r w:rsidRPr="001C4E65">
        <w:t xml:space="preserve">Garcia-Lorenzo, L., P. Donnelly, L. Sell-Trujillo, and J. M. Imas. 2018. </w:t>
      </w:r>
      <w:r w:rsidR="005D6333">
        <w:t>“</w:t>
      </w:r>
      <w:r w:rsidRPr="001C4E65">
        <w:t>Liminal Entrepreneuring: The Creative Practices of Nascent Necessity Entrepreneurs.</w:t>
      </w:r>
      <w:r w:rsidR="005D6333">
        <w:t>”</w:t>
      </w:r>
      <w:r w:rsidRPr="001C4E65">
        <w:t xml:space="preserve"> </w:t>
      </w:r>
      <w:r w:rsidRPr="003538E6">
        <w:rPr>
          <w:i/>
        </w:rPr>
        <w:t>Organization Studies</w:t>
      </w:r>
      <w:r w:rsidRPr="001C4E65">
        <w:t xml:space="preserve"> 39 (2-3):373-95.doi: 10.1177/0170840617727778.</w:t>
      </w:r>
    </w:p>
    <w:p w14:paraId="5C7F03F1" w14:textId="3182CCA4" w:rsidR="000C5461" w:rsidRPr="00096106" w:rsidRDefault="000C5461" w:rsidP="00573452">
      <w:pPr>
        <w:pStyle w:val="CommentText"/>
        <w:ind w:left="567" w:hanging="567"/>
        <w:jc w:val="both"/>
        <w:rPr>
          <w:noProof/>
          <w:sz w:val="24"/>
          <w:szCs w:val="24"/>
        </w:rPr>
      </w:pPr>
      <w:r w:rsidRPr="00096106">
        <w:rPr>
          <w:noProof/>
          <w:sz w:val="24"/>
          <w:szCs w:val="24"/>
        </w:rPr>
        <w:t>Gartner, W. B. 1993</w:t>
      </w:r>
      <w:r w:rsidR="00F41E13">
        <w:rPr>
          <w:noProof/>
          <w:sz w:val="24"/>
          <w:szCs w:val="24"/>
        </w:rPr>
        <w:t>.</w:t>
      </w:r>
      <w:r w:rsidRPr="00096106">
        <w:rPr>
          <w:noProof/>
          <w:sz w:val="24"/>
          <w:szCs w:val="24"/>
        </w:rPr>
        <w:t xml:space="preserve"> </w:t>
      </w:r>
      <w:r w:rsidR="005D6333">
        <w:rPr>
          <w:noProof/>
          <w:sz w:val="24"/>
          <w:szCs w:val="24"/>
        </w:rPr>
        <w:t>“</w:t>
      </w:r>
      <w:r w:rsidRPr="00096106">
        <w:rPr>
          <w:noProof/>
          <w:sz w:val="24"/>
          <w:szCs w:val="24"/>
        </w:rPr>
        <w:t>Words Lead to Deeds - Towards an Organizational Emergence Vocabulary</w:t>
      </w:r>
      <w:r w:rsidR="005D6333">
        <w:rPr>
          <w:noProof/>
          <w:sz w:val="24"/>
          <w:szCs w:val="24"/>
        </w:rPr>
        <w:t>”</w:t>
      </w:r>
      <w:r w:rsidRPr="00096106">
        <w:rPr>
          <w:noProof/>
          <w:sz w:val="24"/>
          <w:szCs w:val="24"/>
        </w:rPr>
        <w:t xml:space="preserve">. </w:t>
      </w:r>
      <w:r w:rsidRPr="00096106">
        <w:rPr>
          <w:i/>
          <w:noProof/>
          <w:sz w:val="24"/>
          <w:szCs w:val="24"/>
        </w:rPr>
        <w:t>Journal of Business Venturing, 8</w:t>
      </w:r>
      <w:r w:rsidRPr="00096106">
        <w:rPr>
          <w:noProof/>
          <w:sz w:val="24"/>
          <w:szCs w:val="24"/>
        </w:rPr>
        <w:t xml:space="preserve">(3): 231-239. </w:t>
      </w:r>
    </w:p>
    <w:p w14:paraId="0FC71DFA" w14:textId="2E256234" w:rsidR="000C5461" w:rsidRPr="00096106" w:rsidRDefault="000C5461" w:rsidP="00573452">
      <w:pPr>
        <w:pStyle w:val="CommentText"/>
        <w:ind w:left="567" w:hanging="567"/>
        <w:jc w:val="both"/>
        <w:rPr>
          <w:noProof/>
          <w:sz w:val="24"/>
          <w:szCs w:val="24"/>
        </w:rPr>
      </w:pPr>
      <w:r w:rsidRPr="00096106">
        <w:rPr>
          <w:sz w:val="24"/>
          <w:szCs w:val="24"/>
        </w:rPr>
        <w:t>Gartner, W. B. 2001</w:t>
      </w:r>
      <w:r w:rsidR="00F41E13">
        <w:rPr>
          <w:sz w:val="24"/>
          <w:szCs w:val="24"/>
        </w:rPr>
        <w:t>.</w:t>
      </w:r>
      <w:r w:rsidRPr="00096106">
        <w:rPr>
          <w:sz w:val="24"/>
          <w:szCs w:val="24"/>
        </w:rPr>
        <w:t xml:space="preserve"> Is there an elephant in entrepreneurship? Blind assumptions in theory development, </w:t>
      </w:r>
      <w:r w:rsidRPr="00096106">
        <w:rPr>
          <w:i/>
          <w:sz w:val="24"/>
          <w:szCs w:val="24"/>
        </w:rPr>
        <w:t>Entrepreneurship Theory and Practice</w:t>
      </w:r>
      <w:r w:rsidRPr="00096106">
        <w:rPr>
          <w:sz w:val="24"/>
          <w:szCs w:val="24"/>
        </w:rPr>
        <w:t>, 25(4), 27-39</w:t>
      </w:r>
    </w:p>
    <w:p w14:paraId="2816A729" w14:textId="77777777" w:rsidR="002B5731" w:rsidRDefault="000C5461" w:rsidP="00573452">
      <w:pPr>
        <w:spacing w:line="240" w:lineRule="auto"/>
        <w:ind w:left="567" w:hanging="567"/>
        <w:jc w:val="both"/>
      </w:pPr>
      <w:r w:rsidRPr="00096106">
        <w:t xml:space="preserve">Gartner, W.B., </w:t>
      </w:r>
      <w:r w:rsidR="00AF7A7C">
        <w:t xml:space="preserve">B.J. </w:t>
      </w:r>
      <w:r w:rsidRPr="00096106">
        <w:t xml:space="preserve">Bird, and </w:t>
      </w:r>
      <w:r w:rsidR="00AF7A7C">
        <w:t xml:space="preserve">J.A. </w:t>
      </w:r>
      <w:r w:rsidRPr="00096106">
        <w:t xml:space="preserve">Starr. 1992 Acting As If: Differentiating Entrepreneurial From Organizational </w:t>
      </w:r>
      <w:proofErr w:type="spellStart"/>
      <w:r w:rsidRPr="00096106">
        <w:t>Behavior</w:t>
      </w:r>
      <w:proofErr w:type="spellEnd"/>
      <w:r w:rsidRPr="00096106">
        <w:t xml:space="preserve">, </w:t>
      </w:r>
      <w:r w:rsidRPr="00096106">
        <w:rPr>
          <w:i/>
        </w:rPr>
        <w:t>Entrepreneurship: Theory and Practice</w:t>
      </w:r>
      <w:r w:rsidRPr="00096106">
        <w:t>, 16(3): 13-31</w:t>
      </w:r>
    </w:p>
    <w:p w14:paraId="1722BBF2" w14:textId="685BE2BF" w:rsidR="00B567C3" w:rsidRPr="002179D1" w:rsidRDefault="000C5461" w:rsidP="00573452">
      <w:pPr>
        <w:spacing w:line="240" w:lineRule="auto"/>
        <w:ind w:left="567" w:hanging="567"/>
        <w:jc w:val="both"/>
        <w:rPr>
          <w:color w:val="333333"/>
        </w:rPr>
      </w:pPr>
      <w:proofErr w:type="spellStart"/>
      <w:r w:rsidRPr="00096106">
        <w:t>Garud</w:t>
      </w:r>
      <w:proofErr w:type="spellEnd"/>
      <w:r w:rsidRPr="00096106">
        <w:t xml:space="preserve">, R, B Simpson, </w:t>
      </w:r>
      <w:proofErr w:type="gramStart"/>
      <w:r w:rsidRPr="00096106">
        <w:t>A</w:t>
      </w:r>
      <w:proofErr w:type="gramEnd"/>
      <w:r w:rsidRPr="00096106">
        <w:t xml:space="preserve"> Langley, and H </w:t>
      </w:r>
      <w:proofErr w:type="spellStart"/>
      <w:r w:rsidRPr="00096106">
        <w:t>Tsoukas</w:t>
      </w:r>
      <w:proofErr w:type="spellEnd"/>
      <w:r w:rsidRPr="00096106">
        <w:t xml:space="preserve">. 2015. </w:t>
      </w:r>
      <w:r w:rsidR="005D6333">
        <w:t>“</w:t>
      </w:r>
      <w:r w:rsidR="00B567C3">
        <w:t xml:space="preserve">Introduction: How does novelty emerge? </w:t>
      </w:r>
      <w:r w:rsidR="00B567C3" w:rsidRPr="002179D1">
        <w:rPr>
          <w:color w:val="333333"/>
        </w:rPr>
        <w:t xml:space="preserve">in R. </w:t>
      </w:r>
      <w:proofErr w:type="spellStart"/>
      <w:r w:rsidR="00B567C3" w:rsidRPr="002179D1">
        <w:rPr>
          <w:color w:val="333333"/>
        </w:rPr>
        <w:t>Garud</w:t>
      </w:r>
      <w:proofErr w:type="spellEnd"/>
      <w:r w:rsidR="00B567C3" w:rsidRPr="002179D1">
        <w:rPr>
          <w:color w:val="333333"/>
        </w:rPr>
        <w:t xml:space="preserve">, B. Simpson, A. Langley &amp; H. </w:t>
      </w:r>
      <w:proofErr w:type="spellStart"/>
      <w:r w:rsidR="00B567C3" w:rsidRPr="002179D1">
        <w:rPr>
          <w:color w:val="333333"/>
        </w:rPr>
        <w:t>Tsoukas</w:t>
      </w:r>
      <w:proofErr w:type="spellEnd"/>
      <w:r w:rsidR="00B567C3" w:rsidRPr="002179D1">
        <w:rPr>
          <w:color w:val="333333"/>
        </w:rPr>
        <w:t xml:space="preserve"> (Eds.), The Emergence of Novelty in Organizations, </w:t>
      </w:r>
      <w:r w:rsidR="00B567C3" w:rsidRPr="00E9023D">
        <w:rPr>
          <w:color w:val="333333"/>
        </w:rPr>
        <w:t>1-26</w:t>
      </w:r>
      <w:r w:rsidR="00B567C3">
        <w:rPr>
          <w:color w:val="333333"/>
        </w:rPr>
        <w:t xml:space="preserve">. </w:t>
      </w:r>
      <w:r w:rsidR="00B567C3" w:rsidRPr="002179D1">
        <w:rPr>
          <w:color w:val="333333"/>
        </w:rPr>
        <w:t>Oxford: Oxford University Press</w:t>
      </w:r>
      <w:r w:rsidR="00B567C3">
        <w:rPr>
          <w:color w:val="333333"/>
        </w:rPr>
        <w:t>.</w:t>
      </w:r>
      <w:r w:rsidR="00B567C3" w:rsidRPr="002179D1">
        <w:rPr>
          <w:color w:val="333333"/>
        </w:rPr>
        <w:t xml:space="preserve"> </w:t>
      </w:r>
    </w:p>
    <w:p w14:paraId="62BBCDBA" w14:textId="73FFAB1F" w:rsidR="000C5461" w:rsidRPr="00096106" w:rsidRDefault="000C5461" w:rsidP="00573452">
      <w:pPr>
        <w:pStyle w:val="reference"/>
        <w:spacing w:before="0" w:line="240" w:lineRule="auto"/>
        <w:ind w:left="567" w:hanging="567"/>
        <w:rPr>
          <w:rFonts w:ascii="Times New Roman" w:hAnsi="Times New Roman"/>
          <w:sz w:val="24"/>
          <w:szCs w:val="24"/>
        </w:rPr>
      </w:pPr>
      <w:proofErr w:type="spellStart"/>
      <w:r w:rsidRPr="00096106">
        <w:rPr>
          <w:rFonts w:ascii="Times New Roman" w:hAnsi="Times New Roman"/>
          <w:sz w:val="24"/>
          <w:szCs w:val="24"/>
        </w:rPr>
        <w:t>Gherardi</w:t>
      </w:r>
      <w:proofErr w:type="spellEnd"/>
      <w:r w:rsidRPr="00096106">
        <w:rPr>
          <w:rFonts w:ascii="Times New Roman" w:hAnsi="Times New Roman"/>
          <w:sz w:val="24"/>
          <w:szCs w:val="24"/>
        </w:rPr>
        <w:t xml:space="preserve">, S. 2006. </w:t>
      </w:r>
      <w:r w:rsidRPr="00096106">
        <w:rPr>
          <w:rFonts w:ascii="Times New Roman" w:hAnsi="Times New Roman"/>
          <w:i/>
          <w:iCs/>
          <w:sz w:val="24"/>
          <w:szCs w:val="24"/>
        </w:rPr>
        <w:t>Organizational Knowledge: The Texture of Organizing</w:t>
      </w:r>
      <w:r w:rsidRPr="00096106">
        <w:rPr>
          <w:rFonts w:ascii="Times New Roman" w:hAnsi="Times New Roman"/>
          <w:sz w:val="24"/>
          <w:szCs w:val="24"/>
        </w:rPr>
        <w:t xml:space="preserve">. London: </w:t>
      </w:r>
      <w:proofErr w:type="spellStart"/>
      <w:r w:rsidRPr="00096106">
        <w:rPr>
          <w:rFonts w:ascii="Times New Roman" w:hAnsi="Times New Roman"/>
          <w:sz w:val="24"/>
          <w:szCs w:val="24"/>
        </w:rPr>
        <w:t>Blackwells</w:t>
      </w:r>
      <w:proofErr w:type="spellEnd"/>
      <w:r w:rsidRPr="00096106">
        <w:rPr>
          <w:rFonts w:ascii="Times New Roman" w:hAnsi="Times New Roman"/>
          <w:sz w:val="24"/>
          <w:szCs w:val="24"/>
        </w:rPr>
        <w:t>.</w:t>
      </w:r>
    </w:p>
    <w:p w14:paraId="59D04717" w14:textId="54DBE11D" w:rsidR="000C5461" w:rsidRPr="00096106" w:rsidRDefault="000C5461" w:rsidP="00573452">
      <w:pPr>
        <w:spacing w:line="240" w:lineRule="auto"/>
        <w:ind w:left="567" w:hanging="567"/>
        <w:jc w:val="both"/>
        <w:rPr>
          <w:noProof/>
        </w:rPr>
      </w:pPr>
      <w:r w:rsidRPr="00096106">
        <w:rPr>
          <w:noProof/>
        </w:rPr>
        <w:t>Gherardi, S. 2009</w:t>
      </w:r>
      <w:r w:rsidR="005D6333">
        <w:rPr>
          <w:noProof/>
        </w:rPr>
        <w:t>.</w:t>
      </w:r>
      <w:r w:rsidRPr="00096106">
        <w:rPr>
          <w:noProof/>
        </w:rPr>
        <w:t xml:space="preserve"> Introduction: The critical power of the practice lens. </w:t>
      </w:r>
      <w:r w:rsidRPr="00096106">
        <w:rPr>
          <w:i/>
          <w:noProof/>
        </w:rPr>
        <w:t>Management Learning,</w:t>
      </w:r>
      <w:r w:rsidRPr="00096106">
        <w:rPr>
          <w:noProof/>
        </w:rPr>
        <w:t xml:space="preserve"> 40(2): 115-128</w:t>
      </w:r>
    </w:p>
    <w:p w14:paraId="26441420" w14:textId="6D6F2D56" w:rsidR="000C5461" w:rsidRPr="00096106" w:rsidRDefault="000C5461" w:rsidP="00573452">
      <w:pPr>
        <w:pStyle w:val="EndNoteBibliography"/>
        <w:ind w:left="567" w:hanging="567"/>
        <w:jc w:val="both"/>
      </w:pPr>
      <w:r w:rsidRPr="00096106">
        <w:t xml:space="preserve">Gherardi, S. , and D. Nicolini. 2005. ‘Actor-networks: ecology and entrepreneurs.’ In </w:t>
      </w:r>
      <w:r w:rsidRPr="00096106">
        <w:rPr>
          <w:i/>
        </w:rPr>
        <w:t>Actor-network theory and organizing</w:t>
      </w:r>
      <w:r w:rsidRPr="00096106">
        <w:t>, edited by Barbara Czarniawska-Joerges and Tor Hernes. Malmö: Liber ; Copenhagen : Copenhagen Business School Press.</w:t>
      </w:r>
    </w:p>
    <w:p w14:paraId="1CC4D024" w14:textId="29C43FE0" w:rsidR="000C5461" w:rsidRDefault="000C5461" w:rsidP="00573452">
      <w:pPr>
        <w:pStyle w:val="EndNoteBibliography"/>
        <w:ind w:left="567" w:hanging="567"/>
        <w:jc w:val="both"/>
        <w:rPr>
          <w:lang w:val="en"/>
        </w:rPr>
      </w:pPr>
      <w:r w:rsidRPr="00096106">
        <w:t xml:space="preserve">Gherardi, S. 2015. To start theorising practice anew: The contribution of concepts of agencement and formativeness. </w:t>
      </w:r>
      <w:r w:rsidRPr="0046220A">
        <w:rPr>
          <w:i/>
        </w:rPr>
        <w:t>Organisation</w:t>
      </w:r>
      <w:r w:rsidRPr="00096106">
        <w:t xml:space="preserve"> </w:t>
      </w:r>
      <w:r w:rsidRPr="00096106">
        <w:rPr>
          <w:lang w:val="en"/>
        </w:rPr>
        <w:t xml:space="preserve"> 23</w:t>
      </w:r>
      <w:r w:rsidR="004F47A8">
        <w:rPr>
          <w:lang w:val="en"/>
        </w:rPr>
        <w:t>(</w:t>
      </w:r>
      <w:r w:rsidRPr="00096106">
        <w:rPr>
          <w:lang w:val="en"/>
        </w:rPr>
        <w:t>5</w:t>
      </w:r>
      <w:r w:rsidR="00393D85">
        <w:rPr>
          <w:lang w:val="en"/>
        </w:rPr>
        <w:t>)</w:t>
      </w:r>
      <w:r w:rsidR="004F47A8">
        <w:rPr>
          <w:lang w:val="en"/>
        </w:rPr>
        <w:t>:</w:t>
      </w:r>
      <w:r w:rsidRPr="00096106">
        <w:rPr>
          <w:lang w:val="en"/>
        </w:rPr>
        <w:t xml:space="preserve"> 680 - 698 </w:t>
      </w:r>
    </w:p>
    <w:p w14:paraId="4571B79D" w14:textId="52308AB3" w:rsidR="000C5461" w:rsidRPr="00D548F1" w:rsidRDefault="000C5461" w:rsidP="00573452">
      <w:pPr>
        <w:pStyle w:val="EndNoteBibliography"/>
        <w:ind w:left="567" w:hanging="567"/>
        <w:jc w:val="both"/>
        <w:rPr>
          <w:spacing w:val="5"/>
          <w:shd w:val="clear" w:color="auto" w:fill="FFFFFF"/>
        </w:rPr>
      </w:pPr>
      <w:r w:rsidRPr="00096106">
        <w:t xml:space="preserve">Gherardi, S. and </w:t>
      </w:r>
      <w:r w:rsidR="00AF7A7C">
        <w:t xml:space="preserve">M. </w:t>
      </w:r>
      <w:r w:rsidRPr="00096106">
        <w:t>Perrotta, M.</w:t>
      </w:r>
      <w:r w:rsidRPr="00096106">
        <w:rPr>
          <w:color w:val="515151"/>
          <w:spacing w:val="5"/>
          <w:shd w:val="clear" w:color="auto" w:fill="FFFFFF"/>
        </w:rPr>
        <w:t xml:space="preserve"> 2014</w:t>
      </w:r>
      <w:r w:rsidR="005D6333">
        <w:rPr>
          <w:color w:val="515151"/>
          <w:spacing w:val="5"/>
          <w:shd w:val="clear" w:color="auto" w:fill="FFFFFF"/>
        </w:rPr>
        <w:t>.</w:t>
      </w:r>
      <w:r w:rsidRPr="00096106">
        <w:rPr>
          <w:color w:val="515151"/>
          <w:spacing w:val="5"/>
          <w:shd w:val="clear" w:color="auto" w:fill="FFFFFF"/>
        </w:rPr>
        <w:t xml:space="preserve"> </w:t>
      </w:r>
      <w:r w:rsidRPr="00096106">
        <w:rPr>
          <w:spacing w:val="5"/>
          <w:shd w:val="clear" w:color="auto" w:fill="FFFFFF"/>
        </w:rPr>
        <w:t xml:space="preserve">Between the hand and the head: How things get done, and how in doing the ways of doing are discovered, </w:t>
      </w:r>
      <w:r w:rsidRPr="00096106">
        <w:rPr>
          <w:i/>
        </w:rPr>
        <w:t>Qualitative Research in Organizations and Management: An International Journal</w:t>
      </w:r>
      <w:r w:rsidRPr="00096106">
        <w:rPr>
          <w:color w:val="515151"/>
          <w:spacing w:val="5"/>
          <w:shd w:val="clear" w:color="auto" w:fill="FFFFFF"/>
        </w:rPr>
        <w:t xml:space="preserve">, Vol. 9 Issue: 2, </w:t>
      </w:r>
      <w:r w:rsidRPr="00D548F1">
        <w:rPr>
          <w:spacing w:val="5"/>
          <w:shd w:val="clear" w:color="auto" w:fill="FFFFFF"/>
        </w:rPr>
        <w:t>pp.134-150</w:t>
      </w:r>
    </w:p>
    <w:p w14:paraId="2B45CDAB" w14:textId="6DF9780B" w:rsidR="00D548F1" w:rsidRDefault="00D548F1" w:rsidP="00573452">
      <w:pPr>
        <w:pStyle w:val="EndNoteBibliography"/>
        <w:ind w:left="567" w:hanging="567"/>
        <w:jc w:val="both"/>
        <w:rPr>
          <w:color w:val="515151"/>
          <w:spacing w:val="5"/>
          <w:shd w:val="clear" w:color="auto" w:fill="FFFFFF"/>
        </w:rPr>
      </w:pPr>
      <w:r w:rsidRPr="00F10EAC">
        <w:rPr>
          <w:spacing w:val="5"/>
          <w:shd w:val="clear" w:color="auto" w:fill="FFFFFF"/>
        </w:rPr>
        <w:t xml:space="preserve">Gherardi, S., and M. Perrotta. 2016. “Daughters taking over the family business: Their justification work within a dual regime of engagement.” </w:t>
      </w:r>
      <w:r w:rsidRPr="00F10EAC">
        <w:rPr>
          <w:i/>
          <w:spacing w:val="5"/>
          <w:shd w:val="clear" w:color="auto" w:fill="FFFFFF"/>
        </w:rPr>
        <w:t>International Journal of Gender and Entrepreneurship</w:t>
      </w:r>
      <w:r w:rsidRPr="00F10EAC">
        <w:rPr>
          <w:spacing w:val="5"/>
          <w:shd w:val="clear" w:color="auto" w:fill="FFFFFF"/>
        </w:rPr>
        <w:t xml:space="preserve"> 8 (1):28-47. doi: 10.1108/IJGE-11-2014-0044</w:t>
      </w:r>
    </w:p>
    <w:p w14:paraId="4B950756" w14:textId="4ED586CD" w:rsidR="00E830EA" w:rsidRDefault="00E830EA" w:rsidP="00573452">
      <w:pPr>
        <w:pStyle w:val="EndNoteBibliography"/>
        <w:ind w:left="567" w:hanging="567"/>
        <w:jc w:val="both"/>
      </w:pPr>
      <w:r w:rsidRPr="00582433">
        <w:lastRenderedPageBreak/>
        <w:t xml:space="preserve">Gherardi, S. and Strati, A., 2016. </w:t>
      </w:r>
      <w:r>
        <w:t>“</w:t>
      </w:r>
      <w:r w:rsidRPr="00582433">
        <w:t>Pareyson</w:t>
      </w:r>
      <w:r>
        <w:t>”</w:t>
      </w:r>
      <w:r w:rsidRPr="00582433">
        <w:t>s Estetica: Teoria della formatività and its implication for organization studies.</w:t>
      </w:r>
      <w:r>
        <w:t>”</w:t>
      </w:r>
      <w:r w:rsidRPr="00582433">
        <w:t xml:space="preserve"> </w:t>
      </w:r>
      <w:r w:rsidRPr="00582433">
        <w:rPr>
          <w:i/>
          <w:iCs/>
        </w:rPr>
        <w:t>Academy of Management Review</w:t>
      </w:r>
      <w:r w:rsidRPr="00582433">
        <w:t>, pp.amr-2016.</w:t>
      </w:r>
    </w:p>
    <w:p w14:paraId="46D73495" w14:textId="5E2CB16A" w:rsidR="00CB7B33" w:rsidRPr="00B655DD" w:rsidRDefault="00CB7B33" w:rsidP="00573452">
      <w:pPr>
        <w:pStyle w:val="EndNoteBibliography"/>
        <w:ind w:left="567" w:hanging="567"/>
        <w:jc w:val="both"/>
      </w:pPr>
      <w:r w:rsidRPr="00B655DD">
        <w:t xml:space="preserve">Gilbert, D. T., and T. D. Wilson. 2007. </w:t>
      </w:r>
      <w:r w:rsidR="004F47A8">
        <w:t>“</w:t>
      </w:r>
      <w:r w:rsidRPr="00B655DD">
        <w:t>Prospection: Experiencing the future.</w:t>
      </w:r>
      <w:r w:rsidR="004F47A8">
        <w:t>”</w:t>
      </w:r>
      <w:r w:rsidRPr="00B655DD">
        <w:t xml:space="preserve"> </w:t>
      </w:r>
      <w:r w:rsidRPr="00B655DD">
        <w:rPr>
          <w:i/>
        </w:rPr>
        <w:t>Science</w:t>
      </w:r>
      <w:r w:rsidRPr="00B655DD">
        <w:t xml:space="preserve"> 317 (5843):1351-4. doi: 10.1126/science.1144161.</w:t>
      </w:r>
    </w:p>
    <w:p w14:paraId="12FE74E5" w14:textId="00FE559D" w:rsidR="00CB7B33" w:rsidRPr="00096106" w:rsidRDefault="0046220A" w:rsidP="00573452">
      <w:pPr>
        <w:pStyle w:val="EndNoteBibliography"/>
        <w:ind w:left="567" w:hanging="567"/>
        <w:jc w:val="both"/>
        <w:rPr>
          <w:color w:val="515151"/>
          <w:spacing w:val="5"/>
          <w:shd w:val="clear" w:color="auto" w:fill="FFFFFF"/>
        </w:rPr>
      </w:pPr>
      <w:r w:rsidRPr="0046220A">
        <w:rPr>
          <w:color w:val="515151"/>
          <w:spacing w:val="5"/>
          <w:shd w:val="clear" w:color="auto" w:fill="FFFFFF"/>
        </w:rPr>
        <w:t xml:space="preserve">Granovetter, M. 1985. "Economic-Action and Social-Structure - the Problem of Embeddedness." </w:t>
      </w:r>
      <w:r w:rsidRPr="0046220A">
        <w:rPr>
          <w:i/>
          <w:color w:val="515151"/>
          <w:spacing w:val="5"/>
          <w:shd w:val="clear" w:color="auto" w:fill="FFFFFF"/>
        </w:rPr>
        <w:t>American Journal of Sociology</w:t>
      </w:r>
      <w:r w:rsidRPr="0046220A">
        <w:rPr>
          <w:color w:val="515151"/>
          <w:spacing w:val="5"/>
          <w:shd w:val="clear" w:color="auto" w:fill="FFFFFF"/>
        </w:rPr>
        <w:t xml:space="preserve"> 91 (3):481-510.</w:t>
      </w:r>
    </w:p>
    <w:p w14:paraId="369DE744" w14:textId="7C2C6E5C" w:rsidR="000C5461" w:rsidRPr="00096106" w:rsidRDefault="00AF7A7C" w:rsidP="00573452">
      <w:pPr>
        <w:spacing w:line="240" w:lineRule="auto"/>
        <w:ind w:left="567" w:hanging="567"/>
        <w:jc w:val="both"/>
      </w:pPr>
      <w:r>
        <w:t xml:space="preserve">Gross, N., </w:t>
      </w:r>
      <w:r w:rsidR="000C5461" w:rsidRPr="00096106">
        <w:t>D</w:t>
      </w:r>
      <w:r>
        <w:t>.</w:t>
      </w:r>
      <w:r w:rsidR="000C5461" w:rsidRPr="00096106">
        <w:t xml:space="preserve"> Carson and R</w:t>
      </w:r>
      <w:r>
        <w:t>.</w:t>
      </w:r>
      <w:r w:rsidR="000C5461" w:rsidRPr="00096106">
        <w:t xml:space="preserve"> Jones 2014 </w:t>
      </w:r>
      <w:r w:rsidR="00E830EA">
        <w:t>“</w:t>
      </w:r>
      <w:r w:rsidR="000C5461" w:rsidRPr="00096106">
        <w:t>Beyond Rhetoric: Re-Thinking Entrepreneurial Marketing from a Practice Perspective.</w:t>
      </w:r>
      <w:r w:rsidR="00E830EA">
        <w:t>”</w:t>
      </w:r>
      <w:r w:rsidR="000C5461" w:rsidRPr="00096106">
        <w:t xml:space="preserve"> </w:t>
      </w:r>
      <w:r w:rsidR="000C5461" w:rsidRPr="00096106">
        <w:rPr>
          <w:i/>
          <w:iCs/>
        </w:rPr>
        <w:t xml:space="preserve">Journal of Research in Marketing and Entrepreneurship </w:t>
      </w:r>
      <w:r w:rsidR="000C5461" w:rsidRPr="00096106">
        <w:t xml:space="preserve">16 (2):105–27. </w:t>
      </w:r>
    </w:p>
    <w:p w14:paraId="55D6750E" w14:textId="693E149E" w:rsidR="00C2794A" w:rsidRPr="00C2794A" w:rsidRDefault="00C2794A" w:rsidP="00573452">
      <w:pPr>
        <w:pStyle w:val="EndNoteBibliography"/>
        <w:ind w:left="567" w:hanging="567"/>
        <w:jc w:val="both"/>
      </w:pPr>
      <w:r w:rsidRPr="00C2794A">
        <w:t>Harris, M. 2007</w:t>
      </w:r>
      <w:r>
        <w:t>.</w:t>
      </w:r>
      <w:r w:rsidRPr="00C2794A">
        <w:t xml:space="preserve"> </w:t>
      </w:r>
      <w:r>
        <w:t>“</w:t>
      </w:r>
      <w:r w:rsidRPr="00C2794A">
        <w:t>Introduction: ways of knowing</w:t>
      </w:r>
      <w:r>
        <w:t>”</w:t>
      </w:r>
      <w:r w:rsidRPr="00C2794A">
        <w:t xml:space="preserve">, in: M. Harris (Ed) </w:t>
      </w:r>
      <w:r w:rsidRPr="00C2794A">
        <w:rPr>
          <w:i/>
        </w:rPr>
        <w:t>Ways of knowing, new approaches in the anthropology of experience and learning</w:t>
      </w:r>
      <w:r>
        <w:rPr>
          <w:i/>
        </w:rPr>
        <w:t>.</w:t>
      </w:r>
      <w:r w:rsidRPr="00C2794A">
        <w:t xml:space="preserve"> Oxford, Berghahn.</w:t>
      </w:r>
    </w:p>
    <w:p w14:paraId="29096F22" w14:textId="4309FC58" w:rsidR="000C5461" w:rsidRPr="00096106" w:rsidRDefault="000C5461" w:rsidP="00573452">
      <w:pPr>
        <w:spacing w:line="240" w:lineRule="auto"/>
        <w:ind w:left="567" w:hanging="567"/>
        <w:jc w:val="both"/>
      </w:pPr>
      <w:proofErr w:type="spellStart"/>
      <w:r w:rsidRPr="00096106">
        <w:rPr>
          <w:shd w:val="clear" w:color="auto" w:fill="FFFFFF"/>
        </w:rPr>
        <w:t>Hjorth</w:t>
      </w:r>
      <w:proofErr w:type="spellEnd"/>
      <w:r w:rsidRPr="00096106">
        <w:rPr>
          <w:shd w:val="clear" w:color="auto" w:fill="FFFFFF"/>
        </w:rPr>
        <w:t xml:space="preserve">, D., </w:t>
      </w:r>
      <w:r w:rsidR="00AF7A7C">
        <w:rPr>
          <w:shd w:val="clear" w:color="auto" w:fill="FFFFFF"/>
        </w:rPr>
        <w:t xml:space="preserve">R. </w:t>
      </w:r>
      <w:r w:rsidRPr="00096106">
        <w:rPr>
          <w:shd w:val="clear" w:color="auto" w:fill="FFFFFF"/>
        </w:rPr>
        <w:t xml:space="preserve">Holt, and </w:t>
      </w:r>
      <w:r w:rsidR="00AF7A7C">
        <w:rPr>
          <w:shd w:val="clear" w:color="auto" w:fill="FFFFFF"/>
        </w:rPr>
        <w:t xml:space="preserve">C. </w:t>
      </w:r>
      <w:proofErr w:type="spellStart"/>
      <w:r w:rsidRPr="00096106">
        <w:rPr>
          <w:shd w:val="clear" w:color="auto" w:fill="FFFFFF"/>
        </w:rPr>
        <w:t>Steyaert</w:t>
      </w:r>
      <w:proofErr w:type="spellEnd"/>
      <w:r w:rsidRPr="00096106">
        <w:rPr>
          <w:shd w:val="clear" w:color="auto" w:fill="FFFFFF"/>
        </w:rPr>
        <w:t>. 2015 Entrepreneurship and process Studies.</w:t>
      </w:r>
      <w:r w:rsidRPr="00096106">
        <w:rPr>
          <w:rStyle w:val="apple-converted-space"/>
          <w:shd w:val="clear" w:color="auto" w:fill="FFFFFF"/>
        </w:rPr>
        <w:t xml:space="preserve"> </w:t>
      </w:r>
      <w:r w:rsidRPr="00096106">
        <w:rPr>
          <w:rStyle w:val="Emphasis"/>
          <w:shd w:val="clear" w:color="auto" w:fill="FFFFFF"/>
        </w:rPr>
        <w:t>International Small Business Journal</w:t>
      </w:r>
      <w:r w:rsidRPr="00096106">
        <w:rPr>
          <w:shd w:val="clear" w:color="auto" w:fill="FFFFFF"/>
        </w:rPr>
        <w:t>, 33 (6): 599-611.</w:t>
      </w:r>
    </w:p>
    <w:p w14:paraId="10FAD6AE" w14:textId="26A12F19" w:rsidR="00095599" w:rsidRDefault="00095599" w:rsidP="00573452">
      <w:pPr>
        <w:pStyle w:val="EndNoteBibliography"/>
        <w:ind w:left="567" w:hanging="567"/>
        <w:jc w:val="both"/>
      </w:pPr>
      <w:r>
        <w:t xml:space="preserve">Howes, D. 2005. “Introduction”, in: D. Howes (Ed) </w:t>
      </w:r>
      <w:r w:rsidRPr="002B1339">
        <w:rPr>
          <w:i/>
        </w:rPr>
        <w:t>Empire of the senses: the sensory culture reader</w:t>
      </w:r>
      <w:r>
        <w:rPr>
          <w:i/>
        </w:rPr>
        <w:t xml:space="preserve"> </w:t>
      </w:r>
      <w:r>
        <w:t xml:space="preserve">(Oxford, </w:t>
      </w:r>
      <w:r w:rsidR="00A6597F">
        <w:t xml:space="preserve">New York, </w:t>
      </w:r>
      <w:r>
        <w:t xml:space="preserve">Berg), </w:t>
      </w:r>
      <w:r w:rsidR="00A6597F">
        <w:t>1-17</w:t>
      </w:r>
    </w:p>
    <w:p w14:paraId="69F925CB" w14:textId="77777777" w:rsidR="000C5461" w:rsidRDefault="000C5461" w:rsidP="00573452">
      <w:pPr>
        <w:pStyle w:val="EndNoteBibliography"/>
        <w:ind w:left="567" w:hanging="567"/>
        <w:jc w:val="both"/>
      </w:pPr>
      <w:r w:rsidRPr="00096106">
        <w:t xml:space="preserve">Humphreys, Paul. 2016. </w:t>
      </w:r>
      <w:r w:rsidRPr="00096106">
        <w:rPr>
          <w:i/>
        </w:rPr>
        <w:t>Emergence</w:t>
      </w:r>
      <w:r w:rsidRPr="00096106">
        <w:t>. New York, NY, United States of America: Oxford University Press.</w:t>
      </w:r>
    </w:p>
    <w:p w14:paraId="657D6F2E" w14:textId="3F316247" w:rsidR="00CB7B33" w:rsidRPr="00B655DD" w:rsidRDefault="00CB7B33" w:rsidP="00573452">
      <w:pPr>
        <w:pStyle w:val="EndNoteBibliography"/>
        <w:ind w:left="567" w:hanging="567"/>
        <w:jc w:val="both"/>
      </w:pPr>
      <w:r w:rsidRPr="00B655DD">
        <w:t xml:space="preserve">Ingold, T. 2000. </w:t>
      </w:r>
      <w:r w:rsidRPr="00B655DD">
        <w:rPr>
          <w:i/>
        </w:rPr>
        <w:t>The perception of the environment : essays on livelihood, dwelling and skill</w:t>
      </w:r>
      <w:r w:rsidRPr="00B655DD">
        <w:t>. London: Routledge.</w:t>
      </w:r>
    </w:p>
    <w:p w14:paraId="4B6E818B" w14:textId="2B540018" w:rsidR="00582433" w:rsidRPr="00096106" w:rsidRDefault="000C5461" w:rsidP="00573452">
      <w:pPr>
        <w:pStyle w:val="EndNoteBibliography"/>
        <w:ind w:left="567" w:hanging="567"/>
        <w:jc w:val="both"/>
      </w:pPr>
      <w:r w:rsidRPr="00096106">
        <w:rPr>
          <w:rFonts w:eastAsiaTheme="minorHAnsi"/>
        </w:rPr>
        <w:t xml:space="preserve">Jack, S.L., </w:t>
      </w:r>
      <w:r w:rsidR="00AF7A7C">
        <w:rPr>
          <w:rFonts w:eastAsiaTheme="minorHAnsi"/>
        </w:rPr>
        <w:t xml:space="preserve">S. </w:t>
      </w:r>
      <w:r w:rsidRPr="00096106">
        <w:rPr>
          <w:rFonts w:eastAsiaTheme="minorHAnsi"/>
        </w:rPr>
        <w:t xml:space="preserve">Moult, </w:t>
      </w:r>
      <w:r w:rsidR="00AF7A7C">
        <w:rPr>
          <w:rFonts w:eastAsiaTheme="minorHAnsi"/>
        </w:rPr>
        <w:t xml:space="preserve">A.R. </w:t>
      </w:r>
      <w:r w:rsidRPr="00096106">
        <w:rPr>
          <w:rFonts w:eastAsiaTheme="minorHAnsi"/>
        </w:rPr>
        <w:t xml:space="preserve">Anderson. and </w:t>
      </w:r>
      <w:r w:rsidR="00AF7A7C">
        <w:rPr>
          <w:rFonts w:eastAsiaTheme="minorHAnsi"/>
        </w:rPr>
        <w:t xml:space="preserve">S. </w:t>
      </w:r>
      <w:r w:rsidRPr="00096106">
        <w:rPr>
          <w:rFonts w:eastAsiaTheme="minorHAnsi"/>
        </w:rPr>
        <w:t>Drakopoulou Dodd</w:t>
      </w:r>
      <w:r w:rsidR="00AF7A7C">
        <w:rPr>
          <w:rFonts w:eastAsiaTheme="minorHAnsi"/>
        </w:rPr>
        <w:t>.</w:t>
      </w:r>
      <w:r w:rsidRPr="00096106">
        <w:rPr>
          <w:rFonts w:eastAsiaTheme="minorHAnsi"/>
        </w:rPr>
        <w:t xml:space="preserve"> 2010</w:t>
      </w:r>
      <w:r w:rsidR="00542A33">
        <w:rPr>
          <w:rFonts w:eastAsiaTheme="minorHAnsi"/>
        </w:rPr>
        <w:t>.</w:t>
      </w:r>
      <w:r w:rsidRPr="00096106">
        <w:rPr>
          <w:rFonts w:eastAsiaTheme="minorHAnsi"/>
        </w:rPr>
        <w:t xml:space="preserve"> </w:t>
      </w:r>
      <w:r w:rsidR="00582433">
        <w:rPr>
          <w:rFonts w:eastAsiaTheme="minorHAnsi"/>
        </w:rPr>
        <w:t>“</w:t>
      </w:r>
      <w:r w:rsidRPr="00096106">
        <w:rPr>
          <w:rFonts w:eastAsiaTheme="minorHAnsi"/>
        </w:rPr>
        <w:t>An entrepreneurial network evolving: patterns of change</w:t>
      </w:r>
      <w:r w:rsidR="00582433">
        <w:rPr>
          <w:rFonts w:eastAsiaTheme="minorHAnsi"/>
        </w:rPr>
        <w:t>”</w:t>
      </w:r>
      <w:r w:rsidRPr="00096106">
        <w:rPr>
          <w:rFonts w:eastAsiaTheme="minorHAnsi"/>
        </w:rPr>
        <w:t xml:space="preserve">, </w:t>
      </w:r>
      <w:r w:rsidRPr="00096106">
        <w:rPr>
          <w:rFonts w:eastAsiaTheme="minorHAnsi"/>
          <w:i/>
        </w:rPr>
        <w:t>International Small Business Journal</w:t>
      </w:r>
      <w:r w:rsidRPr="00096106">
        <w:rPr>
          <w:rFonts w:eastAsiaTheme="minorHAnsi"/>
        </w:rPr>
        <w:t>, 28(4): 315-37.</w:t>
      </w:r>
      <w:r w:rsidR="00582433" w:rsidRPr="00582433">
        <w:t xml:space="preserve"> </w:t>
      </w:r>
    </w:p>
    <w:p w14:paraId="6D0C0317" w14:textId="5A6DD8B6" w:rsidR="000C5461" w:rsidRDefault="00AF7A7C" w:rsidP="00573452">
      <w:pPr>
        <w:spacing w:line="240" w:lineRule="auto"/>
        <w:ind w:left="567" w:hanging="567"/>
        <w:jc w:val="both"/>
        <w:rPr>
          <w:noProof/>
        </w:rPr>
      </w:pPr>
      <w:r>
        <w:rPr>
          <w:noProof/>
        </w:rPr>
        <w:t xml:space="preserve">Johannisson, B. </w:t>
      </w:r>
      <w:r w:rsidR="000C5461" w:rsidRPr="00096106">
        <w:rPr>
          <w:noProof/>
        </w:rPr>
        <w:t>2011</w:t>
      </w:r>
      <w:r w:rsidR="00542A33">
        <w:rPr>
          <w:noProof/>
        </w:rPr>
        <w:t>.</w:t>
      </w:r>
      <w:r w:rsidR="000C5461" w:rsidRPr="00096106">
        <w:rPr>
          <w:noProof/>
        </w:rPr>
        <w:t xml:space="preserve"> </w:t>
      </w:r>
      <w:r w:rsidR="00582433">
        <w:rPr>
          <w:noProof/>
        </w:rPr>
        <w:t>“</w:t>
      </w:r>
      <w:r w:rsidR="000C5461" w:rsidRPr="00096106">
        <w:rPr>
          <w:noProof/>
        </w:rPr>
        <w:t>Towards a practice theory of entrepreneuring.</w:t>
      </w:r>
      <w:r w:rsidR="00582433">
        <w:rPr>
          <w:noProof/>
        </w:rPr>
        <w:t>”</w:t>
      </w:r>
      <w:r w:rsidR="000C5461" w:rsidRPr="00096106">
        <w:rPr>
          <w:noProof/>
        </w:rPr>
        <w:t xml:space="preserve"> </w:t>
      </w:r>
      <w:r w:rsidR="000C5461" w:rsidRPr="00096106">
        <w:rPr>
          <w:i/>
          <w:noProof/>
        </w:rPr>
        <w:t>Small Business Economics, 36</w:t>
      </w:r>
      <w:r w:rsidR="000C5461" w:rsidRPr="00096106">
        <w:rPr>
          <w:noProof/>
        </w:rPr>
        <w:t>(2): 135-150</w:t>
      </w:r>
    </w:p>
    <w:p w14:paraId="79179C93" w14:textId="74B6E7F9" w:rsidR="001F48AA" w:rsidRDefault="001F48AA" w:rsidP="00573452">
      <w:pPr>
        <w:spacing w:line="240" w:lineRule="auto"/>
        <w:ind w:left="567" w:hanging="567"/>
        <w:jc w:val="both"/>
        <w:rPr>
          <w:noProof/>
        </w:rPr>
      </w:pPr>
      <w:r w:rsidRPr="001F48AA">
        <w:rPr>
          <w:noProof/>
        </w:rPr>
        <w:t xml:space="preserve">Johannisson, B. 2016. </w:t>
      </w:r>
      <w:r w:rsidR="004F47A8">
        <w:rPr>
          <w:noProof/>
        </w:rPr>
        <w:t>“</w:t>
      </w:r>
      <w:r w:rsidRPr="001F48AA">
        <w:rPr>
          <w:noProof/>
        </w:rPr>
        <w:t>Limits to and prospects of entrepreneurship education in the academic context.</w:t>
      </w:r>
      <w:r w:rsidR="004F47A8">
        <w:rPr>
          <w:noProof/>
        </w:rPr>
        <w:t>”</w:t>
      </w:r>
      <w:r w:rsidRPr="001F48AA">
        <w:rPr>
          <w:noProof/>
        </w:rPr>
        <w:t xml:space="preserve"> </w:t>
      </w:r>
      <w:r w:rsidRPr="003538E6">
        <w:rPr>
          <w:i/>
          <w:noProof/>
        </w:rPr>
        <w:t>Entrepreneurship and Regional Development</w:t>
      </w:r>
      <w:r w:rsidRPr="001F48AA">
        <w:rPr>
          <w:noProof/>
        </w:rPr>
        <w:t xml:space="preserve"> 28 (5-6):403-23.</w:t>
      </w:r>
    </w:p>
    <w:p w14:paraId="69D7B6BA" w14:textId="27A4EF37" w:rsidR="00F13C81" w:rsidRDefault="00861139" w:rsidP="00573452">
      <w:pPr>
        <w:spacing w:line="240" w:lineRule="auto"/>
        <w:ind w:left="567" w:hanging="567"/>
        <w:jc w:val="both"/>
        <w:rPr>
          <w:noProof/>
        </w:rPr>
      </w:pPr>
      <w:r w:rsidRPr="00861139">
        <w:rPr>
          <w:noProof/>
        </w:rPr>
        <w:t xml:space="preserve">Johannisson, B. 2018. </w:t>
      </w:r>
      <w:r w:rsidR="004F47A8">
        <w:rPr>
          <w:noProof/>
        </w:rPr>
        <w:t>“</w:t>
      </w:r>
      <w:r w:rsidRPr="00861139">
        <w:rPr>
          <w:noProof/>
        </w:rPr>
        <w:t>Disclosing everyday practices constituting social entrepreneuring–a case of necessity effectuation.</w:t>
      </w:r>
      <w:r w:rsidR="004F47A8">
        <w:rPr>
          <w:noProof/>
        </w:rPr>
        <w:t>”</w:t>
      </w:r>
      <w:r w:rsidRPr="00861139">
        <w:rPr>
          <w:noProof/>
        </w:rPr>
        <w:t xml:space="preserve"> </w:t>
      </w:r>
      <w:r w:rsidRPr="002B1339">
        <w:rPr>
          <w:i/>
          <w:noProof/>
        </w:rPr>
        <w:t xml:space="preserve">Entrepreneurship and Regional Development </w:t>
      </w:r>
      <w:r w:rsidRPr="00861139">
        <w:rPr>
          <w:noProof/>
        </w:rPr>
        <w:t>30 (3-4):390-406.doi: 10.1080/08985626.2017.1413770.</w:t>
      </w:r>
    </w:p>
    <w:p w14:paraId="0935413C" w14:textId="48BF5122" w:rsidR="001C4E65" w:rsidRDefault="001C4E65" w:rsidP="00573452">
      <w:pPr>
        <w:spacing w:line="240" w:lineRule="auto"/>
        <w:ind w:left="567" w:hanging="567"/>
        <w:jc w:val="both"/>
        <w:rPr>
          <w:noProof/>
        </w:rPr>
      </w:pPr>
      <w:r w:rsidRPr="001C4E65">
        <w:rPr>
          <w:noProof/>
        </w:rPr>
        <w:t xml:space="preserve">Jones, O., and H. Li. 2017. </w:t>
      </w:r>
      <w:r w:rsidR="004F47A8">
        <w:rPr>
          <w:noProof/>
        </w:rPr>
        <w:t>“</w:t>
      </w:r>
      <w:r w:rsidRPr="001C4E65">
        <w:rPr>
          <w:noProof/>
        </w:rPr>
        <w:t>Effectual entrepreneuring: sensemaking in a family-based start-up.</w:t>
      </w:r>
      <w:r w:rsidR="004F47A8">
        <w:rPr>
          <w:noProof/>
        </w:rPr>
        <w:t>”</w:t>
      </w:r>
      <w:r w:rsidRPr="001C4E65">
        <w:rPr>
          <w:noProof/>
        </w:rPr>
        <w:t xml:space="preserve"> </w:t>
      </w:r>
      <w:r w:rsidRPr="003538E6">
        <w:rPr>
          <w:i/>
          <w:noProof/>
        </w:rPr>
        <w:t>Entrepreneurship and Regional Development</w:t>
      </w:r>
      <w:r w:rsidRPr="001C4E65">
        <w:rPr>
          <w:noProof/>
        </w:rPr>
        <w:t xml:space="preserve"> 29 (5-6):467-99. doi: 10.1080/08985626.2017.1297854.</w:t>
      </w:r>
    </w:p>
    <w:p w14:paraId="271892CC" w14:textId="275E8F3A" w:rsidR="00CB7B33" w:rsidRPr="00B655DD" w:rsidRDefault="00CB7B33" w:rsidP="00573452">
      <w:pPr>
        <w:pStyle w:val="EndNoteBibliography"/>
        <w:ind w:left="567" w:hanging="567"/>
        <w:jc w:val="both"/>
      </w:pPr>
      <w:r w:rsidRPr="00B655DD">
        <w:t>Kahn</w:t>
      </w:r>
      <w:r w:rsidR="0005018C">
        <w:t>eman, D, and A Tversky. 1979. “</w:t>
      </w:r>
      <w:r w:rsidRPr="00B655DD">
        <w:t>Prospect theory: An a</w:t>
      </w:r>
      <w:r w:rsidR="0005018C">
        <w:t>nalysis of decision under risk.”</w:t>
      </w:r>
      <w:r w:rsidRPr="00B655DD">
        <w:t xml:space="preserve"> </w:t>
      </w:r>
      <w:r w:rsidRPr="00B655DD">
        <w:rPr>
          <w:i/>
        </w:rPr>
        <w:t>Econometrica</w:t>
      </w:r>
      <w:r w:rsidRPr="00B655DD">
        <w:t xml:space="preserve"> 47:263-91.</w:t>
      </w:r>
    </w:p>
    <w:p w14:paraId="13760431" w14:textId="68321955" w:rsidR="00CB7B33" w:rsidRPr="00B655DD" w:rsidRDefault="00CB7B33" w:rsidP="00573452">
      <w:pPr>
        <w:pStyle w:val="EndNoteBibliography"/>
        <w:ind w:left="567" w:hanging="567"/>
        <w:jc w:val="both"/>
      </w:pPr>
      <w:r w:rsidRPr="00B655DD">
        <w:t xml:space="preserve">Kineman, J. J. 2007. </w:t>
      </w:r>
      <w:r w:rsidR="004F47A8">
        <w:t>“</w:t>
      </w:r>
      <w:r w:rsidRPr="00B655DD">
        <w:t>Modeling relations in nature and eco-informatics: A practical application of Rosennean complexity.</w:t>
      </w:r>
      <w:r w:rsidR="004F47A8">
        <w:t>”</w:t>
      </w:r>
      <w:r w:rsidRPr="00B655DD">
        <w:t xml:space="preserve"> </w:t>
      </w:r>
      <w:r w:rsidRPr="00B655DD">
        <w:rPr>
          <w:i/>
        </w:rPr>
        <w:t>Chemistry and Biodiversity</w:t>
      </w:r>
      <w:r w:rsidRPr="00B655DD">
        <w:t xml:space="preserve"> 4 (10):2436-57. doi: 10.1002/cbdv.200790199.</w:t>
      </w:r>
    </w:p>
    <w:p w14:paraId="18E11964" w14:textId="7469F5F8" w:rsidR="000C5461" w:rsidRDefault="000C5461" w:rsidP="00573452">
      <w:pPr>
        <w:spacing w:line="240" w:lineRule="auto"/>
        <w:ind w:left="567" w:hanging="567"/>
        <w:jc w:val="both"/>
      </w:pPr>
      <w:proofErr w:type="spellStart"/>
      <w:r w:rsidRPr="00096106">
        <w:t>Korsgaard</w:t>
      </w:r>
      <w:proofErr w:type="spellEnd"/>
      <w:r w:rsidRPr="00096106">
        <w:t xml:space="preserve">, S. and </w:t>
      </w:r>
      <w:r w:rsidR="00AF7A7C">
        <w:t xml:space="preserve">A.R. </w:t>
      </w:r>
      <w:r w:rsidRPr="00096106">
        <w:t xml:space="preserve">Anderson 2011 </w:t>
      </w:r>
      <w:r w:rsidR="00582433">
        <w:t>“</w:t>
      </w:r>
      <w:r w:rsidRPr="00096106">
        <w:t>Enacting entrepreneurship as social value creation</w:t>
      </w:r>
      <w:r w:rsidR="00582433">
        <w:t>”</w:t>
      </w:r>
      <w:r w:rsidRPr="00096106">
        <w:t xml:space="preserve">. </w:t>
      </w:r>
      <w:r w:rsidRPr="00096106">
        <w:rPr>
          <w:i/>
        </w:rPr>
        <w:t>International Small Business Journal</w:t>
      </w:r>
      <w:r w:rsidRPr="00096106">
        <w:t>, 29(2): 135-51.</w:t>
      </w:r>
    </w:p>
    <w:p w14:paraId="4095F092" w14:textId="2C595FEE" w:rsidR="00E46390" w:rsidRPr="00B655DD" w:rsidRDefault="00E46390" w:rsidP="00573452">
      <w:pPr>
        <w:pStyle w:val="EndNoteBibliography"/>
        <w:ind w:left="567" w:hanging="567"/>
        <w:jc w:val="both"/>
      </w:pPr>
      <w:r w:rsidRPr="00E46390">
        <w:t xml:space="preserve">MacMillan, I. 1986. </w:t>
      </w:r>
      <w:r w:rsidR="004F47A8">
        <w:t>“</w:t>
      </w:r>
      <w:r w:rsidRPr="00E46390">
        <w:t>To really learn about entrepreneurship, let’s study habitual entrepreneurs.</w:t>
      </w:r>
      <w:r w:rsidR="004F47A8">
        <w:t>”</w:t>
      </w:r>
      <w:r w:rsidRPr="00E46390">
        <w:t xml:space="preserve"> </w:t>
      </w:r>
      <w:r w:rsidRPr="00E46390">
        <w:rPr>
          <w:i/>
        </w:rPr>
        <w:t>Journal of Business Venturing</w:t>
      </w:r>
      <w:r w:rsidRPr="00E46390">
        <w:t xml:space="preserve"> 1:241-3.</w:t>
      </w:r>
    </w:p>
    <w:p w14:paraId="17A18122" w14:textId="29E3AE00" w:rsidR="00582433" w:rsidRPr="00096106" w:rsidRDefault="00582433" w:rsidP="00573452">
      <w:pPr>
        <w:pStyle w:val="EndNoteBibliography"/>
        <w:ind w:left="567" w:hanging="567"/>
        <w:jc w:val="both"/>
      </w:pPr>
      <w:r w:rsidRPr="00582433">
        <w:t xml:space="preserve">Massey, D. 2005. </w:t>
      </w:r>
      <w:r w:rsidRPr="00582433">
        <w:rPr>
          <w:i/>
          <w:iCs/>
        </w:rPr>
        <w:t>For Space</w:t>
      </w:r>
      <w:r w:rsidRPr="00582433">
        <w:t xml:space="preserve">. London:, Sage. </w:t>
      </w:r>
    </w:p>
    <w:p w14:paraId="0974D6FD" w14:textId="2D7D1266" w:rsidR="000C5461" w:rsidRPr="00096106" w:rsidRDefault="000C5461" w:rsidP="00573452">
      <w:pPr>
        <w:pStyle w:val="EndNoteBibliography"/>
        <w:ind w:left="567" w:hanging="567"/>
        <w:jc w:val="both"/>
      </w:pPr>
      <w:r w:rsidRPr="00096106">
        <w:t>McKelvey, B</w:t>
      </w:r>
      <w:r w:rsidR="00582433">
        <w:t>. 2004. “</w:t>
      </w:r>
      <w:r w:rsidRPr="00096106">
        <w:t>Towards a complexity science of entrepreneurship</w:t>
      </w:r>
      <w:r w:rsidR="00582433">
        <w:t>”</w:t>
      </w:r>
      <w:r w:rsidRPr="00096106">
        <w:t xml:space="preserve"> </w:t>
      </w:r>
      <w:r w:rsidRPr="00096106">
        <w:rPr>
          <w:i/>
        </w:rPr>
        <w:t>Journal of Business Venturing</w:t>
      </w:r>
      <w:r w:rsidRPr="00096106">
        <w:t xml:space="preserve"> 19 (3):313; 29p.</w:t>
      </w:r>
    </w:p>
    <w:p w14:paraId="58169BAE" w14:textId="793F0096" w:rsidR="000C5461" w:rsidRPr="00096106" w:rsidRDefault="000C5461" w:rsidP="00573452">
      <w:pPr>
        <w:pStyle w:val="EndNoteBibliography"/>
        <w:ind w:left="567" w:hanging="567"/>
        <w:jc w:val="both"/>
      </w:pPr>
      <w:r w:rsidRPr="00096106">
        <w:t xml:space="preserve">Nicholls-Nixon, </w:t>
      </w:r>
      <w:r w:rsidR="00AF7A7C">
        <w:t xml:space="preserve">C. </w:t>
      </w:r>
      <w:r w:rsidRPr="00096106">
        <w:t>L., A</w:t>
      </w:r>
      <w:r w:rsidR="00AF7A7C">
        <w:t>.</w:t>
      </w:r>
      <w:r w:rsidRPr="00096106">
        <w:t xml:space="preserve"> C. Cooper, and C</w:t>
      </w:r>
      <w:r w:rsidR="00AF7A7C">
        <w:t>.</w:t>
      </w:r>
      <w:r w:rsidR="00582433">
        <w:t>Y. Woo. 2000. “</w:t>
      </w:r>
      <w:r w:rsidRPr="00096106">
        <w:t>Strategic experimentation: Understanding change and performance in new ventures.</w:t>
      </w:r>
      <w:r w:rsidR="00582433">
        <w:t>”</w:t>
      </w:r>
      <w:r w:rsidRPr="00096106">
        <w:t xml:space="preserve"> </w:t>
      </w:r>
      <w:r w:rsidRPr="00096106">
        <w:rPr>
          <w:i/>
        </w:rPr>
        <w:t>Journal of Business Venturing</w:t>
      </w:r>
      <w:r w:rsidRPr="00096106">
        <w:t xml:space="preserve"> 15 (5-6):493-521.</w:t>
      </w:r>
    </w:p>
    <w:p w14:paraId="57AAF034" w14:textId="4DAD1754" w:rsidR="000C5461" w:rsidRPr="00096106" w:rsidRDefault="000C5461" w:rsidP="00573452">
      <w:pPr>
        <w:pStyle w:val="EndNoteBibliography"/>
        <w:ind w:left="567" w:hanging="567"/>
        <w:jc w:val="both"/>
      </w:pPr>
      <w:r w:rsidRPr="00096106">
        <w:rPr>
          <w:rStyle w:val="nlmstring-name"/>
        </w:rPr>
        <w:t>Pareyson L.</w:t>
      </w:r>
      <w:r w:rsidRPr="00096106">
        <w:t xml:space="preserve"> </w:t>
      </w:r>
      <w:r w:rsidRPr="00096106">
        <w:rPr>
          <w:rStyle w:val="nlmyear"/>
        </w:rPr>
        <w:t>1960</w:t>
      </w:r>
      <w:r w:rsidRPr="00096106">
        <w:t xml:space="preserve"> </w:t>
      </w:r>
      <w:r w:rsidRPr="00582433">
        <w:rPr>
          <w:i/>
        </w:rPr>
        <w:t>Estetica: teoria della formatività</w:t>
      </w:r>
      <w:r w:rsidRPr="00096106">
        <w:t xml:space="preserve">. </w:t>
      </w:r>
      <w:r w:rsidRPr="00096106">
        <w:rPr>
          <w:rStyle w:val="nlmpublisher-loc"/>
        </w:rPr>
        <w:t>Bologna</w:t>
      </w:r>
      <w:r w:rsidRPr="00096106">
        <w:t xml:space="preserve">: </w:t>
      </w:r>
      <w:r w:rsidRPr="00096106">
        <w:rPr>
          <w:rStyle w:val="nlmpublisher-name"/>
        </w:rPr>
        <w:t>Zanichelli</w:t>
      </w:r>
      <w:r w:rsidRPr="00096106">
        <w:t>.</w:t>
      </w:r>
    </w:p>
    <w:p w14:paraId="53CDF22D" w14:textId="1AC3C93A" w:rsidR="000C5461" w:rsidRDefault="00AF7A7C" w:rsidP="00573452">
      <w:pPr>
        <w:pStyle w:val="EndNoteBibliography"/>
        <w:ind w:left="567" w:hanging="567"/>
        <w:jc w:val="both"/>
      </w:pPr>
      <w:r>
        <w:lastRenderedPageBreak/>
        <w:t xml:space="preserve">Pink, S. </w:t>
      </w:r>
      <w:r w:rsidR="000C5461" w:rsidRPr="00096106">
        <w:t xml:space="preserve">2009 </w:t>
      </w:r>
      <w:r w:rsidR="000C5461" w:rsidRPr="00096106">
        <w:rPr>
          <w:i/>
        </w:rPr>
        <w:t>Doing Sensuous Ethnography</w:t>
      </w:r>
      <w:r w:rsidR="000C5461" w:rsidRPr="00096106">
        <w:t>. Sage: London.</w:t>
      </w:r>
    </w:p>
    <w:p w14:paraId="373E92CC" w14:textId="76925AE5" w:rsidR="00CB7B33" w:rsidRDefault="00CB7B33" w:rsidP="00573452">
      <w:pPr>
        <w:pStyle w:val="EndNoteBibliography"/>
        <w:ind w:left="567" w:hanging="567"/>
        <w:jc w:val="both"/>
      </w:pPr>
      <w:r w:rsidRPr="00B655DD">
        <w:t xml:space="preserve">Pink, S. 2011. "From embodiment to emplacement: Re-thinking competing bodies, senses and spatialities." </w:t>
      </w:r>
      <w:r w:rsidRPr="00B655DD">
        <w:rPr>
          <w:i/>
        </w:rPr>
        <w:t>Sport, Education and Society</w:t>
      </w:r>
      <w:r w:rsidRPr="00B655DD">
        <w:t xml:space="preserve"> 16 (3):343-55.</w:t>
      </w:r>
    </w:p>
    <w:p w14:paraId="629F471E" w14:textId="66510800" w:rsidR="001C4E65" w:rsidRDefault="001C4E65" w:rsidP="00573452">
      <w:pPr>
        <w:pStyle w:val="EndNoteBibliography"/>
        <w:ind w:left="567" w:hanging="567"/>
        <w:jc w:val="both"/>
      </w:pPr>
      <w:r w:rsidRPr="001C4E65">
        <w:t xml:space="preserve">Poldner, K., O. Branzei, and C. Steyaert. 2018. "Fashioning ethical subjectivity: The embodied ethics of entrepreneurial self-formation." </w:t>
      </w:r>
      <w:r w:rsidRPr="003538E6">
        <w:rPr>
          <w:i/>
        </w:rPr>
        <w:t>Organization</w:t>
      </w:r>
      <w:r w:rsidRPr="001C4E65">
        <w:t>. doi: 10.1177/1350508418793990.</w:t>
      </w:r>
    </w:p>
    <w:p w14:paraId="1ED088C8" w14:textId="6387F834" w:rsidR="000C5461" w:rsidRDefault="00AF7A7C" w:rsidP="00573452">
      <w:pPr>
        <w:pStyle w:val="EndNoteBibliography"/>
        <w:ind w:left="567" w:hanging="567"/>
        <w:jc w:val="both"/>
      </w:pPr>
      <w:r>
        <w:t xml:space="preserve">Raelin, J.A., </w:t>
      </w:r>
      <w:r w:rsidR="000C5461" w:rsidRPr="00096106">
        <w:t xml:space="preserve">2016, </w:t>
      </w:r>
      <w:r w:rsidR="00582433">
        <w:t>“</w:t>
      </w:r>
      <w:r w:rsidR="000C5461" w:rsidRPr="00096106">
        <w:t>It's not about the leaders: It's about the practice of leadership</w:t>
      </w:r>
      <w:r w:rsidR="00582433">
        <w:t>”,</w:t>
      </w:r>
      <w:r w:rsidR="000C5461" w:rsidRPr="00096106">
        <w:t xml:space="preserve"> </w:t>
      </w:r>
      <w:r w:rsidR="000C5461" w:rsidRPr="00096106">
        <w:rPr>
          <w:i/>
        </w:rPr>
        <w:t>Organizational Dynamics</w:t>
      </w:r>
      <w:r w:rsidR="000C5461" w:rsidRPr="00096106">
        <w:t>, Vol. 45, No.2, pp. 124-131.</w:t>
      </w:r>
    </w:p>
    <w:p w14:paraId="7249DA8C" w14:textId="592E7FC6" w:rsidR="0042250E" w:rsidRPr="00096106" w:rsidRDefault="0042250E" w:rsidP="00573452">
      <w:pPr>
        <w:pStyle w:val="EndNoteBibliography"/>
        <w:ind w:left="567" w:hanging="567"/>
        <w:jc w:val="both"/>
      </w:pPr>
      <w:r>
        <w:t xml:space="preserve">Ramsey, C. 2016. Conversational Travel and the Identification of Leadership Phenomena, In Raelin JA (ed) </w:t>
      </w:r>
      <w:r w:rsidRPr="007F450E">
        <w:rPr>
          <w:i/>
        </w:rPr>
        <w:t>Leadership-as-Practice: Theory and Application</w:t>
      </w:r>
      <w:r>
        <w:t xml:space="preserve">. 198–220, New York: Routledge. </w:t>
      </w:r>
    </w:p>
    <w:p w14:paraId="411C31BB" w14:textId="75374920" w:rsidR="000C5461" w:rsidRPr="00096106" w:rsidRDefault="000C5461" w:rsidP="00573452">
      <w:pPr>
        <w:pStyle w:val="EndNoteBibliography"/>
        <w:ind w:left="567" w:hanging="567"/>
        <w:jc w:val="both"/>
      </w:pPr>
      <w:r w:rsidRPr="00096106">
        <w:t xml:space="preserve">Railton, P. 2014. </w:t>
      </w:r>
      <w:r w:rsidR="00582433">
        <w:t>“</w:t>
      </w:r>
      <w:r w:rsidRPr="00096106">
        <w:t>The affective dog and its rational tale: Intuition and attunement.</w:t>
      </w:r>
      <w:r w:rsidR="00582433">
        <w:t>”</w:t>
      </w:r>
      <w:r w:rsidRPr="00096106">
        <w:t xml:space="preserve"> </w:t>
      </w:r>
      <w:r w:rsidRPr="00096106">
        <w:rPr>
          <w:i/>
        </w:rPr>
        <w:t>Ethics</w:t>
      </w:r>
      <w:r w:rsidRPr="00096106">
        <w:t xml:space="preserve"> 124 (4):813-59. doi: 10.1086/675876.</w:t>
      </w:r>
    </w:p>
    <w:p w14:paraId="05C0D863" w14:textId="37D32D6A" w:rsidR="000C5461" w:rsidRDefault="000C5461" w:rsidP="00573452">
      <w:pPr>
        <w:pStyle w:val="reference"/>
        <w:spacing w:before="0" w:line="240" w:lineRule="auto"/>
        <w:ind w:left="567" w:hanging="567"/>
        <w:rPr>
          <w:rFonts w:ascii="Times New Roman" w:hAnsi="Times New Roman"/>
          <w:sz w:val="24"/>
          <w:szCs w:val="24"/>
        </w:rPr>
      </w:pPr>
      <w:proofErr w:type="spellStart"/>
      <w:r w:rsidRPr="00096106">
        <w:rPr>
          <w:rFonts w:ascii="Times New Roman" w:hAnsi="Times New Roman"/>
          <w:sz w:val="24"/>
          <w:szCs w:val="24"/>
        </w:rPr>
        <w:t>Reckwitz</w:t>
      </w:r>
      <w:proofErr w:type="spellEnd"/>
      <w:r w:rsidRPr="00096106">
        <w:rPr>
          <w:rFonts w:ascii="Times New Roman" w:hAnsi="Times New Roman"/>
          <w:sz w:val="24"/>
          <w:szCs w:val="24"/>
        </w:rPr>
        <w:t xml:space="preserve"> A. 2002. </w:t>
      </w:r>
      <w:r w:rsidR="00582433">
        <w:rPr>
          <w:rFonts w:ascii="Times New Roman" w:hAnsi="Times New Roman"/>
          <w:sz w:val="24"/>
          <w:szCs w:val="24"/>
        </w:rPr>
        <w:t>“</w:t>
      </w:r>
      <w:r w:rsidRPr="00096106">
        <w:rPr>
          <w:rFonts w:ascii="Times New Roman" w:hAnsi="Times New Roman"/>
          <w:sz w:val="24"/>
          <w:szCs w:val="24"/>
        </w:rPr>
        <w:t>Toward a Theory of Social Practices: A Development in Cultural Theorizing</w:t>
      </w:r>
      <w:r w:rsidR="00582433">
        <w:rPr>
          <w:rFonts w:ascii="Times New Roman" w:hAnsi="Times New Roman"/>
          <w:sz w:val="24"/>
          <w:szCs w:val="24"/>
        </w:rPr>
        <w:t>.”</w:t>
      </w:r>
      <w:r w:rsidRPr="00096106">
        <w:rPr>
          <w:rFonts w:ascii="Times New Roman" w:hAnsi="Times New Roman"/>
          <w:sz w:val="24"/>
          <w:szCs w:val="24"/>
        </w:rPr>
        <w:t xml:space="preserve"> </w:t>
      </w:r>
      <w:r w:rsidRPr="00096106">
        <w:rPr>
          <w:rFonts w:ascii="Times New Roman" w:hAnsi="Times New Roman"/>
          <w:i/>
          <w:iCs/>
          <w:sz w:val="24"/>
          <w:szCs w:val="24"/>
        </w:rPr>
        <w:t>European Journal of Social Theory</w:t>
      </w:r>
      <w:r w:rsidRPr="00096106">
        <w:rPr>
          <w:rFonts w:ascii="Times New Roman" w:hAnsi="Times New Roman"/>
          <w:sz w:val="24"/>
          <w:szCs w:val="24"/>
        </w:rPr>
        <w:t>, 5(2): 243-63</w:t>
      </w:r>
    </w:p>
    <w:p w14:paraId="7AD391F2" w14:textId="0E1F8C38" w:rsidR="00CB7B33" w:rsidRPr="00B655DD" w:rsidRDefault="00CB7B33" w:rsidP="00573452">
      <w:pPr>
        <w:pStyle w:val="EndNoteBibliography"/>
        <w:ind w:left="567" w:hanging="567"/>
        <w:jc w:val="both"/>
      </w:pPr>
      <w:r w:rsidRPr="00B655DD">
        <w:t xml:space="preserve">Rosen, R. 1985. </w:t>
      </w:r>
      <w:r w:rsidRPr="00B655DD">
        <w:rPr>
          <w:i/>
        </w:rPr>
        <w:t>Anticipatory systems : philosophical, mathematical and methodological foundations</w:t>
      </w:r>
      <w:r w:rsidRPr="00B655DD">
        <w:t xml:space="preserve">, </w:t>
      </w:r>
      <w:r w:rsidRPr="00B655DD">
        <w:rPr>
          <w:i/>
        </w:rPr>
        <w:t>International series on systems science and engineering ; v.1</w:t>
      </w:r>
      <w:r w:rsidRPr="00B655DD">
        <w:t>. Oxford: Pergamon.</w:t>
      </w:r>
    </w:p>
    <w:p w14:paraId="2192DCBD" w14:textId="7ECB6109" w:rsidR="00CB7B33" w:rsidRPr="00B655DD" w:rsidRDefault="00CB7B33" w:rsidP="00573452">
      <w:pPr>
        <w:pStyle w:val="EndNoteBibliography"/>
        <w:ind w:left="567" w:hanging="567"/>
        <w:jc w:val="both"/>
      </w:pPr>
      <w:r>
        <w:t>Rosen, R.</w:t>
      </w:r>
      <w:r w:rsidRPr="00B655DD">
        <w:t xml:space="preserve"> 1991. </w:t>
      </w:r>
      <w:r w:rsidRPr="00B655DD">
        <w:rPr>
          <w:i/>
        </w:rPr>
        <w:t>Life itself : a comprehensive inquiry into the nature, origin, and fabrication of life</w:t>
      </w:r>
      <w:r w:rsidRPr="00B655DD">
        <w:t>. New York ; Chichester: Columbia University Press.</w:t>
      </w:r>
    </w:p>
    <w:p w14:paraId="5239F05B" w14:textId="22AD6E13" w:rsidR="000C5461" w:rsidRDefault="00AF7A7C" w:rsidP="00573452">
      <w:pPr>
        <w:pStyle w:val="reference"/>
        <w:spacing w:before="0" w:line="240" w:lineRule="auto"/>
        <w:ind w:left="567" w:hanging="567"/>
        <w:rPr>
          <w:rFonts w:ascii="Times New Roman" w:hAnsi="Times New Roman"/>
          <w:noProof/>
          <w:sz w:val="24"/>
          <w:szCs w:val="24"/>
        </w:rPr>
      </w:pPr>
      <w:r>
        <w:rPr>
          <w:rFonts w:ascii="Times New Roman" w:hAnsi="Times New Roman"/>
          <w:noProof/>
          <w:sz w:val="24"/>
          <w:szCs w:val="24"/>
        </w:rPr>
        <w:t xml:space="preserve">Sandberg, J. and H. Tsoukas. </w:t>
      </w:r>
      <w:r w:rsidR="000C5461" w:rsidRPr="00096106">
        <w:rPr>
          <w:rFonts w:ascii="Times New Roman" w:hAnsi="Times New Roman"/>
          <w:noProof/>
          <w:sz w:val="24"/>
          <w:szCs w:val="24"/>
        </w:rPr>
        <w:t xml:space="preserve">2011 </w:t>
      </w:r>
      <w:r w:rsidR="00582433">
        <w:rPr>
          <w:rFonts w:ascii="Times New Roman" w:hAnsi="Times New Roman"/>
          <w:noProof/>
          <w:sz w:val="24"/>
          <w:szCs w:val="24"/>
        </w:rPr>
        <w:t>“</w:t>
      </w:r>
      <w:r w:rsidR="000C5461" w:rsidRPr="00096106">
        <w:rPr>
          <w:rFonts w:ascii="Times New Roman" w:hAnsi="Times New Roman"/>
          <w:noProof/>
          <w:sz w:val="24"/>
          <w:szCs w:val="24"/>
        </w:rPr>
        <w:t>Grasping the logic of practice: Theorizing through practical rationality</w:t>
      </w:r>
      <w:r w:rsidR="00582433">
        <w:rPr>
          <w:rFonts w:ascii="Times New Roman" w:hAnsi="Times New Roman"/>
          <w:noProof/>
          <w:sz w:val="24"/>
          <w:szCs w:val="24"/>
        </w:rPr>
        <w:t>.”</w:t>
      </w:r>
      <w:r w:rsidR="000C5461" w:rsidRPr="00096106">
        <w:rPr>
          <w:rFonts w:ascii="Times New Roman" w:hAnsi="Times New Roman"/>
          <w:noProof/>
          <w:sz w:val="24"/>
          <w:szCs w:val="24"/>
        </w:rPr>
        <w:t xml:space="preserve"> </w:t>
      </w:r>
      <w:r w:rsidR="000C5461" w:rsidRPr="00096106">
        <w:rPr>
          <w:rFonts w:ascii="Times New Roman" w:hAnsi="Times New Roman"/>
          <w:i/>
          <w:noProof/>
          <w:sz w:val="24"/>
          <w:szCs w:val="24"/>
        </w:rPr>
        <w:t>Academy of Management Review,</w:t>
      </w:r>
      <w:r w:rsidR="000C5461" w:rsidRPr="00096106">
        <w:rPr>
          <w:rFonts w:ascii="Times New Roman" w:hAnsi="Times New Roman"/>
          <w:noProof/>
          <w:sz w:val="24"/>
          <w:szCs w:val="24"/>
        </w:rPr>
        <w:t xml:space="preserve"> 36(2): 338-360</w:t>
      </w:r>
      <w:r w:rsidR="00743DAE">
        <w:rPr>
          <w:rFonts w:ascii="Times New Roman" w:hAnsi="Times New Roman"/>
          <w:noProof/>
          <w:sz w:val="24"/>
          <w:szCs w:val="24"/>
        </w:rPr>
        <w:t>.</w:t>
      </w:r>
    </w:p>
    <w:p w14:paraId="72648B4B" w14:textId="30380440" w:rsidR="00743DAE" w:rsidRPr="00743DAE" w:rsidRDefault="00743DAE" w:rsidP="00573452">
      <w:pPr>
        <w:pStyle w:val="reference"/>
        <w:spacing w:before="0" w:line="240" w:lineRule="auto"/>
        <w:ind w:left="567" w:hanging="567"/>
        <w:rPr>
          <w:rFonts w:ascii="Times New Roman" w:hAnsi="Times New Roman"/>
          <w:sz w:val="24"/>
          <w:szCs w:val="24"/>
        </w:rPr>
      </w:pPr>
      <w:r w:rsidRPr="00743DAE">
        <w:rPr>
          <w:rFonts w:ascii="Times New Roman" w:hAnsi="Times New Roman"/>
          <w:sz w:val="24"/>
          <w:szCs w:val="24"/>
          <w:shd w:val="clear" w:color="auto" w:fill="FFFFFF"/>
        </w:rPr>
        <w:t xml:space="preserve">Sandberg, J., and </w:t>
      </w:r>
      <w:proofErr w:type="spellStart"/>
      <w:r w:rsidRPr="00743DAE">
        <w:rPr>
          <w:rFonts w:ascii="Times New Roman" w:hAnsi="Times New Roman"/>
          <w:sz w:val="24"/>
          <w:szCs w:val="24"/>
          <w:shd w:val="clear" w:color="auto" w:fill="FFFFFF"/>
        </w:rPr>
        <w:t>Tsoukas</w:t>
      </w:r>
      <w:proofErr w:type="spellEnd"/>
      <w:r w:rsidRPr="00743DAE">
        <w:rPr>
          <w:rFonts w:ascii="Times New Roman" w:hAnsi="Times New Roman"/>
          <w:sz w:val="24"/>
          <w:szCs w:val="24"/>
          <w:shd w:val="clear" w:color="auto" w:fill="FFFFFF"/>
        </w:rPr>
        <w:t xml:space="preserve">, H. </w:t>
      </w:r>
      <w:r w:rsidRPr="002179D1">
        <w:rPr>
          <w:rFonts w:ascii="Times New Roman" w:hAnsi="Times New Roman"/>
          <w:sz w:val="24"/>
          <w:szCs w:val="24"/>
          <w:shd w:val="clear" w:color="auto" w:fill="FFFFFF"/>
        </w:rPr>
        <w:t>2015</w:t>
      </w:r>
      <w:r>
        <w:rPr>
          <w:rFonts w:ascii="Times New Roman" w:hAnsi="Times New Roman"/>
          <w:sz w:val="24"/>
          <w:szCs w:val="24"/>
          <w:shd w:val="clear" w:color="auto" w:fill="FFFFFF"/>
        </w:rPr>
        <w:t>.</w:t>
      </w:r>
      <w:r w:rsidRPr="002179D1">
        <w:rPr>
          <w:rFonts w:ascii="Times New Roman" w:hAnsi="Times New Roman"/>
          <w:sz w:val="24"/>
          <w:szCs w:val="24"/>
          <w:shd w:val="clear" w:color="auto" w:fill="FFFFFF"/>
        </w:rPr>
        <w:t xml:space="preserve"> Making sense of the </w:t>
      </w:r>
      <w:proofErr w:type="spellStart"/>
      <w:r w:rsidRPr="002179D1">
        <w:rPr>
          <w:rFonts w:ascii="Times New Roman" w:hAnsi="Times New Roman"/>
          <w:sz w:val="24"/>
          <w:szCs w:val="24"/>
          <w:shd w:val="clear" w:color="auto" w:fill="FFFFFF"/>
        </w:rPr>
        <w:t>sensemaking</w:t>
      </w:r>
      <w:proofErr w:type="spellEnd"/>
      <w:r w:rsidRPr="002179D1">
        <w:rPr>
          <w:rFonts w:ascii="Times New Roman" w:hAnsi="Times New Roman"/>
          <w:sz w:val="24"/>
          <w:szCs w:val="24"/>
          <w:shd w:val="clear" w:color="auto" w:fill="FFFFFF"/>
        </w:rPr>
        <w:t xml:space="preserve"> perspective: Its constituents, limitations, and opportunities for further development.</w:t>
      </w:r>
      <w:r w:rsidRPr="002179D1">
        <w:rPr>
          <w:rStyle w:val="apple-converted-space"/>
          <w:rFonts w:ascii="Times New Roman" w:hAnsi="Times New Roman"/>
          <w:sz w:val="24"/>
          <w:szCs w:val="24"/>
          <w:shd w:val="clear" w:color="auto" w:fill="FFFFFF"/>
        </w:rPr>
        <w:t xml:space="preserve"> </w:t>
      </w:r>
      <w:r w:rsidRPr="002179D1">
        <w:rPr>
          <w:rFonts w:ascii="Times New Roman" w:hAnsi="Times New Roman"/>
          <w:i/>
          <w:iCs/>
          <w:sz w:val="24"/>
          <w:szCs w:val="24"/>
          <w:shd w:val="clear" w:color="auto" w:fill="FFFFFF"/>
        </w:rPr>
        <w:t xml:space="preserve">Journal of Organizational </w:t>
      </w:r>
      <w:proofErr w:type="spellStart"/>
      <w:r w:rsidRPr="002179D1">
        <w:rPr>
          <w:rFonts w:ascii="Times New Roman" w:hAnsi="Times New Roman"/>
          <w:i/>
          <w:iCs/>
          <w:sz w:val="24"/>
          <w:szCs w:val="24"/>
          <w:shd w:val="clear" w:color="auto" w:fill="FFFFFF"/>
        </w:rPr>
        <w:t>Behavior</w:t>
      </w:r>
      <w:proofErr w:type="spellEnd"/>
      <w:r w:rsidRPr="002179D1">
        <w:rPr>
          <w:rFonts w:ascii="Times New Roman" w:hAnsi="Times New Roman"/>
          <w:sz w:val="24"/>
          <w:szCs w:val="24"/>
          <w:shd w:val="clear" w:color="auto" w:fill="FFFFFF"/>
        </w:rPr>
        <w:t>,</w:t>
      </w:r>
      <w:r w:rsidRPr="002179D1">
        <w:rPr>
          <w:rStyle w:val="apple-converted-space"/>
          <w:rFonts w:ascii="Times New Roman" w:hAnsi="Times New Roman"/>
          <w:sz w:val="24"/>
          <w:szCs w:val="24"/>
          <w:shd w:val="clear" w:color="auto" w:fill="FFFFFF"/>
        </w:rPr>
        <w:t xml:space="preserve"> </w:t>
      </w:r>
      <w:r w:rsidRPr="002179D1">
        <w:rPr>
          <w:rFonts w:ascii="Times New Roman" w:hAnsi="Times New Roman"/>
          <w:iCs/>
          <w:sz w:val="24"/>
          <w:szCs w:val="24"/>
          <w:shd w:val="clear" w:color="auto" w:fill="FFFFFF"/>
        </w:rPr>
        <w:t>36</w:t>
      </w:r>
      <w:r w:rsidRPr="002179D1">
        <w:rPr>
          <w:rFonts w:ascii="Times New Roman" w:hAnsi="Times New Roman"/>
          <w:sz w:val="24"/>
          <w:szCs w:val="24"/>
          <w:shd w:val="clear" w:color="auto" w:fill="FFFFFF"/>
        </w:rPr>
        <w:t>(1): 6-32</w:t>
      </w:r>
    </w:p>
    <w:p w14:paraId="4A08CC86" w14:textId="0005763D" w:rsidR="000C5461" w:rsidRDefault="000C5461" w:rsidP="00573452">
      <w:pPr>
        <w:pStyle w:val="EndNoteBibliography"/>
        <w:ind w:left="567" w:hanging="567"/>
        <w:jc w:val="both"/>
      </w:pPr>
      <w:r w:rsidRPr="00096106">
        <w:t xml:space="preserve">Sarasvathy, </w:t>
      </w:r>
      <w:r w:rsidR="00AF7A7C">
        <w:t xml:space="preserve">S. </w:t>
      </w:r>
      <w:r w:rsidR="00582433">
        <w:t>D. 2001. “</w:t>
      </w:r>
      <w:r w:rsidR="00631EFB">
        <w:t xml:space="preserve">Causation And Effectuation: </w:t>
      </w:r>
      <w:r w:rsidRPr="00096106">
        <w:t>Toward a theoretical shift from economic inevitability to entrepreneurial contingency.</w:t>
      </w:r>
      <w:r w:rsidR="00582433">
        <w:t>”</w:t>
      </w:r>
      <w:r w:rsidRPr="00096106">
        <w:t xml:space="preserve"> </w:t>
      </w:r>
      <w:r w:rsidRPr="00096106">
        <w:rPr>
          <w:i/>
        </w:rPr>
        <w:t>Academy of Management Review</w:t>
      </w:r>
      <w:r w:rsidRPr="00096106">
        <w:t xml:space="preserve"> 26 (2):243-63.</w:t>
      </w:r>
    </w:p>
    <w:p w14:paraId="7CF8F853" w14:textId="77777777" w:rsidR="004F47A8" w:rsidRPr="00096106" w:rsidRDefault="004F47A8" w:rsidP="00573452">
      <w:pPr>
        <w:pStyle w:val="EndNoteBibliography"/>
        <w:ind w:left="567" w:hanging="567"/>
        <w:jc w:val="both"/>
      </w:pPr>
      <w:r>
        <w:t xml:space="preserve">Scharmer, C.O. </w:t>
      </w:r>
      <w:r w:rsidRPr="00EC522B">
        <w:t>2009</w:t>
      </w:r>
      <w:r>
        <w:t>.</w:t>
      </w:r>
      <w:r w:rsidRPr="00EC522B">
        <w:t xml:space="preserve"> </w:t>
      </w:r>
      <w:r w:rsidRPr="008C3830">
        <w:rPr>
          <w:i/>
        </w:rPr>
        <w:t>Theory U: Leading from the Future as it Emerges. The social Technology of Presencing</w:t>
      </w:r>
      <w:r w:rsidRPr="00EC522B">
        <w:t>. San Francisco: Berrett-Koehler</w:t>
      </w:r>
    </w:p>
    <w:p w14:paraId="21F16A8D" w14:textId="77777777" w:rsidR="004546D1" w:rsidRPr="00096106" w:rsidRDefault="004546D1" w:rsidP="00573452">
      <w:pPr>
        <w:pStyle w:val="EndNoteBibliography"/>
        <w:ind w:left="567" w:hanging="567"/>
        <w:jc w:val="both"/>
      </w:pPr>
      <w:r w:rsidRPr="00096106">
        <w:t xml:space="preserve">Schatzki, T R. 2001. </w:t>
      </w:r>
      <w:r>
        <w:t>“</w:t>
      </w:r>
      <w:r w:rsidRPr="00096106">
        <w:t>Practice mind-ed orders.</w:t>
      </w:r>
      <w:r>
        <w:t>”</w:t>
      </w:r>
      <w:r w:rsidRPr="00096106">
        <w:t xml:space="preserve"> In </w:t>
      </w:r>
      <w:r w:rsidRPr="00096106">
        <w:rPr>
          <w:i/>
        </w:rPr>
        <w:t>The practice turn in contemporary theory</w:t>
      </w:r>
      <w:r w:rsidRPr="00096106">
        <w:t>, edited by Theodore R. Schatzki, Karin D. Knorr-Cetina and Eike von Savigny, 41-55. London: Routledge.</w:t>
      </w:r>
    </w:p>
    <w:p w14:paraId="2FA422D2" w14:textId="1095BFF0" w:rsidR="000C5461" w:rsidRPr="00096106" w:rsidRDefault="000C5461" w:rsidP="00573452">
      <w:pPr>
        <w:widowControl w:val="0"/>
        <w:autoSpaceDE w:val="0"/>
        <w:autoSpaceDN w:val="0"/>
        <w:adjustRightInd w:val="0"/>
        <w:spacing w:line="240" w:lineRule="auto"/>
        <w:ind w:left="567" w:hanging="567"/>
        <w:jc w:val="both"/>
        <w:rPr>
          <w:noProof/>
        </w:rPr>
      </w:pPr>
      <w:r w:rsidRPr="00096106">
        <w:rPr>
          <w:noProof/>
        </w:rPr>
        <w:t xml:space="preserve">Schatzki, T. R. 2006 </w:t>
      </w:r>
      <w:r w:rsidR="00582433">
        <w:rPr>
          <w:noProof/>
        </w:rPr>
        <w:t>“</w:t>
      </w:r>
      <w:r w:rsidRPr="00096106">
        <w:rPr>
          <w:noProof/>
        </w:rPr>
        <w:t>On organizations as they happen.</w:t>
      </w:r>
      <w:r w:rsidR="00582433">
        <w:rPr>
          <w:noProof/>
        </w:rPr>
        <w:t>”</w:t>
      </w:r>
      <w:r w:rsidRPr="00096106">
        <w:rPr>
          <w:noProof/>
        </w:rPr>
        <w:t xml:space="preserve"> </w:t>
      </w:r>
      <w:r w:rsidRPr="00096106">
        <w:rPr>
          <w:i/>
          <w:noProof/>
        </w:rPr>
        <w:t>Organization Studies,</w:t>
      </w:r>
      <w:r w:rsidRPr="00096106">
        <w:rPr>
          <w:noProof/>
        </w:rPr>
        <w:t xml:space="preserve"> 27(12): 1863-1873</w:t>
      </w:r>
      <w:r w:rsidR="004546D1">
        <w:rPr>
          <w:noProof/>
        </w:rPr>
        <w:t>.</w:t>
      </w:r>
    </w:p>
    <w:p w14:paraId="01E2D912" w14:textId="24F91CF3" w:rsidR="000C5461" w:rsidRPr="00096106" w:rsidRDefault="000C5461" w:rsidP="00573452">
      <w:pPr>
        <w:pStyle w:val="EndNoteBibliography"/>
        <w:ind w:left="567" w:hanging="567"/>
        <w:jc w:val="both"/>
      </w:pPr>
      <w:r w:rsidRPr="00096106">
        <w:t>Schumpeter, J</w:t>
      </w:r>
      <w:r w:rsidR="00AF7A7C">
        <w:t>.</w:t>
      </w:r>
      <w:r w:rsidRPr="00096106">
        <w:t xml:space="preserve"> A</w:t>
      </w:r>
      <w:r w:rsidR="00AF7A7C">
        <w:t>.</w:t>
      </w:r>
      <w:r w:rsidRPr="00096106">
        <w:t xml:space="preserve"> 1934. </w:t>
      </w:r>
      <w:r w:rsidRPr="00096106">
        <w:rPr>
          <w:i/>
        </w:rPr>
        <w:t>The Theory of Economic Development: An inquiry into Profits, Capital, Credit, Interest and the Business Cycle</w:t>
      </w:r>
      <w:r w:rsidRPr="00096106">
        <w:t>. Cambridge, Mass: Harvard University Press.</w:t>
      </w:r>
    </w:p>
    <w:p w14:paraId="76AE2834" w14:textId="2541AB63" w:rsidR="000C5461" w:rsidRDefault="000C5461" w:rsidP="00573452">
      <w:pPr>
        <w:pStyle w:val="CommentText"/>
        <w:ind w:left="567" w:hanging="567"/>
        <w:jc w:val="both"/>
        <w:rPr>
          <w:sz w:val="24"/>
          <w:szCs w:val="24"/>
          <w:shd w:val="clear" w:color="auto" w:fill="FFFFFF"/>
        </w:rPr>
      </w:pPr>
      <w:r w:rsidRPr="00096106">
        <w:rPr>
          <w:rFonts w:eastAsiaTheme="minorHAnsi"/>
          <w:sz w:val="24"/>
          <w:szCs w:val="24"/>
        </w:rPr>
        <w:t xml:space="preserve">Seligman, M. E., </w:t>
      </w:r>
      <w:proofErr w:type="spellStart"/>
      <w:r w:rsidRPr="00096106">
        <w:rPr>
          <w:rFonts w:eastAsiaTheme="minorHAnsi"/>
          <w:sz w:val="24"/>
          <w:szCs w:val="24"/>
        </w:rPr>
        <w:t>Railton</w:t>
      </w:r>
      <w:proofErr w:type="spellEnd"/>
      <w:r w:rsidRPr="00096106">
        <w:rPr>
          <w:rFonts w:eastAsiaTheme="minorHAnsi"/>
          <w:sz w:val="24"/>
          <w:szCs w:val="24"/>
        </w:rPr>
        <w:t xml:space="preserve">, P., </w:t>
      </w:r>
      <w:proofErr w:type="spellStart"/>
      <w:r w:rsidRPr="00096106">
        <w:rPr>
          <w:rFonts w:eastAsiaTheme="minorHAnsi"/>
          <w:sz w:val="24"/>
          <w:szCs w:val="24"/>
        </w:rPr>
        <w:t>Baumeister</w:t>
      </w:r>
      <w:proofErr w:type="spellEnd"/>
      <w:r w:rsidRPr="00096106">
        <w:rPr>
          <w:rFonts w:eastAsiaTheme="minorHAnsi"/>
          <w:sz w:val="24"/>
          <w:szCs w:val="24"/>
        </w:rPr>
        <w:t xml:space="preserve">, R. F., </w:t>
      </w:r>
      <w:r w:rsidR="00CA587E">
        <w:rPr>
          <w:rFonts w:eastAsiaTheme="minorHAnsi"/>
          <w:sz w:val="24"/>
          <w:szCs w:val="24"/>
        </w:rPr>
        <w:t>and</w:t>
      </w:r>
      <w:r w:rsidRPr="00096106">
        <w:rPr>
          <w:rFonts w:eastAsiaTheme="minorHAnsi"/>
          <w:sz w:val="24"/>
          <w:szCs w:val="24"/>
        </w:rPr>
        <w:t xml:space="preserve"> </w:t>
      </w:r>
      <w:proofErr w:type="spellStart"/>
      <w:r w:rsidRPr="00096106">
        <w:rPr>
          <w:rFonts w:eastAsiaTheme="minorHAnsi"/>
          <w:sz w:val="24"/>
          <w:szCs w:val="24"/>
        </w:rPr>
        <w:t>Sripanda</w:t>
      </w:r>
      <w:proofErr w:type="spellEnd"/>
      <w:r w:rsidRPr="00096106">
        <w:rPr>
          <w:rFonts w:eastAsiaTheme="minorHAnsi"/>
          <w:sz w:val="24"/>
          <w:szCs w:val="24"/>
        </w:rPr>
        <w:t>, C. 2013</w:t>
      </w:r>
      <w:r w:rsidR="00F72ADB">
        <w:rPr>
          <w:rFonts w:eastAsiaTheme="minorHAnsi"/>
          <w:sz w:val="24"/>
          <w:szCs w:val="24"/>
        </w:rPr>
        <w:t>.</w:t>
      </w:r>
      <w:r w:rsidRPr="00096106">
        <w:rPr>
          <w:rFonts w:eastAsiaTheme="minorHAnsi"/>
          <w:sz w:val="24"/>
          <w:szCs w:val="24"/>
        </w:rPr>
        <w:t xml:space="preserve"> </w:t>
      </w:r>
      <w:r w:rsidR="00E830EA">
        <w:rPr>
          <w:rFonts w:eastAsiaTheme="minorHAnsi"/>
          <w:sz w:val="24"/>
          <w:szCs w:val="24"/>
        </w:rPr>
        <w:t>“</w:t>
      </w:r>
      <w:r w:rsidRPr="00096106">
        <w:rPr>
          <w:rFonts w:eastAsiaTheme="minorHAnsi"/>
          <w:sz w:val="24"/>
          <w:szCs w:val="24"/>
        </w:rPr>
        <w:t>Navigating into the</w:t>
      </w:r>
      <w:r w:rsidRPr="00096106">
        <w:rPr>
          <w:sz w:val="24"/>
          <w:szCs w:val="24"/>
        </w:rPr>
        <w:t xml:space="preserve"> </w:t>
      </w:r>
      <w:r w:rsidRPr="00096106">
        <w:rPr>
          <w:rFonts w:eastAsiaTheme="minorHAnsi"/>
          <w:sz w:val="24"/>
          <w:szCs w:val="24"/>
        </w:rPr>
        <w:t>future, or driven by the past.</w:t>
      </w:r>
      <w:r w:rsidR="00E830EA">
        <w:rPr>
          <w:rFonts w:eastAsiaTheme="minorHAnsi"/>
          <w:sz w:val="24"/>
          <w:szCs w:val="24"/>
        </w:rPr>
        <w:t>”</w:t>
      </w:r>
      <w:r w:rsidRPr="00096106">
        <w:rPr>
          <w:rFonts w:eastAsiaTheme="minorHAnsi"/>
          <w:sz w:val="24"/>
          <w:szCs w:val="24"/>
        </w:rPr>
        <w:t xml:space="preserve"> </w:t>
      </w:r>
      <w:r w:rsidRPr="00096106">
        <w:rPr>
          <w:rFonts w:eastAsiaTheme="minorHAnsi"/>
          <w:i/>
          <w:iCs/>
          <w:sz w:val="24"/>
          <w:szCs w:val="24"/>
        </w:rPr>
        <w:t>Perspectives on Psychological Science, 8(2)</w:t>
      </w:r>
      <w:r w:rsidRPr="00096106">
        <w:rPr>
          <w:rFonts w:eastAsiaTheme="minorHAnsi"/>
          <w:sz w:val="24"/>
          <w:szCs w:val="24"/>
        </w:rPr>
        <w:t>:</w:t>
      </w:r>
      <w:r w:rsidRPr="00096106">
        <w:rPr>
          <w:rStyle w:val="Emphasis"/>
          <w:bCs/>
          <w:sz w:val="24"/>
          <w:szCs w:val="24"/>
          <w:shd w:val="clear" w:color="auto" w:fill="FFFFFF"/>
        </w:rPr>
        <w:t>119</w:t>
      </w:r>
      <w:r w:rsidRPr="00096106">
        <w:rPr>
          <w:sz w:val="24"/>
          <w:szCs w:val="24"/>
          <w:shd w:val="clear" w:color="auto" w:fill="FFFFFF"/>
        </w:rPr>
        <w:t>-141</w:t>
      </w:r>
    </w:p>
    <w:p w14:paraId="3FF9E6DA" w14:textId="1FC6CF3B" w:rsidR="00F72ADB" w:rsidRPr="00F72ADB" w:rsidRDefault="00F72ADB" w:rsidP="00573452">
      <w:pPr>
        <w:pStyle w:val="CommentText"/>
        <w:ind w:left="567" w:hanging="567"/>
        <w:jc w:val="both"/>
        <w:rPr>
          <w:sz w:val="24"/>
          <w:szCs w:val="24"/>
        </w:rPr>
      </w:pPr>
      <w:proofErr w:type="spellStart"/>
      <w:r w:rsidRPr="004972DB">
        <w:rPr>
          <w:sz w:val="24"/>
          <w:szCs w:val="24"/>
        </w:rPr>
        <w:t>Serres</w:t>
      </w:r>
      <w:proofErr w:type="spellEnd"/>
      <w:r w:rsidRPr="004972DB">
        <w:rPr>
          <w:sz w:val="24"/>
          <w:szCs w:val="24"/>
        </w:rPr>
        <w:t>, M.</w:t>
      </w:r>
      <w:r w:rsidRPr="004972DB">
        <w:rPr>
          <w:b/>
          <w:bCs/>
          <w:sz w:val="24"/>
          <w:szCs w:val="24"/>
        </w:rPr>
        <w:t xml:space="preserve"> </w:t>
      </w:r>
      <w:r w:rsidRPr="004972DB">
        <w:rPr>
          <w:sz w:val="24"/>
          <w:szCs w:val="24"/>
        </w:rPr>
        <w:t>199</w:t>
      </w:r>
      <w:r w:rsidR="00D72AE3">
        <w:rPr>
          <w:sz w:val="24"/>
          <w:szCs w:val="24"/>
        </w:rPr>
        <w:t>5</w:t>
      </w:r>
      <w:r w:rsidRPr="004972DB">
        <w:rPr>
          <w:sz w:val="24"/>
          <w:szCs w:val="24"/>
        </w:rPr>
        <w:t xml:space="preserve">. </w:t>
      </w:r>
      <w:r w:rsidRPr="004972DB">
        <w:rPr>
          <w:i/>
          <w:iCs/>
          <w:sz w:val="24"/>
          <w:szCs w:val="24"/>
        </w:rPr>
        <w:t>Genesis</w:t>
      </w:r>
      <w:r w:rsidRPr="004972DB">
        <w:rPr>
          <w:sz w:val="24"/>
          <w:szCs w:val="24"/>
        </w:rPr>
        <w:t>, Michigan: University of Michigan Press</w:t>
      </w:r>
    </w:p>
    <w:p w14:paraId="619B5814" w14:textId="1DB0A28B" w:rsidR="000C5461" w:rsidRPr="00096106" w:rsidRDefault="000C5461" w:rsidP="00573452">
      <w:pPr>
        <w:pStyle w:val="EndNoteBibliography"/>
        <w:ind w:left="567" w:hanging="567"/>
        <w:jc w:val="both"/>
      </w:pPr>
      <w:r w:rsidRPr="00096106">
        <w:t xml:space="preserve">Shane, S, and S. Venkataraman. 2000. </w:t>
      </w:r>
      <w:r w:rsidR="00582433">
        <w:t>“</w:t>
      </w:r>
      <w:r w:rsidRPr="00096106">
        <w:t>The promise of entrepreneurship as a field of research.</w:t>
      </w:r>
      <w:r w:rsidR="00582433">
        <w:t>”</w:t>
      </w:r>
      <w:r w:rsidRPr="00096106">
        <w:t xml:space="preserve"> </w:t>
      </w:r>
      <w:r w:rsidRPr="00096106">
        <w:rPr>
          <w:i/>
        </w:rPr>
        <w:t>Academy of Management Review</w:t>
      </w:r>
      <w:r w:rsidRPr="00096106">
        <w:t xml:space="preserve"> 25 (1):217-26.</w:t>
      </w:r>
    </w:p>
    <w:p w14:paraId="1F8EEBC8" w14:textId="32FAD11B" w:rsidR="000C5461" w:rsidRDefault="000C5461" w:rsidP="00573452">
      <w:pPr>
        <w:pStyle w:val="EndNoteBibliography"/>
        <w:ind w:left="567" w:hanging="567"/>
        <w:jc w:val="both"/>
      </w:pPr>
      <w:r w:rsidRPr="00096106">
        <w:t xml:space="preserve">Shove, E. 2007. </w:t>
      </w:r>
      <w:r w:rsidRPr="00096106">
        <w:rPr>
          <w:i/>
        </w:rPr>
        <w:t>The design of everyday life</w:t>
      </w:r>
      <w:r w:rsidRPr="00096106">
        <w:t>. Oxford: Berg.</w:t>
      </w:r>
    </w:p>
    <w:p w14:paraId="5B34BC65" w14:textId="4544E736" w:rsidR="00CA587E" w:rsidRPr="00096106" w:rsidRDefault="00CA587E" w:rsidP="00573452">
      <w:pPr>
        <w:pStyle w:val="EndNoteBibliography"/>
        <w:ind w:left="567" w:hanging="567"/>
        <w:jc w:val="both"/>
      </w:pPr>
      <w:r w:rsidRPr="00096106">
        <w:t>Shove, E, M</w:t>
      </w:r>
      <w:r>
        <w:t xml:space="preserve">. </w:t>
      </w:r>
      <w:r w:rsidRPr="00096106">
        <w:t>Pantzar, and M</w:t>
      </w:r>
      <w:r>
        <w:t>.</w:t>
      </w:r>
      <w:r w:rsidRPr="00096106">
        <w:t xml:space="preserve"> Watson. 2012. </w:t>
      </w:r>
      <w:r w:rsidRPr="00096106">
        <w:rPr>
          <w:i/>
        </w:rPr>
        <w:t>The dynamics of social practice: Everyday life and how it changes</w:t>
      </w:r>
      <w:r>
        <w:t xml:space="preserve">. London: SAGE. </w:t>
      </w:r>
    </w:p>
    <w:p w14:paraId="3C431B2D" w14:textId="77777777" w:rsidR="00CC0C62" w:rsidRPr="00F41E13" w:rsidRDefault="00CC0C62" w:rsidP="00573452">
      <w:pPr>
        <w:pStyle w:val="EndNoteBibliography"/>
        <w:ind w:left="567" w:hanging="567"/>
        <w:jc w:val="both"/>
      </w:pPr>
      <w:r w:rsidRPr="007F450E">
        <w:t>Steyaert, C. 2004. The prosaics of entrepreneurship, in Hjorth, D. and Steyaert, C. (eds), Narrative and</w:t>
      </w:r>
      <w:r>
        <w:t xml:space="preserve"> </w:t>
      </w:r>
      <w:r w:rsidRPr="007F450E">
        <w:t>Discursive Approaches in Entrepreneurship</w:t>
      </w:r>
      <w:r>
        <w:t>,</w:t>
      </w:r>
      <w:r w:rsidRPr="007F450E">
        <w:t xml:space="preserve"> </w:t>
      </w:r>
      <w:r w:rsidRPr="00750F34">
        <w:t>8–21.</w:t>
      </w:r>
      <w:r w:rsidRPr="007F450E">
        <w:t>Cheltenham: Edward Elgar</w:t>
      </w:r>
      <w:r>
        <w:t>.</w:t>
      </w:r>
      <w:r w:rsidRPr="00F41E13">
        <w:t xml:space="preserve"> </w:t>
      </w:r>
    </w:p>
    <w:p w14:paraId="7BFE9DA6" w14:textId="4F1CC8CF" w:rsidR="00F41E13" w:rsidRDefault="000C5461" w:rsidP="00573452">
      <w:pPr>
        <w:pStyle w:val="EndNoteBibliography"/>
        <w:ind w:left="567" w:hanging="567"/>
        <w:jc w:val="both"/>
      </w:pPr>
      <w:r w:rsidRPr="00096106">
        <w:lastRenderedPageBreak/>
        <w:t xml:space="preserve">Steyaert, </w:t>
      </w:r>
      <w:r w:rsidR="00AF7A7C">
        <w:t>C</w:t>
      </w:r>
      <w:r w:rsidRPr="00096106">
        <w:t xml:space="preserve">. 2007. </w:t>
      </w:r>
      <w:r w:rsidR="00E830EA">
        <w:t>“</w:t>
      </w:r>
      <w:r w:rsidRPr="00096106">
        <w:t>Entrepreneuring</w:t>
      </w:r>
      <w:r w:rsidR="00E830EA">
        <w:t>’</w:t>
      </w:r>
      <w:r w:rsidRPr="00096106">
        <w:t xml:space="preserve"> as a conceptual attractor? A review of process theories in 20 years of entrepreneurship studies.</w:t>
      </w:r>
      <w:r w:rsidR="00582433">
        <w:t>”</w:t>
      </w:r>
      <w:r w:rsidRPr="00096106">
        <w:t xml:space="preserve"> </w:t>
      </w:r>
      <w:r w:rsidRPr="00096106">
        <w:rPr>
          <w:i/>
        </w:rPr>
        <w:t>Entrepreneurship &amp; Regional Development</w:t>
      </w:r>
      <w:r w:rsidRPr="00096106">
        <w:t xml:space="preserve"> 19 (6):453-77.. </w:t>
      </w:r>
    </w:p>
    <w:p w14:paraId="22F6E272" w14:textId="1E5082C5" w:rsidR="00A02D8C" w:rsidRDefault="00A02D8C" w:rsidP="00573452">
      <w:pPr>
        <w:pStyle w:val="EndNoteBibliography"/>
        <w:ind w:left="567" w:hanging="567"/>
        <w:jc w:val="both"/>
      </w:pPr>
      <w:r w:rsidRPr="00A02D8C">
        <w:t xml:space="preserve">Steyaert, C. 2016. "'After context." In </w:t>
      </w:r>
      <w:r w:rsidRPr="00A02D8C">
        <w:rPr>
          <w:i/>
        </w:rPr>
        <w:t>A research agenda for entrepreneurship and context</w:t>
      </w:r>
      <w:r w:rsidRPr="00A02D8C">
        <w:t>, edited by F Welter and William B Gartner, 28-40. Cheltenham: Edward Elgar Publishing Limited.</w:t>
      </w:r>
    </w:p>
    <w:p w14:paraId="1871A25F" w14:textId="0C2559AD" w:rsidR="00F41E13" w:rsidRDefault="00F41E13" w:rsidP="00573452">
      <w:pPr>
        <w:pStyle w:val="EndNoteBibliography"/>
        <w:ind w:left="567" w:hanging="567"/>
        <w:jc w:val="both"/>
      </w:pPr>
      <w:r w:rsidRPr="007F450E">
        <w:t>Spinosa, C., Flores, F. and Dreyfus, H. L. 1997</w:t>
      </w:r>
      <w:r>
        <w:t>.</w:t>
      </w:r>
      <w:r w:rsidRPr="007F450E">
        <w:t xml:space="preserve"> </w:t>
      </w:r>
      <w:r w:rsidRPr="007F450E">
        <w:rPr>
          <w:i/>
        </w:rPr>
        <w:t xml:space="preserve">Disclosing New Worlds. Entrepreneurship, Democratic Action and the Cultivation of Solidarity </w:t>
      </w:r>
      <w:r w:rsidRPr="00F41E13">
        <w:t>Cambridge, MA: MIT Press</w:t>
      </w:r>
      <w:r w:rsidRPr="007F450E">
        <w:t>.</w:t>
      </w:r>
    </w:p>
    <w:p w14:paraId="57FC8E7D" w14:textId="4C5A6C3A" w:rsidR="001C4E65" w:rsidRPr="00F41E13" w:rsidRDefault="001C4E65" w:rsidP="00573452">
      <w:pPr>
        <w:pStyle w:val="EndNoteBibliography"/>
        <w:ind w:left="567" w:hanging="567"/>
        <w:jc w:val="both"/>
      </w:pPr>
      <w:r w:rsidRPr="001C4E65">
        <w:t xml:space="preserve">Szkudlarek, B., and S. X. Wu. 2018. "The culturally contingent meaning of entrepreneurship: mixed embeddedness and co-ethnic ties." </w:t>
      </w:r>
      <w:r w:rsidRPr="003538E6">
        <w:rPr>
          <w:i/>
        </w:rPr>
        <w:t>Entrepreneurship and Regional Developmen</w:t>
      </w:r>
      <w:r w:rsidRPr="001C4E65">
        <w:t>t:1-27. doi: 10.1080/08985626.2018.1432701.</w:t>
      </w:r>
    </w:p>
    <w:p w14:paraId="3AB4F150" w14:textId="5252F8C0" w:rsidR="000C5461" w:rsidRPr="00096106" w:rsidRDefault="000C5461" w:rsidP="00573452">
      <w:pPr>
        <w:spacing w:line="240" w:lineRule="auto"/>
        <w:ind w:left="567" w:hanging="567"/>
        <w:jc w:val="both"/>
        <w:rPr>
          <w:noProof/>
        </w:rPr>
      </w:pPr>
      <w:r w:rsidRPr="00096106">
        <w:rPr>
          <w:noProof/>
        </w:rPr>
        <w:t xml:space="preserve">Taylor, C. 1971. </w:t>
      </w:r>
      <w:r w:rsidR="00F41E13">
        <w:rPr>
          <w:noProof/>
        </w:rPr>
        <w:t>“</w:t>
      </w:r>
      <w:r w:rsidRPr="00096106">
        <w:rPr>
          <w:noProof/>
        </w:rPr>
        <w:t>Interpretation and the sciences of man</w:t>
      </w:r>
      <w:r w:rsidR="00F41E13">
        <w:rPr>
          <w:noProof/>
        </w:rPr>
        <w:t>”.</w:t>
      </w:r>
      <w:r w:rsidRPr="00096106">
        <w:rPr>
          <w:noProof/>
        </w:rPr>
        <w:t xml:space="preserve"> </w:t>
      </w:r>
      <w:r w:rsidRPr="00096106">
        <w:rPr>
          <w:i/>
          <w:noProof/>
        </w:rPr>
        <w:t>The Review of Metaphysics</w:t>
      </w:r>
      <w:r w:rsidRPr="00096106">
        <w:rPr>
          <w:noProof/>
        </w:rPr>
        <w:t xml:space="preserve"> 25 (1):3– 51.</w:t>
      </w:r>
    </w:p>
    <w:p w14:paraId="1FB269B2" w14:textId="5EFE3FA8" w:rsidR="000C5461" w:rsidRPr="00096106" w:rsidRDefault="000C5461" w:rsidP="00573452">
      <w:pPr>
        <w:pStyle w:val="reference"/>
        <w:spacing w:before="0" w:line="240" w:lineRule="auto"/>
        <w:ind w:left="567" w:hanging="567"/>
        <w:rPr>
          <w:rFonts w:ascii="Times New Roman" w:hAnsi="Times New Roman"/>
          <w:sz w:val="24"/>
          <w:szCs w:val="24"/>
        </w:rPr>
      </w:pPr>
      <w:proofErr w:type="spellStart"/>
      <w:r w:rsidRPr="00096106">
        <w:rPr>
          <w:rFonts w:ascii="Times New Roman" w:hAnsi="Times New Roman"/>
          <w:sz w:val="24"/>
          <w:szCs w:val="24"/>
        </w:rPr>
        <w:t>Vaara</w:t>
      </w:r>
      <w:proofErr w:type="spellEnd"/>
      <w:r w:rsidRPr="00096106">
        <w:rPr>
          <w:rFonts w:ascii="Times New Roman" w:hAnsi="Times New Roman"/>
          <w:sz w:val="24"/>
          <w:szCs w:val="24"/>
        </w:rPr>
        <w:t xml:space="preserve">, E. and </w:t>
      </w:r>
      <w:r w:rsidR="00E830EA">
        <w:rPr>
          <w:rFonts w:ascii="Times New Roman" w:hAnsi="Times New Roman"/>
          <w:sz w:val="24"/>
          <w:szCs w:val="24"/>
        </w:rPr>
        <w:t xml:space="preserve">R. </w:t>
      </w:r>
      <w:r w:rsidRPr="00096106">
        <w:rPr>
          <w:rFonts w:ascii="Times New Roman" w:hAnsi="Times New Roman"/>
          <w:sz w:val="24"/>
          <w:szCs w:val="24"/>
        </w:rPr>
        <w:t>Whittington, 2012</w:t>
      </w:r>
      <w:r w:rsidR="00CA587E">
        <w:rPr>
          <w:rFonts w:ascii="Times New Roman" w:hAnsi="Times New Roman"/>
          <w:sz w:val="24"/>
          <w:szCs w:val="24"/>
        </w:rPr>
        <w:t>.</w:t>
      </w:r>
      <w:r w:rsidRPr="00096106">
        <w:rPr>
          <w:rFonts w:ascii="Times New Roman" w:hAnsi="Times New Roman"/>
          <w:sz w:val="24"/>
          <w:szCs w:val="24"/>
        </w:rPr>
        <w:t xml:space="preserve"> </w:t>
      </w:r>
      <w:r w:rsidR="00E830EA">
        <w:rPr>
          <w:rFonts w:ascii="Times New Roman" w:hAnsi="Times New Roman"/>
          <w:sz w:val="24"/>
          <w:szCs w:val="24"/>
        </w:rPr>
        <w:t>“</w:t>
      </w:r>
      <w:r w:rsidRPr="00096106">
        <w:rPr>
          <w:rFonts w:ascii="Times New Roman" w:hAnsi="Times New Roman"/>
          <w:sz w:val="24"/>
          <w:szCs w:val="24"/>
        </w:rPr>
        <w:t>Strategy-as-Practice: Taking Social Practices Seriously</w:t>
      </w:r>
      <w:r w:rsidR="00E830EA">
        <w:rPr>
          <w:rFonts w:ascii="Times New Roman" w:hAnsi="Times New Roman"/>
          <w:sz w:val="24"/>
          <w:szCs w:val="24"/>
        </w:rPr>
        <w:t>.”</w:t>
      </w:r>
      <w:r w:rsidRPr="00096106">
        <w:rPr>
          <w:rFonts w:ascii="Times New Roman" w:hAnsi="Times New Roman"/>
          <w:sz w:val="24"/>
          <w:szCs w:val="24"/>
        </w:rPr>
        <w:t xml:space="preserve"> </w:t>
      </w:r>
      <w:r w:rsidRPr="00096106">
        <w:rPr>
          <w:rFonts w:ascii="Times New Roman" w:hAnsi="Times New Roman"/>
          <w:i/>
          <w:sz w:val="24"/>
          <w:szCs w:val="24"/>
        </w:rPr>
        <w:t>The Academy of Management Annals</w:t>
      </w:r>
      <w:r w:rsidRPr="00096106">
        <w:rPr>
          <w:rFonts w:ascii="Times New Roman" w:hAnsi="Times New Roman"/>
          <w:sz w:val="24"/>
          <w:szCs w:val="24"/>
        </w:rPr>
        <w:t>, 6(1): 285-336</w:t>
      </w:r>
    </w:p>
    <w:p w14:paraId="1A8D9ADF" w14:textId="77777777" w:rsidR="000C5461" w:rsidRDefault="000C5461" w:rsidP="00573452">
      <w:pPr>
        <w:pStyle w:val="EndNoteBibliography"/>
        <w:ind w:left="567" w:hanging="567"/>
        <w:jc w:val="both"/>
      </w:pPr>
      <w:r w:rsidRPr="00096106">
        <w:t xml:space="preserve">Valgenti, R.T. 2013. Translator’s Introduction. In Valgenti, R.T. and Benson, S. (Eds) </w:t>
      </w:r>
      <w:r w:rsidRPr="00096106">
        <w:rPr>
          <w:i/>
        </w:rPr>
        <w:t>Truth and Interpretation</w:t>
      </w:r>
      <w:r w:rsidRPr="00096106">
        <w:t>, New York: Sunny Press. Xxv1-xxxiv</w:t>
      </w:r>
    </w:p>
    <w:p w14:paraId="4DACDF0F" w14:textId="0B84E6DE" w:rsidR="001C4E65" w:rsidRPr="00096106" w:rsidRDefault="001C4E65" w:rsidP="00573452">
      <w:pPr>
        <w:pStyle w:val="EndNoteBibliography"/>
        <w:ind w:left="567" w:hanging="567"/>
        <w:jc w:val="both"/>
      </w:pPr>
      <w:r w:rsidRPr="001C4E65">
        <w:t xml:space="preserve">Verduyn, K. 2015. "Entrepreneuring and process: A Lefebvrian perspective." </w:t>
      </w:r>
      <w:r w:rsidRPr="003538E6">
        <w:rPr>
          <w:i/>
        </w:rPr>
        <w:t>International Small Business Journal</w:t>
      </w:r>
      <w:r w:rsidRPr="001C4E65">
        <w:t xml:space="preserve"> 33 (6):638-48. doi: 10.1177/0266242614559059.</w:t>
      </w:r>
    </w:p>
    <w:p w14:paraId="228C5F59" w14:textId="3EE09CFC" w:rsidR="00CB7B33" w:rsidRPr="00B655DD" w:rsidRDefault="00CC0C62" w:rsidP="00573452">
      <w:pPr>
        <w:pStyle w:val="EndNoteBibliography"/>
        <w:ind w:left="567" w:hanging="567"/>
        <w:jc w:val="both"/>
      </w:pPr>
      <w:r>
        <w:t xml:space="preserve">Wacquant, </w:t>
      </w:r>
      <w:r w:rsidR="00386841">
        <w:t>L.</w:t>
      </w:r>
      <w:r w:rsidR="00CB7B33" w:rsidRPr="00B655DD">
        <w:t>J. D. 200</w:t>
      </w:r>
      <w:r>
        <w:t>5</w:t>
      </w:r>
      <w:r w:rsidR="00CB7B33" w:rsidRPr="00B655DD">
        <w:t xml:space="preserve">. </w:t>
      </w:r>
      <w:r w:rsidR="00CB7B33" w:rsidRPr="00B655DD">
        <w:rPr>
          <w:i/>
        </w:rPr>
        <w:t>Body &amp; soul : notebooks of an apprentice boxer</w:t>
      </w:r>
      <w:r w:rsidR="00CB7B33" w:rsidRPr="00B655DD">
        <w:t>. Oxford; New York: Oxford University Press.</w:t>
      </w:r>
    </w:p>
    <w:p w14:paraId="1FDD9E6F" w14:textId="16339807" w:rsidR="000C5461" w:rsidRDefault="00582433" w:rsidP="00573452">
      <w:pPr>
        <w:pStyle w:val="EndNoteBibliography"/>
        <w:ind w:left="567" w:hanging="567"/>
        <w:jc w:val="both"/>
      </w:pPr>
      <w:r>
        <w:t>Watson, T. J. 2013. “</w:t>
      </w:r>
      <w:r w:rsidR="000C5461" w:rsidRPr="00096106">
        <w:t>Entrepreneurship in action: Bringing together the individual, organizational and institutional dimensions of entrepreneurial action.</w:t>
      </w:r>
      <w:r>
        <w:t>”</w:t>
      </w:r>
      <w:r w:rsidR="000C5461" w:rsidRPr="00096106">
        <w:t xml:space="preserve"> </w:t>
      </w:r>
      <w:r w:rsidR="000C5461" w:rsidRPr="00096106">
        <w:rPr>
          <w:i/>
        </w:rPr>
        <w:t>Entrepreneurship and Regional Development</w:t>
      </w:r>
      <w:r w:rsidR="000C5461" w:rsidRPr="00096106">
        <w:t xml:space="preserve"> 25 (5-6):404-22. doi: 10.1080/08985626.2012.754645</w:t>
      </w:r>
    </w:p>
    <w:p w14:paraId="6209B68E" w14:textId="77777777" w:rsidR="00581A0A" w:rsidRPr="00C117F9" w:rsidRDefault="00581A0A" w:rsidP="00573452">
      <w:pPr>
        <w:pStyle w:val="EndNoteBibliography"/>
        <w:ind w:left="567" w:hanging="567"/>
        <w:jc w:val="both"/>
      </w:pPr>
      <w:r w:rsidRPr="00C117F9">
        <w:t xml:space="preserve">Warren, L., and T. Fuller. 2009. "Contrasting approaches to preparedness:  A reflection on two case studies."  </w:t>
      </w:r>
      <w:r w:rsidRPr="00C117F9">
        <w:rPr>
          <w:i/>
        </w:rPr>
        <w:t>International Journal of Enterprise Information Systems</w:t>
      </w:r>
      <w:r w:rsidRPr="00C117F9">
        <w:t xml:space="preserve"> 5 (3):60-71.</w:t>
      </w:r>
    </w:p>
    <w:p w14:paraId="29AD439F" w14:textId="77777777" w:rsidR="00581A0A" w:rsidRPr="00C117F9" w:rsidRDefault="00581A0A" w:rsidP="00573452">
      <w:pPr>
        <w:pStyle w:val="EndNoteBibliography"/>
        <w:ind w:left="567" w:hanging="567"/>
        <w:jc w:val="both"/>
      </w:pPr>
      <w:r w:rsidRPr="00C117F9">
        <w:t xml:space="preserve">Warren, L., and T. Fuller. 2015. "New business models that incorporate the digital economy." In </w:t>
      </w:r>
      <w:r w:rsidRPr="00C117F9">
        <w:rPr>
          <w:i/>
        </w:rPr>
        <w:t>SMEs in the Digital Economy:  Surviving the digital revolution</w:t>
      </w:r>
      <w:r w:rsidRPr="00C117F9">
        <w:t>, edited by B. Kotey, T. Mazzarol, D. Clark, T. McKeown and M. Battisti, 174-189. New Zealand: Tilde University Press.</w:t>
      </w:r>
    </w:p>
    <w:p w14:paraId="06C1A5AB" w14:textId="74B874EB" w:rsidR="00F72ADB" w:rsidRPr="00A550F3" w:rsidRDefault="00F72ADB" w:rsidP="00573452">
      <w:pPr>
        <w:autoSpaceDE w:val="0"/>
        <w:autoSpaceDN w:val="0"/>
        <w:adjustRightInd w:val="0"/>
        <w:spacing w:line="240" w:lineRule="auto"/>
        <w:ind w:left="567" w:hanging="567"/>
        <w:jc w:val="both"/>
      </w:pPr>
      <w:r w:rsidRPr="00A550F3">
        <w:t>Welter, F, W</w:t>
      </w:r>
      <w:r>
        <w:t>.</w:t>
      </w:r>
      <w:r w:rsidRPr="00A550F3">
        <w:t>B</w:t>
      </w:r>
      <w:r>
        <w:t>.</w:t>
      </w:r>
      <w:r w:rsidRPr="00A550F3">
        <w:t xml:space="preserve"> Gartner, and M Wright. 2016. "The context of contextualizing contexts." In </w:t>
      </w:r>
      <w:r w:rsidRPr="00A550F3">
        <w:rPr>
          <w:i/>
          <w:iCs/>
        </w:rPr>
        <w:t>A research agenda for entrepreneurship and context</w:t>
      </w:r>
      <w:r w:rsidRPr="00A550F3">
        <w:t>, edited by F Welter and William B Gartner, 1-15. Cheltenham: Edward Elgar Publishing Limited.</w:t>
      </w:r>
    </w:p>
    <w:p w14:paraId="4DFD4904" w14:textId="3619CA4A" w:rsidR="00F72ADB" w:rsidRDefault="00F72ADB" w:rsidP="00573452">
      <w:pPr>
        <w:autoSpaceDE w:val="0"/>
        <w:autoSpaceDN w:val="0"/>
        <w:adjustRightInd w:val="0"/>
        <w:spacing w:line="240" w:lineRule="auto"/>
        <w:ind w:left="567" w:hanging="567"/>
        <w:jc w:val="both"/>
      </w:pPr>
      <w:r w:rsidRPr="00A550F3">
        <w:t>Welter, F, and W</w:t>
      </w:r>
      <w:r>
        <w:t>.</w:t>
      </w:r>
      <w:r w:rsidRPr="00A550F3">
        <w:t>B</w:t>
      </w:r>
      <w:r>
        <w:t>.</w:t>
      </w:r>
      <w:r w:rsidRPr="00A550F3">
        <w:t xml:space="preserve"> Gartner. 2016. "Advancing our research agenda for entrepreneurship and contexts." In </w:t>
      </w:r>
      <w:r w:rsidRPr="00A550F3">
        <w:rPr>
          <w:i/>
          <w:iCs/>
        </w:rPr>
        <w:t>A research agenda for entrepreneurship and context</w:t>
      </w:r>
      <w:r w:rsidRPr="00A550F3">
        <w:t>, edited by F Welter and William B Gartner, 156-60. Cheltenham: Edward Elgar Publishing Limited.</w:t>
      </w:r>
    </w:p>
    <w:p w14:paraId="359B6990" w14:textId="155099C8" w:rsidR="00F72ADB" w:rsidRPr="00F72ADB" w:rsidRDefault="00F72ADB" w:rsidP="00573452">
      <w:pPr>
        <w:autoSpaceDE w:val="0"/>
        <w:autoSpaceDN w:val="0"/>
        <w:adjustRightInd w:val="0"/>
        <w:spacing w:line="240" w:lineRule="auto"/>
        <w:ind w:left="567" w:hanging="567"/>
        <w:jc w:val="both"/>
      </w:pPr>
      <w:r>
        <w:t xml:space="preserve">Welter, F., T. Baker, D.B. </w:t>
      </w:r>
      <w:proofErr w:type="spellStart"/>
      <w:r>
        <w:t>A</w:t>
      </w:r>
      <w:r w:rsidR="008D0F28">
        <w:t>u</w:t>
      </w:r>
      <w:r>
        <w:t>dretsch</w:t>
      </w:r>
      <w:proofErr w:type="spellEnd"/>
      <w:r>
        <w:t xml:space="preserve"> and W.B. Gartner, 2017. </w:t>
      </w:r>
      <w:r w:rsidRPr="004972DB">
        <w:rPr>
          <w:color w:val="1C1D1E"/>
          <w:shd w:val="clear" w:color="auto" w:fill="FFFFFF"/>
        </w:rPr>
        <w:t>Everyday Entrepreneurship—</w:t>
      </w:r>
      <w:proofErr w:type="gramStart"/>
      <w:r w:rsidRPr="004972DB">
        <w:rPr>
          <w:color w:val="1C1D1E"/>
          <w:shd w:val="clear" w:color="auto" w:fill="FFFFFF"/>
        </w:rPr>
        <w:t>A</w:t>
      </w:r>
      <w:proofErr w:type="gramEnd"/>
      <w:r w:rsidRPr="004972DB">
        <w:rPr>
          <w:color w:val="1C1D1E"/>
          <w:shd w:val="clear" w:color="auto" w:fill="FFFFFF"/>
        </w:rPr>
        <w:t xml:space="preserve"> Call for Entrepreneurship Research to Embrace Entrepreneurial Diversity. </w:t>
      </w:r>
      <w:r w:rsidRPr="004972DB">
        <w:rPr>
          <w:i/>
          <w:color w:val="1C1D1E"/>
          <w:shd w:val="clear" w:color="auto" w:fill="FFFFFF"/>
        </w:rPr>
        <w:t>Entrepreneurship Theory and Practice</w:t>
      </w:r>
      <w:r w:rsidRPr="004972DB">
        <w:rPr>
          <w:color w:val="1C1D1E"/>
          <w:shd w:val="clear" w:color="auto" w:fill="FFFFFF"/>
        </w:rPr>
        <w:t xml:space="preserve">, 41: 311-321. </w:t>
      </w:r>
    </w:p>
    <w:p w14:paraId="57237619" w14:textId="6714BDBA" w:rsidR="000C5461" w:rsidRDefault="00AF7A7C" w:rsidP="00573452">
      <w:pPr>
        <w:tabs>
          <w:tab w:val="left" w:pos="2115"/>
        </w:tabs>
        <w:spacing w:line="240" w:lineRule="auto"/>
        <w:ind w:left="567" w:hanging="567"/>
        <w:jc w:val="both"/>
      </w:pPr>
      <w:r>
        <w:t xml:space="preserve">Whittington, R. </w:t>
      </w:r>
      <w:r w:rsidR="000C5461" w:rsidRPr="00096106">
        <w:t>2006</w:t>
      </w:r>
      <w:r w:rsidR="00CA587E">
        <w:t>.</w:t>
      </w:r>
      <w:r w:rsidR="000C5461" w:rsidRPr="00096106">
        <w:t xml:space="preserve"> </w:t>
      </w:r>
      <w:r w:rsidR="00582433">
        <w:t>“</w:t>
      </w:r>
      <w:r w:rsidR="000C5461" w:rsidRPr="00096106">
        <w:t>Completing the practice turn in strategy research.</w:t>
      </w:r>
      <w:r w:rsidR="00582433">
        <w:t>”</w:t>
      </w:r>
      <w:r w:rsidR="000C5461" w:rsidRPr="00096106">
        <w:t xml:space="preserve"> </w:t>
      </w:r>
      <w:r w:rsidR="000C5461" w:rsidRPr="00096106">
        <w:rPr>
          <w:i/>
          <w:iCs/>
        </w:rPr>
        <w:t>Organization Studies</w:t>
      </w:r>
      <w:r w:rsidR="000C5461" w:rsidRPr="00096106">
        <w:t xml:space="preserve"> 27 (5): 613-634.</w:t>
      </w:r>
    </w:p>
    <w:p w14:paraId="096A5F84" w14:textId="21DBD531" w:rsidR="00393D85" w:rsidRDefault="00393D85">
      <w:pPr>
        <w:spacing w:line="240" w:lineRule="auto"/>
      </w:pPr>
    </w:p>
    <w:p w14:paraId="098E8BD3" w14:textId="77777777" w:rsidR="00A1780F" w:rsidRDefault="00A1780F">
      <w:pPr>
        <w:spacing w:line="240" w:lineRule="auto"/>
        <w:sectPr w:rsidR="00A1780F" w:rsidSect="00074B81">
          <w:footerReference w:type="default" r:id="rId11"/>
          <w:pgSz w:w="11901" w:h="16840" w:code="9"/>
          <w:pgMar w:top="1418" w:right="1701" w:bottom="1418" w:left="1701" w:header="709" w:footer="709" w:gutter="0"/>
          <w:cols w:space="708"/>
          <w:docGrid w:linePitch="360"/>
        </w:sectPr>
      </w:pPr>
    </w:p>
    <w:p w14:paraId="15F656A0" w14:textId="1F8C875D" w:rsidR="00E91369" w:rsidRDefault="00393D85" w:rsidP="00984403">
      <w:pPr>
        <w:tabs>
          <w:tab w:val="left" w:pos="2115"/>
        </w:tabs>
        <w:spacing w:line="240" w:lineRule="auto"/>
        <w:jc w:val="both"/>
      </w:pPr>
      <w:r>
        <w:rPr>
          <w:noProof/>
        </w:rPr>
        <w:lastRenderedPageBreak/>
        <w:drawing>
          <wp:inline distT="0" distB="0" distL="0" distR="0" wp14:anchorId="6D31C962" wp14:editId="753A7875">
            <wp:extent cx="8762675" cy="492932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a:extLst>
                        <a:ext uri="{28A0092B-C50C-407E-A947-70E740481C1C}">
                          <a14:useLocalDpi xmlns:a14="http://schemas.microsoft.com/office/drawing/2010/main" val="0"/>
                        </a:ext>
                      </a:extLst>
                    </a:blip>
                    <a:stretch>
                      <a:fillRect/>
                    </a:stretch>
                  </pic:blipFill>
                  <pic:spPr>
                    <a:xfrm>
                      <a:off x="0" y="0"/>
                      <a:ext cx="8762675" cy="4929327"/>
                    </a:xfrm>
                    <a:prstGeom prst="rect">
                      <a:avLst/>
                    </a:prstGeom>
                  </pic:spPr>
                </pic:pic>
              </a:graphicData>
            </a:graphic>
          </wp:inline>
        </w:drawing>
      </w:r>
    </w:p>
    <w:p w14:paraId="3D242A1A" w14:textId="42AB7A1C" w:rsidR="00393D85" w:rsidRDefault="00393D85" w:rsidP="00984403">
      <w:pPr>
        <w:tabs>
          <w:tab w:val="left" w:pos="2115"/>
        </w:tabs>
        <w:spacing w:line="240" w:lineRule="auto"/>
        <w:jc w:val="both"/>
      </w:pPr>
    </w:p>
    <w:p w14:paraId="6EDA8D44" w14:textId="196684AB" w:rsidR="00393D85" w:rsidRDefault="00393D85">
      <w:pPr>
        <w:spacing w:line="240" w:lineRule="auto"/>
      </w:pPr>
      <w:r>
        <w:br w:type="page"/>
      </w:r>
    </w:p>
    <w:p w14:paraId="0CFC6306" w14:textId="77777777" w:rsidR="00393D85" w:rsidRDefault="00393D85" w:rsidP="00984403">
      <w:pPr>
        <w:tabs>
          <w:tab w:val="left" w:pos="2115"/>
        </w:tabs>
        <w:spacing w:line="240" w:lineRule="auto"/>
        <w:jc w:val="both"/>
      </w:pPr>
    </w:p>
    <w:p w14:paraId="1CE404C1" w14:textId="70275756" w:rsidR="00393D85" w:rsidRDefault="00393D85" w:rsidP="00984403">
      <w:pPr>
        <w:tabs>
          <w:tab w:val="left" w:pos="2115"/>
        </w:tabs>
        <w:spacing w:line="240" w:lineRule="auto"/>
        <w:jc w:val="both"/>
      </w:pPr>
      <w:bookmarkStart w:id="0" w:name="_GoBack"/>
      <w:bookmarkEnd w:id="0"/>
      <w:r>
        <w:rPr>
          <w:noProof/>
        </w:rPr>
        <w:drawing>
          <wp:inline distT="0" distB="0" distL="0" distR="0" wp14:anchorId="304E7827" wp14:editId="3305BED2">
            <wp:extent cx="8883298" cy="49971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3">
                      <a:extLst>
                        <a:ext uri="{28A0092B-C50C-407E-A947-70E740481C1C}">
                          <a14:useLocalDpi xmlns:a14="http://schemas.microsoft.com/office/drawing/2010/main" val="0"/>
                        </a:ext>
                      </a:extLst>
                    </a:blip>
                    <a:stretch>
                      <a:fillRect/>
                    </a:stretch>
                  </pic:blipFill>
                  <pic:spPr>
                    <a:xfrm>
                      <a:off x="0" y="0"/>
                      <a:ext cx="8900484" cy="5006850"/>
                    </a:xfrm>
                    <a:prstGeom prst="rect">
                      <a:avLst/>
                    </a:prstGeom>
                  </pic:spPr>
                </pic:pic>
              </a:graphicData>
            </a:graphic>
          </wp:inline>
        </w:drawing>
      </w:r>
    </w:p>
    <w:p w14:paraId="56CBB956" w14:textId="77777777" w:rsidR="003B2156" w:rsidRDefault="003B2156">
      <w:pPr>
        <w:spacing w:line="240" w:lineRule="auto"/>
        <w:sectPr w:rsidR="003B2156" w:rsidSect="00393D85">
          <w:pgSz w:w="16840" w:h="11901" w:orient="landscape" w:code="9"/>
          <w:pgMar w:top="1701" w:right="1418" w:bottom="1701" w:left="1418" w:header="709" w:footer="709" w:gutter="0"/>
          <w:cols w:space="708"/>
          <w:docGrid w:linePitch="360"/>
        </w:sectPr>
      </w:pPr>
    </w:p>
    <w:tbl>
      <w:tblPr>
        <w:tblStyle w:val="TableGrid"/>
        <w:tblW w:w="9638" w:type="dxa"/>
        <w:tblInd w:w="-289" w:type="dxa"/>
        <w:tblLook w:val="04A0" w:firstRow="1" w:lastRow="0" w:firstColumn="1" w:lastColumn="0" w:noHBand="0" w:noVBand="1"/>
      </w:tblPr>
      <w:tblGrid>
        <w:gridCol w:w="3161"/>
        <w:gridCol w:w="6477"/>
      </w:tblGrid>
      <w:tr w:rsidR="00393D85" w14:paraId="2E007A77" w14:textId="77777777" w:rsidTr="003B2156">
        <w:trPr>
          <w:trHeight w:val="508"/>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97AE24" w14:textId="77777777" w:rsidR="00393D85" w:rsidRDefault="00393D85">
            <w:pPr>
              <w:pStyle w:val="Newparagraph"/>
              <w:spacing w:before="120" w:after="120" w:line="240" w:lineRule="auto"/>
              <w:ind w:firstLine="0"/>
              <w:jc w:val="center"/>
              <w:rPr>
                <w:rFonts w:eastAsiaTheme="minorEastAsia"/>
                <w:b/>
              </w:rPr>
            </w:pPr>
            <w:r>
              <w:rPr>
                <w:rFonts w:eastAsiaTheme="minorEastAsia"/>
                <w:b/>
              </w:rPr>
              <w:lastRenderedPageBreak/>
              <w:t>Table 1: Framing Emplacement in Entrepreneuring</w:t>
            </w:r>
          </w:p>
        </w:tc>
      </w:tr>
      <w:tr w:rsidR="00393D85" w:rsidRPr="00393D85" w14:paraId="6D474B31" w14:textId="77777777" w:rsidTr="003B2156">
        <w:trPr>
          <w:trHeight w:val="949"/>
        </w:trPr>
        <w:tc>
          <w:tcPr>
            <w:tcW w:w="3161" w:type="dxa"/>
            <w:tcBorders>
              <w:top w:val="single" w:sz="4" w:space="0" w:color="auto"/>
              <w:left w:val="single" w:sz="4" w:space="0" w:color="auto"/>
              <w:bottom w:val="single" w:sz="4" w:space="0" w:color="auto"/>
              <w:right w:val="single" w:sz="4" w:space="0" w:color="auto"/>
            </w:tcBorders>
            <w:hideMark/>
          </w:tcPr>
          <w:p w14:paraId="6366E379"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What is Emplacement??</w:t>
            </w:r>
          </w:p>
        </w:tc>
        <w:tc>
          <w:tcPr>
            <w:tcW w:w="6477" w:type="dxa"/>
            <w:tcBorders>
              <w:top w:val="single" w:sz="4" w:space="0" w:color="auto"/>
              <w:left w:val="single" w:sz="4" w:space="0" w:color="auto"/>
              <w:bottom w:val="single" w:sz="4" w:space="0" w:color="auto"/>
              <w:right w:val="single" w:sz="4" w:space="0" w:color="auto"/>
            </w:tcBorders>
            <w:hideMark/>
          </w:tcPr>
          <w:p w14:paraId="7D31744B"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Emplacement is the dynamic placement reflecting the choices that guide actions to realise what matters to social actors as they navigate the VUCA ecosystem they contribute in co-creating.</w:t>
            </w:r>
          </w:p>
        </w:tc>
      </w:tr>
      <w:tr w:rsidR="00393D85" w:rsidRPr="00393D85" w14:paraId="7B83A246" w14:textId="77777777" w:rsidTr="003B2156">
        <w:trPr>
          <w:trHeight w:val="949"/>
        </w:trPr>
        <w:tc>
          <w:tcPr>
            <w:tcW w:w="3161" w:type="dxa"/>
            <w:tcBorders>
              <w:top w:val="single" w:sz="4" w:space="0" w:color="auto"/>
              <w:left w:val="single" w:sz="4" w:space="0" w:color="auto"/>
              <w:bottom w:val="single" w:sz="4" w:space="0" w:color="auto"/>
              <w:right w:val="single" w:sz="4" w:space="0" w:color="auto"/>
            </w:tcBorders>
            <w:hideMark/>
          </w:tcPr>
          <w:p w14:paraId="631C9102"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What role does it serve?</w:t>
            </w:r>
          </w:p>
        </w:tc>
        <w:tc>
          <w:tcPr>
            <w:tcW w:w="6477" w:type="dxa"/>
            <w:tcBorders>
              <w:top w:val="single" w:sz="4" w:space="0" w:color="auto"/>
              <w:left w:val="single" w:sz="4" w:space="0" w:color="auto"/>
              <w:bottom w:val="single" w:sz="4" w:space="0" w:color="auto"/>
              <w:right w:val="single" w:sz="4" w:space="0" w:color="auto"/>
            </w:tcBorders>
            <w:hideMark/>
          </w:tcPr>
          <w:p w14:paraId="59F3DD74"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Emplacement reflects beyond enactment (cognitive) and embodiment (emotions) the way social actors come to their senses as they express their character and conscience through their action choices</w:t>
            </w:r>
          </w:p>
        </w:tc>
      </w:tr>
      <w:tr w:rsidR="00393D85" w:rsidRPr="00393D85" w14:paraId="68154BA7" w14:textId="77777777" w:rsidTr="003B2156">
        <w:trPr>
          <w:trHeight w:val="949"/>
        </w:trPr>
        <w:tc>
          <w:tcPr>
            <w:tcW w:w="3161" w:type="dxa"/>
            <w:tcBorders>
              <w:top w:val="single" w:sz="4" w:space="0" w:color="auto"/>
              <w:left w:val="single" w:sz="4" w:space="0" w:color="auto"/>
              <w:bottom w:val="single" w:sz="4" w:space="0" w:color="auto"/>
              <w:right w:val="single" w:sz="4" w:space="0" w:color="auto"/>
            </w:tcBorders>
            <w:hideMark/>
          </w:tcPr>
          <w:p w14:paraId="03F5504B"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What impact does it have?</w:t>
            </w:r>
          </w:p>
        </w:tc>
        <w:tc>
          <w:tcPr>
            <w:tcW w:w="6477" w:type="dxa"/>
            <w:tcBorders>
              <w:top w:val="single" w:sz="4" w:space="0" w:color="auto"/>
              <w:left w:val="single" w:sz="4" w:space="0" w:color="auto"/>
              <w:bottom w:val="single" w:sz="4" w:space="0" w:color="auto"/>
              <w:right w:val="single" w:sz="4" w:space="0" w:color="auto"/>
            </w:tcBorders>
            <w:hideMark/>
          </w:tcPr>
          <w:p w14:paraId="75160045"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Emplacement drives positioning of actions to align intentions, with integrity and intensity in the way they will be conducted, not just performed.</w:t>
            </w:r>
          </w:p>
        </w:tc>
      </w:tr>
      <w:tr w:rsidR="00393D85" w:rsidRPr="00393D85" w14:paraId="35704885" w14:textId="77777777" w:rsidTr="003B2156">
        <w:trPr>
          <w:trHeight w:val="713"/>
        </w:trPr>
        <w:tc>
          <w:tcPr>
            <w:tcW w:w="3161" w:type="dxa"/>
            <w:tcBorders>
              <w:top w:val="single" w:sz="4" w:space="0" w:color="auto"/>
              <w:left w:val="single" w:sz="4" w:space="0" w:color="auto"/>
              <w:bottom w:val="single" w:sz="4" w:space="0" w:color="auto"/>
              <w:right w:val="single" w:sz="4" w:space="0" w:color="auto"/>
            </w:tcBorders>
            <w:hideMark/>
          </w:tcPr>
          <w:p w14:paraId="140437C9"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What are the key organizing concepts?</w:t>
            </w:r>
          </w:p>
        </w:tc>
        <w:tc>
          <w:tcPr>
            <w:tcW w:w="6477" w:type="dxa"/>
            <w:tcBorders>
              <w:top w:val="single" w:sz="4" w:space="0" w:color="auto"/>
              <w:left w:val="single" w:sz="4" w:space="0" w:color="auto"/>
              <w:bottom w:val="single" w:sz="4" w:space="0" w:color="auto"/>
              <w:right w:val="single" w:sz="4" w:space="0" w:color="auto"/>
            </w:tcBorders>
            <w:hideMark/>
          </w:tcPr>
          <w:p w14:paraId="00DCE600"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Emplacement draws on practising, sensing and anticipating to drive the position of actions such that their impact is realised.</w:t>
            </w:r>
          </w:p>
        </w:tc>
      </w:tr>
      <w:tr w:rsidR="00393D85" w:rsidRPr="00393D85" w14:paraId="7BD11241" w14:textId="77777777" w:rsidTr="003B2156">
        <w:trPr>
          <w:trHeight w:val="949"/>
        </w:trPr>
        <w:tc>
          <w:tcPr>
            <w:tcW w:w="3161" w:type="dxa"/>
            <w:tcBorders>
              <w:top w:val="single" w:sz="4" w:space="0" w:color="auto"/>
              <w:left w:val="single" w:sz="4" w:space="0" w:color="auto"/>
              <w:bottom w:val="single" w:sz="4" w:space="0" w:color="auto"/>
              <w:right w:val="single" w:sz="4" w:space="0" w:color="auto"/>
            </w:tcBorders>
            <w:hideMark/>
          </w:tcPr>
          <w:p w14:paraId="2F9AEAD7"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Practising</w:t>
            </w:r>
          </w:p>
        </w:tc>
        <w:tc>
          <w:tcPr>
            <w:tcW w:w="6477" w:type="dxa"/>
            <w:tcBorders>
              <w:top w:val="single" w:sz="4" w:space="0" w:color="auto"/>
              <w:left w:val="single" w:sz="4" w:space="0" w:color="auto"/>
              <w:bottom w:val="single" w:sz="4" w:space="0" w:color="auto"/>
              <w:right w:val="single" w:sz="4" w:space="0" w:color="auto"/>
            </w:tcBorders>
            <w:hideMark/>
          </w:tcPr>
          <w:p w14:paraId="652FF4D9"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 xml:space="preserve">The invention and reinvention of entrepreneurship practice by transforming tensions embedded in action choices into extensions that serve the common good. </w:t>
            </w:r>
          </w:p>
        </w:tc>
      </w:tr>
      <w:tr w:rsidR="00393D85" w:rsidRPr="00393D85" w14:paraId="7D2392DF" w14:textId="77777777" w:rsidTr="003B2156">
        <w:trPr>
          <w:trHeight w:val="949"/>
        </w:trPr>
        <w:tc>
          <w:tcPr>
            <w:tcW w:w="3161" w:type="dxa"/>
            <w:tcBorders>
              <w:top w:val="single" w:sz="4" w:space="0" w:color="auto"/>
              <w:left w:val="single" w:sz="4" w:space="0" w:color="auto"/>
              <w:bottom w:val="single" w:sz="4" w:space="0" w:color="auto"/>
              <w:right w:val="single" w:sz="4" w:space="0" w:color="auto"/>
            </w:tcBorders>
            <w:hideMark/>
          </w:tcPr>
          <w:p w14:paraId="1EB63742"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Sensation</w:t>
            </w:r>
          </w:p>
        </w:tc>
        <w:tc>
          <w:tcPr>
            <w:tcW w:w="6477" w:type="dxa"/>
            <w:tcBorders>
              <w:top w:val="single" w:sz="4" w:space="0" w:color="auto"/>
              <w:left w:val="single" w:sz="4" w:space="0" w:color="auto"/>
              <w:bottom w:val="single" w:sz="4" w:space="0" w:color="auto"/>
              <w:right w:val="single" w:sz="4" w:space="0" w:color="auto"/>
            </w:tcBorders>
            <w:hideMark/>
          </w:tcPr>
          <w:p w14:paraId="4F72AB54"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A force energizing and mobilising action. A way of knowing guided by character and conscience – coming to one’s senses not just sense-making/giving/breaking.</w:t>
            </w:r>
          </w:p>
        </w:tc>
      </w:tr>
      <w:tr w:rsidR="00393D85" w:rsidRPr="00393D85" w14:paraId="16E4B9C8" w14:textId="77777777" w:rsidTr="003B2156">
        <w:trPr>
          <w:trHeight w:val="707"/>
        </w:trPr>
        <w:tc>
          <w:tcPr>
            <w:tcW w:w="3161" w:type="dxa"/>
            <w:tcBorders>
              <w:top w:val="single" w:sz="4" w:space="0" w:color="auto"/>
              <w:left w:val="single" w:sz="4" w:space="0" w:color="auto"/>
              <w:bottom w:val="single" w:sz="4" w:space="0" w:color="auto"/>
              <w:right w:val="single" w:sz="4" w:space="0" w:color="auto"/>
            </w:tcBorders>
            <w:hideMark/>
          </w:tcPr>
          <w:p w14:paraId="58C681A7"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Anticipation</w:t>
            </w:r>
          </w:p>
        </w:tc>
        <w:tc>
          <w:tcPr>
            <w:tcW w:w="6477" w:type="dxa"/>
            <w:tcBorders>
              <w:top w:val="single" w:sz="4" w:space="0" w:color="auto"/>
              <w:left w:val="single" w:sz="4" w:space="0" w:color="auto"/>
              <w:bottom w:val="single" w:sz="4" w:space="0" w:color="auto"/>
              <w:right w:val="single" w:sz="4" w:space="0" w:color="auto"/>
            </w:tcBorders>
            <w:hideMark/>
          </w:tcPr>
          <w:p w14:paraId="5268BB42"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Forming judgements where environments change, horizons expand and reality is reassessed.</w:t>
            </w:r>
          </w:p>
        </w:tc>
      </w:tr>
      <w:tr w:rsidR="00393D85" w:rsidRPr="00393D85" w14:paraId="667D16C2" w14:textId="77777777" w:rsidTr="003B2156">
        <w:trPr>
          <w:trHeight w:val="949"/>
        </w:trPr>
        <w:tc>
          <w:tcPr>
            <w:tcW w:w="3161" w:type="dxa"/>
            <w:tcBorders>
              <w:top w:val="single" w:sz="4" w:space="0" w:color="auto"/>
              <w:left w:val="single" w:sz="4" w:space="0" w:color="auto"/>
              <w:bottom w:val="single" w:sz="4" w:space="0" w:color="auto"/>
              <w:right w:val="single" w:sz="4" w:space="0" w:color="auto"/>
            </w:tcBorders>
            <w:hideMark/>
          </w:tcPr>
          <w:p w14:paraId="5FB7E939"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 xml:space="preserve">How does it relate to other concepts? </w:t>
            </w:r>
          </w:p>
        </w:tc>
        <w:tc>
          <w:tcPr>
            <w:tcW w:w="6477" w:type="dxa"/>
            <w:tcBorders>
              <w:top w:val="single" w:sz="4" w:space="0" w:color="auto"/>
              <w:left w:val="single" w:sz="4" w:space="0" w:color="auto"/>
              <w:bottom w:val="single" w:sz="4" w:space="0" w:color="auto"/>
              <w:right w:val="single" w:sz="4" w:space="0" w:color="auto"/>
            </w:tcBorders>
            <w:hideMark/>
          </w:tcPr>
          <w:p w14:paraId="2D7B190F"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 xml:space="preserve">It expands the focus on process, practice and context and associated aspects of time and space by introducing a focus on the energy forces that affect the conception and creation of everyday actions. </w:t>
            </w:r>
          </w:p>
        </w:tc>
      </w:tr>
      <w:tr w:rsidR="00393D85" w:rsidRPr="00393D85" w14:paraId="362C9361" w14:textId="77777777" w:rsidTr="003B2156">
        <w:trPr>
          <w:trHeight w:val="471"/>
        </w:trPr>
        <w:tc>
          <w:tcPr>
            <w:tcW w:w="3161" w:type="dxa"/>
            <w:tcBorders>
              <w:top w:val="single" w:sz="4" w:space="0" w:color="auto"/>
              <w:left w:val="single" w:sz="4" w:space="0" w:color="auto"/>
              <w:bottom w:val="single" w:sz="4" w:space="0" w:color="auto"/>
              <w:right w:val="single" w:sz="4" w:space="0" w:color="auto"/>
            </w:tcBorders>
            <w:hideMark/>
          </w:tcPr>
          <w:p w14:paraId="67DF0729"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Process</w:t>
            </w:r>
          </w:p>
        </w:tc>
        <w:tc>
          <w:tcPr>
            <w:tcW w:w="6477" w:type="dxa"/>
            <w:tcBorders>
              <w:top w:val="single" w:sz="4" w:space="0" w:color="auto"/>
              <w:left w:val="single" w:sz="4" w:space="0" w:color="auto"/>
              <w:bottom w:val="single" w:sz="4" w:space="0" w:color="auto"/>
              <w:right w:val="single" w:sz="4" w:space="0" w:color="auto"/>
            </w:tcBorders>
            <w:hideMark/>
          </w:tcPr>
          <w:p w14:paraId="7222A54E"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Leap of faith, spontaneity.</w:t>
            </w:r>
          </w:p>
        </w:tc>
      </w:tr>
      <w:tr w:rsidR="00393D85" w:rsidRPr="00393D85" w14:paraId="4D33D0C1" w14:textId="77777777" w:rsidTr="003B2156">
        <w:trPr>
          <w:trHeight w:val="477"/>
        </w:trPr>
        <w:tc>
          <w:tcPr>
            <w:tcW w:w="3161" w:type="dxa"/>
            <w:tcBorders>
              <w:top w:val="single" w:sz="4" w:space="0" w:color="auto"/>
              <w:left w:val="single" w:sz="4" w:space="0" w:color="auto"/>
              <w:bottom w:val="single" w:sz="4" w:space="0" w:color="auto"/>
              <w:right w:val="single" w:sz="4" w:space="0" w:color="auto"/>
            </w:tcBorders>
            <w:hideMark/>
          </w:tcPr>
          <w:p w14:paraId="671EB565"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Practice</w:t>
            </w:r>
          </w:p>
        </w:tc>
        <w:tc>
          <w:tcPr>
            <w:tcW w:w="6477" w:type="dxa"/>
            <w:tcBorders>
              <w:top w:val="single" w:sz="4" w:space="0" w:color="auto"/>
              <w:left w:val="single" w:sz="4" w:space="0" w:color="auto"/>
              <w:bottom w:val="single" w:sz="4" w:space="0" w:color="auto"/>
              <w:right w:val="single" w:sz="4" w:space="0" w:color="auto"/>
            </w:tcBorders>
            <w:hideMark/>
          </w:tcPr>
          <w:p w14:paraId="2021D6A2"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Experimentation as de-structuring/destabilizing, a combinatory play.</w:t>
            </w:r>
          </w:p>
        </w:tc>
      </w:tr>
      <w:tr w:rsidR="00393D85" w:rsidRPr="00393D85" w14:paraId="509B9758" w14:textId="77777777" w:rsidTr="003B2156">
        <w:trPr>
          <w:trHeight w:val="707"/>
        </w:trPr>
        <w:tc>
          <w:tcPr>
            <w:tcW w:w="3161" w:type="dxa"/>
            <w:tcBorders>
              <w:top w:val="single" w:sz="4" w:space="0" w:color="auto"/>
              <w:left w:val="single" w:sz="4" w:space="0" w:color="auto"/>
              <w:bottom w:val="single" w:sz="4" w:space="0" w:color="auto"/>
              <w:right w:val="single" w:sz="4" w:space="0" w:color="auto"/>
            </w:tcBorders>
            <w:hideMark/>
          </w:tcPr>
          <w:p w14:paraId="57DC5607"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Context</w:t>
            </w:r>
          </w:p>
        </w:tc>
        <w:tc>
          <w:tcPr>
            <w:tcW w:w="6477" w:type="dxa"/>
            <w:tcBorders>
              <w:top w:val="single" w:sz="4" w:space="0" w:color="auto"/>
              <w:left w:val="single" w:sz="4" w:space="0" w:color="auto"/>
              <w:bottom w:val="single" w:sz="4" w:space="0" w:color="auto"/>
              <w:right w:val="single" w:sz="4" w:space="0" w:color="auto"/>
            </w:tcBorders>
            <w:hideMark/>
          </w:tcPr>
          <w:p w14:paraId="3ADD232F"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 xml:space="preserve">Celebrating variation/difference, context as the outcome of </w:t>
            </w:r>
            <w:proofErr w:type="spellStart"/>
            <w:r w:rsidRPr="00393D85">
              <w:rPr>
                <w:rFonts w:eastAsiaTheme="minorEastAsia"/>
                <w:sz w:val="21"/>
                <w:szCs w:val="21"/>
              </w:rPr>
              <w:t>relationality</w:t>
            </w:r>
            <w:proofErr w:type="spellEnd"/>
            <w:r w:rsidRPr="00393D85">
              <w:rPr>
                <w:rFonts w:eastAsiaTheme="minorEastAsia"/>
                <w:sz w:val="21"/>
                <w:szCs w:val="21"/>
              </w:rPr>
              <w:t>, new ways fostering connectivity through relating not just interacting.</w:t>
            </w:r>
          </w:p>
        </w:tc>
      </w:tr>
      <w:tr w:rsidR="00393D85" w:rsidRPr="00393D85" w14:paraId="2BB4FACE" w14:textId="77777777" w:rsidTr="003B2156">
        <w:trPr>
          <w:trHeight w:val="713"/>
        </w:trPr>
        <w:tc>
          <w:tcPr>
            <w:tcW w:w="3161" w:type="dxa"/>
            <w:tcBorders>
              <w:top w:val="single" w:sz="4" w:space="0" w:color="auto"/>
              <w:left w:val="single" w:sz="4" w:space="0" w:color="auto"/>
              <w:bottom w:val="single" w:sz="4" w:space="0" w:color="auto"/>
              <w:right w:val="single" w:sz="4" w:space="0" w:color="auto"/>
            </w:tcBorders>
            <w:hideMark/>
          </w:tcPr>
          <w:p w14:paraId="7C09D991"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Temporality</w:t>
            </w:r>
          </w:p>
        </w:tc>
        <w:tc>
          <w:tcPr>
            <w:tcW w:w="6477" w:type="dxa"/>
            <w:tcBorders>
              <w:top w:val="single" w:sz="4" w:space="0" w:color="auto"/>
              <w:left w:val="single" w:sz="4" w:space="0" w:color="auto"/>
              <w:bottom w:val="single" w:sz="4" w:space="0" w:color="auto"/>
              <w:right w:val="single" w:sz="4" w:space="0" w:color="auto"/>
            </w:tcBorders>
            <w:hideMark/>
          </w:tcPr>
          <w:p w14:paraId="20EC7E46"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Timing, Timeliness and Timelessness defining action – seizing by moment</w:t>
            </w:r>
          </w:p>
        </w:tc>
      </w:tr>
      <w:tr w:rsidR="00393D85" w:rsidRPr="00393D85" w14:paraId="1E5398AD" w14:textId="77777777" w:rsidTr="003B2156">
        <w:trPr>
          <w:trHeight w:val="949"/>
        </w:trPr>
        <w:tc>
          <w:tcPr>
            <w:tcW w:w="3161" w:type="dxa"/>
            <w:tcBorders>
              <w:top w:val="single" w:sz="4" w:space="0" w:color="auto"/>
              <w:left w:val="single" w:sz="4" w:space="0" w:color="auto"/>
              <w:bottom w:val="single" w:sz="4" w:space="0" w:color="auto"/>
              <w:right w:val="single" w:sz="4" w:space="0" w:color="auto"/>
            </w:tcBorders>
            <w:hideMark/>
          </w:tcPr>
          <w:p w14:paraId="59066D3A"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Space</w:t>
            </w:r>
          </w:p>
        </w:tc>
        <w:tc>
          <w:tcPr>
            <w:tcW w:w="6477" w:type="dxa"/>
            <w:tcBorders>
              <w:top w:val="single" w:sz="4" w:space="0" w:color="auto"/>
              <w:left w:val="single" w:sz="4" w:space="0" w:color="auto"/>
              <w:bottom w:val="single" w:sz="4" w:space="0" w:color="auto"/>
              <w:right w:val="single" w:sz="4" w:space="0" w:color="auto"/>
            </w:tcBorders>
            <w:hideMark/>
          </w:tcPr>
          <w:p w14:paraId="66993358" w14:textId="77777777" w:rsidR="00393D85" w:rsidRPr="00393D85" w:rsidRDefault="00393D85">
            <w:pPr>
              <w:pStyle w:val="Newparagraph"/>
              <w:spacing w:before="120" w:after="120" w:line="240" w:lineRule="auto"/>
              <w:ind w:firstLine="0"/>
              <w:rPr>
                <w:rFonts w:eastAsiaTheme="minorEastAsia"/>
                <w:sz w:val="21"/>
                <w:szCs w:val="21"/>
              </w:rPr>
            </w:pPr>
            <w:proofErr w:type="spellStart"/>
            <w:r w:rsidRPr="00393D85">
              <w:rPr>
                <w:rFonts w:eastAsiaTheme="minorEastAsia"/>
                <w:sz w:val="21"/>
                <w:szCs w:val="21"/>
              </w:rPr>
              <w:t>Topos</w:t>
            </w:r>
            <w:proofErr w:type="spellEnd"/>
            <w:r w:rsidRPr="00393D85">
              <w:rPr>
                <w:rFonts w:eastAsiaTheme="minorEastAsia"/>
                <w:sz w:val="21"/>
                <w:szCs w:val="21"/>
              </w:rPr>
              <w:t xml:space="preserve"> not just as a physical place – a market place not for trading along but home-making and home coming – contentment not just containment – groundedness.</w:t>
            </w:r>
          </w:p>
        </w:tc>
      </w:tr>
      <w:tr w:rsidR="00393D85" w:rsidRPr="00393D85" w14:paraId="1FDAACF0" w14:textId="77777777" w:rsidTr="003B2156">
        <w:trPr>
          <w:trHeight w:val="471"/>
        </w:trPr>
        <w:tc>
          <w:tcPr>
            <w:tcW w:w="3161" w:type="dxa"/>
            <w:tcBorders>
              <w:top w:val="single" w:sz="4" w:space="0" w:color="auto"/>
              <w:left w:val="single" w:sz="4" w:space="0" w:color="auto"/>
              <w:bottom w:val="single" w:sz="4" w:space="0" w:color="auto"/>
              <w:right w:val="single" w:sz="4" w:space="0" w:color="auto"/>
            </w:tcBorders>
            <w:hideMark/>
          </w:tcPr>
          <w:p w14:paraId="0814F94C" w14:textId="77777777" w:rsidR="00393D85" w:rsidRPr="00393D85" w:rsidRDefault="00393D85">
            <w:pPr>
              <w:pStyle w:val="Newparagraph"/>
              <w:spacing w:before="120" w:after="120" w:line="240" w:lineRule="auto"/>
              <w:ind w:firstLine="0"/>
              <w:jc w:val="right"/>
              <w:rPr>
                <w:rFonts w:eastAsiaTheme="minorEastAsia"/>
                <w:sz w:val="21"/>
                <w:szCs w:val="21"/>
              </w:rPr>
            </w:pPr>
            <w:r w:rsidRPr="00393D85">
              <w:rPr>
                <w:rFonts w:eastAsiaTheme="minorEastAsia"/>
                <w:sz w:val="21"/>
                <w:szCs w:val="21"/>
              </w:rPr>
              <w:t>Emergent Novelty</w:t>
            </w:r>
          </w:p>
        </w:tc>
        <w:tc>
          <w:tcPr>
            <w:tcW w:w="6477" w:type="dxa"/>
            <w:tcBorders>
              <w:top w:val="single" w:sz="4" w:space="0" w:color="auto"/>
              <w:left w:val="single" w:sz="4" w:space="0" w:color="auto"/>
              <w:bottom w:val="single" w:sz="4" w:space="0" w:color="auto"/>
              <w:right w:val="single" w:sz="4" w:space="0" w:color="auto"/>
            </w:tcBorders>
            <w:hideMark/>
          </w:tcPr>
          <w:p w14:paraId="27AC80EC"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Unbounded zones of possibility, creation of novelty.</w:t>
            </w:r>
          </w:p>
        </w:tc>
      </w:tr>
      <w:tr w:rsidR="00393D85" w:rsidRPr="00393D85" w14:paraId="32B22CAE" w14:textId="77777777" w:rsidTr="003B2156">
        <w:trPr>
          <w:trHeight w:val="713"/>
        </w:trPr>
        <w:tc>
          <w:tcPr>
            <w:tcW w:w="3161" w:type="dxa"/>
            <w:tcBorders>
              <w:top w:val="single" w:sz="4" w:space="0" w:color="auto"/>
              <w:left w:val="single" w:sz="4" w:space="0" w:color="auto"/>
              <w:bottom w:val="single" w:sz="4" w:space="0" w:color="auto"/>
              <w:right w:val="single" w:sz="4" w:space="0" w:color="auto"/>
            </w:tcBorders>
            <w:hideMark/>
          </w:tcPr>
          <w:p w14:paraId="23292671"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What is the ontological orientation?</w:t>
            </w:r>
          </w:p>
        </w:tc>
        <w:tc>
          <w:tcPr>
            <w:tcW w:w="6477" w:type="dxa"/>
            <w:tcBorders>
              <w:top w:val="single" w:sz="4" w:space="0" w:color="auto"/>
              <w:left w:val="single" w:sz="4" w:space="0" w:color="auto"/>
              <w:bottom w:val="single" w:sz="4" w:space="0" w:color="auto"/>
              <w:right w:val="single" w:sz="4" w:space="0" w:color="auto"/>
            </w:tcBorders>
            <w:hideMark/>
          </w:tcPr>
          <w:p w14:paraId="7CB479D0"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Making a Difference, realizing the impact of entrepreneurial action.</w:t>
            </w:r>
          </w:p>
        </w:tc>
      </w:tr>
      <w:tr w:rsidR="00393D85" w:rsidRPr="00393D85" w14:paraId="17BFA39A" w14:textId="77777777" w:rsidTr="003B2156">
        <w:trPr>
          <w:trHeight w:val="832"/>
        </w:trPr>
        <w:tc>
          <w:tcPr>
            <w:tcW w:w="3161" w:type="dxa"/>
            <w:tcBorders>
              <w:top w:val="single" w:sz="4" w:space="0" w:color="auto"/>
              <w:left w:val="single" w:sz="4" w:space="0" w:color="auto"/>
              <w:bottom w:val="single" w:sz="4" w:space="0" w:color="auto"/>
              <w:right w:val="single" w:sz="4" w:space="0" w:color="auto"/>
            </w:tcBorders>
            <w:hideMark/>
          </w:tcPr>
          <w:p w14:paraId="7868DC75"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What are the methodological tools?</w:t>
            </w:r>
          </w:p>
        </w:tc>
        <w:tc>
          <w:tcPr>
            <w:tcW w:w="6477" w:type="dxa"/>
            <w:tcBorders>
              <w:top w:val="single" w:sz="4" w:space="0" w:color="auto"/>
              <w:left w:val="single" w:sz="4" w:space="0" w:color="auto"/>
              <w:bottom w:val="single" w:sz="4" w:space="0" w:color="auto"/>
              <w:right w:val="single" w:sz="4" w:space="0" w:color="auto"/>
            </w:tcBorders>
            <w:hideMark/>
          </w:tcPr>
          <w:p w14:paraId="69DE7F1E" w14:textId="77777777" w:rsidR="00393D85" w:rsidRPr="00393D85" w:rsidRDefault="00393D85">
            <w:pPr>
              <w:pStyle w:val="Newparagraph"/>
              <w:spacing w:before="120" w:after="120" w:line="240" w:lineRule="auto"/>
              <w:ind w:firstLine="0"/>
              <w:rPr>
                <w:rFonts w:eastAsiaTheme="minorEastAsia"/>
                <w:sz w:val="21"/>
                <w:szCs w:val="21"/>
              </w:rPr>
            </w:pPr>
            <w:r w:rsidRPr="00393D85">
              <w:rPr>
                <w:rFonts w:eastAsiaTheme="minorEastAsia"/>
                <w:sz w:val="21"/>
                <w:szCs w:val="21"/>
              </w:rPr>
              <w:t>Sensuous ethnography, visualisations, art-based methods, life and living stories, testimonies of experiencing and experimenting making a difference.</w:t>
            </w:r>
          </w:p>
        </w:tc>
      </w:tr>
    </w:tbl>
    <w:p w14:paraId="3CCC1AFF" w14:textId="77777777" w:rsidR="00393D85" w:rsidRPr="00393D85" w:rsidRDefault="00393D85" w:rsidP="003B2156">
      <w:pPr>
        <w:tabs>
          <w:tab w:val="left" w:pos="2115"/>
        </w:tabs>
        <w:spacing w:line="240" w:lineRule="auto"/>
        <w:jc w:val="both"/>
        <w:rPr>
          <w:sz w:val="21"/>
          <w:szCs w:val="21"/>
        </w:rPr>
      </w:pPr>
    </w:p>
    <w:sectPr w:rsidR="00393D85" w:rsidRPr="00393D85" w:rsidSect="003B2156">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3C8C" w14:textId="77777777" w:rsidR="00DD3A91" w:rsidRDefault="00DD3A91" w:rsidP="00AF2C92">
      <w:r>
        <w:separator/>
      </w:r>
    </w:p>
  </w:endnote>
  <w:endnote w:type="continuationSeparator" w:id="0">
    <w:p w14:paraId="03590C51" w14:textId="77777777" w:rsidR="00DD3A91" w:rsidRDefault="00DD3A9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30807"/>
      <w:docPartObj>
        <w:docPartGallery w:val="Page Numbers (Bottom of Page)"/>
        <w:docPartUnique/>
      </w:docPartObj>
    </w:sdtPr>
    <w:sdtEndPr>
      <w:rPr>
        <w:noProof/>
      </w:rPr>
    </w:sdtEndPr>
    <w:sdtContent>
      <w:p w14:paraId="4ED146FB" w14:textId="1282F80D" w:rsidR="00C73745" w:rsidRDefault="00C73745">
        <w:pPr>
          <w:pStyle w:val="Footer"/>
          <w:jc w:val="right"/>
        </w:pPr>
        <w:r>
          <w:fldChar w:fldCharType="begin"/>
        </w:r>
        <w:r>
          <w:instrText xml:space="preserve"> PAGE   \* MERGEFORMAT </w:instrText>
        </w:r>
        <w:r>
          <w:fldChar w:fldCharType="separate"/>
        </w:r>
        <w:r w:rsidR="00801A69">
          <w:rPr>
            <w:noProof/>
          </w:rPr>
          <w:t>37</w:t>
        </w:r>
        <w:r>
          <w:rPr>
            <w:noProof/>
          </w:rPr>
          <w:fldChar w:fldCharType="end"/>
        </w:r>
      </w:p>
    </w:sdtContent>
  </w:sdt>
  <w:p w14:paraId="0FA2AA54" w14:textId="77777777" w:rsidR="00C73745" w:rsidRDefault="00C7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3855" w14:textId="77777777" w:rsidR="00DD3A91" w:rsidRDefault="00DD3A91" w:rsidP="00AF2C92">
      <w:r>
        <w:separator/>
      </w:r>
    </w:p>
  </w:footnote>
  <w:footnote w:type="continuationSeparator" w:id="0">
    <w:p w14:paraId="02608778" w14:textId="77777777" w:rsidR="00DD3A91" w:rsidRDefault="00DD3A91"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AF3498"/>
    <w:multiLevelType w:val="hybridMultilevel"/>
    <w:tmpl w:val="7E1A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41834"/>
    <w:multiLevelType w:val="hybridMultilevel"/>
    <w:tmpl w:val="F5C07586"/>
    <w:lvl w:ilvl="0" w:tplc="7EAAC0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843C1B"/>
    <w:multiLevelType w:val="hybridMultilevel"/>
    <w:tmpl w:val="0A5E3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E7B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4"/>
  </w:num>
  <w:num w:numId="15">
    <w:abstractNumId w:val="14"/>
  </w:num>
  <w:num w:numId="16">
    <w:abstractNumId w:val="16"/>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7"/>
  </w:num>
  <w:num w:numId="25">
    <w:abstractNumId w:val="18"/>
  </w:num>
  <w:num w:numId="26">
    <w:abstractNumId w:val="25"/>
  </w:num>
  <w:num w:numId="27">
    <w:abstractNumId w:val="26"/>
  </w:num>
  <w:num w:numId="28">
    <w:abstractNumId w:val="24"/>
  </w:num>
  <w:num w:numId="29">
    <w:abstractNumId w:val="13"/>
  </w:num>
  <w:num w:numId="30">
    <w:abstractNumId w:val="27"/>
  </w:num>
  <w:num w:numId="31">
    <w:abstractNumId w:val="19"/>
  </w:num>
  <w:num w:numId="32">
    <w:abstractNumId w:val="22"/>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Entrepreneurship Regional Deve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zftpw9cvp0eqeapdyve9rl0f5desxtw0pz&quot;&gt;main_refs&lt;record-ids&gt;&lt;item&gt;68&lt;/item&gt;&lt;item&gt;555&lt;/item&gt;&lt;item&gt;626&lt;/item&gt;&lt;item&gt;649&lt;/item&gt;&lt;item&gt;740&lt;/item&gt;&lt;item&gt;822&lt;/item&gt;&lt;item&gt;829&lt;/item&gt;&lt;item&gt;948&lt;/item&gt;&lt;item&gt;1019&lt;/item&gt;&lt;item&gt;1276&lt;/item&gt;&lt;item&gt;1289&lt;/item&gt;&lt;item&gt;1410&lt;/item&gt;&lt;item&gt;1417&lt;/item&gt;&lt;item&gt;1419&lt;/item&gt;&lt;item&gt;1562&lt;/item&gt;&lt;item&gt;1699&lt;/item&gt;&lt;item&gt;1714&lt;/item&gt;&lt;item&gt;1716&lt;/item&gt;&lt;item&gt;1717&lt;/item&gt;&lt;item&gt;1720&lt;/item&gt;&lt;item&gt;1721&lt;/item&gt;&lt;item&gt;1726&lt;/item&gt;&lt;item&gt;1727&lt;/item&gt;&lt;item&gt;1728&lt;/item&gt;&lt;item&gt;1729&lt;/item&gt;&lt;item&gt;1730&lt;/item&gt;&lt;item&gt;1731&lt;/item&gt;&lt;item&gt;1732&lt;/item&gt;&lt;item&gt;1740&lt;/item&gt;&lt;item&gt;1744&lt;/item&gt;&lt;/record-ids&gt;&lt;/item&gt;&lt;item db-id=&quot;raefdtrxzf9tf0e5wzevaf9nvr0ptasd0evx&quot;&gt;t_fuller_pubs&lt;record-ids&gt;&lt;item&gt;209&lt;/item&gt;&lt;item&gt;315&lt;/item&gt;&lt;/record-ids&gt;&lt;/item&gt;&lt;/Libraries&gt;"/>
  </w:docVars>
  <w:rsids>
    <w:rsidRoot w:val="00DA137C"/>
    <w:rsid w:val="00001899"/>
    <w:rsid w:val="00001C96"/>
    <w:rsid w:val="00002235"/>
    <w:rsid w:val="000022AD"/>
    <w:rsid w:val="0000241E"/>
    <w:rsid w:val="000028DE"/>
    <w:rsid w:val="00003FF8"/>
    <w:rsid w:val="00004885"/>
    <w:rsid w:val="000049AD"/>
    <w:rsid w:val="00005DD5"/>
    <w:rsid w:val="000067B9"/>
    <w:rsid w:val="0000681B"/>
    <w:rsid w:val="00007268"/>
    <w:rsid w:val="000133C0"/>
    <w:rsid w:val="00014C4E"/>
    <w:rsid w:val="00017107"/>
    <w:rsid w:val="00017B18"/>
    <w:rsid w:val="000202E2"/>
    <w:rsid w:val="00020495"/>
    <w:rsid w:val="00021DE3"/>
    <w:rsid w:val="00022161"/>
    <w:rsid w:val="00022441"/>
    <w:rsid w:val="0002261E"/>
    <w:rsid w:val="000247F1"/>
    <w:rsid w:val="00024839"/>
    <w:rsid w:val="00026871"/>
    <w:rsid w:val="00030737"/>
    <w:rsid w:val="00030B55"/>
    <w:rsid w:val="00031BCE"/>
    <w:rsid w:val="00032BA6"/>
    <w:rsid w:val="00032E53"/>
    <w:rsid w:val="00037A98"/>
    <w:rsid w:val="00037B66"/>
    <w:rsid w:val="000427FB"/>
    <w:rsid w:val="000438CC"/>
    <w:rsid w:val="0004455E"/>
    <w:rsid w:val="00046A97"/>
    <w:rsid w:val="00046E71"/>
    <w:rsid w:val="00047CB5"/>
    <w:rsid w:val="0005018C"/>
    <w:rsid w:val="00050CBC"/>
    <w:rsid w:val="00051FAA"/>
    <w:rsid w:val="00054821"/>
    <w:rsid w:val="000572A9"/>
    <w:rsid w:val="000604A0"/>
    <w:rsid w:val="00061325"/>
    <w:rsid w:val="00061651"/>
    <w:rsid w:val="000618B6"/>
    <w:rsid w:val="000632D0"/>
    <w:rsid w:val="00063D3A"/>
    <w:rsid w:val="00065B19"/>
    <w:rsid w:val="000663E6"/>
    <w:rsid w:val="00070F8F"/>
    <w:rsid w:val="000733AC"/>
    <w:rsid w:val="00074A2C"/>
    <w:rsid w:val="00074B81"/>
    <w:rsid w:val="00074D22"/>
    <w:rsid w:val="00075081"/>
    <w:rsid w:val="0007528A"/>
    <w:rsid w:val="000811AB"/>
    <w:rsid w:val="00082A85"/>
    <w:rsid w:val="00083C5F"/>
    <w:rsid w:val="000870BA"/>
    <w:rsid w:val="0009172C"/>
    <w:rsid w:val="000930EC"/>
    <w:rsid w:val="00093378"/>
    <w:rsid w:val="00093424"/>
    <w:rsid w:val="00095599"/>
    <w:rsid w:val="00095E61"/>
    <w:rsid w:val="00096106"/>
    <w:rsid w:val="000966C1"/>
    <w:rsid w:val="000970AC"/>
    <w:rsid w:val="000A1167"/>
    <w:rsid w:val="000A2ADC"/>
    <w:rsid w:val="000A4428"/>
    <w:rsid w:val="000A6517"/>
    <w:rsid w:val="000A6D40"/>
    <w:rsid w:val="000A7BC3"/>
    <w:rsid w:val="000B06FD"/>
    <w:rsid w:val="000B0F9E"/>
    <w:rsid w:val="000B1661"/>
    <w:rsid w:val="000B1F0B"/>
    <w:rsid w:val="000B2E88"/>
    <w:rsid w:val="000B4603"/>
    <w:rsid w:val="000B6113"/>
    <w:rsid w:val="000C06DD"/>
    <w:rsid w:val="000C095C"/>
    <w:rsid w:val="000C09BE"/>
    <w:rsid w:val="000C1380"/>
    <w:rsid w:val="000C5461"/>
    <w:rsid w:val="000C554F"/>
    <w:rsid w:val="000C57B2"/>
    <w:rsid w:val="000C7C07"/>
    <w:rsid w:val="000D0DC5"/>
    <w:rsid w:val="000D15FF"/>
    <w:rsid w:val="000D28DF"/>
    <w:rsid w:val="000D30CA"/>
    <w:rsid w:val="000D3EE5"/>
    <w:rsid w:val="000D488B"/>
    <w:rsid w:val="000D57BF"/>
    <w:rsid w:val="000D68DF"/>
    <w:rsid w:val="000E0CEE"/>
    <w:rsid w:val="000E138D"/>
    <w:rsid w:val="000E187A"/>
    <w:rsid w:val="000E1CC4"/>
    <w:rsid w:val="000E2D61"/>
    <w:rsid w:val="000E450E"/>
    <w:rsid w:val="000E4F6F"/>
    <w:rsid w:val="000E6259"/>
    <w:rsid w:val="000E6447"/>
    <w:rsid w:val="000F1B1A"/>
    <w:rsid w:val="000F29B1"/>
    <w:rsid w:val="000F4677"/>
    <w:rsid w:val="000F4D2E"/>
    <w:rsid w:val="000F5178"/>
    <w:rsid w:val="000F5BE0"/>
    <w:rsid w:val="00100587"/>
    <w:rsid w:val="00101787"/>
    <w:rsid w:val="0010284E"/>
    <w:rsid w:val="00103122"/>
    <w:rsid w:val="0010336A"/>
    <w:rsid w:val="001033D0"/>
    <w:rsid w:val="001050F1"/>
    <w:rsid w:val="001055B6"/>
    <w:rsid w:val="00105AEA"/>
    <w:rsid w:val="00106DAF"/>
    <w:rsid w:val="001077D0"/>
    <w:rsid w:val="0011201E"/>
    <w:rsid w:val="00114ABE"/>
    <w:rsid w:val="00116023"/>
    <w:rsid w:val="00123F67"/>
    <w:rsid w:val="00130366"/>
    <w:rsid w:val="001311E4"/>
    <w:rsid w:val="00131918"/>
    <w:rsid w:val="00131E12"/>
    <w:rsid w:val="00132ABE"/>
    <w:rsid w:val="00133A0B"/>
    <w:rsid w:val="00134A51"/>
    <w:rsid w:val="00136CBD"/>
    <w:rsid w:val="00140727"/>
    <w:rsid w:val="001412D6"/>
    <w:rsid w:val="00142121"/>
    <w:rsid w:val="00145796"/>
    <w:rsid w:val="00147EE5"/>
    <w:rsid w:val="001509C6"/>
    <w:rsid w:val="00150BA9"/>
    <w:rsid w:val="001523FE"/>
    <w:rsid w:val="00160628"/>
    <w:rsid w:val="00161344"/>
    <w:rsid w:val="00162195"/>
    <w:rsid w:val="001628A0"/>
    <w:rsid w:val="0016322A"/>
    <w:rsid w:val="00163322"/>
    <w:rsid w:val="00165A21"/>
    <w:rsid w:val="001675C0"/>
    <w:rsid w:val="001705CE"/>
    <w:rsid w:val="00171893"/>
    <w:rsid w:val="00173055"/>
    <w:rsid w:val="001731B6"/>
    <w:rsid w:val="00176E40"/>
    <w:rsid w:val="0017714B"/>
    <w:rsid w:val="0017745E"/>
    <w:rsid w:val="0017799E"/>
    <w:rsid w:val="00177D03"/>
    <w:rsid w:val="0018044E"/>
    <w:rsid w:val="001804DF"/>
    <w:rsid w:val="001806CE"/>
    <w:rsid w:val="00181BDC"/>
    <w:rsid w:val="00181DB0"/>
    <w:rsid w:val="001829E3"/>
    <w:rsid w:val="001851E4"/>
    <w:rsid w:val="001911D7"/>
    <w:rsid w:val="00191573"/>
    <w:rsid w:val="0019200F"/>
    <w:rsid w:val="001924C0"/>
    <w:rsid w:val="001926B5"/>
    <w:rsid w:val="00192FBC"/>
    <w:rsid w:val="00194129"/>
    <w:rsid w:val="001947D9"/>
    <w:rsid w:val="0019731E"/>
    <w:rsid w:val="001A09FE"/>
    <w:rsid w:val="001A135D"/>
    <w:rsid w:val="001A5AA7"/>
    <w:rsid w:val="001A67C9"/>
    <w:rsid w:val="001A69DE"/>
    <w:rsid w:val="001A70C0"/>
    <w:rsid w:val="001A713C"/>
    <w:rsid w:val="001B03AB"/>
    <w:rsid w:val="001B0A5B"/>
    <w:rsid w:val="001B1182"/>
    <w:rsid w:val="001B1C7C"/>
    <w:rsid w:val="001B3580"/>
    <w:rsid w:val="001B398F"/>
    <w:rsid w:val="001B44F8"/>
    <w:rsid w:val="001B46C6"/>
    <w:rsid w:val="001B4B48"/>
    <w:rsid w:val="001B4D1F"/>
    <w:rsid w:val="001B6DB2"/>
    <w:rsid w:val="001B7681"/>
    <w:rsid w:val="001B7CAE"/>
    <w:rsid w:val="001C0772"/>
    <w:rsid w:val="001C0D4F"/>
    <w:rsid w:val="001C1451"/>
    <w:rsid w:val="001C1BA3"/>
    <w:rsid w:val="001C1DEC"/>
    <w:rsid w:val="001C1F82"/>
    <w:rsid w:val="001C3847"/>
    <w:rsid w:val="001C4E65"/>
    <w:rsid w:val="001C5736"/>
    <w:rsid w:val="001C58A5"/>
    <w:rsid w:val="001C5A8E"/>
    <w:rsid w:val="001C630D"/>
    <w:rsid w:val="001D194D"/>
    <w:rsid w:val="001D529A"/>
    <w:rsid w:val="001D5D0A"/>
    <w:rsid w:val="001D647F"/>
    <w:rsid w:val="001D6857"/>
    <w:rsid w:val="001E0572"/>
    <w:rsid w:val="001E0A67"/>
    <w:rsid w:val="001E1028"/>
    <w:rsid w:val="001E14E2"/>
    <w:rsid w:val="001E6302"/>
    <w:rsid w:val="001E7DCB"/>
    <w:rsid w:val="001F3411"/>
    <w:rsid w:val="001F368F"/>
    <w:rsid w:val="001F4287"/>
    <w:rsid w:val="001F48AA"/>
    <w:rsid w:val="001F4C69"/>
    <w:rsid w:val="001F4DBA"/>
    <w:rsid w:val="002005A5"/>
    <w:rsid w:val="00203418"/>
    <w:rsid w:val="0020415E"/>
    <w:rsid w:val="0020426B"/>
    <w:rsid w:val="00204FF4"/>
    <w:rsid w:val="00206432"/>
    <w:rsid w:val="00207753"/>
    <w:rsid w:val="0021056E"/>
    <w:rsid w:val="0021075D"/>
    <w:rsid w:val="0021165A"/>
    <w:rsid w:val="002119C9"/>
    <w:rsid w:val="00211BC9"/>
    <w:rsid w:val="0021620C"/>
    <w:rsid w:val="00216E78"/>
    <w:rsid w:val="00217275"/>
    <w:rsid w:val="002179D1"/>
    <w:rsid w:val="00224676"/>
    <w:rsid w:val="00231464"/>
    <w:rsid w:val="00235B5E"/>
    <w:rsid w:val="002369A6"/>
    <w:rsid w:val="00236F4B"/>
    <w:rsid w:val="00240405"/>
    <w:rsid w:val="0024071C"/>
    <w:rsid w:val="00240736"/>
    <w:rsid w:val="00241D28"/>
    <w:rsid w:val="00242B0D"/>
    <w:rsid w:val="002467C6"/>
    <w:rsid w:val="0024692A"/>
    <w:rsid w:val="00250525"/>
    <w:rsid w:val="00252BBA"/>
    <w:rsid w:val="00253123"/>
    <w:rsid w:val="00254D70"/>
    <w:rsid w:val="0025504B"/>
    <w:rsid w:val="002555FD"/>
    <w:rsid w:val="0025575B"/>
    <w:rsid w:val="002607B4"/>
    <w:rsid w:val="00261F52"/>
    <w:rsid w:val="00261FCE"/>
    <w:rsid w:val="00262F1B"/>
    <w:rsid w:val="00264001"/>
    <w:rsid w:val="00266286"/>
    <w:rsid w:val="00266354"/>
    <w:rsid w:val="00267A18"/>
    <w:rsid w:val="002711CB"/>
    <w:rsid w:val="00273462"/>
    <w:rsid w:val="0027395B"/>
    <w:rsid w:val="002743A0"/>
    <w:rsid w:val="00275854"/>
    <w:rsid w:val="00275935"/>
    <w:rsid w:val="0027796E"/>
    <w:rsid w:val="00283B41"/>
    <w:rsid w:val="00283C77"/>
    <w:rsid w:val="00285F28"/>
    <w:rsid w:val="00286398"/>
    <w:rsid w:val="002864E8"/>
    <w:rsid w:val="00286DC0"/>
    <w:rsid w:val="002904E8"/>
    <w:rsid w:val="00290B4A"/>
    <w:rsid w:val="002934D7"/>
    <w:rsid w:val="002940F9"/>
    <w:rsid w:val="00294D13"/>
    <w:rsid w:val="00294E99"/>
    <w:rsid w:val="002961A3"/>
    <w:rsid w:val="00296FA8"/>
    <w:rsid w:val="002A3C42"/>
    <w:rsid w:val="002A5D75"/>
    <w:rsid w:val="002A5E08"/>
    <w:rsid w:val="002A703C"/>
    <w:rsid w:val="002A7116"/>
    <w:rsid w:val="002A7871"/>
    <w:rsid w:val="002A7BFE"/>
    <w:rsid w:val="002B1339"/>
    <w:rsid w:val="002B1B1A"/>
    <w:rsid w:val="002B5731"/>
    <w:rsid w:val="002B6402"/>
    <w:rsid w:val="002B7228"/>
    <w:rsid w:val="002C3BB6"/>
    <w:rsid w:val="002C53EE"/>
    <w:rsid w:val="002D0F66"/>
    <w:rsid w:val="002D24F7"/>
    <w:rsid w:val="002D2799"/>
    <w:rsid w:val="002D2CD7"/>
    <w:rsid w:val="002D4DDC"/>
    <w:rsid w:val="002D4F75"/>
    <w:rsid w:val="002D6493"/>
    <w:rsid w:val="002D7AB6"/>
    <w:rsid w:val="002E06D0"/>
    <w:rsid w:val="002E3C27"/>
    <w:rsid w:val="002E403A"/>
    <w:rsid w:val="002E41E3"/>
    <w:rsid w:val="002E6755"/>
    <w:rsid w:val="002E7F3A"/>
    <w:rsid w:val="002F4EDB"/>
    <w:rsid w:val="002F6054"/>
    <w:rsid w:val="002F6AAC"/>
    <w:rsid w:val="0030066F"/>
    <w:rsid w:val="00301AB1"/>
    <w:rsid w:val="00302359"/>
    <w:rsid w:val="003049BC"/>
    <w:rsid w:val="00304B9F"/>
    <w:rsid w:val="00305DE5"/>
    <w:rsid w:val="00310979"/>
    <w:rsid w:val="00310E13"/>
    <w:rsid w:val="0031140A"/>
    <w:rsid w:val="00311D4C"/>
    <w:rsid w:val="0031329C"/>
    <w:rsid w:val="00315713"/>
    <w:rsid w:val="00315867"/>
    <w:rsid w:val="0031686C"/>
    <w:rsid w:val="00316FE0"/>
    <w:rsid w:val="003204D2"/>
    <w:rsid w:val="00320ACF"/>
    <w:rsid w:val="003239AD"/>
    <w:rsid w:val="00324CF6"/>
    <w:rsid w:val="0032605E"/>
    <w:rsid w:val="003275D1"/>
    <w:rsid w:val="00330B2A"/>
    <w:rsid w:val="00331E17"/>
    <w:rsid w:val="00333063"/>
    <w:rsid w:val="00334F49"/>
    <w:rsid w:val="003362BB"/>
    <w:rsid w:val="003375B1"/>
    <w:rsid w:val="003408E3"/>
    <w:rsid w:val="00343480"/>
    <w:rsid w:val="0034495B"/>
    <w:rsid w:val="00345E89"/>
    <w:rsid w:val="0034630C"/>
    <w:rsid w:val="003478DD"/>
    <w:rsid w:val="00347FA4"/>
    <w:rsid w:val="00350038"/>
    <w:rsid w:val="0035119A"/>
    <w:rsid w:val="003522A1"/>
    <w:rsid w:val="0035254B"/>
    <w:rsid w:val="003531EE"/>
    <w:rsid w:val="00353555"/>
    <w:rsid w:val="003538E6"/>
    <w:rsid w:val="00354879"/>
    <w:rsid w:val="003565D4"/>
    <w:rsid w:val="003607FB"/>
    <w:rsid w:val="00360FD5"/>
    <w:rsid w:val="00363021"/>
    <w:rsid w:val="0036340D"/>
    <w:rsid w:val="003634A5"/>
    <w:rsid w:val="00364BFA"/>
    <w:rsid w:val="00365F18"/>
    <w:rsid w:val="00365F85"/>
    <w:rsid w:val="00366868"/>
    <w:rsid w:val="00367506"/>
    <w:rsid w:val="00370085"/>
    <w:rsid w:val="003740C9"/>
    <w:rsid w:val="003744A7"/>
    <w:rsid w:val="00376235"/>
    <w:rsid w:val="00376A11"/>
    <w:rsid w:val="00381EE0"/>
    <w:rsid w:val="00381FB6"/>
    <w:rsid w:val="003836D3"/>
    <w:rsid w:val="00383A52"/>
    <w:rsid w:val="00386841"/>
    <w:rsid w:val="00390024"/>
    <w:rsid w:val="00391652"/>
    <w:rsid w:val="00393D85"/>
    <w:rsid w:val="00394369"/>
    <w:rsid w:val="003945DA"/>
    <w:rsid w:val="0039507F"/>
    <w:rsid w:val="003A1260"/>
    <w:rsid w:val="003A295F"/>
    <w:rsid w:val="003A2E24"/>
    <w:rsid w:val="003A2FFF"/>
    <w:rsid w:val="003A41DD"/>
    <w:rsid w:val="003A63CD"/>
    <w:rsid w:val="003A7033"/>
    <w:rsid w:val="003B2156"/>
    <w:rsid w:val="003B47FE"/>
    <w:rsid w:val="003B5673"/>
    <w:rsid w:val="003B60AA"/>
    <w:rsid w:val="003B6287"/>
    <w:rsid w:val="003B62C9"/>
    <w:rsid w:val="003C167D"/>
    <w:rsid w:val="003C16E6"/>
    <w:rsid w:val="003C273C"/>
    <w:rsid w:val="003C42FB"/>
    <w:rsid w:val="003C6848"/>
    <w:rsid w:val="003C7176"/>
    <w:rsid w:val="003D0929"/>
    <w:rsid w:val="003D4729"/>
    <w:rsid w:val="003D4FBA"/>
    <w:rsid w:val="003D6459"/>
    <w:rsid w:val="003D7205"/>
    <w:rsid w:val="003D7DD6"/>
    <w:rsid w:val="003E2BB2"/>
    <w:rsid w:val="003E5AAF"/>
    <w:rsid w:val="003E600D"/>
    <w:rsid w:val="003E64DF"/>
    <w:rsid w:val="003E6A5D"/>
    <w:rsid w:val="003E77A8"/>
    <w:rsid w:val="003E77C6"/>
    <w:rsid w:val="003E7F96"/>
    <w:rsid w:val="003F11F3"/>
    <w:rsid w:val="003F193A"/>
    <w:rsid w:val="003F1A74"/>
    <w:rsid w:val="003F4207"/>
    <w:rsid w:val="003F4969"/>
    <w:rsid w:val="003F5C46"/>
    <w:rsid w:val="003F7CBB"/>
    <w:rsid w:val="003F7D34"/>
    <w:rsid w:val="004000F7"/>
    <w:rsid w:val="0040299C"/>
    <w:rsid w:val="0040521C"/>
    <w:rsid w:val="00405757"/>
    <w:rsid w:val="00412C8E"/>
    <w:rsid w:val="004131D2"/>
    <w:rsid w:val="00413B65"/>
    <w:rsid w:val="0041518D"/>
    <w:rsid w:val="00421303"/>
    <w:rsid w:val="0042221D"/>
    <w:rsid w:val="0042250E"/>
    <w:rsid w:val="00424DD3"/>
    <w:rsid w:val="004269C5"/>
    <w:rsid w:val="00431A77"/>
    <w:rsid w:val="00432FC9"/>
    <w:rsid w:val="00435939"/>
    <w:rsid w:val="004359E4"/>
    <w:rsid w:val="00437CC7"/>
    <w:rsid w:val="00442B9C"/>
    <w:rsid w:val="00443359"/>
    <w:rsid w:val="004447DF"/>
    <w:rsid w:val="00445EFA"/>
    <w:rsid w:val="004470F6"/>
    <w:rsid w:val="0044738A"/>
    <w:rsid w:val="004473D3"/>
    <w:rsid w:val="00447B3B"/>
    <w:rsid w:val="00451139"/>
    <w:rsid w:val="00452231"/>
    <w:rsid w:val="004546D1"/>
    <w:rsid w:val="00457243"/>
    <w:rsid w:val="00457B36"/>
    <w:rsid w:val="00460C13"/>
    <w:rsid w:val="0046220A"/>
    <w:rsid w:val="0046315D"/>
    <w:rsid w:val="00463228"/>
    <w:rsid w:val="00463576"/>
    <w:rsid w:val="00463782"/>
    <w:rsid w:val="00463FA1"/>
    <w:rsid w:val="00465498"/>
    <w:rsid w:val="004667E0"/>
    <w:rsid w:val="00466CC0"/>
    <w:rsid w:val="0046734A"/>
    <w:rsid w:val="0046760E"/>
    <w:rsid w:val="00470E10"/>
    <w:rsid w:val="004717A5"/>
    <w:rsid w:val="0047248C"/>
    <w:rsid w:val="0047310E"/>
    <w:rsid w:val="00473254"/>
    <w:rsid w:val="00473DF3"/>
    <w:rsid w:val="00477A97"/>
    <w:rsid w:val="00477D62"/>
    <w:rsid w:val="00480059"/>
    <w:rsid w:val="00481343"/>
    <w:rsid w:val="0048549E"/>
    <w:rsid w:val="00491EA2"/>
    <w:rsid w:val="00492A74"/>
    <w:rsid w:val="00493347"/>
    <w:rsid w:val="0049413E"/>
    <w:rsid w:val="00496092"/>
    <w:rsid w:val="004972DB"/>
    <w:rsid w:val="004A08DB"/>
    <w:rsid w:val="004A0F93"/>
    <w:rsid w:val="004A25D0"/>
    <w:rsid w:val="004A37E8"/>
    <w:rsid w:val="004A4D4F"/>
    <w:rsid w:val="004A7549"/>
    <w:rsid w:val="004B06F8"/>
    <w:rsid w:val="004B09D4"/>
    <w:rsid w:val="004B3041"/>
    <w:rsid w:val="004B309D"/>
    <w:rsid w:val="004B330A"/>
    <w:rsid w:val="004B3E6F"/>
    <w:rsid w:val="004B454F"/>
    <w:rsid w:val="004B7C8E"/>
    <w:rsid w:val="004C0D78"/>
    <w:rsid w:val="004C3D3C"/>
    <w:rsid w:val="004C4D08"/>
    <w:rsid w:val="004C6749"/>
    <w:rsid w:val="004D0EDC"/>
    <w:rsid w:val="004D1220"/>
    <w:rsid w:val="004D14B3"/>
    <w:rsid w:val="004D1529"/>
    <w:rsid w:val="004D2253"/>
    <w:rsid w:val="004D3A6B"/>
    <w:rsid w:val="004D4745"/>
    <w:rsid w:val="004D5514"/>
    <w:rsid w:val="004D56C3"/>
    <w:rsid w:val="004D69E1"/>
    <w:rsid w:val="004E0338"/>
    <w:rsid w:val="004E27BF"/>
    <w:rsid w:val="004E3624"/>
    <w:rsid w:val="004E3EB4"/>
    <w:rsid w:val="004E4FF3"/>
    <w:rsid w:val="004E56A8"/>
    <w:rsid w:val="004F3B55"/>
    <w:rsid w:val="004F47A8"/>
    <w:rsid w:val="004F4D6F"/>
    <w:rsid w:val="004F4E46"/>
    <w:rsid w:val="004F4F64"/>
    <w:rsid w:val="004F531D"/>
    <w:rsid w:val="004F5ED8"/>
    <w:rsid w:val="004F6B7D"/>
    <w:rsid w:val="005015F6"/>
    <w:rsid w:val="005030C4"/>
    <w:rsid w:val="005031C5"/>
    <w:rsid w:val="00503D62"/>
    <w:rsid w:val="00504FDC"/>
    <w:rsid w:val="005120CC"/>
    <w:rsid w:val="00512B7B"/>
    <w:rsid w:val="0051496E"/>
    <w:rsid w:val="00514EA1"/>
    <w:rsid w:val="00514FE7"/>
    <w:rsid w:val="0051798B"/>
    <w:rsid w:val="00521F5A"/>
    <w:rsid w:val="00523016"/>
    <w:rsid w:val="00525947"/>
    <w:rsid w:val="00525E06"/>
    <w:rsid w:val="00526454"/>
    <w:rsid w:val="00530AAA"/>
    <w:rsid w:val="00531823"/>
    <w:rsid w:val="00534E2B"/>
    <w:rsid w:val="00534ECC"/>
    <w:rsid w:val="0053720D"/>
    <w:rsid w:val="00540EF5"/>
    <w:rsid w:val="005411B2"/>
    <w:rsid w:val="005417F4"/>
    <w:rsid w:val="00541BF3"/>
    <w:rsid w:val="00541CD3"/>
    <w:rsid w:val="00541F40"/>
    <w:rsid w:val="00542A33"/>
    <w:rsid w:val="00542BC1"/>
    <w:rsid w:val="00543B5D"/>
    <w:rsid w:val="005449C9"/>
    <w:rsid w:val="005476FA"/>
    <w:rsid w:val="00552E65"/>
    <w:rsid w:val="00552EE7"/>
    <w:rsid w:val="0055523F"/>
    <w:rsid w:val="0055595E"/>
    <w:rsid w:val="00557150"/>
    <w:rsid w:val="00557988"/>
    <w:rsid w:val="005608D2"/>
    <w:rsid w:val="0056243E"/>
    <w:rsid w:val="00562C49"/>
    <w:rsid w:val="00562DEF"/>
    <w:rsid w:val="005630FA"/>
    <w:rsid w:val="0056321A"/>
    <w:rsid w:val="00563A35"/>
    <w:rsid w:val="00566596"/>
    <w:rsid w:val="0057169E"/>
    <w:rsid w:val="00572BD5"/>
    <w:rsid w:val="00573452"/>
    <w:rsid w:val="005741E9"/>
    <w:rsid w:val="005748CF"/>
    <w:rsid w:val="0058075B"/>
    <w:rsid w:val="00581A0A"/>
    <w:rsid w:val="00582433"/>
    <w:rsid w:val="00584270"/>
    <w:rsid w:val="00584738"/>
    <w:rsid w:val="005852B6"/>
    <w:rsid w:val="00585E79"/>
    <w:rsid w:val="005877D2"/>
    <w:rsid w:val="0059099B"/>
    <w:rsid w:val="00590B58"/>
    <w:rsid w:val="005920B0"/>
    <w:rsid w:val="00592DA4"/>
    <w:rsid w:val="005935B6"/>
    <w:rsid w:val="0059380D"/>
    <w:rsid w:val="005940CB"/>
    <w:rsid w:val="00595A8F"/>
    <w:rsid w:val="005977C2"/>
    <w:rsid w:val="00597BF2"/>
    <w:rsid w:val="005B134E"/>
    <w:rsid w:val="005B2039"/>
    <w:rsid w:val="005B2D1C"/>
    <w:rsid w:val="005B344F"/>
    <w:rsid w:val="005B3FBA"/>
    <w:rsid w:val="005B42AE"/>
    <w:rsid w:val="005B43DE"/>
    <w:rsid w:val="005B4A1D"/>
    <w:rsid w:val="005B674D"/>
    <w:rsid w:val="005C0358"/>
    <w:rsid w:val="005C03E8"/>
    <w:rsid w:val="005C06F3"/>
    <w:rsid w:val="005C0A7D"/>
    <w:rsid w:val="005C0CBE"/>
    <w:rsid w:val="005C1D4B"/>
    <w:rsid w:val="005C1FCF"/>
    <w:rsid w:val="005C2099"/>
    <w:rsid w:val="005C6870"/>
    <w:rsid w:val="005D1885"/>
    <w:rsid w:val="005D3587"/>
    <w:rsid w:val="005D382C"/>
    <w:rsid w:val="005D4119"/>
    <w:rsid w:val="005D47C7"/>
    <w:rsid w:val="005D4A38"/>
    <w:rsid w:val="005D6333"/>
    <w:rsid w:val="005E2EEA"/>
    <w:rsid w:val="005E3708"/>
    <w:rsid w:val="005E3CCD"/>
    <w:rsid w:val="005E3D6B"/>
    <w:rsid w:val="005E5B55"/>
    <w:rsid w:val="005E5E4A"/>
    <w:rsid w:val="005E68E3"/>
    <w:rsid w:val="005E693D"/>
    <w:rsid w:val="005E73B7"/>
    <w:rsid w:val="005E75BF"/>
    <w:rsid w:val="005F57BA"/>
    <w:rsid w:val="005F61E6"/>
    <w:rsid w:val="005F6C45"/>
    <w:rsid w:val="00601A06"/>
    <w:rsid w:val="00605A69"/>
    <w:rsid w:val="00605DE2"/>
    <w:rsid w:val="00606C54"/>
    <w:rsid w:val="00610179"/>
    <w:rsid w:val="006118DC"/>
    <w:rsid w:val="00612549"/>
    <w:rsid w:val="00614375"/>
    <w:rsid w:val="00614B18"/>
    <w:rsid w:val="00615B0A"/>
    <w:rsid w:val="006166D0"/>
    <w:rsid w:val="006168CF"/>
    <w:rsid w:val="0062011B"/>
    <w:rsid w:val="006236BA"/>
    <w:rsid w:val="006260EA"/>
    <w:rsid w:val="00626DE0"/>
    <w:rsid w:val="00627106"/>
    <w:rsid w:val="006276B5"/>
    <w:rsid w:val="00630901"/>
    <w:rsid w:val="00631EFB"/>
    <w:rsid w:val="00631F8E"/>
    <w:rsid w:val="00635368"/>
    <w:rsid w:val="006358AC"/>
    <w:rsid w:val="00636827"/>
    <w:rsid w:val="00636EE9"/>
    <w:rsid w:val="00637DF8"/>
    <w:rsid w:val="00640412"/>
    <w:rsid w:val="00640950"/>
    <w:rsid w:val="00641AE7"/>
    <w:rsid w:val="00642629"/>
    <w:rsid w:val="0064339A"/>
    <w:rsid w:val="00645B84"/>
    <w:rsid w:val="00646923"/>
    <w:rsid w:val="00652229"/>
    <w:rsid w:val="0065293D"/>
    <w:rsid w:val="00653EFC"/>
    <w:rsid w:val="00654021"/>
    <w:rsid w:val="00656D71"/>
    <w:rsid w:val="00657D78"/>
    <w:rsid w:val="00661045"/>
    <w:rsid w:val="006644E4"/>
    <w:rsid w:val="00666DA8"/>
    <w:rsid w:val="006701BA"/>
    <w:rsid w:val="0067038B"/>
    <w:rsid w:val="006705F9"/>
    <w:rsid w:val="00671057"/>
    <w:rsid w:val="00675AAF"/>
    <w:rsid w:val="0068031A"/>
    <w:rsid w:val="00680B30"/>
    <w:rsid w:val="00681B2F"/>
    <w:rsid w:val="00681D26"/>
    <w:rsid w:val="0068335F"/>
    <w:rsid w:val="00683801"/>
    <w:rsid w:val="00683962"/>
    <w:rsid w:val="00687217"/>
    <w:rsid w:val="0069106A"/>
    <w:rsid w:val="00693302"/>
    <w:rsid w:val="00693C35"/>
    <w:rsid w:val="006947AE"/>
    <w:rsid w:val="00695C39"/>
    <w:rsid w:val="0069640B"/>
    <w:rsid w:val="0069790F"/>
    <w:rsid w:val="006A1B83"/>
    <w:rsid w:val="006A21CD"/>
    <w:rsid w:val="006A2B36"/>
    <w:rsid w:val="006A32F0"/>
    <w:rsid w:val="006A39B7"/>
    <w:rsid w:val="006A3B69"/>
    <w:rsid w:val="006A3EBC"/>
    <w:rsid w:val="006A4546"/>
    <w:rsid w:val="006A49CC"/>
    <w:rsid w:val="006A51B4"/>
    <w:rsid w:val="006A5918"/>
    <w:rsid w:val="006A5BA5"/>
    <w:rsid w:val="006B21B2"/>
    <w:rsid w:val="006B274C"/>
    <w:rsid w:val="006B4A4A"/>
    <w:rsid w:val="006B5762"/>
    <w:rsid w:val="006B6A1D"/>
    <w:rsid w:val="006C0803"/>
    <w:rsid w:val="006C19B2"/>
    <w:rsid w:val="006C34F1"/>
    <w:rsid w:val="006C4409"/>
    <w:rsid w:val="006C5BB8"/>
    <w:rsid w:val="006C6352"/>
    <w:rsid w:val="006C6936"/>
    <w:rsid w:val="006C7B01"/>
    <w:rsid w:val="006D0FE8"/>
    <w:rsid w:val="006D4648"/>
    <w:rsid w:val="006D492A"/>
    <w:rsid w:val="006D4B2B"/>
    <w:rsid w:val="006D4F3C"/>
    <w:rsid w:val="006D5C66"/>
    <w:rsid w:val="006E10DD"/>
    <w:rsid w:val="006E1B3C"/>
    <w:rsid w:val="006E23FB"/>
    <w:rsid w:val="006E325A"/>
    <w:rsid w:val="006E33EC"/>
    <w:rsid w:val="006E36FD"/>
    <w:rsid w:val="006E3802"/>
    <w:rsid w:val="006E4EE5"/>
    <w:rsid w:val="006E5C0D"/>
    <w:rsid w:val="006E6C02"/>
    <w:rsid w:val="006F1141"/>
    <w:rsid w:val="006F231A"/>
    <w:rsid w:val="006F6B4A"/>
    <w:rsid w:val="006F6B55"/>
    <w:rsid w:val="006F75CA"/>
    <w:rsid w:val="006F788D"/>
    <w:rsid w:val="006F78E1"/>
    <w:rsid w:val="00700A67"/>
    <w:rsid w:val="00701072"/>
    <w:rsid w:val="00702054"/>
    <w:rsid w:val="007035A4"/>
    <w:rsid w:val="00706A02"/>
    <w:rsid w:val="007110A9"/>
    <w:rsid w:val="00711799"/>
    <w:rsid w:val="007129A7"/>
    <w:rsid w:val="00712B78"/>
    <w:rsid w:val="0071393B"/>
    <w:rsid w:val="00713EE2"/>
    <w:rsid w:val="00717748"/>
    <w:rsid w:val="007177FC"/>
    <w:rsid w:val="00720C5E"/>
    <w:rsid w:val="00721701"/>
    <w:rsid w:val="0072254B"/>
    <w:rsid w:val="007236BE"/>
    <w:rsid w:val="00731481"/>
    <w:rsid w:val="00731835"/>
    <w:rsid w:val="007341F8"/>
    <w:rsid w:val="00734372"/>
    <w:rsid w:val="007347C7"/>
    <w:rsid w:val="0073490E"/>
    <w:rsid w:val="00734EB8"/>
    <w:rsid w:val="00735F8B"/>
    <w:rsid w:val="00742D1F"/>
    <w:rsid w:val="00743DAE"/>
    <w:rsid w:val="00743EBA"/>
    <w:rsid w:val="00744B66"/>
    <w:rsid w:val="00744C8E"/>
    <w:rsid w:val="0074707E"/>
    <w:rsid w:val="007516DC"/>
    <w:rsid w:val="00752982"/>
    <w:rsid w:val="00752E58"/>
    <w:rsid w:val="00754B80"/>
    <w:rsid w:val="00761918"/>
    <w:rsid w:val="00762F03"/>
    <w:rsid w:val="0076413B"/>
    <w:rsid w:val="007648AE"/>
    <w:rsid w:val="00764BF8"/>
    <w:rsid w:val="0076514D"/>
    <w:rsid w:val="007701ED"/>
    <w:rsid w:val="0077086C"/>
    <w:rsid w:val="00773689"/>
    <w:rsid w:val="00773D59"/>
    <w:rsid w:val="0077475E"/>
    <w:rsid w:val="00777D05"/>
    <w:rsid w:val="00780207"/>
    <w:rsid w:val="00781003"/>
    <w:rsid w:val="0078471A"/>
    <w:rsid w:val="007911FD"/>
    <w:rsid w:val="00791D26"/>
    <w:rsid w:val="00793930"/>
    <w:rsid w:val="00793DD1"/>
    <w:rsid w:val="00794F8A"/>
    <w:rsid w:val="00794FEC"/>
    <w:rsid w:val="007954BF"/>
    <w:rsid w:val="00795732"/>
    <w:rsid w:val="0079689D"/>
    <w:rsid w:val="00796949"/>
    <w:rsid w:val="007A003E"/>
    <w:rsid w:val="007A1965"/>
    <w:rsid w:val="007A2E95"/>
    <w:rsid w:val="007A2ED1"/>
    <w:rsid w:val="007A4BE6"/>
    <w:rsid w:val="007B0DC6"/>
    <w:rsid w:val="007B1094"/>
    <w:rsid w:val="007B1762"/>
    <w:rsid w:val="007B3320"/>
    <w:rsid w:val="007B5044"/>
    <w:rsid w:val="007C00D5"/>
    <w:rsid w:val="007C0FAE"/>
    <w:rsid w:val="007C155B"/>
    <w:rsid w:val="007C301F"/>
    <w:rsid w:val="007C30C9"/>
    <w:rsid w:val="007C4540"/>
    <w:rsid w:val="007C65AF"/>
    <w:rsid w:val="007C7BC6"/>
    <w:rsid w:val="007D0CA8"/>
    <w:rsid w:val="007D135D"/>
    <w:rsid w:val="007D730F"/>
    <w:rsid w:val="007D7CD8"/>
    <w:rsid w:val="007E3AA7"/>
    <w:rsid w:val="007E6A60"/>
    <w:rsid w:val="007E6AA6"/>
    <w:rsid w:val="007F113D"/>
    <w:rsid w:val="007F37D7"/>
    <w:rsid w:val="007F450E"/>
    <w:rsid w:val="007F579D"/>
    <w:rsid w:val="007F737D"/>
    <w:rsid w:val="00801A69"/>
    <w:rsid w:val="00802B36"/>
    <w:rsid w:val="0080308E"/>
    <w:rsid w:val="008049E3"/>
    <w:rsid w:val="00805303"/>
    <w:rsid w:val="00806705"/>
    <w:rsid w:val="00806738"/>
    <w:rsid w:val="00806D40"/>
    <w:rsid w:val="00811BB3"/>
    <w:rsid w:val="008216D5"/>
    <w:rsid w:val="008249CE"/>
    <w:rsid w:val="00826B4C"/>
    <w:rsid w:val="00831A50"/>
    <w:rsid w:val="00831B3C"/>
    <w:rsid w:val="00831C89"/>
    <w:rsid w:val="00831E53"/>
    <w:rsid w:val="00832114"/>
    <w:rsid w:val="00833871"/>
    <w:rsid w:val="008344DC"/>
    <w:rsid w:val="00834C46"/>
    <w:rsid w:val="0084093E"/>
    <w:rsid w:val="00841CE1"/>
    <w:rsid w:val="00843B91"/>
    <w:rsid w:val="008459CB"/>
    <w:rsid w:val="0084697B"/>
    <w:rsid w:val="008473D8"/>
    <w:rsid w:val="008528DC"/>
    <w:rsid w:val="00852B8C"/>
    <w:rsid w:val="00853578"/>
    <w:rsid w:val="00854981"/>
    <w:rsid w:val="00854BB8"/>
    <w:rsid w:val="00856BCA"/>
    <w:rsid w:val="00861139"/>
    <w:rsid w:val="00862F74"/>
    <w:rsid w:val="008633D0"/>
    <w:rsid w:val="00864B2E"/>
    <w:rsid w:val="00864C0E"/>
    <w:rsid w:val="00865963"/>
    <w:rsid w:val="00871C1D"/>
    <w:rsid w:val="00873434"/>
    <w:rsid w:val="0087450E"/>
    <w:rsid w:val="00875A82"/>
    <w:rsid w:val="00876CA3"/>
    <w:rsid w:val="008772FE"/>
    <w:rsid w:val="008775F1"/>
    <w:rsid w:val="00880FD3"/>
    <w:rsid w:val="008821AE"/>
    <w:rsid w:val="00883D3A"/>
    <w:rsid w:val="008854F7"/>
    <w:rsid w:val="00885A9D"/>
    <w:rsid w:val="008929D2"/>
    <w:rsid w:val="00893636"/>
    <w:rsid w:val="00893B5C"/>
    <w:rsid w:val="00893B94"/>
    <w:rsid w:val="00896E9D"/>
    <w:rsid w:val="00896F11"/>
    <w:rsid w:val="008A0383"/>
    <w:rsid w:val="008A1049"/>
    <w:rsid w:val="008A1B77"/>
    <w:rsid w:val="008A1C98"/>
    <w:rsid w:val="008A2ED0"/>
    <w:rsid w:val="008A322D"/>
    <w:rsid w:val="008A4D72"/>
    <w:rsid w:val="008A6285"/>
    <w:rsid w:val="008A63B2"/>
    <w:rsid w:val="008B345D"/>
    <w:rsid w:val="008B3ABD"/>
    <w:rsid w:val="008B4905"/>
    <w:rsid w:val="008B77DA"/>
    <w:rsid w:val="008C1D2A"/>
    <w:rsid w:val="008C1FC2"/>
    <w:rsid w:val="008C2980"/>
    <w:rsid w:val="008C3AEF"/>
    <w:rsid w:val="008C4DD6"/>
    <w:rsid w:val="008C5AFB"/>
    <w:rsid w:val="008C7156"/>
    <w:rsid w:val="008D03A6"/>
    <w:rsid w:val="008D07FB"/>
    <w:rsid w:val="008D0C02"/>
    <w:rsid w:val="008D0F28"/>
    <w:rsid w:val="008D2038"/>
    <w:rsid w:val="008D357D"/>
    <w:rsid w:val="008D3FA5"/>
    <w:rsid w:val="008D3FE5"/>
    <w:rsid w:val="008D435A"/>
    <w:rsid w:val="008E387B"/>
    <w:rsid w:val="008E6087"/>
    <w:rsid w:val="008E6ABC"/>
    <w:rsid w:val="008E758D"/>
    <w:rsid w:val="008E7794"/>
    <w:rsid w:val="008F0436"/>
    <w:rsid w:val="008F10A7"/>
    <w:rsid w:val="008F3BD9"/>
    <w:rsid w:val="008F4B80"/>
    <w:rsid w:val="008F755D"/>
    <w:rsid w:val="008F7A39"/>
    <w:rsid w:val="00902021"/>
    <w:rsid w:val="009021E8"/>
    <w:rsid w:val="00904677"/>
    <w:rsid w:val="00905EE2"/>
    <w:rsid w:val="00906741"/>
    <w:rsid w:val="00910593"/>
    <w:rsid w:val="00911440"/>
    <w:rsid w:val="00911712"/>
    <w:rsid w:val="00911B27"/>
    <w:rsid w:val="0091340A"/>
    <w:rsid w:val="009135B3"/>
    <w:rsid w:val="009145B7"/>
    <w:rsid w:val="00914B96"/>
    <w:rsid w:val="009170BE"/>
    <w:rsid w:val="009209CA"/>
    <w:rsid w:val="00920B55"/>
    <w:rsid w:val="009262C9"/>
    <w:rsid w:val="00930EB9"/>
    <w:rsid w:val="00931C0A"/>
    <w:rsid w:val="00932537"/>
    <w:rsid w:val="00933DC7"/>
    <w:rsid w:val="009418F4"/>
    <w:rsid w:val="00942BBC"/>
    <w:rsid w:val="00944180"/>
    <w:rsid w:val="00944AA0"/>
    <w:rsid w:val="0094571C"/>
    <w:rsid w:val="00947DA2"/>
    <w:rsid w:val="00951177"/>
    <w:rsid w:val="009601F8"/>
    <w:rsid w:val="009606C4"/>
    <w:rsid w:val="00964490"/>
    <w:rsid w:val="009673E8"/>
    <w:rsid w:val="00974DB8"/>
    <w:rsid w:val="00977B70"/>
    <w:rsid w:val="00980661"/>
    <w:rsid w:val="0098093B"/>
    <w:rsid w:val="0098119D"/>
    <w:rsid w:val="0098305A"/>
    <w:rsid w:val="0098402B"/>
    <w:rsid w:val="0098412B"/>
    <w:rsid w:val="00984403"/>
    <w:rsid w:val="009876D4"/>
    <w:rsid w:val="009914A5"/>
    <w:rsid w:val="0099154C"/>
    <w:rsid w:val="00991FC2"/>
    <w:rsid w:val="00993ADF"/>
    <w:rsid w:val="009948B4"/>
    <w:rsid w:val="0099548E"/>
    <w:rsid w:val="00996456"/>
    <w:rsid w:val="00996A12"/>
    <w:rsid w:val="0099774D"/>
    <w:rsid w:val="00997B0F"/>
    <w:rsid w:val="009A0CC3"/>
    <w:rsid w:val="009A1CAD"/>
    <w:rsid w:val="009A2993"/>
    <w:rsid w:val="009A3440"/>
    <w:rsid w:val="009A3DF3"/>
    <w:rsid w:val="009A4F1D"/>
    <w:rsid w:val="009A5832"/>
    <w:rsid w:val="009A6838"/>
    <w:rsid w:val="009A7542"/>
    <w:rsid w:val="009B16BD"/>
    <w:rsid w:val="009B24B5"/>
    <w:rsid w:val="009B3017"/>
    <w:rsid w:val="009B4EBC"/>
    <w:rsid w:val="009B5ABB"/>
    <w:rsid w:val="009B73CE"/>
    <w:rsid w:val="009B76AF"/>
    <w:rsid w:val="009C0D46"/>
    <w:rsid w:val="009C2461"/>
    <w:rsid w:val="009C273B"/>
    <w:rsid w:val="009C30BB"/>
    <w:rsid w:val="009C6FE2"/>
    <w:rsid w:val="009C7223"/>
    <w:rsid w:val="009C73D0"/>
    <w:rsid w:val="009C7674"/>
    <w:rsid w:val="009D004A"/>
    <w:rsid w:val="009D08D2"/>
    <w:rsid w:val="009D22D1"/>
    <w:rsid w:val="009D38EF"/>
    <w:rsid w:val="009D3BA3"/>
    <w:rsid w:val="009D5880"/>
    <w:rsid w:val="009D653E"/>
    <w:rsid w:val="009D6EAF"/>
    <w:rsid w:val="009E1FD4"/>
    <w:rsid w:val="009E36EF"/>
    <w:rsid w:val="009E3B07"/>
    <w:rsid w:val="009E51D1"/>
    <w:rsid w:val="009E5531"/>
    <w:rsid w:val="009F171E"/>
    <w:rsid w:val="009F3D2F"/>
    <w:rsid w:val="009F44DB"/>
    <w:rsid w:val="009F596C"/>
    <w:rsid w:val="009F5DFA"/>
    <w:rsid w:val="009F7052"/>
    <w:rsid w:val="00A02668"/>
    <w:rsid w:val="00A02801"/>
    <w:rsid w:val="00A02D8C"/>
    <w:rsid w:val="00A066B5"/>
    <w:rsid w:val="00A06A39"/>
    <w:rsid w:val="00A07F58"/>
    <w:rsid w:val="00A1096F"/>
    <w:rsid w:val="00A11534"/>
    <w:rsid w:val="00A12E28"/>
    <w:rsid w:val="00A131CB"/>
    <w:rsid w:val="00A14847"/>
    <w:rsid w:val="00A15588"/>
    <w:rsid w:val="00A16D6D"/>
    <w:rsid w:val="00A1780F"/>
    <w:rsid w:val="00A21383"/>
    <w:rsid w:val="00A2199F"/>
    <w:rsid w:val="00A21B31"/>
    <w:rsid w:val="00A2360E"/>
    <w:rsid w:val="00A260BE"/>
    <w:rsid w:val="00A26B93"/>
    <w:rsid w:val="00A26E0C"/>
    <w:rsid w:val="00A27F0F"/>
    <w:rsid w:val="00A32FCB"/>
    <w:rsid w:val="00A34C25"/>
    <w:rsid w:val="00A3507D"/>
    <w:rsid w:val="00A3717A"/>
    <w:rsid w:val="00A4015A"/>
    <w:rsid w:val="00A4088C"/>
    <w:rsid w:val="00A41AAE"/>
    <w:rsid w:val="00A4389F"/>
    <w:rsid w:val="00A4456B"/>
    <w:rsid w:val="00A448D4"/>
    <w:rsid w:val="00A452E0"/>
    <w:rsid w:val="00A51EA5"/>
    <w:rsid w:val="00A531A4"/>
    <w:rsid w:val="00A53742"/>
    <w:rsid w:val="00A54614"/>
    <w:rsid w:val="00A557A1"/>
    <w:rsid w:val="00A55B51"/>
    <w:rsid w:val="00A5794A"/>
    <w:rsid w:val="00A6095D"/>
    <w:rsid w:val="00A63059"/>
    <w:rsid w:val="00A63AE3"/>
    <w:rsid w:val="00A651A4"/>
    <w:rsid w:val="00A6597F"/>
    <w:rsid w:val="00A66713"/>
    <w:rsid w:val="00A70D04"/>
    <w:rsid w:val="00A71361"/>
    <w:rsid w:val="00A746E2"/>
    <w:rsid w:val="00A76A50"/>
    <w:rsid w:val="00A81FF2"/>
    <w:rsid w:val="00A83904"/>
    <w:rsid w:val="00A8567D"/>
    <w:rsid w:val="00A858E2"/>
    <w:rsid w:val="00A86810"/>
    <w:rsid w:val="00A86EFC"/>
    <w:rsid w:val="00A8730A"/>
    <w:rsid w:val="00A904E9"/>
    <w:rsid w:val="00A90A79"/>
    <w:rsid w:val="00A915E5"/>
    <w:rsid w:val="00A96B30"/>
    <w:rsid w:val="00AA59B5"/>
    <w:rsid w:val="00AA7777"/>
    <w:rsid w:val="00AA7B84"/>
    <w:rsid w:val="00AB5137"/>
    <w:rsid w:val="00AC0B4C"/>
    <w:rsid w:val="00AC1164"/>
    <w:rsid w:val="00AC2296"/>
    <w:rsid w:val="00AC2754"/>
    <w:rsid w:val="00AC48B0"/>
    <w:rsid w:val="00AC497C"/>
    <w:rsid w:val="00AC4ACD"/>
    <w:rsid w:val="00AC53C3"/>
    <w:rsid w:val="00AC5DFB"/>
    <w:rsid w:val="00AC6826"/>
    <w:rsid w:val="00AC7EE7"/>
    <w:rsid w:val="00AD0381"/>
    <w:rsid w:val="00AD13DC"/>
    <w:rsid w:val="00AD57B1"/>
    <w:rsid w:val="00AD6938"/>
    <w:rsid w:val="00AD6DE2"/>
    <w:rsid w:val="00AE0A40"/>
    <w:rsid w:val="00AE0F00"/>
    <w:rsid w:val="00AE1ED4"/>
    <w:rsid w:val="00AE21E1"/>
    <w:rsid w:val="00AE2F8D"/>
    <w:rsid w:val="00AE3BAE"/>
    <w:rsid w:val="00AE4995"/>
    <w:rsid w:val="00AE4CCD"/>
    <w:rsid w:val="00AE6A21"/>
    <w:rsid w:val="00AF1520"/>
    <w:rsid w:val="00AF1C8F"/>
    <w:rsid w:val="00AF2B68"/>
    <w:rsid w:val="00AF2C92"/>
    <w:rsid w:val="00AF3EC1"/>
    <w:rsid w:val="00AF4F61"/>
    <w:rsid w:val="00AF5025"/>
    <w:rsid w:val="00AF519F"/>
    <w:rsid w:val="00AF5387"/>
    <w:rsid w:val="00AF55F5"/>
    <w:rsid w:val="00AF5D6D"/>
    <w:rsid w:val="00AF7249"/>
    <w:rsid w:val="00AF7A7C"/>
    <w:rsid w:val="00AF7E86"/>
    <w:rsid w:val="00B01CBF"/>
    <w:rsid w:val="00B024B9"/>
    <w:rsid w:val="00B042D0"/>
    <w:rsid w:val="00B046F9"/>
    <w:rsid w:val="00B05FF7"/>
    <w:rsid w:val="00B0676C"/>
    <w:rsid w:val="00B070E0"/>
    <w:rsid w:val="00B077FA"/>
    <w:rsid w:val="00B127D7"/>
    <w:rsid w:val="00B13B0C"/>
    <w:rsid w:val="00B14141"/>
    <w:rsid w:val="00B1453A"/>
    <w:rsid w:val="00B147B9"/>
    <w:rsid w:val="00B17522"/>
    <w:rsid w:val="00B20E05"/>
    <w:rsid w:val="00B20F82"/>
    <w:rsid w:val="00B2239C"/>
    <w:rsid w:val="00B25BD5"/>
    <w:rsid w:val="00B34079"/>
    <w:rsid w:val="00B37633"/>
    <w:rsid w:val="00B3781E"/>
    <w:rsid w:val="00B3793A"/>
    <w:rsid w:val="00B401BA"/>
    <w:rsid w:val="00B407E4"/>
    <w:rsid w:val="00B40F13"/>
    <w:rsid w:val="00B4107F"/>
    <w:rsid w:val="00B41FDB"/>
    <w:rsid w:val="00B425B6"/>
    <w:rsid w:val="00B42A72"/>
    <w:rsid w:val="00B42D81"/>
    <w:rsid w:val="00B42F5D"/>
    <w:rsid w:val="00B441AE"/>
    <w:rsid w:val="00B44570"/>
    <w:rsid w:val="00B45A65"/>
    <w:rsid w:val="00B45F33"/>
    <w:rsid w:val="00B46D50"/>
    <w:rsid w:val="00B53170"/>
    <w:rsid w:val="00B544F2"/>
    <w:rsid w:val="00B548B9"/>
    <w:rsid w:val="00B550A7"/>
    <w:rsid w:val="00B562B9"/>
    <w:rsid w:val="00B567C3"/>
    <w:rsid w:val="00B56DBE"/>
    <w:rsid w:val="00B575D9"/>
    <w:rsid w:val="00B602B5"/>
    <w:rsid w:val="00B614AC"/>
    <w:rsid w:val="00B62999"/>
    <w:rsid w:val="00B632B2"/>
    <w:rsid w:val="00B63BE3"/>
    <w:rsid w:val="00B64885"/>
    <w:rsid w:val="00B66810"/>
    <w:rsid w:val="00B67381"/>
    <w:rsid w:val="00B67E84"/>
    <w:rsid w:val="00B705A7"/>
    <w:rsid w:val="00B72BE3"/>
    <w:rsid w:val="00B73B80"/>
    <w:rsid w:val="00B740F5"/>
    <w:rsid w:val="00B751CB"/>
    <w:rsid w:val="00B756E7"/>
    <w:rsid w:val="00B759AB"/>
    <w:rsid w:val="00B770C7"/>
    <w:rsid w:val="00B80799"/>
    <w:rsid w:val="00B80F26"/>
    <w:rsid w:val="00B8167C"/>
    <w:rsid w:val="00B81FBD"/>
    <w:rsid w:val="00B822BD"/>
    <w:rsid w:val="00B823D1"/>
    <w:rsid w:val="00B8374F"/>
    <w:rsid w:val="00B842F4"/>
    <w:rsid w:val="00B8505C"/>
    <w:rsid w:val="00B87720"/>
    <w:rsid w:val="00B90373"/>
    <w:rsid w:val="00B90DA2"/>
    <w:rsid w:val="00B91A7B"/>
    <w:rsid w:val="00B929DD"/>
    <w:rsid w:val="00B93AF6"/>
    <w:rsid w:val="00B93C80"/>
    <w:rsid w:val="00B95405"/>
    <w:rsid w:val="00B9585E"/>
    <w:rsid w:val="00B95BFD"/>
    <w:rsid w:val="00B9622A"/>
    <w:rsid w:val="00B963F1"/>
    <w:rsid w:val="00BA020A"/>
    <w:rsid w:val="00BA2A00"/>
    <w:rsid w:val="00BA3F9E"/>
    <w:rsid w:val="00BA7B7D"/>
    <w:rsid w:val="00BB025A"/>
    <w:rsid w:val="00BB02A4"/>
    <w:rsid w:val="00BB1270"/>
    <w:rsid w:val="00BB1E44"/>
    <w:rsid w:val="00BB2977"/>
    <w:rsid w:val="00BB5267"/>
    <w:rsid w:val="00BB52B8"/>
    <w:rsid w:val="00BB59D8"/>
    <w:rsid w:val="00BB7B35"/>
    <w:rsid w:val="00BB7E69"/>
    <w:rsid w:val="00BC0E51"/>
    <w:rsid w:val="00BC21A1"/>
    <w:rsid w:val="00BC2F78"/>
    <w:rsid w:val="00BC3C1F"/>
    <w:rsid w:val="00BC6AFA"/>
    <w:rsid w:val="00BC7081"/>
    <w:rsid w:val="00BC735C"/>
    <w:rsid w:val="00BC768E"/>
    <w:rsid w:val="00BC7CE7"/>
    <w:rsid w:val="00BD0103"/>
    <w:rsid w:val="00BD295E"/>
    <w:rsid w:val="00BD4664"/>
    <w:rsid w:val="00BE04B9"/>
    <w:rsid w:val="00BE07F7"/>
    <w:rsid w:val="00BE1193"/>
    <w:rsid w:val="00BE4E9F"/>
    <w:rsid w:val="00BE7981"/>
    <w:rsid w:val="00BF2047"/>
    <w:rsid w:val="00BF4849"/>
    <w:rsid w:val="00BF4EA7"/>
    <w:rsid w:val="00BF5A41"/>
    <w:rsid w:val="00C007CA"/>
    <w:rsid w:val="00C00EDB"/>
    <w:rsid w:val="00C022F1"/>
    <w:rsid w:val="00C02863"/>
    <w:rsid w:val="00C0383A"/>
    <w:rsid w:val="00C048F2"/>
    <w:rsid w:val="00C067FF"/>
    <w:rsid w:val="00C12862"/>
    <w:rsid w:val="00C133CD"/>
    <w:rsid w:val="00C13D28"/>
    <w:rsid w:val="00C14585"/>
    <w:rsid w:val="00C15751"/>
    <w:rsid w:val="00C165A0"/>
    <w:rsid w:val="00C166D4"/>
    <w:rsid w:val="00C216CE"/>
    <w:rsid w:val="00C2184F"/>
    <w:rsid w:val="00C22A78"/>
    <w:rsid w:val="00C23321"/>
    <w:rsid w:val="00C23C7E"/>
    <w:rsid w:val="00C246C5"/>
    <w:rsid w:val="00C24CAA"/>
    <w:rsid w:val="00C25A82"/>
    <w:rsid w:val="00C25A9E"/>
    <w:rsid w:val="00C2605A"/>
    <w:rsid w:val="00C2794A"/>
    <w:rsid w:val="00C30A2A"/>
    <w:rsid w:val="00C318F6"/>
    <w:rsid w:val="00C33993"/>
    <w:rsid w:val="00C3499A"/>
    <w:rsid w:val="00C4069E"/>
    <w:rsid w:val="00C41ADC"/>
    <w:rsid w:val="00C44149"/>
    <w:rsid w:val="00C44410"/>
    <w:rsid w:val="00C44A15"/>
    <w:rsid w:val="00C4630A"/>
    <w:rsid w:val="00C46E0F"/>
    <w:rsid w:val="00C4783A"/>
    <w:rsid w:val="00C523F0"/>
    <w:rsid w:val="00C526D2"/>
    <w:rsid w:val="00C53A91"/>
    <w:rsid w:val="00C5794E"/>
    <w:rsid w:val="00C60968"/>
    <w:rsid w:val="00C635E7"/>
    <w:rsid w:val="00C63D39"/>
    <w:rsid w:val="00C63EDD"/>
    <w:rsid w:val="00C659BC"/>
    <w:rsid w:val="00C65B36"/>
    <w:rsid w:val="00C66F33"/>
    <w:rsid w:val="00C71470"/>
    <w:rsid w:val="00C71A76"/>
    <w:rsid w:val="00C7292E"/>
    <w:rsid w:val="00C72A88"/>
    <w:rsid w:val="00C73745"/>
    <w:rsid w:val="00C73910"/>
    <w:rsid w:val="00C74E88"/>
    <w:rsid w:val="00C777F3"/>
    <w:rsid w:val="00C80748"/>
    <w:rsid w:val="00C80924"/>
    <w:rsid w:val="00C80CAE"/>
    <w:rsid w:val="00C819FA"/>
    <w:rsid w:val="00C81FA4"/>
    <w:rsid w:val="00C8286B"/>
    <w:rsid w:val="00C92F37"/>
    <w:rsid w:val="00C93D4A"/>
    <w:rsid w:val="00C947F8"/>
    <w:rsid w:val="00C9515F"/>
    <w:rsid w:val="00C963C5"/>
    <w:rsid w:val="00C97560"/>
    <w:rsid w:val="00CA030C"/>
    <w:rsid w:val="00CA1F41"/>
    <w:rsid w:val="00CA32EE"/>
    <w:rsid w:val="00CA41CD"/>
    <w:rsid w:val="00CA5771"/>
    <w:rsid w:val="00CA587E"/>
    <w:rsid w:val="00CA5C4E"/>
    <w:rsid w:val="00CA6A1A"/>
    <w:rsid w:val="00CB001A"/>
    <w:rsid w:val="00CB22F4"/>
    <w:rsid w:val="00CB7B33"/>
    <w:rsid w:val="00CC0C62"/>
    <w:rsid w:val="00CC1E75"/>
    <w:rsid w:val="00CC24E0"/>
    <w:rsid w:val="00CC2E0E"/>
    <w:rsid w:val="00CC361C"/>
    <w:rsid w:val="00CC474B"/>
    <w:rsid w:val="00CC658C"/>
    <w:rsid w:val="00CC67BF"/>
    <w:rsid w:val="00CC69A6"/>
    <w:rsid w:val="00CD0843"/>
    <w:rsid w:val="00CD18BC"/>
    <w:rsid w:val="00CD4E31"/>
    <w:rsid w:val="00CD5A78"/>
    <w:rsid w:val="00CD5F37"/>
    <w:rsid w:val="00CD7345"/>
    <w:rsid w:val="00CE0218"/>
    <w:rsid w:val="00CE1010"/>
    <w:rsid w:val="00CE372E"/>
    <w:rsid w:val="00CE4D96"/>
    <w:rsid w:val="00CE623C"/>
    <w:rsid w:val="00CE69FB"/>
    <w:rsid w:val="00CF00DC"/>
    <w:rsid w:val="00CF0A1B"/>
    <w:rsid w:val="00CF0ED0"/>
    <w:rsid w:val="00CF19F6"/>
    <w:rsid w:val="00CF2F4F"/>
    <w:rsid w:val="00CF3C84"/>
    <w:rsid w:val="00CF536D"/>
    <w:rsid w:val="00CF7A15"/>
    <w:rsid w:val="00D00BBC"/>
    <w:rsid w:val="00D024CC"/>
    <w:rsid w:val="00D02E9D"/>
    <w:rsid w:val="00D10CB8"/>
    <w:rsid w:val="00D12806"/>
    <w:rsid w:val="00D12D44"/>
    <w:rsid w:val="00D140DC"/>
    <w:rsid w:val="00D15018"/>
    <w:rsid w:val="00D158AC"/>
    <w:rsid w:val="00D168BC"/>
    <w:rsid w:val="00D1694C"/>
    <w:rsid w:val="00D20F5E"/>
    <w:rsid w:val="00D23B76"/>
    <w:rsid w:val="00D24B4A"/>
    <w:rsid w:val="00D27F6B"/>
    <w:rsid w:val="00D319E2"/>
    <w:rsid w:val="00D3303E"/>
    <w:rsid w:val="00D33A07"/>
    <w:rsid w:val="00D3403B"/>
    <w:rsid w:val="00D356FA"/>
    <w:rsid w:val="00D35F1B"/>
    <w:rsid w:val="00D364A4"/>
    <w:rsid w:val="00D379A3"/>
    <w:rsid w:val="00D45FF3"/>
    <w:rsid w:val="00D512CF"/>
    <w:rsid w:val="00D5133C"/>
    <w:rsid w:val="00D51B7E"/>
    <w:rsid w:val="00D51C51"/>
    <w:rsid w:val="00D52668"/>
    <w:rsid w:val="00D528B9"/>
    <w:rsid w:val="00D53186"/>
    <w:rsid w:val="00D53562"/>
    <w:rsid w:val="00D5487D"/>
    <w:rsid w:val="00D548F1"/>
    <w:rsid w:val="00D55E35"/>
    <w:rsid w:val="00D56CD0"/>
    <w:rsid w:val="00D60140"/>
    <w:rsid w:val="00D6024A"/>
    <w:rsid w:val="00D60763"/>
    <w:rsid w:val="00D608B5"/>
    <w:rsid w:val="00D64739"/>
    <w:rsid w:val="00D71F99"/>
    <w:rsid w:val="00D72AE3"/>
    <w:rsid w:val="00D73CA4"/>
    <w:rsid w:val="00D73D71"/>
    <w:rsid w:val="00D74396"/>
    <w:rsid w:val="00D7737A"/>
    <w:rsid w:val="00D80284"/>
    <w:rsid w:val="00D8122D"/>
    <w:rsid w:val="00D81F71"/>
    <w:rsid w:val="00D82F6B"/>
    <w:rsid w:val="00D837A7"/>
    <w:rsid w:val="00D8642D"/>
    <w:rsid w:val="00D86920"/>
    <w:rsid w:val="00D908F0"/>
    <w:rsid w:val="00D90A5E"/>
    <w:rsid w:val="00D91A68"/>
    <w:rsid w:val="00D92196"/>
    <w:rsid w:val="00D95A68"/>
    <w:rsid w:val="00DA137C"/>
    <w:rsid w:val="00DA17C7"/>
    <w:rsid w:val="00DA36CD"/>
    <w:rsid w:val="00DA3E83"/>
    <w:rsid w:val="00DA69D4"/>
    <w:rsid w:val="00DA6A9A"/>
    <w:rsid w:val="00DB1EFD"/>
    <w:rsid w:val="00DB26BB"/>
    <w:rsid w:val="00DB3EAF"/>
    <w:rsid w:val="00DB45FD"/>
    <w:rsid w:val="00DB4618"/>
    <w:rsid w:val="00DB46C6"/>
    <w:rsid w:val="00DB66C3"/>
    <w:rsid w:val="00DC3203"/>
    <w:rsid w:val="00DC3C99"/>
    <w:rsid w:val="00DC52F5"/>
    <w:rsid w:val="00DC5FD0"/>
    <w:rsid w:val="00DD0354"/>
    <w:rsid w:val="00DD139A"/>
    <w:rsid w:val="00DD27D7"/>
    <w:rsid w:val="00DD3A91"/>
    <w:rsid w:val="00DD458C"/>
    <w:rsid w:val="00DD72E9"/>
    <w:rsid w:val="00DD7605"/>
    <w:rsid w:val="00DE122C"/>
    <w:rsid w:val="00DE2020"/>
    <w:rsid w:val="00DE320B"/>
    <w:rsid w:val="00DE3476"/>
    <w:rsid w:val="00DE4C86"/>
    <w:rsid w:val="00DE65BB"/>
    <w:rsid w:val="00DE7BEA"/>
    <w:rsid w:val="00DF190F"/>
    <w:rsid w:val="00DF1F58"/>
    <w:rsid w:val="00DF5B84"/>
    <w:rsid w:val="00DF6409"/>
    <w:rsid w:val="00DF6886"/>
    <w:rsid w:val="00DF6D5B"/>
    <w:rsid w:val="00DF771B"/>
    <w:rsid w:val="00DF7EE2"/>
    <w:rsid w:val="00E01BAA"/>
    <w:rsid w:val="00E0282A"/>
    <w:rsid w:val="00E02BDF"/>
    <w:rsid w:val="00E02F9B"/>
    <w:rsid w:val="00E07E14"/>
    <w:rsid w:val="00E110C6"/>
    <w:rsid w:val="00E1346A"/>
    <w:rsid w:val="00E13615"/>
    <w:rsid w:val="00E14F94"/>
    <w:rsid w:val="00E16145"/>
    <w:rsid w:val="00E17336"/>
    <w:rsid w:val="00E17D15"/>
    <w:rsid w:val="00E22476"/>
    <w:rsid w:val="00E22B95"/>
    <w:rsid w:val="00E22FB9"/>
    <w:rsid w:val="00E25467"/>
    <w:rsid w:val="00E277FF"/>
    <w:rsid w:val="00E30331"/>
    <w:rsid w:val="00E30BB8"/>
    <w:rsid w:val="00E319D2"/>
    <w:rsid w:val="00E31F9C"/>
    <w:rsid w:val="00E32015"/>
    <w:rsid w:val="00E342D6"/>
    <w:rsid w:val="00E350A2"/>
    <w:rsid w:val="00E35AC7"/>
    <w:rsid w:val="00E4015B"/>
    <w:rsid w:val="00E40488"/>
    <w:rsid w:val="00E447CD"/>
    <w:rsid w:val="00E44B74"/>
    <w:rsid w:val="00E46390"/>
    <w:rsid w:val="00E50367"/>
    <w:rsid w:val="00E51ABA"/>
    <w:rsid w:val="00E524CB"/>
    <w:rsid w:val="00E56762"/>
    <w:rsid w:val="00E56BC4"/>
    <w:rsid w:val="00E608BC"/>
    <w:rsid w:val="00E648B3"/>
    <w:rsid w:val="00E648DC"/>
    <w:rsid w:val="00E65456"/>
    <w:rsid w:val="00E65A91"/>
    <w:rsid w:val="00E66188"/>
    <w:rsid w:val="00E664FB"/>
    <w:rsid w:val="00E672F0"/>
    <w:rsid w:val="00E70373"/>
    <w:rsid w:val="00E7126F"/>
    <w:rsid w:val="00E72E40"/>
    <w:rsid w:val="00E73665"/>
    <w:rsid w:val="00E73999"/>
    <w:rsid w:val="00E73BDC"/>
    <w:rsid w:val="00E73E9E"/>
    <w:rsid w:val="00E74634"/>
    <w:rsid w:val="00E75538"/>
    <w:rsid w:val="00E75846"/>
    <w:rsid w:val="00E810A6"/>
    <w:rsid w:val="00E81660"/>
    <w:rsid w:val="00E81D14"/>
    <w:rsid w:val="00E830EA"/>
    <w:rsid w:val="00E84383"/>
    <w:rsid w:val="00E84D53"/>
    <w:rsid w:val="00E854FE"/>
    <w:rsid w:val="00E87729"/>
    <w:rsid w:val="00E906CC"/>
    <w:rsid w:val="00E90CCC"/>
    <w:rsid w:val="00E91369"/>
    <w:rsid w:val="00E9172A"/>
    <w:rsid w:val="00E939A0"/>
    <w:rsid w:val="00E93EB0"/>
    <w:rsid w:val="00E971B0"/>
    <w:rsid w:val="00E97E4E"/>
    <w:rsid w:val="00EA14C2"/>
    <w:rsid w:val="00EA1CC2"/>
    <w:rsid w:val="00EA2D76"/>
    <w:rsid w:val="00EA4644"/>
    <w:rsid w:val="00EA5F5F"/>
    <w:rsid w:val="00EA758A"/>
    <w:rsid w:val="00EB096F"/>
    <w:rsid w:val="00EB199F"/>
    <w:rsid w:val="00EB1F08"/>
    <w:rsid w:val="00EB27C4"/>
    <w:rsid w:val="00EB464B"/>
    <w:rsid w:val="00EB5387"/>
    <w:rsid w:val="00EB5C10"/>
    <w:rsid w:val="00EB7322"/>
    <w:rsid w:val="00EB7A9F"/>
    <w:rsid w:val="00EC0D7F"/>
    <w:rsid w:val="00EC0FE9"/>
    <w:rsid w:val="00EC198B"/>
    <w:rsid w:val="00EC2419"/>
    <w:rsid w:val="00EC2A8A"/>
    <w:rsid w:val="00EC2D56"/>
    <w:rsid w:val="00EC31D5"/>
    <w:rsid w:val="00EC426D"/>
    <w:rsid w:val="00EC5499"/>
    <w:rsid w:val="00EC571B"/>
    <w:rsid w:val="00EC57D7"/>
    <w:rsid w:val="00EC6385"/>
    <w:rsid w:val="00EC6786"/>
    <w:rsid w:val="00EC683C"/>
    <w:rsid w:val="00ED1DE9"/>
    <w:rsid w:val="00ED23D4"/>
    <w:rsid w:val="00ED48FA"/>
    <w:rsid w:val="00ED5E0B"/>
    <w:rsid w:val="00EE2E44"/>
    <w:rsid w:val="00EE37B6"/>
    <w:rsid w:val="00EE58DB"/>
    <w:rsid w:val="00EF0A67"/>
    <w:rsid w:val="00EF0F45"/>
    <w:rsid w:val="00EF5427"/>
    <w:rsid w:val="00EF5AC6"/>
    <w:rsid w:val="00EF7463"/>
    <w:rsid w:val="00EF7971"/>
    <w:rsid w:val="00F002EF"/>
    <w:rsid w:val="00F01EE9"/>
    <w:rsid w:val="00F04900"/>
    <w:rsid w:val="00F0637D"/>
    <w:rsid w:val="00F065A4"/>
    <w:rsid w:val="00F0785D"/>
    <w:rsid w:val="00F126B9"/>
    <w:rsid w:val="00F12715"/>
    <w:rsid w:val="00F138D8"/>
    <w:rsid w:val="00F13C81"/>
    <w:rsid w:val="00F144D5"/>
    <w:rsid w:val="00F146F0"/>
    <w:rsid w:val="00F15039"/>
    <w:rsid w:val="00F15D6F"/>
    <w:rsid w:val="00F204F6"/>
    <w:rsid w:val="00F20FF3"/>
    <w:rsid w:val="00F2190B"/>
    <w:rsid w:val="00F228B5"/>
    <w:rsid w:val="00F2389C"/>
    <w:rsid w:val="00F24A62"/>
    <w:rsid w:val="00F2525E"/>
    <w:rsid w:val="00F25C67"/>
    <w:rsid w:val="00F267EB"/>
    <w:rsid w:val="00F26D61"/>
    <w:rsid w:val="00F27D4A"/>
    <w:rsid w:val="00F30DFF"/>
    <w:rsid w:val="00F32B80"/>
    <w:rsid w:val="00F3327F"/>
    <w:rsid w:val="00F3332E"/>
    <w:rsid w:val="00F340EB"/>
    <w:rsid w:val="00F35285"/>
    <w:rsid w:val="00F35FF6"/>
    <w:rsid w:val="00F41E13"/>
    <w:rsid w:val="00F43B9D"/>
    <w:rsid w:val="00F449C1"/>
    <w:rsid w:val="00F44D5E"/>
    <w:rsid w:val="00F46B3D"/>
    <w:rsid w:val="00F47DFA"/>
    <w:rsid w:val="00F512E8"/>
    <w:rsid w:val="00F53A35"/>
    <w:rsid w:val="00F54B81"/>
    <w:rsid w:val="00F55307"/>
    <w:rsid w:val="00F5540F"/>
    <w:rsid w:val="00F55953"/>
    <w:rsid w:val="00F55A3D"/>
    <w:rsid w:val="00F5744B"/>
    <w:rsid w:val="00F60898"/>
    <w:rsid w:val="00F61209"/>
    <w:rsid w:val="00F6259E"/>
    <w:rsid w:val="00F65DD4"/>
    <w:rsid w:val="00F672B2"/>
    <w:rsid w:val="00F723FD"/>
    <w:rsid w:val="00F725B2"/>
    <w:rsid w:val="00F72ADB"/>
    <w:rsid w:val="00F748DD"/>
    <w:rsid w:val="00F74A41"/>
    <w:rsid w:val="00F80608"/>
    <w:rsid w:val="00F83973"/>
    <w:rsid w:val="00F83BFE"/>
    <w:rsid w:val="00F86034"/>
    <w:rsid w:val="00F87FA3"/>
    <w:rsid w:val="00F912CB"/>
    <w:rsid w:val="00F92F2A"/>
    <w:rsid w:val="00F93413"/>
    <w:rsid w:val="00F93D8C"/>
    <w:rsid w:val="00F94E11"/>
    <w:rsid w:val="00FA3102"/>
    <w:rsid w:val="00FA48D4"/>
    <w:rsid w:val="00FA54FA"/>
    <w:rsid w:val="00FA606B"/>
    <w:rsid w:val="00FA6D39"/>
    <w:rsid w:val="00FA7BFF"/>
    <w:rsid w:val="00FA7E39"/>
    <w:rsid w:val="00FB0CFE"/>
    <w:rsid w:val="00FB227E"/>
    <w:rsid w:val="00FB3D61"/>
    <w:rsid w:val="00FB44CE"/>
    <w:rsid w:val="00FB5009"/>
    <w:rsid w:val="00FB76AB"/>
    <w:rsid w:val="00FC11F1"/>
    <w:rsid w:val="00FC33B4"/>
    <w:rsid w:val="00FC600C"/>
    <w:rsid w:val="00FC639A"/>
    <w:rsid w:val="00FC7A06"/>
    <w:rsid w:val="00FC7CBF"/>
    <w:rsid w:val="00FD016E"/>
    <w:rsid w:val="00FD03FE"/>
    <w:rsid w:val="00FD126E"/>
    <w:rsid w:val="00FD372F"/>
    <w:rsid w:val="00FD3C36"/>
    <w:rsid w:val="00FD4D81"/>
    <w:rsid w:val="00FD7498"/>
    <w:rsid w:val="00FD7FB3"/>
    <w:rsid w:val="00FE32DF"/>
    <w:rsid w:val="00FE38E9"/>
    <w:rsid w:val="00FE3934"/>
    <w:rsid w:val="00FE4713"/>
    <w:rsid w:val="00FE50D1"/>
    <w:rsid w:val="00FE706C"/>
    <w:rsid w:val="00FF14BE"/>
    <w:rsid w:val="00FF1872"/>
    <w:rsid w:val="00FF1F44"/>
    <w:rsid w:val="00FF225E"/>
    <w:rsid w:val="00FF2C68"/>
    <w:rsid w:val="00FF4672"/>
    <w:rsid w:val="00FF607B"/>
    <w:rsid w:val="00FF672C"/>
    <w:rsid w:val="00FF6CE8"/>
    <w:rsid w:val="00FF7C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E9172A"/>
    <w:pPr>
      <w:keepNext/>
      <w:numPr>
        <w:numId w:val="32"/>
      </w:numPr>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12549"/>
    <w:pPr>
      <w:keepNext/>
      <w:numPr>
        <w:ilvl w:val="1"/>
        <w:numId w:val="32"/>
      </w:numPr>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numPr>
        <w:ilvl w:val="2"/>
        <w:numId w:val="32"/>
      </w:numPr>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numPr>
        <w:ilvl w:val="3"/>
        <w:numId w:val="32"/>
      </w:numPr>
      <w:spacing w:before="360"/>
      <w:outlineLvl w:val="3"/>
    </w:pPr>
    <w:rPr>
      <w:bCs/>
      <w:szCs w:val="28"/>
    </w:rPr>
  </w:style>
  <w:style w:type="paragraph" w:styleId="Heading5">
    <w:name w:val="heading 5"/>
    <w:basedOn w:val="Normal"/>
    <w:next w:val="Normal"/>
    <w:link w:val="Heading5Char"/>
    <w:rsid w:val="00C048F2"/>
    <w:pPr>
      <w:keepNext/>
      <w:keepLines/>
      <w:numPr>
        <w:ilvl w:val="4"/>
        <w:numId w:val="3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C048F2"/>
    <w:pPr>
      <w:keepNext/>
      <w:keepLines/>
      <w:numPr>
        <w:ilvl w:val="5"/>
        <w:numId w:val="3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C048F2"/>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C048F2"/>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C048F2"/>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612549"/>
    <w:rPr>
      <w:rFonts w:cs="Arial"/>
      <w:b/>
      <w:bCs/>
      <w:i/>
      <w:iCs/>
      <w:sz w:val="24"/>
      <w:szCs w:val="28"/>
    </w:rPr>
  </w:style>
  <w:style w:type="character" w:customStyle="1" w:styleId="Heading1Char">
    <w:name w:val="Heading 1 Char"/>
    <w:basedOn w:val="DefaultParagraphFont"/>
    <w:link w:val="Heading1"/>
    <w:rsid w:val="00E9172A"/>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C25A9E"/>
    <w:rPr>
      <w:color w:val="0000FF" w:themeColor="hyperlink"/>
      <w:u w:val="single"/>
    </w:rPr>
  </w:style>
  <w:style w:type="paragraph" w:styleId="NoSpacing">
    <w:name w:val="No Spacing"/>
    <w:link w:val="NoSpacingChar"/>
    <w:uiPriority w:val="1"/>
    <w:qFormat/>
    <w:rsid w:val="009A7542"/>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5C2099"/>
    <w:pPr>
      <w:jc w:val="center"/>
    </w:pPr>
    <w:rPr>
      <w:noProof/>
    </w:rPr>
  </w:style>
  <w:style w:type="character" w:customStyle="1" w:styleId="NewparagraphChar">
    <w:name w:val="New paragraph Char"/>
    <w:basedOn w:val="DefaultParagraphFont"/>
    <w:link w:val="Newparagraph"/>
    <w:rsid w:val="005C2099"/>
    <w:rPr>
      <w:sz w:val="24"/>
      <w:szCs w:val="24"/>
    </w:rPr>
  </w:style>
  <w:style w:type="character" w:customStyle="1" w:styleId="EndNoteBibliographyTitleChar">
    <w:name w:val="EndNote Bibliography Title Char"/>
    <w:basedOn w:val="NewparagraphChar"/>
    <w:link w:val="EndNoteBibliographyTitle"/>
    <w:rsid w:val="005C2099"/>
    <w:rPr>
      <w:noProof/>
      <w:sz w:val="24"/>
      <w:szCs w:val="24"/>
    </w:rPr>
  </w:style>
  <w:style w:type="paragraph" w:customStyle="1" w:styleId="EndNoteBibliography">
    <w:name w:val="EndNote Bibliography"/>
    <w:basedOn w:val="Normal"/>
    <w:link w:val="EndNoteBibliographyChar"/>
    <w:rsid w:val="005C2099"/>
    <w:pPr>
      <w:spacing w:line="240" w:lineRule="auto"/>
    </w:pPr>
    <w:rPr>
      <w:noProof/>
    </w:rPr>
  </w:style>
  <w:style w:type="character" w:customStyle="1" w:styleId="EndNoteBibliographyChar">
    <w:name w:val="EndNote Bibliography Char"/>
    <w:basedOn w:val="NewparagraphChar"/>
    <w:link w:val="EndNoteBibliography"/>
    <w:rsid w:val="005C2099"/>
    <w:rPr>
      <w:noProof/>
      <w:sz w:val="24"/>
      <w:szCs w:val="24"/>
    </w:rPr>
  </w:style>
  <w:style w:type="paragraph" w:styleId="BalloonText">
    <w:name w:val="Balloon Text"/>
    <w:basedOn w:val="Normal"/>
    <w:link w:val="BalloonTextChar"/>
    <w:semiHidden/>
    <w:unhideWhenUsed/>
    <w:rsid w:val="007177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7748"/>
    <w:rPr>
      <w:rFonts w:ascii="Segoe UI" w:hAnsi="Segoe UI" w:cs="Segoe UI"/>
      <w:sz w:val="18"/>
      <w:szCs w:val="18"/>
    </w:rPr>
  </w:style>
  <w:style w:type="character" w:styleId="CommentReference">
    <w:name w:val="annotation reference"/>
    <w:basedOn w:val="DefaultParagraphFont"/>
    <w:semiHidden/>
    <w:unhideWhenUsed/>
    <w:rsid w:val="00717748"/>
    <w:rPr>
      <w:sz w:val="16"/>
      <w:szCs w:val="16"/>
    </w:rPr>
  </w:style>
  <w:style w:type="paragraph" w:styleId="CommentText">
    <w:name w:val="annotation text"/>
    <w:basedOn w:val="Normal"/>
    <w:link w:val="CommentTextChar"/>
    <w:uiPriority w:val="99"/>
    <w:unhideWhenUsed/>
    <w:rsid w:val="00717748"/>
    <w:pPr>
      <w:spacing w:line="240" w:lineRule="auto"/>
    </w:pPr>
    <w:rPr>
      <w:sz w:val="20"/>
      <w:szCs w:val="20"/>
    </w:rPr>
  </w:style>
  <w:style w:type="character" w:customStyle="1" w:styleId="CommentTextChar">
    <w:name w:val="Comment Text Char"/>
    <w:basedOn w:val="DefaultParagraphFont"/>
    <w:link w:val="CommentText"/>
    <w:uiPriority w:val="99"/>
    <w:rsid w:val="00717748"/>
  </w:style>
  <w:style w:type="paragraph" w:styleId="CommentSubject">
    <w:name w:val="annotation subject"/>
    <w:basedOn w:val="CommentText"/>
    <w:next w:val="CommentText"/>
    <w:link w:val="CommentSubjectChar"/>
    <w:semiHidden/>
    <w:unhideWhenUsed/>
    <w:rsid w:val="00717748"/>
    <w:rPr>
      <w:b/>
      <w:bCs/>
    </w:rPr>
  </w:style>
  <w:style w:type="character" w:customStyle="1" w:styleId="CommentSubjectChar">
    <w:name w:val="Comment Subject Char"/>
    <w:basedOn w:val="CommentTextChar"/>
    <w:link w:val="CommentSubject"/>
    <w:semiHidden/>
    <w:rsid w:val="00717748"/>
    <w:rPr>
      <w:b/>
      <w:bCs/>
    </w:rPr>
  </w:style>
  <w:style w:type="paragraph" w:customStyle="1" w:styleId="paragraphtext">
    <w:name w:val="paragraph text"/>
    <w:basedOn w:val="Normal"/>
    <w:rsid w:val="000F29B1"/>
    <w:pPr>
      <w:overflowPunct w:val="0"/>
      <w:autoSpaceDE w:val="0"/>
      <w:autoSpaceDN w:val="0"/>
      <w:adjustRightInd w:val="0"/>
      <w:spacing w:line="480" w:lineRule="atLeast"/>
      <w:ind w:firstLine="562"/>
      <w:jc w:val="both"/>
    </w:pPr>
    <w:rPr>
      <w:szCs w:val="20"/>
      <w:lang w:eastAsia="en-US"/>
    </w:rPr>
  </w:style>
  <w:style w:type="paragraph" w:styleId="BodyText2">
    <w:name w:val="Body Text 2"/>
    <w:basedOn w:val="Normal"/>
    <w:link w:val="BodyText2Char"/>
    <w:uiPriority w:val="99"/>
    <w:unhideWhenUsed/>
    <w:rsid w:val="000F29B1"/>
    <w:pPr>
      <w:spacing w:after="120"/>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0F29B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35368"/>
    <w:pPr>
      <w:spacing w:before="100" w:beforeAutospacing="1" w:after="100" w:afterAutospacing="1" w:line="240" w:lineRule="auto"/>
    </w:pPr>
    <w:rPr>
      <w:rFonts w:ascii="Times" w:eastAsia="MS Mincho" w:hAnsi="Times"/>
      <w:sz w:val="20"/>
      <w:szCs w:val="20"/>
      <w:lang w:val="en-US" w:eastAsia="en-US"/>
    </w:rPr>
  </w:style>
  <w:style w:type="character" w:styleId="Emphasis">
    <w:name w:val="Emphasis"/>
    <w:basedOn w:val="DefaultParagraphFont"/>
    <w:uiPriority w:val="20"/>
    <w:qFormat/>
    <w:rsid w:val="00657D78"/>
    <w:rPr>
      <w:i/>
      <w:iCs/>
    </w:rPr>
  </w:style>
  <w:style w:type="character" w:customStyle="1" w:styleId="Heading5Char">
    <w:name w:val="Heading 5 Char"/>
    <w:basedOn w:val="DefaultParagraphFont"/>
    <w:link w:val="Heading5"/>
    <w:rsid w:val="00C048F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C048F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C048F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C048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048F2"/>
    <w:rPr>
      <w:rFonts w:asciiTheme="majorHAnsi" w:eastAsiaTheme="majorEastAsia" w:hAnsiTheme="majorHAnsi" w:cstheme="majorBidi"/>
      <w:i/>
      <w:iCs/>
      <w:color w:val="272727" w:themeColor="text1" w:themeTint="D8"/>
      <w:sz w:val="21"/>
      <w:szCs w:val="21"/>
    </w:rPr>
  </w:style>
  <w:style w:type="paragraph" w:customStyle="1" w:styleId="reference">
    <w:name w:val="reference"/>
    <w:basedOn w:val="Normal"/>
    <w:uiPriority w:val="99"/>
    <w:rsid w:val="000C5461"/>
    <w:pPr>
      <w:spacing w:before="120"/>
      <w:ind w:left="369" w:hanging="369"/>
      <w:jc w:val="both"/>
    </w:pPr>
    <w:rPr>
      <w:rFonts w:ascii="Arial" w:hAnsi="Arial"/>
      <w:sz w:val="22"/>
      <w:szCs w:val="20"/>
      <w:lang w:eastAsia="en-US"/>
    </w:rPr>
  </w:style>
  <w:style w:type="character" w:customStyle="1" w:styleId="NoSpacingChar">
    <w:name w:val="No Spacing Char"/>
    <w:basedOn w:val="DefaultParagraphFont"/>
    <w:link w:val="NoSpacing"/>
    <w:uiPriority w:val="1"/>
    <w:locked/>
    <w:rsid w:val="000C5461"/>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C5461"/>
  </w:style>
  <w:style w:type="character" w:customStyle="1" w:styleId="personname">
    <w:name w:val="person_name"/>
    <w:basedOn w:val="DefaultParagraphFont"/>
    <w:rsid w:val="000C5461"/>
  </w:style>
  <w:style w:type="character" w:customStyle="1" w:styleId="nlmstring-name">
    <w:name w:val="nlm_string-name"/>
    <w:basedOn w:val="DefaultParagraphFont"/>
    <w:rsid w:val="000C5461"/>
  </w:style>
  <w:style w:type="character" w:customStyle="1" w:styleId="nlmyear">
    <w:name w:val="nlm_year"/>
    <w:basedOn w:val="DefaultParagraphFont"/>
    <w:rsid w:val="000C5461"/>
  </w:style>
  <w:style w:type="character" w:customStyle="1" w:styleId="nlmpublisher-loc">
    <w:name w:val="nlm_publisher-loc"/>
    <w:basedOn w:val="DefaultParagraphFont"/>
    <w:rsid w:val="000C5461"/>
  </w:style>
  <w:style w:type="character" w:customStyle="1" w:styleId="nlmpublisher-name">
    <w:name w:val="nlm_publisher-name"/>
    <w:basedOn w:val="DefaultParagraphFont"/>
    <w:rsid w:val="000C5461"/>
  </w:style>
  <w:style w:type="table" w:styleId="TableGrid">
    <w:name w:val="Table Grid"/>
    <w:basedOn w:val="TableNormal"/>
    <w:rsid w:val="0029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2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86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673">
          <w:marLeft w:val="0"/>
          <w:marRight w:val="0"/>
          <w:marTop w:val="0"/>
          <w:marBottom w:val="75"/>
          <w:divBdr>
            <w:top w:val="none" w:sz="0" w:space="0" w:color="auto"/>
            <w:left w:val="none" w:sz="0" w:space="0" w:color="auto"/>
            <w:bottom w:val="none" w:sz="0" w:space="0" w:color="auto"/>
            <w:right w:val="none" w:sz="0" w:space="0" w:color="auto"/>
          </w:divBdr>
        </w:div>
        <w:div w:id="727150033">
          <w:marLeft w:val="0"/>
          <w:marRight w:val="0"/>
          <w:marTop w:val="0"/>
          <w:marBottom w:val="75"/>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4236067">
      <w:bodyDiv w:val="1"/>
      <w:marLeft w:val="0"/>
      <w:marRight w:val="0"/>
      <w:marTop w:val="0"/>
      <w:marBottom w:val="0"/>
      <w:divBdr>
        <w:top w:val="none" w:sz="0" w:space="0" w:color="auto"/>
        <w:left w:val="none" w:sz="0" w:space="0" w:color="auto"/>
        <w:bottom w:val="none" w:sz="0" w:space="0" w:color="auto"/>
        <w:right w:val="none" w:sz="0" w:space="0" w:color="auto"/>
      </w:divBdr>
    </w:div>
    <w:div w:id="1098986158">
      <w:bodyDiv w:val="1"/>
      <w:marLeft w:val="0"/>
      <w:marRight w:val="0"/>
      <w:marTop w:val="0"/>
      <w:marBottom w:val="0"/>
      <w:divBdr>
        <w:top w:val="none" w:sz="0" w:space="0" w:color="auto"/>
        <w:left w:val="none" w:sz="0" w:space="0" w:color="auto"/>
        <w:bottom w:val="none" w:sz="0" w:space="0" w:color="auto"/>
        <w:right w:val="none" w:sz="0" w:space="0" w:color="auto"/>
      </w:divBdr>
    </w:div>
    <w:div w:id="1176383582">
      <w:bodyDiv w:val="1"/>
      <w:marLeft w:val="0"/>
      <w:marRight w:val="0"/>
      <w:marTop w:val="0"/>
      <w:marBottom w:val="0"/>
      <w:divBdr>
        <w:top w:val="none" w:sz="0" w:space="0" w:color="auto"/>
        <w:left w:val="none" w:sz="0" w:space="0" w:color="auto"/>
        <w:bottom w:val="none" w:sz="0" w:space="0" w:color="auto"/>
        <w:right w:val="none" w:sz="0" w:space="0" w:color="auto"/>
      </w:divBdr>
    </w:div>
    <w:div w:id="1225066874">
      <w:bodyDiv w:val="1"/>
      <w:marLeft w:val="0"/>
      <w:marRight w:val="0"/>
      <w:marTop w:val="0"/>
      <w:marBottom w:val="0"/>
      <w:divBdr>
        <w:top w:val="none" w:sz="0" w:space="0" w:color="auto"/>
        <w:left w:val="none" w:sz="0" w:space="0" w:color="auto"/>
        <w:bottom w:val="none" w:sz="0" w:space="0" w:color="auto"/>
        <w:right w:val="none" w:sz="0" w:space="0" w:color="auto"/>
      </w:divBdr>
    </w:div>
    <w:div w:id="17052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tonacopoulou@liverpool.ac.uk"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77/0266242615589768" TargetMode="External"/><Relationship Id="rId4" Type="http://schemas.openxmlformats.org/officeDocument/2006/relationships/settings" Target="settings.xml"/><Relationship Id="rId9" Type="http://schemas.openxmlformats.org/officeDocument/2006/relationships/hyperlink" Target="mailto:tfuller@lincol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1F00-F36F-4757-8C1C-7A4BB035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15421</Words>
  <Characters>87901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2018-12-08T13:45:00Z</dcterms:created>
  <dcterms:modified xsi:type="dcterms:W3CDTF">2019-01-15T12:10:00Z</dcterms:modified>
</cp:coreProperties>
</file>