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315" w:rsidRPr="00867088" w:rsidRDefault="00527315" w:rsidP="00867088">
      <w:pPr>
        <w:spacing w:line="480" w:lineRule="auto"/>
        <w:jc w:val="both"/>
        <w:rPr>
          <w:b/>
        </w:rPr>
      </w:pPr>
      <w:r w:rsidRPr="00867088">
        <w:rPr>
          <w:b/>
        </w:rPr>
        <w:t>First report of</w:t>
      </w:r>
      <w:r w:rsidR="008F59D0" w:rsidRPr="00867088">
        <w:rPr>
          <w:b/>
        </w:rPr>
        <w:t xml:space="preserve"> QX-like</w:t>
      </w:r>
      <w:r w:rsidRPr="00867088">
        <w:rPr>
          <w:b/>
        </w:rPr>
        <w:t xml:space="preserve"> infectiou</w:t>
      </w:r>
      <w:bookmarkStart w:id="0" w:name="_GoBack"/>
      <w:bookmarkEnd w:id="0"/>
      <w:r w:rsidRPr="00867088">
        <w:rPr>
          <w:b/>
        </w:rPr>
        <w:t>s bronchitis virus in India</w:t>
      </w:r>
    </w:p>
    <w:p w:rsidR="00527315" w:rsidRPr="003779EC" w:rsidRDefault="00527315" w:rsidP="00867088">
      <w:pPr>
        <w:spacing w:line="480" w:lineRule="auto"/>
        <w:jc w:val="both"/>
      </w:pPr>
    </w:p>
    <w:p w:rsidR="00FD76D8" w:rsidRDefault="00FD76D8" w:rsidP="00867088">
      <w:pPr>
        <w:spacing w:line="480" w:lineRule="auto"/>
        <w:jc w:val="both"/>
      </w:pPr>
      <w:r>
        <w:t>Ganapathy, K</w:t>
      </w:r>
      <w:r w:rsidRPr="003779EC">
        <w:rPr>
          <w:vertAlign w:val="superscript"/>
        </w:rPr>
        <w:t>1</w:t>
      </w:r>
      <w:r w:rsidRPr="003779EC">
        <w:t>*</w:t>
      </w:r>
      <w:r>
        <w:t xml:space="preserve">, </w:t>
      </w:r>
      <w:proofErr w:type="spellStart"/>
      <w:r>
        <w:t>Tirumurugaan</w:t>
      </w:r>
      <w:proofErr w:type="spellEnd"/>
      <w:r>
        <w:t>, K</w:t>
      </w:r>
      <w:r w:rsidRPr="00E45098">
        <w:rPr>
          <w:vertAlign w:val="superscript"/>
        </w:rPr>
        <w:t>2</w:t>
      </w:r>
      <w:r>
        <w:t xml:space="preserve">. G., </w:t>
      </w:r>
      <w:proofErr w:type="spellStart"/>
      <w:r>
        <w:t>Suwetha</w:t>
      </w:r>
      <w:proofErr w:type="spellEnd"/>
      <w:r>
        <w:t>, K. R.</w:t>
      </w:r>
      <w:r w:rsidRPr="00E45098">
        <w:rPr>
          <w:vertAlign w:val="superscript"/>
        </w:rPr>
        <w:t>2</w:t>
      </w:r>
      <w:r>
        <w:t>, Gowthaman, V</w:t>
      </w:r>
      <w:r w:rsidRPr="00E45098">
        <w:rPr>
          <w:vertAlign w:val="superscript"/>
        </w:rPr>
        <w:t>3</w:t>
      </w:r>
      <w:r>
        <w:t xml:space="preserve">, </w:t>
      </w:r>
      <w:r w:rsidRPr="003779EC">
        <w:t>Ball</w:t>
      </w:r>
      <w:r>
        <w:t>, C.</w:t>
      </w:r>
      <w:r w:rsidRPr="003779EC">
        <w:rPr>
          <w:vertAlign w:val="superscript"/>
        </w:rPr>
        <w:t>1</w:t>
      </w:r>
      <w:r>
        <w:t>, Kannaki, R</w:t>
      </w:r>
      <w:r w:rsidR="00ED19E9">
        <w:rPr>
          <w:vertAlign w:val="superscript"/>
        </w:rPr>
        <w:t>4</w:t>
      </w:r>
      <w:r>
        <w:t>., Pankaj, D</w:t>
      </w:r>
      <w:r w:rsidR="00ED19E9">
        <w:rPr>
          <w:vertAlign w:val="superscript"/>
        </w:rPr>
        <w:t>5</w:t>
      </w:r>
      <w:r>
        <w:t>., Chhabra, R</w:t>
      </w:r>
      <w:r w:rsidR="00ED19E9">
        <w:rPr>
          <w:vertAlign w:val="superscript"/>
        </w:rPr>
        <w:t>6</w:t>
      </w:r>
      <w:r>
        <w:t xml:space="preserve">., </w:t>
      </w:r>
      <w:r w:rsidR="00734174">
        <w:t>Senthi</w:t>
      </w:r>
      <w:r w:rsidR="000104CA">
        <w:t>lvel, K</w:t>
      </w:r>
      <w:r w:rsidR="00ED19E9" w:rsidRPr="00ED19E9">
        <w:rPr>
          <w:vertAlign w:val="superscript"/>
        </w:rPr>
        <w:t>3</w:t>
      </w:r>
      <w:r w:rsidR="007443C7">
        <w:t>.,</w:t>
      </w:r>
      <w:r w:rsidR="00ED19E9">
        <w:t xml:space="preserve"> </w:t>
      </w:r>
      <w:r>
        <w:t>Gopal Murthy, K</w:t>
      </w:r>
      <w:r w:rsidR="00734174" w:rsidRPr="00E45098">
        <w:rPr>
          <w:vertAlign w:val="superscript"/>
        </w:rPr>
        <w:t>3</w:t>
      </w:r>
      <w:r>
        <w:t xml:space="preserve">., </w:t>
      </w:r>
      <w:r w:rsidRPr="003779EC">
        <w:t>Baylis</w:t>
      </w:r>
      <w:r>
        <w:t>, M</w:t>
      </w:r>
      <w:r w:rsidR="00734174" w:rsidRPr="003779EC">
        <w:rPr>
          <w:vertAlign w:val="superscript"/>
        </w:rPr>
        <w:t>1</w:t>
      </w:r>
      <w:r>
        <w:t>.</w:t>
      </w:r>
    </w:p>
    <w:p w:rsidR="00FD76D8" w:rsidRPr="003779EC" w:rsidRDefault="00FD76D8" w:rsidP="00867088">
      <w:pPr>
        <w:spacing w:line="480" w:lineRule="auto"/>
        <w:jc w:val="both"/>
      </w:pPr>
    </w:p>
    <w:p w:rsidR="00527315" w:rsidRPr="007443C7" w:rsidRDefault="00527315" w:rsidP="00867088">
      <w:pPr>
        <w:spacing w:line="480" w:lineRule="auto"/>
        <w:jc w:val="both"/>
        <w:rPr>
          <w:rFonts w:cs="Calibri"/>
          <w:i/>
        </w:rPr>
      </w:pPr>
      <w:r w:rsidRPr="007443C7">
        <w:rPr>
          <w:rFonts w:cs="Calibri"/>
          <w:i/>
          <w:vertAlign w:val="superscript"/>
        </w:rPr>
        <w:t>1</w:t>
      </w:r>
      <w:r w:rsidRPr="007443C7">
        <w:rPr>
          <w:rFonts w:cs="Calibri"/>
          <w:i/>
        </w:rPr>
        <w:t>Institute of infection and Global Health, University of Liverpool, Leahurst Campus, United Kingdom</w:t>
      </w:r>
    </w:p>
    <w:p w:rsidR="00527315" w:rsidRPr="00DA7E6A" w:rsidRDefault="00F1686B" w:rsidP="00867088">
      <w:pPr>
        <w:spacing w:line="480" w:lineRule="auto"/>
        <w:jc w:val="both"/>
        <w:rPr>
          <w:rFonts w:cs="Calibri"/>
          <w:i/>
        </w:rPr>
      </w:pPr>
      <w:r w:rsidRPr="007443C7">
        <w:rPr>
          <w:rFonts w:cs="Calibri"/>
          <w:i/>
          <w:vertAlign w:val="superscript"/>
        </w:rPr>
        <w:t>2</w:t>
      </w:r>
      <w:r w:rsidR="00527315" w:rsidRPr="007443C7">
        <w:rPr>
          <w:rFonts w:cs="Calibri"/>
          <w:i/>
        </w:rPr>
        <w:t xml:space="preserve">Department of Animal Biotechnology, Madras Veterinary College, Tamil Nadu Veterinary and </w:t>
      </w:r>
      <w:r w:rsidR="00527315" w:rsidRPr="00DA7E6A">
        <w:rPr>
          <w:rFonts w:cs="Calibri"/>
          <w:i/>
        </w:rPr>
        <w:t>Animal Sciences University, Chennai-600007</w:t>
      </w:r>
    </w:p>
    <w:p w:rsidR="00734174" w:rsidRPr="00DA7E6A" w:rsidRDefault="00734174" w:rsidP="00867088">
      <w:pPr>
        <w:spacing w:line="480" w:lineRule="auto"/>
        <w:jc w:val="both"/>
        <w:rPr>
          <w:rFonts w:cstheme="minorHAnsi"/>
          <w:i/>
          <w:iCs/>
        </w:rPr>
      </w:pPr>
      <w:r w:rsidRPr="00DA7E6A">
        <w:rPr>
          <w:rFonts w:cstheme="minorHAnsi"/>
          <w:i/>
          <w:iCs/>
          <w:vertAlign w:val="superscript"/>
        </w:rPr>
        <w:t>3</w:t>
      </w:r>
      <w:r w:rsidRPr="00DA7E6A">
        <w:rPr>
          <w:rFonts w:cstheme="minorHAnsi"/>
          <w:i/>
          <w:iCs/>
        </w:rPr>
        <w:t>Poultry Disease Diagnosis and Surveillance Laboratory, Veterinary College and Research Institute Campus, Namakkal-637002</w:t>
      </w:r>
    </w:p>
    <w:p w:rsidR="007443C7" w:rsidRPr="00DA7E6A" w:rsidRDefault="00734174" w:rsidP="00867088">
      <w:pPr>
        <w:spacing w:line="480" w:lineRule="auto"/>
        <w:jc w:val="both"/>
        <w:rPr>
          <w:rFonts w:cstheme="minorHAnsi"/>
          <w:i/>
          <w:iCs/>
          <w:color w:val="212121"/>
        </w:rPr>
      </w:pPr>
      <w:r w:rsidRPr="00DA7E6A">
        <w:rPr>
          <w:rFonts w:cstheme="minorHAnsi"/>
          <w:i/>
          <w:iCs/>
          <w:vertAlign w:val="superscript"/>
        </w:rPr>
        <w:t>4</w:t>
      </w:r>
      <w:r w:rsidR="007443C7" w:rsidRPr="00DA7E6A">
        <w:rPr>
          <w:rFonts w:cstheme="minorHAnsi"/>
          <w:i/>
          <w:iCs/>
          <w:color w:val="212121"/>
          <w:shd w:val="clear" w:color="auto" w:fill="FFFFFF"/>
        </w:rPr>
        <w:t>Avian Health Lab,</w:t>
      </w:r>
      <w:r w:rsidR="007443C7" w:rsidRPr="00DA7E6A">
        <w:rPr>
          <w:rFonts w:cstheme="minorHAnsi"/>
          <w:i/>
          <w:iCs/>
          <w:color w:val="212121"/>
        </w:rPr>
        <w:t xml:space="preserve"> </w:t>
      </w:r>
      <w:r w:rsidR="007443C7" w:rsidRPr="00DA7E6A">
        <w:rPr>
          <w:rFonts w:cstheme="minorHAnsi"/>
          <w:i/>
          <w:iCs/>
          <w:color w:val="212121"/>
          <w:shd w:val="clear" w:color="auto" w:fill="FFFFFF"/>
        </w:rPr>
        <w:t>Directorate on Poultry Research,</w:t>
      </w:r>
      <w:r w:rsidR="007443C7" w:rsidRPr="00DA7E6A">
        <w:rPr>
          <w:rFonts w:cstheme="minorHAnsi"/>
          <w:i/>
          <w:iCs/>
          <w:color w:val="212121"/>
        </w:rPr>
        <w:t xml:space="preserve"> </w:t>
      </w:r>
      <w:proofErr w:type="spellStart"/>
      <w:r w:rsidR="007443C7" w:rsidRPr="00DA7E6A">
        <w:rPr>
          <w:rFonts w:cstheme="minorHAnsi"/>
          <w:i/>
          <w:iCs/>
          <w:color w:val="212121"/>
          <w:shd w:val="clear" w:color="auto" w:fill="FFFFFF"/>
        </w:rPr>
        <w:t>Rajendranagar</w:t>
      </w:r>
      <w:proofErr w:type="spellEnd"/>
      <w:r w:rsidR="007443C7" w:rsidRPr="00DA7E6A">
        <w:rPr>
          <w:rFonts w:cstheme="minorHAnsi"/>
          <w:i/>
          <w:iCs/>
          <w:color w:val="212121"/>
          <w:shd w:val="clear" w:color="auto" w:fill="FFFFFF"/>
        </w:rPr>
        <w:t>,</w:t>
      </w:r>
      <w:r w:rsidR="007443C7" w:rsidRPr="00DA7E6A">
        <w:rPr>
          <w:rFonts w:cstheme="minorHAnsi"/>
          <w:i/>
          <w:iCs/>
          <w:color w:val="212121"/>
        </w:rPr>
        <w:t xml:space="preserve"> </w:t>
      </w:r>
      <w:r w:rsidR="007443C7" w:rsidRPr="00DA7E6A">
        <w:rPr>
          <w:rFonts w:cstheme="minorHAnsi"/>
          <w:i/>
          <w:iCs/>
          <w:color w:val="212121"/>
          <w:shd w:val="clear" w:color="auto" w:fill="FFFFFF"/>
        </w:rPr>
        <w:t>Hyderabad-500030</w:t>
      </w:r>
    </w:p>
    <w:p w:rsidR="007443C7" w:rsidRPr="00DA7E6A" w:rsidRDefault="00734174" w:rsidP="00867088">
      <w:pPr>
        <w:spacing w:line="480" w:lineRule="auto"/>
        <w:jc w:val="both"/>
        <w:rPr>
          <w:rFonts w:eastAsia="Times New Roman" w:cstheme="minorHAnsi"/>
          <w:i/>
          <w:iCs/>
          <w:lang w:eastAsia="en-GB"/>
        </w:rPr>
      </w:pPr>
      <w:r w:rsidRPr="00DA7E6A">
        <w:rPr>
          <w:rFonts w:cstheme="minorHAnsi"/>
          <w:i/>
          <w:iCs/>
          <w:vertAlign w:val="superscript"/>
        </w:rPr>
        <w:t>5</w:t>
      </w:r>
      <w:r w:rsidR="007443C7" w:rsidRPr="00DA7E6A">
        <w:rPr>
          <w:rFonts w:eastAsia="Times New Roman" w:cstheme="minorHAnsi"/>
          <w:i/>
          <w:iCs/>
          <w:color w:val="212121"/>
          <w:shd w:val="clear" w:color="auto" w:fill="FFFFFF"/>
          <w:lang w:eastAsia="en-GB"/>
        </w:rPr>
        <w:t xml:space="preserve">Department of Microbiology, College of Veterinary Science, Assam Agricultural University, </w:t>
      </w:r>
      <w:proofErr w:type="spellStart"/>
      <w:r w:rsidR="007443C7" w:rsidRPr="00DA7E6A">
        <w:rPr>
          <w:rFonts w:eastAsia="Times New Roman" w:cstheme="minorHAnsi"/>
          <w:i/>
          <w:iCs/>
          <w:color w:val="212121"/>
          <w:shd w:val="clear" w:color="auto" w:fill="FFFFFF"/>
          <w:lang w:eastAsia="en-GB"/>
        </w:rPr>
        <w:t>Khanapara</w:t>
      </w:r>
      <w:proofErr w:type="spellEnd"/>
      <w:r w:rsidR="007443C7" w:rsidRPr="00DA7E6A">
        <w:rPr>
          <w:rFonts w:eastAsia="Times New Roman" w:cstheme="minorHAnsi"/>
          <w:i/>
          <w:iCs/>
          <w:color w:val="212121"/>
          <w:shd w:val="clear" w:color="auto" w:fill="FFFFFF"/>
          <w:lang w:eastAsia="en-GB"/>
        </w:rPr>
        <w:t>, Assam-787001, India.   </w:t>
      </w:r>
    </w:p>
    <w:p w:rsidR="00734174" w:rsidRPr="00DA7E6A" w:rsidRDefault="00734174" w:rsidP="00867088">
      <w:pPr>
        <w:spacing w:line="480" w:lineRule="auto"/>
        <w:jc w:val="both"/>
        <w:rPr>
          <w:rFonts w:cs="Calibri"/>
          <w:i/>
        </w:rPr>
      </w:pPr>
      <w:r w:rsidRPr="00DA7E6A">
        <w:rPr>
          <w:rFonts w:cstheme="minorHAnsi"/>
          <w:i/>
          <w:iCs/>
          <w:vertAlign w:val="superscript"/>
        </w:rPr>
        <w:t>6</w:t>
      </w:r>
      <w:r w:rsidR="007443C7" w:rsidRPr="00DA7E6A">
        <w:rPr>
          <w:rFonts w:cstheme="minorHAnsi"/>
          <w:i/>
          <w:iCs/>
        </w:rPr>
        <w:t xml:space="preserve">College Central laboratory, College of Veterinary Sciences, Lala Lajpat Rai University of Veterinary </w:t>
      </w:r>
      <w:r w:rsidR="007443C7" w:rsidRPr="00DA7E6A">
        <w:rPr>
          <w:rFonts w:cstheme="minorHAnsi"/>
          <w:i/>
          <w:iCs/>
        </w:rPr>
        <w:br/>
      </w:r>
      <w:r w:rsidR="007443C7" w:rsidRPr="00DA7E6A">
        <w:rPr>
          <w:rFonts w:cs="Calibri"/>
          <w:i/>
        </w:rPr>
        <w:t>&amp; Animal Sciences, Hisar-125004, India</w:t>
      </w:r>
    </w:p>
    <w:p w:rsidR="00FD76D8" w:rsidRPr="00741534" w:rsidRDefault="00734174" w:rsidP="00867088">
      <w:pPr>
        <w:spacing w:line="480" w:lineRule="auto"/>
        <w:jc w:val="both"/>
        <w:rPr>
          <w:i/>
        </w:rPr>
      </w:pPr>
      <w:r>
        <w:rPr>
          <w:i/>
        </w:rPr>
        <w:t xml:space="preserve"> </w:t>
      </w:r>
    </w:p>
    <w:p w:rsidR="00527315" w:rsidRDefault="00527315" w:rsidP="00867088">
      <w:pPr>
        <w:spacing w:line="480" w:lineRule="auto"/>
        <w:jc w:val="both"/>
        <w:rPr>
          <w:i/>
        </w:rPr>
      </w:pPr>
      <w:r w:rsidRPr="003779EC">
        <w:rPr>
          <w:i/>
        </w:rPr>
        <w:t>Corresponding author: Dr Kannan Ganapathy (</w:t>
      </w:r>
      <w:hyperlink r:id="rId5" w:history="1">
        <w:r w:rsidR="003779EC" w:rsidRPr="008F761C">
          <w:rPr>
            <w:rStyle w:val="Hyperlink"/>
            <w:i/>
          </w:rPr>
          <w:t>gana@liverpool.ac.uk</w:t>
        </w:r>
      </w:hyperlink>
      <w:r w:rsidRPr="003779EC">
        <w:rPr>
          <w:i/>
        </w:rPr>
        <w:t>)</w:t>
      </w:r>
    </w:p>
    <w:p w:rsidR="003779EC" w:rsidRPr="003779EC" w:rsidRDefault="003779EC" w:rsidP="00867088">
      <w:pPr>
        <w:spacing w:line="480" w:lineRule="auto"/>
        <w:jc w:val="both"/>
        <w:rPr>
          <w:i/>
        </w:rPr>
      </w:pPr>
    </w:p>
    <w:p w:rsidR="00867088" w:rsidRDefault="00867088" w:rsidP="00867088">
      <w:pPr>
        <w:spacing w:line="480" w:lineRule="auto"/>
        <w:jc w:val="both"/>
        <w:sectPr w:rsidR="00867088" w:rsidSect="00867088">
          <w:pgSz w:w="11906" w:h="16838"/>
          <w:pgMar w:top="1440" w:right="1440" w:bottom="1440" w:left="1440" w:header="708" w:footer="708" w:gutter="0"/>
          <w:lnNumType w:countBy="1" w:restart="continuous"/>
          <w:cols w:space="708"/>
          <w:docGrid w:linePitch="360"/>
        </w:sectPr>
      </w:pPr>
    </w:p>
    <w:p w:rsidR="00D60D59" w:rsidRDefault="00D60D59" w:rsidP="00D60D59">
      <w:pPr>
        <w:spacing w:line="480" w:lineRule="auto"/>
        <w:jc w:val="both"/>
        <w:rPr>
          <w:b/>
        </w:rPr>
      </w:pPr>
      <w:r>
        <w:rPr>
          <w:b/>
        </w:rPr>
        <w:lastRenderedPageBreak/>
        <w:t>ABSTRACT</w:t>
      </w:r>
    </w:p>
    <w:p w:rsidR="00D60D59" w:rsidRDefault="00D60D59" w:rsidP="00D60D59">
      <w:pPr>
        <w:spacing w:line="480" w:lineRule="auto"/>
        <w:jc w:val="both"/>
      </w:pPr>
      <w:r w:rsidRPr="00D140BA">
        <w:rPr>
          <w:b/>
        </w:rPr>
        <w:t>Background:</w:t>
      </w:r>
      <w:r w:rsidR="0097228F">
        <w:t xml:space="preserve"> </w:t>
      </w:r>
      <w:r w:rsidR="00BD2680">
        <w:t>I</w:t>
      </w:r>
      <w:r w:rsidR="0097228F">
        <w:t xml:space="preserve">nfectious bronchitis virus (IBV) strains of Massachusetts and 793B </w:t>
      </w:r>
      <w:r>
        <w:t xml:space="preserve">have been reported in India. </w:t>
      </w:r>
      <w:r w:rsidR="00BD2680">
        <w:t>As</w:t>
      </w:r>
      <w:r w:rsidR="0097228F">
        <w:t xml:space="preserve"> a RNA virus, IBV constantly undergo</w:t>
      </w:r>
      <w:r w:rsidR="00BD2680">
        <w:t>es</w:t>
      </w:r>
      <w:r w:rsidR="0097228F">
        <w:t xml:space="preserve"> either point or recombination, </w:t>
      </w:r>
      <w:r w:rsidR="00BD2680">
        <w:t>which</w:t>
      </w:r>
      <w:r w:rsidR="0097228F">
        <w:t xml:space="preserve"> results in </w:t>
      </w:r>
      <w:r w:rsidR="00BD2680">
        <w:t xml:space="preserve">the </w:t>
      </w:r>
      <w:r w:rsidR="0097228F">
        <w:t xml:space="preserve">emergence of new strains.  Alternatively, many </w:t>
      </w:r>
      <w:r w:rsidR="00C91483">
        <w:t xml:space="preserve">new </w:t>
      </w:r>
      <w:r w:rsidR="0097228F">
        <w:t xml:space="preserve">strains of IBVs are spread from one country to another. Through our recent </w:t>
      </w:r>
      <w:r w:rsidR="00BD2680">
        <w:t xml:space="preserve">research </w:t>
      </w:r>
      <w:r w:rsidR="0097228F">
        <w:t>collaboration with Indian partners, w</w:t>
      </w:r>
      <w:r>
        <w:t xml:space="preserve">e </w:t>
      </w:r>
      <w:r w:rsidR="0097228F">
        <w:t xml:space="preserve">are </w:t>
      </w:r>
      <w:r>
        <w:t>report</w:t>
      </w:r>
      <w:r w:rsidR="0097228F">
        <w:t>ing</w:t>
      </w:r>
      <w:r>
        <w:t xml:space="preserve"> the </w:t>
      </w:r>
      <w:r w:rsidR="0097228F">
        <w:t>first detection of QX-like</w:t>
      </w:r>
      <w:r>
        <w:t xml:space="preserve"> IBV </w:t>
      </w:r>
      <w:r w:rsidR="0097228F">
        <w:t xml:space="preserve">in </w:t>
      </w:r>
      <w:r w:rsidR="00BD2680">
        <w:t>Indian poultry.</w:t>
      </w:r>
      <w:r>
        <w:t xml:space="preserve"> </w:t>
      </w:r>
    </w:p>
    <w:p w:rsidR="00D60D59" w:rsidRDefault="00D60D59" w:rsidP="00D60D59">
      <w:pPr>
        <w:spacing w:line="480" w:lineRule="auto"/>
        <w:jc w:val="both"/>
      </w:pPr>
      <w:r w:rsidRPr="00D140BA">
        <w:rPr>
          <w:b/>
        </w:rPr>
        <w:t>Methods:</w:t>
      </w:r>
      <w:r>
        <w:t xml:space="preserve"> Eleven small holder flocks presenting with respiratory signs were sampled with oropharyngeal swabs. DNA was extracted and </w:t>
      </w:r>
      <w:r w:rsidR="0097228F">
        <w:t>analysed</w:t>
      </w:r>
      <w:r>
        <w:t xml:space="preserve"> </w:t>
      </w:r>
      <w:r w:rsidR="0097228F">
        <w:t>by</w:t>
      </w:r>
      <w:r>
        <w:t xml:space="preserve"> RT-PCR </w:t>
      </w:r>
      <w:r w:rsidR="0097228F">
        <w:t>and subsequently</w:t>
      </w:r>
      <w:r w:rsidR="00BD2680">
        <w:t>,</w:t>
      </w:r>
      <w:r w:rsidR="0097228F">
        <w:t xml:space="preserve"> positive samples were </w:t>
      </w:r>
      <w:r w:rsidR="00BD2680">
        <w:t>sequenced,</w:t>
      </w:r>
      <w:r w:rsidR="0097228F">
        <w:t xml:space="preserve"> and genotype was determined.</w:t>
      </w:r>
    </w:p>
    <w:p w:rsidR="00D60D59" w:rsidRDefault="00D60D59" w:rsidP="00D60D59">
      <w:pPr>
        <w:spacing w:line="480" w:lineRule="auto"/>
        <w:jc w:val="both"/>
      </w:pPr>
      <w:r w:rsidRPr="00D140BA">
        <w:rPr>
          <w:b/>
        </w:rPr>
        <w:t>Results:</w:t>
      </w:r>
      <w:r>
        <w:t xml:space="preserve"> </w:t>
      </w:r>
      <w:r w:rsidR="0097228F">
        <w:t xml:space="preserve">Out of </w:t>
      </w:r>
      <w:r w:rsidR="00C91483">
        <w:t>the 11</w:t>
      </w:r>
      <w:r w:rsidR="0097228F">
        <w:t xml:space="preserve"> flocks, four</w:t>
      </w:r>
      <w:r>
        <w:t xml:space="preserve"> were IBV positive and confirmed </w:t>
      </w:r>
      <w:r w:rsidR="0097228F">
        <w:t>as IBV QX-like, with nucleotide similarity of 98.7-99.4%.</w:t>
      </w:r>
    </w:p>
    <w:p w:rsidR="00D60D59" w:rsidRDefault="00D60D59" w:rsidP="00D60D59">
      <w:pPr>
        <w:spacing w:line="480" w:lineRule="auto"/>
        <w:jc w:val="both"/>
        <w:sectPr w:rsidR="00D60D59" w:rsidSect="00867088">
          <w:pgSz w:w="11906" w:h="16838"/>
          <w:pgMar w:top="1440" w:right="1440" w:bottom="1440" w:left="1440" w:header="708" w:footer="708" w:gutter="0"/>
          <w:lnNumType w:countBy="1" w:restart="continuous"/>
          <w:cols w:space="708"/>
          <w:docGrid w:linePitch="360"/>
        </w:sectPr>
      </w:pPr>
      <w:r w:rsidRPr="00D140BA">
        <w:rPr>
          <w:b/>
        </w:rPr>
        <w:t>Conclusion:</w:t>
      </w:r>
      <w:r>
        <w:t xml:space="preserve"> The </w:t>
      </w:r>
      <w:r w:rsidR="006B6EB1">
        <w:t>detection</w:t>
      </w:r>
      <w:r>
        <w:t xml:space="preserve"> of IBV QX in India </w:t>
      </w:r>
      <w:r w:rsidR="006B6EB1">
        <w:t>poses new disease threat to the rapidly developing poultry industry</w:t>
      </w:r>
      <w:r w:rsidR="00E34E30">
        <w:t xml:space="preserve"> and</w:t>
      </w:r>
      <w:r w:rsidR="006B6EB1">
        <w:t xml:space="preserve"> the sustainability of rural chicken flocks.</w:t>
      </w:r>
    </w:p>
    <w:p w:rsidR="003779EC" w:rsidRPr="00867088" w:rsidRDefault="00867088" w:rsidP="00D60D59">
      <w:pPr>
        <w:spacing w:line="480" w:lineRule="auto"/>
        <w:jc w:val="both"/>
        <w:rPr>
          <w:b/>
        </w:rPr>
      </w:pPr>
      <w:r w:rsidRPr="00867088">
        <w:rPr>
          <w:b/>
        </w:rPr>
        <w:lastRenderedPageBreak/>
        <w:t>LETTER</w:t>
      </w:r>
    </w:p>
    <w:p w:rsidR="00BD58CE" w:rsidRPr="003779EC" w:rsidRDefault="008F59D0" w:rsidP="00867088">
      <w:pPr>
        <w:spacing w:line="480" w:lineRule="auto"/>
        <w:jc w:val="both"/>
      </w:pPr>
      <w:r>
        <w:t>I</w:t>
      </w:r>
      <w:r w:rsidR="00527315" w:rsidRPr="003779EC">
        <w:t>nfectious bronchitis</w:t>
      </w:r>
      <w:r w:rsidR="0068018C">
        <w:t xml:space="preserve"> (IB)</w:t>
      </w:r>
      <w:r w:rsidR="00527315" w:rsidRPr="003779EC">
        <w:t xml:space="preserve"> is one of the most economically significant disease</w:t>
      </w:r>
      <w:r w:rsidR="008175E2">
        <w:t>s</w:t>
      </w:r>
      <w:r w:rsidR="00527315" w:rsidRPr="003779EC">
        <w:t xml:space="preserve"> that</w:t>
      </w:r>
      <w:r w:rsidR="00E44242">
        <w:t xml:space="preserve"> </w:t>
      </w:r>
      <w:r w:rsidR="00527315" w:rsidRPr="003779EC">
        <w:t>impacts</w:t>
      </w:r>
      <w:r w:rsidR="008175E2">
        <w:t xml:space="preserve"> poultry</w:t>
      </w:r>
      <w:r w:rsidR="00527315" w:rsidRPr="003779EC">
        <w:t xml:space="preserve"> production, health and welfare</w:t>
      </w:r>
      <w:r w:rsidR="00BD58CE">
        <w:t xml:space="preserve"> worldwide </w:t>
      </w:r>
      <w:r w:rsidR="00F1686B" w:rsidRPr="003779EC">
        <w:fldChar w:fldCharType="begin"/>
      </w:r>
      <w:r w:rsidR="00384FA5">
        <w:instrText xml:space="preserve"> ADDIN EN.CITE &lt;EndNote&gt;&lt;Cite&gt;&lt;Author&gt;Jackwood&lt;/Author&gt;&lt;Year&gt;2012&lt;/Year&gt;&lt;RecNum&gt;1&lt;/RecNum&gt;&lt;DisplayText&gt;(1)&lt;/DisplayText&gt;&lt;record&gt;&lt;rec-number&gt;1&lt;/rec-number&gt;&lt;foreign-keys&gt;&lt;key app="EN" db-id="vxpv0f2z1tawpxefdeoxftfw5as92dfdzd9e" timestamp="1572530481"&gt;1&lt;/key&gt;&lt;/foreign-keys&gt;&lt;ref-type name="Journal Article"&gt;17&lt;/ref-type&gt;&lt;contributors&gt;&lt;authors&gt;&lt;author&gt;Jackwood, M. W.&lt;/author&gt;&lt;/authors&gt;&lt;/contributors&gt;&lt;auth-address&gt;Department of Population Health, Poultry Diagnostic and Research Center, College of Veterinary Medicine, 953 College Station Road, University of Georgia, Athens, GA 30602, USA. mjackwoo@uga.edu&lt;/auth-address&gt;&lt;titles&gt;&lt;title&gt;Review of infectious bronchitis virus around the world&lt;/title&gt;&lt;secondary-title&gt;Avian Dis&lt;/secondary-title&gt;&lt;/titles&gt;&lt;periodical&gt;&lt;full-title&gt;Avian Dis&lt;/full-title&gt;&lt;/periodical&gt;&lt;pages&gt;634-41&lt;/pages&gt;&lt;volume&gt;56&lt;/volume&gt;&lt;number&gt;4&lt;/number&gt;&lt;edition&gt;2013/02/13&lt;/edition&gt;&lt;keywords&gt;&lt;keyword&gt;Animals&lt;/keyword&gt;&lt;keyword&gt;Chickens&lt;/keyword&gt;&lt;keyword&gt;Coronavirus Infections/epidemiology/physiopathology/ veterinary/virology&lt;/keyword&gt;&lt;keyword&gt;Infectious bronchitis virus/classification/ genetics&lt;/keyword&gt;&lt;keyword&gt;Phylogeny&lt;/keyword&gt;&lt;keyword&gt;Poultry Diseases/ epidemiology/ physiopathology/virology&lt;/keyword&gt;&lt;/keywords&gt;&lt;dates&gt;&lt;year&gt;2012&lt;/year&gt;&lt;pub-dates&gt;&lt;date&gt;Dec&lt;/date&gt;&lt;/pub-dates&gt;&lt;/dates&gt;&lt;isbn&gt;0005-2086 (Print)&amp;#xD;0005-2086 (Linking)&lt;/isbn&gt;&lt;accession-num&gt;23397833&lt;/accession-num&gt;&lt;urls&gt;&lt;/urls&gt;&lt;electronic-resource-num&gt;10.1637/10227-043012-Review.1&lt;/electronic-resource-num&gt;&lt;remote-database-provider&gt;NLM&lt;/remote-database-provider&gt;&lt;language&gt;eng&lt;/language&gt;&lt;/record&gt;&lt;/Cite&gt;&lt;/EndNote&gt;</w:instrText>
      </w:r>
      <w:r w:rsidR="00F1686B" w:rsidRPr="003779EC">
        <w:fldChar w:fldCharType="separate"/>
      </w:r>
      <w:r w:rsidR="00384FA5">
        <w:rPr>
          <w:noProof/>
        </w:rPr>
        <w:t>(1)</w:t>
      </w:r>
      <w:r w:rsidR="00F1686B" w:rsidRPr="003779EC">
        <w:fldChar w:fldCharType="end"/>
      </w:r>
      <w:r w:rsidR="00527315" w:rsidRPr="003779EC">
        <w:t xml:space="preserve">. </w:t>
      </w:r>
      <w:r w:rsidR="00FD76D8">
        <w:t>P</w:t>
      </w:r>
      <w:r w:rsidR="00FA27A8">
        <w:t>revious</w:t>
      </w:r>
      <w:r w:rsidR="00162C22">
        <w:t xml:space="preserve"> work </w:t>
      </w:r>
      <w:r w:rsidR="005E60E4">
        <w:t xml:space="preserve">in India have </w:t>
      </w:r>
      <w:r w:rsidR="00E44242">
        <w:t xml:space="preserve">reported </w:t>
      </w:r>
      <w:r w:rsidR="005E60E4">
        <w:t xml:space="preserve">the presence of </w:t>
      </w:r>
      <w:r w:rsidR="005E60E4" w:rsidRPr="003779EC">
        <w:t>infectious bronchitis virus (IBV</w:t>
      </w:r>
      <w:r w:rsidR="005E60E4">
        <w:t xml:space="preserve">) </w:t>
      </w:r>
      <w:r w:rsidR="00FA27A8">
        <w:t>strains</w:t>
      </w:r>
      <w:r w:rsidR="005E60E4">
        <w:t xml:space="preserve"> of </w:t>
      </w:r>
      <w:r w:rsidR="005E60E4" w:rsidRPr="003779EC">
        <w:t>Massachusetts (Mass)</w:t>
      </w:r>
      <w:r w:rsidR="005E60E4">
        <w:t xml:space="preserve"> or 793B </w:t>
      </w:r>
      <w:r w:rsidR="005E60E4">
        <w:fldChar w:fldCharType="begin"/>
      </w:r>
      <w:r w:rsidR="005E60E4">
        <w:instrText xml:space="preserve"> ADDIN EN.CITE &lt;EndNote&gt;&lt;Cite&gt;&lt;Author&gt;Dhaygude&lt;/Author&gt;&lt;Year&gt;2018&lt;/Year&gt;&lt;RecNum&gt;10&lt;/RecNum&gt;&lt;DisplayText&gt;(2, 3)&lt;/DisplayText&gt;&lt;record&gt;&lt;rec-number&gt;10&lt;/rec-number&gt;&lt;foreign-keys&gt;&lt;key app="EN" db-id="vxpv0f2z1tawpxefdeoxftfw5as92dfdzd9e" timestamp="1572879271"&gt;10&lt;/key&gt;&lt;/foreign-keys&gt;&lt;ref-type name="Journal Article"&gt;17&lt;/ref-type&gt;&lt;contributors&gt;&lt;authors&gt;&lt;author&gt;Dhaygude, Vitthal&lt;/author&gt;&lt;author&gt;Moregaonkar, Santosh&lt;/author&gt;&lt;author&gt;Bulbule, Namdeo&lt;/author&gt;&lt;author&gt;Chawak, Milind&lt;/author&gt;&lt;/authors&gt;&lt;/contributors&gt;&lt;titles&gt;&lt;title&gt;Infectious Bronchitis Virus Detection and Isolation from Broiler Chicken&lt;/title&gt;&lt;secondary-title&gt;Journal of Animal Research&lt;/secondary-title&gt;&lt;/titles&gt;&lt;periodical&gt;&lt;full-title&gt;Journal of Animal Research&lt;/full-title&gt;&lt;/periodical&gt;&lt;pages&gt;891&lt;/pages&gt;&lt;volume&gt;8&lt;/volume&gt;&lt;number&gt;5&lt;/number&gt;&lt;dates&gt;&lt;year&gt;2018&lt;/year&gt;&lt;/dates&gt;&lt;isbn&gt;2249-6629&lt;/isbn&gt;&lt;urls&gt;&lt;/urls&gt;&lt;/record&gt;&lt;/Cite&gt;&lt;Cite&gt;&lt;Author&gt;Bayry&lt;/Author&gt;&lt;Year&gt;2005&lt;/Year&gt;&lt;RecNum&gt;11&lt;/RecNum&gt;&lt;record&gt;&lt;rec-number&gt;11&lt;/rec-number&gt;&lt;foreign-keys&gt;&lt;key app="EN" db-id="vxpv0f2z1tawpxefdeoxftfw5as92dfdzd9e" timestamp="1572880445"&gt;11&lt;/key&gt;&lt;/foreign-keys&gt;&lt;ref-type name="Journal Article"&gt;17&lt;/ref-type&gt;&lt;contributors&gt;&lt;authors&gt;&lt;author&gt;Bayry, Jagadeesh&lt;/author&gt;&lt;author&gt;Goudar, Mallikarjun S.&lt;/author&gt;&lt;author&gt;Nighot, Prashant K.&lt;/author&gt;&lt;author&gt;Kshirsagar, Supriya G.&lt;/author&gt;&lt;author&gt;Ladman, Brian S.&lt;/author&gt;&lt;author&gt;Gelb, Jack&lt;/author&gt;&lt;author&gt;Ghalsasi, Govind R.&lt;/author&gt;&lt;author&gt;Kolte, Gopal N.&lt;/author&gt;&lt;/authors&gt;&lt;/contributors&gt;&lt;titles&gt;&lt;title&gt;Emergence of a Nephropathogenic Avian Infectious Bronchitis Virus with a Novel Genotype in India&lt;/title&gt;&lt;secondary-title&gt;Journal of Clinical Microbiology&lt;/secondary-title&gt;&lt;/titles&gt;&lt;periodical&gt;&lt;full-title&gt;Journal of Clinical Microbiology&lt;/full-title&gt;&lt;/periodical&gt;&lt;pages&gt;916&lt;/pages&gt;&lt;volume&gt;43&lt;/volume&gt;&lt;number&gt;2&lt;/number&gt;&lt;dates&gt;&lt;year&gt;2005&lt;/year&gt;&lt;/dates&gt;&lt;urls&gt;&lt;related-urls&gt;&lt;url&gt;http://jcm.asm.org/content/43/2/916.abstract&lt;/url&gt;&lt;/related-urls&gt;&lt;/urls&gt;&lt;electronic-resource-num&gt;10.1128/JCM.43.2.916-918.2005&lt;/electronic-resource-num&gt;&lt;/record&gt;&lt;/Cite&gt;&lt;/EndNote&gt;</w:instrText>
      </w:r>
      <w:r w:rsidR="005E60E4">
        <w:fldChar w:fldCharType="separate"/>
      </w:r>
      <w:r w:rsidR="005E60E4">
        <w:rPr>
          <w:noProof/>
        </w:rPr>
        <w:t>(2, 3)</w:t>
      </w:r>
      <w:r w:rsidR="005E60E4">
        <w:fldChar w:fldCharType="end"/>
      </w:r>
      <w:r w:rsidR="00162C22">
        <w:t>.</w:t>
      </w:r>
      <w:r w:rsidR="00FD76D8">
        <w:t xml:space="preserve"> Since the first report of </w:t>
      </w:r>
      <w:r w:rsidR="00FD76D8" w:rsidRPr="003779EC">
        <w:t>IBV</w:t>
      </w:r>
      <w:r w:rsidR="005E60E4">
        <w:t xml:space="preserve"> </w:t>
      </w:r>
      <w:r w:rsidR="00FD76D8">
        <w:t xml:space="preserve">QX variant in China </w:t>
      </w:r>
      <w:r w:rsidR="0014558E">
        <w:t>(</w:t>
      </w:r>
      <w:r w:rsidR="00FD76D8">
        <w:t>1996</w:t>
      </w:r>
      <w:r w:rsidR="0014558E">
        <w:t>)</w:t>
      </w:r>
      <w:r w:rsidR="00E44242">
        <w:t xml:space="preserve"> </w:t>
      </w:r>
      <w:r w:rsidR="00F1686B">
        <w:fldChar w:fldCharType="begin"/>
      </w:r>
      <w:r w:rsidR="00E45098">
        <w:instrText xml:space="preserve"> ADDIN EN.CITE &lt;EndNote&gt;&lt;Cite&gt;&lt;Author&gt;Wang&lt;/Author&gt;&lt;Year&gt;1998&lt;/Year&gt;&lt;RecNum&gt;12&lt;/RecNum&gt;&lt;DisplayText&gt;(4)&lt;/DisplayText&gt;&lt;record&gt;&lt;rec-number&gt;12&lt;/rec-number&gt;&lt;foreign-keys&gt;&lt;key app="EN" db-id="vxpv0f2z1tawpxefdeoxftfw5as92dfdzd9e" timestamp="1572880654"&gt;12&lt;/key&gt;&lt;/foreign-keys&gt;&lt;ref-type name="Journal Article"&gt;17&lt;/ref-type&gt;&lt;contributors&gt;&lt;authors&gt;&lt;author&gt;Wang, YuDong&lt;/author&gt;&lt;author&gt;Wang, YongLin&lt;/author&gt;&lt;author&gt;Zhang, ZiChun&lt;/author&gt;&lt;author&gt;Fan, GenChe&lt;/author&gt;&lt;author&gt;Jiang, YiHai&lt;/author&gt;&lt;author&gt;Liu, XiangE&lt;/author&gt;&lt;author&gt;Ding, Jiang&lt;/author&gt;&lt;author&gt;Wang, ShuShuang&lt;/author&gt;&lt;/authors&gt;&lt;/contributors&gt;&lt;titles&gt;&lt;title&gt;Isolation and identification of glandular stomach type IBV (QX IBV) in chickens&lt;/title&gt;&lt;secondary-title&gt;Chinese Journal of Animal Quarantine&lt;/secondary-title&gt;&lt;/titles&gt;&lt;periodical&gt;&lt;full-title&gt;Chinese Journal of Animal Quarantine&lt;/full-title&gt;&lt;/periodical&gt;&lt;pages&gt;1-3&lt;/pages&gt;&lt;volume&gt;15&lt;/volume&gt;&lt;number&gt;1&lt;/number&gt;&lt;dates&gt;&lt;year&gt;1998&lt;/year&gt;&lt;/dates&gt;&lt;urls&gt;&lt;/urls&gt;&lt;/record&gt;&lt;/Cite&gt;&lt;/EndNote&gt;</w:instrText>
      </w:r>
      <w:r w:rsidR="00F1686B">
        <w:fldChar w:fldCharType="separate"/>
      </w:r>
      <w:r w:rsidR="00E45098">
        <w:rPr>
          <w:noProof/>
        </w:rPr>
        <w:t>(4)</w:t>
      </w:r>
      <w:r w:rsidR="00F1686B">
        <w:fldChar w:fldCharType="end"/>
      </w:r>
      <w:r w:rsidR="00FD76D8">
        <w:t>, QX-like strains have</w:t>
      </w:r>
      <w:r w:rsidR="00FD76D8" w:rsidRPr="003779EC">
        <w:t xml:space="preserve"> been detected </w:t>
      </w:r>
      <w:r w:rsidR="00C91483">
        <w:t>in many other countries</w:t>
      </w:r>
      <w:r w:rsidR="00FD76D8">
        <w:t xml:space="preserve"> </w:t>
      </w:r>
      <w:r w:rsidR="00F1686B">
        <w:fldChar w:fldCharType="begin"/>
      </w:r>
      <w:r w:rsidR="00E45098">
        <w:instrText xml:space="preserve"> ADDIN EN.CITE &lt;EndNote&gt;&lt;Cite&gt;&lt;Author&gt;Domanska-Blicharz&lt;/Author&gt;&lt;Year&gt;2006&lt;/Year&gt;&lt;RecNum&gt;5&lt;/RecNum&gt;&lt;DisplayText&gt;(5, 6)&lt;/DisplayText&gt;&lt;record&gt;&lt;rec-number&gt;5&lt;/rec-number&gt;&lt;foreign-keys&gt;&lt;key app="EN" db-id="vxpv0f2z1tawpxefdeoxftfw5as92dfdzd9e" timestamp="1572875757"&gt;5&lt;/key&gt;&lt;/foreign-keys&gt;&lt;ref-type name="Journal Article"&gt;17&lt;/ref-type&gt;&lt;contributors&gt;&lt;authors&gt;&lt;author&gt;Domanska-Blicharz, K.&lt;/author&gt;&lt;author&gt;Minta, Z.&lt;/author&gt;&lt;author&gt;Smietanka, K.&lt;/author&gt;&lt;author&gt;Porwan, T.&lt;/author&gt;&lt;/authors&gt;&lt;/contributors&gt;&lt;titles&gt;&lt;title&gt;New variant of IBV in Poland&lt;/title&gt;&lt;secondary-title&gt;Veterinary Record&lt;/secondary-title&gt;&lt;/titles&gt;&lt;periodical&gt;&lt;full-title&gt;Veterinary Record&lt;/full-title&gt;&lt;/periodical&gt;&lt;pages&gt;808&lt;/pages&gt;&lt;volume&gt;158&lt;/volume&gt;&lt;number&gt;23&lt;/number&gt;&lt;dates&gt;&lt;year&gt;2006&lt;/year&gt;&lt;/dates&gt;&lt;urls&gt;&lt;related-urls&gt;&lt;url&gt;http://veterinaryrecord.bmj.com/content/158/23/808.4.abstract&lt;/url&gt;&lt;/related-urls&gt;&lt;/urls&gt;&lt;electronic-resource-num&gt;10.1136/vr.158.23.808-c&lt;/electronic-resource-num&gt;&lt;/record&gt;&lt;/Cite&gt;&lt;Cite&gt;&lt;Author&gt;Toffan&lt;/Author&gt;&lt;Year&gt;2011&lt;/Year&gt;&lt;RecNum&gt;7&lt;/RecNum&gt;&lt;record&gt;&lt;rec-number&gt;7&lt;/rec-number&gt;&lt;foreign-keys&gt;&lt;key app="EN" db-id="vxpv0f2z1tawpxefdeoxftfw5as92dfdzd9e" timestamp="1572875872"&gt;7&lt;/key&gt;&lt;/foreign-keys&gt;&lt;ref-type name="Journal Article"&gt;17&lt;/ref-type&gt;&lt;contributors&gt;&lt;authors&gt;&lt;author&gt;Toffan, Anna&lt;/author&gt;&lt;author&gt;Monne, Isabella&lt;/author&gt;&lt;author&gt;Terregino, Calogero&lt;/author&gt;&lt;author&gt;Cattoli, Giovanni&lt;/author&gt;&lt;author&gt;Hodobo, Canaan T.&lt;/author&gt;&lt;author&gt;Gadaga, Biko&lt;/author&gt;&lt;author&gt;Makaya, Pious V.&lt;/author&gt;&lt;author&gt;Mdlongwa, Enat&lt;/author&gt;&lt;author&gt;Swiswa, Samuel&lt;/author&gt;&lt;/authors&gt;&lt;/contributors&gt;&lt;titles&gt;&lt;title&gt;QX-like infectious bronchitis virus in Africa&lt;/title&gt;&lt;secondary-title&gt;Veterinary Record&lt;/secondary-title&gt;&lt;/titles&gt;&lt;periodical&gt;&lt;full-title&gt;Veterinary Record&lt;/full-title&gt;&lt;/periodical&gt;&lt;pages&gt;589&lt;/pages&gt;&lt;volume&gt;169&lt;/volume&gt;&lt;number&gt;22&lt;/number&gt;&lt;dates&gt;&lt;year&gt;2011&lt;/year&gt;&lt;/dates&gt;&lt;urls&gt;&lt;related-urls&gt;&lt;url&gt;http://veterinaryrecord.bmj.com/content/169/22/589.2.abstract&lt;/url&gt;&lt;/related-urls&gt;&lt;/urls&gt;&lt;electronic-resource-num&gt;10.1136/vr.d7636&lt;/electronic-resource-num&gt;&lt;/record&gt;&lt;/Cite&gt;&lt;/EndNote&gt;</w:instrText>
      </w:r>
      <w:r w:rsidR="00F1686B">
        <w:fldChar w:fldCharType="separate"/>
      </w:r>
      <w:r w:rsidR="00E45098">
        <w:rPr>
          <w:noProof/>
        </w:rPr>
        <w:t>(5, 6)</w:t>
      </w:r>
      <w:r w:rsidR="00F1686B">
        <w:fldChar w:fldCharType="end"/>
      </w:r>
      <w:r w:rsidR="00FD76D8">
        <w:t>, and we are report</w:t>
      </w:r>
      <w:r w:rsidR="005E60E4">
        <w:t>ing</w:t>
      </w:r>
      <w:r w:rsidR="00FD76D8">
        <w:t xml:space="preserve"> the </w:t>
      </w:r>
      <w:r w:rsidR="00C91483">
        <w:t>first detection</w:t>
      </w:r>
      <w:r w:rsidR="00E44242">
        <w:t xml:space="preserve"> </w:t>
      </w:r>
      <w:r w:rsidR="00FD76D8">
        <w:t>of</w:t>
      </w:r>
      <w:r w:rsidR="00E44242">
        <w:t xml:space="preserve"> </w:t>
      </w:r>
      <w:r w:rsidR="00C91483">
        <w:t xml:space="preserve">IBV </w:t>
      </w:r>
      <w:r w:rsidR="00FD76D8">
        <w:t>QX-like in India.</w:t>
      </w:r>
    </w:p>
    <w:p w:rsidR="005152E9" w:rsidRPr="003779EC" w:rsidRDefault="00527315" w:rsidP="00867088">
      <w:pPr>
        <w:spacing w:line="480" w:lineRule="auto"/>
        <w:jc w:val="both"/>
      </w:pPr>
      <w:r w:rsidRPr="003779EC">
        <w:t xml:space="preserve">Between </w:t>
      </w:r>
      <w:proofErr w:type="gramStart"/>
      <w:r w:rsidRPr="003779EC">
        <w:t>April</w:t>
      </w:r>
      <w:proofErr w:type="gramEnd"/>
      <w:r w:rsidRPr="003779EC">
        <w:t xml:space="preserve"> to June 2019</w:t>
      </w:r>
      <w:r w:rsidR="004757AC" w:rsidRPr="003779EC">
        <w:t>,</w:t>
      </w:r>
      <w:r w:rsidR="00E44242" w:rsidRPr="00E44242">
        <w:t xml:space="preserve"> </w:t>
      </w:r>
      <w:r w:rsidR="00E44242">
        <w:t>a pool of oropharyngeal samples</w:t>
      </w:r>
      <w:r w:rsidR="00E44242" w:rsidDel="00E44242">
        <w:t xml:space="preserve"> </w:t>
      </w:r>
      <w:r w:rsidR="00E44242">
        <w:t xml:space="preserve">were collected </w:t>
      </w:r>
      <w:r w:rsidR="0068018C">
        <w:t xml:space="preserve">separately </w:t>
      </w:r>
      <w:r w:rsidR="00E44242">
        <w:t xml:space="preserve">from eleven </w:t>
      </w:r>
      <w:r w:rsidR="00BD58CE">
        <w:t>small holder chicken flocks</w:t>
      </w:r>
      <w:r w:rsidR="00E44242">
        <w:t xml:space="preserve"> </w:t>
      </w:r>
      <w:r w:rsidR="0068018C">
        <w:t>(</w:t>
      </w:r>
      <w:r w:rsidR="00E44242">
        <w:t>45 – 60 days</w:t>
      </w:r>
      <w:r w:rsidR="0068018C">
        <w:t xml:space="preserve"> </w:t>
      </w:r>
      <w:r w:rsidR="00DA7E6A">
        <w:t>old</w:t>
      </w:r>
      <w:r w:rsidR="0068018C">
        <w:t>)</w:t>
      </w:r>
      <w:r w:rsidR="00DA7E6A">
        <w:t xml:space="preserve"> in Tamil Nadu, India. Birds presented</w:t>
      </w:r>
      <w:r w:rsidR="00E44242" w:rsidRPr="00E44242">
        <w:t xml:space="preserve"> </w:t>
      </w:r>
      <w:r w:rsidR="0068018C">
        <w:t xml:space="preserve">with </w:t>
      </w:r>
      <w:r w:rsidR="00E44242">
        <w:t>signs of</w:t>
      </w:r>
      <w:r w:rsidR="00E44242" w:rsidRPr="003779EC">
        <w:t xml:space="preserve"> dullness, depression, </w:t>
      </w:r>
      <w:proofErr w:type="spellStart"/>
      <w:r w:rsidR="00E44242" w:rsidRPr="003779EC">
        <w:t>oculonasal</w:t>
      </w:r>
      <w:proofErr w:type="spellEnd"/>
      <w:r w:rsidR="00E44242" w:rsidRPr="003779EC">
        <w:t xml:space="preserve"> discharge, respiratory distress, sneezing, head shaking, prostration and increased mortality rates</w:t>
      </w:r>
      <w:r w:rsidR="00E44242">
        <w:t xml:space="preserve"> (up to</w:t>
      </w:r>
      <w:r w:rsidR="00E44242" w:rsidRPr="003779EC">
        <w:t xml:space="preserve"> 6.3%</w:t>
      </w:r>
      <w:r w:rsidR="00E44242">
        <w:t>)</w:t>
      </w:r>
      <w:r w:rsidR="005E60E4">
        <w:t>.</w:t>
      </w:r>
      <w:r w:rsidR="00BD58CE">
        <w:t xml:space="preserve"> </w:t>
      </w:r>
      <w:r w:rsidR="00E44242" w:rsidRPr="003779EC">
        <w:t xml:space="preserve">Post-mortem examination revealed presence of catarrhal exudates in </w:t>
      </w:r>
      <w:r w:rsidR="00E44242">
        <w:t xml:space="preserve">the </w:t>
      </w:r>
      <w:r w:rsidR="00E44242" w:rsidRPr="003779EC">
        <w:t xml:space="preserve">sinuses and </w:t>
      </w:r>
      <w:r w:rsidR="00E44242">
        <w:t>t</w:t>
      </w:r>
      <w:r w:rsidR="00E44242" w:rsidRPr="003779EC">
        <w:t>rachea</w:t>
      </w:r>
      <w:r w:rsidR="0068018C">
        <w:t xml:space="preserve">, moderately congested and </w:t>
      </w:r>
      <w:r w:rsidR="00E44242" w:rsidRPr="003779EC">
        <w:t>oedematous</w:t>
      </w:r>
      <w:r w:rsidR="0068018C">
        <w:t xml:space="preserve"> lungs </w:t>
      </w:r>
      <w:r w:rsidR="00E34E30">
        <w:t>and cloudy</w:t>
      </w:r>
      <w:r w:rsidR="0068018C">
        <w:t xml:space="preserve"> </w:t>
      </w:r>
      <w:r w:rsidR="00E44242" w:rsidRPr="003779EC">
        <w:t>air</w:t>
      </w:r>
      <w:r w:rsidR="0068018C">
        <w:t xml:space="preserve"> </w:t>
      </w:r>
      <w:r w:rsidR="00E44242" w:rsidRPr="003779EC">
        <w:t>sacs with frothy exudates</w:t>
      </w:r>
      <w:r w:rsidR="00BD58CE">
        <w:t>.</w:t>
      </w:r>
      <w:r w:rsidR="00132AF5">
        <w:t xml:space="preserve">  </w:t>
      </w:r>
    </w:p>
    <w:p w:rsidR="005152E9" w:rsidRPr="003779EC" w:rsidRDefault="00E44242" w:rsidP="00867088">
      <w:pPr>
        <w:spacing w:line="480" w:lineRule="auto"/>
        <w:jc w:val="both"/>
      </w:pPr>
      <w:r>
        <w:t>The</w:t>
      </w:r>
      <w:r w:rsidR="007E1310">
        <w:t xml:space="preserve"> oropharyngeal swabs </w:t>
      </w:r>
      <w:r>
        <w:t xml:space="preserve">were processed </w:t>
      </w:r>
      <w:r w:rsidR="0068018C">
        <w:t xml:space="preserve">for </w:t>
      </w:r>
      <w:r w:rsidR="007E1310">
        <w:t xml:space="preserve">detection of </w:t>
      </w:r>
      <w:r w:rsidR="005E60E4">
        <w:t xml:space="preserve">IBV </w:t>
      </w:r>
      <w:r>
        <w:t xml:space="preserve">by </w:t>
      </w:r>
      <w:r w:rsidR="00DA7E6A">
        <w:t xml:space="preserve">nested </w:t>
      </w:r>
      <w:r>
        <w:t>RT-PCR</w:t>
      </w:r>
      <w:r w:rsidR="007E1310">
        <w:t xml:space="preserve"> targeting the </w:t>
      </w:r>
      <w:r w:rsidR="00C85AF4">
        <w:t xml:space="preserve">S1 gene </w:t>
      </w:r>
      <w:r w:rsidR="005152E9" w:rsidRPr="003779EC">
        <w:t xml:space="preserve">hypervariable region (393 bp) </w:t>
      </w:r>
      <w:r w:rsidR="00F1686B" w:rsidRPr="003779EC">
        <w:fldChar w:fldCharType="begin"/>
      </w:r>
      <w:r w:rsidR="00384FA5">
        <w:instrText xml:space="preserve"> ADDIN EN.CITE &lt;EndNote&gt;&lt;Cite&gt;&lt;Author&gt;Cavanagh&lt;/Author&gt;&lt;Year&gt;1999&lt;/Year&gt;&lt;RecNum&gt;3&lt;/RecNum&gt;&lt;DisplayText&gt;(7)&lt;/DisplayText&gt;&lt;record&gt;&lt;rec-number&gt;3&lt;/rec-number&gt;&lt;foreign-keys&gt;&lt;key app="EN" db-id="vxpv0f2z1tawpxefdeoxftfw5as92dfdzd9e" timestamp="1572533067"&gt;3&lt;/key&gt;&lt;/foreign-keys&gt;&lt;ref-type name="Journal Article"&gt;17&lt;/ref-type&gt;&lt;contributors&gt;&lt;authors&gt;&lt;author&gt;Cavanagh, D.&lt;/author&gt;&lt;author&gt;Mawditt, K.&lt;/author&gt;&lt;author&gt;Britton, P.&lt;/author&gt;&lt;author&gt;Naylor, C. J.&lt;/author&gt;&lt;/authors&gt;&lt;/contributors&gt;&lt;auth-address&gt;Cavanagh, D&amp;#xD;AFRC, Inst Anim Hlth, Compton Lab, Newbury RG20 7NN, Berks, England&amp;#xD;AFRC, Inst Anim Hlth, Compton Lab, Newbury RG20 7NN, Berks, England&amp;#xD;AFRC, Inst Anim Hlth, Compton Lab, Newbury RG20 7NN, Berks, England&lt;/auth-address&gt;&lt;titles&gt;&lt;title&gt;Longitudinal field studies of infectious bronchitis virus and avian pneumovirus in broilers using type-specific polymerase chain reactions&lt;/title&gt;&lt;secondary-title&gt;Avian Pathol.&lt;/secondary-title&gt;&lt;alt-title&gt;Avian Pathol&lt;/alt-title&gt;&lt;/titles&gt;&lt;alt-periodical&gt;&lt;full-title&gt;Avian Pathol&lt;/full-title&gt;&lt;/alt-periodical&gt;&lt;pages&gt;593-605&lt;/pages&gt;&lt;volume&gt;28&lt;/volume&gt;&lt;number&gt;6&lt;/number&gt;&lt;keywords&gt;&lt;keyword&gt;swollen-head syndrome&lt;/keyword&gt;&lt;keyword&gt;turkey rhinotracheitis&lt;/keyword&gt;&lt;keyword&gt;great-britain&lt;/keyword&gt;&lt;keyword&gt;antigenic differentiation&lt;/keyword&gt;&lt;keyword&gt;monoclonal-antibodies&lt;/keyword&gt;&lt;keyword&gt;variant strains&lt;/keyword&gt;&lt;keyword&gt;chickens&lt;/keyword&gt;&lt;keyword&gt;serotypes&lt;/keyword&gt;&lt;keyword&gt;flocks&lt;/keyword&gt;&lt;keyword&gt;agent&lt;/keyword&gt;&lt;/keywords&gt;&lt;dates&gt;&lt;year&gt;1999&lt;/year&gt;&lt;pub-dates&gt;&lt;date&gt;Dec&lt;/date&gt;&lt;/pub-dates&gt;&lt;/dates&gt;&lt;isbn&gt;0307-9457&lt;/isbn&gt;&lt;accession-num&gt;ISI:000084552200009&lt;/accession-num&gt;&lt;urls&gt;&lt;related-urls&gt;&lt;url&gt;&amp;lt;Go to ISI&amp;gt;://000084552200009&lt;/url&gt;&lt;/related-urls&gt;&lt;/urls&gt;&lt;language&gt;English&lt;/language&gt;&lt;/record&gt;&lt;/Cite&gt;&lt;/EndNote&gt;</w:instrText>
      </w:r>
      <w:r w:rsidR="00F1686B" w:rsidRPr="003779EC">
        <w:fldChar w:fldCharType="separate"/>
      </w:r>
      <w:r w:rsidR="00384FA5">
        <w:rPr>
          <w:noProof/>
        </w:rPr>
        <w:t>(7)</w:t>
      </w:r>
      <w:r w:rsidR="00F1686B" w:rsidRPr="003779EC">
        <w:fldChar w:fldCharType="end"/>
      </w:r>
      <w:r w:rsidR="005152E9" w:rsidRPr="003779EC">
        <w:t xml:space="preserve">. </w:t>
      </w:r>
      <w:r w:rsidR="007E1310">
        <w:t xml:space="preserve">Four </w:t>
      </w:r>
      <w:r w:rsidR="0068018C">
        <w:t xml:space="preserve">positive </w:t>
      </w:r>
      <w:r w:rsidR="007E1310">
        <w:t xml:space="preserve">samples were sequenced and BLAST </w:t>
      </w:r>
      <w:r w:rsidR="005152E9" w:rsidRPr="003779EC">
        <w:t>analysis revealed</w:t>
      </w:r>
      <w:r w:rsidR="000D023B" w:rsidRPr="003779EC">
        <w:t xml:space="preserve"> </w:t>
      </w:r>
      <w:r w:rsidR="007E1310">
        <w:t xml:space="preserve">greater </w:t>
      </w:r>
      <w:r w:rsidR="000D023B" w:rsidRPr="003779EC">
        <w:t xml:space="preserve">similarity </w:t>
      </w:r>
      <w:r w:rsidR="0068018C">
        <w:t xml:space="preserve">to </w:t>
      </w:r>
      <w:r w:rsidR="000D023B" w:rsidRPr="003779EC">
        <w:t>QX (98.7 – 99.</w:t>
      </w:r>
      <w:r w:rsidR="000F7C23" w:rsidRPr="003779EC">
        <w:t>4</w:t>
      </w:r>
      <w:r w:rsidR="000D023B" w:rsidRPr="003779EC">
        <w:t>%; accession number</w:t>
      </w:r>
      <w:r w:rsidR="0014558E">
        <w:t>s</w:t>
      </w:r>
      <w:r w:rsidR="000D023B" w:rsidRPr="003779EC">
        <w:t xml:space="preserve"> KY933089</w:t>
      </w:r>
      <w:r w:rsidR="0014558E">
        <w:t xml:space="preserve"> and </w:t>
      </w:r>
      <w:r w:rsidR="000D023B" w:rsidRPr="003779EC">
        <w:t>KF297571)</w:t>
      </w:r>
      <w:r w:rsidR="00DA7E6A">
        <w:t>, with</w:t>
      </w:r>
      <w:r w:rsidR="000D023B" w:rsidRPr="003779EC">
        <w:t xml:space="preserve"> strains</w:t>
      </w:r>
      <w:r w:rsidR="0068018C">
        <w:t xml:space="preserve"> </w:t>
      </w:r>
      <w:r w:rsidR="007E1310">
        <w:t xml:space="preserve">divergent </w:t>
      </w:r>
      <w:r w:rsidR="0068018C">
        <w:t xml:space="preserve">to </w:t>
      </w:r>
      <w:r w:rsidR="007E1310" w:rsidRPr="00792457">
        <w:t>Mass (79.8%; AY561711) and 793B (82.9%; AF093794) genotypes</w:t>
      </w:r>
      <w:r w:rsidR="0068018C">
        <w:t>. Phylogenetic</w:t>
      </w:r>
      <w:r w:rsidR="00FD76D8" w:rsidRPr="003779EC">
        <w:t xml:space="preserve"> analysis </w:t>
      </w:r>
      <w:r w:rsidR="00FD76D8" w:rsidRPr="00792457">
        <w:t>demonstrated cluster</w:t>
      </w:r>
      <w:r w:rsidR="007E1310">
        <w:t xml:space="preserve">ing </w:t>
      </w:r>
      <w:r w:rsidR="005E60E4">
        <w:t xml:space="preserve">of this Indian </w:t>
      </w:r>
      <w:r w:rsidR="00DA7E6A">
        <w:t>strain</w:t>
      </w:r>
      <w:r w:rsidR="00DA7E6A" w:rsidRPr="00792457">
        <w:t xml:space="preserve"> </w:t>
      </w:r>
      <w:r w:rsidR="00FD76D8" w:rsidRPr="00792457">
        <w:t xml:space="preserve">with </w:t>
      </w:r>
      <w:r w:rsidR="00311C00">
        <w:t>previous</w:t>
      </w:r>
      <w:r w:rsidR="00DA7E6A">
        <w:t>ly</w:t>
      </w:r>
      <w:r w:rsidR="00311C00">
        <w:t xml:space="preserve"> </w:t>
      </w:r>
      <w:r w:rsidR="007E1310">
        <w:t xml:space="preserve">reported </w:t>
      </w:r>
      <w:r w:rsidR="00FD76D8" w:rsidRPr="00792457">
        <w:t>QX strains</w:t>
      </w:r>
      <w:r w:rsidR="005E60E4">
        <w:t xml:space="preserve"> </w:t>
      </w:r>
      <w:r w:rsidR="00FD76D8" w:rsidRPr="00792457">
        <w:t xml:space="preserve">(Figure 1). </w:t>
      </w:r>
    </w:p>
    <w:p w:rsidR="00FC5FD7" w:rsidRDefault="00FD76D8" w:rsidP="00FC5FD7">
      <w:pPr>
        <w:spacing w:line="480" w:lineRule="auto"/>
        <w:jc w:val="both"/>
      </w:pPr>
      <w:r>
        <w:t xml:space="preserve">In India, the </w:t>
      </w:r>
      <w:r w:rsidR="00763F81">
        <w:t xml:space="preserve">small holder poultry industry comprises of 317.07 million birds (37.22% of total population) </w:t>
      </w:r>
      <w:r w:rsidR="00384FA5">
        <w:t>(8)</w:t>
      </w:r>
      <w:r w:rsidR="00763F81">
        <w:t xml:space="preserve"> and d</w:t>
      </w:r>
      <w:r w:rsidR="00527315" w:rsidRPr="003779EC">
        <w:t>etection of QX</w:t>
      </w:r>
      <w:r w:rsidR="00945F6B">
        <w:t>-like</w:t>
      </w:r>
      <w:r w:rsidR="00527315" w:rsidRPr="003779EC">
        <w:t xml:space="preserve"> IBV in </w:t>
      </w:r>
      <w:r w:rsidR="00763F81">
        <w:t>such flocks</w:t>
      </w:r>
      <w:r w:rsidR="00527315" w:rsidRPr="003779EC">
        <w:t xml:space="preserve"> </w:t>
      </w:r>
      <w:r w:rsidR="007E1310">
        <w:t xml:space="preserve">could </w:t>
      </w:r>
      <w:r w:rsidR="00527315" w:rsidRPr="003779EC">
        <w:t xml:space="preserve">raise serious </w:t>
      </w:r>
      <w:r w:rsidR="00763F81">
        <w:t xml:space="preserve">industry </w:t>
      </w:r>
      <w:r w:rsidR="00527315" w:rsidRPr="003779EC">
        <w:t>concern</w:t>
      </w:r>
      <w:r w:rsidR="00C74C4C" w:rsidRPr="003779EC">
        <w:t>s</w:t>
      </w:r>
      <w:r w:rsidR="00763F81">
        <w:t xml:space="preserve">. </w:t>
      </w:r>
      <w:r>
        <w:t xml:space="preserve">Though, clinical signs and lesions associated with QX </w:t>
      </w:r>
      <w:r w:rsidR="007E1310">
        <w:t xml:space="preserve">strains of IBV </w:t>
      </w:r>
      <w:r>
        <w:t xml:space="preserve">have been found in commercial birds in India, to date, there </w:t>
      </w:r>
      <w:r w:rsidR="00C85AF4">
        <w:t xml:space="preserve">have </w:t>
      </w:r>
      <w:r>
        <w:t xml:space="preserve">been no reports of </w:t>
      </w:r>
      <w:r w:rsidR="007E1310">
        <w:t>its confirmation</w:t>
      </w:r>
      <w:r>
        <w:t xml:space="preserve">. </w:t>
      </w:r>
      <w:r w:rsidR="00D252CA">
        <w:t xml:space="preserve">IBV </w:t>
      </w:r>
      <w:r w:rsidR="007E1310" w:rsidRPr="003779EC">
        <w:t xml:space="preserve">QX </w:t>
      </w:r>
      <w:r w:rsidR="00D252CA">
        <w:t>are</w:t>
      </w:r>
      <w:r w:rsidR="007E1310" w:rsidRPr="003779EC">
        <w:t xml:space="preserve"> able to replicate to greater titre</w:t>
      </w:r>
      <w:r w:rsidR="007E1310">
        <w:t>s</w:t>
      </w:r>
      <w:r w:rsidR="007E1310" w:rsidRPr="003779EC">
        <w:t xml:space="preserve"> when compared to </w:t>
      </w:r>
      <w:r w:rsidR="007E1310">
        <w:t>Mass</w:t>
      </w:r>
      <w:r w:rsidR="007E1310" w:rsidRPr="003779EC">
        <w:t xml:space="preserve"> or 793B stra</w:t>
      </w:r>
      <w:r w:rsidR="00D252CA">
        <w:t xml:space="preserve">ins </w:t>
      </w:r>
      <w:r w:rsidR="00F1686B" w:rsidRPr="003779EC">
        <w:fldChar w:fldCharType="begin">
          <w:fldData xml:space="preserve">PEVuZE5vdGU+PENpdGU+PEF1dGhvcj5CZW55ZWRhPC9BdXRob3I+PFllYXI+MjAwOTwvWWVhcj48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</w:fldData>
        </w:fldChar>
      </w:r>
      <w:r w:rsidR="007E1310">
        <w:instrText xml:space="preserve"> ADDIN EN.CITE </w:instrText>
      </w:r>
      <w:r w:rsidR="00F1686B">
        <w:fldChar w:fldCharType="begin">
          <w:fldData xml:space="preserve">PEVuZE5vdGU+PENpdGU+PEF1dGhvcj5CZW55ZWRhPC9BdXRob3I+PFllYXI+MjAwOTwvWWVhcj48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</w:fldData>
        </w:fldChar>
      </w:r>
      <w:r w:rsidR="007E1310">
        <w:instrText xml:space="preserve"> ADDIN EN.CITE.DATA </w:instrText>
      </w:r>
      <w:r w:rsidR="00F1686B">
        <w:fldChar w:fldCharType="end"/>
      </w:r>
      <w:r w:rsidR="00F1686B" w:rsidRPr="003779EC">
        <w:fldChar w:fldCharType="separate"/>
      </w:r>
      <w:r w:rsidR="007E1310">
        <w:rPr>
          <w:noProof/>
        </w:rPr>
        <w:t>(8)</w:t>
      </w:r>
      <w:r w:rsidR="00F1686B" w:rsidRPr="003779EC">
        <w:fldChar w:fldCharType="end"/>
      </w:r>
      <w:r w:rsidR="007E1310" w:rsidRPr="003779EC">
        <w:t>.</w:t>
      </w:r>
      <w:r w:rsidR="007E1310">
        <w:t xml:space="preserve"> In this context, p</w:t>
      </w:r>
      <w:r>
        <w:t xml:space="preserve">otential transmission of QX from smallholder to commercial poultry </w:t>
      </w:r>
      <w:r w:rsidR="0014558E">
        <w:t xml:space="preserve">is </w:t>
      </w:r>
      <w:r>
        <w:t>highly</w:t>
      </w:r>
      <w:r w:rsidR="007E1310">
        <w:t xml:space="preserve"> possible</w:t>
      </w:r>
      <w:r>
        <w:t>. C</w:t>
      </w:r>
      <w:r w:rsidR="00763F81">
        <w:t xml:space="preserve">ombined </w:t>
      </w:r>
      <w:r w:rsidR="008F59D0" w:rsidRPr="003779EC">
        <w:t>Mass and 793B serotype</w:t>
      </w:r>
      <w:r w:rsidR="00E45098">
        <w:t xml:space="preserve"> vaccination</w:t>
      </w:r>
      <w:r w:rsidR="007E1310">
        <w:t xml:space="preserve"> </w:t>
      </w:r>
      <w:r w:rsidR="00F1686B" w:rsidRPr="003779EC">
        <w:fldChar w:fldCharType="begin">
          <w:fldData xml:space="preserve">PEVuZE5vdGU+PENpdGU+PEF1dGhvcj5Bd2FkPC9BdXRob3I+PFllYXI+MjAxNjwvWWVhcj48UmVj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=
</w:fldData>
        </w:fldChar>
      </w:r>
      <w:r w:rsidR="00E45098">
        <w:instrText xml:space="preserve"> ADDIN EN.CITE </w:instrText>
      </w:r>
      <w:r w:rsidR="00F1686B">
        <w:fldChar w:fldCharType="begin">
          <w:fldData xml:space="preserve">PEVuZE5vdGU+PENpdGU+PEF1dGhvcj5Bd2FkPC9BdXRob3I+PFllYXI+MjAxNjwvWWVhcj48UmVj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=
</w:fldData>
        </w:fldChar>
      </w:r>
      <w:r w:rsidR="00E45098">
        <w:instrText xml:space="preserve"> ADDIN EN.CITE.DATA </w:instrText>
      </w:r>
      <w:r w:rsidR="00F1686B">
        <w:fldChar w:fldCharType="end"/>
      </w:r>
      <w:r w:rsidR="00F1686B" w:rsidRPr="003779EC">
        <w:fldChar w:fldCharType="separate"/>
      </w:r>
      <w:r w:rsidR="00E45098">
        <w:rPr>
          <w:noProof/>
        </w:rPr>
        <w:t>(9)</w:t>
      </w:r>
      <w:r w:rsidR="00F1686B" w:rsidRPr="003779EC">
        <w:fldChar w:fldCharType="end"/>
      </w:r>
      <w:r w:rsidR="007E1310">
        <w:t xml:space="preserve"> </w:t>
      </w:r>
      <w:r>
        <w:t>or homologous</w:t>
      </w:r>
      <w:r w:rsidR="00E45098">
        <w:t xml:space="preserve"> vaccination</w:t>
      </w:r>
      <w:r w:rsidR="005E60E4">
        <w:t xml:space="preserve"> </w:t>
      </w:r>
      <w:r w:rsidR="00F1686B">
        <w:fldChar w:fldCharType="begin">
          <w:fldData xml:space="preserve">PEVuZE5vdGU+PENpdGU+PEF1dGhvcj5aaGFvPC9BdXRob3I+PFllYXI+MjAxNTwvWWVhcj48UmVj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</w:fldData>
        </w:fldChar>
      </w:r>
      <w:r w:rsidR="00E45098">
        <w:instrText xml:space="preserve"> ADDIN EN.CITE </w:instrText>
      </w:r>
      <w:r w:rsidR="00F1686B">
        <w:fldChar w:fldCharType="begin">
          <w:fldData xml:space="preserve">PEVuZE5vdGU+PENpdGU+PEF1dGhvcj5aaGFvPC9BdXRob3I+PFllYXI+MjAxNTwvWWVhcj48UmVj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</w:fldData>
        </w:fldChar>
      </w:r>
      <w:r w:rsidR="00E45098">
        <w:instrText xml:space="preserve"> ADDIN EN.CITE.DATA </w:instrText>
      </w:r>
      <w:r w:rsidR="00F1686B">
        <w:fldChar w:fldCharType="end"/>
      </w:r>
      <w:r w:rsidR="00F1686B">
        <w:fldChar w:fldCharType="separate"/>
      </w:r>
      <w:r w:rsidR="00E45098">
        <w:rPr>
          <w:noProof/>
        </w:rPr>
        <w:t>(10)</w:t>
      </w:r>
      <w:r w:rsidR="00F1686B">
        <w:fldChar w:fldCharType="end"/>
      </w:r>
      <w:r>
        <w:t xml:space="preserve"> </w:t>
      </w:r>
      <w:r w:rsidR="007E1310">
        <w:t xml:space="preserve">have been shown to </w:t>
      </w:r>
      <w:r>
        <w:t xml:space="preserve">confer </w:t>
      </w:r>
      <w:r w:rsidR="008F59D0" w:rsidRPr="003779EC">
        <w:t xml:space="preserve">protection against virulent </w:t>
      </w:r>
      <w:r w:rsidR="008F59D0" w:rsidRPr="003779EC">
        <w:lastRenderedPageBreak/>
        <w:t>QX challenge</w:t>
      </w:r>
      <w:r>
        <w:t xml:space="preserve">. </w:t>
      </w:r>
      <w:r w:rsidR="00FC5FD7">
        <w:t>Given potential disastrous economic effects of QX, wider epidemiological studies alongside attempts to isolate IBV QX from Indian poultry, would allow for improved control programmes including development of appropriate local vaccines or vaccination programs. This will safeguard the income and welfare of backyard and smallholder poultry keepers, and help avoid commercial poultry losses in India.</w:t>
      </w:r>
    </w:p>
    <w:p w:rsidR="00867088" w:rsidRDefault="00FD76D8" w:rsidP="00867088">
      <w:pPr>
        <w:spacing w:line="480" w:lineRule="auto"/>
        <w:jc w:val="both"/>
        <w:rPr>
          <w:b/>
        </w:rPr>
      </w:pPr>
      <w:r w:rsidRPr="00867088">
        <w:rPr>
          <w:b/>
          <w:color w:val="000000" w:themeColor="text1"/>
        </w:rPr>
        <w:t>Acknowledgement</w:t>
      </w:r>
    </w:p>
    <w:p w:rsidR="00FC5FD7" w:rsidRDefault="00FC5FD7" w:rsidP="00867088">
      <w:pPr>
        <w:spacing w:line="480" w:lineRule="auto"/>
        <w:jc w:val="both"/>
      </w:pPr>
      <w:r>
        <w:t xml:space="preserve">This preliminary work was sponsored by an ‘ODA-University of Liverpool Seed Fund’ and interactions between the researchers were initiated through a BBSRC Partnering Award (2017-2020). We thank the TANUVAS, all veterinarians, farmers and others who have contributed to this work. </w:t>
      </w:r>
    </w:p>
    <w:p w:rsidR="00527315" w:rsidRPr="00867088" w:rsidRDefault="00867088" w:rsidP="00867088">
      <w:pPr>
        <w:spacing w:line="480" w:lineRule="auto"/>
        <w:jc w:val="both"/>
        <w:rPr>
          <w:b/>
        </w:rPr>
      </w:pPr>
      <w:r w:rsidRPr="00867088">
        <w:rPr>
          <w:b/>
        </w:rPr>
        <w:t>REFERENCES</w:t>
      </w:r>
    </w:p>
    <w:p w:rsidR="0027656D" w:rsidRPr="0027656D" w:rsidRDefault="00F1686B" w:rsidP="00867088">
      <w:pPr>
        <w:spacing w:line="480" w:lineRule="auto"/>
        <w:jc w:val="both"/>
      </w:pPr>
      <w:r w:rsidRPr="003779EC">
        <w:rPr>
          <w:rFonts w:ascii="Calibri" w:hAnsi="Calibri"/>
          <w:noProof/>
          <w:lang w:val="en-US"/>
        </w:rPr>
        <w:fldChar w:fldCharType="begin"/>
      </w:r>
      <w:r w:rsidR="00527315" w:rsidRPr="003779EC">
        <w:instrText xml:space="preserve"> ADDIN EN.REFLIST </w:instrText>
      </w:r>
      <w:r w:rsidRPr="003779EC">
        <w:rPr>
          <w:rFonts w:ascii="Calibri" w:hAnsi="Calibri"/>
          <w:noProof/>
          <w:lang w:val="en-US"/>
        </w:rPr>
        <w:fldChar w:fldCharType="separate"/>
      </w:r>
      <w:r w:rsidR="0027656D" w:rsidRPr="0027656D">
        <w:t>1.</w:t>
      </w:r>
      <w:r w:rsidR="0027656D" w:rsidRPr="0027656D">
        <w:tab/>
        <w:t>Jackwood MW. Review of infectious bronchitis virus around the world. Avian Dis. 2012;56(4):634-41.</w:t>
      </w:r>
    </w:p>
    <w:p w:rsidR="0027656D" w:rsidRPr="0027656D" w:rsidRDefault="0027656D" w:rsidP="00867088">
      <w:pPr>
        <w:spacing w:line="480" w:lineRule="auto"/>
        <w:jc w:val="both"/>
      </w:pPr>
      <w:r w:rsidRPr="0027656D">
        <w:t>2.</w:t>
      </w:r>
      <w:r w:rsidRPr="0027656D">
        <w:tab/>
        <w:t>Dhaygude V, Moregaonkar S, Bulbule N, Chawak M. Infectious Bronchitis Virus Detection and Isolation from Broiler Chicken. Journal of Animal Research. 2018;8(5):891.</w:t>
      </w:r>
    </w:p>
    <w:p w:rsidR="0027656D" w:rsidRPr="0027656D" w:rsidRDefault="0027656D" w:rsidP="00867088">
      <w:pPr>
        <w:spacing w:line="480" w:lineRule="auto"/>
        <w:jc w:val="both"/>
      </w:pPr>
      <w:r w:rsidRPr="0027656D">
        <w:t>3.</w:t>
      </w:r>
      <w:r w:rsidRPr="0027656D">
        <w:tab/>
        <w:t>Bayry J, Goudar MS, Nighot PK, Kshirsagar SG, Ladman BS, Gelb J, et al. Emergence of a Nephropathogenic Avian Infectious Bronchitis Virus with a Novel Genotype in India. Journal of Clinical Microbiology. 2005;43(2):916.</w:t>
      </w:r>
    </w:p>
    <w:p w:rsidR="0027656D" w:rsidRPr="0027656D" w:rsidRDefault="0027656D" w:rsidP="00867088">
      <w:pPr>
        <w:spacing w:line="480" w:lineRule="auto"/>
        <w:jc w:val="both"/>
      </w:pPr>
      <w:r w:rsidRPr="0027656D">
        <w:t>4.</w:t>
      </w:r>
      <w:r w:rsidRPr="0027656D">
        <w:tab/>
        <w:t>Wang Y, Wang Y, Zhang Z, Fan G, Jiang Y, Liu X, et al. Isolation and identification of glandular stomach type IBV (QX IBV) in chickens. Chinese Journal of Animal Quarantine. 1998;15(1):1-3.</w:t>
      </w:r>
    </w:p>
    <w:p w:rsidR="0027656D" w:rsidRPr="0027656D" w:rsidRDefault="0027656D" w:rsidP="00867088">
      <w:pPr>
        <w:spacing w:line="480" w:lineRule="auto"/>
        <w:jc w:val="both"/>
      </w:pPr>
      <w:r w:rsidRPr="0027656D">
        <w:t>5.</w:t>
      </w:r>
      <w:r w:rsidRPr="0027656D">
        <w:tab/>
        <w:t>Domanska-Blicharz K, Minta Z, Smietanka K, Porwan T. New variant of IBV in Poland. Veterinary Record. 2006;158(23):808.</w:t>
      </w:r>
    </w:p>
    <w:p w:rsidR="0027656D" w:rsidRPr="0027656D" w:rsidRDefault="0027656D" w:rsidP="00867088">
      <w:pPr>
        <w:spacing w:line="480" w:lineRule="auto"/>
        <w:jc w:val="both"/>
      </w:pPr>
      <w:r w:rsidRPr="0027656D">
        <w:t>6.</w:t>
      </w:r>
      <w:r w:rsidRPr="0027656D">
        <w:tab/>
        <w:t>Toffan A, Monne I, Terregino C, Cattoli G, Hodobo CT, Gadaga B, et al. QX-like infectious bronchitis virus in Africa. Veterinary Record. 2011;169(22):589.</w:t>
      </w:r>
    </w:p>
    <w:p w:rsidR="0027656D" w:rsidRPr="0027656D" w:rsidRDefault="0027656D" w:rsidP="00867088">
      <w:pPr>
        <w:spacing w:line="480" w:lineRule="auto"/>
        <w:jc w:val="both"/>
      </w:pPr>
      <w:r w:rsidRPr="0027656D">
        <w:lastRenderedPageBreak/>
        <w:t>7.</w:t>
      </w:r>
      <w:r w:rsidRPr="0027656D">
        <w:tab/>
        <w:t>Cavanagh D, Mawditt K, Britton P, Naylor CJ. Longitudinal field studies of infectious bronchitis virus and avian pneumovirus in broilers using type-specific polymerase chain reactions. Avian Pathol. 1999;28(6):593-605.</w:t>
      </w:r>
    </w:p>
    <w:p w:rsidR="0027656D" w:rsidRPr="0027656D" w:rsidRDefault="0027656D" w:rsidP="00867088">
      <w:pPr>
        <w:spacing w:line="480" w:lineRule="auto"/>
        <w:jc w:val="both"/>
      </w:pPr>
      <w:r w:rsidRPr="0027656D">
        <w:t>8.</w:t>
      </w:r>
      <w:r w:rsidRPr="0027656D">
        <w:tab/>
        <w:t>Benyeda Z, Mato T, Suveges T, Szabo E, Kardi V, Abonyi-Toth Z, et al. Comparison of the pathogenicity of QX-like, M41 and 793/B infectious bronchitis strains from different pathological conditions. Avian Pathol. 2009;38(6):449-56.</w:t>
      </w:r>
    </w:p>
    <w:p w:rsidR="0027656D" w:rsidRPr="0027656D" w:rsidRDefault="0027656D" w:rsidP="00867088">
      <w:pPr>
        <w:spacing w:line="480" w:lineRule="auto"/>
        <w:jc w:val="both"/>
      </w:pPr>
      <w:r w:rsidRPr="0027656D">
        <w:t>9.</w:t>
      </w:r>
      <w:r w:rsidRPr="0027656D">
        <w:tab/>
        <w:t>Awad F, Hutton S, Forrester A, Baylis M, Ganapathy K. Heterologous live infectious bronchitis virus vaccination in day-old commercial broiler chicks: clinical signs, ciliary health, immune responses and protection against variant infectious bronchitis viruses. Avian Pathol. 2016;45(2):169-77.</w:t>
      </w:r>
    </w:p>
    <w:p w:rsidR="0027656D" w:rsidRPr="0027656D" w:rsidRDefault="0027656D" w:rsidP="00867088">
      <w:pPr>
        <w:spacing w:line="480" w:lineRule="auto"/>
        <w:jc w:val="both"/>
      </w:pPr>
      <w:r w:rsidRPr="0027656D">
        <w:t>10.</w:t>
      </w:r>
      <w:r w:rsidRPr="0027656D">
        <w:tab/>
        <w:t>Zhao Y, Cheng JL, Liu XY, Zhao J, Hu YX, Zhang GZ. Safety and efficacy of an attenuated Chinese QX-like infectious bronchitis virus strain as a candidate vaccine. Vet Microbiol. 2015;180(1-2):49-58.</w:t>
      </w:r>
    </w:p>
    <w:p w:rsidR="00867088" w:rsidRDefault="00F1686B" w:rsidP="00867088">
      <w:pPr>
        <w:spacing w:line="480" w:lineRule="auto"/>
        <w:jc w:val="both"/>
        <w:sectPr w:rsidR="00867088" w:rsidSect="00867088">
          <w:pgSz w:w="11906" w:h="16838"/>
          <w:pgMar w:top="1440" w:right="1440" w:bottom="1440" w:left="1440" w:header="708" w:footer="708" w:gutter="0"/>
          <w:lnNumType w:countBy="1" w:restart="continuous"/>
          <w:cols w:space="708"/>
          <w:docGrid w:linePitch="360"/>
        </w:sectPr>
      </w:pPr>
      <w:r w:rsidRPr="003779EC">
        <w:fldChar w:fldCharType="end"/>
      </w:r>
    </w:p>
    <w:p w:rsidR="00867088" w:rsidRPr="00867088" w:rsidRDefault="00867088" w:rsidP="00867088">
      <w:pPr>
        <w:spacing w:line="480" w:lineRule="auto"/>
        <w:jc w:val="both"/>
        <w:rPr>
          <w:b/>
        </w:rPr>
      </w:pPr>
      <w:r w:rsidRPr="00867088">
        <w:rPr>
          <w:b/>
        </w:rPr>
        <w:lastRenderedPageBreak/>
        <w:t>LIST OF FIGURES</w:t>
      </w:r>
    </w:p>
    <w:p w:rsidR="00867088" w:rsidRDefault="00867088" w:rsidP="00867088">
      <w:pPr>
        <w:spacing w:line="480" w:lineRule="auto"/>
        <w:jc w:val="both"/>
      </w:pPr>
      <w:r w:rsidRPr="003779EC">
        <w:t xml:space="preserve">Figure 1. </w:t>
      </w:r>
      <w:r w:rsidR="00FC5FD7" w:rsidRPr="003779EC">
        <w:t xml:space="preserve">Maximum likelihood phylogenetic analysis of sequences from Indian small holder flocks. Sequenced </w:t>
      </w:r>
      <w:r w:rsidR="00FC5FD7">
        <w:t xml:space="preserve">QX-like </w:t>
      </w:r>
      <w:r w:rsidR="00FC5FD7" w:rsidRPr="003779EC">
        <w:t>strains are indicated with a black triangle. Analysis was carried out with the Tamura 3-parameter model and invariant distribution. Bootstrap values below 70 are not displayed. The scale bar represents nucleotide changes per site.</w:t>
      </w:r>
    </w:p>
    <w:p w:rsidR="003779EC" w:rsidRDefault="003779EC" w:rsidP="00867088">
      <w:pPr>
        <w:spacing w:line="480" w:lineRule="auto"/>
        <w:jc w:val="both"/>
      </w:pPr>
    </w:p>
    <w:sectPr w:rsidR="003779EC" w:rsidSect="00867088">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pv0f2z1tawpxefdeoxftfw5as92dfdzd9e&quot;&gt;Vet Record Letter India IBV&lt;record-ids&gt;&lt;item&gt;1&lt;/item&gt;&lt;item&gt;2&lt;/item&gt;&lt;item&gt;3&lt;/item&gt;&lt;item&gt;4&lt;/item&gt;&lt;item&gt;5&lt;/item&gt;&lt;item&gt;7&lt;/item&gt;&lt;item&gt;10&lt;/item&gt;&lt;item&gt;11&lt;/item&gt;&lt;item&gt;12&lt;/item&gt;&lt;item&gt;13&lt;/item&gt;&lt;/record-ids&gt;&lt;/item&gt;&lt;/Libraries&gt;"/>
  </w:docVars>
  <w:rsids>
    <w:rsidRoot w:val="00527315"/>
    <w:rsid w:val="000104CA"/>
    <w:rsid w:val="00034124"/>
    <w:rsid w:val="000538A1"/>
    <w:rsid w:val="0005456B"/>
    <w:rsid w:val="00097B94"/>
    <w:rsid w:val="000D023B"/>
    <w:rsid w:val="000F7C23"/>
    <w:rsid w:val="00132AF5"/>
    <w:rsid w:val="001421EC"/>
    <w:rsid w:val="0014558E"/>
    <w:rsid w:val="00153C4C"/>
    <w:rsid w:val="00162C22"/>
    <w:rsid w:val="001652B2"/>
    <w:rsid w:val="00191E73"/>
    <w:rsid w:val="001C1EDC"/>
    <w:rsid w:val="001E7230"/>
    <w:rsid w:val="002058A5"/>
    <w:rsid w:val="00247B68"/>
    <w:rsid w:val="0027656D"/>
    <w:rsid w:val="00285B44"/>
    <w:rsid w:val="00311C00"/>
    <w:rsid w:val="003442AD"/>
    <w:rsid w:val="003779EC"/>
    <w:rsid w:val="00384FA5"/>
    <w:rsid w:val="00416A5B"/>
    <w:rsid w:val="004219C8"/>
    <w:rsid w:val="004757AC"/>
    <w:rsid w:val="005142D6"/>
    <w:rsid w:val="005152E9"/>
    <w:rsid w:val="00527315"/>
    <w:rsid w:val="00552F2A"/>
    <w:rsid w:val="005647DB"/>
    <w:rsid w:val="00574A76"/>
    <w:rsid w:val="00580FBA"/>
    <w:rsid w:val="005E0308"/>
    <w:rsid w:val="005E60E4"/>
    <w:rsid w:val="0068018C"/>
    <w:rsid w:val="006A01BA"/>
    <w:rsid w:val="006B6EB1"/>
    <w:rsid w:val="006F7825"/>
    <w:rsid w:val="00734174"/>
    <w:rsid w:val="00741534"/>
    <w:rsid w:val="007443C7"/>
    <w:rsid w:val="00747BB7"/>
    <w:rsid w:val="00757866"/>
    <w:rsid w:val="00763F81"/>
    <w:rsid w:val="00792457"/>
    <w:rsid w:val="007C7822"/>
    <w:rsid w:val="007E1310"/>
    <w:rsid w:val="008175E2"/>
    <w:rsid w:val="00867088"/>
    <w:rsid w:val="008C3D9A"/>
    <w:rsid w:val="008F59D0"/>
    <w:rsid w:val="00945F6B"/>
    <w:rsid w:val="00946050"/>
    <w:rsid w:val="009573B3"/>
    <w:rsid w:val="0097228F"/>
    <w:rsid w:val="009D47DE"/>
    <w:rsid w:val="00A87E8D"/>
    <w:rsid w:val="00A945DF"/>
    <w:rsid w:val="00B132AB"/>
    <w:rsid w:val="00B52B74"/>
    <w:rsid w:val="00BB62F4"/>
    <w:rsid w:val="00BD2680"/>
    <w:rsid w:val="00BD58CE"/>
    <w:rsid w:val="00C2122E"/>
    <w:rsid w:val="00C45F79"/>
    <w:rsid w:val="00C57864"/>
    <w:rsid w:val="00C74C4C"/>
    <w:rsid w:val="00C834B5"/>
    <w:rsid w:val="00C85AF4"/>
    <w:rsid w:val="00C91164"/>
    <w:rsid w:val="00C91483"/>
    <w:rsid w:val="00D01C8A"/>
    <w:rsid w:val="00D252CA"/>
    <w:rsid w:val="00D60D59"/>
    <w:rsid w:val="00DA7E6A"/>
    <w:rsid w:val="00E34E30"/>
    <w:rsid w:val="00E41751"/>
    <w:rsid w:val="00E44242"/>
    <w:rsid w:val="00E45098"/>
    <w:rsid w:val="00ED19E9"/>
    <w:rsid w:val="00EF6008"/>
    <w:rsid w:val="00F1686B"/>
    <w:rsid w:val="00F92B68"/>
    <w:rsid w:val="00FA27A8"/>
    <w:rsid w:val="00FC4386"/>
    <w:rsid w:val="00FC5FD7"/>
    <w:rsid w:val="00FC74FC"/>
    <w:rsid w:val="00FD76D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73C9A-8BD1-48DB-B4FB-F61F26DD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7315"/>
    <w:pPr>
      <w:spacing w:after="0" w:line="240" w:lineRule="auto"/>
    </w:pPr>
    <w:rPr>
      <w:rFonts w:ascii="Calibri" w:eastAsia="Calibri" w:hAnsi="Calibri" w:cs="Times New Roman"/>
      <w:lang w:val="en-SG"/>
    </w:rPr>
  </w:style>
  <w:style w:type="paragraph" w:customStyle="1" w:styleId="EndNoteBibliographyTitle">
    <w:name w:val="EndNote Bibliography Title"/>
    <w:basedOn w:val="Normal"/>
    <w:link w:val="EndNoteBibliographyTitleChar"/>
    <w:rsid w:val="00527315"/>
    <w:pPr>
      <w:spacing w:after="0"/>
      <w:jc w:val="center"/>
    </w:pPr>
    <w:rPr>
      <w:rFonts w:ascii="Calibri" w:hAnsi="Calibri"/>
      <w:noProof/>
      <w:lang w:val="en-US"/>
    </w:rPr>
  </w:style>
  <w:style w:type="character" w:customStyle="1" w:styleId="NoSpacingChar">
    <w:name w:val="No Spacing Char"/>
    <w:basedOn w:val="DefaultParagraphFont"/>
    <w:link w:val="NoSpacing"/>
    <w:uiPriority w:val="1"/>
    <w:rsid w:val="00527315"/>
    <w:rPr>
      <w:rFonts w:ascii="Calibri" w:eastAsia="Calibri" w:hAnsi="Calibri" w:cs="Times New Roman"/>
      <w:lang w:val="en-SG"/>
    </w:rPr>
  </w:style>
  <w:style w:type="character" w:customStyle="1" w:styleId="EndNoteBibliographyTitleChar">
    <w:name w:val="EndNote Bibliography Title Char"/>
    <w:basedOn w:val="NoSpacingChar"/>
    <w:link w:val="EndNoteBibliographyTitle"/>
    <w:rsid w:val="00527315"/>
    <w:rPr>
      <w:rFonts w:ascii="Calibri" w:eastAsia="Calibri" w:hAnsi="Calibri" w:cs="Times New Roman"/>
      <w:noProof/>
      <w:lang w:val="en-US"/>
    </w:rPr>
  </w:style>
  <w:style w:type="paragraph" w:customStyle="1" w:styleId="EndNoteBibliography">
    <w:name w:val="EndNote Bibliography"/>
    <w:basedOn w:val="Normal"/>
    <w:link w:val="EndNoteBibliographyChar"/>
    <w:rsid w:val="00527315"/>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527315"/>
    <w:rPr>
      <w:rFonts w:ascii="Calibri" w:eastAsia="Calibri" w:hAnsi="Calibri" w:cs="Times New Roman"/>
      <w:noProof/>
      <w:lang w:val="en-US"/>
    </w:rPr>
  </w:style>
  <w:style w:type="character" w:styleId="Hyperlink">
    <w:name w:val="Hyperlink"/>
    <w:basedOn w:val="DefaultParagraphFont"/>
    <w:uiPriority w:val="99"/>
    <w:unhideWhenUsed/>
    <w:rsid w:val="00C2122E"/>
    <w:rPr>
      <w:color w:val="0000FF"/>
      <w:u w:val="single"/>
    </w:rPr>
  </w:style>
  <w:style w:type="paragraph" w:styleId="BalloonText">
    <w:name w:val="Balloon Text"/>
    <w:basedOn w:val="Normal"/>
    <w:link w:val="BalloonTextChar"/>
    <w:uiPriority w:val="99"/>
    <w:semiHidden/>
    <w:unhideWhenUsed/>
    <w:rsid w:val="0041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A5B"/>
    <w:rPr>
      <w:rFonts w:ascii="Tahoma" w:hAnsi="Tahoma" w:cs="Tahoma"/>
      <w:sz w:val="16"/>
      <w:szCs w:val="16"/>
    </w:rPr>
  </w:style>
  <w:style w:type="character" w:styleId="CommentReference">
    <w:name w:val="annotation reference"/>
    <w:basedOn w:val="DefaultParagraphFont"/>
    <w:uiPriority w:val="99"/>
    <w:semiHidden/>
    <w:unhideWhenUsed/>
    <w:rsid w:val="00247B68"/>
    <w:rPr>
      <w:sz w:val="16"/>
      <w:szCs w:val="16"/>
    </w:rPr>
  </w:style>
  <w:style w:type="paragraph" w:styleId="CommentText">
    <w:name w:val="annotation text"/>
    <w:basedOn w:val="Normal"/>
    <w:link w:val="CommentTextChar"/>
    <w:uiPriority w:val="99"/>
    <w:semiHidden/>
    <w:unhideWhenUsed/>
    <w:rsid w:val="00247B68"/>
    <w:pPr>
      <w:spacing w:line="240" w:lineRule="auto"/>
    </w:pPr>
    <w:rPr>
      <w:sz w:val="20"/>
      <w:szCs w:val="20"/>
    </w:rPr>
  </w:style>
  <w:style w:type="character" w:customStyle="1" w:styleId="CommentTextChar">
    <w:name w:val="Comment Text Char"/>
    <w:basedOn w:val="DefaultParagraphFont"/>
    <w:link w:val="CommentText"/>
    <w:uiPriority w:val="99"/>
    <w:semiHidden/>
    <w:rsid w:val="00247B68"/>
    <w:rPr>
      <w:sz w:val="20"/>
      <w:szCs w:val="20"/>
    </w:rPr>
  </w:style>
  <w:style w:type="paragraph" w:styleId="CommentSubject">
    <w:name w:val="annotation subject"/>
    <w:basedOn w:val="CommentText"/>
    <w:next w:val="CommentText"/>
    <w:link w:val="CommentSubjectChar"/>
    <w:uiPriority w:val="99"/>
    <w:semiHidden/>
    <w:unhideWhenUsed/>
    <w:rsid w:val="00247B68"/>
    <w:rPr>
      <w:b/>
      <w:bCs/>
    </w:rPr>
  </w:style>
  <w:style w:type="character" w:customStyle="1" w:styleId="CommentSubjectChar">
    <w:name w:val="Comment Subject Char"/>
    <w:basedOn w:val="CommentTextChar"/>
    <w:link w:val="CommentSubject"/>
    <w:uiPriority w:val="99"/>
    <w:semiHidden/>
    <w:rsid w:val="00247B68"/>
    <w:rPr>
      <w:b/>
      <w:bCs/>
      <w:sz w:val="20"/>
      <w:szCs w:val="20"/>
    </w:rPr>
  </w:style>
  <w:style w:type="character" w:styleId="LineNumber">
    <w:name w:val="line number"/>
    <w:basedOn w:val="DefaultParagraphFont"/>
    <w:uiPriority w:val="99"/>
    <w:semiHidden/>
    <w:unhideWhenUsed/>
    <w:rsid w:val="0086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9042">
      <w:bodyDiv w:val="1"/>
      <w:marLeft w:val="0"/>
      <w:marRight w:val="0"/>
      <w:marTop w:val="0"/>
      <w:marBottom w:val="0"/>
      <w:divBdr>
        <w:top w:val="none" w:sz="0" w:space="0" w:color="auto"/>
        <w:left w:val="none" w:sz="0" w:space="0" w:color="auto"/>
        <w:bottom w:val="none" w:sz="0" w:space="0" w:color="auto"/>
        <w:right w:val="none" w:sz="0" w:space="0" w:color="auto"/>
      </w:divBdr>
    </w:div>
    <w:div w:id="133371237">
      <w:bodyDiv w:val="1"/>
      <w:marLeft w:val="0"/>
      <w:marRight w:val="0"/>
      <w:marTop w:val="0"/>
      <w:marBottom w:val="0"/>
      <w:divBdr>
        <w:top w:val="none" w:sz="0" w:space="0" w:color="auto"/>
        <w:left w:val="none" w:sz="0" w:space="0" w:color="auto"/>
        <w:bottom w:val="none" w:sz="0" w:space="0" w:color="auto"/>
        <w:right w:val="none" w:sz="0" w:space="0" w:color="auto"/>
      </w:divBdr>
    </w:div>
    <w:div w:id="1164976080">
      <w:bodyDiv w:val="1"/>
      <w:marLeft w:val="0"/>
      <w:marRight w:val="0"/>
      <w:marTop w:val="0"/>
      <w:marBottom w:val="0"/>
      <w:divBdr>
        <w:top w:val="none" w:sz="0" w:space="0" w:color="auto"/>
        <w:left w:val="none" w:sz="0" w:space="0" w:color="auto"/>
        <w:bottom w:val="none" w:sz="0" w:space="0" w:color="auto"/>
        <w:right w:val="none" w:sz="0" w:space="0" w:color="auto"/>
      </w:divBdr>
    </w:div>
    <w:div w:id="179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ana@liverpo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E14E-AA17-45EC-A74D-87086157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Ball</dc:creator>
  <cp:lastModifiedBy>Ganapathy, Kannan</cp:lastModifiedBy>
  <cp:revision>3</cp:revision>
  <dcterms:created xsi:type="dcterms:W3CDTF">2020-01-15T09:47:00Z</dcterms:created>
  <dcterms:modified xsi:type="dcterms:W3CDTF">2020-01-15T10:24:00Z</dcterms:modified>
</cp:coreProperties>
</file>