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914F2F" w:rsidRPr="000A02E9" w:rsidRDefault="00914F2F" w:rsidP="00914F2F">
      <w:pPr>
        <w:pStyle w:val="BATitle"/>
        <w:spacing w:before="0" w:after="0"/>
        <w:jc w:val="left"/>
        <w:rPr>
          <w:lang w:val="en-GB"/>
        </w:rPr>
      </w:pPr>
    </w:p>
    <w:p w:rsidR="00530637" w:rsidRPr="000A02E9" w:rsidRDefault="00530637" w:rsidP="00530637">
      <w:pPr>
        <w:pStyle w:val="BATitle"/>
        <w:spacing w:before="0" w:after="0" w:line="360" w:lineRule="auto"/>
        <w:jc w:val="left"/>
        <w:rPr>
          <w:lang w:val="en-GB"/>
        </w:rPr>
      </w:pPr>
    </w:p>
    <w:p w:rsidR="00530637" w:rsidRPr="000A02E9" w:rsidRDefault="00530637" w:rsidP="00530637">
      <w:pPr>
        <w:pStyle w:val="BATitle"/>
        <w:spacing w:before="0" w:after="0" w:line="360" w:lineRule="auto"/>
        <w:jc w:val="left"/>
        <w:rPr>
          <w:lang w:val="en-GB"/>
        </w:rPr>
      </w:pPr>
    </w:p>
    <w:p w:rsidR="00530637" w:rsidRPr="000A02E9" w:rsidRDefault="00530637" w:rsidP="00530637">
      <w:pPr>
        <w:pStyle w:val="BATitle"/>
        <w:spacing w:before="0" w:after="0" w:line="360" w:lineRule="auto"/>
        <w:jc w:val="left"/>
        <w:rPr>
          <w:b/>
          <w:bCs/>
          <w:sz w:val="36"/>
          <w:szCs w:val="36"/>
          <w:lang w:val="en-GB"/>
        </w:rPr>
      </w:pPr>
    </w:p>
    <w:p w:rsidR="009246AD" w:rsidRPr="000A02E9" w:rsidRDefault="00E534A7" w:rsidP="00530637">
      <w:pPr>
        <w:pStyle w:val="BATitle"/>
        <w:spacing w:before="0" w:after="0" w:line="360" w:lineRule="auto"/>
        <w:jc w:val="left"/>
        <w:rPr>
          <w:b/>
          <w:bCs/>
          <w:sz w:val="36"/>
          <w:szCs w:val="36"/>
          <w:lang w:val="en-GB"/>
        </w:rPr>
      </w:pPr>
      <w:r w:rsidRPr="000A02E9">
        <w:rPr>
          <w:b/>
          <w:bCs/>
          <w:sz w:val="36"/>
          <w:szCs w:val="36"/>
          <w:lang w:val="en-GB"/>
        </w:rPr>
        <w:t xml:space="preserve">Phosphorescent </w:t>
      </w:r>
      <w:proofErr w:type="gramStart"/>
      <w:r w:rsidRPr="000A02E9">
        <w:rPr>
          <w:b/>
          <w:bCs/>
          <w:sz w:val="36"/>
          <w:szCs w:val="36"/>
          <w:lang w:val="en-GB"/>
        </w:rPr>
        <w:t>Iridium(</w:t>
      </w:r>
      <w:proofErr w:type="gramEnd"/>
      <w:r w:rsidRPr="000A02E9">
        <w:rPr>
          <w:b/>
          <w:bCs/>
          <w:sz w:val="36"/>
          <w:szCs w:val="36"/>
          <w:lang w:val="en-GB"/>
        </w:rPr>
        <w:t>III) Complexes with Acyclic Diaminocarbene Ligands as</w:t>
      </w:r>
      <w:r w:rsidR="00237A92" w:rsidRPr="000A02E9">
        <w:rPr>
          <w:b/>
          <w:bCs/>
          <w:sz w:val="36"/>
          <w:szCs w:val="36"/>
          <w:lang w:val="en-GB"/>
        </w:rPr>
        <w:t xml:space="preserve"> </w:t>
      </w:r>
      <w:proofErr w:type="spellStart"/>
      <w:r w:rsidR="00237A92" w:rsidRPr="000A02E9">
        <w:rPr>
          <w:b/>
          <w:bCs/>
          <w:sz w:val="36"/>
          <w:szCs w:val="36"/>
          <w:lang w:val="en-GB"/>
        </w:rPr>
        <w:t>Chemosensors</w:t>
      </w:r>
      <w:proofErr w:type="spellEnd"/>
      <w:r w:rsidR="00237A92" w:rsidRPr="000A02E9">
        <w:rPr>
          <w:b/>
          <w:bCs/>
          <w:sz w:val="36"/>
          <w:szCs w:val="36"/>
          <w:lang w:val="en-GB"/>
        </w:rPr>
        <w:t xml:space="preserve"> for Mercury </w:t>
      </w:r>
    </w:p>
    <w:p w:rsidR="0056289C" w:rsidRPr="000A02E9" w:rsidRDefault="0056289C" w:rsidP="00530637">
      <w:pPr>
        <w:pStyle w:val="BCAuthorAddress"/>
        <w:spacing w:after="0" w:line="360" w:lineRule="auto"/>
        <w:rPr>
          <w:lang w:val="en-GB"/>
        </w:rPr>
      </w:pPr>
    </w:p>
    <w:p w:rsidR="00530637" w:rsidRPr="000A02E9" w:rsidRDefault="00530637" w:rsidP="00530637">
      <w:pPr>
        <w:pStyle w:val="BIEmailAddress"/>
        <w:rPr>
          <w:lang w:val="en-GB"/>
        </w:rPr>
      </w:pPr>
    </w:p>
    <w:p w:rsidR="00530637" w:rsidRPr="000A02E9" w:rsidRDefault="00530637" w:rsidP="00530637">
      <w:pPr>
        <w:pStyle w:val="BBAuthorName"/>
        <w:spacing w:after="0" w:line="360" w:lineRule="auto"/>
        <w:jc w:val="left"/>
        <w:rPr>
          <w:lang w:val="en-GB"/>
        </w:rPr>
      </w:pPr>
    </w:p>
    <w:p w:rsidR="00237A92" w:rsidRPr="000A02E9" w:rsidRDefault="00237A92" w:rsidP="00530637">
      <w:pPr>
        <w:pStyle w:val="BBAuthorName"/>
        <w:spacing w:after="0" w:line="360" w:lineRule="auto"/>
        <w:jc w:val="left"/>
        <w:rPr>
          <w:vertAlign w:val="superscript"/>
          <w:lang w:val="en-GB"/>
        </w:rPr>
      </w:pPr>
      <w:proofErr w:type="spellStart"/>
      <w:r w:rsidRPr="000A02E9">
        <w:rPr>
          <w:lang w:val="en-GB"/>
        </w:rPr>
        <w:t>Anzhelika</w:t>
      </w:r>
      <w:proofErr w:type="spellEnd"/>
      <w:r w:rsidRPr="000A02E9">
        <w:rPr>
          <w:lang w:val="en-GB"/>
        </w:rPr>
        <w:t xml:space="preserve"> A. </w:t>
      </w:r>
      <w:proofErr w:type="spellStart"/>
      <w:proofErr w:type="gramStart"/>
      <w:r w:rsidRPr="000A02E9">
        <w:rPr>
          <w:lang w:val="en-GB"/>
        </w:rPr>
        <w:t>Eremina,</w:t>
      </w:r>
      <w:r w:rsidRPr="000A02E9">
        <w:rPr>
          <w:vertAlign w:val="superscript"/>
          <w:lang w:val="en-GB"/>
        </w:rPr>
        <w:t>a</w:t>
      </w:r>
      <w:proofErr w:type="spellEnd"/>
      <w:proofErr w:type="gramEnd"/>
      <w:r w:rsidRPr="000A02E9">
        <w:rPr>
          <w:lang w:val="en-GB"/>
        </w:rPr>
        <w:t xml:space="preserve"> Mikhail A. </w:t>
      </w:r>
      <w:proofErr w:type="spellStart"/>
      <w:r w:rsidRPr="000A02E9">
        <w:rPr>
          <w:lang w:val="en-GB"/>
        </w:rPr>
        <w:t>Kinzhalov</w:t>
      </w:r>
      <w:proofErr w:type="spellEnd"/>
      <w:r w:rsidRPr="000A02E9">
        <w:rPr>
          <w:lang w:val="en-GB"/>
        </w:rPr>
        <w:t>,*</w:t>
      </w:r>
      <w:r w:rsidR="00DC1CD4" w:rsidRPr="000A02E9">
        <w:rPr>
          <w:vertAlign w:val="superscript"/>
          <w:lang w:val="en-GB"/>
        </w:rPr>
        <w:t>,</w:t>
      </w:r>
      <w:r w:rsidRPr="000A02E9">
        <w:rPr>
          <w:vertAlign w:val="superscript"/>
          <w:lang w:val="en-GB"/>
        </w:rPr>
        <w:t xml:space="preserve">a </w:t>
      </w:r>
      <w:proofErr w:type="spellStart"/>
      <w:r w:rsidRPr="000A02E9">
        <w:rPr>
          <w:lang w:val="en-GB"/>
        </w:rPr>
        <w:t>Evgenе</w:t>
      </w:r>
      <w:proofErr w:type="spellEnd"/>
      <w:r w:rsidRPr="000A02E9">
        <w:rPr>
          <w:lang w:val="en-GB"/>
        </w:rPr>
        <w:t xml:space="preserve"> A. </w:t>
      </w:r>
      <w:proofErr w:type="spellStart"/>
      <w:r w:rsidRPr="000A02E9">
        <w:rPr>
          <w:lang w:val="en-GB"/>
        </w:rPr>
        <w:t>Katlenok,</w:t>
      </w:r>
      <w:r w:rsidR="00DC1CD4" w:rsidRPr="000A02E9">
        <w:rPr>
          <w:vertAlign w:val="superscript"/>
          <w:lang w:val="en-GB"/>
        </w:rPr>
        <w:t>a</w:t>
      </w:r>
      <w:proofErr w:type="spellEnd"/>
      <w:r w:rsidRPr="000A02E9">
        <w:rPr>
          <w:vertAlign w:val="superscript"/>
          <w:lang w:val="en-GB"/>
        </w:rPr>
        <w:t xml:space="preserve"> </w:t>
      </w:r>
      <w:r w:rsidRPr="000A02E9">
        <w:rPr>
          <w:lang w:val="en-GB"/>
        </w:rPr>
        <w:t xml:space="preserve">Andrey S. </w:t>
      </w:r>
      <w:proofErr w:type="spellStart"/>
      <w:r w:rsidRPr="000A02E9">
        <w:rPr>
          <w:lang w:val="en-GB"/>
        </w:rPr>
        <w:t>Smirnov,</w:t>
      </w:r>
      <w:r w:rsidRPr="000A02E9">
        <w:rPr>
          <w:vertAlign w:val="superscript"/>
          <w:lang w:val="en-GB"/>
        </w:rPr>
        <w:t>a</w:t>
      </w:r>
      <w:proofErr w:type="spellEnd"/>
      <w:r w:rsidRPr="000A02E9">
        <w:rPr>
          <w:lang w:val="en-GB"/>
        </w:rPr>
        <w:t xml:space="preserve"> </w:t>
      </w:r>
      <w:r w:rsidRPr="000A02E9">
        <w:rPr>
          <w:lang w:val="en-GB"/>
        </w:rPr>
        <w:br/>
        <w:t xml:space="preserve">Elena V. </w:t>
      </w:r>
      <w:proofErr w:type="spellStart"/>
      <w:r w:rsidRPr="000A02E9">
        <w:rPr>
          <w:lang w:val="en-GB"/>
        </w:rPr>
        <w:t>Andrusenko,</w:t>
      </w:r>
      <w:r w:rsidRPr="000A02E9">
        <w:rPr>
          <w:vertAlign w:val="superscript"/>
          <w:lang w:val="en-GB"/>
        </w:rPr>
        <w:t>b</w:t>
      </w:r>
      <w:proofErr w:type="spellEnd"/>
      <w:r w:rsidRPr="000A02E9">
        <w:rPr>
          <w:lang w:val="en-GB"/>
        </w:rPr>
        <w:t xml:space="preserve"> </w:t>
      </w:r>
      <w:proofErr w:type="spellStart"/>
      <w:r w:rsidRPr="000A02E9">
        <w:rPr>
          <w:lang w:val="en-GB"/>
        </w:rPr>
        <w:t>Evgeny</w:t>
      </w:r>
      <w:proofErr w:type="spellEnd"/>
      <w:r w:rsidRPr="000A02E9">
        <w:rPr>
          <w:lang w:val="en-GB"/>
        </w:rPr>
        <w:t xml:space="preserve"> A. </w:t>
      </w:r>
      <w:proofErr w:type="spellStart"/>
      <w:r w:rsidRPr="000A02E9">
        <w:rPr>
          <w:lang w:val="en-GB"/>
        </w:rPr>
        <w:t>Pidko,</w:t>
      </w:r>
      <w:r w:rsidRPr="000A02E9">
        <w:rPr>
          <w:vertAlign w:val="superscript"/>
          <w:lang w:val="en-GB"/>
        </w:rPr>
        <w:t>b</w:t>
      </w:r>
      <w:r w:rsidR="00DC1CD4" w:rsidRPr="000A02E9">
        <w:rPr>
          <w:vertAlign w:val="superscript"/>
          <w:lang w:val="en-GB"/>
        </w:rPr>
        <w:t>,</w:t>
      </w:r>
      <w:r w:rsidRPr="000A02E9">
        <w:rPr>
          <w:vertAlign w:val="superscript"/>
          <w:lang w:val="en-GB"/>
        </w:rPr>
        <w:t>c</w:t>
      </w:r>
      <w:proofErr w:type="spellEnd"/>
      <w:r w:rsidRPr="000A02E9">
        <w:rPr>
          <w:lang w:val="en-GB"/>
        </w:rPr>
        <w:t xml:space="preserve"> </w:t>
      </w:r>
      <w:proofErr w:type="spellStart"/>
      <w:r w:rsidRPr="000A02E9">
        <w:rPr>
          <w:lang w:val="en-GB"/>
        </w:rPr>
        <w:t>Vitalii</w:t>
      </w:r>
      <w:proofErr w:type="spellEnd"/>
      <w:r w:rsidRPr="000A02E9">
        <w:rPr>
          <w:lang w:val="en-GB"/>
        </w:rPr>
        <w:t xml:space="preserve"> V. </w:t>
      </w:r>
      <w:proofErr w:type="spellStart"/>
      <w:r w:rsidRPr="000A02E9">
        <w:rPr>
          <w:lang w:val="en-GB"/>
        </w:rPr>
        <w:t>Suslonov,</w:t>
      </w:r>
      <w:r w:rsidRPr="000A02E9">
        <w:rPr>
          <w:vertAlign w:val="superscript"/>
          <w:lang w:val="en-GB"/>
        </w:rPr>
        <w:t>a</w:t>
      </w:r>
      <w:proofErr w:type="spellEnd"/>
      <w:r w:rsidRPr="000A02E9">
        <w:rPr>
          <w:lang w:val="en-GB"/>
        </w:rPr>
        <w:t xml:space="preserve"> and Konstantin V. </w:t>
      </w:r>
      <w:proofErr w:type="spellStart"/>
      <w:r w:rsidRPr="000A02E9">
        <w:rPr>
          <w:lang w:val="en-GB"/>
        </w:rPr>
        <w:t>Luzyanin</w:t>
      </w:r>
      <w:proofErr w:type="spellEnd"/>
      <w:r w:rsidRPr="000A02E9">
        <w:rPr>
          <w:lang w:val="en-GB"/>
        </w:rPr>
        <w:t>*</w:t>
      </w:r>
      <w:r w:rsidR="00DC1CD4" w:rsidRPr="000A02E9">
        <w:rPr>
          <w:vertAlign w:val="superscript"/>
          <w:lang w:val="en-GB"/>
        </w:rPr>
        <w:t>,</w:t>
      </w:r>
      <w:proofErr w:type="spellStart"/>
      <w:r w:rsidRPr="000A02E9">
        <w:rPr>
          <w:vertAlign w:val="superscript"/>
          <w:lang w:val="en-GB"/>
        </w:rPr>
        <w:t>a</w:t>
      </w:r>
      <w:r w:rsidR="00DC1CD4" w:rsidRPr="000A02E9">
        <w:rPr>
          <w:vertAlign w:val="superscript"/>
          <w:lang w:val="en-GB"/>
        </w:rPr>
        <w:t>,</w:t>
      </w:r>
      <w:r w:rsidRPr="000A02E9">
        <w:rPr>
          <w:vertAlign w:val="superscript"/>
          <w:lang w:val="en-GB"/>
        </w:rPr>
        <w:t>d</w:t>
      </w:r>
      <w:proofErr w:type="spellEnd"/>
    </w:p>
    <w:p w:rsidR="00DC1CD4" w:rsidRPr="000A02E9" w:rsidRDefault="00DC1CD4" w:rsidP="00530637">
      <w:pPr>
        <w:pStyle w:val="BCAuthorAddress"/>
        <w:spacing w:after="0" w:line="360" w:lineRule="auto"/>
        <w:jc w:val="left"/>
        <w:rPr>
          <w:lang w:val="en-GB"/>
        </w:rPr>
      </w:pPr>
    </w:p>
    <w:p w:rsidR="00530637" w:rsidRPr="000A02E9" w:rsidRDefault="00530637" w:rsidP="00530637">
      <w:pPr>
        <w:pStyle w:val="BIEmailAddress"/>
        <w:rPr>
          <w:lang w:val="en-GB"/>
        </w:rPr>
      </w:pPr>
    </w:p>
    <w:p w:rsidR="0012230C" w:rsidRPr="000A02E9" w:rsidRDefault="00DC1CD4" w:rsidP="00530637">
      <w:pPr>
        <w:pStyle w:val="BCAuthorAddress"/>
        <w:spacing w:after="0" w:line="360" w:lineRule="auto"/>
        <w:jc w:val="left"/>
        <w:rPr>
          <w:lang w:val="en-GB"/>
        </w:rPr>
      </w:pPr>
      <w:r w:rsidRPr="000A02E9">
        <w:rPr>
          <w:vertAlign w:val="superscript"/>
          <w:lang w:val="en-GB"/>
        </w:rPr>
        <w:t>a</w:t>
      </w:r>
      <w:r w:rsidRPr="000A02E9">
        <w:rPr>
          <w:lang w:val="en-GB"/>
        </w:rPr>
        <w:t xml:space="preserve"> </w:t>
      </w:r>
      <w:r w:rsidR="00237A92" w:rsidRPr="000A02E9">
        <w:rPr>
          <w:lang w:val="en-GB"/>
        </w:rPr>
        <w:t>Saint Petersburg State University</w:t>
      </w:r>
      <w:r w:rsidRPr="000A02E9">
        <w:rPr>
          <w:lang w:val="en-GB"/>
        </w:rPr>
        <w:t xml:space="preserve">, </w:t>
      </w:r>
      <w:r w:rsidR="00237A92" w:rsidRPr="000A02E9">
        <w:rPr>
          <w:lang w:val="en-GB"/>
        </w:rPr>
        <w:t xml:space="preserve">7/9 </w:t>
      </w:r>
      <w:proofErr w:type="spellStart"/>
      <w:r w:rsidR="00237A92" w:rsidRPr="000A02E9">
        <w:rPr>
          <w:lang w:val="en-GB"/>
        </w:rPr>
        <w:t>Universitetskaya</w:t>
      </w:r>
      <w:proofErr w:type="spellEnd"/>
      <w:r w:rsidR="00237A92" w:rsidRPr="000A02E9">
        <w:rPr>
          <w:lang w:val="en-GB"/>
        </w:rPr>
        <w:t xml:space="preserve"> Nab., St. Peters</w:t>
      </w:r>
      <w:r w:rsidRPr="000A02E9">
        <w:rPr>
          <w:lang w:val="en-GB"/>
        </w:rPr>
        <w:t>burg, 199034 Russian Federation</w:t>
      </w:r>
    </w:p>
    <w:p w:rsidR="00237A92" w:rsidRPr="000A02E9" w:rsidRDefault="00237A92" w:rsidP="00530637">
      <w:pPr>
        <w:pStyle w:val="BCAuthorAddress"/>
        <w:spacing w:after="0" w:line="360" w:lineRule="auto"/>
        <w:jc w:val="left"/>
        <w:rPr>
          <w:lang w:val="en-GB"/>
        </w:rPr>
      </w:pPr>
      <w:r w:rsidRPr="000A02E9">
        <w:rPr>
          <w:vertAlign w:val="superscript"/>
          <w:lang w:val="en-GB"/>
        </w:rPr>
        <w:t>b</w:t>
      </w:r>
      <w:r w:rsidR="00DC1CD4" w:rsidRPr="000A02E9">
        <w:rPr>
          <w:vertAlign w:val="superscript"/>
          <w:lang w:val="en-GB"/>
        </w:rPr>
        <w:t xml:space="preserve"> </w:t>
      </w:r>
      <w:proofErr w:type="spellStart"/>
      <w:r w:rsidR="00DC1CD4" w:rsidRPr="000A02E9">
        <w:rPr>
          <w:lang w:val="en-GB"/>
        </w:rPr>
        <w:t>TheoMAT</w:t>
      </w:r>
      <w:proofErr w:type="spellEnd"/>
      <w:r w:rsidR="00DC1CD4" w:rsidRPr="000A02E9">
        <w:rPr>
          <w:lang w:val="en-GB"/>
        </w:rPr>
        <w:t xml:space="preserve"> Group, ITMO University, </w:t>
      </w:r>
      <w:proofErr w:type="spellStart"/>
      <w:r w:rsidRPr="000A02E9">
        <w:rPr>
          <w:lang w:val="en-GB"/>
        </w:rPr>
        <w:t>Lomonosova</w:t>
      </w:r>
      <w:proofErr w:type="spellEnd"/>
      <w:r w:rsidRPr="000A02E9">
        <w:rPr>
          <w:lang w:val="en-GB"/>
        </w:rPr>
        <w:t xml:space="preserve"> 9, St. Petersburg 191002, Russian Federation</w:t>
      </w:r>
    </w:p>
    <w:p w:rsidR="00237A92" w:rsidRPr="000A02E9" w:rsidRDefault="00DC1CD4" w:rsidP="00530637">
      <w:pPr>
        <w:pStyle w:val="BCAuthorAddress"/>
        <w:spacing w:after="0" w:line="360" w:lineRule="auto"/>
        <w:jc w:val="left"/>
        <w:rPr>
          <w:lang w:val="en-GB"/>
        </w:rPr>
      </w:pPr>
      <w:r w:rsidRPr="000A02E9">
        <w:rPr>
          <w:vertAlign w:val="superscript"/>
          <w:lang w:val="en-GB"/>
        </w:rPr>
        <w:t>c</w:t>
      </w:r>
      <w:r w:rsidRPr="000A02E9">
        <w:rPr>
          <w:lang w:val="en-GB"/>
        </w:rPr>
        <w:t xml:space="preserve"> </w:t>
      </w:r>
      <w:r w:rsidR="00237A92" w:rsidRPr="000A02E9">
        <w:rPr>
          <w:lang w:val="en-GB"/>
        </w:rPr>
        <w:t>Inorganic Systems Engineering Group, Department of Chemical Engineering, Faculty of Applied Sciences,</w:t>
      </w:r>
      <w:r w:rsidRPr="000A02E9">
        <w:rPr>
          <w:lang w:val="en-GB"/>
        </w:rPr>
        <w:t xml:space="preserve"> Delft University of Technology, </w:t>
      </w:r>
      <w:r w:rsidR="00237A92" w:rsidRPr="000A02E9">
        <w:rPr>
          <w:lang w:val="en-GB"/>
        </w:rPr>
        <w:t xml:space="preserve">Van der </w:t>
      </w:r>
      <w:proofErr w:type="spellStart"/>
      <w:r w:rsidR="00237A92" w:rsidRPr="000A02E9">
        <w:rPr>
          <w:lang w:val="en-GB"/>
        </w:rPr>
        <w:t>Maasweg</w:t>
      </w:r>
      <w:proofErr w:type="spellEnd"/>
      <w:r w:rsidR="00237A92" w:rsidRPr="000A02E9">
        <w:rPr>
          <w:lang w:val="en-GB"/>
        </w:rPr>
        <w:t xml:space="preserve"> 9, 2629 HZ Delft, The Netherlands </w:t>
      </w:r>
    </w:p>
    <w:p w:rsidR="00237A92" w:rsidRPr="000A02E9" w:rsidRDefault="00DC1CD4" w:rsidP="00530637">
      <w:pPr>
        <w:pStyle w:val="BCAuthorAddress"/>
        <w:spacing w:after="0" w:line="360" w:lineRule="auto"/>
        <w:jc w:val="left"/>
        <w:rPr>
          <w:lang w:val="en-GB"/>
        </w:rPr>
      </w:pPr>
      <w:r w:rsidRPr="000A02E9">
        <w:rPr>
          <w:vertAlign w:val="superscript"/>
          <w:lang w:val="en-GB"/>
        </w:rPr>
        <w:t>d</w:t>
      </w:r>
      <w:r w:rsidRPr="000A02E9">
        <w:rPr>
          <w:lang w:val="en-GB"/>
        </w:rPr>
        <w:t xml:space="preserve"> </w:t>
      </w:r>
      <w:r w:rsidR="00237A92" w:rsidRPr="000A02E9">
        <w:rPr>
          <w:lang w:val="en-GB"/>
        </w:rPr>
        <w:t>Department of Chemistry, University of Liverpool</w:t>
      </w:r>
      <w:r w:rsidRPr="000A02E9">
        <w:rPr>
          <w:lang w:val="en-GB"/>
        </w:rPr>
        <w:t xml:space="preserve">, </w:t>
      </w:r>
      <w:r w:rsidR="00237A92" w:rsidRPr="000A02E9">
        <w:rPr>
          <w:lang w:val="en-GB"/>
        </w:rPr>
        <w:t xml:space="preserve">Crown Street, Liverpool L69 7ZD, United Kingdom </w:t>
      </w:r>
    </w:p>
    <w:p w:rsidR="00530637" w:rsidRPr="000A02E9" w:rsidRDefault="00530637">
      <w:pPr>
        <w:spacing w:after="0"/>
        <w:jc w:val="left"/>
        <w:rPr>
          <w:b/>
          <w:lang w:val="en-GB"/>
        </w:rPr>
      </w:pPr>
      <w:r w:rsidRPr="000A02E9">
        <w:rPr>
          <w:b/>
          <w:lang w:val="en-GB"/>
        </w:rPr>
        <w:br w:type="page"/>
      </w:r>
    </w:p>
    <w:p w:rsidR="006E3837" w:rsidRPr="000A02E9" w:rsidRDefault="00A90835" w:rsidP="00A90835">
      <w:pPr>
        <w:pStyle w:val="BDAbstract"/>
        <w:spacing w:after="0"/>
        <w:rPr>
          <w:b/>
          <w:lang w:val="en-GB"/>
        </w:rPr>
      </w:pPr>
      <w:r w:rsidRPr="000A02E9">
        <w:rPr>
          <w:b/>
          <w:lang w:val="en-GB"/>
        </w:rPr>
        <w:lastRenderedPageBreak/>
        <w:t>Abstract</w:t>
      </w:r>
    </w:p>
    <w:p w:rsidR="00AB34C5" w:rsidRPr="000A02E9" w:rsidRDefault="00237A92" w:rsidP="00A90835">
      <w:pPr>
        <w:pStyle w:val="BDAbstract"/>
        <w:spacing w:before="0"/>
        <w:rPr>
          <w:lang w:val="en-GB"/>
        </w:rPr>
      </w:pPr>
      <w:r w:rsidRPr="000A02E9">
        <w:rPr>
          <w:lang w:val="en-GB"/>
        </w:rPr>
        <w:t xml:space="preserve">A new application for </w:t>
      </w:r>
      <w:r w:rsidRPr="000A02E9">
        <w:rPr>
          <w:i/>
          <w:iCs/>
          <w:lang w:val="en-GB"/>
        </w:rPr>
        <w:t>bis</w:t>
      </w:r>
      <w:r w:rsidRPr="003B3555">
        <w:rPr>
          <w:lang w:val="en-GB"/>
        </w:rPr>
        <w:t>(</w:t>
      </w:r>
      <w:r w:rsidR="00A90835" w:rsidRPr="003B3555">
        <w:rPr>
          <w:lang w:val="en-GB"/>
        </w:rPr>
        <w:t>cyclometal</w:t>
      </w:r>
      <w:r w:rsidR="003B3555" w:rsidRPr="003B3555">
        <w:rPr>
          <w:lang w:val="en-GB"/>
        </w:rPr>
        <w:t>l</w:t>
      </w:r>
      <w:r w:rsidR="00A90835" w:rsidRPr="003B3555">
        <w:rPr>
          <w:lang w:val="en-GB"/>
        </w:rPr>
        <w:t>ated</w:t>
      </w:r>
      <w:r w:rsidRPr="003B3555">
        <w:rPr>
          <w:lang w:val="en-GB"/>
        </w:rPr>
        <w:t>)</w:t>
      </w:r>
      <w:r w:rsidRPr="000A02E9">
        <w:rPr>
          <w:lang w:val="en-GB"/>
        </w:rPr>
        <w:t xml:space="preserve">-iridium(III) species containing ancillary acyclic diaminocarbene ligands, </w:t>
      </w:r>
      <w:r w:rsidRPr="000A02E9">
        <w:rPr>
          <w:i/>
          <w:iCs/>
          <w:lang w:val="en-GB"/>
        </w:rPr>
        <w:t>viz.</w:t>
      </w:r>
      <w:r w:rsidRPr="000A02E9">
        <w:rPr>
          <w:lang w:val="en-GB"/>
        </w:rPr>
        <w:t xml:space="preserve"> </w:t>
      </w:r>
      <w:r w:rsidR="009C1858" w:rsidRPr="00E85B88">
        <w:rPr>
          <w:lang w:val="en-GB"/>
        </w:rPr>
        <w:t>for sensing of</w:t>
      </w:r>
      <w:r w:rsidRPr="00E85B88">
        <w:rPr>
          <w:lang w:val="en-GB"/>
        </w:rPr>
        <w:t xml:space="preserve"> mercury(II) ions, is disclosed. A family of </w:t>
      </w:r>
      <w:r w:rsidRPr="00E85B88">
        <w:rPr>
          <w:i/>
          <w:iCs/>
          <w:lang w:val="en-GB"/>
        </w:rPr>
        <w:t>bis</w:t>
      </w:r>
      <w:r w:rsidRPr="00E85B88">
        <w:rPr>
          <w:lang w:val="en-GB"/>
        </w:rPr>
        <w:t>(</w:t>
      </w:r>
      <w:r w:rsidR="003B3555" w:rsidRPr="00E85B88">
        <w:rPr>
          <w:lang w:val="en-GB"/>
        </w:rPr>
        <w:t>cyclometallated</w:t>
      </w:r>
      <w:r w:rsidRPr="00E85B88">
        <w:rPr>
          <w:lang w:val="en-GB"/>
        </w:rPr>
        <w:t>)-iridium(III) species supported by both parent isocyanide and acyclic diaminocarbene ligands was prepared, and their electrochemical and photophysical properties were evaluated, revealing efficient blue-green phosphorescence in solution with quantum yields of up to 55%. We uncovered that photophysical properties of these complexes are dramatically altered by the presence of metal ions, and that the complex [</w:t>
      </w:r>
      <w:proofErr w:type="spellStart"/>
      <w:r w:rsidRPr="00E85B88">
        <w:rPr>
          <w:lang w:val="en-GB"/>
        </w:rPr>
        <w:t>Ir</w:t>
      </w:r>
      <w:proofErr w:type="spellEnd"/>
      <w:r w:rsidRPr="00E85B88">
        <w:rPr>
          <w:lang w:val="en-GB"/>
        </w:rPr>
        <w:t>(</w:t>
      </w:r>
      <w:proofErr w:type="spellStart"/>
      <w:r w:rsidRPr="00E85B88">
        <w:rPr>
          <w:lang w:val="en-GB"/>
        </w:rPr>
        <w:t>ppy</w:t>
      </w:r>
      <w:proofErr w:type="spellEnd"/>
      <w:r w:rsidRPr="00E85B88">
        <w:rPr>
          <w:lang w:val="en-GB"/>
        </w:rPr>
        <w:t>)</w:t>
      </w:r>
      <w:r w:rsidRPr="00E85B88">
        <w:rPr>
          <w:vertAlign w:val="subscript"/>
          <w:lang w:val="en-GB"/>
        </w:rPr>
        <w:t>2</w:t>
      </w:r>
      <w:r w:rsidRPr="00E85B88">
        <w:rPr>
          <w:lang w:val="en-GB"/>
        </w:rPr>
        <w:t>(CN){C(NH</w:t>
      </w:r>
      <w:r w:rsidRPr="00E85B88">
        <w:rPr>
          <w:vertAlign w:val="subscript"/>
          <w:lang w:val="en-GB"/>
        </w:rPr>
        <w:t>2</w:t>
      </w:r>
      <w:r w:rsidRPr="00E85B88">
        <w:rPr>
          <w:lang w:val="en-GB"/>
        </w:rPr>
        <w:t>)(NHС</w:t>
      </w:r>
      <w:r w:rsidRPr="00E85B88">
        <w:rPr>
          <w:vertAlign w:val="subscript"/>
          <w:lang w:val="en-GB"/>
        </w:rPr>
        <w:t>6</w:t>
      </w:r>
      <w:r w:rsidRPr="00E85B88">
        <w:rPr>
          <w:lang w:val="en-GB"/>
        </w:rPr>
        <w:t>H</w:t>
      </w:r>
      <w:r w:rsidRPr="00E85B88">
        <w:rPr>
          <w:vertAlign w:val="subscript"/>
          <w:lang w:val="en-GB"/>
        </w:rPr>
        <w:t>4</w:t>
      </w:r>
      <w:r w:rsidRPr="00E85B88">
        <w:rPr>
          <w:lang w:val="en-GB"/>
        </w:rPr>
        <w:t>-4-X)}] with ADC ligand reacts selectively with Hg</w:t>
      </w:r>
      <w:r w:rsidRPr="00E85B88">
        <w:rPr>
          <w:vertAlign w:val="superscript"/>
          <w:lang w:val="en-GB"/>
        </w:rPr>
        <w:t>2+</w:t>
      </w:r>
      <w:r w:rsidRPr="00E85B88">
        <w:rPr>
          <w:lang w:val="en-GB"/>
        </w:rPr>
        <w:t xml:space="preserve"> ions, enabling its use </w:t>
      </w:r>
      <w:r w:rsidR="007E249B" w:rsidRPr="00E85B88">
        <w:rPr>
          <w:lang w:val="en-GB"/>
        </w:rPr>
        <w:t>for</w:t>
      </w:r>
      <w:r w:rsidRPr="00E85B88">
        <w:rPr>
          <w:lang w:val="en-GB"/>
        </w:rPr>
        <w:t xml:space="preserve"> sensing of mercury(II) ions in solution. The limit of detection was as low as 2.63 × 10</w:t>
      </w:r>
      <w:r w:rsidRPr="00E85B88">
        <w:rPr>
          <w:vertAlign w:val="superscript"/>
          <w:lang w:val="en-GB"/>
        </w:rPr>
        <w:t>−7</w:t>
      </w:r>
      <w:r w:rsidRPr="00E85B88">
        <w:rPr>
          <w:lang w:val="en-GB"/>
        </w:rPr>
        <w:t xml:space="preserve"> M, and additional mechanistic</w:t>
      </w:r>
      <w:r w:rsidRPr="000A02E9">
        <w:rPr>
          <w:lang w:val="en-GB"/>
        </w:rPr>
        <w:t xml:space="preserve"> studies indicated the formation of an unusual </w:t>
      </w:r>
      <w:proofErr w:type="spellStart"/>
      <w:r w:rsidRPr="000A02E9">
        <w:rPr>
          <w:lang w:val="en-GB"/>
        </w:rPr>
        <w:t>dinuclear</w:t>
      </w:r>
      <w:proofErr w:type="spellEnd"/>
      <w:r w:rsidRPr="000A02E9">
        <w:rPr>
          <w:lang w:val="en-GB"/>
        </w:rPr>
        <w:t xml:space="preserve"> iridium(III)-</w:t>
      </w:r>
      <w:r w:rsidR="003B3555" w:rsidRPr="003B3555">
        <w:rPr>
          <w:lang w:val="en-GB"/>
        </w:rPr>
        <w:t>cyclometallated</w:t>
      </w:r>
      <w:r w:rsidRPr="000A02E9">
        <w:rPr>
          <w:lang w:val="en-GB"/>
        </w:rPr>
        <w:t xml:space="preserve"> intermediate, bridged by a mercury-(</w:t>
      </w:r>
      <w:proofErr w:type="spellStart"/>
      <w:r w:rsidRPr="000A02E9">
        <w:rPr>
          <w:lang w:val="en-GB"/>
        </w:rPr>
        <w:t>dicyano</w:t>
      </w:r>
      <w:proofErr w:type="spellEnd"/>
      <w:r w:rsidRPr="000A02E9">
        <w:rPr>
          <w:lang w:val="en-GB"/>
        </w:rPr>
        <w:t>) fragment as a driving force of mercury sensing.</w:t>
      </w:r>
      <w:r w:rsidR="00CB4FD2" w:rsidRPr="000A02E9">
        <w:rPr>
          <w:lang w:val="en-GB"/>
        </w:rPr>
        <w:t xml:space="preserve"> </w:t>
      </w:r>
    </w:p>
    <w:p w:rsidR="00914F2F" w:rsidRPr="000A02E9" w:rsidRDefault="00914F2F" w:rsidP="00914F2F">
      <w:pPr>
        <w:pStyle w:val="TAMainText"/>
        <w:rPr>
          <w:lang w:val="en-GB"/>
        </w:rPr>
      </w:pPr>
    </w:p>
    <w:p w:rsidR="00914F2F" w:rsidRPr="000A02E9" w:rsidRDefault="00914F2F" w:rsidP="00914F2F">
      <w:pPr>
        <w:pStyle w:val="FACorrespondingAuthorFootnote"/>
        <w:spacing w:after="0"/>
        <w:jc w:val="left"/>
        <w:rPr>
          <w:lang w:val="en-GB"/>
        </w:rPr>
      </w:pPr>
      <w:r w:rsidRPr="000A02E9">
        <w:rPr>
          <w:b/>
          <w:bCs/>
          <w:lang w:val="en-GB"/>
        </w:rPr>
        <w:t>Keywords</w:t>
      </w:r>
      <w:r w:rsidRPr="000A02E9">
        <w:rPr>
          <w:lang w:val="en-GB"/>
        </w:rPr>
        <w:t xml:space="preserve">: acyclic diaminocarbene, iridium(III) complexes, phosphorescence, sensor applications, mercury. </w:t>
      </w:r>
    </w:p>
    <w:p w:rsidR="00914F2F" w:rsidRPr="000A02E9" w:rsidRDefault="00914F2F" w:rsidP="00914F2F">
      <w:pPr>
        <w:pStyle w:val="TAMainText"/>
        <w:rPr>
          <w:lang w:val="en-GB"/>
        </w:rPr>
      </w:pPr>
    </w:p>
    <w:p w:rsidR="00642892" w:rsidRPr="000A02E9" w:rsidRDefault="00642892">
      <w:pPr>
        <w:spacing w:after="0"/>
        <w:jc w:val="left"/>
        <w:rPr>
          <w:b/>
          <w:bCs/>
          <w:lang w:val="en-GB"/>
        </w:rPr>
      </w:pPr>
      <w:r w:rsidRPr="000A02E9">
        <w:rPr>
          <w:b/>
          <w:bCs/>
          <w:lang w:val="en-GB"/>
        </w:rPr>
        <w:br w:type="page"/>
      </w:r>
    </w:p>
    <w:p w:rsidR="00237A92" w:rsidRPr="000A02E9" w:rsidRDefault="00237A92" w:rsidP="00CB4FD2">
      <w:pPr>
        <w:pStyle w:val="VBChartTitle"/>
        <w:rPr>
          <w:b/>
          <w:bCs/>
          <w:sz w:val="28"/>
          <w:szCs w:val="28"/>
          <w:lang w:val="en-GB"/>
        </w:rPr>
      </w:pPr>
      <w:r w:rsidRPr="000A02E9">
        <w:rPr>
          <w:b/>
          <w:bCs/>
          <w:sz w:val="28"/>
          <w:szCs w:val="28"/>
          <w:lang w:val="en-GB"/>
        </w:rPr>
        <w:lastRenderedPageBreak/>
        <w:t>Introduction</w:t>
      </w:r>
    </w:p>
    <w:p w:rsidR="00237A92" w:rsidRPr="000A02E9" w:rsidRDefault="00237A92" w:rsidP="00237A92">
      <w:pPr>
        <w:pStyle w:val="TAMainText"/>
        <w:spacing w:after="240"/>
        <w:ind w:firstLine="0"/>
        <w:rPr>
          <w:lang w:val="en-GB"/>
        </w:rPr>
      </w:pPr>
      <w:r w:rsidRPr="000A02E9">
        <w:rPr>
          <w:lang w:val="en-GB"/>
        </w:rPr>
        <w:t xml:space="preserve">In the last decade, phosphorescent </w:t>
      </w:r>
      <w:proofErr w:type="spellStart"/>
      <w:r w:rsidR="00A90835" w:rsidRPr="000A02E9">
        <w:rPr>
          <w:lang w:val="en-GB"/>
        </w:rPr>
        <w:t>cyclometalated</w:t>
      </w:r>
      <w:proofErr w:type="spellEnd"/>
      <w:r w:rsidRPr="000A02E9">
        <w:rPr>
          <w:lang w:val="en-GB"/>
        </w:rPr>
        <w:t xml:space="preserve">-iridium(III) complexes have received considerable attention owing to their applications in </w:t>
      </w:r>
      <w:proofErr w:type="spellStart"/>
      <w:r w:rsidRPr="000A02E9">
        <w:rPr>
          <w:lang w:val="en-GB"/>
        </w:rPr>
        <w:t>photophysics</w:t>
      </w:r>
      <w:proofErr w:type="spellEnd"/>
      <w:r w:rsidRPr="000A02E9">
        <w:rPr>
          <w:lang w:val="en-GB"/>
        </w:rPr>
        <w:t>,</w:t>
      </w:r>
      <w:hyperlink w:anchor="_ENREF_1" w:tooltip="Na, 2018 #1768" w:history="1">
        <w:r w:rsidR="00F04173" w:rsidRPr="000A02E9">
          <w:rPr>
            <w:lang w:val="en-GB"/>
          </w:rPr>
          <w:fldChar w:fldCharType="begin">
            <w:fldData xml:space="preserve">PEVuZE5vdGU+PENpdGU+PEF1dGhvcj5OYTwvQXV0aG9yPjxZZWFyPjIwMTg8L1llYXI+PFJlY051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</w:fldData>
          </w:fldChar>
        </w:r>
        <w:r w:rsidR="00F04173">
          <w:rPr>
            <w:lang w:val="en-GB"/>
          </w:rPr>
          <w:instrText xml:space="preserve"> ADDIN EN.CITE </w:instrText>
        </w:r>
        <w:r w:rsidR="00F04173">
          <w:rPr>
            <w:lang w:val="en-GB"/>
          </w:rPr>
          <w:fldChar w:fldCharType="begin">
            <w:fldData xml:space="preserve">PEVuZE5vdGU+PENpdGU+PEF1dGhvcj5OYTwvQXV0aG9yPjxZZWFyPjIwMTg8L1llYXI+PFJlY051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</w:fldData>
          </w:fldChar>
        </w:r>
        <w:r w:rsidR="00F04173">
          <w:rPr>
            <w:lang w:val="en-GB"/>
          </w:rPr>
          <w:instrText xml:space="preserve"> ADDIN EN.CITE.DATA </w:instrText>
        </w:r>
        <w:r w:rsidR="00F04173">
          <w:rPr>
            <w:lang w:val="en-GB"/>
          </w:rPr>
        </w:r>
        <w:r w:rsidR="00F04173">
          <w:rPr>
            <w:lang w:val="en-GB"/>
          </w:rPr>
          <w:fldChar w:fldCharType="end"/>
        </w:r>
        <w:r w:rsidR="00F04173" w:rsidRPr="000A02E9">
          <w:rPr>
            <w:lang w:val="en-GB"/>
          </w:rPr>
        </w:r>
        <w:r w:rsidR="00F04173" w:rsidRPr="000A02E9">
          <w:rPr>
            <w:lang w:val="en-GB"/>
          </w:rPr>
          <w:fldChar w:fldCharType="separate"/>
        </w:r>
        <w:r w:rsidR="00F04173" w:rsidRPr="000A02E9">
          <w:rPr>
            <w:noProof/>
            <w:vertAlign w:val="superscript"/>
            <w:lang w:val="en-GB"/>
          </w:rPr>
          <w:t>1</w:t>
        </w:r>
        <w:r w:rsidR="00F04173" w:rsidRPr="000A02E9">
          <w:rPr>
            <w:lang w:val="en-GB"/>
          </w:rPr>
          <w:fldChar w:fldCharType="end"/>
        </w:r>
      </w:hyperlink>
      <w:r w:rsidR="005673D0">
        <w:fldChar w:fldCharType="begin"/>
      </w:r>
      <w:r w:rsidR="005673D0">
        <w:instrText xml:space="preserve"> HYPERLINK \l "_ENREF_1" \o "Chi, 2010 #1982" </w:instrText>
      </w:r>
      <w:r w:rsidR="005673D0">
        <w:fldChar w:fldCharType="separate"/>
      </w:r>
      <w:r w:rsidR="005673D0">
        <w:fldChar w:fldCharType="end"/>
      </w:r>
      <w:hyperlink w:anchor="_ENREF_14" w:tooltip="Mills, 2018 #1514" w:history="1"/>
      <w:hyperlink w:anchor="_ENREF_11" w:tooltip="Hu, 2012 #752" w:history="1"/>
      <w:r w:rsidRPr="000A02E9">
        <w:rPr>
          <w:lang w:val="en-GB"/>
        </w:rPr>
        <w:t xml:space="preserve"> analyte sensing,</w:t>
      </w:r>
      <w:hyperlink w:anchor="_ENREF_7" w:tooltip="Choung, 2019 #2364" w:history="1">
        <w:r w:rsidR="00F04173" w:rsidRPr="000A02E9">
          <w:rPr>
            <w:lang w:val="en-GB"/>
          </w:rPr>
          <w:fldChar w:fldCharType="begin">
            <w:fldData xml:space="preserve">PEVuZE5vdGU+PENpdGU+PEF1dGhvcj5DaG91bmc8L0F1dGhvcj48WWVhcj4yMDE5PC9ZZWFyPjxS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</w:fldData>
          </w:fldChar>
        </w:r>
        <w:r w:rsidR="00F04173">
          <w:rPr>
            <w:lang w:val="en-GB"/>
          </w:rPr>
          <w:instrText xml:space="preserve"> ADDIN EN.CITE </w:instrText>
        </w:r>
        <w:r w:rsidR="00F04173">
          <w:rPr>
            <w:lang w:val="en-GB"/>
          </w:rPr>
          <w:fldChar w:fldCharType="begin">
            <w:fldData xml:space="preserve">PEVuZE5vdGU+PENpdGU+PEF1dGhvcj5DaG91bmc8L0F1dGhvcj48WWVhcj4yMDE5PC9ZZWFyPjxS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</w:fldData>
          </w:fldChar>
        </w:r>
        <w:r w:rsidR="00F04173">
          <w:rPr>
            <w:lang w:val="en-GB"/>
          </w:rPr>
          <w:instrText xml:space="preserve"> ADDIN EN.CITE.DATA </w:instrText>
        </w:r>
        <w:r w:rsidR="00F04173">
          <w:rPr>
            <w:lang w:val="en-GB"/>
          </w:rPr>
        </w:r>
        <w:r w:rsidR="00F04173">
          <w:rPr>
            <w:lang w:val="en-GB"/>
          </w:rPr>
          <w:fldChar w:fldCharType="end"/>
        </w:r>
        <w:r w:rsidR="00F04173" w:rsidRPr="000A02E9">
          <w:rPr>
            <w:lang w:val="en-GB"/>
          </w:rPr>
        </w:r>
        <w:r w:rsidR="00F04173" w:rsidRPr="000A02E9">
          <w:rPr>
            <w:lang w:val="en-GB"/>
          </w:rPr>
          <w:fldChar w:fldCharType="separate"/>
        </w:r>
        <w:r w:rsidR="00F04173" w:rsidRPr="000A02E9">
          <w:rPr>
            <w:noProof/>
            <w:vertAlign w:val="superscript"/>
            <w:lang w:val="en-GB"/>
          </w:rPr>
          <w:t>2</w:t>
        </w:r>
        <w:r w:rsidR="00F04173" w:rsidRPr="000A02E9">
          <w:rPr>
            <w:lang w:val="en-GB"/>
          </w:rPr>
          <w:fldChar w:fldCharType="end"/>
        </w:r>
      </w:hyperlink>
      <w:r w:rsidR="005673D0">
        <w:fldChar w:fldCharType="begin"/>
      </w:r>
      <w:r w:rsidR="005673D0">
        <w:instrText xml:space="preserve"> HYPERLINK \l "_ENREF_7" \o "Yoshihara, 2015 #739" </w:instrText>
      </w:r>
      <w:r w:rsidR="005673D0">
        <w:fldChar w:fldCharType="separate"/>
      </w:r>
      <w:r w:rsidR="005673D0">
        <w:fldChar w:fldCharType="end"/>
      </w:r>
      <w:r w:rsidRPr="000A02E9">
        <w:rPr>
          <w:lang w:val="en-GB"/>
        </w:rPr>
        <w:t xml:space="preserve"> bioimaging,</w:t>
      </w:r>
      <w:hyperlink w:anchor="_ENREF_14" w:tooltip="Zhang, 2018 #68" w:history="1">
        <w:r w:rsidR="00F04173" w:rsidRPr="000A02E9">
          <w:rPr>
            <w:vertAlign w:val="superscript"/>
            <w:lang w:val="en-GB"/>
          </w:rPr>
          <w:fldChar w:fldCharType="begin">
            <w:fldData xml:space="preserve">PEVuZE5vdGU+PENpdGU+PEF1dGhvcj5aaGFuZzwvQXV0aG9yPjxZZWFyPjIwMTg8L1llYXI+PFJl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</w:fldData>
          </w:fldChar>
        </w:r>
        <w:r w:rsidR="00F04173">
          <w:rPr>
            <w:vertAlign w:val="superscript"/>
            <w:lang w:val="en-GB"/>
          </w:rPr>
          <w:instrText xml:space="preserve"> ADDIN EN.CITE </w:instrText>
        </w:r>
        <w:r w:rsidR="00F04173">
          <w:rPr>
            <w:vertAlign w:val="superscript"/>
            <w:lang w:val="en-GB"/>
          </w:rPr>
          <w:fldChar w:fldCharType="begin">
            <w:fldData xml:space="preserve">PEVuZE5vdGU+PENpdGU+PEF1dGhvcj5aaGFuZzwvQXV0aG9yPjxZZWFyPjIwMTg8L1llYXI+PFJl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</w:fldData>
          </w:fldChar>
        </w:r>
        <w:r w:rsidR="00F04173">
          <w:rPr>
            <w:vertAlign w:val="superscript"/>
            <w:lang w:val="en-GB"/>
          </w:rPr>
          <w:instrText xml:space="preserve"> ADDIN EN.CITE.DATA </w:instrText>
        </w:r>
        <w:r w:rsidR="00F04173">
          <w:rPr>
            <w:vertAlign w:val="superscript"/>
            <w:lang w:val="en-GB"/>
          </w:rPr>
        </w:r>
        <w:r w:rsidR="00F04173">
          <w:rPr>
            <w:vertAlign w:val="superscript"/>
            <w:lang w:val="en-GB"/>
          </w:rPr>
          <w:fldChar w:fldCharType="end"/>
        </w:r>
        <w:r w:rsidR="00F04173" w:rsidRPr="000A02E9">
          <w:rPr>
            <w:vertAlign w:val="superscript"/>
            <w:lang w:val="en-GB"/>
          </w:rPr>
        </w:r>
        <w:r w:rsidR="00F04173" w:rsidRPr="000A02E9">
          <w:rPr>
            <w:vertAlign w:val="superscript"/>
            <w:lang w:val="en-GB"/>
          </w:rPr>
          <w:fldChar w:fldCharType="separate"/>
        </w:r>
        <w:r w:rsidR="00F04173" w:rsidRPr="000A02E9">
          <w:rPr>
            <w:noProof/>
            <w:vertAlign w:val="superscript"/>
            <w:lang w:val="en-GB"/>
          </w:rPr>
          <w:t>3</w:t>
        </w:r>
        <w:r w:rsidR="00F04173" w:rsidRPr="000A02E9">
          <w:rPr>
            <w:lang w:val="en-GB"/>
          </w:rPr>
          <w:fldChar w:fldCharType="end"/>
        </w:r>
      </w:hyperlink>
      <w:r w:rsidRPr="000A02E9">
        <w:rPr>
          <w:lang w:val="en-GB"/>
        </w:rPr>
        <w:t xml:space="preserve"> and catalysis.</w:t>
      </w:r>
      <w:hyperlink w:anchor="_ENREF_19" w:tooltip="Takizawa, 2018 #73" w:history="1">
        <w:r w:rsidR="00F04173" w:rsidRPr="000A02E9">
          <w:rPr>
            <w:vertAlign w:val="superscript"/>
            <w:lang w:val="en-GB"/>
          </w:rPr>
          <w:fldChar w:fldCharType="begin">
            <w:fldData xml:space="preserve">PEVuZE5vdGU+PENpdGU+PEF1dGhvcj5UYWtpemF3YTwvQXV0aG9yPjxZZWFyPjIwMTg8L1llYXI+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=
</w:fldData>
          </w:fldChar>
        </w:r>
        <w:r w:rsidR="00F04173">
          <w:rPr>
            <w:vertAlign w:val="superscript"/>
            <w:lang w:val="en-GB"/>
          </w:rPr>
          <w:instrText xml:space="preserve"> ADDIN EN.CITE </w:instrText>
        </w:r>
        <w:r w:rsidR="00F04173">
          <w:rPr>
            <w:vertAlign w:val="superscript"/>
            <w:lang w:val="en-GB"/>
          </w:rPr>
          <w:fldChar w:fldCharType="begin">
            <w:fldData xml:space="preserve">PEVuZE5vdGU+PENpdGU+PEF1dGhvcj5UYWtpemF3YTwvQXV0aG9yPjxZZWFyPjIwMTg8L1llYXI+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=
</w:fldData>
          </w:fldChar>
        </w:r>
        <w:r w:rsidR="00F04173">
          <w:rPr>
            <w:vertAlign w:val="superscript"/>
            <w:lang w:val="en-GB"/>
          </w:rPr>
          <w:instrText xml:space="preserve"> ADDIN EN.CITE.DATA </w:instrText>
        </w:r>
        <w:r w:rsidR="00F04173">
          <w:rPr>
            <w:vertAlign w:val="superscript"/>
            <w:lang w:val="en-GB"/>
          </w:rPr>
        </w:r>
        <w:r w:rsidR="00F04173">
          <w:rPr>
            <w:vertAlign w:val="superscript"/>
            <w:lang w:val="en-GB"/>
          </w:rPr>
          <w:fldChar w:fldCharType="end"/>
        </w:r>
        <w:r w:rsidR="00F04173" w:rsidRPr="000A02E9">
          <w:rPr>
            <w:vertAlign w:val="superscript"/>
            <w:lang w:val="en-GB"/>
          </w:rPr>
        </w:r>
        <w:r w:rsidR="00F04173" w:rsidRPr="000A02E9">
          <w:rPr>
            <w:vertAlign w:val="superscript"/>
            <w:lang w:val="en-GB"/>
          </w:rPr>
          <w:fldChar w:fldCharType="separate"/>
        </w:r>
        <w:r w:rsidR="00F04173" w:rsidRPr="000A02E9">
          <w:rPr>
            <w:noProof/>
            <w:vertAlign w:val="superscript"/>
            <w:lang w:val="en-GB"/>
          </w:rPr>
          <w:t>4</w:t>
        </w:r>
        <w:r w:rsidR="00F04173" w:rsidRPr="000A02E9">
          <w:rPr>
            <w:lang w:val="en-GB"/>
          </w:rPr>
          <w:fldChar w:fldCharType="end"/>
        </w:r>
      </w:hyperlink>
      <w:r w:rsidRPr="000A02E9">
        <w:rPr>
          <w:lang w:val="en-GB"/>
        </w:rPr>
        <w:t xml:space="preserve"> Valuable photophysical characteristics of those stem from the high luminescence quantum yield and comparatively faster phosphorescence lifetime, that can be additionally tuned by varying the ligand environment.</w:t>
      </w:r>
      <w:hyperlink w:anchor="_ENREF_3" w:tooltip="Mills, 2018 #2173" w:history="1">
        <w:r w:rsidR="00F04173" w:rsidRPr="000A02E9">
          <w:rPr>
            <w:lang w:val="en-GB"/>
          </w:rPr>
          <w:fldChar w:fldCharType="begin"/>
        </w:r>
        <w:r w:rsidR="00F04173">
          <w:rPr>
            <w:lang w:val="en-GB"/>
          </w:rPr>
          <w:instrText xml:space="preserve"> ADDIN EN.CITE &lt;EndNote&gt;&lt;Cite&gt;&lt;Author&gt;Mills&lt;/Author&gt;&lt;Year&gt;2018&lt;/Year&gt;&lt;RecNum&gt;2173&lt;/RecNum&gt;&lt;DisplayText&gt;&lt;style face="superscript"&gt;1c&lt;/style&gt;&lt;/DisplayText&gt;&lt;record&gt;&lt;rec-number&gt;2173&lt;/rec-number&gt;&lt;foreign-keys&gt;&lt;key app="EN" db-id="dvprr9df40va97eaftovp9wtsxrftdevzrst"&gt;2173&lt;/key&gt;&lt;/foreign-keys&gt;&lt;ref-type name="Journal Article"&gt;17&lt;/ref-type&gt;&lt;contributors&gt;&lt;authors&gt;&lt;author&gt;Mills, Isaac N.&lt;/author&gt;&lt;author&gt;Porras, Jonathan A.&lt;/author&gt;&lt;author&gt;Bernhard, Stefan&lt;/author&gt;&lt;/authors&gt;&lt;/contributors&gt;&lt;titles&gt;&lt;title&gt;Judicious Design of Cationic, Cyclometalated Ir(III) Complexes for Photochemical Energy Conversion and Optoelectronics&lt;/title&gt;&lt;secondary-title&gt;Acc. Chem. Res.&lt;/secondary-title&gt;&lt;/titles&gt;&lt;periodical&gt;&lt;full-title&gt;Acc. Chem. Res.&lt;/full-title&gt;&lt;/periodical&gt;&lt;pages&gt;352–364&lt;/pages&gt;&lt;volume&gt;51&lt;/volume&gt;&lt;number&gt;2&lt;/number&gt;&lt;dates&gt;&lt;year&gt;2018&lt;/year&gt;&lt;pub-dates&gt;&lt;date&gt;2018/02/20&lt;/date&gt;&lt;/pub-dates&gt;&lt;/dates&gt;&lt;publisher&gt;American Chemical Society&lt;/publisher&gt;&lt;isbn&gt;0001-4842&lt;/isbn&gt;&lt;urls&gt;&lt;related-urls&gt;&lt;url&gt;https://doi.org/10.1021/acs.accounts.7b00375&lt;/url&gt;&lt;/related-urls&gt;&lt;/urls&gt;&lt;electronic-resource-num&gt;10.1021/acs.accounts.7b00375&lt;/electronic-resource-num&gt;&lt;/record&gt;&lt;/Cite&gt;&lt;/EndNote&gt;</w:instrText>
        </w:r>
        <w:r w:rsidR="00F04173" w:rsidRPr="000A02E9">
          <w:rPr>
            <w:lang w:val="en-GB"/>
          </w:rPr>
          <w:fldChar w:fldCharType="separate"/>
        </w:r>
        <w:r w:rsidR="00F04173" w:rsidRPr="000A02E9">
          <w:rPr>
            <w:noProof/>
            <w:vertAlign w:val="superscript"/>
            <w:lang w:val="en-GB"/>
          </w:rPr>
          <w:t>1c</w:t>
        </w:r>
        <w:r w:rsidR="00F04173" w:rsidRPr="000A02E9">
          <w:rPr>
            <w:lang w:val="en-GB"/>
          </w:rPr>
          <w:fldChar w:fldCharType="end"/>
        </w:r>
      </w:hyperlink>
      <w:r w:rsidRPr="000A02E9">
        <w:rPr>
          <w:lang w:val="en-GB"/>
        </w:rPr>
        <w:t xml:space="preserve"> Detection of transition metals is an attractive field for phosphorescent </w:t>
      </w:r>
      <w:proofErr w:type="spellStart"/>
      <w:r w:rsidR="00A90835" w:rsidRPr="000A02E9">
        <w:rPr>
          <w:lang w:val="en-GB"/>
        </w:rPr>
        <w:t>cyclometalated</w:t>
      </w:r>
      <w:proofErr w:type="spellEnd"/>
      <w:r w:rsidRPr="000A02E9">
        <w:rPr>
          <w:lang w:val="en-GB"/>
        </w:rPr>
        <w:t>-iridium(III) complexes, and discovery of Cu</w:t>
      </w:r>
      <w:r w:rsidRPr="000A02E9">
        <w:rPr>
          <w:vertAlign w:val="superscript"/>
          <w:lang w:val="en-GB"/>
        </w:rPr>
        <w:t>2+</w:t>
      </w:r>
      <w:r w:rsidRPr="000A02E9">
        <w:rPr>
          <w:lang w:val="en-GB"/>
        </w:rPr>
        <w:t>,</w:t>
      </w:r>
      <w:hyperlink w:anchor="_ENREF_25" w:tooltip="You, 2011 #2145" w:history="1">
        <w:r w:rsidR="00F04173" w:rsidRPr="000A02E9">
          <w:rPr>
            <w:lang w:val="en-GB"/>
          </w:rPr>
          <w:fldChar w:fldCharType="begin">
            <w:fldData xml:space="preserve">PEVuZE5vdGU+PENpdGU+PEF1dGhvcj5Zb3U8L0F1dGhvcj48WWVhcj4yMDExPC9ZZWFyPjxSZWNO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</w:fldData>
          </w:fldChar>
        </w:r>
        <w:r w:rsidR="00F04173">
          <w:rPr>
            <w:lang w:val="en-GB"/>
          </w:rPr>
          <w:instrText xml:space="preserve"> ADDIN EN.CITE </w:instrText>
        </w:r>
        <w:r w:rsidR="00F04173">
          <w:rPr>
            <w:lang w:val="en-GB"/>
          </w:rPr>
          <w:fldChar w:fldCharType="begin">
            <w:fldData xml:space="preserve">PEVuZE5vdGU+PENpdGU+PEF1dGhvcj5Zb3U8L0F1dGhvcj48WWVhcj4yMDExPC9ZZWFyPjxSZWNO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</w:fldData>
          </w:fldChar>
        </w:r>
        <w:r w:rsidR="00F04173">
          <w:rPr>
            <w:lang w:val="en-GB"/>
          </w:rPr>
          <w:instrText xml:space="preserve"> ADDIN EN.CITE.DATA </w:instrText>
        </w:r>
        <w:r w:rsidR="00F04173">
          <w:rPr>
            <w:lang w:val="en-GB"/>
          </w:rPr>
        </w:r>
        <w:r w:rsidR="00F04173">
          <w:rPr>
            <w:lang w:val="en-GB"/>
          </w:rPr>
          <w:fldChar w:fldCharType="end"/>
        </w:r>
        <w:r w:rsidR="00F04173" w:rsidRPr="000A02E9">
          <w:rPr>
            <w:lang w:val="en-GB"/>
          </w:rPr>
        </w:r>
        <w:r w:rsidR="00F04173" w:rsidRPr="000A02E9">
          <w:rPr>
            <w:lang w:val="en-GB"/>
          </w:rPr>
          <w:fldChar w:fldCharType="separate"/>
        </w:r>
        <w:r w:rsidR="00F04173" w:rsidRPr="000A02E9">
          <w:rPr>
            <w:noProof/>
            <w:vertAlign w:val="superscript"/>
            <w:lang w:val="en-GB"/>
          </w:rPr>
          <w:t>5</w:t>
        </w:r>
        <w:r w:rsidR="00F04173" w:rsidRPr="000A02E9">
          <w:rPr>
            <w:lang w:val="en-GB"/>
          </w:rPr>
          <w:fldChar w:fldCharType="end"/>
        </w:r>
      </w:hyperlink>
      <w:r w:rsidRPr="000A02E9">
        <w:rPr>
          <w:lang w:val="en-GB"/>
        </w:rPr>
        <w:t xml:space="preserve"> Zn</w:t>
      </w:r>
      <w:r w:rsidRPr="000A02E9">
        <w:rPr>
          <w:vertAlign w:val="superscript"/>
          <w:lang w:val="en-GB"/>
        </w:rPr>
        <w:t>2+</w:t>
      </w:r>
      <w:r w:rsidRPr="000A02E9">
        <w:rPr>
          <w:lang w:val="en-GB"/>
        </w:rPr>
        <w:t>,</w:t>
      </w:r>
      <w:hyperlink w:anchor="_ENREF_31" w:tooltip="You, 2011 #2146" w:history="1">
        <w:r w:rsidR="00F04173" w:rsidRPr="000A02E9">
          <w:rPr>
            <w:lang w:val="en-GB"/>
          </w:rPr>
          <w:fldChar w:fldCharType="begin"/>
        </w:r>
        <w:r w:rsidR="00F04173">
          <w:rPr>
            <w:lang w:val="en-GB"/>
          </w:rPr>
          <w:instrText xml:space="preserve"> ADDIN EN.CITE &lt;EndNote&gt;&lt;Cite&gt;&lt;Author&gt;You&lt;/Author&gt;&lt;Year&gt;2011&lt;/Year&gt;&lt;RecNum&gt;2146&lt;/RecNum&gt;&lt;DisplayText&gt;&lt;style face="superscript"&gt;6&lt;/style&gt;&lt;/DisplayText&gt;&lt;record&gt;&lt;rec-number&gt;2146&lt;/rec-number&gt;&lt;foreign-keys&gt;&lt;key app="EN" db-id="dvprr9df40va97eaftovp9wtsxrftdevzrst"&gt;2146&lt;/key&gt;&lt;/foreign-keys&gt;&lt;ref-type name="Journal Article"&gt;17&lt;/ref-type&gt;&lt;contributors&gt;&lt;authors&gt;&lt;author&gt;You, Youngmin&lt;/author&gt;&lt;author&gt;Lee, Sumin&lt;/author&gt;&lt;author&gt;Kim, Taehee&lt;/author&gt;&lt;author&gt;Ohkubo, Kei&lt;/author&gt;&lt;author&gt;Chae, Weon-Sik&lt;/author&gt;&lt;author&gt;Fukuzumi, Shunichi&lt;/author&gt;&lt;author&gt;Jhon, Gil-Ja&lt;/author&gt;&lt;author&gt;Nam, Wonwoo&lt;/author&gt;&lt;author&gt;Lippard, Stephen J.&lt;/author&gt;&lt;/authors&gt;&lt;/contributors&gt;&lt;titles&gt;&lt;title&gt;Phosphorescent Sensor for Biological Mobile Zinc&lt;/title&gt;&lt;secondary-title&gt;J. Am. Chem. Soc.&lt;/secondary-title&gt;&lt;/titles&gt;&lt;periodical&gt;&lt;full-title&gt;J. Am. Chem. Soc.&lt;/full-title&gt;&lt;/periodical&gt;&lt;pages&gt;18328–18342&lt;/pages&gt;&lt;volume&gt;133&lt;/volume&gt;&lt;number&gt;45&lt;/number&gt;&lt;dates&gt;&lt;year&gt;2011&lt;/year&gt;&lt;pub-dates&gt;&lt;date&gt;2011/11/16&lt;/date&gt;&lt;/pub-dates&gt;&lt;/dates&gt;&lt;publisher&gt;American Chemical Society&lt;/publisher&gt;&lt;isbn&gt;0002-7863&lt;/isbn&gt;&lt;urls&gt;&lt;related-urls&gt;&lt;url&gt;https://doi.org/10.1021/ja207163r&lt;/url&gt;&lt;/related-urls&gt;&lt;/urls&gt;&lt;electronic-resource-num&gt;10.1021/ja207163r&lt;/electronic-resource-num&gt;&lt;/record&gt;&lt;/Cite&gt;&lt;/EndNote&gt;</w:instrText>
        </w:r>
        <w:r w:rsidR="00F04173" w:rsidRPr="000A02E9">
          <w:rPr>
            <w:lang w:val="en-GB"/>
          </w:rPr>
          <w:fldChar w:fldCharType="separate"/>
        </w:r>
        <w:r w:rsidR="00F04173" w:rsidRPr="000A02E9">
          <w:rPr>
            <w:noProof/>
            <w:vertAlign w:val="superscript"/>
            <w:lang w:val="en-GB"/>
          </w:rPr>
          <w:t>6</w:t>
        </w:r>
        <w:r w:rsidR="00F04173" w:rsidRPr="000A02E9">
          <w:rPr>
            <w:lang w:val="en-GB"/>
          </w:rPr>
          <w:fldChar w:fldCharType="end"/>
        </w:r>
      </w:hyperlink>
      <w:r w:rsidRPr="000A02E9">
        <w:rPr>
          <w:lang w:val="en-GB"/>
        </w:rPr>
        <w:t xml:space="preserve"> Ag</w:t>
      </w:r>
      <w:r w:rsidRPr="000A02E9">
        <w:rPr>
          <w:vertAlign w:val="superscript"/>
          <w:lang w:val="en-GB"/>
        </w:rPr>
        <w:t>+</w:t>
      </w:r>
      <w:r w:rsidRPr="000A02E9">
        <w:rPr>
          <w:lang w:val="en-GB"/>
        </w:rPr>
        <w:t>,</w:t>
      </w:r>
      <w:hyperlink w:anchor="_ENREF_32" w:tooltip="Schmittel, 2007 #2147" w:history="1">
        <w:r w:rsidR="00F04173" w:rsidRPr="000A02E9">
          <w:rPr>
            <w:lang w:val="en-GB"/>
          </w:rPr>
          <w:fldChar w:fldCharType="begin"/>
        </w:r>
        <w:r w:rsidR="00F04173">
          <w:rPr>
            <w:lang w:val="en-GB"/>
          </w:rPr>
          <w:instrText xml:space="preserve"> ADDIN EN.CITE &lt;EndNote&gt;&lt;Cite&gt;&lt;Author&gt;Schmittel&lt;/Author&gt;&lt;Year&gt;2007&lt;/Year&gt;&lt;RecNum&gt;2147&lt;/RecNum&gt;&lt;DisplayText&gt;&lt;style face="superscript"&gt;7&lt;/style&gt;&lt;/DisplayText&gt;&lt;record&gt;&lt;rec-number&gt;2147&lt;/rec-number&gt;&lt;foreign-keys&gt;&lt;key app="EN" db-id="dvprr9df40va97eaftovp9wtsxrftdevzrst"&gt;2147&lt;/key&gt;&lt;/foreign-keys&gt;&lt;ref-type name="Journal Article"&gt;17&lt;/ref-type&gt;&lt;contributors&gt;&lt;authors&gt;&lt;author&gt;Schmittel, Michael&lt;/author&gt;&lt;author&gt;Lin, Hengwei&lt;/author&gt;&lt;/authors&gt;&lt;/contributors&gt;&lt;titles&gt;&lt;title&gt;Luminescent Iridium Phenanthroline Crown Ether Complex for the Detection of Silver(I) Ions in Aqueous Media&lt;/title&gt;&lt;secondary-title&gt;Inorg. Chem.&lt;/secondary-title&gt;&lt;/titles&gt;&lt;periodical&gt;&lt;full-title&gt;Inorg. Chem.&lt;/full-title&gt;&lt;/periodical&gt;&lt;pages&gt;9139–9145&lt;/pages&gt;&lt;volume&gt;46&lt;/volume&gt;&lt;number&gt;22&lt;/number&gt;&lt;dates&gt;&lt;year&gt;2007&lt;/year&gt;&lt;pub-dates&gt;&lt;date&gt;2007/10/01&lt;/date&gt;&lt;/pub-dates&gt;&lt;/dates&gt;&lt;publisher&gt;American Chemical Society&lt;/publisher&gt;&lt;isbn&gt;0020-1669&lt;/isbn&gt;&lt;urls&gt;&lt;related-urls&gt;&lt;url&gt;https://doi.org/10.1021/ic700413v&lt;/url&gt;&lt;/related-urls&gt;&lt;/urls&gt;&lt;electronic-resource-num&gt;10.1021/ic700413v&lt;/electronic-resource-num&gt;&lt;/record&gt;&lt;/Cite&gt;&lt;/EndNote&gt;</w:instrText>
        </w:r>
        <w:r w:rsidR="00F04173" w:rsidRPr="000A02E9">
          <w:rPr>
            <w:lang w:val="en-GB"/>
          </w:rPr>
          <w:fldChar w:fldCharType="separate"/>
        </w:r>
        <w:r w:rsidR="00F04173" w:rsidRPr="000A02E9">
          <w:rPr>
            <w:noProof/>
            <w:vertAlign w:val="superscript"/>
            <w:lang w:val="en-GB"/>
          </w:rPr>
          <w:t>7</w:t>
        </w:r>
        <w:r w:rsidR="00F04173" w:rsidRPr="000A02E9">
          <w:rPr>
            <w:lang w:val="en-GB"/>
          </w:rPr>
          <w:fldChar w:fldCharType="end"/>
        </w:r>
      </w:hyperlink>
      <w:r w:rsidRPr="000A02E9">
        <w:rPr>
          <w:lang w:val="en-GB"/>
        </w:rPr>
        <w:t xml:space="preserve"> Cr</w:t>
      </w:r>
      <w:r w:rsidRPr="000A02E9">
        <w:rPr>
          <w:vertAlign w:val="superscript"/>
          <w:lang w:val="en-GB"/>
        </w:rPr>
        <w:t>3+</w:t>
      </w:r>
      <w:r w:rsidRPr="000A02E9">
        <w:rPr>
          <w:lang w:val="en-GB"/>
        </w:rPr>
        <w:t>,</w:t>
      </w:r>
      <w:hyperlink w:anchor="_ENREF_33" w:tooltip="Han, 2012 #2148" w:history="1">
        <w:r w:rsidR="00F04173" w:rsidRPr="000A02E9">
          <w:rPr>
            <w:lang w:val="en-GB"/>
          </w:rPr>
          <w:fldChar w:fldCharType="begin"/>
        </w:r>
        <w:r w:rsidR="00F04173">
          <w:rPr>
            <w:lang w:val="en-GB"/>
          </w:rPr>
          <w:instrText xml:space="preserve"> ADDIN EN.CITE &lt;EndNote&gt;&lt;Cite&gt;&lt;Author&gt;Han&lt;/Author&gt;&lt;Year&gt;2012&lt;/Year&gt;&lt;RecNum&gt;2148&lt;/RecNum&gt;&lt;DisplayText&gt;&lt;style face="superscript"&gt;8&lt;/style&gt;&lt;/DisplayText&gt;&lt;record&gt;&lt;rec-number&gt;2148&lt;/rec-number&gt;&lt;foreign-keys&gt;&lt;key app="EN" db-id="dvprr9df40va97eaftovp9wtsxrftdevzrst"&gt;2148&lt;/key&gt;&lt;/foreign-keys&gt;&lt;ref-type name="Journal Article"&gt;17&lt;/ref-type&gt;&lt;contributors&gt;&lt;authors&gt;&lt;author&gt;Han, Yejee&lt;/author&gt;&lt;author&gt;You, Youngmin&lt;/author&gt;&lt;author&gt;Lee, Yong-Min&lt;/author&gt;&lt;author&gt;Nam, Wonwoo&lt;/author&gt;&lt;/authors&gt;&lt;/contributors&gt;&lt;titles&gt;&lt;title&gt;Double Action: Toward Phosphorescence Ratiometric Sensing of Chromium Ion&lt;/title&gt;&lt;secondary-title&gt;Adv. Mat.&lt;/secondary-title&gt;&lt;/titles&gt;&lt;periodical&gt;&lt;full-title&gt;Adv. Mat.&lt;/full-title&gt;&lt;/periodical&gt;&lt;pages&gt;2748–2754&lt;/pages&gt;&lt;volume&gt;24&lt;/volume&gt;&lt;number&gt;20&lt;/number&gt;&lt;dates&gt;&lt;year&gt;2012&lt;/year&gt;&lt;/dates&gt;&lt;isbn&gt;0935-9648&lt;/isbn&gt;&lt;urls&gt;&lt;related-urls&gt;&lt;url&gt;https://onlinelibrary.wiley.com/doi/abs/10.1002/adma.201104467&lt;/url&gt;&lt;/related-urls&gt;&lt;/urls&gt;&lt;electronic-resource-num&gt;10.1002/adma.201104467&lt;/electronic-resource-num&gt;&lt;/record&gt;&lt;/Cite&gt;&lt;/EndNote&gt;</w:instrText>
        </w:r>
        <w:r w:rsidR="00F04173" w:rsidRPr="000A02E9">
          <w:rPr>
            <w:lang w:val="en-GB"/>
          </w:rPr>
          <w:fldChar w:fldCharType="separate"/>
        </w:r>
        <w:r w:rsidR="00F04173" w:rsidRPr="000A02E9">
          <w:rPr>
            <w:noProof/>
            <w:vertAlign w:val="superscript"/>
            <w:lang w:val="en-GB"/>
          </w:rPr>
          <w:t>8</w:t>
        </w:r>
        <w:r w:rsidR="00F04173" w:rsidRPr="000A02E9">
          <w:rPr>
            <w:lang w:val="en-GB"/>
          </w:rPr>
          <w:fldChar w:fldCharType="end"/>
        </w:r>
      </w:hyperlink>
      <w:r w:rsidRPr="000A02E9">
        <w:rPr>
          <w:lang w:val="en-GB"/>
        </w:rPr>
        <w:t xml:space="preserve"> and Hg</w:t>
      </w:r>
      <w:r w:rsidRPr="000A02E9">
        <w:rPr>
          <w:vertAlign w:val="superscript"/>
          <w:lang w:val="en-GB"/>
        </w:rPr>
        <w:t>2+</w:t>
      </w:r>
      <w:hyperlink w:anchor="_ENREF_34" w:tooltip="Ru, 2015 #2086" w:history="1">
        <w:r w:rsidR="00F04173" w:rsidRPr="000A02E9">
          <w:rPr>
            <w:lang w:val="en-GB"/>
          </w:rPr>
          <w:fldChar w:fldCharType="begin">
            <w:fldData xml:space="preserve">PEVuZE5vdGU+PENpdGU+PEF1dGhvcj5SdTwvQXV0aG9yPjxZZWFyPjIwMTU8L1llYXI+PFJlY051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</w:fldData>
          </w:fldChar>
        </w:r>
        <w:r w:rsidR="00F04173">
          <w:rPr>
            <w:lang w:val="en-GB"/>
          </w:rPr>
          <w:instrText xml:space="preserve"> ADDIN EN.CITE </w:instrText>
        </w:r>
        <w:r w:rsidR="00F04173">
          <w:rPr>
            <w:lang w:val="en-GB"/>
          </w:rPr>
          <w:fldChar w:fldCharType="begin">
            <w:fldData xml:space="preserve">PEVuZE5vdGU+PENpdGU+PEF1dGhvcj5SdTwvQXV0aG9yPjxZZWFyPjIwMTU8L1llYXI+PFJlY051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</w:fldData>
          </w:fldChar>
        </w:r>
        <w:r w:rsidR="00F04173">
          <w:rPr>
            <w:lang w:val="en-GB"/>
          </w:rPr>
          <w:instrText xml:space="preserve"> ADDIN EN.CITE.DATA </w:instrText>
        </w:r>
        <w:r w:rsidR="00F04173">
          <w:rPr>
            <w:lang w:val="en-GB"/>
          </w:rPr>
        </w:r>
        <w:r w:rsidR="00F04173">
          <w:rPr>
            <w:lang w:val="en-GB"/>
          </w:rPr>
          <w:fldChar w:fldCharType="end"/>
        </w:r>
        <w:r w:rsidR="00F04173" w:rsidRPr="000A02E9">
          <w:rPr>
            <w:lang w:val="en-GB"/>
          </w:rPr>
        </w:r>
        <w:r w:rsidR="00F04173" w:rsidRPr="000A02E9">
          <w:rPr>
            <w:lang w:val="en-GB"/>
          </w:rPr>
          <w:fldChar w:fldCharType="separate"/>
        </w:r>
        <w:r w:rsidR="00F04173" w:rsidRPr="000A02E9">
          <w:rPr>
            <w:noProof/>
            <w:vertAlign w:val="superscript"/>
            <w:lang w:val="en-GB"/>
          </w:rPr>
          <w:t>9</w:t>
        </w:r>
        <w:r w:rsidR="00F04173" w:rsidRPr="000A02E9">
          <w:rPr>
            <w:lang w:val="en-GB"/>
          </w:rPr>
          <w:fldChar w:fldCharType="end"/>
        </w:r>
      </w:hyperlink>
      <w:r w:rsidRPr="000A02E9">
        <w:rPr>
          <w:lang w:val="en-GB"/>
        </w:rPr>
        <w:t xml:space="preserve"> are well documented (see </w:t>
      </w:r>
      <w:r w:rsidRPr="000A02E9">
        <w:rPr>
          <w:b/>
          <w:lang w:val="en-GB"/>
        </w:rPr>
        <w:t>Figure 1</w:t>
      </w:r>
      <w:r w:rsidRPr="000A02E9">
        <w:rPr>
          <w:lang w:val="en-GB"/>
        </w:rPr>
        <w:t xml:space="preserve"> for the example of Cu</w:t>
      </w:r>
      <w:r w:rsidRPr="000A02E9">
        <w:rPr>
          <w:vertAlign w:val="superscript"/>
          <w:lang w:val="en-GB"/>
        </w:rPr>
        <w:t xml:space="preserve">2+ </w:t>
      </w:r>
      <w:r w:rsidRPr="000A02E9">
        <w:rPr>
          <w:lang w:val="en-GB"/>
        </w:rPr>
        <w:t>and Cr</w:t>
      </w:r>
      <w:r w:rsidRPr="000A02E9">
        <w:rPr>
          <w:vertAlign w:val="superscript"/>
          <w:lang w:val="en-GB"/>
        </w:rPr>
        <w:t>3+</w:t>
      </w:r>
      <w:r w:rsidRPr="000A02E9">
        <w:rPr>
          <w:lang w:val="en-GB"/>
        </w:rPr>
        <w:t xml:space="preserve"> sensors).</w:t>
      </w:r>
      <w:hyperlink w:anchor="_ENREF_13" w:tooltip="Ma, 2019 #2059" w:history="1">
        <w:r w:rsidR="00F04173" w:rsidRPr="000A02E9">
          <w:rPr>
            <w:vertAlign w:val="superscript"/>
            <w:lang w:val="en-GB"/>
          </w:rPr>
          <w:fldChar w:fldCharType="begin"/>
        </w:r>
        <w:r w:rsidR="00F04173">
          <w:rPr>
            <w:vertAlign w:val="superscript"/>
            <w:lang w:val="en-GB"/>
          </w:rPr>
          <w:instrText xml:space="preserve"> ADDIN EN.CITE &lt;EndNote&gt;&lt;Cite&gt;&lt;Author&gt;Ma&lt;/Author&gt;&lt;Year&gt;2019&lt;/Year&gt;&lt;RecNum&gt;2059&lt;/RecNum&gt;&lt;DisplayText&gt;&lt;style face="superscript"&gt;2g&lt;/style&gt;&lt;/DisplayText&gt;&lt;record&gt;&lt;rec-number&gt;2059&lt;/rec-number&gt;&lt;foreign-keys&gt;&lt;key app="EN" db-id="dvprr9df40va97eaftovp9wtsxrftdevzrst"&gt;2059&lt;/key&gt;&lt;/foreign-keys&gt;&lt;ref-type name="Journal Article"&gt;17&lt;/ref-type&gt;&lt;contributors&gt;&lt;authors&gt;&lt;author&gt;Ma, Dik-Lung&lt;/author&gt;&lt;author&gt;Wong, Suk-Yu&lt;/author&gt;&lt;author&gt;Kang, Tian-Shu&lt;/author&gt;&lt;author&gt;Ng, Hing-Pan&lt;/author&gt;&lt;author&gt;Han, Quan-Bin&lt;/author&gt;&lt;author&gt;Leung, Chung-Hang&lt;/author&gt;&lt;/authors&gt;&lt;/contributors&gt;&lt;titles&gt;&lt;title&gt;Iridium(III)-based chemosensors for the detection of metal ions&lt;/title&gt;&lt;secondary-title&gt;Methods&lt;/secondary-title&gt;&lt;/titles&gt;&lt;periodical&gt;&lt;full-title&gt;Methods&lt;/full-title&gt;&lt;/periodical&gt;&lt;pages&gt;in press, DOI: 10.1016/j.ymeth.2019.02.013&lt;/pages&gt;&lt;keywords&gt;&lt;keyword&gt;Iridium(III) complex&lt;/keyword&gt;&lt;keyword&gt;Chemosensors&lt;/keyword&gt;&lt;keyword&gt;Metal ions&lt;/keyword&gt;&lt;/keywords&gt;&lt;dates&gt;&lt;year&gt;2019&lt;/year&gt;&lt;pub-dates&gt;&lt;date&gt;2019/02/20/&lt;/date&gt;&lt;/pub-dates&gt;&lt;/dates&gt;&lt;isbn&gt;1046-2023&lt;/isbn&gt;&lt;urls&gt;&lt;related-urls&gt;&lt;url&gt;http://www.sciencedirect.com/science/article/pii/S1046202319300301&lt;/url&gt;&lt;/related-urls&gt;&lt;/urls&gt;&lt;electronic-resource-num&gt;10.1016/j.ymeth.2019.02.013&lt;/electronic-resource-num&gt;&lt;/record&gt;&lt;/Cite&gt;&lt;/EndNote&gt;</w:instrText>
        </w:r>
        <w:r w:rsidR="00F04173" w:rsidRPr="000A02E9">
          <w:rPr>
            <w:vertAlign w:val="superscript"/>
            <w:lang w:val="en-GB"/>
          </w:rPr>
          <w:fldChar w:fldCharType="separate"/>
        </w:r>
        <w:r w:rsidR="00F04173" w:rsidRPr="000A02E9">
          <w:rPr>
            <w:noProof/>
            <w:vertAlign w:val="superscript"/>
            <w:lang w:val="en-GB"/>
          </w:rPr>
          <w:t>2g</w:t>
        </w:r>
        <w:r w:rsidR="00F04173" w:rsidRPr="000A02E9">
          <w:rPr>
            <w:lang w:val="en-GB"/>
          </w:rPr>
          <w:fldChar w:fldCharType="end"/>
        </w:r>
      </w:hyperlink>
      <w:r w:rsidRPr="000A02E9">
        <w:rPr>
          <w:lang w:val="en-GB"/>
        </w:rPr>
        <w:t xml:space="preserve"> Insofar as the detection of Hg</w:t>
      </w:r>
      <w:r w:rsidRPr="000A02E9">
        <w:rPr>
          <w:vertAlign w:val="superscript"/>
          <w:lang w:val="en-GB"/>
        </w:rPr>
        <w:t>2+</w:t>
      </w:r>
      <w:r w:rsidRPr="000A02E9">
        <w:rPr>
          <w:lang w:val="en-GB"/>
        </w:rPr>
        <w:t xml:space="preserve"> ions using </w:t>
      </w:r>
      <w:proofErr w:type="spellStart"/>
      <w:r w:rsidR="00A90835" w:rsidRPr="000A02E9">
        <w:rPr>
          <w:lang w:val="en-GB"/>
        </w:rPr>
        <w:t>cyclometalated</w:t>
      </w:r>
      <w:proofErr w:type="spellEnd"/>
      <w:r w:rsidRPr="000A02E9">
        <w:rPr>
          <w:lang w:val="en-GB"/>
        </w:rPr>
        <w:t>-iridium(III) species is concerned, several examples have been previously described (</w:t>
      </w:r>
      <w:r w:rsidRPr="000A02E9">
        <w:rPr>
          <w:b/>
          <w:lang w:val="en-GB"/>
        </w:rPr>
        <w:t>Figure 1</w:t>
      </w:r>
      <w:r w:rsidRPr="000A02E9">
        <w:rPr>
          <w:lang w:val="en-GB"/>
        </w:rPr>
        <w:t xml:space="preserve"> contains two representative </w:t>
      </w:r>
      <w:r w:rsidRPr="00E85B88">
        <w:rPr>
          <w:lang w:val="en-GB"/>
        </w:rPr>
        <w:t>systems;</w:t>
      </w:r>
      <w:r w:rsidRPr="00E85B88">
        <w:rPr>
          <w:lang w:val="en-GB"/>
        </w:rPr>
        <w:fldChar w:fldCharType="begin">
          <w:fldData xml:space="preserve">PEVuZE5vdGU+PENpdGU+PEF1dGhvcj5NZWk8L0F1dGhvcj48WWVhcj4yMDE1PC9ZZWFyPjxSZWNO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=
</w:fldData>
        </w:fldChar>
      </w:r>
      <w:r w:rsidR="00F04173">
        <w:rPr>
          <w:lang w:val="en-GB"/>
        </w:rPr>
        <w:instrText xml:space="preserve"> ADDIN EN.CITE </w:instrText>
      </w:r>
      <w:r w:rsidR="00F04173">
        <w:rPr>
          <w:lang w:val="en-GB"/>
        </w:rPr>
        <w:fldChar w:fldCharType="begin">
          <w:fldData xml:space="preserve">PEVuZE5vdGU+PENpdGU+PEF1dGhvcj5NZWk8L0F1dGhvcj48WWVhcj4yMDE1PC9ZZWFyPjxSZWNO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=
</w:fldData>
        </w:fldChar>
      </w:r>
      <w:r w:rsidR="00F04173">
        <w:rPr>
          <w:lang w:val="en-GB"/>
        </w:rPr>
        <w:instrText xml:space="preserve"> ADDIN EN.CITE.DATA </w:instrText>
      </w:r>
      <w:r w:rsidR="00F04173">
        <w:rPr>
          <w:lang w:val="en-GB"/>
        </w:rPr>
      </w:r>
      <w:r w:rsidR="00F04173">
        <w:rPr>
          <w:lang w:val="en-GB"/>
        </w:rPr>
        <w:fldChar w:fldCharType="end"/>
      </w:r>
      <w:r w:rsidRPr="00E85B88">
        <w:rPr>
          <w:lang w:val="en-GB"/>
        </w:rPr>
      </w:r>
      <w:r w:rsidRPr="00E85B88">
        <w:rPr>
          <w:lang w:val="en-GB"/>
        </w:rPr>
        <w:fldChar w:fldCharType="separate"/>
      </w:r>
      <w:hyperlink w:anchor="_ENREF_40" w:tooltip="Mei, 2015 #2080" w:history="1">
        <w:r w:rsidR="00F04173" w:rsidRPr="00F04173">
          <w:rPr>
            <w:noProof/>
            <w:vertAlign w:val="superscript"/>
            <w:lang w:val="en-GB"/>
          </w:rPr>
          <w:t>9g</w:t>
        </w:r>
      </w:hyperlink>
      <w:r w:rsidR="00F04173" w:rsidRPr="00F04173">
        <w:rPr>
          <w:noProof/>
          <w:vertAlign w:val="superscript"/>
          <w:lang w:val="en-GB"/>
        </w:rPr>
        <w:t xml:space="preserve">, </w:t>
      </w:r>
      <w:hyperlink w:anchor="_ENREF_41" w:tooltip="Rhee, 2018 #2061" w:history="1">
        <w:r w:rsidR="00F04173" w:rsidRPr="00F04173">
          <w:rPr>
            <w:noProof/>
            <w:vertAlign w:val="superscript"/>
            <w:lang w:val="en-GB"/>
          </w:rPr>
          <w:t>9h</w:t>
        </w:r>
      </w:hyperlink>
      <w:r w:rsidRPr="00E85B88">
        <w:rPr>
          <w:lang w:val="en-GB"/>
        </w:rPr>
        <w:fldChar w:fldCharType="end"/>
      </w:r>
      <w:r w:rsidRPr="00E85B88">
        <w:rPr>
          <w:lang w:val="en-GB"/>
        </w:rPr>
        <w:t xml:space="preserve"> </w:t>
      </w:r>
      <w:r w:rsidRPr="00E85B88">
        <w:rPr>
          <w:b/>
          <w:lang w:val="en-GB"/>
        </w:rPr>
        <w:t>Table S</w:t>
      </w:r>
      <w:r w:rsidR="00055235" w:rsidRPr="00E85B88">
        <w:rPr>
          <w:b/>
          <w:lang w:val="en-GB"/>
        </w:rPr>
        <w:t>1</w:t>
      </w:r>
      <w:r w:rsidR="000F3DA3" w:rsidRPr="00E85B88">
        <w:rPr>
          <w:lang w:val="en-GB"/>
        </w:rPr>
        <w:t xml:space="preserve"> </w:t>
      </w:r>
      <w:r w:rsidRPr="00E85B88">
        <w:rPr>
          <w:lang w:val="en-GB"/>
        </w:rPr>
        <w:t>from the Supporting Information</w:t>
      </w:r>
      <w:r w:rsidR="00914F2F" w:rsidRPr="00E85B88">
        <w:rPr>
          <w:lang w:val="en-GB"/>
        </w:rPr>
        <w:t>, SI,</w:t>
      </w:r>
      <w:r w:rsidRPr="00E85B88">
        <w:rPr>
          <w:lang w:val="en-GB"/>
        </w:rPr>
        <w:t xml:space="preserve"> summari</w:t>
      </w:r>
      <w:r w:rsidR="000A02E9" w:rsidRPr="00E85B88">
        <w:rPr>
          <w:lang w:val="en-GB"/>
        </w:rPr>
        <w:t>s</w:t>
      </w:r>
      <w:r w:rsidRPr="00E85B88">
        <w:rPr>
          <w:lang w:val="en-GB"/>
        </w:rPr>
        <w:t xml:space="preserve">es </w:t>
      </w:r>
      <w:r w:rsidR="008E7552" w:rsidRPr="00E85B88">
        <w:rPr>
          <w:lang w:val="en-GB"/>
        </w:rPr>
        <w:t>all</w:t>
      </w:r>
      <w:r w:rsidRPr="00E85B88">
        <w:rPr>
          <w:lang w:val="en-GB"/>
        </w:rPr>
        <w:t xml:space="preserve"> reported examples). Phosphorescent</w:t>
      </w:r>
      <w:r w:rsidRPr="000A02E9">
        <w:rPr>
          <w:lang w:val="en-GB"/>
        </w:rPr>
        <w:t xml:space="preserve"> sensing of Hg</w:t>
      </w:r>
      <w:r w:rsidRPr="000A02E9">
        <w:rPr>
          <w:vertAlign w:val="superscript"/>
          <w:lang w:val="en-GB"/>
        </w:rPr>
        <w:t>2+</w:t>
      </w:r>
      <w:r w:rsidRPr="000A02E9">
        <w:rPr>
          <w:lang w:val="en-GB"/>
        </w:rPr>
        <w:t xml:space="preserve"> is based usually on one of two mechanisms: (</w:t>
      </w:r>
      <w:proofErr w:type="spellStart"/>
      <w:r w:rsidRPr="000A02E9">
        <w:rPr>
          <w:i/>
          <w:iCs/>
          <w:lang w:val="en-GB"/>
        </w:rPr>
        <w:t>i</w:t>
      </w:r>
      <w:proofErr w:type="spellEnd"/>
      <w:r w:rsidRPr="000A02E9">
        <w:rPr>
          <w:lang w:val="en-GB"/>
        </w:rPr>
        <w:t xml:space="preserve">) coordination of mercury(II) to </w:t>
      </w:r>
      <w:r w:rsidRPr="000A02E9">
        <w:rPr>
          <w:i/>
          <w:iCs/>
          <w:lang w:val="en-GB"/>
        </w:rPr>
        <w:t>S</w:t>
      </w:r>
      <w:r w:rsidRPr="000A02E9">
        <w:rPr>
          <w:lang w:val="en-GB"/>
        </w:rPr>
        <w:t xml:space="preserve">- or </w:t>
      </w:r>
      <w:r w:rsidRPr="000A02E9">
        <w:rPr>
          <w:i/>
          <w:iCs/>
          <w:lang w:val="en-GB"/>
        </w:rPr>
        <w:t>N</w:t>
      </w:r>
      <w:r w:rsidRPr="000A02E9">
        <w:rPr>
          <w:lang w:val="en-GB"/>
        </w:rPr>
        <w:t xml:space="preserve">-donor atoms of the </w:t>
      </w:r>
      <w:proofErr w:type="spellStart"/>
      <w:r w:rsidR="005D6961" w:rsidRPr="003B3555">
        <w:rPr>
          <w:lang w:val="en-GB"/>
        </w:rPr>
        <w:t>cyclometallat</w:t>
      </w:r>
      <w:r w:rsidR="005D6961">
        <w:rPr>
          <w:lang w:val="en-GB"/>
        </w:rPr>
        <w:t>ing</w:t>
      </w:r>
      <w:proofErr w:type="spellEnd"/>
      <w:r w:rsidRPr="000A02E9">
        <w:rPr>
          <w:lang w:val="en-GB"/>
        </w:rPr>
        <w:t xml:space="preserve"> or ancillary ligands,</w:t>
      </w:r>
      <w:hyperlink w:anchor="_ENREF_13" w:tooltip="Ma, 2019 #2059" w:history="1">
        <w:r w:rsidR="00F04173" w:rsidRPr="000A02E9">
          <w:rPr>
            <w:vertAlign w:val="superscript"/>
            <w:lang w:val="en-GB"/>
          </w:rPr>
          <w:fldChar w:fldCharType="begin"/>
        </w:r>
        <w:r w:rsidR="00F04173">
          <w:rPr>
            <w:vertAlign w:val="superscript"/>
            <w:lang w:val="en-GB"/>
          </w:rPr>
          <w:instrText xml:space="preserve"> ADDIN EN.CITE &lt;EndNote&gt;&lt;Cite&gt;&lt;Author&gt;Ma&lt;/Author&gt;&lt;Year&gt;2019&lt;/Year&gt;&lt;RecNum&gt;2059&lt;/RecNum&gt;&lt;DisplayText&gt;&lt;style face="superscript"&gt;2g&lt;/style&gt;&lt;/DisplayText&gt;&lt;record&gt;&lt;rec-number&gt;2059&lt;/rec-number&gt;&lt;foreign-keys&gt;&lt;key app="EN" db-id="dvprr9df40va97eaftovp9wtsxrftdevzrst"&gt;2059&lt;/key&gt;&lt;/foreign-keys&gt;&lt;ref-type name="Journal Article"&gt;17&lt;/ref-type&gt;&lt;contributors&gt;&lt;authors&gt;&lt;author&gt;Ma, Dik-Lung&lt;/author&gt;&lt;author&gt;Wong, Suk-Yu&lt;/author&gt;&lt;author&gt;Kang, Tian-Shu&lt;/author&gt;&lt;author&gt;Ng, Hing-Pan&lt;/author&gt;&lt;author&gt;Han, Quan-Bin&lt;/author&gt;&lt;author&gt;Leung, Chung-Hang&lt;/author&gt;&lt;/authors&gt;&lt;/contributors&gt;&lt;titles&gt;&lt;title&gt;Iridium(III)-based chemosensors for the detection of metal ions&lt;/title&gt;&lt;secondary-title&gt;Methods&lt;/secondary-title&gt;&lt;/titles&gt;&lt;periodical&gt;&lt;full-title&gt;Methods&lt;/full-title&gt;&lt;/periodical&gt;&lt;pages&gt;in press, DOI: 10.1016/j.ymeth.2019.02.013&lt;/pages&gt;&lt;keywords&gt;&lt;keyword&gt;Iridium(III) complex&lt;/keyword&gt;&lt;keyword&gt;Chemosensors&lt;/keyword&gt;&lt;keyword&gt;Metal ions&lt;/keyword&gt;&lt;/keywords&gt;&lt;dates&gt;&lt;year&gt;2019&lt;/year&gt;&lt;pub-dates&gt;&lt;date&gt;2019/02/20/&lt;/date&gt;&lt;/pub-dates&gt;&lt;/dates&gt;&lt;isbn&gt;1046-2023&lt;/isbn&gt;&lt;urls&gt;&lt;related-urls&gt;&lt;url&gt;http://www.sciencedirect.com/science/article/pii/S1046202319300301&lt;/url&gt;&lt;/related-urls&gt;&lt;/urls&gt;&lt;electronic-resource-num&gt;10.1016/j.ymeth.2019.02.013&lt;/electronic-resource-num&gt;&lt;/record&gt;&lt;/Cite&gt;&lt;/EndNote&gt;</w:instrText>
        </w:r>
        <w:r w:rsidR="00F04173" w:rsidRPr="000A02E9">
          <w:rPr>
            <w:vertAlign w:val="superscript"/>
            <w:lang w:val="en-GB"/>
          </w:rPr>
          <w:fldChar w:fldCharType="separate"/>
        </w:r>
        <w:r w:rsidR="00F04173" w:rsidRPr="000A02E9">
          <w:rPr>
            <w:noProof/>
            <w:vertAlign w:val="superscript"/>
            <w:lang w:val="en-GB"/>
          </w:rPr>
          <w:t>2g</w:t>
        </w:r>
        <w:r w:rsidR="00F04173" w:rsidRPr="000A02E9">
          <w:rPr>
            <w:lang w:val="en-GB"/>
          </w:rPr>
          <w:fldChar w:fldCharType="end"/>
        </w:r>
      </w:hyperlink>
      <w:r w:rsidRPr="000A02E9">
        <w:rPr>
          <w:lang w:val="en-GB"/>
        </w:rPr>
        <w:t xml:space="preserve"> or (</w:t>
      </w:r>
      <w:r w:rsidRPr="000A02E9">
        <w:rPr>
          <w:i/>
          <w:iCs/>
          <w:lang w:val="en-GB"/>
        </w:rPr>
        <w:t>ii</w:t>
      </w:r>
      <w:r w:rsidRPr="000A02E9">
        <w:rPr>
          <w:lang w:val="en-GB"/>
        </w:rPr>
        <w:t>) the mercury-mediated irreversible dissociation of the ancillary ligands.</w:t>
      </w:r>
      <w:hyperlink w:anchor="_ENREF_55" w:tooltip="Altaf, 2010 #2040" w:history="1">
        <w:r w:rsidR="00F04173" w:rsidRPr="000A02E9">
          <w:rPr>
            <w:vertAlign w:val="superscript"/>
            <w:lang w:val="en-GB"/>
          </w:rPr>
          <w:fldChar w:fldCharType="begin"/>
        </w:r>
        <w:r w:rsidR="00F04173">
          <w:rPr>
            <w:vertAlign w:val="superscript"/>
            <w:lang w:val="en-GB"/>
          </w:rPr>
          <w:instrText xml:space="preserve"> ADDIN EN.CITE &lt;EndNote&gt;&lt;Cite&gt;&lt;Author&gt;Altaf&lt;/Author&gt;&lt;Year&gt;2010&lt;/Year&gt;&lt;RecNum&gt;2040&lt;/RecNum&gt;&lt;DisplayText&gt;&lt;style face="superscript"&gt;10&lt;/style&gt;&lt;/DisplayText&gt;&lt;record&gt;&lt;rec-number&gt;2040&lt;/rec-number&gt;&lt;foreign-keys&gt;&lt;key app="EN" db-id="dvprr9df40va97eaftovp9wtsxrftdevzrst"&gt;2040&lt;/key&gt;&lt;/foreign-keys&gt;&lt;ref-type name="Journal Article"&gt;17&lt;/ref-type&gt;&lt;contributors&gt;&lt;authors&gt;&lt;author&gt;Altaf, Muhammad&lt;/author&gt;&lt;author&gt;Stoeckli-Evans, Helen&lt;/author&gt;&lt;author&gt;Ahmad, Saeed&lt;/author&gt;&lt;author&gt;Isab, Anvarhusein A.&lt;/author&gt;&lt;author&gt;Al-Arfaj, Abdul Rahman&lt;/author&gt;&lt;author&gt;Malik, Muhammad Riaz&lt;/author&gt;&lt;author&gt;Ali, Saqib&lt;/author&gt;&lt;/authors&gt;&lt;/contributors&gt;&lt;titles&gt;&lt;title&gt;Crystal Structure of a Trinuclear Mercury(II) Cyanide Complex of Tetramethylthiourea, [{(Tetramethylthiourea)2Hg(CN)2}2·Hg(CN)2]&lt;/title&gt;&lt;secondary-title&gt;J. Chem. Cryst.&lt;/secondary-title&gt;&lt;/titles&gt;&lt;periodical&gt;&lt;full-title&gt;J. Chem. Cryst.&lt;/full-title&gt;&lt;/periodical&gt;&lt;pages&gt;1175–1179&lt;/pages&gt;&lt;volume&gt;40&lt;/volume&gt;&lt;number&gt;12&lt;/number&gt;&lt;dates&gt;&lt;year&gt;2010&lt;/year&gt;&lt;pub-dates&gt;&lt;date&gt;December 01&lt;/date&gt;&lt;/pub-dates&gt;&lt;/dates&gt;&lt;isbn&gt;1572-8854&lt;/isbn&gt;&lt;label&gt;Altaf2010&lt;/label&gt;&lt;work-type&gt;journal article&lt;/work-type&gt;&lt;urls&gt;&lt;related-urls&gt;&lt;url&gt;https://doi.org/10.1007/s10870-010-9818-3&lt;/url&gt;&lt;/related-urls&gt;&lt;/urls&gt;&lt;electronic-resource-num&gt;10.1007/s10870-010-9818-3&lt;/electronic-resource-num&gt;&lt;/record&gt;&lt;/Cite&gt;&lt;/EndNote&gt;</w:instrText>
        </w:r>
        <w:r w:rsidR="00F04173" w:rsidRPr="000A02E9">
          <w:rPr>
            <w:vertAlign w:val="superscript"/>
            <w:lang w:val="en-GB"/>
          </w:rPr>
          <w:fldChar w:fldCharType="separate"/>
        </w:r>
        <w:r w:rsidR="00F04173" w:rsidRPr="000A02E9">
          <w:rPr>
            <w:noProof/>
            <w:vertAlign w:val="superscript"/>
            <w:lang w:val="en-GB"/>
          </w:rPr>
          <w:t>10</w:t>
        </w:r>
        <w:r w:rsidR="00F04173" w:rsidRPr="000A02E9">
          <w:rPr>
            <w:lang w:val="en-GB"/>
          </w:rPr>
          <w:fldChar w:fldCharType="end"/>
        </w:r>
      </w:hyperlink>
      <w:r w:rsidRPr="000A02E9">
        <w:rPr>
          <w:lang w:val="en-GB"/>
        </w:rPr>
        <w:t xml:space="preserve"> A dramatic change of the luminescence profile or a complete quenching of the luminescent response are triggered in both approaches and are further used for quantification of Hg</w:t>
      </w:r>
      <w:r w:rsidRPr="000A02E9">
        <w:rPr>
          <w:vertAlign w:val="superscript"/>
          <w:lang w:val="en-GB"/>
        </w:rPr>
        <w:t>2+</w:t>
      </w:r>
      <w:r w:rsidRPr="000A02E9">
        <w:rPr>
          <w:lang w:val="en-GB"/>
        </w:rPr>
        <w:t>. It is notable that majority of the reported systems achieve the desired photophysical effect by variation of the customi</w:t>
      </w:r>
      <w:r w:rsidR="000A02E9">
        <w:rPr>
          <w:lang w:val="en-GB"/>
        </w:rPr>
        <w:t>s</w:t>
      </w:r>
      <w:r w:rsidRPr="000A02E9">
        <w:rPr>
          <w:lang w:val="en-GB"/>
        </w:rPr>
        <w:t xml:space="preserve">ed </w:t>
      </w:r>
      <w:proofErr w:type="spellStart"/>
      <w:r w:rsidR="005D6961" w:rsidRPr="003B3555">
        <w:rPr>
          <w:lang w:val="en-GB"/>
        </w:rPr>
        <w:t>cyclometallat</w:t>
      </w:r>
      <w:r w:rsidR="005D6961">
        <w:rPr>
          <w:lang w:val="en-GB"/>
        </w:rPr>
        <w:t>ing</w:t>
      </w:r>
      <w:proofErr w:type="spellEnd"/>
      <w:r w:rsidRPr="000A02E9">
        <w:rPr>
          <w:lang w:val="en-GB"/>
        </w:rPr>
        <w:t xml:space="preserve"> ligands, whose preparation is generally nontrivial and accompanied by the low product yield.</w:t>
      </w:r>
      <w:r w:rsidRPr="000A02E9">
        <w:rPr>
          <w:lang w:val="en-GB"/>
        </w:rPr>
        <w:fldChar w:fldCharType="begin">
          <w:fldData xml:space="preserve">PEVuZE5vdGU+PENpdGU+PEF1dGhvcj5NZWk8L0F1dGhvcj48WWVhcj4yMDE1PC9ZZWFyPjxSZWNO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=
</w:fldData>
        </w:fldChar>
      </w:r>
      <w:r w:rsidR="00F04173">
        <w:rPr>
          <w:lang w:val="en-GB"/>
        </w:rPr>
        <w:instrText xml:space="preserve"> ADDIN EN.CITE </w:instrText>
      </w:r>
      <w:r w:rsidR="00F04173">
        <w:rPr>
          <w:lang w:val="en-GB"/>
        </w:rPr>
        <w:fldChar w:fldCharType="begin">
          <w:fldData xml:space="preserve">PEVuZE5vdGU+PENpdGU+PEF1dGhvcj5NZWk8L0F1dGhvcj48WWVhcj4yMDE1PC9ZZWFyPjxSZWNO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=
</w:fldData>
        </w:fldChar>
      </w:r>
      <w:r w:rsidR="00F04173">
        <w:rPr>
          <w:lang w:val="en-GB"/>
        </w:rPr>
        <w:instrText xml:space="preserve"> ADDIN EN.CITE.DATA </w:instrText>
      </w:r>
      <w:r w:rsidR="00F04173">
        <w:rPr>
          <w:lang w:val="en-GB"/>
        </w:rPr>
      </w:r>
      <w:r w:rsidR="00F04173">
        <w:rPr>
          <w:lang w:val="en-GB"/>
        </w:rPr>
        <w:fldChar w:fldCharType="end"/>
      </w:r>
      <w:r w:rsidRPr="000A02E9">
        <w:rPr>
          <w:lang w:val="en-GB"/>
        </w:rPr>
      </w:r>
      <w:r w:rsidRPr="000A02E9">
        <w:rPr>
          <w:lang w:val="en-GB"/>
        </w:rPr>
        <w:fldChar w:fldCharType="separate"/>
      </w:r>
      <w:hyperlink w:anchor="_ENREF_40" w:tooltip="Mei, 2015 #2080" w:history="1">
        <w:r w:rsidR="00F04173" w:rsidRPr="00F04173">
          <w:rPr>
            <w:noProof/>
            <w:vertAlign w:val="superscript"/>
            <w:lang w:val="en-GB"/>
          </w:rPr>
          <w:t>9g</w:t>
        </w:r>
      </w:hyperlink>
      <w:r w:rsidR="00F04173" w:rsidRPr="00F04173">
        <w:rPr>
          <w:noProof/>
          <w:vertAlign w:val="superscript"/>
          <w:lang w:val="en-GB"/>
        </w:rPr>
        <w:t xml:space="preserve">, </w:t>
      </w:r>
      <w:hyperlink w:anchor="_ENREF_41" w:tooltip="Rhee, 2018 #2061" w:history="1">
        <w:r w:rsidR="00F04173" w:rsidRPr="00F04173">
          <w:rPr>
            <w:noProof/>
            <w:vertAlign w:val="superscript"/>
            <w:lang w:val="en-GB"/>
          </w:rPr>
          <w:t>9h</w:t>
        </w:r>
      </w:hyperlink>
      <w:r w:rsidRPr="000A02E9">
        <w:rPr>
          <w:lang w:val="en-GB"/>
        </w:rPr>
        <w:fldChar w:fldCharType="end"/>
      </w:r>
      <w:r w:rsidRPr="000A02E9">
        <w:rPr>
          <w:lang w:val="en-GB"/>
        </w:rPr>
        <w:t xml:space="preserve"> </w:t>
      </w:r>
    </w:p>
    <w:p w:rsidR="00237A92" w:rsidRPr="000A02E9" w:rsidRDefault="00237A92" w:rsidP="00914F2F">
      <w:pPr>
        <w:pStyle w:val="VAFigureCaption"/>
        <w:jc w:val="left"/>
        <w:rPr>
          <w:lang w:val="en-GB"/>
        </w:rPr>
      </w:pPr>
      <w:r w:rsidRPr="000A02E9">
        <w:rPr>
          <w:noProof/>
          <w:lang w:val="ru-RU" w:eastAsia="ru-RU"/>
        </w:rPr>
        <w:lastRenderedPageBreak/>
        <w:drawing>
          <wp:inline distT="0" distB="0" distL="0" distR="0" wp14:anchorId="11D50CCD" wp14:editId="3558CA32">
            <wp:extent cx="3095625" cy="2839085"/>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095625" cy="2839085"/>
                    </a:xfrm>
                    <a:prstGeom prst="rect">
                      <a:avLst/>
                    </a:prstGeom>
                  </pic:spPr>
                </pic:pic>
              </a:graphicData>
            </a:graphic>
          </wp:inline>
        </w:drawing>
      </w:r>
    </w:p>
    <w:p w:rsidR="00237A92" w:rsidRPr="000A02E9" w:rsidRDefault="00237A92" w:rsidP="00237A92">
      <w:pPr>
        <w:pStyle w:val="VAFigureCaption"/>
        <w:spacing w:after="240"/>
        <w:jc w:val="left"/>
        <w:rPr>
          <w:lang w:val="en-GB"/>
        </w:rPr>
      </w:pPr>
      <w:r w:rsidRPr="000A02E9">
        <w:rPr>
          <w:b/>
          <w:lang w:val="en-GB"/>
        </w:rPr>
        <w:t>Figure 1.</w:t>
      </w:r>
      <w:r w:rsidRPr="000A02E9">
        <w:rPr>
          <w:lang w:val="en-GB"/>
        </w:rPr>
        <w:t xml:space="preserve"> Representative </w:t>
      </w:r>
      <w:r w:rsidR="005D6961" w:rsidRPr="005D6961">
        <w:rPr>
          <w:lang w:val="en-GB"/>
        </w:rPr>
        <w:t>cyclometal</w:t>
      </w:r>
      <w:r w:rsidR="005D6961">
        <w:rPr>
          <w:lang w:val="en-GB"/>
        </w:rPr>
        <w:t>l</w:t>
      </w:r>
      <w:r w:rsidR="005D6961" w:rsidRPr="005D6961">
        <w:rPr>
          <w:lang w:val="en-GB"/>
        </w:rPr>
        <w:t>ated</w:t>
      </w:r>
      <w:r w:rsidRPr="000A02E9">
        <w:rPr>
          <w:lang w:val="en-GB"/>
        </w:rPr>
        <w:t>-iridium(III) sensors for metal ions.</w:t>
      </w:r>
    </w:p>
    <w:p w:rsidR="00237A92" w:rsidRPr="000A02E9" w:rsidRDefault="00237A92" w:rsidP="00914F2F">
      <w:pPr>
        <w:pStyle w:val="VAFigureCaption"/>
        <w:spacing w:after="240"/>
        <w:ind w:firstLine="720"/>
        <w:rPr>
          <w:lang w:val="en-GB"/>
        </w:rPr>
      </w:pPr>
      <w:r w:rsidRPr="000A02E9">
        <w:rPr>
          <w:lang w:val="en-GB"/>
        </w:rPr>
        <w:t xml:space="preserve">Alteration of the photophysical properties by the change of the secondary ancillary ligands present in the coordination sphere of sensor species is less common but worth exploring. Recently, we reported on the </w:t>
      </w:r>
      <w:r w:rsidR="00A90835" w:rsidRPr="005D6961">
        <w:rPr>
          <w:lang w:val="en-GB"/>
        </w:rPr>
        <w:t>cyclometal</w:t>
      </w:r>
      <w:r w:rsidR="005D6961">
        <w:rPr>
          <w:lang w:val="en-GB"/>
        </w:rPr>
        <w:t>l</w:t>
      </w:r>
      <w:r w:rsidR="00A90835" w:rsidRPr="005D6961">
        <w:rPr>
          <w:lang w:val="en-GB"/>
        </w:rPr>
        <w:t>ated</w:t>
      </w:r>
      <w:r w:rsidRPr="000A02E9">
        <w:rPr>
          <w:lang w:val="en-GB"/>
        </w:rPr>
        <w:t>-iridium(III) complexes containing ancillary acyclic diaminocarbene ligands (</w:t>
      </w:r>
      <w:r w:rsidRPr="00E85B88">
        <w:rPr>
          <w:lang w:val="en-GB"/>
        </w:rPr>
        <w:t>ADCs),</w:t>
      </w:r>
      <w:hyperlink w:anchor="_ENREF_56" w:tooltip="Kinzhalov, 2019 #2036" w:history="1">
        <w:r w:rsidR="00F04173" w:rsidRPr="00E85B88">
          <w:rPr>
            <w:lang w:val="en-GB"/>
          </w:rPr>
          <w:fldChar w:fldCharType="begin"/>
        </w:r>
        <w:r w:rsidR="00F04173">
          <w:rPr>
            <w:lang w:val="en-GB"/>
          </w:rPr>
          <w:instrText xml:space="preserve"> ADDIN EN.CITE &lt;EndNote&gt;&lt;Cite&gt;&lt;Author&gt;Kinzhalov&lt;/Author&gt;&lt;Year&gt;2019&lt;/Year&gt;&lt;RecNum&gt;2036&lt;/RecNum&gt;&lt;DisplayText&gt;&lt;style face="superscript"&gt;11&lt;/style&gt;&lt;/DisplayText&gt;&lt;record&gt;&lt;rec-number&gt;2036&lt;/rec-number&gt;&lt;foreign-keys&gt;&lt;key app="EN" db-id="dvprr9df40va97eaftovp9wtsxrftdevzrst"&gt;2036&lt;/key&gt;&lt;/foreign-keys&gt;&lt;ref-type name="Journal Article"&gt;17&lt;/ref-type&gt;&lt;contributors&gt;&lt;authors&gt;&lt;author&gt;Kinzhalov, Mikhail A.&lt;/author&gt;&lt;author&gt;Eremina, Anzhelika A.&lt;/author&gt;&lt;author&gt;Smirnov, Andrey S.&lt;/author&gt;&lt;author&gt;Suslonov, Vitalii V.&lt;/author&gt;&lt;author&gt;Kukushkin, Vadim Yu&lt;/author&gt;&lt;author&gt;Luzyanin, Konstantin V.&lt;/author&gt;&lt;/authors&gt;&lt;/contributors&gt;&lt;titles&gt;&lt;title&gt;Cleavage of acyclic diaminocarbene ligands at an iridium(III) center. Recognition of a new reactivity mode for carbene ligands&lt;/title&gt;&lt;secondary-title&gt;Dalton Trans.&lt;/secondary-title&gt;&lt;/titles&gt;&lt;periodical&gt;&lt;full-title&gt;Dalton Trans.&lt;/full-title&gt;&lt;/periodical&gt;&lt;pages&gt;7571–7582&lt;/pages&gt;&lt;volume&gt;48&lt;/volume&gt;&lt;dates&gt;&lt;year&gt;2019&lt;/year&gt;&lt;/dates&gt;&lt;publisher&gt;The Royal Society of Chemistry&lt;/publisher&gt;&lt;isbn&gt;1477-9226&lt;/isbn&gt;&lt;work-type&gt;10.1039/C9DT01138B&lt;/work-type&gt;&lt;urls&gt;&lt;related-urls&gt;&lt;url&gt;http://dx.doi.org/10.1039/C9DT01138B&lt;/url&gt;&lt;/related-urls&gt;&lt;/urls&gt;&lt;electronic-resource-num&gt;10.1039/C9DT01138B&lt;/electronic-resource-num&gt;&lt;/record&gt;&lt;/Cite&gt;&lt;/EndNote&gt;</w:instrText>
        </w:r>
        <w:r w:rsidR="00F04173" w:rsidRPr="00E85B88">
          <w:rPr>
            <w:lang w:val="en-GB"/>
          </w:rPr>
          <w:fldChar w:fldCharType="separate"/>
        </w:r>
        <w:r w:rsidR="00F04173" w:rsidRPr="00E85B88">
          <w:rPr>
            <w:noProof/>
            <w:vertAlign w:val="superscript"/>
            <w:lang w:val="en-GB"/>
          </w:rPr>
          <w:t>11</w:t>
        </w:r>
        <w:r w:rsidR="00F04173" w:rsidRPr="00E85B88">
          <w:rPr>
            <w:lang w:val="en-GB"/>
          </w:rPr>
          <w:fldChar w:fldCharType="end"/>
        </w:r>
      </w:hyperlink>
      <w:r w:rsidRPr="00E85B88">
        <w:rPr>
          <w:lang w:val="en-GB"/>
        </w:rPr>
        <w:t xml:space="preserve"> that were generated via </w:t>
      </w:r>
      <w:r w:rsidR="00984C6C" w:rsidRPr="00E85B88">
        <w:rPr>
          <w:lang w:val="en-GB"/>
        </w:rPr>
        <w:t xml:space="preserve">the addition of </w:t>
      </w:r>
      <w:r w:rsidR="00984C6C" w:rsidRPr="00E85B88">
        <w:rPr>
          <w:i/>
          <w:lang w:val="en-GB"/>
        </w:rPr>
        <w:t>N</w:t>
      </w:r>
      <w:r w:rsidR="00984C6C" w:rsidRPr="00E85B88">
        <w:rPr>
          <w:lang w:val="en-GB"/>
        </w:rPr>
        <w:t>-donor species to metal-activated isocyanides (</w:t>
      </w:r>
      <w:r w:rsidR="00501E3E" w:rsidRPr="00E85B88">
        <w:rPr>
          <w:lang w:val="en-GB"/>
        </w:rPr>
        <w:t>for review</w:t>
      </w:r>
      <w:r w:rsidR="009C1858" w:rsidRPr="00E85B88">
        <w:rPr>
          <w:lang w:val="en-GB"/>
        </w:rPr>
        <w:t>s</w:t>
      </w:r>
      <w:r w:rsidR="00501E3E" w:rsidRPr="00E85B88">
        <w:rPr>
          <w:lang w:val="en-GB"/>
        </w:rPr>
        <w:t xml:space="preserve"> see Ref. [</w:t>
      </w:r>
      <w:hyperlink w:anchor="_ENREF_57" w:tooltip="Kinzhalov, 2015 #556" w:history="1">
        <w:r w:rsidR="00F04173" w:rsidRPr="00E85B88">
          <w:rPr>
            <w:lang w:val="en-GB"/>
          </w:rPr>
          <w:fldChar w:fldCharType="begin">
            <w:fldData xml:space="preserve">PEVuZE5vdGU+PENpdGU+PEF1dGhvcj5LaW56aGFsb3Y8L0F1dGhvcj48WWVhcj4yMDE1PC9ZZWFy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</w:fldData>
          </w:fldChar>
        </w:r>
        <w:r w:rsidR="00F04173">
          <w:rPr>
            <w:lang w:val="en-GB"/>
          </w:rPr>
          <w:instrText xml:space="preserve"> ADDIN EN.CITE </w:instrText>
        </w:r>
        <w:r w:rsidR="00F04173">
          <w:rPr>
            <w:lang w:val="en-GB"/>
          </w:rPr>
          <w:fldChar w:fldCharType="begin">
            <w:fldData xml:space="preserve">PEVuZE5vdGU+PENpdGU+PEF1dGhvcj5LaW56aGFsb3Y8L0F1dGhvcj48WWVhcj4yMDE1PC9ZZWFy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</w:fldData>
          </w:fldChar>
        </w:r>
        <w:r w:rsidR="00F04173">
          <w:rPr>
            <w:lang w:val="en-GB"/>
          </w:rPr>
          <w:instrText xml:space="preserve"> ADDIN EN.CITE.DATA </w:instrText>
        </w:r>
        <w:r w:rsidR="00F04173">
          <w:rPr>
            <w:lang w:val="en-GB"/>
          </w:rPr>
        </w:r>
        <w:r w:rsidR="00F04173">
          <w:rPr>
            <w:lang w:val="en-GB"/>
          </w:rPr>
          <w:fldChar w:fldCharType="end"/>
        </w:r>
        <w:r w:rsidR="00F04173" w:rsidRPr="00E85B88">
          <w:rPr>
            <w:lang w:val="en-GB"/>
          </w:rPr>
        </w:r>
        <w:r w:rsidR="00F04173" w:rsidRPr="00E85B88">
          <w:rPr>
            <w:lang w:val="en-GB"/>
          </w:rPr>
          <w:fldChar w:fldCharType="separate"/>
        </w:r>
        <w:r w:rsidR="00F04173" w:rsidRPr="00E85B88">
          <w:rPr>
            <w:noProof/>
            <w:lang w:val="en-GB"/>
          </w:rPr>
          <w:t>12</w:t>
        </w:r>
        <w:r w:rsidR="00F04173" w:rsidRPr="00E85B88">
          <w:rPr>
            <w:lang w:val="en-GB"/>
          </w:rPr>
          <w:fldChar w:fldCharType="end"/>
        </w:r>
      </w:hyperlink>
      <w:r w:rsidR="00501E3E" w:rsidRPr="00E85B88">
        <w:rPr>
          <w:lang w:val="en-GB"/>
        </w:rPr>
        <w:t xml:space="preserve">]; </w:t>
      </w:r>
      <w:r w:rsidR="009C1858" w:rsidRPr="00E85B88">
        <w:rPr>
          <w:lang w:val="en-GB"/>
        </w:rPr>
        <w:t>for the r</w:t>
      </w:r>
      <w:r w:rsidR="00984C6C" w:rsidRPr="00E85B88">
        <w:rPr>
          <w:lang w:val="en-GB"/>
        </w:rPr>
        <w:t>epresent</w:t>
      </w:r>
      <w:r w:rsidR="00914F2F" w:rsidRPr="00E85B88">
        <w:rPr>
          <w:lang w:val="en-GB"/>
        </w:rPr>
        <w:t>ative</w:t>
      </w:r>
      <w:r w:rsidR="00984C6C" w:rsidRPr="00E85B88">
        <w:rPr>
          <w:lang w:val="en-GB"/>
        </w:rPr>
        <w:t xml:space="preserve"> </w:t>
      </w:r>
      <w:r w:rsidR="009C1858" w:rsidRPr="00E85B88">
        <w:rPr>
          <w:lang w:val="en-GB"/>
        </w:rPr>
        <w:t xml:space="preserve">synthetic </w:t>
      </w:r>
      <w:r w:rsidR="00984C6C" w:rsidRPr="00E85B88">
        <w:rPr>
          <w:lang w:val="en-GB"/>
        </w:rPr>
        <w:t>work</w:t>
      </w:r>
      <w:r w:rsidR="00914F2F" w:rsidRPr="00E85B88">
        <w:rPr>
          <w:lang w:val="en-GB"/>
        </w:rPr>
        <w:t xml:space="preserve">s </w:t>
      </w:r>
      <w:r w:rsidR="009C1858" w:rsidRPr="00E85B88">
        <w:rPr>
          <w:lang w:val="en-GB"/>
        </w:rPr>
        <w:t>see</w:t>
      </w:r>
      <w:r w:rsidR="00984C6C" w:rsidRPr="00E85B88">
        <w:rPr>
          <w:lang w:val="en-GB"/>
        </w:rPr>
        <w:t xml:space="preserve"> Ref. </w:t>
      </w:r>
      <w:r w:rsidR="00501E3E" w:rsidRPr="00E85B88">
        <w:rPr>
          <w:lang w:val="en-GB"/>
        </w:rPr>
        <w:t>[</w:t>
      </w:r>
      <w:hyperlink w:anchor="_ENREF_59" w:tooltip="Kinzhalov, 2013 #142" w:history="1">
        <w:r w:rsidR="00F04173" w:rsidRPr="00E85B88">
          <w:rPr>
            <w:lang w:val="en-GB"/>
          </w:rPr>
          <w:fldChar w:fldCharType="begin">
            <w:fldData xml:space="preserve">PEVuZE5vdGU+PENpdGU+PEF1dGhvcj5LaW56aGFsb3Y8L0F1dGhvcj48WWVhcj4yMDEzPC9ZZWFy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=
</w:fldData>
          </w:fldChar>
        </w:r>
        <w:r w:rsidR="00F04173">
          <w:rPr>
            <w:lang w:val="en-GB"/>
          </w:rPr>
          <w:instrText xml:space="preserve"> ADDIN EN.CITE </w:instrText>
        </w:r>
        <w:r w:rsidR="00F04173">
          <w:rPr>
            <w:lang w:val="en-GB"/>
          </w:rPr>
          <w:fldChar w:fldCharType="begin">
            <w:fldData xml:space="preserve">PEVuZE5vdGU+PENpdGU+PEF1dGhvcj5LaW56aGFsb3Y8L0F1dGhvcj48WWVhcj4yMDEzPC9ZZWFy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=
</w:fldData>
          </w:fldChar>
        </w:r>
        <w:r w:rsidR="00F04173">
          <w:rPr>
            <w:lang w:val="en-GB"/>
          </w:rPr>
          <w:instrText xml:space="preserve"> ADDIN EN.CITE.DATA </w:instrText>
        </w:r>
        <w:r w:rsidR="00F04173">
          <w:rPr>
            <w:lang w:val="en-GB"/>
          </w:rPr>
        </w:r>
        <w:r w:rsidR="00F04173">
          <w:rPr>
            <w:lang w:val="en-GB"/>
          </w:rPr>
          <w:fldChar w:fldCharType="end"/>
        </w:r>
        <w:r w:rsidR="00F04173" w:rsidRPr="00E85B88">
          <w:rPr>
            <w:lang w:val="en-GB"/>
          </w:rPr>
        </w:r>
        <w:r w:rsidR="00F04173" w:rsidRPr="00E85B88">
          <w:rPr>
            <w:lang w:val="en-GB"/>
          </w:rPr>
          <w:fldChar w:fldCharType="separate"/>
        </w:r>
        <w:r w:rsidR="00F04173" w:rsidRPr="00E85B88">
          <w:rPr>
            <w:noProof/>
            <w:lang w:val="en-GB"/>
          </w:rPr>
          <w:t>13</w:t>
        </w:r>
        <w:r w:rsidR="00F04173" w:rsidRPr="00E85B88">
          <w:rPr>
            <w:lang w:val="en-GB"/>
          </w:rPr>
          <w:fldChar w:fldCharType="end"/>
        </w:r>
      </w:hyperlink>
      <w:r w:rsidR="00501E3E" w:rsidRPr="00E85B88">
        <w:rPr>
          <w:lang w:val="en-GB"/>
        </w:rPr>
        <w:t>]</w:t>
      </w:r>
      <w:r w:rsidR="00914F2F" w:rsidRPr="00E85B88">
        <w:rPr>
          <w:lang w:val="en-GB"/>
        </w:rPr>
        <w:t>)</w:t>
      </w:r>
      <w:r w:rsidR="00984C6C" w:rsidRPr="00E85B88">
        <w:rPr>
          <w:lang w:val="en-GB"/>
        </w:rPr>
        <w:t xml:space="preserve">. </w:t>
      </w:r>
      <w:r w:rsidRPr="00E85B88">
        <w:rPr>
          <w:lang w:val="en-GB"/>
        </w:rPr>
        <w:t>In the current study, we</w:t>
      </w:r>
      <w:r w:rsidRPr="000A02E9">
        <w:rPr>
          <w:lang w:val="en-GB"/>
        </w:rPr>
        <w:t xml:space="preserve"> expanded this synthetic approach towards new iridium(III)-ADC species and evaluated their electrochemical and photophysical properties. We observed that these </w:t>
      </w:r>
      <w:r w:rsidR="005D6961" w:rsidRPr="005D6961">
        <w:rPr>
          <w:lang w:val="en-GB"/>
        </w:rPr>
        <w:t>cyclometal</w:t>
      </w:r>
      <w:r w:rsidR="005D6961">
        <w:rPr>
          <w:lang w:val="en-GB"/>
        </w:rPr>
        <w:t>l</w:t>
      </w:r>
      <w:r w:rsidR="005D6961" w:rsidRPr="005D6961">
        <w:rPr>
          <w:lang w:val="en-GB"/>
        </w:rPr>
        <w:t>ated</w:t>
      </w:r>
      <w:r w:rsidRPr="000A02E9">
        <w:rPr>
          <w:lang w:val="en-GB"/>
        </w:rPr>
        <w:t>-iridium(III) complexes exhibit efficient blue-green phosphorescence in solution, that is dramatically affected by the presence of metal ions. It is noteworthy that while metal-ADC species are widely used in organometallic chemistry and catalysis,</w:t>
      </w:r>
      <w:hyperlink w:anchor="_ENREF_67" w:tooltip="Kinzhalov, 2019 #2180" w:history="1">
        <w:r w:rsidR="00F04173" w:rsidRPr="000A02E9">
          <w:rPr>
            <w:lang w:val="en-GB"/>
          </w:rPr>
          <w:fldChar w:fldCharType="begin">
            <w:fldData xml:space="preserve">PEVuZE5vdGU+PENpdGU+PEF1dGhvcj5LaW56aGFsb3Y8L0F1dGhvcj48WWVhcj4yMDE5PC9ZZWFy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</w:fldData>
          </w:fldChar>
        </w:r>
        <w:r w:rsidR="00F04173">
          <w:rPr>
            <w:lang w:val="en-GB"/>
          </w:rPr>
          <w:instrText xml:space="preserve"> ADDIN EN.CITE </w:instrText>
        </w:r>
        <w:r w:rsidR="00F04173">
          <w:rPr>
            <w:lang w:val="en-GB"/>
          </w:rPr>
          <w:fldChar w:fldCharType="begin">
            <w:fldData xml:space="preserve">PEVuZE5vdGU+PENpdGU+PEF1dGhvcj5LaW56aGFsb3Y8L0F1dGhvcj48WWVhcj4yMDE5PC9ZZWFy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</w:fldData>
          </w:fldChar>
        </w:r>
        <w:r w:rsidR="00F04173">
          <w:rPr>
            <w:lang w:val="en-GB"/>
          </w:rPr>
          <w:instrText xml:space="preserve"> ADDIN EN.CITE.DATA </w:instrText>
        </w:r>
        <w:r w:rsidR="00F04173">
          <w:rPr>
            <w:lang w:val="en-GB"/>
          </w:rPr>
        </w:r>
        <w:r w:rsidR="00F04173">
          <w:rPr>
            <w:lang w:val="en-GB"/>
          </w:rPr>
          <w:fldChar w:fldCharType="end"/>
        </w:r>
        <w:r w:rsidR="00F04173" w:rsidRPr="000A02E9">
          <w:rPr>
            <w:lang w:val="en-GB"/>
          </w:rPr>
        </w:r>
        <w:r w:rsidR="00F04173" w:rsidRPr="000A02E9">
          <w:rPr>
            <w:lang w:val="en-GB"/>
          </w:rPr>
          <w:fldChar w:fldCharType="separate"/>
        </w:r>
        <w:r w:rsidR="00F04173" w:rsidRPr="000A02E9">
          <w:rPr>
            <w:noProof/>
            <w:vertAlign w:val="superscript"/>
            <w:lang w:val="en-GB"/>
          </w:rPr>
          <w:t>14</w:t>
        </w:r>
        <w:r w:rsidR="00F04173" w:rsidRPr="000A02E9">
          <w:rPr>
            <w:lang w:val="en-GB"/>
          </w:rPr>
          <w:fldChar w:fldCharType="end"/>
        </w:r>
      </w:hyperlink>
      <w:r w:rsidRPr="000A02E9">
        <w:rPr>
          <w:lang w:val="en-GB"/>
        </w:rPr>
        <w:t xml:space="preserve"> their application as metal sensors is unprecedented. Driven by these initial observations, we evaluated </w:t>
      </w:r>
      <w:r w:rsidR="005D6961" w:rsidRPr="005D6961">
        <w:rPr>
          <w:lang w:val="en-GB"/>
        </w:rPr>
        <w:t>cyclometal</w:t>
      </w:r>
      <w:r w:rsidR="005D6961">
        <w:rPr>
          <w:lang w:val="en-GB"/>
        </w:rPr>
        <w:t>l</w:t>
      </w:r>
      <w:r w:rsidR="005D6961" w:rsidRPr="005D6961">
        <w:rPr>
          <w:lang w:val="en-GB"/>
        </w:rPr>
        <w:t>ated</w:t>
      </w:r>
      <w:r w:rsidRPr="000A02E9">
        <w:rPr>
          <w:lang w:val="en-GB"/>
        </w:rPr>
        <w:t>-iridium(III) complexes containing ADCs ligands as sensors for mercury(II) ions in solution, and report herein on our findings.</w:t>
      </w:r>
    </w:p>
    <w:p w:rsidR="00237A92" w:rsidRPr="000A02E9" w:rsidRDefault="00237A92" w:rsidP="00642892">
      <w:pPr>
        <w:pStyle w:val="VBChartTitle"/>
        <w:keepNext/>
        <w:rPr>
          <w:b/>
          <w:bCs/>
          <w:sz w:val="28"/>
          <w:szCs w:val="28"/>
          <w:lang w:val="en-GB"/>
        </w:rPr>
      </w:pPr>
      <w:r w:rsidRPr="000A02E9">
        <w:rPr>
          <w:b/>
          <w:bCs/>
          <w:sz w:val="28"/>
          <w:szCs w:val="28"/>
          <w:lang w:val="en-GB"/>
        </w:rPr>
        <w:lastRenderedPageBreak/>
        <w:t>Results and Discussion</w:t>
      </w:r>
    </w:p>
    <w:p w:rsidR="00237A92" w:rsidRPr="000A02E9" w:rsidRDefault="00237A92" w:rsidP="00237A92">
      <w:pPr>
        <w:pStyle w:val="TAMainText"/>
        <w:ind w:firstLine="0"/>
        <w:rPr>
          <w:lang w:val="en-GB"/>
        </w:rPr>
      </w:pPr>
      <w:r w:rsidRPr="000A02E9">
        <w:rPr>
          <w:b/>
          <w:lang w:val="en-GB"/>
        </w:rPr>
        <w:t>Preparation and characteri</w:t>
      </w:r>
      <w:r w:rsidR="000A02E9">
        <w:rPr>
          <w:b/>
          <w:lang w:val="en-GB"/>
        </w:rPr>
        <w:t>s</w:t>
      </w:r>
      <w:r w:rsidRPr="000A02E9">
        <w:rPr>
          <w:b/>
          <w:lang w:val="en-GB"/>
        </w:rPr>
        <w:t xml:space="preserve">ation of complexes. </w:t>
      </w:r>
      <w:r w:rsidRPr="000A02E9">
        <w:rPr>
          <w:lang w:val="en-GB"/>
        </w:rPr>
        <w:t>For this study, we prepared a series of iridium(III)-</w:t>
      </w:r>
      <w:r w:rsidRPr="000A02E9">
        <w:rPr>
          <w:i/>
          <w:lang w:val="en-GB"/>
        </w:rPr>
        <w:t>bis</w:t>
      </w:r>
      <w:r w:rsidRPr="000A02E9">
        <w:rPr>
          <w:lang w:val="en-GB"/>
        </w:rPr>
        <w:t>(C,N-</w:t>
      </w:r>
      <w:proofErr w:type="spellStart"/>
      <w:r w:rsidRPr="000A02E9">
        <w:rPr>
          <w:lang w:val="en-GB"/>
        </w:rPr>
        <w:t>phenylpyridinato</w:t>
      </w:r>
      <w:proofErr w:type="spellEnd"/>
      <w:r w:rsidRPr="000A02E9">
        <w:rPr>
          <w:lang w:val="en-GB"/>
        </w:rPr>
        <w:t>) species with ancillary isocyanide (CNR) and ADC ligands</w:t>
      </w:r>
      <w:r w:rsidR="00572967">
        <w:rPr>
          <w:lang w:val="en-GB"/>
        </w:rPr>
        <w:t xml:space="preserve"> </w:t>
      </w:r>
      <w:r w:rsidR="00572967" w:rsidRPr="00E85B88">
        <w:rPr>
          <w:lang w:val="en-GB"/>
        </w:rPr>
        <w:t>(see SI, sections S2</w:t>
      </w:r>
      <w:r w:rsidR="00572967" w:rsidRPr="00E85B88">
        <w:rPr>
          <w:lang w:val="en-GB"/>
        </w:rPr>
        <w:softHyphen/>
        <w:t>–S3 for more details)</w:t>
      </w:r>
      <w:r w:rsidRPr="00E85B88">
        <w:rPr>
          <w:lang w:val="en-GB"/>
        </w:rPr>
        <w:t xml:space="preserve">. </w:t>
      </w:r>
      <w:proofErr w:type="spellStart"/>
      <w:r w:rsidRPr="00E85B88">
        <w:rPr>
          <w:i/>
          <w:iCs/>
          <w:lang w:val="en-GB"/>
        </w:rPr>
        <w:t>Mono</w:t>
      </w:r>
      <w:r w:rsidRPr="00E85B88">
        <w:rPr>
          <w:lang w:val="en-GB"/>
        </w:rPr>
        <w:t>CNR</w:t>
      </w:r>
      <w:proofErr w:type="spellEnd"/>
      <w:r w:rsidRPr="00E85B88">
        <w:rPr>
          <w:lang w:val="en-GB"/>
        </w:rPr>
        <w:t xml:space="preserve"> complexes [</w:t>
      </w:r>
      <w:proofErr w:type="spellStart"/>
      <w:r w:rsidRPr="00E85B88">
        <w:rPr>
          <w:lang w:val="en-GB"/>
        </w:rPr>
        <w:t>Ir</w:t>
      </w:r>
      <w:proofErr w:type="spellEnd"/>
      <w:r w:rsidRPr="00E85B88">
        <w:rPr>
          <w:lang w:val="en-GB"/>
        </w:rPr>
        <w:t>(</w:t>
      </w:r>
      <w:proofErr w:type="spellStart"/>
      <w:r w:rsidRPr="00E85B88">
        <w:rPr>
          <w:lang w:val="en-GB"/>
        </w:rPr>
        <w:t>ppy</w:t>
      </w:r>
      <w:proofErr w:type="spellEnd"/>
      <w:r w:rsidRPr="00E85B88">
        <w:rPr>
          <w:lang w:val="en-GB"/>
        </w:rPr>
        <w:t>)</w:t>
      </w:r>
      <w:r w:rsidRPr="00E85B88">
        <w:rPr>
          <w:vertAlign w:val="subscript"/>
          <w:lang w:val="en-GB"/>
        </w:rPr>
        <w:t>2</w:t>
      </w:r>
      <w:r w:rsidRPr="00E85B88">
        <w:rPr>
          <w:lang w:val="en-GB"/>
        </w:rPr>
        <w:t>Cl(CNС</w:t>
      </w:r>
      <w:r w:rsidRPr="00E85B88">
        <w:rPr>
          <w:vertAlign w:val="subscript"/>
          <w:lang w:val="en-GB"/>
        </w:rPr>
        <w:t>6</w:t>
      </w:r>
      <w:r w:rsidRPr="00E85B88">
        <w:rPr>
          <w:lang w:val="en-GB"/>
        </w:rPr>
        <w:t>H</w:t>
      </w:r>
      <w:r w:rsidRPr="00E85B88">
        <w:rPr>
          <w:vertAlign w:val="subscript"/>
          <w:lang w:val="en-GB"/>
        </w:rPr>
        <w:t>4</w:t>
      </w:r>
      <w:r w:rsidRPr="00E85B88">
        <w:rPr>
          <w:lang w:val="en-GB"/>
        </w:rPr>
        <w:t xml:space="preserve">-4-X)] (X = F </w:t>
      </w:r>
      <w:r w:rsidRPr="00E85B88">
        <w:rPr>
          <w:b/>
          <w:lang w:val="en-GB"/>
        </w:rPr>
        <w:t>3a</w:t>
      </w:r>
      <w:r w:rsidRPr="00E85B88">
        <w:rPr>
          <w:lang w:val="en-GB"/>
        </w:rPr>
        <w:t xml:space="preserve">, Cl </w:t>
      </w:r>
      <w:r w:rsidRPr="00E85B88">
        <w:rPr>
          <w:b/>
          <w:lang w:val="en-GB"/>
        </w:rPr>
        <w:t>3b</w:t>
      </w:r>
      <w:r w:rsidRPr="00E85B88">
        <w:rPr>
          <w:lang w:val="en-GB"/>
        </w:rPr>
        <w:t xml:space="preserve">, Br </w:t>
      </w:r>
      <w:r w:rsidRPr="00E85B88">
        <w:rPr>
          <w:b/>
          <w:lang w:val="en-GB"/>
        </w:rPr>
        <w:t>3c</w:t>
      </w:r>
      <w:r w:rsidRPr="00E85B88">
        <w:rPr>
          <w:lang w:val="en-GB"/>
        </w:rPr>
        <w:t xml:space="preserve">, I </w:t>
      </w:r>
      <w:r w:rsidRPr="00E85B88">
        <w:rPr>
          <w:b/>
          <w:lang w:val="en-GB"/>
        </w:rPr>
        <w:t>3d</w:t>
      </w:r>
      <w:r w:rsidRPr="00E85B88">
        <w:rPr>
          <w:lang w:val="en-GB"/>
        </w:rPr>
        <w:t>, 81–86% isolated yields) were prepared from [(</w:t>
      </w:r>
      <w:proofErr w:type="spellStart"/>
      <w:r w:rsidRPr="00E85B88">
        <w:rPr>
          <w:lang w:val="en-GB"/>
        </w:rPr>
        <w:t>ppy</w:t>
      </w:r>
      <w:proofErr w:type="spellEnd"/>
      <w:r w:rsidRPr="00E85B88">
        <w:rPr>
          <w:lang w:val="en-GB"/>
        </w:rPr>
        <w:t>)</w:t>
      </w:r>
      <w:r w:rsidRPr="00E85B88">
        <w:rPr>
          <w:vertAlign w:val="subscript"/>
          <w:lang w:val="en-GB"/>
        </w:rPr>
        <w:t>2</w:t>
      </w:r>
      <w:r w:rsidRPr="00E85B88">
        <w:rPr>
          <w:lang w:val="en-GB"/>
        </w:rPr>
        <w:t>Ir(</w:t>
      </w:r>
      <w:r w:rsidRPr="00E85B88">
        <w:rPr>
          <w:i/>
          <w:lang w:val="en-GB"/>
        </w:rPr>
        <w:t>μ</w:t>
      </w:r>
      <w:r w:rsidRPr="00E85B88">
        <w:rPr>
          <w:lang w:val="en-GB"/>
        </w:rPr>
        <w:t>-Cl)]</w:t>
      </w:r>
      <w:r w:rsidRPr="00E85B88">
        <w:rPr>
          <w:vertAlign w:val="subscript"/>
          <w:lang w:val="en-GB"/>
        </w:rPr>
        <w:t>2</w:t>
      </w:r>
      <w:r w:rsidRPr="00E85B88">
        <w:rPr>
          <w:lang w:val="en-GB"/>
        </w:rPr>
        <w:t xml:space="preserve"> (1) and the isocyanides CNС</w:t>
      </w:r>
      <w:r w:rsidRPr="00E85B88">
        <w:rPr>
          <w:vertAlign w:val="subscript"/>
          <w:lang w:val="en-GB"/>
        </w:rPr>
        <w:t>6</w:t>
      </w:r>
      <w:r w:rsidRPr="00E85B88">
        <w:rPr>
          <w:lang w:val="en-GB"/>
        </w:rPr>
        <w:t>H</w:t>
      </w:r>
      <w:r w:rsidRPr="00E85B88">
        <w:rPr>
          <w:vertAlign w:val="subscript"/>
          <w:lang w:val="en-GB"/>
        </w:rPr>
        <w:t>4</w:t>
      </w:r>
      <w:r w:rsidRPr="00E85B88">
        <w:rPr>
          <w:lang w:val="en-GB"/>
        </w:rPr>
        <w:t>-4-X (</w:t>
      </w:r>
      <w:r w:rsidRPr="00E85B88">
        <w:rPr>
          <w:b/>
          <w:lang w:val="en-GB"/>
        </w:rPr>
        <w:t>2a</w:t>
      </w:r>
      <w:r w:rsidRPr="00E85B88">
        <w:rPr>
          <w:iCs/>
          <w:lang w:val="en-GB"/>
        </w:rPr>
        <w:t>–</w:t>
      </w:r>
      <w:r w:rsidRPr="00E85B88">
        <w:rPr>
          <w:b/>
          <w:lang w:val="en-GB"/>
        </w:rPr>
        <w:t>d</w:t>
      </w:r>
      <w:r w:rsidRPr="00E85B88">
        <w:rPr>
          <w:lang w:val="en-GB"/>
        </w:rPr>
        <w:t xml:space="preserve">) (Scheme 1). Coupling of </w:t>
      </w:r>
      <w:r w:rsidRPr="00E85B88">
        <w:rPr>
          <w:b/>
          <w:lang w:val="en-GB"/>
        </w:rPr>
        <w:t>3a</w:t>
      </w:r>
      <w:r w:rsidRPr="00E85B88">
        <w:rPr>
          <w:lang w:val="en-GB"/>
        </w:rPr>
        <w:t>–</w:t>
      </w:r>
      <w:r w:rsidRPr="00E85B88">
        <w:rPr>
          <w:b/>
          <w:lang w:val="en-GB"/>
        </w:rPr>
        <w:t>d</w:t>
      </w:r>
      <w:r w:rsidRPr="00E85B88">
        <w:rPr>
          <w:lang w:val="en-GB"/>
        </w:rPr>
        <w:t xml:space="preserve"> with an excess of gaseous NH</w:t>
      </w:r>
      <w:r w:rsidRPr="00E85B88">
        <w:rPr>
          <w:vertAlign w:val="subscript"/>
          <w:lang w:val="en-GB"/>
        </w:rPr>
        <w:t>3</w:t>
      </w:r>
      <w:r w:rsidRPr="00E85B88">
        <w:rPr>
          <w:lang w:val="en-GB"/>
        </w:rPr>
        <w:t xml:space="preserve"> at 50 °C in dichloroethane led to the </w:t>
      </w:r>
      <w:proofErr w:type="spellStart"/>
      <w:r w:rsidRPr="00E85B88">
        <w:rPr>
          <w:i/>
          <w:lang w:val="en-GB"/>
        </w:rPr>
        <w:t>mono</w:t>
      </w:r>
      <w:r w:rsidRPr="00E85B88">
        <w:rPr>
          <w:lang w:val="en-GB"/>
        </w:rPr>
        <w:t>ADC</w:t>
      </w:r>
      <w:proofErr w:type="spellEnd"/>
      <w:r w:rsidRPr="00E85B88">
        <w:rPr>
          <w:lang w:val="en-GB"/>
        </w:rPr>
        <w:t xml:space="preserve"> species [</w:t>
      </w:r>
      <w:proofErr w:type="spellStart"/>
      <w:r w:rsidRPr="00E85B88">
        <w:rPr>
          <w:lang w:val="en-GB"/>
        </w:rPr>
        <w:t>Ir</w:t>
      </w:r>
      <w:proofErr w:type="spellEnd"/>
      <w:r w:rsidRPr="00E85B88">
        <w:rPr>
          <w:lang w:val="en-GB"/>
        </w:rPr>
        <w:t>(</w:t>
      </w:r>
      <w:proofErr w:type="spellStart"/>
      <w:r w:rsidRPr="00E85B88">
        <w:rPr>
          <w:lang w:val="en-GB"/>
        </w:rPr>
        <w:t>ppy</w:t>
      </w:r>
      <w:proofErr w:type="spellEnd"/>
      <w:r w:rsidRPr="00E85B88">
        <w:rPr>
          <w:lang w:val="en-GB"/>
        </w:rPr>
        <w:t>)</w:t>
      </w:r>
      <w:r w:rsidRPr="00E85B88">
        <w:rPr>
          <w:vertAlign w:val="subscript"/>
          <w:lang w:val="en-GB"/>
        </w:rPr>
        <w:t>2</w:t>
      </w:r>
      <w:r w:rsidRPr="00E85B88">
        <w:rPr>
          <w:lang w:val="en-GB"/>
        </w:rPr>
        <w:t>{C(NH</w:t>
      </w:r>
      <w:r w:rsidRPr="00E85B88">
        <w:rPr>
          <w:vertAlign w:val="subscript"/>
          <w:lang w:val="en-GB"/>
        </w:rPr>
        <w:t>2</w:t>
      </w:r>
      <w:r w:rsidRPr="00E85B88">
        <w:rPr>
          <w:lang w:val="en-GB"/>
        </w:rPr>
        <w:t>)NHС</w:t>
      </w:r>
      <w:r w:rsidRPr="00E85B88">
        <w:rPr>
          <w:vertAlign w:val="subscript"/>
          <w:lang w:val="en-GB"/>
        </w:rPr>
        <w:t>6</w:t>
      </w:r>
      <w:r w:rsidRPr="00E85B88">
        <w:rPr>
          <w:lang w:val="en-GB"/>
        </w:rPr>
        <w:t>H</w:t>
      </w:r>
      <w:r w:rsidRPr="00E85B88">
        <w:rPr>
          <w:vertAlign w:val="subscript"/>
          <w:lang w:val="en-GB"/>
        </w:rPr>
        <w:t>4</w:t>
      </w:r>
      <w:r w:rsidRPr="00E85B88">
        <w:rPr>
          <w:lang w:val="en-GB"/>
        </w:rPr>
        <w:t>-4-X}Cl] [</w:t>
      </w:r>
      <w:r w:rsidRPr="00E85B88">
        <w:rPr>
          <w:b/>
          <w:lang w:val="en-GB"/>
        </w:rPr>
        <w:t>4a</w:t>
      </w:r>
      <w:r w:rsidRPr="00E85B88">
        <w:rPr>
          <w:lang w:val="en-GB"/>
        </w:rPr>
        <w:t>–</w:t>
      </w:r>
      <w:r w:rsidRPr="00E85B88">
        <w:rPr>
          <w:b/>
          <w:lang w:val="en-GB"/>
        </w:rPr>
        <w:t>d</w:t>
      </w:r>
      <w:r w:rsidRPr="00E85B88">
        <w:rPr>
          <w:lang w:val="en-GB"/>
        </w:rPr>
        <w:t>] (7</w:t>
      </w:r>
      <w:r w:rsidR="002650F9" w:rsidRPr="00E85B88">
        <w:rPr>
          <w:lang w:val="en-GB"/>
        </w:rPr>
        <w:t>3</w:t>
      </w:r>
      <w:r w:rsidRPr="00E85B88">
        <w:rPr>
          <w:lang w:val="en-GB"/>
        </w:rPr>
        <w:t>–</w:t>
      </w:r>
      <w:r w:rsidR="00C60EF1" w:rsidRPr="00E85B88">
        <w:rPr>
          <w:lang w:val="en-GB"/>
        </w:rPr>
        <w:t>86</w:t>
      </w:r>
      <w:r w:rsidRPr="00E85B88">
        <w:rPr>
          <w:lang w:val="en-GB"/>
        </w:rPr>
        <w:t>% yields).</w:t>
      </w:r>
      <w:r w:rsidRPr="000A02E9">
        <w:rPr>
          <w:lang w:val="en-GB"/>
        </w:rPr>
        <w:t xml:space="preserve"> Replacement of chloride in [</w:t>
      </w:r>
      <w:r w:rsidRPr="000A02E9">
        <w:rPr>
          <w:b/>
          <w:lang w:val="en-GB"/>
        </w:rPr>
        <w:t>4a</w:t>
      </w:r>
      <w:r w:rsidRPr="000A02E9">
        <w:rPr>
          <w:lang w:val="en-GB"/>
        </w:rPr>
        <w:t>–</w:t>
      </w:r>
      <w:r w:rsidRPr="000A02E9">
        <w:rPr>
          <w:b/>
          <w:lang w:val="en-GB"/>
        </w:rPr>
        <w:t>d</w:t>
      </w:r>
      <w:r w:rsidRPr="000A02E9">
        <w:rPr>
          <w:lang w:val="en-GB"/>
        </w:rPr>
        <w:t xml:space="preserve">] with one </w:t>
      </w:r>
      <w:proofErr w:type="spellStart"/>
      <w:r w:rsidRPr="000A02E9">
        <w:rPr>
          <w:lang w:val="en-GB"/>
        </w:rPr>
        <w:t>equiv</w:t>
      </w:r>
      <w:proofErr w:type="spellEnd"/>
      <w:r w:rsidRPr="000A02E9">
        <w:rPr>
          <w:lang w:val="en-GB"/>
        </w:rPr>
        <w:t xml:space="preserve"> of isocyanide led to the mixed isocyanide/diaminocarbene species [</w:t>
      </w:r>
      <w:r w:rsidRPr="000A02E9">
        <w:rPr>
          <w:b/>
          <w:lang w:val="en-GB"/>
        </w:rPr>
        <w:t>5a</w:t>
      </w:r>
      <w:r w:rsidRPr="000A02E9">
        <w:rPr>
          <w:lang w:val="en-GB"/>
        </w:rPr>
        <w:t>–</w:t>
      </w:r>
      <w:r w:rsidRPr="000A02E9">
        <w:rPr>
          <w:b/>
          <w:lang w:val="en-GB"/>
        </w:rPr>
        <w:t>d</w:t>
      </w:r>
      <w:r w:rsidRPr="000A02E9">
        <w:rPr>
          <w:lang w:val="en-GB"/>
        </w:rPr>
        <w:t>]</w:t>
      </w:r>
      <w:r w:rsidRPr="000A02E9">
        <w:rPr>
          <w:iCs/>
          <w:lang w:val="en-GB"/>
        </w:rPr>
        <w:t>(</w:t>
      </w:r>
      <w:proofErr w:type="spellStart"/>
      <w:r w:rsidRPr="000A02E9">
        <w:rPr>
          <w:iCs/>
          <w:lang w:val="en-GB"/>
        </w:rPr>
        <w:t>OTf</w:t>
      </w:r>
      <w:proofErr w:type="spellEnd"/>
      <w:r w:rsidRPr="000A02E9">
        <w:rPr>
          <w:iCs/>
          <w:lang w:val="en-GB"/>
        </w:rPr>
        <w:t xml:space="preserve">) </w:t>
      </w:r>
      <w:r w:rsidRPr="000A02E9">
        <w:rPr>
          <w:lang w:val="en-GB"/>
        </w:rPr>
        <w:t>(78–84%)</w:t>
      </w:r>
      <w:r w:rsidRPr="000A02E9">
        <w:rPr>
          <w:iCs/>
          <w:lang w:val="en-GB"/>
        </w:rPr>
        <w:t>.</w:t>
      </w:r>
      <w:r w:rsidRPr="000A02E9">
        <w:rPr>
          <w:lang w:val="en-GB"/>
        </w:rPr>
        <w:t xml:space="preserve"> </w:t>
      </w:r>
      <w:proofErr w:type="spellStart"/>
      <w:r w:rsidRPr="000A02E9">
        <w:rPr>
          <w:i/>
          <w:iCs/>
          <w:lang w:val="en-GB"/>
        </w:rPr>
        <w:t>Bis</w:t>
      </w:r>
      <w:r w:rsidRPr="000A02E9">
        <w:rPr>
          <w:lang w:val="en-GB"/>
        </w:rPr>
        <w:t>CNR</w:t>
      </w:r>
      <w:proofErr w:type="spellEnd"/>
      <w:r w:rsidRPr="000A02E9">
        <w:rPr>
          <w:lang w:val="en-GB"/>
        </w:rPr>
        <w:t xml:space="preserve"> complexes [</w:t>
      </w:r>
      <w:proofErr w:type="spellStart"/>
      <w:r w:rsidRPr="000A02E9">
        <w:rPr>
          <w:lang w:val="en-GB"/>
        </w:rPr>
        <w:t>Ir</w:t>
      </w:r>
      <w:proofErr w:type="spellEnd"/>
      <w:r w:rsidRPr="000A02E9">
        <w:rPr>
          <w:lang w:val="en-GB"/>
        </w:rPr>
        <w:t>(</w:t>
      </w:r>
      <w:proofErr w:type="spellStart"/>
      <w:r w:rsidRPr="000A02E9">
        <w:rPr>
          <w:lang w:val="en-GB"/>
        </w:rPr>
        <w:t>ppy</w:t>
      </w:r>
      <w:proofErr w:type="spellEnd"/>
      <w:r w:rsidRPr="000A02E9">
        <w:rPr>
          <w:lang w:val="en-GB"/>
        </w:rPr>
        <w:t>)</w:t>
      </w:r>
      <w:r w:rsidRPr="000A02E9">
        <w:rPr>
          <w:vertAlign w:val="subscript"/>
          <w:lang w:val="en-GB"/>
        </w:rPr>
        <w:t>2</w:t>
      </w:r>
      <w:r w:rsidRPr="000A02E9">
        <w:rPr>
          <w:lang w:val="en-GB"/>
        </w:rPr>
        <w:t>(CNС</w:t>
      </w:r>
      <w:r w:rsidRPr="000A02E9">
        <w:rPr>
          <w:vertAlign w:val="subscript"/>
          <w:lang w:val="en-GB"/>
        </w:rPr>
        <w:t>6</w:t>
      </w:r>
      <w:r w:rsidRPr="000A02E9">
        <w:rPr>
          <w:lang w:val="en-GB"/>
        </w:rPr>
        <w:t>H</w:t>
      </w:r>
      <w:r w:rsidRPr="000A02E9">
        <w:rPr>
          <w:vertAlign w:val="subscript"/>
          <w:lang w:val="en-GB"/>
        </w:rPr>
        <w:t>4</w:t>
      </w:r>
      <w:r w:rsidRPr="000A02E9">
        <w:rPr>
          <w:lang w:val="en-GB"/>
        </w:rPr>
        <w:t>-4-X)</w:t>
      </w:r>
      <w:r w:rsidRPr="000A02E9">
        <w:rPr>
          <w:vertAlign w:val="subscript"/>
          <w:lang w:val="en-GB"/>
        </w:rPr>
        <w:t>2</w:t>
      </w:r>
      <w:r w:rsidRPr="000A02E9">
        <w:rPr>
          <w:lang w:val="en-GB"/>
        </w:rPr>
        <w:t>](</w:t>
      </w:r>
      <w:proofErr w:type="spellStart"/>
      <w:r w:rsidRPr="000A02E9">
        <w:rPr>
          <w:lang w:val="en-GB"/>
        </w:rPr>
        <w:t>OTf</w:t>
      </w:r>
      <w:proofErr w:type="spellEnd"/>
      <w:r w:rsidRPr="000A02E9">
        <w:rPr>
          <w:lang w:val="en-GB"/>
        </w:rPr>
        <w:t>) ([</w:t>
      </w:r>
      <w:r w:rsidRPr="000A02E9">
        <w:rPr>
          <w:b/>
          <w:bCs/>
          <w:lang w:val="en-GB"/>
        </w:rPr>
        <w:t>6a</w:t>
      </w:r>
      <w:r w:rsidRPr="000A02E9">
        <w:rPr>
          <w:lang w:val="en-GB"/>
        </w:rPr>
        <w:t>–</w:t>
      </w:r>
      <w:r w:rsidRPr="000A02E9">
        <w:rPr>
          <w:b/>
          <w:bCs/>
          <w:lang w:val="en-GB"/>
        </w:rPr>
        <w:t>d</w:t>
      </w:r>
      <w:r w:rsidRPr="000A02E9">
        <w:rPr>
          <w:lang w:val="en-GB"/>
        </w:rPr>
        <w:t>](</w:t>
      </w:r>
      <w:proofErr w:type="spellStart"/>
      <w:r w:rsidRPr="000A02E9">
        <w:rPr>
          <w:lang w:val="en-GB"/>
        </w:rPr>
        <w:t>OTf</w:t>
      </w:r>
      <w:proofErr w:type="spellEnd"/>
      <w:r w:rsidRPr="000A02E9">
        <w:rPr>
          <w:lang w:val="en-GB"/>
        </w:rPr>
        <w:t xml:space="preserve">), 72–87%) were obtained from the reaction of </w:t>
      </w:r>
      <w:r w:rsidRPr="000A02E9">
        <w:rPr>
          <w:bCs/>
          <w:lang w:val="en-GB"/>
        </w:rPr>
        <w:t>1</w:t>
      </w:r>
      <w:r w:rsidRPr="000A02E9">
        <w:rPr>
          <w:lang w:val="en-GB"/>
        </w:rPr>
        <w:t xml:space="preserve"> with 2 </w:t>
      </w:r>
      <w:proofErr w:type="spellStart"/>
      <w:r w:rsidRPr="000A02E9">
        <w:rPr>
          <w:lang w:val="en-GB"/>
        </w:rPr>
        <w:t>equivs</w:t>
      </w:r>
      <w:proofErr w:type="spellEnd"/>
      <w:r w:rsidRPr="000A02E9">
        <w:rPr>
          <w:lang w:val="en-GB"/>
        </w:rPr>
        <w:t xml:space="preserve"> of </w:t>
      </w:r>
      <w:r w:rsidRPr="000A02E9">
        <w:rPr>
          <w:b/>
          <w:bCs/>
          <w:lang w:val="en-GB"/>
        </w:rPr>
        <w:t>2a</w:t>
      </w:r>
      <w:r w:rsidRPr="000A02E9">
        <w:rPr>
          <w:lang w:val="en-GB"/>
        </w:rPr>
        <w:t>–</w:t>
      </w:r>
      <w:r w:rsidRPr="000A02E9">
        <w:rPr>
          <w:b/>
          <w:bCs/>
          <w:lang w:val="en-GB"/>
        </w:rPr>
        <w:t>d</w:t>
      </w:r>
      <w:r w:rsidRPr="000A02E9">
        <w:rPr>
          <w:lang w:val="en-GB"/>
        </w:rPr>
        <w:t xml:space="preserve"> in the presence of 2 </w:t>
      </w:r>
      <w:proofErr w:type="spellStart"/>
      <w:r w:rsidRPr="000A02E9">
        <w:rPr>
          <w:lang w:val="en-GB"/>
        </w:rPr>
        <w:t>equivs</w:t>
      </w:r>
      <w:proofErr w:type="spellEnd"/>
      <w:r w:rsidRPr="000A02E9">
        <w:rPr>
          <w:lang w:val="en-GB"/>
        </w:rPr>
        <w:t xml:space="preserve"> of </w:t>
      </w:r>
      <w:proofErr w:type="spellStart"/>
      <w:r w:rsidRPr="000A02E9">
        <w:rPr>
          <w:lang w:val="en-GB"/>
        </w:rPr>
        <w:t>AgOTf</w:t>
      </w:r>
      <w:proofErr w:type="spellEnd"/>
      <w:r w:rsidRPr="000A02E9">
        <w:rPr>
          <w:lang w:val="en-GB"/>
        </w:rPr>
        <w:t xml:space="preserve"> as previously described.</w:t>
      </w:r>
      <w:hyperlink w:anchor="_ENREF_56" w:tooltip="Kinzhalov, 2019 #2036" w:history="1">
        <w:r w:rsidR="00F04173" w:rsidRPr="000A02E9">
          <w:rPr>
            <w:lang w:val="en-GB"/>
          </w:rPr>
          <w:fldChar w:fldCharType="begin"/>
        </w:r>
        <w:r w:rsidR="00F04173">
          <w:rPr>
            <w:lang w:val="en-GB"/>
          </w:rPr>
          <w:instrText xml:space="preserve"> ADDIN EN.CITE &lt;EndNote&gt;&lt;Cite&gt;&lt;Author&gt;Kinzhalov&lt;/Author&gt;&lt;Year&gt;2019&lt;/Year&gt;&lt;RecNum&gt;2036&lt;/RecNum&gt;&lt;DisplayText&gt;&lt;style face="superscript"&gt;11&lt;/style&gt;&lt;/DisplayText&gt;&lt;record&gt;&lt;rec-number&gt;2036&lt;/rec-number&gt;&lt;foreign-keys&gt;&lt;key app="EN" db-id="dvprr9df40va97eaftovp9wtsxrftdevzrst"&gt;2036&lt;/key&gt;&lt;/foreign-keys&gt;&lt;ref-type name="Journal Article"&gt;17&lt;/ref-type&gt;&lt;contributors&gt;&lt;authors&gt;&lt;author&gt;Kinzhalov, Mikhail A.&lt;/author&gt;&lt;author&gt;Eremina, Anzhelika A.&lt;/author&gt;&lt;author&gt;Smirnov, Andrey S.&lt;/author&gt;&lt;author&gt;Suslonov, Vitalii V.&lt;/author&gt;&lt;author&gt;Kukushkin, Vadim Yu&lt;/author&gt;&lt;author&gt;Luzyanin, Konstantin V.&lt;/author&gt;&lt;/authors&gt;&lt;/contributors&gt;&lt;titles&gt;&lt;title&gt;Cleavage of acyclic diaminocarbene ligands at an iridium(III) center. Recognition of a new reactivity mode for carbene ligands&lt;/title&gt;&lt;secondary-title&gt;Dalton Trans.&lt;/secondary-title&gt;&lt;/titles&gt;&lt;periodical&gt;&lt;full-title&gt;Dalton Trans.&lt;/full-title&gt;&lt;/periodical&gt;&lt;pages&gt;7571–7582&lt;/pages&gt;&lt;volume&gt;48&lt;/volume&gt;&lt;dates&gt;&lt;year&gt;2019&lt;/year&gt;&lt;/dates&gt;&lt;publisher&gt;The Royal Society of Chemistry&lt;/publisher&gt;&lt;isbn&gt;1477-9226&lt;/isbn&gt;&lt;work-type&gt;10.1039/C9DT01138B&lt;/work-type&gt;&lt;urls&gt;&lt;related-urls&gt;&lt;url&gt;http://dx.doi.org/10.1039/C9DT01138B&lt;/url&gt;&lt;/related-urls&gt;&lt;/urls&gt;&lt;electronic-resource-num&gt;10.1039/C9DT01138B&lt;/electronic-resource-num&gt;&lt;/record&gt;&lt;/Cite&gt;&lt;/EndNote&gt;</w:instrText>
        </w:r>
        <w:r w:rsidR="00F04173" w:rsidRPr="000A02E9">
          <w:rPr>
            <w:lang w:val="en-GB"/>
          </w:rPr>
          <w:fldChar w:fldCharType="separate"/>
        </w:r>
        <w:r w:rsidR="00F04173" w:rsidRPr="000A02E9">
          <w:rPr>
            <w:noProof/>
            <w:vertAlign w:val="superscript"/>
            <w:lang w:val="en-GB"/>
          </w:rPr>
          <w:t>11</w:t>
        </w:r>
        <w:r w:rsidR="00F04173" w:rsidRPr="000A02E9">
          <w:rPr>
            <w:lang w:val="en-GB"/>
          </w:rPr>
          <w:fldChar w:fldCharType="end"/>
        </w:r>
      </w:hyperlink>
    </w:p>
    <w:p w:rsidR="00CB4FD2" w:rsidRPr="000A02E9" w:rsidRDefault="005673D0" w:rsidP="00CB4FD2">
      <w:pPr>
        <w:pStyle w:val="TAMainText"/>
        <w:ind w:firstLine="0"/>
        <w:rPr>
          <w:lang w:val="en-GB"/>
        </w:rPr>
      </w:pPr>
      <w:r w:rsidRPr="005673D0">
        <w:rPr>
          <w:noProof/>
          <w:lang w:val="en-GB"/>
        </w:rPr>
        <w:object w:dxaOrig="13684" w:dyaOrig="65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pt;height:224.35pt;mso-width-percent:0;mso-height-percent:0;mso-width-percent:0;mso-height-percent:0" o:ole="">
            <v:imagedata r:id="rId9" o:title=""/>
          </v:shape>
          <o:OLEObject Type="Embed" ProgID="MDLDrawOLE.MDLDrawObject.1" ShapeID="_x0000_i1025" DrawAspect="Content" ObjectID="_1640786889" r:id="rId10"/>
        </w:object>
      </w:r>
    </w:p>
    <w:p w:rsidR="00CB4FD2" w:rsidRPr="00E85B88" w:rsidRDefault="00CB4FD2" w:rsidP="00CB4FD2">
      <w:pPr>
        <w:pStyle w:val="VAFigureCaption"/>
        <w:rPr>
          <w:lang w:val="en-GB"/>
        </w:rPr>
      </w:pPr>
      <w:r w:rsidRPr="00E85B88">
        <w:rPr>
          <w:b/>
          <w:lang w:val="en-GB"/>
        </w:rPr>
        <w:t xml:space="preserve">Scheme 1. </w:t>
      </w:r>
      <w:r w:rsidRPr="00E85B88">
        <w:rPr>
          <w:lang w:val="en-GB"/>
        </w:rPr>
        <w:t xml:space="preserve">Preparation of complexes </w:t>
      </w:r>
      <w:r w:rsidRPr="00E85B88">
        <w:rPr>
          <w:b/>
          <w:lang w:val="en-GB"/>
        </w:rPr>
        <w:t>3</w:t>
      </w:r>
      <w:r w:rsidRPr="00E85B88">
        <w:rPr>
          <w:lang w:val="en-GB"/>
        </w:rPr>
        <w:t>–</w:t>
      </w:r>
      <w:r w:rsidRPr="00E85B88">
        <w:rPr>
          <w:b/>
          <w:lang w:val="en-GB"/>
        </w:rPr>
        <w:t>8</w:t>
      </w:r>
      <w:r w:rsidRPr="00E85B88">
        <w:rPr>
          <w:lang w:val="en-GB"/>
        </w:rPr>
        <w:t xml:space="preserve">. </w:t>
      </w:r>
    </w:p>
    <w:p w:rsidR="00237A92" w:rsidRPr="000A02E9" w:rsidRDefault="00237A92" w:rsidP="007E249B">
      <w:pPr>
        <w:pStyle w:val="TAMainText"/>
        <w:ind w:firstLine="720"/>
        <w:rPr>
          <w:lang w:val="en-GB"/>
        </w:rPr>
      </w:pPr>
      <w:r w:rsidRPr="00E85B88">
        <w:rPr>
          <w:lang w:val="en-GB"/>
        </w:rPr>
        <w:t xml:space="preserve">Coupling of </w:t>
      </w:r>
      <w:proofErr w:type="spellStart"/>
      <w:r w:rsidRPr="00E85B88">
        <w:rPr>
          <w:i/>
          <w:lang w:val="en-GB"/>
        </w:rPr>
        <w:t>bis</w:t>
      </w:r>
      <w:r w:rsidRPr="00E85B88">
        <w:rPr>
          <w:lang w:val="en-GB"/>
        </w:rPr>
        <w:t>CNR</w:t>
      </w:r>
      <w:proofErr w:type="spellEnd"/>
      <w:r w:rsidRPr="00E85B88">
        <w:rPr>
          <w:lang w:val="en-GB"/>
        </w:rPr>
        <w:t xml:space="preserve"> [</w:t>
      </w:r>
      <w:proofErr w:type="spellStart"/>
      <w:r w:rsidRPr="00E85B88">
        <w:rPr>
          <w:lang w:val="en-GB"/>
        </w:rPr>
        <w:t>Ir</w:t>
      </w:r>
      <w:proofErr w:type="spellEnd"/>
      <w:r w:rsidRPr="00E85B88">
        <w:rPr>
          <w:lang w:val="en-GB"/>
        </w:rPr>
        <w:t>(</w:t>
      </w:r>
      <w:proofErr w:type="spellStart"/>
      <w:r w:rsidRPr="00E85B88">
        <w:rPr>
          <w:lang w:val="en-GB"/>
        </w:rPr>
        <w:t>ppy</w:t>
      </w:r>
      <w:proofErr w:type="spellEnd"/>
      <w:r w:rsidRPr="00E85B88">
        <w:rPr>
          <w:lang w:val="en-GB"/>
        </w:rPr>
        <w:t>)</w:t>
      </w:r>
      <w:r w:rsidRPr="00E85B88">
        <w:rPr>
          <w:vertAlign w:val="subscript"/>
          <w:lang w:val="en-GB"/>
        </w:rPr>
        <w:t>2</w:t>
      </w:r>
      <w:r w:rsidRPr="00E85B88">
        <w:rPr>
          <w:lang w:val="en-GB"/>
        </w:rPr>
        <w:t>(CNС</w:t>
      </w:r>
      <w:r w:rsidRPr="00E85B88">
        <w:rPr>
          <w:vertAlign w:val="subscript"/>
          <w:lang w:val="en-GB"/>
        </w:rPr>
        <w:t>6</w:t>
      </w:r>
      <w:r w:rsidRPr="00E85B88">
        <w:rPr>
          <w:lang w:val="en-GB"/>
        </w:rPr>
        <w:t>H</w:t>
      </w:r>
      <w:r w:rsidRPr="00E85B88">
        <w:rPr>
          <w:vertAlign w:val="subscript"/>
          <w:lang w:val="en-GB"/>
        </w:rPr>
        <w:t>4</w:t>
      </w:r>
      <w:r w:rsidRPr="00E85B88">
        <w:rPr>
          <w:lang w:val="en-GB"/>
        </w:rPr>
        <w:t>X)</w:t>
      </w:r>
      <w:r w:rsidRPr="00E85B88">
        <w:rPr>
          <w:vertAlign w:val="subscript"/>
          <w:lang w:val="en-GB"/>
        </w:rPr>
        <w:t>2</w:t>
      </w:r>
      <w:r w:rsidRPr="00E85B88">
        <w:rPr>
          <w:lang w:val="en-GB"/>
        </w:rPr>
        <w:t>](</w:t>
      </w:r>
      <w:proofErr w:type="spellStart"/>
      <w:r w:rsidRPr="00E85B88">
        <w:rPr>
          <w:lang w:val="en-GB"/>
        </w:rPr>
        <w:t>OTf</w:t>
      </w:r>
      <w:proofErr w:type="spellEnd"/>
      <w:r w:rsidRPr="00E85B88">
        <w:rPr>
          <w:lang w:val="en-GB"/>
        </w:rPr>
        <w:t>) complexes [</w:t>
      </w:r>
      <w:r w:rsidRPr="00E85B88">
        <w:rPr>
          <w:b/>
          <w:lang w:val="en-GB"/>
        </w:rPr>
        <w:t>6a</w:t>
      </w:r>
      <w:r w:rsidRPr="00E85B88">
        <w:rPr>
          <w:lang w:val="en-GB"/>
        </w:rPr>
        <w:t>–</w:t>
      </w:r>
      <w:r w:rsidRPr="00E85B88">
        <w:rPr>
          <w:b/>
          <w:lang w:val="en-GB"/>
        </w:rPr>
        <w:t>d</w:t>
      </w:r>
      <w:r w:rsidRPr="00E85B88">
        <w:rPr>
          <w:lang w:val="en-GB"/>
        </w:rPr>
        <w:t>](</w:t>
      </w:r>
      <w:proofErr w:type="spellStart"/>
      <w:r w:rsidRPr="00E85B88">
        <w:rPr>
          <w:lang w:val="en-GB"/>
        </w:rPr>
        <w:t>OTf</w:t>
      </w:r>
      <w:proofErr w:type="spellEnd"/>
      <w:r w:rsidRPr="00E85B88">
        <w:rPr>
          <w:lang w:val="en-GB"/>
        </w:rPr>
        <w:t>) with an excess of gaseous NH</w:t>
      </w:r>
      <w:r w:rsidRPr="00E85B88">
        <w:rPr>
          <w:vertAlign w:val="subscript"/>
          <w:lang w:val="en-GB"/>
        </w:rPr>
        <w:t>3</w:t>
      </w:r>
      <w:r w:rsidRPr="00E85B88">
        <w:rPr>
          <w:lang w:val="en-GB"/>
        </w:rPr>
        <w:t xml:space="preserve"> afforded the known </w:t>
      </w:r>
      <w:proofErr w:type="spellStart"/>
      <w:r w:rsidRPr="00E85B88">
        <w:rPr>
          <w:i/>
          <w:lang w:val="en-GB"/>
        </w:rPr>
        <w:t>bis</w:t>
      </w:r>
      <w:r w:rsidRPr="00E85B88">
        <w:rPr>
          <w:lang w:val="en-GB"/>
        </w:rPr>
        <w:t>ADC</w:t>
      </w:r>
      <w:proofErr w:type="spellEnd"/>
      <w:r w:rsidRPr="00E85B88">
        <w:rPr>
          <w:lang w:val="en-GB"/>
        </w:rPr>
        <w:t xml:space="preserve"> complexes [</w:t>
      </w:r>
      <w:proofErr w:type="spellStart"/>
      <w:r w:rsidRPr="00E85B88">
        <w:rPr>
          <w:lang w:val="en-GB"/>
        </w:rPr>
        <w:t>Ir</w:t>
      </w:r>
      <w:proofErr w:type="spellEnd"/>
      <w:r w:rsidRPr="00E85B88">
        <w:rPr>
          <w:lang w:val="en-GB"/>
        </w:rPr>
        <w:t>(</w:t>
      </w:r>
      <w:proofErr w:type="spellStart"/>
      <w:r w:rsidRPr="00E85B88">
        <w:rPr>
          <w:lang w:val="en-GB"/>
        </w:rPr>
        <w:t>ppy</w:t>
      </w:r>
      <w:proofErr w:type="spellEnd"/>
      <w:r w:rsidRPr="00E85B88">
        <w:rPr>
          <w:lang w:val="en-GB"/>
        </w:rPr>
        <w:t>)</w:t>
      </w:r>
      <w:r w:rsidRPr="00E85B88">
        <w:rPr>
          <w:vertAlign w:val="subscript"/>
          <w:lang w:val="en-GB"/>
        </w:rPr>
        <w:t>2</w:t>
      </w:r>
      <w:r w:rsidRPr="00E85B88">
        <w:rPr>
          <w:lang w:val="en-GB"/>
        </w:rPr>
        <w:t>{C(NH</w:t>
      </w:r>
      <w:r w:rsidRPr="00E85B88">
        <w:rPr>
          <w:vertAlign w:val="subscript"/>
          <w:lang w:val="en-GB"/>
        </w:rPr>
        <w:t>2</w:t>
      </w:r>
      <w:r w:rsidRPr="00E85B88">
        <w:rPr>
          <w:lang w:val="en-GB"/>
        </w:rPr>
        <w:t>)NHС</w:t>
      </w:r>
      <w:r w:rsidRPr="00E85B88">
        <w:rPr>
          <w:vertAlign w:val="subscript"/>
          <w:lang w:val="en-GB"/>
        </w:rPr>
        <w:t>6</w:t>
      </w:r>
      <w:r w:rsidRPr="00E85B88">
        <w:rPr>
          <w:lang w:val="en-GB"/>
        </w:rPr>
        <w:t>H</w:t>
      </w:r>
      <w:r w:rsidRPr="00E85B88">
        <w:rPr>
          <w:vertAlign w:val="subscript"/>
          <w:lang w:val="en-GB"/>
        </w:rPr>
        <w:t>4</w:t>
      </w:r>
      <w:r w:rsidRPr="00E85B88">
        <w:rPr>
          <w:lang w:val="en-GB"/>
        </w:rPr>
        <w:t>-4-X}</w:t>
      </w:r>
      <w:r w:rsidRPr="00E85B88">
        <w:rPr>
          <w:vertAlign w:val="subscript"/>
          <w:lang w:val="en-GB"/>
        </w:rPr>
        <w:t>2</w:t>
      </w:r>
      <w:r w:rsidRPr="00E85B88">
        <w:rPr>
          <w:lang w:val="en-GB"/>
        </w:rPr>
        <w:t>](</w:t>
      </w:r>
      <w:proofErr w:type="spellStart"/>
      <w:r w:rsidRPr="00E85B88">
        <w:rPr>
          <w:lang w:val="en-GB"/>
        </w:rPr>
        <w:t>OTf</w:t>
      </w:r>
      <w:proofErr w:type="spellEnd"/>
      <w:r w:rsidRPr="00E85B88">
        <w:rPr>
          <w:lang w:val="en-GB"/>
        </w:rPr>
        <w:t xml:space="preserve">) </w:t>
      </w:r>
      <w:r w:rsidRPr="00E85B88">
        <w:rPr>
          <w:lang w:val="en-GB"/>
        </w:rPr>
        <w:lastRenderedPageBreak/>
        <w:t>[</w:t>
      </w:r>
      <w:r w:rsidRPr="00E85B88">
        <w:rPr>
          <w:b/>
          <w:lang w:val="en-GB"/>
        </w:rPr>
        <w:t>7a</w:t>
      </w:r>
      <w:r w:rsidRPr="00E85B88">
        <w:rPr>
          <w:lang w:val="en-GB"/>
        </w:rPr>
        <w:t>–</w:t>
      </w:r>
      <w:r w:rsidRPr="00E85B88">
        <w:rPr>
          <w:b/>
          <w:lang w:val="en-GB"/>
        </w:rPr>
        <w:t>d</w:t>
      </w:r>
      <w:r w:rsidRPr="00E85B88">
        <w:rPr>
          <w:lang w:val="en-GB"/>
        </w:rPr>
        <w:t>] and cyanide/ADC [</w:t>
      </w:r>
      <w:proofErr w:type="spellStart"/>
      <w:r w:rsidRPr="00E85B88">
        <w:rPr>
          <w:lang w:val="en-GB"/>
        </w:rPr>
        <w:t>Ir</w:t>
      </w:r>
      <w:proofErr w:type="spellEnd"/>
      <w:r w:rsidRPr="00E85B88">
        <w:rPr>
          <w:lang w:val="en-GB"/>
        </w:rPr>
        <w:t>(</w:t>
      </w:r>
      <w:proofErr w:type="spellStart"/>
      <w:r w:rsidRPr="00E85B88">
        <w:rPr>
          <w:lang w:val="en-GB"/>
        </w:rPr>
        <w:t>ppy</w:t>
      </w:r>
      <w:proofErr w:type="spellEnd"/>
      <w:r w:rsidRPr="00E85B88">
        <w:rPr>
          <w:lang w:val="en-GB"/>
        </w:rPr>
        <w:t>)</w:t>
      </w:r>
      <w:r w:rsidRPr="00E85B88">
        <w:rPr>
          <w:vertAlign w:val="subscript"/>
          <w:lang w:val="en-GB"/>
        </w:rPr>
        <w:t>2</w:t>
      </w:r>
      <w:r w:rsidRPr="00E85B88">
        <w:rPr>
          <w:lang w:val="en-GB"/>
        </w:rPr>
        <w:t>(CN){C(NH</w:t>
      </w:r>
      <w:r w:rsidRPr="00E85B88">
        <w:rPr>
          <w:vertAlign w:val="subscript"/>
          <w:lang w:val="en-GB"/>
        </w:rPr>
        <w:t>2</w:t>
      </w:r>
      <w:r w:rsidRPr="00E85B88">
        <w:rPr>
          <w:lang w:val="en-GB"/>
        </w:rPr>
        <w:t>)NHС</w:t>
      </w:r>
      <w:r w:rsidRPr="00E85B88">
        <w:rPr>
          <w:vertAlign w:val="subscript"/>
          <w:lang w:val="en-GB"/>
        </w:rPr>
        <w:t>6</w:t>
      </w:r>
      <w:r w:rsidRPr="00E85B88">
        <w:rPr>
          <w:lang w:val="en-GB"/>
        </w:rPr>
        <w:t>H</w:t>
      </w:r>
      <w:r w:rsidRPr="00E85B88">
        <w:rPr>
          <w:vertAlign w:val="subscript"/>
          <w:lang w:val="en-GB"/>
        </w:rPr>
        <w:t>4</w:t>
      </w:r>
      <w:r w:rsidRPr="00E85B88">
        <w:rPr>
          <w:lang w:val="en-GB"/>
        </w:rPr>
        <w:t>-4-X}](</w:t>
      </w:r>
      <w:proofErr w:type="spellStart"/>
      <w:r w:rsidRPr="00E85B88">
        <w:rPr>
          <w:lang w:val="en-GB"/>
        </w:rPr>
        <w:t>OTf</w:t>
      </w:r>
      <w:proofErr w:type="spellEnd"/>
      <w:r w:rsidRPr="00E85B88">
        <w:rPr>
          <w:lang w:val="en-GB"/>
        </w:rPr>
        <w:t>) (</w:t>
      </w:r>
      <w:r w:rsidRPr="00E85B88">
        <w:rPr>
          <w:b/>
          <w:lang w:val="en-GB"/>
        </w:rPr>
        <w:t>8a</w:t>
      </w:r>
      <w:r w:rsidRPr="00E85B88">
        <w:rPr>
          <w:lang w:val="en-GB"/>
        </w:rPr>
        <w:t>–</w:t>
      </w:r>
      <w:r w:rsidRPr="00E85B88">
        <w:rPr>
          <w:b/>
          <w:lang w:val="en-GB"/>
        </w:rPr>
        <w:t>d</w:t>
      </w:r>
      <w:r w:rsidRPr="00E85B88">
        <w:rPr>
          <w:lang w:val="en-GB"/>
        </w:rPr>
        <w:t>).</w:t>
      </w:r>
      <w:hyperlink w:anchor="_ENREF_56" w:tooltip="Kinzhalov, 2019 #2036" w:history="1">
        <w:r w:rsidR="00F04173" w:rsidRPr="00E85B88">
          <w:rPr>
            <w:lang w:val="en-GB"/>
          </w:rPr>
          <w:fldChar w:fldCharType="begin">
            <w:fldData xml:space="preserve">PEVuZE5vdGU+PENpdGU+PEF1dGhvcj5LaW56aGFsb3Y8L0F1dGhvcj48WWVhcj4yMDE5PC9ZZWFy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</w:fldData>
          </w:fldChar>
        </w:r>
        <w:r w:rsidR="00F04173">
          <w:rPr>
            <w:lang w:val="en-GB"/>
          </w:rPr>
          <w:instrText xml:space="preserve"> ADDIN EN.CITE </w:instrText>
        </w:r>
        <w:r w:rsidR="00F04173">
          <w:rPr>
            <w:lang w:val="en-GB"/>
          </w:rPr>
          <w:fldChar w:fldCharType="begin">
            <w:fldData xml:space="preserve">PEVuZE5vdGU+PENpdGU+PEF1dGhvcj5LaW56aGFsb3Y8L0F1dGhvcj48WWVhcj4yMDE5PC9ZZWFy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</w:fldData>
          </w:fldChar>
        </w:r>
        <w:r w:rsidR="00F04173">
          <w:rPr>
            <w:lang w:val="en-GB"/>
          </w:rPr>
          <w:instrText xml:space="preserve"> ADDIN EN.CITE.DATA </w:instrText>
        </w:r>
        <w:r w:rsidR="00F04173">
          <w:rPr>
            <w:lang w:val="en-GB"/>
          </w:rPr>
        </w:r>
        <w:r w:rsidR="00F04173">
          <w:rPr>
            <w:lang w:val="en-GB"/>
          </w:rPr>
          <w:fldChar w:fldCharType="end"/>
        </w:r>
        <w:r w:rsidR="00F04173" w:rsidRPr="00E85B88">
          <w:rPr>
            <w:lang w:val="en-GB"/>
          </w:rPr>
        </w:r>
        <w:r w:rsidR="00F04173" w:rsidRPr="00E85B88">
          <w:rPr>
            <w:lang w:val="en-GB"/>
          </w:rPr>
          <w:fldChar w:fldCharType="separate"/>
        </w:r>
        <w:r w:rsidR="00F04173" w:rsidRPr="00E85B88">
          <w:rPr>
            <w:noProof/>
            <w:vertAlign w:val="superscript"/>
            <w:lang w:val="en-GB"/>
          </w:rPr>
          <w:t>11</w:t>
        </w:r>
        <w:r w:rsidR="00F04173" w:rsidRPr="00E85B88">
          <w:rPr>
            <w:lang w:val="en-GB"/>
          </w:rPr>
          <w:fldChar w:fldCharType="end"/>
        </w:r>
      </w:hyperlink>
      <w:r w:rsidRPr="00E85B88">
        <w:rPr>
          <w:lang w:val="en-GB"/>
        </w:rPr>
        <w:t xml:space="preserve"> New complexes </w:t>
      </w:r>
      <w:r w:rsidRPr="00E85B88">
        <w:rPr>
          <w:b/>
          <w:lang w:val="en-GB"/>
        </w:rPr>
        <w:t>3a</w:t>
      </w:r>
      <w:r w:rsidRPr="00E85B88">
        <w:rPr>
          <w:lang w:val="en-GB"/>
        </w:rPr>
        <w:t>–</w:t>
      </w:r>
      <w:r w:rsidRPr="00E85B88">
        <w:rPr>
          <w:b/>
          <w:lang w:val="en-GB"/>
        </w:rPr>
        <w:t xml:space="preserve">d </w:t>
      </w:r>
      <w:r w:rsidRPr="00E85B88">
        <w:rPr>
          <w:lang w:val="en-GB"/>
        </w:rPr>
        <w:t xml:space="preserve">and </w:t>
      </w:r>
      <w:r w:rsidRPr="00E85B88">
        <w:rPr>
          <w:b/>
          <w:lang w:val="en-GB"/>
        </w:rPr>
        <w:t>4a</w:t>
      </w:r>
      <w:r w:rsidRPr="00E85B88">
        <w:rPr>
          <w:lang w:val="en-GB"/>
        </w:rPr>
        <w:t>–</w:t>
      </w:r>
      <w:r w:rsidRPr="00E85B88">
        <w:rPr>
          <w:b/>
          <w:lang w:val="en-GB"/>
        </w:rPr>
        <w:t>d</w:t>
      </w:r>
      <w:r w:rsidRPr="00E85B88">
        <w:rPr>
          <w:lang w:val="en-GB"/>
        </w:rPr>
        <w:t xml:space="preserve"> were characteri</w:t>
      </w:r>
      <w:r w:rsidR="000A02E9" w:rsidRPr="00E85B88">
        <w:rPr>
          <w:lang w:val="en-GB"/>
        </w:rPr>
        <w:t>s</w:t>
      </w:r>
      <w:r w:rsidRPr="00E85B88">
        <w:rPr>
          <w:lang w:val="en-GB"/>
        </w:rPr>
        <w:t>ed by elemental analyses (C, H, N), high-resolution ESI</w:t>
      </w:r>
      <w:r w:rsidRPr="00E85B88">
        <w:rPr>
          <w:vertAlign w:val="superscript"/>
          <w:lang w:val="en-GB"/>
        </w:rPr>
        <w:t>+</w:t>
      </w:r>
      <w:r w:rsidRPr="00E85B88">
        <w:rPr>
          <w:lang w:val="en-GB"/>
        </w:rPr>
        <w:t xml:space="preserve">-MS, TG/DTA, IR, and </w:t>
      </w:r>
      <w:r w:rsidRPr="00E85B88">
        <w:rPr>
          <w:vertAlign w:val="superscript"/>
          <w:lang w:val="en-GB"/>
        </w:rPr>
        <w:t>1</w:t>
      </w:r>
      <w:r w:rsidRPr="00E85B88">
        <w:rPr>
          <w:lang w:val="en-GB"/>
        </w:rPr>
        <w:t xml:space="preserve">H, </w:t>
      </w:r>
      <w:r w:rsidRPr="00E85B88">
        <w:rPr>
          <w:vertAlign w:val="superscript"/>
          <w:lang w:val="en-GB"/>
        </w:rPr>
        <w:t>13</w:t>
      </w:r>
      <w:r w:rsidRPr="00E85B88">
        <w:rPr>
          <w:lang w:val="en-GB"/>
        </w:rPr>
        <w:t>C{</w:t>
      </w:r>
      <w:r w:rsidRPr="00E85B88">
        <w:rPr>
          <w:vertAlign w:val="superscript"/>
          <w:lang w:val="en-GB"/>
        </w:rPr>
        <w:t>1</w:t>
      </w:r>
      <w:r w:rsidRPr="00E85B88">
        <w:rPr>
          <w:lang w:val="en-GB"/>
        </w:rPr>
        <w:t>H} and</w:t>
      </w:r>
      <w:r w:rsidRPr="00E85B88">
        <w:rPr>
          <w:vertAlign w:val="superscript"/>
          <w:lang w:val="en-GB"/>
        </w:rPr>
        <w:t xml:space="preserve"> 19</w:t>
      </w:r>
      <w:r w:rsidRPr="00E85B88">
        <w:rPr>
          <w:lang w:val="en-GB"/>
        </w:rPr>
        <w:t>F{</w:t>
      </w:r>
      <w:r w:rsidRPr="00E85B88">
        <w:rPr>
          <w:vertAlign w:val="superscript"/>
          <w:lang w:val="en-GB"/>
        </w:rPr>
        <w:t>1</w:t>
      </w:r>
      <w:r w:rsidRPr="00E85B88">
        <w:rPr>
          <w:lang w:val="en-GB"/>
        </w:rPr>
        <w:t>H} NMR spectroscopy (</w:t>
      </w:r>
      <w:r w:rsidR="00120E16" w:rsidRPr="00E85B88">
        <w:rPr>
          <w:lang w:val="en-GB"/>
        </w:rPr>
        <w:t xml:space="preserve">see </w:t>
      </w:r>
      <w:r w:rsidR="00344C90" w:rsidRPr="00E85B88">
        <w:rPr>
          <w:lang w:val="en-GB"/>
        </w:rPr>
        <w:t xml:space="preserve">SI, </w:t>
      </w:r>
      <w:r w:rsidR="00120E16" w:rsidRPr="00E85B88">
        <w:rPr>
          <w:lang w:val="en-GB"/>
        </w:rPr>
        <w:t>section</w:t>
      </w:r>
      <w:r w:rsidR="00344C90" w:rsidRPr="00E85B88">
        <w:rPr>
          <w:lang w:val="en-GB"/>
        </w:rPr>
        <w:t xml:space="preserve"> </w:t>
      </w:r>
      <w:r w:rsidR="00120E16" w:rsidRPr="00E85B88">
        <w:rPr>
          <w:lang w:val="en-GB"/>
        </w:rPr>
        <w:t>S</w:t>
      </w:r>
      <w:r w:rsidR="00344C90" w:rsidRPr="00E85B88">
        <w:rPr>
          <w:lang w:val="en-GB"/>
        </w:rPr>
        <w:t>4</w:t>
      </w:r>
      <w:r w:rsidR="00120E16" w:rsidRPr="00E85B88">
        <w:rPr>
          <w:lang w:val="en-GB"/>
        </w:rPr>
        <w:t xml:space="preserve"> for more details)</w:t>
      </w:r>
      <w:r w:rsidRPr="00E85B88">
        <w:rPr>
          <w:lang w:val="en-GB"/>
        </w:rPr>
        <w:t xml:space="preserve">. The structure of three species </w:t>
      </w:r>
      <w:r w:rsidRPr="00E85B88">
        <w:rPr>
          <w:b/>
          <w:lang w:val="en-GB"/>
        </w:rPr>
        <w:t>3c</w:t>
      </w:r>
      <w:r w:rsidRPr="00E85B88">
        <w:rPr>
          <w:lang w:val="en-GB"/>
        </w:rPr>
        <w:t xml:space="preserve">, </w:t>
      </w:r>
      <w:r w:rsidRPr="00E85B88">
        <w:rPr>
          <w:b/>
          <w:lang w:val="en-GB"/>
        </w:rPr>
        <w:t>4a</w:t>
      </w:r>
      <w:r w:rsidRPr="00E85B88">
        <w:rPr>
          <w:bCs/>
          <w:lang w:val="en-GB"/>
        </w:rPr>
        <w:t>,</w:t>
      </w:r>
      <w:r w:rsidRPr="00E85B88">
        <w:rPr>
          <w:b/>
          <w:lang w:val="en-GB"/>
        </w:rPr>
        <w:t xml:space="preserve"> </w:t>
      </w:r>
      <w:r w:rsidRPr="00E85B88">
        <w:rPr>
          <w:lang w:val="en-GB"/>
        </w:rPr>
        <w:t>and [</w:t>
      </w:r>
      <w:r w:rsidRPr="00E85B88">
        <w:rPr>
          <w:b/>
          <w:lang w:val="en-GB"/>
        </w:rPr>
        <w:t>5a</w:t>
      </w:r>
      <w:r w:rsidRPr="00E85B88">
        <w:rPr>
          <w:lang w:val="en-GB"/>
        </w:rPr>
        <w:t>](</w:t>
      </w:r>
      <w:proofErr w:type="spellStart"/>
      <w:r w:rsidRPr="00E85B88">
        <w:rPr>
          <w:lang w:val="en-GB"/>
        </w:rPr>
        <w:t>OTf</w:t>
      </w:r>
      <w:proofErr w:type="spellEnd"/>
      <w:r w:rsidRPr="00E85B88">
        <w:rPr>
          <w:lang w:val="en-GB"/>
        </w:rPr>
        <w:t>), were elucidated by a single-crystal X-ray diffraction (</w:t>
      </w:r>
      <w:r w:rsidRPr="00E85B88">
        <w:rPr>
          <w:b/>
          <w:lang w:val="en-GB"/>
        </w:rPr>
        <w:t xml:space="preserve">Figure </w:t>
      </w:r>
      <w:r w:rsidR="00822502" w:rsidRPr="00E85B88">
        <w:rPr>
          <w:b/>
          <w:lang w:val="en-GB"/>
        </w:rPr>
        <w:t>2</w:t>
      </w:r>
      <w:r w:rsidR="00446738" w:rsidRPr="00E85B88">
        <w:rPr>
          <w:bCs/>
          <w:lang w:val="en-GB"/>
        </w:rPr>
        <w:t xml:space="preserve">, see </w:t>
      </w:r>
      <w:r w:rsidR="007278AC" w:rsidRPr="00E85B88">
        <w:rPr>
          <w:bCs/>
          <w:lang w:val="en-GB"/>
        </w:rPr>
        <w:t xml:space="preserve">also </w:t>
      </w:r>
      <w:r w:rsidR="00344C90" w:rsidRPr="00E85B88">
        <w:rPr>
          <w:bCs/>
          <w:lang w:val="en-GB"/>
        </w:rPr>
        <w:t>SI, section S5</w:t>
      </w:r>
      <w:r w:rsidRPr="00E85B88">
        <w:rPr>
          <w:bCs/>
          <w:lang w:val="en-GB"/>
        </w:rPr>
        <w:t xml:space="preserve">). </w:t>
      </w:r>
      <w:r w:rsidRPr="00E85B88">
        <w:rPr>
          <w:lang w:val="en-GB"/>
        </w:rPr>
        <w:t>The</w:t>
      </w:r>
      <w:r w:rsidRPr="000A02E9">
        <w:rPr>
          <w:lang w:val="en-GB"/>
        </w:rPr>
        <w:t xml:space="preserve"> authenticity of the known species [</w:t>
      </w:r>
      <w:r w:rsidRPr="000A02E9">
        <w:rPr>
          <w:b/>
          <w:lang w:val="en-GB"/>
        </w:rPr>
        <w:t>5</w:t>
      </w:r>
      <w:r w:rsidRPr="000A02E9">
        <w:rPr>
          <w:bCs/>
          <w:lang w:val="en-GB"/>
        </w:rPr>
        <w:t>–</w:t>
      </w:r>
      <w:r w:rsidRPr="000A02E9">
        <w:rPr>
          <w:b/>
          <w:lang w:val="en-GB"/>
        </w:rPr>
        <w:t>7</w:t>
      </w:r>
      <w:r w:rsidRPr="000A02E9">
        <w:rPr>
          <w:lang w:val="en-GB"/>
        </w:rPr>
        <w:t>](</w:t>
      </w:r>
      <w:proofErr w:type="spellStart"/>
      <w:r w:rsidRPr="000A02E9">
        <w:rPr>
          <w:lang w:val="en-GB"/>
        </w:rPr>
        <w:t>OTf</w:t>
      </w:r>
      <w:proofErr w:type="spellEnd"/>
      <w:r w:rsidRPr="000A02E9">
        <w:rPr>
          <w:lang w:val="en-GB"/>
        </w:rPr>
        <w:t xml:space="preserve">) and </w:t>
      </w:r>
      <w:r w:rsidRPr="000A02E9">
        <w:rPr>
          <w:b/>
          <w:lang w:val="en-GB"/>
        </w:rPr>
        <w:t>8a</w:t>
      </w:r>
      <w:r w:rsidRPr="000A02E9">
        <w:rPr>
          <w:lang w:val="en-GB"/>
        </w:rPr>
        <w:t>–</w:t>
      </w:r>
      <w:r w:rsidRPr="000A02E9">
        <w:rPr>
          <w:b/>
          <w:lang w:val="en-GB"/>
        </w:rPr>
        <w:t>d</w:t>
      </w:r>
      <w:r w:rsidRPr="000A02E9">
        <w:rPr>
          <w:lang w:val="en-GB"/>
        </w:rPr>
        <w:t xml:space="preserve"> was confirmed upon a comparison of their </w:t>
      </w:r>
      <w:r w:rsidRPr="000A02E9">
        <w:rPr>
          <w:vertAlign w:val="superscript"/>
          <w:lang w:val="en-GB"/>
        </w:rPr>
        <w:t>1</w:t>
      </w:r>
      <w:r w:rsidRPr="000A02E9">
        <w:rPr>
          <w:lang w:val="en-GB"/>
        </w:rPr>
        <w:t>H NMR spectra with those reported.</w:t>
      </w:r>
      <w:hyperlink w:anchor="_ENREF_56" w:tooltip="Kinzhalov, 2019 #2036" w:history="1">
        <w:r w:rsidR="00F04173" w:rsidRPr="000A02E9">
          <w:rPr>
            <w:vertAlign w:val="superscript"/>
            <w:lang w:val="en-GB"/>
          </w:rPr>
          <w:fldChar w:fldCharType="begin"/>
        </w:r>
        <w:r w:rsidR="00F04173">
          <w:rPr>
            <w:vertAlign w:val="superscript"/>
            <w:lang w:val="en-GB"/>
          </w:rPr>
          <w:instrText xml:space="preserve"> ADDIN EN.CITE &lt;EndNote&gt;&lt;Cite&gt;&lt;Author&gt;Kinzhalov&lt;/Author&gt;&lt;Year&gt;2019&lt;/Year&gt;&lt;RecNum&gt;2036&lt;/RecNum&gt;&lt;DisplayText&gt;&lt;style face="superscript"&gt;11&lt;/style&gt;&lt;/DisplayText&gt;&lt;record&gt;&lt;rec-number&gt;2036&lt;/rec-number&gt;&lt;foreign-keys&gt;&lt;key app="EN" db-id="dvprr9df40va97eaftovp9wtsxrftdevzrst"&gt;2036&lt;/key&gt;&lt;/foreign-keys&gt;&lt;ref-type name="Journal Article"&gt;17&lt;/ref-type&gt;&lt;contributors&gt;&lt;authors&gt;&lt;author&gt;Kinzhalov, Mikhail A.&lt;/author&gt;&lt;author&gt;Eremina, Anzhelika A.&lt;/author&gt;&lt;author&gt;Smirnov, Andrey S.&lt;/author&gt;&lt;author&gt;Suslonov, Vitalii V.&lt;/author&gt;&lt;author&gt;Kukushkin, Vadim Yu&lt;/author&gt;&lt;author&gt;Luzyanin, Konstantin V.&lt;/author&gt;&lt;/authors&gt;&lt;/contributors&gt;&lt;titles&gt;&lt;title&gt;Cleavage of acyclic diaminocarbene ligands at an iridium(III) center. Recognition of a new reactivity mode for carbene ligands&lt;/title&gt;&lt;secondary-title&gt;Dalton Trans.&lt;/secondary-title&gt;&lt;/titles&gt;&lt;periodical&gt;&lt;full-title&gt;Dalton Trans.&lt;/full-title&gt;&lt;/periodical&gt;&lt;pages&gt;7571–7582&lt;/pages&gt;&lt;volume&gt;48&lt;/volume&gt;&lt;dates&gt;&lt;year&gt;2019&lt;/year&gt;&lt;/dates&gt;&lt;publisher&gt;The Royal Society of Chemistry&lt;/publisher&gt;&lt;isbn&gt;1477-9226&lt;/isbn&gt;&lt;work-type&gt;10.1039/C9DT01138B&lt;/work-type&gt;&lt;urls&gt;&lt;related-urls&gt;&lt;url&gt;http://dx.doi.org/10.1039/C9DT01138B&lt;/url&gt;&lt;/related-urls&gt;&lt;/urls&gt;&lt;electronic-resource-num&gt;10.1039/C9DT01138B&lt;/electronic-resource-num&gt;&lt;/record&gt;&lt;/Cite&gt;&lt;/EndNote&gt;</w:instrText>
        </w:r>
        <w:r w:rsidR="00F04173" w:rsidRPr="000A02E9">
          <w:rPr>
            <w:vertAlign w:val="superscript"/>
            <w:lang w:val="en-GB"/>
          </w:rPr>
          <w:fldChar w:fldCharType="separate"/>
        </w:r>
        <w:r w:rsidR="00F04173" w:rsidRPr="000A02E9">
          <w:rPr>
            <w:noProof/>
            <w:vertAlign w:val="superscript"/>
            <w:lang w:val="en-GB"/>
          </w:rPr>
          <w:t>11</w:t>
        </w:r>
        <w:r w:rsidR="00F04173" w:rsidRPr="000A02E9">
          <w:rPr>
            <w:lang w:val="en-GB"/>
          </w:rPr>
          <w:fldChar w:fldCharType="end"/>
        </w:r>
      </w:hyperlink>
    </w:p>
    <w:p w:rsidR="00CB4FD2" w:rsidRPr="000A02E9" w:rsidRDefault="00CB4FD2" w:rsidP="00CB4FD2">
      <w:pPr>
        <w:pStyle w:val="TAMainText"/>
        <w:ind w:firstLine="0"/>
        <w:rPr>
          <w:lang w:val="en-GB"/>
        </w:rPr>
      </w:pPr>
      <w:r w:rsidRPr="000A02E9">
        <w:rPr>
          <w:noProof/>
          <w:lang w:val="ru-RU" w:eastAsia="ru-RU"/>
        </w:rPr>
        <w:drawing>
          <wp:inline distT="0" distB="0" distL="0" distR="0" wp14:anchorId="6623A9D5" wp14:editId="01373D67">
            <wp:extent cx="5926347" cy="226717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26032" cy="2267056"/>
                    </a:xfrm>
                    <a:prstGeom prst="rect">
                      <a:avLst/>
                    </a:prstGeom>
                    <a:noFill/>
                  </pic:spPr>
                </pic:pic>
              </a:graphicData>
            </a:graphic>
          </wp:inline>
        </w:drawing>
      </w:r>
    </w:p>
    <w:p w:rsidR="00CB4FD2" w:rsidRPr="000A02E9" w:rsidRDefault="00CB4FD2" w:rsidP="00CB4FD2">
      <w:pPr>
        <w:pStyle w:val="VAFigureCaption"/>
        <w:rPr>
          <w:lang w:val="en-GB"/>
        </w:rPr>
      </w:pPr>
      <w:r w:rsidRPr="000A02E9">
        <w:rPr>
          <w:b/>
          <w:lang w:val="en-GB"/>
        </w:rPr>
        <w:t>Figure 2.</w:t>
      </w:r>
      <w:r w:rsidRPr="000A02E9">
        <w:rPr>
          <w:lang w:val="en-GB"/>
        </w:rPr>
        <w:t xml:space="preserve"> View of </w:t>
      </w:r>
      <w:r w:rsidRPr="000A02E9">
        <w:rPr>
          <w:b/>
          <w:lang w:val="en-GB"/>
        </w:rPr>
        <w:t>3c</w:t>
      </w:r>
      <w:r w:rsidRPr="000A02E9">
        <w:rPr>
          <w:lang w:val="en-GB"/>
        </w:rPr>
        <w:t xml:space="preserve"> (left), </w:t>
      </w:r>
      <w:r w:rsidRPr="000A02E9">
        <w:rPr>
          <w:b/>
          <w:lang w:val="en-GB"/>
        </w:rPr>
        <w:t>4a</w:t>
      </w:r>
      <w:r w:rsidRPr="000A02E9">
        <w:rPr>
          <w:lang w:val="en-GB"/>
        </w:rPr>
        <w:t xml:space="preserve"> (</w:t>
      </w:r>
      <w:proofErr w:type="spellStart"/>
      <w:r w:rsidRPr="000A02E9">
        <w:rPr>
          <w:lang w:val="en-GB"/>
        </w:rPr>
        <w:t>center</w:t>
      </w:r>
      <w:proofErr w:type="spellEnd"/>
      <w:r w:rsidRPr="000A02E9">
        <w:rPr>
          <w:lang w:val="en-GB"/>
        </w:rPr>
        <w:t>), and [</w:t>
      </w:r>
      <w:r w:rsidRPr="000A02E9">
        <w:rPr>
          <w:b/>
          <w:lang w:val="en-GB"/>
        </w:rPr>
        <w:t>5a</w:t>
      </w:r>
      <w:r w:rsidRPr="000A02E9">
        <w:rPr>
          <w:lang w:val="en-GB"/>
        </w:rPr>
        <w:t>](</w:t>
      </w:r>
      <w:proofErr w:type="spellStart"/>
      <w:r w:rsidRPr="000A02E9">
        <w:rPr>
          <w:lang w:val="en-GB"/>
        </w:rPr>
        <w:t>OTf</w:t>
      </w:r>
      <w:proofErr w:type="spellEnd"/>
      <w:r w:rsidRPr="000A02E9">
        <w:rPr>
          <w:lang w:val="en-GB"/>
        </w:rPr>
        <w:t xml:space="preserve">) (right) with the atomic numbering schemes. Thermal ellipsoids are drawn with the 50% probability. Counter anion and hydrogen labels were omitted for simplicity. </w:t>
      </w:r>
      <w:r w:rsidR="007278AC" w:rsidRPr="00E85B88">
        <w:rPr>
          <w:rFonts w:ascii="Times New Roman" w:hAnsi="Times New Roman"/>
          <w:color w:val="000000" w:themeColor="text1"/>
          <w:szCs w:val="24"/>
        </w:rPr>
        <w:t>Crystal data</w:t>
      </w:r>
      <w:r w:rsidR="00A10D1A" w:rsidRPr="00E85B88">
        <w:rPr>
          <w:rFonts w:ascii="Times New Roman" w:hAnsi="Times New Roman"/>
          <w:color w:val="000000" w:themeColor="text1"/>
          <w:szCs w:val="24"/>
        </w:rPr>
        <w:t>,</w:t>
      </w:r>
      <w:r w:rsidR="007278AC" w:rsidRPr="00E85B88">
        <w:rPr>
          <w:rFonts w:ascii="Times New Roman" w:hAnsi="Times New Roman"/>
          <w:color w:val="000000" w:themeColor="text1"/>
          <w:szCs w:val="24"/>
        </w:rPr>
        <w:t xml:space="preserve"> structure refinement details</w:t>
      </w:r>
      <w:r w:rsidR="007278AC" w:rsidRPr="00E85B88">
        <w:rPr>
          <w:lang w:val="en-GB"/>
        </w:rPr>
        <w:t xml:space="preserve">, </w:t>
      </w:r>
      <w:r w:rsidR="00A10D1A" w:rsidRPr="00E85B88">
        <w:rPr>
          <w:lang w:val="en-GB"/>
        </w:rPr>
        <w:t xml:space="preserve">and </w:t>
      </w:r>
      <w:r w:rsidR="007278AC" w:rsidRPr="00E85B88">
        <w:rPr>
          <w:lang w:val="en-GB"/>
        </w:rPr>
        <w:t>s</w:t>
      </w:r>
      <w:r w:rsidR="00A10D1A" w:rsidRPr="00E85B88">
        <w:rPr>
          <w:lang w:val="en-GB"/>
        </w:rPr>
        <w:t>e</w:t>
      </w:r>
      <w:r w:rsidRPr="00E85B88">
        <w:rPr>
          <w:lang w:val="en-GB"/>
        </w:rPr>
        <w:t xml:space="preserve">lected bond lengths (Å) and </w:t>
      </w:r>
      <w:r w:rsidR="00446738" w:rsidRPr="00E85B88">
        <w:rPr>
          <w:lang w:val="en-GB"/>
        </w:rPr>
        <w:t xml:space="preserve">angles (deg.) are given in the </w:t>
      </w:r>
      <w:r w:rsidRPr="00E85B88">
        <w:rPr>
          <w:lang w:val="en-GB"/>
        </w:rPr>
        <w:t>SI</w:t>
      </w:r>
      <w:r w:rsidR="007278AC" w:rsidRPr="00E85B88">
        <w:rPr>
          <w:lang w:val="en-GB"/>
        </w:rPr>
        <w:t>, section S5</w:t>
      </w:r>
      <w:r w:rsidRPr="00E85B88">
        <w:rPr>
          <w:lang w:val="en-GB"/>
        </w:rPr>
        <w:t>.</w:t>
      </w:r>
    </w:p>
    <w:p w:rsidR="00237A92" w:rsidRPr="000A02E9" w:rsidRDefault="00237A92" w:rsidP="00237A92">
      <w:pPr>
        <w:pStyle w:val="TAMainText"/>
        <w:ind w:firstLine="851"/>
        <w:rPr>
          <w:lang w:val="en-GB"/>
        </w:rPr>
      </w:pPr>
      <w:r w:rsidRPr="000A02E9">
        <w:rPr>
          <w:b/>
          <w:lang w:val="en-GB"/>
        </w:rPr>
        <w:t xml:space="preserve">Electrochemical studies. </w:t>
      </w:r>
      <w:r w:rsidRPr="000A02E9">
        <w:rPr>
          <w:lang w:val="en-GB"/>
        </w:rPr>
        <w:t>Electrochemical studies were invoked to estimate the relative energy levels of the highest occupied molecular orbital (HOMO) and lowest unoccupied molecular orbital (LUMO) of ground</w:t>
      </w:r>
      <w:r w:rsidRPr="000A02E9">
        <w:rPr>
          <w:rFonts w:ascii="Cambria Math" w:hAnsi="Cambria Math" w:cs="Cambria Math"/>
          <w:lang w:val="en-GB"/>
        </w:rPr>
        <w:t>‐</w:t>
      </w:r>
      <w:r w:rsidRPr="000A02E9">
        <w:rPr>
          <w:lang w:val="en-GB"/>
        </w:rPr>
        <w:t>state iridium(I</w:t>
      </w:r>
      <w:r w:rsidR="00446738" w:rsidRPr="000A02E9">
        <w:rPr>
          <w:lang w:val="en-GB"/>
        </w:rPr>
        <w:t xml:space="preserve">II) </w:t>
      </w:r>
      <w:r w:rsidR="00446738" w:rsidRPr="00E85B88">
        <w:rPr>
          <w:lang w:val="en-GB"/>
        </w:rPr>
        <w:t>complexes (section S</w:t>
      </w:r>
      <w:r w:rsidR="00C5336C" w:rsidRPr="00E85B88">
        <w:rPr>
          <w:lang w:val="en-GB"/>
        </w:rPr>
        <w:t>6</w:t>
      </w:r>
      <w:r w:rsidR="00E66ECF" w:rsidRPr="00E85B88">
        <w:rPr>
          <w:lang w:val="en-GB"/>
        </w:rPr>
        <w:t xml:space="preserve"> in SI</w:t>
      </w:r>
      <w:r w:rsidRPr="00E85B88">
        <w:rPr>
          <w:lang w:val="en-GB"/>
        </w:rPr>
        <w:t>). Oxidation</w:t>
      </w:r>
      <w:r w:rsidRPr="000A02E9">
        <w:rPr>
          <w:lang w:val="en-GB"/>
        </w:rPr>
        <w:t xml:space="preserve"> potentials of </w:t>
      </w:r>
      <w:proofErr w:type="spellStart"/>
      <w:r w:rsidR="00A90835" w:rsidRPr="000A02E9">
        <w:rPr>
          <w:lang w:val="en-GB"/>
        </w:rPr>
        <w:t>cyclometalated</w:t>
      </w:r>
      <w:proofErr w:type="spellEnd"/>
      <w:r w:rsidRPr="000A02E9">
        <w:rPr>
          <w:lang w:val="en-GB"/>
        </w:rPr>
        <w:t xml:space="preserve"> iridium(III) complexes can be related to the HOMO energy levels, corresponding to removal of an electron from an </w:t>
      </w:r>
      <w:proofErr w:type="spellStart"/>
      <w:r w:rsidRPr="000A02E9">
        <w:rPr>
          <w:lang w:val="en-GB"/>
        </w:rPr>
        <w:t>Ir</w:t>
      </w:r>
      <w:proofErr w:type="spellEnd"/>
      <w:r w:rsidRPr="000A02E9">
        <w:rPr>
          <w:rFonts w:ascii="Cambria Math" w:hAnsi="Cambria Math" w:cs="Cambria Math"/>
          <w:lang w:val="en-GB"/>
        </w:rPr>
        <w:t>‐</w:t>
      </w:r>
      <w:r w:rsidRPr="000A02E9">
        <w:rPr>
          <w:lang w:val="en-GB"/>
        </w:rPr>
        <w:t>aryl</w:t>
      </w:r>
      <w:r w:rsidRPr="000A02E9">
        <w:rPr>
          <w:rFonts w:ascii="Cambria Math" w:hAnsi="Cambria Math" w:cs="Cambria Math"/>
          <w:lang w:val="en-GB"/>
        </w:rPr>
        <w:t>‐</w:t>
      </w:r>
      <w:proofErr w:type="spellStart"/>
      <w:r w:rsidRPr="000A02E9">
        <w:rPr>
          <w:lang w:val="en-GB"/>
        </w:rPr>
        <w:t>centered</w:t>
      </w:r>
      <w:proofErr w:type="spellEnd"/>
      <w:r w:rsidRPr="000A02E9">
        <w:rPr>
          <w:lang w:val="en-GB"/>
        </w:rPr>
        <w:t xml:space="preserve"> orbital. </w:t>
      </w:r>
    </w:p>
    <w:p w:rsidR="00237A92" w:rsidRPr="000A02E9" w:rsidRDefault="00237A92" w:rsidP="00234035">
      <w:pPr>
        <w:pStyle w:val="TAMainText"/>
        <w:ind w:firstLine="720"/>
        <w:rPr>
          <w:bCs/>
          <w:lang w:val="en-GB"/>
        </w:rPr>
      </w:pPr>
      <w:r w:rsidRPr="000A02E9">
        <w:rPr>
          <w:lang w:val="en-GB"/>
        </w:rPr>
        <w:lastRenderedPageBreak/>
        <w:t xml:space="preserve">Cyclic voltammetry (CV) experiments for complexes </w:t>
      </w:r>
      <w:r w:rsidRPr="000A02E9">
        <w:rPr>
          <w:b/>
          <w:lang w:val="en-GB"/>
        </w:rPr>
        <w:t>3</w:t>
      </w:r>
      <w:r w:rsidRPr="000A02E9">
        <w:rPr>
          <w:lang w:val="en-GB"/>
        </w:rPr>
        <w:t>–</w:t>
      </w:r>
      <w:r w:rsidRPr="000A02E9">
        <w:rPr>
          <w:b/>
          <w:lang w:val="en-GB"/>
        </w:rPr>
        <w:t xml:space="preserve">8 </w:t>
      </w:r>
      <w:r w:rsidRPr="000A02E9">
        <w:rPr>
          <w:lang w:val="en-GB"/>
        </w:rPr>
        <w:t xml:space="preserve">were carried out in </w:t>
      </w:r>
      <w:proofErr w:type="spellStart"/>
      <w:r w:rsidRPr="000A02E9">
        <w:rPr>
          <w:lang w:val="en-GB"/>
        </w:rPr>
        <w:t>MeCN</w:t>
      </w:r>
      <w:proofErr w:type="spellEnd"/>
      <w:r w:rsidRPr="000A02E9">
        <w:rPr>
          <w:lang w:val="en-GB"/>
        </w:rPr>
        <w:t xml:space="preserve"> solution and the data obtained are summarised in </w:t>
      </w:r>
      <w:r w:rsidRPr="000A02E9">
        <w:rPr>
          <w:b/>
          <w:lang w:val="en-GB"/>
        </w:rPr>
        <w:t xml:space="preserve">Figure 3 </w:t>
      </w:r>
      <w:r w:rsidRPr="00E85B88">
        <w:rPr>
          <w:lang w:val="en-GB"/>
        </w:rPr>
        <w:t>and</w:t>
      </w:r>
      <w:r w:rsidRPr="00E85B88">
        <w:rPr>
          <w:b/>
          <w:lang w:val="en-GB"/>
        </w:rPr>
        <w:t xml:space="preserve"> Table S</w:t>
      </w:r>
      <w:r w:rsidR="00C5336C" w:rsidRPr="00E85B88">
        <w:rPr>
          <w:b/>
          <w:lang w:val="en-GB"/>
        </w:rPr>
        <w:t>3</w:t>
      </w:r>
      <w:r w:rsidRPr="00E85B88">
        <w:rPr>
          <w:lang w:val="en-GB"/>
        </w:rPr>
        <w:t xml:space="preserve">, while cyclic voltammograms are shown in </w:t>
      </w:r>
      <w:r w:rsidRPr="00E85B88">
        <w:rPr>
          <w:b/>
          <w:lang w:val="en-GB"/>
        </w:rPr>
        <w:t>Figures S1</w:t>
      </w:r>
      <w:r w:rsidRPr="00E85B88">
        <w:rPr>
          <w:lang w:val="en-GB"/>
        </w:rPr>
        <w:t>−</w:t>
      </w:r>
      <w:r w:rsidRPr="00E85B88">
        <w:rPr>
          <w:b/>
          <w:lang w:val="en-GB"/>
        </w:rPr>
        <w:t>S6</w:t>
      </w:r>
      <w:r w:rsidRPr="00E85B88">
        <w:rPr>
          <w:lang w:val="en-GB"/>
        </w:rPr>
        <w:t xml:space="preserve"> </w:t>
      </w:r>
      <w:r w:rsidR="00E66ECF" w:rsidRPr="00E85B88">
        <w:rPr>
          <w:lang w:val="en-GB"/>
        </w:rPr>
        <w:t xml:space="preserve">in </w:t>
      </w:r>
      <w:r w:rsidRPr="00E85B88">
        <w:rPr>
          <w:lang w:val="en-GB"/>
        </w:rPr>
        <w:t>SI. Oxidation of complexes manifests by an irreversible wave centred at metal (0.68–1.2</w:t>
      </w:r>
      <w:r w:rsidR="007E728E" w:rsidRPr="00E85B88">
        <w:rPr>
          <w:lang w:val="en-GB"/>
        </w:rPr>
        <w:t>2</w:t>
      </w:r>
      <w:r w:rsidRPr="00E85B88">
        <w:rPr>
          <w:lang w:val="en-GB"/>
        </w:rPr>
        <w:t xml:space="preserve"> V).</w:t>
      </w:r>
      <w:r w:rsidR="008A326D" w:rsidRPr="00E85B88">
        <w:rPr>
          <w:lang w:val="en-GB"/>
        </w:rPr>
        <w:fldChar w:fldCharType="begin">
          <w:fldData xml:space="preserve">PEVuZE5vdGU+PENpdGU+PEF1dGhvcj5TaGF2YWxlZXY8L0F1dGhvcj48WWVhcj4yMDEyPC9ZZWFy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</w:fldData>
        </w:fldChar>
      </w:r>
      <w:r w:rsidR="00F04173">
        <w:rPr>
          <w:lang w:val="en-GB"/>
        </w:rPr>
        <w:instrText xml:space="preserve"> ADDIN EN.CITE </w:instrText>
      </w:r>
      <w:r w:rsidR="00F04173">
        <w:rPr>
          <w:lang w:val="en-GB"/>
        </w:rPr>
        <w:fldChar w:fldCharType="begin">
          <w:fldData xml:space="preserve">PEVuZE5vdGU+PENpdGU+PEF1dGhvcj5TaGF2YWxlZXY8L0F1dGhvcj48WWVhcj4yMDEyPC9ZZWFy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</w:fldData>
        </w:fldChar>
      </w:r>
      <w:r w:rsidR="00F04173">
        <w:rPr>
          <w:lang w:val="en-GB"/>
        </w:rPr>
        <w:instrText xml:space="preserve"> ADDIN EN.CITE.DATA </w:instrText>
      </w:r>
      <w:r w:rsidR="00F04173">
        <w:rPr>
          <w:lang w:val="en-GB"/>
        </w:rPr>
      </w:r>
      <w:r w:rsidR="00F04173">
        <w:rPr>
          <w:lang w:val="en-GB"/>
        </w:rPr>
        <w:fldChar w:fldCharType="end"/>
      </w:r>
      <w:r w:rsidR="008A326D" w:rsidRPr="00E85B88">
        <w:rPr>
          <w:lang w:val="en-GB"/>
        </w:rPr>
      </w:r>
      <w:r w:rsidR="008A326D" w:rsidRPr="00E85B88">
        <w:rPr>
          <w:lang w:val="en-GB"/>
        </w:rPr>
        <w:fldChar w:fldCharType="separate"/>
      </w:r>
      <w:hyperlink w:anchor="_ENREF_1" w:tooltip="Na, 2018 #1768" w:history="1">
        <w:r w:rsidR="00F04173" w:rsidRPr="00F04173">
          <w:rPr>
            <w:noProof/>
            <w:vertAlign w:val="superscript"/>
            <w:lang w:val="en-GB"/>
          </w:rPr>
          <w:t>1a</w:t>
        </w:r>
      </w:hyperlink>
      <w:r w:rsidR="00F04173" w:rsidRPr="00F04173">
        <w:rPr>
          <w:noProof/>
          <w:vertAlign w:val="superscript"/>
          <w:lang w:val="en-GB"/>
        </w:rPr>
        <w:t xml:space="preserve">, </w:t>
      </w:r>
      <w:hyperlink w:anchor="_ENREF_70" w:tooltip="Shavaleev, 2012 #753" w:history="1">
        <w:r w:rsidR="00F04173" w:rsidRPr="00F04173">
          <w:rPr>
            <w:noProof/>
            <w:vertAlign w:val="superscript"/>
            <w:lang w:val="en-GB"/>
          </w:rPr>
          <w:t>15</w:t>
        </w:r>
      </w:hyperlink>
      <w:r w:rsidR="008A326D" w:rsidRPr="00E85B88">
        <w:rPr>
          <w:lang w:val="en-GB"/>
        </w:rPr>
        <w:fldChar w:fldCharType="end"/>
      </w:r>
      <w:r w:rsidRPr="00E85B88">
        <w:rPr>
          <w:lang w:val="en-GB"/>
        </w:rPr>
        <w:t xml:space="preserve"> </w:t>
      </w:r>
      <w:r w:rsidR="00530637" w:rsidRPr="00E85B88">
        <w:rPr>
          <w:lang w:val="en-GB"/>
        </w:rPr>
        <w:t>S</w:t>
      </w:r>
      <w:r w:rsidRPr="00E85B88">
        <w:rPr>
          <w:lang w:val="en-GB"/>
        </w:rPr>
        <w:t xml:space="preserve">ubstitution of chloride ligands in </w:t>
      </w:r>
      <w:r w:rsidRPr="00E85B88">
        <w:rPr>
          <w:b/>
          <w:lang w:val="en-GB"/>
        </w:rPr>
        <w:t>3a</w:t>
      </w:r>
      <w:r w:rsidRPr="00E85B88">
        <w:rPr>
          <w:lang w:val="en-GB"/>
        </w:rPr>
        <w:t>–</w:t>
      </w:r>
      <w:r w:rsidRPr="00E85B88">
        <w:rPr>
          <w:b/>
          <w:lang w:val="en-GB"/>
        </w:rPr>
        <w:t>d</w:t>
      </w:r>
      <w:r w:rsidRPr="00E85B88">
        <w:rPr>
          <w:lang w:val="en-GB"/>
        </w:rPr>
        <w:t xml:space="preserve"> to isocyanide [</w:t>
      </w:r>
      <w:r w:rsidRPr="00E85B88">
        <w:rPr>
          <w:b/>
          <w:lang w:val="en-GB"/>
        </w:rPr>
        <w:t>6a</w:t>
      </w:r>
      <w:r w:rsidRPr="00E85B88">
        <w:rPr>
          <w:lang w:val="en-GB"/>
        </w:rPr>
        <w:t>–</w:t>
      </w:r>
      <w:r w:rsidRPr="00E85B88">
        <w:rPr>
          <w:b/>
          <w:lang w:val="en-GB"/>
        </w:rPr>
        <w:t>d</w:t>
      </w:r>
      <w:r w:rsidRPr="00E85B88">
        <w:rPr>
          <w:lang w:val="en-GB"/>
        </w:rPr>
        <w:t>](</w:t>
      </w:r>
      <w:proofErr w:type="spellStart"/>
      <w:r w:rsidRPr="00E85B88">
        <w:rPr>
          <w:lang w:val="en-GB"/>
        </w:rPr>
        <w:t>OTf</w:t>
      </w:r>
      <w:proofErr w:type="spellEnd"/>
      <w:r w:rsidRPr="00E85B88">
        <w:rPr>
          <w:lang w:val="en-GB"/>
        </w:rPr>
        <w:t>) leads to an increase of the oxidation potential by</w:t>
      </w:r>
      <w:r w:rsidRPr="000A02E9">
        <w:rPr>
          <w:lang w:val="en-GB"/>
        </w:rPr>
        <w:t xml:space="preserve"> ca. 0.2 V. Oxidation potentials for the </w:t>
      </w:r>
      <w:proofErr w:type="spellStart"/>
      <w:r w:rsidRPr="000A02E9">
        <w:rPr>
          <w:i/>
          <w:lang w:val="en-GB"/>
        </w:rPr>
        <w:t>bis</w:t>
      </w:r>
      <w:r w:rsidRPr="000A02E9">
        <w:rPr>
          <w:lang w:val="en-GB"/>
        </w:rPr>
        <w:t>CNR</w:t>
      </w:r>
      <w:proofErr w:type="spellEnd"/>
      <w:r w:rsidRPr="000A02E9">
        <w:rPr>
          <w:lang w:val="en-GB"/>
        </w:rPr>
        <w:t xml:space="preserve"> [</w:t>
      </w:r>
      <w:r w:rsidRPr="000A02E9">
        <w:rPr>
          <w:b/>
          <w:lang w:val="en-GB"/>
        </w:rPr>
        <w:t>6a</w:t>
      </w:r>
      <w:r w:rsidRPr="000A02E9">
        <w:rPr>
          <w:lang w:val="en-GB"/>
        </w:rPr>
        <w:t>–</w:t>
      </w:r>
      <w:r w:rsidRPr="000A02E9">
        <w:rPr>
          <w:b/>
          <w:lang w:val="en-GB"/>
        </w:rPr>
        <w:t>d</w:t>
      </w:r>
      <w:r w:rsidRPr="000A02E9">
        <w:rPr>
          <w:lang w:val="en-GB"/>
        </w:rPr>
        <w:t>](</w:t>
      </w:r>
      <w:proofErr w:type="spellStart"/>
      <w:r w:rsidRPr="000A02E9">
        <w:rPr>
          <w:lang w:val="en-GB"/>
        </w:rPr>
        <w:t>OTf</w:t>
      </w:r>
      <w:proofErr w:type="spellEnd"/>
      <w:r w:rsidRPr="000A02E9">
        <w:rPr>
          <w:lang w:val="en-GB"/>
        </w:rPr>
        <w:t xml:space="preserve">) (ca. 1.2 V) are nearly similar to those reported previously for other </w:t>
      </w:r>
      <w:proofErr w:type="spellStart"/>
      <w:r w:rsidRPr="000A02E9">
        <w:rPr>
          <w:i/>
          <w:lang w:val="en-GB"/>
        </w:rPr>
        <w:t>bis</w:t>
      </w:r>
      <w:r w:rsidRPr="000A02E9">
        <w:rPr>
          <w:lang w:val="en-GB"/>
        </w:rPr>
        <w:t>CNR</w:t>
      </w:r>
      <w:proofErr w:type="spellEnd"/>
      <w:r w:rsidRPr="000A02E9">
        <w:rPr>
          <w:lang w:val="en-GB"/>
        </w:rPr>
        <w:t xml:space="preserve"> iridium complexes [</w:t>
      </w:r>
      <w:proofErr w:type="spellStart"/>
      <w:r w:rsidRPr="000A02E9">
        <w:rPr>
          <w:lang w:val="en-GB"/>
        </w:rPr>
        <w:t>Ir</w:t>
      </w:r>
      <w:proofErr w:type="spellEnd"/>
      <w:r w:rsidRPr="000A02E9">
        <w:rPr>
          <w:lang w:val="en-GB"/>
        </w:rPr>
        <w:t>(</w:t>
      </w:r>
      <w:proofErr w:type="spellStart"/>
      <w:r w:rsidRPr="000A02E9">
        <w:rPr>
          <w:lang w:val="en-GB"/>
        </w:rPr>
        <w:t>ppy</w:t>
      </w:r>
      <w:proofErr w:type="spellEnd"/>
      <w:r w:rsidRPr="000A02E9">
        <w:rPr>
          <w:lang w:val="en-GB"/>
        </w:rPr>
        <w:t>)</w:t>
      </w:r>
      <w:r w:rsidRPr="000A02E9">
        <w:rPr>
          <w:vertAlign w:val="subscript"/>
          <w:lang w:val="en-GB"/>
        </w:rPr>
        <w:t>2</w:t>
      </w:r>
      <w:r w:rsidRPr="000A02E9">
        <w:rPr>
          <w:lang w:val="en-GB"/>
        </w:rPr>
        <w:t>(CNR)</w:t>
      </w:r>
      <w:r w:rsidRPr="000A02E9">
        <w:rPr>
          <w:vertAlign w:val="subscript"/>
          <w:lang w:val="en-GB"/>
        </w:rPr>
        <w:t>2</w:t>
      </w:r>
      <w:r w:rsidRPr="000A02E9">
        <w:rPr>
          <w:lang w:val="en-GB"/>
        </w:rPr>
        <w:t>](PF</w:t>
      </w:r>
      <w:r w:rsidRPr="000A02E9">
        <w:rPr>
          <w:vertAlign w:val="subscript"/>
          <w:lang w:val="en-GB"/>
        </w:rPr>
        <w:t>6</w:t>
      </w:r>
      <w:r w:rsidRPr="000A02E9">
        <w:rPr>
          <w:lang w:val="en-GB"/>
        </w:rPr>
        <w:t xml:space="preserve">) (R = </w:t>
      </w:r>
      <w:proofErr w:type="spellStart"/>
      <w:r w:rsidRPr="000A02E9">
        <w:rPr>
          <w:lang w:val="en-GB"/>
        </w:rPr>
        <w:t>Xyl</w:t>
      </w:r>
      <w:proofErr w:type="spellEnd"/>
      <w:r w:rsidRPr="000A02E9">
        <w:rPr>
          <w:lang w:val="en-GB"/>
        </w:rPr>
        <w:t>, 2,4-</w:t>
      </w:r>
      <w:r w:rsidRPr="000A02E9">
        <w:rPr>
          <w:i/>
          <w:vertAlign w:val="superscript"/>
          <w:lang w:val="en-GB"/>
        </w:rPr>
        <w:t>i</w:t>
      </w:r>
      <w:r w:rsidRPr="000A02E9">
        <w:rPr>
          <w:lang w:val="en-GB"/>
        </w:rPr>
        <w:t>Pr</w:t>
      </w:r>
      <w:r w:rsidRPr="000A02E9">
        <w:rPr>
          <w:vertAlign w:val="subscript"/>
          <w:lang w:val="en-GB"/>
        </w:rPr>
        <w:t>2</w:t>
      </w:r>
      <w:r w:rsidRPr="000A02E9">
        <w:rPr>
          <w:lang w:val="en-GB"/>
        </w:rPr>
        <w:t>C</w:t>
      </w:r>
      <w:r w:rsidRPr="000A02E9">
        <w:rPr>
          <w:vertAlign w:val="subscript"/>
          <w:lang w:val="en-GB"/>
        </w:rPr>
        <w:t>6</w:t>
      </w:r>
      <w:r w:rsidRPr="000A02E9">
        <w:rPr>
          <w:lang w:val="en-GB"/>
        </w:rPr>
        <w:t>H</w:t>
      </w:r>
      <w:r w:rsidRPr="000A02E9">
        <w:rPr>
          <w:vertAlign w:val="subscript"/>
          <w:lang w:val="en-GB"/>
        </w:rPr>
        <w:t>3</w:t>
      </w:r>
      <w:r w:rsidRPr="000A02E9">
        <w:rPr>
          <w:lang w:val="en-GB"/>
        </w:rPr>
        <w:t>, 1.27–1.28 V).</w:t>
      </w:r>
      <w:hyperlink w:anchor="_ENREF_74" w:tooltip="Maity, 2016 #795" w:history="1">
        <w:r w:rsidR="00F04173" w:rsidRPr="000A02E9">
          <w:rPr>
            <w:lang w:val="en-GB"/>
          </w:rPr>
          <w:fldChar w:fldCharType="begin"/>
        </w:r>
        <w:r w:rsidR="00F04173">
          <w:rPr>
            <w:lang w:val="en-GB"/>
          </w:rPr>
          <w:instrText xml:space="preserve"> ADDIN EN.CITE &lt;EndNote&gt;&lt;Cite&gt;&lt;Author&gt;Maity&lt;/Author&gt;&lt;Year&gt;2016&lt;/Year&gt;&lt;RecNum&gt;795&lt;/RecNum&gt;&lt;DisplayText&gt;&lt;style face="superscript"&gt;15e&lt;/style&gt;&lt;/DisplayText&gt;&lt;record&gt;&lt;rec-number&gt;795&lt;/rec-number&gt;&lt;foreign-keys&gt;&lt;key app="EN" db-id="dvprr9df40va97eaftovp9wtsxrftdevzrst"&gt;795&lt;/key&gt;&lt;/foreign-keys&gt;&lt;ref-type name="Journal Article"&gt;17&lt;/ref-type&gt;&lt;contributors&gt;&lt;authors&gt;&lt;author&gt;Maity, Ayan&lt;/author&gt;&lt;author&gt;Le, Linh Q.&lt;/author&gt;&lt;author&gt;Zhu, Zhuan&lt;/author&gt;&lt;author&gt;Bao, Jiming&lt;/author&gt;&lt;author&gt;Teets, Thomas S.&lt;/author&gt;&lt;/authors&gt;&lt;/contributors&gt;&lt;titles&gt;&lt;title&gt;Steric and Electronic Influence of Aryl Isocyanides on the Properties of Iridium(III) Cyclometalates&lt;/title&gt;&lt;secondary-title&gt;Inorg. Chem.&lt;/secondary-title&gt;&lt;/titles&gt;&lt;periodical&gt;&lt;full-title&gt;Inorg. Chem.&lt;/full-title&gt;&lt;/periodical&gt;&lt;pages&gt;2299–2308&lt;/pages&gt;&lt;volume&gt;55&lt;/volume&gt;&lt;number&gt;5&lt;/number&gt;&lt;dates&gt;&lt;year&gt;2016&lt;/year&gt;&lt;pub-dates&gt;&lt;date&gt;2016/03/07&lt;/date&gt;&lt;/pub-dates&gt;&lt;/dates&gt;&lt;publisher&gt;American Chemical Society&lt;/publisher&gt;&lt;isbn&gt;0020-1669&lt;/isbn&gt;&lt;urls&gt;&lt;related-urls&gt;&lt;url&gt;10.1021/acs.inorgchem.5b02691&lt;/url&gt;&lt;/related-urls&gt;&lt;/urls&gt;&lt;electronic-resource-num&gt;10.1021/acs.inorgchem.5b02691&lt;/electronic-resource-num&gt;&lt;/record&gt;&lt;/Cite&gt;&lt;/EndNote&gt;</w:instrText>
        </w:r>
        <w:r w:rsidR="00F04173" w:rsidRPr="000A02E9">
          <w:rPr>
            <w:lang w:val="en-GB"/>
          </w:rPr>
          <w:fldChar w:fldCharType="separate"/>
        </w:r>
        <w:r w:rsidR="00F04173" w:rsidRPr="000A02E9">
          <w:rPr>
            <w:noProof/>
            <w:vertAlign w:val="superscript"/>
            <w:lang w:val="en-GB"/>
          </w:rPr>
          <w:t>15e</w:t>
        </w:r>
        <w:r w:rsidR="00F04173" w:rsidRPr="000A02E9">
          <w:rPr>
            <w:lang w:val="en-GB"/>
          </w:rPr>
          <w:fldChar w:fldCharType="end"/>
        </w:r>
      </w:hyperlink>
      <w:r w:rsidRPr="000A02E9">
        <w:rPr>
          <w:lang w:val="en-GB"/>
        </w:rPr>
        <w:t xml:space="preserve"> Conversion of one isocyanide in [</w:t>
      </w:r>
      <w:r w:rsidRPr="000A02E9">
        <w:rPr>
          <w:b/>
          <w:lang w:val="en-GB"/>
        </w:rPr>
        <w:t>6a</w:t>
      </w:r>
      <w:r w:rsidRPr="000A02E9">
        <w:rPr>
          <w:lang w:val="en-GB"/>
        </w:rPr>
        <w:t>–</w:t>
      </w:r>
      <w:r w:rsidRPr="000A02E9">
        <w:rPr>
          <w:b/>
          <w:lang w:val="en-GB"/>
        </w:rPr>
        <w:t>d</w:t>
      </w:r>
      <w:r w:rsidRPr="000A02E9">
        <w:rPr>
          <w:lang w:val="en-GB"/>
        </w:rPr>
        <w:t>](</w:t>
      </w:r>
      <w:proofErr w:type="spellStart"/>
      <w:r w:rsidRPr="000A02E9">
        <w:rPr>
          <w:lang w:val="en-GB"/>
        </w:rPr>
        <w:t>OTf</w:t>
      </w:r>
      <w:proofErr w:type="spellEnd"/>
      <w:r w:rsidRPr="000A02E9">
        <w:rPr>
          <w:lang w:val="en-GB"/>
        </w:rPr>
        <w:t>) to ADC ligand in [</w:t>
      </w:r>
      <w:r w:rsidRPr="000A02E9">
        <w:rPr>
          <w:b/>
          <w:lang w:val="en-GB"/>
        </w:rPr>
        <w:t>5a</w:t>
      </w:r>
      <w:r w:rsidRPr="000A02E9">
        <w:rPr>
          <w:lang w:val="en-GB"/>
        </w:rPr>
        <w:t>–</w:t>
      </w:r>
      <w:r w:rsidRPr="000A02E9">
        <w:rPr>
          <w:b/>
          <w:lang w:val="en-GB"/>
        </w:rPr>
        <w:t>d</w:t>
      </w:r>
      <w:r w:rsidRPr="000A02E9">
        <w:rPr>
          <w:lang w:val="en-GB"/>
        </w:rPr>
        <w:t>](</w:t>
      </w:r>
      <w:proofErr w:type="spellStart"/>
      <w:r w:rsidRPr="000A02E9">
        <w:rPr>
          <w:lang w:val="en-GB"/>
        </w:rPr>
        <w:t>OTf</w:t>
      </w:r>
      <w:proofErr w:type="spellEnd"/>
      <w:r w:rsidRPr="000A02E9">
        <w:rPr>
          <w:lang w:val="en-GB"/>
        </w:rPr>
        <w:t xml:space="preserve">) leads to a decrease of the oxidation potential by </w:t>
      </w:r>
      <w:r w:rsidRPr="000A02E9">
        <w:rPr>
          <w:i/>
          <w:iCs/>
          <w:lang w:val="en-GB"/>
        </w:rPr>
        <w:t>ca</w:t>
      </w:r>
      <w:r w:rsidRPr="000A02E9">
        <w:rPr>
          <w:lang w:val="en-GB"/>
        </w:rPr>
        <w:t>. 0.2 V; further transformation of the second isocyanide to ADC giving [</w:t>
      </w:r>
      <w:r w:rsidRPr="000A02E9">
        <w:rPr>
          <w:b/>
          <w:lang w:val="en-GB"/>
        </w:rPr>
        <w:t>7a</w:t>
      </w:r>
      <w:r w:rsidRPr="000A02E9">
        <w:rPr>
          <w:lang w:val="en-GB"/>
        </w:rPr>
        <w:t>–</w:t>
      </w:r>
      <w:r w:rsidRPr="000A02E9">
        <w:rPr>
          <w:b/>
          <w:lang w:val="en-GB"/>
        </w:rPr>
        <w:t>d</w:t>
      </w:r>
      <w:r w:rsidRPr="000A02E9">
        <w:rPr>
          <w:lang w:val="en-GB"/>
        </w:rPr>
        <w:t>](</w:t>
      </w:r>
      <w:proofErr w:type="spellStart"/>
      <w:r w:rsidRPr="000A02E9">
        <w:rPr>
          <w:lang w:val="en-GB"/>
        </w:rPr>
        <w:t>OTf</w:t>
      </w:r>
      <w:proofErr w:type="spellEnd"/>
      <w:r w:rsidRPr="000A02E9">
        <w:rPr>
          <w:lang w:val="en-GB"/>
        </w:rPr>
        <w:t xml:space="preserve">) leads to a further decrease of the oxidation potential by </w:t>
      </w:r>
      <w:r w:rsidRPr="000A02E9">
        <w:rPr>
          <w:i/>
          <w:iCs/>
          <w:lang w:val="en-GB"/>
        </w:rPr>
        <w:t>ca</w:t>
      </w:r>
      <w:r w:rsidRPr="000A02E9">
        <w:rPr>
          <w:lang w:val="en-GB"/>
        </w:rPr>
        <w:t>. 0.2 V. These data suggest that carbene is a stronger electron-donating ligand than compared to the parent isocyanide evidenced by the destabilisation of the HOMO levels in the former.</w:t>
      </w:r>
      <w:hyperlink w:anchor="_ENREF_75" w:tooltip="Vignolle, 2009 #48" w:history="1">
        <w:r w:rsidR="00F04173" w:rsidRPr="000A02E9">
          <w:rPr>
            <w:lang w:val="en-GB"/>
          </w:rPr>
          <w:fldChar w:fldCharType="begin"/>
        </w:r>
        <w:r w:rsidR="00F04173">
          <w:rPr>
            <w:lang w:val="en-GB"/>
          </w:rPr>
          <w:instrText xml:space="preserve"> ADDIN EN.CITE &lt;EndNote&gt;&lt;Cite&gt;&lt;Author&gt;Vignolle&lt;/Author&gt;&lt;Year&gt;2009&lt;/Year&gt;&lt;RecNum&gt;48&lt;/RecNum&gt;&lt;DisplayText&gt;&lt;style face="superscript"&gt;16&lt;/style&gt;&lt;/DisplayText&gt;&lt;record&gt;&lt;rec-number&gt;48&lt;/rec-number&gt;&lt;foreign-keys&gt;&lt;key app="EN" db-id="dvprr9df40va97eaftovp9wtsxrftdevzrst"&gt;48&lt;/key&gt;&lt;/foreign-keys&gt;&lt;ref-type name="Journal Article"&gt;17&lt;/ref-type&gt;&lt;contributors&gt;&lt;authors&gt;&lt;author&gt;Vignolle, J.&lt;/author&gt;&lt;author&gt;Catton, X.&lt;/author&gt;&lt;author&gt;Bourissou, D.&lt;/author&gt;&lt;/authors&gt;&lt;/contributors&gt;&lt;titles&gt;&lt;title&gt;Stable noncyclic singlet carbenes&lt;/title&gt;&lt;secondary-title&gt;Chem. Rev.&lt;/secondary-title&gt;&lt;/titles&gt;&lt;periodical&gt;&lt;full-title&gt;Chem. Rev.&lt;/full-title&gt;&lt;/periodical&gt;&lt;pages&gt;3333–3384&lt;/pages&gt;&lt;volume&gt;109&lt;/volume&gt;&lt;dates&gt;&lt;year&gt;2009&lt;/year&gt;&lt;/dates&gt;&lt;urls&gt;&lt;/urls&gt;&lt;electronic-resource-num&gt;10.1021/cr800549j&lt;/electronic-resource-num&gt;&lt;/record&gt;&lt;/Cite&gt;&lt;/EndNote&gt;</w:instrText>
        </w:r>
        <w:r w:rsidR="00F04173" w:rsidRPr="000A02E9">
          <w:rPr>
            <w:lang w:val="en-GB"/>
          </w:rPr>
          <w:fldChar w:fldCharType="separate"/>
        </w:r>
        <w:r w:rsidR="00F04173" w:rsidRPr="000A02E9">
          <w:rPr>
            <w:noProof/>
            <w:vertAlign w:val="superscript"/>
            <w:lang w:val="en-GB"/>
          </w:rPr>
          <w:t>16</w:t>
        </w:r>
        <w:r w:rsidR="00F04173" w:rsidRPr="000A02E9">
          <w:rPr>
            <w:lang w:val="en-GB"/>
          </w:rPr>
          <w:fldChar w:fldCharType="end"/>
        </w:r>
      </w:hyperlink>
      <w:r w:rsidRPr="000A02E9">
        <w:rPr>
          <w:lang w:val="en-GB"/>
        </w:rPr>
        <w:t xml:space="preserve"> </w:t>
      </w:r>
      <w:r w:rsidRPr="000A02E9">
        <w:rPr>
          <w:bCs/>
          <w:lang w:val="en-GB"/>
        </w:rPr>
        <w:t xml:space="preserve">Known iridium </w:t>
      </w:r>
      <w:r w:rsidR="005D6961" w:rsidRPr="005D6961">
        <w:rPr>
          <w:lang w:val="en-GB"/>
        </w:rPr>
        <w:t>cyclometallated</w:t>
      </w:r>
      <w:r w:rsidRPr="005D6961">
        <w:rPr>
          <w:bCs/>
          <w:lang w:val="en-GB"/>
        </w:rPr>
        <w:t xml:space="preserve"> complexes</w:t>
      </w:r>
      <w:r w:rsidRPr="000A02E9">
        <w:rPr>
          <w:bCs/>
          <w:lang w:val="en-GB"/>
        </w:rPr>
        <w:t xml:space="preserve"> containing </w:t>
      </w:r>
      <w:r w:rsidRPr="000A02E9">
        <w:rPr>
          <w:bCs/>
          <w:i/>
          <w:lang w:val="en-GB"/>
        </w:rPr>
        <w:t>C</w:t>
      </w:r>
      <w:r w:rsidRPr="000A02E9">
        <w:rPr>
          <w:bCs/>
          <w:lang w:val="en-GB"/>
        </w:rPr>
        <w:t>,</w:t>
      </w:r>
      <w:r w:rsidRPr="000A02E9">
        <w:rPr>
          <w:bCs/>
          <w:i/>
          <w:lang w:val="en-GB"/>
        </w:rPr>
        <w:t>C-</w:t>
      </w:r>
      <w:r w:rsidRPr="000A02E9">
        <w:rPr>
          <w:bCs/>
          <w:lang w:val="en-GB"/>
        </w:rPr>
        <w:t xml:space="preserve">chelating </w:t>
      </w:r>
      <w:r w:rsidRPr="000A02E9">
        <w:rPr>
          <w:bCs/>
          <w:i/>
          <w:lang w:val="en-GB"/>
        </w:rPr>
        <w:t>bis</w:t>
      </w:r>
      <w:r w:rsidRPr="000A02E9">
        <w:rPr>
          <w:bCs/>
          <w:lang w:val="en-GB"/>
        </w:rPr>
        <w:t>-ADC ligands show similar electrochemistry trends.</w:t>
      </w:r>
      <w:hyperlink w:anchor="_ENREF_76" w:tooltip="Na, 2017 #1601" w:history="1">
        <w:r w:rsidR="00F04173" w:rsidRPr="000A02E9">
          <w:rPr>
            <w:bCs/>
            <w:lang w:val="en-GB"/>
          </w:rPr>
          <w:fldChar w:fldCharType="begin"/>
        </w:r>
        <w:r w:rsidR="00F04173">
          <w:rPr>
            <w:bCs/>
            <w:lang w:val="en-GB"/>
          </w:rPr>
          <w:instrText xml:space="preserve"> ADDIN EN.CITE &lt;EndNote&gt;&lt;Cite&gt;&lt;Author&gt;Na&lt;/Author&gt;&lt;Year&gt;2017&lt;/Year&gt;&lt;RecNum&gt;1601&lt;/RecNum&gt;&lt;DisplayText&gt;&lt;style face="superscript"&gt;17&lt;/style&gt;&lt;/DisplayText&gt;&lt;record&gt;&lt;rec-number&gt;1601&lt;/rec-number&gt;&lt;foreign-keys&gt;&lt;key app="EN" db-id="dvprr9df40va97eaftovp9wtsxrftdevzrst"&gt;1601&lt;/key&gt;&lt;/foreign-keys&gt;&lt;ref-type name="Journal Article"&gt;17&lt;/ref-type&gt;&lt;contributors&gt;&lt;authors&gt;&lt;author&gt;Na, Hanah&lt;/author&gt;&lt;author&gt;Maity, Ayan&lt;/author&gt;&lt;author&gt;Morshed, Rakib&lt;/author&gt;&lt;author&gt;Teets, Thomas S.&lt;/author&gt;&lt;/authors&gt;&lt;/contributors&gt;&lt;titles&gt;&lt;title&gt;Bis-Cyclometalated Iridium Complexes with Chelating Dicarbene Ancillary Ligands&lt;/title&gt;&lt;secondary-title&gt;Organometallics&lt;/secondary-title&gt;&lt;/titles&gt;&lt;periodical&gt;&lt;full-title&gt;Organometallics&lt;/full-title&gt;&lt;/periodical&gt;&lt;pages&gt;2965–2972&lt;/pages&gt;&lt;volume&gt;36&lt;/volume&gt;&lt;number&gt;15&lt;/number&gt;&lt;dates&gt;&lt;year&gt;2017&lt;/year&gt;&lt;pub-dates&gt;&lt;date&gt;2017/08/14&lt;/date&gt;&lt;/pub-dates&gt;&lt;/dates&gt;&lt;publisher&gt;American Chemical Society&lt;/publisher&gt;&lt;isbn&gt;0276-7333&lt;/isbn&gt;&lt;urls&gt;&lt;related-urls&gt;&lt;url&gt;http://dx.doi.org/10.1021/acs.organomet.7b00428&lt;/url&gt;&lt;/related-urls&gt;&lt;/urls&gt;&lt;electronic-resource-num&gt;10.1021/acs.organomet.7b00428&lt;/electronic-resource-num&gt;&lt;/record&gt;&lt;/Cite&gt;&lt;/EndNote&gt;</w:instrText>
        </w:r>
        <w:r w:rsidR="00F04173" w:rsidRPr="000A02E9">
          <w:rPr>
            <w:bCs/>
            <w:lang w:val="en-GB"/>
          </w:rPr>
          <w:fldChar w:fldCharType="separate"/>
        </w:r>
        <w:r w:rsidR="00F04173" w:rsidRPr="000A02E9">
          <w:rPr>
            <w:bCs/>
            <w:noProof/>
            <w:vertAlign w:val="superscript"/>
            <w:lang w:val="en-GB"/>
          </w:rPr>
          <w:t>17</w:t>
        </w:r>
        <w:r w:rsidR="00F04173" w:rsidRPr="000A02E9">
          <w:rPr>
            <w:lang w:val="en-GB"/>
          </w:rPr>
          <w:fldChar w:fldCharType="end"/>
        </w:r>
      </w:hyperlink>
      <w:r w:rsidRPr="000A02E9">
        <w:rPr>
          <w:bCs/>
          <w:lang w:val="en-GB"/>
        </w:rPr>
        <w:t xml:space="preserve"> </w:t>
      </w:r>
    </w:p>
    <w:p w:rsidR="00237A92" w:rsidRPr="000A02E9" w:rsidRDefault="007E728E" w:rsidP="00E02828">
      <w:pPr>
        <w:pStyle w:val="TAMainText"/>
        <w:keepNext/>
        <w:spacing w:before="120"/>
        <w:ind w:firstLine="0"/>
        <w:rPr>
          <w:b/>
          <w:lang w:val="en-GB"/>
        </w:rPr>
      </w:pPr>
      <w:r w:rsidRPr="000A02E9">
        <w:rPr>
          <w:b/>
          <w:noProof/>
          <w:lang w:val="ru-RU" w:eastAsia="ru-RU"/>
        </w:rPr>
        <w:drawing>
          <wp:inline distT="0" distB="0" distL="0" distR="0">
            <wp:extent cx="4106636" cy="2404196"/>
            <wp:effectExtent l="0" t="0" r="0" b="0"/>
            <wp:docPr id="5" name="Рисунок 5" descr="C:\Users\chem\Dropbox\Мишины документы\sciense\ART\Еремина аммиак__2\HOMO-LUMO27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m\Dropbox\Мишины документы\sciense\ART\Еремина аммиак__2\HOMO-LUMO27_.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25991" cy="2415527"/>
                    </a:xfrm>
                    <a:prstGeom prst="rect">
                      <a:avLst/>
                    </a:prstGeom>
                    <a:noFill/>
                    <a:ln>
                      <a:noFill/>
                    </a:ln>
                  </pic:spPr>
                </pic:pic>
              </a:graphicData>
            </a:graphic>
          </wp:inline>
        </w:drawing>
      </w:r>
    </w:p>
    <w:p w:rsidR="00237A92" w:rsidRPr="000A02E9" w:rsidRDefault="00237A92" w:rsidP="00237A92">
      <w:pPr>
        <w:pStyle w:val="VAFigureCaption"/>
        <w:rPr>
          <w:lang w:val="en-GB"/>
        </w:rPr>
      </w:pPr>
      <w:r w:rsidRPr="00E85B88">
        <w:rPr>
          <w:b/>
          <w:lang w:val="en-GB"/>
        </w:rPr>
        <w:t>Figure 3.</w:t>
      </w:r>
      <w:r w:rsidRPr="00E85B88">
        <w:rPr>
          <w:lang w:val="en-GB"/>
        </w:rPr>
        <w:t xml:space="preserve"> Summary of electrochemical data for complexes </w:t>
      </w:r>
      <w:r w:rsidRPr="00E85B88">
        <w:rPr>
          <w:b/>
          <w:lang w:val="en-GB"/>
        </w:rPr>
        <w:t>3b</w:t>
      </w:r>
      <w:r w:rsidRPr="00E85B88">
        <w:rPr>
          <w:lang w:val="en-GB"/>
        </w:rPr>
        <w:t>–</w:t>
      </w:r>
      <w:r w:rsidRPr="00E85B88">
        <w:rPr>
          <w:b/>
          <w:lang w:val="en-GB"/>
        </w:rPr>
        <w:t>8b</w:t>
      </w:r>
      <w:r w:rsidRPr="00E85B88">
        <w:rPr>
          <w:bCs/>
          <w:lang w:val="en-GB"/>
        </w:rPr>
        <w:t xml:space="preserve">, see </w:t>
      </w:r>
      <w:r w:rsidRPr="00E85B88">
        <w:rPr>
          <w:b/>
          <w:lang w:val="en-GB"/>
        </w:rPr>
        <w:t>Table S</w:t>
      </w:r>
      <w:r w:rsidR="00C5336C" w:rsidRPr="00E85B88">
        <w:rPr>
          <w:b/>
          <w:lang w:val="en-GB"/>
        </w:rPr>
        <w:t>3</w:t>
      </w:r>
      <w:r w:rsidR="00E66ECF" w:rsidRPr="00E85B88">
        <w:rPr>
          <w:b/>
          <w:lang w:val="en-GB"/>
        </w:rPr>
        <w:t xml:space="preserve"> </w:t>
      </w:r>
      <w:r w:rsidR="00E66ECF" w:rsidRPr="00E85B88">
        <w:rPr>
          <w:lang w:val="en-GB"/>
        </w:rPr>
        <w:t>in SI</w:t>
      </w:r>
      <w:r w:rsidRPr="00E85B88">
        <w:rPr>
          <w:bCs/>
          <w:lang w:val="en-GB"/>
        </w:rPr>
        <w:t xml:space="preserve"> for all data on </w:t>
      </w:r>
      <w:r w:rsidRPr="00E85B88">
        <w:rPr>
          <w:b/>
          <w:lang w:val="en-GB"/>
        </w:rPr>
        <w:t>3</w:t>
      </w:r>
      <w:r w:rsidRPr="00E85B88">
        <w:rPr>
          <w:lang w:val="en-GB"/>
        </w:rPr>
        <w:t>–</w:t>
      </w:r>
      <w:r w:rsidRPr="00E85B88">
        <w:rPr>
          <w:b/>
          <w:lang w:val="en-GB"/>
        </w:rPr>
        <w:t>8</w:t>
      </w:r>
      <w:r w:rsidRPr="00E85B88">
        <w:rPr>
          <w:lang w:val="en-GB"/>
        </w:rPr>
        <w:t xml:space="preserve">. Redox gap: ΔE = </w:t>
      </w:r>
      <w:proofErr w:type="spellStart"/>
      <w:r w:rsidRPr="00E85B88">
        <w:rPr>
          <w:lang w:val="en-GB"/>
        </w:rPr>
        <w:t>E</w:t>
      </w:r>
      <w:r w:rsidRPr="00E85B88">
        <w:rPr>
          <w:vertAlign w:val="subscript"/>
          <w:lang w:val="en-GB"/>
        </w:rPr>
        <w:t>p</w:t>
      </w:r>
      <w:r w:rsidRPr="00E85B88">
        <w:rPr>
          <w:vertAlign w:val="superscript"/>
          <w:lang w:val="en-GB"/>
        </w:rPr>
        <w:t>ox</w:t>
      </w:r>
      <w:proofErr w:type="spellEnd"/>
      <w:r w:rsidRPr="00E85B88">
        <w:rPr>
          <w:vertAlign w:val="superscript"/>
          <w:lang w:val="en-GB"/>
        </w:rPr>
        <w:t xml:space="preserve"> </w:t>
      </w:r>
      <w:r w:rsidRPr="00E85B88">
        <w:rPr>
          <w:lang w:val="en-GB"/>
        </w:rPr>
        <w:t xml:space="preserve">– </w:t>
      </w:r>
      <w:proofErr w:type="spellStart"/>
      <w:r w:rsidRPr="00E85B88">
        <w:rPr>
          <w:lang w:val="en-GB"/>
        </w:rPr>
        <w:t>E</w:t>
      </w:r>
      <w:r w:rsidRPr="00E85B88">
        <w:rPr>
          <w:vertAlign w:val="subscript"/>
          <w:lang w:val="en-GB"/>
        </w:rPr>
        <w:t>p</w:t>
      </w:r>
      <w:r w:rsidRPr="00E85B88">
        <w:rPr>
          <w:vertAlign w:val="superscript"/>
          <w:lang w:val="en-GB"/>
        </w:rPr>
        <w:t>red</w:t>
      </w:r>
      <w:proofErr w:type="spellEnd"/>
      <w:r w:rsidRPr="00E85B88">
        <w:rPr>
          <w:lang w:val="en-GB"/>
        </w:rPr>
        <w:t>)</w:t>
      </w:r>
      <w:r w:rsidR="00E85B88">
        <w:rPr>
          <w:bCs/>
          <w:lang w:val="en-GB"/>
        </w:rPr>
        <w:t>.</w:t>
      </w:r>
      <w:r w:rsidRPr="000A02E9">
        <w:rPr>
          <w:bCs/>
          <w:lang w:val="en-GB"/>
        </w:rPr>
        <w:t xml:space="preserve"> </w:t>
      </w:r>
    </w:p>
    <w:p w:rsidR="00237A92" w:rsidRPr="000A02E9" w:rsidRDefault="00237A92" w:rsidP="00237A92">
      <w:pPr>
        <w:pStyle w:val="TAMainText"/>
        <w:ind w:firstLine="851"/>
        <w:rPr>
          <w:lang w:val="en-GB"/>
        </w:rPr>
      </w:pPr>
      <w:r w:rsidRPr="000A02E9">
        <w:rPr>
          <w:lang w:val="en-GB"/>
        </w:rPr>
        <w:lastRenderedPageBreak/>
        <w:t xml:space="preserve">Upon reduction, one-electron oxidation waves with a potential in the range –2.5 to –2.2 V that are marginally influenced by the change of the ancillary ligands, were detected. It suggests that the reduction involves population of a π* orbital in </w:t>
      </w:r>
      <w:proofErr w:type="spellStart"/>
      <w:r w:rsidR="00A90835" w:rsidRPr="000A02E9">
        <w:rPr>
          <w:lang w:val="en-GB"/>
        </w:rPr>
        <w:t>cyclometalated</w:t>
      </w:r>
      <w:proofErr w:type="spellEnd"/>
      <w:r w:rsidRPr="000A02E9">
        <w:rPr>
          <w:lang w:val="en-GB"/>
        </w:rPr>
        <w:t xml:space="preserve"> ligand, that thus contains the LUMO orbital. These reduction potentials are comparable to the previously reported isocyanide iridium complexes [</w:t>
      </w:r>
      <w:proofErr w:type="spellStart"/>
      <w:r w:rsidRPr="000A02E9">
        <w:rPr>
          <w:lang w:val="en-GB"/>
        </w:rPr>
        <w:t>Ir</w:t>
      </w:r>
      <w:proofErr w:type="spellEnd"/>
      <w:r w:rsidRPr="000A02E9">
        <w:rPr>
          <w:lang w:val="en-GB"/>
        </w:rPr>
        <w:t>(</w:t>
      </w:r>
      <w:proofErr w:type="spellStart"/>
      <w:r w:rsidRPr="000A02E9">
        <w:rPr>
          <w:lang w:val="en-GB"/>
        </w:rPr>
        <w:t>ppy</w:t>
      </w:r>
      <w:proofErr w:type="spellEnd"/>
      <w:r w:rsidRPr="000A02E9">
        <w:rPr>
          <w:lang w:val="en-GB"/>
        </w:rPr>
        <w:t>)</w:t>
      </w:r>
      <w:r w:rsidRPr="000A02E9">
        <w:rPr>
          <w:vertAlign w:val="subscript"/>
          <w:lang w:val="en-GB"/>
        </w:rPr>
        <w:t>2</w:t>
      </w:r>
      <w:r w:rsidRPr="000A02E9">
        <w:rPr>
          <w:lang w:val="en-GB"/>
        </w:rPr>
        <w:t>(CNR)</w:t>
      </w:r>
      <w:r w:rsidRPr="000A02E9">
        <w:rPr>
          <w:vertAlign w:val="subscript"/>
          <w:lang w:val="en-GB"/>
        </w:rPr>
        <w:t>2</w:t>
      </w:r>
      <w:r w:rsidRPr="000A02E9">
        <w:rPr>
          <w:lang w:val="en-GB"/>
        </w:rPr>
        <w:t>](PF</w:t>
      </w:r>
      <w:r w:rsidRPr="000A02E9">
        <w:rPr>
          <w:vertAlign w:val="subscript"/>
          <w:lang w:val="en-GB"/>
        </w:rPr>
        <w:t>6</w:t>
      </w:r>
      <w:r w:rsidRPr="000A02E9">
        <w:rPr>
          <w:lang w:val="en-GB"/>
        </w:rPr>
        <w:t xml:space="preserve">) (R = </w:t>
      </w:r>
      <w:proofErr w:type="spellStart"/>
      <w:r w:rsidRPr="000A02E9">
        <w:rPr>
          <w:lang w:val="en-GB"/>
        </w:rPr>
        <w:t>Xyl</w:t>
      </w:r>
      <w:proofErr w:type="spellEnd"/>
      <w:r w:rsidRPr="000A02E9">
        <w:rPr>
          <w:lang w:val="en-GB"/>
        </w:rPr>
        <w:t>, 2,4-</w:t>
      </w:r>
      <w:r w:rsidRPr="000A02E9">
        <w:rPr>
          <w:i/>
          <w:vertAlign w:val="superscript"/>
          <w:lang w:val="en-GB"/>
        </w:rPr>
        <w:t>i</w:t>
      </w:r>
      <w:r w:rsidRPr="000A02E9">
        <w:rPr>
          <w:lang w:val="en-GB"/>
        </w:rPr>
        <w:t>Pr</w:t>
      </w:r>
      <w:r w:rsidRPr="000A02E9">
        <w:rPr>
          <w:vertAlign w:val="subscript"/>
          <w:lang w:val="en-GB"/>
        </w:rPr>
        <w:t>2</w:t>
      </w:r>
      <w:r w:rsidRPr="000A02E9">
        <w:rPr>
          <w:lang w:val="en-GB"/>
        </w:rPr>
        <w:t>C</w:t>
      </w:r>
      <w:r w:rsidRPr="000A02E9">
        <w:rPr>
          <w:vertAlign w:val="subscript"/>
          <w:lang w:val="en-GB"/>
        </w:rPr>
        <w:t>6</w:t>
      </w:r>
      <w:r w:rsidRPr="000A02E9">
        <w:rPr>
          <w:lang w:val="en-GB"/>
        </w:rPr>
        <w:t>H</w:t>
      </w:r>
      <w:r w:rsidRPr="000A02E9">
        <w:rPr>
          <w:vertAlign w:val="subscript"/>
          <w:lang w:val="en-GB"/>
        </w:rPr>
        <w:t>3</w:t>
      </w:r>
      <w:r w:rsidRPr="000A02E9">
        <w:rPr>
          <w:lang w:val="en-GB"/>
        </w:rPr>
        <w:t>, –2.37 V).</w:t>
      </w:r>
      <w:hyperlink w:anchor="_ENREF_74" w:tooltip="Maity, 2016 #795" w:history="1">
        <w:r w:rsidR="00F04173" w:rsidRPr="000A02E9">
          <w:rPr>
            <w:lang w:val="en-GB"/>
          </w:rPr>
          <w:fldChar w:fldCharType="begin"/>
        </w:r>
        <w:r w:rsidR="00F04173">
          <w:rPr>
            <w:lang w:val="en-GB"/>
          </w:rPr>
          <w:instrText xml:space="preserve"> ADDIN EN.CITE &lt;EndNote&gt;&lt;Cite&gt;&lt;Author&gt;Maity&lt;/Author&gt;&lt;Year&gt;2016&lt;/Year&gt;&lt;RecNum&gt;795&lt;/RecNum&gt;&lt;DisplayText&gt;&lt;style face="superscript"&gt;15e&lt;/style&gt;&lt;/DisplayText&gt;&lt;record&gt;&lt;rec-number&gt;795&lt;/rec-number&gt;&lt;foreign-keys&gt;&lt;key app="EN" db-id="dvprr9df40va97eaftovp9wtsxrftdevzrst"&gt;795&lt;/key&gt;&lt;/foreign-keys&gt;&lt;ref-type name="Journal Article"&gt;17&lt;/ref-type&gt;&lt;contributors&gt;&lt;authors&gt;&lt;author&gt;Maity, Ayan&lt;/author&gt;&lt;author&gt;Le, Linh Q.&lt;/author&gt;&lt;author&gt;Zhu, Zhuan&lt;/author&gt;&lt;author&gt;Bao, Jiming&lt;/author&gt;&lt;author&gt;Teets, Thomas S.&lt;/author&gt;&lt;/authors&gt;&lt;/contributors&gt;&lt;titles&gt;&lt;title&gt;Steric and Electronic Influence of Aryl Isocyanides on the Properties of Iridium(III) Cyclometalates&lt;/title&gt;&lt;secondary-title&gt;Inorg. Chem.&lt;/secondary-title&gt;&lt;/titles&gt;&lt;periodical&gt;&lt;full-title&gt;Inorg. Chem.&lt;/full-title&gt;&lt;/periodical&gt;&lt;pages&gt;2299–2308&lt;/pages&gt;&lt;volume&gt;55&lt;/volume&gt;&lt;number&gt;5&lt;/number&gt;&lt;dates&gt;&lt;year&gt;2016&lt;/year&gt;&lt;pub-dates&gt;&lt;date&gt;2016/03/07&lt;/date&gt;&lt;/pub-dates&gt;&lt;/dates&gt;&lt;publisher&gt;American Chemical Society&lt;/publisher&gt;&lt;isbn&gt;0020-1669&lt;/isbn&gt;&lt;urls&gt;&lt;related-urls&gt;&lt;url&gt;10.1021/acs.inorgchem.5b02691&lt;/url&gt;&lt;/related-urls&gt;&lt;/urls&gt;&lt;electronic-resource-num&gt;10.1021/acs.inorgchem.5b02691&lt;/electronic-resource-num&gt;&lt;/record&gt;&lt;/Cite&gt;&lt;/EndNote&gt;</w:instrText>
        </w:r>
        <w:r w:rsidR="00F04173" w:rsidRPr="000A02E9">
          <w:rPr>
            <w:lang w:val="en-GB"/>
          </w:rPr>
          <w:fldChar w:fldCharType="separate"/>
        </w:r>
        <w:r w:rsidR="00F04173" w:rsidRPr="000A02E9">
          <w:rPr>
            <w:noProof/>
            <w:vertAlign w:val="superscript"/>
            <w:lang w:val="en-GB"/>
          </w:rPr>
          <w:t>15e</w:t>
        </w:r>
        <w:r w:rsidR="00F04173" w:rsidRPr="000A02E9">
          <w:rPr>
            <w:lang w:val="en-GB"/>
          </w:rPr>
          <w:fldChar w:fldCharType="end"/>
        </w:r>
      </w:hyperlink>
    </w:p>
    <w:p w:rsidR="00237A92" w:rsidRPr="000A02E9" w:rsidRDefault="00237A92" w:rsidP="00237A92">
      <w:pPr>
        <w:pStyle w:val="TAMainText"/>
        <w:ind w:firstLine="0"/>
        <w:rPr>
          <w:b/>
          <w:lang w:val="en-GB"/>
        </w:rPr>
      </w:pPr>
    </w:p>
    <w:p w:rsidR="00237A92" w:rsidRPr="000A02E9" w:rsidRDefault="00237A92" w:rsidP="00237A92">
      <w:pPr>
        <w:pStyle w:val="TAMainText"/>
        <w:ind w:firstLine="0"/>
        <w:rPr>
          <w:lang w:val="en-GB"/>
        </w:rPr>
      </w:pPr>
      <w:r w:rsidRPr="000A02E9">
        <w:rPr>
          <w:b/>
          <w:lang w:val="en-GB"/>
        </w:rPr>
        <w:t xml:space="preserve">Photophysical studies. </w:t>
      </w:r>
      <w:r w:rsidRPr="000A02E9">
        <w:rPr>
          <w:i/>
          <w:lang w:val="en-GB"/>
        </w:rPr>
        <w:t>UV−vis absorption properties</w:t>
      </w:r>
      <w:r w:rsidRPr="000A02E9">
        <w:rPr>
          <w:lang w:val="en-GB"/>
        </w:rPr>
        <w:t xml:space="preserve">. UV−vis absorption spectra of the complexes </w:t>
      </w:r>
      <w:r w:rsidRPr="000A02E9">
        <w:rPr>
          <w:b/>
          <w:lang w:val="en-GB"/>
        </w:rPr>
        <w:t>3</w:t>
      </w:r>
      <w:r w:rsidRPr="000A02E9">
        <w:rPr>
          <w:lang w:val="en-GB"/>
        </w:rPr>
        <w:t>–</w:t>
      </w:r>
      <w:r w:rsidRPr="000A02E9">
        <w:rPr>
          <w:b/>
          <w:lang w:val="en-GB"/>
        </w:rPr>
        <w:t>8</w:t>
      </w:r>
      <w:r w:rsidRPr="000A02E9">
        <w:rPr>
          <w:lang w:val="en-GB"/>
        </w:rPr>
        <w:t xml:space="preserve"> were measured in </w:t>
      </w:r>
      <w:proofErr w:type="spellStart"/>
      <w:r w:rsidRPr="000A02E9">
        <w:rPr>
          <w:lang w:val="en-GB"/>
        </w:rPr>
        <w:t>MeCN</w:t>
      </w:r>
      <w:proofErr w:type="spellEnd"/>
      <w:r w:rsidRPr="000A02E9">
        <w:rPr>
          <w:lang w:val="en-GB"/>
        </w:rPr>
        <w:t xml:space="preserve"> at ambient temperature. UV–vis data for </w:t>
      </w:r>
      <w:r w:rsidRPr="000A02E9">
        <w:rPr>
          <w:b/>
          <w:lang w:val="en-GB"/>
        </w:rPr>
        <w:t>3</w:t>
      </w:r>
      <w:r w:rsidRPr="000A02E9">
        <w:rPr>
          <w:lang w:val="en-GB"/>
        </w:rPr>
        <w:t>–</w:t>
      </w:r>
      <w:r w:rsidRPr="000A02E9">
        <w:rPr>
          <w:b/>
          <w:lang w:val="en-GB"/>
        </w:rPr>
        <w:t>8</w:t>
      </w:r>
      <w:r w:rsidRPr="000A02E9">
        <w:rPr>
          <w:lang w:val="en-GB"/>
        </w:rPr>
        <w:t xml:space="preserve"> are summari</w:t>
      </w:r>
      <w:r w:rsidR="000A02E9">
        <w:rPr>
          <w:lang w:val="en-GB"/>
        </w:rPr>
        <w:t>s</w:t>
      </w:r>
      <w:r w:rsidRPr="000A02E9">
        <w:rPr>
          <w:lang w:val="en-GB"/>
        </w:rPr>
        <w:t xml:space="preserve">ed in </w:t>
      </w:r>
      <w:r w:rsidRPr="000A02E9">
        <w:rPr>
          <w:b/>
          <w:lang w:val="en-GB"/>
        </w:rPr>
        <w:t xml:space="preserve">Table </w:t>
      </w:r>
      <w:r w:rsidR="009C4994" w:rsidRPr="000A02E9">
        <w:rPr>
          <w:b/>
          <w:lang w:val="en-GB"/>
        </w:rPr>
        <w:t>1</w:t>
      </w:r>
      <w:r w:rsidRPr="000A02E9">
        <w:rPr>
          <w:lang w:val="en-GB"/>
        </w:rPr>
        <w:t xml:space="preserve"> and </w:t>
      </w:r>
      <w:r w:rsidRPr="000A02E9">
        <w:rPr>
          <w:b/>
          <w:lang w:val="en-GB"/>
        </w:rPr>
        <w:t>Figures S7</w:t>
      </w:r>
      <w:r w:rsidRPr="000A02E9">
        <w:rPr>
          <w:lang w:val="en-GB"/>
        </w:rPr>
        <w:t>–</w:t>
      </w:r>
      <w:r w:rsidRPr="000A02E9">
        <w:rPr>
          <w:b/>
          <w:lang w:val="en-GB"/>
        </w:rPr>
        <w:t>S12</w:t>
      </w:r>
      <w:r w:rsidR="00446738" w:rsidRPr="000A02E9">
        <w:rPr>
          <w:lang w:val="en-GB"/>
        </w:rPr>
        <w:t xml:space="preserve"> </w:t>
      </w:r>
      <w:r w:rsidR="00446738" w:rsidRPr="00E85B88">
        <w:rPr>
          <w:lang w:val="en-GB"/>
        </w:rPr>
        <w:t>(section S</w:t>
      </w:r>
      <w:r w:rsidR="00C5336C" w:rsidRPr="00E85B88">
        <w:rPr>
          <w:lang w:val="en-GB"/>
        </w:rPr>
        <w:t>7</w:t>
      </w:r>
      <w:r w:rsidR="00E66ECF" w:rsidRPr="00E85B88">
        <w:rPr>
          <w:lang w:val="en-GB"/>
        </w:rPr>
        <w:t xml:space="preserve"> in</w:t>
      </w:r>
      <w:r w:rsidR="00446738" w:rsidRPr="00E85B88">
        <w:rPr>
          <w:lang w:val="en-GB"/>
        </w:rPr>
        <w:t xml:space="preserve"> </w:t>
      </w:r>
      <w:r w:rsidRPr="00E85B88">
        <w:rPr>
          <w:lang w:val="en-GB"/>
        </w:rPr>
        <w:t>SI); overlay</w:t>
      </w:r>
      <w:r w:rsidRPr="000A02E9">
        <w:rPr>
          <w:lang w:val="en-GB"/>
        </w:rPr>
        <w:t xml:space="preserve"> of selected spectra is given in </w:t>
      </w:r>
      <w:r w:rsidRPr="000A02E9">
        <w:rPr>
          <w:b/>
          <w:lang w:val="en-GB"/>
        </w:rPr>
        <w:t>Figure 4</w:t>
      </w:r>
      <w:r w:rsidRPr="000A02E9">
        <w:rPr>
          <w:lang w:val="en-GB"/>
        </w:rPr>
        <w:t>. All cationic complexes with either CNR or ADC ligands are nearly colo</w:t>
      </w:r>
      <w:r w:rsidR="000A02E9">
        <w:rPr>
          <w:lang w:val="en-GB"/>
        </w:rPr>
        <w:t>u</w:t>
      </w:r>
      <w:r w:rsidRPr="000A02E9">
        <w:rPr>
          <w:lang w:val="en-GB"/>
        </w:rPr>
        <w:t>rless ([</w:t>
      </w:r>
      <w:r w:rsidRPr="000A02E9">
        <w:rPr>
          <w:b/>
          <w:lang w:val="en-GB"/>
        </w:rPr>
        <w:t>6a</w:t>
      </w:r>
      <w:r w:rsidRPr="000A02E9">
        <w:rPr>
          <w:lang w:val="en-GB"/>
        </w:rPr>
        <w:t>–</w:t>
      </w:r>
      <w:r w:rsidRPr="000A02E9">
        <w:rPr>
          <w:b/>
          <w:lang w:val="en-GB"/>
        </w:rPr>
        <w:t>d</w:t>
      </w:r>
      <w:r w:rsidRPr="000A02E9">
        <w:rPr>
          <w:lang w:val="en-GB"/>
        </w:rPr>
        <w:t>](</w:t>
      </w:r>
      <w:proofErr w:type="spellStart"/>
      <w:r w:rsidRPr="000A02E9">
        <w:rPr>
          <w:lang w:val="en-GB"/>
        </w:rPr>
        <w:t>OTf</w:t>
      </w:r>
      <w:proofErr w:type="spellEnd"/>
      <w:r w:rsidRPr="000A02E9">
        <w:rPr>
          <w:lang w:val="en-GB"/>
        </w:rPr>
        <w:t>) and [</w:t>
      </w:r>
      <w:r w:rsidRPr="000A02E9">
        <w:rPr>
          <w:b/>
          <w:lang w:val="en-GB"/>
        </w:rPr>
        <w:t>7a</w:t>
      </w:r>
      <w:r w:rsidRPr="000A02E9">
        <w:rPr>
          <w:lang w:val="en-GB"/>
        </w:rPr>
        <w:t>–</w:t>
      </w:r>
      <w:r w:rsidRPr="000A02E9">
        <w:rPr>
          <w:b/>
          <w:lang w:val="en-GB"/>
        </w:rPr>
        <w:t>d</w:t>
      </w:r>
      <w:r w:rsidRPr="000A02E9">
        <w:rPr>
          <w:lang w:val="en-GB"/>
        </w:rPr>
        <w:t>](</w:t>
      </w:r>
      <w:proofErr w:type="spellStart"/>
      <w:r w:rsidRPr="000A02E9">
        <w:rPr>
          <w:lang w:val="en-GB"/>
        </w:rPr>
        <w:t>OTf</w:t>
      </w:r>
      <w:proofErr w:type="spellEnd"/>
      <w:r w:rsidRPr="000A02E9">
        <w:rPr>
          <w:lang w:val="en-GB"/>
        </w:rPr>
        <w:t>)) or yellowish ([</w:t>
      </w:r>
      <w:r w:rsidRPr="000A02E9">
        <w:rPr>
          <w:b/>
          <w:lang w:val="en-GB"/>
        </w:rPr>
        <w:t>5b</w:t>
      </w:r>
      <w:r w:rsidRPr="000A02E9">
        <w:rPr>
          <w:lang w:val="en-GB"/>
        </w:rPr>
        <w:t>–</w:t>
      </w:r>
      <w:r w:rsidRPr="000A02E9">
        <w:rPr>
          <w:b/>
          <w:lang w:val="en-GB"/>
        </w:rPr>
        <w:t>d</w:t>
      </w:r>
      <w:r w:rsidRPr="000A02E9">
        <w:rPr>
          <w:lang w:val="en-GB"/>
        </w:rPr>
        <w:t>](</w:t>
      </w:r>
      <w:proofErr w:type="spellStart"/>
      <w:r w:rsidRPr="000A02E9">
        <w:rPr>
          <w:lang w:val="en-GB"/>
        </w:rPr>
        <w:t>OTf</w:t>
      </w:r>
      <w:proofErr w:type="spellEnd"/>
      <w:r w:rsidRPr="000A02E9">
        <w:rPr>
          <w:lang w:val="en-GB"/>
        </w:rPr>
        <w:t>)), while neutral complexes with CNR, ADC, Cl or CN ligands (</w:t>
      </w:r>
      <w:r w:rsidRPr="000A02E9">
        <w:rPr>
          <w:b/>
          <w:lang w:val="en-GB"/>
        </w:rPr>
        <w:t>3a</w:t>
      </w:r>
      <w:r w:rsidRPr="000A02E9">
        <w:rPr>
          <w:lang w:val="en-GB"/>
        </w:rPr>
        <w:t>–</w:t>
      </w:r>
      <w:r w:rsidRPr="000A02E9">
        <w:rPr>
          <w:b/>
          <w:lang w:val="en-GB"/>
        </w:rPr>
        <w:t>d</w:t>
      </w:r>
      <w:r w:rsidRPr="000A02E9">
        <w:rPr>
          <w:lang w:val="en-GB"/>
        </w:rPr>
        <w:t xml:space="preserve">, </w:t>
      </w:r>
      <w:r w:rsidRPr="000A02E9">
        <w:rPr>
          <w:b/>
          <w:lang w:val="en-GB"/>
        </w:rPr>
        <w:t>4a</w:t>
      </w:r>
      <w:r w:rsidRPr="000A02E9">
        <w:rPr>
          <w:lang w:val="en-GB"/>
        </w:rPr>
        <w:t>–</w:t>
      </w:r>
      <w:r w:rsidRPr="000A02E9">
        <w:rPr>
          <w:b/>
          <w:lang w:val="en-GB"/>
        </w:rPr>
        <w:t>d</w:t>
      </w:r>
      <w:r w:rsidRPr="000A02E9">
        <w:rPr>
          <w:bCs/>
          <w:lang w:val="en-GB"/>
        </w:rPr>
        <w:t>,</w:t>
      </w:r>
      <w:r w:rsidRPr="000A02E9">
        <w:rPr>
          <w:lang w:val="en-GB"/>
        </w:rPr>
        <w:t xml:space="preserve"> and </w:t>
      </w:r>
      <w:r w:rsidRPr="000A02E9">
        <w:rPr>
          <w:b/>
          <w:lang w:val="en-GB"/>
        </w:rPr>
        <w:t>8a</w:t>
      </w:r>
      <w:r w:rsidRPr="000A02E9">
        <w:rPr>
          <w:lang w:val="en-GB"/>
        </w:rPr>
        <w:t>–</w:t>
      </w:r>
      <w:r w:rsidRPr="000A02E9">
        <w:rPr>
          <w:b/>
          <w:lang w:val="en-GB"/>
        </w:rPr>
        <w:t>d</w:t>
      </w:r>
      <w:r w:rsidRPr="000A02E9">
        <w:rPr>
          <w:lang w:val="en-GB"/>
        </w:rPr>
        <w:t>) are bright yellow.</w:t>
      </w:r>
    </w:p>
    <w:p w:rsidR="00237A92" w:rsidRPr="000A02E9" w:rsidRDefault="00237A92" w:rsidP="00237A92">
      <w:pPr>
        <w:pStyle w:val="VAFigureCaption"/>
        <w:rPr>
          <w:lang w:val="en-GB"/>
        </w:rPr>
      </w:pPr>
      <w:r w:rsidRPr="000A02E9">
        <w:rPr>
          <w:noProof/>
          <w:lang w:val="ru-RU" w:eastAsia="ru-RU"/>
        </w:rPr>
        <w:drawing>
          <wp:inline distT="0" distB="0" distL="0" distR="0" wp14:anchorId="365373D2" wp14:editId="3A8F0BF1">
            <wp:extent cx="3579962" cy="2923430"/>
            <wp:effectExtent l="0" t="0" r="1905" b="0"/>
            <wp:docPr id="2" name="Рисунок 2" descr="C:\Users\chem\Dropbox\Мишины документы\sciense\ART\Еремина аммиак__2\Abs all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hem\Dropbox\Мишины документы\sciense\ART\Еремина аммиак__2\Abs all (1).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462" t="5409" r="6605" b="3391"/>
                    <a:stretch/>
                  </pic:blipFill>
                  <pic:spPr bwMode="auto">
                    <a:xfrm>
                      <a:off x="0" y="0"/>
                      <a:ext cx="3586062" cy="2928412"/>
                    </a:xfrm>
                    <a:prstGeom prst="rect">
                      <a:avLst/>
                    </a:prstGeom>
                    <a:noFill/>
                    <a:ln>
                      <a:noFill/>
                    </a:ln>
                    <a:extLst>
                      <a:ext uri="{53640926-AAD7-44D8-BBD7-CCE9431645EC}">
                        <a14:shadowObscured xmlns:a14="http://schemas.microsoft.com/office/drawing/2010/main"/>
                      </a:ext>
                    </a:extLst>
                  </pic:spPr>
                </pic:pic>
              </a:graphicData>
            </a:graphic>
          </wp:inline>
        </w:drawing>
      </w:r>
    </w:p>
    <w:p w:rsidR="00237A92" w:rsidRPr="000A02E9" w:rsidRDefault="00237A92" w:rsidP="00237A92">
      <w:pPr>
        <w:pStyle w:val="VAFigureCaption"/>
        <w:rPr>
          <w:lang w:val="en-GB"/>
        </w:rPr>
      </w:pPr>
      <w:r w:rsidRPr="000A02E9">
        <w:rPr>
          <w:b/>
          <w:lang w:val="en-GB"/>
        </w:rPr>
        <w:t>Figure 4.</w:t>
      </w:r>
      <w:r w:rsidRPr="000A02E9">
        <w:rPr>
          <w:lang w:val="en-GB"/>
        </w:rPr>
        <w:t xml:space="preserve"> Overlay of UV-vis spectra for [</w:t>
      </w:r>
      <w:r w:rsidRPr="000A02E9">
        <w:rPr>
          <w:b/>
          <w:lang w:val="en-GB"/>
        </w:rPr>
        <w:t>6a</w:t>
      </w:r>
      <w:r w:rsidRPr="000A02E9">
        <w:rPr>
          <w:lang w:val="en-GB"/>
        </w:rPr>
        <w:t>–</w:t>
      </w:r>
      <w:r w:rsidRPr="000A02E9">
        <w:rPr>
          <w:b/>
          <w:lang w:val="en-GB"/>
        </w:rPr>
        <w:t>d</w:t>
      </w:r>
      <w:r w:rsidRPr="000A02E9">
        <w:rPr>
          <w:lang w:val="en-GB"/>
        </w:rPr>
        <w:t>](</w:t>
      </w:r>
      <w:proofErr w:type="spellStart"/>
      <w:r w:rsidRPr="000A02E9">
        <w:rPr>
          <w:lang w:val="en-GB"/>
        </w:rPr>
        <w:t>OTf</w:t>
      </w:r>
      <w:proofErr w:type="spellEnd"/>
      <w:r w:rsidRPr="000A02E9">
        <w:rPr>
          <w:lang w:val="en-GB"/>
        </w:rPr>
        <w:t xml:space="preserve">) and </w:t>
      </w:r>
      <w:r w:rsidRPr="000A02E9">
        <w:rPr>
          <w:b/>
          <w:lang w:val="en-GB"/>
        </w:rPr>
        <w:t>3c</w:t>
      </w:r>
      <w:r w:rsidRPr="000A02E9">
        <w:rPr>
          <w:lang w:val="en-GB"/>
        </w:rPr>
        <w:t>–</w:t>
      </w:r>
      <w:r w:rsidRPr="000A02E9">
        <w:rPr>
          <w:b/>
          <w:lang w:val="en-GB"/>
        </w:rPr>
        <w:t>8c</w:t>
      </w:r>
      <w:r w:rsidRPr="000A02E9">
        <w:rPr>
          <w:lang w:val="en-GB"/>
        </w:rPr>
        <w:t xml:space="preserve"> in </w:t>
      </w:r>
      <w:proofErr w:type="spellStart"/>
      <w:r w:rsidRPr="000A02E9">
        <w:rPr>
          <w:lang w:val="en-GB"/>
        </w:rPr>
        <w:t>MeCN</w:t>
      </w:r>
      <w:proofErr w:type="spellEnd"/>
      <w:r w:rsidRPr="000A02E9">
        <w:rPr>
          <w:lang w:val="en-GB"/>
        </w:rPr>
        <w:t xml:space="preserve"> at RT.</w:t>
      </w:r>
    </w:p>
    <w:p w:rsidR="00237A92" w:rsidRPr="000A02E9" w:rsidRDefault="00237A92" w:rsidP="00CB4FD2">
      <w:pPr>
        <w:pStyle w:val="TAMainText"/>
        <w:ind w:firstLine="851"/>
        <w:rPr>
          <w:lang w:val="en-GB"/>
        </w:rPr>
      </w:pPr>
      <w:r w:rsidRPr="000A02E9">
        <w:rPr>
          <w:lang w:val="en-GB"/>
        </w:rPr>
        <w:lastRenderedPageBreak/>
        <w:t xml:space="preserve">For all </w:t>
      </w:r>
      <w:r w:rsidRPr="000A02E9">
        <w:rPr>
          <w:b/>
          <w:lang w:val="en-GB"/>
        </w:rPr>
        <w:t>3</w:t>
      </w:r>
      <w:r w:rsidRPr="000A02E9">
        <w:rPr>
          <w:lang w:val="en-GB"/>
        </w:rPr>
        <w:t>–</w:t>
      </w:r>
      <w:r w:rsidRPr="000A02E9">
        <w:rPr>
          <w:b/>
          <w:lang w:val="en-GB"/>
        </w:rPr>
        <w:t>8</w:t>
      </w:r>
      <w:r w:rsidRPr="000A02E9">
        <w:rPr>
          <w:lang w:val="en-GB"/>
        </w:rPr>
        <w:t>, UV-vis spectra contain strong absorption bands below 340 nm with high molar extinction coefficients (ε = (10.3</w:t>
      </w:r>
      <w:r w:rsidRPr="00E85B88">
        <w:rPr>
          <w:lang w:val="en-GB"/>
        </w:rPr>
        <w:t>–79.6)</w:t>
      </w:r>
      <w:r w:rsidR="00821E18" w:rsidRPr="00E85B88">
        <w:rPr>
          <w:lang w:val="en-GB"/>
        </w:rPr>
        <w:sym w:font="Symbol" w:char="F0B4"/>
      </w:r>
      <w:r w:rsidRPr="00E85B88">
        <w:rPr>
          <w:lang w:val="en-GB"/>
        </w:rPr>
        <w:t>10</w:t>
      </w:r>
      <w:r w:rsidRPr="00E85B88">
        <w:rPr>
          <w:vertAlign w:val="superscript"/>
          <w:lang w:val="en-GB"/>
        </w:rPr>
        <w:t xml:space="preserve">3 </w:t>
      </w:r>
      <w:r w:rsidRPr="00E85B88">
        <w:rPr>
          <w:lang w:val="en-GB"/>
        </w:rPr>
        <w:t>M</w:t>
      </w:r>
      <w:r w:rsidRPr="00E85B88">
        <w:rPr>
          <w:vertAlign w:val="superscript"/>
          <w:lang w:val="en-GB"/>
        </w:rPr>
        <w:t>–1</w:t>
      </w:r>
      <w:r w:rsidRPr="00E85B88">
        <w:rPr>
          <w:lang w:val="en-GB"/>
        </w:rPr>
        <w:t>cm</w:t>
      </w:r>
      <w:r w:rsidRPr="00E85B88">
        <w:rPr>
          <w:vertAlign w:val="superscript"/>
          <w:lang w:val="en-GB"/>
        </w:rPr>
        <w:t>–1</w:t>
      </w:r>
      <w:r w:rsidRPr="00E85B88">
        <w:rPr>
          <w:lang w:val="en-GB"/>
        </w:rPr>
        <w:t>), assigned to spin-allowed π–π* ligand cent</w:t>
      </w:r>
      <w:r w:rsidR="005D6961" w:rsidRPr="00E85B88">
        <w:rPr>
          <w:lang w:val="en-GB"/>
        </w:rPr>
        <w:t>re</w:t>
      </w:r>
      <w:r w:rsidRPr="00E85B88">
        <w:rPr>
          <w:lang w:val="en-GB"/>
        </w:rPr>
        <w:t>d transitions (</w:t>
      </w:r>
      <w:r w:rsidRPr="00E85B88">
        <w:rPr>
          <w:vertAlign w:val="superscript"/>
          <w:lang w:val="en-GB"/>
        </w:rPr>
        <w:t>1</w:t>
      </w:r>
      <w:r w:rsidRPr="00E85B88">
        <w:rPr>
          <w:lang w:val="en-GB"/>
        </w:rPr>
        <w:t>LC).</w:t>
      </w:r>
      <w:hyperlink w:anchor="_ENREF_77" w:tooltip="Tamayo, 2003 #780" w:history="1">
        <w:r w:rsidR="00F04173" w:rsidRPr="00E85B88">
          <w:rPr>
            <w:lang w:val="en-GB"/>
          </w:rPr>
          <w:fldChar w:fldCharType="begin"/>
        </w:r>
        <w:r w:rsidR="00F04173">
          <w:rPr>
            <w:lang w:val="en-GB"/>
          </w:rPr>
          <w:instrText xml:space="preserve"> ADDIN EN.CITE &lt;EndNote&gt;&lt;Cite&gt;&lt;Author&gt;Tamayo&lt;/Author&gt;&lt;Year&gt;2003&lt;/Year&gt;&lt;RecNum&gt;780&lt;/RecNum&gt;&lt;DisplayText&gt;&lt;style face="superscript"&gt;18&lt;/style&gt;&lt;/DisplayText&gt;&lt;record&gt;&lt;rec-number&gt;780&lt;/rec-number&gt;&lt;foreign-keys&gt;&lt;key app="EN" db-id="dvprr9df40va97eaftovp9wtsxrftdevzrst"&gt;780&lt;/key&gt;&lt;/foreign-keys&gt;&lt;ref-type name="Journal Article"&gt;17&lt;/ref-type&gt;&lt;contributors&gt;&lt;authors&gt;&lt;author&gt;Tamayo, Arnold B.&lt;/author&gt;&lt;author&gt;Alleyne, Bert D.&lt;/author&gt;&lt;author&gt;Djurovich, Peter I.&lt;/author&gt;&lt;author&gt;Lamansky, Sergey&lt;/author&gt;&lt;author&gt;Tsyba, Irina&lt;/author&gt;&lt;author&gt;Ho, Nam N.&lt;/author&gt;&lt;author&gt;Bau, Robert&lt;/author&gt;&lt;author&gt;Thompson, Mark E.&lt;/author&gt;&lt;/authors&gt;&lt;/contributors&gt;&lt;titles&gt;&lt;title&gt;Synthesis and Characterization of Facial and Meridional Tris-cyclometalated Iridium(III) Complexes&lt;/title&gt;&lt;secondary-title&gt;J. Am. Chem. Soc.&lt;/secondary-title&gt;&lt;/titles&gt;&lt;periodical&gt;&lt;full-title&gt;J. Am. Chem. Soc.&lt;/full-title&gt;&lt;/periodical&gt;&lt;pages&gt;7377–7387&lt;/pages&gt;&lt;volume&gt;125&lt;/volume&gt;&lt;number&gt;24&lt;/number&gt;&lt;keywords&gt;&lt;keyword&gt;iridium cyclometalated facial meridional prepn structure redn potential&lt;/keyword&gt;&lt;keyword&gt;phenylpyridyl iridium tris cyclometalated complex prepn structure electrochem photophysics&lt;/keyword&gt;&lt;keyword&gt;phenylpyrazolyl iridium tris cyclometalated complex prepn structure electrochem photophysics&lt;/keyword&gt;&lt;keyword&gt;luminescence iridium tris cyclometalated facial meridional phenylpyridyl phenylpyrazolyl&lt;/keyword&gt;&lt;keyword&gt;crystal structure iridium phenylpyridyl phenylpyrazolyl tris cyclometalated complex prepn&lt;/keyword&gt;&lt;keyword&gt;mol structure iridium phenylpyridyl phenylpyrazolyl tris cyclometalated complex&lt;/keyword&gt;&lt;keyword&gt;isomerization thermal photochem meridional iridium tris cyclometalated phenylpyridyl phenylpyrazolyl&lt;/keyword&gt;&lt;/keywords&gt;&lt;dates&gt;&lt;year&gt;2003&lt;/year&gt;&lt;pub-dates&gt;&lt;date&gt;//&lt;/date&gt;&lt;/pub-dates&gt;&lt;/dates&gt;&lt;publisher&gt;American Chemical Society&lt;/publisher&gt;&lt;isbn&gt;0002-7863&lt;/isbn&gt;&lt;work-type&gt;10.1021/ja034537z&lt;/work-type&gt;&lt;urls&gt;&lt;/urls&gt;&lt;electronic-resource-num&gt;10.1021/ja034537z&lt;/electronic-resource-num&gt;&lt;/record&gt;&lt;/Cite&gt;&lt;/EndNote&gt;</w:instrText>
        </w:r>
        <w:r w:rsidR="00F04173" w:rsidRPr="00E85B88">
          <w:rPr>
            <w:lang w:val="en-GB"/>
          </w:rPr>
          <w:fldChar w:fldCharType="separate"/>
        </w:r>
        <w:r w:rsidR="00F04173" w:rsidRPr="00E85B88">
          <w:rPr>
            <w:noProof/>
            <w:vertAlign w:val="superscript"/>
            <w:lang w:val="en-GB"/>
          </w:rPr>
          <w:t>18</w:t>
        </w:r>
        <w:r w:rsidR="00F04173" w:rsidRPr="00E85B88">
          <w:rPr>
            <w:lang w:val="en-GB"/>
          </w:rPr>
          <w:fldChar w:fldCharType="end"/>
        </w:r>
      </w:hyperlink>
      <w:r w:rsidRPr="00E85B88">
        <w:rPr>
          <w:lang w:val="en-GB"/>
        </w:rPr>
        <w:t xml:space="preserve"> For all </w:t>
      </w:r>
      <w:r w:rsidRPr="00E85B88">
        <w:rPr>
          <w:b/>
          <w:lang w:val="en-GB"/>
        </w:rPr>
        <w:t>3</w:t>
      </w:r>
      <w:r w:rsidRPr="00E85B88">
        <w:rPr>
          <w:lang w:val="en-GB"/>
        </w:rPr>
        <w:t>–</w:t>
      </w:r>
      <w:r w:rsidRPr="00E85B88">
        <w:rPr>
          <w:b/>
          <w:lang w:val="en-GB"/>
        </w:rPr>
        <w:t>8</w:t>
      </w:r>
      <w:r w:rsidRPr="00E85B88">
        <w:rPr>
          <w:lang w:val="en-GB"/>
        </w:rPr>
        <w:t xml:space="preserve">, the less intense bands (ɛ = </w:t>
      </w:r>
      <w:r w:rsidR="00821E18" w:rsidRPr="00E85B88">
        <w:rPr>
          <w:lang w:val="en-GB"/>
        </w:rPr>
        <w:t>(</w:t>
      </w:r>
      <w:r w:rsidRPr="00E85B88">
        <w:rPr>
          <w:lang w:val="en-GB"/>
        </w:rPr>
        <w:t>0.4–9.4</w:t>
      </w:r>
      <w:r w:rsidR="00821E18" w:rsidRPr="00E85B88">
        <w:rPr>
          <w:lang w:val="en-GB"/>
        </w:rPr>
        <w:t>)</w:t>
      </w:r>
      <w:r w:rsidRPr="00E85B88">
        <w:rPr>
          <w:lang w:val="en-GB"/>
        </w:rPr>
        <w:sym w:font="Symbol" w:char="F0B4"/>
      </w:r>
      <w:r w:rsidRPr="00E85B88">
        <w:rPr>
          <w:lang w:val="en-GB"/>
        </w:rPr>
        <w:t>10</w:t>
      </w:r>
      <w:r w:rsidRPr="00E85B88">
        <w:rPr>
          <w:vertAlign w:val="superscript"/>
          <w:lang w:val="en-GB"/>
        </w:rPr>
        <w:t>3</w:t>
      </w:r>
      <w:r w:rsidRPr="000A02E9">
        <w:rPr>
          <w:lang w:val="en-GB"/>
        </w:rPr>
        <w:t xml:space="preserve"> M</w:t>
      </w:r>
      <w:r w:rsidRPr="000A02E9">
        <w:rPr>
          <w:vertAlign w:val="superscript"/>
          <w:lang w:val="en-GB"/>
        </w:rPr>
        <w:t>–1</w:t>
      </w:r>
      <w:r w:rsidRPr="000A02E9">
        <w:rPr>
          <w:lang w:val="en-GB"/>
        </w:rPr>
        <w:t>cm</w:t>
      </w:r>
      <w:r w:rsidRPr="000A02E9">
        <w:rPr>
          <w:vertAlign w:val="superscript"/>
          <w:lang w:val="en-GB"/>
        </w:rPr>
        <w:t>–1</w:t>
      </w:r>
      <w:r w:rsidRPr="000A02E9">
        <w:rPr>
          <w:lang w:val="en-GB"/>
        </w:rPr>
        <w:t>) observed in the 340–400 nm region are attributed to spin-allowed singlet metal-to-ligand charge transfer (</w:t>
      </w:r>
      <w:r w:rsidRPr="000A02E9">
        <w:rPr>
          <w:vertAlign w:val="superscript"/>
          <w:lang w:val="en-GB"/>
        </w:rPr>
        <w:t>1</w:t>
      </w:r>
      <w:r w:rsidRPr="000A02E9">
        <w:rPr>
          <w:lang w:val="en-GB"/>
        </w:rPr>
        <w:t>MLCT) transitions; that is consistent with the previously reported experimental data and DFT calculations for NHC- and ADC-iridium(III) complexes.</w:t>
      </w:r>
      <w:r w:rsidRPr="000A02E9">
        <w:rPr>
          <w:lang w:val="en-GB"/>
        </w:rPr>
        <w:fldChar w:fldCharType="begin">
          <w:fldData xml:space="preserve">PEVuZE5vdGU+PENpdGU+PEF1dGhvcj5OYTwvQXV0aG9yPjxZZWFyPjIwMTc8L1llYXI+PFJlY051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</w:fldData>
        </w:fldChar>
      </w:r>
      <w:r w:rsidR="00F04173">
        <w:rPr>
          <w:lang w:val="en-GB"/>
        </w:rPr>
        <w:instrText xml:space="preserve"> ADDIN EN.CITE </w:instrText>
      </w:r>
      <w:r w:rsidR="00F04173">
        <w:rPr>
          <w:lang w:val="en-GB"/>
        </w:rPr>
        <w:fldChar w:fldCharType="begin">
          <w:fldData xml:space="preserve">PEVuZE5vdGU+PENpdGU+PEF1dGhvcj5OYTwvQXV0aG9yPjxZZWFyPjIwMTc8L1llYXI+PFJlY051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</w:fldData>
        </w:fldChar>
      </w:r>
      <w:r w:rsidR="00F04173">
        <w:rPr>
          <w:lang w:val="en-GB"/>
        </w:rPr>
        <w:instrText xml:space="preserve"> ADDIN EN.CITE.DATA </w:instrText>
      </w:r>
      <w:r w:rsidR="00F04173">
        <w:rPr>
          <w:lang w:val="en-GB"/>
        </w:rPr>
      </w:r>
      <w:r w:rsidR="00F04173">
        <w:rPr>
          <w:lang w:val="en-GB"/>
        </w:rPr>
        <w:fldChar w:fldCharType="end"/>
      </w:r>
      <w:r w:rsidRPr="000A02E9">
        <w:rPr>
          <w:lang w:val="en-GB"/>
        </w:rPr>
      </w:r>
      <w:r w:rsidRPr="000A02E9">
        <w:rPr>
          <w:lang w:val="en-GB"/>
        </w:rPr>
        <w:fldChar w:fldCharType="separate"/>
      </w:r>
      <w:hyperlink w:anchor="_ENREF_76" w:tooltip="Na, 2017 #1601" w:history="1">
        <w:r w:rsidR="00F04173" w:rsidRPr="00F04173">
          <w:rPr>
            <w:noProof/>
            <w:vertAlign w:val="superscript"/>
            <w:lang w:val="en-GB"/>
          </w:rPr>
          <w:t>17</w:t>
        </w:r>
      </w:hyperlink>
      <w:r w:rsidR="00F04173" w:rsidRPr="00F04173">
        <w:rPr>
          <w:noProof/>
          <w:vertAlign w:val="superscript"/>
          <w:lang w:val="en-GB"/>
        </w:rPr>
        <w:t xml:space="preserve">, </w:t>
      </w:r>
      <w:hyperlink w:anchor="_ENREF_78" w:tooltip="Li, 2015 #1622" w:history="1">
        <w:r w:rsidR="00F04173" w:rsidRPr="00F04173">
          <w:rPr>
            <w:noProof/>
            <w:vertAlign w:val="superscript"/>
            <w:lang w:val="en-GB"/>
          </w:rPr>
          <w:t>19</w:t>
        </w:r>
      </w:hyperlink>
      <w:r w:rsidRPr="000A02E9">
        <w:rPr>
          <w:lang w:val="en-GB"/>
        </w:rPr>
        <w:fldChar w:fldCharType="end"/>
      </w:r>
      <w:r w:rsidRPr="000A02E9">
        <w:rPr>
          <w:lang w:val="en-GB"/>
        </w:rPr>
        <w:t xml:space="preserve"> The energy of the </w:t>
      </w:r>
      <w:r w:rsidRPr="000A02E9">
        <w:rPr>
          <w:vertAlign w:val="superscript"/>
          <w:lang w:val="en-GB"/>
        </w:rPr>
        <w:t>1</w:t>
      </w:r>
      <w:r w:rsidRPr="000A02E9">
        <w:rPr>
          <w:lang w:val="en-GB"/>
        </w:rPr>
        <w:t>MLCT absorption band are also affected by the change of the ancillary ligands.</w:t>
      </w:r>
      <w:hyperlink w:anchor="_ENREF_82" w:tooltip="Li, 2005 #777" w:history="1">
        <w:r w:rsidR="00F04173" w:rsidRPr="000A02E9">
          <w:rPr>
            <w:vertAlign w:val="superscript"/>
            <w:lang w:val="en-GB"/>
          </w:rPr>
          <w:fldChar w:fldCharType="begin">
            <w:fldData xml:space="preserve">PEVuZE5vdGU+PENpdGU+PEF1dGhvcj5MaTwvQXV0aG9yPjxZZWFyPjIwMDU8L1llYXI+PFJlY051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</w:fldData>
          </w:fldChar>
        </w:r>
        <w:r w:rsidR="00F04173">
          <w:rPr>
            <w:vertAlign w:val="superscript"/>
            <w:lang w:val="en-GB"/>
          </w:rPr>
          <w:instrText xml:space="preserve"> ADDIN EN.CITE </w:instrText>
        </w:r>
        <w:r w:rsidR="00F04173">
          <w:rPr>
            <w:vertAlign w:val="superscript"/>
            <w:lang w:val="en-GB"/>
          </w:rPr>
          <w:fldChar w:fldCharType="begin">
            <w:fldData xml:space="preserve">PEVuZE5vdGU+PENpdGU+PEF1dGhvcj5MaTwvQXV0aG9yPjxZZWFyPjIwMDU8L1llYXI+PFJlY051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</w:fldData>
          </w:fldChar>
        </w:r>
        <w:r w:rsidR="00F04173">
          <w:rPr>
            <w:vertAlign w:val="superscript"/>
            <w:lang w:val="en-GB"/>
          </w:rPr>
          <w:instrText xml:space="preserve"> ADDIN EN.CITE.DATA </w:instrText>
        </w:r>
        <w:r w:rsidR="00F04173">
          <w:rPr>
            <w:vertAlign w:val="superscript"/>
            <w:lang w:val="en-GB"/>
          </w:rPr>
        </w:r>
        <w:r w:rsidR="00F04173">
          <w:rPr>
            <w:vertAlign w:val="superscript"/>
            <w:lang w:val="en-GB"/>
          </w:rPr>
          <w:fldChar w:fldCharType="end"/>
        </w:r>
        <w:r w:rsidR="00F04173" w:rsidRPr="000A02E9">
          <w:rPr>
            <w:vertAlign w:val="superscript"/>
            <w:lang w:val="en-GB"/>
          </w:rPr>
        </w:r>
        <w:r w:rsidR="00F04173" w:rsidRPr="000A02E9">
          <w:rPr>
            <w:vertAlign w:val="superscript"/>
            <w:lang w:val="en-GB"/>
          </w:rPr>
          <w:fldChar w:fldCharType="separate"/>
        </w:r>
        <w:r w:rsidR="00F04173" w:rsidRPr="000A02E9">
          <w:rPr>
            <w:noProof/>
            <w:vertAlign w:val="superscript"/>
            <w:lang w:val="en-GB"/>
          </w:rPr>
          <w:t>20</w:t>
        </w:r>
        <w:r w:rsidR="00F04173" w:rsidRPr="000A02E9">
          <w:rPr>
            <w:lang w:val="en-GB"/>
          </w:rPr>
          <w:fldChar w:fldCharType="end"/>
        </w:r>
      </w:hyperlink>
      <w:r w:rsidRPr="000A02E9">
        <w:rPr>
          <w:lang w:val="en-GB"/>
        </w:rPr>
        <w:t xml:space="preserve"> When both CNRs in [</w:t>
      </w:r>
      <w:r w:rsidRPr="000A02E9">
        <w:rPr>
          <w:b/>
          <w:lang w:val="en-GB"/>
        </w:rPr>
        <w:t>6a</w:t>
      </w:r>
      <w:r w:rsidRPr="000A02E9">
        <w:rPr>
          <w:lang w:val="en-GB"/>
        </w:rPr>
        <w:t>–</w:t>
      </w:r>
      <w:r w:rsidRPr="000A02E9">
        <w:rPr>
          <w:b/>
          <w:lang w:val="en-GB"/>
        </w:rPr>
        <w:t>d</w:t>
      </w:r>
      <w:r w:rsidRPr="000A02E9">
        <w:rPr>
          <w:lang w:val="en-GB"/>
        </w:rPr>
        <w:t>](</w:t>
      </w:r>
      <w:proofErr w:type="spellStart"/>
      <w:r w:rsidRPr="000A02E9">
        <w:rPr>
          <w:lang w:val="en-GB"/>
        </w:rPr>
        <w:t>OTf</w:t>
      </w:r>
      <w:proofErr w:type="spellEnd"/>
      <w:r w:rsidRPr="000A02E9">
        <w:rPr>
          <w:lang w:val="en-GB"/>
        </w:rPr>
        <w:t>) are converted to ADC ligands in [</w:t>
      </w:r>
      <w:r w:rsidRPr="000A02E9">
        <w:rPr>
          <w:b/>
          <w:lang w:val="en-GB"/>
        </w:rPr>
        <w:t>7a</w:t>
      </w:r>
      <w:r w:rsidRPr="000A02E9">
        <w:rPr>
          <w:lang w:val="en-GB"/>
        </w:rPr>
        <w:t>–</w:t>
      </w:r>
      <w:r w:rsidRPr="000A02E9">
        <w:rPr>
          <w:b/>
          <w:lang w:val="en-GB"/>
        </w:rPr>
        <w:t>d</w:t>
      </w:r>
      <w:r w:rsidRPr="000A02E9">
        <w:rPr>
          <w:lang w:val="en-GB"/>
        </w:rPr>
        <w:t>](</w:t>
      </w:r>
      <w:proofErr w:type="spellStart"/>
      <w:r w:rsidRPr="000A02E9">
        <w:rPr>
          <w:lang w:val="en-GB"/>
        </w:rPr>
        <w:t>OTf</w:t>
      </w:r>
      <w:proofErr w:type="spellEnd"/>
      <w:r w:rsidRPr="000A02E9">
        <w:rPr>
          <w:lang w:val="en-GB"/>
        </w:rPr>
        <w:t xml:space="preserve">), a </w:t>
      </w:r>
      <w:r w:rsidRPr="000A02E9">
        <w:rPr>
          <w:i/>
          <w:iCs/>
          <w:lang w:val="en-GB"/>
        </w:rPr>
        <w:t>ca</w:t>
      </w:r>
      <w:r w:rsidRPr="000A02E9">
        <w:rPr>
          <w:lang w:val="en-GB"/>
        </w:rPr>
        <w:t>. 30 nm (ca. 2000 cm</w:t>
      </w:r>
      <w:r w:rsidRPr="000A02E9">
        <w:rPr>
          <w:vertAlign w:val="superscript"/>
          <w:lang w:val="en-GB"/>
        </w:rPr>
        <w:t>–1</w:t>
      </w:r>
      <w:r w:rsidRPr="000A02E9">
        <w:rPr>
          <w:lang w:val="en-GB"/>
        </w:rPr>
        <w:t xml:space="preserve">) red shift of the </w:t>
      </w:r>
      <w:r w:rsidRPr="000A02E9">
        <w:rPr>
          <w:vertAlign w:val="superscript"/>
          <w:lang w:val="en-GB"/>
        </w:rPr>
        <w:t>1</w:t>
      </w:r>
      <w:r w:rsidRPr="000A02E9">
        <w:rPr>
          <w:lang w:val="en-GB"/>
        </w:rPr>
        <w:t>MLCT bands in absorption spectra is observed (</w:t>
      </w:r>
      <w:r w:rsidRPr="000A02E9">
        <w:rPr>
          <w:b/>
          <w:lang w:val="en-GB"/>
        </w:rPr>
        <w:t>Figure 4</w:t>
      </w:r>
      <w:r w:rsidRPr="000A02E9">
        <w:rPr>
          <w:lang w:val="en-GB"/>
        </w:rPr>
        <w:t xml:space="preserve">, C). This could be explained by decrease of a </w:t>
      </w:r>
      <w:r w:rsidRPr="000A02E9">
        <w:rPr>
          <w:bCs/>
          <w:lang w:val="en-GB"/>
        </w:rPr>
        <w:t>π-acceptor and increase of σ-donating properties of carbene ligand that leads to destabili</w:t>
      </w:r>
      <w:r w:rsidR="000A02E9">
        <w:rPr>
          <w:bCs/>
          <w:lang w:val="en-GB"/>
        </w:rPr>
        <w:t>s</w:t>
      </w:r>
      <w:r w:rsidRPr="000A02E9">
        <w:rPr>
          <w:bCs/>
          <w:lang w:val="en-GB"/>
        </w:rPr>
        <w:t>ation of HOMO.</w:t>
      </w:r>
      <w:r w:rsidRPr="000A02E9">
        <w:rPr>
          <w:bCs/>
          <w:lang w:val="en-GB"/>
        </w:rPr>
        <w:fldChar w:fldCharType="begin">
          <w:fldData xml:space="preserve">PEVuZE5vdGU+PENpdGU+PEF1dGhvcj5Cb3lhcnNraXk8L0F1dGhvcj48WWVhcj4yMDEyPC9ZZWFy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</w:fldData>
        </w:fldChar>
      </w:r>
      <w:r w:rsidR="00F04173">
        <w:rPr>
          <w:bCs/>
          <w:lang w:val="en-GB"/>
        </w:rPr>
        <w:instrText xml:space="preserve"> ADDIN EN.CITE </w:instrText>
      </w:r>
      <w:r w:rsidR="00F04173">
        <w:rPr>
          <w:bCs/>
          <w:lang w:val="en-GB"/>
        </w:rPr>
        <w:fldChar w:fldCharType="begin">
          <w:fldData xml:space="preserve">PEVuZE5vdGU+PENpdGU+PEF1dGhvcj5Cb3lhcnNraXk8L0F1dGhvcj48WWVhcj4yMDEyPC9ZZWFy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</w:fldData>
        </w:fldChar>
      </w:r>
      <w:r w:rsidR="00F04173">
        <w:rPr>
          <w:bCs/>
          <w:lang w:val="en-GB"/>
        </w:rPr>
        <w:instrText xml:space="preserve"> ADDIN EN.CITE.DATA </w:instrText>
      </w:r>
      <w:r w:rsidR="00F04173">
        <w:rPr>
          <w:bCs/>
          <w:lang w:val="en-GB"/>
        </w:rPr>
      </w:r>
      <w:r w:rsidR="00F04173">
        <w:rPr>
          <w:bCs/>
          <w:lang w:val="en-GB"/>
        </w:rPr>
        <w:fldChar w:fldCharType="end"/>
      </w:r>
      <w:r w:rsidRPr="000A02E9">
        <w:rPr>
          <w:bCs/>
          <w:lang w:val="en-GB"/>
        </w:rPr>
      </w:r>
      <w:r w:rsidRPr="000A02E9">
        <w:rPr>
          <w:bCs/>
          <w:lang w:val="en-GB"/>
        </w:rPr>
        <w:fldChar w:fldCharType="separate"/>
      </w:r>
      <w:hyperlink w:anchor="_ENREF_68" w:tooltip="Boyarskiy, 2012 #22" w:history="1">
        <w:r w:rsidR="00F04173" w:rsidRPr="00F04173">
          <w:rPr>
            <w:bCs/>
            <w:noProof/>
            <w:vertAlign w:val="superscript"/>
            <w:lang w:val="en-GB"/>
          </w:rPr>
          <w:t>14b</w:t>
        </w:r>
      </w:hyperlink>
      <w:r w:rsidR="00F04173" w:rsidRPr="00F04173">
        <w:rPr>
          <w:bCs/>
          <w:noProof/>
          <w:vertAlign w:val="superscript"/>
          <w:lang w:val="en-GB"/>
        </w:rPr>
        <w:t xml:space="preserve">, </w:t>
      </w:r>
      <w:hyperlink w:anchor="_ENREF_76" w:tooltip="Na, 2017 #1601" w:history="1">
        <w:r w:rsidR="00F04173" w:rsidRPr="00F04173">
          <w:rPr>
            <w:bCs/>
            <w:noProof/>
            <w:vertAlign w:val="superscript"/>
            <w:lang w:val="en-GB"/>
          </w:rPr>
          <w:t>17</w:t>
        </w:r>
      </w:hyperlink>
      <w:r w:rsidR="00F04173" w:rsidRPr="00F04173">
        <w:rPr>
          <w:bCs/>
          <w:noProof/>
          <w:vertAlign w:val="superscript"/>
          <w:lang w:val="en-GB"/>
        </w:rPr>
        <w:t xml:space="preserve">, </w:t>
      </w:r>
      <w:hyperlink w:anchor="_ENREF_82" w:tooltip="Li, 2005 #777" w:history="1">
        <w:r w:rsidR="00F04173" w:rsidRPr="00F04173">
          <w:rPr>
            <w:bCs/>
            <w:noProof/>
            <w:vertAlign w:val="superscript"/>
            <w:lang w:val="en-GB"/>
          </w:rPr>
          <w:t>20</w:t>
        </w:r>
      </w:hyperlink>
      <w:r w:rsidRPr="000A02E9">
        <w:rPr>
          <w:lang w:val="en-GB"/>
        </w:rPr>
        <w:fldChar w:fldCharType="end"/>
      </w:r>
      <w:r w:rsidRPr="000A02E9">
        <w:rPr>
          <w:lang w:val="en-GB"/>
        </w:rPr>
        <w:t xml:space="preserve"> Complexes with two ADC ligands [</w:t>
      </w:r>
      <w:r w:rsidRPr="000A02E9">
        <w:rPr>
          <w:b/>
          <w:lang w:val="en-GB"/>
        </w:rPr>
        <w:t>7a</w:t>
      </w:r>
      <w:r w:rsidRPr="000A02E9">
        <w:rPr>
          <w:lang w:val="en-GB"/>
        </w:rPr>
        <w:t>–</w:t>
      </w:r>
      <w:r w:rsidRPr="000A02E9">
        <w:rPr>
          <w:b/>
          <w:lang w:val="en-GB"/>
        </w:rPr>
        <w:t>d</w:t>
      </w:r>
      <w:r w:rsidRPr="000A02E9">
        <w:rPr>
          <w:lang w:val="en-GB"/>
        </w:rPr>
        <w:t>](</w:t>
      </w:r>
      <w:proofErr w:type="spellStart"/>
      <w:r w:rsidRPr="000A02E9">
        <w:rPr>
          <w:lang w:val="en-GB"/>
        </w:rPr>
        <w:t>OTf</w:t>
      </w:r>
      <w:proofErr w:type="spellEnd"/>
      <w:r w:rsidRPr="000A02E9">
        <w:rPr>
          <w:lang w:val="en-GB"/>
        </w:rPr>
        <w:t xml:space="preserve">) show blue-shifted </w:t>
      </w:r>
      <w:r w:rsidRPr="000A02E9">
        <w:rPr>
          <w:vertAlign w:val="superscript"/>
          <w:lang w:val="en-GB"/>
        </w:rPr>
        <w:t>1</w:t>
      </w:r>
      <w:r w:rsidRPr="000A02E9">
        <w:rPr>
          <w:lang w:val="en-GB"/>
        </w:rPr>
        <w:t>MLCT bands relative to the complexes with ADC/Cl (</w:t>
      </w:r>
      <w:r w:rsidRPr="000A02E9">
        <w:rPr>
          <w:b/>
          <w:lang w:val="en-GB"/>
        </w:rPr>
        <w:t>4a</w:t>
      </w:r>
      <w:r w:rsidRPr="000A02E9">
        <w:rPr>
          <w:lang w:val="en-GB"/>
        </w:rPr>
        <w:t>–</w:t>
      </w:r>
      <w:r w:rsidRPr="000A02E9">
        <w:rPr>
          <w:b/>
          <w:lang w:val="en-GB"/>
        </w:rPr>
        <w:t>d</w:t>
      </w:r>
      <w:r w:rsidRPr="000A02E9">
        <w:rPr>
          <w:lang w:val="en-GB"/>
        </w:rPr>
        <w:t>) or ADC/CN (</w:t>
      </w:r>
      <w:r w:rsidRPr="000A02E9">
        <w:rPr>
          <w:b/>
          <w:lang w:val="en-GB"/>
        </w:rPr>
        <w:t>8a</w:t>
      </w:r>
      <w:r w:rsidRPr="000A02E9">
        <w:rPr>
          <w:lang w:val="en-GB"/>
        </w:rPr>
        <w:t>–</w:t>
      </w:r>
      <w:r w:rsidRPr="000A02E9">
        <w:rPr>
          <w:b/>
          <w:lang w:val="en-GB"/>
        </w:rPr>
        <w:t>d</w:t>
      </w:r>
      <w:r w:rsidRPr="000A02E9">
        <w:rPr>
          <w:lang w:val="en-GB"/>
        </w:rPr>
        <w:t>) ligands as the strong σ-donation from ADC increase the HOMO–LUMO gap.</w:t>
      </w:r>
      <w:hyperlink w:anchor="_ENREF_68" w:tooltip="Boyarskiy, 2012 #22" w:history="1">
        <w:r w:rsidR="00F04173" w:rsidRPr="000A02E9">
          <w:rPr>
            <w:lang w:val="en-GB"/>
          </w:rPr>
          <w:fldChar w:fldCharType="begin"/>
        </w:r>
        <w:r w:rsidR="00F04173">
          <w:rPr>
            <w:lang w:val="en-GB"/>
          </w:rPr>
          <w:instrText xml:space="preserve"> ADDIN EN.CITE &lt;EndNote&gt;&lt;Cite&gt;&lt;Author&gt;Boyarskiy&lt;/Author&gt;&lt;Year&gt;2012&lt;/Year&gt;&lt;RecNum&gt;22&lt;/RecNum&gt;&lt;DisplayText&gt;&lt;style face="superscript"&gt;14b&lt;/style&gt;&lt;/DisplayText&gt;&lt;record&gt;&lt;rec-number&gt;22&lt;/rec-number&gt;&lt;foreign-keys&gt;&lt;key app="EN" db-id="dvprr9df40va97eaftovp9wtsxrftdevzrst"&gt;22&lt;/key&gt;&lt;/foreign-keys&gt;&lt;ref-type name="Journal Article"&gt;17&lt;/ref-type&gt;&lt;contributors&gt;&lt;authors&gt;&lt;author&gt;Boyarskiy, V. P.&lt;/author&gt;&lt;author&gt;Luzyanin, K. V.&lt;/author&gt;&lt;author&gt;Kukushkin, V. Yu.&lt;/author&gt;&lt;/authors&gt;&lt;/contributors&gt;&lt;titles&gt;&lt;title&gt;Acyclic diaminocarbenes (ADCs) as a promising alternative to N-heterocyclic carbenes (NHCs) in transition metal catalyzed organic transformations&lt;/title&gt;&lt;secondary-title&gt;Coord. Chem. Rev.&lt;/secondary-title&gt;&lt;/titles&gt;&lt;periodical&gt;&lt;full-title&gt;Coord. Chem. Rev.&lt;/full-title&gt;&lt;/periodical&gt;&lt;pages&gt;2029–2056&lt;/pages&gt;&lt;volume&gt;256&lt;/volume&gt;&lt;dates&gt;&lt;year&gt;2012&lt;/year&gt;&lt;/dates&gt;&lt;urls&gt;&lt;/urls&gt;&lt;electronic-resource-num&gt;10.1016/j.ccr.2012.04.022&lt;/electronic-resource-num&gt;&lt;/record&gt;&lt;/Cite&gt;&lt;/EndNote&gt;</w:instrText>
        </w:r>
        <w:r w:rsidR="00F04173" w:rsidRPr="000A02E9">
          <w:rPr>
            <w:lang w:val="en-GB"/>
          </w:rPr>
          <w:fldChar w:fldCharType="separate"/>
        </w:r>
        <w:r w:rsidR="00F04173" w:rsidRPr="000A02E9">
          <w:rPr>
            <w:noProof/>
            <w:vertAlign w:val="superscript"/>
            <w:lang w:val="en-GB"/>
          </w:rPr>
          <w:t>14b</w:t>
        </w:r>
        <w:r w:rsidR="00F04173" w:rsidRPr="000A02E9">
          <w:rPr>
            <w:lang w:val="en-GB"/>
          </w:rPr>
          <w:fldChar w:fldCharType="end"/>
        </w:r>
      </w:hyperlink>
      <w:r w:rsidRPr="000A02E9">
        <w:rPr>
          <w:lang w:val="en-GB"/>
        </w:rPr>
        <w:t xml:space="preserve"> Weak bands (ɛ = ca. 400 M</w:t>
      </w:r>
      <w:r w:rsidRPr="000A02E9">
        <w:rPr>
          <w:vertAlign w:val="superscript"/>
          <w:lang w:val="en-GB"/>
        </w:rPr>
        <w:t>–1</w:t>
      </w:r>
      <w:r w:rsidRPr="000A02E9">
        <w:rPr>
          <w:lang w:val="en-GB"/>
        </w:rPr>
        <w:t>cm</w:t>
      </w:r>
      <w:r w:rsidRPr="000A02E9">
        <w:rPr>
          <w:vertAlign w:val="superscript"/>
          <w:lang w:val="en-GB"/>
        </w:rPr>
        <w:t>–1</w:t>
      </w:r>
      <w:r w:rsidRPr="000A02E9">
        <w:rPr>
          <w:lang w:val="en-GB"/>
        </w:rPr>
        <w:t xml:space="preserve">) in the region of 440–475 nm, that were observed for </w:t>
      </w:r>
      <w:r w:rsidRPr="000A02E9">
        <w:rPr>
          <w:b/>
          <w:lang w:val="en-GB"/>
        </w:rPr>
        <w:t>4a</w:t>
      </w:r>
      <w:r w:rsidRPr="000A02E9">
        <w:rPr>
          <w:lang w:val="en-GB"/>
        </w:rPr>
        <w:t>–</w:t>
      </w:r>
      <w:r w:rsidRPr="000A02E9">
        <w:rPr>
          <w:b/>
          <w:lang w:val="en-GB"/>
        </w:rPr>
        <w:t>d</w:t>
      </w:r>
      <w:r w:rsidRPr="000A02E9">
        <w:rPr>
          <w:bCs/>
          <w:lang w:val="en-GB"/>
        </w:rPr>
        <w:t xml:space="preserve"> only</w:t>
      </w:r>
      <w:r w:rsidRPr="000A02E9">
        <w:rPr>
          <w:lang w:val="en-GB"/>
        </w:rPr>
        <w:t>, were assigned as spin-forbidden singlet to triplet metal-to-ligand charge transfer (</w:t>
      </w:r>
      <w:r w:rsidRPr="000A02E9">
        <w:rPr>
          <w:vertAlign w:val="superscript"/>
          <w:lang w:val="en-GB"/>
        </w:rPr>
        <w:t>3</w:t>
      </w:r>
      <w:r w:rsidRPr="000A02E9">
        <w:rPr>
          <w:lang w:val="en-GB"/>
        </w:rPr>
        <w:t>MLCT) transitions.</w:t>
      </w:r>
      <w:hyperlink w:anchor="_ENREF_77" w:tooltip="Tamayo, 2003 #780" w:history="1">
        <w:r w:rsidR="00F04173" w:rsidRPr="000A02E9">
          <w:rPr>
            <w:lang w:val="en-GB"/>
          </w:rPr>
          <w:fldChar w:fldCharType="begin"/>
        </w:r>
        <w:r w:rsidR="00F04173">
          <w:rPr>
            <w:lang w:val="en-GB"/>
          </w:rPr>
          <w:instrText xml:space="preserve"> ADDIN EN.CITE &lt;EndNote&gt;&lt;Cite&gt;&lt;Author&gt;Tamayo&lt;/Author&gt;&lt;Year&gt;2003&lt;/Year&gt;&lt;RecNum&gt;780&lt;/RecNum&gt;&lt;DisplayText&gt;&lt;style face="superscript"&gt;18&lt;/style&gt;&lt;/DisplayText&gt;&lt;record&gt;&lt;rec-number&gt;780&lt;/rec-number&gt;&lt;foreign-keys&gt;&lt;key app="EN" db-id="dvprr9df40va97eaftovp9wtsxrftdevzrst"&gt;780&lt;/key&gt;&lt;/foreign-keys&gt;&lt;ref-type name="Journal Article"&gt;17&lt;/ref-type&gt;&lt;contributors&gt;&lt;authors&gt;&lt;author&gt;Tamayo, Arnold B.&lt;/author&gt;&lt;author&gt;Alleyne, Bert D.&lt;/author&gt;&lt;author&gt;Djurovich, Peter I.&lt;/author&gt;&lt;author&gt;Lamansky, Sergey&lt;/author&gt;&lt;author&gt;Tsyba, Irina&lt;/author&gt;&lt;author&gt;Ho, Nam N.&lt;/author&gt;&lt;author&gt;Bau, Robert&lt;/author&gt;&lt;author&gt;Thompson, Mark E.&lt;/author&gt;&lt;/authors&gt;&lt;/contributors&gt;&lt;titles&gt;&lt;title&gt;Synthesis and Characterization of Facial and Meridional Tris-cyclometalated Iridium(III) Complexes&lt;/title&gt;&lt;secondary-title&gt;J. Am. Chem. Soc.&lt;/secondary-title&gt;&lt;/titles&gt;&lt;periodical&gt;&lt;full-title&gt;J. Am. Chem. Soc.&lt;/full-title&gt;&lt;/periodical&gt;&lt;pages&gt;7377–7387&lt;/pages&gt;&lt;volume&gt;125&lt;/volume&gt;&lt;number&gt;24&lt;/number&gt;&lt;keywords&gt;&lt;keyword&gt;iridium cyclometalated facial meridional prepn structure redn potential&lt;/keyword&gt;&lt;keyword&gt;phenylpyridyl iridium tris cyclometalated complex prepn structure electrochem photophysics&lt;/keyword&gt;&lt;keyword&gt;phenylpyrazolyl iridium tris cyclometalated complex prepn structure electrochem photophysics&lt;/keyword&gt;&lt;keyword&gt;luminescence iridium tris cyclometalated facial meridional phenylpyridyl phenylpyrazolyl&lt;/keyword&gt;&lt;keyword&gt;crystal structure iridium phenylpyridyl phenylpyrazolyl tris cyclometalated complex prepn&lt;/keyword&gt;&lt;keyword&gt;mol structure iridium phenylpyridyl phenylpyrazolyl tris cyclometalated complex&lt;/keyword&gt;&lt;keyword&gt;isomerization thermal photochem meridional iridium tris cyclometalated phenylpyridyl phenylpyrazolyl&lt;/keyword&gt;&lt;/keywords&gt;&lt;dates&gt;&lt;year&gt;2003&lt;/year&gt;&lt;pub-dates&gt;&lt;date&gt;//&lt;/date&gt;&lt;/pub-dates&gt;&lt;/dates&gt;&lt;publisher&gt;American Chemical Society&lt;/publisher&gt;&lt;isbn&gt;0002-7863&lt;/isbn&gt;&lt;work-type&gt;10.1021/ja034537z&lt;/work-type&gt;&lt;urls&gt;&lt;/urls&gt;&lt;electronic-resource-num&gt;10.1021/ja034537z&lt;/electronic-resource-num&gt;&lt;/record&gt;&lt;/Cite&gt;&lt;/EndNote&gt;</w:instrText>
        </w:r>
        <w:r w:rsidR="00F04173" w:rsidRPr="000A02E9">
          <w:rPr>
            <w:lang w:val="en-GB"/>
          </w:rPr>
          <w:fldChar w:fldCharType="separate"/>
        </w:r>
        <w:r w:rsidR="00F04173" w:rsidRPr="000A02E9">
          <w:rPr>
            <w:noProof/>
            <w:vertAlign w:val="superscript"/>
            <w:lang w:val="en-GB"/>
          </w:rPr>
          <w:t>18</w:t>
        </w:r>
        <w:r w:rsidR="00F04173" w:rsidRPr="000A02E9">
          <w:rPr>
            <w:lang w:val="en-GB"/>
          </w:rPr>
          <w:fldChar w:fldCharType="end"/>
        </w:r>
      </w:hyperlink>
      <w:r w:rsidRPr="000A02E9">
        <w:rPr>
          <w:lang w:val="en-GB"/>
        </w:rPr>
        <w:t xml:space="preserve"> Variation of the halogen substituent in aryl fragment of the CNR or the corresponding ADC ligands induces no significant change in the positions of the </w:t>
      </w:r>
      <w:r w:rsidRPr="000A02E9">
        <w:rPr>
          <w:vertAlign w:val="superscript"/>
          <w:lang w:val="en-GB"/>
        </w:rPr>
        <w:t>1</w:t>
      </w:r>
      <w:r w:rsidRPr="000A02E9">
        <w:rPr>
          <w:lang w:val="en-GB"/>
        </w:rPr>
        <w:t xml:space="preserve">MLCT </w:t>
      </w:r>
      <w:r w:rsidRPr="00E85B88">
        <w:rPr>
          <w:lang w:val="en-GB"/>
        </w:rPr>
        <w:t>bands and only exerts minimal influence on the extinction coefficients (</w:t>
      </w:r>
      <w:r w:rsidRPr="00E85B88">
        <w:rPr>
          <w:b/>
          <w:lang w:val="en-GB"/>
        </w:rPr>
        <w:t>Figure 4</w:t>
      </w:r>
      <w:r w:rsidRPr="00E85B88">
        <w:rPr>
          <w:lang w:val="en-GB"/>
        </w:rPr>
        <w:t>, A, e.g. 346 nm (ɛ = 7.9</w:t>
      </w:r>
      <w:r w:rsidR="00821E18" w:rsidRPr="00E85B88">
        <w:rPr>
          <w:lang w:val="en-GB"/>
        </w:rPr>
        <w:sym w:font="Symbol" w:char="F0B4"/>
      </w:r>
      <w:r w:rsidRPr="00E85B88">
        <w:rPr>
          <w:lang w:val="en-GB"/>
        </w:rPr>
        <w:t>10</w:t>
      </w:r>
      <w:r w:rsidRPr="00E85B88">
        <w:rPr>
          <w:vertAlign w:val="superscript"/>
          <w:lang w:val="en-GB"/>
        </w:rPr>
        <w:t>3</w:t>
      </w:r>
      <w:r w:rsidRPr="00E85B88">
        <w:rPr>
          <w:lang w:val="en-GB"/>
        </w:rPr>
        <w:t xml:space="preserve"> M</w:t>
      </w:r>
      <w:r w:rsidRPr="00E85B88">
        <w:rPr>
          <w:vertAlign w:val="superscript"/>
          <w:lang w:val="en-GB"/>
        </w:rPr>
        <w:t>–1</w:t>
      </w:r>
      <w:r w:rsidRPr="00E85B88">
        <w:rPr>
          <w:lang w:val="en-GB"/>
        </w:rPr>
        <w:t>cm</w:t>
      </w:r>
      <w:r w:rsidRPr="00E85B88">
        <w:rPr>
          <w:vertAlign w:val="superscript"/>
          <w:lang w:val="en-GB"/>
        </w:rPr>
        <w:t>–1</w:t>
      </w:r>
      <w:r w:rsidRPr="00E85B88">
        <w:rPr>
          <w:lang w:val="en-GB"/>
        </w:rPr>
        <w:t>) in [</w:t>
      </w:r>
      <w:r w:rsidRPr="00E85B88">
        <w:rPr>
          <w:b/>
          <w:lang w:val="en-GB"/>
        </w:rPr>
        <w:t>6b</w:t>
      </w:r>
      <w:r w:rsidRPr="00E85B88">
        <w:rPr>
          <w:lang w:val="en-GB"/>
        </w:rPr>
        <w:t>](</w:t>
      </w:r>
      <w:proofErr w:type="spellStart"/>
      <w:r w:rsidRPr="00E85B88">
        <w:rPr>
          <w:lang w:val="en-GB"/>
        </w:rPr>
        <w:t>OTf</w:t>
      </w:r>
      <w:proofErr w:type="spellEnd"/>
      <w:r w:rsidRPr="00E85B88">
        <w:rPr>
          <w:lang w:val="en-GB"/>
        </w:rPr>
        <w:t>) vs 344 nm (ɛ = 8.3</w:t>
      </w:r>
      <w:r w:rsidR="00821E18" w:rsidRPr="00E85B88">
        <w:rPr>
          <w:lang w:val="en-GB"/>
        </w:rPr>
        <w:sym w:font="Symbol" w:char="F0B4"/>
      </w:r>
      <w:r w:rsidRPr="00E85B88">
        <w:rPr>
          <w:lang w:val="en-GB"/>
        </w:rPr>
        <w:t>10</w:t>
      </w:r>
      <w:r w:rsidRPr="00E85B88">
        <w:rPr>
          <w:vertAlign w:val="superscript"/>
          <w:lang w:val="en-GB"/>
        </w:rPr>
        <w:t>3</w:t>
      </w:r>
      <w:r w:rsidRPr="00E85B88">
        <w:rPr>
          <w:lang w:val="en-GB"/>
        </w:rPr>
        <w:t xml:space="preserve"> M</w:t>
      </w:r>
      <w:r w:rsidRPr="00E85B88">
        <w:rPr>
          <w:vertAlign w:val="superscript"/>
          <w:lang w:val="en-GB"/>
        </w:rPr>
        <w:t>–1</w:t>
      </w:r>
      <w:r w:rsidRPr="00E85B88">
        <w:rPr>
          <w:lang w:val="en-GB"/>
        </w:rPr>
        <w:t>cm</w:t>
      </w:r>
      <w:r w:rsidRPr="00E85B88">
        <w:rPr>
          <w:vertAlign w:val="superscript"/>
          <w:lang w:val="en-GB"/>
        </w:rPr>
        <w:t>–1</w:t>
      </w:r>
      <w:r w:rsidRPr="00E85B88">
        <w:rPr>
          <w:lang w:val="en-GB"/>
        </w:rPr>
        <w:t>) in [</w:t>
      </w:r>
      <w:r w:rsidRPr="00E85B88">
        <w:rPr>
          <w:b/>
          <w:lang w:val="en-GB"/>
        </w:rPr>
        <w:t>6c</w:t>
      </w:r>
      <w:r w:rsidRPr="00E85B88">
        <w:rPr>
          <w:lang w:val="en-GB"/>
        </w:rPr>
        <w:t>](</w:t>
      </w:r>
      <w:proofErr w:type="spellStart"/>
      <w:r w:rsidRPr="00E85B88">
        <w:rPr>
          <w:lang w:val="en-GB"/>
        </w:rPr>
        <w:t>OTf</w:t>
      </w:r>
      <w:proofErr w:type="spellEnd"/>
      <w:r w:rsidRPr="00E85B88">
        <w:rPr>
          <w:lang w:val="en-GB"/>
        </w:rPr>
        <w:t>)).</w:t>
      </w:r>
    </w:p>
    <w:p w:rsidR="009C4994" w:rsidRPr="000A02E9" w:rsidRDefault="009C4994" w:rsidP="00C06054">
      <w:pPr>
        <w:pStyle w:val="TCTableBody"/>
        <w:keepNext/>
        <w:rPr>
          <w:sz w:val="20"/>
          <w:lang w:val="en-GB"/>
        </w:rPr>
      </w:pPr>
      <w:r w:rsidRPr="000A02E9">
        <w:rPr>
          <w:b/>
          <w:sz w:val="20"/>
          <w:lang w:val="en-GB"/>
        </w:rPr>
        <w:lastRenderedPageBreak/>
        <w:t>Table 1.</w:t>
      </w:r>
      <w:r w:rsidRPr="000A02E9">
        <w:rPr>
          <w:sz w:val="20"/>
          <w:lang w:val="en-GB"/>
        </w:rPr>
        <w:t xml:space="preserve"> UV–Vis absorbance data for complexes </w:t>
      </w:r>
      <w:r w:rsidRPr="000A02E9">
        <w:rPr>
          <w:b/>
          <w:sz w:val="20"/>
          <w:lang w:val="en-GB"/>
        </w:rPr>
        <w:t>3</w:t>
      </w:r>
      <w:r w:rsidRPr="000A02E9">
        <w:rPr>
          <w:sz w:val="20"/>
          <w:lang w:val="en-GB"/>
        </w:rPr>
        <w:t>–</w:t>
      </w:r>
      <w:r w:rsidRPr="000A02E9">
        <w:rPr>
          <w:b/>
          <w:sz w:val="20"/>
          <w:lang w:val="en-GB"/>
        </w:rPr>
        <w:t>8</w:t>
      </w:r>
      <w:r w:rsidRPr="000A02E9">
        <w:rPr>
          <w:sz w:val="20"/>
          <w:lang w:val="en-GB"/>
        </w:rPr>
        <w:t xml:space="preserve">. </w:t>
      </w:r>
    </w:p>
    <w:tbl>
      <w:tblPr>
        <w:tblW w:w="9356" w:type="dxa"/>
        <w:tblLook w:val="01E0" w:firstRow="1" w:lastRow="1" w:firstColumn="1" w:lastColumn="1" w:noHBand="0" w:noVBand="0"/>
      </w:tblPr>
      <w:tblGrid>
        <w:gridCol w:w="1027"/>
        <w:gridCol w:w="8329"/>
      </w:tblGrid>
      <w:tr w:rsidR="009C4994" w:rsidRPr="00E85B88" w:rsidTr="00E91E77">
        <w:tc>
          <w:tcPr>
            <w:tcW w:w="1027" w:type="dxa"/>
            <w:tcBorders>
              <w:top w:val="single" w:sz="8" w:space="0" w:color="000000"/>
              <w:bottom w:val="single" w:sz="8" w:space="0" w:color="000000"/>
            </w:tcBorders>
            <w:shd w:val="clear" w:color="auto" w:fill="auto"/>
          </w:tcPr>
          <w:p w:rsidR="009C4994" w:rsidRPr="00E91E77" w:rsidRDefault="009C4994" w:rsidP="00C06054">
            <w:pPr>
              <w:pStyle w:val="TCTableBody"/>
              <w:keepNext/>
              <w:spacing w:before="40" w:after="40"/>
              <w:rPr>
                <w:sz w:val="20"/>
                <w:lang w:val="en-GB"/>
              </w:rPr>
            </w:pPr>
            <w:r w:rsidRPr="00E91E77">
              <w:rPr>
                <w:sz w:val="20"/>
                <w:lang w:val="en-GB"/>
              </w:rPr>
              <w:t>Complex</w:t>
            </w:r>
          </w:p>
        </w:tc>
        <w:tc>
          <w:tcPr>
            <w:tcW w:w="8329" w:type="dxa"/>
            <w:tcBorders>
              <w:top w:val="single" w:sz="8" w:space="0" w:color="000000"/>
              <w:bottom w:val="single" w:sz="8" w:space="0" w:color="000000"/>
            </w:tcBorders>
            <w:shd w:val="clear" w:color="auto" w:fill="auto"/>
          </w:tcPr>
          <w:p w:rsidR="009C4994" w:rsidRPr="00E85B88" w:rsidRDefault="00821E18" w:rsidP="00D9182E">
            <w:pPr>
              <w:pStyle w:val="TCTableBody"/>
              <w:keepNext/>
              <w:spacing w:before="40" w:after="40"/>
              <w:rPr>
                <w:sz w:val="20"/>
                <w:lang w:val="en-GB"/>
              </w:rPr>
            </w:pPr>
            <w:r w:rsidRPr="00E91E77">
              <w:rPr>
                <w:sz w:val="20"/>
                <w:lang w:val="en-GB"/>
              </w:rPr>
              <w:t xml:space="preserve">Absorption: </w:t>
            </w:r>
            <w:proofErr w:type="spellStart"/>
            <w:r w:rsidR="009C4994" w:rsidRPr="00E91E77">
              <w:rPr>
                <w:sz w:val="20"/>
                <w:lang w:val="en-GB"/>
              </w:rPr>
              <w:t>λ</w:t>
            </w:r>
            <w:r w:rsidR="009C4994" w:rsidRPr="00E91E77">
              <w:rPr>
                <w:sz w:val="20"/>
                <w:vertAlign w:val="subscript"/>
                <w:lang w:val="en-GB"/>
              </w:rPr>
              <w:t>max</w:t>
            </w:r>
            <w:proofErr w:type="spellEnd"/>
            <w:r w:rsidR="00022842" w:rsidRPr="00E91E77">
              <w:rPr>
                <w:sz w:val="20"/>
                <w:vertAlign w:val="subscript"/>
                <w:lang w:val="en-GB"/>
              </w:rPr>
              <w:t xml:space="preserve"> </w:t>
            </w:r>
            <w:r w:rsidR="00022842" w:rsidRPr="00E91E77">
              <w:rPr>
                <w:sz w:val="20"/>
                <w:lang w:val="en-GB"/>
              </w:rPr>
              <w:t>/</w:t>
            </w:r>
            <w:r w:rsidR="009C4994" w:rsidRPr="00E91E77">
              <w:rPr>
                <w:sz w:val="20"/>
                <w:lang w:val="en-GB"/>
              </w:rPr>
              <w:t>nm</w:t>
            </w:r>
            <w:r w:rsidRPr="00E91E77">
              <w:rPr>
                <w:sz w:val="20"/>
                <w:lang w:val="en-GB"/>
              </w:rPr>
              <w:t xml:space="preserve"> (ε</w:t>
            </w:r>
            <w:r w:rsidRPr="00E91E77">
              <w:rPr>
                <w:sz w:val="20"/>
                <w:lang w:val="en-GB"/>
              </w:rPr>
              <w:sym w:font="Symbol" w:char="F0B4"/>
            </w:r>
            <w:r w:rsidRPr="00E91E77">
              <w:rPr>
                <w:sz w:val="20"/>
                <w:lang w:val="en-GB"/>
              </w:rPr>
              <w:t>10</w:t>
            </w:r>
            <w:r w:rsidR="00D9182E" w:rsidRPr="00E91E77">
              <w:rPr>
                <w:sz w:val="20"/>
                <w:vertAlign w:val="superscript"/>
                <w:lang w:val="en-GB"/>
              </w:rPr>
              <w:t>−</w:t>
            </w:r>
            <w:r w:rsidRPr="00E91E77">
              <w:rPr>
                <w:sz w:val="20"/>
                <w:vertAlign w:val="superscript"/>
                <w:lang w:val="en-GB"/>
              </w:rPr>
              <w:t>3</w:t>
            </w:r>
            <w:r w:rsidR="00022842" w:rsidRPr="00E91E77">
              <w:rPr>
                <w:sz w:val="20"/>
                <w:lang w:val="en-GB"/>
              </w:rPr>
              <w:t>/</w:t>
            </w:r>
            <w:r w:rsidRPr="00E91E77">
              <w:rPr>
                <w:sz w:val="20"/>
                <w:lang w:val="en-GB"/>
              </w:rPr>
              <w:t>M</w:t>
            </w:r>
            <w:r w:rsidRPr="00E91E77">
              <w:rPr>
                <w:sz w:val="20"/>
                <w:vertAlign w:val="superscript"/>
                <w:lang w:val="en-GB"/>
              </w:rPr>
              <w:t>−1</w:t>
            </w:r>
            <w:r w:rsidRPr="00E91E77">
              <w:rPr>
                <w:sz w:val="20"/>
                <w:lang w:val="en-GB"/>
              </w:rPr>
              <w:t>cm</w:t>
            </w:r>
            <w:r w:rsidRPr="00E91E77">
              <w:rPr>
                <w:sz w:val="20"/>
                <w:vertAlign w:val="superscript"/>
                <w:lang w:val="en-GB"/>
              </w:rPr>
              <w:t>−1</w:t>
            </w:r>
            <w:r w:rsidRPr="00E91E77">
              <w:rPr>
                <w:sz w:val="20"/>
                <w:lang w:val="en-GB"/>
              </w:rPr>
              <w:t>)</w:t>
            </w:r>
            <w:r w:rsidR="00E66ECF" w:rsidRPr="00E91E77">
              <w:rPr>
                <w:i/>
                <w:sz w:val="20"/>
                <w:vertAlign w:val="superscript"/>
                <w:lang w:val="en-GB"/>
              </w:rPr>
              <w:t>a</w:t>
            </w:r>
          </w:p>
        </w:tc>
      </w:tr>
      <w:tr w:rsidR="009C4994" w:rsidRPr="00E85B88" w:rsidTr="009C4994">
        <w:tc>
          <w:tcPr>
            <w:tcW w:w="1027" w:type="dxa"/>
            <w:vAlign w:val="center"/>
          </w:tcPr>
          <w:p w:rsidR="009C4994" w:rsidRPr="00E85B88" w:rsidRDefault="009C4994" w:rsidP="00C06054">
            <w:pPr>
              <w:pStyle w:val="TCTableBody"/>
              <w:keepNext/>
              <w:spacing w:before="40" w:after="40"/>
              <w:rPr>
                <w:b/>
                <w:sz w:val="20"/>
                <w:lang w:val="en-GB"/>
              </w:rPr>
            </w:pPr>
            <w:r w:rsidRPr="00E85B88">
              <w:rPr>
                <w:b/>
                <w:sz w:val="20"/>
                <w:lang w:val="en-GB"/>
              </w:rPr>
              <w:t>3a</w:t>
            </w:r>
          </w:p>
        </w:tc>
        <w:tc>
          <w:tcPr>
            <w:tcW w:w="8329" w:type="dxa"/>
            <w:vAlign w:val="center"/>
          </w:tcPr>
          <w:p w:rsidR="009C4994" w:rsidRPr="00E85B88" w:rsidRDefault="009C4994" w:rsidP="00C06054">
            <w:pPr>
              <w:pStyle w:val="TCTableBody"/>
              <w:keepNext/>
              <w:spacing w:before="40" w:after="40"/>
              <w:rPr>
                <w:sz w:val="20"/>
                <w:lang w:val="en-GB"/>
              </w:rPr>
            </w:pPr>
            <w:r w:rsidRPr="00E85B88">
              <w:rPr>
                <w:sz w:val="20"/>
                <w:lang w:val="en-GB"/>
              </w:rPr>
              <w:t>251 (41.7); 262sh (40.0); 285sh (24.6); 317sh (13.8); 374 (4.5); 407br (1.5)</w:t>
            </w:r>
          </w:p>
        </w:tc>
      </w:tr>
      <w:tr w:rsidR="009C4994" w:rsidRPr="00E85B88" w:rsidTr="009C4994">
        <w:tc>
          <w:tcPr>
            <w:tcW w:w="1027" w:type="dxa"/>
            <w:vAlign w:val="center"/>
          </w:tcPr>
          <w:p w:rsidR="009C4994" w:rsidRPr="00E85B88" w:rsidRDefault="009C4994" w:rsidP="00C06054">
            <w:pPr>
              <w:pStyle w:val="TCTableBody"/>
              <w:keepNext/>
              <w:spacing w:before="40" w:after="40"/>
              <w:rPr>
                <w:b/>
                <w:sz w:val="20"/>
                <w:lang w:val="en-GB"/>
              </w:rPr>
            </w:pPr>
            <w:r w:rsidRPr="00E85B88">
              <w:rPr>
                <w:b/>
                <w:sz w:val="20"/>
                <w:lang w:val="en-GB"/>
              </w:rPr>
              <w:t>3b</w:t>
            </w:r>
          </w:p>
        </w:tc>
        <w:tc>
          <w:tcPr>
            <w:tcW w:w="8329" w:type="dxa"/>
            <w:vAlign w:val="center"/>
          </w:tcPr>
          <w:p w:rsidR="009C4994" w:rsidRPr="00E85B88" w:rsidRDefault="009C4994" w:rsidP="00C06054">
            <w:pPr>
              <w:pStyle w:val="TCTableBody"/>
              <w:keepNext/>
              <w:spacing w:before="40" w:after="40"/>
              <w:rPr>
                <w:sz w:val="20"/>
                <w:lang w:val="en-GB"/>
              </w:rPr>
            </w:pPr>
            <w:r w:rsidRPr="00E85B88">
              <w:rPr>
                <w:sz w:val="20"/>
                <w:lang w:val="en-GB"/>
              </w:rPr>
              <w:t>246 (36.4); 262sh (35.1); 329sh (10.3); 373 (4.20); 410br (1.1)</w:t>
            </w:r>
          </w:p>
        </w:tc>
      </w:tr>
      <w:tr w:rsidR="009C4994" w:rsidRPr="00E85B88" w:rsidTr="009C4994">
        <w:tc>
          <w:tcPr>
            <w:tcW w:w="1027" w:type="dxa"/>
            <w:vAlign w:val="center"/>
          </w:tcPr>
          <w:p w:rsidR="009C4994" w:rsidRPr="00E85B88" w:rsidRDefault="009C4994" w:rsidP="00C06054">
            <w:pPr>
              <w:pStyle w:val="TCTableBody"/>
              <w:keepNext/>
              <w:spacing w:before="40" w:after="40"/>
              <w:rPr>
                <w:b/>
                <w:sz w:val="20"/>
                <w:lang w:val="en-GB"/>
              </w:rPr>
            </w:pPr>
            <w:r w:rsidRPr="00E85B88">
              <w:rPr>
                <w:b/>
                <w:sz w:val="20"/>
                <w:lang w:val="en-GB"/>
              </w:rPr>
              <w:t>3c</w:t>
            </w:r>
          </w:p>
        </w:tc>
        <w:tc>
          <w:tcPr>
            <w:tcW w:w="8329" w:type="dxa"/>
            <w:vAlign w:val="center"/>
          </w:tcPr>
          <w:p w:rsidR="009C4994" w:rsidRPr="00E85B88" w:rsidRDefault="009C4994" w:rsidP="00C06054">
            <w:pPr>
              <w:pStyle w:val="TCTableBody"/>
              <w:keepNext/>
              <w:spacing w:before="40" w:after="40"/>
              <w:rPr>
                <w:sz w:val="20"/>
                <w:lang w:val="en-GB"/>
              </w:rPr>
            </w:pPr>
            <w:r w:rsidRPr="00E85B88">
              <w:rPr>
                <w:sz w:val="20"/>
                <w:lang w:val="en-GB"/>
              </w:rPr>
              <w:t>247 (38.4); 278sh (30.7); 329sh (12.4); 375sh (5.0); 453br (0.4)</w:t>
            </w:r>
          </w:p>
        </w:tc>
      </w:tr>
      <w:tr w:rsidR="009C4994" w:rsidRPr="00E85B88" w:rsidTr="009C4994">
        <w:tc>
          <w:tcPr>
            <w:tcW w:w="1027" w:type="dxa"/>
            <w:tcBorders>
              <w:bottom w:val="single" w:sz="4" w:space="0" w:color="auto"/>
            </w:tcBorders>
            <w:vAlign w:val="center"/>
          </w:tcPr>
          <w:p w:rsidR="009C4994" w:rsidRPr="00E85B88" w:rsidRDefault="009C4994" w:rsidP="00C06054">
            <w:pPr>
              <w:pStyle w:val="TCTableBody"/>
              <w:keepNext/>
              <w:spacing w:before="40" w:after="40"/>
              <w:rPr>
                <w:b/>
                <w:sz w:val="20"/>
                <w:lang w:val="en-GB"/>
              </w:rPr>
            </w:pPr>
            <w:r w:rsidRPr="00E85B88">
              <w:rPr>
                <w:b/>
                <w:sz w:val="20"/>
                <w:lang w:val="en-GB"/>
              </w:rPr>
              <w:t>3d</w:t>
            </w:r>
          </w:p>
        </w:tc>
        <w:tc>
          <w:tcPr>
            <w:tcW w:w="8329" w:type="dxa"/>
            <w:tcBorders>
              <w:bottom w:val="single" w:sz="4" w:space="0" w:color="auto"/>
            </w:tcBorders>
            <w:vAlign w:val="center"/>
          </w:tcPr>
          <w:p w:rsidR="009C4994" w:rsidRPr="00E85B88" w:rsidRDefault="009C4994" w:rsidP="00C06054">
            <w:pPr>
              <w:pStyle w:val="TCTableBody"/>
              <w:keepNext/>
              <w:spacing w:before="40" w:after="40"/>
              <w:rPr>
                <w:sz w:val="20"/>
                <w:lang w:val="en-GB"/>
              </w:rPr>
            </w:pPr>
            <w:r w:rsidRPr="00E85B88">
              <w:rPr>
                <w:sz w:val="20"/>
                <w:lang w:val="en-GB"/>
              </w:rPr>
              <w:t>259 (54.4); 274sh (44.4); 333 (13.6); 372sh (5.5); 407br (1.3)</w:t>
            </w:r>
          </w:p>
        </w:tc>
      </w:tr>
      <w:tr w:rsidR="009C4994" w:rsidRPr="00E85B88" w:rsidTr="009C4994">
        <w:tc>
          <w:tcPr>
            <w:tcW w:w="1027" w:type="dxa"/>
            <w:tcBorders>
              <w:top w:val="single" w:sz="4" w:space="0" w:color="auto"/>
            </w:tcBorders>
            <w:vAlign w:val="center"/>
          </w:tcPr>
          <w:p w:rsidR="009C4994" w:rsidRPr="00E85B88" w:rsidRDefault="009C4994" w:rsidP="00C06054">
            <w:pPr>
              <w:pStyle w:val="TCTableBody"/>
              <w:keepNext/>
              <w:spacing w:before="40" w:after="40"/>
              <w:rPr>
                <w:b/>
                <w:sz w:val="20"/>
                <w:lang w:val="en-GB"/>
              </w:rPr>
            </w:pPr>
            <w:r w:rsidRPr="00E85B88">
              <w:rPr>
                <w:b/>
                <w:sz w:val="20"/>
                <w:lang w:val="en-GB"/>
              </w:rPr>
              <w:t>4a</w:t>
            </w:r>
          </w:p>
        </w:tc>
        <w:tc>
          <w:tcPr>
            <w:tcW w:w="8329" w:type="dxa"/>
            <w:tcBorders>
              <w:top w:val="single" w:sz="4" w:space="0" w:color="auto"/>
            </w:tcBorders>
            <w:vAlign w:val="center"/>
          </w:tcPr>
          <w:p w:rsidR="009C4994" w:rsidRPr="00E85B88" w:rsidRDefault="009C4994" w:rsidP="00C06054">
            <w:pPr>
              <w:pStyle w:val="TCTableBody"/>
              <w:keepNext/>
              <w:spacing w:before="40" w:after="40"/>
              <w:rPr>
                <w:sz w:val="20"/>
                <w:lang w:val="en-GB"/>
              </w:rPr>
            </w:pPr>
            <w:r w:rsidRPr="00E85B88">
              <w:rPr>
                <w:sz w:val="20"/>
                <w:lang w:val="en-GB"/>
              </w:rPr>
              <w:t>243sh (29.2); 252sh (32.0); 261 (33.2); 274sh (26.4); 298sh (14.4); 331sh (7.4); 356sh (5.0); 374sh (4.0); 392sh (3.2); 417sh (1.9); 442sh (1.1); 475sh (0.3)</w:t>
            </w:r>
          </w:p>
        </w:tc>
      </w:tr>
      <w:tr w:rsidR="009C4994" w:rsidRPr="00E85B88" w:rsidTr="009C4994">
        <w:tc>
          <w:tcPr>
            <w:tcW w:w="1027" w:type="dxa"/>
            <w:vAlign w:val="center"/>
          </w:tcPr>
          <w:p w:rsidR="009C4994" w:rsidRPr="00E85B88" w:rsidRDefault="009C4994" w:rsidP="00C06054">
            <w:pPr>
              <w:pStyle w:val="TCTableBody"/>
              <w:keepNext/>
              <w:spacing w:before="40" w:after="40"/>
              <w:rPr>
                <w:b/>
                <w:sz w:val="20"/>
                <w:lang w:val="en-GB"/>
              </w:rPr>
            </w:pPr>
            <w:r w:rsidRPr="00E85B88">
              <w:rPr>
                <w:b/>
                <w:sz w:val="20"/>
                <w:lang w:val="en-GB"/>
              </w:rPr>
              <w:t>4b</w:t>
            </w:r>
          </w:p>
        </w:tc>
        <w:tc>
          <w:tcPr>
            <w:tcW w:w="8329" w:type="dxa"/>
            <w:vAlign w:val="center"/>
          </w:tcPr>
          <w:p w:rsidR="009C4994" w:rsidRPr="00E85B88" w:rsidRDefault="009C4994" w:rsidP="00C06054">
            <w:pPr>
              <w:pStyle w:val="TCTableBody"/>
              <w:keepNext/>
              <w:spacing w:before="40" w:after="40"/>
              <w:rPr>
                <w:sz w:val="20"/>
                <w:lang w:val="en-GB"/>
              </w:rPr>
            </w:pPr>
            <w:r w:rsidRPr="00E85B88">
              <w:rPr>
                <w:sz w:val="20"/>
                <w:lang w:val="en-GB"/>
              </w:rPr>
              <w:t>250sh (35.0); 260 (37.8); 275sh (28.7); 300sh (14.4); 332sh (7.3); 355sh (5.1); 395 (3.3); 430sh (1.7); 455sh (0.8); 474sh (0.4)</w:t>
            </w:r>
          </w:p>
        </w:tc>
      </w:tr>
      <w:tr w:rsidR="009C4994" w:rsidRPr="00E85B88" w:rsidTr="009C4994">
        <w:tc>
          <w:tcPr>
            <w:tcW w:w="1027" w:type="dxa"/>
            <w:vAlign w:val="center"/>
          </w:tcPr>
          <w:p w:rsidR="009C4994" w:rsidRPr="00E85B88" w:rsidRDefault="009C4994" w:rsidP="00C06054">
            <w:pPr>
              <w:pStyle w:val="TCTableBody"/>
              <w:keepNext/>
              <w:spacing w:before="40" w:after="40"/>
              <w:rPr>
                <w:b/>
                <w:sz w:val="20"/>
                <w:lang w:val="en-GB"/>
              </w:rPr>
            </w:pPr>
            <w:r w:rsidRPr="00E85B88">
              <w:rPr>
                <w:b/>
                <w:sz w:val="20"/>
                <w:lang w:val="en-GB"/>
              </w:rPr>
              <w:t>4c</w:t>
            </w:r>
          </w:p>
        </w:tc>
        <w:tc>
          <w:tcPr>
            <w:tcW w:w="8329" w:type="dxa"/>
            <w:vAlign w:val="center"/>
          </w:tcPr>
          <w:p w:rsidR="009C4994" w:rsidRPr="00E85B88" w:rsidRDefault="009C4994" w:rsidP="00C06054">
            <w:pPr>
              <w:pStyle w:val="TCTableBody"/>
              <w:keepNext/>
              <w:spacing w:before="40" w:after="40"/>
              <w:rPr>
                <w:sz w:val="20"/>
                <w:lang w:val="en-GB"/>
              </w:rPr>
            </w:pPr>
            <w:r w:rsidRPr="00E85B88">
              <w:rPr>
                <w:sz w:val="20"/>
                <w:lang w:val="en-GB"/>
              </w:rPr>
              <w:t>253sh (49.6); 259 (51.7); 276sh (36.5); 295sh (21.1); 332sh (9.4); 391sh (4.2); 399sh (3.6); 450sh (0.9)</w:t>
            </w:r>
          </w:p>
        </w:tc>
      </w:tr>
      <w:tr w:rsidR="009C4994" w:rsidRPr="00E85B88" w:rsidTr="009C4994">
        <w:tc>
          <w:tcPr>
            <w:tcW w:w="1027" w:type="dxa"/>
            <w:tcBorders>
              <w:bottom w:val="single" w:sz="8" w:space="0" w:color="000000"/>
            </w:tcBorders>
            <w:vAlign w:val="center"/>
          </w:tcPr>
          <w:p w:rsidR="009C4994" w:rsidRPr="00E85B88" w:rsidRDefault="009C4994" w:rsidP="00C06054">
            <w:pPr>
              <w:pStyle w:val="TCTableBody"/>
              <w:keepNext/>
              <w:spacing w:before="40" w:after="40"/>
              <w:rPr>
                <w:b/>
                <w:sz w:val="20"/>
                <w:lang w:val="en-GB"/>
              </w:rPr>
            </w:pPr>
            <w:r w:rsidRPr="00E85B88">
              <w:rPr>
                <w:b/>
                <w:sz w:val="20"/>
                <w:lang w:val="en-GB"/>
              </w:rPr>
              <w:t>4d</w:t>
            </w:r>
          </w:p>
        </w:tc>
        <w:tc>
          <w:tcPr>
            <w:tcW w:w="8329" w:type="dxa"/>
            <w:tcBorders>
              <w:bottom w:val="single" w:sz="8" w:space="0" w:color="000000"/>
            </w:tcBorders>
            <w:vAlign w:val="center"/>
          </w:tcPr>
          <w:p w:rsidR="009C4994" w:rsidRPr="00E85B88" w:rsidRDefault="009C4994" w:rsidP="00C06054">
            <w:pPr>
              <w:pStyle w:val="TCTableBody"/>
              <w:keepNext/>
              <w:spacing w:before="40" w:after="40"/>
              <w:rPr>
                <w:sz w:val="20"/>
                <w:lang w:val="en-GB"/>
              </w:rPr>
            </w:pPr>
            <w:r w:rsidRPr="00E85B88">
              <w:rPr>
                <w:sz w:val="20"/>
                <w:lang w:val="en-GB"/>
              </w:rPr>
              <w:t>259 (43.1); 276sh (32.3): 302sh (14.7); 355sh (5.3); 394sh (3.6); 436sh (1.6); 475sh (0.4)</w:t>
            </w:r>
          </w:p>
        </w:tc>
      </w:tr>
      <w:tr w:rsidR="009C4994" w:rsidRPr="00E85B88" w:rsidTr="009C4994">
        <w:tc>
          <w:tcPr>
            <w:tcW w:w="1027" w:type="dxa"/>
            <w:tcBorders>
              <w:top w:val="single" w:sz="8" w:space="0" w:color="000000"/>
            </w:tcBorders>
            <w:vAlign w:val="center"/>
          </w:tcPr>
          <w:p w:rsidR="009C4994" w:rsidRPr="00E85B88" w:rsidRDefault="009C4994" w:rsidP="00C06054">
            <w:pPr>
              <w:pStyle w:val="TCTableBody"/>
              <w:keepNext/>
              <w:spacing w:before="40" w:after="40"/>
              <w:rPr>
                <w:b/>
                <w:sz w:val="20"/>
                <w:lang w:val="en-GB"/>
              </w:rPr>
            </w:pPr>
            <w:r w:rsidRPr="00E85B88">
              <w:rPr>
                <w:sz w:val="20"/>
                <w:lang w:val="en-GB"/>
              </w:rPr>
              <w:t>[</w:t>
            </w:r>
            <w:r w:rsidRPr="00E85B88">
              <w:rPr>
                <w:b/>
                <w:sz w:val="20"/>
                <w:lang w:val="en-GB"/>
              </w:rPr>
              <w:t>5</w:t>
            </w:r>
            <w:proofErr w:type="gramStart"/>
            <w:r w:rsidRPr="00E85B88">
              <w:rPr>
                <w:b/>
                <w:sz w:val="20"/>
                <w:lang w:val="en-GB"/>
              </w:rPr>
              <w:t>a</w:t>
            </w:r>
            <w:r w:rsidRPr="00E85B88">
              <w:rPr>
                <w:sz w:val="20"/>
                <w:lang w:val="en-GB"/>
              </w:rPr>
              <w:t>](</w:t>
            </w:r>
            <w:proofErr w:type="spellStart"/>
            <w:proofErr w:type="gramEnd"/>
            <w:r w:rsidRPr="00E85B88">
              <w:rPr>
                <w:sz w:val="20"/>
                <w:lang w:val="en-GB"/>
              </w:rPr>
              <w:t>OTf</w:t>
            </w:r>
            <w:proofErr w:type="spellEnd"/>
            <w:r w:rsidRPr="00E85B88">
              <w:rPr>
                <w:sz w:val="20"/>
                <w:lang w:val="en-GB"/>
              </w:rPr>
              <w:t>)</w:t>
            </w:r>
          </w:p>
        </w:tc>
        <w:tc>
          <w:tcPr>
            <w:tcW w:w="8329" w:type="dxa"/>
            <w:tcBorders>
              <w:top w:val="single" w:sz="8" w:space="0" w:color="000000"/>
            </w:tcBorders>
            <w:vAlign w:val="center"/>
          </w:tcPr>
          <w:p w:rsidR="009C4994" w:rsidRPr="00E85B88" w:rsidRDefault="009C4994" w:rsidP="00C06054">
            <w:pPr>
              <w:pStyle w:val="TCTableBody"/>
              <w:keepNext/>
              <w:spacing w:before="40" w:after="40"/>
              <w:rPr>
                <w:sz w:val="20"/>
                <w:lang w:val="en-GB"/>
              </w:rPr>
            </w:pPr>
            <w:r w:rsidRPr="00E85B88">
              <w:rPr>
                <w:sz w:val="20"/>
                <w:lang w:val="en-GB"/>
              </w:rPr>
              <w:t>238 (53.33); 252 (53.85); 300sh (20.6); 315sh (14.5); 354 (6.67); 378sh (1.88)</w:t>
            </w:r>
          </w:p>
        </w:tc>
      </w:tr>
      <w:tr w:rsidR="009C4994" w:rsidRPr="00E85B88" w:rsidTr="009C4994">
        <w:tc>
          <w:tcPr>
            <w:tcW w:w="1027" w:type="dxa"/>
            <w:vAlign w:val="center"/>
          </w:tcPr>
          <w:p w:rsidR="009C4994" w:rsidRPr="00E85B88" w:rsidRDefault="009C4994" w:rsidP="00C06054">
            <w:pPr>
              <w:pStyle w:val="TCTableBody"/>
              <w:keepNext/>
              <w:spacing w:before="40" w:after="40"/>
              <w:rPr>
                <w:sz w:val="20"/>
                <w:lang w:val="en-GB"/>
              </w:rPr>
            </w:pPr>
            <w:r w:rsidRPr="00E85B88">
              <w:rPr>
                <w:sz w:val="20"/>
                <w:lang w:val="en-GB"/>
              </w:rPr>
              <w:t>[</w:t>
            </w:r>
            <w:r w:rsidRPr="00E85B88">
              <w:rPr>
                <w:b/>
                <w:sz w:val="20"/>
                <w:lang w:val="en-GB"/>
              </w:rPr>
              <w:t>5</w:t>
            </w:r>
            <w:proofErr w:type="gramStart"/>
            <w:r w:rsidRPr="00E85B88">
              <w:rPr>
                <w:b/>
                <w:sz w:val="20"/>
                <w:lang w:val="en-GB"/>
              </w:rPr>
              <w:t>b</w:t>
            </w:r>
            <w:r w:rsidRPr="00E85B88">
              <w:rPr>
                <w:sz w:val="20"/>
                <w:lang w:val="en-GB"/>
              </w:rPr>
              <w:t>](</w:t>
            </w:r>
            <w:proofErr w:type="spellStart"/>
            <w:proofErr w:type="gramEnd"/>
            <w:r w:rsidRPr="00E85B88">
              <w:rPr>
                <w:sz w:val="20"/>
                <w:lang w:val="en-GB"/>
              </w:rPr>
              <w:t>OTf</w:t>
            </w:r>
            <w:proofErr w:type="spellEnd"/>
            <w:r w:rsidRPr="00E85B88">
              <w:rPr>
                <w:sz w:val="20"/>
                <w:lang w:val="en-GB"/>
              </w:rPr>
              <w:t>)</w:t>
            </w:r>
          </w:p>
        </w:tc>
        <w:tc>
          <w:tcPr>
            <w:tcW w:w="8329" w:type="dxa"/>
            <w:vAlign w:val="center"/>
          </w:tcPr>
          <w:p w:rsidR="009C4994" w:rsidRPr="00E85B88" w:rsidRDefault="009C4994" w:rsidP="00C06054">
            <w:pPr>
              <w:pStyle w:val="TCTableBody"/>
              <w:keepNext/>
              <w:spacing w:before="40" w:after="40"/>
              <w:rPr>
                <w:sz w:val="20"/>
                <w:lang w:val="en-GB"/>
              </w:rPr>
            </w:pPr>
            <w:r w:rsidRPr="00E85B88">
              <w:rPr>
                <w:sz w:val="20"/>
                <w:lang w:val="en-GB"/>
              </w:rPr>
              <w:t>248 (53.7); 362sh (49.8); 301 (20.7); 315sh (14.9); 348sh (6.1); 368br (3.5)</w:t>
            </w:r>
          </w:p>
        </w:tc>
      </w:tr>
      <w:tr w:rsidR="009C4994" w:rsidRPr="00E85B88" w:rsidTr="009C4994">
        <w:tc>
          <w:tcPr>
            <w:tcW w:w="1027" w:type="dxa"/>
            <w:vAlign w:val="center"/>
          </w:tcPr>
          <w:p w:rsidR="009C4994" w:rsidRPr="00E85B88" w:rsidRDefault="009C4994" w:rsidP="00C06054">
            <w:pPr>
              <w:pStyle w:val="TCTableBody"/>
              <w:keepNext/>
              <w:spacing w:before="40" w:after="40"/>
              <w:rPr>
                <w:sz w:val="20"/>
                <w:lang w:val="en-GB"/>
              </w:rPr>
            </w:pPr>
            <w:r w:rsidRPr="00E85B88">
              <w:rPr>
                <w:sz w:val="20"/>
                <w:lang w:val="en-GB"/>
              </w:rPr>
              <w:t>[</w:t>
            </w:r>
            <w:r w:rsidRPr="00E85B88">
              <w:rPr>
                <w:b/>
                <w:sz w:val="20"/>
                <w:lang w:val="en-GB"/>
              </w:rPr>
              <w:t>5</w:t>
            </w:r>
            <w:proofErr w:type="gramStart"/>
            <w:r w:rsidRPr="00E85B88">
              <w:rPr>
                <w:b/>
                <w:sz w:val="20"/>
                <w:lang w:val="en-GB"/>
              </w:rPr>
              <w:t>c</w:t>
            </w:r>
            <w:r w:rsidRPr="00E85B88">
              <w:rPr>
                <w:sz w:val="20"/>
                <w:lang w:val="en-GB"/>
              </w:rPr>
              <w:t>](</w:t>
            </w:r>
            <w:proofErr w:type="spellStart"/>
            <w:proofErr w:type="gramEnd"/>
            <w:r w:rsidRPr="00E85B88">
              <w:rPr>
                <w:sz w:val="20"/>
                <w:lang w:val="en-GB"/>
              </w:rPr>
              <w:t>OTf</w:t>
            </w:r>
            <w:proofErr w:type="spellEnd"/>
            <w:r w:rsidRPr="00E85B88">
              <w:rPr>
                <w:sz w:val="20"/>
                <w:lang w:val="en-GB"/>
              </w:rPr>
              <w:t>)</w:t>
            </w:r>
          </w:p>
        </w:tc>
        <w:tc>
          <w:tcPr>
            <w:tcW w:w="8329" w:type="dxa"/>
            <w:vAlign w:val="center"/>
          </w:tcPr>
          <w:p w:rsidR="009C4994" w:rsidRPr="00E85B88" w:rsidRDefault="009C4994" w:rsidP="00C06054">
            <w:pPr>
              <w:pStyle w:val="TCTableBody"/>
              <w:keepNext/>
              <w:spacing w:before="40" w:after="40"/>
              <w:rPr>
                <w:sz w:val="20"/>
                <w:lang w:val="en-GB"/>
              </w:rPr>
            </w:pPr>
            <w:r w:rsidRPr="00E85B88">
              <w:rPr>
                <w:sz w:val="20"/>
                <w:lang w:val="en-GB"/>
              </w:rPr>
              <w:t>253 (51.45); 309 (18.28); 344sh (6.4); 360sh (4.5); 376br (1.8)</w:t>
            </w:r>
          </w:p>
        </w:tc>
      </w:tr>
      <w:tr w:rsidR="009C4994" w:rsidRPr="00E85B88" w:rsidTr="009C4994">
        <w:tc>
          <w:tcPr>
            <w:tcW w:w="1027" w:type="dxa"/>
            <w:tcBorders>
              <w:bottom w:val="single" w:sz="8" w:space="0" w:color="000000"/>
            </w:tcBorders>
            <w:vAlign w:val="center"/>
          </w:tcPr>
          <w:p w:rsidR="009C4994" w:rsidRPr="00E85B88" w:rsidRDefault="009C4994" w:rsidP="00C06054">
            <w:pPr>
              <w:pStyle w:val="TCTableBody"/>
              <w:keepNext/>
              <w:spacing w:before="40" w:after="40"/>
              <w:rPr>
                <w:sz w:val="20"/>
                <w:lang w:val="en-GB"/>
              </w:rPr>
            </w:pPr>
            <w:r w:rsidRPr="00E85B88">
              <w:rPr>
                <w:sz w:val="20"/>
                <w:lang w:val="en-GB"/>
              </w:rPr>
              <w:t>[</w:t>
            </w:r>
            <w:r w:rsidRPr="00E85B88">
              <w:rPr>
                <w:b/>
                <w:sz w:val="20"/>
                <w:lang w:val="en-GB"/>
              </w:rPr>
              <w:t>5</w:t>
            </w:r>
            <w:proofErr w:type="gramStart"/>
            <w:r w:rsidRPr="00E85B88">
              <w:rPr>
                <w:b/>
                <w:sz w:val="20"/>
                <w:lang w:val="en-GB"/>
              </w:rPr>
              <w:t>d</w:t>
            </w:r>
            <w:r w:rsidRPr="00E85B88">
              <w:rPr>
                <w:sz w:val="20"/>
                <w:lang w:val="en-GB"/>
              </w:rPr>
              <w:t>](</w:t>
            </w:r>
            <w:proofErr w:type="spellStart"/>
            <w:proofErr w:type="gramEnd"/>
            <w:r w:rsidRPr="00E85B88">
              <w:rPr>
                <w:sz w:val="20"/>
                <w:lang w:val="en-GB"/>
              </w:rPr>
              <w:t>OTf</w:t>
            </w:r>
            <w:proofErr w:type="spellEnd"/>
            <w:r w:rsidRPr="00E85B88">
              <w:rPr>
                <w:sz w:val="20"/>
                <w:lang w:val="en-GB"/>
              </w:rPr>
              <w:t>)</w:t>
            </w:r>
          </w:p>
        </w:tc>
        <w:tc>
          <w:tcPr>
            <w:tcW w:w="8329" w:type="dxa"/>
            <w:tcBorders>
              <w:bottom w:val="single" w:sz="8" w:space="0" w:color="000000"/>
            </w:tcBorders>
            <w:vAlign w:val="center"/>
          </w:tcPr>
          <w:p w:rsidR="009C4994" w:rsidRPr="00E85B88" w:rsidRDefault="009C4994" w:rsidP="00C06054">
            <w:pPr>
              <w:pStyle w:val="TCTableBody"/>
              <w:keepNext/>
              <w:spacing w:before="40" w:after="40"/>
              <w:rPr>
                <w:sz w:val="20"/>
                <w:lang w:val="en-GB"/>
              </w:rPr>
            </w:pPr>
            <w:r w:rsidRPr="00E85B88">
              <w:rPr>
                <w:sz w:val="20"/>
                <w:lang w:val="en-GB"/>
              </w:rPr>
              <w:t>253 (41.0); 271sh (31.6); 300sh (15.8); 380sh (4.1); 407sh (1.7)</w:t>
            </w:r>
          </w:p>
        </w:tc>
      </w:tr>
      <w:tr w:rsidR="009C4994" w:rsidRPr="00E85B88" w:rsidTr="009C4994">
        <w:tc>
          <w:tcPr>
            <w:tcW w:w="1027" w:type="dxa"/>
            <w:tcBorders>
              <w:top w:val="single" w:sz="8" w:space="0" w:color="000000"/>
            </w:tcBorders>
            <w:vAlign w:val="center"/>
          </w:tcPr>
          <w:p w:rsidR="009C4994" w:rsidRPr="00E85B88" w:rsidRDefault="009C4994" w:rsidP="00C06054">
            <w:pPr>
              <w:pStyle w:val="TCTableBody"/>
              <w:keepNext/>
              <w:spacing w:before="40" w:after="40"/>
              <w:rPr>
                <w:sz w:val="20"/>
                <w:lang w:val="en-GB"/>
              </w:rPr>
            </w:pPr>
            <w:r w:rsidRPr="00E85B88">
              <w:rPr>
                <w:sz w:val="20"/>
                <w:lang w:val="en-GB"/>
              </w:rPr>
              <w:t>[</w:t>
            </w:r>
            <w:r w:rsidRPr="00E85B88">
              <w:rPr>
                <w:b/>
                <w:sz w:val="20"/>
                <w:lang w:val="en-GB"/>
              </w:rPr>
              <w:t>6</w:t>
            </w:r>
            <w:proofErr w:type="gramStart"/>
            <w:r w:rsidRPr="00E85B88">
              <w:rPr>
                <w:b/>
                <w:sz w:val="20"/>
                <w:lang w:val="en-GB"/>
              </w:rPr>
              <w:t>a</w:t>
            </w:r>
            <w:r w:rsidRPr="00E85B88">
              <w:rPr>
                <w:sz w:val="20"/>
                <w:lang w:val="en-GB"/>
              </w:rPr>
              <w:t>](</w:t>
            </w:r>
            <w:proofErr w:type="spellStart"/>
            <w:proofErr w:type="gramEnd"/>
            <w:r w:rsidRPr="00E85B88">
              <w:rPr>
                <w:sz w:val="20"/>
                <w:lang w:val="en-GB"/>
              </w:rPr>
              <w:t>OTf</w:t>
            </w:r>
            <w:proofErr w:type="spellEnd"/>
            <w:r w:rsidRPr="00E85B88">
              <w:rPr>
                <w:sz w:val="20"/>
                <w:lang w:val="en-GB"/>
              </w:rPr>
              <w:t>)</w:t>
            </w:r>
          </w:p>
        </w:tc>
        <w:tc>
          <w:tcPr>
            <w:tcW w:w="8329" w:type="dxa"/>
            <w:tcBorders>
              <w:top w:val="single" w:sz="8" w:space="0" w:color="000000"/>
            </w:tcBorders>
            <w:vAlign w:val="center"/>
          </w:tcPr>
          <w:p w:rsidR="009C4994" w:rsidRPr="00E85B88" w:rsidRDefault="009C4994" w:rsidP="00C06054">
            <w:pPr>
              <w:pStyle w:val="TCTableBody"/>
              <w:keepNext/>
              <w:spacing w:before="40" w:after="40"/>
              <w:rPr>
                <w:sz w:val="20"/>
                <w:lang w:val="en-GB"/>
              </w:rPr>
            </w:pPr>
            <w:r w:rsidRPr="00E85B88">
              <w:rPr>
                <w:sz w:val="20"/>
                <w:lang w:val="en-GB"/>
              </w:rPr>
              <w:t>257sh (50.2); 280sh (26.5); 311 (13.8); 346 (7.71); 372br (1.5)</w:t>
            </w:r>
          </w:p>
        </w:tc>
      </w:tr>
      <w:tr w:rsidR="009C4994" w:rsidRPr="00E85B88" w:rsidTr="009C4994">
        <w:tc>
          <w:tcPr>
            <w:tcW w:w="1027" w:type="dxa"/>
            <w:vAlign w:val="center"/>
          </w:tcPr>
          <w:p w:rsidR="009C4994" w:rsidRPr="00E85B88" w:rsidRDefault="009C4994" w:rsidP="00C06054">
            <w:pPr>
              <w:pStyle w:val="TCTableBody"/>
              <w:keepNext/>
              <w:spacing w:before="40" w:after="40"/>
              <w:rPr>
                <w:sz w:val="20"/>
                <w:lang w:val="en-GB"/>
              </w:rPr>
            </w:pPr>
            <w:r w:rsidRPr="00E85B88">
              <w:rPr>
                <w:sz w:val="20"/>
                <w:lang w:val="en-GB"/>
              </w:rPr>
              <w:t>[</w:t>
            </w:r>
            <w:r w:rsidRPr="00E85B88">
              <w:rPr>
                <w:b/>
                <w:sz w:val="20"/>
                <w:lang w:val="en-GB"/>
              </w:rPr>
              <w:t>6</w:t>
            </w:r>
            <w:proofErr w:type="gramStart"/>
            <w:r w:rsidRPr="00E85B88">
              <w:rPr>
                <w:b/>
                <w:sz w:val="20"/>
                <w:lang w:val="en-GB"/>
              </w:rPr>
              <w:t>b</w:t>
            </w:r>
            <w:r w:rsidRPr="00E85B88">
              <w:rPr>
                <w:sz w:val="20"/>
                <w:lang w:val="en-GB"/>
              </w:rPr>
              <w:t>](</w:t>
            </w:r>
            <w:proofErr w:type="spellStart"/>
            <w:proofErr w:type="gramEnd"/>
            <w:r w:rsidRPr="00E85B88">
              <w:rPr>
                <w:sz w:val="20"/>
                <w:lang w:val="en-GB"/>
              </w:rPr>
              <w:t>OTf</w:t>
            </w:r>
            <w:proofErr w:type="spellEnd"/>
            <w:r w:rsidRPr="00E85B88">
              <w:rPr>
                <w:sz w:val="20"/>
                <w:lang w:val="en-GB"/>
              </w:rPr>
              <w:t>)</w:t>
            </w:r>
          </w:p>
        </w:tc>
        <w:tc>
          <w:tcPr>
            <w:tcW w:w="8329" w:type="dxa"/>
            <w:vAlign w:val="center"/>
          </w:tcPr>
          <w:p w:rsidR="009C4994" w:rsidRPr="00E85B88" w:rsidRDefault="009C4994" w:rsidP="00C06054">
            <w:pPr>
              <w:pStyle w:val="TCTableBody"/>
              <w:keepNext/>
              <w:spacing w:before="40" w:after="40"/>
              <w:rPr>
                <w:sz w:val="20"/>
                <w:lang w:val="en-GB"/>
              </w:rPr>
            </w:pPr>
            <w:r w:rsidRPr="00E85B88">
              <w:rPr>
                <w:sz w:val="20"/>
                <w:lang w:val="en-GB"/>
              </w:rPr>
              <w:t>250 (65.1); 275sh (40.7); 311sh (15.0); 346 (7.9)</w:t>
            </w:r>
          </w:p>
        </w:tc>
      </w:tr>
      <w:tr w:rsidR="009C4994" w:rsidRPr="00E85B88" w:rsidTr="009C4994">
        <w:tc>
          <w:tcPr>
            <w:tcW w:w="1027" w:type="dxa"/>
            <w:vAlign w:val="center"/>
          </w:tcPr>
          <w:p w:rsidR="009C4994" w:rsidRPr="00E85B88" w:rsidRDefault="009C4994" w:rsidP="00C06054">
            <w:pPr>
              <w:pStyle w:val="TCTableBody"/>
              <w:keepNext/>
              <w:spacing w:before="40" w:after="40"/>
              <w:rPr>
                <w:sz w:val="20"/>
                <w:lang w:val="en-GB"/>
              </w:rPr>
            </w:pPr>
            <w:r w:rsidRPr="00E85B88">
              <w:rPr>
                <w:sz w:val="20"/>
                <w:lang w:val="en-GB"/>
              </w:rPr>
              <w:t>[</w:t>
            </w:r>
            <w:r w:rsidRPr="00E85B88">
              <w:rPr>
                <w:b/>
                <w:sz w:val="20"/>
                <w:lang w:val="en-GB"/>
              </w:rPr>
              <w:t>6</w:t>
            </w:r>
            <w:proofErr w:type="gramStart"/>
            <w:r w:rsidRPr="00E85B88">
              <w:rPr>
                <w:b/>
                <w:sz w:val="20"/>
                <w:lang w:val="en-GB"/>
              </w:rPr>
              <w:t>c</w:t>
            </w:r>
            <w:r w:rsidRPr="00E85B88">
              <w:rPr>
                <w:sz w:val="20"/>
                <w:lang w:val="en-GB"/>
              </w:rPr>
              <w:t>](</w:t>
            </w:r>
            <w:proofErr w:type="spellStart"/>
            <w:proofErr w:type="gramEnd"/>
            <w:r w:rsidRPr="00E85B88">
              <w:rPr>
                <w:sz w:val="20"/>
                <w:lang w:val="en-GB"/>
              </w:rPr>
              <w:t>OTf</w:t>
            </w:r>
            <w:proofErr w:type="spellEnd"/>
            <w:r w:rsidRPr="00E85B88">
              <w:rPr>
                <w:sz w:val="20"/>
                <w:lang w:val="en-GB"/>
              </w:rPr>
              <w:t>)</w:t>
            </w:r>
          </w:p>
        </w:tc>
        <w:tc>
          <w:tcPr>
            <w:tcW w:w="8329" w:type="dxa"/>
            <w:vAlign w:val="center"/>
          </w:tcPr>
          <w:p w:rsidR="009C4994" w:rsidRPr="00E85B88" w:rsidRDefault="009C4994" w:rsidP="00C06054">
            <w:pPr>
              <w:pStyle w:val="TCTableBody"/>
              <w:keepNext/>
              <w:spacing w:before="40" w:after="40"/>
              <w:rPr>
                <w:sz w:val="20"/>
                <w:lang w:val="en-GB"/>
              </w:rPr>
            </w:pPr>
            <w:r w:rsidRPr="00E85B88">
              <w:rPr>
                <w:sz w:val="20"/>
                <w:lang w:val="en-GB"/>
              </w:rPr>
              <w:t>252 (68.2); 269sh (52.8); 311sh (15.6); 344 (8.3)</w:t>
            </w:r>
          </w:p>
        </w:tc>
      </w:tr>
      <w:tr w:rsidR="009C4994" w:rsidRPr="00E85B88" w:rsidTr="009C4994">
        <w:tc>
          <w:tcPr>
            <w:tcW w:w="1027" w:type="dxa"/>
            <w:tcBorders>
              <w:bottom w:val="single" w:sz="8" w:space="0" w:color="000000"/>
            </w:tcBorders>
            <w:vAlign w:val="center"/>
          </w:tcPr>
          <w:p w:rsidR="009C4994" w:rsidRPr="00E85B88" w:rsidRDefault="009C4994" w:rsidP="00C06054">
            <w:pPr>
              <w:pStyle w:val="TCTableBody"/>
              <w:keepNext/>
              <w:spacing w:before="40" w:after="40"/>
              <w:rPr>
                <w:sz w:val="20"/>
                <w:lang w:val="en-GB"/>
              </w:rPr>
            </w:pPr>
            <w:r w:rsidRPr="00E85B88">
              <w:rPr>
                <w:sz w:val="20"/>
                <w:lang w:val="en-GB"/>
              </w:rPr>
              <w:t>[</w:t>
            </w:r>
            <w:r w:rsidRPr="00E85B88">
              <w:rPr>
                <w:b/>
                <w:sz w:val="20"/>
                <w:lang w:val="en-GB"/>
              </w:rPr>
              <w:t>6</w:t>
            </w:r>
            <w:proofErr w:type="gramStart"/>
            <w:r w:rsidRPr="00E85B88">
              <w:rPr>
                <w:b/>
                <w:sz w:val="20"/>
                <w:lang w:val="en-GB"/>
              </w:rPr>
              <w:t>d</w:t>
            </w:r>
            <w:r w:rsidRPr="00E85B88">
              <w:rPr>
                <w:sz w:val="20"/>
                <w:lang w:val="en-GB"/>
              </w:rPr>
              <w:t>](</w:t>
            </w:r>
            <w:proofErr w:type="spellStart"/>
            <w:proofErr w:type="gramEnd"/>
            <w:r w:rsidRPr="00E85B88">
              <w:rPr>
                <w:sz w:val="20"/>
                <w:lang w:val="en-GB"/>
              </w:rPr>
              <w:t>OTf</w:t>
            </w:r>
            <w:proofErr w:type="spellEnd"/>
            <w:r w:rsidRPr="00E85B88">
              <w:rPr>
                <w:sz w:val="20"/>
                <w:lang w:val="en-GB"/>
              </w:rPr>
              <w:t>)</w:t>
            </w:r>
          </w:p>
        </w:tc>
        <w:tc>
          <w:tcPr>
            <w:tcW w:w="8329" w:type="dxa"/>
            <w:tcBorders>
              <w:bottom w:val="single" w:sz="8" w:space="0" w:color="000000"/>
            </w:tcBorders>
            <w:vAlign w:val="center"/>
          </w:tcPr>
          <w:p w:rsidR="009C4994" w:rsidRPr="00E85B88" w:rsidRDefault="009C4994" w:rsidP="00C06054">
            <w:pPr>
              <w:pStyle w:val="TCTableBody"/>
              <w:keepNext/>
              <w:spacing w:before="40" w:after="40"/>
              <w:rPr>
                <w:sz w:val="20"/>
                <w:lang w:val="en-GB"/>
              </w:rPr>
            </w:pPr>
            <w:r w:rsidRPr="00E85B88">
              <w:rPr>
                <w:sz w:val="20"/>
                <w:lang w:val="en-GB"/>
              </w:rPr>
              <w:t>259sh (79.1); 292sh (47.9); 312sh (19.7); 345 (9.4)</w:t>
            </w:r>
          </w:p>
        </w:tc>
      </w:tr>
      <w:tr w:rsidR="009C4994" w:rsidRPr="00E85B88" w:rsidTr="009C4994">
        <w:tc>
          <w:tcPr>
            <w:tcW w:w="1027" w:type="dxa"/>
            <w:tcBorders>
              <w:top w:val="single" w:sz="8" w:space="0" w:color="000000"/>
            </w:tcBorders>
            <w:vAlign w:val="center"/>
          </w:tcPr>
          <w:p w:rsidR="009C4994" w:rsidRPr="00E85B88" w:rsidRDefault="009C4994" w:rsidP="00C06054">
            <w:pPr>
              <w:pStyle w:val="TCTableBody"/>
              <w:keepNext/>
              <w:spacing w:before="40" w:after="40"/>
              <w:rPr>
                <w:sz w:val="20"/>
                <w:lang w:val="en-GB"/>
              </w:rPr>
            </w:pPr>
            <w:r w:rsidRPr="00E85B88">
              <w:rPr>
                <w:sz w:val="20"/>
                <w:lang w:val="en-GB"/>
              </w:rPr>
              <w:t>[</w:t>
            </w:r>
            <w:r w:rsidRPr="00E85B88">
              <w:rPr>
                <w:b/>
                <w:sz w:val="20"/>
                <w:lang w:val="en-GB"/>
              </w:rPr>
              <w:t>7</w:t>
            </w:r>
            <w:proofErr w:type="gramStart"/>
            <w:r w:rsidRPr="00E85B88">
              <w:rPr>
                <w:b/>
                <w:sz w:val="20"/>
                <w:lang w:val="en-GB"/>
              </w:rPr>
              <w:t>a</w:t>
            </w:r>
            <w:r w:rsidRPr="00E85B88">
              <w:rPr>
                <w:sz w:val="20"/>
                <w:lang w:val="en-GB"/>
              </w:rPr>
              <w:t>](</w:t>
            </w:r>
            <w:proofErr w:type="spellStart"/>
            <w:proofErr w:type="gramEnd"/>
            <w:r w:rsidRPr="00E85B88">
              <w:rPr>
                <w:sz w:val="20"/>
                <w:lang w:val="en-GB"/>
              </w:rPr>
              <w:t>OTf</w:t>
            </w:r>
            <w:proofErr w:type="spellEnd"/>
            <w:r w:rsidRPr="00E85B88">
              <w:rPr>
                <w:sz w:val="20"/>
                <w:lang w:val="en-GB"/>
              </w:rPr>
              <w:t>)</w:t>
            </w:r>
          </w:p>
        </w:tc>
        <w:tc>
          <w:tcPr>
            <w:tcW w:w="8329" w:type="dxa"/>
            <w:tcBorders>
              <w:top w:val="single" w:sz="8" w:space="0" w:color="000000"/>
            </w:tcBorders>
            <w:vAlign w:val="center"/>
          </w:tcPr>
          <w:p w:rsidR="009C4994" w:rsidRPr="00E85B88" w:rsidRDefault="009C4994" w:rsidP="00C06054">
            <w:pPr>
              <w:pStyle w:val="TCTableBody"/>
              <w:keepNext/>
              <w:spacing w:before="40" w:after="40"/>
              <w:rPr>
                <w:sz w:val="20"/>
                <w:lang w:val="en-GB"/>
              </w:rPr>
            </w:pPr>
            <w:r w:rsidRPr="00E85B88">
              <w:rPr>
                <w:sz w:val="20"/>
                <w:lang w:val="en-GB"/>
              </w:rPr>
              <w:t>252 (47.4); 266sh (41.4); 304sh (15.7); 336sh (6.2); 372 (3.72); 404sh (1.1)</w:t>
            </w:r>
          </w:p>
        </w:tc>
      </w:tr>
      <w:tr w:rsidR="009C4994" w:rsidRPr="00E85B88" w:rsidTr="009C4994">
        <w:tc>
          <w:tcPr>
            <w:tcW w:w="1027" w:type="dxa"/>
            <w:vAlign w:val="center"/>
          </w:tcPr>
          <w:p w:rsidR="009C4994" w:rsidRPr="00E85B88" w:rsidRDefault="009C4994" w:rsidP="00C06054">
            <w:pPr>
              <w:pStyle w:val="TCTableBody"/>
              <w:keepNext/>
              <w:spacing w:before="40" w:after="40"/>
              <w:rPr>
                <w:sz w:val="20"/>
                <w:lang w:val="en-GB"/>
              </w:rPr>
            </w:pPr>
            <w:r w:rsidRPr="00E85B88">
              <w:rPr>
                <w:sz w:val="20"/>
                <w:lang w:val="en-GB"/>
              </w:rPr>
              <w:t>[</w:t>
            </w:r>
            <w:r w:rsidRPr="00E85B88">
              <w:rPr>
                <w:b/>
                <w:sz w:val="20"/>
                <w:lang w:val="en-GB"/>
              </w:rPr>
              <w:t>7</w:t>
            </w:r>
            <w:proofErr w:type="gramStart"/>
            <w:r w:rsidRPr="00E85B88">
              <w:rPr>
                <w:b/>
                <w:sz w:val="20"/>
                <w:lang w:val="en-GB"/>
              </w:rPr>
              <w:t>b</w:t>
            </w:r>
            <w:r w:rsidRPr="00E85B88">
              <w:rPr>
                <w:sz w:val="20"/>
                <w:lang w:val="en-GB"/>
              </w:rPr>
              <w:t>](</w:t>
            </w:r>
            <w:proofErr w:type="spellStart"/>
            <w:proofErr w:type="gramEnd"/>
            <w:r w:rsidRPr="00E85B88">
              <w:rPr>
                <w:sz w:val="20"/>
                <w:lang w:val="en-GB"/>
              </w:rPr>
              <w:t>OTf</w:t>
            </w:r>
            <w:proofErr w:type="spellEnd"/>
            <w:r w:rsidRPr="00E85B88">
              <w:rPr>
                <w:sz w:val="20"/>
                <w:lang w:val="en-GB"/>
              </w:rPr>
              <w:t>)</w:t>
            </w:r>
          </w:p>
        </w:tc>
        <w:tc>
          <w:tcPr>
            <w:tcW w:w="8329" w:type="dxa"/>
            <w:vAlign w:val="center"/>
          </w:tcPr>
          <w:p w:rsidR="009C4994" w:rsidRPr="00E85B88" w:rsidRDefault="009C4994" w:rsidP="00C06054">
            <w:pPr>
              <w:pStyle w:val="TCTableBody"/>
              <w:keepNext/>
              <w:spacing w:before="40" w:after="40"/>
              <w:rPr>
                <w:sz w:val="20"/>
                <w:lang w:val="en-GB"/>
              </w:rPr>
            </w:pPr>
            <w:r w:rsidRPr="00E85B88">
              <w:rPr>
                <w:sz w:val="20"/>
                <w:lang w:val="en-GB"/>
              </w:rPr>
              <w:t>252 (79.6); 270sh (60.1); 307sh (25.1); 369sh (6.5); 408 (1.9)</w:t>
            </w:r>
          </w:p>
        </w:tc>
      </w:tr>
      <w:tr w:rsidR="009C4994" w:rsidRPr="00E85B88" w:rsidTr="009C4994">
        <w:tc>
          <w:tcPr>
            <w:tcW w:w="1027" w:type="dxa"/>
            <w:vAlign w:val="center"/>
          </w:tcPr>
          <w:p w:rsidR="009C4994" w:rsidRPr="00E85B88" w:rsidRDefault="009C4994" w:rsidP="00C06054">
            <w:pPr>
              <w:pStyle w:val="TCTableBody"/>
              <w:keepNext/>
              <w:spacing w:before="40" w:after="40"/>
              <w:rPr>
                <w:sz w:val="20"/>
                <w:lang w:val="en-GB"/>
              </w:rPr>
            </w:pPr>
            <w:r w:rsidRPr="00E85B88">
              <w:rPr>
                <w:sz w:val="20"/>
                <w:lang w:val="en-GB"/>
              </w:rPr>
              <w:t>[</w:t>
            </w:r>
            <w:r w:rsidRPr="00E85B88">
              <w:rPr>
                <w:b/>
                <w:sz w:val="20"/>
                <w:lang w:val="en-GB"/>
              </w:rPr>
              <w:t>7</w:t>
            </w:r>
            <w:proofErr w:type="gramStart"/>
            <w:r w:rsidRPr="00E85B88">
              <w:rPr>
                <w:b/>
                <w:sz w:val="20"/>
                <w:lang w:val="en-GB"/>
              </w:rPr>
              <w:t>c</w:t>
            </w:r>
            <w:r w:rsidRPr="00E85B88">
              <w:rPr>
                <w:sz w:val="20"/>
                <w:lang w:val="en-GB"/>
              </w:rPr>
              <w:t>](</w:t>
            </w:r>
            <w:proofErr w:type="spellStart"/>
            <w:proofErr w:type="gramEnd"/>
            <w:r w:rsidRPr="00E85B88">
              <w:rPr>
                <w:sz w:val="20"/>
                <w:lang w:val="en-GB"/>
              </w:rPr>
              <w:t>OTf</w:t>
            </w:r>
            <w:proofErr w:type="spellEnd"/>
            <w:r w:rsidRPr="00E85B88">
              <w:rPr>
                <w:sz w:val="20"/>
                <w:lang w:val="en-GB"/>
              </w:rPr>
              <w:t>)</w:t>
            </w:r>
          </w:p>
        </w:tc>
        <w:tc>
          <w:tcPr>
            <w:tcW w:w="8329" w:type="dxa"/>
            <w:vAlign w:val="center"/>
          </w:tcPr>
          <w:p w:rsidR="009C4994" w:rsidRPr="00E85B88" w:rsidRDefault="009C4994" w:rsidP="00C06054">
            <w:pPr>
              <w:pStyle w:val="TCTableBody"/>
              <w:keepNext/>
              <w:spacing w:before="40" w:after="40"/>
              <w:rPr>
                <w:sz w:val="20"/>
                <w:lang w:val="en-GB"/>
              </w:rPr>
            </w:pPr>
            <w:r w:rsidRPr="00E85B88">
              <w:rPr>
                <w:sz w:val="20"/>
                <w:lang w:val="en-GB"/>
              </w:rPr>
              <w:t>255 (58.7); 270sh (46.4); 306sh (19.6); 373 (5.5); 402br (2.2)</w:t>
            </w:r>
          </w:p>
        </w:tc>
      </w:tr>
      <w:tr w:rsidR="009C4994" w:rsidRPr="00E85B88" w:rsidTr="009C4994">
        <w:tc>
          <w:tcPr>
            <w:tcW w:w="1027" w:type="dxa"/>
            <w:tcBorders>
              <w:bottom w:val="single" w:sz="8" w:space="0" w:color="000000"/>
            </w:tcBorders>
            <w:vAlign w:val="center"/>
          </w:tcPr>
          <w:p w:rsidR="009C4994" w:rsidRPr="00E85B88" w:rsidRDefault="009C4994" w:rsidP="00C06054">
            <w:pPr>
              <w:pStyle w:val="TCTableBody"/>
              <w:keepNext/>
              <w:spacing w:before="40" w:after="40"/>
              <w:rPr>
                <w:sz w:val="20"/>
                <w:lang w:val="en-GB"/>
              </w:rPr>
            </w:pPr>
            <w:r w:rsidRPr="00E85B88">
              <w:rPr>
                <w:sz w:val="20"/>
                <w:lang w:val="en-GB"/>
              </w:rPr>
              <w:t>[</w:t>
            </w:r>
            <w:r w:rsidRPr="00E85B88">
              <w:rPr>
                <w:b/>
                <w:sz w:val="20"/>
                <w:lang w:val="en-GB"/>
              </w:rPr>
              <w:t>7</w:t>
            </w:r>
            <w:proofErr w:type="gramStart"/>
            <w:r w:rsidRPr="00E85B88">
              <w:rPr>
                <w:b/>
                <w:sz w:val="20"/>
                <w:lang w:val="en-GB"/>
              </w:rPr>
              <w:t>d</w:t>
            </w:r>
            <w:r w:rsidRPr="00E85B88">
              <w:rPr>
                <w:sz w:val="20"/>
                <w:lang w:val="en-GB"/>
              </w:rPr>
              <w:t>](</w:t>
            </w:r>
            <w:proofErr w:type="spellStart"/>
            <w:proofErr w:type="gramEnd"/>
            <w:r w:rsidRPr="00E85B88">
              <w:rPr>
                <w:sz w:val="20"/>
                <w:lang w:val="en-GB"/>
              </w:rPr>
              <w:t>OTf</w:t>
            </w:r>
            <w:proofErr w:type="spellEnd"/>
            <w:r w:rsidRPr="00E85B88">
              <w:rPr>
                <w:sz w:val="20"/>
                <w:lang w:val="en-GB"/>
              </w:rPr>
              <w:t>)</w:t>
            </w:r>
          </w:p>
        </w:tc>
        <w:tc>
          <w:tcPr>
            <w:tcW w:w="8329" w:type="dxa"/>
            <w:tcBorders>
              <w:bottom w:val="single" w:sz="8" w:space="0" w:color="000000"/>
            </w:tcBorders>
            <w:vAlign w:val="center"/>
          </w:tcPr>
          <w:p w:rsidR="009C4994" w:rsidRPr="00E85B88" w:rsidRDefault="009C4994" w:rsidP="00C06054">
            <w:pPr>
              <w:pStyle w:val="TCTableBody"/>
              <w:keepNext/>
              <w:spacing w:before="40" w:after="40"/>
              <w:rPr>
                <w:sz w:val="20"/>
                <w:lang w:val="en-GB"/>
              </w:rPr>
            </w:pPr>
            <w:r w:rsidRPr="00E85B88">
              <w:rPr>
                <w:sz w:val="20"/>
                <w:lang w:val="en-GB"/>
              </w:rPr>
              <w:t>254 (41.4): 268sh (35.4); 305sh (15.4); 338sh (7.2); 376 (5.1); 414sh (1.6)</w:t>
            </w:r>
          </w:p>
        </w:tc>
      </w:tr>
      <w:tr w:rsidR="009C4994" w:rsidRPr="00E85B88" w:rsidTr="009C4994">
        <w:tc>
          <w:tcPr>
            <w:tcW w:w="1027" w:type="dxa"/>
            <w:tcBorders>
              <w:top w:val="single" w:sz="8" w:space="0" w:color="000000"/>
            </w:tcBorders>
            <w:vAlign w:val="center"/>
          </w:tcPr>
          <w:p w:rsidR="009C4994" w:rsidRPr="00E85B88" w:rsidRDefault="009C4994" w:rsidP="00C06054">
            <w:pPr>
              <w:pStyle w:val="TCTableBody"/>
              <w:keepNext/>
              <w:spacing w:before="40" w:after="40"/>
              <w:rPr>
                <w:b/>
                <w:sz w:val="20"/>
                <w:lang w:val="en-GB"/>
              </w:rPr>
            </w:pPr>
            <w:r w:rsidRPr="00E85B88">
              <w:rPr>
                <w:b/>
                <w:sz w:val="20"/>
                <w:lang w:val="en-GB"/>
              </w:rPr>
              <w:t>8a</w:t>
            </w:r>
          </w:p>
        </w:tc>
        <w:tc>
          <w:tcPr>
            <w:tcW w:w="8329" w:type="dxa"/>
            <w:tcBorders>
              <w:top w:val="single" w:sz="8" w:space="0" w:color="000000"/>
            </w:tcBorders>
            <w:vAlign w:val="center"/>
          </w:tcPr>
          <w:p w:rsidR="009C4994" w:rsidRPr="00E85B88" w:rsidRDefault="009C4994" w:rsidP="00C06054">
            <w:pPr>
              <w:pStyle w:val="TCTableBody"/>
              <w:keepNext/>
              <w:spacing w:before="40" w:after="40"/>
              <w:rPr>
                <w:sz w:val="20"/>
                <w:lang w:val="en-GB"/>
              </w:rPr>
            </w:pPr>
            <w:r w:rsidRPr="00E85B88">
              <w:rPr>
                <w:sz w:val="20"/>
                <w:lang w:val="en-GB"/>
              </w:rPr>
              <w:t>254 (36.6); 268sh (30.5): 304sh (13.6); 340sh (5.9); 378 (4.1); 411sh (1.4)</w:t>
            </w:r>
          </w:p>
        </w:tc>
      </w:tr>
      <w:tr w:rsidR="009C4994" w:rsidRPr="00E85B88" w:rsidTr="009C4994">
        <w:tc>
          <w:tcPr>
            <w:tcW w:w="1027" w:type="dxa"/>
            <w:vAlign w:val="center"/>
          </w:tcPr>
          <w:p w:rsidR="009C4994" w:rsidRPr="00E85B88" w:rsidRDefault="009C4994" w:rsidP="00C06054">
            <w:pPr>
              <w:pStyle w:val="TCTableBody"/>
              <w:keepNext/>
              <w:spacing w:before="40" w:after="40"/>
              <w:rPr>
                <w:b/>
                <w:sz w:val="20"/>
                <w:lang w:val="en-GB"/>
              </w:rPr>
            </w:pPr>
            <w:r w:rsidRPr="00E85B88">
              <w:rPr>
                <w:b/>
                <w:sz w:val="20"/>
                <w:lang w:val="en-GB"/>
              </w:rPr>
              <w:t>8b</w:t>
            </w:r>
          </w:p>
        </w:tc>
        <w:tc>
          <w:tcPr>
            <w:tcW w:w="8329" w:type="dxa"/>
            <w:vAlign w:val="center"/>
          </w:tcPr>
          <w:p w:rsidR="009C4994" w:rsidRPr="00E85B88" w:rsidRDefault="009C4994" w:rsidP="00C06054">
            <w:pPr>
              <w:pStyle w:val="TCTableBody"/>
              <w:keepNext/>
              <w:spacing w:before="40" w:after="40"/>
              <w:rPr>
                <w:sz w:val="20"/>
                <w:lang w:val="en-GB"/>
              </w:rPr>
            </w:pPr>
            <w:r w:rsidRPr="00E85B88">
              <w:rPr>
                <w:sz w:val="20"/>
                <w:lang w:val="en-GB"/>
              </w:rPr>
              <w:t>254 (38.86); 268sh (32.2); 307sh (12.3); 339sh (5.6); 377 (3.98); 410sh (1.3)</w:t>
            </w:r>
          </w:p>
        </w:tc>
      </w:tr>
      <w:tr w:rsidR="009C4994" w:rsidRPr="00E85B88" w:rsidTr="009C4994">
        <w:tc>
          <w:tcPr>
            <w:tcW w:w="1027" w:type="dxa"/>
            <w:vAlign w:val="center"/>
          </w:tcPr>
          <w:p w:rsidR="009C4994" w:rsidRPr="00E85B88" w:rsidRDefault="009C4994" w:rsidP="00C06054">
            <w:pPr>
              <w:pStyle w:val="TCTableBody"/>
              <w:keepNext/>
              <w:spacing w:before="40" w:after="40"/>
              <w:rPr>
                <w:b/>
                <w:sz w:val="20"/>
                <w:lang w:val="en-GB"/>
              </w:rPr>
            </w:pPr>
            <w:r w:rsidRPr="00E85B88">
              <w:rPr>
                <w:b/>
                <w:sz w:val="20"/>
                <w:lang w:val="en-GB"/>
              </w:rPr>
              <w:t>8c</w:t>
            </w:r>
          </w:p>
        </w:tc>
        <w:tc>
          <w:tcPr>
            <w:tcW w:w="8329" w:type="dxa"/>
            <w:vAlign w:val="center"/>
          </w:tcPr>
          <w:p w:rsidR="009C4994" w:rsidRPr="00E85B88" w:rsidRDefault="009C4994" w:rsidP="00C06054">
            <w:pPr>
              <w:pStyle w:val="TCTableBody"/>
              <w:keepNext/>
              <w:spacing w:before="40" w:after="40"/>
              <w:rPr>
                <w:sz w:val="20"/>
                <w:lang w:val="en-GB"/>
              </w:rPr>
            </w:pPr>
            <w:r w:rsidRPr="00E85B88">
              <w:rPr>
                <w:sz w:val="20"/>
                <w:lang w:val="en-GB"/>
              </w:rPr>
              <w:t>251 (41.66); 262sh (40.0); 285sh (24.6); 317sh (13.8); 374 (4.48); 407br (1.5)</w:t>
            </w:r>
          </w:p>
        </w:tc>
      </w:tr>
      <w:tr w:rsidR="009C4994" w:rsidRPr="00E85B88" w:rsidTr="009C4994">
        <w:tc>
          <w:tcPr>
            <w:tcW w:w="1027" w:type="dxa"/>
            <w:tcBorders>
              <w:bottom w:val="single" w:sz="8" w:space="0" w:color="auto"/>
            </w:tcBorders>
            <w:vAlign w:val="center"/>
          </w:tcPr>
          <w:p w:rsidR="009C4994" w:rsidRPr="00E85B88" w:rsidRDefault="009C4994" w:rsidP="00C06054">
            <w:pPr>
              <w:pStyle w:val="TCTableBody"/>
              <w:keepNext/>
              <w:spacing w:before="40" w:after="40"/>
              <w:rPr>
                <w:b/>
                <w:sz w:val="20"/>
                <w:lang w:val="en-GB"/>
              </w:rPr>
            </w:pPr>
            <w:r w:rsidRPr="00E85B88">
              <w:rPr>
                <w:b/>
                <w:sz w:val="20"/>
                <w:lang w:val="en-GB"/>
              </w:rPr>
              <w:t>8d</w:t>
            </w:r>
          </w:p>
        </w:tc>
        <w:tc>
          <w:tcPr>
            <w:tcW w:w="8329" w:type="dxa"/>
            <w:tcBorders>
              <w:bottom w:val="single" w:sz="8" w:space="0" w:color="auto"/>
            </w:tcBorders>
            <w:vAlign w:val="center"/>
          </w:tcPr>
          <w:p w:rsidR="009C4994" w:rsidRPr="00E85B88" w:rsidRDefault="009C4994" w:rsidP="00C06054">
            <w:pPr>
              <w:pStyle w:val="TCTableBody"/>
              <w:keepNext/>
              <w:spacing w:before="40" w:after="40"/>
              <w:rPr>
                <w:sz w:val="20"/>
                <w:lang w:val="en-GB"/>
              </w:rPr>
            </w:pPr>
            <w:r w:rsidRPr="00E85B88">
              <w:rPr>
                <w:sz w:val="20"/>
                <w:lang w:val="en-GB"/>
              </w:rPr>
              <w:t>252 (47.4); 266sh (41.4); 304sh (15.7); 336sh (6.2); 372 (3.72); 404sh (1.1)</w:t>
            </w:r>
          </w:p>
        </w:tc>
      </w:tr>
    </w:tbl>
    <w:p w:rsidR="009C4994" w:rsidRPr="000A02E9" w:rsidRDefault="009C4994" w:rsidP="009C4994">
      <w:pPr>
        <w:pStyle w:val="TCTableBody"/>
        <w:jc w:val="left"/>
        <w:rPr>
          <w:sz w:val="20"/>
          <w:lang w:val="en-GB"/>
        </w:rPr>
      </w:pPr>
      <w:r w:rsidRPr="00E85B88">
        <w:rPr>
          <w:sz w:val="20"/>
          <w:vertAlign w:val="superscript"/>
          <w:lang w:val="en-GB"/>
        </w:rPr>
        <w:t>a</w:t>
      </w:r>
      <w:r w:rsidRPr="00E85B88">
        <w:rPr>
          <w:sz w:val="20"/>
          <w:lang w:val="en-GB"/>
        </w:rPr>
        <w:t xml:space="preserve"> </w:t>
      </w:r>
      <w:r w:rsidR="00821E18" w:rsidRPr="00E85B88">
        <w:rPr>
          <w:sz w:val="20"/>
          <w:lang w:val="en-GB"/>
        </w:rPr>
        <w:t>Recorded i</w:t>
      </w:r>
      <w:r w:rsidRPr="00E85B88">
        <w:rPr>
          <w:sz w:val="20"/>
          <w:lang w:val="en-GB"/>
        </w:rPr>
        <w:t xml:space="preserve">n </w:t>
      </w:r>
      <w:proofErr w:type="spellStart"/>
      <w:r w:rsidRPr="00E85B88">
        <w:rPr>
          <w:sz w:val="20"/>
          <w:lang w:val="en-GB"/>
        </w:rPr>
        <w:t>MeCN</w:t>
      </w:r>
      <w:proofErr w:type="spellEnd"/>
      <w:r w:rsidRPr="00E85B88">
        <w:rPr>
          <w:sz w:val="20"/>
          <w:lang w:val="en-GB"/>
        </w:rPr>
        <w:t xml:space="preserve"> solution (concentration = 10</w:t>
      </w:r>
      <w:r w:rsidRPr="00E85B88">
        <w:rPr>
          <w:sz w:val="20"/>
          <w:vertAlign w:val="superscript"/>
          <w:lang w:val="en-GB"/>
        </w:rPr>
        <w:t>−5</w:t>
      </w:r>
      <w:r w:rsidRPr="00E85B88">
        <w:rPr>
          <w:sz w:val="20"/>
          <w:lang w:val="en-GB"/>
        </w:rPr>
        <w:t xml:space="preserve"> M)</w:t>
      </w:r>
      <w:r w:rsidR="00821E18" w:rsidRPr="00E85B88">
        <w:rPr>
          <w:sz w:val="20"/>
          <w:lang w:val="en-GB"/>
        </w:rPr>
        <w:t>.</w:t>
      </w:r>
    </w:p>
    <w:p w:rsidR="00BD4860" w:rsidRPr="000A02E9" w:rsidRDefault="00BD4860" w:rsidP="00CB4FD2">
      <w:pPr>
        <w:pStyle w:val="TAMainText"/>
        <w:ind w:firstLine="851"/>
        <w:rPr>
          <w:i/>
          <w:lang w:val="en-GB"/>
        </w:rPr>
      </w:pPr>
    </w:p>
    <w:p w:rsidR="00237A92" w:rsidRDefault="00237A92" w:rsidP="00CB4FD2">
      <w:pPr>
        <w:pStyle w:val="TAMainText"/>
        <w:ind w:firstLine="851"/>
        <w:rPr>
          <w:lang w:val="en-GB"/>
        </w:rPr>
      </w:pPr>
      <w:r w:rsidRPr="000A02E9">
        <w:rPr>
          <w:i/>
          <w:lang w:val="en-GB"/>
        </w:rPr>
        <w:t>Emission properties</w:t>
      </w:r>
      <w:r w:rsidRPr="000A02E9">
        <w:rPr>
          <w:lang w:val="en-GB"/>
        </w:rPr>
        <w:t>. Upon photoexcitation at 350 nm (for [</w:t>
      </w:r>
      <w:r w:rsidRPr="000A02E9">
        <w:rPr>
          <w:b/>
          <w:lang w:val="en-GB"/>
        </w:rPr>
        <w:t>6a</w:t>
      </w:r>
      <w:r w:rsidRPr="000A02E9">
        <w:rPr>
          <w:lang w:val="en-GB"/>
        </w:rPr>
        <w:t>–</w:t>
      </w:r>
      <w:r w:rsidRPr="000A02E9">
        <w:rPr>
          <w:b/>
          <w:lang w:val="en-GB"/>
        </w:rPr>
        <w:t>d</w:t>
      </w:r>
      <w:r w:rsidRPr="000A02E9">
        <w:rPr>
          <w:lang w:val="en-GB"/>
        </w:rPr>
        <w:t>](</w:t>
      </w:r>
      <w:proofErr w:type="spellStart"/>
      <w:r w:rsidRPr="000A02E9">
        <w:rPr>
          <w:lang w:val="en-GB"/>
        </w:rPr>
        <w:t>OTf</w:t>
      </w:r>
      <w:proofErr w:type="spellEnd"/>
      <w:r w:rsidRPr="000A02E9">
        <w:rPr>
          <w:lang w:val="en-GB"/>
        </w:rPr>
        <w:t>)), 375 (for [</w:t>
      </w:r>
      <w:r w:rsidRPr="000A02E9">
        <w:rPr>
          <w:b/>
          <w:lang w:val="en-GB"/>
        </w:rPr>
        <w:t>5b</w:t>
      </w:r>
      <w:r w:rsidRPr="000A02E9">
        <w:rPr>
          <w:lang w:val="en-GB"/>
        </w:rPr>
        <w:t>–</w:t>
      </w:r>
      <w:r w:rsidRPr="000A02E9">
        <w:rPr>
          <w:b/>
          <w:lang w:val="en-GB"/>
        </w:rPr>
        <w:t>d</w:t>
      </w:r>
      <w:r w:rsidRPr="000A02E9">
        <w:rPr>
          <w:lang w:val="en-GB"/>
        </w:rPr>
        <w:t>](</w:t>
      </w:r>
      <w:proofErr w:type="spellStart"/>
      <w:r w:rsidRPr="000A02E9">
        <w:rPr>
          <w:lang w:val="en-GB"/>
        </w:rPr>
        <w:t>OTf</w:t>
      </w:r>
      <w:proofErr w:type="spellEnd"/>
      <w:r w:rsidRPr="000A02E9">
        <w:rPr>
          <w:lang w:val="en-GB"/>
        </w:rPr>
        <w:t>), [</w:t>
      </w:r>
      <w:r w:rsidRPr="000A02E9">
        <w:rPr>
          <w:b/>
          <w:lang w:val="en-GB"/>
        </w:rPr>
        <w:t>7a</w:t>
      </w:r>
      <w:r w:rsidRPr="000A02E9">
        <w:rPr>
          <w:lang w:val="en-GB"/>
        </w:rPr>
        <w:t>–</w:t>
      </w:r>
      <w:r w:rsidRPr="000A02E9">
        <w:rPr>
          <w:b/>
          <w:lang w:val="en-GB"/>
        </w:rPr>
        <w:t>d</w:t>
      </w:r>
      <w:r w:rsidRPr="000A02E9">
        <w:rPr>
          <w:lang w:val="en-GB"/>
        </w:rPr>
        <w:t>](</w:t>
      </w:r>
      <w:proofErr w:type="spellStart"/>
      <w:r w:rsidRPr="000A02E9">
        <w:rPr>
          <w:lang w:val="en-GB"/>
        </w:rPr>
        <w:t>OTf</w:t>
      </w:r>
      <w:proofErr w:type="spellEnd"/>
      <w:r w:rsidRPr="000A02E9">
        <w:rPr>
          <w:lang w:val="en-GB"/>
        </w:rPr>
        <w:t xml:space="preserve">), </w:t>
      </w:r>
      <w:r w:rsidRPr="000A02E9">
        <w:rPr>
          <w:b/>
          <w:lang w:val="en-GB"/>
        </w:rPr>
        <w:t>8a</w:t>
      </w:r>
      <w:r w:rsidRPr="000A02E9">
        <w:rPr>
          <w:lang w:val="en-GB"/>
        </w:rPr>
        <w:t>–</w:t>
      </w:r>
      <w:r w:rsidRPr="000A02E9">
        <w:rPr>
          <w:b/>
          <w:lang w:val="en-GB"/>
        </w:rPr>
        <w:t>d</w:t>
      </w:r>
      <w:r w:rsidRPr="000A02E9">
        <w:rPr>
          <w:lang w:val="en-GB"/>
        </w:rPr>
        <w:t xml:space="preserve">) or 400 nm (for </w:t>
      </w:r>
      <w:r w:rsidRPr="000A02E9">
        <w:rPr>
          <w:b/>
          <w:lang w:val="en-GB"/>
        </w:rPr>
        <w:t>3a</w:t>
      </w:r>
      <w:r w:rsidRPr="000A02E9">
        <w:rPr>
          <w:lang w:val="en-GB"/>
        </w:rPr>
        <w:t>–</w:t>
      </w:r>
      <w:r w:rsidRPr="000A02E9">
        <w:rPr>
          <w:b/>
          <w:lang w:val="en-GB"/>
        </w:rPr>
        <w:t xml:space="preserve">d </w:t>
      </w:r>
      <w:r w:rsidRPr="000A02E9">
        <w:rPr>
          <w:lang w:val="en-GB"/>
        </w:rPr>
        <w:t xml:space="preserve">and </w:t>
      </w:r>
      <w:r w:rsidRPr="000A02E9">
        <w:rPr>
          <w:b/>
          <w:lang w:val="en-GB"/>
        </w:rPr>
        <w:t>4a</w:t>
      </w:r>
      <w:r w:rsidRPr="000A02E9">
        <w:rPr>
          <w:lang w:val="en-GB"/>
        </w:rPr>
        <w:t>–</w:t>
      </w:r>
      <w:r w:rsidRPr="000A02E9">
        <w:rPr>
          <w:b/>
          <w:lang w:val="en-GB"/>
        </w:rPr>
        <w:t>d)</w:t>
      </w:r>
      <w:r w:rsidRPr="000A02E9">
        <w:rPr>
          <w:lang w:val="en-GB"/>
        </w:rPr>
        <w:t xml:space="preserve"> all complexes exhibit broad, blue-green phosphorescence in </w:t>
      </w:r>
      <w:proofErr w:type="spellStart"/>
      <w:r w:rsidRPr="000A02E9">
        <w:rPr>
          <w:lang w:val="en-GB"/>
        </w:rPr>
        <w:t>MeCN</w:t>
      </w:r>
      <w:proofErr w:type="spellEnd"/>
      <w:r w:rsidRPr="000A02E9">
        <w:rPr>
          <w:lang w:val="en-GB"/>
        </w:rPr>
        <w:t xml:space="preserve"> solution at RT and in glassy medium at 77 </w:t>
      </w:r>
      <w:r w:rsidRPr="00DB65E4">
        <w:rPr>
          <w:lang w:val="en-GB"/>
        </w:rPr>
        <w:t>K</w:t>
      </w:r>
      <w:r w:rsidR="002E5D0B" w:rsidRPr="00DB65E4">
        <w:rPr>
          <w:lang w:val="en-GB"/>
        </w:rPr>
        <w:t xml:space="preserve"> (</w:t>
      </w:r>
      <w:r w:rsidR="002E5D0B" w:rsidRPr="00DB65E4">
        <w:rPr>
          <w:b/>
          <w:lang w:val="en-GB"/>
        </w:rPr>
        <w:t>Figure</w:t>
      </w:r>
      <w:r w:rsidR="002E5D0B" w:rsidRPr="00E85B88">
        <w:rPr>
          <w:b/>
          <w:lang w:val="en-GB"/>
        </w:rPr>
        <w:t xml:space="preserve"> 5</w:t>
      </w:r>
      <w:r w:rsidR="002E5D0B" w:rsidRPr="00E85B88">
        <w:rPr>
          <w:lang w:val="en-GB"/>
        </w:rPr>
        <w:t>)</w:t>
      </w:r>
      <w:r w:rsidRPr="00E85B88">
        <w:rPr>
          <w:lang w:val="en-GB"/>
        </w:rPr>
        <w:t xml:space="preserve">. </w:t>
      </w:r>
      <w:r w:rsidRPr="00E85B88">
        <w:rPr>
          <w:b/>
          <w:lang w:val="en-GB"/>
        </w:rPr>
        <w:t xml:space="preserve">Table </w:t>
      </w:r>
      <w:r w:rsidR="009C4994" w:rsidRPr="00E85B88">
        <w:rPr>
          <w:b/>
          <w:lang w:val="en-GB"/>
        </w:rPr>
        <w:t>2</w:t>
      </w:r>
      <w:r w:rsidRPr="00E85B88">
        <w:rPr>
          <w:lang w:val="en-GB"/>
        </w:rPr>
        <w:t xml:space="preserve"> summari</w:t>
      </w:r>
      <w:r w:rsidR="000A02E9" w:rsidRPr="00E85B88">
        <w:rPr>
          <w:lang w:val="en-GB"/>
        </w:rPr>
        <w:t>s</w:t>
      </w:r>
      <w:r w:rsidRPr="00E85B88">
        <w:rPr>
          <w:lang w:val="en-GB"/>
        </w:rPr>
        <w:t xml:space="preserve">es the steady-state and time-resolved emission data, and </w:t>
      </w:r>
      <w:r w:rsidRPr="00E85B88">
        <w:rPr>
          <w:b/>
          <w:lang w:val="en-GB"/>
        </w:rPr>
        <w:t xml:space="preserve">Figure </w:t>
      </w:r>
      <w:r w:rsidR="002E5D0B" w:rsidRPr="00E85B88">
        <w:rPr>
          <w:b/>
          <w:lang w:val="en-GB"/>
        </w:rPr>
        <w:t>6</w:t>
      </w:r>
      <w:r w:rsidRPr="00E85B88">
        <w:rPr>
          <w:lang w:val="en-GB"/>
        </w:rPr>
        <w:t xml:space="preserve"> contains overlay of RT and low temperature emission spectra for the represent</w:t>
      </w:r>
      <w:r w:rsidR="00446738" w:rsidRPr="00E85B88">
        <w:rPr>
          <w:lang w:val="en-GB"/>
        </w:rPr>
        <w:t>ative species (see section S</w:t>
      </w:r>
      <w:r w:rsidR="00C5336C" w:rsidRPr="00E85B88">
        <w:rPr>
          <w:lang w:val="en-GB"/>
        </w:rPr>
        <w:t>8</w:t>
      </w:r>
      <w:r w:rsidR="00446738" w:rsidRPr="00E85B88">
        <w:rPr>
          <w:lang w:val="en-GB"/>
        </w:rPr>
        <w:t xml:space="preserve"> </w:t>
      </w:r>
      <w:r w:rsidR="00E66ECF" w:rsidRPr="00E85B88">
        <w:rPr>
          <w:lang w:val="en-GB"/>
        </w:rPr>
        <w:t xml:space="preserve">in </w:t>
      </w:r>
      <w:r w:rsidRPr="00E85B88">
        <w:rPr>
          <w:lang w:val="en-GB"/>
        </w:rPr>
        <w:t>SI for the full data).</w:t>
      </w:r>
      <w:r w:rsidRPr="000A02E9">
        <w:rPr>
          <w:lang w:val="en-GB"/>
        </w:rPr>
        <w:t xml:space="preserve"> </w:t>
      </w:r>
    </w:p>
    <w:p w:rsidR="00254065" w:rsidRDefault="00254065" w:rsidP="00254065">
      <w:pPr>
        <w:pStyle w:val="TAMainText"/>
        <w:ind w:firstLine="0"/>
        <w:rPr>
          <w:lang w:val="en-GB"/>
        </w:rPr>
      </w:pPr>
      <w:r w:rsidRPr="002E5D0B">
        <w:rPr>
          <w:b/>
          <w:noProof/>
          <w:lang w:val="ru-RU" w:eastAsia="ru-RU"/>
        </w:rPr>
        <w:lastRenderedPageBreak/>
        <w:drawing>
          <wp:inline distT="0" distB="0" distL="0" distR="0" wp14:anchorId="444C2D07" wp14:editId="39682EAC">
            <wp:extent cx="3338376" cy="1977644"/>
            <wp:effectExtent l="0" t="0" r="1905" b="3810"/>
            <wp:docPr id="3" name="Рисунок 3" descr="C:\Users\chem\Downloads\IMG_20180504_145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m\Downloads\IMG_20180504_14525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45610" cy="1981930"/>
                    </a:xfrm>
                    <a:prstGeom prst="rect">
                      <a:avLst/>
                    </a:prstGeom>
                    <a:noFill/>
                    <a:ln>
                      <a:noFill/>
                    </a:ln>
                  </pic:spPr>
                </pic:pic>
              </a:graphicData>
            </a:graphic>
          </wp:inline>
        </w:drawing>
      </w:r>
    </w:p>
    <w:p w:rsidR="00254065" w:rsidRPr="000A02E9" w:rsidRDefault="00254065" w:rsidP="00254065">
      <w:pPr>
        <w:pStyle w:val="VAFigureCaption"/>
        <w:rPr>
          <w:lang w:val="en-GB"/>
        </w:rPr>
      </w:pPr>
      <w:r w:rsidRPr="00E85B88">
        <w:rPr>
          <w:b/>
          <w:lang w:val="en-GB"/>
        </w:rPr>
        <w:t xml:space="preserve">Figure </w:t>
      </w:r>
      <w:r w:rsidRPr="00E85B88">
        <w:rPr>
          <w:b/>
        </w:rPr>
        <w:t>5</w:t>
      </w:r>
      <w:r w:rsidRPr="00E85B88">
        <w:rPr>
          <w:b/>
          <w:lang w:val="en-GB"/>
        </w:rPr>
        <w:t>.</w:t>
      </w:r>
      <w:r w:rsidRPr="00E85B88">
        <w:rPr>
          <w:lang w:val="en-GB"/>
        </w:rPr>
        <w:t xml:space="preserve"> The photograph of phosphorescent emission of representative </w:t>
      </w:r>
      <w:proofErr w:type="gramStart"/>
      <w:r w:rsidRPr="00E85B88">
        <w:rPr>
          <w:lang w:val="en-GB"/>
        </w:rPr>
        <w:t>iridium(</w:t>
      </w:r>
      <w:proofErr w:type="gramEnd"/>
      <w:r w:rsidRPr="00E85B88">
        <w:rPr>
          <w:lang w:val="en-GB"/>
        </w:rPr>
        <w:t xml:space="preserve">III) species </w:t>
      </w:r>
      <w:r w:rsidRPr="00E85B88">
        <w:rPr>
          <w:b/>
          <w:bCs/>
        </w:rPr>
        <w:t>3</w:t>
      </w:r>
      <w:r w:rsidRPr="00E85B88">
        <w:rPr>
          <w:b/>
          <w:bCs/>
          <w:lang w:val="ru-RU"/>
        </w:rPr>
        <w:t>с</w:t>
      </w:r>
      <w:r w:rsidRPr="00E85B88">
        <w:rPr>
          <w:bCs/>
          <w:lang w:val="en-GB"/>
        </w:rPr>
        <w:t>–</w:t>
      </w:r>
      <w:r w:rsidRPr="00E85B88">
        <w:rPr>
          <w:b/>
          <w:bCs/>
        </w:rPr>
        <w:t>8</w:t>
      </w:r>
      <w:r w:rsidRPr="00E85B88">
        <w:rPr>
          <w:b/>
          <w:bCs/>
          <w:lang w:val="ru-RU"/>
        </w:rPr>
        <w:t>с</w:t>
      </w:r>
      <w:r w:rsidRPr="00E85B88">
        <w:rPr>
          <w:bCs/>
          <w:lang w:val="en-GB"/>
        </w:rPr>
        <w:t xml:space="preserve"> </w:t>
      </w:r>
      <w:r w:rsidRPr="00E85B88">
        <w:t>in CH</w:t>
      </w:r>
      <w:r w:rsidRPr="00E85B88">
        <w:rPr>
          <w:vertAlign w:val="subscript"/>
        </w:rPr>
        <w:t>2</w:t>
      </w:r>
      <w:r w:rsidRPr="00E85B88">
        <w:t>Cl</w:t>
      </w:r>
      <w:r w:rsidRPr="00E85B88">
        <w:rPr>
          <w:vertAlign w:val="subscript"/>
        </w:rPr>
        <w:t>2</w:t>
      </w:r>
      <w:r w:rsidRPr="00E85B88">
        <w:t xml:space="preserve"> solution at RT </w:t>
      </w:r>
      <w:r w:rsidRPr="00E85B88">
        <w:rPr>
          <w:lang w:val="en-GB"/>
        </w:rPr>
        <w:t xml:space="preserve">(from left to right </w:t>
      </w:r>
      <w:r w:rsidRPr="00E85B88">
        <w:rPr>
          <w:b/>
          <w:lang w:val="en-GB"/>
        </w:rPr>
        <w:t>3c</w:t>
      </w:r>
      <w:r w:rsidRPr="00E85B88">
        <w:rPr>
          <w:lang w:val="en-GB"/>
        </w:rPr>
        <w:t>,</w:t>
      </w:r>
      <w:r w:rsidRPr="00E85B88">
        <w:rPr>
          <w:b/>
          <w:lang w:val="en-GB"/>
        </w:rPr>
        <w:t xml:space="preserve"> </w:t>
      </w:r>
      <w:r w:rsidRPr="00E85B88">
        <w:rPr>
          <w:lang w:val="en-GB"/>
        </w:rPr>
        <w:t>[</w:t>
      </w:r>
      <w:r w:rsidRPr="00E85B88">
        <w:rPr>
          <w:b/>
          <w:lang w:val="en-GB"/>
        </w:rPr>
        <w:t>6c</w:t>
      </w:r>
      <w:r w:rsidRPr="00E85B88">
        <w:rPr>
          <w:lang w:val="en-GB"/>
        </w:rPr>
        <w:t>](</w:t>
      </w:r>
      <w:proofErr w:type="spellStart"/>
      <w:r w:rsidRPr="00E85B88">
        <w:rPr>
          <w:lang w:val="en-GB"/>
        </w:rPr>
        <w:t>OTf</w:t>
      </w:r>
      <w:proofErr w:type="spellEnd"/>
      <w:r w:rsidRPr="00E85B88">
        <w:rPr>
          <w:lang w:val="en-GB"/>
        </w:rPr>
        <w:t xml:space="preserve">), </w:t>
      </w:r>
      <w:r w:rsidRPr="00E85B88">
        <w:rPr>
          <w:b/>
          <w:lang w:val="en-GB"/>
        </w:rPr>
        <w:t>4c</w:t>
      </w:r>
      <w:r w:rsidRPr="00E85B88">
        <w:rPr>
          <w:lang w:val="en-GB"/>
        </w:rPr>
        <w:t>, [</w:t>
      </w:r>
      <w:r w:rsidRPr="00E85B88">
        <w:rPr>
          <w:b/>
          <w:lang w:val="en-GB"/>
        </w:rPr>
        <w:t>5c</w:t>
      </w:r>
      <w:r w:rsidRPr="00E85B88">
        <w:rPr>
          <w:lang w:val="en-GB"/>
        </w:rPr>
        <w:t>](</w:t>
      </w:r>
      <w:proofErr w:type="spellStart"/>
      <w:r w:rsidRPr="00E85B88">
        <w:rPr>
          <w:lang w:val="en-GB"/>
        </w:rPr>
        <w:t>OTf</w:t>
      </w:r>
      <w:proofErr w:type="spellEnd"/>
      <w:r w:rsidRPr="00E85B88">
        <w:rPr>
          <w:lang w:val="en-GB"/>
        </w:rPr>
        <w:t>),  [</w:t>
      </w:r>
      <w:r w:rsidRPr="00E85B88">
        <w:rPr>
          <w:b/>
          <w:lang w:val="en-GB"/>
        </w:rPr>
        <w:t>7c</w:t>
      </w:r>
      <w:r w:rsidRPr="00E85B88">
        <w:rPr>
          <w:lang w:val="en-GB"/>
        </w:rPr>
        <w:t>](</w:t>
      </w:r>
      <w:proofErr w:type="spellStart"/>
      <w:r w:rsidRPr="00E85B88">
        <w:rPr>
          <w:lang w:val="en-GB"/>
        </w:rPr>
        <w:t>OTf</w:t>
      </w:r>
      <w:proofErr w:type="spellEnd"/>
      <w:r w:rsidRPr="00E85B88">
        <w:rPr>
          <w:lang w:val="en-GB"/>
        </w:rPr>
        <w:t>)</w:t>
      </w:r>
      <w:r w:rsidRPr="00E85B88">
        <w:rPr>
          <w:b/>
          <w:lang w:val="en-GB"/>
        </w:rPr>
        <w:t xml:space="preserve"> </w:t>
      </w:r>
      <w:r w:rsidRPr="00E85B88">
        <w:rPr>
          <w:lang w:val="en-GB"/>
        </w:rPr>
        <w:t xml:space="preserve">and </w:t>
      </w:r>
      <w:r w:rsidRPr="00E85B88">
        <w:rPr>
          <w:b/>
          <w:lang w:val="en-GB"/>
        </w:rPr>
        <w:t>8c</w:t>
      </w:r>
      <w:r w:rsidRPr="00E85B88">
        <w:rPr>
          <w:lang w:val="en-GB"/>
        </w:rPr>
        <w:t>). Excitation wavelength of 365 nm produced by a portable UV lamp.</w:t>
      </w:r>
    </w:p>
    <w:p w:rsidR="00CB4FD2" w:rsidRPr="000A02E9" w:rsidRDefault="00443FFB" w:rsidP="00CB4FD2">
      <w:pPr>
        <w:pStyle w:val="TAMainText"/>
        <w:ind w:firstLine="0"/>
        <w:rPr>
          <w:b/>
          <w:sz w:val="14"/>
          <w:szCs w:val="14"/>
          <w:lang w:val="en-GB"/>
        </w:rPr>
      </w:pPr>
      <w:r w:rsidRPr="000A02E9">
        <w:rPr>
          <w:noProof/>
          <w:lang w:val="ru-RU" w:eastAsia="ru-RU"/>
        </w:rPr>
        <w:drawing>
          <wp:inline distT="0" distB="0" distL="0" distR="0">
            <wp:extent cx="5848597" cy="3385656"/>
            <wp:effectExtent l="0" t="0" r="0" b="5715"/>
            <wp:docPr id="4" name="Рисунок 4" descr="C:\Users\chem\Dropbox\Мишины документы\sciense\ART\Еремина аммиак__2\_____REVISION\Lum All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em\Dropbox\Мишины документы\sciense\ART\Еремина аммиак__2\_____REVISION\Lum All (1).tif"/>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692" t="3388" r="7961" b="6820"/>
                    <a:stretch/>
                  </pic:blipFill>
                  <pic:spPr bwMode="auto">
                    <a:xfrm>
                      <a:off x="0" y="0"/>
                      <a:ext cx="5856762" cy="3390383"/>
                    </a:xfrm>
                    <a:prstGeom prst="rect">
                      <a:avLst/>
                    </a:prstGeom>
                    <a:noFill/>
                    <a:ln>
                      <a:noFill/>
                    </a:ln>
                    <a:extLst>
                      <a:ext uri="{53640926-AAD7-44D8-BBD7-CCE9431645EC}">
                        <a14:shadowObscured xmlns:a14="http://schemas.microsoft.com/office/drawing/2010/main"/>
                      </a:ext>
                    </a:extLst>
                  </pic:spPr>
                </pic:pic>
              </a:graphicData>
            </a:graphic>
          </wp:inline>
        </w:drawing>
      </w:r>
    </w:p>
    <w:p w:rsidR="00CB4FD2" w:rsidRDefault="00CB4FD2" w:rsidP="00BD4860">
      <w:pPr>
        <w:pStyle w:val="VAFigureCaption"/>
        <w:rPr>
          <w:lang w:val="en-GB"/>
        </w:rPr>
      </w:pPr>
      <w:r w:rsidRPr="00E85B88">
        <w:rPr>
          <w:b/>
          <w:lang w:val="en-GB"/>
        </w:rPr>
        <w:t xml:space="preserve">Figure </w:t>
      </w:r>
      <w:r w:rsidR="002E5D0B" w:rsidRPr="00E85B88">
        <w:rPr>
          <w:b/>
          <w:lang w:val="en-GB"/>
        </w:rPr>
        <w:t>6</w:t>
      </w:r>
      <w:r w:rsidRPr="00E85B88">
        <w:rPr>
          <w:b/>
          <w:lang w:val="en-GB"/>
        </w:rPr>
        <w:t xml:space="preserve">. </w:t>
      </w:r>
      <w:r w:rsidR="000F3DA3" w:rsidRPr="00E85B88">
        <w:rPr>
          <w:lang w:val="en-GB"/>
        </w:rPr>
        <w:t>Overlay of RT (top</w:t>
      </w:r>
      <w:r w:rsidRPr="00E85B88">
        <w:rPr>
          <w:lang w:val="en-GB"/>
        </w:rPr>
        <w:t>) and 77 K (</w:t>
      </w:r>
      <w:r w:rsidR="000F3DA3" w:rsidRPr="00E85B88">
        <w:rPr>
          <w:lang w:val="en-GB"/>
        </w:rPr>
        <w:t>bottom</w:t>
      </w:r>
      <w:r w:rsidRPr="00E85B88">
        <w:rPr>
          <w:lang w:val="en-GB"/>
        </w:rPr>
        <w:t>) emission spectra of representative iridium(III) species</w:t>
      </w:r>
      <w:r w:rsidR="00293A2D" w:rsidRPr="00E85B88">
        <w:rPr>
          <w:lang w:val="en-GB"/>
        </w:rPr>
        <w:t xml:space="preserve"> (</w:t>
      </w:r>
      <w:r w:rsidR="00293A2D" w:rsidRPr="00E85B88">
        <w:rPr>
          <w:b/>
          <w:lang w:val="en-GB"/>
        </w:rPr>
        <w:t>A</w:t>
      </w:r>
      <w:r w:rsidR="00293A2D" w:rsidRPr="00E85B88">
        <w:rPr>
          <w:lang w:val="en-GB"/>
        </w:rPr>
        <w:t>: [</w:t>
      </w:r>
      <w:r w:rsidR="00293A2D" w:rsidRPr="00E85B88">
        <w:rPr>
          <w:b/>
          <w:lang w:val="en-GB"/>
        </w:rPr>
        <w:t>6a</w:t>
      </w:r>
      <w:r w:rsidR="00293A2D" w:rsidRPr="00E85B88">
        <w:rPr>
          <w:lang w:val="en-GB"/>
        </w:rPr>
        <w:t>–</w:t>
      </w:r>
      <w:r w:rsidR="00293A2D" w:rsidRPr="00E85B88">
        <w:rPr>
          <w:b/>
          <w:lang w:val="en-GB"/>
        </w:rPr>
        <w:t>d</w:t>
      </w:r>
      <w:r w:rsidR="00293A2D" w:rsidRPr="00E85B88">
        <w:rPr>
          <w:lang w:val="en-GB"/>
        </w:rPr>
        <w:t>](</w:t>
      </w:r>
      <w:proofErr w:type="spellStart"/>
      <w:r w:rsidR="00293A2D" w:rsidRPr="00E85B88">
        <w:rPr>
          <w:lang w:val="en-GB"/>
        </w:rPr>
        <w:t>OTf</w:t>
      </w:r>
      <w:proofErr w:type="spellEnd"/>
      <w:r w:rsidR="00293A2D" w:rsidRPr="00E85B88">
        <w:rPr>
          <w:lang w:val="en-GB"/>
        </w:rPr>
        <w:t xml:space="preserve">); </w:t>
      </w:r>
      <w:r w:rsidR="00293A2D" w:rsidRPr="00E85B88">
        <w:rPr>
          <w:b/>
          <w:lang w:val="en-GB"/>
        </w:rPr>
        <w:t>B</w:t>
      </w:r>
      <w:r w:rsidR="00293A2D" w:rsidRPr="00E85B88">
        <w:rPr>
          <w:lang w:val="en-GB"/>
        </w:rPr>
        <w:t xml:space="preserve">: </w:t>
      </w:r>
      <w:r w:rsidR="00293A2D" w:rsidRPr="00E85B88">
        <w:rPr>
          <w:b/>
          <w:lang w:val="en-GB"/>
        </w:rPr>
        <w:t>3c</w:t>
      </w:r>
      <w:r w:rsidR="00293A2D" w:rsidRPr="00E85B88">
        <w:rPr>
          <w:lang w:val="en-GB"/>
        </w:rPr>
        <w:t>,</w:t>
      </w:r>
      <w:r w:rsidR="00293A2D" w:rsidRPr="00E85B88">
        <w:rPr>
          <w:b/>
          <w:lang w:val="en-GB"/>
        </w:rPr>
        <w:t xml:space="preserve"> 4c</w:t>
      </w:r>
      <w:r w:rsidR="00293A2D" w:rsidRPr="00E85B88">
        <w:rPr>
          <w:lang w:val="en-GB"/>
        </w:rPr>
        <w:t xml:space="preserve"> and</w:t>
      </w:r>
      <w:r w:rsidR="00D00458" w:rsidRPr="00E85B88">
        <w:rPr>
          <w:lang w:val="en-GB"/>
        </w:rPr>
        <w:t xml:space="preserve"> [</w:t>
      </w:r>
      <w:r w:rsidR="00D00458" w:rsidRPr="00E85B88">
        <w:rPr>
          <w:b/>
          <w:lang w:val="en-GB"/>
        </w:rPr>
        <w:t>6c</w:t>
      </w:r>
      <w:r w:rsidR="00D00458" w:rsidRPr="00E85B88">
        <w:rPr>
          <w:lang w:val="en-GB"/>
        </w:rPr>
        <w:t>](</w:t>
      </w:r>
      <w:proofErr w:type="spellStart"/>
      <w:r w:rsidR="00D00458" w:rsidRPr="00E85B88">
        <w:rPr>
          <w:lang w:val="en-GB"/>
        </w:rPr>
        <w:t>OTf</w:t>
      </w:r>
      <w:proofErr w:type="spellEnd"/>
      <w:r w:rsidR="00D00458" w:rsidRPr="00E85B88">
        <w:rPr>
          <w:lang w:val="en-GB"/>
        </w:rPr>
        <w:t>);</w:t>
      </w:r>
      <w:r w:rsidRPr="00E85B88">
        <w:rPr>
          <w:lang w:val="en-GB"/>
        </w:rPr>
        <w:t xml:space="preserve"> </w:t>
      </w:r>
      <w:r w:rsidR="00D00458" w:rsidRPr="00E85B88">
        <w:rPr>
          <w:lang w:val="en-GB"/>
        </w:rPr>
        <w:t>C: [</w:t>
      </w:r>
      <w:r w:rsidR="00D00458" w:rsidRPr="00E85B88">
        <w:rPr>
          <w:b/>
          <w:lang w:val="en-GB"/>
        </w:rPr>
        <w:t>5c</w:t>
      </w:r>
      <w:r w:rsidR="00D00458" w:rsidRPr="00E85B88">
        <w:rPr>
          <w:lang w:val="en-GB"/>
        </w:rPr>
        <w:t>](</w:t>
      </w:r>
      <w:proofErr w:type="spellStart"/>
      <w:r w:rsidR="00D00458" w:rsidRPr="00E85B88">
        <w:rPr>
          <w:lang w:val="en-GB"/>
        </w:rPr>
        <w:t>OTf</w:t>
      </w:r>
      <w:proofErr w:type="spellEnd"/>
      <w:r w:rsidR="00D00458" w:rsidRPr="00E85B88">
        <w:rPr>
          <w:lang w:val="en-GB"/>
        </w:rPr>
        <w:t xml:space="preserve">), </w:t>
      </w:r>
      <w:r w:rsidR="00B316B0" w:rsidRPr="00E85B88">
        <w:rPr>
          <w:lang w:val="en-GB"/>
        </w:rPr>
        <w:t>[</w:t>
      </w:r>
      <w:r w:rsidR="00B316B0" w:rsidRPr="00E85B88">
        <w:rPr>
          <w:b/>
          <w:lang w:val="en-GB"/>
        </w:rPr>
        <w:t>6c</w:t>
      </w:r>
      <w:r w:rsidR="00B316B0" w:rsidRPr="00E85B88">
        <w:rPr>
          <w:lang w:val="en-GB"/>
        </w:rPr>
        <w:t>](</w:t>
      </w:r>
      <w:proofErr w:type="spellStart"/>
      <w:r w:rsidR="00B316B0" w:rsidRPr="00E85B88">
        <w:rPr>
          <w:lang w:val="en-GB"/>
        </w:rPr>
        <w:t>OTf</w:t>
      </w:r>
      <w:proofErr w:type="spellEnd"/>
      <w:r w:rsidR="00B316B0" w:rsidRPr="00E85B88">
        <w:rPr>
          <w:lang w:val="en-GB"/>
        </w:rPr>
        <w:t xml:space="preserve">), </w:t>
      </w:r>
      <w:r w:rsidR="00D00458" w:rsidRPr="00E85B88">
        <w:rPr>
          <w:lang w:val="en-GB"/>
        </w:rPr>
        <w:t>[</w:t>
      </w:r>
      <w:r w:rsidR="00D00458" w:rsidRPr="00E85B88">
        <w:rPr>
          <w:b/>
          <w:lang w:val="en-GB"/>
        </w:rPr>
        <w:t>7</w:t>
      </w:r>
      <w:r w:rsidR="00B316B0" w:rsidRPr="00E85B88">
        <w:rPr>
          <w:b/>
          <w:lang w:val="en-GB"/>
        </w:rPr>
        <w:t>c</w:t>
      </w:r>
      <w:r w:rsidR="00D00458" w:rsidRPr="00E85B88">
        <w:rPr>
          <w:lang w:val="en-GB"/>
        </w:rPr>
        <w:t>](</w:t>
      </w:r>
      <w:proofErr w:type="spellStart"/>
      <w:r w:rsidR="00D00458" w:rsidRPr="00E85B88">
        <w:rPr>
          <w:lang w:val="en-GB"/>
        </w:rPr>
        <w:t>OTf</w:t>
      </w:r>
      <w:proofErr w:type="spellEnd"/>
      <w:r w:rsidR="00D00458" w:rsidRPr="00E85B88">
        <w:rPr>
          <w:lang w:val="en-GB"/>
        </w:rPr>
        <w:t>)</w:t>
      </w:r>
      <w:r w:rsidR="00D00458" w:rsidRPr="00E85B88">
        <w:rPr>
          <w:b/>
          <w:lang w:val="en-GB"/>
        </w:rPr>
        <w:t xml:space="preserve"> </w:t>
      </w:r>
      <w:r w:rsidR="00D00458" w:rsidRPr="00E85B88">
        <w:rPr>
          <w:lang w:val="en-GB"/>
        </w:rPr>
        <w:t xml:space="preserve">and </w:t>
      </w:r>
      <w:r w:rsidR="00B316B0" w:rsidRPr="00E85B88">
        <w:rPr>
          <w:b/>
          <w:lang w:val="en-GB"/>
        </w:rPr>
        <w:t>8c</w:t>
      </w:r>
      <w:r w:rsidR="00D00458" w:rsidRPr="00E85B88">
        <w:rPr>
          <w:lang w:val="en-GB"/>
        </w:rPr>
        <w:t>)</w:t>
      </w:r>
      <w:r w:rsidR="00B316B0" w:rsidRPr="00E85B88">
        <w:rPr>
          <w:lang w:val="en-GB"/>
        </w:rPr>
        <w:t xml:space="preserve"> </w:t>
      </w:r>
      <w:r w:rsidRPr="00E85B88">
        <w:rPr>
          <w:lang w:val="en-GB"/>
        </w:rPr>
        <w:t xml:space="preserve">in </w:t>
      </w:r>
      <w:proofErr w:type="spellStart"/>
      <w:r w:rsidRPr="00E85B88">
        <w:rPr>
          <w:lang w:val="en-GB"/>
        </w:rPr>
        <w:t>MeCN</w:t>
      </w:r>
      <w:proofErr w:type="spellEnd"/>
      <w:r w:rsidRPr="00E85B88">
        <w:rPr>
          <w:lang w:val="en-GB"/>
        </w:rPr>
        <w:t xml:space="preserve"> solution and EtOH/2-metoxyethanol glass, respectively.</w:t>
      </w:r>
    </w:p>
    <w:p w:rsidR="00237A92" w:rsidRPr="00E85B88" w:rsidRDefault="00237A92" w:rsidP="00CB4FD2">
      <w:pPr>
        <w:pStyle w:val="TAMainText"/>
        <w:ind w:firstLine="851"/>
        <w:rPr>
          <w:lang w:val="en-GB"/>
        </w:rPr>
      </w:pPr>
      <w:r w:rsidRPr="000A02E9">
        <w:rPr>
          <w:lang w:val="en-GB"/>
        </w:rPr>
        <w:lastRenderedPageBreak/>
        <w:t xml:space="preserve">Excitation spectra </w:t>
      </w:r>
      <w:r w:rsidRPr="00E85B88">
        <w:rPr>
          <w:lang w:val="en-GB"/>
        </w:rPr>
        <w:t>(</w:t>
      </w:r>
      <w:r w:rsidRPr="00E85B88">
        <w:rPr>
          <w:b/>
          <w:lang w:val="en-GB"/>
        </w:rPr>
        <w:t>Figures</w:t>
      </w:r>
      <w:r w:rsidRPr="00E85B88">
        <w:rPr>
          <w:lang w:val="en-GB"/>
        </w:rPr>
        <w:t xml:space="preserve"> </w:t>
      </w:r>
      <w:r w:rsidRPr="00E85B88">
        <w:rPr>
          <w:b/>
          <w:lang w:val="en-GB"/>
        </w:rPr>
        <w:t>S13</w:t>
      </w:r>
      <w:r w:rsidRPr="00E85B88">
        <w:rPr>
          <w:bCs/>
          <w:lang w:val="en-GB"/>
        </w:rPr>
        <w:t>–</w:t>
      </w:r>
      <w:r w:rsidRPr="00E85B88">
        <w:rPr>
          <w:b/>
          <w:lang w:val="en-GB"/>
        </w:rPr>
        <w:t>S36</w:t>
      </w:r>
      <w:r w:rsidR="00E66ECF" w:rsidRPr="00E85B88">
        <w:rPr>
          <w:lang w:val="en-GB"/>
        </w:rPr>
        <w:t xml:space="preserve"> in SI</w:t>
      </w:r>
      <w:r w:rsidRPr="00E85B88">
        <w:rPr>
          <w:lang w:val="en-GB"/>
        </w:rPr>
        <w:t xml:space="preserve">) of </w:t>
      </w:r>
      <w:r w:rsidRPr="00E85B88">
        <w:rPr>
          <w:b/>
          <w:lang w:val="en-GB"/>
        </w:rPr>
        <w:t>3</w:t>
      </w:r>
      <w:r w:rsidRPr="00E85B88">
        <w:rPr>
          <w:lang w:val="en-GB"/>
        </w:rPr>
        <w:t>–</w:t>
      </w:r>
      <w:r w:rsidRPr="00E85B88">
        <w:rPr>
          <w:b/>
          <w:lang w:val="en-GB"/>
        </w:rPr>
        <w:t>8</w:t>
      </w:r>
      <w:r w:rsidRPr="00E85B88">
        <w:rPr>
          <w:lang w:val="en-GB"/>
        </w:rPr>
        <w:t xml:space="preserve"> match well to their absorption spectra suggesting that the lowest excited state remains unchanged during the emission process.</w:t>
      </w:r>
      <w:hyperlink w:anchor="_ENREF_82" w:tooltip="Li, 2005 #777" w:history="1">
        <w:r w:rsidR="00F04173" w:rsidRPr="00E85B88">
          <w:rPr>
            <w:vertAlign w:val="superscript"/>
            <w:lang w:val="en-GB"/>
          </w:rPr>
          <w:fldChar w:fldCharType="begin">
            <w:fldData xml:space="preserve">PEVuZE5vdGU+PENpdGU+PEF1dGhvcj5MaTwvQXV0aG9yPjxZZWFyPjIwMDU8L1llYXI+PFJlY051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</w:fldData>
          </w:fldChar>
        </w:r>
        <w:r w:rsidR="00F04173">
          <w:rPr>
            <w:vertAlign w:val="superscript"/>
            <w:lang w:val="en-GB"/>
          </w:rPr>
          <w:instrText xml:space="preserve"> ADDIN EN.CITE </w:instrText>
        </w:r>
        <w:r w:rsidR="00F04173">
          <w:rPr>
            <w:vertAlign w:val="superscript"/>
            <w:lang w:val="en-GB"/>
          </w:rPr>
          <w:fldChar w:fldCharType="begin">
            <w:fldData xml:space="preserve">PEVuZE5vdGU+PENpdGU+PEF1dGhvcj5MaTwvQXV0aG9yPjxZZWFyPjIwMDU8L1llYXI+PFJlY051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</w:fldData>
          </w:fldChar>
        </w:r>
        <w:r w:rsidR="00F04173">
          <w:rPr>
            <w:vertAlign w:val="superscript"/>
            <w:lang w:val="en-GB"/>
          </w:rPr>
          <w:instrText xml:space="preserve"> ADDIN EN.CITE.DATA </w:instrText>
        </w:r>
        <w:r w:rsidR="00F04173">
          <w:rPr>
            <w:vertAlign w:val="superscript"/>
            <w:lang w:val="en-GB"/>
          </w:rPr>
        </w:r>
        <w:r w:rsidR="00F04173">
          <w:rPr>
            <w:vertAlign w:val="superscript"/>
            <w:lang w:val="en-GB"/>
          </w:rPr>
          <w:fldChar w:fldCharType="end"/>
        </w:r>
        <w:r w:rsidR="00F04173" w:rsidRPr="00E85B88">
          <w:rPr>
            <w:vertAlign w:val="superscript"/>
            <w:lang w:val="en-GB"/>
          </w:rPr>
        </w:r>
        <w:r w:rsidR="00F04173" w:rsidRPr="00E85B88">
          <w:rPr>
            <w:vertAlign w:val="superscript"/>
            <w:lang w:val="en-GB"/>
          </w:rPr>
          <w:fldChar w:fldCharType="separate"/>
        </w:r>
        <w:r w:rsidR="00F04173" w:rsidRPr="00E85B88">
          <w:rPr>
            <w:noProof/>
            <w:vertAlign w:val="superscript"/>
            <w:lang w:val="en-GB"/>
          </w:rPr>
          <w:t>20</w:t>
        </w:r>
        <w:r w:rsidR="00F04173" w:rsidRPr="00E85B88">
          <w:rPr>
            <w:lang w:val="en-GB"/>
          </w:rPr>
          <w:fldChar w:fldCharType="end"/>
        </w:r>
      </w:hyperlink>
      <w:r w:rsidRPr="00E85B88">
        <w:rPr>
          <w:lang w:val="en-GB"/>
        </w:rPr>
        <w:t xml:space="preserve"> The </w:t>
      </w:r>
      <w:proofErr w:type="spellStart"/>
      <w:r w:rsidRPr="00E85B88">
        <w:rPr>
          <w:lang w:val="en-GB"/>
        </w:rPr>
        <w:t>vibronic</w:t>
      </w:r>
      <w:proofErr w:type="spellEnd"/>
      <w:r w:rsidRPr="00E85B88">
        <w:rPr>
          <w:lang w:val="en-GB"/>
        </w:rPr>
        <w:t xml:space="preserve"> structure with a frequency of 1400 cm</w:t>
      </w:r>
      <w:r w:rsidRPr="00E85B88">
        <w:rPr>
          <w:vertAlign w:val="superscript"/>
          <w:lang w:val="en-GB"/>
        </w:rPr>
        <w:t xml:space="preserve">–1 </w:t>
      </w:r>
      <w:r w:rsidRPr="00E85B88">
        <w:rPr>
          <w:lang w:val="en-GB"/>
        </w:rPr>
        <w:t xml:space="preserve">is visible in each spectrum (except </w:t>
      </w:r>
      <w:r w:rsidRPr="00E85B88">
        <w:rPr>
          <w:b/>
          <w:lang w:val="en-GB"/>
        </w:rPr>
        <w:t>4a</w:t>
      </w:r>
      <w:r w:rsidRPr="00E85B88">
        <w:rPr>
          <w:bCs/>
          <w:lang w:val="en-GB"/>
        </w:rPr>
        <w:t>–</w:t>
      </w:r>
      <w:r w:rsidRPr="00E85B88">
        <w:rPr>
          <w:b/>
          <w:lang w:val="en-GB"/>
        </w:rPr>
        <w:t>d</w:t>
      </w:r>
      <w:r w:rsidRPr="00E85B88">
        <w:rPr>
          <w:lang w:val="en-GB"/>
        </w:rPr>
        <w:t>), indicating a significant contribution from a LC state in the lowest-energy excited state.</w:t>
      </w:r>
      <w:hyperlink w:anchor="_ENREF_82" w:tooltip="Li, 2005 #777" w:history="1">
        <w:r w:rsidR="00F04173" w:rsidRPr="00E85B88">
          <w:rPr>
            <w:vertAlign w:val="superscript"/>
            <w:lang w:val="en-GB"/>
          </w:rPr>
          <w:fldChar w:fldCharType="begin">
            <w:fldData xml:space="preserve">PEVuZE5vdGU+PENpdGU+PEF1dGhvcj5MaTwvQXV0aG9yPjxZZWFyPjIwMDU8L1llYXI+PFJlY051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</w:fldData>
          </w:fldChar>
        </w:r>
        <w:r w:rsidR="00F04173">
          <w:rPr>
            <w:vertAlign w:val="superscript"/>
            <w:lang w:val="en-GB"/>
          </w:rPr>
          <w:instrText xml:space="preserve"> ADDIN EN.CITE </w:instrText>
        </w:r>
        <w:r w:rsidR="00F04173">
          <w:rPr>
            <w:vertAlign w:val="superscript"/>
            <w:lang w:val="en-GB"/>
          </w:rPr>
          <w:fldChar w:fldCharType="begin">
            <w:fldData xml:space="preserve">PEVuZE5vdGU+PENpdGU+PEF1dGhvcj5MaTwvQXV0aG9yPjxZZWFyPjIwMDU8L1llYXI+PFJlY051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</w:fldData>
          </w:fldChar>
        </w:r>
        <w:r w:rsidR="00F04173">
          <w:rPr>
            <w:vertAlign w:val="superscript"/>
            <w:lang w:val="en-GB"/>
          </w:rPr>
          <w:instrText xml:space="preserve"> ADDIN EN.CITE.DATA </w:instrText>
        </w:r>
        <w:r w:rsidR="00F04173">
          <w:rPr>
            <w:vertAlign w:val="superscript"/>
            <w:lang w:val="en-GB"/>
          </w:rPr>
        </w:r>
        <w:r w:rsidR="00F04173">
          <w:rPr>
            <w:vertAlign w:val="superscript"/>
            <w:lang w:val="en-GB"/>
          </w:rPr>
          <w:fldChar w:fldCharType="end"/>
        </w:r>
        <w:r w:rsidR="00F04173" w:rsidRPr="00E85B88">
          <w:rPr>
            <w:vertAlign w:val="superscript"/>
            <w:lang w:val="en-GB"/>
          </w:rPr>
        </w:r>
        <w:r w:rsidR="00F04173" w:rsidRPr="00E85B88">
          <w:rPr>
            <w:vertAlign w:val="superscript"/>
            <w:lang w:val="en-GB"/>
          </w:rPr>
          <w:fldChar w:fldCharType="separate"/>
        </w:r>
        <w:r w:rsidR="00F04173" w:rsidRPr="00E85B88">
          <w:rPr>
            <w:noProof/>
            <w:vertAlign w:val="superscript"/>
            <w:lang w:val="en-GB"/>
          </w:rPr>
          <w:t>20</w:t>
        </w:r>
        <w:r w:rsidR="00F04173" w:rsidRPr="00E85B88">
          <w:rPr>
            <w:lang w:val="en-GB"/>
          </w:rPr>
          <w:fldChar w:fldCharType="end"/>
        </w:r>
      </w:hyperlink>
      <w:r w:rsidRPr="00E85B88">
        <w:rPr>
          <w:lang w:val="en-GB"/>
        </w:rPr>
        <w:t xml:space="preserve"> </w:t>
      </w:r>
      <w:r w:rsidRPr="00E85B88">
        <w:rPr>
          <w:bCs/>
          <w:lang w:val="en-GB"/>
        </w:rPr>
        <w:t xml:space="preserve">Emission spectra of complexes </w:t>
      </w:r>
      <w:r w:rsidRPr="00E85B88">
        <w:rPr>
          <w:b/>
          <w:bCs/>
          <w:lang w:val="en-GB"/>
        </w:rPr>
        <w:t>4a</w:t>
      </w:r>
      <w:r w:rsidRPr="00E85B88">
        <w:rPr>
          <w:bCs/>
          <w:lang w:val="en-GB"/>
        </w:rPr>
        <w:t>–</w:t>
      </w:r>
      <w:r w:rsidRPr="00E85B88">
        <w:rPr>
          <w:b/>
          <w:bCs/>
          <w:lang w:val="en-GB"/>
        </w:rPr>
        <w:t>d</w:t>
      </w:r>
      <w:r w:rsidRPr="00E85B88">
        <w:rPr>
          <w:bCs/>
          <w:lang w:val="en-GB"/>
        </w:rPr>
        <w:t xml:space="preserve"> are non-structured at RT indicating that they may have the most pronounced MLCT character in the lowest excited state.</w:t>
      </w:r>
      <w:hyperlink w:anchor="_ENREF_82" w:tooltip="Li, 2005 #777" w:history="1">
        <w:r w:rsidR="00F04173" w:rsidRPr="00E85B88">
          <w:rPr>
            <w:vertAlign w:val="superscript"/>
            <w:lang w:val="en-GB"/>
          </w:rPr>
          <w:fldChar w:fldCharType="begin">
            <w:fldData xml:space="preserve">PEVuZE5vdGU+PENpdGU+PEF1dGhvcj5MaTwvQXV0aG9yPjxZZWFyPjIwMDU8L1llYXI+PFJlY051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</w:fldData>
          </w:fldChar>
        </w:r>
        <w:r w:rsidR="00F04173">
          <w:rPr>
            <w:vertAlign w:val="superscript"/>
            <w:lang w:val="en-GB"/>
          </w:rPr>
          <w:instrText xml:space="preserve"> ADDIN EN.CITE </w:instrText>
        </w:r>
        <w:r w:rsidR="00F04173">
          <w:rPr>
            <w:vertAlign w:val="superscript"/>
            <w:lang w:val="en-GB"/>
          </w:rPr>
          <w:fldChar w:fldCharType="begin">
            <w:fldData xml:space="preserve">PEVuZE5vdGU+PENpdGU+PEF1dGhvcj5MaTwvQXV0aG9yPjxZZWFyPjIwMDU8L1llYXI+PFJlY051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</w:fldData>
          </w:fldChar>
        </w:r>
        <w:r w:rsidR="00F04173">
          <w:rPr>
            <w:vertAlign w:val="superscript"/>
            <w:lang w:val="en-GB"/>
          </w:rPr>
          <w:instrText xml:space="preserve"> ADDIN EN.CITE.DATA </w:instrText>
        </w:r>
        <w:r w:rsidR="00F04173">
          <w:rPr>
            <w:vertAlign w:val="superscript"/>
            <w:lang w:val="en-GB"/>
          </w:rPr>
        </w:r>
        <w:r w:rsidR="00F04173">
          <w:rPr>
            <w:vertAlign w:val="superscript"/>
            <w:lang w:val="en-GB"/>
          </w:rPr>
          <w:fldChar w:fldCharType="end"/>
        </w:r>
        <w:r w:rsidR="00F04173" w:rsidRPr="00E85B88">
          <w:rPr>
            <w:vertAlign w:val="superscript"/>
            <w:lang w:val="en-GB"/>
          </w:rPr>
        </w:r>
        <w:r w:rsidR="00F04173" w:rsidRPr="00E85B88">
          <w:rPr>
            <w:vertAlign w:val="superscript"/>
            <w:lang w:val="en-GB"/>
          </w:rPr>
          <w:fldChar w:fldCharType="separate"/>
        </w:r>
        <w:r w:rsidR="00F04173" w:rsidRPr="00E85B88">
          <w:rPr>
            <w:noProof/>
            <w:vertAlign w:val="superscript"/>
            <w:lang w:val="en-GB"/>
          </w:rPr>
          <w:t>20</w:t>
        </w:r>
        <w:r w:rsidR="00F04173" w:rsidRPr="00E85B88">
          <w:rPr>
            <w:lang w:val="en-GB"/>
          </w:rPr>
          <w:fldChar w:fldCharType="end"/>
        </w:r>
      </w:hyperlink>
      <w:r w:rsidRPr="00E85B88">
        <w:rPr>
          <w:lang w:val="en-GB"/>
        </w:rPr>
        <w:t xml:space="preserve"> Change of halogen substituent on the isocyanide or ADC ligands from chlorine to iodine leads to a decrease in phosphorescence quantum yields and lifetimes (</w:t>
      </w:r>
      <w:proofErr w:type="spellStart"/>
      <w:r w:rsidRPr="00B905CE">
        <w:rPr>
          <w:lang w:val="en-GB"/>
        </w:rPr>
        <w:t>eg.</w:t>
      </w:r>
      <w:proofErr w:type="spellEnd"/>
      <w:r w:rsidRPr="00B905CE">
        <w:rPr>
          <w:lang w:val="en-GB"/>
        </w:rPr>
        <w:t xml:space="preserve"> τ = 12 </w:t>
      </w:r>
      <w:proofErr w:type="spellStart"/>
      <w:r w:rsidRPr="00B905CE">
        <w:rPr>
          <w:lang w:val="en-GB"/>
        </w:rPr>
        <w:t>μs</w:t>
      </w:r>
      <w:proofErr w:type="spellEnd"/>
      <w:r w:rsidRPr="00B905CE">
        <w:rPr>
          <w:lang w:val="en-GB"/>
        </w:rPr>
        <w:t xml:space="preserve"> and Φ = 0.55 for [</w:t>
      </w:r>
      <w:r w:rsidRPr="00B905CE">
        <w:rPr>
          <w:b/>
          <w:lang w:val="en-GB"/>
        </w:rPr>
        <w:t>6b</w:t>
      </w:r>
      <w:r w:rsidRPr="00B905CE">
        <w:rPr>
          <w:lang w:val="en-GB"/>
        </w:rPr>
        <w:t>](</w:t>
      </w:r>
      <w:proofErr w:type="spellStart"/>
      <w:r w:rsidRPr="00B905CE">
        <w:rPr>
          <w:lang w:val="en-GB"/>
        </w:rPr>
        <w:t>OTf</w:t>
      </w:r>
      <w:proofErr w:type="spellEnd"/>
      <w:r w:rsidRPr="00B905CE">
        <w:rPr>
          <w:lang w:val="en-GB"/>
        </w:rPr>
        <w:t xml:space="preserve">), τ = 8 </w:t>
      </w:r>
      <w:proofErr w:type="spellStart"/>
      <w:r w:rsidRPr="00B905CE">
        <w:rPr>
          <w:lang w:val="en-GB"/>
        </w:rPr>
        <w:t>μs</w:t>
      </w:r>
      <w:proofErr w:type="spellEnd"/>
      <w:r w:rsidRPr="00B905CE">
        <w:rPr>
          <w:lang w:val="en-GB"/>
        </w:rPr>
        <w:t xml:space="preserve"> and Φ = 0.50 for [</w:t>
      </w:r>
      <w:r w:rsidRPr="00B905CE">
        <w:rPr>
          <w:b/>
          <w:lang w:val="en-GB"/>
        </w:rPr>
        <w:t>6c</w:t>
      </w:r>
      <w:r w:rsidRPr="00B905CE">
        <w:rPr>
          <w:lang w:val="en-GB"/>
        </w:rPr>
        <w:t>](</w:t>
      </w:r>
      <w:proofErr w:type="spellStart"/>
      <w:r w:rsidRPr="00B905CE">
        <w:rPr>
          <w:lang w:val="en-GB"/>
        </w:rPr>
        <w:t>OTf</w:t>
      </w:r>
      <w:proofErr w:type="spellEnd"/>
      <w:r w:rsidRPr="00B905CE">
        <w:rPr>
          <w:lang w:val="en-GB"/>
        </w:rPr>
        <w:t xml:space="preserve">), </w:t>
      </w:r>
      <w:r w:rsidRPr="00E91E77">
        <w:rPr>
          <w:lang w:val="en-GB"/>
        </w:rPr>
        <w:t>and τ = </w:t>
      </w:r>
      <w:r w:rsidR="00B905CE" w:rsidRPr="00E91E77">
        <w:rPr>
          <w:lang w:val="en-GB"/>
        </w:rPr>
        <w:t>4</w:t>
      </w:r>
      <w:r w:rsidRPr="00E91E77">
        <w:rPr>
          <w:lang w:val="en-GB"/>
        </w:rPr>
        <w:t xml:space="preserve"> </w:t>
      </w:r>
      <w:proofErr w:type="spellStart"/>
      <w:r w:rsidRPr="00E91E77">
        <w:rPr>
          <w:lang w:val="en-GB"/>
        </w:rPr>
        <w:t>μs</w:t>
      </w:r>
      <w:proofErr w:type="spellEnd"/>
      <w:r w:rsidRPr="00E91E77">
        <w:rPr>
          <w:lang w:val="en-GB"/>
        </w:rPr>
        <w:t xml:space="preserve"> and</w:t>
      </w:r>
      <w:r w:rsidRPr="00B905CE">
        <w:rPr>
          <w:lang w:val="en-GB"/>
        </w:rPr>
        <w:t xml:space="preserve"> Φ = 0.06 for [</w:t>
      </w:r>
      <w:r w:rsidRPr="00B905CE">
        <w:rPr>
          <w:b/>
          <w:lang w:val="en-GB"/>
        </w:rPr>
        <w:t>6d</w:t>
      </w:r>
      <w:r w:rsidRPr="00B905CE">
        <w:rPr>
          <w:lang w:val="en-GB"/>
        </w:rPr>
        <w:t>](</w:t>
      </w:r>
      <w:proofErr w:type="spellStart"/>
      <w:r w:rsidRPr="00B905CE">
        <w:rPr>
          <w:lang w:val="en-GB"/>
        </w:rPr>
        <w:t>OTf</w:t>
      </w:r>
      <w:proofErr w:type="spellEnd"/>
      <w:r w:rsidRPr="00B905CE">
        <w:rPr>
          <w:lang w:val="en-GB"/>
        </w:rPr>
        <w:t>)</w:t>
      </w:r>
      <w:r w:rsidRPr="00E85B88">
        <w:rPr>
          <w:lang w:val="en-GB"/>
        </w:rPr>
        <w:t>), presumably due to “heavy-atom effect”,</w:t>
      </w:r>
      <w:hyperlink w:anchor="_ENREF_83" w:tooltip="McClure, 1949 #106" w:history="1">
        <w:r w:rsidR="00F04173" w:rsidRPr="00E85B88">
          <w:rPr>
            <w:lang w:val="en-GB"/>
          </w:rPr>
          <w:fldChar w:fldCharType="begin"/>
        </w:r>
        <w:r w:rsidR="00F04173">
          <w:rPr>
            <w:lang w:val="en-GB"/>
          </w:rPr>
          <w:instrText xml:space="preserve"> ADDIN EN.CITE &lt;EndNote&gt;&lt;Cite&gt;&lt;Author&gt;McClure&lt;/Author&gt;&lt;Year&gt;1949&lt;/Year&gt;&lt;RecNum&gt;106&lt;/RecNum&gt;&lt;DisplayText&gt;&lt;style face="superscript"&gt;21&lt;/style&gt;&lt;/DisplayText&gt;&lt;record&gt;&lt;rec-number&gt;106&lt;/rec-number&gt;&lt;foreign-keys&gt;&lt;key app="EN" db-id="5eswdwawy0vrxyevtxf5tzpcxa2eat2tz55p" timestamp="1575486647"&gt;106&lt;/key&gt;&lt;/foreign-keys&gt;&lt;ref-type name="Journal Article"&gt;17&lt;/ref-type&gt;&lt;contributors&gt;&lt;authors&gt;&lt;author&gt;McClure, D. S.&lt;/author&gt;&lt;/authors&gt;&lt;/contributors&gt;&lt;titles&gt;&lt;title&gt;Triplet-singlet transition in organic molecules – lifetime measurements of the triplet state&lt;/title&gt;&lt;secondary-title&gt;J. Chem. Phys.&lt;/secondary-title&gt;&lt;/titles&gt;&lt;periodical&gt;&lt;full-title&gt;J. Chem. Phys.&lt;/full-title&gt;&lt;/periodical&gt;&lt;pages&gt;905–913&lt;/pages&gt;&lt;volume&gt;17&lt;/volume&gt;&lt;number&gt;10&lt;/number&gt;&lt;dates&gt;&lt;year&gt;1949&lt;/year&gt;&lt;/dates&gt;&lt;isbn&gt;0021-9606&lt;/isbn&gt;&lt;accession-num&gt;WOS:A1949UB80900011&lt;/accession-num&gt;&lt;urls&gt;&lt;related-urls&gt;&lt;url&gt;&amp;lt;Go to ISI&amp;gt;://WOS:A1949UB80900011&lt;/url&gt;&lt;/related-urls&gt;&lt;/urls&gt;&lt;electronic-resource-num&gt;10.1063/1.1747085&lt;/electronic-resource-num&gt;&lt;/record&gt;&lt;/Cite&gt;&lt;/EndNote&gt;</w:instrText>
        </w:r>
        <w:r w:rsidR="00F04173" w:rsidRPr="00E85B88">
          <w:rPr>
            <w:lang w:val="en-GB"/>
          </w:rPr>
          <w:fldChar w:fldCharType="separate"/>
        </w:r>
        <w:r w:rsidR="00F04173" w:rsidRPr="00E85B88">
          <w:rPr>
            <w:noProof/>
            <w:vertAlign w:val="superscript"/>
            <w:lang w:val="en-GB"/>
          </w:rPr>
          <w:t>21</w:t>
        </w:r>
        <w:r w:rsidR="00F04173" w:rsidRPr="00E85B88">
          <w:rPr>
            <w:lang w:val="en-GB"/>
          </w:rPr>
          <w:fldChar w:fldCharType="end"/>
        </w:r>
      </w:hyperlink>
      <w:r w:rsidRPr="00E85B88">
        <w:rPr>
          <w:lang w:val="en-GB"/>
        </w:rPr>
        <w:t xml:space="preserve"> although emission maxima and emission profile are retained (</w:t>
      </w:r>
      <w:r w:rsidRPr="00E85B88">
        <w:rPr>
          <w:b/>
          <w:lang w:val="en-GB"/>
        </w:rPr>
        <w:t xml:space="preserve">Figure </w:t>
      </w:r>
      <w:r w:rsidR="002E5D0B" w:rsidRPr="00E85B88">
        <w:rPr>
          <w:b/>
          <w:lang w:val="en-GB"/>
        </w:rPr>
        <w:t>6</w:t>
      </w:r>
      <w:r w:rsidRPr="00E85B88">
        <w:rPr>
          <w:lang w:val="en-GB"/>
        </w:rPr>
        <w:t>, A).</w:t>
      </w:r>
    </w:p>
    <w:p w:rsidR="00237A92" w:rsidRPr="000A02E9" w:rsidRDefault="00237A92" w:rsidP="00CB4FD2">
      <w:pPr>
        <w:pStyle w:val="TAMainText"/>
        <w:ind w:firstLine="851"/>
        <w:rPr>
          <w:lang w:val="en-GB"/>
        </w:rPr>
      </w:pPr>
      <w:r w:rsidRPr="00E85B88">
        <w:rPr>
          <w:lang w:val="en-GB"/>
        </w:rPr>
        <w:t xml:space="preserve">Change of the ancillary ligands (CNR, Cl, ADC, and/or CN) induces dramatic changes in the emission properties of complexes. Hence, </w:t>
      </w:r>
      <w:proofErr w:type="spellStart"/>
      <w:r w:rsidRPr="00E85B88">
        <w:rPr>
          <w:i/>
          <w:lang w:val="en-GB"/>
        </w:rPr>
        <w:t>mono</w:t>
      </w:r>
      <w:r w:rsidRPr="00E85B88">
        <w:rPr>
          <w:lang w:val="en-GB"/>
        </w:rPr>
        <w:t>CNR</w:t>
      </w:r>
      <w:proofErr w:type="spellEnd"/>
      <w:r w:rsidRPr="00E85B88">
        <w:rPr>
          <w:lang w:val="en-GB"/>
        </w:rPr>
        <w:t xml:space="preserve"> complexes </w:t>
      </w:r>
      <w:r w:rsidRPr="00E85B88">
        <w:rPr>
          <w:b/>
          <w:lang w:val="en-GB"/>
        </w:rPr>
        <w:t>3a</w:t>
      </w:r>
      <w:r w:rsidRPr="00E85B88">
        <w:rPr>
          <w:lang w:val="en-GB"/>
        </w:rPr>
        <w:t>–</w:t>
      </w:r>
      <w:r w:rsidRPr="00E85B88">
        <w:rPr>
          <w:b/>
          <w:lang w:val="en-GB"/>
        </w:rPr>
        <w:t xml:space="preserve">d </w:t>
      </w:r>
      <w:r w:rsidRPr="00E85B88">
        <w:rPr>
          <w:lang w:val="en-GB"/>
        </w:rPr>
        <w:t xml:space="preserve">exhibit greenish-blue phosphorescence with </w:t>
      </w:r>
      <w:proofErr w:type="spellStart"/>
      <w:r w:rsidRPr="00E85B88">
        <w:rPr>
          <w:lang w:val="en-GB"/>
        </w:rPr>
        <w:t>λ</w:t>
      </w:r>
      <w:r w:rsidRPr="00E85B88">
        <w:rPr>
          <w:vertAlign w:val="subscript"/>
          <w:lang w:val="en-GB"/>
        </w:rPr>
        <w:t>max</w:t>
      </w:r>
      <w:proofErr w:type="spellEnd"/>
      <w:r w:rsidRPr="00E85B88">
        <w:rPr>
          <w:lang w:val="en-GB"/>
        </w:rPr>
        <w:t xml:space="preserve"> = 469 nm at RT and 460 nm at 77 K with the relatively small quantum yields up to Φ = 0.10 for </w:t>
      </w:r>
      <w:r w:rsidRPr="00E85B88">
        <w:rPr>
          <w:b/>
          <w:lang w:val="en-GB"/>
        </w:rPr>
        <w:t xml:space="preserve">3a </w:t>
      </w:r>
      <w:r w:rsidRPr="00E85B88">
        <w:rPr>
          <w:lang w:val="en-GB"/>
        </w:rPr>
        <w:t>(</w:t>
      </w:r>
      <w:r w:rsidRPr="00E85B88">
        <w:rPr>
          <w:b/>
          <w:lang w:val="en-GB"/>
        </w:rPr>
        <w:t xml:space="preserve">Figure </w:t>
      </w:r>
      <w:r w:rsidR="002E5D0B" w:rsidRPr="00E85B88">
        <w:rPr>
          <w:b/>
          <w:lang w:val="en-GB"/>
        </w:rPr>
        <w:t>6</w:t>
      </w:r>
      <w:r w:rsidRPr="00E85B88">
        <w:rPr>
          <w:lang w:val="en-GB"/>
        </w:rPr>
        <w:t>, B)</w:t>
      </w:r>
      <w:r w:rsidRPr="00E85B88">
        <w:rPr>
          <w:bCs/>
          <w:lang w:val="en-GB"/>
        </w:rPr>
        <w:t>.</w:t>
      </w:r>
      <w:r w:rsidRPr="00E85B88">
        <w:rPr>
          <w:b/>
          <w:lang w:val="en-GB"/>
        </w:rPr>
        <w:t xml:space="preserve"> </w:t>
      </w:r>
      <w:r w:rsidRPr="00E85B88">
        <w:rPr>
          <w:lang w:val="en-GB"/>
        </w:rPr>
        <w:t>Substitution of chloride</w:t>
      </w:r>
      <w:r w:rsidRPr="000A02E9">
        <w:rPr>
          <w:lang w:val="en-GB"/>
        </w:rPr>
        <w:t xml:space="preserve"> ligand by an CNR in </w:t>
      </w:r>
      <w:proofErr w:type="spellStart"/>
      <w:r w:rsidRPr="000A02E9">
        <w:rPr>
          <w:i/>
          <w:lang w:val="en-GB"/>
        </w:rPr>
        <w:t>bis</w:t>
      </w:r>
      <w:r w:rsidRPr="000A02E9">
        <w:rPr>
          <w:lang w:val="en-GB"/>
        </w:rPr>
        <w:t>CNR</w:t>
      </w:r>
      <w:proofErr w:type="spellEnd"/>
      <w:r w:rsidRPr="000A02E9">
        <w:rPr>
          <w:lang w:val="en-GB"/>
        </w:rPr>
        <w:t xml:space="preserve"> complexes [</w:t>
      </w:r>
      <w:r w:rsidRPr="000A02E9">
        <w:rPr>
          <w:b/>
          <w:lang w:val="en-GB"/>
        </w:rPr>
        <w:t>6a</w:t>
      </w:r>
      <w:r w:rsidRPr="000A02E9">
        <w:rPr>
          <w:lang w:val="en-GB"/>
        </w:rPr>
        <w:t>–</w:t>
      </w:r>
      <w:proofErr w:type="gramStart"/>
      <w:r w:rsidRPr="000A02E9">
        <w:rPr>
          <w:b/>
          <w:lang w:val="en-GB"/>
        </w:rPr>
        <w:t>d</w:t>
      </w:r>
      <w:r w:rsidRPr="000A02E9">
        <w:rPr>
          <w:lang w:val="en-GB"/>
        </w:rPr>
        <w:t>](</w:t>
      </w:r>
      <w:proofErr w:type="spellStart"/>
      <w:proofErr w:type="gramEnd"/>
      <w:r w:rsidRPr="000A02E9">
        <w:rPr>
          <w:lang w:val="en-GB"/>
        </w:rPr>
        <w:t>OTf</w:t>
      </w:r>
      <w:proofErr w:type="spellEnd"/>
      <w:r w:rsidRPr="000A02E9">
        <w:rPr>
          <w:lang w:val="en-GB"/>
        </w:rPr>
        <w:t>) leads to a blue shift of phosphorescence (</w:t>
      </w:r>
      <w:proofErr w:type="spellStart"/>
      <w:r w:rsidRPr="000A02E9">
        <w:rPr>
          <w:lang w:val="en-GB"/>
        </w:rPr>
        <w:t>λ</w:t>
      </w:r>
      <w:r w:rsidRPr="000A02E9">
        <w:rPr>
          <w:vertAlign w:val="subscript"/>
          <w:lang w:val="en-GB"/>
        </w:rPr>
        <w:t>max</w:t>
      </w:r>
      <w:proofErr w:type="spellEnd"/>
      <w:r w:rsidRPr="000A02E9">
        <w:rPr>
          <w:lang w:val="en-GB"/>
        </w:rPr>
        <w:t xml:space="preserve"> = 451 nm at RT and 449 nm at 77 K nm) and a significant increase in quantum yield (Φ = 0.55 for [</w:t>
      </w:r>
      <w:r w:rsidRPr="000A02E9">
        <w:rPr>
          <w:b/>
          <w:lang w:val="en-GB"/>
        </w:rPr>
        <w:t>6b</w:t>
      </w:r>
      <w:r w:rsidRPr="000A02E9">
        <w:rPr>
          <w:lang w:val="en-GB"/>
        </w:rPr>
        <w:t>](</w:t>
      </w:r>
      <w:proofErr w:type="spellStart"/>
      <w:r w:rsidRPr="000A02E9">
        <w:rPr>
          <w:lang w:val="en-GB"/>
        </w:rPr>
        <w:t>OTf</w:t>
      </w:r>
      <w:proofErr w:type="spellEnd"/>
      <w:r w:rsidRPr="000A02E9">
        <w:rPr>
          <w:lang w:val="en-GB"/>
        </w:rPr>
        <w:t>)). The quantum yield of [</w:t>
      </w:r>
      <w:r w:rsidRPr="000A02E9">
        <w:rPr>
          <w:b/>
          <w:lang w:val="en-GB"/>
        </w:rPr>
        <w:t>6b</w:t>
      </w:r>
      <w:r w:rsidRPr="000A02E9">
        <w:rPr>
          <w:lang w:val="en-GB"/>
        </w:rPr>
        <w:t>](</w:t>
      </w:r>
      <w:proofErr w:type="spellStart"/>
      <w:r w:rsidRPr="000A02E9">
        <w:rPr>
          <w:lang w:val="en-GB"/>
        </w:rPr>
        <w:t>OTf</w:t>
      </w:r>
      <w:proofErr w:type="spellEnd"/>
      <w:r w:rsidRPr="000A02E9">
        <w:rPr>
          <w:lang w:val="en-GB"/>
        </w:rPr>
        <w:t xml:space="preserve">) is higher than that of other </w:t>
      </w:r>
      <w:proofErr w:type="spellStart"/>
      <w:r w:rsidRPr="000A02E9">
        <w:rPr>
          <w:i/>
          <w:lang w:val="en-GB"/>
        </w:rPr>
        <w:t>bis</w:t>
      </w:r>
      <w:r w:rsidRPr="000A02E9">
        <w:rPr>
          <w:lang w:val="en-GB"/>
        </w:rPr>
        <w:t>CNR</w:t>
      </w:r>
      <w:proofErr w:type="spellEnd"/>
      <w:r w:rsidRPr="000A02E9">
        <w:rPr>
          <w:lang w:val="en-GB"/>
        </w:rPr>
        <w:t xml:space="preserve"> iridium complexes with </w:t>
      </w:r>
      <w:proofErr w:type="spellStart"/>
      <w:r w:rsidRPr="00254065">
        <w:rPr>
          <w:lang w:val="en-GB"/>
        </w:rPr>
        <w:t>cyclometal</w:t>
      </w:r>
      <w:r w:rsidR="00254065" w:rsidRPr="00254065">
        <w:rPr>
          <w:lang w:val="en-GB"/>
        </w:rPr>
        <w:t>l</w:t>
      </w:r>
      <w:r w:rsidRPr="00254065">
        <w:rPr>
          <w:lang w:val="en-GB"/>
        </w:rPr>
        <w:t>ating</w:t>
      </w:r>
      <w:proofErr w:type="spellEnd"/>
      <w:r w:rsidRPr="000A02E9">
        <w:rPr>
          <w:lang w:val="en-GB"/>
        </w:rPr>
        <w:t xml:space="preserve"> </w:t>
      </w:r>
      <w:proofErr w:type="spellStart"/>
      <w:r w:rsidRPr="000A02E9">
        <w:rPr>
          <w:lang w:val="en-GB"/>
        </w:rPr>
        <w:t>ppy</w:t>
      </w:r>
      <w:proofErr w:type="spellEnd"/>
      <w:r w:rsidRPr="000A02E9">
        <w:rPr>
          <w:lang w:val="en-GB"/>
        </w:rPr>
        <w:t xml:space="preserve"> ligand: [</w:t>
      </w:r>
      <w:proofErr w:type="spellStart"/>
      <w:r w:rsidRPr="000A02E9">
        <w:rPr>
          <w:lang w:val="en-GB"/>
        </w:rPr>
        <w:t>Ir</w:t>
      </w:r>
      <w:proofErr w:type="spellEnd"/>
      <w:r w:rsidRPr="000A02E9">
        <w:rPr>
          <w:lang w:val="en-GB"/>
        </w:rPr>
        <w:t>(</w:t>
      </w:r>
      <w:proofErr w:type="spellStart"/>
      <w:r w:rsidRPr="000A02E9">
        <w:rPr>
          <w:lang w:val="en-GB"/>
        </w:rPr>
        <w:t>ppy</w:t>
      </w:r>
      <w:proofErr w:type="spellEnd"/>
      <w:r w:rsidRPr="000A02E9">
        <w:rPr>
          <w:lang w:val="en-GB"/>
        </w:rPr>
        <w:t>)</w:t>
      </w:r>
      <w:r w:rsidRPr="000A02E9">
        <w:rPr>
          <w:vertAlign w:val="subscript"/>
          <w:lang w:val="en-GB"/>
        </w:rPr>
        <w:t>2</w:t>
      </w:r>
      <w:r w:rsidRPr="000A02E9">
        <w:rPr>
          <w:lang w:val="en-GB"/>
        </w:rPr>
        <w:t>(CNR)</w:t>
      </w:r>
      <w:r w:rsidRPr="000A02E9">
        <w:rPr>
          <w:vertAlign w:val="subscript"/>
          <w:lang w:val="en-GB"/>
        </w:rPr>
        <w:t>2</w:t>
      </w:r>
      <w:r w:rsidRPr="000A02E9">
        <w:rPr>
          <w:lang w:val="en-GB"/>
        </w:rPr>
        <w:t>](PF</w:t>
      </w:r>
      <w:r w:rsidRPr="000A02E9">
        <w:rPr>
          <w:vertAlign w:val="subscript"/>
          <w:lang w:val="en-GB"/>
        </w:rPr>
        <w:t>6</w:t>
      </w:r>
      <w:r w:rsidRPr="000A02E9">
        <w:rPr>
          <w:lang w:val="en-GB"/>
        </w:rPr>
        <w:t xml:space="preserve">) (R = </w:t>
      </w:r>
      <w:proofErr w:type="spellStart"/>
      <w:r w:rsidRPr="000A02E9">
        <w:rPr>
          <w:lang w:val="en-GB"/>
        </w:rPr>
        <w:t>Xyl</w:t>
      </w:r>
      <w:proofErr w:type="spellEnd"/>
      <w:r w:rsidRPr="000A02E9">
        <w:rPr>
          <w:lang w:val="en-GB"/>
        </w:rPr>
        <w:t>, 2,6-</w:t>
      </w:r>
      <w:r w:rsidRPr="000A02E9">
        <w:rPr>
          <w:i/>
          <w:vertAlign w:val="superscript"/>
          <w:lang w:val="en-GB"/>
        </w:rPr>
        <w:t>i</w:t>
      </w:r>
      <w:r w:rsidRPr="000A02E9">
        <w:rPr>
          <w:lang w:val="en-GB"/>
        </w:rPr>
        <w:t>Pr</w:t>
      </w:r>
      <w:r w:rsidRPr="000A02E9">
        <w:rPr>
          <w:vertAlign w:val="subscript"/>
          <w:lang w:val="en-GB"/>
        </w:rPr>
        <w:t>2</w:t>
      </w:r>
      <w:r w:rsidRPr="000A02E9">
        <w:rPr>
          <w:lang w:val="en-GB"/>
        </w:rPr>
        <w:t>C</w:t>
      </w:r>
      <w:r w:rsidRPr="000A02E9">
        <w:rPr>
          <w:vertAlign w:val="subscript"/>
          <w:lang w:val="en-GB"/>
        </w:rPr>
        <w:t>6</w:t>
      </w:r>
      <w:r w:rsidRPr="000A02E9">
        <w:rPr>
          <w:lang w:val="en-GB"/>
        </w:rPr>
        <w:t>H</w:t>
      </w:r>
      <w:r w:rsidRPr="000A02E9">
        <w:rPr>
          <w:vertAlign w:val="subscript"/>
          <w:lang w:val="en-GB"/>
        </w:rPr>
        <w:t>3</w:t>
      </w:r>
      <w:r w:rsidRPr="000A02E9">
        <w:rPr>
          <w:lang w:val="en-GB"/>
        </w:rPr>
        <w:t>) (Φ = 0.24 and 0.37, respectively)</w:t>
      </w:r>
      <w:hyperlink w:anchor="_ENREF_74" w:tooltip="Maity, 2016 #795" w:history="1">
        <w:r w:rsidR="00F04173" w:rsidRPr="000A02E9">
          <w:rPr>
            <w:lang w:val="en-GB"/>
          </w:rPr>
          <w:fldChar w:fldCharType="begin"/>
        </w:r>
        <w:r w:rsidR="00F04173">
          <w:rPr>
            <w:lang w:val="en-GB"/>
          </w:rPr>
          <w:instrText xml:space="preserve"> ADDIN EN.CITE &lt;EndNote&gt;&lt;Cite&gt;&lt;Author&gt;Maity&lt;/Author&gt;&lt;Year&gt;2016&lt;/Year&gt;&lt;RecNum&gt;795&lt;/RecNum&gt;&lt;DisplayText&gt;&lt;style face="superscript"&gt;15e&lt;/style&gt;&lt;/DisplayText&gt;&lt;record&gt;&lt;rec-number&gt;795&lt;/rec-number&gt;&lt;foreign-keys&gt;&lt;key app="EN" db-id="dvprr9df40va97eaftovp9wtsxrftdevzrst"&gt;795&lt;/key&gt;&lt;/foreign-keys&gt;&lt;ref-type name="Journal Article"&gt;17&lt;/ref-type&gt;&lt;contributors&gt;&lt;authors&gt;&lt;author&gt;Maity, Ayan&lt;/author&gt;&lt;author&gt;Le, Linh Q.&lt;/author&gt;&lt;author&gt;Zhu, Zhuan&lt;/author&gt;&lt;author&gt;Bao, Jiming&lt;/author&gt;&lt;author&gt;Teets, Thomas S.&lt;/author&gt;&lt;/authors&gt;&lt;/contributors&gt;&lt;titles&gt;&lt;title&gt;Steric and Electronic Influence of Aryl Isocyanides on the Properties of Iridium(III) Cyclometalates&lt;/title&gt;&lt;secondary-title&gt;Inorg. Chem.&lt;/secondary-title&gt;&lt;/titles&gt;&lt;periodical&gt;&lt;full-title&gt;Inorg. Chem.&lt;/full-title&gt;&lt;/periodical&gt;&lt;pages&gt;2299–2308&lt;/pages&gt;&lt;volume&gt;55&lt;/volume&gt;&lt;number&gt;5&lt;/number&gt;&lt;dates&gt;&lt;year&gt;2016&lt;/year&gt;&lt;pub-dates&gt;&lt;date&gt;2016/03/07&lt;/date&gt;&lt;/pub-dates&gt;&lt;/dates&gt;&lt;publisher&gt;American Chemical Society&lt;/publisher&gt;&lt;isbn&gt;0020-1669&lt;/isbn&gt;&lt;urls&gt;&lt;related-urls&gt;&lt;url&gt;10.1021/acs.inorgchem.5b02691&lt;/url&gt;&lt;/related-urls&gt;&lt;/urls&gt;&lt;electronic-resource-num&gt;10.1021/acs.inorgchem.5b02691&lt;/electronic-resource-num&gt;&lt;/record&gt;&lt;/Cite&gt;&lt;/EndNote&gt;</w:instrText>
        </w:r>
        <w:r w:rsidR="00F04173" w:rsidRPr="000A02E9">
          <w:rPr>
            <w:lang w:val="en-GB"/>
          </w:rPr>
          <w:fldChar w:fldCharType="separate"/>
        </w:r>
        <w:r w:rsidR="00F04173" w:rsidRPr="000A02E9">
          <w:rPr>
            <w:noProof/>
            <w:vertAlign w:val="superscript"/>
            <w:lang w:val="en-GB"/>
          </w:rPr>
          <w:t>15e</w:t>
        </w:r>
        <w:r w:rsidR="00F04173" w:rsidRPr="000A02E9">
          <w:rPr>
            <w:lang w:val="en-GB"/>
          </w:rPr>
          <w:fldChar w:fldCharType="end"/>
        </w:r>
      </w:hyperlink>
      <w:r w:rsidRPr="000A02E9">
        <w:rPr>
          <w:lang w:val="en-GB"/>
        </w:rPr>
        <w:t xml:space="preserve"> and is comparable with quantum yields for complexes with 2,4</w:t>
      </w:r>
      <w:r w:rsidRPr="000A02E9">
        <w:rPr>
          <w:rFonts w:ascii="Cambria Math" w:hAnsi="Cambria Math" w:cs="Cambria Math"/>
          <w:lang w:val="en-GB"/>
        </w:rPr>
        <w:t>‐</w:t>
      </w:r>
      <w:r w:rsidRPr="000A02E9">
        <w:rPr>
          <w:lang w:val="en-GB"/>
        </w:rPr>
        <w:t>difluorophenylpyridine (F</w:t>
      </w:r>
      <w:r w:rsidRPr="000A02E9">
        <w:rPr>
          <w:vertAlign w:val="subscript"/>
          <w:lang w:val="en-GB"/>
        </w:rPr>
        <w:t>2</w:t>
      </w:r>
      <w:r w:rsidRPr="000A02E9">
        <w:rPr>
          <w:lang w:val="en-GB"/>
        </w:rPr>
        <w:t>ppy) [</w:t>
      </w:r>
      <w:proofErr w:type="spellStart"/>
      <w:r w:rsidRPr="000A02E9">
        <w:rPr>
          <w:lang w:val="en-GB"/>
        </w:rPr>
        <w:t>Ir</w:t>
      </w:r>
      <w:proofErr w:type="spellEnd"/>
      <w:r w:rsidRPr="000A02E9">
        <w:rPr>
          <w:lang w:val="en-GB"/>
        </w:rPr>
        <w:t>(F</w:t>
      </w:r>
      <w:r w:rsidRPr="000A02E9">
        <w:rPr>
          <w:vertAlign w:val="subscript"/>
          <w:lang w:val="en-GB"/>
        </w:rPr>
        <w:t>2</w:t>
      </w:r>
      <w:r w:rsidRPr="000A02E9">
        <w:rPr>
          <w:lang w:val="en-GB"/>
        </w:rPr>
        <w:t>ppy)</w:t>
      </w:r>
      <w:r w:rsidRPr="000A02E9">
        <w:rPr>
          <w:vertAlign w:val="subscript"/>
          <w:lang w:val="en-GB"/>
        </w:rPr>
        <w:t>2</w:t>
      </w:r>
      <w:r w:rsidRPr="000A02E9">
        <w:rPr>
          <w:lang w:val="en-GB"/>
        </w:rPr>
        <w:t>(CNR)</w:t>
      </w:r>
      <w:r w:rsidRPr="000A02E9">
        <w:rPr>
          <w:vertAlign w:val="subscript"/>
          <w:lang w:val="en-GB"/>
        </w:rPr>
        <w:t>2</w:t>
      </w:r>
      <w:r w:rsidRPr="000A02E9">
        <w:rPr>
          <w:lang w:val="en-GB"/>
        </w:rPr>
        <w:t>](PF</w:t>
      </w:r>
      <w:r w:rsidRPr="000A02E9">
        <w:rPr>
          <w:vertAlign w:val="subscript"/>
          <w:lang w:val="en-GB"/>
        </w:rPr>
        <w:t>6</w:t>
      </w:r>
      <w:r w:rsidRPr="000A02E9">
        <w:rPr>
          <w:lang w:val="en-GB"/>
        </w:rPr>
        <w:t>) (R = 2,4-(</w:t>
      </w:r>
      <w:proofErr w:type="spellStart"/>
      <w:r w:rsidRPr="000A02E9">
        <w:rPr>
          <w:lang w:val="en-GB"/>
        </w:rPr>
        <w:t>MeO</w:t>
      </w:r>
      <w:proofErr w:type="spellEnd"/>
      <w:r w:rsidRPr="000A02E9">
        <w:rPr>
          <w:lang w:val="en-GB"/>
        </w:rPr>
        <w:t>)</w:t>
      </w:r>
      <w:r w:rsidRPr="000A02E9">
        <w:rPr>
          <w:vertAlign w:val="subscript"/>
          <w:lang w:val="en-GB"/>
        </w:rPr>
        <w:t>2</w:t>
      </w:r>
      <w:r w:rsidRPr="000A02E9">
        <w:rPr>
          <w:lang w:val="en-GB"/>
        </w:rPr>
        <w:t>C</w:t>
      </w:r>
      <w:r w:rsidRPr="000A02E9">
        <w:rPr>
          <w:vertAlign w:val="subscript"/>
          <w:lang w:val="en-GB"/>
        </w:rPr>
        <w:t>6</w:t>
      </w:r>
      <w:r w:rsidRPr="000A02E9">
        <w:rPr>
          <w:lang w:val="en-GB"/>
        </w:rPr>
        <w:t>H</w:t>
      </w:r>
      <w:r w:rsidRPr="000A02E9">
        <w:rPr>
          <w:vertAlign w:val="subscript"/>
          <w:lang w:val="en-GB"/>
        </w:rPr>
        <w:t>3</w:t>
      </w:r>
      <w:r w:rsidRPr="000A02E9">
        <w:rPr>
          <w:lang w:val="en-GB"/>
        </w:rPr>
        <w:t>, 2,4-(CF</w:t>
      </w:r>
      <w:r w:rsidRPr="000A02E9">
        <w:rPr>
          <w:vertAlign w:val="subscript"/>
          <w:lang w:val="en-GB"/>
        </w:rPr>
        <w:t>3</w:t>
      </w:r>
      <w:r w:rsidRPr="000A02E9">
        <w:rPr>
          <w:lang w:val="en-GB"/>
        </w:rPr>
        <w:t>)</w:t>
      </w:r>
      <w:r w:rsidRPr="000A02E9">
        <w:rPr>
          <w:vertAlign w:val="subscript"/>
          <w:lang w:val="en-GB"/>
        </w:rPr>
        <w:t>2</w:t>
      </w:r>
      <w:r w:rsidRPr="000A02E9">
        <w:rPr>
          <w:lang w:val="en-GB"/>
        </w:rPr>
        <w:t>C</w:t>
      </w:r>
      <w:r w:rsidRPr="000A02E9">
        <w:rPr>
          <w:vertAlign w:val="subscript"/>
          <w:lang w:val="en-GB"/>
        </w:rPr>
        <w:t>6</w:t>
      </w:r>
      <w:r w:rsidRPr="000A02E9">
        <w:rPr>
          <w:lang w:val="en-GB"/>
        </w:rPr>
        <w:t>H</w:t>
      </w:r>
      <w:r w:rsidRPr="000A02E9">
        <w:rPr>
          <w:vertAlign w:val="subscript"/>
          <w:lang w:val="en-GB"/>
        </w:rPr>
        <w:t>3</w:t>
      </w:r>
      <w:r w:rsidRPr="000A02E9">
        <w:rPr>
          <w:lang w:val="en-GB"/>
        </w:rPr>
        <w:t>) (Φ = 0.50 and 0.39, respectively).</w:t>
      </w:r>
      <w:hyperlink w:anchor="_ENREF_76" w:tooltip="Na, 2017 #1601" w:history="1">
        <w:r w:rsidR="00F04173" w:rsidRPr="000A02E9">
          <w:rPr>
            <w:lang w:val="en-GB"/>
          </w:rPr>
          <w:fldChar w:fldCharType="begin"/>
        </w:r>
        <w:r w:rsidR="00F04173">
          <w:rPr>
            <w:lang w:val="en-GB"/>
          </w:rPr>
          <w:instrText xml:space="preserve"> ADDIN EN.CITE &lt;EndNote&gt;&lt;Cite&gt;&lt;Author&gt;Na&lt;/Author&gt;&lt;Year&gt;2017&lt;/Year&gt;&lt;RecNum&gt;1601&lt;/RecNum&gt;&lt;DisplayText&gt;&lt;style face="superscript"&gt;17&lt;/style&gt;&lt;/DisplayText&gt;&lt;record&gt;&lt;rec-number&gt;1601&lt;/rec-number&gt;&lt;foreign-keys&gt;&lt;key app="EN" db-id="dvprr9df40va97eaftovp9wtsxrftdevzrst"&gt;1601&lt;/key&gt;&lt;/foreign-keys&gt;&lt;ref-type name="Journal Article"&gt;17&lt;/ref-type&gt;&lt;contributors&gt;&lt;authors&gt;&lt;author&gt;Na, Hanah&lt;/author&gt;&lt;author&gt;Maity, Ayan&lt;/author&gt;&lt;author&gt;Morshed, Rakib&lt;/author&gt;&lt;author&gt;Teets, Thomas S.&lt;/author&gt;&lt;/authors&gt;&lt;/contributors&gt;&lt;titles&gt;&lt;title&gt;Bis-Cyclometalated Iridium Complexes with Chelating Dicarbene Ancillary Ligands&lt;/title&gt;&lt;secondary-title&gt;Organometallics&lt;/secondary-title&gt;&lt;/titles&gt;&lt;periodical&gt;&lt;full-title&gt;Organometallics&lt;/full-title&gt;&lt;/periodical&gt;&lt;pages&gt;2965–2972&lt;/pages&gt;&lt;volume&gt;36&lt;/volume&gt;&lt;number&gt;15&lt;/number&gt;&lt;dates&gt;&lt;year&gt;2017&lt;/year&gt;&lt;pub-dates&gt;&lt;date&gt;2017/08/14&lt;/date&gt;&lt;/pub-dates&gt;&lt;/dates&gt;&lt;publisher&gt;American Chemical Society&lt;/publisher&gt;&lt;isbn&gt;0276-7333&lt;/isbn&gt;&lt;urls&gt;&lt;related-urls&gt;&lt;url&gt;http://dx.doi.org/10.1021/acs.organomet.7b00428&lt;/url&gt;&lt;/related-urls&gt;&lt;/urls&gt;&lt;electronic-resource-num&gt;10.1021/acs.organomet.7b00428&lt;/electronic-resource-num&gt;&lt;/record&gt;&lt;/Cite&gt;&lt;/EndNote&gt;</w:instrText>
        </w:r>
        <w:r w:rsidR="00F04173" w:rsidRPr="000A02E9">
          <w:rPr>
            <w:lang w:val="en-GB"/>
          </w:rPr>
          <w:fldChar w:fldCharType="separate"/>
        </w:r>
        <w:r w:rsidR="00F04173" w:rsidRPr="000A02E9">
          <w:rPr>
            <w:noProof/>
            <w:vertAlign w:val="superscript"/>
            <w:lang w:val="en-GB"/>
          </w:rPr>
          <w:t>17</w:t>
        </w:r>
        <w:r w:rsidR="00F04173" w:rsidRPr="000A02E9">
          <w:rPr>
            <w:lang w:val="en-GB"/>
          </w:rPr>
          <w:fldChar w:fldCharType="end"/>
        </w:r>
      </w:hyperlink>
    </w:p>
    <w:p w:rsidR="00237A92" w:rsidRPr="000A02E9" w:rsidRDefault="00237A92" w:rsidP="00CB4FD2">
      <w:pPr>
        <w:pStyle w:val="TAMainText"/>
        <w:ind w:firstLine="851"/>
        <w:rPr>
          <w:lang w:val="en-GB"/>
        </w:rPr>
      </w:pPr>
      <w:proofErr w:type="spellStart"/>
      <w:r w:rsidRPr="000A02E9">
        <w:rPr>
          <w:i/>
          <w:iCs/>
          <w:lang w:val="en-GB"/>
        </w:rPr>
        <w:t>Mono</w:t>
      </w:r>
      <w:r w:rsidRPr="000A02E9">
        <w:rPr>
          <w:lang w:val="en-GB"/>
        </w:rPr>
        <w:t>ADC</w:t>
      </w:r>
      <w:proofErr w:type="spellEnd"/>
      <w:r w:rsidRPr="000A02E9">
        <w:rPr>
          <w:lang w:val="en-GB"/>
        </w:rPr>
        <w:t xml:space="preserve"> </w:t>
      </w:r>
      <w:r w:rsidRPr="000A02E9">
        <w:rPr>
          <w:b/>
          <w:lang w:val="en-GB"/>
        </w:rPr>
        <w:t>4a</w:t>
      </w:r>
      <w:r w:rsidRPr="000A02E9">
        <w:rPr>
          <w:bCs/>
          <w:lang w:val="en-GB"/>
        </w:rPr>
        <w:t>–</w:t>
      </w:r>
      <w:r w:rsidRPr="000A02E9">
        <w:rPr>
          <w:b/>
          <w:lang w:val="en-GB"/>
        </w:rPr>
        <w:t>d</w:t>
      </w:r>
      <w:r w:rsidRPr="000A02E9">
        <w:rPr>
          <w:bCs/>
          <w:lang w:val="en-GB"/>
        </w:rPr>
        <w:t xml:space="preserve"> </w:t>
      </w:r>
      <w:r w:rsidRPr="000A02E9">
        <w:rPr>
          <w:lang w:val="en-GB"/>
        </w:rPr>
        <w:t>exhibit broad</w:t>
      </w:r>
      <w:r w:rsidRPr="000A02E9">
        <w:rPr>
          <w:b/>
          <w:lang w:val="en-GB"/>
        </w:rPr>
        <w:t xml:space="preserve"> </w:t>
      </w:r>
      <w:r w:rsidRPr="000A02E9">
        <w:rPr>
          <w:lang w:val="en-GB"/>
        </w:rPr>
        <w:t xml:space="preserve">greenish-blue phosphorescence with </w:t>
      </w:r>
      <w:proofErr w:type="spellStart"/>
      <w:r w:rsidRPr="000A02E9">
        <w:rPr>
          <w:lang w:val="en-GB"/>
        </w:rPr>
        <w:t>λ</w:t>
      </w:r>
      <w:r w:rsidRPr="000A02E9">
        <w:rPr>
          <w:vertAlign w:val="subscript"/>
          <w:lang w:val="en-GB"/>
        </w:rPr>
        <w:t>max</w:t>
      </w:r>
      <w:proofErr w:type="spellEnd"/>
      <w:r w:rsidRPr="000A02E9">
        <w:rPr>
          <w:lang w:val="en-GB"/>
        </w:rPr>
        <w:t xml:space="preserve"> = 502 nm at RT and 481 nm at 77 K (Δ </w:t>
      </w:r>
      <w:proofErr w:type="spellStart"/>
      <w:r w:rsidRPr="000A02E9">
        <w:rPr>
          <w:lang w:val="en-GB"/>
        </w:rPr>
        <w:t>λ</w:t>
      </w:r>
      <w:r w:rsidRPr="000A02E9">
        <w:rPr>
          <w:vertAlign w:val="subscript"/>
          <w:lang w:val="en-GB"/>
        </w:rPr>
        <w:t>max</w:t>
      </w:r>
      <w:proofErr w:type="spellEnd"/>
      <w:r w:rsidRPr="000A02E9">
        <w:rPr>
          <w:lang w:val="en-GB"/>
        </w:rPr>
        <w:t xml:space="preserve"> 33 nm (1400 cm</w:t>
      </w:r>
      <w:r w:rsidRPr="000A02E9">
        <w:rPr>
          <w:vertAlign w:val="superscript"/>
          <w:lang w:val="en-GB"/>
        </w:rPr>
        <w:t>–1</w:t>
      </w:r>
      <w:r w:rsidRPr="000A02E9">
        <w:rPr>
          <w:lang w:val="en-GB"/>
        </w:rPr>
        <w:t>) at RT and 21 nm (950 cm</w:t>
      </w:r>
      <w:r w:rsidRPr="000A02E9">
        <w:rPr>
          <w:vertAlign w:val="superscript"/>
          <w:lang w:val="en-GB"/>
        </w:rPr>
        <w:t>–1</w:t>
      </w:r>
      <w:r w:rsidRPr="000A02E9">
        <w:rPr>
          <w:lang w:val="en-GB"/>
        </w:rPr>
        <w:t xml:space="preserve">) at 77K), with quantum </w:t>
      </w:r>
      <w:r w:rsidRPr="00E85B88">
        <w:rPr>
          <w:lang w:val="en-GB"/>
        </w:rPr>
        <w:lastRenderedPageBreak/>
        <w:t xml:space="preserve">yields being two-fold smaller that for the starting </w:t>
      </w:r>
      <w:r w:rsidRPr="00E85B88">
        <w:rPr>
          <w:b/>
          <w:lang w:val="en-GB"/>
        </w:rPr>
        <w:t>3a</w:t>
      </w:r>
      <w:r w:rsidRPr="00E85B88">
        <w:rPr>
          <w:bCs/>
          <w:lang w:val="en-GB"/>
        </w:rPr>
        <w:t>–</w:t>
      </w:r>
      <w:r w:rsidRPr="00E85B88">
        <w:rPr>
          <w:b/>
          <w:lang w:val="en-GB"/>
        </w:rPr>
        <w:t xml:space="preserve">d </w:t>
      </w:r>
      <w:r w:rsidRPr="00E85B88">
        <w:rPr>
          <w:lang w:val="en-GB"/>
        </w:rPr>
        <w:t xml:space="preserve">(Φ = 0.04 for </w:t>
      </w:r>
      <w:r w:rsidRPr="00E85B88">
        <w:rPr>
          <w:b/>
          <w:lang w:val="en-GB"/>
        </w:rPr>
        <w:t>4a</w:t>
      </w:r>
      <w:r w:rsidRPr="00E85B88">
        <w:rPr>
          <w:lang w:val="en-GB"/>
        </w:rPr>
        <w:t xml:space="preserve">). </w:t>
      </w:r>
      <w:r w:rsidR="000477CB" w:rsidRPr="00E85B88">
        <w:rPr>
          <w:rFonts w:ascii="Times New Roman" w:hAnsi="Times New Roman"/>
          <w:iCs/>
          <w:szCs w:val="24"/>
          <w:lang w:val="en-GB"/>
        </w:rPr>
        <w:t>Redshift for the emission maxima upon transformation of isocyanide ligands to ADC</w:t>
      </w:r>
      <w:r w:rsidR="0029245B" w:rsidRPr="00E85B88">
        <w:rPr>
          <w:rFonts w:ascii="Times New Roman" w:hAnsi="Times New Roman"/>
          <w:iCs/>
          <w:szCs w:val="24"/>
          <w:lang w:val="en-GB"/>
        </w:rPr>
        <w:t>s</w:t>
      </w:r>
      <w:r w:rsidR="000477CB" w:rsidRPr="00E85B88">
        <w:rPr>
          <w:rFonts w:ascii="Times New Roman" w:hAnsi="Times New Roman"/>
          <w:iCs/>
          <w:szCs w:val="24"/>
          <w:lang w:val="en-GB"/>
        </w:rPr>
        <w:t xml:space="preserve"> </w:t>
      </w:r>
      <w:r w:rsidRPr="00E85B88">
        <w:rPr>
          <w:lang w:val="en-GB"/>
        </w:rPr>
        <w:t xml:space="preserve">could be explained by a decrease of </w:t>
      </w:r>
      <w:r w:rsidRPr="00E85B88">
        <w:rPr>
          <w:bCs/>
          <w:lang w:val="en-GB"/>
        </w:rPr>
        <w:t>π-accepting and increase of σ-donating properties of carbene ligand</w:t>
      </w:r>
      <w:hyperlink w:anchor="_ENREF_68" w:tooltip="Boyarskiy, 2012 #22" w:history="1">
        <w:r w:rsidR="00F04173" w:rsidRPr="00E85B88">
          <w:rPr>
            <w:bCs/>
            <w:vertAlign w:val="superscript"/>
            <w:lang w:val="en-GB"/>
          </w:rPr>
          <w:fldChar w:fldCharType="begin"/>
        </w:r>
        <w:r w:rsidR="00F04173">
          <w:rPr>
            <w:bCs/>
            <w:vertAlign w:val="superscript"/>
            <w:lang w:val="en-GB"/>
          </w:rPr>
          <w:instrText xml:space="preserve"> ADDIN EN.CITE &lt;EndNote&gt;&lt;Cite&gt;&lt;Author&gt;Boyarskiy&lt;/Author&gt;&lt;Year&gt;2012&lt;/Year&gt;&lt;RecNum&gt;22&lt;/RecNum&gt;&lt;DisplayText&gt;&lt;style face="superscript"&gt;14b&lt;/style&gt;&lt;/DisplayText&gt;&lt;record&gt;&lt;rec-number&gt;22&lt;/rec-number&gt;&lt;foreign-keys&gt;&lt;key app="EN" db-id="dvprr9df40va97eaftovp9wtsxrftdevzrst"&gt;22&lt;/key&gt;&lt;/foreign-keys&gt;&lt;ref-type name="Journal Article"&gt;17&lt;/ref-type&gt;&lt;contributors&gt;&lt;authors&gt;&lt;author&gt;Boyarskiy, V. P.&lt;/author&gt;&lt;author&gt;Luzyanin, K. V.&lt;/author&gt;&lt;author&gt;Kukushkin, V. Yu.&lt;/author&gt;&lt;/authors&gt;&lt;/contributors&gt;&lt;titles&gt;&lt;title&gt;Acyclic diaminocarbenes (ADCs) as a promising alternative to N-heterocyclic carbenes (NHCs) in transition metal catalyzed organic transformations&lt;/title&gt;&lt;secondary-title&gt;Coord. Chem. Rev.&lt;/secondary-title&gt;&lt;/titles&gt;&lt;periodical&gt;&lt;full-title&gt;Coord. Chem. Rev.&lt;/full-title&gt;&lt;/periodical&gt;&lt;pages&gt;2029–2056&lt;/pages&gt;&lt;volume&gt;256&lt;/volume&gt;&lt;dates&gt;&lt;year&gt;2012&lt;/year&gt;&lt;/dates&gt;&lt;urls&gt;&lt;/urls&gt;&lt;electronic-resource-num&gt;10.1016/j.ccr.2012.04.022&lt;/electronic-resource-num&gt;&lt;/record&gt;&lt;/Cite&gt;&lt;/EndNote&gt;</w:instrText>
        </w:r>
        <w:r w:rsidR="00F04173" w:rsidRPr="00E85B88">
          <w:rPr>
            <w:bCs/>
            <w:vertAlign w:val="superscript"/>
            <w:lang w:val="en-GB"/>
          </w:rPr>
          <w:fldChar w:fldCharType="separate"/>
        </w:r>
        <w:r w:rsidR="00F04173" w:rsidRPr="00E85B88">
          <w:rPr>
            <w:bCs/>
            <w:noProof/>
            <w:vertAlign w:val="superscript"/>
            <w:lang w:val="en-GB"/>
          </w:rPr>
          <w:t>14b</w:t>
        </w:r>
        <w:r w:rsidR="00F04173" w:rsidRPr="00E85B88">
          <w:rPr>
            <w:lang w:val="en-GB"/>
          </w:rPr>
          <w:fldChar w:fldCharType="end"/>
        </w:r>
      </w:hyperlink>
      <w:r w:rsidRPr="00E85B88">
        <w:rPr>
          <w:bCs/>
          <w:lang w:val="en-GB"/>
        </w:rPr>
        <w:t xml:space="preserve"> that leads to destabili</w:t>
      </w:r>
      <w:r w:rsidR="000A02E9" w:rsidRPr="00E85B88">
        <w:rPr>
          <w:bCs/>
          <w:lang w:val="en-GB"/>
        </w:rPr>
        <w:t>s</w:t>
      </w:r>
      <w:r w:rsidRPr="00E85B88">
        <w:rPr>
          <w:bCs/>
          <w:lang w:val="en-GB"/>
        </w:rPr>
        <w:t>ation of HOMO,</w:t>
      </w:r>
      <w:hyperlink w:anchor="_ENREF_82" w:tooltip="Li, 2005 #777" w:history="1">
        <w:r w:rsidR="00F04173" w:rsidRPr="00E85B88">
          <w:rPr>
            <w:bCs/>
            <w:vertAlign w:val="superscript"/>
            <w:lang w:val="en-GB"/>
          </w:rPr>
          <w:fldChar w:fldCharType="begin">
            <w:fldData xml:space="preserve">PEVuZE5vdGU+PENpdGU+PEF1dGhvcj5MaTwvQXV0aG9yPjxZZWFyPjIwMDU8L1llYXI+PFJlY051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</w:fldData>
          </w:fldChar>
        </w:r>
        <w:r w:rsidR="00F04173">
          <w:rPr>
            <w:bCs/>
            <w:vertAlign w:val="superscript"/>
            <w:lang w:val="en-GB"/>
          </w:rPr>
          <w:instrText xml:space="preserve"> ADDIN EN.CITE </w:instrText>
        </w:r>
        <w:r w:rsidR="00F04173">
          <w:rPr>
            <w:bCs/>
            <w:vertAlign w:val="superscript"/>
            <w:lang w:val="en-GB"/>
          </w:rPr>
          <w:fldChar w:fldCharType="begin">
            <w:fldData xml:space="preserve">PEVuZE5vdGU+PENpdGU+PEF1dGhvcj5MaTwvQXV0aG9yPjxZZWFyPjIwMDU8L1llYXI+PFJlY051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</w:fldData>
          </w:fldChar>
        </w:r>
        <w:r w:rsidR="00F04173">
          <w:rPr>
            <w:bCs/>
            <w:vertAlign w:val="superscript"/>
            <w:lang w:val="en-GB"/>
          </w:rPr>
          <w:instrText xml:space="preserve"> ADDIN EN.CITE.DATA </w:instrText>
        </w:r>
        <w:r w:rsidR="00F04173">
          <w:rPr>
            <w:bCs/>
            <w:vertAlign w:val="superscript"/>
            <w:lang w:val="en-GB"/>
          </w:rPr>
        </w:r>
        <w:r w:rsidR="00F04173">
          <w:rPr>
            <w:bCs/>
            <w:vertAlign w:val="superscript"/>
            <w:lang w:val="en-GB"/>
          </w:rPr>
          <w:fldChar w:fldCharType="end"/>
        </w:r>
        <w:r w:rsidR="00F04173" w:rsidRPr="00E85B88">
          <w:rPr>
            <w:bCs/>
            <w:vertAlign w:val="superscript"/>
            <w:lang w:val="en-GB"/>
          </w:rPr>
        </w:r>
        <w:r w:rsidR="00F04173" w:rsidRPr="00E85B88">
          <w:rPr>
            <w:bCs/>
            <w:vertAlign w:val="superscript"/>
            <w:lang w:val="en-GB"/>
          </w:rPr>
          <w:fldChar w:fldCharType="separate"/>
        </w:r>
        <w:r w:rsidR="00F04173" w:rsidRPr="00E85B88">
          <w:rPr>
            <w:bCs/>
            <w:noProof/>
            <w:vertAlign w:val="superscript"/>
            <w:lang w:val="en-GB"/>
          </w:rPr>
          <w:t>20</w:t>
        </w:r>
        <w:r w:rsidR="00F04173" w:rsidRPr="00E85B88">
          <w:rPr>
            <w:lang w:val="en-GB"/>
          </w:rPr>
          <w:fldChar w:fldCharType="end"/>
        </w:r>
      </w:hyperlink>
      <w:r w:rsidRPr="00E85B88">
        <w:rPr>
          <w:bCs/>
          <w:lang w:val="en-GB"/>
        </w:rPr>
        <w:t xml:space="preserve"> confirmed by a cathode shift of the oxidation potential of </w:t>
      </w:r>
      <w:r w:rsidRPr="00E85B88">
        <w:rPr>
          <w:bCs/>
          <w:i/>
          <w:iCs/>
          <w:lang w:val="en-GB"/>
        </w:rPr>
        <w:t>ca</w:t>
      </w:r>
      <w:r w:rsidRPr="00E85B88">
        <w:rPr>
          <w:bCs/>
          <w:lang w:val="en-GB"/>
        </w:rPr>
        <w:t>. 0.3 V.</w:t>
      </w:r>
      <w:r w:rsidRPr="00E85B88">
        <w:rPr>
          <w:lang w:val="en-GB"/>
        </w:rPr>
        <w:t xml:space="preserve"> </w:t>
      </w:r>
      <w:r w:rsidR="00F21A1E" w:rsidRPr="00E85B88">
        <w:rPr>
          <w:lang w:val="en-GB"/>
        </w:rPr>
        <w:t xml:space="preserve">This trend was previously observed for other </w:t>
      </w:r>
      <w:r w:rsidR="00254065" w:rsidRPr="00E85B88">
        <w:rPr>
          <w:lang w:val="en-GB"/>
        </w:rPr>
        <w:t>phosphorescent</w:t>
      </w:r>
      <w:r w:rsidR="00F21A1E" w:rsidRPr="00E85B88">
        <w:rPr>
          <w:lang w:val="en-GB"/>
        </w:rPr>
        <w:t xml:space="preserve"> iridium(III),</w:t>
      </w:r>
      <w:hyperlink w:anchor="_ENREF_76" w:tooltip="Na, 2017 #1601" w:history="1">
        <w:r w:rsidR="00F04173" w:rsidRPr="00E85B88">
          <w:rPr>
            <w:lang w:val="en-GB"/>
          </w:rPr>
          <w:fldChar w:fldCharType="begin"/>
        </w:r>
        <w:r w:rsidR="00F04173">
          <w:rPr>
            <w:lang w:val="en-GB"/>
          </w:rPr>
          <w:instrText xml:space="preserve"> ADDIN EN.CITE &lt;EndNote&gt;&lt;Cite&gt;&lt;Author&gt;Na&lt;/Author&gt;&lt;Year&gt;2017&lt;/Year&gt;&lt;RecNum&gt;1601&lt;/RecNum&gt;&lt;DisplayText&gt;&lt;style face="superscript"&gt;17&lt;/style&gt;&lt;/DisplayText&gt;&lt;record&gt;&lt;rec-number&gt;1601&lt;/rec-number&gt;&lt;foreign-keys&gt;&lt;key app="EN" db-id="dvprr9df40va97eaftovp9wtsxrftdevzrst"&gt;1601&lt;/key&gt;&lt;/foreign-keys&gt;&lt;ref-type name="Journal Article"&gt;17&lt;/ref-type&gt;&lt;contributors&gt;&lt;authors&gt;&lt;author&gt;Na, Hanah&lt;/author&gt;&lt;author&gt;Maity, Ayan&lt;/author&gt;&lt;author&gt;Morshed, Rakib&lt;/author&gt;&lt;author&gt;Teets, Thomas S.&lt;/author&gt;&lt;/authors&gt;&lt;/contributors&gt;&lt;titles&gt;&lt;title&gt;Bis-Cyclometalated Iridium Complexes with Chelating Dicarbene Ancillary Ligands&lt;/title&gt;&lt;secondary-title&gt;Organometallics&lt;/secondary-title&gt;&lt;/titles&gt;&lt;periodical&gt;&lt;full-title&gt;Organometallics&lt;/full-title&gt;&lt;/periodical&gt;&lt;pages&gt;2965–2972&lt;/pages&gt;&lt;volume&gt;36&lt;/volume&gt;&lt;number&gt;15&lt;/number&gt;&lt;dates&gt;&lt;year&gt;2017&lt;/year&gt;&lt;pub-dates&gt;&lt;date&gt;2017/08/14&lt;/date&gt;&lt;/pub-dates&gt;&lt;/dates&gt;&lt;publisher&gt;American Chemical Society&lt;/publisher&gt;&lt;isbn&gt;0276-7333&lt;/isbn&gt;&lt;urls&gt;&lt;related-urls&gt;&lt;url&gt;http://dx.doi.org/10.1021/acs.organomet.7b00428&lt;/url&gt;&lt;/related-urls&gt;&lt;/urls&gt;&lt;electronic-resource-num&gt;10.1021/acs.organomet.7b00428&lt;/electronic-resource-num&gt;&lt;/record&gt;&lt;/Cite&gt;&lt;/EndNote&gt;</w:instrText>
        </w:r>
        <w:r w:rsidR="00F04173" w:rsidRPr="00E85B88">
          <w:rPr>
            <w:lang w:val="en-GB"/>
          </w:rPr>
          <w:fldChar w:fldCharType="separate"/>
        </w:r>
        <w:r w:rsidR="00F04173" w:rsidRPr="00E85B88">
          <w:rPr>
            <w:noProof/>
            <w:vertAlign w:val="superscript"/>
            <w:lang w:val="en-GB"/>
          </w:rPr>
          <w:t>17</w:t>
        </w:r>
        <w:r w:rsidR="00F04173" w:rsidRPr="00E85B88">
          <w:rPr>
            <w:lang w:val="en-GB"/>
          </w:rPr>
          <w:fldChar w:fldCharType="end"/>
        </w:r>
      </w:hyperlink>
      <w:r w:rsidR="00F21A1E" w:rsidRPr="00E85B88">
        <w:rPr>
          <w:lang w:val="en-GB"/>
        </w:rPr>
        <w:t xml:space="preserve"> platinum(II)</w:t>
      </w:r>
      <w:hyperlink w:anchor="_ENREF_84" w:tooltip="Lai, 1999 #1301" w:history="1">
        <w:r w:rsidR="00F04173" w:rsidRPr="00E85B88">
          <w:rPr>
            <w:rFonts w:ascii="Times New Roman" w:hAnsi="Times New Roman"/>
            <w:szCs w:val="24"/>
            <w:lang w:val="en-GB"/>
          </w:rPr>
          <w:fldChar w:fldCharType="begin"/>
        </w:r>
        <w:r w:rsidR="00F04173">
          <w:rPr>
            <w:rFonts w:ascii="Times New Roman" w:hAnsi="Times New Roman"/>
            <w:szCs w:val="24"/>
            <w:lang w:val="en-GB"/>
          </w:rPr>
          <w:instrText xml:space="preserve"> ADDIN EN.CITE &lt;EndNote&gt;&lt;Cite&gt;&lt;Author&gt;Lai&lt;/Author&gt;&lt;Year&gt;1999&lt;/Year&gt;&lt;RecNum&gt;1301&lt;/RecNum&gt;&lt;DisplayText&gt;&lt;style face="superscript"&gt;22&lt;/style&gt;&lt;/DisplayText&gt;&lt;record&gt;&lt;rec-number&gt;1301&lt;/rec-number&gt;&lt;foreign-keys&gt;&lt;key app="EN" db-id="dvprr9df40va97eaftovp9wtsxrftdevzrst"&gt;1301&lt;/key&gt;&lt;/foreign-keys&gt;&lt;ref-type name="Journal Article"&gt;17&lt;/ref-type&gt;&lt;contributors&gt;&lt;authors&gt;&lt;author&gt;Lai, Siu-Wai&lt;/author&gt;&lt;author&gt;Chan, Michael Chi-Wang&lt;/author&gt;&lt;author&gt;Cheung, Kung-Kai&lt;/author&gt;&lt;author&gt;Che, Chi-Ming&lt;/author&gt;&lt;/authors&gt;&lt;/contributors&gt;&lt;titles&gt;&lt;title&gt;Carbene and Isocyanide Ligation at Luminescent Cyclometalated 6-Phenyl-2,2&amp;apos;-bipyridyl Platinum(II) Complexes: Structural and Spectroscopic Studies&lt;/title&gt;&lt;secondary-title&gt;Organometallics&lt;/secondary-title&gt;&lt;/titles&gt;&lt;periodical&gt;&lt;full-title&gt;Organometallics&lt;/full-title&gt;&lt;/periodical&gt;&lt;pages&gt;3327–3336&lt;/pages&gt;&lt;volume&gt;18&lt;/volume&gt;&lt;number&gt;17&lt;/number&gt;&lt;keywords&gt;&lt;keyword&gt;crystal structure platinum bipyridinylphenyl diaminocarbene cyano complex&lt;/keyword&gt;&lt;keyword&gt;mol structure platinum bipyridinylphenyl diaminocarbene cyano complex&lt;/keyword&gt;&lt;keyword&gt;platinum bipyridinylphenyl diaminocarbene complex prepn structure reaction&lt;/keyword&gt;&lt;keyword&gt;luminescence platinum bipyridinylphenyl isocyanide diaminocarbene complex&lt;/keyword&gt;&lt;keyword&gt;UV visible spectra platinum bipyridinylphenyl isocyanide diaminocarbene complex&lt;/keyword&gt;&lt;keyword&gt;isocyanide platinum bipyridinylphenyl complex addn amine&lt;/keyword&gt;&lt;keyword&gt;carbene diamino platinum bipyridinylphenyl complex prepn structure reaction&lt;/keyword&gt;&lt;/keywords&gt;&lt;dates&gt;&lt;year&gt;1999&lt;/year&gt;&lt;pub-dates&gt;&lt;date&gt;//&lt;/date&gt;&lt;/pub-dates&gt;&lt;/dates&gt;&lt;publisher&gt;American Chemical Society&lt;/publisher&gt;&lt;isbn&gt;0276-7333&lt;/isbn&gt;&lt;work-type&gt;10.1021/om990256h&lt;/work-type&gt;&lt;urls&gt;&lt;/urls&gt;&lt;electronic-resource-num&gt;10.1021/om990256h&lt;/electronic-resource-num&gt;&lt;/record&gt;&lt;/Cite&gt;&lt;/EndNote&gt;</w:instrText>
        </w:r>
        <w:r w:rsidR="00F04173" w:rsidRPr="00E85B88">
          <w:rPr>
            <w:rFonts w:ascii="Times New Roman" w:hAnsi="Times New Roman"/>
            <w:szCs w:val="24"/>
            <w:lang w:val="en-GB"/>
          </w:rPr>
          <w:fldChar w:fldCharType="separate"/>
        </w:r>
        <w:r w:rsidR="00F04173" w:rsidRPr="00E85B88">
          <w:rPr>
            <w:rFonts w:ascii="Times New Roman" w:hAnsi="Times New Roman"/>
            <w:noProof/>
            <w:szCs w:val="24"/>
            <w:vertAlign w:val="superscript"/>
            <w:lang w:val="en-GB"/>
          </w:rPr>
          <w:t>22</w:t>
        </w:r>
        <w:r w:rsidR="00F04173" w:rsidRPr="00E85B88">
          <w:rPr>
            <w:rFonts w:ascii="Times New Roman" w:hAnsi="Times New Roman"/>
            <w:szCs w:val="24"/>
            <w:lang w:val="en-GB"/>
          </w:rPr>
          <w:fldChar w:fldCharType="end"/>
        </w:r>
      </w:hyperlink>
      <w:r w:rsidR="00F21A1E" w:rsidRPr="00E85B88">
        <w:rPr>
          <w:lang w:val="en-GB"/>
        </w:rPr>
        <w:t xml:space="preserve"> and rhenium(I)</w:t>
      </w:r>
      <w:hyperlink w:anchor="_ENREF_85" w:tooltip="Ng, 2016 #626" w:history="1">
        <w:r w:rsidR="00F04173" w:rsidRPr="00E85B88">
          <w:rPr>
            <w:lang w:val="en-GB"/>
          </w:rPr>
          <w:fldChar w:fldCharType="begin"/>
        </w:r>
        <w:r w:rsidR="00F04173">
          <w:rPr>
            <w:lang w:val="en-GB"/>
          </w:rPr>
          <w:instrText xml:space="preserve"> ADDIN EN.CITE &lt;EndNote&gt;&lt;Cite&gt;&lt;Author&gt;Ng&lt;/Author&gt;&lt;Year&gt;2016&lt;/Year&gt;&lt;RecNum&gt;626&lt;/RecNum&gt;&lt;DisplayText&gt;&lt;style face="superscript"&gt;23&lt;/style&gt;&lt;/DisplayText&gt;&lt;record&gt;&lt;rec-number&gt;626&lt;/rec-number&gt;&lt;foreign-keys&gt;&lt;key app="EN" db-id="dvprr9df40va97eaftovp9wtsxrftdevzrst"&gt;626&lt;/key&gt;&lt;/foreign-keys&gt;&lt;ref-type name="Journal Article"&gt;17&lt;/ref-type&gt;&lt;contributors&gt;&lt;authors&gt;&lt;author&gt;Ng, Chi-On&lt;/author&gt;&lt;author&gt;Cheng, Shun-Cheung&lt;/author&gt;&lt;author&gt;Chu, Wing-Kin&lt;/author&gt;&lt;author&gt;Tang, Kin-Man&lt;/author&gt;&lt;author&gt;Yiu, Shek-Man&lt;/author&gt;&lt;author&gt;Ko, Chi-Chiu&lt;/author&gt;&lt;/authors&gt;&lt;/contributors&gt;&lt;titles&gt;&lt;title&gt;Luminescent Rhenium(I) Pyridyldiaminocarbene Complexes: Photophysics, Anion-Binding, and CO2-Capturing Properties&lt;/title&gt;&lt;secondary-title&gt;Inorg. Chem.&lt;/secondary-title&gt;&lt;/titles&gt;&lt;periodical&gt;&lt;full-title&gt;Inorg. Chem.&lt;/full-title&gt;&lt;/periodical&gt;&lt;pages&gt;7969-7979&lt;/pages&gt;&lt;volume&gt;55&lt;/volume&gt;&lt;number&gt;16&lt;/number&gt;&lt;dates&gt;&lt;year&gt;2016&lt;/year&gt;&lt;pub-dates&gt;&lt;date&gt;2016/08/15&lt;/date&gt;&lt;/pub-dates&gt;&lt;/dates&gt;&lt;publisher&gt;American Chemical Society&lt;/publisher&gt;&lt;isbn&gt;0020-1669&lt;/isbn&gt;&lt;urls&gt;&lt;related-urls&gt;&lt;url&gt;http://dx.doi.org/10.1021/acs.inorgchem.6b01017&lt;/url&gt;&lt;/related-urls&gt;&lt;/urls&gt;&lt;electronic-resource-num&gt;10.1021/acs.inorgchem.6b01017&lt;/electronic-resource-num&gt;&lt;/record&gt;&lt;/Cite&gt;&lt;/EndNote&gt;</w:instrText>
        </w:r>
        <w:r w:rsidR="00F04173" w:rsidRPr="00E85B88">
          <w:rPr>
            <w:lang w:val="en-GB"/>
          </w:rPr>
          <w:fldChar w:fldCharType="separate"/>
        </w:r>
        <w:r w:rsidR="00F04173" w:rsidRPr="00E85B88">
          <w:rPr>
            <w:noProof/>
            <w:vertAlign w:val="superscript"/>
            <w:lang w:val="en-GB"/>
          </w:rPr>
          <w:t>23</w:t>
        </w:r>
        <w:r w:rsidR="00F04173" w:rsidRPr="00E85B88">
          <w:rPr>
            <w:lang w:val="en-GB"/>
          </w:rPr>
          <w:fldChar w:fldCharType="end"/>
        </w:r>
      </w:hyperlink>
      <w:r w:rsidR="00F21A1E" w:rsidRPr="00E85B88">
        <w:rPr>
          <w:lang w:val="en-GB"/>
        </w:rPr>
        <w:t xml:space="preserve"> complexes. </w:t>
      </w:r>
      <w:r w:rsidRPr="00E85B88">
        <w:rPr>
          <w:lang w:val="en-GB"/>
        </w:rPr>
        <w:t xml:space="preserve">Conversion of </w:t>
      </w:r>
      <w:proofErr w:type="spellStart"/>
      <w:r w:rsidRPr="00E85B88">
        <w:rPr>
          <w:i/>
          <w:lang w:val="en-GB"/>
        </w:rPr>
        <w:t>bis</w:t>
      </w:r>
      <w:r w:rsidRPr="00E85B88">
        <w:rPr>
          <w:lang w:val="en-GB"/>
        </w:rPr>
        <w:t>CNR</w:t>
      </w:r>
      <w:proofErr w:type="spellEnd"/>
      <w:r w:rsidRPr="00E85B88">
        <w:rPr>
          <w:lang w:val="en-GB"/>
        </w:rPr>
        <w:t xml:space="preserve"> [</w:t>
      </w:r>
      <w:r w:rsidRPr="00E85B88">
        <w:rPr>
          <w:b/>
          <w:lang w:val="en-GB"/>
        </w:rPr>
        <w:t>6a</w:t>
      </w:r>
      <w:r w:rsidRPr="00E85B88">
        <w:rPr>
          <w:lang w:val="en-GB"/>
        </w:rPr>
        <w:t>–</w:t>
      </w:r>
      <w:r w:rsidRPr="00E85B88">
        <w:rPr>
          <w:b/>
          <w:lang w:val="en-GB"/>
        </w:rPr>
        <w:t>d</w:t>
      </w:r>
      <w:r w:rsidRPr="00E85B88">
        <w:rPr>
          <w:lang w:val="en-GB"/>
        </w:rPr>
        <w:t>](</w:t>
      </w:r>
      <w:proofErr w:type="spellStart"/>
      <w:r w:rsidRPr="00E85B88">
        <w:rPr>
          <w:lang w:val="en-GB"/>
        </w:rPr>
        <w:t>OTf</w:t>
      </w:r>
      <w:proofErr w:type="spellEnd"/>
      <w:r w:rsidRPr="00E85B88">
        <w:rPr>
          <w:lang w:val="en-GB"/>
        </w:rPr>
        <w:t xml:space="preserve">) to </w:t>
      </w:r>
      <w:proofErr w:type="spellStart"/>
      <w:r w:rsidRPr="00E85B88">
        <w:rPr>
          <w:i/>
          <w:lang w:val="en-GB"/>
        </w:rPr>
        <w:t>mono</w:t>
      </w:r>
      <w:r w:rsidRPr="00E85B88">
        <w:rPr>
          <w:lang w:val="en-GB"/>
        </w:rPr>
        <w:t>ADC</w:t>
      </w:r>
      <w:proofErr w:type="spellEnd"/>
      <w:r w:rsidRPr="00E85B88">
        <w:rPr>
          <w:lang w:val="en-GB"/>
        </w:rPr>
        <w:t xml:space="preserve"> [</w:t>
      </w:r>
      <w:r w:rsidRPr="00E85B88">
        <w:rPr>
          <w:b/>
          <w:lang w:val="en-GB"/>
        </w:rPr>
        <w:t>5a</w:t>
      </w:r>
      <w:r w:rsidRPr="00E85B88">
        <w:rPr>
          <w:lang w:val="en-GB"/>
        </w:rPr>
        <w:t>–</w:t>
      </w:r>
      <w:r w:rsidRPr="00E85B88">
        <w:rPr>
          <w:b/>
          <w:lang w:val="en-GB"/>
        </w:rPr>
        <w:t>d</w:t>
      </w:r>
      <w:r w:rsidRPr="00E85B88">
        <w:rPr>
          <w:lang w:val="en-GB"/>
        </w:rPr>
        <w:t>](</w:t>
      </w:r>
      <w:proofErr w:type="spellStart"/>
      <w:r w:rsidRPr="00E85B88">
        <w:rPr>
          <w:lang w:val="en-GB"/>
        </w:rPr>
        <w:t>OTf</w:t>
      </w:r>
      <w:proofErr w:type="spellEnd"/>
      <w:r w:rsidRPr="00E85B88">
        <w:rPr>
          <w:lang w:val="en-GB"/>
        </w:rPr>
        <w:t>) induces a redshift of</w:t>
      </w:r>
      <w:r w:rsidRPr="000A02E9">
        <w:rPr>
          <w:lang w:val="en-GB"/>
        </w:rPr>
        <w:t xml:space="preserve"> the emission maxima to </w:t>
      </w:r>
      <w:proofErr w:type="spellStart"/>
      <w:r w:rsidRPr="000A02E9">
        <w:rPr>
          <w:lang w:val="en-GB"/>
        </w:rPr>
        <w:t>λ</w:t>
      </w:r>
      <w:r w:rsidRPr="000A02E9">
        <w:rPr>
          <w:vertAlign w:val="subscript"/>
          <w:lang w:val="en-GB"/>
        </w:rPr>
        <w:t>max</w:t>
      </w:r>
      <w:proofErr w:type="spellEnd"/>
      <w:r w:rsidRPr="000A02E9">
        <w:rPr>
          <w:lang w:val="en-GB"/>
        </w:rPr>
        <w:t xml:space="preserve"> = 458 nm at RT and 455 nm at 77K; similar effect was observed in </w:t>
      </w:r>
      <w:proofErr w:type="spellStart"/>
      <w:r w:rsidRPr="000A02E9">
        <w:rPr>
          <w:bCs/>
          <w:i/>
          <w:lang w:val="en-GB"/>
        </w:rPr>
        <w:t>bis</w:t>
      </w:r>
      <w:r w:rsidRPr="000A02E9">
        <w:rPr>
          <w:lang w:val="en-GB"/>
        </w:rPr>
        <w:t>ADC</w:t>
      </w:r>
      <w:proofErr w:type="spellEnd"/>
      <w:r w:rsidRPr="000A02E9">
        <w:rPr>
          <w:lang w:val="en-GB"/>
        </w:rPr>
        <w:t xml:space="preserve"> complexes [</w:t>
      </w:r>
      <w:r w:rsidRPr="000A02E9">
        <w:rPr>
          <w:b/>
          <w:lang w:val="en-GB"/>
        </w:rPr>
        <w:t>7a</w:t>
      </w:r>
      <w:r w:rsidRPr="000A02E9">
        <w:rPr>
          <w:lang w:val="en-GB"/>
        </w:rPr>
        <w:t>–</w:t>
      </w:r>
      <w:r w:rsidRPr="000A02E9">
        <w:rPr>
          <w:b/>
          <w:lang w:val="en-GB"/>
        </w:rPr>
        <w:t>d</w:t>
      </w:r>
      <w:r w:rsidRPr="000A02E9">
        <w:rPr>
          <w:lang w:val="en-GB"/>
        </w:rPr>
        <w:t>](</w:t>
      </w:r>
      <w:proofErr w:type="spellStart"/>
      <w:r w:rsidRPr="000A02E9">
        <w:rPr>
          <w:lang w:val="en-GB"/>
        </w:rPr>
        <w:t>OTf</w:t>
      </w:r>
      <w:proofErr w:type="spellEnd"/>
      <w:r w:rsidRPr="000A02E9">
        <w:rPr>
          <w:lang w:val="en-GB"/>
        </w:rPr>
        <w:t>) (</w:t>
      </w:r>
      <w:proofErr w:type="spellStart"/>
      <w:r w:rsidRPr="000A02E9">
        <w:rPr>
          <w:lang w:val="en-GB"/>
        </w:rPr>
        <w:t>λ</w:t>
      </w:r>
      <w:r w:rsidRPr="000A02E9">
        <w:rPr>
          <w:vertAlign w:val="subscript"/>
          <w:lang w:val="en-GB"/>
        </w:rPr>
        <w:t>max</w:t>
      </w:r>
      <w:proofErr w:type="spellEnd"/>
      <w:r w:rsidRPr="000A02E9">
        <w:rPr>
          <w:lang w:val="en-GB"/>
        </w:rPr>
        <w:t xml:space="preserve"> = 472 nm at RT </w:t>
      </w:r>
      <w:r w:rsidRPr="00E91E77">
        <w:rPr>
          <w:lang w:val="en-GB"/>
        </w:rPr>
        <w:t xml:space="preserve">and 469 nm </w:t>
      </w:r>
      <w:r w:rsidR="00D9182E" w:rsidRPr="00E91E77">
        <w:rPr>
          <w:color w:val="222222"/>
          <w:lang w:eastAsia="nl-NL"/>
        </w:rPr>
        <w:t>at 77 K</w:t>
      </w:r>
      <w:r w:rsidRPr="00E91E77">
        <w:rPr>
          <w:lang w:val="en-GB"/>
        </w:rPr>
        <w:t xml:space="preserve">) and cyanide/ADC complexes </w:t>
      </w:r>
      <w:r w:rsidRPr="00E91E77">
        <w:rPr>
          <w:b/>
          <w:lang w:val="en-GB"/>
        </w:rPr>
        <w:t>8a</w:t>
      </w:r>
      <w:r w:rsidRPr="00E91E77">
        <w:rPr>
          <w:lang w:val="en-GB"/>
        </w:rPr>
        <w:t>–</w:t>
      </w:r>
      <w:r w:rsidRPr="00E91E77">
        <w:rPr>
          <w:b/>
          <w:lang w:val="en-GB"/>
        </w:rPr>
        <w:t>d</w:t>
      </w:r>
      <w:r w:rsidRPr="00E91E77">
        <w:rPr>
          <w:lang w:val="en-GB"/>
        </w:rPr>
        <w:t xml:space="preserve"> (462 nm </w:t>
      </w:r>
      <w:r w:rsidR="00283199" w:rsidRPr="00E91E77">
        <w:rPr>
          <w:color w:val="222222"/>
          <w:lang w:eastAsia="nl-NL"/>
        </w:rPr>
        <w:t>at 77 K</w:t>
      </w:r>
      <w:r w:rsidRPr="00E91E77">
        <w:rPr>
          <w:lang w:val="en-GB"/>
        </w:rPr>
        <w:t xml:space="preserve">). For the latter, </w:t>
      </w:r>
      <w:r w:rsidRPr="00E91E77">
        <w:rPr>
          <w:bCs/>
          <w:lang w:val="en-GB"/>
        </w:rPr>
        <w:t>emission</w:t>
      </w:r>
      <w:r w:rsidRPr="000A02E9">
        <w:rPr>
          <w:bCs/>
          <w:lang w:val="en-GB"/>
        </w:rPr>
        <w:t xml:space="preserve"> maxima is </w:t>
      </w:r>
      <w:r w:rsidRPr="000A02E9">
        <w:rPr>
          <w:bCs/>
          <w:i/>
          <w:lang w:val="en-GB"/>
        </w:rPr>
        <w:t xml:space="preserve">ca. </w:t>
      </w:r>
      <w:r w:rsidRPr="000A02E9">
        <w:rPr>
          <w:bCs/>
          <w:lang w:val="en-GB"/>
        </w:rPr>
        <w:t>15 nm (700 cm</w:t>
      </w:r>
      <w:r w:rsidRPr="000A02E9">
        <w:rPr>
          <w:vertAlign w:val="superscript"/>
          <w:lang w:val="en-GB"/>
        </w:rPr>
        <w:t>–</w:t>
      </w:r>
      <w:r w:rsidRPr="000A02E9">
        <w:rPr>
          <w:bCs/>
          <w:vertAlign w:val="superscript"/>
          <w:lang w:val="en-GB"/>
        </w:rPr>
        <w:t>1</w:t>
      </w:r>
      <w:r w:rsidRPr="000A02E9">
        <w:rPr>
          <w:bCs/>
          <w:lang w:val="en-GB"/>
        </w:rPr>
        <w:t>) redshifted when compared to the known iridium cyanide/CNR complex [</w:t>
      </w:r>
      <w:proofErr w:type="spellStart"/>
      <w:r w:rsidRPr="000A02E9">
        <w:rPr>
          <w:bCs/>
          <w:lang w:val="en-GB"/>
        </w:rPr>
        <w:t>Ir</w:t>
      </w:r>
      <w:proofErr w:type="spellEnd"/>
      <w:r w:rsidRPr="000A02E9">
        <w:rPr>
          <w:bCs/>
          <w:lang w:val="en-GB"/>
        </w:rPr>
        <w:t>(</w:t>
      </w:r>
      <w:proofErr w:type="spellStart"/>
      <w:r w:rsidRPr="000A02E9">
        <w:rPr>
          <w:bCs/>
          <w:lang w:val="en-GB"/>
        </w:rPr>
        <w:t>ppy</w:t>
      </w:r>
      <w:proofErr w:type="spellEnd"/>
      <w:r w:rsidRPr="000A02E9">
        <w:rPr>
          <w:bCs/>
          <w:lang w:val="en-GB"/>
        </w:rPr>
        <w:t>)</w:t>
      </w:r>
      <w:r w:rsidRPr="000A02E9">
        <w:rPr>
          <w:bCs/>
          <w:vertAlign w:val="subscript"/>
          <w:lang w:val="en-GB"/>
        </w:rPr>
        <w:t>2</w:t>
      </w:r>
      <w:r w:rsidRPr="000A02E9">
        <w:rPr>
          <w:bCs/>
          <w:lang w:val="en-GB"/>
        </w:rPr>
        <w:t>(</w:t>
      </w:r>
      <w:r w:rsidRPr="000A02E9">
        <w:rPr>
          <w:bCs/>
          <w:iCs/>
          <w:lang w:val="en-GB"/>
        </w:rPr>
        <w:t>CN</w:t>
      </w:r>
      <w:r w:rsidRPr="000A02E9">
        <w:rPr>
          <w:bCs/>
          <w:lang w:val="en-GB"/>
        </w:rPr>
        <w:t>)(</w:t>
      </w:r>
      <w:proofErr w:type="spellStart"/>
      <w:r w:rsidRPr="000A02E9">
        <w:rPr>
          <w:bCs/>
          <w:lang w:val="en-GB"/>
        </w:rPr>
        <w:t>CN</w:t>
      </w:r>
      <w:r w:rsidRPr="000A02E9">
        <w:rPr>
          <w:bCs/>
          <w:i/>
          <w:vertAlign w:val="superscript"/>
          <w:lang w:val="en-GB"/>
        </w:rPr>
        <w:t>t</w:t>
      </w:r>
      <w:r w:rsidRPr="000A02E9">
        <w:rPr>
          <w:bCs/>
          <w:lang w:val="en-GB"/>
        </w:rPr>
        <w:t>Bu</w:t>
      </w:r>
      <w:proofErr w:type="spellEnd"/>
      <w:r w:rsidRPr="000A02E9">
        <w:rPr>
          <w:bCs/>
          <w:lang w:val="en-GB"/>
        </w:rPr>
        <w:t>)].</w:t>
      </w:r>
      <w:hyperlink w:anchor="_ENREF_86" w:tooltip="Dedeian, 2007 #773" w:history="1">
        <w:r w:rsidR="00F04173" w:rsidRPr="000A02E9">
          <w:rPr>
            <w:bCs/>
            <w:lang w:val="en-GB"/>
          </w:rPr>
          <w:fldChar w:fldCharType="begin"/>
        </w:r>
        <w:r w:rsidR="00F04173">
          <w:rPr>
            <w:bCs/>
            <w:lang w:val="en-GB"/>
          </w:rPr>
          <w:instrText xml:space="preserve"> ADDIN EN.CITE &lt;EndNote&gt;&lt;Cite&gt;&lt;Author&gt;Dedeian&lt;/Author&gt;&lt;Year&gt;2007&lt;/Year&gt;&lt;RecNum&gt;773&lt;/RecNum&gt;&lt;DisplayText&gt;&lt;style face="superscript"&gt;24&lt;/style&gt;&lt;/DisplayText&gt;&lt;record&gt;&lt;rec-number&gt;773&lt;/rec-number&gt;&lt;foreign-keys&gt;&lt;key app="EN" db-id="dvprr9df40va97eaftovp9wtsxrftdevzrst"&gt;773&lt;/key&gt;&lt;/foreign-keys&gt;&lt;ref-type name="Journal Article"&gt;17&lt;/ref-type&gt;&lt;contributors&gt;&lt;authors&gt;&lt;author&gt;Dedeian, Kenneth&lt;/author&gt;&lt;author&gt;Shi, Jianmin&lt;/author&gt;&lt;author&gt;Forsythe, Eric&lt;/author&gt;&lt;author&gt;Morton, David C.&lt;/author&gt;&lt;author&gt;Zavalij, Peter Y.&lt;/author&gt;&lt;/authors&gt;&lt;/contributors&gt;&lt;titles&gt;&lt;title&gt;Blue phosphorescence from mixed cyano-isocyanide cyclometalated iridium(III) complexes&lt;/title&gt;&lt;secondary-title&gt;Inorg. Chem.&lt;/secondary-title&gt;&lt;/titles&gt;&lt;periodical&gt;&lt;full-title&gt;Inorg. Chem.&lt;/full-title&gt;&lt;/periodical&gt;&lt;pages&gt;1603–1611&lt;/pages&gt;&lt;volume&gt;46&lt;/volume&gt;&lt;number&gt;5&lt;/number&gt;&lt;keywords&gt;&lt;keyword&gt;isocyanide ligand substitution chloro bridged iridium pyridylbenzene cyclometalate&lt;/keyword&gt;&lt;keyword&gt;crystal structure mixed cyano isocyanide iridium pyridylbenzene cyclometalate complex&lt;/keyword&gt;&lt;keyword&gt;mol structure mixed cyano isocyanide iridium pyridylbenzene cyclometalate complex&lt;/keyword&gt;&lt;/keywords&gt;&lt;dates&gt;&lt;year&gt;2007&lt;/year&gt;&lt;pub-dates&gt;&lt;date&gt;//&lt;/date&gt;&lt;/pub-dates&gt;&lt;/dates&gt;&lt;publisher&gt;American Chemical Society&lt;/publisher&gt;&lt;isbn&gt;0020-1669&lt;/isbn&gt;&lt;work-type&gt;10.1021/ic061513v&lt;/work-type&gt;&lt;urls&gt;&lt;/urls&gt;&lt;electronic-resource-num&gt;10.1021/ic061513v&lt;/electronic-resource-num&gt;&lt;/record&gt;&lt;/Cite&gt;&lt;/EndNote&gt;</w:instrText>
        </w:r>
        <w:r w:rsidR="00F04173" w:rsidRPr="000A02E9">
          <w:rPr>
            <w:bCs/>
            <w:lang w:val="en-GB"/>
          </w:rPr>
          <w:fldChar w:fldCharType="separate"/>
        </w:r>
        <w:r w:rsidR="00F04173" w:rsidRPr="000A02E9">
          <w:rPr>
            <w:bCs/>
            <w:noProof/>
            <w:vertAlign w:val="superscript"/>
            <w:lang w:val="en-GB"/>
          </w:rPr>
          <w:t>24</w:t>
        </w:r>
        <w:r w:rsidR="00F04173" w:rsidRPr="000A02E9">
          <w:rPr>
            <w:lang w:val="en-GB"/>
          </w:rPr>
          <w:fldChar w:fldCharType="end"/>
        </w:r>
      </w:hyperlink>
      <w:r w:rsidR="000477CB" w:rsidRPr="000A02E9">
        <w:rPr>
          <w:bCs/>
          <w:lang w:val="en-GB"/>
        </w:rPr>
        <w:t xml:space="preserve"> </w:t>
      </w:r>
    </w:p>
    <w:p w:rsidR="00CB4FD2" w:rsidRPr="000A02E9" w:rsidRDefault="00CB4FD2" w:rsidP="00CB4FD2">
      <w:pPr>
        <w:pStyle w:val="TAMainText"/>
        <w:ind w:firstLine="851"/>
        <w:rPr>
          <w:lang w:val="en-GB"/>
        </w:rPr>
      </w:pPr>
      <w:r w:rsidRPr="000A02E9">
        <w:rPr>
          <w:iCs/>
          <w:lang w:val="en-GB"/>
        </w:rPr>
        <w:t>Both</w:t>
      </w:r>
      <w:r w:rsidRPr="000A02E9">
        <w:rPr>
          <w:i/>
          <w:lang w:val="en-GB"/>
        </w:rPr>
        <w:t xml:space="preserve"> </w:t>
      </w:r>
      <w:proofErr w:type="spellStart"/>
      <w:r w:rsidRPr="000A02E9">
        <w:rPr>
          <w:i/>
          <w:lang w:val="en-GB"/>
        </w:rPr>
        <w:t>mono</w:t>
      </w:r>
      <w:r w:rsidRPr="000A02E9">
        <w:rPr>
          <w:lang w:val="en-GB"/>
        </w:rPr>
        <w:t>ADC</w:t>
      </w:r>
      <w:proofErr w:type="spellEnd"/>
      <w:r w:rsidRPr="000A02E9">
        <w:rPr>
          <w:lang w:val="en-GB"/>
        </w:rPr>
        <w:t xml:space="preserve"> </w:t>
      </w:r>
      <w:r w:rsidRPr="000A02E9">
        <w:rPr>
          <w:b/>
          <w:lang w:val="en-GB"/>
        </w:rPr>
        <w:t>4a</w:t>
      </w:r>
      <w:r w:rsidRPr="000A02E9">
        <w:rPr>
          <w:lang w:val="en-GB"/>
        </w:rPr>
        <w:t>–</w:t>
      </w:r>
      <w:r w:rsidRPr="000A02E9">
        <w:rPr>
          <w:b/>
          <w:lang w:val="en-GB"/>
        </w:rPr>
        <w:t>d</w:t>
      </w:r>
      <w:r w:rsidRPr="000A02E9">
        <w:rPr>
          <w:lang w:val="en-GB"/>
        </w:rPr>
        <w:t xml:space="preserve"> (Φ = 0.04 for </w:t>
      </w:r>
      <w:r w:rsidRPr="000A02E9">
        <w:rPr>
          <w:b/>
          <w:lang w:val="en-GB"/>
        </w:rPr>
        <w:t>4a</w:t>
      </w:r>
      <w:r w:rsidRPr="000A02E9">
        <w:rPr>
          <w:lang w:val="en-GB"/>
        </w:rPr>
        <w:t xml:space="preserve">) and </w:t>
      </w:r>
      <w:proofErr w:type="spellStart"/>
      <w:r w:rsidRPr="000A02E9">
        <w:rPr>
          <w:i/>
          <w:lang w:val="en-GB"/>
        </w:rPr>
        <w:t>mono</w:t>
      </w:r>
      <w:r w:rsidRPr="000A02E9">
        <w:rPr>
          <w:lang w:val="en-GB"/>
        </w:rPr>
        <w:t>CNR</w:t>
      </w:r>
      <w:proofErr w:type="spellEnd"/>
      <w:r w:rsidRPr="000A02E9">
        <w:rPr>
          <w:lang w:val="en-GB"/>
        </w:rPr>
        <w:t xml:space="preserve"> complexes</w:t>
      </w:r>
      <w:r w:rsidRPr="000A02E9">
        <w:rPr>
          <w:b/>
          <w:lang w:val="en-GB"/>
        </w:rPr>
        <w:t xml:space="preserve"> 3a</w:t>
      </w:r>
      <w:r w:rsidRPr="000A02E9">
        <w:rPr>
          <w:lang w:val="en-GB"/>
        </w:rPr>
        <w:t>–</w:t>
      </w:r>
      <w:r w:rsidRPr="000A02E9">
        <w:rPr>
          <w:b/>
          <w:lang w:val="en-GB"/>
        </w:rPr>
        <w:t xml:space="preserve">d </w:t>
      </w:r>
      <w:r w:rsidRPr="000A02E9">
        <w:rPr>
          <w:lang w:val="en-GB"/>
        </w:rPr>
        <w:t xml:space="preserve">(Φ = 0.10 for </w:t>
      </w:r>
      <w:r w:rsidRPr="000A02E9">
        <w:rPr>
          <w:b/>
          <w:lang w:val="en-GB"/>
        </w:rPr>
        <w:t>3a</w:t>
      </w:r>
      <w:r w:rsidRPr="000A02E9">
        <w:rPr>
          <w:lang w:val="en-GB"/>
        </w:rPr>
        <w:t>) demonstrate relatively small quantum yields, that can be explained by the presence of chloride ligand, which have smaller ligand field splitting parameter</w:t>
      </w:r>
      <w:hyperlink w:anchor="_ENREF_87" w:tooltip="Reinen, 2010 #110" w:history="1">
        <w:r w:rsidR="00F04173" w:rsidRPr="000A02E9">
          <w:rPr>
            <w:vertAlign w:val="superscript"/>
            <w:lang w:val="en-GB"/>
          </w:rPr>
          <w:fldChar w:fldCharType="begin"/>
        </w:r>
        <w:r w:rsidR="00F04173">
          <w:rPr>
            <w:vertAlign w:val="superscript"/>
            <w:lang w:val="en-GB"/>
          </w:rPr>
          <w:instrText xml:space="preserve"> ADDIN EN.CITE &lt;EndNote&gt;&lt;Cite&gt;&lt;Author&gt;Reinen&lt;/Author&gt;&lt;Year&gt;2010&lt;/Year&gt;&lt;RecNum&gt;110&lt;/RecNum&gt;&lt;DisplayText&gt;&lt;style face="superscript"&gt;25&lt;/style&gt;&lt;/DisplayText&gt;&lt;record&gt;&lt;rec-number&gt;110&lt;/rec-number&gt;&lt;foreign-keys&gt;&lt;key app="EN" db-id="5eswdwawy0vrxyevtxf5tzpcxa2eat2tz55p" timestamp="1575486647"&gt;110&lt;/key&gt;&lt;/foreign-keys&gt;&lt;ref-type name="Journal Article"&gt;17&lt;/ref-type&gt;&lt;contributors&gt;&lt;authors&gt;&lt;author&gt;Reinen, D.&lt;/author&gt;&lt;author&gt;Atanasov, M.&lt;/author&gt;&lt;author&gt;Köhler, P.&lt;/author&gt;&lt;author&gt;Babel, D.&lt;/author&gt;&lt;/authors&gt;&lt;/contributors&gt;&lt;titles&gt;&lt;title&gt;Jahn–Teller coupling and the influence of strain in Tg and Eg ground and excited states – A ligand field and DFT study on halide MIIIX6 model complexes [M=TiIII–CuIII; X=F−, Cl−]&lt;/title&gt;&lt;secondary-title&gt;Coord. Chem. Rev.&lt;/secondary-title&gt;&lt;/titles&gt;&lt;periodical&gt;&lt;full-title&gt;Coord. Chem. Rev.&lt;/full-title&gt;&lt;/periodical&gt;&lt;pages&gt;2703–2754&lt;/pages&gt;&lt;volume&gt;254&lt;/volume&gt;&lt;number&gt;23&lt;/number&gt;&lt;keywords&gt;&lt;keyword&gt;Jahn–Teller coupling&lt;/keyword&gt;&lt;keyword&gt;T and E ground states&lt;/keyword&gt;&lt;keyword&gt;Density-functional calculations&lt;/keyword&gt;&lt;keyword&gt;Strain effects&lt;/keyword&gt;&lt;keyword&gt;3d–M cations&lt;/keyword&gt;&lt;keyword&gt;Halide ligands&lt;/keyword&gt;&lt;keyword&gt;Ligand field theory&lt;/keyword&gt;&lt;/keywords&gt;&lt;dates&gt;&lt;year&gt;2010&lt;/year&gt;&lt;pub-dates&gt;&lt;date&gt;2010/12/01/&lt;/date&gt;&lt;/pub-dates&gt;&lt;/dates&gt;&lt;isbn&gt;0010-8545&lt;/isbn&gt;&lt;urls&gt;&lt;related-urls&gt;&lt;url&gt;http://www.sciencedirect.com/science/article/pii/S0010854510001153&lt;/url&gt;&lt;/related-urls&gt;&lt;/urls&gt;&lt;electronic-resource-num&gt;https://doi.org/10.1016/j.ccr.2010.04.015&lt;/electronic-resource-num&gt;&lt;/record&gt;&lt;/Cite&gt;&lt;/EndNote&gt;</w:instrText>
        </w:r>
        <w:r w:rsidR="00F04173" w:rsidRPr="000A02E9">
          <w:rPr>
            <w:vertAlign w:val="superscript"/>
            <w:lang w:val="en-GB"/>
          </w:rPr>
          <w:fldChar w:fldCharType="separate"/>
        </w:r>
        <w:r w:rsidR="00F04173" w:rsidRPr="000A02E9">
          <w:rPr>
            <w:noProof/>
            <w:vertAlign w:val="superscript"/>
            <w:lang w:val="en-GB"/>
          </w:rPr>
          <w:t>25</w:t>
        </w:r>
        <w:r w:rsidR="00F04173" w:rsidRPr="000A02E9">
          <w:rPr>
            <w:lang w:val="en-GB"/>
          </w:rPr>
          <w:fldChar w:fldCharType="end"/>
        </w:r>
      </w:hyperlink>
      <w:r w:rsidRPr="000A02E9">
        <w:rPr>
          <w:lang w:val="en-GB"/>
        </w:rPr>
        <w:t xml:space="preserve"> and stabili</w:t>
      </w:r>
      <w:r w:rsidR="000A02E9">
        <w:rPr>
          <w:lang w:val="en-GB"/>
        </w:rPr>
        <w:t>s</w:t>
      </w:r>
      <w:r w:rsidRPr="000A02E9">
        <w:rPr>
          <w:lang w:val="en-GB"/>
        </w:rPr>
        <w:t>ed the non-emissive metal centred (MC) states of iridium.</w:t>
      </w:r>
      <w:r w:rsidRPr="000A02E9">
        <w:rPr>
          <w:lang w:val="en-GB"/>
        </w:rPr>
        <w:fldChar w:fldCharType="begin">
          <w:fldData xml:space="preserve">PEVuZE5vdGU+PENpdGU+PEF1dGhvcj5EZWRlaWFuPC9BdXRob3I+PFllYXI+MjAwNzwvWWVhcj48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</w:fldData>
        </w:fldChar>
      </w:r>
      <w:r w:rsidR="00F04173">
        <w:rPr>
          <w:lang w:val="en-GB"/>
        </w:rPr>
        <w:instrText xml:space="preserve"> ADDIN EN.CITE </w:instrText>
      </w:r>
      <w:r w:rsidR="00F04173">
        <w:rPr>
          <w:lang w:val="en-GB"/>
        </w:rPr>
        <w:fldChar w:fldCharType="begin">
          <w:fldData xml:space="preserve">PEVuZE5vdGU+PENpdGU+PEF1dGhvcj5EZWRlaWFuPC9BdXRob3I+PFllYXI+MjAwNzwvWWVhcj48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</w:fldData>
        </w:fldChar>
      </w:r>
      <w:r w:rsidR="00F04173">
        <w:rPr>
          <w:lang w:val="en-GB"/>
        </w:rPr>
        <w:instrText xml:space="preserve"> ADDIN EN.CITE.DATA </w:instrText>
      </w:r>
      <w:r w:rsidR="00F04173">
        <w:rPr>
          <w:lang w:val="en-GB"/>
        </w:rPr>
      </w:r>
      <w:r w:rsidR="00F04173">
        <w:rPr>
          <w:lang w:val="en-GB"/>
        </w:rPr>
        <w:fldChar w:fldCharType="end"/>
      </w:r>
      <w:r w:rsidRPr="000A02E9">
        <w:rPr>
          <w:lang w:val="en-GB"/>
        </w:rPr>
      </w:r>
      <w:r w:rsidRPr="000A02E9">
        <w:rPr>
          <w:lang w:val="en-GB"/>
        </w:rPr>
        <w:fldChar w:fldCharType="separate"/>
      </w:r>
      <w:hyperlink w:anchor="_ENREF_86" w:tooltip="Dedeian, 2007 #773" w:history="1">
        <w:r w:rsidR="00F04173" w:rsidRPr="00F04173">
          <w:rPr>
            <w:noProof/>
            <w:vertAlign w:val="superscript"/>
            <w:lang w:val="en-GB"/>
          </w:rPr>
          <w:t>24</w:t>
        </w:r>
      </w:hyperlink>
      <w:r w:rsidR="00F04173" w:rsidRPr="00F04173">
        <w:rPr>
          <w:noProof/>
          <w:vertAlign w:val="superscript"/>
          <w:lang w:val="en-GB"/>
        </w:rPr>
        <w:t xml:space="preserve">, </w:t>
      </w:r>
      <w:hyperlink w:anchor="_ENREF_88" w:tooltip="Cho, 2017 #1979" w:history="1">
        <w:r w:rsidR="00F04173" w:rsidRPr="00F04173">
          <w:rPr>
            <w:noProof/>
            <w:vertAlign w:val="superscript"/>
            <w:lang w:val="en-GB"/>
          </w:rPr>
          <w:t>26</w:t>
        </w:r>
      </w:hyperlink>
      <w:r w:rsidRPr="000A02E9">
        <w:rPr>
          <w:lang w:val="en-GB"/>
        </w:rPr>
        <w:fldChar w:fldCharType="end"/>
      </w:r>
      <w:r w:rsidRPr="000A02E9">
        <w:rPr>
          <w:b/>
          <w:lang w:val="en-GB"/>
        </w:rPr>
        <w:t xml:space="preserve"> </w:t>
      </w:r>
      <w:proofErr w:type="spellStart"/>
      <w:r w:rsidRPr="000A02E9">
        <w:rPr>
          <w:i/>
          <w:lang w:val="en-GB"/>
        </w:rPr>
        <w:t>Mono</w:t>
      </w:r>
      <w:r w:rsidRPr="000A02E9">
        <w:rPr>
          <w:lang w:val="en-GB"/>
        </w:rPr>
        <w:t>ADC</w:t>
      </w:r>
      <w:proofErr w:type="spellEnd"/>
      <w:r w:rsidRPr="000A02E9">
        <w:rPr>
          <w:lang w:val="en-GB"/>
        </w:rPr>
        <w:t xml:space="preserve"> [</w:t>
      </w:r>
      <w:r w:rsidRPr="000A02E9">
        <w:rPr>
          <w:b/>
          <w:lang w:val="en-GB"/>
        </w:rPr>
        <w:t>5a</w:t>
      </w:r>
      <w:r w:rsidRPr="000A02E9">
        <w:rPr>
          <w:lang w:val="en-GB"/>
        </w:rPr>
        <w:t>–</w:t>
      </w:r>
      <w:r w:rsidRPr="000A02E9">
        <w:rPr>
          <w:b/>
          <w:lang w:val="en-GB"/>
        </w:rPr>
        <w:t>d</w:t>
      </w:r>
      <w:r w:rsidRPr="000A02E9">
        <w:rPr>
          <w:lang w:val="en-GB"/>
        </w:rPr>
        <w:t>](</w:t>
      </w:r>
      <w:proofErr w:type="spellStart"/>
      <w:r w:rsidRPr="000A02E9">
        <w:rPr>
          <w:lang w:val="en-GB"/>
        </w:rPr>
        <w:t>OTf</w:t>
      </w:r>
      <w:proofErr w:type="spellEnd"/>
      <w:r w:rsidRPr="000A02E9">
        <w:rPr>
          <w:lang w:val="en-GB"/>
        </w:rPr>
        <w:t>),</w:t>
      </w:r>
      <w:r w:rsidRPr="000A02E9">
        <w:rPr>
          <w:i/>
          <w:lang w:val="en-GB"/>
        </w:rPr>
        <w:t xml:space="preserve"> </w:t>
      </w:r>
      <w:proofErr w:type="spellStart"/>
      <w:r w:rsidRPr="000A02E9">
        <w:rPr>
          <w:i/>
          <w:lang w:val="en-GB"/>
        </w:rPr>
        <w:t>bis</w:t>
      </w:r>
      <w:r w:rsidRPr="000A02E9">
        <w:rPr>
          <w:lang w:val="en-GB"/>
        </w:rPr>
        <w:t>ADC</w:t>
      </w:r>
      <w:proofErr w:type="spellEnd"/>
      <w:r w:rsidRPr="000A02E9">
        <w:rPr>
          <w:lang w:val="en-GB"/>
        </w:rPr>
        <w:t xml:space="preserve"> [</w:t>
      </w:r>
      <w:r w:rsidRPr="000A02E9">
        <w:rPr>
          <w:b/>
          <w:lang w:val="en-GB"/>
        </w:rPr>
        <w:t>7a</w:t>
      </w:r>
      <w:r w:rsidRPr="000A02E9">
        <w:rPr>
          <w:lang w:val="en-GB"/>
        </w:rPr>
        <w:t>–</w:t>
      </w:r>
      <w:r w:rsidRPr="000A02E9">
        <w:rPr>
          <w:b/>
          <w:lang w:val="en-GB"/>
        </w:rPr>
        <w:t>d</w:t>
      </w:r>
      <w:r w:rsidRPr="000A02E9">
        <w:rPr>
          <w:lang w:val="en-GB"/>
        </w:rPr>
        <w:t>](</w:t>
      </w:r>
      <w:proofErr w:type="spellStart"/>
      <w:r w:rsidRPr="000A02E9">
        <w:rPr>
          <w:lang w:val="en-GB"/>
        </w:rPr>
        <w:t>OTf</w:t>
      </w:r>
      <w:proofErr w:type="spellEnd"/>
      <w:r w:rsidRPr="000A02E9">
        <w:rPr>
          <w:lang w:val="en-GB"/>
        </w:rPr>
        <w:t xml:space="preserve">) and </w:t>
      </w:r>
      <w:r w:rsidRPr="000A02E9">
        <w:rPr>
          <w:bCs/>
          <w:iCs/>
          <w:lang w:val="en-GB"/>
        </w:rPr>
        <w:t>cyanide/ADC</w:t>
      </w:r>
      <w:r w:rsidRPr="000A02E9">
        <w:rPr>
          <w:bCs/>
          <w:lang w:val="en-GB"/>
        </w:rPr>
        <w:t xml:space="preserve"> complexes </w:t>
      </w:r>
      <w:r w:rsidRPr="000A02E9">
        <w:rPr>
          <w:b/>
          <w:bCs/>
          <w:lang w:val="en-GB"/>
        </w:rPr>
        <w:t>8a</w:t>
      </w:r>
      <w:r w:rsidRPr="000A02E9">
        <w:rPr>
          <w:lang w:val="en-GB"/>
        </w:rPr>
        <w:t>–</w:t>
      </w:r>
      <w:r w:rsidRPr="000A02E9">
        <w:rPr>
          <w:b/>
          <w:bCs/>
          <w:lang w:val="en-GB"/>
        </w:rPr>
        <w:t>d</w:t>
      </w:r>
      <w:r w:rsidRPr="000A02E9">
        <w:rPr>
          <w:bCs/>
          <w:lang w:val="en-GB"/>
        </w:rPr>
        <w:t xml:space="preserve"> </w:t>
      </w:r>
      <w:r w:rsidRPr="000A02E9">
        <w:rPr>
          <w:lang w:val="en-GB"/>
        </w:rPr>
        <w:t>exhibit quantum yields (Φ = 0.40 for [</w:t>
      </w:r>
      <w:r w:rsidRPr="000A02E9">
        <w:rPr>
          <w:b/>
          <w:lang w:val="en-GB"/>
        </w:rPr>
        <w:t>5b</w:t>
      </w:r>
      <w:r w:rsidRPr="000A02E9">
        <w:rPr>
          <w:lang w:val="en-GB"/>
        </w:rPr>
        <w:t>](</w:t>
      </w:r>
      <w:proofErr w:type="spellStart"/>
      <w:r w:rsidRPr="000A02E9">
        <w:rPr>
          <w:lang w:val="en-GB"/>
        </w:rPr>
        <w:t>OTf</w:t>
      </w:r>
      <w:proofErr w:type="spellEnd"/>
      <w:r w:rsidRPr="000A02E9">
        <w:rPr>
          <w:lang w:val="en-GB"/>
        </w:rPr>
        <w:t>), 0.31 for [</w:t>
      </w:r>
      <w:r w:rsidRPr="000A02E9">
        <w:rPr>
          <w:b/>
          <w:lang w:val="en-GB"/>
        </w:rPr>
        <w:t>7b</w:t>
      </w:r>
      <w:r w:rsidRPr="000A02E9">
        <w:rPr>
          <w:lang w:val="en-GB"/>
        </w:rPr>
        <w:t>](</w:t>
      </w:r>
      <w:proofErr w:type="spellStart"/>
      <w:r w:rsidRPr="000A02E9">
        <w:rPr>
          <w:lang w:val="en-GB"/>
        </w:rPr>
        <w:t>OTf</w:t>
      </w:r>
      <w:proofErr w:type="spellEnd"/>
      <w:r w:rsidRPr="000A02E9">
        <w:rPr>
          <w:lang w:val="en-GB"/>
        </w:rPr>
        <w:t xml:space="preserve">) and </w:t>
      </w:r>
      <w:r w:rsidRPr="000A02E9">
        <w:rPr>
          <w:bCs/>
          <w:lang w:val="en-GB"/>
        </w:rPr>
        <w:t xml:space="preserve">0.45 for </w:t>
      </w:r>
      <w:r w:rsidRPr="000A02E9">
        <w:rPr>
          <w:b/>
          <w:bCs/>
          <w:lang w:val="en-GB"/>
        </w:rPr>
        <w:t>8b</w:t>
      </w:r>
      <w:r w:rsidRPr="000A02E9">
        <w:rPr>
          <w:lang w:val="en-GB"/>
        </w:rPr>
        <w:t xml:space="preserve">) somewhat lower than </w:t>
      </w:r>
      <w:proofErr w:type="spellStart"/>
      <w:r w:rsidRPr="000A02E9">
        <w:rPr>
          <w:i/>
          <w:lang w:val="en-GB"/>
        </w:rPr>
        <w:t>bis</w:t>
      </w:r>
      <w:r w:rsidRPr="000A02E9">
        <w:rPr>
          <w:lang w:val="en-GB"/>
        </w:rPr>
        <w:t>CNR</w:t>
      </w:r>
      <w:proofErr w:type="spellEnd"/>
      <w:r w:rsidRPr="000A02E9">
        <w:rPr>
          <w:lang w:val="en-GB"/>
        </w:rPr>
        <w:t xml:space="preserve"> [</w:t>
      </w:r>
      <w:r w:rsidRPr="000A02E9">
        <w:rPr>
          <w:b/>
          <w:lang w:val="en-GB"/>
        </w:rPr>
        <w:t>6</w:t>
      </w:r>
      <w:r w:rsidRPr="000A02E9">
        <w:rPr>
          <w:lang w:val="en-GB"/>
        </w:rPr>
        <w:t>](</w:t>
      </w:r>
      <w:proofErr w:type="spellStart"/>
      <w:r w:rsidRPr="000A02E9">
        <w:rPr>
          <w:lang w:val="en-GB"/>
        </w:rPr>
        <w:t>OTf</w:t>
      </w:r>
      <w:proofErr w:type="spellEnd"/>
      <w:r w:rsidRPr="000A02E9">
        <w:rPr>
          <w:lang w:val="en-GB"/>
        </w:rPr>
        <w:t xml:space="preserve">), albeit significantly larger than those for the known </w:t>
      </w:r>
      <w:proofErr w:type="spellStart"/>
      <w:r w:rsidRPr="000A02E9">
        <w:rPr>
          <w:bCs/>
          <w:i/>
          <w:lang w:val="en-GB"/>
        </w:rPr>
        <w:t>bis</w:t>
      </w:r>
      <w:r w:rsidRPr="000A02E9">
        <w:rPr>
          <w:bCs/>
          <w:lang w:val="en-GB"/>
        </w:rPr>
        <w:t>ADC</w:t>
      </w:r>
      <w:proofErr w:type="spellEnd"/>
      <w:r w:rsidRPr="000A02E9">
        <w:rPr>
          <w:bCs/>
          <w:lang w:val="en-GB"/>
        </w:rPr>
        <w:t xml:space="preserve"> species [</w:t>
      </w:r>
      <w:proofErr w:type="spellStart"/>
      <w:r w:rsidRPr="000A02E9">
        <w:rPr>
          <w:bCs/>
          <w:lang w:val="en-GB"/>
        </w:rPr>
        <w:t>Ir</w:t>
      </w:r>
      <w:proofErr w:type="spellEnd"/>
      <w:r w:rsidRPr="000A02E9">
        <w:rPr>
          <w:bCs/>
          <w:lang w:val="en-GB"/>
        </w:rPr>
        <w:t>(F</w:t>
      </w:r>
      <w:r w:rsidRPr="000A02E9">
        <w:rPr>
          <w:bCs/>
          <w:vertAlign w:val="subscript"/>
          <w:lang w:val="en-GB"/>
        </w:rPr>
        <w:t>2</w:t>
      </w:r>
      <w:r w:rsidRPr="000A02E9">
        <w:rPr>
          <w:bCs/>
          <w:lang w:val="en-GB"/>
        </w:rPr>
        <w:t>ppy)</w:t>
      </w:r>
      <w:r w:rsidRPr="000A02E9">
        <w:rPr>
          <w:bCs/>
          <w:vertAlign w:val="subscript"/>
          <w:lang w:val="en-GB"/>
        </w:rPr>
        <w:t>2</w:t>
      </w:r>
      <w:r w:rsidRPr="000A02E9">
        <w:rPr>
          <w:bCs/>
          <w:lang w:val="en-GB"/>
        </w:rPr>
        <w:t>((</w:t>
      </w:r>
      <w:proofErr w:type="spellStart"/>
      <w:r w:rsidRPr="000A02E9">
        <w:rPr>
          <w:bCs/>
          <w:lang w:val="en-GB"/>
        </w:rPr>
        <w:t>Ar</w:t>
      </w:r>
      <w:proofErr w:type="spellEnd"/>
      <w:r w:rsidRPr="000A02E9">
        <w:rPr>
          <w:bCs/>
          <w:lang w:val="en-GB"/>
        </w:rPr>
        <w:t>)</w:t>
      </w:r>
      <w:r w:rsidRPr="000A02E9">
        <w:rPr>
          <w:bCs/>
          <w:u w:val="single"/>
          <w:lang w:val="en-GB"/>
        </w:rPr>
        <w:t>C</w:t>
      </w:r>
      <w:r w:rsidRPr="000A02E9">
        <w:rPr>
          <w:bCs/>
          <w:lang w:val="en-GB"/>
        </w:rPr>
        <w:t>NH–NH)</w:t>
      </w:r>
      <w:r w:rsidRPr="000A02E9">
        <w:rPr>
          <w:bCs/>
          <w:u w:val="single"/>
          <w:lang w:val="en-GB"/>
        </w:rPr>
        <w:t>C</w:t>
      </w:r>
      <w:r w:rsidRPr="000A02E9">
        <w:rPr>
          <w:bCs/>
          <w:lang w:val="en-GB"/>
        </w:rPr>
        <w:t>(</w:t>
      </w:r>
      <w:proofErr w:type="spellStart"/>
      <w:r w:rsidRPr="000A02E9">
        <w:rPr>
          <w:bCs/>
          <w:lang w:val="en-GB"/>
        </w:rPr>
        <w:t>Ar</w:t>
      </w:r>
      <w:proofErr w:type="spellEnd"/>
      <w:r w:rsidRPr="000A02E9">
        <w:rPr>
          <w:bCs/>
          <w:lang w:val="en-GB"/>
        </w:rPr>
        <w:t>))](PF</w:t>
      </w:r>
      <w:r w:rsidRPr="000A02E9">
        <w:rPr>
          <w:bCs/>
          <w:vertAlign w:val="subscript"/>
          <w:lang w:val="en-GB"/>
        </w:rPr>
        <w:t>6</w:t>
      </w:r>
      <w:r w:rsidRPr="000A02E9">
        <w:rPr>
          <w:bCs/>
          <w:lang w:val="en-GB"/>
        </w:rPr>
        <w:t>) (</w:t>
      </w:r>
      <w:proofErr w:type="spellStart"/>
      <w:r w:rsidRPr="000A02E9">
        <w:rPr>
          <w:bCs/>
          <w:lang w:val="en-GB"/>
        </w:rPr>
        <w:t>Ar</w:t>
      </w:r>
      <w:proofErr w:type="spellEnd"/>
      <w:r w:rsidRPr="000A02E9">
        <w:rPr>
          <w:bCs/>
          <w:lang w:val="en-GB"/>
        </w:rPr>
        <w:t xml:space="preserve"> = 4-CF</w:t>
      </w:r>
      <w:r w:rsidRPr="000A02E9">
        <w:rPr>
          <w:bCs/>
          <w:vertAlign w:val="subscript"/>
          <w:lang w:val="en-GB"/>
        </w:rPr>
        <w:t>3</w:t>
      </w:r>
      <w:r w:rsidRPr="000A02E9">
        <w:rPr>
          <w:bCs/>
          <w:lang w:val="en-GB"/>
        </w:rPr>
        <w:t>C</w:t>
      </w:r>
      <w:r w:rsidRPr="000A02E9">
        <w:rPr>
          <w:bCs/>
          <w:vertAlign w:val="subscript"/>
          <w:lang w:val="en-GB"/>
        </w:rPr>
        <w:t>6</w:t>
      </w:r>
      <w:r w:rsidRPr="000A02E9">
        <w:rPr>
          <w:bCs/>
          <w:lang w:val="en-GB"/>
        </w:rPr>
        <w:t>H</w:t>
      </w:r>
      <w:r w:rsidRPr="000A02E9">
        <w:rPr>
          <w:bCs/>
          <w:vertAlign w:val="subscript"/>
          <w:lang w:val="en-GB"/>
        </w:rPr>
        <w:t>4</w:t>
      </w:r>
      <w:r w:rsidRPr="000A02E9">
        <w:rPr>
          <w:bCs/>
          <w:lang w:val="en-GB"/>
        </w:rPr>
        <w:t>, 3,5-(CF</w:t>
      </w:r>
      <w:r w:rsidRPr="000A02E9">
        <w:rPr>
          <w:bCs/>
          <w:vertAlign w:val="subscript"/>
          <w:lang w:val="en-GB"/>
        </w:rPr>
        <w:t>3</w:t>
      </w:r>
      <w:r w:rsidRPr="000A02E9">
        <w:rPr>
          <w:bCs/>
          <w:lang w:val="en-GB"/>
        </w:rPr>
        <w:t>)</w:t>
      </w:r>
      <w:r w:rsidRPr="000A02E9">
        <w:rPr>
          <w:bCs/>
          <w:vertAlign w:val="subscript"/>
          <w:lang w:val="en-GB"/>
        </w:rPr>
        <w:t>2</w:t>
      </w:r>
      <w:r w:rsidRPr="000A02E9">
        <w:rPr>
          <w:bCs/>
          <w:lang w:val="en-GB"/>
        </w:rPr>
        <w:t>C</w:t>
      </w:r>
      <w:r w:rsidRPr="000A02E9">
        <w:rPr>
          <w:bCs/>
          <w:vertAlign w:val="subscript"/>
          <w:lang w:val="en-GB"/>
        </w:rPr>
        <w:t>6</w:t>
      </w:r>
      <w:r w:rsidRPr="000A02E9">
        <w:rPr>
          <w:bCs/>
          <w:lang w:val="en-GB"/>
        </w:rPr>
        <w:t>H</w:t>
      </w:r>
      <w:r w:rsidRPr="000A02E9">
        <w:rPr>
          <w:bCs/>
          <w:vertAlign w:val="subscript"/>
          <w:lang w:val="en-GB"/>
        </w:rPr>
        <w:t>3</w:t>
      </w:r>
      <w:r w:rsidRPr="000A02E9">
        <w:rPr>
          <w:bCs/>
          <w:lang w:val="en-GB"/>
        </w:rPr>
        <w:t>, Φ up to 0.078).</w:t>
      </w:r>
      <w:hyperlink w:anchor="_ENREF_76" w:tooltip="Na, 2017 #1601" w:history="1">
        <w:r w:rsidR="00F04173" w:rsidRPr="000A02E9">
          <w:rPr>
            <w:bCs/>
            <w:lang w:val="en-GB"/>
          </w:rPr>
          <w:fldChar w:fldCharType="begin"/>
        </w:r>
        <w:r w:rsidR="00F04173">
          <w:rPr>
            <w:bCs/>
            <w:lang w:val="en-GB"/>
          </w:rPr>
          <w:instrText xml:space="preserve"> ADDIN EN.CITE &lt;EndNote&gt;&lt;Cite&gt;&lt;Author&gt;Na&lt;/Author&gt;&lt;Year&gt;2017&lt;/Year&gt;&lt;RecNum&gt;1601&lt;/RecNum&gt;&lt;DisplayText&gt;&lt;style face="superscript"&gt;17&lt;/style&gt;&lt;/DisplayText&gt;&lt;record&gt;&lt;rec-number&gt;1601&lt;/rec-number&gt;&lt;foreign-keys&gt;&lt;key app="EN" db-id="dvprr9df40va97eaftovp9wtsxrftdevzrst"&gt;1601&lt;/key&gt;&lt;/foreign-keys&gt;&lt;ref-type name="Journal Article"&gt;17&lt;/ref-type&gt;&lt;contributors&gt;&lt;authors&gt;&lt;author&gt;Na, Hanah&lt;/author&gt;&lt;author&gt;Maity, Ayan&lt;/author&gt;&lt;author&gt;Morshed, Rakib&lt;/author&gt;&lt;author&gt;Teets, Thomas S.&lt;/author&gt;&lt;/authors&gt;&lt;/contributors&gt;&lt;titles&gt;&lt;title&gt;Bis-Cyclometalated Iridium Complexes with Chelating Dicarbene Ancillary Ligands&lt;/title&gt;&lt;secondary-title&gt;Organometallics&lt;/secondary-title&gt;&lt;/titles&gt;&lt;periodical&gt;&lt;full-title&gt;Organometallics&lt;/full-title&gt;&lt;/periodical&gt;&lt;pages&gt;2965–2972&lt;/pages&gt;&lt;volume&gt;36&lt;/volume&gt;&lt;number&gt;15&lt;/number&gt;&lt;dates&gt;&lt;year&gt;2017&lt;/year&gt;&lt;pub-dates&gt;&lt;date&gt;2017/08/14&lt;/date&gt;&lt;/pub-dates&gt;&lt;/dates&gt;&lt;publisher&gt;American Chemical Society&lt;/publisher&gt;&lt;isbn&gt;0276-7333&lt;/isbn&gt;&lt;urls&gt;&lt;related-urls&gt;&lt;url&gt;http://dx.doi.org/10.1021/acs.organomet.7b00428&lt;/url&gt;&lt;/related-urls&gt;&lt;/urls&gt;&lt;electronic-resource-num&gt;10.1021/acs.organomet.7b00428&lt;/electronic-resource-num&gt;&lt;/record&gt;&lt;/Cite&gt;&lt;/EndNote&gt;</w:instrText>
        </w:r>
        <w:r w:rsidR="00F04173" w:rsidRPr="000A02E9">
          <w:rPr>
            <w:bCs/>
            <w:lang w:val="en-GB"/>
          </w:rPr>
          <w:fldChar w:fldCharType="separate"/>
        </w:r>
        <w:r w:rsidR="00F04173" w:rsidRPr="000A02E9">
          <w:rPr>
            <w:bCs/>
            <w:noProof/>
            <w:vertAlign w:val="superscript"/>
            <w:lang w:val="en-GB"/>
          </w:rPr>
          <w:t>17</w:t>
        </w:r>
        <w:r w:rsidR="00F04173" w:rsidRPr="000A02E9">
          <w:rPr>
            <w:lang w:val="en-GB"/>
          </w:rPr>
          <w:fldChar w:fldCharType="end"/>
        </w:r>
      </w:hyperlink>
    </w:p>
    <w:p w:rsidR="00CB4FD2" w:rsidRPr="000A02E9" w:rsidRDefault="00CB4FD2" w:rsidP="00CB4FD2">
      <w:pPr>
        <w:pStyle w:val="TAMainText"/>
        <w:ind w:firstLine="851"/>
        <w:rPr>
          <w:lang w:val="en-GB"/>
        </w:rPr>
      </w:pPr>
      <w:r w:rsidRPr="000A02E9">
        <w:rPr>
          <w:lang w:val="en-GB"/>
        </w:rPr>
        <w:t xml:space="preserve">At RT, all the complexes exhibit </w:t>
      </w:r>
      <w:proofErr w:type="spellStart"/>
      <w:r w:rsidRPr="000A02E9">
        <w:rPr>
          <w:lang w:val="en-GB"/>
        </w:rPr>
        <w:t>monoexponential</w:t>
      </w:r>
      <w:proofErr w:type="spellEnd"/>
      <w:r w:rsidRPr="000A02E9">
        <w:rPr>
          <w:lang w:val="en-GB"/>
        </w:rPr>
        <w:t xml:space="preserve"> decays and their lifetimes lie in the </w:t>
      </w:r>
      <w:r w:rsidRPr="00E91E77">
        <w:rPr>
          <w:lang w:val="en-GB"/>
        </w:rPr>
        <w:t xml:space="preserve">range of </w:t>
      </w:r>
      <w:r w:rsidR="00B905CE" w:rsidRPr="00E91E77">
        <w:rPr>
          <w:lang w:val="en-GB"/>
        </w:rPr>
        <w:t>4</w:t>
      </w:r>
      <w:r w:rsidRPr="00E91E77">
        <w:rPr>
          <w:lang w:val="en-GB"/>
        </w:rPr>
        <w:t xml:space="preserve">–16 </w:t>
      </w:r>
      <w:proofErr w:type="spellStart"/>
      <w:r w:rsidRPr="00E91E77">
        <w:rPr>
          <w:lang w:val="en-GB"/>
        </w:rPr>
        <w:t>μs</w:t>
      </w:r>
      <w:proofErr w:type="spellEnd"/>
      <w:r w:rsidRPr="00E91E77">
        <w:rPr>
          <w:lang w:val="en-GB"/>
        </w:rPr>
        <w:t>, which</w:t>
      </w:r>
      <w:r w:rsidRPr="00F46E25">
        <w:rPr>
          <w:lang w:val="en-GB"/>
        </w:rPr>
        <w:t xml:space="preserve"> are in agreement with the values reported for other iridium(III) isocyanide</w:t>
      </w:r>
      <w:r w:rsidRPr="000A02E9">
        <w:rPr>
          <w:lang w:val="en-GB"/>
        </w:rPr>
        <w:t xml:space="preserve"> complexes.</w:t>
      </w:r>
      <w:r w:rsidRPr="000A02E9">
        <w:rPr>
          <w:lang w:val="en-GB"/>
        </w:rPr>
        <w:fldChar w:fldCharType="begin">
          <w:fldData xml:space="preserve">PEVuZE5vdGU+PENpdGU+PEF1dGhvcj5NYWl0eTwvQXV0aG9yPjxZZWFyPjIwMTY8L1llYXI+PFJl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</w:fldData>
        </w:fldChar>
      </w:r>
      <w:r w:rsidR="00F04173">
        <w:rPr>
          <w:lang w:val="en-GB"/>
        </w:rPr>
        <w:instrText xml:space="preserve"> ADDIN EN.CITE </w:instrText>
      </w:r>
      <w:r w:rsidR="00F04173">
        <w:rPr>
          <w:lang w:val="en-GB"/>
        </w:rPr>
        <w:fldChar w:fldCharType="begin">
          <w:fldData xml:space="preserve">PEVuZE5vdGU+PENpdGU+PEF1dGhvcj5NYWl0eTwvQXV0aG9yPjxZZWFyPjIwMTY8L1llYXI+PFJl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</w:fldData>
        </w:fldChar>
      </w:r>
      <w:r w:rsidR="00F04173">
        <w:rPr>
          <w:lang w:val="en-GB"/>
        </w:rPr>
        <w:instrText xml:space="preserve"> ADDIN EN.CITE.DATA </w:instrText>
      </w:r>
      <w:r w:rsidR="00F04173">
        <w:rPr>
          <w:lang w:val="en-GB"/>
        </w:rPr>
      </w:r>
      <w:r w:rsidR="00F04173">
        <w:rPr>
          <w:lang w:val="en-GB"/>
        </w:rPr>
        <w:fldChar w:fldCharType="end"/>
      </w:r>
      <w:r w:rsidRPr="000A02E9">
        <w:rPr>
          <w:lang w:val="en-GB"/>
        </w:rPr>
      </w:r>
      <w:r w:rsidRPr="000A02E9">
        <w:rPr>
          <w:lang w:val="en-GB"/>
        </w:rPr>
        <w:fldChar w:fldCharType="separate"/>
      </w:r>
      <w:hyperlink w:anchor="_ENREF_74" w:tooltip="Maity, 2016 #795" w:history="1">
        <w:r w:rsidR="00F04173" w:rsidRPr="00F04173">
          <w:rPr>
            <w:noProof/>
            <w:vertAlign w:val="superscript"/>
            <w:lang w:val="en-GB"/>
          </w:rPr>
          <w:t>15e</w:t>
        </w:r>
      </w:hyperlink>
      <w:r w:rsidR="00F04173" w:rsidRPr="00F04173">
        <w:rPr>
          <w:noProof/>
          <w:vertAlign w:val="superscript"/>
          <w:lang w:val="en-GB"/>
        </w:rPr>
        <w:t xml:space="preserve">, </w:t>
      </w:r>
      <w:hyperlink w:anchor="_ENREF_89" w:tooltip="Na, 2017 #2338" w:history="1">
        <w:r w:rsidR="00F04173" w:rsidRPr="00F04173">
          <w:rPr>
            <w:noProof/>
            <w:vertAlign w:val="superscript"/>
            <w:lang w:val="en-GB"/>
          </w:rPr>
          <w:t>27</w:t>
        </w:r>
      </w:hyperlink>
      <w:r w:rsidRPr="000A02E9">
        <w:rPr>
          <w:lang w:val="en-GB"/>
        </w:rPr>
        <w:fldChar w:fldCharType="end"/>
      </w:r>
      <w:r w:rsidRPr="000A02E9">
        <w:rPr>
          <w:lang w:val="en-GB"/>
        </w:rPr>
        <w:t xml:space="preserve"> To obtain a better understanding of the </w:t>
      </w:r>
      <w:proofErr w:type="spellStart"/>
      <w:r w:rsidRPr="000A02E9">
        <w:rPr>
          <w:lang w:val="en-GB"/>
        </w:rPr>
        <w:t>photophysics</w:t>
      </w:r>
      <w:proofErr w:type="spellEnd"/>
      <w:r w:rsidRPr="000A02E9">
        <w:rPr>
          <w:lang w:val="en-GB"/>
        </w:rPr>
        <w:t xml:space="preserve"> of </w:t>
      </w:r>
      <w:r w:rsidRPr="000A02E9">
        <w:rPr>
          <w:b/>
          <w:lang w:val="en-GB"/>
        </w:rPr>
        <w:t>3</w:t>
      </w:r>
      <w:r w:rsidRPr="000A02E9">
        <w:rPr>
          <w:lang w:val="en-GB"/>
        </w:rPr>
        <w:t>–</w:t>
      </w:r>
      <w:r w:rsidRPr="000A02E9">
        <w:rPr>
          <w:b/>
          <w:lang w:val="en-GB"/>
        </w:rPr>
        <w:t>8</w:t>
      </w:r>
      <w:r w:rsidRPr="000A02E9">
        <w:rPr>
          <w:lang w:val="en-GB"/>
        </w:rPr>
        <w:t xml:space="preserve">, we compared the emission properties at RT and 77 K. All of the complexes investigated in this study exhibit better resolved phosphorescence spectra in EtOH/2-metoxyethanol (1:1 = v/v) at 77 K compared to those </w:t>
      </w:r>
      <w:r w:rsidRPr="000A02E9">
        <w:rPr>
          <w:lang w:val="en-GB"/>
        </w:rPr>
        <w:lastRenderedPageBreak/>
        <w:t>recorded at RT (</w:t>
      </w:r>
      <w:r w:rsidRPr="00E85B88">
        <w:rPr>
          <w:b/>
          <w:lang w:val="en-GB"/>
        </w:rPr>
        <w:t xml:space="preserve">Table </w:t>
      </w:r>
      <w:r w:rsidR="000F3DA3" w:rsidRPr="00E85B88">
        <w:rPr>
          <w:b/>
          <w:lang w:val="en-GB"/>
        </w:rPr>
        <w:t>2</w:t>
      </w:r>
      <w:r w:rsidRPr="00E85B88">
        <w:rPr>
          <w:lang w:val="en-GB"/>
        </w:rPr>
        <w:t xml:space="preserve">, </w:t>
      </w:r>
      <w:r w:rsidRPr="00E85B88">
        <w:rPr>
          <w:b/>
          <w:lang w:val="en-GB"/>
        </w:rPr>
        <w:t xml:space="preserve">Figure </w:t>
      </w:r>
      <w:r w:rsidR="002A7144" w:rsidRPr="00E85B88">
        <w:rPr>
          <w:b/>
          <w:lang w:val="en-GB"/>
        </w:rPr>
        <w:t>6</w:t>
      </w:r>
      <w:r w:rsidRPr="00E85B88">
        <w:rPr>
          <w:lang w:val="en-GB"/>
        </w:rPr>
        <w:t>). When</w:t>
      </w:r>
      <w:r w:rsidRPr="000A02E9">
        <w:rPr>
          <w:lang w:val="en-GB"/>
        </w:rPr>
        <w:t xml:space="preserve"> the medium is changed from fluid </w:t>
      </w:r>
      <w:proofErr w:type="spellStart"/>
      <w:r w:rsidRPr="000A02E9">
        <w:rPr>
          <w:lang w:val="en-GB"/>
        </w:rPr>
        <w:t>MeCN</w:t>
      </w:r>
      <w:proofErr w:type="spellEnd"/>
      <w:r w:rsidRPr="000A02E9">
        <w:rPr>
          <w:lang w:val="en-GB"/>
        </w:rPr>
        <w:t xml:space="preserve"> (298 K) to frozen glasses (77 K), complex [</w:t>
      </w:r>
      <w:r w:rsidRPr="000A02E9">
        <w:rPr>
          <w:b/>
          <w:lang w:val="en-GB"/>
        </w:rPr>
        <w:t>5a</w:t>
      </w:r>
      <w:r w:rsidRPr="000A02E9">
        <w:rPr>
          <w:lang w:val="en-GB"/>
        </w:rPr>
        <w:t>–</w:t>
      </w:r>
      <w:r w:rsidRPr="000A02E9">
        <w:rPr>
          <w:b/>
          <w:lang w:val="en-GB"/>
        </w:rPr>
        <w:t>d</w:t>
      </w:r>
      <w:r w:rsidRPr="000A02E9">
        <w:rPr>
          <w:lang w:val="en-GB"/>
        </w:rPr>
        <w:t>](</w:t>
      </w:r>
      <w:proofErr w:type="spellStart"/>
      <w:r w:rsidRPr="000A02E9">
        <w:rPr>
          <w:lang w:val="en-GB"/>
        </w:rPr>
        <w:t>OTf</w:t>
      </w:r>
      <w:proofErr w:type="spellEnd"/>
      <w:r w:rsidRPr="000A02E9">
        <w:rPr>
          <w:lang w:val="en-GB"/>
        </w:rPr>
        <w:t>) and [</w:t>
      </w:r>
      <w:r w:rsidRPr="000A02E9">
        <w:rPr>
          <w:b/>
          <w:lang w:val="en-GB"/>
        </w:rPr>
        <w:t>6a</w:t>
      </w:r>
      <w:r w:rsidRPr="000A02E9">
        <w:rPr>
          <w:lang w:val="en-GB"/>
        </w:rPr>
        <w:t>–</w:t>
      </w:r>
      <w:r w:rsidRPr="000A02E9">
        <w:rPr>
          <w:b/>
          <w:lang w:val="en-GB"/>
        </w:rPr>
        <w:t>d</w:t>
      </w:r>
      <w:r w:rsidRPr="000A02E9">
        <w:rPr>
          <w:lang w:val="en-GB"/>
        </w:rPr>
        <w:t>](</w:t>
      </w:r>
      <w:proofErr w:type="spellStart"/>
      <w:r w:rsidRPr="000A02E9">
        <w:rPr>
          <w:lang w:val="en-GB"/>
        </w:rPr>
        <w:t>OTf</w:t>
      </w:r>
      <w:proofErr w:type="spellEnd"/>
      <w:r w:rsidRPr="000A02E9">
        <w:rPr>
          <w:lang w:val="en-GB"/>
        </w:rPr>
        <w:t xml:space="preserve">) show small </w:t>
      </w:r>
      <w:proofErr w:type="spellStart"/>
      <w:r w:rsidRPr="000A02E9">
        <w:rPr>
          <w:lang w:val="en-GB"/>
        </w:rPr>
        <w:t>rigidochromic</w:t>
      </w:r>
      <w:proofErr w:type="spellEnd"/>
      <w:r w:rsidRPr="000A02E9">
        <w:rPr>
          <w:lang w:val="en-GB"/>
        </w:rPr>
        <w:t xml:space="preserve"> blue shifts of 2–3 nm (100–150 cm</w:t>
      </w:r>
      <w:r w:rsidRPr="000A02E9">
        <w:rPr>
          <w:vertAlign w:val="superscript"/>
          <w:lang w:val="en-GB"/>
        </w:rPr>
        <w:t>–1</w:t>
      </w:r>
      <w:r w:rsidRPr="000A02E9">
        <w:rPr>
          <w:lang w:val="en-GB"/>
        </w:rPr>
        <w:t xml:space="preserve">), similar </w:t>
      </w:r>
      <w:proofErr w:type="spellStart"/>
      <w:r w:rsidRPr="000A02E9">
        <w:rPr>
          <w:lang w:val="en-GB"/>
        </w:rPr>
        <w:t>vibronic</w:t>
      </w:r>
      <w:proofErr w:type="spellEnd"/>
      <w:r w:rsidRPr="000A02E9">
        <w:rPr>
          <w:lang w:val="en-GB"/>
        </w:rPr>
        <w:t xml:space="preserve"> progressions within each family of complexes and significantly longer lifetimes of (64±1) </w:t>
      </w:r>
      <w:proofErr w:type="spellStart"/>
      <w:r w:rsidRPr="000A02E9">
        <w:rPr>
          <w:lang w:val="en-GB"/>
        </w:rPr>
        <w:t>μs</w:t>
      </w:r>
      <w:proofErr w:type="spellEnd"/>
      <w:r w:rsidRPr="000A02E9">
        <w:rPr>
          <w:lang w:val="en-GB"/>
        </w:rPr>
        <w:t xml:space="preserve"> for [</w:t>
      </w:r>
      <w:r w:rsidRPr="000A02E9">
        <w:rPr>
          <w:b/>
          <w:lang w:val="en-GB"/>
        </w:rPr>
        <w:t>6a</w:t>
      </w:r>
      <w:r w:rsidRPr="000A02E9">
        <w:rPr>
          <w:lang w:val="en-GB"/>
        </w:rPr>
        <w:t>–</w:t>
      </w:r>
      <w:r w:rsidRPr="000A02E9">
        <w:rPr>
          <w:b/>
          <w:lang w:val="en-GB"/>
        </w:rPr>
        <w:t>d</w:t>
      </w:r>
      <w:r w:rsidRPr="000A02E9">
        <w:rPr>
          <w:lang w:val="en-GB"/>
        </w:rPr>
        <w:t>](</w:t>
      </w:r>
      <w:proofErr w:type="spellStart"/>
      <w:r w:rsidRPr="000A02E9">
        <w:rPr>
          <w:lang w:val="en-GB"/>
        </w:rPr>
        <w:t>OTf</w:t>
      </w:r>
      <w:proofErr w:type="spellEnd"/>
      <w:r w:rsidRPr="000A02E9">
        <w:rPr>
          <w:lang w:val="en-GB"/>
        </w:rPr>
        <w:t xml:space="preserve">) and (21±1) </w:t>
      </w:r>
      <w:proofErr w:type="spellStart"/>
      <w:r w:rsidRPr="000A02E9">
        <w:rPr>
          <w:lang w:val="en-GB"/>
        </w:rPr>
        <w:t>μs</w:t>
      </w:r>
      <w:proofErr w:type="spellEnd"/>
      <w:r w:rsidRPr="000A02E9">
        <w:rPr>
          <w:lang w:val="en-GB"/>
        </w:rPr>
        <w:t xml:space="preserve"> for [</w:t>
      </w:r>
      <w:r w:rsidRPr="000A02E9">
        <w:rPr>
          <w:b/>
          <w:lang w:val="en-GB"/>
        </w:rPr>
        <w:t>5a</w:t>
      </w:r>
      <w:r w:rsidRPr="000A02E9">
        <w:rPr>
          <w:lang w:val="en-GB"/>
        </w:rPr>
        <w:t>–</w:t>
      </w:r>
      <w:r w:rsidRPr="000A02E9">
        <w:rPr>
          <w:b/>
          <w:lang w:val="en-GB"/>
        </w:rPr>
        <w:t>d</w:t>
      </w:r>
      <w:r w:rsidRPr="000A02E9">
        <w:rPr>
          <w:lang w:val="en-GB"/>
        </w:rPr>
        <w:t>](</w:t>
      </w:r>
      <w:proofErr w:type="spellStart"/>
      <w:r w:rsidRPr="000A02E9">
        <w:rPr>
          <w:lang w:val="en-GB"/>
        </w:rPr>
        <w:t>OTf</w:t>
      </w:r>
      <w:proofErr w:type="spellEnd"/>
      <w:r w:rsidRPr="000A02E9">
        <w:rPr>
          <w:lang w:val="en-GB"/>
        </w:rPr>
        <w:t>). Estimate of the Huang-Rhys factor, S</w:t>
      </w:r>
      <w:r w:rsidRPr="000A02E9">
        <w:rPr>
          <w:vertAlign w:val="subscript"/>
          <w:lang w:val="en-GB"/>
        </w:rPr>
        <w:t>M</w:t>
      </w:r>
      <w:r w:rsidRPr="000A02E9">
        <w:rPr>
          <w:lang w:val="en-GB"/>
        </w:rPr>
        <w:t xml:space="preserve"> ca. 1 indicating that the lowest excited state is a predominantly </w:t>
      </w:r>
      <w:proofErr w:type="spellStart"/>
      <w:r w:rsidRPr="000A02E9">
        <w:rPr>
          <w:lang w:val="en-GB"/>
        </w:rPr>
        <w:t>ppy-centered</w:t>
      </w:r>
      <w:proofErr w:type="spellEnd"/>
      <w:r w:rsidRPr="000A02E9">
        <w:rPr>
          <w:lang w:val="en-GB"/>
        </w:rPr>
        <w:t xml:space="preserve"> </w:t>
      </w:r>
      <w:r w:rsidRPr="000A02E9">
        <w:rPr>
          <w:vertAlign w:val="superscript"/>
          <w:lang w:val="en-GB"/>
        </w:rPr>
        <w:t>3</w:t>
      </w:r>
      <w:r w:rsidRPr="000A02E9">
        <w:rPr>
          <w:lang w:val="en-GB"/>
        </w:rPr>
        <w:t xml:space="preserve">LC state with very minimal contributions from </w:t>
      </w:r>
      <w:r w:rsidRPr="000A02E9">
        <w:rPr>
          <w:vertAlign w:val="superscript"/>
          <w:lang w:val="en-GB"/>
        </w:rPr>
        <w:t>1</w:t>
      </w:r>
      <w:r w:rsidRPr="000A02E9">
        <w:rPr>
          <w:lang w:val="en-GB"/>
        </w:rPr>
        <w:t>MLCT states.</w:t>
      </w:r>
      <w:hyperlink w:anchor="_ENREF_82" w:tooltip="Li, 2005 #777" w:history="1">
        <w:r w:rsidR="00F04173" w:rsidRPr="000A02E9">
          <w:rPr>
            <w:lang w:val="en-GB"/>
          </w:rPr>
          <w:fldChar w:fldCharType="begin">
            <w:fldData xml:space="preserve">PEVuZE5vdGU+PENpdGU+PEF1dGhvcj5MaTwvQXV0aG9yPjxZZWFyPjIwMDU8L1llYXI+PFJlY051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</w:fldData>
          </w:fldChar>
        </w:r>
        <w:r w:rsidR="00F04173">
          <w:rPr>
            <w:lang w:val="en-GB"/>
          </w:rPr>
          <w:instrText xml:space="preserve"> ADDIN EN.CITE </w:instrText>
        </w:r>
        <w:r w:rsidR="00F04173">
          <w:rPr>
            <w:lang w:val="en-GB"/>
          </w:rPr>
          <w:fldChar w:fldCharType="begin">
            <w:fldData xml:space="preserve">PEVuZE5vdGU+PENpdGU+PEF1dGhvcj5MaTwvQXV0aG9yPjxZZWFyPjIwMDU8L1llYXI+PFJlY051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</w:fldData>
          </w:fldChar>
        </w:r>
        <w:r w:rsidR="00F04173">
          <w:rPr>
            <w:lang w:val="en-GB"/>
          </w:rPr>
          <w:instrText xml:space="preserve"> ADDIN EN.CITE.DATA </w:instrText>
        </w:r>
        <w:r w:rsidR="00F04173">
          <w:rPr>
            <w:lang w:val="en-GB"/>
          </w:rPr>
        </w:r>
        <w:r w:rsidR="00F04173">
          <w:rPr>
            <w:lang w:val="en-GB"/>
          </w:rPr>
          <w:fldChar w:fldCharType="end"/>
        </w:r>
        <w:r w:rsidR="00F04173" w:rsidRPr="000A02E9">
          <w:rPr>
            <w:lang w:val="en-GB"/>
          </w:rPr>
        </w:r>
        <w:r w:rsidR="00F04173" w:rsidRPr="000A02E9">
          <w:rPr>
            <w:lang w:val="en-GB"/>
          </w:rPr>
          <w:fldChar w:fldCharType="separate"/>
        </w:r>
        <w:r w:rsidR="00F04173" w:rsidRPr="000A02E9">
          <w:rPr>
            <w:noProof/>
            <w:vertAlign w:val="superscript"/>
            <w:lang w:val="en-GB"/>
          </w:rPr>
          <w:t>20</w:t>
        </w:r>
        <w:r w:rsidR="00F04173" w:rsidRPr="000A02E9">
          <w:rPr>
            <w:lang w:val="en-GB"/>
          </w:rPr>
          <w:fldChar w:fldCharType="end"/>
        </w:r>
      </w:hyperlink>
      <w:r w:rsidRPr="000A02E9">
        <w:rPr>
          <w:lang w:val="en-GB"/>
        </w:rPr>
        <w:t xml:space="preserve"> Red shifts of emission spectra, decrease of lifetimes and the Huang-Rhys factor with decreasing of a π-accepting properties of ancillary ligands in a row CNR ≈ CN &lt; ADC &lt; Cl in complexes [</w:t>
      </w:r>
      <w:proofErr w:type="spellStart"/>
      <w:r w:rsidRPr="000A02E9">
        <w:rPr>
          <w:lang w:val="en-GB"/>
        </w:rPr>
        <w:t>Ir</w:t>
      </w:r>
      <w:proofErr w:type="spellEnd"/>
      <w:r w:rsidRPr="000A02E9">
        <w:rPr>
          <w:lang w:val="en-GB"/>
        </w:rPr>
        <w:t>(</w:t>
      </w:r>
      <w:proofErr w:type="spellStart"/>
      <w:r w:rsidRPr="000A02E9">
        <w:rPr>
          <w:lang w:val="en-GB"/>
        </w:rPr>
        <w:t>ppy</w:t>
      </w:r>
      <w:proofErr w:type="spellEnd"/>
      <w:r w:rsidRPr="000A02E9">
        <w:rPr>
          <w:lang w:val="en-GB"/>
        </w:rPr>
        <w:t>)</w:t>
      </w:r>
      <w:r w:rsidRPr="000A02E9">
        <w:rPr>
          <w:vertAlign w:val="subscript"/>
          <w:lang w:val="en-GB"/>
        </w:rPr>
        <w:t>2</w:t>
      </w:r>
      <w:r w:rsidRPr="000A02E9">
        <w:rPr>
          <w:lang w:val="en-GB"/>
        </w:rPr>
        <w:t>(</w:t>
      </w:r>
      <w:r w:rsidRPr="000A02E9">
        <w:rPr>
          <w:u w:val="single"/>
          <w:lang w:val="en-GB"/>
        </w:rPr>
        <w:t>C(</w:t>
      </w:r>
      <w:r w:rsidRPr="000A02E9">
        <w:rPr>
          <w:lang w:val="en-GB"/>
        </w:rPr>
        <w:t>NH</w:t>
      </w:r>
      <w:r w:rsidRPr="000A02E9">
        <w:rPr>
          <w:vertAlign w:val="subscript"/>
          <w:lang w:val="en-GB"/>
        </w:rPr>
        <w:t>2</w:t>
      </w:r>
      <w:r w:rsidRPr="000A02E9">
        <w:rPr>
          <w:lang w:val="en-GB"/>
        </w:rPr>
        <w:t>)(NHC</w:t>
      </w:r>
      <w:r w:rsidRPr="000A02E9">
        <w:rPr>
          <w:vertAlign w:val="subscript"/>
          <w:lang w:val="en-GB"/>
        </w:rPr>
        <w:t>6</w:t>
      </w:r>
      <w:r w:rsidRPr="000A02E9">
        <w:rPr>
          <w:lang w:val="en-GB"/>
        </w:rPr>
        <w:t>H</w:t>
      </w:r>
      <w:r w:rsidRPr="000A02E9">
        <w:rPr>
          <w:vertAlign w:val="subscript"/>
          <w:lang w:val="en-GB"/>
        </w:rPr>
        <w:t>4</w:t>
      </w:r>
      <w:r w:rsidRPr="000A02E9">
        <w:rPr>
          <w:lang w:val="en-GB"/>
        </w:rPr>
        <w:t>X)L] ([</w:t>
      </w:r>
      <w:r w:rsidRPr="000A02E9">
        <w:rPr>
          <w:b/>
          <w:lang w:val="en-GB"/>
        </w:rPr>
        <w:t>5a</w:t>
      </w:r>
      <w:r w:rsidRPr="000A02E9">
        <w:rPr>
          <w:lang w:val="en-GB"/>
        </w:rPr>
        <w:t>–</w:t>
      </w:r>
      <w:r w:rsidRPr="000A02E9">
        <w:rPr>
          <w:b/>
          <w:lang w:val="en-GB"/>
        </w:rPr>
        <w:t>d</w:t>
      </w:r>
      <w:r w:rsidRPr="000A02E9">
        <w:rPr>
          <w:lang w:val="en-GB"/>
        </w:rPr>
        <w:t>](</w:t>
      </w:r>
      <w:proofErr w:type="spellStart"/>
      <w:r w:rsidRPr="000A02E9">
        <w:rPr>
          <w:lang w:val="en-GB"/>
        </w:rPr>
        <w:t>OTf</w:t>
      </w:r>
      <w:proofErr w:type="spellEnd"/>
      <w:r w:rsidRPr="000A02E9">
        <w:rPr>
          <w:lang w:val="en-GB"/>
        </w:rPr>
        <w:t xml:space="preserve">), </w:t>
      </w:r>
      <w:r w:rsidRPr="000A02E9">
        <w:rPr>
          <w:b/>
          <w:lang w:val="en-GB"/>
        </w:rPr>
        <w:t>8a</w:t>
      </w:r>
      <w:r w:rsidRPr="000A02E9">
        <w:rPr>
          <w:lang w:val="en-GB"/>
        </w:rPr>
        <w:t>–</w:t>
      </w:r>
      <w:r w:rsidRPr="000A02E9">
        <w:rPr>
          <w:b/>
          <w:lang w:val="en-GB"/>
        </w:rPr>
        <w:t xml:space="preserve">d, </w:t>
      </w:r>
      <w:r w:rsidRPr="000A02E9">
        <w:rPr>
          <w:lang w:val="en-GB"/>
        </w:rPr>
        <w:t>[</w:t>
      </w:r>
      <w:r w:rsidRPr="000A02E9">
        <w:rPr>
          <w:b/>
          <w:lang w:val="en-GB"/>
        </w:rPr>
        <w:t>7a–d</w:t>
      </w:r>
      <w:r w:rsidRPr="000A02E9">
        <w:rPr>
          <w:lang w:val="en-GB"/>
        </w:rPr>
        <w:t>](</w:t>
      </w:r>
      <w:proofErr w:type="spellStart"/>
      <w:r w:rsidRPr="000A02E9">
        <w:rPr>
          <w:lang w:val="en-GB"/>
        </w:rPr>
        <w:t>OTf</w:t>
      </w:r>
      <w:proofErr w:type="spellEnd"/>
      <w:r w:rsidRPr="000A02E9">
        <w:rPr>
          <w:lang w:val="en-GB"/>
        </w:rPr>
        <w:t>)</w:t>
      </w:r>
      <w:r w:rsidRPr="000A02E9">
        <w:rPr>
          <w:b/>
          <w:lang w:val="en-GB"/>
        </w:rPr>
        <w:t xml:space="preserve"> </w:t>
      </w:r>
      <w:r w:rsidRPr="000A02E9">
        <w:rPr>
          <w:lang w:val="en-GB"/>
        </w:rPr>
        <w:t xml:space="preserve">and </w:t>
      </w:r>
      <w:r w:rsidRPr="000A02E9">
        <w:rPr>
          <w:b/>
          <w:lang w:val="en-GB"/>
        </w:rPr>
        <w:t>4a</w:t>
      </w:r>
      <w:r w:rsidRPr="000A02E9">
        <w:rPr>
          <w:lang w:val="en-GB"/>
        </w:rPr>
        <w:t>–</w:t>
      </w:r>
      <w:r w:rsidRPr="000A02E9">
        <w:rPr>
          <w:b/>
          <w:lang w:val="en-GB"/>
        </w:rPr>
        <w:t>d</w:t>
      </w:r>
      <w:r w:rsidRPr="000A02E9">
        <w:rPr>
          <w:lang w:val="en-GB"/>
        </w:rPr>
        <w:t xml:space="preserve">, respectively) indicate the increasing of mixing of </w:t>
      </w:r>
      <w:r w:rsidRPr="000A02E9">
        <w:rPr>
          <w:vertAlign w:val="superscript"/>
          <w:lang w:val="en-GB"/>
        </w:rPr>
        <w:t>3</w:t>
      </w:r>
      <w:r w:rsidRPr="000A02E9">
        <w:rPr>
          <w:lang w:val="en-GB"/>
        </w:rPr>
        <w:t xml:space="preserve">LC and </w:t>
      </w:r>
      <w:r w:rsidRPr="000A02E9">
        <w:rPr>
          <w:vertAlign w:val="superscript"/>
          <w:lang w:val="en-GB"/>
        </w:rPr>
        <w:t>1</w:t>
      </w:r>
      <w:r w:rsidRPr="000A02E9">
        <w:rPr>
          <w:lang w:val="en-GB"/>
        </w:rPr>
        <w:t>MLCT states. The latter is additionally confirmed by more pronounced (compared to [</w:t>
      </w:r>
      <w:r w:rsidRPr="000A02E9">
        <w:rPr>
          <w:b/>
          <w:lang w:val="en-GB"/>
        </w:rPr>
        <w:t>4a</w:t>
      </w:r>
      <w:r w:rsidRPr="000A02E9">
        <w:rPr>
          <w:lang w:val="en-GB"/>
        </w:rPr>
        <w:t>–</w:t>
      </w:r>
      <w:r w:rsidRPr="000A02E9">
        <w:rPr>
          <w:b/>
          <w:lang w:val="en-GB"/>
        </w:rPr>
        <w:t>d</w:t>
      </w:r>
      <w:r w:rsidRPr="000A02E9">
        <w:rPr>
          <w:lang w:val="en-GB"/>
        </w:rPr>
        <w:t>](</w:t>
      </w:r>
      <w:proofErr w:type="spellStart"/>
      <w:r w:rsidRPr="000A02E9">
        <w:rPr>
          <w:lang w:val="en-GB"/>
        </w:rPr>
        <w:t>OTf</w:t>
      </w:r>
      <w:proofErr w:type="spellEnd"/>
      <w:r w:rsidRPr="000A02E9">
        <w:rPr>
          <w:lang w:val="en-GB"/>
        </w:rPr>
        <w:t xml:space="preserve">)) </w:t>
      </w:r>
      <w:proofErr w:type="spellStart"/>
      <w:r w:rsidRPr="000A02E9">
        <w:rPr>
          <w:lang w:val="en-GB"/>
        </w:rPr>
        <w:t>rigidochromic</w:t>
      </w:r>
      <w:proofErr w:type="spellEnd"/>
      <w:r w:rsidRPr="000A02E9">
        <w:rPr>
          <w:lang w:val="en-GB"/>
        </w:rPr>
        <w:t xml:space="preserve"> blue shifts of emission spectra at 77K (120 cm</w:t>
      </w:r>
      <w:r w:rsidRPr="000A02E9">
        <w:rPr>
          <w:vertAlign w:val="superscript"/>
          <w:lang w:val="en-GB"/>
        </w:rPr>
        <w:t xml:space="preserve">–1 </w:t>
      </w:r>
      <w:r w:rsidRPr="000A02E9">
        <w:rPr>
          <w:lang w:val="en-GB"/>
        </w:rPr>
        <w:t>for [</w:t>
      </w:r>
      <w:r w:rsidRPr="000A02E9">
        <w:rPr>
          <w:b/>
          <w:lang w:val="en-GB"/>
        </w:rPr>
        <w:t>5a</w:t>
      </w:r>
      <w:r w:rsidRPr="000A02E9">
        <w:rPr>
          <w:lang w:val="en-GB"/>
        </w:rPr>
        <w:t>–</w:t>
      </w:r>
      <w:r w:rsidRPr="000A02E9">
        <w:rPr>
          <w:b/>
          <w:lang w:val="en-GB"/>
        </w:rPr>
        <w:t>d</w:t>
      </w:r>
      <w:r w:rsidRPr="000A02E9">
        <w:rPr>
          <w:lang w:val="en-GB"/>
        </w:rPr>
        <w:t>](</w:t>
      </w:r>
      <w:proofErr w:type="spellStart"/>
      <w:r w:rsidRPr="000A02E9">
        <w:rPr>
          <w:lang w:val="en-GB"/>
        </w:rPr>
        <w:t>OTf</w:t>
      </w:r>
      <w:proofErr w:type="spellEnd"/>
      <w:r w:rsidRPr="000A02E9">
        <w:rPr>
          <w:lang w:val="en-GB"/>
        </w:rPr>
        <w:t>), 230 cm</w:t>
      </w:r>
      <w:r w:rsidRPr="000A02E9">
        <w:rPr>
          <w:vertAlign w:val="superscript"/>
          <w:lang w:val="en-GB"/>
        </w:rPr>
        <w:t xml:space="preserve">–1 </w:t>
      </w:r>
      <w:r w:rsidRPr="000A02E9">
        <w:rPr>
          <w:lang w:val="en-GB"/>
        </w:rPr>
        <w:t>for [</w:t>
      </w:r>
      <w:r w:rsidRPr="000A02E9">
        <w:rPr>
          <w:b/>
          <w:lang w:val="en-GB"/>
        </w:rPr>
        <w:t>7a</w:t>
      </w:r>
      <w:r w:rsidRPr="000A02E9">
        <w:rPr>
          <w:lang w:val="en-GB"/>
        </w:rPr>
        <w:t>–</w:t>
      </w:r>
      <w:r w:rsidRPr="000A02E9">
        <w:rPr>
          <w:b/>
          <w:lang w:val="en-GB"/>
        </w:rPr>
        <w:t>d</w:t>
      </w:r>
      <w:r w:rsidRPr="000A02E9">
        <w:rPr>
          <w:lang w:val="en-GB"/>
        </w:rPr>
        <w:t>](</w:t>
      </w:r>
      <w:proofErr w:type="spellStart"/>
      <w:r w:rsidRPr="000A02E9">
        <w:rPr>
          <w:lang w:val="en-GB"/>
        </w:rPr>
        <w:t>OTf</w:t>
      </w:r>
      <w:proofErr w:type="spellEnd"/>
      <w:r w:rsidRPr="000A02E9">
        <w:rPr>
          <w:lang w:val="en-GB"/>
        </w:rPr>
        <w:t>), 450 cm</w:t>
      </w:r>
      <w:r w:rsidRPr="000A02E9">
        <w:rPr>
          <w:vertAlign w:val="superscript"/>
          <w:lang w:val="en-GB"/>
        </w:rPr>
        <w:t xml:space="preserve">–1 </w:t>
      </w:r>
      <w:r w:rsidRPr="000A02E9">
        <w:rPr>
          <w:lang w:val="en-GB"/>
        </w:rPr>
        <w:t xml:space="preserve">for </w:t>
      </w:r>
      <w:r w:rsidRPr="000A02E9">
        <w:rPr>
          <w:b/>
          <w:lang w:val="en-GB"/>
        </w:rPr>
        <w:t>8a</w:t>
      </w:r>
      <w:r w:rsidRPr="000A02E9">
        <w:rPr>
          <w:lang w:val="en-GB"/>
        </w:rPr>
        <w:t>–</w:t>
      </w:r>
      <w:r w:rsidRPr="000A02E9">
        <w:rPr>
          <w:b/>
          <w:lang w:val="en-GB"/>
        </w:rPr>
        <w:t>d</w:t>
      </w:r>
      <w:r w:rsidRPr="000A02E9">
        <w:rPr>
          <w:lang w:val="en-GB"/>
        </w:rPr>
        <w:t>, and 930 cm</w:t>
      </w:r>
      <w:r w:rsidRPr="000A02E9">
        <w:rPr>
          <w:vertAlign w:val="superscript"/>
          <w:lang w:val="en-GB"/>
        </w:rPr>
        <w:t xml:space="preserve">–1 </w:t>
      </w:r>
      <w:r w:rsidRPr="000A02E9">
        <w:rPr>
          <w:lang w:val="en-GB"/>
        </w:rPr>
        <w:t xml:space="preserve">for </w:t>
      </w:r>
      <w:r w:rsidRPr="000A02E9">
        <w:rPr>
          <w:b/>
          <w:lang w:val="en-GB"/>
        </w:rPr>
        <w:t>4a</w:t>
      </w:r>
      <w:r w:rsidRPr="000A02E9">
        <w:rPr>
          <w:lang w:val="en-GB"/>
        </w:rPr>
        <w:t>–</w:t>
      </w:r>
      <w:r w:rsidRPr="000A02E9">
        <w:rPr>
          <w:b/>
          <w:lang w:val="en-GB"/>
        </w:rPr>
        <w:t>d</w:t>
      </w:r>
      <w:r w:rsidRPr="000A02E9">
        <w:rPr>
          <w:lang w:val="en-GB"/>
        </w:rPr>
        <w:t>).</w:t>
      </w:r>
    </w:p>
    <w:p w:rsidR="00FF3845" w:rsidRPr="000A02E9" w:rsidRDefault="00FF3845" w:rsidP="00C06054">
      <w:pPr>
        <w:pStyle w:val="TCTableBody"/>
        <w:keepNext/>
        <w:rPr>
          <w:sz w:val="20"/>
          <w:lang w:val="en-GB"/>
        </w:rPr>
      </w:pPr>
      <w:r w:rsidRPr="000A02E9">
        <w:rPr>
          <w:b/>
          <w:sz w:val="20"/>
          <w:lang w:val="en-GB"/>
        </w:rPr>
        <w:lastRenderedPageBreak/>
        <w:t xml:space="preserve">Table </w:t>
      </w:r>
      <w:r w:rsidR="009C4994" w:rsidRPr="000A02E9">
        <w:rPr>
          <w:b/>
          <w:sz w:val="20"/>
          <w:lang w:val="en-GB"/>
        </w:rPr>
        <w:t>2</w:t>
      </w:r>
      <w:r w:rsidRPr="000A02E9">
        <w:rPr>
          <w:b/>
          <w:sz w:val="20"/>
          <w:lang w:val="en-GB"/>
        </w:rPr>
        <w:t>.</w:t>
      </w:r>
      <w:r w:rsidRPr="000A02E9">
        <w:rPr>
          <w:sz w:val="20"/>
          <w:lang w:val="en-GB"/>
        </w:rPr>
        <w:t xml:space="preserve"> Emission data for </w:t>
      </w:r>
      <w:r w:rsidRPr="000A02E9">
        <w:rPr>
          <w:b/>
          <w:sz w:val="20"/>
          <w:lang w:val="en-GB"/>
        </w:rPr>
        <w:t>3–8</w:t>
      </w:r>
      <w:r w:rsidRPr="000A02E9">
        <w:rPr>
          <w:sz w:val="20"/>
          <w:lang w:val="en-GB"/>
        </w:rPr>
        <w:t xml:space="preserve">. </w:t>
      </w:r>
    </w:p>
    <w:tbl>
      <w:tblPr>
        <w:tblW w:w="9811" w:type="dxa"/>
        <w:tblLook w:val="01E0" w:firstRow="1" w:lastRow="1" w:firstColumn="1" w:lastColumn="1" w:noHBand="0" w:noVBand="0"/>
      </w:tblPr>
      <w:tblGrid>
        <w:gridCol w:w="1088"/>
        <w:gridCol w:w="2102"/>
        <w:gridCol w:w="2622"/>
        <w:gridCol w:w="709"/>
        <w:gridCol w:w="567"/>
        <w:gridCol w:w="1134"/>
        <w:gridCol w:w="1025"/>
        <w:gridCol w:w="564"/>
      </w:tblGrid>
      <w:tr w:rsidR="00FF3845" w:rsidRPr="00E91E77" w:rsidTr="00E91E77">
        <w:tc>
          <w:tcPr>
            <w:tcW w:w="1088" w:type="dxa"/>
            <w:vMerge w:val="restart"/>
            <w:tcBorders>
              <w:top w:val="single" w:sz="8" w:space="0" w:color="000000"/>
            </w:tcBorders>
          </w:tcPr>
          <w:p w:rsidR="00FF3845" w:rsidRPr="000A02E9" w:rsidRDefault="00FF3845" w:rsidP="00C06054">
            <w:pPr>
              <w:pStyle w:val="TCTableBody"/>
              <w:keepNext/>
              <w:spacing w:before="40" w:after="0"/>
              <w:rPr>
                <w:sz w:val="20"/>
                <w:lang w:val="en-GB"/>
              </w:rPr>
            </w:pPr>
            <w:r w:rsidRPr="000A02E9">
              <w:rPr>
                <w:sz w:val="20"/>
                <w:lang w:val="en-GB"/>
              </w:rPr>
              <w:t>Complex</w:t>
            </w:r>
          </w:p>
        </w:tc>
        <w:tc>
          <w:tcPr>
            <w:tcW w:w="4724" w:type="dxa"/>
            <w:gridSpan w:val="2"/>
            <w:tcBorders>
              <w:top w:val="single" w:sz="8" w:space="0" w:color="000000"/>
              <w:bottom w:val="single" w:sz="4" w:space="0" w:color="auto"/>
            </w:tcBorders>
          </w:tcPr>
          <w:p w:rsidR="00FF3845" w:rsidRPr="000A02E9" w:rsidRDefault="00FF3845" w:rsidP="00C06054">
            <w:pPr>
              <w:pStyle w:val="TCTableBody"/>
              <w:keepNext/>
              <w:spacing w:before="40" w:after="0"/>
              <w:rPr>
                <w:rFonts w:cs="Arial"/>
                <w:sz w:val="20"/>
                <w:lang w:val="en-GB"/>
              </w:rPr>
            </w:pPr>
            <w:r w:rsidRPr="000A02E9">
              <w:rPr>
                <w:rFonts w:cs="Arial"/>
                <w:sz w:val="20"/>
                <w:lang w:val="en-GB"/>
              </w:rPr>
              <w:t xml:space="preserve">Emission </w:t>
            </w:r>
            <w:proofErr w:type="spellStart"/>
            <w:r w:rsidRPr="000A02E9">
              <w:rPr>
                <w:rFonts w:cs="Arial"/>
                <w:sz w:val="20"/>
                <w:lang w:val="en-GB"/>
              </w:rPr>
              <w:t>λ</w:t>
            </w:r>
            <w:r w:rsidRPr="000A02E9">
              <w:rPr>
                <w:rFonts w:cs="Arial"/>
                <w:sz w:val="20"/>
                <w:vertAlign w:val="subscript"/>
                <w:lang w:val="en-GB"/>
              </w:rPr>
              <w:t>max</w:t>
            </w:r>
            <w:proofErr w:type="spellEnd"/>
            <w:r w:rsidRPr="000A02E9">
              <w:rPr>
                <w:rFonts w:cs="Arial"/>
                <w:sz w:val="20"/>
                <w:lang w:val="en-GB"/>
              </w:rPr>
              <w:t>, nm</w:t>
            </w:r>
          </w:p>
        </w:tc>
        <w:tc>
          <w:tcPr>
            <w:tcW w:w="1276" w:type="dxa"/>
            <w:gridSpan w:val="2"/>
            <w:tcBorders>
              <w:top w:val="single" w:sz="8" w:space="0" w:color="000000"/>
              <w:bottom w:val="single" w:sz="4" w:space="0" w:color="auto"/>
            </w:tcBorders>
          </w:tcPr>
          <w:p w:rsidR="00FF3845" w:rsidRPr="000A02E9" w:rsidRDefault="00FF3845" w:rsidP="00C06054">
            <w:pPr>
              <w:pStyle w:val="TCTableBody"/>
              <w:keepNext/>
              <w:spacing w:before="40" w:after="0"/>
              <w:rPr>
                <w:rFonts w:cs="Arial"/>
                <w:sz w:val="20"/>
                <w:lang w:val="en-GB"/>
              </w:rPr>
            </w:pPr>
            <w:r w:rsidRPr="000A02E9">
              <w:rPr>
                <w:rFonts w:cstheme="minorHAnsi"/>
                <w:sz w:val="20"/>
                <w:lang w:val="en-GB"/>
              </w:rPr>
              <w:t xml:space="preserve">Lifetime, </w:t>
            </w:r>
            <w:proofErr w:type="spellStart"/>
            <w:r w:rsidRPr="000A02E9">
              <w:rPr>
                <w:rFonts w:cstheme="minorHAnsi"/>
                <w:i/>
                <w:sz w:val="20"/>
                <w:lang w:val="en-GB"/>
              </w:rPr>
              <w:t>μ</w:t>
            </w:r>
            <w:r w:rsidRPr="000A02E9">
              <w:rPr>
                <w:rFonts w:cstheme="minorHAnsi"/>
                <w:sz w:val="20"/>
                <w:lang w:val="en-GB"/>
              </w:rPr>
              <w:t>s</w:t>
            </w:r>
            <w:proofErr w:type="spellEnd"/>
          </w:p>
        </w:tc>
        <w:tc>
          <w:tcPr>
            <w:tcW w:w="1134" w:type="dxa"/>
            <w:vMerge w:val="restart"/>
            <w:tcBorders>
              <w:top w:val="single" w:sz="8" w:space="0" w:color="000000"/>
            </w:tcBorders>
          </w:tcPr>
          <w:p w:rsidR="00FF3845" w:rsidRPr="000A02E9" w:rsidRDefault="00FF3845" w:rsidP="00C06054">
            <w:pPr>
              <w:pStyle w:val="TCTableBody"/>
              <w:keepNext/>
              <w:spacing w:before="40" w:after="0"/>
              <w:rPr>
                <w:rFonts w:cs="Arial"/>
                <w:sz w:val="20"/>
                <w:lang w:val="en-GB"/>
              </w:rPr>
            </w:pPr>
            <w:r w:rsidRPr="000A02E9">
              <w:rPr>
                <w:rFonts w:cstheme="minorHAnsi"/>
                <w:sz w:val="20"/>
                <w:lang w:val="en-GB"/>
              </w:rPr>
              <w:t>Quantum yield (Φ)</w:t>
            </w:r>
            <w:r w:rsidR="009C4994" w:rsidRPr="000A02E9">
              <w:rPr>
                <w:rFonts w:cstheme="minorHAnsi"/>
                <w:sz w:val="20"/>
                <w:vertAlign w:val="superscript"/>
                <w:lang w:val="en-GB"/>
              </w:rPr>
              <w:t>a</w:t>
            </w:r>
          </w:p>
        </w:tc>
        <w:tc>
          <w:tcPr>
            <w:tcW w:w="1025" w:type="dxa"/>
            <w:vMerge w:val="restart"/>
            <w:tcBorders>
              <w:top w:val="single" w:sz="8" w:space="0" w:color="000000"/>
            </w:tcBorders>
          </w:tcPr>
          <w:p w:rsidR="00FF3845" w:rsidRPr="000A02E9" w:rsidRDefault="00FF3845" w:rsidP="00B905CE">
            <w:pPr>
              <w:pStyle w:val="TCTableBody"/>
              <w:keepNext/>
              <w:spacing w:before="40" w:after="0"/>
              <w:ind w:right="-76"/>
              <w:rPr>
                <w:rFonts w:cs="Arial"/>
                <w:spacing w:val="-12"/>
                <w:sz w:val="20"/>
                <w:lang w:val="en-GB"/>
              </w:rPr>
            </w:pPr>
            <w:r w:rsidRPr="00E91E77">
              <w:rPr>
                <w:rFonts w:cstheme="minorHAnsi"/>
                <w:spacing w:val="-12"/>
                <w:sz w:val="20"/>
                <w:lang w:val="en-GB"/>
              </w:rPr>
              <w:t>Δ 77K</w:t>
            </w:r>
            <w:r w:rsidR="00603DA2" w:rsidRPr="00E91E77">
              <w:rPr>
                <w:rFonts w:cstheme="minorHAnsi"/>
                <w:spacing w:val="-12"/>
                <w:sz w:val="20"/>
                <w:lang w:val="en-GB"/>
              </w:rPr>
              <w:softHyphen/>
            </w:r>
            <w:r w:rsidR="00603DA2" w:rsidRPr="00E91E77">
              <w:rPr>
                <w:rFonts w:cstheme="minorHAnsi"/>
                <w:spacing w:val="-12"/>
                <w:sz w:val="20"/>
                <w:lang w:val="en-GB"/>
              </w:rPr>
              <w:softHyphen/>
              <w:t>–</w:t>
            </w:r>
            <w:r w:rsidRPr="00E91E77">
              <w:rPr>
                <w:rFonts w:cstheme="minorHAnsi"/>
                <w:spacing w:val="-12"/>
                <w:sz w:val="20"/>
                <w:lang w:val="en-GB"/>
              </w:rPr>
              <w:t>RT, cm</w:t>
            </w:r>
            <w:r w:rsidRPr="00E91E77">
              <w:rPr>
                <w:spacing w:val="-12"/>
                <w:sz w:val="20"/>
                <w:vertAlign w:val="superscript"/>
                <w:lang w:val="en-GB"/>
              </w:rPr>
              <w:t>–</w:t>
            </w:r>
            <w:r w:rsidRPr="00E91E77">
              <w:rPr>
                <w:rFonts w:cstheme="minorHAnsi"/>
                <w:spacing w:val="-12"/>
                <w:sz w:val="20"/>
                <w:vertAlign w:val="superscript"/>
                <w:lang w:val="en-GB"/>
              </w:rPr>
              <w:t>1</w:t>
            </w:r>
            <w:r w:rsidR="00B905CE" w:rsidRPr="00E91E77">
              <w:rPr>
                <w:rFonts w:cstheme="minorHAnsi"/>
                <w:spacing w:val="-12"/>
                <w:sz w:val="20"/>
                <w:vertAlign w:val="superscript"/>
                <w:lang w:val="en-GB"/>
              </w:rPr>
              <w:t>e</w:t>
            </w:r>
          </w:p>
        </w:tc>
        <w:tc>
          <w:tcPr>
            <w:tcW w:w="564" w:type="dxa"/>
            <w:vMerge w:val="restart"/>
            <w:tcBorders>
              <w:top w:val="single" w:sz="8" w:space="0" w:color="000000"/>
            </w:tcBorders>
            <w:shd w:val="clear" w:color="auto" w:fill="auto"/>
          </w:tcPr>
          <w:p w:rsidR="00FF3845" w:rsidRPr="00E91E77" w:rsidRDefault="00FF3845" w:rsidP="00B905CE">
            <w:pPr>
              <w:pStyle w:val="TCTableBody"/>
              <w:keepNext/>
              <w:spacing w:before="40" w:after="0"/>
              <w:rPr>
                <w:rFonts w:cs="Arial"/>
                <w:sz w:val="20"/>
                <w:lang w:val="en-GB"/>
              </w:rPr>
            </w:pPr>
            <w:proofErr w:type="spellStart"/>
            <w:r w:rsidRPr="00E91E77">
              <w:rPr>
                <w:rFonts w:cstheme="minorHAnsi"/>
                <w:sz w:val="20"/>
                <w:lang w:val="en-GB"/>
              </w:rPr>
              <w:t>S</w:t>
            </w:r>
            <w:r w:rsidRPr="00E91E77">
              <w:rPr>
                <w:rFonts w:cstheme="minorHAnsi"/>
                <w:sz w:val="20"/>
                <w:vertAlign w:val="subscript"/>
                <w:lang w:val="en-GB"/>
              </w:rPr>
              <w:t>M</w:t>
            </w:r>
            <w:r w:rsidR="00B905CE" w:rsidRPr="00E91E77">
              <w:rPr>
                <w:rFonts w:cstheme="minorHAnsi"/>
                <w:sz w:val="20"/>
                <w:vertAlign w:val="superscript"/>
                <w:lang w:val="en-GB"/>
              </w:rPr>
              <w:t>f</w:t>
            </w:r>
            <w:proofErr w:type="spellEnd"/>
          </w:p>
        </w:tc>
      </w:tr>
      <w:tr w:rsidR="00FF3845" w:rsidRPr="000A02E9" w:rsidTr="00603DA2">
        <w:tc>
          <w:tcPr>
            <w:tcW w:w="1088" w:type="dxa"/>
            <w:vMerge/>
            <w:tcBorders>
              <w:bottom w:val="single" w:sz="8" w:space="0" w:color="000000"/>
            </w:tcBorders>
          </w:tcPr>
          <w:p w:rsidR="00FF3845" w:rsidRPr="000A02E9" w:rsidRDefault="00FF3845" w:rsidP="00C06054">
            <w:pPr>
              <w:pStyle w:val="TCTableBody"/>
              <w:keepNext/>
              <w:spacing w:before="40" w:after="0"/>
              <w:rPr>
                <w:rFonts w:cs="Arial"/>
                <w:sz w:val="20"/>
                <w:lang w:val="en-GB"/>
              </w:rPr>
            </w:pPr>
          </w:p>
        </w:tc>
        <w:tc>
          <w:tcPr>
            <w:tcW w:w="2102" w:type="dxa"/>
            <w:tcBorders>
              <w:top w:val="single" w:sz="4" w:space="0" w:color="auto"/>
              <w:bottom w:val="single" w:sz="8" w:space="0" w:color="000000"/>
            </w:tcBorders>
          </w:tcPr>
          <w:p w:rsidR="00FF3845" w:rsidRPr="000A02E9" w:rsidRDefault="00FF3845" w:rsidP="00C06054">
            <w:pPr>
              <w:pStyle w:val="TCTableBody"/>
              <w:keepNext/>
              <w:spacing w:before="40" w:after="0"/>
              <w:rPr>
                <w:rFonts w:cs="Arial"/>
                <w:sz w:val="20"/>
                <w:lang w:val="en-GB"/>
              </w:rPr>
            </w:pPr>
            <w:r w:rsidRPr="000A02E9">
              <w:rPr>
                <w:rFonts w:cstheme="minorHAnsi"/>
                <w:sz w:val="20"/>
                <w:lang w:val="en-GB"/>
              </w:rPr>
              <w:t>298 K (</w:t>
            </w:r>
            <w:proofErr w:type="spellStart"/>
            <w:r w:rsidRPr="000A02E9">
              <w:rPr>
                <w:rFonts w:cstheme="minorHAnsi"/>
                <w:sz w:val="20"/>
                <w:lang w:val="en-GB"/>
              </w:rPr>
              <w:t>MeCN</w:t>
            </w:r>
            <w:proofErr w:type="spellEnd"/>
            <w:r w:rsidRPr="000A02E9">
              <w:rPr>
                <w:rFonts w:cstheme="minorHAnsi"/>
                <w:sz w:val="20"/>
                <w:lang w:val="en-GB"/>
              </w:rPr>
              <w:t>)</w:t>
            </w:r>
          </w:p>
        </w:tc>
        <w:tc>
          <w:tcPr>
            <w:tcW w:w="2622" w:type="dxa"/>
            <w:tcBorders>
              <w:top w:val="single" w:sz="4" w:space="0" w:color="auto"/>
              <w:bottom w:val="single" w:sz="8" w:space="0" w:color="000000"/>
            </w:tcBorders>
          </w:tcPr>
          <w:p w:rsidR="00FF3845" w:rsidRPr="000A02E9" w:rsidRDefault="00FF3845" w:rsidP="00C06054">
            <w:pPr>
              <w:pStyle w:val="TCTableBody"/>
              <w:keepNext/>
              <w:spacing w:before="40" w:after="0"/>
              <w:rPr>
                <w:rFonts w:cs="Arial"/>
                <w:sz w:val="20"/>
                <w:lang w:val="en-GB"/>
              </w:rPr>
            </w:pPr>
            <w:r w:rsidRPr="000A02E9">
              <w:rPr>
                <w:rFonts w:cstheme="minorHAnsi"/>
                <w:sz w:val="20"/>
                <w:lang w:val="en-GB"/>
              </w:rPr>
              <w:t>77 K (EtOH/2-metoxyethanol glass)</w:t>
            </w:r>
          </w:p>
        </w:tc>
        <w:tc>
          <w:tcPr>
            <w:tcW w:w="709" w:type="dxa"/>
            <w:tcBorders>
              <w:top w:val="single" w:sz="4" w:space="0" w:color="auto"/>
              <w:bottom w:val="single" w:sz="8" w:space="0" w:color="000000"/>
            </w:tcBorders>
          </w:tcPr>
          <w:p w:rsidR="00FF3845" w:rsidRPr="000A02E9" w:rsidRDefault="00FF3845" w:rsidP="006E1754">
            <w:pPr>
              <w:pStyle w:val="TCTableBody"/>
              <w:keepNext/>
              <w:spacing w:before="40" w:after="0"/>
              <w:jc w:val="center"/>
              <w:rPr>
                <w:rFonts w:cs="Arial"/>
                <w:sz w:val="20"/>
                <w:lang w:val="en-GB"/>
              </w:rPr>
            </w:pPr>
            <w:r w:rsidRPr="000A02E9">
              <w:rPr>
                <w:rFonts w:cs="Arial"/>
                <w:sz w:val="20"/>
                <w:lang w:val="en-GB"/>
              </w:rPr>
              <w:t>298 K</w:t>
            </w:r>
          </w:p>
        </w:tc>
        <w:tc>
          <w:tcPr>
            <w:tcW w:w="567" w:type="dxa"/>
            <w:tcBorders>
              <w:top w:val="single" w:sz="4" w:space="0" w:color="auto"/>
              <w:bottom w:val="single" w:sz="8" w:space="0" w:color="000000"/>
            </w:tcBorders>
          </w:tcPr>
          <w:p w:rsidR="00FF3845" w:rsidRPr="000A02E9" w:rsidRDefault="00FF3845" w:rsidP="006E1754">
            <w:pPr>
              <w:pStyle w:val="TCTableBody"/>
              <w:keepNext/>
              <w:spacing w:before="40" w:after="0"/>
              <w:jc w:val="center"/>
              <w:rPr>
                <w:rFonts w:cs="Arial"/>
                <w:sz w:val="20"/>
                <w:lang w:val="en-GB"/>
              </w:rPr>
            </w:pPr>
            <w:r w:rsidRPr="000A02E9">
              <w:rPr>
                <w:rFonts w:cs="Arial"/>
                <w:sz w:val="20"/>
                <w:lang w:val="en-GB"/>
              </w:rPr>
              <w:t>77K</w:t>
            </w:r>
          </w:p>
        </w:tc>
        <w:tc>
          <w:tcPr>
            <w:tcW w:w="1134" w:type="dxa"/>
            <w:vMerge/>
            <w:tcBorders>
              <w:bottom w:val="single" w:sz="8" w:space="0" w:color="000000"/>
            </w:tcBorders>
          </w:tcPr>
          <w:p w:rsidR="00FF3845" w:rsidRPr="000A02E9" w:rsidRDefault="00FF3845" w:rsidP="006E1754">
            <w:pPr>
              <w:pStyle w:val="TCTableBody"/>
              <w:keepNext/>
              <w:spacing w:before="40" w:after="0"/>
              <w:jc w:val="center"/>
              <w:rPr>
                <w:rFonts w:cs="Arial"/>
                <w:sz w:val="20"/>
                <w:lang w:val="en-GB"/>
              </w:rPr>
            </w:pPr>
          </w:p>
        </w:tc>
        <w:tc>
          <w:tcPr>
            <w:tcW w:w="1025" w:type="dxa"/>
            <w:vMerge/>
            <w:tcBorders>
              <w:bottom w:val="single" w:sz="8" w:space="0" w:color="000000"/>
            </w:tcBorders>
          </w:tcPr>
          <w:p w:rsidR="00FF3845" w:rsidRPr="000A02E9" w:rsidRDefault="00FF3845" w:rsidP="006E1754">
            <w:pPr>
              <w:pStyle w:val="TCTableBody"/>
              <w:keepNext/>
              <w:spacing w:before="40" w:after="0"/>
              <w:jc w:val="center"/>
              <w:rPr>
                <w:rFonts w:cs="Arial"/>
                <w:sz w:val="20"/>
                <w:lang w:val="en-GB"/>
              </w:rPr>
            </w:pPr>
          </w:p>
        </w:tc>
        <w:tc>
          <w:tcPr>
            <w:tcW w:w="564" w:type="dxa"/>
            <w:vMerge/>
            <w:tcBorders>
              <w:bottom w:val="single" w:sz="8" w:space="0" w:color="000000"/>
            </w:tcBorders>
          </w:tcPr>
          <w:p w:rsidR="00FF3845" w:rsidRPr="000A02E9" w:rsidRDefault="00FF3845" w:rsidP="006E1754">
            <w:pPr>
              <w:pStyle w:val="TCTableBody"/>
              <w:keepNext/>
              <w:spacing w:before="40" w:after="0"/>
              <w:jc w:val="center"/>
              <w:rPr>
                <w:rFonts w:cs="Arial"/>
                <w:sz w:val="20"/>
                <w:lang w:val="en-GB"/>
              </w:rPr>
            </w:pPr>
          </w:p>
        </w:tc>
      </w:tr>
      <w:tr w:rsidR="00FF3845" w:rsidRPr="000A02E9" w:rsidTr="00603DA2">
        <w:tc>
          <w:tcPr>
            <w:tcW w:w="1088" w:type="dxa"/>
            <w:tcBorders>
              <w:top w:val="single" w:sz="8" w:space="0" w:color="000000"/>
            </w:tcBorders>
          </w:tcPr>
          <w:p w:rsidR="00FF3845" w:rsidRPr="000A02E9" w:rsidRDefault="00FF3845" w:rsidP="00C06054">
            <w:pPr>
              <w:pStyle w:val="TCTableBody"/>
              <w:keepNext/>
              <w:spacing w:before="40" w:after="0"/>
              <w:rPr>
                <w:rFonts w:cs="Arial"/>
                <w:sz w:val="20"/>
                <w:lang w:val="en-GB"/>
              </w:rPr>
            </w:pPr>
            <w:r w:rsidRPr="000A02E9">
              <w:rPr>
                <w:rFonts w:cs="Arial"/>
                <w:b/>
                <w:bCs/>
                <w:sz w:val="20"/>
                <w:lang w:val="en-GB"/>
              </w:rPr>
              <w:t>3a</w:t>
            </w:r>
            <w:r w:rsidRPr="000A02E9">
              <w:rPr>
                <w:rFonts w:cs="Arial"/>
                <w:b/>
                <w:bCs/>
                <w:sz w:val="20"/>
                <w:vertAlign w:val="superscript"/>
                <w:lang w:val="en-GB"/>
              </w:rPr>
              <w:t>b</w:t>
            </w:r>
          </w:p>
        </w:tc>
        <w:tc>
          <w:tcPr>
            <w:tcW w:w="2102" w:type="dxa"/>
            <w:tcBorders>
              <w:top w:val="single" w:sz="8" w:space="0" w:color="000000"/>
            </w:tcBorders>
          </w:tcPr>
          <w:p w:rsidR="00FF3845" w:rsidRPr="000A02E9" w:rsidRDefault="00FF3845" w:rsidP="00C06054">
            <w:pPr>
              <w:pStyle w:val="TCTableBody"/>
              <w:keepNext/>
              <w:spacing w:before="40" w:after="0"/>
              <w:rPr>
                <w:rFonts w:cs="Arial"/>
                <w:sz w:val="20"/>
                <w:lang w:val="en-GB"/>
              </w:rPr>
            </w:pPr>
            <w:r w:rsidRPr="000A02E9">
              <w:rPr>
                <w:rFonts w:cs="Arial"/>
                <w:sz w:val="20"/>
                <w:lang w:val="en-GB" w:eastAsia="ru-RU"/>
              </w:rPr>
              <w:t>469</w:t>
            </w:r>
            <w:r w:rsidR="00B96E04">
              <w:rPr>
                <w:rFonts w:cs="Arial"/>
                <w:sz w:val="20"/>
                <w:lang w:val="en-GB" w:eastAsia="ru-RU"/>
              </w:rPr>
              <w:t>;</w:t>
            </w:r>
            <w:r w:rsidRPr="000A02E9">
              <w:rPr>
                <w:rFonts w:cs="Arial"/>
                <w:sz w:val="20"/>
                <w:lang w:val="en-GB" w:eastAsia="ru-RU"/>
              </w:rPr>
              <w:t xml:space="preserve"> 500</w:t>
            </w:r>
            <w:r w:rsidR="00B96E04">
              <w:rPr>
                <w:rFonts w:cs="Arial"/>
                <w:sz w:val="20"/>
                <w:lang w:val="en-GB" w:eastAsia="ru-RU"/>
              </w:rPr>
              <w:t>;</w:t>
            </w:r>
            <w:r w:rsidRPr="000A02E9">
              <w:rPr>
                <w:rFonts w:cs="Arial"/>
                <w:sz w:val="20"/>
                <w:lang w:val="en-GB" w:eastAsia="ru-RU"/>
              </w:rPr>
              <w:t xml:space="preserve"> 538sh</w:t>
            </w:r>
            <w:r w:rsidR="00B96E04">
              <w:rPr>
                <w:rFonts w:cs="Arial"/>
                <w:sz w:val="20"/>
                <w:lang w:val="en-GB" w:eastAsia="ru-RU"/>
              </w:rPr>
              <w:t>;</w:t>
            </w:r>
            <w:r w:rsidRPr="000A02E9">
              <w:rPr>
                <w:rFonts w:cs="Arial"/>
                <w:sz w:val="20"/>
                <w:lang w:val="en-GB" w:eastAsia="ru-RU"/>
              </w:rPr>
              <w:t xml:space="preserve"> 595sh</w:t>
            </w:r>
          </w:p>
        </w:tc>
        <w:tc>
          <w:tcPr>
            <w:tcW w:w="2622" w:type="dxa"/>
            <w:tcBorders>
              <w:top w:val="single" w:sz="8" w:space="0" w:color="000000"/>
            </w:tcBorders>
          </w:tcPr>
          <w:p w:rsidR="00FF3845" w:rsidRPr="000A02E9" w:rsidRDefault="00FF3845" w:rsidP="00C06054">
            <w:pPr>
              <w:pStyle w:val="TCTableBody"/>
              <w:keepNext/>
              <w:spacing w:before="40" w:after="0"/>
              <w:rPr>
                <w:rFonts w:cs="Arial"/>
                <w:sz w:val="20"/>
                <w:lang w:val="en-GB"/>
              </w:rPr>
            </w:pPr>
            <w:r w:rsidRPr="000A02E9">
              <w:rPr>
                <w:rFonts w:cs="Arial"/>
                <w:sz w:val="20"/>
                <w:lang w:val="en-GB"/>
              </w:rPr>
              <w:t>460; 493; 526; 566sh; 605sh</w:t>
            </w:r>
          </w:p>
        </w:tc>
        <w:tc>
          <w:tcPr>
            <w:tcW w:w="709" w:type="dxa"/>
            <w:tcBorders>
              <w:top w:val="single" w:sz="8" w:space="0" w:color="000000"/>
            </w:tcBorders>
          </w:tcPr>
          <w:p w:rsidR="00FF3845" w:rsidRPr="000A02E9" w:rsidRDefault="00FF3845" w:rsidP="006E1754">
            <w:pPr>
              <w:pStyle w:val="TCTableBody"/>
              <w:keepNext/>
              <w:spacing w:before="40" w:after="0"/>
              <w:jc w:val="center"/>
              <w:rPr>
                <w:rFonts w:cs="Arial"/>
                <w:sz w:val="20"/>
                <w:lang w:val="en-GB"/>
              </w:rPr>
            </w:pPr>
            <w:r w:rsidRPr="000A02E9">
              <w:rPr>
                <w:rFonts w:cs="Arial"/>
                <w:sz w:val="20"/>
                <w:lang w:val="en-GB"/>
              </w:rPr>
              <w:t>4</w:t>
            </w:r>
          </w:p>
        </w:tc>
        <w:tc>
          <w:tcPr>
            <w:tcW w:w="567" w:type="dxa"/>
            <w:tcBorders>
              <w:top w:val="single" w:sz="8" w:space="0" w:color="000000"/>
            </w:tcBorders>
          </w:tcPr>
          <w:p w:rsidR="00FF3845" w:rsidRPr="000A02E9" w:rsidRDefault="00FF3845" w:rsidP="006E1754">
            <w:pPr>
              <w:pStyle w:val="TCTableBody"/>
              <w:keepNext/>
              <w:spacing w:before="40" w:after="0"/>
              <w:jc w:val="center"/>
              <w:rPr>
                <w:rFonts w:cs="Arial"/>
                <w:sz w:val="20"/>
                <w:lang w:val="en-GB"/>
              </w:rPr>
            </w:pPr>
            <w:r w:rsidRPr="000A02E9">
              <w:rPr>
                <w:rFonts w:cs="Arial"/>
                <w:sz w:val="20"/>
                <w:lang w:val="en-GB"/>
              </w:rPr>
              <w:t>10</w:t>
            </w:r>
          </w:p>
        </w:tc>
        <w:tc>
          <w:tcPr>
            <w:tcW w:w="1134" w:type="dxa"/>
            <w:tcBorders>
              <w:top w:val="single" w:sz="8" w:space="0" w:color="000000"/>
            </w:tcBorders>
          </w:tcPr>
          <w:p w:rsidR="00FF3845" w:rsidRPr="000A02E9" w:rsidRDefault="00FF3845" w:rsidP="006E1754">
            <w:pPr>
              <w:pStyle w:val="TCTableBody"/>
              <w:keepNext/>
              <w:spacing w:before="40" w:after="0"/>
              <w:jc w:val="center"/>
              <w:rPr>
                <w:rFonts w:cs="Arial"/>
                <w:sz w:val="20"/>
                <w:lang w:val="en-GB"/>
              </w:rPr>
            </w:pPr>
            <w:r w:rsidRPr="000A02E9">
              <w:rPr>
                <w:rFonts w:cs="Arial"/>
                <w:sz w:val="20"/>
                <w:lang w:val="en-GB"/>
              </w:rPr>
              <w:t>0.10</w:t>
            </w:r>
          </w:p>
        </w:tc>
        <w:tc>
          <w:tcPr>
            <w:tcW w:w="1025" w:type="dxa"/>
            <w:tcBorders>
              <w:top w:val="single" w:sz="8" w:space="0" w:color="000000"/>
            </w:tcBorders>
          </w:tcPr>
          <w:p w:rsidR="00FF3845" w:rsidRPr="000A02E9" w:rsidRDefault="00FF3845" w:rsidP="006E1754">
            <w:pPr>
              <w:pStyle w:val="TCTableBody"/>
              <w:keepNext/>
              <w:spacing w:before="40" w:after="0"/>
              <w:jc w:val="center"/>
              <w:rPr>
                <w:rFonts w:cs="Arial"/>
                <w:sz w:val="20"/>
                <w:lang w:val="en-GB"/>
              </w:rPr>
            </w:pPr>
            <w:r w:rsidRPr="000A02E9">
              <w:rPr>
                <w:rFonts w:cs="Arial"/>
                <w:sz w:val="20"/>
                <w:lang w:val="en-GB"/>
              </w:rPr>
              <w:t>420</w:t>
            </w:r>
          </w:p>
        </w:tc>
        <w:tc>
          <w:tcPr>
            <w:tcW w:w="564" w:type="dxa"/>
            <w:tcBorders>
              <w:top w:val="single" w:sz="8" w:space="0" w:color="000000"/>
            </w:tcBorders>
          </w:tcPr>
          <w:p w:rsidR="00FF3845" w:rsidRPr="000A02E9" w:rsidRDefault="00FF3845" w:rsidP="006E1754">
            <w:pPr>
              <w:pStyle w:val="TCTableBody"/>
              <w:keepNext/>
              <w:spacing w:before="40" w:after="0"/>
              <w:jc w:val="center"/>
              <w:rPr>
                <w:rFonts w:cs="Arial"/>
                <w:sz w:val="20"/>
                <w:lang w:val="en-GB"/>
              </w:rPr>
            </w:pPr>
            <w:r w:rsidRPr="000A02E9">
              <w:rPr>
                <w:rFonts w:cs="Arial"/>
                <w:sz w:val="20"/>
                <w:lang w:val="en-GB"/>
              </w:rPr>
              <w:t>1.0</w:t>
            </w:r>
          </w:p>
        </w:tc>
      </w:tr>
      <w:tr w:rsidR="00FF3845" w:rsidRPr="000A02E9" w:rsidTr="00603DA2">
        <w:tc>
          <w:tcPr>
            <w:tcW w:w="1088" w:type="dxa"/>
          </w:tcPr>
          <w:p w:rsidR="00FF3845" w:rsidRPr="000A02E9" w:rsidRDefault="00FF3845" w:rsidP="00C06054">
            <w:pPr>
              <w:pStyle w:val="TCTableBody"/>
              <w:keepNext/>
              <w:spacing w:before="40" w:after="0"/>
              <w:rPr>
                <w:rFonts w:cs="Arial"/>
                <w:sz w:val="20"/>
                <w:lang w:val="en-GB"/>
              </w:rPr>
            </w:pPr>
            <w:r w:rsidRPr="000A02E9">
              <w:rPr>
                <w:rFonts w:cs="Arial"/>
                <w:b/>
                <w:bCs/>
                <w:sz w:val="20"/>
                <w:lang w:val="en-GB"/>
              </w:rPr>
              <w:t>3b</w:t>
            </w:r>
            <w:r w:rsidR="009C4994" w:rsidRPr="000A02E9">
              <w:rPr>
                <w:rFonts w:cs="Arial"/>
                <w:b/>
                <w:bCs/>
                <w:sz w:val="20"/>
                <w:vertAlign w:val="superscript"/>
                <w:lang w:val="en-GB"/>
              </w:rPr>
              <w:t>b</w:t>
            </w:r>
          </w:p>
        </w:tc>
        <w:tc>
          <w:tcPr>
            <w:tcW w:w="2102" w:type="dxa"/>
          </w:tcPr>
          <w:p w:rsidR="00FF3845" w:rsidRPr="000A02E9" w:rsidRDefault="00FF3845" w:rsidP="00C06054">
            <w:pPr>
              <w:pStyle w:val="TCTableBody"/>
              <w:keepNext/>
              <w:spacing w:before="40" w:after="0"/>
              <w:rPr>
                <w:rFonts w:cs="Arial"/>
                <w:sz w:val="20"/>
                <w:lang w:val="en-GB"/>
              </w:rPr>
            </w:pPr>
            <w:r w:rsidRPr="000A02E9">
              <w:rPr>
                <w:rFonts w:cs="Arial"/>
                <w:sz w:val="20"/>
                <w:lang w:val="en-GB" w:eastAsia="ru-RU"/>
              </w:rPr>
              <w:t>469</w:t>
            </w:r>
            <w:r w:rsidR="00B96E04">
              <w:rPr>
                <w:rFonts w:cs="Arial"/>
                <w:sz w:val="20"/>
                <w:lang w:val="en-GB" w:eastAsia="ru-RU"/>
              </w:rPr>
              <w:t>;</w:t>
            </w:r>
            <w:r w:rsidRPr="000A02E9">
              <w:rPr>
                <w:rFonts w:cs="Arial"/>
                <w:sz w:val="20"/>
                <w:lang w:val="en-GB" w:eastAsia="ru-RU"/>
              </w:rPr>
              <w:t xml:space="preserve"> 499</w:t>
            </w:r>
            <w:r w:rsidR="00B96E04">
              <w:rPr>
                <w:rFonts w:cs="Arial"/>
                <w:sz w:val="20"/>
                <w:lang w:val="en-GB" w:eastAsia="ru-RU"/>
              </w:rPr>
              <w:t>;</w:t>
            </w:r>
            <w:r w:rsidRPr="000A02E9">
              <w:rPr>
                <w:rFonts w:cs="Arial"/>
                <w:sz w:val="20"/>
                <w:lang w:val="en-GB" w:eastAsia="ru-RU"/>
              </w:rPr>
              <w:t xml:space="preserve"> 536sh</w:t>
            </w:r>
          </w:p>
        </w:tc>
        <w:tc>
          <w:tcPr>
            <w:tcW w:w="2622" w:type="dxa"/>
          </w:tcPr>
          <w:p w:rsidR="00FF3845" w:rsidRPr="000A02E9" w:rsidRDefault="00FF3845" w:rsidP="00C06054">
            <w:pPr>
              <w:pStyle w:val="TCTableBody"/>
              <w:keepNext/>
              <w:spacing w:before="40" w:after="0"/>
              <w:rPr>
                <w:rFonts w:cs="Arial"/>
                <w:sz w:val="20"/>
                <w:lang w:val="en-GB"/>
              </w:rPr>
            </w:pPr>
            <w:r w:rsidRPr="000A02E9">
              <w:rPr>
                <w:rFonts w:cs="Arial"/>
                <w:sz w:val="20"/>
                <w:lang w:val="en-GB"/>
              </w:rPr>
              <w:t>460; 493; 527; 564sh; 612sh</w:t>
            </w:r>
          </w:p>
        </w:tc>
        <w:tc>
          <w:tcPr>
            <w:tcW w:w="709" w:type="dxa"/>
          </w:tcPr>
          <w:p w:rsidR="00FF3845" w:rsidRPr="000A02E9" w:rsidRDefault="00FF3845" w:rsidP="006E1754">
            <w:pPr>
              <w:pStyle w:val="TCTableBody"/>
              <w:keepNext/>
              <w:spacing w:before="40" w:after="0"/>
              <w:jc w:val="center"/>
              <w:rPr>
                <w:rFonts w:cs="Arial"/>
                <w:sz w:val="20"/>
                <w:lang w:val="en-GB"/>
              </w:rPr>
            </w:pPr>
            <w:r w:rsidRPr="000A02E9">
              <w:rPr>
                <w:rFonts w:cs="Arial"/>
                <w:sz w:val="20"/>
                <w:lang w:val="en-GB"/>
              </w:rPr>
              <w:t>4</w:t>
            </w:r>
          </w:p>
        </w:tc>
        <w:tc>
          <w:tcPr>
            <w:tcW w:w="567" w:type="dxa"/>
          </w:tcPr>
          <w:p w:rsidR="00FF3845" w:rsidRPr="000A02E9" w:rsidRDefault="00FF3845" w:rsidP="006E1754">
            <w:pPr>
              <w:pStyle w:val="TCTableBody"/>
              <w:keepNext/>
              <w:spacing w:before="40" w:after="0"/>
              <w:jc w:val="center"/>
              <w:rPr>
                <w:rFonts w:cs="Arial"/>
                <w:sz w:val="20"/>
                <w:lang w:val="en-GB"/>
              </w:rPr>
            </w:pPr>
            <w:r w:rsidRPr="000A02E9">
              <w:rPr>
                <w:rFonts w:cs="Arial"/>
                <w:sz w:val="20"/>
                <w:lang w:val="en-GB"/>
              </w:rPr>
              <w:t>10</w:t>
            </w:r>
          </w:p>
        </w:tc>
        <w:tc>
          <w:tcPr>
            <w:tcW w:w="1134" w:type="dxa"/>
          </w:tcPr>
          <w:p w:rsidR="00FF3845" w:rsidRPr="000A02E9" w:rsidRDefault="00FF3845" w:rsidP="006E1754">
            <w:pPr>
              <w:pStyle w:val="TCTableBody"/>
              <w:keepNext/>
              <w:spacing w:before="40" w:after="0"/>
              <w:jc w:val="center"/>
              <w:rPr>
                <w:rFonts w:cs="Arial"/>
                <w:sz w:val="20"/>
                <w:lang w:val="en-GB"/>
              </w:rPr>
            </w:pPr>
            <w:r w:rsidRPr="000A02E9">
              <w:rPr>
                <w:rFonts w:cs="Arial"/>
                <w:sz w:val="20"/>
                <w:lang w:val="en-GB"/>
              </w:rPr>
              <w:t>0.09</w:t>
            </w:r>
          </w:p>
        </w:tc>
        <w:tc>
          <w:tcPr>
            <w:tcW w:w="1025" w:type="dxa"/>
          </w:tcPr>
          <w:p w:rsidR="00FF3845" w:rsidRPr="000A02E9" w:rsidRDefault="00FF3845" w:rsidP="006E1754">
            <w:pPr>
              <w:pStyle w:val="TCTableBody"/>
              <w:keepNext/>
              <w:spacing w:before="40" w:after="0"/>
              <w:jc w:val="center"/>
              <w:rPr>
                <w:rFonts w:cs="Arial"/>
                <w:sz w:val="20"/>
                <w:lang w:val="en-GB"/>
              </w:rPr>
            </w:pPr>
            <w:r w:rsidRPr="000A02E9">
              <w:rPr>
                <w:rFonts w:cs="Arial"/>
                <w:sz w:val="20"/>
                <w:lang w:val="en-GB"/>
              </w:rPr>
              <w:t>420</w:t>
            </w:r>
          </w:p>
        </w:tc>
        <w:tc>
          <w:tcPr>
            <w:tcW w:w="564" w:type="dxa"/>
          </w:tcPr>
          <w:p w:rsidR="00FF3845" w:rsidRPr="000A02E9" w:rsidRDefault="00FF3845" w:rsidP="006E1754">
            <w:pPr>
              <w:pStyle w:val="TCTableBody"/>
              <w:keepNext/>
              <w:spacing w:before="40" w:after="0"/>
              <w:jc w:val="center"/>
              <w:rPr>
                <w:rFonts w:cs="Arial"/>
                <w:sz w:val="20"/>
                <w:lang w:val="en-GB"/>
              </w:rPr>
            </w:pPr>
            <w:r w:rsidRPr="000A02E9">
              <w:rPr>
                <w:rFonts w:cs="Arial"/>
                <w:sz w:val="20"/>
                <w:lang w:val="en-GB"/>
              </w:rPr>
              <w:t>1.0</w:t>
            </w:r>
          </w:p>
        </w:tc>
      </w:tr>
      <w:tr w:rsidR="00FF3845" w:rsidRPr="000A02E9" w:rsidTr="00603DA2">
        <w:tc>
          <w:tcPr>
            <w:tcW w:w="1088" w:type="dxa"/>
          </w:tcPr>
          <w:p w:rsidR="00FF3845" w:rsidRPr="000A02E9" w:rsidRDefault="00FF3845" w:rsidP="00C06054">
            <w:pPr>
              <w:pStyle w:val="TCTableBody"/>
              <w:keepNext/>
              <w:spacing w:before="40" w:after="0"/>
              <w:rPr>
                <w:rFonts w:cs="Arial"/>
                <w:sz w:val="20"/>
                <w:lang w:val="en-GB"/>
              </w:rPr>
            </w:pPr>
            <w:r w:rsidRPr="000A02E9">
              <w:rPr>
                <w:rFonts w:cs="Arial"/>
                <w:b/>
                <w:bCs/>
                <w:sz w:val="20"/>
                <w:lang w:val="en-GB"/>
              </w:rPr>
              <w:t>3c</w:t>
            </w:r>
            <w:r w:rsidR="009C4994" w:rsidRPr="000A02E9">
              <w:rPr>
                <w:rFonts w:cs="Arial"/>
                <w:b/>
                <w:bCs/>
                <w:sz w:val="20"/>
                <w:vertAlign w:val="superscript"/>
                <w:lang w:val="en-GB"/>
              </w:rPr>
              <w:t>b</w:t>
            </w:r>
          </w:p>
        </w:tc>
        <w:tc>
          <w:tcPr>
            <w:tcW w:w="2102" w:type="dxa"/>
          </w:tcPr>
          <w:p w:rsidR="00FF3845" w:rsidRPr="000A02E9" w:rsidRDefault="00FF3845" w:rsidP="00C06054">
            <w:pPr>
              <w:pStyle w:val="TCTableBody"/>
              <w:keepNext/>
              <w:spacing w:before="40" w:after="0"/>
              <w:rPr>
                <w:rFonts w:cs="Arial"/>
                <w:sz w:val="20"/>
                <w:lang w:val="en-GB"/>
              </w:rPr>
            </w:pPr>
            <w:r w:rsidRPr="000A02E9">
              <w:rPr>
                <w:rFonts w:cs="Arial"/>
                <w:sz w:val="20"/>
                <w:lang w:val="en-GB" w:eastAsia="ru-RU"/>
              </w:rPr>
              <w:t>469</w:t>
            </w:r>
            <w:r w:rsidR="00B96E04">
              <w:rPr>
                <w:rFonts w:cs="Arial"/>
                <w:sz w:val="20"/>
                <w:lang w:val="en-GB" w:eastAsia="ru-RU"/>
              </w:rPr>
              <w:t>;</w:t>
            </w:r>
            <w:r w:rsidRPr="000A02E9">
              <w:rPr>
                <w:rFonts w:cs="Arial"/>
                <w:sz w:val="20"/>
                <w:lang w:val="en-GB" w:eastAsia="ru-RU"/>
              </w:rPr>
              <w:t xml:space="preserve"> 500</w:t>
            </w:r>
            <w:r w:rsidR="00B96E04">
              <w:rPr>
                <w:rFonts w:cs="Arial"/>
                <w:sz w:val="20"/>
                <w:lang w:val="en-GB" w:eastAsia="ru-RU"/>
              </w:rPr>
              <w:t>;</w:t>
            </w:r>
            <w:r w:rsidRPr="000A02E9">
              <w:rPr>
                <w:rFonts w:cs="Arial"/>
                <w:sz w:val="20"/>
                <w:lang w:val="en-GB" w:eastAsia="ru-RU"/>
              </w:rPr>
              <w:t xml:space="preserve"> 531sh</w:t>
            </w:r>
            <w:r w:rsidR="00B96E04">
              <w:rPr>
                <w:rFonts w:cs="Arial"/>
                <w:sz w:val="20"/>
                <w:lang w:val="en-GB" w:eastAsia="ru-RU"/>
              </w:rPr>
              <w:t>;</w:t>
            </w:r>
            <w:r w:rsidRPr="000A02E9">
              <w:rPr>
                <w:rFonts w:cs="Arial"/>
                <w:sz w:val="20"/>
                <w:lang w:val="en-GB" w:eastAsia="ru-RU"/>
              </w:rPr>
              <w:t xml:space="preserve"> 587sh</w:t>
            </w:r>
          </w:p>
        </w:tc>
        <w:tc>
          <w:tcPr>
            <w:tcW w:w="2622" w:type="dxa"/>
          </w:tcPr>
          <w:p w:rsidR="00FF3845" w:rsidRPr="000A02E9" w:rsidRDefault="00FF3845" w:rsidP="00C06054">
            <w:pPr>
              <w:pStyle w:val="TCTableBody"/>
              <w:keepNext/>
              <w:spacing w:before="40" w:after="0"/>
              <w:rPr>
                <w:rFonts w:cs="Arial"/>
                <w:sz w:val="20"/>
                <w:lang w:val="en-GB"/>
              </w:rPr>
            </w:pPr>
            <w:r w:rsidRPr="000A02E9">
              <w:rPr>
                <w:rFonts w:cs="Arial"/>
                <w:sz w:val="20"/>
                <w:lang w:val="en-GB"/>
              </w:rPr>
              <w:t>460; 493; 526; 569sh; 619sh</w:t>
            </w:r>
          </w:p>
        </w:tc>
        <w:tc>
          <w:tcPr>
            <w:tcW w:w="709" w:type="dxa"/>
          </w:tcPr>
          <w:p w:rsidR="00FF3845" w:rsidRPr="000A02E9" w:rsidRDefault="00FF3845" w:rsidP="006E1754">
            <w:pPr>
              <w:pStyle w:val="TCTableBody"/>
              <w:keepNext/>
              <w:spacing w:before="40" w:after="0"/>
              <w:jc w:val="center"/>
              <w:rPr>
                <w:rFonts w:cs="Arial"/>
                <w:sz w:val="20"/>
                <w:lang w:val="en-GB"/>
              </w:rPr>
            </w:pPr>
            <w:r w:rsidRPr="000A02E9">
              <w:rPr>
                <w:rFonts w:cs="Arial"/>
                <w:sz w:val="20"/>
                <w:lang w:val="en-GB"/>
              </w:rPr>
              <w:t>4</w:t>
            </w:r>
          </w:p>
        </w:tc>
        <w:tc>
          <w:tcPr>
            <w:tcW w:w="567" w:type="dxa"/>
          </w:tcPr>
          <w:p w:rsidR="00FF3845" w:rsidRPr="000A02E9" w:rsidRDefault="00FF3845" w:rsidP="006E1754">
            <w:pPr>
              <w:pStyle w:val="TCTableBody"/>
              <w:keepNext/>
              <w:spacing w:before="40" w:after="0"/>
              <w:jc w:val="center"/>
              <w:rPr>
                <w:rFonts w:cs="Arial"/>
                <w:sz w:val="20"/>
                <w:lang w:val="en-GB"/>
              </w:rPr>
            </w:pPr>
            <w:r w:rsidRPr="000A02E9">
              <w:rPr>
                <w:rFonts w:cs="Arial"/>
                <w:sz w:val="20"/>
                <w:lang w:val="en-GB"/>
              </w:rPr>
              <w:t>10</w:t>
            </w:r>
          </w:p>
        </w:tc>
        <w:tc>
          <w:tcPr>
            <w:tcW w:w="1134" w:type="dxa"/>
          </w:tcPr>
          <w:p w:rsidR="00FF3845" w:rsidRPr="000A02E9" w:rsidRDefault="00FF3845" w:rsidP="006E1754">
            <w:pPr>
              <w:pStyle w:val="TCTableBody"/>
              <w:keepNext/>
              <w:spacing w:before="40" w:after="0"/>
              <w:jc w:val="center"/>
              <w:rPr>
                <w:rFonts w:cs="Arial"/>
                <w:sz w:val="20"/>
                <w:lang w:val="en-GB"/>
              </w:rPr>
            </w:pPr>
            <w:r w:rsidRPr="000A02E9">
              <w:rPr>
                <w:rFonts w:cs="Arial"/>
                <w:sz w:val="20"/>
                <w:lang w:val="en-GB"/>
              </w:rPr>
              <w:t>0.09</w:t>
            </w:r>
          </w:p>
        </w:tc>
        <w:tc>
          <w:tcPr>
            <w:tcW w:w="1025" w:type="dxa"/>
          </w:tcPr>
          <w:p w:rsidR="00FF3845" w:rsidRPr="000A02E9" w:rsidRDefault="00FF3845" w:rsidP="006E1754">
            <w:pPr>
              <w:pStyle w:val="TCTableBody"/>
              <w:keepNext/>
              <w:spacing w:before="40" w:after="0"/>
              <w:jc w:val="center"/>
              <w:rPr>
                <w:rFonts w:cs="Arial"/>
                <w:sz w:val="20"/>
                <w:lang w:val="en-GB"/>
              </w:rPr>
            </w:pPr>
            <w:r w:rsidRPr="000A02E9">
              <w:rPr>
                <w:rFonts w:cs="Arial"/>
                <w:sz w:val="20"/>
                <w:lang w:val="en-GB"/>
              </w:rPr>
              <w:t>420</w:t>
            </w:r>
          </w:p>
        </w:tc>
        <w:tc>
          <w:tcPr>
            <w:tcW w:w="564" w:type="dxa"/>
          </w:tcPr>
          <w:p w:rsidR="00FF3845" w:rsidRPr="000A02E9" w:rsidRDefault="00FF3845" w:rsidP="006E1754">
            <w:pPr>
              <w:pStyle w:val="TCTableBody"/>
              <w:keepNext/>
              <w:spacing w:before="40" w:after="0"/>
              <w:jc w:val="center"/>
              <w:rPr>
                <w:rFonts w:cs="Arial"/>
                <w:sz w:val="20"/>
                <w:lang w:val="en-GB"/>
              </w:rPr>
            </w:pPr>
            <w:r w:rsidRPr="000A02E9">
              <w:rPr>
                <w:rFonts w:cs="Arial"/>
                <w:sz w:val="20"/>
                <w:lang w:val="en-GB"/>
              </w:rPr>
              <w:t>1.0</w:t>
            </w:r>
          </w:p>
        </w:tc>
      </w:tr>
      <w:tr w:rsidR="00FF3845" w:rsidRPr="000A02E9" w:rsidTr="00603DA2">
        <w:tc>
          <w:tcPr>
            <w:tcW w:w="1088" w:type="dxa"/>
            <w:tcBorders>
              <w:bottom w:val="single" w:sz="8" w:space="0" w:color="000000"/>
            </w:tcBorders>
          </w:tcPr>
          <w:p w:rsidR="00FF3845" w:rsidRPr="000A02E9" w:rsidRDefault="00FF3845" w:rsidP="00C06054">
            <w:pPr>
              <w:pStyle w:val="TCTableBody"/>
              <w:keepNext/>
              <w:spacing w:before="40" w:after="0"/>
              <w:rPr>
                <w:rFonts w:cs="Arial"/>
                <w:sz w:val="20"/>
                <w:lang w:val="en-GB"/>
              </w:rPr>
            </w:pPr>
            <w:r w:rsidRPr="000A02E9">
              <w:rPr>
                <w:rFonts w:cs="Arial"/>
                <w:b/>
                <w:bCs/>
                <w:sz w:val="20"/>
                <w:lang w:val="en-GB"/>
              </w:rPr>
              <w:t>3d</w:t>
            </w:r>
            <w:r w:rsidR="009C4994" w:rsidRPr="000A02E9">
              <w:rPr>
                <w:rFonts w:cs="Arial"/>
                <w:b/>
                <w:bCs/>
                <w:sz w:val="20"/>
                <w:vertAlign w:val="superscript"/>
                <w:lang w:val="en-GB"/>
              </w:rPr>
              <w:t>b</w:t>
            </w:r>
          </w:p>
        </w:tc>
        <w:tc>
          <w:tcPr>
            <w:tcW w:w="2102" w:type="dxa"/>
            <w:tcBorders>
              <w:bottom w:val="single" w:sz="8" w:space="0" w:color="000000"/>
            </w:tcBorders>
          </w:tcPr>
          <w:p w:rsidR="00FF3845" w:rsidRPr="000A02E9" w:rsidRDefault="00FF3845" w:rsidP="00C06054">
            <w:pPr>
              <w:pStyle w:val="TCTableBody"/>
              <w:keepNext/>
              <w:spacing w:before="40" w:after="0"/>
              <w:rPr>
                <w:rFonts w:cs="Arial"/>
                <w:sz w:val="20"/>
                <w:lang w:val="en-GB"/>
              </w:rPr>
            </w:pPr>
            <w:r w:rsidRPr="000A02E9">
              <w:rPr>
                <w:rFonts w:cs="Arial"/>
                <w:sz w:val="20"/>
                <w:lang w:val="en-GB" w:eastAsia="ru-RU"/>
              </w:rPr>
              <w:t>469</w:t>
            </w:r>
            <w:r w:rsidR="00B96E04">
              <w:rPr>
                <w:rFonts w:cs="Arial"/>
                <w:sz w:val="20"/>
                <w:lang w:val="en-GB" w:eastAsia="ru-RU"/>
              </w:rPr>
              <w:t>;</w:t>
            </w:r>
            <w:r w:rsidRPr="000A02E9">
              <w:rPr>
                <w:rFonts w:cs="Arial"/>
                <w:sz w:val="20"/>
                <w:lang w:val="en-GB" w:eastAsia="ru-RU"/>
              </w:rPr>
              <w:t xml:space="preserve"> 499</w:t>
            </w:r>
            <w:r w:rsidR="00B96E04">
              <w:rPr>
                <w:rFonts w:cs="Arial"/>
                <w:sz w:val="20"/>
                <w:lang w:val="en-GB" w:eastAsia="ru-RU"/>
              </w:rPr>
              <w:t>;</w:t>
            </w:r>
            <w:r w:rsidRPr="000A02E9">
              <w:rPr>
                <w:rFonts w:cs="Arial"/>
                <w:sz w:val="20"/>
                <w:lang w:val="en-GB" w:eastAsia="ru-RU"/>
              </w:rPr>
              <w:t xml:space="preserve"> 542sh</w:t>
            </w:r>
            <w:r w:rsidR="00B96E04">
              <w:rPr>
                <w:rFonts w:cs="Arial"/>
                <w:sz w:val="20"/>
                <w:lang w:val="en-GB" w:eastAsia="ru-RU"/>
              </w:rPr>
              <w:t>;</w:t>
            </w:r>
            <w:r w:rsidRPr="000A02E9">
              <w:rPr>
                <w:rFonts w:cs="Arial"/>
                <w:sz w:val="20"/>
                <w:lang w:val="en-GB" w:eastAsia="ru-RU"/>
              </w:rPr>
              <w:t xml:space="preserve"> 586sh</w:t>
            </w:r>
          </w:p>
        </w:tc>
        <w:tc>
          <w:tcPr>
            <w:tcW w:w="2622" w:type="dxa"/>
            <w:tcBorders>
              <w:bottom w:val="single" w:sz="8" w:space="0" w:color="000000"/>
            </w:tcBorders>
          </w:tcPr>
          <w:p w:rsidR="00FF3845" w:rsidRPr="000A02E9" w:rsidRDefault="00FF3845" w:rsidP="00C06054">
            <w:pPr>
              <w:pStyle w:val="TCTableBody"/>
              <w:keepNext/>
              <w:spacing w:before="40" w:after="0"/>
              <w:rPr>
                <w:rFonts w:cs="Arial"/>
                <w:sz w:val="20"/>
                <w:lang w:val="en-GB"/>
              </w:rPr>
            </w:pPr>
            <w:r w:rsidRPr="000A02E9">
              <w:rPr>
                <w:rFonts w:cs="Arial"/>
                <w:sz w:val="20"/>
                <w:lang w:val="en-GB"/>
              </w:rPr>
              <w:t>461; 493; 526; 572sh</w:t>
            </w:r>
          </w:p>
        </w:tc>
        <w:tc>
          <w:tcPr>
            <w:tcW w:w="709" w:type="dxa"/>
            <w:tcBorders>
              <w:bottom w:val="single" w:sz="8" w:space="0" w:color="000000"/>
            </w:tcBorders>
          </w:tcPr>
          <w:p w:rsidR="00FF3845" w:rsidRPr="000A02E9" w:rsidRDefault="00FF3845" w:rsidP="006E1754">
            <w:pPr>
              <w:pStyle w:val="TCTableBody"/>
              <w:keepNext/>
              <w:spacing w:before="40" w:after="0"/>
              <w:jc w:val="center"/>
              <w:rPr>
                <w:rFonts w:cs="Arial"/>
                <w:sz w:val="20"/>
                <w:lang w:val="en-GB"/>
              </w:rPr>
            </w:pPr>
            <w:r w:rsidRPr="000A02E9">
              <w:rPr>
                <w:rFonts w:cs="Arial"/>
                <w:sz w:val="20"/>
                <w:lang w:val="en-GB"/>
              </w:rPr>
              <w:t>4</w:t>
            </w:r>
          </w:p>
        </w:tc>
        <w:tc>
          <w:tcPr>
            <w:tcW w:w="567" w:type="dxa"/>
            <w:tcBorders>
              <w:bottom w:val="single" w:sz="8" w:space="0" w:color="000000"/>
            </w:tcBorders>
          </w:tcPr>
          <w:p w:rsidR="00FF3845" w:rsidRPr="000A02E9" w:rsidRDefault="00FF3845" w:rsidP="006E1754">
            <w:pPr>
              <w:pStyle w:val="TCTableBody"/>
              <w:keepNext/>
              <w:spacing w:before="40" w:after="0"/>
              <w:jc w:val="center"/>
              <w:rPr>
                <w:rFonts w:cs="Arial"/>
                <w:sz w:val="20"/>
                <w:lang w:val="en-GB"/>
              </w:rPr>
            </w:pPr>
            <w:r w:rsidRPr="000A02E9">
              <w:rPr>
                <w:rFonts w:cs="Arial"/>
                <w:sz w:val="20"/>
                <w:lang w:val="en-GB"/>
              </w:rPr>
              <w:t>10</w:t>
            </w:r>
          </w:p>
        </w:tc>
        <w:tc>
          <w:tcPr>
            <w:tcW w:w="1134" w:type="dxa"/>
            <w:tcBorders>
              <w:bottom w:val="single" w:sz="8" w:space="0" w:color="000000"/>
            </w:tcBorders>
          </w:tcPr>
          <w:p w:rsidR="00FF3845" w:rsidRPr="000A02E9" w:rsidRDefault="00FF3845" w:rsidP="006E1754">
            <w:pPr>
              <w:pStyle w:val="TCTableBody"/>
              <w:keepNext/>
              <w:spacing w:before="40" w:after="0"/>
              <w:jc w:val="center"/>
              <w:rPr>
                <w:rFonts w:cs="Arial"/>
                <w:sz w:val="20"/>
                <w:lang w:val="en-GB"/>
              </w:rPr>
            </w:pPr>
            <w:r w:rsidRPr="000A02E9">
              <w:rPr>
                <w:rFonts w:cs="Arial"/>
                <w:sz w:val="20"/>
                <w:lang w:val="en-GB"/>
              </w:rPr>
              <w:t>0.10</w:t>
            </w:r>
          </w:p>
        </w:tc>
        <w:tc>
          <w:tcPr>
            <w:tcW w:w="1025" w:type="dxa"/>
            <w:tcBorders>
              <w:bottom w:val="single" w:sz="8" w:space="0" w:color="000000"/>
            </w:tcBorders>
          </w:tcPr>
          <w:p w:rsidR="00FF3845" w:rsidRPr="000A02E9" w:rsidRDefault="00FF3845" w:rsidP="006E1754">
            <w:pPr>
              <w:pStyle w:val="TCTableBody"/>
              <w:keepNext/>
              <w:spacing w:before="40" w:after="0"/>
              <w:jc w:val="center"/>
              <w:rPr>
                <w:rFonts w:cs="Arial"/>
                <w:sz w:val="20"/>
                <w:lang w:val="en-GB"/>
              </w:rPr>
            </w:pPr>
            <w:r w:rsidRPr="000A02E9">
              <w:rPr>
                <w:rFonts w:cs="Arial"/>
                <w:sz w:val="20"/>
                <w:lang w:val="en-GB"/>
              </w:rPr>
              <w:t>370</w:t>
            </w:r>
          </w:p>
        </w:tc>
        <w:tc>
          <w:tcPr>
            <w:tcW w:w="564" w:type="dxa"/>
            <w:tcBorders>
              <w:bottom w:val="single" w:sz="8" w:space="0" w:color="000000"/>
            </w:tcBorders>
          </w:tcPr>
          <w:p w:rsidR="00FF3845" w:rsidRPr="000A02E9" w:rsidRDefault="00FF3845" w:rsidP="006E1754">
            <w:pPr>
              <w:pStyle w:val="TCTableBody"/>
              <w:keepNext/>
              <w:spacing w:before="40" w:after="0"/>
              <w:jc w:val="center"/>
              <w:rPr>
                <w:rFonts w:cs="Arial"/>
                <w:sz w:val="20"/>
                <w:lang w:val="en-GB"/>
              </w:rPr>
            </w:pPr>
            <w:r w:rsidRPr="000A02E9">
              <w:rPr>
                <w:rFonts w:cs="Arial"/>
                <w:sz w:val="20"/>
                <w:lang w:val="en-GB"/>
              </w:rPr>
              <w:t>1.0</w:t>
            </w:r>
          </w:p>
        </w:tc>
      </w:tr>
      <w:tr w:rsidR="00FF3845" w:rsidRPr="000A02E9" w:rsidTr="00603DA2">
        <w:tc>
          <w:tcPr>
            <w:tcW w:w="1088" w:type="dxa"/>
            <w:tcBorders>
              <w:top w:val="single" w:sz="8" w:space="0" w:color="000000"/>
            </w:tcBorders>
          </w:tcPr>
          <w:p w:rsidR="00FF3845" w:rsidRPr="000A02E9" w:rsidRDefault="00FF3845" w:rsidP="00C06054">
            <w:pPr>
              <w:pStyle w:val="TCTableBody"/>
              <w:keepNext/>
              <w:spacing w:before="40" w:after="0"/>
              <w:rPr>
                <w:rFonts w:cs="Arial"/>
                <w:sz w:val="20"/>
                <w:lang w:val="en-GB"/>
              </w:rPr>
            </w:pPr>
            <w:r w:rsidRPr="000A02E9">
              <w:rPr>
                <w:rFonts w:cs="Arial"/>
                <w:b/>
                <w:bCs/>
                <w:sz w:val="20"/>
                <w:lang w:val="en-GB"/>
              </w:rPr>
              <w:t>4a</w:t>
            </w:r>
            <w:r w:rsidR="009C4994" w:rsidRPr="000A02E9">
              <w:rPr>
                <w:rFonts w:cs="Arial"/>
                <w:b/>
                <w:bCs/>
                <w:sz w:val="20"/>
                <w:vertAlign w:val="superscript"/>
                <w:lang w:val="en-GB"/>
              </w:rPr>
              <w:t>b</w:t>
            </w:r>
          </w:p>
        </w:tc>
        <w:tc>
          <w:tcPr>
            <w:tcW w:w="2102" w:type="dxa"/>
            <w:tcBorders>
              <w:top w:val="single" w:sz="8" w:space="0" w:color="000000"/>
            </w:tcBorders>
          </w:tcPr>
          <w:p w:rsidR="00FF3845" w:rsidRPr="000A02E9" w:rsidRDefault="00FF3845" w:rsidP="00C06054">
            <w:pPr>
              <w:pStyle w:val="TCTableBody"/>
              <w:keepNext/>
              <w:spacing w:before="40" w:after="0"/>
              <w:rPr>
                <w:rFonts w:cs="Arial"/>
                <w:sz w:val="20"/>
                <w:lang w:val="en-GB"/>
              </w:rPr>
            </w:pPr>
            <w:r w:rsidRPr="000A02E9">
              <w:rPr>
                <w:rFonts w:cs="Arial"/>
                <w:sz w:val="20"/>
                <w:lang w:val="en-GB"/>
              </w:rPr>
              <w:t>502</w:t>
            </w:r>
            <w:r w:rsidR="00B96E04">
              <w:rPr>
                <w:rFonts w:cs="Arial"/>
                <w:sz w:val="20"/>
                <w:lang w:val="en-GB"/>
              </w:rPr>
              <w:t>;</w:t>
            </w:r>
            <w:r w:rsidRPr="000A02E9">
              <w:rPr>
                <w:rFonts w:cs="Arial"/>
                <w:sz w:val="20"/>
                <w:lang w:val="en-GB"/>
              </w:rPr>
              <w:t xml:space="preserve"> 559sh</w:t>
            </w:r>
            <w:r w:rsidR="00B96E04">
              <w:rPr>
                <w:rFonts w:cs="Arial"/>
                <w:sz w:val="20"/>
                <w:lang w:val="en-GB"/>
              </w:rPr>
              <w:t>;</w:t>
            </w:r>
            <w:r w:rsidRPr="000A02E9">
              <w:rPr>
                <w:rFonts w:cs="Arial"/>
                <w:sz w:val="20"/>
                <w:lang w:val="en-GB"/>
              </w:rPr>
              <w:t xml:space="preserve"> 630sh</w:t>
            </w:r>
          </w:p>
        </w:tc>
        <w:tc>
          <w:tcPr>
            <w:tcW w:w="2622" w:type="dxa"/>
            <w:tcBorders>
              <w:top w:val="single" w:sz="8" w:space="0" w:color="000000"/>
            </w:tcBorders>
          </w:tcPr>
          <w:p w:rsidR="00FF3845" w:rsidRPr="000A02E9" w:rsidRDefault="00FF3845" w:rsidP="00C06054">
            <w:pPr>
              <w:pStyle w:val="TCTableBody"/>
              <w:keepNext/>
              <w:spacing w:before="40" w:after="0"/>
              <w:rPr>
                <w:rFonts w:cs="Arial"/>
                <w:sz w:val="20"/>
                <w:lang w:val="en-GB"/>
              </w:rPr>
            </w:pPr>
            <w:r w:rsidRPr="000A02E9">
              <w:rPr>
                <w:rFonts w:cs="Arial"/>
                <w:sz w:val="20"/>
                <w:lang w:val="en-GB"/>
              </w:rPr>
              <w:t>481; 513; 556sh; 596sh</w:t>
            </w:r>
          </w:p>
        </w:tc>
        <w:tc>
          <w:tcPr>
            <w:tcW w:w="709" w:type="dxa"/>
            <w:tcBorders>
              <w:top w:val="single" w:sz="8" w:space="0" w:color="000000"/>
            </w:tcBorders>
          </w:tcPr>
          <w:p w:rsidR="00FF3845" w:rsidRPr="000A02E9" w:rsidRDefault="00FF3845" w:rsidP="006E1754">
            <w:pPr>
              <w:pStyle w:val="TCTableBody"/>
              <w:keepNext/>
              <w:spacing w:before="40" w:after="0"/>
              <w:jc w:val="center"/>
              <w:rPr>
                <w:rFonts w:cs="Arial"/>
                <w:sz w:val="20"/>
                <w:lang w:val="en-GB"/>
              </w:rPr>
            </w:pPr>
            <w:r w:rsidRPr="000A02E9">
              <w:rPr>
                <w:rFonts w:cs="Arial"/>
                <w:sz w:val="20"/>
                <w:lang w:val="en-GB"/>
              </w:rPr>
              <w:t>6</w:t>
            </w:r>
          </w:p>
        </w:tc>
        <w:tc>
          <w:tcPr>
            <w:tcW w:w="567" w:type="dxa"/>
            <w:tcBorders>
              <w:top w:val="single" w:sz="8" w:space="0" w:color="000000"/>
            </w:tcBorders>
          </w:tcPr>
          <w:p w:rsidR="00FF3845" w:rsidRPr="000A02E9" w:rsidRDefault="00FF3845" w:rsidP="006E1754">
            <w:pPr>
              <w:pStyle w:val="TCTableBody"/>
              <w:keepNext/>
              <w:spacing w:before="40" w:after="0"/>
              <w:jc w:val="center"/>
              <w:rPr>
                <w:rFonts w:cs="Arial"/>
                <w:sz w:val="20"/>
                <w:lang w:val="en-GB"/>
              </w:rPr>
            </w:pPr>
            <w:r w:rsidRPr="000A02E9">
              <w:rPr>
                <w:rFonts w:cs="Arial"/>
                <w:sz w:val="20"/>
                <w:lang w:val="en-GB"/>
              </w:rPr>
              <w:t>7</w:t>
            </w:r>
          </w:p>
        </w:tc>
        <w:tc>
          <w:tcPr>
            <w:tcW w:w="1134" w:type="dxa"/>
            <w:tcBorders>
              <w:top w:val="single" w:sz="8" w:space="0" w:color="000000"/>
            </w:tcBorders>
          </w:tcPr>
          <w:p w:rsidR="00FF3845" w:rsidRPr="000A02E9" w:rsidRDefault="00FF3845" w:rsidP="006E1754">
            <w:pPr>
              <w:pStyle w:val="TCTableBody"/>
              <w:keepNext/>
              <w:spacing w:before="40" w:after="0"/>
              <w:jc w:val="center"/>
              <w:rPr>
                <w:rFonts w:cs="Arial"/>
                <w:sz w:val="20"/>
                <w:lang w:val="en-GB"/>
              </w:rPr>
            </w:pPr>
            <w:r w:rsidRPr="000A02E9">
              <w:rPr>
                <w:rFonts w:cs="Arial"/>
                <w:sz w:val="20"/>
                <w:lang w:val="en-GB"/>
              </w:rPr>
              <w:t>0.04</w:t>
            </w:r>
          </w:p>
        </w:tc>
        <w:tc>
          <w:tcPr>
            <w:tcW w:w="1025" w:type="dxa"/>
            <w:tcBorders>
              <w:top w:val="single" w:sz="8" w:space="0" w:color="000000"/>
            </w:tcBorders>
          </w:tcPr>
          <w:p w:rsidR="00FF3845" w:rsidRPr="000A02E9" w:rsidRDefault="00FF3845" w:rsidP="006E1754">
            <w:pPr>
              <w:pStyle w:val="TCTableBody"/>
              <w:keepNext/>
              <w:spacing w:before="40" w:after="0"/>
              <w:jc w:val="center"/>
              <w:rPr>
                <w:rFonts w:cs="Arial"/>
                <w:sz w:val="20"/>
                <w:lang w:val="en-GB"/>
              </w:rPr>
            </w:pPr>
            <w:r w:rsidRPr="000A02E9">
              <w:rPr>
                <w:rFonts w:cs="Arial"/>
                <w:sz w:val="20"/>
                <w:lang w:val="en-GB"/>
              </w:rPr>
              <w:t>870</w:t>
            </w:r>
          </w:p>
        </w:tc>
        <w:tc>
          <w:tcPr>
            <w:tcW w:w="564" w:type="dxa"/>
            <w:tcBorders>
              <w:top w:val="single" w:sz="8" w:space="0" w:color="000000"/>
            </w:tcBorders>
          </w:tcPr>
          <w:p w:rsidR="00FF3845" w:rsidRPr="000A02E9" w:rsidRDefault="00FF3845" w:rsidP="006E1754">
            <w:pPr>
              <w:pStyle w:val="TCTableBody"/>
              <w:keepNext/>
              <w:spacing w:before="40" w:after="0"/>
              <w:jc w:val="center"/>
              <w:rPr>
                <w:rFonts w:cs="Arial"/>
                <w:sz w:val="20"/>
                <w:lang w:val="en-GB"/>
              </w:rPr>
            </w:pPr>
            <w:r w:rsidRPr="000A02E9">
              <w:rPr>
                <w:rFonts w:cs="Arial"/>
                <w:sz w:val="20"/>
                <w:lang w:val="en-GB"/>
              </w:rPr>
              <w:t>0.8</w:t>
            </w:r>
          </w:p>
        </w:tc>
      </w:tr>
      <w:tr w:rsidR="00FF3845" w:rsidRPr="000A02E9" w:rsidTr="00603DA2">
        <w:tc>
          <w:tcPr>
            <w:tcW w:w="1088" w:type="dxa"/>
          </w:tcPr>
          <w:p w:rsidR="00FF3845" w:rsidRPr="000A02E9" w:rsidRDefault="00FF3845" w:rsidP="00C06054">
            <w:pPr>
              <w:pStyle w:val="TCTableBody"/>
              <w:keepNext/>
              <w:spacing w:before="40" w:after="0"/>
              <w:rPr>
                <w:rFonts w:cs="Arial"/>
                <w:sz w:val="20"/>
                <w:lang w:val="en-GB"/>
              </w:rPr>
            </w:pPr>
            <w:r w:rsidRPr="000A02E9">
              <w:rPr>
                <w:rFonts w:cs="Arial"/>
                <w:b/>
                <w:bCs/>
                <w:sz w:val="20"/>
                <w:lang w:val="en-GB"/>
              </w:rPr>
              <w:t>4b</w:t>
            </w:r>
            <w:r w:rsidR="009C4994" w:rsidRPr="000A02E9">
              <w:rPr>
                <w:rFonts w:cs="Arial"/>
                <w:b/>
                <w:bCs/>
                <w:sz w:val="20"/>
                <w:vertAlign w:val="superscript"/>
                <w:lang w:val="en-GB"/>
              </w:rPr>
              <w:t>b</w:t>
            </w:r>
          </w:p>
        </w:tc>
        <w:tc>
          <w:tcPr>
            <w:tcW w:w="2102" w:type="dxa"/>
          </w:tcPr>
          <w:p w:rsidR="00FF3845" w:rsidRPr="000A02E9" w:rsidRDefault="00FF3845" w:rsidP="00C06054">
            <w:pPr>
              <w:pStyle w:val="TCTableBody"/>
              <w:keepNext/>
              <w:spacing w:before="40" w:after="0"/>
              <w:rPr>
                <w:rFonts w:cs="Arial"/>
                <w:sz w:val="20"/>
                <w:lang w:val="en-GB"/>
              </w:rPr>
            </w:pPr>
            <w:r w:rsidRPr="000A02E9">
              <w:rPr>
                <w:rFonts w:cs="Arial"/>
                <w:sz w:val="20"/>
                <w:lang w:val="en-GB" w:eastAsia="ru-RU"/>
              </w:rPr>
              <w:t>509</w:t>
            </w:r>
            <w:r w:rsidR="00B96E04">
              <w:rPr>
                <w:rFonts w:cs="Arial"/>
                <w:sz w:val="20"/>
                <w:lang w:val="en-GB" w:eastAsia="ru-RU"/>
              </w:rPr>
              <w:t>;</w:t>
            </w:r>
            <w:r w:rsidRPr="000A02E9">
              <w:rPr>
                <w:rFonts w:cs="Arial"/>
                <w:sz w:val="20"/>
                <w:lang w:val="en-GB" w:eastAsia="ru-RU"/>
              </w:rPr>
              <w:t xml:space="preserve"> 553sh</w:t>
            </w:r>
            <w:r w:rsidR="00B96E04">
              <w:rPr>
                <w:rFonts w:cs="Arial"/>
                <w:sz w:val="20"/>
                <w:lang w:val="en-GB" w:eastAsia="ru-RU"/>
              </w:rPr>
              <w:t>;</w:t>
            </w:r>
            <w:r w:rsidRPr="000A02E9">
              <w:rPr>
                <w:rFonts w:cs="Arial"/>
                <w:sz w:val="20"/>
                <w:lang w:val="en-GB" w:eastAsia="ru-RU"/>
              </w:rPr>
              <w:t xml:space="preserve"> 605sh</w:t>
            </w:r>
          </w:p>
        </w:tc>
        <w:tc>
          <w:tcPr>
            <w:tcW w:w="2622" w:type="dxa"/>
          </w:tcPr>
          <w:p w:rsidR="00FF3845" w:rsidRPr="000A02E9" w:rsidRDefault="00FF3845" w:rsidP="00C06054">
            <w:pPr>
              <w:pStyle w:val="TCTableBody"/>
              <w:keepNext/>
              <w:spacing w:before="40" w:after="0"/>
              <w:rPr>
                <w:rFonts w:cs="Arial"/>
                <w:sz w:val="20"/>
                <w:lang w:val="en-GB"/>
              </w:rPr>
            </w:pPr>
            <w:r w:rsidRPr="000A02E9">
              <w:rPr>
                <w:rFonts w:cs="Arial"/>
                <w:sz w:val="20"/>
                <w:lang w:val="en-GB"/>
              </w:rPr>
              <w:t>480; 513; 548sh; 595sh</w:t>
            </w:r>
          </w:p>
        </w:tc>
        <w:tc>
          <w:tcPr>
            <w:tcW w:w="709" w:type="dxa"/>
          </w:tcPr>
          <w:p w:rsidR="00FF3845" w:rsidRPr="000A02E9" w:rsidRDefault="00FF3845" w:rsidP="006E1754">
            <w:pPr>
              <w:pStyle w:val="TCTableBody"/>
              <w:keepNext/>
              <w:spacing w:before="40" w:after="0"/>
              <w:jc w:val="center"/>
              <w:rPr>
                <w:rFonts w:cs="Arial"/>
                <w:sz w:val="20"/>
                <w:lang w:val="en-GB"/>
              </w:rPr>
            </w:pPr>
            <w:r w:rsidRPr="000A02E9">
              <w:rPr>
                <w:rFonts w:cs="Arial"/>
                <w:sz w:val="20"/>
                <w:lang w:val="en-GB"/>
              </w:rPr>
              <w:t>6</w:t>
            </w:r>
          </w:p>
        </w:tc>
        <w:tc>
          <w:tcPr>
            <w:tcW w:w="567" w:type="dxa"/>
          </w:tcPr>
          <w:p w:rsidR="00FF3845" w:rsidRPr="000A02E9" w:rsidRDefault="00FF3845" w:rsidP="006E1754">
            <w:pPr>
              <w:pStyle w:val="TCTableBody"/>
              <w:keepNext/>
              <w:spacing w:before="40" w:after="0"/>
              <w:jc w:val="center"/>
              <w:rPr>
                <w:rFonts w:cs="Arial"/>
                <w:sz w:val="20"/>
                <w:lang w:val="en-GB"/>
              </w:rPr>
            </w:pPr>
            <w:r w:rsidRPr="000A02E9">
              <w:rPr>
                <w:rFonts w:cs="Arial"/>
                <w:sz w:val="20"/>
                <w:lang w:val="en-GB"/>
              </w:rPr>
              <w:t>8</w:t>
            </w:r>
          </w:p>
        </w:tc>
        <w:tc>
          <w:tcPr>
            <w:tcW w:w="1134" w:type="dxa"/>
          </w:tcPr>
          <w:p w:rsidR="00FF3845" w:rsidRPr="000A02E9" w:rsidRDefault="00FF3845" w:rsidP="006E1754">
            <w:pPr>
              <w:pStyle w:val="TCTableBody"/>
              <w:keepNext/>
              <w:spacing w:before="40" w:after="0"/>
              <w:jc w:val="center"/>
              <w:rPr>
                <w:rFonts w:cs="Arial"/>
                <w:sz w:val="20"/>
                <w:lang w:val="en-GB"/>
              </w:rPr>
            </w:pPr>
            <w:r w:rsidRPr="000A02E9">
              <w:rPr>
                <w:rFonts w:cs="Arial"/>
                <w:sz w:val="20"/>
                <w:lang w:val="en-GB"/>
              </w:rPr>
              <w:t>0.02</w:t>
            </w:r>
          </w:p>
        </w:tc>
        <w:tc>
          <w:tcPr>
            <w:tcW w:w="1025" w:type="dxa"/>
          </w:tcPr>
          <w:p w:rsidR="00FF3845" w:rsidRPr="000A02E9" w:rsidRDefault="00FF3845" w:rsidP="006E1754">
            <w:pPr>
              <w:pStyle w:val="TCTableBody"/>
              <w:keepNext/>
              <w:spacing w:before="40" w:after="0"/>
              <w:jc w:val="center"/>
              <w:rPr>
                <w:rFonts w:cs="Arial"/>
                <w:sz w:val="20"/>
                <w:lang w:val="en-GB"/>
              </w:rPr>
            </w:pPr>
            <w:r w:rsidRPr="000A02E9">
              <w:rPr>
                <w:rFonts w:cs="Arial"/>
                <w:sz w:val="20"/>
                <w:lang w:val="en-GB"/>
              </w:rPr>
              <w:t>1190</w:t>
            </w:r>
          </w:p>
        </w:tc>
        <w:tc>
          <w:tcPr>
            <w:tcW w:w="564" w:type="dxa"/>
          </w:tcPr>
          <w:p w:rsidR="00FF3845" w:rsidRPr="000A02E9" w:rsidRDefault="00FF3845" w:rsidP="006E1754">
            <w:pPr>
              <w:pStyle w:val="TCTableBody"/>
              <w:keepNext/>
              <w:spacing w:before="40" w:after="0"/>
              <w:jc w:val="center"/>
              <w:rPr>
                <w:rFonts w:cs="Arial"/>
                <w:sz w:val="20"/>
                <w:lang w:val="en-GB"/>
              </w:rPr>
            </w:pPr>
            <w:r w:rsidRPr="000A02E9">
              <w:rPr>
                <w:rFonts w:cs="Arial"/>
                <w:sz w:val="20"/>
                <w:lang w:val="en-GB"/>
              </w:rPr>
              <w:t>0.8</w:t>
            </w:r>
          </w:p>
        </w:tc>
      </w:tr>
      <w:tr w:rsidR="00FF3845" w:rsidRPr="000A02E9" w:rsidTr="00603DA2">
        <w:tc>
          <w:tcPr>
            <w:tcW w:w="1088" w:type="dxa"/>
          </w:tcPr>
          <w:p w:rsidR="00FF3845" w:rsidRPr="000A02E9" w:rsidRDefault="00FF3845" w:rsidP="00C06054">
            <w:pPr>
              <w:pStyle w:val="TCTableBody"/>
              <w:keepNext/>
              <w:spacing w:before="40" w:after="0"/>
              <w:rPr>
                <w:rFonts w:cs="Arial"/>
                <w:sz w:val="20"/>
                <w:lang w:val="en-GB"/>
              </w:rPr>
            </w:pPr>
            <w:r w:rsidRPr="000A02E9">
              <w:rPr>
                <w:rFonts w:cs="Arial"/>
                <w:b/>
                <w:bCs/>
                <w:sz w:val="20"/>
                <w:lang w:val="en-GB"/>
              </w:rPr>
              <w:t>4c</w:t>
            </w:r>
            <w:r w:rsidR="009C4994" w:rsidRPr="000A02E9">
              <w:rPr>
                <w:rFonts w:cs="Arial"/>
                <w:b/>
                <w:bCs/>
                <w:sz w:val="20"/>
                <w:vertAlign w:val="superscript"/>
                <w:lang w:val="en-GB"/>
              </w:rPr>
              <w:t>b</w:t>
            </w:r>
          </w:p>
        </w:tc>
        <w:tc>
          <w:tcPr>
            <w:tcW w:w="2102" w:type="dxa"/>
          </w:tcPr>
          <w:p w:rsidR="00FF3845" w:rsidRPr="000A02E9" w:rsidRDefault="00FF3845" w:rsidP="00C06054">
            <w:pPr>
              <w:pStyle w:val="TCTableBody"/>
              <w:keepNext/>
              <w:spacing w:before="40" w:after="0"/>
              <w:rPr>
                <w:rFonts w:cs="Arial"/>
                <w:sz w:val="20"/>
                <w:lang w:val="en-GB"/>
              </w:rPr>
            </w:pPr>
            <w:r w:rsidRPr="000A02E9">
              <w:rPr>
                <w:rFonts w:cs="Arial"/>
                <w:sz w:val="20"/>
                <w:lang w:val="en-GB"/>
              </w:rPr>
              <w:t>503</w:t>
            </w:r>
            <w:r w:rsidR="00B96E04">
              <w:rPr>
                <w:rFonts w:cs="Arial"/>
                <w:sz w:val="20"/>
                <w:lang w:val="en-GB"/>
              </w:rPr>
              <w:t>;</w:t>
            </w:r>
            <w:r w:rsidRPr="000A02E9">
              <w:rPr>
                <w:rFonts w:cs="Arial"/>
                <w:sz w:val="20"/>
                <w:lang w:val="en-GB"/>
              </w:rPr>
              <w:t xml:space="preserve"> 558</w:t>
            </w:r>
            <w:r w:rsidR="00B96E04">
              <w:rPr>
                <w:rFonts w:cs="Arial"/>
                <w:sz w:val="20"/>
                <w:lang w:val="en-GB"/>
              </w:rPr>
              <w:t>;</w:t>
            </w:r>
            <w:r w:rsidRPr="000A02E9">
              <w:rPr>
                <w:rFonts w:cs="Arial"/>
                <w:sz w:val="20"/>
                <w:lang w:val="en-GB"/>
              </w:rPr>
              <w:t xml:space="preserve"> 603</w:t>
            </w:r>
          </w:p>
        </w:tc>
        <w:tc>
          <w:tcPr>
            <w:tcW w:w="2622" w:type="dxa"/>
          </w:tcPr>
          <w:p w:rsidR="00FF3845" w:rsidRPr="000A02E9" w:rsidRDefault="00FF3845" w:rsidP="00C06054">
            <w:pPr>
              <w:pStyle w:val="TCTableBody"/>
              <w:keepNext/>
              <w:spacing w:before="40" w:after="0"/>
              <w:rPr>
                <w:rFonts w:cs="Arial"/>
                <w:sz w:val="20"/>
                <w:lang w:val="en-GB"/>
              </w:rPr>
            </w:pPr>
            <w:r w:rsidRPr="000A02E9">
              <w:rPr>
                <w:rFonts w:cs="Arial"/>
                <w:sz w:val="20"/>
                <w:lang w:val="en-GB"/>
              </w:rPr>
              <w:t>481; 495sh; 515; 552sh; 592sh</w:t>
            </w:r>
          </w:p>
        </w:tc>
        <w:tc>
          <w:tcPr>
            <w:tcW w:w="709" w:type="dxa"/>
          </w:tcPr>
          <w:p w:rsidR="00FF3845" w:rsidRPr="000A02E9" w:rsidRDefault="00FF3845" w:rsidP="006E1754">
            <w:pPr>
              <w:pStyle w:val="TCTableBody"/>
              <w:keepNext/>
              <w:spacing w:before="40" w:after="0"/>
              <w:jc w:val="center"/>
              <w:rPr>
                <w:rFonts w:cs="Arial"/>
                <w:sz w:val="20"/>
                <w:lang w:val="en-GB"/>
              </w:rPr>
            </w:pPr>
            <w:r w:rsidRPr="000A02E9">
              <w:rPr>
                <w:rFonts w:cs="Arial"/>
                <w:sz w:val="20"/>
                <w:lang w:val="en-GB"/>
              </w:rPr>
              <w:t>4</w:t>
            </w:r>
          </w:p>
        </w:tc>
        <w:tc>
          <w:tcPr>
            <w:tcW w:w="567" w:type="dxa"/>
          </w:tcPr>
          <w:p w:rsidR="00FF3845" w:rsidRPr="000A02E9" w:rsidRDefault="00FF3845" w:rsidP="006E1754">
            <w:pPr>
              <w:pStyle w:val="TCTableBody"/>
              <w:keepNext/>
              <w:spacing w:before="40" w:after="0"/>
              <w:jc w:val="center"/>
              <w:rPr>
                <w:rFonts w:cs="Arial"/>
                <w:sz w:val="20"/>
                <w:lang w:val="en-GB"/>
              </w:rPr>
            </w:pPr>
            <w:r w:rsidRPr="000A02E9">
              <w:rPr>
                <w:rFonts w:cs="Arial"/>
                <w:sz w:val="20"/>
                <w:lang w:val="en-GB"/>
              </w:rPr>
              <w:t>8</w:t>
            </w:r>
          </w:p>
        </w:tc>
        <w:tc>
          <w:tcPr>
            <w:tcW w:w="1134" w:type="dxa"/>
          </w:tcPr>
          <w:p w:rsidR="00FF3845" w:rsidRPr="000A02E9" w:rsidRDefault="00FF3845" w:rsidP="006E1754">
            <w:pPr>
              <w:pStyle w:val="TCTableBody"/>
              <w:keepNext/>
              <w:spacing w:before="40" w:after="0"/>
              <w:jc w:val="center"/>
              <w:rPr>
                <w:rFonts w:cs="Arial"/>
                <w:sz w:val="20"/>
                <w:lang w:val="en-GB"/>
              </w:rPr>
            </w:pPr>
            <w:r w:rsidRPr="000A02E9">
              <w:rPr>
                <w:rFonts w:cs="Arial"/>
                <w:sz w:val="20"/>
                <w:lang w:val="en-GB"/>
              </w:rPr>
              <w:t>0.03</w:t>
            </w:r>
          </w:p>
        </w:tc>
        <w:tc>
          <w:tcPr>
            <w:tcW w:w="1025" w:type="dxa"/>
          </w:tcPr>
          <w:p w:rsidR="00FF3845" w:rsidRPr="000A02E9" w:rsidRDefault="00FF3845" w:rsidP="006E1754">
            <w:pPr>
              <w:pStyle w:val="TCTableBody"/>
              <w:keepNext/>
              <w:spacing w:before="40" w:after="0"/>
              <w:jc w:val="center"/>
              <w:rPr>
                <w:rFonts w:cs="Arial"/>
                <w:sz w:val="20"/>
                <w:lang w:val="en-GB"/>
              </w:rPr>
            </w:pPr>
            <w:r w:rsidRPr="000A02E9">
              <w:rPr>
                <w:rFonts w:cs="Arial"/>
                <w:sz w:val="20"/>
                <w:lang w:val="en-GB"/>
              </w:rPr>
              <w:t>910</w:t>
            </w:r>
          </w:p>
        </w:tc>
        <w:tc>
          <w:tcPr>
            <w:tcW w:w="564" w:type="dxa"/>
          </w:tcPr>
          <w:p w:rsidR="00FF3845" w:rsidRPr="000A02E9" w:rsidRDefault="00FF3845" w:rsidP="006E1754">
            <w:pPr>
              <w:pStyle w:val="TCTableBody"/>
              <w:keepNext/>
              <w:spacing w:before="40" w:after="0"/>
              <w:jc w:val="center"/>
              <w:rPr>
                <w:rFonts w:cs="Arial"/>
                <w:sz w:val="20"/>
                <w:lang w:val="en-GB"/>
              </w:rPr>
            </w:pPr>
            <w:r w:rsidRPr="000A02E9">
              <w:rPr>
                <w:rFonts w:cs="Arial"/>
                <w:sz w:val="20"/>
                <w:lang w:val="en-GB"/>
              </w:rPr>
              <w:t>0.8</w:t>
            </w:r>
          </w:p>
        </w:tc>
      </w:tr>
      <w:tr w:rsidR="00FF3845" w:rsidRPr="000A02E9" w:rsidTr="00603DA2">
        <w:tc>
          <w:tcPr>
            <w:tcW w:w="1088" w:type="dxa"/>
            <w:tcBorders>
              <w:bottom w:val="single" w:sz="8" w:space="0" w:color="000000"/>
            </w:tcBorders>
          </w:tcPr>
          <w:p w:rsidR="00FF3845" w:rsidRPr="000A02E9" w:rsidRDefault="00FF3845" w:rsidP="00C06054">
            <w:pPr>
              <w:pStyle w:val="TCTableBody"/>
              <w:keepNext/>
              <w:spacing w:before="40" w:after="0"/>
              <w:rPr>
                <w:rFonts w:cs="Arial"/>
                <w:sz w:val="20"/>
                <w:lang w:val="en-GB"/>
              </w:rPr>
            </w:pPr>
            <w:r w:rsidRPr="000A02E9">
              <w:rPr>
                <w:rFonts w:cs="Arial"/>
                <w:b/>
                <w:bCs/>
                <w:sz w:val="20"/>
                <w:lang w:val="en-GB"/>
              </w:rPr>
              <w:t>4d</w:t>
            </w:r>
            <w:r w:rsidR="009C4994" w:rsidRPr="000A02E9">
              <w:rPr>
                <w:rFonts w:cs="Arial"/>
                <w:b/>
                <w:bCs/>
                <w:sz w:val="20"/>
                <w:vertAlign w:val="superscript"/>
                <w:lang w:val="en-GB"/>
              </w:rPr>
              <w:t>b</w:t>
            </w:r>
          </w:p>
        </w:tc>
        <w:tc>
          <w:tcPr>
            <w:tcW w:w="2102" w:type="dxa"/>
            <w:tcBorders>
              <w:bottom w:val="single" w:sz="8" w:space="0" w:color="000000"/>
            </w:tcBorders>
          </w:tcPr>
          <w:p w:rsidR="00FF3845" w:rsidRPr="000A02E9" w:rsidRDefault="00FF3845" w:rsidP="00C06054">
            <w:pPr>
              <w:pStyle w:val="TCTableBody"/>
              <w:keepNext/>
              <w:spacing w:before="40" w:after="0"/>
              <w:rPr>
                <w:rFonts w:cs="Arial"/>
                <w:sz w:val="20"/>
                <w:lang w:val="en-GB"/>
              </w:rPr>
            </w:pPr>
            <w:r w:rsidRPr="000A02E9">
              <w:rPr>
                <w:rFonts w:cs="Arial"/>
                <w:sz w:val="20"/>
                <w:lang w:val="en-GB"/>
              </w:rPr>
              <w:t>499</w:t>
            </w:r>
            <w:r w:rsidR="00B96E04">
              <w:rPr>
                <w:rFonts w:cs="Arial"/>
                <w:sz w:val="20"/>
                <w:lang w:val="en-GB"/>
              </w:rPr>
              <w:t>;</w:t>
            </w:r>
            <w:r w:rsidRPr="000A02E9">
              <w:rPr>
                <w:rFonts w:cs="Arial"/>
                <w:sz w:val="20"/>
                <w:lang w:val="en-GB"/>
              </w:rPr>
              <w:t xml:space="preserve"> 525sh</w:t>
            </w:r>
            <w:r w:rsidR="00B96E04">
              <w:rPr>
                <w:rFonts w:cs="Arial"/>
                <w:sz w:val="20"/>
                <w:lang w:val="en-GB"/>
              </w:rPr>
              <w:t>;</w:t>
            </w:r>
            <w:r w:rsidRPr="000A02E9">
              <w:rPr>
                <w:rFonts w:cs="Arial"/>
                <w:sz w:val="20"/>
                <w:lang w:val="en-GB"/>
              </w:rPr>
              <w:t xml:space="preserve"> 570sh</w:t>
            </w:r>
          </w:p>
        </w:tc>
        <w:tc>
          <w:tcPr>
            <w:tcW w:w="2622" w:type="dxa"/>
            <w:tcBorders>
              <w:bottom w:val="single" w:sz="8" w:space="0" w:color="000000"/>
            </w:tcBorders>
          </w:tcPr>
          <w:p w:rsidR="00FF3845" w:rsidRPr="000A02E9" w:rsidRDefault="00FF3845" w:rsidP="00C06054">
            <w:pPr>
              <w:pStyle w:val="TCTableBody"/>
              <w:keepNext/>
              <w:spacing w:before="40" w:after="0"/>
              <w:rPr>
                <w:rFonts w:cs="Arial"/>
                <w:sz w:val="20"/>
                <w:lang w:val="en-GB"/>
              </w:rPr>
            </w:pPr>
            <w:r w:rsidRPr="000A02E9">
              <w:rPr>
                <w:rFonts w:cs="Arial"/>
                <w:sz w:val="20"/>
                <w:lang w:val="en-GB"/>
              </w:rPr>
              <w:t>481; 513; 554sh; 595sh</w:t>
            </w:r>
          </w:p>
        </w:tc>
        <w:tc>
          <w:tcPr>
            <w:tcW w:w="709" w:type="dxa"/>
            <w:tcBorders>
              <w:bottom w:val="single" w:sz="8" w:space="0" w:color="000000"/>
            </w:tcBorders>
          </w:tcPr>
          <w:p w:rsidR="00FF3845" w:rsidRPr="000A02E9" w:rsidRDefault="00FF3845" w:rsidP="006E1754">
            <w:pPr>
              <w:pStyle w:val="TCTableBody"/>
              <w:keepNext/>
              <w:spacing w:before="40" w:after="0"/>
              <w:jc w:val="center"/>
              <w:rPr>
                <w:rFonts w:cs="Arial"/>
                <w:sz w:val="20"/>
                <w:lang w:val="en-GB"/>
              </w:rPr>
            </w:pPr>
            <w:r w:rsidRPr="000A02E9">
              <w:rPr>
                <w:rFonts w:cs="Arial"/>
                <w:sz w:val="20"/>
                <w:lang w:val="en-GB"/>
              </w:rPr>
              <w:t>4</w:t>
            </w:r>
          </w:p>
        </w:tc>
        <w:tc>
          <w:tcPr>
            <w:tcW w:w="567" w:type="dxa"/>
            <w:tcBorders>
              <w:bottom w:val="single" w:sz="8" w:space="0" w:color="000000"/>
            </w:tcBorders>
          </w:tcPr>
          <w:p w:rsidR="00FF3845" w:rsidRPr="000A02E9" w:rsidRDefault="00FF3845" w:rsidP="006E1754">
            <w:pPr>
              <w:pStyle w:val="TCTableBody"/>
              <w:keepNext/>
              <w:spacing w:before="40" w:after="0"/>
              <w:jc w:val="center"/>
              <w:rPr>
                <w:rFonts w:cs="Arial"/>
                <w:sz w:val="20"/>
                <w:lang w:val="en-GB"/>
              </w:rPr>
            </w:pPr>
            <w:r w:rsidRPr="000A02E9">
              <w:rPr>
                <w:rFonts w:cs="Arial"/>
                <w:sz w:val="20"/>
                <w:lang w:val="en-GB"/>
              </w:rPr>
              <w:t>8</w:t>
            </w:r>
          </w:p>
        </w:tc>
        <w:tc>
          <w:tcPr>
            <w:tcW w:w="1134" w:type="dxa"/>
            <w:tcBorders>
              <w:bottom w:val="single" w:sz="8" w:space="0" w:color="000000"/>
            </w:tcBorders>
          </w:tcPr>
          <w:p w:rsidR="00FF3845" w:rsidRPr="000A02E9" w:rsidRDefault="00FF3845" w:rsidP="006E1754">
            <w:pPr>
              <w:pStyle w:val="TCTableBody"/>
              <w:keepNext/>
              <w:spacing w:before="40" w:after="0"/>
              <w:jc w:val="center"/>
              <w:rPr>
                <w:rFonts w:cs="Arial"/>
                <w:sz w:val="20"/>
                <w:lang w:val="en-GB"/>
              </w:rPr>
            </w:pPr>
            <w:r w:rsidRPr="000A02E9">
              <w:rPr>
                <w:rFonts w:cs="Arial"/>
                <w:sz w:val="20"/>
                <w:lang w:val="en-GB"/>
              </w:rPr>
              <w:t>0.02</w:t>
            </w:r>
          </w:p>
        </w:tc>
        <w:tc>
          <w:tcPr>
            <w:tcW w:w="1025" w:type="dxa"/>
            <w:tcBorders>
              <w:bottom w:val="single" w:sz="8" w:space="0" w:color="000000"/>
            </w:tcBorders>
          </w:tcPr>
          <w:p w:rsidR="00FF3845" w:rsidRPr="000A02E9" w:rsidRDefault="00FF3845" w:rsidP="006E1754">
            <w:pPr>
              <w:pStyle w:val="TCTableBody"/>
              <w:keepNext/>
              <w:spacing w:before="40" w:after="0"/>
              <w:jc w:val="center"/>
              <w:rPr>
                <w:rFonts w:cs="Arial"/>
                <w:sz w:val="20"/>
                <w:lang w:val="en-GB"/>
              </w:rPr>
            </w:pPr>
            <w:r w:rsidRPr="000A02E9">
              <w:rPr>
                <w:rFonts w:cs="Arial"/>
                <w:sz w:val="20"/>
                <w:lang w:val="en-GB"/>
              </w:rPr>
              <w:t>750</w:t>
            </w:r>
          </w:p>
        </w:tc>
        <w:tc>
          <w:tcPr>
            <w:tcW w:w="564" w:type="dxa"/>
            <w:tcBorders>
              <w:bottom w:val="single" w:sz="8" w:space="0" w:color="000000"/>
            </w:tcBorders>
          </w:tcPr>
          <w:p w:rsidR="00FF3845" w:rsidRPr="000A02E9" w:rsidRDefault="00FF3845" w:rsidP="006E1754">
            <w:pPr>
              <w:pStyle w:val="TCTableBody"/>
              <w:keepNext/>
              <w:spacing w:before="40" w:after="0"/>
              <w:jc w:val="center"/>
              <w:rPr>
                <w:rFonts w:cs="Arial"/>
                <w:sz w:val="20"/>
                <w:lang w:val="en-GB"/>
              </w:rPr>
            </w:pPr>
            <w:r w:rsidRPr="000A02E9">
              <w:rPr>
                <w:rFonts w:cs="Arial"/>
                <w:sz w:val="20"/>
                <w:lang w:val="en-GB"/>
              </w:rPr>
              <w:t>0.7</w:t>
            </w:r>
          </w:p>
        </w:tc>
      </w:tr>
      <w:tr w:rsidR="00FF3845" w:rsidRPr="000A02E9" w:rsidTr="00603DA2">
        <w:tc>
          <w:tcPr>
            <w:tcW w:w="1088" w:type="dxa"/>
            <w:tcBorders>
              <w:top w:val="single" w:sz="8" w:space="0" w:color="000000"/>
            </w:tcBorders>
          </w:tcPr>
          <w:p w:rsidR="00FF3845" w:rsidRPr="000A02E9" w:rsidRDefault="00FF3845" w:rsidP="00C06054">
            <w:pPr>
              <w:pStyle w:val="TCTableBody"/>
              <w:keepNext/>
              <w:spacing w:before="40" w:after="0"/>
              <w:rPr>
                <w:rFonts w:cs="Arial"/>
                <w:b/>
                <w:bCs/>
                <w:sz w:val="20"/>
                <w:lang w:val="en-GB"/>
              </w:rPr>
            </w:pPr>
            <w:r w:rsidRPr="000A02E9">
              <w:rPr>
                <w:rFonts w:cs="Arial"/>
                <w:bCs/>
                <w:sz w:val="20"/>
                <w:lang w:val="en-GB"/>
              </w:rPr>
              <w:t>[</w:t>
            </w:r>
            <w:r w:rsidRPr="000A02E9">
              <w:rPr>
                <w:rFonts w:cs="Arial"/>
                <w:b/>
                <w:bCs/>
                <w:sz w:val="20"/>
                <w:lang w:val="en-GB"/>
              </w:rPr>
              <w:t>5</w:t>
            </w:r>
            <w:proofErr w:type="gramStart"/>
            <w:r w:rsidRPr="000A02E9">
              <w:rPr>
                <w:rFonts w:cs="Arial"/>
                <w:b/>
                <w:bCs/>
                <w:sz w:val="20"/>
                <w:lang w:val="en-GB"/>
              </w:rPr>
              <w:t>a</w:t>
            </w:r>
            <w:r w:rsidRPr="000A02E9">
              <w:rPr>
                <w:rFonts w:cs="Arial"/>
                <w:bCs/>
                <w:sz w:val="20"/>
                <w:lang w:val="en-GB"/>
              </w:rPr>
              <w:t>](</w:t>
            </w:r>
            <w:proofErr w:type="spellStart"/>
            <w:proofErr w:type="gramEnd"/>
            <w:r w:rsidRPr="000A02E9">
              <w:rPr>
                <w:rFonts w:cs="Arial"/>
                <w:bCs/>
                <w:sz w:val="20"/>
                <w:lang w:val="en-GB"/>
              </w:rPr>
              <w:t>OTf</w:t>
            </w:r>
            <w:proofErr w:type="spellEnd"/>
            <w:r w:rsidRPr="000A02E9">
              <w:rPr>
                <w:rFonts w:cs="Arial"/>
                <w:bCs/>
                <w:sz w:val="20"/>
                <w:lang w:val="en-GB"/>
              </w:rPr>
              <w:t>)</w:t>
            </w:r>
            <w:r w:rsidR="009C4994" w:rsidRPr="000A02E9">
              <w:rPr>
                <w:rFonts w:cs="Arial"/>
                <w:bCs/>
                <w:sz w:val="20"/>
                <w:vertAlign w:val="superscript"/>
                <w:lang w:val="en-GB"/>
              </w:rPr>
              <w:t>с</w:t>
            </w:r>
          </w:p>
        </w:tc>
        <w:tc>
          <w:tcPr>
            <w:tcW w:w="2102" w:type="dxa"/>
            <w:tcBorders>
              <w:top w:val="single" w:sz="8" w:space="0" w:color="000000"/>
            </w:tcBorders>
          </w:tcPr>
          <w:p w:rsidR="00FF3845" w:rsidRPr="000A02E9" w:rsidRDefault="00FF3845" w:rsidP="00C06054">
            <w:pPr>
              <w:pStyle w:val="TCTableBody"/>
              <w:keepNext/>
              <w:spacing w:before="40" w:after="0"/>
              <w:rPr>
                <w:rFonts w:cs="Arial"/>
                <w:sz w:val="20"/>
                <w:lang w:val="en-GB"/>
              </w:rPr>
            </w:pPr>
            <w:r w:rsidRPr="000A02E9">
              <w:rPr>
                <w:rFonts w:cs="Arial"/>
                <w:sz w:val="20"/>
                <w:lang w:val="en-GB"/>
              </w:rPr>
              <w:t>457;488;521sh; 562sh;</w:t>
            </w:r>
          </w:p>
        </w:tc>
        <w:tc>
          <w:tcPr>
            <w:tcW w:w="2622" w:type="dxa"/>
            <w:tcBorders>
              <w:top w:val="single" w:sz="8" w:space="0" w:color="000000"/>
            </w:tcBorders>
          </w:tcPr>
          <w:p w:rsidR="00FF3845" w:rsidRPr="000A02E9" w:rsidRDefault="00FF3845" w:rsidP="00C06054">
            <w:pPr>
              <w:pStyle w:val="TCTableBody"/>
              <w:keepNext/>
              <w:spacing w:before="40" w:after="0"/>
              <w:rPr>
                <w:rFonts w:cs="Arial"/>
                <w:sz w:val="20"/>
                <w:lang w:val="en-GB"/>
              </w:rPr>
            </w:pPr>
            <w:r w:rsidRPr="000A02E9">
              <w:rPr>
                <w:rFonts w:cs="Arial"/>
                <w:sz w:val="20"/>
                <w:lang w:val="en-GB"/>
              </w:rPr>
              <w:t>454; 486; 516; 528sh; 559;</w:t>
            </w:r>
            <w:r w:rsidR="00B905CE">
              <w:rPr>
                <w:rFonts w:cs="Arial"/>
                <w:sz w:val="20"/>
                <w:lang w:val="en-GB"/>
              </w:rPr>
              <w:t xml:space="preserve"> </w:t>
            </w:r>
            <w:r w:rsidRPr="000A02E9">
              <w:rPr>
                <w:rFonts w:cs="Arial"/>
                <w:sz w:val="20"/>
                <w:lang w:val="en-GB"/>
              </w:rPr>
              <w:t>600sh</w:t>
            </w:r>
          </w:p>
        </w:tc>
        <w:tc>
          <w:tcPr>
            <w:tcW w:w="709" w:type="dxa"/>
            <w:tcBorders>
              <w:top w:val="single" w:sz="8" w:space="0" w:color="000000"/>
            </w:tcBorders>
          </w:tcPr>
          <w:p w:rsidR="00FF3845" w:rsidRPr="000A02E9" w:rsidRDefault="00FF3845" w:rsidP="006E1754">
            <w:pPr>
              <w:pStyle w:val="TCTableBody"/>
              <w:keepNext/>
              <w:spacing w:before="40" w:after="0"/>
              <w:jc w:val="center"/>
              <w:rPr>
                <w:rFonts w:cs="Arial"/>
                <w:sz w:val="20"/>
                <w:lang w:val="en-GB"/>
              </w:rPr>
            </w:pPr>
            <w:r w:rsidRPr="000A02E9">
              <w:rPr>
                <w:rFonts w:cs="Arial"/>
                <w:sz w:val="20"/>
                <w:lang w:val="en-GB"/>
              </w:rPr>
              <w:t>7</w:t>
            </w:r>
          </w:p>
        </w:tc>
        <w:tc>
          <w:tcPr>
            <w:tcW w:w="567" w:type="dxa"/>
            <w:tcBorders>
              <w:top w:val="single" w:sz="8" w:space="0" w:color="000000"/>
            </w:tcBorders>
          </w:tcPr>
          <w:p w:rsidR="00FF3845" w:rsidRPr="000A02E9" w:rsidRDefault="00FF3845" w:rsidP="006E1754">
            <w:pPr>
              <w:pStyle w:val="TCTableBody"/>
              <w:keepNext/>
              <w:spacing w:before="40" w:after="0"/>
              <w:jc w:val="center"/>
              <w:rPr>
                <w:rFonts w:cs="Arial"/>
                <w:sz w:val="20"/>
                <w:lang w:val="en-GB"/>
              </w:rPr>
            </w:pPr>
            <w:r w:rsidRPr="000A02E9">
              <w:rPr>
                <w:rFonts w:cs="Arial"/>
                <w:sz w:val="20"/>
                <w:lang w:val="en-GB"/>
              </w:rPr>
              <w:t>25</w:t>
            </w:r>
          </w:p>
        </w:tc>
        <w:tc>
          <w:tcPr>
            <w:tcW w:w="1134" w:type="dxa"/>
            <w:tcBorders>
              <w:top w:val="single" w:sz="8" w:space="0" w:color="000000"/>
            </w:tcBorders>
          </w:tcPr>
          <w:p w:rsidR="00FF3845" w:rsidRPr="000A02E9" w:rsidRDefault="00FF3845" w:rsidP="006E1754">
            <w:pPr>
              <w:pStyle w:val="TCTableBody"/>
              <w:keepNext/>
              <w:spacing w:before="40" w:after="0"/>
              <w:jc w:val="center"/>
              <w:rPr>
                <w:rFonts w:cs="Arial"/>
                <w:sz w:val="20"/>
                <w:lang w:val="en-GB"/>
              </w:rPr>
            </w:pPr>
            <w:r w:rsidRPr="000A02E9">
              <w:rPr>
                <w:rFonts w:cs="Arial"/>
                <w:sz w:val="20"/>
                <w:lang w:val="en-GB"/>
              </w:rPr>
              <w:t>0.15</w:t>
            </w:r>
          </w:p>
        </w:tc>
        <w:tc>
          <w:tcPr>
            <w:tcW w:w="1025" w:type="dxa"/>
            <w:tcBorders>
              <w:top w:val="single" w:sz="8" w:space="0" w:color="000000"/>
            </w:tcBorders>
          </w:tcPr>
          <w:p w:rsidR="00FF3845" w:rsidRPr="000A02E9" w:rsidRDefault="00FF3845" w:rsidP="006E1754">
            <w:pPr>
              <w:pStyle w:val="TCTableBody"/>
              <w:keepNext/>
              <w:spacing w:before="40" w:after="0"/>
              <w:jc w:val="center"/>
              <w:rPr>
                <w:rFonts w:cs="Arial"/>
                <w:sz w:val="20"/>
                <w:lang w:val="en-GB"/>
              </w:rPr>
            </w:pPr>
            <w:r w:rsidRPr="000A02E9">
              <w:rPr>
                <w:rFonts w:cs="Arial"/>
                <w:sz w:val="20"/>
                <w:lang w:val="en-GB"/>
              </w:rPr>
              <w:t>100</w:t>
            </w:r>
          </w:p>
        </w:tc>
        <w:tc>
          <w:tcPr>
            <w:tcW w:w="564" w:type="dxa"/>
            <w:tcBorders>
              <w:top w:val="single" w:sz="8" w:space="0" w:color="000000"/>
            </w:tcBorders>
          </w:tcPr>
          <w:p w:rsidR="00FF3845" w:rsidRPr="000A02E9" w:rsidRDefault="00FF3845" w:rsidP="006E1754">
            <w:pPr>
              <w:pStyle w:val="TCTableBody"/>
              <w:keepNext/>
              <w:spacing w:before="40" w:after="0"/>
              <w:jc w:val="center"/>
              <w:rPr>
                <w:rFonts w:cs="Arial"/>
                <w:sz w:val="20"/>
                <w:lang w:val="en-GB"/>
              </w:rPr>
            </w:pPr>
            <w:r w:rsidRPr="000A02E9">
              <w:rPr>
                <w:rFonts w:cs="Arial"/>
                <w:sz w:val="20"/>
                <w:lang w:val="en-GB"/>
              </w:rPr>
              <w:t>0.8</w:t>
            </w:r>
          </w:p>
        </w:tc>
      </w:tr>
      <w:tr w:rsidR="00FF3845" w:rsidRPr="000A02E9" w:rsidTr="00603DA2">
        <w:tc>
          <w:tcPr>
            <w:tcW w:w="1088" w:type="dxa"/>
          </w:tcPr>
          <w:p w:rsidR="00FF3845" w:rsidRPr="000A02E9" w:rsidRDefault="00FF3845" w:rsidP="00C06054">
            <w:pPr>
              <w:pStyle w:val="TCTableBody"/>
              <w:keepNext/>
              <w:spacing w:before="40" w:after="0"/>
              <w:rPr>
                <w:rFonts w:cs="Arial"/>
                <w:sz w:val="20"/>
                <w:lang w:val="en-GB"/>
              </w:rPr>
            </w:pPr>
            <w:r w:rsidRPr="000A02E9">
              <w:rPr>
                <w:rFonts w:cs="Arial"/>
                <w:bCs/>
                <w:sz w:val="20"/>
                <w:lang w:val="en-GB"/>
              </w:rPr>
              <w:t>[</w:t>
            </w:r>
            <w:r w:rsidRPr="000A02E9">
              <w:rPr>
                <w:rFonts w:cs="Arial"/>
                <w:b/>
                <w:bCs/>
                <w:sz w:val="20"/>
                <w:lang w:val="en-GB"/>
              </w:rPr>
              <w:t>5</w:t>
            </w:r>
            <w:proofErr w:type="gramStart"/>
            <w:r w:rsidRPr="000A02E9">
              <w:rPr>
                <w:rFonts w:cs="Arial"/>
                <w:b/>
                <w:bCs/>
                <w:sz w:val="20"/>
                <w:lang w:val="en-GB"/>
              </w:rPr>
              <w:t>b</w:t>
            </w:r>
            <w:r w:rsidRPr="000A02E9">
              <w:rPr>
                <w:rFonts w:cs="Arial"/>
                <w:bCs/>
                <w:sz w:val="20"/>
                <w:lang w:val="en-GB"/>
              </w:rPr>
              <w:t>](</w:t>
            </w:r>
            <w:proofErr w:type="spellStart"/>
            <w:proofErr w:type="gramEnd"/>
            <w:r w:rsidRPr="000A02E9">
              <w:rPr>
                <w:rFonts w:cs="Arial"/>
                <w:bCs/>
                <w:sz w:val="20"/>
                <w:lang w:val="en-GB"/>
              </w:rPr>
              <w:t>OTf</w:t>
            </w:r>
            <w:proofErr w:type="spellEnd"/>
            <w:r w:rsidRPr="000A02E9">
              <w:rPr>
                <w:rFonts w:cs="Arial"/>
                <w:bCs/>
                <w:sz w:val="20"/>
                <w:lang w:val="en-GB"/>
              </w:rPr>
              <w:t>)</w:t>
            </w:r>
            <w:r w:rsidR="009C4994" w:rsidRPr="000A02E9">
              <w:rPr>
                <w:rFonts w:cs="Arial"/>
                <w:bCs/>
                <w:sz w:val="20"/>
                <w:vertAlign w:val="superscript"/>
                <w:lang w:val="en-GB"/>
              </w:rPr>
              <w:t>с</w:t>
            </w:r>
          </w:p>
        </w:tc>
        <w:tc>
          <w:tcPr>
            <w:tcW w:w="2102" w:type="dxa"/>
          </w:tcPr>
          <w:p w:rsidR="00FF3845" w:rsidRPr="000A02E9" w:rsidRDefault="00FF3845" w:rsidP="00C06054">
            <w:pPr>
              <w:pStyle w:val="TCTableBody"/>
              <w:keepNext/>
              <w:spacing w:before="40" w:after="0"/>
              <w:rPr>
                <w:rFonts w:cs="Arial"/>
                <w:sz w:val="20"/>
                <w:lang w:val="en-GB"/>
              </w:rPr>
            </w:pPr>
            <w:r w:rsidRPr="000A02E9">
              <w:rPr>
                <w:rFonts w:cs="Arial"/>
                <w:sz w:val="20"/>
                <w:lang w:val="en-GB"/>
              </w:rPr>
              <w:t>458; 488; 517sh; 560sh</w:t>
            </w:r>
          </w:p>
        </w:tc>
        <w:tc>
          <w:tcPr>
            <w:tcW w:w="2622" w:type="dxa"/>
          </w:tcPr>
          <w:p w:rsidR="00FF3845" w:rsidRPr="000A02E9" w:rsidRDefault="00FF3845" w:rsidP="00C06054">
            <w:pPr>
              <w:pStyle w:val="TCTableBody"/>
              <w:keepNext/>
              <w:spacing w:before="40" w:after="0"/>
              <w:rPr>
                <w:rFonts w:cs="Arial"/>
                <w:sz w:val="20"/>
                <w:lang w:val="en-GB"/>
              </w:rPr>
            </w:pPr>
            <w:r w:rsidRPr="000A02E9">
              <w:rPr>
                <w:rFonts w:cs="Arial"/>
                <w:sz w:val="20"/>
                <w:lang w:val="en-GB"/>
              </w:rPr>
              <w:t>455; 487; 518sh; 554sh</w:t>
            </w:r>
          </w:p>
        </w:tc>
        <w:tc>
          <w:tcPr>
            <w:tcW w:w="709" w:type="dxa"/>
          </w:tcPr>
          <w:p w:rsidR="00FF3845" w:rsidRPr="000A02E9" w:rsidRDefault="00FF3845" w:rsidP="006E1754">
            <w:pPr>
              <w:pStyle w:val="TCTableBody"/>
              <w:keepNext/>
              <w:spacing w:before="40" w:after="0"/>
              <w:jc w:val="center"/>
              <w:rPr>
                <w:rFonts w:cs="Arial"/>
                <w:sz w:val="20"/>
                <w:lang w:val="en-GB"/>
              </w:rPr>
            </w:pPr>
            <w:r w:rsidRPr="000A02E9">
              <w:rPr>
                <w:rFonts w:cs="Arial"/>
                <w:sz w:val="20"/>
                <w:lang w:val="en-GB"/>
              </w:rPr>
              <w:t>7</w:t>
            </w:r>
          </w:p>
        </w:tc>
        <w:tc>
          <w:tcPr>
            <w:tcW w:w="567" w:type="dxa"/>
          </w:tcPr>
          <w:p w:rsidR="00FF3845" w:rsidRPr="000A02E9" w:rsidRDefault="00FF3845" w:rsidP="006E1754">
            <w:pPr>
              <w:pStyle w:val="TCTableBody"/>
              <w:keepNext/>
              <w:spacing w:before="40" w:after="0"/>
              <w:jc w:val="center"/>
              <w:rPr>
                <w:rFonts w:cs="Arial"/>
                <w:sz w:val="20"/>
                <w:lang w:val="en-GB"/>
              </w:rPr>
            </w:pPr>
            <w:r w:rsidRPr="000A02E9">
              <w:rPr>
                <w:rFonts w:cs="Arial"/>
                <w:sz w:val="20"/>
                <w:lang w:val="en-GB"/>
              </w:rPr>
              <w:t>21</w:t>
            </w:r>
          </w:p>
        </w:tc>
        <w:tc>
          <w:tcPr>
            <w:tcW w:w="1134" w:type="dxa"/>
          </w:tcPr>
          <w:p w:rsidR="00FF3845" w:rsidRPr="000A02E9" w:rsidRDefault="00FF3845" w:rsidP="006E1754">
            <w:pPr>
              <w:pStyle w:val="TCTableBody"/>
              <w:keepNext/>
              <w:spacing w:before="40" w:after="0"/>
              <w:jc w:val="center"/>
              <w:rPr>
                <w:rFonts w:cs="Arial"/>
                <w:sz w:val="20"/>
                <w:lang w:val="en-GB"/>
              </w:rPr>
            </w:pPr>
            <w:r w:rsidRPr="000A02E9">
              <w:rPr>
                <w:rFonts w:cs="Arial"/>
                <w:sz w:val="20"/>
                <w:lang w:val="en-GB" w:eastAsia="ru-RU"/>
              </w:rPr>
              <w:t>0.40</w:t>
            </w:r>
          </w:p>
        </w:tc>
        <w:tc>
          <w:tcPr>
            <w:tcW w:w="1025" w:type="dxa"/>
          </w:tcPr>
          <w:p w:rsidR="00FF3845" w:rsidRPr="000A02E9" w:rsidRDefault="00FF3845" w:rsidP="006E1754">
            <w:pPr>
              <w:pStyle w:val="TCTableBody"/>
              <w:keepNext/>
              <w:spacing w:before="40" w:after="0"/>
              <w:jc w:val="center"/>
              <w:rPr>
                <w:rFonts w:cs="Arial"/>
                <w:sz w:val="20"/>
                <w:lang w:val="en-GB"/>
              </w:rPr>
            </w:pPr>
            <w:r w:rsidRPr="000A02E9">
              <w:rPr>
                <w:rFonts w:cs="Arial"/>
                <w:sz w:val="20"/>
                <w:lang w:val="en-GB"/>
              </w:rPr>
              <w:t>140</w:t>
            </w:r>
          </w:p>
        </w:tc>
        <w:tc>
          <w:tcPr>
            <w:tcW w:w="564" w:type="dxa"/>
          </w:tcPr>
          <w:p w:rsidR="00FF3845" w:rsidRPr="000A02E9" w:rsidRDefault="00FF3845" w:rsidP="006E1754">
            <w:pPr>
              <w:pStyle w:val="TCTableBody"/>
              <w:keepNext/>
              <w:spacing w:before="40" w:after="0"/>
              <w:jc w:val="center"/>
              <w:rPr>
                <w:rFonts w:cs="Arial"/>
                <w:sz w:val="20"/>
                <w:lang w:val="en-GB"/>
              </w:rPr>
            </w:pPr>
            <w:r w:rsidRPr="000A02E9">
              <w:rPr>
                <w:rFonts w:cs="Arial"/>
                <w:sz w:val="20"/>
                <w:lang w:val="en-GB"/>
              </w:rPr>
              <w:t>1.0</w:t>
            </w:r>
          </w:p>
        </w:tc>
      </w:tr>
      <w:tr w:rsidR="00FF3845" w:rsidRPr="000A02E9" w:rsidTr="00603DA2">
        <w:tc>
          <w:tcPr>
            <w:tcW w:w="1088" w:type="dxa"/>
          </w:tcPr>
          <w:p w:rsidR="00FF3845" w:rsidRPr="000A02E9" w:rsidRDefault="00FF3845" w:rsidP="00C06054">
            <w:pPr>
              <w:pStyle w:val="TCTableBody"/>
              <w:keepNext/>
              <w:spacing w:before="40" w:after="0"/>
              <w:rPr>
                <w:rFonts w:cs="Arial"/>
                <w:sz w:val="20"/>
                <w:lang w:val="en-GB"/>
              </w:rPr>
            </w:pPr>
            <w:r w:rsidRPr="000A02E9">
              <w:rPr>
                <w:rFonts w:cs="Arial"/>
                <w:bCs/>
                <w:sz w:val="20"/>
                <w:lang w:val="en-GB"/>
              </w:rPr>
              <w:t>[</w:t>
            </w:r>
            <w:r w:rsidRPr="000A02E9">
              <w:rPr>
                <w:rFonts w:cs="Arial"/>
                <w:b/>
                <w:bCs/>
                <w:sz w:val="20"/>
                <w:lang w:val="en-GB"/>
              </w:rPr>
              <w:t>5</w:t>
            </w:r>
            <w:proofErr w:type="gramStart"/>
            <w:r w:rsidRPr="000A02E9">
              <w:rPr>
                <w:rFonts w:cs="Arial"/>
                <w:b/>
                <w:bCs/>
                <w:sz w:val="20"/>
                <w:lang w:val="en-GB"/>
              </w:rPr>
              <w:t>c</w:t>
            </w:r>
            <w:r w:rsidRPr="000A02E9">
              <w:rPr>
                <w:rFonts w:cs="Arial"/>
                <w:bCs/>
                <w:sz w:val="20"/>
                <w:lang w:val="en-GB"/>
              </w:rPr>
              <w:t>](</w:t>
            </w:r>
            <w:proofErr w:type="spellStart"/>
            <w:proofErr w:type="gramEnd"/>
            <w:r w:rsidRPr="000A02E9">
              <w:rPr>
                <w:rFonts w:cs="Arial"/>
                <w:bCs/>
                <w:sz w:val="20"/>
                <w:lang w:val="en-GB"/>
              </w:rPr>
              <w:t>OTf</w:t>
            </w:r>
            <w:proofErr w:type="spellEnd"/>
            <w:r w:rsidRPr="000A02E9">
              <w:rPr>
                <w:rFonts w:cs="Arial"/>
                <w:bCs/>
                <w:sz w:val="20"/>
                <w:lang w:val="en-GB"/>
              </w:rPr>
              <w:t>)</w:t>
            </w:r>
            <w:r w:rsidR="009C4994" w:rsidRPr="000A02E9">
              <w:rPr>
                <w:rFonts w:cs="Arial"/>
                <w:bCs/>
                <w:sz w:val="20"/>
                <w:vertAlign w:val="superscript"/>
                <w:lang w:val="en-GB"/>
              </w:rPr>
              <w:t>с</w:t>
            </w:r>
          </w:p>
        </w:tc>
        <w:tc>
          <w:tcPr>
            <w:tcW w:w="2102" w:type="dxa"/>
          </w:tcPr>
          <w:p w:rsidR="00FF3845" w:rsidRPr="000A02E9" w:rsidRDefault="00FF3845" w:rsidP="00C06054">
            <w:pPr>
              <w:pStyle w:val="TCTableBody"/>
              <w:keepNext/>
              <w:spacing w:before="40" w:after="0"/>
              <w:rPr>
                <w:rFonts w:cs="Arial"/>
                <w:sz w:val="20"/>
                <w:lang w:val="en-GB"/>
              </w:rPr>
            </w:pPr>
            <w:r w:rsidRPr="000A02E9">
              <w:rPr>
                <w:rFonts w:cs="Arial"/>
                <w:sz w:val="20"/>
                <w:lang w:val="en-GB"/>
              </w:rPr>
              <w:t>458; 488; 518sh; 561sh</w:t>
            </w:r>
          </w:p>
        </w:tc>
        <w:tc>
          <w:tcPr>
            <w:tcW w:w="2622" w:type="dxa"/>
          </w:tcPr>
          <w:p w:rsidR="00FF3845" w:rsidRPr="000A02E9" w:rsidRDefault="00FF3845" w:rsidP="00C06054">
            <w:pPr>
              <w:pStyle w:val="TCTableBody"/>
              <w:keepNext/>
              <w:spacing w:before="40" w:after="0"/>
              <w:rPr>
                <w:rFonts w:cs="Arial"/>
                <w:sz w:val="20"/>
                <w:lang w:val="en-GB"/>
              </w:rPr>
            </w:pPr>
            <w:r w:rsidRPr="000A02E9">
              <w:rPr>
                <w:rFonts w:cs="Arial"/>
                <w:sz w:val="20"/>
                <w:lang w:val="en-GB"/>
              </w:rPr>
              <w:t>455; 471sh; 488; 513sh; 558sh</w:t>
            </w:r>
          </w:p>
        </w:tc>
        <w:tc>
          <w:tcPr>
            <w:tcW w:w="709" w:type="dxa"/>
          </w:tcPr>
          <w:p w:rsidR="00FF3845" w:rsidRPr="000A02E9" w:rsidRDefault="00FF3845" w:rsidP="006E1754">
            <w:pPr>
              <w:pStyle w:val="TCTableBody"/>
              <w:keepNext/>
              <w:spacing w:before="40" w:after="0"/>
              <w:jc w:val="center"/>
              <w:rPr>
                <w:rFonts w:cs="Arial"/>
                <w:sz w:val="20"/>
                <w:lang w:val="en-GB"/>
              </w:rPr>
            </w:pPr>
            <w:r w:rsidRPr="000A02E9">
              <w:rPr>
                <w:rFonts w:cs="Arial"/>
                <w:sz w:val="20"/>
                <w:lang w:val="en-GB"/>
              </w:rPr>
              <w:t>5</w:t>
            </w:r>
          </w:p>
        </w:tc>
        <w:tc>
          <w:tcPr>
            <w:tcW w:w="567" w:type="dxa"/>
          </w:tcPr>
          <w:p w:rsidR="00FF3845" w:rsidRPr="000A02E9" w:rsidRDefault="00FF3845" w:rsidP="006E1754">
            <w:pPr>
              <w:pStyle w:val="TCTableBody"/>
              <w:keepNext/>
              <w:spacing w:before="40" w:after="0"/>
              <w:jc w:val="center"/>
              <w:rPr>
                <w:rFonts w:cs="Arial"/>
                <w:sz w:val="20"/>
                <w:lang w:val="en-GB"/>
              </w:rPr>
            </w:pPr>
            <w:r w:rsidRPr="000A02E9">
              <w:rPr>
                <w:rFonts w:cs="Arial"/>
                <w:sz w:val="20"/>
                <w:lang w:val="en-GB"/>
              </w:rPr>
              <w:t>21</w:t>
            </w:r>
          </w:p>
        </w:tc>
        <w:tc>
          <w:tcPr>
            <w:tcW w:w="1134" w:type="dxa"/>
          </w:tcPr>
          <w:p w:rsidR="00FF3845" w:rsidRPr="000A02E9" w:rsidRDefault="00FF3845" w:rsidP="006E1754">
            <w:pPr>
              <w:pStyle w:val="TCTableBody"/>
              <w:keepNext/>
              <w:spacing w:before="40" w:after="0"/>
              <w:jc w:val="center"/>
              <w:rPr>
                <w:rFonts w:cs="Arial"/>
                <w:sz w:val="20"/>
                <w:lang w:val="en-GB"/>
              </w:rPr>
            </w:pPr>
            <w:r w:rsidRPr="000A02E9">
              <w:rPr>
                <w:rFonts w:cs="Arial"/>
                <w:sz w:val="20"/>
                <w:lang w:val="en-GB" w:eastAsia="ru-RU"/>
              </w:rPr>
              <w:t>0.14</w:t>
            </w:r>
          </w:p>
        </w:tc>
        <w:tc>
          <w:tcPr>
            <w:tcW w:w="1025" w:type="dxa"/>
          </w:tcPr>
          <w:p w:rsidR="00FF3845" w:rsidRPr="000A02E9" w:rsidRDefault="00FF3845" w:rsidP="006E1754">
            <w:pPr>
              <w:pStyle w:val="TCTableBody"/>
              <w:keepNext/>
              <w:spacing w:before="40" w:after="0"/>
              <w:jc w:val="center"/>
              <w:rPr>
                <w:rFonts w:cs="Arial"/>
                <w:sz w:val="20"/>
                <w:lang w:val="en-GB"/>
              </w:rPr>
            </w:pPr>
            <w:r w:rsidRPr="000A02E9">
              <w:rPr>
                <w:rFonts w:cs="Arial"/>
                <w:sz w:val="20"/>
                <w:lang w:val="en-GB"/>
              </w:rPr>
              <w:t>140</w:t>
            </w:r>
          </w:p>
        </w:tc>
        <w:tc>
          <w:tcPr>
            <w:tcW w:w="564" w:type="dxa"/>
          </w:tcPr>
          <w:p w:rsidR="00FF3845" w:rsidRPr="000A02E9" w:rsidRDefault="00FF3845" w:rsidP="006E1754">
            <w:pPr>
              <w:pStyle w:val="TCTableBody"/>
              <w:keepNext/>
              <w:spacing w:before="40" w:after="0"/>
              <w:jc w:val="center"/>
              <w:rPr>
                <w:rFonts w:cs="Arial"/>
                <w:sz w:val="20"/>
                <w:lang w:val="en-GB"/>
              </w:rPr>
            </w:pPr>
            <w:r w:rsidRPr="000A02E9">
              <w:rPr>
                <w:rFonts w:cs="Arial"/>
                <w:sz w:val="20"/>
                <w:lang w:val="en-GB"/>
              </w:rPr>
              <w:t>1.0</w:t>
            </w:r>
          </w:p>
        </w:tc>
      </w:tr>
      <w:tr w:rsidR="00FF3845" w:rsidRPr="000A02E9" w:rsidTr="00603DA2">
        <w:tc>
          <w:tcPr>
            <w:tcW w:w="1088" w:type="dxa"/>
            <w:tcBorders>
              <w:bottom w:val="single" w:sz="8" w:space="0" w:color="000000"/>
            </w:tcBorders>
          </w:tcPr>
          <w:p w:rsidR="00FF3845" w:rsidRPr="000A02E9" w:rsidRDefault="00FF3845" w:rsidP="00C06054">
            <w:pPr>
              <w:pStyle w:val="TCTableBody"/>
              <w:keepNext/>
              <w:spacing w:before="40" w:after="0"/>
              <w:rPr>
                <w:rFonts w:cs="Arial"/>
                <w:sz w:val="20"/>
                <w:lang w:val="en-GB"/>
              </w:rPr>
            </w:pPr>
            <w:r w:rsidRPr="000A02E9">
              <w:rPr>
                <w:rFonts w:cs="Arial"/>
                <w:bCs/>
                <w:sz w:val="20"/>
                <w:lang w:val="en-GB"/>
              </w:rPr>
              <w:t>[</w:t>
            </w:r>
            <w:r w:rsidRPr="000A02E9">
              <w:rPr>
                <w:rFonts w:cs="Arial"/>
                <w:b/>
                <w:bCs/>
                <w:sz w:val="20"/>
                <w:lang w:val="en-GB"/>
              </w:rPr>
              <w:t>5</w:t>
            </w:r>
            <w:proofErr w:type="gramStart"/>
            <w:r w:rsidRPr="000A02E9">
              <w:rPr>
                <w:rFonts w:cs="Arial"/>
                <w:b/>
                <w:bCs/>
                <w:sz w:val="20"/>
                <w:lang w:val="en-GB"/>
              </w:rPr>
              <w:t>d</w:t>
            </w:r>
            <w:r w:rsidRPr="000A02E9">
              <w:rPr>
                <w:rFonts w:cs="Arial"/>
                <w:bCs/>
                <w:sz w:val="20"/>
                <w:lang w:val="en-GB"/>
              </w:rPr>
              <w:t>](</w:t>
            </w:r>
            <w:proofErr w:type="spellStart"/>
            <w:proofErr w:type="gramEnd"/>
            <w:r w:rsidRPr="000A02E9">
              <w:rPr>
                <w:rFonts w:cs="Arial"/>
                <w:bCs/>
                <w:sz w:val="20"/>
                <w:lang w:val="en-GB"/>
              </w:rPr>
              <w:t>OTf</w:t>
            </w:r>
            <w:proofErr w:type="spellEnd"/>
            <w:r w:rsidRPr="000A02E9">
              <w:rPr>
                <w:rFonts w:cs="Arial"/>
                <w:bCs/>
                <w:sz w:val="20"/>
                <w:lang w:val="en-GB"/>
              </w:rPr>
              <w:t>)</w:t>
            </w:r>
            <w:r w:rsidR="009C4994" w:rsidRPr="000A02E9">
              <w:rPr>
                <w:rFonts w:cs="Arial"/>
                <w:bCs/>
                <w:sz w:val="20"/>
                <w:vertAlign w:val="superscript"/>
                <w:lang w:val="en-GB"/>
              </w:rPr>
              <w:t>с</w:t>
            </w:r>
          </w:p>
        </w:tc>
        <w:tc>
          <w:tcPr>
            <w:tcW w:w="2102" w:type="dxa"/>
            <w:tcBorders>
              <w:bottom w:val="single" w:sz="8" w:space="0" w:color="000000"/>
            </w:tcBorders>
          </w:tcPr>
          <w:p w:rsidR="00FF3845" w:rsidRPr="000A02E9" w:rsidRDefault="00FF3845" w:rsidP="00C06054">
            <w:pPr>
              <w:pStyle w:val="TCTableBody"/>
              <w:keepNext/>
              <w:spacing w:before="40" w:after="0"/>
              <w:rPr>
                <w:rFonts w:cs="Arial"/>
                <w:sz w:val="20"/>
                <w:lang w:val="en-GB"/>
              </w:rPr>
            </w:pPr>
            <w:r w:rsidRPr="000A02E9">
              <w:rPr>
                <w:rFonts w:cs="Arial"/>
                <w:sz w:val="20"/>
                <w:lang w:val="en-GB"/>
              </w:rPr>
              <w:t>457; 488; 519sh; 559sh</w:t>
            </w:r>
          </w:p>
        </w:tc>
        <w:tc>
          <w:tcPr>
            <w:tcW w:w="2622" w:type="dxa"/>
            <w:tcBorders>
              <w:bottom w:val="single" w:sz="8" w:space="0" w:color="000000"/>
            </w:tcBorders>
          </w:tcPr>
          <w:p w:rsidR="00FF3845" w:rsidRPr="000A02E9" w:rsidRDefault="00FF3845" w:rsidP="00C06054">
            <w:pPr>
              <w:pStyle w:val="TCTableBody"/>
              <w:keepNext/>
              <w:spacing w:before="40" w:after="0"/>
              <w:rPr>
                <w:rFonts w:cs="Arial"/>
                <w:sz w:val="20"/>
                <w:lang w:val="en-GB"/>
              </w:rPr>
            </w:pPr>
            <w:r w:rsidRPr="000A02E9">
              <w:rPr>
                <w:rFonts w:cs="Arial"/>
                <w:sz w:val="20"/>
                <w:lang w:val="en-GB"/>
              </w:rPr>
              <w:t>455; 487; 521sh; 560sh</w:t>
            </w:r>
          </w:p>
        </w:tc>
        <w:tc>
          <w:tcPr>
            <w:tcW w:w="709" w:type="dxa"/>
            <w:tcBorders>
              <w:bottom w:val="single" w:sz="8" w:space="0" w:color="000000"/>
            </w:tcBorders>
          </w:tcPr>
          <w:p w:rsidR="00FF3845" w:rsidRPr="000A02E9" w:rsidRDefault="00FF3845" w:rsidP="006E1754">
            <w:pPr>
              <w:pStyle w:val="TCTableBody"/>
              <w:keepNext/>
              <w:spacing w:before="40" w:after="0"/>
              <w:jc w:val="center"/>
              <w:rPr>
                <w:rFonts w:cs="Arial"/>
                <w:sz w:val="20"/>
                <w:lang w:val="en-GB"/>
              </w:rPr>
            </w:pPr>
            <w:r w:rsidRPr="000A02E9">
              <w:rPr>
                <w:rFonts w:cs="Arial"/>
                <w:sz w:val="20"/>
                <w:lang w:val="en-GB"/>
              </w:rPr>
              <w:t>3</w:t>
            </w:r>
          </w:p>
        </w:tc>
        <w:tc>
          <w:tcPr>
            <w:tcW w:w="567" w:type="dxa"/>
            <w:tcBorders>
              <w:bottom w:val="single" w:sz="8" w:space="0" w:color="000000"/>
            </w:tcBorders>
          </w:tcPr>
          <w:p w:rsidR="00FF3845" w:rsidRPr="000A02E9" w:rsidRDefault="00FF3845" w:rsidP="006E1754">
            <w:pPr>
              <w:pStyle w:val="TCTableBody"/>
              <w:keepNext/>
              <w:spacing w:before="40" w:after="0"/>
              <w:jc w:val="center"/>
              <w:rPr>
                <w:rFonts w:cs="Arial"/>
                <w:sz w:val="20"/>
                <w:lang w:val="en-GB"/>
              </w:rPr>
            </w:pPr>
            <w:r w:rsidRPr="000A02E9">
              <w:rPr>
                <w:rFonts w:cs="Arial"/>
                <w:sz w:val="20"/>
                <w:lang w:val="en-GB"/>
              </w:rPr>
              <w:t>22</w:t>
            </w:r>
          </w:p>
        </w:tc>
        <w:tc>
          <w:tcPr>
            <w:tcW w:w="1134" w:type="dxa"/>
            <w:tcBorders>
              <w:bottom w:val="single" w:sz="8" w:space="0" w:color="000000"/>
            </w:tcBorders>
          </w:tcPr>
          <w:p w:rsidR="00FF3845" w:rsidRPr="000A02E9" w:rsidRDefault="00FF3845" w:rsidP="006E1754">
            <w:pPr>
              <w:pStyle w:val="TCTableBody"/>
              <w:keepNext/>
              <w:spacing w:before="40" w:after="0"/>
              <w:jc w:val="center"/>
              <w:rPr>
                <w:rFonts w:cs="Arial"/>
                <w:sz w:val="20"/>
                <w:lang w:val="en-GB"/>
              </w:rPr>
            </w:pPr>
            <w:r w:rsidRPr="000A02E9">
              <w:rPr>
                <w:rFonts w:cs="Arial"/>
                <w:sz w:val="20"/>
                <w:lang w:val="en-GB" w:eastAsia="ru-RU"/>
              </w:rPr>
              <w:t>0.07</w:t>
            </w:r>
          </w:p>
        </w:tc>
        <w:tc>
          <w:tcPr>
            <w:tcW w:w="1025" w:type="dxa"/>
            <w:tcBorders>
              <w:bottom w:val="single" w:sz="8" w:space="0" w:color="000000"/>
            </w:tcBorders>
          </w:tcPr>
          <w:p w:rsidR="00FF3845" w:rsidRPr="000A02E9" w:rsidRDefault="00FF3845" w:rsidP="006E1754">
            <w:pPr>
              <w:pStyle w:val="TCTableBody"/>
              <w:keepNext/>
              <w:spacing w:before="40" w:after="0"/>
              <w:jc w:val="center"/>
              <w:rPr>
                <w:rFonts w:cs="Arial"/>
                <w:sz w:val="20"/>
                <w:lang w:val="en-GB"/>
              </w:rPr>
            </w:pPr>
            <w:r w:rsidRPr="000A02E9">
              <w:rPr>
                <w:rFonts w:cs="Arial"/>
                <w:sz w:val="20"/>
                <w:lang w:val="en-GB"/>
              </w:rPr>
              <w:t>100</w:t>
            </w:r>
          </w:p>
        </w:tc>
        <w:tc>
          <w:tcPr>
            <w:tcW w:w="564" w:type="dxa"/>
            <w:tcBorders>
              <w:bottom w:val="single" w:sz="8" w:space="0" w:color="000000"/>
            </w:tcBorders>
          </w:tcPr>
          <w:p w:rsidR="00FF3845" w:rsidRPr="000A02E9" w:rsidRDefault="00FF3845" w:rsidP="006E1754">
            <w:pPr>
              <w:pStyle w:val="TCTableBody"/>
              <w:keepNext/>
              <w:spacing w:before="40" w:after="0"/>
              <w:jc w:val="center"/>
              <w:rPr>
                <w:rFonts w:cs="Arial"/>
                <w:sz w:val="20"/>
                <w:lang w:val="en-GB"/>
              </w:rPr>
            </w:pPr>
            <w:r w:rsidRPr="000A02E9">
              <w:rPr>
                <w:rFonts w:cs="Arial"/>
                <w:sz w:val="20"/>
                <w:lang w:val="en-GB"/>
              </w:rPr>
              <w:t>1.0</w:t>
            </w:r>
          </w:p>
        </w:tc>
      </w:tr>
      <w:tr w:rsidR="00FF3845" w:rsidRPr="000A02E9" w:rsidTr="00603DA2">
        <w:tc>
          <w:tcPr>
            <w:tcW w:w="1088" w:type="dxa"/>
            <w:tcBorders>
              <w:top w:val="single" w:sz="8" w:space="0" w:color="000000"/>
            </w:tcBorders>
          </w:tcPr>
          <w:p w:rsidR="00FF3845" w:rsidRPr="000A02E9" w:rsidRDefault="00FF3845" w:rsidP="00C06054">
            <w:pPr>
              <w:pStyle w:val="TCTableBody"/>
              <w:keepNext/>
              <w:spacing w:before="40" w:after="0"/>
              <w:rPr>
                <w:rFonts w:cs="Arial"/>
                <w:sz w:val="20"/>
                <w:lang w:val="en-GB"/>
              </w:rPr>
            </w:pPr>
            <w:r w:rsidRPr="000A02E9">
              <w:rPr>
                <w:rFonts w:cs="Arial"/>
                <w:bCs/>
                <w:sz w:val="20"/>
                <w:lang w:val="en-GB"/>
              </w:rPr>
              <w:t>[</w:t>
            </w:r>
            <w:r w:rsidRPr="000A02E9">
              <w:rPr>
                <w:rFonts w:cs="Arial"/>
                <w:b/>
                <w:bCs/>
                <w:sz w:val="20"/>
                <w:lang w:val="en-GB"/>
              </w:rPr>
              <w:t>6</w:t>
            </w:r>
            <w:proofErr w:type="gramStart"/>
            <w:r w:rsidRPr="000A02E9">
              <w:rPr>
                <w:rFonts w:cs="Arial"/>
                <w:b/>
                <w:bCs/>
                <w:sz w:val="20"/>
                <w:lang w:val="en-GB"/>
              </w:rPr>
              <w:t>a</w:t>
            </w:r>
            <w:r w:rsidRPr="000A02E9">
              <w:rPr>
                <w:rFonts w:cs="Arial"/>
                <w:bCs/>
                <w:sz w:val="20"/>
                <w:lang w:val="en-GB"/>
              </w:rPr>
              <w:t>](</w:t>
            </w:r>
            <w:proofErr w:type="spellStart"/>
            <w:proofErr w:type="gramEnd"/>
            <w:r w:rsidRPr="000A02E9">
              <w:rPr>
                <w:rFonts w:cs="Arial"/>
                <w:bCs/>
                <w:sz w:val="20"/>
                <w:lang w:val="en-GB"/>
              </w:rPr>
              <w:t>OTf</w:t>
            </w:r>
            <w:proofErr w:type="spellEnd"/>
            <w:r w:rsidRPr="000A02E9">
              <w:rPr>
                <w:rFonts w:cs="Arial"/>
                <w:bCs/>
                <w:sz w:val="20"/>
                <w:lang w:val="en-GB"/>
              </w:rPr>
              <w:t>)</w:t>
            </w:r>
            <w:r w:rsidR="009C4994" w:rsidRPr="000A02E9">
              <w:rPr>
                <w:rFonts w:cs="Arial"/>
                <w:bCs/>
                <w:sz w:val="20"/>
                <w:vertAlign w:val="superscript"/>
                <w:lang w:val="en-GB"/>
              </w:rPr>
              <w:t>d</w:t>
            </w:r>
          </w:p>
        </w:tc>
        <w:tc>
          <w:tcPr>
            <w:tcW w:w="2102" w:type="dxa"/>
            <w:tcBorders>
              <w:top w:val="single" w:sz="8" w:space="0" w:color="000000"/>
            </w:tcBorders>
          </w:tcPr>
          <w:p w:rsidR="00FF3845" w:rsidRPr="000A02E9" w:rsidRDefault="00FF3845" w:rsidP="00C06054">
            <w:pPr>
              <w:pStyle w:val="TCTableBody"/>
              <w:keepNext/>
              <w:spacing w:before="40" w:after="0"/>
              <w:rPr>
                <w:rFonts w:cs="Arial"/>
                <w:sz w:val="20"/>
                <w:lang w:val="en-GB"/>
              </w:rPr>
            </w:pPr>
            <w:r w:rsidRPr="000A02E9">
              <w:rPr>
                <w:rFonts w:cs="Arial"/>
                <w:sz w:val="20"/>
                <w:lang w:val="en-GB"/>
              </w:rPr>
              <w:t>451; 481</w:t>
            </w:r>
            <w:r w:rsidR="00B96E04">
              <w:rPr>
                <w:rFonts w:cs="Arial"/>
                <w:sz w:val="20"/>
                <w:lang w:val="en-GB"/>
              </w:rPr>
              <w:t>;</w:t>
            </w:r>
            <w:r w:rsidRPr="000A02E9">
              <w:rPr>
                <w:rFonts w:cs="Arial"/>
                <w:sz w:val="20"/>
                <w:lang w:val="en-GB"/>
              </w:rPr>
              <w:t xml:space="preserve"> 511</w:t>
            </w:r>
            <w:r w:rsidR="00B96E04">
              <w:rPr>
                <w:rFonts w:cs="Arial"/>
                <w:sz w:val="20"/>
                <w:lang w:val="en-GB"/>
              </w:rPr>
              <w:t>;</w:t>
            </w:r>
            <w:r w:rsidRPr="000A02E9">
              <w:rPr>
                <w:rFonts w:cs="Arial"/>
                <w:sz w:val="20"/>
                <w:lang w:val="en-GB"/>
              </w:rPr>
              <w:t xml:space="preserve"> 554sh</w:t>
            </w:r>
          </w:p>
        </w:tc>
        <w:tc>
          <w:tcPr>
            <w:tcW w:w="2622" w:type="dxa"/>
            <w:tcBorders>
              <w:top w:val="single" w:sz="8" w:space="0" w:color="000000"/>
            </w:tcBorders>
          </w:tcPr>
          <w:p w:rsidR="00FF3845" w:rsidRPr="000A02E9" w:rsidRDefault="00FF3845" w:rsidP="00C06054">
            <w:pPr>
              <w:pStyle w:val="TCTableBody"/>
              <w:keepNext/>
              <w:spacing w:before="40" w:after="0"/>
              <w:rPr>
                <w:rFonts w:cs="Arial"/>
                <w:sz w:val="20"/>
                <w:lang w:val="en-GB"/>
              </w:rPr>
            </w:pPr>
            <w:r w:rsidRPr="000A02E9">
              <w:rPr>
                <w:rFonts w:cs="Arial"/>
                <w:sz w:val="20"/>
                <w:lang w:val="en-GB"/>
              </w:rPr>
              <w:t>449</w:t>
            </w:r>
            <w:r w:rsidR="00B96E04">
              <w:rPr>
                <w:rFonts w:cs="Arial"/>
                <w:sz w:val="20"/>
                <w:lang w:val="en-GB"/>
              </w:rPr>
              <w:t>;</w:t>
            </w:r>
            <w:r w:rsidRPr="000A02E9">
              <w:rPr>
                <w:rFonts w:cs="Arial"/>
                <w:sz w:val="20"/>
                <w:lang w:val="en-GB"/>
              </w:rPr>
              <w:t xml:space="preserve"> 466sh</w:t>
            </w:r>
            <w:r w:rsidR="00B96E04">
              <w:rPr>
                <w:rFonts w:cs="Arial"/>
                <w:sz w:val="20"/>
                <w:lang w:val="en-GB"/>
              </w:rPr>
              <w:t>;</w:t>
            </w:r>
            <w:r w:rsidRPr="000A02E9">
              <w:rPr>
                <w:rFonts w:cs="Arial"/>
                <w:sz w:val="20"/>
                <w:lang w:val="en-GB"/>
              </w:rPr>
              <w:t xml:space="preserve"> 481</w:t>
            </w:r>
            <w:r w:rsidR="00B96E04">
              <w:rPr>
                <w:rFonts w:cs="Arial"/>
                <w:sz w:val="20"/>
                <w:lang w:val="en-GB"/>
              </w:rPr>
              <w:t>;</w:t>
            </w:r>
            <w:r w:rsidRPr="000A02E9">
              <w:rPr>
                <w:rFonts w:cs="Arial"/>
                <w:sz w:val="20"/>
                <w:lang w:val="en-GB"/>
              </w:rPr>
              <w:t xml:space="preserve"> 505sh</w:t>
            </w:r>
            <w:r w:rsidR="00B96E04">
              <w:rPr>
                <w:rFonts w:cs="Arial"/>
                <w:sz w:val="20"/>
                <w:lang w:val="en-GB"/>
              </w:rPr>
              <w:t>;</w:t>
            </w:r>
            <w:r w:rsidRPr="000A02E9">
              <w:rPr>
                <w:rFonts w:cs="Arial"/>
                <w:sz w:val="20"/>
                <w:lang w:val="en-GB"/>
              </w:rPr>
              <w:t xml:space="preserve"> 518sh</w:t>
            </w:r>
            <w:r w:rsidR="00B96E04">
              <w:rPr>
                <w:rFonts w:cs="Arial"/>
                <w:sz w:val="20"/>
                <w:lang w:val="en-GB"/>
              </w:rPr>
              <w:t>;</w:t>
            </w:r>
            <w:r w:rsidRPr="000A02E9">
              <w:rPr>
                <w:rFonts w:cs="Arial"/>
                <w:sz w:val="20"/>
                <w:lang w:val="en-GB"/>
              </w:rPr>
              <w:t xml:space="preserve"> 555sh</w:t>
            </w:r>
            <w:r w:rsidR="00B96E04">
              <w:rPr>
                <w:rFonts w:cs="Arial"/>
                <w:sz w:val="20"/>
                <w:lang w:val="en-GB"/>
              </w:rPr>
              <w:t>;</w:t>
            </w:r>
            <w:r w:rsidRPr="000A02E9">
              <w:rPr>
                <w:rFonts w:cs="Arial"/>
                <w:sz w:val="20"/>
                <w:lang w:val="en-GB"/>
              </w:rPr>
              <w:t xml:space="preserve"> 600</w:t>
            </w:r>
          </w:p>
        </w:tc>
        <w:tc>
          <w:tcPr>
            <w:tcW w:w="709" w:type="dxa"/>
            <w:tcBorders>
              <w:top w:val="single" w:sz="8" w:space="0" w:color="000000"/>
            </w:tcBorders>
          </w:tcPr>
          <w:p w:rsidR="00FF3845" w:rsidRPr="000A02E9" w:rsidRDefault="00FF3845" w:rsidP="006E1754">
            <w:pPr>
              <w:pStyle w:val="TCTableBody"/>
              <w:keepNext/>
              <w:spacing w:before="40" w:after="0"/>
              <w:jc w:val="center"/>
              <w:rPr>
                <w:rFonts w:cs="Arial"/>
                <w:sz w:val="20"/>
                <w:lang w:val="en-GB"/>
              </w:rPr>
            </w:pPr>
            <w:r w:rsidRPr="000A02E9">
              <w:rPr>
                <w:rFonts w:cs="Arial"/>
                <w:sz w:val="20"/>
                <w:lang w:val="en-GB" w:eastAsia="ru-RU"/>
              </w:rPr>
              <w:t>16</w:t>
            </w:r>
          </w:p>
        </w:tc>
        <w:tc>
          <w:tcPr>
            <w:tcW w:w="567" w:type="dxa"/>
            <w:tcBorders>
              <w:top w:val="single" w:sz="8" w:space="0" w:color="000000"/>
            </w:tcBorders>
          </w:tcPr>
          <w:p w:rsidR="00FF3845" w:rsidRPr="000A02E9" w:rsidRDefault="00FF3845" w:rsidP="006E1754">
            <w:pPr>
              <w:pStyle w:val="TCTableBody"/>
              <w:keepNext/>
              <w:spacing w:before="40" w:after="0"/>
              <w:jc w:val="center"/>
              <w:rPr>
                <w:rFonts w:cs="Arial"/>
                <w:sz w:val="20"/>
                <w:lang w:val="en-GB"/>
              </w:rPr>
            </w:pPr>
            <w:r w:rsidRPr="000A02E9">
              <w:rPr>
                <w:rFonts w:cs="Arial"/>
                <w:sz w:val="20"/>
                <w:lang w:val="en-GB"/>
              </w:rPr>
              <w:t>63</w:t>
            </w:r>
          </w:p>
        </w:tc>
        <w:tc>
          <w:tcPr>
            <w:tcW w:w="1134" w:type="dxa"/>
            <w:tcBorders>
              <w:top w:val="single" w:sz="8" w:space="0" w:color="000000"/>
            </w:tcBorders>
          </w:tcPr>
          <w:p w:rsidR="00FF3845" w:rsidRPr="000A02E9" w:rsidRDefault="00FF3845" w:rsidP="006E1754">
            <w:pPr>
              <w:pStyle w:val="TCTableBody"/>
              <w:keepNext/>
              <w:spacing w:before="40" w:after="0"/>
              <w:jc w:val="center"/>
              <w:rPr>
                <w:rFonts w:cs="Arial"/>
                <w:sz w:val="20"/>
                <w:lang w:val="en-GB"/>
              </w:rPr>
            </w:pPr>
            <w:r w:rsidRPr="000A02E9">
              <w:rPr>
                <w:rFonts w:cs="Arial"/>
                <w:sz w:val="20"/>
                <w:lang w:val="en-GB"/>
              </w:rPr>
              <w:t>0.38</w:t>
            </w:r>
          </w:p>
        </w:tc>
        <w:tc>
          <w:tcPr>
            <w:tcW w:w="1025" w:type="dxa"/>
            <w:tcBorders>
              <w:top w:val="single" w:sz="8" w:space="0" w:color="000000"/>
            </w:tcBorders>
          </w:tcPr>
          <w:p w:rsidR="00FF3845" w:rsidRPr="000A02E9" w:rsidRDefault="00FF3845" w:rsidP="006E1754">
            <w:pPr>
              <w:pStyle w:val="TCTableBody"/>
              <w:keepNext/>
              <w:spacing w:before="40" w:after="0"/>
              <w:jc w:val="center"/>
              <w:rPr>
                <w:rFonts w:cs="Arial"/>
                <w:sz w:val="20"/>
                <w:lang w:val="en-GB"/>
              </w:rPr>
            </w:pPr>
            <w:r w:rsidRPr="000A02E9">
              <w:rPr>
                <w:rFonts w:cs="Arial"/>
                <w:sz w:val="20"/>
                <w:lang w:val="en-GB"/>
              </w:rPr>
              <w:t>100</w:t>
            </w:r>
          </w:p>
        </w:tc>
        <w:tc>
          <w:tcPr>
            <w:tcW w:w="564" w:type="dxa"/>
            <w:tcBorders>
              <w:top w:val="single" w:sz="8" w:space="0" w:color="000000"/>
            </w:tcBorders>
          </w:tcPr>
          <w:p w:rsidR="00FF3845" w:rsidRPr="000A02E9" w:rsidRDefault="00FF3845" w:rsidP="006E1754">
            <w:pPr>
              <w:pStyle w:val="TCTableBody"/>
              <w:keepNext/>
              <w:spacing w:before="40" w:after="0"/>
              <w:jc w:val="center"/>
              <w:rPr>
                <w:rFonts w:cs="Arial"/>
                <w:sz w:val="20"/>
                <w:lang w:val="en-GB"/>
              </w:rPr>
            </w:pPr>
            <w:r w:rsidRPr="000A02E9">
              <w:rPr>
                <w:rFonts w:cs="Arial"/>
                <w:sz w:val="20"/>
                <w:lang w:val="en-GB"/>
              </w:rPr>
              <w:t>0.9</w:t>
            </w:r>
          </w:p>
        </w:tc>
      </w:tr>
      <w:tr w:rsidR="00FF3845" w:rsidRPr="000A02E9" w:rsidTr="00603DA2">
        <w:tc>
          <w:tcPr>
            <w:tcW w:w="1088" w:type="dxa"/>
          </w:tcPr>
          <w:p w:rsidR="00FF3845" w:rsidRPr="000A02E9" w:rsidRDefault="00FF3845" w:rsidP="00C06054">
            <w:pPr>
              <w:pStyle w:val="TCTableBody"/>
              <w:keepNext/>
              <w:spacing w:before="40" w:after="0"/>
              <w:rPr>
                <w:rFonts w:cs="Arial"/>
                <w:sz w:val="20"/>
                <w:lang w:val="en-GB"/>
              </w:rPr>
            </w:pPr>
            <w:r w:rsidRPr="000A02E9">
              <w:rPr>
                <w:rFonts w:cs="Arial"/>
                <w:bCs/>
                <w:sz w:val="20"/>
                <w:lang w:val="en-GB"/>
              </w:rPr>
              <w:t>[</w:t>
            </w:r>
            <w:r w:rsidRPr="000A02E9">
              <w:rPr>
                <w:rFonts w:cs="Arial"/>
                <w:b/>
                <w:bCs/>
                <w:sz w:val="20"/>
                <w:lang w:val="en-GB"/>
              </w:rPr>
              <w:t>6</w:t>
            </w:r>
            <w:proofErr w:type="gramStart"/>
            <w:r w:rsidRPr="000A02E9">
              <w:rPr>
                <w:rFonts w:cs="Arial"/>
                <w:b/>
                <w:bCs/>
                <w:sz w:val="20"/>
                <w:lang w:val="en-GB"/>
              </w:rPr>
              <w:t>b</w:t>
            </w:r>
            <w:r w:rsidRPr="000A02E9">
              <w:rPr>
                <w:rFonts w:cs="Arial"/>
                <w:bCs/>
                <w:sz w:val="20"/>
                <w:lang w:val="en-GB"/>
              </w:rPr>
              <w:t>](</w:t>
            </w:r>
            <w:proofErr w:type="spellStart"/>
            <w:proofErr w:type="gramEnd"/>
            <w:r w:rsidRPr="000A02E9">
              <w:rPr>
                <w:rFonts w:cs="Arial"/>
                <w:bCs/>
                <w:sz w:val="20"/>
                <w:lang w:val="en-GB"/>
              </w:rPr>
              <w:t>OTf</w:t>
            </w:r>
            <w:proofErr w:type="spellEnd"/>
            <w:r w:rsidRPr="000A02E9">
              <w:rPr>
                <w:rFonts w:cs="Arial"/>
                <w:bCs/>
                <w:sz w:val="20"/>
                <w:lang w:val="en-GB"/>
              </w:rPr>
              <w:t>)</w:t>
            </w:r>
            <w:r w:rsidR="009C4994" w:rsidRPr="000A02E9">
              <w:rPr>
                <w:rFonts w:cs="Arial"/>
                <w:bCs/>
                <w:sz w:val="20"/>
                <w:vertAlign w:val="superscript"/>
                <w:lang w:val="en-GB"/>
              </w:rPr>
              <w:t>d</w:t>
            </w:r>
          </w:p>
        </w:tc>
        <w:tc>
          <w:tcPr>
            <w:tcW w:w="2102" w:type="dxa"/>
          </w:tcPr>
          <w:p w:rsidR="00FF3845" w:rsidRPr="000A02E9" w:rsidRDefault="00FF3845" w:rsidP="00C06054">
            <w:pPr>
              <w:pStyle w:val="TCTableBody"/>
              <w:keepNext/>
              <w:spacing w:before="40" w:after="0"/>
              <w:rPr>
                <w:rFonts w:cs="Arial"/>
                <w:sz w:val="20"/>
                <w:lang w:val="en-GB"/>
              </w:rPr>
            </w:pPr>
            <w:r w:rsidRPr="000A02E9">
              <w:rPr>
                <w:rFonts w:cs="Arial"/>
                <w:sz w:val="20"/>
                <w:lang w:val="en-GB"/>
              </w:rPr>
              <w:t>451</w:t>
            </w:r>
            <w:r w:rsidR="00B96E04" w:rsidRPr="000A02E9">
              <w:rPr>
                <w:rFonts w:cs="Arial"/>
                <w:sz w:val="20"/>
                <w:lang w:val="en-GB"/>
              </w:rPr>
              <w:t>;</w:t>
            </w:r>
            <w:r w:rsidRPr="000A02E9">
              <w:rPr>
                <w:rFonts w:cs="Arial"/>
                <w:sz w:val="20"/>
                <w:lang w:val="en-GB"/>
              </w:rPr>
              <w:t xml:space="preserve"> 481</w:t>
            </w:r>
            <w:r w:rsidR="00B96E04" w:rsidRPr="000A02E9">
              <w:rPr>
                <w:rFonts w:cs="Arial"/>
                <w:sz w:val="20"/>
                <w:lang w:val="en-GB"/>
              </w:rPr>
              <w:t>;</w:t>
            </w:r>
            <w:r w:rsidRPr="000A02E9">
              <w:rPr>
                <w:rFonts w:cs="Arial"/>
                <w:sz w:val="20"/>
                <w:lang w:val="en-GB"/>
              </w:rPr>
              <w:t xml:space="preserve"> 514sh</w:t>
            </w:r>
            <w:r w:rsidR="00B96E04" w:rsidRPr="000A02E9">
              <w:rPr>
                <w:rFonts w:cs="Arial"/>
                <w:sz w:val="20"/>
                <w:lang w:val="en-GB"/>
              </w:rPr>
              <w:t>;</w:t>
            </w:r>
            <w:r w:rsidRPr="000A02E9">
              <w:rPr>
                <w:rFonts w:cs="Arial"/>
                <w:sz w:val="20"/>
                <w:lang w:val="en-GB"/>
              </w:rPr>
              <w:t xml:space="preserve"> 557sh</w:t>
            </w:r>
          </w:p>
        </w:tc>
        <w:tc>
          <w:tcPr>
            <w:tcW w:w="2622" w:type="dxa"/>
          </w:tcPr>
          <w:p w:rsidR="00FF3845" w:rsidRPr="000A02E9" w:rsidRDefault="00FF3845" w:rsidP="00C06054">
            <w:pPr>
              <w:pStyle w:val="TCTableBody"/>
              <w:keepNext/>
              <w:spacing w:before="40" w:after="0"/>
              <w:rPr>
                <w:rFonts w:cs="Arial"/>
                <w:sz w:val="20"/>
                <w:lang w:val="en-GB"/>
              </w:rPr>
            </w:pPr>
            <w:r w:rsidRPr="000A02E9">
              <w:rPr>
                <w:rFonts w:cs="Arial"/>
                <w:sz w:val="20"/>
                <w:lang w:val="en-GB"/>
              </w:rPr>
              <w:t>448</w:t>
            </w:r>
            <w:r w:rsidR="00B96E04">
              <w:rPr>
                <w:rFonts w:cs="Arial"/>
                <w:sz w:val="20"/>
                <w:lang w:val="en-GB"/>
              </w:rPr>
              <w:t>;</w:t>
            </w:r>
            <w:r w:rsidRPr="000A02E9">
              <w:rPr>
                <w:rFonts w:cs="Arial"/>
                <w:sz w:val="20"/>
                <w:lang w:val="en-GB"/>
              </w:rPr>
              <w:t xml:space="preserve"> 470sh</w:t>
            </w:r>
            <w:r w:rsidR="00B96E04">
              <w:rPr>
                <w:rFonts w:cs="Arial"/>
                <w:sz w:val="20"/>
                <w:lang w:val="en-GB"/>
              </w:rPr>
              <w:t>;</w:t>
            </w:r>
            <w:r w:rsidRPr="000A02E9">
              <w:rPr>
                <w:rFonts w:cs="Arial"/>
                <w:sz w:val="20"/>
                <w:lang w:val="en-GB"/>
              </w:rPr>
              <w:t xml:space="preserve"> 481</w:t>
            </w:r>
            <w:r w:rsidR="00B96E04">
              <w:rPr>
                <w:rFonts w:cs="Arial"/>
                <w:sz w:val="20"/>
                <w:lang w:val="en-GB"/>
              </w:rPr>
              <w:t>;</w:t>
            </w:r>
            <w:r w:rsidRPr="000A02E9">
              <w:rPr>
                <w:rFonts w:cs="Arial"/>
                <w:sz w:val="20"/>
                <w:lang w:val="en-GB"/>
              </w:rPr>
              <w:t xml:space="preserve"> 507</w:t>
            </w:r>
            <w:r w:rsidR="00B96E04">
              <w:rPr>
                <w:rFonts w:cs="Arial"/>
                <w:sz w:val="20"/>
                <w:lang w:val="en-GB"/>
              </w:rPr>
              <w:t>;</w:t>
            </w:r>
            <w:r w:rsidRPr="000A02E9">
              <w:rPr>
                <w:rFonts w:cs="Arial"/>
                <w:sz w:val="20"/>
                <w:lang w:val="en-GB"/>
              </w:rPr>
              <w:t xml:space="preserve"> 520sh</w:t>
            </w:r>
            <w:r w:rsidR="00B96E04">
              <w:rPr>
                <w:rFonts w:cs="Arial"/>
                <w:sz w:val="20"/>
                <w:lang w:val="en-GB"/>
              </w:rPr>
              <w:t>;</w:t>
            </w:r>
            <w:r w:rsidRPr="000A02E9">
              <w:rPr>
                <w:rFonts w:cs="Arial"/>
                <w:sz w:val="20"/>
                <w:lang w:val="en-GB"/>
              </w:rPr>
              <w:t xml:space="preserve"> 552sh</w:t>
            </w:r>
          </w:p>
        </w:tc>
        <w:tc>
          <w:tcPr>
            <w:tcW w:w="709" w:type="dxa"/>
          </w:tcPr>
          <w:p w:rsidR="00FF3845" w:rsidRPr="000A02E9" w:rsidRDefault="00FF3845" w:rsidP="006E1754">
            <w:pPr>
              <w:pStyle w:val="TCTableBody"/>
              <w:keepNext/>
              <w:spacing w:before="40" w:after="0"/>
              <w:jc w:val="center"/>
              <w:rPr>
                <w:rFonts w:cs="Arial"/>
                <w:sz w:val="20"/>
                <w:lang w:val="en-GB"/>
              </w:rPr>
            </w:pPr>
            <w:r w:rsidRPr="000A02E9">
              <w:rPr>
                <w:rFonts w:cs="Arial"/>
                <w:sz w:val="20"/>
                <w:lang w:val="en-GB" w:eastAsia="ru-RU"/>
              </w:rPr>
              <w:t>12</w:t>
            </w:r>
          </w:p>
        </w:tc>
        <w:tc>
          <w:tcPr>
            <w:tcW w:w="567" w:type="dxa"/>
          </w:tcPr>
          <w:p w:rsidR="00FF3845" w:rsidRPr="000A02E9" w:rsidRDefault="00FF3845" w:rsidP="006E1754">
            <w:pPr>
              <w:pStyle w:val="TCTableBody"/>
              <w:keepNext/>
              <w:spacing w:before="40" w:after="0"/>
              <w:jc w:val="center"/>
              <w:rPr>
                <w:rFonts w:cs="Arial"/>
                <w:sz w:val="20"/>
                <w:lang w:val="en-GB"/>
              </w:rPr>
            </w:pPr>
            <w:r w:rsidRPr="000A02E9">
              <w:rPr>
                <w:rFonts w:cs="Arial"/>
                <w:sz w:val="20"/>
                <w:lang w:val="en-GB"/>
              </w:rPr>
              <w:t>65</w:t>
            </w:r>
          </w:p>
        </w:tc>
        <w:tc>
          <w:tcPr>
            <w:tcW w:w="1134" w:type="dxa"/>
          </w:tcPr>
          <w:p w:rsidR="00FF3845" w:rsidRPr="000A02E9" w:rsidRDefault="00FF3845" w:rsidP="006E1754">
            <w:pPr>
              <w:pStyle w:val="TCTableBody"/>
              <w:keepNext/>
              <w:spacing w:before="40" w:after="0"/>
              <w:jc w:val="center"/>
              <w:rPr>
                <w:rFonts w:cs="Arial"/>
                <w:sz w:val="20"/>
                <w:lang w:val="en-GB"/>
              </w:rPr>
            </w:pPr>
            <w:r w:rsidRPr="000A02E9">
              <w:rPr>
                <w:rFonts w:cs="Arial"/>
                <w:sz w:val="20"/>
                <w:lang w:val="en-GB"/>
              </w:rPr>
              <w:t>0.55</w:t>
            </w:r>
          </w:p>
        </w:tc>
        <w:tc>
          <w:tcPr>
            <w:tcW w:w="1025" w:type="dxa"/>
          </w:tcPr>
          <w:p w:rsidR="00FF3845" w:rsidRPr="000A02E9" w:rsidRDefault="00FF3845" w:rsidP="006E1754">
            <w:pPr>
              <w:pStyle w:val="TCTableBody"/>
              <w:keepNext/>
              <w:spacing w:before="40" w:after="0"/>
              <w:jc w:val="center"/>
              <w:rPr>
                <w:rFonts w:cs="Arial"/>
                <w:sz w:val="20"/>
                <w:lang w:val="en-GB"/>
              </w:rPr>
            </w:pPr>
            <w:r w:rsidRPr="000A02E9">
              <w:rPr>
                <w:rFonts w:cs="Arial"/>
                <w:sz w:val="20"/>
                <w:lang w:val="en-GB"/>
              </w:rPr>
              <w:t>150</w:t>
            </w:r>
          </w:p>
        </w:tc>
        <w:tc>
          <w:tcPr>
            <w:tcW w:w="564" w:type="dxa"/>
          </w:tcPr>
          <w:p w:rsidR="00FF3845" w:rsidRPr="000A02E9" w:rsidRDefault="00FF3845" w:rsidP="006E1754">
            <w:pPr>
              <w:pStyle w:val="TCTableBody"/>
              <w:keepNext/>
              <w:spacing w:before="40" w:after="0"/>
              <w:jc w:val="center"/>
              <w:rPr>
                <w:rFonts w:cs="Arial"/>
                <w:sz w:val="20"/>
                <w:lang w:val="en-GB"/>
              </w:rPr>
            </w:pPr>
            <w:r w:rsidRPr="000A02E9">
              <w:rPr>
                <w:rFonts w:cs="Arial"/>
                <w:sz w:val="20"/>
                <w:lang w:val="en-GB"/>
              </w:rPr>
              <w:t>0.9</w:t>
            </w:r>
          </w:p>
        </w:tc>
      </w:tr>
      <w:tr w:rsidR="00FF3845" w:rsidRPr="000A02E9" w:rsidTr="00603DA2">
        <w:tc>
          <w:tcPr>
            <w:tcW w:w="1088" w:type="dxa"/>
          </w:tcPr>
          <w:p w:rsidR="00FF3845" w:rsidRPr="000A02E9" w:rsidRDefault="00FF3845" w:rsidP="00C06054">
            <w:pPr>
              <w:pStyle w:val="TCTableBody"/>
              <w:keepNext/>
              <w:spacing w:before="40" w:after="0"/>
              <w:rPr>
                <w:rFonts w:cs="Arial"/>
                <w:sz w:val="20"/>
                <w:lang w:val="en-GB"/>
              </w:rPr>
            </w:pPr>
            <w:r w:rsidRPr="000A02E9">
              <w:rPr>
                <w:rFonts w:cs="Arial"/>
                <w:bCs/>
                <w:sz w:val="20"/>
                <w:lang w:val="en-GB"/>
              </w:rPr>
              <w:t>[</w:t>
            </w:r>
            <w:r w:rsidRPr="000A02E9">
              <w:rPr>
                <w:rFonts w:cs="Arial"/>
                <w:b/>
                <w:bCs/>
                <w:sz w:val="20"/>
                <w:lang w:val="en-GB"/>
              </w:rPr>
              <w:t>6</w:t>
            </w:r>
            <w:proofErr w:type="gramStart"/>
            <w:r w:rsidRPr="000A02E9">
              <w:rPr>
                <w:rFonts w:cs="Arial"/>
                <w:b/>
                <w:bCs/>
                <w:sz w:val="20"/>
                <w:lang w:val="en-GB"/>
              </w:rPr>
              <w:t>c</w:t>
            </w:r>
            <w:r w:rsidRPr="000A02E9">
              <w:rPr>
                <w:rFonts w:cs="Arial"/>
                <w:bCs/>
                <w:sz w:val="20"/>
                <w:lang w:val="en-GB"/>
              </w:rPr>
              <w:t>](</w:t>
            </w:r>
            <w:proofErr w:type="spellStart"/>
            <w:proofErr w:type="gramEnd"/>
            <w:r w:rsidRPr="000A02E9">
              <w:rPr>
                <w:rFonts w:cs="Arial"/>
                <w:bCs/>
                <w:sz w:val="20"/>
                <w:lang w:val="en-GB"/>
              </w:rPr>
              <w:t>OTf</w:t>
            </w:r>
            <w:proofErr w:type="spellEnd"/>
            <w:r w:rsidRPr="000A02E9">
              <w:rPr>
                <w:rFonts w:cs="Arial"/>
                <w:bCs/>
                <w:sz w:val="20"/>
                <w:lang w:val="en-GB"/>
              </w:rPr>
              <w:t>)</w:t>
            </w:r>
            <w:r w:rsidR="009C4994" w:rsidRPr="000A02E9">
              <w:rPr>
                <w:rFonts w:cs="Arial"/>
                <w:bCs/>
                <w:sz w:val="20"/>
                <w:vertAlign w:val="superscript"/>
                <w:lang w:val="en-GB"/>
              </w:rPr>
              <w:t>d</w:t>
            </w:r>
          </w:p>
        </w:tc>
        <w:tc>
          <w:tcPr>
            <w:tcW w:w="2102" w:type="dxa"/>
          </w:tcPr>
          <w:p w:rsidR="00FF3845" w:rsidRPr="000A02E9" w:rsidRDefault="00FF3845" w:rsidP="00C06054">
            <w:pPr>
              <w:pStyle w:val="TCTableBody"/>
              <w:keepNext/>
              <w:spacing w:before="40" w:after="0"/>
              <w:rPr>
                <w:rFonts w:cs="Arial"/>
                <w:sz w:val="20"/>
                <w:lang w:val="en-GB"/>
              </w:rPr>
            </w:pPr>
            <w:r w:rsidRPr="000A02E9">
              <w:rPr>
                <w:rFonts w:cs="Arial"/>
                <w:sz w:val="20"/>
                <w:lang w:val="en-GB"/>
              </w:rPr>
              <w:t>451</w:t>
            </w:r>
            <w:r w:rsidR="00B96E04" w:rsidRPr="000A02E9">
              <w:rPr>
                <w:rFonts w:cs="Arial"/>
                <w:sz w:val="20"/>
                <w:lang w:val="en-GB"/>
              </w:rPr>
              <w:t>;</w:t>
            </w:r>
            <w:r w:rsidRPr="000A02E9">
              <w:rPr>
                <w:rFonts w:cs="Arial"/>
                <w:sz w:val="20"/>
                <w:lang w:val="en-GB"/>
              </w:rPr>
              <w:t xml:space="preserve"> 480</w:t>
            </w:r>
            <w:r w:rsidR="00B96E04" w:rsidRPr="000A02E9">
              <w:rPr>
                <w:rFonts w:cs="Arial"/>
                <w:sz w:val="20"/>
                <w:lang w:val="en-GB"/>
              </w:rPr>
              <w:t>;</w:t>
            </w:r>
            <w:r w:rsidRPr="000A02E9">
              <w:rPr>
                <w:rFonts w:cs="Arial"/>
                <w:sz w:val="20"/>
                <w:lang w:val="en-GB"/>
              </w:rPr>
              <w:t xml:space="preserve"> 508</w:t>
            </w:r>
            <w:r w:rsidR="00B96E04" w:rsidRPr="000A02E9">
              <w:rPr>
                <w:rFonts w:cs="Arial"/>
                <w:sz w:val="20"/>
                <w:lang w:val="en-GB"/>
              </w:rPr>
              <w:t>;</w:t>
            </w:r>
            <w:r w:rsidRPr="000A02E9">
              <w:rPr>
                <w:rFonts w:cs="Arial"/>
                <w:sz w:val="20"/>
                <w:lang w:val="en-GB"/>
              </w:rPr>
              <w:t xml:space="preserve"> 551sh</w:t>
            </w:r>
          </w:p>
        </w:tc>
        <w:tc>
          <w:tcPr>
            <w:tcW w:w="2622" w:type="dxa"/>
          </w:tcPr>
          <w:p w:rsidR="00FF3845" w:rsidRPr="000A02E9" w:rsidRDefault="00FF3845" w:rsidP="00C06054">
            <w:pPr>
              <w:pStyle w:val="TCTableBody"/>
              <w:keepNext/>
              <w:spacing w:before="40" w:after="0"/>
              <w:rPr>
                <w:rFonts w:cs="Arial"/>
                <w:sz w:val="20"/>
                <w:lang w:val="en-GB"/>
              </w:rPr>
            </w:pPr>
            <w:r w:rsidRPr="000A02E9">
              <w:rPr>
                <w:rFonts w:cs="Arial"/>
                <w:sz w:val="20"/>
                <w:lang w:val="en-GB"/>
              </w:rPr>
              <w:t>449</w:t>
            </w:r>
            <w:r w:rsidR="00B96E04" w:rsidRPr="000A02E9">
              <w:rPr>
                <w:rFonts w:cs="Arial"/>
                <w:sz w:val="20"/>
                <w:lang w:val="en-GB"/>
              </w:rPr>
              <w:t>;</w:t>
            </w:r>
            <w:r w:rsidRPr="000A02E9">
              <w:rPr>
                <w:rFonts w:cs="Arial"/>
                <w:sz w:val="20"/>
                <w:lang w:val="en-GB"/>
              </w:rPr>
              <w:t xml:space="preserve"> 481</w:t>
            </w:r>
            <w:r w:rsidR="00B96E04" w:rsidRPr="000A02E9">
              <w:rPr>
                <w:rFonts w:cs="Arial"/>
                <w:sz w:val="20"/>
                <w:lang w:val="en-GB"/>
              </w:rPr>
              <w:t>;</w:t>
            </w:r>
            <w:r w:rsidRPr="000A02E9">
              <w:rPr>
                <w:rFonts w:cs="Arial"/>
                <w:sz w:val="20"/>
                <w:lang w:val="en-GB"/>
              </w:rPr>
              <w:t xml:space="preserve"> 507</w:t>
            </w:r>
            <w:r w:rsidR="00B96E04" w:rsidRPr="000A02E9">
              <w:rPr>
                <w:rFonts w:cs="Arial"/>
                <w:sz w:val="20"/>
                <w:lang w:val="en-GB"/>
              </w:rPr>
              <w:t>;</w:t>
            </w:r>
            <w:r w:rsidRPr="000A02E9">
              <w:rPr>
                <w:rFonts w:cs="Arial"/>
                <w:sz w:val="20"/>
                <w:lang w:val="en-GB"/>
              </w:rPr>
              <w:t xml:space="preserve"> 520sh</w:t>
            </w:r>
            <w:r w:rsidR="00B96E04" w:rsidRPr="000A02E9">
              <w:rPr>
                <w:rFonts w:cs="Arial"/>
                <w:sz w:val="20"/>
                <w:lang w:val="en-GB"/>
              </w:rPr>
              <w:t>;</w:t>
            </w:r>
            <w:r w:rsidRPr="000A02E9">
              <w:rPr>
                <w:rFonts w:cs="Arial"/>
                <w:sz w:val="20"/>
                <w:lang w:val="en-GB"/>
              </w:rPr>
              <w:t xml:space="preserve"> 550sh</w:t>
            </w:r>
          </w:p>
        </w:tc>
        <w:tc>
          <w:tcPr>
            <w:tcW w:w="709" w:type="dxa"/>
          </w:tcPr>
          <w:p w:rsidR="00FF3845" w:rsidRPr="000A02E9" w:rsidRDefault="00FF3845" w:rsidP="006E1754">
            <w:pPr>
              <w:pStyle w:val="TCTableBody"/>
              <w:keepNext/>
              <w:spacing w:before="40" w:after="0"/>
              <w:jc w:val="center"/>
              <w:rPr>
                <w:rFonts w:cs="Arial"/>
                <w:sz w:val="20"/>
                <w:lang w:val="en-GB"/>
              </w:rPr>
            </w:pPr>
            <w:r w:rsidRPr="000A02E9">
              <w:rPr>
                <w:rFonts w:cs="Arial"/>
                <w:sz w:val="20"/>
                <w:lang w:val="en-GB" w:eastAsia="ru-RU"/>
              </w:rPr>
              <w:t>8</w:t>
            </w:r>
          </w:p>
        </w:tc>
        <w:tc>
          <w:tcPr>
            <w:tcW w:w="567" w:type="dxa"/>
          </w:tcPr>
          <w:p w:rsidR="00FF3845" w:rsidRPr="000A02E9" w:rsidRDefault="00FF3845" w:rsidP="006E1754">
            <w:pPr>
              <w:pStyle w:val="TCTableBody"/>
              <w:keepNext/>
              <w:spacing w:before="40" w:after="0"/>
              <w:jc w:val="center"/>
              <w:rPr>
                <w:rFonts w:cs="Arial"/>
                <w:sz w:val="20"/>
                <w:lang w:val="en-GB"/>
              </w:rPr>
            </w:pPr>
            <w:r w:rsidRPr="000A02E9">
              <w:rPr>
                <w:rFonts w:cs="Arial"/>
                <w:sz w:val="20"/>
                <w:lang w:val="en-GB"/>
              </w:rPr>
              <w:t>64</w:t>
            </w:r>
          </w:p>
        </w:tc>
        <w:tc>
          <w:tcPr>
            <w:tcW w:w="1134" w:type="dxa"/>
          </w:tcPr>
          <w:p w:rsidR="00FF3845" w:rsidRPr="000A02E9" w:rsidRDefault="00FF3845" w:rsidP="006E1754">
            <w:pPr>
              <w:pStyle w:val="TCTableBody"/>
              <w:keepNext/>
              <w:spacing w:before="40" w:after="0"/>
              <w:jc w:val="center"/>
              <w:rPr>
                <w:rFonts w:cs="Arial"/>
                <w:sz w:val="20"/>
                <w:lang w:val="en-GB"/>
              </w:rPr>
            </w:pPr>
            <w:r w:rsidRPr="000A02E9">
              <w:rPr>
                <w:rFonts w:cs="Arial"/>
                <w:sz w:val="20"/>
                <w:lang w:val="en-GB"/>
              </w:rPr>
              <w:t>0.50</w:t>
            </w:r>
          </w:p>
        </w:tc>
        <w:tc>
          <w:tcPr>
            <w:tcW w:w="1025" w:type="dxa"/>
          </w:tcPr>
          <w:p w:rsidR="00FF3845" w:rsidRPr="000A02E9" w:rsidRDefault="00FF3845" w:rsidP="006E1754">
            <w:pPr>
              <w:pStyle w:val="TCTableBody"/>
              <w:keepNext/>
              <w:spacing w:before="40" w:after="0"/>
              <w:jc w:val="center"/>
              <w:rPr>
                <w:rFonts w:cs="Arial"/>
                <w:sz w:val="20"/>
                <w:lang w:val="en-GB"/>
              </w:rPr>
            </w:pPr>
            <w:r w:rsidRPr="000A02E9">
              <w:rPr>
                <w:rFonts w:cs="Arial"/>
                <w:sz w:val="20"/>
                <w:lang w:val="en-GB"/>
              </w:rPr>
              <w:t>100</w:t>
            </w:r>
          </w:p>
        </w:tc>
        <w:tc>
          <w:tcPr>
            <w:tcW w:w="564" w:type="dxa"/>
          </w:tcPr>
          <w:p w:rsidR="00FF3845" w:rsidRPr="000A02E9" w:rsidRDefault="00FF3845" w:rsidP="006E1754">
            <w:pPr>
              <w:pStyle w:val="TCTableBody"/>
              <w:keepNext/>
              <w:spacing w:before="40" w:after="0"/>
              <w:jc w:val="center"/>
              <w:rPr>
                <w:rFonts w:cs="Arial"/>
                <w:sz w:val="20"/>
                <w:lang w:val="en-GB"/>
              </w:rPr>
            </w:pPr>
            <w:r w:rsidRPr="000A02E9">
              <w:rPr>
                <w:rFonts w:cs="Arial"/>
                <w:sz w:val="20"/>
                <w:lang w:val="en-GB"/>
              </w:rPr>
              <w:t>0.9</w:t>
            </w:r>
          </w:p>
        </w:tc>
      </w:tr>
      <w:tr w:rsidR="00FF3845" w:rsidRPr="000A02E9" w:rsidTr="00FE794A">
        <w:tc>
          <w:tcPr>
            <w:tcW w:w="1088" w:type="dxa"/>
            <w:tcBorders>
              <w:bottom w:val="single" w:sz="8" w:space="0" w:color="000000"/>
            </w:tcBorders>
          </w:tcPr>
          <w:p w:rsidR="00FF3845" w:rsidRPr="000A02E9" w:rsidRDefault="00FF3845" w:rsidP="00C06054">
            <w:pPr>
              <w:pStyle w:val="TCTableBody"/>
              <w:keepNext/>
              <w:spacing w:before="40" w:after="0"/>
              <w:rPr>
                <w:rFonts w:cs="Arial"/>
                <w:sz w:val="20"/>
                <w:lang w:val="en-GB"/>
              </w:rPr>
            </w:pPr>
            <w:r w:rsidRPr="000A02E9">
              <w:rPr>
                <w:rFonts w:cs="Arial"/>
                <w:bCs/>
                <w:sz w:val="20"/>
                <w:lang w:val="en-GB"/>
              </w:rPr>
              <w:t>[</w:t>
            </w:r>
            <w:r w:rsidRPr="000A02E9">
              <w:rPr>
                <w:rFonts w:cs="Arial"/>
                <w:b/>
                <w:bCs/>
                <w:sz w:val="20"/>
                <w:lang w:val="en-GB"/>
              </w:rPr>
              <w:t>6</w:t>
            </w:r>
            <w:proofErr w:type="gramStart"/>
            <w:r w:rsidRPr="000A02E9">
              <w:rPr>
                <w:rFonts w:cs="Arial"/>
                <w:b/>
                <w:bCs/>
                <w:sz w:val="20"/>
                <w:lang w:val="en-GB"/>
              </w:rPr>
              <w:t>d</w:t>
            </w:r>
            <w:r w:rsidRPr="000A02E9">
              <w:rPr>
                <w:rFonts w:cs="Arial"/>
                <w:bCs/>
                <w:sz w:val="20"/>
                <w:lang w:val="en-GB"/>
              </w:rPr>
              <w:t>](</w:t>
            </w:r>
            <w:proofErr w:type="spellStart"/>
            <w:proofErr w:type="gramEnd"/>
            <w:r w:rsidRPr="000A02E9">
              <w:rPr>
                <w:rFonts w:cs="Arial"/>
                <w:bCs/>
                <w:sz w:val="20"/>
                <w:lang w:val="en-GB"/>
              </w:rPr>
              <w:t>OTf</w:t>
            </w:r>
            <w:proofErr w:type="spellEnd"/>
            <w:r w:rsidRPr="000A02E9">
              <w:rPr>
                <w:rFonts w:cs="Arial"/>
                <w:bCs/>
                <w:sz w:val="20"/>
                <w:lang w:val="en-GB"/>
              </w:rPr>
              <w:t>)</w:t>
            </w:r>
            <w:r w:rsidR="009C4994" w:rsidRPr="000A02E9">
              <w:rPr>
                <w:rFonts w:cs="Arial"/>
                <w:bCs/>
                <w:sz w:val="20"/>
                <w:vertAlign w:val="superscript"/>
                <w:lang w:val="en-GB"/>
              </w:rPr>
              <w:t>d</w:t>
            </w:r>
          </w:p>
        </w:tc>
        <w:tc>
          <w:tcPr>
            <w:tcW w:w="2102" w:type="dxa"/>
            <w:tcBorders>
              <w:bottom w:val="single" w:sz="8" w:space="0" w:color="000000"/>
            </w:tcBorders>
          </w:tcPr>
          <w:p w:rsidR="00FF3845" w:rsidRPr="000A02E9" w:rsidRDefault="00FF3845" w:rsidP="00C06054">
            <w:pPr>
              <w:pStyle w:val="TCTableBody"/>
              <w:keepNext/>
              <w:spacing w:before="40" w:after="0"/>
              <w:rPr>
                <w:rFonts w:cs="Arial"/>
                <w:sz w:val="20"/>
                <w:lang w:val="en-GB"/>
              </w:rPr>
            </w:pPr>
            <w:r w:rsidRPr="000A02E9">
              <w:rPr>
                <w:rFonts w:cs="Arial"/>
                <w:sz w:val="20"/>
                <w:lang w:val="en-GB"/>
              </w:rPr>
              <w:t>451</w:t>
            </w:r>
            <w:r w:rsidR="00B96E04" w:rsidRPr="000A02E9">
              <w:rPr>
                <w:rFonts w:cs="Arial"/>
                <w:sz w:val="20"/>
                <w:lang w:val="en-GB"/>
              </w:rPr>
              <w:t>;</w:t>
            </w:r>
            <w:r w:rsidRPr="000A02E9">
              <w:rPr>
                <w:rFonts w:cs="Arial"/>
                <w:sz w:val="20"/>
                <w:lang w:val="en-GB"/>
              </w:rPr>
              <w:t xml:space="preserve"> 482</w:t>
            </w:r>
            <w:r w:rsidR="00B96E04" w:rsidRPr="000A02E9">
              <w:rPr>
                <w:rFonts w:cs="Arial"/>
                <w:sz w:val="20"/>
                <w:lang w:val="en-GB"/>
              </w:rPr>
              <w:t>;</w:t>
            </w:r>
            <w:r w:rsidRPr="000A02E9">
              <w:rPr>
                <w:rFonts w:cs="Arial"/>
                <w:sz w:val="20"/>
                <w:lang w:val="en-GB"/>
              </w:rPr>
              <w:t xml:space="preserve"> 515</w:t>
            </w:r>
            <w:r w:rsidR="00B96E04" w:rsidRPr="000A02E9">
              <w:rPr>
                <w:rFonts w:cs="Arial"/>
                <w:sz w:val="20"/>
                <w:lang w:val="en-GB"/>
              </w:rPr>
              <w:t>;</w:t>
            </w:r>
            <w:r w:rsidRPr="000A02E9">
              <w:rPr>
                <w:rFonts w:cs="Arial"/>
                <w:sz w:val="20"/>
                <w:lang w:val="en-GB"/>
              </w:rPr>
              <w:t xml:space="preserve"> 557sh</w:t>
            </w:r>
            <w:r w:rsidR="00B96E04" w:rsidRPr="000A02E9">
              <w:rPr>
                <w:rFonts w:cs="Arial"/>
                <w:sz w:val="20"/>
                <w:lang w:val="en-GB"/>
              </w:rPr>
              <w:t>;</w:t>
            </w:r>
            <w:r w:rsidRPr="000A02E9">
              <w:rPr>
                <w:rFonts w:cs="Arial"/>
                <w:sz w:val="20"/>
                <w:lang w:val="en-GB"/>
              </w:rPr>
              <w:t xml:space="preserve"> 600sh</w:t>
            </w:r>
          </w:p>
        </w:tc>
        <w:tc>
          <w:tcPr>
            <w:tcW w:w="2622" w:type="dxa"/>
            <w:tcBorders>
              <w:bottom w:val="single" w:sz="8" w:space="0" w:color="000000"/>
            </w:tcBorders>
          </w:tcPr>
          <w:p w:rsidR="00FF3845" w:rsidRPr="000A02E9" w:rsidRDefault="00FF3845" w:rsidP="00C06054">
            <w:pPr>
              <w:pStyle w:val="TCTableBody"/>
              <w:keepNext/>
              <w:spacing w:before="40" w:after="0"/>
              <w:rPr>
                <w:rFonts w:cs="Arial"/>
                <w:sz w:val="20"/>
                <w:lang w:val="en-GB"/>
              </w:rPr>
            </w:pPr>
            <w:r w:rsidRPr="000A02E9">
              <w:rPr>
                <w:rFonts w:cs="Arial"/>
                <w:sz w:val="20"/>
                <w:lang w:val="en-GB"/>
              </w:rPr>
              <w:t>448</w:t>
            </w:r>
            <w:r w:rsidR="00B96E04" w:rsidRPr="000A02E9">
              <w:rPr>
                <w:rFonts w:cs="Arial"/>
                <w:sz w:val="20"/>
                <w:lang w:val="en-GB"/>
              </w:rPr>
              <w:t>;</w:t>
            </w:r>
            <w:r w:rsidRPr="000A02E9">
              <w:rPr>
                <w:rFonts w:cs="Arial"/>
                <w:sz w:val="20"/>
                <w:lang w:val="en-GB"/>
              </w:rPr>
              <w:t xml:space="preserve"> 469sh</w:t>
            </w:r>
            <w:r w:rsidR="00B96E04" w:rsidRPr="000A02E9">
              <w:rPr>
                <w:rFonts w:cs="Arial"/>
                <w:sz w:val="20"/>
                <w:lang w:val="en-GB"/>
              </w:rPr>
              <w:t>;</w:t>
            </w:r>
            <w:r w:rsidRPr="000A02E9">
              <w:rPr>
                <w:rFonts w:cs="Arial"/>
                <w:sz w:val="20"/>
                <w:lang w:val="en-GB"/>
              </w:rPr>
              <w:t xml:space="preserve"> 507</w:t>
            </w:r>
            <w:r w:rsidR="00B96E04" w:rsidRPr="000A02E9">
              <w:rPr>
                <w:rFonts w:cs="Arial"/>
                <w:sz w:val="20"/>
                <w:lang w:val="en-GB"/>
              </w:rPr>
              <w:t>;</w:t>
            </w:r>
            <w:r w:rsidRPr="000A02E9">
              <w:rPr>
                <w:rFonts w:cs="Arial"/>
                <w:sz w:val="20"/>
                <w:lang w:val="en-GB"/>
              </w:rPr>
              <w:t xml:space="preserve"> 521sh</w:t>
            </w:r>
            <w:r w:rsidR="00B96E04" w:rsidRPr="000A02E9">
              <w:rPr>
                <w:rFonts w:cs="Arial"/>
                <w:sz w:val="20"/>
                <w:lang w:val="en-GB"/>
              </w:rPr>
              <w:t>;</w:t>
            </w:r>
            <w:r w:rsidRPr="000A02E9">
              <w:rPr>
                <w:rFonts w:cs="Arial"/>
                <w:sz w:val="20"/>
                <w:lang w:val="en-GB"/>
              </w:rPr>
              <w:t xml:space="preserve"> 553</w:t>
            </w:r>
            <w:r w:rsidR="00B96E04" w:rsidRPr="000A02E9">
              <w:rPr>
                <w:rFonts w:cs="Arial"/>
                <w:sz w:val="20"/>
                <w:lang w:val="en-GB"/>
              </w:rPr>
              <w:t>;</w:t>
            </w:r>
            <w:r w:rsidRPr="000A02E9">
              <w:rPr>
                <w:rFonts w:cs="Arial"/>
                <w:sz w:val="20"/>
                <w:lang w:val="en-GB"/>
              </w:rPr>
              <w:t xml:space="preserve"> 596sh</w:t>
            </w:r>
          </w:p>
        </w:tc>
        <w:tc>
          <w:tcPr>
            <w:tcW w:w="709" w:type="dxa"/>
            <w:tcBorders>
              <w:bottom w:val="single" w:sz="8" w:space="0" w:color="000000"/>
            </w:tcBorders>
            <w:shd w:val="clear" w:color="auto" w:fill="auto"/>
          </w:tcPr>
          <w:p w:rsidR="00FF3845" w:rsidRPr="000A02E9" w:rsidRDefault="00B905CE" w:rsidP="006E1754">
            <w:pPr>
              <w:pStyle w:val="TCTableBody"/>
              <w:keepNext/>
              <w:spacing w:before="40" w:after="0"/>
              <w:jc w:val="center"/>
              <w:rPr>
                <w:rFonts w:cs="Arial"/>
                <w:sz w:val="20"/>
                <w:lang w:val="en-GB"/>
              </w:rPr>
            </w:pPr>
            <w:r w:rsidRPr="00FE794A">
              <w:rPr>
                <w:rFonts w:cs="Arial"/>
                <w:sz w:val="20"/>
                <w:lang w:val="en-GB" w:eastAsia="ru-RU"/>
              </w:rPr>
              <w:t>4</w:t>
            </w:r>
            <w:bookmarkStart w:id="0" w:name="_GoBack"/>
            <w:bookmarkEnd w:id="0"/>
          </w:p>
        </w:tc>
        <w:tc>
          <w:tcPr>
            <w:tcW w:w="567" w:type="dxa"/>
            <w:tcBorders>
              <w:bottom w:val="single" w:sz="8" w:space="0" w:color="000000"/>
            </w:tcBorders>
          </w:tcPr>
          <w:p w:rsidR="00FF3845" w:rsidRPr="000A02E9" w:rsidRDefault="00FF3845" w:rsidP="006E1754">
            <w:pPr>
              <w:pStyle w:val="TCTableBody"/>
              <w:keepNext/>
              <w:spacing w:before="40" w:after="0"/>
              <w:jc w:val="center"/>
              <w:rPr>
                <w:rFonts w:cs="Arial"/>
                <w:sz w:val="20"/>
                <w:lang w:val="en-GB"/>
              </w:rPr>
            </w:pPr>
            <w:r w:rsidRPr="000A02E9">
              <w:rPr>
                <w:rFonts w:cs="Arial"/>
                <w:sz w:val="20"/>
                <w:lang w:val="en-GB"/>
              </w:rPr>
              <w:t>63</w:t>
            </w:r>
          </w:p>
        </w:tc>
        <w:tc>
          <w:tcPr>
            <w:tcW w:w="1134" w:type="dxa"/>
            <w:tcBorders>
              <w:bottom w:val="single" w:sz="8" w:space="0" w:color="000000"/>
            </w:tcBorders>
          </w:tcPr>
          <w:p w:rsidR="00FF3845" w:rsidRPr="000A02E9" w:rsidRDefault="00FF3845" w:rsidP="006E1754">
            <w:pPr>
              <w:pStyle w:val="TCTableBody"/>
              <w:keepNext/>
              <w:spacing w:before="40" w:after="0"/>
              <w:jc w:val="center"/>
              <w:rPr>
                <w:rFonts w:cs="Arial"/>
                <w:sz w:val="20"/>
                <w:lang w:val="en-GB"/>
              </w:rPr>
            </w:pPr>
            <w:r w:rsidRPr="000A02E9">
              <w:rPr>
                <w:rFonts w:cs="Arial"/>
                <w:sz w:val="20"/>
                <w:lang w:val="en-GB"/>
              </w:rPr>
              <w:t>0.06</w:t>
            </w:r>
          </w:p>
        </w:tc>
        <w:tc>
          <w:tcPr>
            <w:tcW w:w="1025" w:type="dxa"/>
            <w:tcBorders>
              <w:bottom w:val="single" w:sz="8" w:space="0" w:color="000000"/>
            </w:tcBorders>
          </w:tcPr>
          <w:p w:rsidR="00FF3845" w:rsidRPr="000A02E9" w:rsidRDefault="00FF3845" w:rsidP="006E1754">
            <w:pPr>
              <w:pStyle w:val="TCTableBody"/>
              <w:keepNext/>
              <w:spacing w:before="40" w:after="0"/>
              <w:jc w:val="center"/>
              <w:rPr>
                <w:rFonts w:cs="Arial"/>
                <w:sz w:val="20"/>
                <w:lang w:val="en-GB"/>
              </w:rPr>
            </w:pPr>
            <w:r w:rsidRPr="000A02E9">
              <w:rPr>
                <w:rFonts w:cs="Arial"/>
                <w:sz w:val="20"/>
                <w:lang w:val="en-GB"/>
              </w:rPr>
              <w:t>150</w:t>
            </w:r>
          </w:p>
        </w:tc>
        <w:tc>
          <w:tcPr>
            <w:tcW w:w="564" w:type="dxa"/>
            <w:tcBorders>
              <w:bottom w:val="single" w:sz="8" w:space="0" w:color="000000"/>
            </w:tcBorders>
          </w:tcPr>
          <w:p w:rsidR="00FF3845" w:rsidRPr="000A02E9" w:rsidRDefault="00FF3845" w:rsidP="006E1754">
            <w:pPr>
              <w:pStyle w:val="TCTableBody"/>
              <w:keepNext/>
              <w:spacing w:before="40" w:after="0"/>
              <w:jc w:val="center"/>
              <w:rPr>
                <w:rFonts w:cs="Arial"/>
                <w:sz w:val="20"/>
                <w:lang w:val="en-GB"/>
              </w:rPr>
            </w:pPr>
            <w:r w:rsidRPr="000A02E9">
              <w:rPr>
                <w:rFonts w:cs="Arial"/>
                <w:sz w:val="20"/>
                <w:lang w:val="en-GB"/>
              </w:rPr>
              <w:t>0.9</w:t>
            </w:r>
          </w:p>
        </w:tc>
      </w:tr>
      <w:tr w:rsidR="00FF3845" w:rsidRPr="000A02E9" w:rsidTr="00603DA2">
        <w:tc>
          <w:tcPr>
            <w:tcW w:w="1088" w:type="dxa"/>
            <w:tcBorders>
              <w:top w:val="single" w:sz="8" w:space="0" w:color="000000"/>
            </w:tcBorders>
          </w:tcPr>
          <w:p w:rsidR="00FF3845" w:rsidRPr="000A02E9" w:rsidRDefault="00FF3845" w:rsidP="00C06054">
            <w:pPr>
              <w:pStyle w:val="TCTableBody"/>
              <w:keepNext/>
              <w:spacing w:before="40" w:after="0"/>
              <w:rPr>
                <w:rFonts w:cs="Arial"/>
                <w:sz w:val="20"/>
                <w:lang w:val="en-GB"/>
              </w:rPr>
            </w:pPr>
            <w:r w:rsidRPr="000A02E9">
              <w:rPr>
                <w:rFonts w:cs="Arial"/>
                <w:bCs/>
                <w:sz w:val="20"/>
                <w:lang w:val="en-GB"/>
              </w:rPr>
              <w:t>[</w:t>
            </w:r>
            <w:r w:rsidRPr="000A02E9">
              <w:rPr>
                <w:rFonts w:cs="Arial"/>
                <w:b/>
                <w:bCs/>
                <w:sz w:val="20"/>
                <w:lang w:val="en-GB"/>
              </w:rPr>
              <w:t>7</w:t>
            </w:r>
            <w:proofErr w:type="gramStart"/>
            <w:r w:rsidRPr="000A02E9">
              <w:rPr>
                <w:rFonts w:cs="Arial"/>
                <w:b/>
                <w:bCs/>
                <w:sz w:val="20"/>
                <w:lang w:val="en-GB"/>
              </w:rPr>
              <w:t>a</w:t>
            </w:r>
            <w:r w:rsidRPr="000A02E9">
              <w:rPr>
                <w:rFonts w:cs="Arial"/>
                <w:bCs/>
                <w:sz w:val="20"/>
                <w:lang w:val="en-GB"/>
              </w:rPr>
              <w:t>](</w:t>
            </w:r>
            <w:proofErr w:type="spellStart"/>
            <w:proofErr w:type="gramEnd"/>
            <w:r w:rsidRPr="000A02E9">
              <w:rPr>
                <w:rFonts w:cs="Arial"/>
                <w:bCs/>
                <w:sz w:val="20"/>
                <w:lang w:val="en-GB"/>
              </w:rPr>
              <w:t>OTf</w:t>
            </w:r>
            <w:proofErr w:type="spellEnd"/>
            <w:r w:rsidRPr="000A02E9">
              <w:rPr>
                <w:rFonts w:cs="Arial"/>
                <w:bCs/>
                <w:sz w:val="20"/>
                <w:lang w:val="en-GB"/>
              </w:rPr>
              <w:t>)</w:t>
            </w:r>
            <w:r w:rsidR="009C4994" w:rsidRPr="000A02E9">
              <w:rPr>
                <w:rFonts w:cs="Arial"/>
                <w:bCs/>
                <w:sz w:val="20"/>
                <w:vertAlign w:val="superscript"/>
                <w:lang w:val="en-GB"/>
              </w:rPr>
              <w:t>c</w:t>
            </w:r>
          </w:p>
        </w:tc>
        <w:tc>
          <w:tcPr>
            <w:tcW w:w="2102" w:type="dxa"/>
            <w:tcBorders>
              <w:top w:val="single" w:sz="8" w:space="0" w:color="000000"/>
            </w:tcBorders>
          </w:tcPr>
          <w:p w:rsidR="00FF3845" w:rsidRPr="000A02E9" w:rsidRDefault="00FF3845" w:rsidP="00C06054">
            <w:pPr>
              <w:pStyle w:val="TCTableBody"/>
              <w:keepNext/>
              <w:spacing w:before="40" w:after="0"/>
              <w:rPr>
                <w:rFonts w:cs="Arial"/>
                <w:sz w:val="20"/>
                <w:lang w:val="en-GB"/>
              </w:rPr>
            </w:pPr>
            <w:r w:rsidRPr="000A02E9">
              <w:rPr>
                <w:rFonts w:cs="Arial"/>
                <w:sz w:val="20"/>
                <w:lang w:val="en-GB"/>
              </w:rPr>
              <w:t>472</w:t>
            </w:r>
            <w:r w:rsidR="00B96E04" w:rsidRPr="000A02E9">
              <w:rPr>
                <w:rFonts w:cs="Arial"/>
                <w:sz w:val="20"/>
                <w:lang w:val="en-GB"/>
              </w:rPr>
              <w:t>;</w:t>
            </w:r>
            <w:r w:rsidRPr="000A02E9">
              <w:rPr>
                <w:rFonts w:cs="Arial"/>
                <w:sz w:val="20"/>
                <w:lang w:val="en-GB"/>
              </w:rPr>
              <w:t xml:space="preserve"> 500</w:t>
            </w:r>
            <w:r w:rsidR="00B96E04" w:rsidRPr="000A02E9">
              <w:rPr>
                <w:rFonts w:cs="Arial"/>
                <w:sz w:val="20"/>
                <w:lang w:val="en-GB"/>
              </w:rPr>
              <w:t>;</w:t>
            </w:r>
            <w:r w:rsidRPr="000A02E9">
              <w:rPr>
                <w:rFonts w:cs="Arial"/>
                <w:sz w:val="20"/>
                <w:lang w:val="en-GB"/>
              </w:rPr>
              <w:t xml:space="preserve"> 582sh</w:t>
            </w:r>
          </w:p>
        </w:tc>
        <w:tc>
          <w:tcPr>
            <w:tcW w:w="2622" w:type="dxa"/>
            <w:tcBorders>
              <w:top w:val="single" w:sz="8" w:space="0" w:color="000000"/>
            </w:tcBorders>
          </w:tcPr>
          <w:p w:rsidR="00FF3845" w:rsidRPr="000A02E9" w:rsidRDefault="00FF3845" w:rsidP="00C06054">
            <w:pPr>
              <w:pStyle w:val="TCTableBody"/>
              <w:keepNext/>
              <w:spacing w:before="40" w:after="0"/>
              <w:rPr>
                <w:rFonts w:cs="Arial"/>
                <w:sz w:val="20"/>
                <w:lang w:val="en-GB"/>
              </w:rPr>
            </w:pPr>
            <w:r w:rsidRPr="000A02E9">
              <w:rPr>
                <w:rFonts w:cs="Arial"/>
                <w:sz w:val="20"/>
                <w:lang w:val="en-GB"/>
              </w:rPr>
              <w:t>467; 498; 530sh; 574sh;</w:t>
            </w:r>
          </w:p>
        </w:tc>
        <w:tc>
          <w:tcPr>
            <w:tcW w:w="709" w:type="dxa"/>
            <w:tcBorders>
              <w:top w:val="single" w:sz="8" w:space="0" w:color="000000"/>
            </w:tcBorders>
          </w:tcPr>
          <w:p w:rsidR="00FF3845" w:rsidRPr="000A02E9" w:rsidRDefault="00FF3845" w:rsidP="006E1754">
            <w:pPr>
              <w:pStyle w:val="TCTableBody"/>
              <w:keepNext/>
              <w:spacing w:before="40" w:after="0"/>
              <w:jc w:val="center"/>
              <w:rPr>
                <w:rFonts w:cs="Arial"/>
                <w:sz w:val="20"/>
                <w:lang w:val="en-GB"/>
              </w:rPr>
            </w:pPr>
            <w:r w:rsidRPr="000A02E9">
              <w:rPr>
                <w:rFonts w:cs="Arial"/>
                <w:sz w:val="20"/>
                <w:lang w:val="en-GB"/>
              </w:rPr>
              <w:t>4</w:t>
            </w:r>
          </w:p>
        </w:tc>
        <w:tc>
          <w:tcPr>
            <w:tcW w:w="567" w:type="dxa"/>
            <w:tcBorders>
              <w:top w:val="single" w:sz="8" w:space="0" w:color="000000"/>
            </w:tcBorders>
          </w:tcPr>
          <w:p w:rsidR="00FF3845" w:rsidRPr="000A02E9" w:rsidRDefault="00FF3845" w:rsidP="006E1754">
            <w:pPr>
              <w:pStyle w:val="TCTableBody"/>
              <w:keepNext/>
              <w:spacing w:before="40" w:after="0"/>
              <w:jc w:val="center"/>
              <w:rPr>
                <w:rFonts w:cs="Arial"/>
                <w:sz w:val="20"/>
                <w:lang w:val="en-GB"/>
              </w:rPr>
            </w:pPr>
            <w:r w:rsidRPr="000A02E9">
              <w:rPr>
                <w:rFonts w:cs="Arial"/>
                <w:sz w:val="20"/>
                <w:lang w:val="en-GB"/>
              </w:rPr>
              <w:t>7</w:t>
            </w:r>
          </w:p>
        </w:tc>
        <w:tc>
          <w:tcPr>
            <w:tcW w:w="1134" w:type="dxa"/>
            <w:tcBorders>
              <w:top w:val="single" w:sz="8" w:space="0" w:color="000000"/>
            </w:tcBorders>
          </w:tcPr>
          <w:p w:rsidR="00FF3845" w:rsidRPr="000A02E9" w:rsidRDefault="00FF3845" w:rsidP="006E1754">
            <w:pPr>
              <w:pStyle w:val="TCTableBody"/>
              <w:keepNext/>
              <w:spacing w:before="40" w:after="0"/>
              <w:jc w:val="center"/>
              <w:rPr>
                <w:rFonts w:cs="Arial"/>
                <w:sz w:val="20"/>
                <w:lang w:val="en-GB"/>
              </w:rPr>
            </w:pPr>
            <w:r w:rsidRPr="000A02E9">
              <w:rPr>
                <w:rFonts w:cs="Arial"/>
                <w:sz w:val="20"/>
                <w:lang w:val="en-GB"/>
              </w:rPr>
              <w:t>0.06</w:t>
            </w:r>
          </w:p>
        </w:tc>
        <w:tc>
          <w:tcPr>
            <w:tcW w:w="1025" w:type="dxa"/>
            <w:tcBorders>
              <w:top w:val="single" w:sz="8" w:space="0" w:color="000000"/>
            </w:tcBorders>
          </w:tcPr>
          <w:p w:rsidR="00FF3845" w:rsidRPr="000A02E9" w:rsidRDefault="00FF3845" w:rsidP="006E1754">
            <w:pPr>
              <w:pStyle w:val="TCTableBody"/>
              <w:keepNext/>
              <w:spacing w:before="40" w:after="0"/>
              <w:jc w:val="center"/>
              <w:rPr>
                <w:rFonts w:cs="Arial"/>
                <w:sz w:val="20"/>
                <w:lang w:val="en-GB"/>
              </w:rPr>
            </w:pPr>
            <w:r w:rsidRPr="000A02E9">
              <w:rPr>
                <w:rFonts w:cs="Arial"/>
                <w:sz w:val="20"/>
                <w:lang w:val="en-GB"/>
              </w:rPr>
              <w:t>230</w:t>
            </w:r>
          </w:p>
        </w:tc>
        <w:tc>
          <w:tcPr>
            <w:tcW w:w="564" w:type="dxa"/>
            <w:tcBorders>
              <w:top w:val="single" w:sz="8" w:space="0" w:color="000000"/>
            </w:tcBorders>
          </w:tcPr>
          <w:p w:rsidR="00FF3845" w:rsidRPr="000A02E9" w:rsidRDefault="00FF3845" w:rsidP="006E1754">
            <w:pPr>
              <w:pStyle w:val="TCTableBody"/>
              <w:keepNext/>
              <w:spacing w:before="40" w:after="0"/>
              <w:jc w:val="center"/>
              <w:rPr>
                <w:rFonts w:cs="Arial"/>
                <w:sz w:val="20"/>
                <w:lang w:val="en-GB"/>
              </w:rPr>
            </w:pPr>
            <w:r w:rsidRPr="000A02E9">
              <w:rPr>
                <w:rFonts w:cs="Arial"/>
                <w:sz w:val="20"/>
                <w:lang w:val="en-GB"/>
              </w:rPr>
              <w:t>0.8</w:t>
            </w:r>
          </w:p>
        </w:tc>
      </w:tr>
      <w:tr w:rsidR="00FF3845" w:rsidRPr="000A02E9" w:rsidTr="00603DA2">
        <w:tc>
          <w:tcPr>
            <w:tcW w:w="1088" w:type="dxa"/>
          </w:tcPr>
          <w:p w:rsidR="00FF3845" w:rsidRPr="000A02E9" w:rsidRDefault="00FF3845" w:rsidP="00C06054">
            <w:pPr>
              <w:pStyle w:val="TCTableBody"/>
              <w:keepNext/>
              <w:spacing w:before="40" w:after="0"/>
              <w:rPr>
                <w:rFonts w:cs="Arial"/>
                <w:sz w:val="20"/>
                <w:lang w:val="en-GB"/>
              </w:rPr>
            </w:pPr>
            <w:r w:rsidRPr="000A02E9">
              <w:rPr>
                <w:rFonts w:cs="Arial"/>
                <w:bCs/>
                <w:sz w:val="20"/>
                <w:lang w:val="en-GB"/>
              </w:rPr>
              <w:t>[</w:t>
            </w:r>
            <w:r w:rsidRPr="000A02E9">
              <w:rPr>
                <w:rFonts w:cs="Arial"/>
                <w:b/>
                <w:bCs/>
                <w:sz w:val="20"/>
                <w:lang w:val="en-GB"/>
              </w:rPr>
              <w:t>7</w:t>
            </w:r>
            <w:proofErr w:type="gramStart"/>
            <w:r w:rsidRPr="000A02E9">
              <w:rPr>
                <w:rFonts w:cs="Arial"/>
                <w:b/>
                <w:bCs/>
                <w:sz w:val="20"/>
                <w:lang w:val="en-GB"/>
              </w:rPr>
              <w:t>b</w:t>
            </w:r>
            <w:r w:rsidRPr="000A02E9">
              <w:rPr>
                <w:rFonts w:cs="Arial"/>
                <w:bCs/>
                <w:sz w:val="20"/>
                <w:lang w:val="en-GB"/>
              </w:rPr>
              <w:t>](</w:t>
            </w:r>
            <w:proofErr w:type="spellStart"/>
            <w:proofErr w:type="gramEnd"/>
            <w:r w:rsidRPr="000A02E9">
              <w:rPr>
                <w:rFonts w:cs="Arial"/>
                <w:bCs/>
                <w:sz w:val="20"/>
                <w:lang w:val="en-GB"/>
              </w:rPr>
              <w:t>OTf</w:t>
            </w:r>
            <w:proofErr w:type="spellEnd"/>
            <w:r w:rsidRPr="000A02E9">
              <w:rPr>
                <w:rFonts w:cs="Arial"/>
                <w:bCs/>
                <w:sz w:val="20"/>
                <w:lang w:val="en-GB"/>
              </w:rPr>
              <w:t>)</w:t>
            </w:r>
            <w:r w:rsidR="009C4994" w:rsidRPr="000A02E9">
              <w:rPr>
                <w:rFonts w:cs="Arial"/>
                <w:bCs/>
                <w:sz w:val="20"/>
                <w:vertAlign w:val="superscript"/>
                <w:lang w:val="en-GB"/>
              </w:rPr>
              <w:t>c</w:t>
            </w:r>
          </w:p>
        </w:tc>
        <w:tc>
          <w:tcPr>
            <w:tcW w:w="2102" w:type="dxa"/>
          </w:tcPr>
          <w:p w:rsidR="00FF3845" w:rsidRPr="000A02E9" w:rsidRDefault="00FF3845" w:rsidP="00C06054">
            <w:pPr>
              <w:pStyle w:val="TCTableBody"/>
              <w:keepNext/>
              <w:spacing w:before="40" w:after="0"/>
              <w:rPr>
                <w:rFonts w:cs="Arial"/>
                <w:sz w:val="20"/>
                <w:lang w:val="en-GB"/>
              </w:rPr>
            </w:pPr>
            <w:r w:rsidRPr="000A02E9">
              <w:rPr>
                <w:rFonts w:cs="Arial"/>
                <w:sz w:val="20"/>
                <w:lang w:val="en-GB"/>
              </w:rPr>
              <w:t>472</w:t>
            </w:r>
            <w:r w:rsidR="00B96E04">
              <w:rPr>
                <w:rFonts w:cs="Arial"/>
                <w:sz w:val="20"/>
                <w:lang w:val="en-GB"/>
              </w:rPr>
              <w:t>;</w:t>
            </w:r>
            <w:r w:rsidRPr="000A02E9">
              <w:rPr>
                <w:rFonts w:cs="Arial"/>
                <w:sz w:val="20"/>
                <w:lang w:val="en-GB"/>
              </w:rPr>
              <w:t xml:space="preserve"> 498</w:t>
            </w:r>
            <w:r w:rsidR="00B96E04">
              <w:rPr>
                <w:rFonts w:cs="Arial"/>
                <w:sz w:val="20"/>
                <w:lang w:val="en-GB"/>
              </w:rPr>
              <w:t>;</w:t>
            </w:r>
            <w:r w:rsidRPr="000A02E9">
              <w:rPr>
                <w:rFonts w:cs="Arial"/>
                <w:sz w:val="20"/>
                <w:lang w:val="en-GB"/>
              </w:rPr>
              <w:t xml:space="preserve"> </w:t>
            </w:r>
            <w:r w:rsidR="00B96E04">
              <w:rPr>
                <w:rFonts w:cs="Arial"/>
                <w:sz w:val="20"/>
                <w:lang w:val="en-GB"/>
              </w:rPr>
              <w:t>534sh</w:t>
            </w:r>
            <w:r w:rsidR="00B96E04" w:rsidRPr="000A02E9">
              <w:rPr>
                <w:rFonts w:cs="Arial"/>
                <w:sz w:val="20"/>
                <w:lang w:val="en-GB"/>
              </w:rPr>
              <w:t>;</w:t>
            </w:r>
            <w:r w:rsidRPr="000A02E9">
              <w:rPr>
                <w:rFonts w:cs="Arial"/>
                <w:sz w:val="20"/>
                <w:lang w:val="en-GB"/>
              </w:rPr>
              <w:t>591sh</w:t>
            </w:r>
          </w:p>
        </w:tc>
        <w:tc>
          <w:tcPr>
            <w:tcW w:w="2622" w:type="dxa"/>
          </w:tcPr>
          <w:p w:rsidR="00FF3845" w:rsidRPr="000A02E9" w:rsidRDefault="00FF3845" w:rsidP="00C06054">
            <w:pPr>
              <w:pStyle w:val="TCTableBody"/>
              <w:keepNext/>
              <w:spacing w:before="40" w:after="0"/>
              <w:rPr>
                <w:rFonts w:cs="Arial"/>
                <w:sz w:val="20"/>
                <w:lang w:val="en-GB"/>
              </w:rPr>
            </w:pPr>
            <w:r w:rsidRPr="000A02E9">
              <w:rPr>
                <w:rFonts w:cs="Arial"/>
                <w:sz w:val="20"/>
                <w:lang w:val="en-GB" w:eastAsia="ru-RU"/>
              </w:rPr>
              <w:t>467</w:t>
            </w:r>
            <w:r w:rsidR="00B96E04">
              <w:rPr>
                <w:rFonts w:cs="Arial"/>
                <w:sz w:val="20"/>
                <w:lang w:val="en-GB" w:eastAsia="ru-RU"/>
              </w:rPr>
              <w:t>;</w:t>
            </w:r>
            <w:r w:rsidRPr="000A02E9">
              <w:rPr>
                <w:rFonts w:cs="Arial"/>
                <w:sz w:val="20"/>
                <w:lang w:val="en-GB" w:eastAsia="ru-RU"/>
              </w:rPr>
              <w:t xml:space="preserve"> 499</w:t>
            </w:r>
            <w:r w:rsidR="00B96E04">
              <w:rPr>
                <w:rFonts w:cs="Arial"/>
                <w:sz w:val="20"/>
                <w:lang w:val="en-GB" w:eastAsia="ru-RU"/>
              </w:rPr>
              <w:t>;</w:t>
            </w:r>
            <w:r w:rsidRPr="000A02E9">
              <w:rPr>
                <w:rFonts w:cs="Arial"/>
                <w:sz w:val="20"/>
                <w:lang w:val="en-GB" w:eastAsia="ru-RU"/>
              </w:rPr>
              <w:t xml:space="preserve"> 530sh</w:t>
            </w:r>
            <w:r w:rsidR="00B96E04">
              <w:rPr>
                <w:rFonts w:cs="Arial"/>
                <w:sz w:val="20"/>
                <w:lang w:val="en-GB" w:eastAsia="ru-RU"/>
              </w:rPr>
              <w:t>;</w:t>
            </w:r>
            <w:r w:rsidRPr="000A02E9">
              <w:rPr>
                <w:rFonts w:cs="Arial"/>
                <w:sz w:val="20"/>
                <w:lang w:val="en-GB" w:eastAsia="ru-RU"/>
              </w:rPr>
              <w:t xml:space="preserve"> 547sh</w:t>
            </w:r>
            <w:r w:rsidR="00B96E04">
              <w:rPr>
                <w:rFonts w:cs="Arial"/>
                <w:sz w:val="20"/>
                <w:lang w:val="en-GB" w:eastAsia="ru-RU"/>
              </w:rPr>
              <w:t>;</w:t>
            </w:r>
            <w:r w:rsidRPr="000A02E9">
              <w:rPr>
                <w:rFonts w:cs="Arial"/>
                <w:sz w:val="20"/>
                <w:lang w:val="en-GB" w:eastAsia="ru-RU"/>
              </w:rPr>
              <w:t xml:space="preserve"> 573sh</w:t>
            </w:r>
          </w:p>
        </w:tc>
        <w:tc>
          <w:tcPr>
            <w:tcW w:w="709" w:type="dxa"/>
          </w:tcPr>
          <w:p w:rsidR="00FF3845" w:rsidRPr="000A02E9" w:rsidRDefault="00FF3845" w:rsidP="006E1754">
            <w:pPr>
              <w:pStyle w:val="TCTableBody"/>
              <w:keepNext/>
              <w:spacing w:before="40" w:after="0"/>
              <w:jc w:val="center"/>
              <w:rPr>
                <w:rFonts w:cs="Arial"/>
                <w:sz w:val="20"/>
                <w:lang w:val="en-GB"/>
              </w:rPr>
            </w:pPr>
            <w:r w:rsidRPr="000A02E9">
              <w:rPr>
                <w:rFonts w:cs="Arial"/>
                <w:sz w:val="20"/>
                <w:lang w:val="en-GB"/>
              </w:rPr>
              <w:t>5</w:t>
            </w:r>
          </w:p>
        </w:tc>
        <w:tc>
          <w:tcPr>
            <w:tcW w:w="567" w:type="dxa"/>
          </w:tcPr>
          <w:p w:rsidR="00FF3845" w:rsidRPr="000A02E9" w:rsidRDefault="00FF3845" w:rsidP="006E1754">
            <w:pPr>
              <w:pStyle w:val="TCTableBody"/>
              <w:keepNext/>
              <w:spacing w:before="40" w:after="0"/>
              <w:jc w:val="center"/>
              <w:rPr>
                <w:rFonts w:cs="Arial"/>
                <w:sz w:val="20"/>
                <w:lang w:val="en-GB"/>
              </w:rPr>
            </w:pPr>
            <w:r w:rsidRPr="000A02E9">
              <w:rPr>
                <w:rFonts w:cs="Arial"/>
                <w:sz w:val="20"/>
                <w:lang w:val="en-GB"/>
              </w:rPr>
              <w:t>10</w:t>
            </w:r>
          </w:p>
        </w:tc>
        <w:tc>
          <w:tcPr>
            <w:tcW w:w="1134" w:type="dxa"/>
          </w:tcPr>
          <w:p w:rsidR="00FF3845" w:rsidRPr="000A02E9" w:rsidRDefault="00FF3845" w:rsidP="006E1754">
            <w:pPr>
              <w:pStyle w:val="TCTableBody"/>
              <w:keepNext/>
              <w:spacing w:before="40" w:after="0"/>
              <w:jc w:val="center"/>
              <w:rPr>
                <w:rFonts w:cs="Arial"/>
                <w:sz w:val="20"/>
                <w:lang w:val="en-GB"/>
              </w:rPr>
            </w:pPr>
            <w:r w:rsidRPr="000A02E9">
              <w:rPr>
                <w:rFonts w:cs="Arial"/>
                <w:sz w:val="20"/>
                <w:lang w:val="en-GB"/>
              </w:rPr>
              <w:t>0.31</w:t>
            </w:r>
          </w:p>
        </w:tc>
        <w:tc>
          <w:tcPr>
            <w:tcW w:w="1025" w:type="dxa"/>
          </w:tcPr>
          <w:p w:rsidR="00FF3845" w:rsidRPr="000A02E9" w:rsidRDefault="00FF3845" w:rsidP="006E1754">
            <w:pPr>
              <w:pStyle w:val="TCTableBody"/>
              <w:keepNext/>
              <w:spacing w:before="40" w:after="0"/>
              <w:jc w:val="center"/>
              <w:rPr>
                <w:rFonts w:cs="Arial"/>
                <w:sz w:val="20"/>
                <w:lang w:val="en-GB"/>
              </w:rPr>
            </w:pPr>
            <w:r w:rsidRPr="000A02E9">
              <w:rPr>
                <w:rFonts w:cs="Arial"/>
                <w:sz w:val="20"/>
                <w:lang w:val="en-GB"/>
              </w:rPr>
              <w:t>230</w:t>
            </w:r>
          </w:p>
        </w:tc>
        <w:tc>
          <w:tcPr>
            <w:tcW w:w="564" w:type="dxa"/>
          </w:tcPr>
          <w:p w:rsidR="00FF3845" w:rsidRPr="000A02E9" w:rsidRDefault="00FF3845" w:rsidP="006E1754">
            <w:pPr>
              <w:pStyle w:val="TCTableBody"/>
              <w:keepNext/>
              <w:spacing w:before="40" w:after="0"/>
              <w:jc w:val="center"/>
              <w:rPr>
                <w:rFonts w:cs="Arial"/>
                <w:sz w:val="20"/>
                <w:lang w:val="en-GB"/>
              </w:rPr>
            </w:pPr>
            <w:r w:rsidRPr="000A02E9">
              <w:rPr>
                <w:rFonts w:cs="Arial"/>
                <w:sz w:val="20"/>
                <w:lang w:val="en-GB"/>
              </w:rPr>
              <w:t>0.7</w:t>
            </w:r>
          </w:p>
        </w:tc>
      </w:tr>
      <w:tr w:rsidR="00FF3845" w:rsidRPr="000A02E9" w:rsidTr="00603DA2">
        <w:tc>
          <w:tcPr>
            <w:tcW w:w="1088" w:type="dxa"/>
          </w:tcPr>
          <w:p w:rsidR="00FF3845" w:rsidRPr="000A02E9" w:rsidRDefault="00FF3845" w:rsidP="00C06054">
            <w:pPr>
              <w:pStyle w:val="TCTableBody"/>
              <w:keepNext/>
              <w:spacing w:before="40" w:after="0"/>
              <w:rPr>
                <w:rFonts w:cs="Arial"/>
                <w:sz w:val="20"/>
                <w:lang w:val="en-GB"/>
              </w:rPr>
            </w:pPr>
            <w:r w:rsidRPr="000A02E9">
              <w:rPr>
                <w:rFonts w:cs="Arial"/>
                <w:bCs/>
                <w:sz w:val="20"/>
                <w:lang w:val="en-GB"/>
              </w:rPr>
              <w:t>[</w:t>
            </w:r>
            <w:r w:rsidRPr="000A02E9">
              <w:rPr>
                <w:rFonts w:cs="Arial"/>
                <w:b/>
                <w:bCs/>
                <w:sz w:val="20"/>
                <w:lang w:val="en-GB"/>
              </w:rPr>
              <w:t>7</w:t>
            </w:r>
            <w:proofErr w:type="gramStart"/>
            <w:r w:rsidRPr="000A02E9">
              <w:rPr>
                <w:rFonts w:cs="Arial"/>
                <w:b/>
                <w:bCs/>
                <w:sz w:val="20"/>
                <w:lang w:val="en-GB"/>
              </w:rPr>
              <w:t>c</w:t>
            </w:r>
            <w:r w:rsidRPr="000A02E9">
              <w:rPr>
                <w:rFonts w:cs="Arial"/>
                <w:bCs/>
                <w:sz w:val="20"/>
                <w:lang w:val="en-GB"/>
              </w:rPr>
              <w:t>](</w:t>
            </w:r>
            <w:proofErr w:type="spellStart"/>
            <w:proofErr w:type="gramEnd"/>
            <w:r w:rsidRPr="000A02E9">
              <w:rPr>
                <w:rFonts w:cs="Arial"/>
                <w:bCs/>
                <w:sz w:val="20"/>
                <w:lang w:val="en-GB"/>
              </w:rPr>
              <w:t>OTf</w:t>
            </w:r>
            <w:proofErr w:type="spellEnd"/>
            <w:r w:rsidRPr="000A02E9">
              <w:rPr>
                <w:rFonts w:cs="Arial"/>
                <w:bCs/>
                <w:sz w:val="20"/>
                <w:lang w:val="en-GB"/>
              </w:rPr>
              <w:t>)</w:t>
            </w:r>
            <w:r w:rsidR="009C4994" w:rsidRPr="000A02E9">
              <w:rPr>
                <w:rFonts w:cs="Arial"/>
                <w:bCs/>
                <w:sz w:val="20"/>
                <w:vertAlign w:val="superscript"/>
                <w:lang w:val="en-GB"/>
              </w:rPr>
              <w:t>c</w:t>
            </w:r>
          </w:p>
        </w:tc>
        <w:tc>
          <w:tcPr>
            <w:tcW w:w="2102" w:type="dxa"/>
          </w:tcPr>
          <w:p w:rsidR="00FF3845" w:rsidRPr="000A02E9" w:rsidRDefault="00FF3845" w:rsidP="00C06054">
            <w:pPr>
              <w:pStyle w:val="TCTableBody"/>
              <w:keepNext/>
              <w:spacing w:before="40" w:after="0"/>
              <w:rPr>
                <w:rFonts w:cs="Arial"/>
                <w:sz w:val="20"/>
                <w:lang w:val="en-GB"/>
              </w:rPr>
            </w:pPr>
            <w:r w:rsidRPr="000A02E9">
              <w:rPr>
                <w:rFonts w:cs="Arial"/>
                <w:sz w:val="20"/>
                <w:lang w:val="en-GB"/>
              </w:rPr>
              <w:t>473</w:t>
            </w:r>
            <w:r w:rsidR="00B96E04">
              <w:rPr>
                <w:rFonts w:cs="Arial"/>
                <w:sz w:val="20"/>
                <w:lang w:val="en-GB"/>
              </w:rPr>
              <w:t>;</w:t>
            </w:r>
            <w:r w:rsidRPr="000A02E9">
              <w:rPr>
                <w:rFonts w:cs="Arial"/>
                <w:sz w:val="20"/>
                <w:lang w:val="en-GB"/>
              </w:rPr>
              <w:t xml:space="preserve"> 502</w:t>
            </w:r>
            <w:r w:rsidR="00B96E04">
              <w:rPr>
                <w:rFonts w:cs="Arial"/>
                <w:sz w:val="20"/>
                <w:lang w:val="en-GB"/>
              </w:rPr>
              <w:t>;</w:t>
            </w:r>
            <w:r w:rsidRPr="000A02E9">
              <w:rPr>
                <w:rFonts w:cs="Arial"/>
                <w:sz w:val="20"/>
                <w:lang w:val="en-GB"/>
              </w:rPr>
              <w:t xml:space="preserve"> 534sh</w:t>
            </w:r>
            <w:r w:rsidR="00B96E04">
              <w:rPr>
                <w:rFonts w:cs="Arial"/>
                <w:sz w:val="20"/>
                <w:lang w:val="en-GB"/>
              </w:rPr>
              <w:t>;</w:t>
            </w:r>
            <w:r w:rsidRPr="000A02E9">
              <w:rPr>
                <w:rFonts w:cs="Arial"/>
                <w:sz w:val="20"/>
                <w:lang w:val="en-GB"/>
              </w:rPr>
              <w:t xml:space="preserve"> 585</w:t>
            </w:r>
          </w:p>
        </w:tc>
        <w:tc>
          <w:tcPr>
            <w:tcW w:w="2622" w:type="dxa"/>
          </w:tcPr>
          <w:p w:rsidR="00FF3845" w:rsidRPr="000A02E9" w:rsidRDefault="00FF3845" w:rsidP="00C06054">
            <w:pPr>
              <w:pStyle w:val="TCTableBody"/>
              <w:keepNext/>
              <w:spacing w:before="40" w:after="0"/>
              <w:rPr>
                <w:rFonts w:cs="Arial"/>
                <w:sz w:val="20"/>
                <w:lang w:val="en-GB"/>
              </w:rPr>
            </w:pPr>
            <w:r w:rsidRPr="000A02E9">
              <w:rPr>
                <w:rFonts w:cs="Arial"/>
                <w:sz w:val="20"/>
                <w:lang w:val="en-GB"/>
              </w:rPr>
              <w:t>467</w:t>
            </w:r>
            <w:r w:rsidR="00B96E04">
              <w:rPr>
                <w:rFonts w:cs="Arial"/>
                <w:sz w:val="20"/>
                <w:lang w:val="en-GB"/>
              </w:rPr>
              <w:t>;</w:t>
            </w:r>
            <w:r w:rsidRPr="000A02E9">
              <w:rPr>
                <w:rFonts w:cs="Arial"/>
                <w:sz w:val="20"/>
                <w:lang w:val="en-GB"/>
              </w:rPr>
              <w:t xml:space="preserve"> 499</w:t>
            </w:r>
            <w:r w:rsidR="00B96E04">
              <w:rPr>
                <w:rFonts w:cs="Arial"/>
                <w:sz w:val="20"/>
                <w:lang w:val="en-GB"/>
              </w:rPr>
              <w:t>;</w:t>
            </w:r>
            <w:r w:rsidRPr="000A02E9">
              <w:rPr>
                <w:rFonts w:cs="Arial"/>
                <w:sz w:val="20"/>
                <w:lang w:val="en-GB"/>
              </w:rPr>
              <w:t xml:space="preserve"> 529</w:t>
            </w:r>
            <w:r w:rsidR="00B96E04">
              <w:rPr>
                <w:rFonts w:cs="Arial"/>
                <w:sz w:val="20"/>
                <w:lang w:val="en-GB"/>
              </w:rPr>
              <w:t>;</w:t>
            </w:r>
            <w:r w:rsidRPr="000A02E9">
              <w:rPr>
                <w:rFonts w:cs="Arial"/>
                <w:sz w:val="20"/>
                <w:lang w:val="en-GB"/>
              </w:rPr>
              <w:t xml:space="preserve"> 545sh</w:t>
            </w:r>
            <w:r w:rsidR="00B96E04">
              <w:rPr>
                <w:rFonts w:cs="Arial"/>
                <w:sz w:val="20"/>
                <w:lang w:val="en-GB"/>
              </w:rPr>
              <w:t>;</w:t>
            </w:r>
            <w:r w:rsidRPr="000A02E9">
              <w:rPr>
                <w:rFonts w:cs="Arial"/>
                <w:sz w:val="20"/>
                <w:lang w:val="en-GB"/>
              </w:rPr>
              <w:t xml:space="preserve"> 575sh</w:t>
            </w:r>
          </w:p>
        </w:tc>
        <w:tc>
          <w:tcPr>
            <w:tcW w:w="709" w:type="dxa"/>
          </w:tcPr>
          <w:p w:rsidR="00FF3845" w:rsidRPr="000A02E9" w:rsidRDefault="00FF3845" w:rsidP="006E1754">
            <w:pPr>
              <w:pStyle w:val="TCTableBody"/>
              <w:keepNext/>
              <w:spacing w:before="40" w:after="0"/>
              <w:jc w:val="center"/>
              <w:rPr>
                <w:rFonts w:cs="Arial"/>
                <w:sz w:val="20"/>
                <w:lang w:val="en-GB"/>
              </w:rPr>
            </w:pPr>
            <w:r w:rsidRPr="000A02E9">
              <w:rPr>
                <w:rFonts w:cs="Arial"/>
                <w:sz w:val="20"/>
                <w:lang w:val="en-GB"/>
              </w:rPr>
              <w:t>5</w:t>
            </w:r>
          </w:p>
        </w:tc>
        <w:tc>
          <w:tcPr>
            <w:tcW w:w="567" w:type="dxa"/>
          </w:tcPr>
          <w:p w:rsidR="00FF3845" w:rsidRPr="000A02E9" w:rsidRDefault="00FF3845" w:rsidP="006E1754">
            <w:pPr>
              <w:pStyle w:val="TCTableBody"/>
              <w:keepNext/>
              <w:spacing w:before="40" w:after="0"/>
              <w:jc w:val="center"/>
              <w:rPr>
                <w:rFonts w:cs="Arial"/>
                <w:sz w:val="20"/>
                <w:lang w:val="en-GB"/>
              </w:rPr>
            </w:pPr>
            <w:r w:rsidRPr="000A02E9">
              <w:rPr>
                <w:rFonts w:cs="Arial"/>
                <w:sz w:val="20"/>
                <w:lang w:val="en-GB"/>
              </w:rPr>
              <w:t>10</w:t>
            </w:r>
          </w:p>
        </w:tc>
        <w:tc>
          <w:tcPr>
            <w:tcW w:w="1134" w:type="dxa"/>
          </w:tcPr>
          <w:p w:rsidR="00FF3845" w:rsidRPr="000A02E9" w:rsidRDefault="00FF3845" w:rsidP="006E1754">
            <w:pPr>
              <w:pStyle w:val="TCTableBody"/>
              <w:keepNext/>
              <w:spacing w:before="40" w:after="0"/>
              <w:jc w:val="center"/>
              <w:rPr>
                <w:rFonts w:cs="Arial"/>
                <w:sz w:val="20"/>
                <w:lang w:val="en-GB"/>
              </w:rPr>
            </w:pPr>
            <w:r w:rsidRPr="000A02E9">
              <w:rPr>
                <w:rFonts w:cs="Arial"/>
                <w:sz w:val="20"/>
                <w:lang w:val="en-GB"/>
              </w:rPr>
              <w:t>0.43</w:t>
            </w:r>
          </w:p>
        </w:tc>
        <w:tc>
          <w:tcPr>
            <w:tcW w:w="1025" w:type="dxa"/>
          </w:tcPr>
          <w:p w:rsidR="00FF3845" w:rsidRPr="000A02E9" w:rsidRDefault="00FF3845" w:rsidP="006E1754">
            <w:pPr>
              <w:pStyle w:val="TCTableBody"/>
              <w:keepNext/>
              <w:spacing w:before="40" w:after="0"/>
              <w:jc w:val="center"/>
              <w:rPr>
                <w:rFonts w:cs="Arial"/>
                <w:sz w:val="20"/>
                <w:lang w:val="en-GB"/>
              </w:rPr>
            </w:pPr>
            <w:r w:rsidRPr="000A02E9">
              <w:rPr>
                <w:rFonts w:cs="Arial"/>
                <w:sz w:val="20"/>
                <w:lang w:val="en-GB"/>
              </w:rPr>
              <w:t>270</w:t>
            </w:r>
          </w:p>
        </w:tc>
        <w:tc>
          <w:tcPr>
            <w:tcW w:w="564" w:type="dxa"/>
          </w:tcPr>
          <w:p w:rsidR="00FF3845" w:rsidRPr="000A02E9" w:rsidRDefault="00FF3845" w:rsidP="006E1754">
            <w:pPr>
              <w:pStyle w:val="TCTableBody"/>
              <w:keepNext/>
              <w:spacing w:before="40" w:after="0"/>
              <w:jc w:val="center"/>
              <w:rPr>
                <w:rFonts w:cs="Arial"/>
                <w:sz w:val="20"/>
                <w:lang w:val="en-GB"/>
              </w:rPr>
            </w:pPr>
            <w:r w:rsidRPr="000A02E9">
              <w:rPr>
                <w:rFonts w:cs="Arial"/>
                <w:sz w:val="20"/>
                <w:lang w:val="en-GB"/>
              </w:rPr>
              <w:t>0.7</w:t>
            </w:r>
          </w:p>
        </w:tc>
      </w:tr>
      <w:tr w:rsidR="00FF3845" w:rsidRPr="000A02E9" w:rsidTr="00603DA2">
        <w:tc>
          <w:tcPr>
            <w:tcW w:w="1088" w:type="dxa"/>
            <w:tcBorders>
              <w:bottom w:val="single" w:sz="8" w:space="0" w:color="000000"/>
            </w:tcBorders>
          </w:tcPr>
          <w:p w:rsidR="00FF3845" w:rsidRPr="000A02E9" w:rsidRDefault="00FF3845" w:rsidP="00C06054">
            <w:pPr>
              <w:pStyle w:val="TCTableBody"/>
              <w:keepNext/>
              <w:spacing w:before="40" w:after="0"/>
              <w:rPr>
                <w:rFonts w:cs="Arial"/>
                <w:bCs/>
                <w:sz w:val="20"/>
                <w:lang w:val="en-GB"/>
              </w:rPr>
            </w:pPr>
            <w:r w:rsidRPr="000A02E9">
              <w:rPr>
                <w:rFonts w:cs="Arial"/>
                <w:bCs/>
                <w:sz w:val="20"/>
                <w:lang w:val="en-GB"/>
              </w:rPr>
              <w:t>[</w:t>
            </w:r>
            <w:r w:rsidRPr="000A02E9">
              <w:rPr>
                <w:rFonts w:cs="Arial"/>
                <w:b/>
                <w:bCs/>
                <w:sz w:val="20"/>
                <w:lang w:val="en-GB"/>
              </w:rPr>
              <w:t>7</w:t>
            </w:r>
            <w:proofErr w:type="gramStart"/>
            <w:r w:rsidRPr="000A02E9">
              <w:rPr>
                <w:rFonts w:cs="Arial"/>
                <w:b/>
                <w:bCs/>
                <w:sz w:val="20"/>
                <w:lang w:val="en-GB"/>
              </w:rPr>
              <w:t>d</w:t>
            </w:r>
            <w:r w:rsidRPr="000A02E9">
              <w:rPr>
                <w:rFonts w:cs="Arial"/>
                <w:bCs/>
                <w:sz w:val="20"/>
                <w:lang w:val="en-GB"/>
              </w:rPr>
              <w:t>](</w:t>
            </w:r>
            <w:proofErr w:type="spellStart"/>
            <w:proofErr w:type="gramEnd"/>
            <w:r w:rsidRPr="000A02E9">
              <w:rPr>
                <w:rFonts w:cs="Arial"/>
                <w:bCs/>
                <w:sz w:val="20"/>
                <w:lang w:val="en-GB"/>
              </w:rPr>
              <w:t>OTf</w:t>
            </w:r>
            <w:proofErr w:type="spellEnd"/>
            <w:r w:rsidRPr="000A02E9">
              <w:rPr>
                <w:rFonts w:cs="Arial"/>
                <w:bCs/>
                <w:sz w:val="20"/>
                <w:lang w:val="en-GB"/>
              </w:rPr>
              <w:t>)</w:t>
            </w:r>
            <w:r w:rsidR="009C4994" w:rsidRPr="000A02E9">
              <w:rPr>
                <w:rFonts w:cs="Arial"/>
                <w:bCs/>
                <w:sz w:val="20"/>
                <w:vertAlign w:val="superscript"/>
                <w:lang w:val="en-GB"/>
              </w:rPr>
              <w:t>c</w:t>
            </w:r>
          </w:p>
        </w:tc>
        <w:tc>
          <w:tcPr>
            <w:tcW w:w="2102" w:type="dxa"/>
            <w:tcBorders>
              <w:bottom w:val="single" w:sz="8" w:space="0" w:color="000000"/>
            </w:tcBorders>
          </w:tcPr>
          <w:p w:rsidR="00FF3845" w:rsidRPr="000A02E9" w:rsidRDefault="00FF3845" w:rsidP="00C06054">
            <w:pPr>
              <w:pStyle w:val="TCTableBody"/>
              <w:keepNext/>
              <w:spacing w:before="40" w:after="0"/>
              <w:rPr>
                <w:rFonts w:cs="Arial"/>
                <w:sz w:val="20"/>
                <w:lang w:val="en-GB"/>
              </w:rPr>
            </w:pPr>
            <w:r w:rsidRPr="000A02E9">
              <w:rPr>
                <w:rFonts w:cs="Arial"/>
                <w:sz w:val="20"/>
                <w:lang w:val="en-GB"/>
              </w:rPr>
              <w:t>471</w:t>
            </w:r>
            <w:r w:rsidR="00B96E04">
              <w:rPr>
                <w:rFonts w:cs="Arial"/>
                <w:sz w:val="20"/>
                <w:lang w:val="en-GB"/>
              </w:rPr>
              <w:t>;</w:t>
            </w:r>
            <w:r w:rsidRPr="000A02E9">
              <w:rPr>
                <w:rFonts w:cs="Arial"/>
                <w:sz w:val="20"/>
                <w:lang w:val="en-GB"/>
              </w:rPr>
              <w:t xml:space="preserve"> 497</w:t>
            </w:r>
            <w:r w:rsidR="00B96E04">
              <w:rPr>
                <w:rFonts w:cs="Arial"/>
                <w:sz w:val="20"/>
                <w:lang w:val="en-GB"/>
              </w:rPr>
              <w:t>;</w:t>
            </w:r>
            <w:r w:rsidRPr="000A02E9">
              <w:rPr>
                <w:rFonts w:cs="Arial"/>
                <w:sz w:val="20"/>
                <w:lang w:val="en-GB"/>
              </w:rPr>
              <w:t xml:space="preserve"> 537</w:t>
            </w:r>
            <w:r w:rsidR="00B96E04">
              <w:rPr>
                <w:rFonts w:cs="Arial"/>
                <w:sz w:val="20"/>
                <w:lang w:val="en-GB"/>
              </w:rPr>
              <w:t>;</w:t>
            </w:r>
            <w:r w:rsidRPr="000A02E9">
              <w:rPr>
                <w:rFonts w:cs="Arial"/>
                <w:sz w:val="20"/>
                <w:lang w:val="en-GB"/>
              </w:rPr>
              <w:t xml:space="preserve"> 583</w:t>
            </w:r>
          </w:p>
        </w:tc>
        <w:tc>
          <w:tcPr>
            <w:tcW w:w="2622" w:type="dxa"/>
            <w:tcBorders>
              <w:bottom w:val="single" w:sz="8" w:space="0" w:color="000000"/>
            </w:tcBorders>
          </w:tcPr>
          <w:p w:rsidR="00FF3845" w:rsidRPr="000A02E9" w:rsidRDefault="00FF3845" w:rsidP="00C06054">
            <w:pPr>
              <w:pStyle w:val="TCTableBody"/>
              <w:keepNext/>
              <w:spacing w:before="40" w:after="0"/>
              <w:rPr>
                <w:rFonts w:cs="Arial"/>
                <w:sz w:val="20"/>
                <w:lang w:val="en-GB"/>
              </w:rPr>
            </w:pPr>
            <w:r w:rsidRPr="000A02E9">
              <w:rPr>
                <w:rFonts w:cs="Arial"/>
                <w:sz w:val="20"/>
                <w:lang w:val="en-GB"/>
              </w:rPr>
              <w:t>467</w:t>
            </w:r>
            <w:r w:rsidR="00B96E04">
              <w:rPr>
                <w:rFonts w:cs="Arial"/>
                <w:sz w:val="20"/>
                <w:lang w:val="en-GB"/>
              </w:rPr>
              <w:t>;</w:t>
            </w:r>
            <w:r w:rsidRPr="000A02E9">
              <w:rPr>
                <w:rFonts w:cs="Arial"/>
                <w:sz w:val="20"/>
                <w:lang w:val="en-GB"/>
              </w:rPr>
              <w:t xml:space="preserve"> 499</w:t>
            </w:r>
            <w:r w:rsidR="00B96E04">
              <w:rPr>
                <w:rFonts w:cs="Arial"/>
                <w:sz w:val="20"/>
                <w:lang w:val="en-GB"/>
              </w:rPr>
              <w:t>;</w:t>
            </w:r>
            <w:r w:rsidRPr="000A02E9">
              <w:rPr>
                <w:rFonts w:cs="Arial"/>
                <w:sz w:val="20"/>
                <w:lang w:val="en-GB"/>
              </w:rPr>
              <w:t xml:space="preserve"> 529</w:t>
            </w:r>
            <w:r w:rsidR="00B96E04">
              <w:rPr>
                <w:rFonts w:cs="Arial"/>
                <w:sz w:val="20"/>
                <w:lang w:val="en-GB"/>
              </w:rPr>
              <w:t>;</w:t>
            </w:r>
            <w:r w:rsidRPr="000A02E9">
              <w:rPr>
                <w:rFonts w:cs="Arial"/>
                <w:sz w:val="20"/>
                <w:lang w:val="en-GB"/>
              </w:rPr>
              <w:t xml:space="preserve"> 545sh</w:t>
            </w:r>
            <w:r w:rsidR="00B96E04">
              <w:rPr>
                <w:rFonts w:cs="Arial"/>
                <w:sz w:val="20"/>
                <w:lang w:val="en-GB"/>
              </w:rPr>
              <w:t>;</w:t>
            </w:r>
            <w:r w:rsidRPr="000A02E9">
              <w:rPr>
                <w:rFonts w:cs="Arial"/>
                <w:sz w:val="20"/>
                <w:lang w:val="en-GB"/>
              </w:rPr>
              <w:t xml:space="preserve"> 575sh</w:t>
            </w:r>
          </w:p>
        </w:tc>
        <w:tc>
          <w:tcPr>
            <w:tcW w:w="709" w:type="dxa"/>
            <w:tcBorders>
              <w:bottom w:val="single" w:sz="8" w:space="0" w:color="000000"/>
            </w:tcBorders>
          </w:tcPr>
          <w:p w:rsidR="00FF3845" w:rsidRPr="000A02E9" w:rsidRDefault="00FF3845" w:rsidP="006E1754">
            <w:pPr>
              <w:pStyle w:val="TCTableBody"/>
              <w:keepNext/>
              <w:spacing w:before="40" w:after="0"/>
              <w:jc w:val="center"/>
              <w:rPr>
                <w:rFonts w:cs="Arial"/>
                <w:sz w:val="20"/>
                <w:lang w:val="en-GB"/>
              </w:rPr>
            </w:pPr>
            <w:r w:rsidRPr="000A02E9">
              <w:rPr>
                <w:rFonts w:cs="Arial"/>
                <w:sz w:val="20"/>
                <w:lang w:val="en-GB"/>
              </w:rPr>
              <w:t>5</w:t>
            </w:r>
          </w:p>
        </w:tc>
        <w:tc>
          <w:tcPr>
            <w:tcW w:w="567" w:type="dxa"/>
            <w:tcBorders>
              <w:bottom w:val="single" w:sz="8" w:space="0" w:color="000000"/>
            </w:tcBorders>
          </w:tcPr>
          <w:p w:rsidR="00FF3845" w:rsidRPr="000A02E9" w:rsidRDefault="00FF3845" w:rsidP="006E1754">
            <w:pPr>
              <w:pStyle w:val="TCTableBody"/>
              <w:keepNext/>
              <w:spacing w:before="40" w:after="0"/>
              <w:jc w:val="center"/>
              <w:rPr>
                <w:rFonts w:cs="Arial"/>
                <w:sz w:val="20"/>
                <w:lang w:val="en-GB"/>
              </w:rPr>
            </w:pPr>
            <w:r w:rsidRPr="000A02E9">
              <w:rPr>
                <w:rFonts w:cs="Arial"/>
                <w:sz w:val="20"/>
                <w:lang w:val="en-GB"/>
              </w:rPr>
              <w:t>10</w:t>
            </w:r>
          </w:p>
        </w:tc>
        <w:tc>
          <w:tcPr>
            <w:tcW w:w="1134" w:type="dxa"/>
            <w:tcBorders>
              <w:bottom w:val="single" w:sz="8" w:space="0" w:color="000000"/>
            </w:tcBorders>
          </w:tcPr>
          <w:p w:rsidR="00FF3845" w:rsidRPr="000A02E9" w:rsidRDefault="00FF3845" w:rsidP="006E1754">
            <w:pPr>
              <w:pStyle w:val="TCTableBody"/>
              <w:keepNext/>
              <w:spacing w:before="40" w:after="0"/>
              <w:jc w:val="center"/>
              <w:rPr>
                <w:rFonts w:cs="Arial"/>
                <w:sz w:val="20"/>
                <w:lang w:val="en-GB"/>
              </w:rPr>
            </w:pPr>
            <w:r w:rsidRPr="000A02E9">
              <w:rPr>
                <w:rFonts w:cs="Arial"/>
                <w:sz w:val="20"/>
                <w:lang w:val="en-GB"/>
              </w:rPr>
              <w:t>0.42</w:t>
            </w:r>
          </w:p>
        </w:tc>
        <w:tc>
          <w:tcPr>
            <w:tcW w:w="1025" w:type="dxa"/>
            <w:tcBorders>
              <w:bottom w:val="single" w:sz="8" w:space="0" w:color="000000"/>
            </w:tcBorders>
          </w:tcPr>
          <w:p w:rsidR="00FF3845" w:rsidRPr="000A02E9" w:rsidRDefault="00FF3845" w:rsidP="006E1754">
            <w:pPr>
              <w:pStyle w:val="TCTableBody"/>
              <w:keepNext/>
              <w:spacing w:before="40" w:after="0"/>
              <w:jc w:val="center"/>
              <w:rPr>
                <w:rFonts w:cs="Arial"/>
                <w:sz w:val="20"/>
                <w:lang w:val="en-GB"/>
              </w:rPr>
            </w:pPr>
            <w:r w:rsidRPr="000A02E9">
              <w:rPr>
                <w:rFonts w:cs="Arial"/>
                <w:sz w:val="20"/>
                <w:lang w:val="en-GB"/>
              </w:rPr>
              <w:t>180</w:t>
            </w:r>
          </w:p>
        </w:tc>
        <w:tc>
          <w:tcPr>
            <w:tcW w:w="564" w:type="dxa"/>
            <w:tcBorders>
              <w:bottom w:val="single" w:sz="8" w:space="0" w:color="000000"/>
            </w:tcBorders>
          </w:tcPr>
          <w:p w:rsidR="00FF3845" w:rsidRPr="000A02E9" w:rsidRDefault="00FF3845" w:rsidP="006E1754">
            <w:pPr>
              <w:pStyle w:val="TCTableBody"/>
              <w:keepNext/>
              <w:spacing w:before="40" w:after="0"/>
              <w:jc w:val="center"/>
              <w:rPr>
                <w:rFonts w:cs="Arial"/>
                <w:sz w:val="20"/>
                <w:lang w:val="en-GB"/>
              </w:rPr>
            </w:pPr>
            <w:r w:rsidRPr="000A02E9">
              <w:rPr>
                <w:rFonts w:cs="Arial"/>
                <w:sz w:val="20"/>
                <w:lang w:val="en-GB"/>
              </w:rPr>
              <w:t>0.7</w:t>
            </w:r>
          </w:p>
        </w:tc>
      </w:tr>
      <w:tr w:rsidR="00FF3845" w:rsidRPr="00E91E77" w:rsidTr="00603DA2">
        <w:tc>
          <w:tcPr>
            <w:tcW w:w="1088" w:type="dxa"/>
            <w:tcBorders>
              <w:top w:val="single" w:sz="8" w:space="0" w:color="000000"/>
            </w:tcBorders>
          </w:tcPr>
          <w:p w:rsidR="00FF3845" w:rsidRPr="00E91E77" w:rsidRDefault="00FF3845" w:rsidP="005E7CA3">
            <w:pPr>
              <w:pStyle w:val="TCTableBody"/>
              <w:keepNext/>
              <w:spacing w:before="40" w:after="0"/>
              <w:rPr>
                <w:rFonts w:cs="Arial"/>
                <w:bCs/>
                <w:sz w:val="20"/>
                <w:lang w:val="en-GB"/>
              </w:rPr>
            </w:pPr>
            <w:r w:rsidRPr="00E91E77">
              <w:rPr>
                <w:rFonts w:cs="Arial"/>
                <w:b/>
                <w:bCs/>
                <w:sz w:val="20"/>
                <w:lang w:val="en-GB"/>
              </w:rPr>
              <w:t>8a</w:t>
            </w:r>
            <w:r w:rsidR="005E7CA3" w:rsidRPr="00E91E77">
              <w:rPr>
                <w:rFonts w:cs="Arial"/>
                <w:bCs/>
                <w:sz w:val="20"/>
                <w:vertAlign w:val="superscript"/>
                <w:lang w:val="en-GB"/>
              </w:rPr>
              <w:t>c</w:t>
            </w:r>
          </w:p>
        </w:tc>
        <w:tc>
          <w:tcPr>
            <w:tcW w:w="2102" w:type="dxa"/>
            <w:tcBorders>
              <w:top w:val="single" w:sz="8" w:space="0" w:color="000000"/>
            </w:tcBorders>
          </w:tcPr>
          <w:p w:rsidR="00FF3845" w:rsidRPr="00E91E77" w:rsidRDefault="00FF3845" w:rsidP="00C06054">
            <w:pPr>
              <w:pStyle w:val="TCTableBody"/>
              <w:keepNext/>
              <w:spacing w:before="40" w:after="0"/>
              <w:rPr>
                <w:rFonts w:cs="Arial"/>
                <w:sz w:val="20"/>
                <w:lang w:val="en-GB"/>
              </w:rPr>
            </w:pPr>
            <w:r w:rsidRPr="00E91E77">
              <w:rPr>
                <w:rFonts w:cs="Arial"/>
                <w:sz w:val="20"/>
                <w:lang w:val="en-GB"/>
              </w:rPr>
              <w:t>473</w:t>
            </w:r>
            <w:r w:rsidR="00B96E04" w:rsidRPr="00E91E77">
              <w:rPr>
                <w:rFonts w:cs="Arial"/>
                <w:sz w:val="20"/>
                <w:lang w:val="en-GB"/>
              </w:rPr>
              <w:t>;</w:t>
            </w:r>
            <w:r w:rsidRPr="00E91E77">
              <w:rPr>
                <w:rFonts w:cs="Arial"/>
                <w:sz w:val="20"/>
                <w:lang w:val="en-GB"/>
              </w:rPr>
              <w:t xml:space="preserve"> 499</w:t>
            </w:r>
            <w:r w:rsidR="00B96E04" w:rsidRPr="00E91E77">
              <w:rPr>
                <w:rFonts w:cs="Arial"/>
                <w:sz w:val="20"/>
                <w:lang w:val="en-GB"/>
              </w:rPr>
              <w:t>;</w:t>
            </w:r>
            <w:r w:rsidRPr="00E91E77">
              <w:rPr>
                <w:rFonts w:cs="Arial"/>
                <w:sz w:val="20"/>
                <w:lang w:val="en-GB"/>
              </w:rPr>
              <w:t xml:space="preserve"> 545</w:t>
            </w:r>
            <w:r w:rsidR="00B96E04" w:rsidRPr="00E91E77">
              <w:rPr>
                <w:rFonts w:cs="Arial"/>
                <w:sz w:val="20"/>
                <w:lang w:val="en-GB"/>
              </w:rPr>
              <w:t>;</w:t>
            </w:r>
            <w:r w:rsidRPr="00E91E77">
              <w:rPr>
                <w:rFonts w:cs="Arial"/>
                <w:sz w:val="20"/>
                <w:lang w:val="en-GB"/>
              </w:rPr>
              <w:t xml:space="preserve"> 588sh</w:t>
            </w:r>
          </w:p>
        </w:tc>
        <w:tc>
          <w:tcPr>
            <w:tcW w:w="2622" w:type="dxa"/>
            <w:tcBorders>
              <w:top w:val="single" w:sz="8" w:space="0" w:color="000000"/>
            </w:tcBorders>
          </w:tcPr>
          <w:p w:rsidR="00FF3845" w:rsidRPr="00E91E77" w:rsidRDefault="00FF3845" w:rsidP="00C06054">
            <w:pPr>
              <w:pStyle w:val="TCTableBody"/>
              <w:keepNext/>
              <w:spacing w:before="40" w:after="0"/>
              <w:rPr>
                <w:rFonts w:cs="Arial"/>
                <w:sz w:val="20"/>
                <w:lang w:val="en-GB"/>
              </w:rPr>
            </w:pPr>
            <w:r w:rsidRPr="00E91E77">
              <w:rPr>
                <w:rFonts w:cs="Arial"/>
                <w:sz w:val="20"/>
                <w:lang w:val="en-GB"/>
              </w:rPr>
              <w:t>463</w:t>
            </w:r>
            <w:r w:rsidR="00B96E04" w:rsidRPr="00E91E77">
              <w:rPr>
                <w:rFonts w:cs="Arial"/>
                <w:sz w:val="20"/>
                <w:lang w:val="en-GB"/>
              </w:rPr>
              <w:t>;</w:t>
            </w:r>
            <w:r w:rsidRPr="00E91E77">
              <w:rPr>
                <w:rFonts w:cs="Arial"/>
                <w:sz w:val="20"/>
                <w:lang w:val="en-GB"/>
              </w:rPr>
              <w:t xml:space="preserve"> 494</w:t>
            </w:r>
            <w:r w:rsidR="00B96E04" w:rsidRPr="00E91E77">
              <w:rPr>
                <w:rFonts w:cs="Arial"/>
                <w:sz w:val="20"/>
                <w:lang w:val="en-GB"/>
              </w:rPr>
              <w:t>;</w:t>
            </w:r>
            <w:r w:rsidRPr="00E91E77">
              <w:rPr>
                <w:rFonts w:cs="Arial"/>
                <w:sz w:val="20"/>
                <w:lang w:val="en-GB"/>
              </w:rPr>
              <w:t xml:space="preserve"> 528sh</w:t>
            </w:r>
            <w:r w:rsidR="00B96E04" w:rsidRPr="00E91E77">
              <w:rPr>
                <w:rFonts w:cs="Arial"/>
                <w:sz w:val="20"/>
                <w:lang w:val="en-GB"/>
              </w:rPr>
              <w:t>;</w:t>
            </w:r>
            <w:r w:rsidRPr="00E91E77">
              <w:rPr>
                <w:rFonts w:cs="Arial"/>
                <w:sz w:val="20"/>
                <w:lang w:val="en-GB"/>
              </w:rPr>
              <w:t xml:space="preserve"> 576sh</w:t>
            </w:r>
          </w:p>
        </w:tc>
        <w:tc>
          <w:tcPr>
            <w:tcW w:w="709" w:type="dxa"/>
            <w:tcBorders>
              <w:top w:val="single" w:sz="8" w:space="0" w:color="000000"/>
            </w:tcBorders>
          </w:tcPr>
          <w:p w:rsidR="00FF3845" w:rsidRPr="00E91E77" w:rsidRDefault="00FF3845" w:rsidP="006E1754">
            <w:pPr>
              <w:pStyle w:val="TCTableBody"/>
              <w:keepNext/>
              <w:spacing w:before="40" w:after="0"/>
              <w:jc w:val="center"/>
              <w:rPr>
                <w:rFonts w:cs="Arial"/>
                <w:sz w:val="20"/>
                <w:lang w:val="en-GB"/>
              </w:rPr>
            </w:pPr>
            <w:r w:rsidRPr="00E91E77">
              <w:rPr>
                <w:rFonts w:cs="Arial"/>
                <w:sz w:val="20"/>
                <w:lang w:val="en-GB"/>
              </w:rPr>
              <w:t>5</w:t>
            </w:r>
          </w:p>
        </w:tc>
        <w:tc>
          <w:tcPr>
            <w:tcW w:w="567" w:type="dxa"/>
            <w:tcBorders>
              <w:top w:val="single" w:sz="8" w:space="0" w:color="000000"/>
            </w:tcBorders>
          </w:tcPr>
          <w:p w:rsidR="00FF3845" w:rsidRPr="00E91E77" w:rsidRDefault="00FF3845" w:rsidP="006E1754">
            <w:pPr>
              <w:pStyle w:val="TCTableBody"/>
              <w:keepNext/>
              <w:spacing w:before="40" w:after="0"/>
              <w:jc w:val="center"/>
              <w:rPr>
                <w:rFonts w:cs="Arial"/>
                <w:sz w:val="20"/>
                <w:lang w:val="en-GB"/>
              </w:rPr>
            </w:pPr>
            <w:r w:rsidRPr="00E91E77">
              <w:rPr>
                <w:rFonts w:cs="Arial"/>
                <w:sz w:val="20"/>
                <w:lang w:val="en-GB"/>
              </w:rPr>
              <w:t>7</w:t>
            </w:r>
          </w:p>
        </w:tc>
        <w:tc>
          <w:tcPr>
            <w:tcW w:w="1134" w:type="dxa"/>
            <w:tcBorders>
              <w:top w:val="single" w:sz="8" w:space="0" w:color="000000"/>
            </w:tcBorders>
          </w:tcPr>
          <w:p w:rsidR="00FF3845" w:rsidRPr="00E91E77" w:rsidRDefault="00FF3845" w:rsidP="006E1754">
            <w:pPr>
              <w:pStyle w:val="TCTableBody"/>
              <w:keepNext/>
              <w:spacing w:before="40" w:after="0"/>
              <w:jc w:val="center"/>
              <w:rPr>
                <w:rFonts w:cs="Arial"/>
                <w:sz w:val="20"/>
                <w:lang w:val="en-GB"/>
              </w:rPr>
            </w:pPr>
            <w:r w:rsidRPr="00E91E77">
              <w:rPr>
                <w:rFonts w:cs="Arial"/>
                <w:sz w:val="20"/>
                <w:lang w:val="en-GB"/>
              </w:rPr>
              <w:t>0.37</w:t>
            </w:r>
          </w:p>
        </w:tc>
        <w:tc>
          <w:tcPr>
            <w:tcW w:w="1025" w:type="dxa"/>
            <w:tcBorders>
              <w:top w:val="single" w:sz="8" w:space="0" w:color="000000"/>
            </w:tcBorders>
          </w:tcPr>
          <w:p w:rsidR="00FF3845" w:rsidRPr="00E91E77" w:rsidRDefault="00FF3845" w:rsidP="006E1754">
            <w:pPr>
              <w:pStyle w:val="TCTableBody"/>
              <w:keepNext/>
              <w:spacing w:before="40" w:after="0"/>
              <w:jc w:val="center"/>
              <w:rPr>
                <w:rFonts w:cs="Arial"/>
                <w:sz w:val="20"/>
                <w:lang w:val="en-GB"/>
              </w:rPr>
            </w:pPr>
            <w:r w:rsidRPr="00E91E77">
              <w:rPr>
                <w:rFonts w:cs="Arial"/>
                <w:sz w:val="20"/>
                <w:lang w:val="en-GB"/>
              </w:rPr>
              <w:t>460</w:t>
            </w:r>
          </w:p>
        </w:tc>
        <w:tc>
          <w:tcPr>
            <w:tcW w:w="564" w:type="dxa"/>
            <w:tcBorders>
              <w:top w:val="single" w:sz="8" w:space="0" w:color="000000"/>
            </w:tcBorders>
          </w:tcPr>
          <w:p w:rsidR="00FF3845" w:rsidRPr="00E91E77" w:rsidRDefault="00FF3845" w:rsidP="006E1754">
            <w:pPr>
              <w:pStyle w:val="TCTableBody"/>
              <w:keepNext/>
              <w:spacing w:before="40" w:after="0"/>
              <w:jc w:val="center"/>
              <w:rPr>
                <w:rFonts w:cs="Arial"/>
                <w:sz w:val="20"/>
                <w:lang w:val="en-GB"/>
              </w:rPr>
            </w:pPr>
            <w:r w:rsidRPr="00E91E77">
              <w:rPr>
                <w:rFonts w:cs="Arial"/>
                <w:sz w:val="20"/>
                <w:lang w:val="en-GB"/>
              </w:rPr>
              <w:t>0.8</w:t>
            </w:r>
          </w:p>
        </w:tc>
      </w:tr>
      <w:tr w:rsidR="00FF3845" w:rsidRPr="00E91E77" w:rsidTr="00603DA2">
        <w:tc>
          <w:tcPr>
            <w:tcW w:w="1088" w:type="dxa"/>
          </w:tcPr>
          <w:p w:rsidR="00FF3845" w:rsidRPr="00E91E77" w:rsidRDefault="00FF3845" w:rsidP="005E7CA3">
            <w:pPr>
              <w:pStyle w:val="TCTableBody"/>
              <w:keepNext/>
              <w:spacing w:before="40" w:after="0"/>
              <w:rPr>
                <w:rFonts w:cs="Arial"/>
                <w:bCs/>
                <w:sz w:val="20"/>
                <w:lang w:val="en-GB"/>
              </w:rPr>
            </w:pPr>
            <w:r w:rsidRPr="00E91E77">
              <w:rPr>
                <w:rFonts w:cs="Arial"/>
                <w:b/>
                <w:bCs/>
                <w:sz w:val="20"/>
                <w:lang w:val="en-GB"/>
              </w:rPr>
              <w:t>8b</w:t>
            </w:r>
            <w:r w:rsidR="005E7CA3" w:rsidRPr="00E91E77">
              <w:rPr>
                <w:rFonts w:cs="Arial"/>
                <w:bCs/>
                <w:sz w:val="20"/>
                <w:vertAlign w:val="superscript"/>
                <w:lang w:val="en-GB"/>
              </w:rPr>
              <w:t>c</w:t>
            </w:r>
          </w:p>
        </w:tc>
        <w:tc>
          <w:tcPr>
            <w:tcW w:w="2102" w:type="dxa"/>
          </w:tcPr>
          <w:p w:rsidR="00FF3845" w:rsidRPr="00E91E77" w:rsidRDefault="00FF3845" w:rsidP="00C06054">
            <w:pPr>
              <w:pStyle w:val="TCTableBody"/>
              <w:keepNext/>
              <w:spacing w:before="40" w:after="0"/>
              <w:rPr>
                <w:rFonts w:cs="Arial"/>
                <w:sz w:val="20"/>
                <w:lang w:val="en-GB"/>
              </w:rPr>
            </w:pPr>
            <w:r w:rsidRPr="00E91E77">
              <w:rPr>
                <w:rFonts w:cs="Arial"/>
                <w:sz w:val="20"/>
                <w:lang w:val="en-GB"/>
              </w:rPr>
              <w:t>473</w:t>
            </w:r>
            <w:r w:rsidR="00B96E04" w:rsidRPr="00E91E77">
              <w:rPr>
                <w:rFonts w:cs="Arial"/>
                <w:sz w:val="20"/>
                <w:lang w:val="en-GB"/>
              </w:rPr>
              <w:t>;</w:t>
            </w:r>
            <w:r w:rsidRPr="00E91E77">
              <w:rPr>
                <w:rFonts w:cs="Arial"/>
                <w:sz w:val="20"/>
                <w:lang w:val="en-GB"/>
              </w:rPr>
              <w:t xml:space="preserve"> 500</w:t>
            </w:r>
            <w:r w:rsidR="00B96E04" w:rsidRPr="00E91E77">
              <w:rPr>
                <w:rFonts w:cs="Arial"/>
                <w:sz w:val="20"/>
                <w:lang w:val="en-GB"/>
              </w:rPr>
              <w:t>;</w:t>
            </w:r>
            <w:r w:rsidRPr="00E91E77">
              <w:rPr>
                <w:rFonts w:cs="Arial"/>
                <w:sz w:val="20"/>
                <w:lang w:val="en-GB"/>
              </w:rPr>
              <w:t xml:space="preserve"> 545</w:t>
            </w:r>
            <w:r w:rsidR="00B96E04" w:rsidRPr="00E91E77">
              <w:rPr>
                <w:rFonts w:cs="Arial"/>
                <w:sz w:val="20"/>
                <w:lang w:val="en-GB"/>
              </w:rPr>
              <w:t>;</w:t>
            </w:r>
            <w:r w:rsidRPr="00E91E77">
              <w:rPr>
                <w:rFonts w:cs="Arial"/>
                <w:sz w:val="20"/>
                <w:lang w:val="en-GB"/>
              </w:rPr>
              <w:t xml:space="preserve"> 595sh</w:t>
            </w:r>
          </w:p>
        </w:tc>
        <w:tc>
          <w:tcPr>
            <w:tcW w:w="2622" w:type="dxa"/>
          </w:tcPr>
          <w:p w:rsidR="00FF3845" w:rsidRPr="00E91E77" w:rsidRDefault="00FF3845" w:rsidP="00C06054">
            <w:pPr>
              <w:pStyle w:val="TCTableBody"/>
              <w:keepNext/>
              <w:spacing w:before="40" w:after="0"/>
              <w:rPr>
                <w:rFonts w:cs="Arial"/>
                <w:sz w:val="20"/>
                <w:lang w:val="en-GB"/>
              </w:rPr>
            </w:pPr>
            <w:r w:rsidRPr="00E91E77">
              <w:rPr>
                <w:rFonts w:cs="Arial"/>
                <w:sz w:val="20"/>
                <w:lang w:val="en-GB"/>
              </w:rPr>
              <w:t>463</w:t>
            </w:r>
            <w:r w:rsidR="00B96E04" w:rsidRPr="00E91E77">
              <w:rPr>
                <w:rFonts w:cs="Arial"/>
                <w:sz w:val="20"/>
                <w:lang w:val="en-GB"/>
              </w:rPr>
              <w:t>;</w:t>
            </w:r>
            <w:r w:rsidRPr="00E91E77">
              <w:rPr>
                <w:rFonts w:cs="Arial"/>
                <w:sz w:val="20"/>
                <w:lang w:val="en-GB"/>
              </w:rPr>
              <w:t xml:space="preserve"> 598</w:t>
            </w:r>
            <w:r w:rsidR="00B96E04" w:rsidRPr="00E91E77">
              <w:rPr>
                <w:rFonts w:cs="Arial"/>
                <w:sz w:val="20"/>
                <w:lang w:val="en-GB"/>
              </w:rPr>
              <w:t>;</w:t>
            </w:r>
            <w:r w:rsidRPr="00E91E77">
              <w:rPr>
                <w:rFonts w:cs="Arial"/>
                <w:sz w:val="20"/>
                <w:lang w:val="en-GB"/>
              </w:rPr>
              <w:t xml:space="preserve"> 494</w:t>
            </w:r>
            <w:r w:rsidR="00B96E04" w:rsidRPr="00E91E77">
              <w:rPr>
                <w:rFonts w:cs="Arial"/>
                <w:sz w:val="20"/>
                <w:lang w:val="en-GB"/>
              </w:rPr>
              <w:t>;</w:t>
            </w:r>
            <w:r w:rsidRPr="00E91E77">
              <w:rPr>
                <w:rFonts w:cs="Arial"/>
                <w:sz w:val="20"/>
                <w:lang w:val="en-GB"/>
              </w:rPr>
              <w:t xml:space="preserve"> 529sh</w:t>
            </w:r>
            <w:r w:rsidR="00B96E04" w:rsidRPr="00E91E77">
              <w:rPr>
                <w:rFonts w:cs="Arial"/>
                <w:sz w:val="20"/>
                <w:lang w:val="en-GB"/>
              </w:rPr>
              <w:t>;</w:t>
            </w:r>
            <w:r w:rsidRPr="00E91E77">
              <w:rPr>
                <w:rFonts w:cs="Arial"/>
                <w:sz w:val="20"/>
                <w:lang w:val="en-GB"/>
              </w:rPr>
              <w:t xml:space="preserve"> 572sh</w:t>
            </w:r>
          </w:p>
        </w:tc>
        <w:tc>
          <w:tcPr>
            <w:tcW w:w="709" w:type="dxa"/>
          </w:tcPr>
          <w:p w:rsidR="00FF3845" w:rsidRPr="00E91E77" w:rsidRDefault="00FF3845" w:rsidP="006E1754">
            <w:pPr>
              <w:pStyle w:val="TCTableBody"/>
              <w:keepNext/>
              <w:spacing w:before="40" w:after="0"/>
              <w:jc w:val="center"/>
              <w:rPr>
                <w:rFonts w:cs="Arial"/>
                <w:sz w:val="20"/>
                <w:lang w:val="en-GB"/>
              </w:rPr>
            </w:pPr>
            <w:r w:rsidRPr="00E91E77">
              <w:rPr>
                <w:rFonts w:cs="Arial"/>
                <w:sz w:val="20"/>
                <w:lang w:val="en-GB"/>
              </w:rPr>
              <w:t>5</w:t>
            </w:r>
          </w:p>
        </w:tc>
        <w:tc>
          <w:tcPr>
            <w:tcW w:w="567" w:type="dxa"/>
          </w:tcPr>
          <w:p w:rsidR="00FF3845" w:rsidRPr="00E91E77" w:rsidRDefault="00FF3845" w:rsidP="006E1754">
            <w:pPr>
              <w:pStyle w:val="TCTableBody"/>
              <w:keepNext/>
              <w:spacing w:before="40" w:after="0"/>
              <w:jc w:val="center"/>
              <w:rPr>
                <w:rFonts w:cs="Arial"/>
                <w:sz w:val="20"/>
                <w:lang w:val="en-GB"/>
              </w:rPr>
            </w:pPr>
            <w:r w:rsidRPr="00E91E77">
              <w:rPr>
                <w:rFonts w:cs="Arial"/>
                <w:sz w:val="20"/>
                <w:lang w:val="en-GB"/>
              </w:rPr>
              <w:t>8</w:t>
            </w:r>
          </w:p>
        </w:tc>
        <w:tc>
          <w:tcPr>
            <w:tcW w:w="1134" w:type="dxa"/>
          </w:tcPr>
          <w:p w:rsidR="00FF3845" w:rsidRPr="00E91E77" w:rsidRDefault="00FF3845" w:rsidP="006E1754">
            <w:pPr>
              <w:pStyle w:val="TCTableBody"/>
              <w:keepNext/>
              <w:spacing w:before="40" w:after="0"/>
              <w:jc w:val="center"/>
              <w:rPr>
                <w:rFonts w:cs="Arial"/>
                <w:sz w:val="20"/>
                <w:lang w:val="en-GB"/>
              </w:rPr>
            </w:pPr>
            <w:r w:rsidRPr="00E91E77">
              <w:rPr>
                <w:rFonts w:cs="Arial"/>
                <w:sz w:val="20"/>
                <w:lang w:val="en-GB"/>
              </w:rPr>
              <w:t>0.45</w:t>
            </w:r>
          </w:p>
        </w:tc>
        <w:tc>
          <w:tcPr>
            <w:tcW w:w="1025" w:type="dxa"/>
          </w:tcPr>
          <w:p w:rsidR="00FF3845" w:rsidRPr="00E91E77" w:rsidRDefault="00FF3845" w:rsidP="006E1754">
            <w:pPr>
              <w:pStyle w:val="TCTableBody"/>
              <w:keepNext/>
              <w:spacing w:before="40" w:after="0"/>
              <w:jc w:val="center"/>
              <w:rPr>
                <w:rFonts w:cs="Arial"/>
                <w:sz w:val="20"/>
                <w:lang w:val="en-GB"/>
              </w:rPr>
            </w:pPr>
            <w:r w:rsidRPr="00E91E77">
              <w:rPr>
                <w:rFonts w:cs="Arial"/>
                <w:sz w:val="20"/>
                <w:lang w:val="en-GB"/>
              </w:rPr>
              <w:t>460</w:t>
            </w:r>
          </w:p>
        </w:tc>
        <w:tc>
          <w:tcPr>
            <w:tcW w:w="564" w:type="dxa"/>
          </w:tcPr>
          <w:p w:rsidR="00FF3845" w:rsidRPr="00E91E77" w:rsidRDefault="00FF3845" w:rsidP="006E1754">
            <w:pPr>
              <w:pStyle w:val="TCTableBody"/>
              <w:keepNext/>
              <w:spacing w:before="40" w:after="0"/>
              <w:jc w:val="center"/>
              <w:rPr>
                <w:rFonts w:cs="Arial"/>
                <w:sz w:val="20"/>
                <w:lang w:val="en-GB"/>
              </w:rPr>
            </w:pPr>
            <w:r w:rsidRPr="00E91E77">
              <w:rPr>
                <w:rFonts w:cs="Arial"/>
                <w:sz w:val="20"/>
                <w:lang w:val="en-GB"/>
              </w:rPr>
              <w:t>0.7</w:t>
            </w:r>
          </w:p>
        </w:tc>
      </w:tr>
      <w:tr w:rsidR="00FF3845" w:rsidRPr="00E91E77" w:rsidTr="00603DA2">
        <w:tc>
          <w:tcPr>
            <w:tcW w:w="1088" w:type="dxa"/>
          </w:tcPr>
          <w:p w:rsidR="00FF3845" w:rsidRPr="00E91E77" w:rsidRDefault="00FF3845" w:rsidP="005E7CA3">
            <w:pPr>
              <w:pStyle w:val="TCTableBody"/>
              <w:keepNext/>
              <w:spacing w:before="40" w:after="0"/>
              <w:rPr>
                <w:rFonts w:cs="Arial"/>
                <w:sz w:val="20"/>
                <w:lang w:val="en-GB"/>
              </w:rPr>
            </w:pPr>
            <w:r w:rsidRPr="00E91E77">
              <w:rPr>
                <w:rFonts w:cs="Arial"/>
                <w:b/>
                <w:bCs/>
                <w:sz w:val="20"/>
                <w:lang w:val="en-GB"/>
              </w:rPr>
              <w:t>8c</w:t>
            </w:r>
            <w:r w:rsidR="005E7CA3" w:rsidRPr="00E91E77">
              <w:rPr>
                <w:rFonts w:cs="Arial"/>
                <w:bCs/>
                <w:sz w:val="20"/>
                <w:vertAlign w:val="superscript"/>
                <w:lang w:val="en-GB"/>
              </w:rPr>
              <w:t>c</w:t>
            </w:r>
          </w:p>
        </w:tc>
        <w:tc>
          <w:tcPr>
            <w:tcW w:w="2102" w:type="dxa"/>
          </w:tcPr>
          <w:p w:rsidR="00FF3845" w:rsidRPr="00E91E77" w:rsidRDefault="00FF3845" w:rsidP="00C06054">
            <w:pPr>
              <w:pStyle w:val="TCTableBody"/>
              <w:keepNext/>
              <w:spacing w:before="40" w:after="0"/>
              <w:rPr>
                <w:rFonts w:cs="Arial"/>
                <w:sz w:val="20"/>
                <w:lang w:val="en-GB"/>
              </w:rPr>
            </w:pPr>
            <w:r w:rsidRPr="00E91E77">
              <w:rPr>
                <w:rFonts w:cs="Arial"/>
                <w:sz w:val="20"/>
                <w:lang w:val="en-GB"/>
              </w:rPr>
              <w:t>471</w:t>
            </w:r>
            <w:r w:rsidR="00B96E04" w:rsidRPr="00E91E77">
              <w:rPr>
                <w:rFonts w:cs="Arial"/>
                <w:sz w:val="20"/>
                <w:lang w:val="en-GB"/>
              </w:rPr>
              <w:t>;</w:t>
            </w:r>
            <w:r w:rsidRPr="00E91E77">
              <w:rPr>
                <w:rFonts w:cs="Arial"/>
                <w:sz w:val="20"/>
                <w:lang w:val="en-GB"/>
              </w:rPr>
              <w:t xml:space="preserve"> 497</w:t>
            </w:r>
            <w:r w:rsidR="00B96E04" w:rsidRPr="00E91E77">
              <w:rPr>
                <w:rFonts w:cs="Arial"/>
                <w:sz w:val="20"/>
                <w:lang w:val="en-GB"/>
              </w:rPr>
              <w:t>;</w:t>
            </w:r>
            <w:r w:rsidRPr="00E91E77">
              <w:rPr>
                <w:rFonts w:cs="Arial"/>
                <w:sz w:val="20"/>
                <w:lang w:val="en-GB"/>
              </w:rPr>
              <w:t xml:space="preserve"> 540sh</w:t>
            </w:r>
            <w:r w:rsidR="00B96E04" w:rsidRPr="00E91E77">
              <w:rPr>
                <w:rFonts w:cs="Arial"/>
                <w:sz w:val="20"/>
                <w:lang w:val="en-GB"/>
              </w:rPr>
              <w:t>;</w:t>
            </w:r>
            <w:r w:rsidRPr="00E91E77">
              <w:rPr>
                <w:rFonts w:cs="Arial"/>
                <w:sz w:val="20"/>
                <w:lang w:val="en-GB"/>
              </w:rPr>
              <w:t xml:space="preserve"> 588</w:t>
            </w:r>
          </w:p>
        </w:tc>
        <w:tc>
          <w:tcPr>
            <w:tcW w:w="2622" w:type="dxa"/>
          </w:tcPr>
          <w:p w:rsidR="00FF3845" w:rsidRPr="00E91E77" w:rsidRDefault="00FF3845" w:rsidP="00C06054">
            <w:pPr>
              <w:pStyle w:val="TCTableBody"/>
              <w:keepNext/>
              <w:spacing w:before="40" w:after="0"/>
              <w:rPr>
                <w:rFonts w:cs="Arial"/>
                <w:sz w:val="20"/>
                <w:lang w:val="en-GB"/>
              </w:rPr>
            </w:pPr>
            <w:r w:rsidRPr="00E91E77">
              <w:rPr>
                <w:rFonts w:cs="Arial"/>
                <w:sz w:val="20"/>
                <w:lang w:val="en-GB"/>
              </w:rPr>
              <w:t>462</w:t>
            </w:r>
            <w:r w:rsidR="00B96E04" w:rsidRPr="00E91E77">
              <w:rPr>
                <w:rFonts w:cs="Arial"/>
                <w:sz w:val="20"/>
                <w:lang w:val="en-GB"/>
              </w:rPr>
              <w:t>;</w:t>
            </w:r>
            <w:r w:rsidRPr="00E91E77">
              <w:rPr>
                <w:rFonts w:cs="Arial"/>
                <w:sz w:val="20"/>
                <w:lang w:val="en-GB"/>
              </w:rPr>
              <w:t xml:space="preserve"> 493</w:t>
            </w:r>
            <w:r w:rsidR="00B96E04" w:rsidRPr="00E91E77">
              <w:rPr>
                <w:rFonts w:cs="Arial"/>
                <w:sz w:val="20"/>
                <w:lang w:val="en-GB"/>
              </w:rPr>
              <w:t>;</w:t>
            </w:r>
            <w:r w:rsidRPr="00E91E77">
              <w:rPr>
                <w:rFonts w:cs="Arial"/>
                <w:sz w:val="20"/>
                <w:lang w:val="en-GB"/>
              </w:rPr>
              <w:t xml:space="preserve"> 528</w:t>
            </w:r>
            <w:r w:rsidR="00B96E04" w:rsidRPr="00E91E77">
              <w:rPr>
                <w:rFonts w:cs="Arial"/>
                <w:sz w:val="20"/>
                <w:lang w:val="en-GB"/>
              </w:rPr>
              <w:t>;</w:t>
            </w:r>
            <w:r w:rsidRPr="00E91E77">
              <w:rPr>
                <w:rFonts w:cs="Arial"/>
                <w:sz w:val="20"/>
                <w:lang w:val="en-GB"/>
              </w:rPr>
              <w:t xml:space="preserve"> 569sh</w:t>
            </w:r>
          </w:p>
        </w:tc>
        <w:tc>
          <w:tcPr>
            <w:tcW w:w="709" w:type="dxa"/>
          </w:tcPr>
          <w:p w:rsidR="00FF3845" w:rsidRPr="00E91E77" w:rsidRDefault="00FF3845" w:rsidP="006E1754">
            <w:pPr>
              <w:pStyle w:val="TCTableBody"/>
              <w:keepNext/>
              <w:spacing w:before="40" w:after="0"/>
              <w:jc w:val="center"/>
              <w:rPr>
                <w:rFonts w:cs="Arial"/>
                <w:sz w:val="20"/>
                <w:lang w:val="en-GB"/>
              </w:rPr>
            </w:pPr>
            <w:r w:rsidRPr="00E91E77">
              <w:rPr>
                <w:rFonts w:cs="Arial"/>
                <w:sz w:val="20"/>
                <w:lang w:val="en-GB" w:eastAsia="ru-RU"/>
              </w:rPr>
              <w:t>5</w:t>
            </w:r>
          </w:p>
        </w:tc>
        <w:tc>
          <w:tcPr>
            <w:tcW w:w="567" w:type="dxa"/>
          </w:tcPr>
          <w:p w:rsidR="00FF3845" w:rsidRPr="00E91E77" w:rsidRDefault="00FF3845" w:rsidP="006E1754">
            <w:pPr>
              <w:pStyle w:val="TCTableBody"/>
              <w:keepNext/>
              <w:spacing w:before="40" w:after="0"/>
              <w:jc w:val="center"/>
              <w:rPr>
                <w:rFonts w:cs="Arial"/>
                <w:sz w:val="20"/>
                <w:lang w:val="en-GB"/>
              </w:rPr>
            </w:pPr>
            <w:r w:rsidRPr="00E91E77">
              <w:rPr>
                <w:rFonts w:cs="Arial"/>
                <w:sz w:val="20"/>
                <w:lang w:val="en-GB"/>
              </w:rPr>
              <w:t>8</w:t>
            </w:r>
          </w:p>
        </w:tc>
        <w:tc>
          <w:tcPr>
            <w:tcW w:w="1134" w:type="dxa"/>
          </w:tcPr>
          <w:p w:rsidR="00FF3845" w:rsidRPr="00E91E77" w:rsidRDefault="00FF3845" w:rsidP="006E1754">
            <w:pPr>
              <w:pStyle w:val="TCTableBody"/>
              <w:keepNext/>
              <w:spacing w:before="40" w:after="0"/>
              <w:jc w:val="center"/>
              <w:rPr>
                <w:rFonts w:cs="Arial"/>
                <w:sz w:val="20"/>
                <w:lang w:val="en-GB"/>
              </w:rPr>
            </w:pPr>
            <w:r w:rsidRPr="00E91E77">
              <w:rPr>
                <w:rFonts w:cs="Arial"/>
                <w:sz w:val="20"/>
                <w:lang w:val="en-GB"/>
              </w:rPr>
              <w:t>0.37</w:t>
            </w:r>
          </w:p>
        </w:tc>
        <w:tc>
          <w:tcPr>
            <w:tcW w:w="1025" w:type="dxa"/>
          </w:tcPr>
          <w:p w:rsidR="00FF3845" w:rsidRPr="00E91E77" w:rsidRDefault="00FF3845" w:rsidP="006E1754">
            <w:pPr>
              <w:pStyle w:val="TCTableBody"/>
              <w:keepNext/>
              <w:spacing w:before="40" w:after="0"/>
              <w:jc w:val="center"/>
              <w:rPr>
                <w:rFonts w:cs="Arial"/>
                <w:sz w:val="20"/>
                <w:lang w:val="en-GB"/>
              </w:rPr>
            </w:pPr>
            <w:r w:rsidRPr="00E91E77">
              <w:rPr>
                <w:rFonts w:cs="Arial"/>
                <w:sz w:val="20"/>
                <w:lang w:val="en-GB"/>
              </w:rPr>
              <w:t>410</w:t>
            </w:r>
          </w:p>
        </w:tc>
        <w:tc>
          <w:tcPr>
            <w:tcW w:w="564" w:type="dxa"/>
          </w:tcPr>
          <w:p w:rsidR="00FF3845" w:rsidRPr="00E91E77" w:rsidRDefault="00FF3845" w:rsidP="006E1754">
            <w:pPr>
              <w:pStyle w:val="TCTableBody"/>
              <w:keepNext/>
              <w:spacing w:before="40" w:after="0"/>
              <w:jc w:val="center"/>
              <w:rPr>
                <w:rFonts w:cs="Arial"/>
                <w:sz w:val="20"/>
                <w:lang w:val="en-GB"/>
              </w:rPr>
            </w:pPr>
            <w:r w:rsidRPr="00E91E77">
              <w:rPr>
                <w:rFonts w:cs="Arial"/>
                <w:sz w:val="20"/>
                <w:lang w:val="en-GB"/>
              </w:rPr>
              <w:t>0.7</w:t>
            </w:r>
          </w:p>
        </w:tc>
      </w:tr>
      <w:tr w:rsidR="00FF3845" w:rsidRPr="00E91E77" w:rsidTr="00603DA2">
        <w:tc>
          <w:tcPr>
            <w:tcW w:w="1088" w:type="dxa"/>
            <w:tcBorders>
              <w:bottom w:val="single" w:sz="8" w:space="0" w:color="000000"/>
            </w:tcBorders>
          </w:tcPr>
          <w:p w:rsidR="00FF3845" w:rsidRPr="00E91E77" w:rsidRDefault="00FF3845" w:rsidP="005E7CA3">
            <w:pPr>
              <w:pStyle w:val="TCTableBody"/>
              <w:keepNext/>
              <w:spacing w:before="40" w:after="0"/>
              <w:rPr>
                <w:rFonts w:cs="Arial"/>
                <w:sz w:val="20"/>
                <w:lang w:val="en-GB"/>
              </w:rPr>
            </w:pPr>
            <w:r w:rsidRPr="00E91E77">
              <w:rPr>
                <w:rFonts w:cs="Arial"/>
                <w:b/>
                <w:bCs/>
                <w:sz w:val="20"/>
                <w:lang w:val="en-GB"/>
              </w:rPr>
              <w:t>8d</w:t>
            </w:r>
            <w:r w:rsidR="005E7CA3" w:rsidRPr="00E91E77">
              <w:rPr>
                <w:rFonts w:cs="Arial"/>
                <w:bCs/>
                <w:sz w:val="20"/>
                <w:vertAlign w:val="superscript"/>
                <w:lang w:val="en-GB"/>
              </w:rPr>
              <w:t>c</w:t>
            </w:r>
            <w:r w:rsidRPr="00E91E77">
              <w:rPr>
                <w:rFonts w:cs="Arial"/>
                <w:b/>
                <w:bCs/>
                <w:sz w:val="20"/>
                <w:vertAlign w:val="superscript"/>
                <w:lang w:val="en-GB"/>
              </w:rPr>
              <w:t>]</w:t>
            </w:r>
          </w:p>
        </w:tc>
        <w:tc>
          <w:tcPr>
            <w:tcW w:w="2102" w:type="dxa"/>
            <w:tcBorders>
              <w:bottom w:val="single" w:sz="8" w:space="0" w:color="000000"/>
            </w:tcBorders>
          </w:tcPr>
          <w:p w:rsidR="00FF3845" w:rsidRPr="00E91E77" w:rsidRDefault="00FF3845" w:rsidP="00C06054">
            <w:pPr>
              <w:pStyle w:val="TCTableBody"/>
              <w:keepNext/>
              <w:spacing w:before="40" w:after="0"/>
              <w:rPr>
                <w:sz w:val="20"/>
                <w:lang w:val="en-GB"/>
              </w:rPr>
            </w:pPr>
            <w:r w:rsidRPr="00E91E77">
              <w:rPr>
                <w:sz w:val="20"/>
                <w:lang w:val="en-GB"/>
              </w:rPr>
              <w:t>471; 497; 543sh; 593sh</w:t>
            </w:r>
          </w:p>
        </w:tc>
        <w:tc>
          <w:tcPr>
            <w:tcW w:w="2622" w:type="dxa"/>
            <w:tcBorders>
              <w:bottom w:val="single" w:sz="8" w:space="0" w:color="000000"/>
            </w:tcBorders>
          </w:tcPr>
          <w:p w:rsidR="00FF3845" w:rsidRPr="00E91E77" w:rsidRDefault="00FF3845" w:rsidP="00C06054">
            <w:pPr>
              <w:pStyle w:val="TCTableBody"/>
              <w:keepNext/>
              <w:spacing w:before="40" w:after="0"/>
              <w:rPr>
                <w:rFonts w:cs="Arial"/>
                <w:sz w:val="20"/>
                <w:lang w:val="en-GB"/>
              </w:rPr>
            </w:pPr>
            <w:r w:rsidRPr="00E91E77">
              <w:rPr>
                <w:rFonts w:cs="Arial"/>
                <w:sz w:val="20"/>
                <w:lang w:val="en-GB"/>
              </w:rPr>
              <w:t>463; 494; 529sh; 572sh</w:t>
            </w:r>
          </w:p>
        </w:tc>
        <w:tc>
          <w:tcPr>
            <w:tcW w:w="709" w:type="dxa"/>
            <w:tcBorders>
              <w:bottom w:val="single" w:sz="8" w:space="0" w:color="000000"/>
            </w:tcBorders>
          </w:tcPr>
          <w:p w:rsidR="00FF3845" w:rsidRPr="00E91E77" w:rsidRDefault="00FF3845" w:rsidP="006E1754">
            <w:pPr>
              <w:pStyle w:val="TCTableBody"/>
              <w:keepNext/>
              <w:spacing w:before="40" w:after="0"/>
              <w:jc w:val="center"/>
              <w:rPr>
                <w:rFonts w:cs="Arial"/>
                <w:sz w:val="20"/>
                <w:lang w:val="en-GB"/>
              </w:rPr>
            </w:pPr>
            <w:r w:rsidRPr="00E91E77">
              <w:rPr>
                <w:rFonts w:cs="Arial"/>
                <w:sz w:val="20"/>
                <w:lang w:val="en-GB"/>
              </w:rPr>
              <w:t>5</w:t>
            </w:r>
          </w:p>
        </w:tc>
        <w:tc>
          <w:tcPr>
            <w:tcW w:w="567" w:type="dxa"/>
            <w:tcBorders>
              <w:bottom w:val="single" w:sz="8" w:space="0" w:color="000000"/>
            </w:tcBorders>
          </w:tcPr>
          <w:p w:rsidR="00FF3845" w:rsidRPr="00E91E77" w:rsidRDefault="00FF3845" w:rsidP="006E1754">
            <w:pPr>
              <w:pStyle w:val="TCTableBody"/>
              <w:keepNext/>
              <w:spacing w:before="40" w:after="0"/>
              <w:jc w:val="center"/>
              <w:rPr>
                <w:rFonts w:cs="Arial"/>
                <w:sz w:val="20"/>
                <w:lang w:val="en-GB"/>
              </w:rPr>
            </w:pPr>
            <w:r w:rsidRPr="00E91E77">
              <w:rPr>
                <w:rFonts w:cs="Arial"/>
                <w:sz w:val="20"/>
                <w:lang w:val="en-GB"/>
              </w:rPr>
              <w:t>8</w:t>
            </w:r>
          </w:p>
        </w:tc>
        <w:tc>
          <w:tcPr>
            <w:tcW w:w="1134" w:type="dxa"/>
            <w:tcBorders>
              <w:bottom w:val="single" w:sz="8" w:space="0" w:color="000000"/>
            </w:tcBorders>
          </w:tcPr>
          <w:p w:rsidR="00FF3845" w:rsidRPr="00E91E77" w:rsidRDefault="00FF3845" w:rsidP="006E1754">
            <w:pPr>
              <w:pStyle w:val="TCTableBody"/>
              <w:keepNext/>
              <w:spacing w:before="40" w:after="0"/>
              <w:jc w:val="center"/>
              <w:rPr>
                <w:rFonts w:cs="Arial"/>
                <w:sz w:val="20"/>
                <w:lang w:val="en-GB"/>
              </w:rPr>
            </w:pPr>
            <w:r w:rsidRPr="00E91E77">
              <w:rPr>
                <w:rFonts w:cs="Arial"/>
                <w:sz w:val="20"/>
                <w:lang w:val="en-GB"/>
              </w:rPr>
              <w:t>0.23</w:t>
            </w:r>
          </w:p>
        </w:tc>
        <w:tc>
          <w:tcPr>
            <w:tcW w:w="1025" w:type="dxa"/>
            <w:tcBorders>
              <w:bottom w:val="single" w:sz="8" w:space="0" w:color="000000"/>
            </w:tcBorders>
          </w:tcPr>
          <w:p w:rsidR="00FF3845" w:rsidRPr="00E91E77" w:rsidRDefault="00FF3845" w:rsidP="006E1754">
            <w:pPr>
              <w:pStyle w:val="TCTableBody"/>
              <w:keepNext/>
              <w:spacing w:before="40" w:after="0"/>
              <w:jc w:val="center"/>
              <w:rPr>
                <w:rFonts w:cs="Arial"/>
                <w:sz w:val="20"/>
                <w:lang w:val="en-GB"/>
              </w:rPr>
            </w:pPr>
            <w:r w:rsidRPr="00E91E77">
              <w:rPr>
                <w:rFonts w:cs="Arial"/>
                <w:sz w:val="20"/>
                <w:lang w:val="en-GB"/>
              </w:rPr>
              <w:t>460</w:t>
            </w:r>
          </w:p>
        </w:tc>
        <w:tc>
          <w:tcPr>
            <w:tcW w:w="564" w:type="dxa"/>
            <w:tcBorders>
              <w:bottom w:val="single" w:sz="8" w:space="0" w:color="000000"/>
            </w:tcBorders>
          </w:tcPr>
          <w:p w:rsidR="00FF3845" w:rsidRPr="00E91E77" w:rsidRDefault="00FF3845" w:rsidP="006E1754">
            <w:pPr>
              <w:pStyle w:val="TCTableBody"/>
              <w:keepNext/>
              <w:spacing w:before="40" w:after="0"/>
              <w:jc w:val="center"/>
              <w:rPr>
                <w:rFonts w:cs="Arial"/>
                <w:sz w:val="20"/>
                <w:lang w:val="en-GB"/>
              </w:rPr>
            </w:pPr>
            <w:r w:rsidRPr="00E91E77">
              <w:rPr>
                <w:rFonts w:cs="Arial"/>
                <w:sz w:val="20"/>
                <w:lang w:val="en-GB"/>
              </w:rPr>
              <w:t>0.7</w:t>
            </w:r>
          </w:p>
        </w:tc>
      </w:tr>
    </w:tbl>
    <w:p w:rsidR="009C4994" w:rsidRPr="00E91E77" w:rsidRDefault="009C4994" w:rsidP="00C06054">
      <w:pPr>
        <w:pStyle w:val="TCTableBody"/>
        <w:keepNext/>
        <w:spacing w:before="40" w:after="0"/>
        <w:rPr>
          <w:rFonts w:ascii="Times New Roman" w:hAnsi="Times New Roman"/>
          <w:sz w:val="20"/>
          <w:lang w:val="en-GB"/>
        </w:rPr>
      </w:pPr>
      <w:r w:rsidRPr="00E91E77">
        <w:rPr>
          <w:rFonts w:ascii="Times New Roman" w:hAnsi="Times New Roman"/>
          <w:sz w:val="20"/>
          <w:vertAlign w:val="superscript"/>
          <w:lang w:val="en-GB"/>
        </w:rPr>
        <w:t>a</w:t>
      </w:r>
      <w:r w:rsidR="00FF3845" w:rsidRPr="00E91E77">
        <w:rPr>
          <w:rFonts w:ascii="Times New Roman" w:hAnsi="Times New Roman"/>
          <w:sz w:val="20"/>
          <w:lang w:val="en-GB"/>
        </w:rPr>
        <w:t xml:space="preserve"> Quantum yields (Ф) in degassed </w:t>
      </w:r>
      <w:proofErr w:type="spellStart"/>
      <w:r w:rsidR="00FF3845" w:rsidRPr="00E91E77">
        <w:rPr>
          <w:rFonts w:ascii="Times New Roman" w:hAnsi="Times New Roman"/>
          <w:sz w:val="20"/>
          <w:lang w:val="en-GB"/>
        </w:rPr>
        <w:t>MeCN</w:t>
      </w:r>
      <w:proofErr w:type="spellEnd"/>
      <w:r w:rsidR="00FF3845" w:rsidRPr="00E91E77">
        <w:rPr>
          <w:rFonts w:ascii="Times New Roman" w:hAnsi="Times New Roman"/>
          <w:sz w:val="20"/>
          <w:lang w:val="en-GB"/>
        </w:rPr>
        <w:t xml:space="preserve"> solution were measured at 298 K with [Ru(</w:t>
      </w:r>
      <w:proofErr w:type="spellStart"/>
      <w:r w:rsidR="00FF3845" w:rsidRPr="00E91E77">
        <w:rPr>
          <w:rFonts w:ascii="Times New Roman" w:hAnsi="Times New Roman"/>
          <w:sz w:val="20"/>
          <w:lang w:val="en-GB"/>
        </w:rPr>
        <w:t>bpy</w:t>
      </w:r>
      <w:proofErr w:type="spellEnd"/>
      <w:r w:rsidR="00FF3845" w:rsidRPr="00E91E77">
        <w:rPr>
          <w:rFonts w:ascii="Times New Roman" w:hAnsi="Times New Roman"/>
          <w:sz w:val="20"/>
          <w:lang w:val="en-GB"/>
        </w:rPr>
        <w:t>)</w:t>
      </w:r>
      <w:r w:rsidR="00FF3845" w:rsidRPr="00E91E77">
        <w:rPr>
          <w:rFonts w:ascii="Times New Roman" w:hAnsi="Times New Roman"/>
          <w:sz w:val="20"/>
          <w:vertAlign w:val="subscript"/>
          <w:lang w:val="en-GB"/>
        </w:rPr>
        <w:t>3</w:t>
      </w:r>
      <w:r w:rsidR="00FF3845" w:rsidRPr="00E91E77">
        <w:rPr>
          <w:rFonts w:ascii="Times New Roman" w:hAnsi="Times New Roman"/>
          <w:sz w:val="20"/>
          <w:lang w:val="en-GB"/>
        </w:rPr>
        <w:t>](ClO</w:t>
      </w:r>
      <w:r w:rsidR="00FF3845" w:rsidRPr="00E91E77">
        <w:rPr>
          <w:rFonts w:ascii="Times New Roman" w:hAnsi="Times New Roman"/>
          <w:sz w:val="20"/>
          <w:vertAlign w:val="subscript"/>
          <w:lang w:val="en-GB"/>
        </w:rPr>
        <w:t>4</w:t>
      </w:r>
      <w:r w:rsidR="00FF3845" w:rsidRPr="00E91E77">
        <w:rPr>
          <w:rFonts w:ascii="Times New Roman" w:hAnsi="Times New Roman"/>
          <w:sz w:val="20"/>
          <w:lang w:val="en-GB"/>
        </w:rPr>
        <w:t>)</w:t>
      </w:r>
      <w:r w:rsidR="00FF3845" w:rsidRPr="00E91E77">
        <w:rPr>
          <w:rFonts w:ascii="Times New Roman" w:hAnsi="Times New Roman"/>
          <w:sz w:val="20"/>
          <w:vertAlign w:val="subscript"/>
          <w:lang w:val="en-GB"/>
        </w:rPr>
        <w:t xml:space="preserve">2 </w:t>
      </w:r>
      <w:r w:rsidR="00FF3845" w:rsidRPr="00E91E77">
        <w:rPr>
          <w:rFonts w:ascii="Times New Roman" w:hAnsi="Times New Roman"/>
          <w:sz w:val="20"/>
          <w:lang w:val="en-GB"/>
        </w:rPr>
        <w:t>(Ф 0.028) as a standard.</w:t>
      </w:r>
      <w:hyperlink w:anchor="_ENREF_90" w:tooltip="Brouwer Albert, 2011 #2175" w:history="1">
        <w:r w:rsidR="00F04173" w:rsidRPr="00E91E77">
          <w:rPr>
            <w:rFonts w:ascii="Times New Roman" w:hAnsi="Times New Roman"/>
            <w:sz w:val="20"/>
            <w:lang w:val="en-GB"/>
          </w:rPr>
          <w:fldChar w:fldCharType="begin"/>
        </w:r>
        <w:r w:rsidR="00F04173" w:rsidRPr="00E91E77">
          <w:rPr>
            <w:rFonts w:ascii="Times New Roman" w:hAnsi="Times New Roman"/>
            <w:sz w:val="20"/>
            <w:lang w:val="en-GB"/>
          </w:rPr>
          <w:instrText xml:space="preserve"> ADDIN EN.CITE &lt;EndNote&gt;&lt;Cite&gt;&lt;Author&gt;Brouwer Albert&lt;/Author&gt;&lt;Year&gt;2011&lt;/Year&gt;&lt;RecNum&gt;2175&lt;/RecNum&gt;&lt;DisplayText&gt;&lt;style face="superscript"&gt;28&lt;/style&gt;&lt;/DisplayText&gt;&lt;record&gt;&lt;rec-number&gt;2175&lt;/rec-number&gt;&lt;foreign-keys&gt;&lt;key app="EN" db-id="dvprr9df40va97eaftovp9wtsxrftdevzrst"&gt;2175&lt;/key&gt;&lt;/foreign-keys&gt;&lt;ref-type name="Generic"&gt;13&lt;/ref-type&gt;&lt;contributors&gt;&lt;authors&gt;&lt;author&gt;Brouwer Albert, M.&lt;/author&gt;&lt;/authors&gt;&lt;/contributors&gt;&lt;titles&gt;&lt;title&gt;Standards for photoluminescence quantum yield measurements in solution (IUPAC Technical Report)&lt;/title&gt;&lt;secondary-title&gt;Pure and Applied Chemistry&lt;/secondary-title&gt;&lt;alt-title&gt;pac&lt;/alt-title&gt;&lt;/titles&gt;&lt;periodical&gt;&lt;full-title&gt;Pure and Applied Chemistry&lt;/full-title&gt;&lt;/periodical&gt;&lt;pages&gt;2213&lt;/pages&gt;&lt;volume&gt;83&lt;/volume&gt;&lt;number&gt;12&lt;/number&gt;&lt;dates&gt;&lt;year&gt;2011&lt;/year&gt;&lt;/dates&gt;&lt;isbn&gt;13653075&amp;#xD;00334545&amp;#xD;0033-4545&lt;/isbn&gt;&lt;urls&gt;&lt;related-urls&gt;&lt;url&gt;issue-12/pac-rep-10-09-31/pac-rep-10-09-31.xml&lt;/url&gt;&lt;/related-urls&gt;&lt;/urls&gt;&lt;electronic-resource-num&gt;10.1351/PAC-REP-10-09-31&lt;/electronic-resource-num&gt;&lt;access-date&gt;2019-08-28t11:08:09.704+02:00&lt;/access-date&gt;&lt;/record&gt;&lt;/Cite&gt;&lt;/EndNote&gt;</w:instrText>
        </w:r>
        <w:r w:rsidR="00F04173" w:rsidRPr="00E91E77">
          <w:rPr>
            <w:rFonts w:ascii="Times New Roman" w:hAnsi="Times New Roman"/>
            <w:sz w:val="20"/>
            <w:lang w:val="en-GB"/>
          </w:rPr>
          <w:fldChar w:fldCharType="separate"/>
        </w:r>
        <w:r w:rsidR="00F04173" w:rsidRPr="00E91E77">
          <w:rPr>
            <w:rFonts w:ascii="Times New Roman" w:hAnsi="Times New Roman"/>
            <w:noProof/>
            <w:sz w:val="20"/>
            <w:vertAlign w:val="superscript"/>
            <w:lang w:val="en-GB"/>
          </w:rPr>
          <w:t>28</w:t>
        </w:r>
        <w:r w:rsidR="00F04173" w:rsidRPr="00E91E77">
          <w:rPr>
            <w:rFonts w:ascii="Times New Roman" w:hAnsi="Times New Roman"/>
            <w:sz w:val="20"/>
            <w:lang w:val="en-GB"/>
          </w:rPr>
          <w:fldChar w:fldCharType="end"/>
        </w:r>
      </w:hyperlink>
      <w:r w:rsidRPr="00E91E77">
        <w:rPr>
          <w:rFonts w:ascii="Times New Roman" w:hAnsi="Times New Roman"/>
          <w:sz w:val="20"/>
          <w:lang w:val="en-GB"/>
        </w:rPr>
        <w:t xml:space="preserve"> </w:t>
      </w:r>
    </w:p>
    <w:p w:rsidR="009C4994" w:rsidRPr="00E91E77" w:rsidRDefault="009C4994" w:rsidP="00C06054">
      <w:pPr>
        <w:pStyle w:val="TCTableBody"/>
        <w:keepNext/>
        <w:spacing w:before="40" w:after="0"/>
        <w:rPr>
          <w:rFonts w:ascii="Times New Roman" w:hAnsi="Times New Roman"/>
          <w:sz w:val="20"/>
          <w:lang w:val="en-GB"/>
        </w:rPr>
      </w:pPr>
      <w:r w:rsidRPr="00E91E77">
        <w:rPr>
          <w:rFonts w:ascii="Times New Roman" w:hAnsi="Times New Roman"/>
          <w:sz w:val="20"/>
          <w:vertAlign w:val="superscript"/>
          <w:lang w:val="en-GB"/>
        </w:rPr>
        <w:t>b</w:t>
      </w:r>
      <w:r w:rsidR="00FF3845" w:rsidRPr="00E91E77">
        <w:rPr>
          <w:rFonts w:ascii="Times New Roman" w:hAnsi="Times New Roman"/>
          <w:sz w:val="20"/>
          <w:lang w:val="en-GB"/>
        </w:rPr>
        <w:t> Excitation at 400 nm.</w:t>
      </w:r>
      <w:r w:rsidRPr="00E91E77">
        <w:rPr>
          <w:rFonts w:ascii="Times New Roman" w:hAnsi="Times New Roman"/>
          <w:sz w:val="20"/>
          <w:lang w:val="en-GB"/>
        </w:rPr>
        <w:t xml:space="preserve"> </w:t>
      </w:r>
    </w:p>
    <w:p w:rsidR="00F46E25" w:rsidRPr="00E91E77" w:rsidRDefault="009C4994" w:rsidP="00C06054">
      <w:pPr>
        <w:pStyle w:val="TCTableBody"/>
        <w:keepNext/>
        <w:spacing w:before="40" w:after="0"/>
        <w:rPr>
          <w:rFonts w:ascii="Times New Roman" w:hAnsi="Times New Roman"/>
          <w:sz w:val="20"/>
          <w:vertAlign w:val="superscript"/>
          <w:lang w:val="en-GB"/>
        </w:rPr>
      </w:pPr>
      <w:r w:rsidRPr="00E91E77">
        <w:rPr>
          <w:rFonts w:ascii="Times New Roman" w:hAnsi="Times New Roman"/>
          <w:sz w:val="20"/>
          <w:vertAlign w:val="superscript"/>
          <w:lang w:val="en-GB"/>
        </w:rPr>
        <w:t>c</w:t>
      </w:r>
      <w:r w:rsidR="00FF3845" w:rsidRPr="00E91E77">
        <w:rPr>
          <w:rFonts w:ascii="Times New Roman" w:hAnsi="Times New Roman"/>
          <w:sz w:val="20"/>
          <w:lang w:val="en-GB"/>
        </w:rPr>
        <w:t> Excitation at 375 nm.</w:t>
      </w:r>
      <w:r w:rsidR="00FF3845" w:rsidRPr="00E91E77">
        <w:rPr>
          <w:rFonts w:ascii="Times New Roman" w:hAnsi="Times New Roman"/>
          <w:sz w:val="20"/>
          <w:vertAlign w:val="superscript"/>
          <w:lang w:val="en-GB"/>
        </w:rPr>
        <w:t xml:space="preserve"> </w:t>
      </w:r>
    </w:p>
    <w:p w:rsidR="009C4994" w:rsidRPr="00E91E77" w:rsidRDefault="009C4994" w:rsidP="00C06054">
      <w:pPr>
        <w:pStyle w:val="TCTableBody"/>
        <w:keepNext/>
        <w:spacing w:before="40" w:after="0"/>
        <w:rPr>
          <w:rFonts w:ascii="Times New Roman" w:hAnsi="Times New Roman"/>
          <w:sz w:val="20"/>
          <w:lang w:val="en-GB"/>
        </w:rPr>
      </w:pPr>
      <w:r w:rsidRPr="00E91E77">
        <w:rPr>
          <w:rFonts w:ascii="Times New Roman" w:hAnsi="Times New Roman"/>
          <w:sz w:val="20"/>
          <w:vertAlign w:val="superscript"/>
          <w:lang w:val="en-GB"/>
        </w:rPr>
        <w:t>d</w:t>
      </w:r>
      <w:r w:rsidR="00FF3845" w:rsidRPr="00E91E77">
        <w:rPr>
          <w:rFonts w:ascii="Times New Roman" w:hAnsi="Times New Roman"/>
          <w:sz w:val="20"/>
          <w:lang w:val="en-GB"/>
        </w:rPr>
        <w:t xml:space="preserve"> Excitation at 350 nm.</w:t>
      </w:r>
      <w:r w:rsidRPr="00E91E77">
        <w:rPr>
          <w:rFonts w:ascii="Times New Roman" w:hAnsi="Times New Roman"/>
          <w:sz w:val="20"/>
          <w:lang w:val="en-GB"/>
        </w:rPr>
        <w:t xml:space="preserve"> </w:t>
      </w:r>
    </w:p>
    <w:p w:rsidR="009C4994" w:rsidRPr="00E91E77" w:rsidRDefault="005E7CA3" w:rsidP="00C06054">
      <w:pPr>
        <w:pStyle w:val="TCTableBody"/>
        <w:keepNext/>
        <w:spacing w:before="40" w:after="0"/>
        <w:rPr>
          <w:rFonts w:ascii="Times New Roman" w:hAnsi="Times New Roman"/>
          <w:sz w:val="20"/>
          <w:lang w:val="en-GB"/>
        </w:rPr>
      </w:pPr>
      <w:r w:rsidRPr="00E91E77">
        <w:rPr>
          <w:rFonts w:ascii="Times New Roman" w:hAnsi="Times New Roman"/>
          <w:sz w:val="20"/>
          <w:vertAlign w:val="superscript"/>
          <w:lang w:val="en-GB"/>
        </w:rPr>
        <w:t xml:space="preserve">e </w:t>
      </w:r>
      <w:r w:rsidR="00FF3845" w:rsidRPr="00E91E77">
        <w:rPr>
          <w:rFonts w:ascii="Times New Roman" w:hAnsi="Times New Roman"/>
          <w:sz w:val="20"/>
          <w:lang w:val="en-GB"/>
        </w:rPr>
        <w:t xml:space="preserve">Difference between </w:t>
      </w:r>
      <w:r w:rsidR="004A3D5E" w:rsidRPr="00E91E77">
        <w:rPr>
          <w:rFonts w:ascii="Times New Roman" w:hAnsi="Times New Roman"/>
          <w:sz w:val="20"/>
          <w:lang w:val="en-GB"/>
        </w:rPr>
        <w:t xml:space="preserve">the </w:t>
      </w:r>
      <w:r w:rsidR="00FF3845" w:rsidRPr="00E91E77">
        <w:rPr>
          <w:rFonts w:ascii="Times New Roman" w:hAnsi="Times New Roman"/>
          <w:sz w:val="20"/>
          <w:lang w:val="en-GB"/>
        </w:rPr>
        <w:t>emission maxim</w:t>
      </w:r>
      <w:r w:rsidR="00B434B6" w:rsidRPr="00E91E77">
        <w:rPr>
          <w:rFonts w:ascii="Times New Roman" w:hAnsi="Times New Roman"/>
          <w:sz w:val="20"/>
          <w:lang w:val="en-GB"/>
        </w:rPr>
        <w:t>a</w:t>
      </w:r>
      <w:r w:rsidR="00FF3845" w:rsidRPr="00E91E77">
        <w:rPr>
          <w:rFonts w:ascii="Times New Roman" w:hAnsi="Times New Roman"/>
          <w:sz w:val="20"/>
          <w:lang w:val="en-GB"/>
        </w:rPr>
        <w:t xml:space="preserve"> at 77K and RT. </w:t>
      </w:r>
    </w:p>
    <w:p w:rsidR="00FF3845" w:rsidRPr="000A02E9" w:rsidRDefault="005E7CA3" w:rsidP="00C06054">
      <w:pPr>
        <w:pStyle w:val="TCTableBody"/>
        <w:spacing w:before="40" w:after="0"/>
        <w:rPr>
          <w:rFonts w:ascii="Times New Roman" w:hAnsi="Times New Roman"/>
          <w:sz w:val="20"/>
          <w:lang w:val="en-GB"/>
        </w:rPr>
      </w:pPr>
      <w:proofErr w:type="spellStart"/>
      <w:r w:rsidRPr="00E91E77">
        <w:rPr>
          <w:rFonts w:ascii="Times New Roman" w:hAnsi="Times New Roman"/>
          <w:sz w:val="20"/>
          <w:vertAlign w:val="superscript"/>
          <w:lang w:val="en-GB"/>
        </w:rPr>
        <w:t>f</w:t>
      </w:r>
      <w:proofErr w:type="spellEnd"/>
      <w:r w:rsidR="00FF3845" w:rsidRPr="00E91E77">
        <w:rPr>
          <w:rFonts w:ascii="Times New Roman" w:hAnsi="Times New Roman"/>
          <w:sz w:val="20"/>
          <w:lang w:val="en-GB"/>
        </w:rPr>
        <w:t xml:space="preserve"> The Huang-Rhys factor, S</w:t>
      </w:r>
      <w:r w:rsidR="00FF3845" w:rsidRPr="00E91E77">
        <w:rPr>
          <w:rFonts w:ascii="Times New Roman" w:hAnsi="Times New Roman"/>
          <w:sz w:val="20"/>
          <w:vertAlign w:val="subscript"/>
          <w:lang w:val="en-GB"/>
        </w:rPr>
        <w:t>M</w:t>
      </w:r>
      <w:r w:rsidR="00FF3845" w:rsidRPr="00E91E77">
        <w:rPr>
          <w:rFonts w:ascii="Times New Roman" w:hAnsi="Times New Roman"/>
          <w:sz w:val="20"/>
          <w:lang w:val="en-GB"/>
        </w:rPr>
        <w:t>, was estimated from the peak heights of the first two features of the 77 K emission spectra.</w:t>
      </w:r>
    </w:p>
    <w:p w:rsidR="00FF3845" w:rsidRPr="000A02E9" w:rsidRDefault="00FF3845" w:rsidP="00CB4FD2">
      <w:pPr>
        <w:pStyle w:val="TAMainText"/>
        <w:ind w:firstLine="851"/>
        <w:rPr>
          <w:rFonts w:ascii="Times New Roman" w:hAnsi="Times New Roman"/>
          <w:sz w:val="20"/>
          <w:lang w:val="en-GB"/>
        </w:rPr>
      </w:pPr>
    </w:p>
    <w:p w:rsidR="00CB4FD2" w:rsidRPr="000A02E9" w:rsidRDefault="00CB4FD2" w:rsidP="00CB4FD2">
      <w:pPr>
        <w:pStyle w:val="TAMainText"/>
        <w:ind w:firstLine="851"/>
        <w:rPr>
          <w:lang w:val="en-GB"/>
        </w:rPr>
      </w:pPr>
      <w:r w:rsidRPr="000A02E9">
        <w:rPr>
          <w:b/>
          <w:lang w:val="en-GB"/>
        </w:rPr>
        <w:t xml:space="preserve">TD-DFT calculations. </w:t>
      </w:r>
      <w:r w:rsidRPr="000A02E9">
        <w:rPr>
          <w:lang w:val="en-GB"/>
        </w:rPr>
        <w:t xml:space="preserve">To gain insight into the electronic structures and the optical </w:t>
      </w:r>
      <w:r w:rsidRPr="00E85B88">
        <w:rPr>
          <w:lang w:val="en-GB"/>
        </w:rPr>
        <w:t xml:space="preserve">properties of the obtained complexes we performed time-dependent DFT calculations on </w:t>
      </w:r>
      <w:r w:rsidRPr="00E85B88">
        <w:rPr>
          <w:b/>
          <w:lang w:val="en-GB"/>
        </w:rPr>
        <w:t>3b</w:t>
      </w:r>
      <w:r w:rsidRPr="00E85B88">
        <w:rPr>
          <w:lang w:val="en-GB"/>
        </w:rPr>
        <w:t>−</w:t>
      </w:r>
      <w:r w:rsidRPr="00E85B88">
        <w:rPr>
          <w:b/>
          <w:lang w:val="en-GB"/>
        </w:rPr>
        <w:t xml:space="preserve">8b </w:t>
      </w:r>
      <w:r w:rsidR="00E66ECF" w:rsidRPr="00E85B88">
        <w:rPr>
          <w:bCs/>
          <w:lang w:val="en-GB"/>
        </w:rPr>
        <w:t>(</w:t>
      </w:r>
      <w:r w:rsidR="00D17132" w:rsidRPr="00E85B88">
        <w:rPr>
          <w:bCs/>
          <w:lang w:val="en-GB"/>
        </w:rPr>
        <w:t xml:space="preserve">see </w:t>
      </w:r>
      <w:r w:rsidRPr="00E85B88">
        <w:rPr>
          <w:bCs/>
          <w:lang w:val="en-GB"/>
        </w:rPr>
        <w:t xml:space="preserve">section </w:t>
      </w:r>
      <w:r w:rsidR="00446738" w:rsidRPr="00E85B88">
        <w:rPr>
          <w:bCs/>
          <w:lang w:val="en-GB"/>
        </w:rPr>
        <w:t>S9</w:t>
      </w:r>
      <w:r w:rsidR="00D17132" w:rsidRPr="00E85B88">
        <w:rPr>
          <w:bCs/>
          <w:lang w:val="en-GB"/>
        </w:rPr>
        <w:t xml:space="preserve">, </w:t>
      </w:r>
      <w:r w:rsidRPr="00E85B88">
        <w:rPr>
          <w:bCs/>
          <w:lang w:val="en-GB"/>
        </w:rPr>
        <w:t>SI).</w:t>
      </w:r>
      <w:r w:rsidRPr="00E85B88">
        <w:rPr>
          <w:lang w:val="en-GB"/>
        </w:rPr>
        <w:t xml:space="preserve"> The optimi</w:t>
      </w:r>
      <w:r w:rsidR="000A02E9" w:rsidRPr="00E85B88">
        <w:rPr>
          <w:lang w:val="en-GB"/>
        </w:rPr>
        <w:t>s</w:t>
      </w:r>
      <w:r w:rsidRPr="00E85B88">
        <w:rPr>
          <w:lang w:val="en-GB"/>
        </w:rPr>
        <w:t xml:space="preserve">ed ground-state geometries of </w:t>
      </w:r>
      <w:r w:rsidRPr="00E85B88">
        <w:rPr>
          <w:b/>
          <w:lang w:val="en-GB"/>
        </w:rPr>
        <w:t>3b</w:t>
      </w:r>
      <w:r w:rsidRPr="00E85B88">
        <w:rPr>
          <w:lang w:val="en-GB"/>
        </w:rPr>
        <w:t>−</w:t>
      </w:r>
      <w:r w:rsidRPr="00E85B88">
        <w:rPr>
          <w:b/>
          <w:lang w:val="en-GB"/>
        </w:rPr>
        <w:t>8b</w:t>
      </w:r>
      <w:r w:rsidRPr="00E85B88">
        <w:rPr>
          <w:lang w:val="en-GB"/>
        </w:rPr>
        <w:t xml:space="preserve"> (PBE0/6-</w:t>
      </w:r>
      <w:r w:rsidRPr="00E85B88">
        <w:rPr>
          <w:lang w:val="en-GB"/>
        </w:rPr>
        <w:lastRenderedPageBreak/>
        <w:t>311+G(</w:t>
      </w:r>
      <w:proofErr w:type="spellStart"/>
      <w:r w:rsidRPr="00E85B88">
        <w:rPr>
          <w:lang w:val="en-GB"/>
        </w:rPr>
        <w:t>d,p</w:t>
      </w:r>
      <w:proofErr w:type="spellEnd"/>
      <w:r w:rsidRPr="00E85B88">
        <w:rPr>
          <w:lang w:val="en-GB"/>
        </w:rPr>
        <w:t>)&amp;LanL2DZ(</w:t>
      </w:r>
      <w:proofErr w:type="spellStart"/>
      <w:r w:rsidRPr="00E85B88">
        <w:rPr>
          <w:lang w:val="en-GB"/>
        </w:rPr>
        <w:t>Ir</w:t>
      </w:r>
      <w:proofErr w:type="spellEnd"/>
      <w:r w:rsidRPr="00E85B88">
        <w:rPr>
          <w:lang w:val="en-GB"/>
        </w:rPr>
        <w:t>)/PCM(</w:t>
      </w:r>
      <w:proofErr w:type="spellStart"/>
      <w:r w:rsidR="00C85C5C" w:rsidRPr="00E85B88">
        <w:rPr>
          <w:lang w:val="en-GB"/>
        </w:rPr>
        <w:t>Me</w:t>
      </w:r>
      <w:r w:rsidRPr="00E85B88">
        <w:rPr>
          <w:lang w:val="en-GB"/>
        </w:rPr>
        <w:t>CN</w:t>
      </w:r>
      <w:proofErr w:type="spellEnd"/>
      <w:r w:rsidRPr="00E85B88">
        <w:rPr>
          <w:lang w:val="en-GB"/>
        </w:rPr>
        <w:t>) level of theory)</w:t>
      </w:r>
      <w:hyperlink w:anchor="_ENREF_91" w:tooltip="Adamo, 1999 #2137" w:history="1">
        <w:r w:rsidR="00F04173" w:rsidRPr="00E85B88">
          <w:rPr>
            <w:bCs/>
            <w:lang w:val="en-GB"/>
          </w:rPr>
          <w:fldChar w:fldCharType="begin"/>
        </w:r>
        <w:r w:rsidR="00F04173">
          <w:rPr>
            <w:bCs/>
            <w:lang w:val="en-GB"/>
          </w:rPr>
          <w:instrText xml:space="preserve"> ADDIN EN.CITE &lt;EndNote&gt;&lt;Cite&gt;&lt;Author&gt;Adamo&lt;/Author&gt;&lt;Year&gt;1999&lt;/Year&gt;&lt;RecNum&gt;2137&lt;/RecNum&gt;&lt;DisplayText&gt;&lt;style face="superscript"&gt;29&lt;/style&gt;&lt;/DisplayText&gt;&lt;record&gt;&lt;rec-number&gt;2137&lt;/rec-number&gt;&lt;foreign-keys&gt;&lt;key app="EN" db-id="dvprr9df40va97eaftovp9wtsxrftdevzrst"&gt;2137&lt;/key&gt;&lt;/foreign-keys&gt;&lt;ref-type name="Journal Article"&gt;17&lt;/ref-type&gt;&lt;contributors&gt;&lt;authors&gt;&lt;author&gt;Carlo Adamo&lt;/author&gt;&lt;author&gt;Vincenzo Barone&lt;/author&gt;&lt;/authors&gt;&lt;/contributors&gt;&lt;titles&gt;&lt;title&gt;Toward reliable density functional methods without adjustable parameters: The PBE0 model&lt;/title&gt;&lt;secondary-title&gt;J. Chem. Phys.&lt;/secondary-title&gt;&lt;/titles&gt;&lt;periodical&gt;&lt;full-title&gt;J. Chem. Phys.&lt;/full-title&gt;&lt;/periodical&gt;&lt;pages&gt;6158–6170&lt;/pages&gt;&lt;volume&gt;110&lt;/volume&gt;&lt;number&gt;13&lt;/number&gt;&lt;dates&gt;&lt;year&gt;1999&lt;/year&gt;&lt;/dates&gt;&lt;urls&gt;&lt;related-urls&gt;&lt;url&gt;https://aip.scitation.org/doi/abs/10.1063/1.478522&lt;/url&gt;&lt;/related-urls&gt;&lt;/urls&gt;&lt;electronic-resource-num&gt;10.1063/1.478522&lt;/electronic-resource-num&gt;&lt;/record&gt;&lt;/Cite&gt;&lt;Cite&gt;&lt;Author&gt;Tomasi&lt;/Author&gt;&lt;Year&gt;2005&lt;/Year&gt;&lt;RecNum&gt;2143&lt;/RecNum&gt;&lt;record&gt;&lt;rec-number&gt;2143&lt;/rec-number&gt;&lt;foreign-keys&gt;&lt;key app="EN" db-id="dvprr9df40va97eaftovp9wtsxrftdevzrst"&gt;2143&lt;/key&gt;&lt;/foreign-keys&gt;&lt;ref-type name="Journal Article"&gt;17&lt;/ref-type&gt;&lt;contributors&gt;&lt;authors&gt;&lt;author&gt;Tomasi, Jacopo&lt;/author&gt;&lt;author&gt;Mennucci, Benedetta&lt;/author&gt;&lt;author&gt;Cammi, Roberto&lt;/author&gt;&lt;/authors&gt;&lt;/contributors&gt;&lt;titles&gt;&lt;title&gt;Quantum Mechanical Continuum Solvation Models&lt;/title&gt;&lt;secondary-title&gt;Chem. Rev.&lt;/secondary-title&gt;&lt;/titles&gt;&lt;periodical&gt;&lt;full-title&gt;Chem. Rev.&lt;/full-title&gt;&lt;/periodical&gt;&lt;pages&gt;2999–3094&lt;/pages&gt;&lt;volume&gt;105&lt;/volume&gt;&lt;number&gt;8&lt;/number&gt;&lt;dates&gt;&lt;year&gt;2005&lt;/year&gt;&lt;pub-dates&gt;&lt;date&gt;2005/08/01&lt;/date&gt;&lt;/pub-dates&gt;&lt;/dates&gt;&lt;publisher&gt;American Chemical Society&lt;/publisher&gt;&lt;isbn&gt;0009-2665&lt;/isbn&gt;&lt;urls&gt;&lt;related-urls&gt;&lt;url&gt;https://doi.org/10.1021/cr9904009&lt;/url&gt;&lt;/related-urls&gt;&lt;/urls&gt;&lt;electronic-resource-num&gt;10.1021/cr9904009&lt;/electronic-resource-num&gt;&lt;/record&gt;&lt;/Cite&gt;&lt;/EndNote&gt;</w:instrText>
        </w:r>
        <w:r w:rsidR="00F04173" w:rsidRPr="00E85B88">
          <w:rPr>
            <w:bCs/>
            <w:lang w:val="en-GB"/>
          </w:rPr>
          <w:fldChar w:fldCharType="separate"/>
        </w:r>
        <w:r w:rsidR="00F04173" w:rsidRPr="00E85B88">
          <w:rPr>
            <w:bCs/>
            <w:noProof/>
            <w:vertAlign w:val="superscript"/>
            <w:lang w:val="en-GB"/>
          </w:rPr>
          <w:t>29</w:t>
        </w:r>
        <w:r w:rsidR="00F04173" w:rsidRPr="00E85B88">
          <w:rPr>
            <w:bCs/>
            <w:lang w:val="en-GB"/>
          </w:rPr>
          <w:fldChar w:fldCharType="end"/>
        </w:r>
      </w:hyperlink>
      <w:r w:rsidRPr="00E85B88">
        <w:rPr>
          <w:lang w:val="en-GB"/>
        </w:rPr>
        <w:t xml:space="preserve"> cohere well with the experimental X-ray structures (</w:t>
      </w:r>
      <w:r w:rsidRPr="00E85B88">
        <w:rPr>
          <w:b/>
          <w:lang w:val="en-GB"/>
        </w:rPr>
        <w:t>Table S</w:t>
      </w:r>
      <w:r w:rsidR="000F3DA3" w:rsidRPr="00E85B88">
        <w:rPr>
          <w:b/>
          <w:lang w:val="en-GB"/>
        </w:rPr>
        <w:t>4</w:t>
      </w:r>
      <w:r w:rsidR="00E66ECF" w:rsidRPr="00E85B88">
        <w:rPr>
          <w:b/>
          <w:lang w:val="en-GB"/>
        </w:rPr>
        <w:t xml:space="preserve"> </w:t>
      </w:r>
      <w:r w:rsidR="00E66ECF" w:rsidRPr="00E85B88">
        <w:rPr>
          <w:lang w:val="en-GB"/>
        </w:rPr>
        <w:t>in SI</w:t>
      </w:r>
      <w:r w:rsidRPr="00E85B88">
        <w:rPr>
          <w:lang w:val="en-GB"/>
        </w:rPr>
        <w:t>), the main bond distances and angles are close between themselves with a maximum absolute deviations of 0.023 Å and 14.4° indicating a sufficient accuracy of the selected computational protocol.</w:t>
      </w:r>
      <w:hyperlink w:anchor="_ENREF_93" w:tooltip="Zhao, 2009 #2140" w:history="1">
        <w:r w:rsidR="00F04173" w:rsidRPr="00E85B88">
          <w:rPr>
            <w:bCs/>
            <w:lang w:val="en-GB"/>
          </w:rPr>
          <w:fldChar w:fldCharType="begin">
            <w:fldData xml:space="preserve">PEVuZE5vdGU+PENpdGU+PEF1dGhvcj5aaGFvPC9BdXRob3I+PFllYXI+MjAwOTwvWWVhcj48UmVj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</w:fldData>
          </w:fldChar>
        </w:r>
        <w:r w:rsidR="00F04173">
          <w:rPr>
            <w:bCs/>
            <w:lang w:val="en-GB"/>
          </w:rPr>
          <w:instrText xml:space="preserve"> ADDIN EN.CITE </w:instrText>
        </w:r>
        <w:r w:rsidR="00F04173">
          <w:rPr>
            <w:bCs/>
            <w:lang w:val="en-GB"/>
          </w:rPr>
          <w:fldChar w:fldCharType="begin">
            <w:fldData xml:space="preserve">PEVuZE5vdGU+PENpdGU+PEF1dGhvcj5aaGFvPC9BdXRob3I+PFllYXI+MjAwOTwvWWVhcj48UmVj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</w:fldData>
          </w:fldChar>
        </w:r>
        <w:r w:rsidR="00F04173">
          <w:rPr>
            <w:bCs/>
            <w:lang w:val="en-GB"/>
          </w:rPr>
          <w:instrText xml:space="preserve"> ADDIN EN.CITE.DATA </w:instrText>
        </w:r>
        <w:r w:rsidR="00F04173">
          <w:rPr>
            <w:bCs/>
            <w:lang w:val="en-GB"/>
          </w:rPr>
        </w:r>
        <w:r w:rsidR="00F04173">
          <w:rPr>
            <w:bCs/>
            <w:lang w:val="en-GB"/>
          </w:rPr>
          <w:fldChar w:fldCharType="end"/>
        </w:r>
        <w:r w:rsidR="00F04173" w:rsidRPr="00E85B88">
          <w:rPr>
            <w:bCs/>
            <w:lang w:val="en-GB"/>
          </w:rPr>
        </w:r>
        <w:r w:rsidR="00F04173" w:rsidRPr="00E85B88">
          <w:rPr>
            <w:bCs/>
            <w:lang w:val="en-GB"/>
          </w:rPr>
          <w:fldChar w:fldCharType="separate"/>
        </w:r>
        <w:r w:rsidR="00F04173" w:rsidRPr="00E85B88">
          <w:rPr>
            <w:bCs/>
            <w:noProof/>
            <w:vertAlign w:val="superscript"/>
            <w:lang w:val="en-GB"/>
          </w:rPr>
          <w:t>30</w:t>
        </w:r>
        <w:r w:rsidR="00F04173" w:rsidRPr="00E85B88">
          <w:rPr>
            <w:bCs/>
            <w:lang w:val="en-GB"/>
          </w:rPr>
          <w:fldChar w:fldCharType="end"/>
        </w:r>
      </w:hyperlink>
      <w:hyperlink w:anchor="_ENREF_94" w:tooltip="Srivastava, 2014 #2342" w:history="1"/>
      <w:hyperlink w:anchor="_ENREF_95" w:tooltip="Adamo, 2013 #2142" w:history="1"/>
      <w:r w:rsidRPr="00E85B88">
        <w:rPr>
          <w:lang w:val="en-GB"/>
        </w:rPr>
        <w:t xml:space="preserve"> The lowest-energy spin-allowed transitions for all six complexes to give S1 are HOMO → LUMO transitions (</w:t>
      </w:r>
      <w:r w:rsidRPr="00E85B88">
        <w:rPr>
          <w:b/>
          <w:bCs/>
          <w:lang w:val="en-GB"/>
        </w:rPr>
        <w:t>Tables S</w:t>
      </w:r>
      <w:r w:rsidR="000F3DA3" w:rsidRPr="00E85B88">
        <w:rPr>
          <w:b/>
          <w:bCs/>
          <w:lang w:val="en-GB"/>
        </w:rPr>
        <w:t>5</w:t>
      </w:r>
      <w:r w:rsidRPr="00E85B88">
        <w:rPr>
          <w:b/>
          <w:bCs/>
          <w:lang w:val="en-GB"/>
        </w:rPr>
        <w:t>–S1</w:t>
      </w:r>
      <w:r w:rsidR="000F3DA3" w:rsidRPr="00E85B88">
        <w:rPr>
          <w:b/>
          <w:bCs/>
          <w:lang w:val="en-GB"/>
        </w:rPr>
        <w:t>0</w:t>
      </w:r>
      <w:r w:rsidR="00477908" w:rsidRPr="00E85B88">
        <w:rPr>
          <w:b/>
          <w:bCs/>
          <w:lang w:val="en-GB"/>
        </w:rPr>
        <w:t xml:space="preserve"> </w:t>
      </w:r>
      <w:r w:rsidR="00477908" w:rsidRPr="00E85B88">
        <w:rPr>
          <w:bCs/>
          <w:lang w:val="en-GB"/>
        </w:rPr>
        <w:t>in SI</w:t>
      </w:r>
      <w:r w:rsidRPr="00E85B88">
        <w:rPr>
          <w:lang w:val="en-GB"/>
        </w:rPr>
        <w:t>). Calculated MO energies and HOMO–LUMO gaps (</w:t>
      </w:r>
      <w:r w:rsidRPr="00E85B88">
        <w:rPr>
          <w:b/>
          <w:lang w:val="en-GB"/>
        </w:rPr>
        <w:t xml:space="preserve">Figure </w:t>
      </w:r>
      <w:r w:rsidR="002A7144" w:rsidRPr="00E85B88">
        <w:rPr>
          <w:b/>
          <w:lang w:val="en-GB"/>
        </w:rPr>
        <w:t>7</w:t>
      </w:r>
      <w:r w:rsidRPr="00E85B88">
        <w:rPr>
          <w:lang w:val="en-GB"/>
        </w:rPr>
        <w:t>) follow the trends observed in the electrochemical studies, with calculated gaps being consistently ca. 0.79–1.29 eV greater than those observed in the CV experiments.</w:t>
      </w:r>
      <w:hyperlink w:anchor="_ENREF_93" w:tooltip="Zhao, 2009 #2140" w:history="1">
        <w:r w:rsidR="00F04173" w:rsidRPr="00E85B88">
          <w:rPr>
            <w:bCs/>
            <w:lang w:val="en-GB"/>
          </w:rPr>
          <w:fldChar w:fldCharType="begin">
            <w:fldData xml:space="preserve">PEVuZE5vdGU+PENpdGU+PEF1dGhvcj5aaGFvPC9BdXRob3I+PFllYXI+MjAwOTwvWWVhcj48UmVj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</w:fldData>
          </w:fldChar>
        </w:r>
        <w:r w:rsidR="00F04173">
          <w:rPr>
            <w:bCs/>
            <w:lang w:val="en-GB"/>
          </w:rPr>
          <w:instrText xml:space="preserve"> ADDIN EN.CITE </w:instrText>
        </w:r>
        <w:r w:rsidR="00F04173">
          <w:rPr>
            <w:bCs/>
            <w:lang w:val="en-GB"/>
          </w:rPr>
          <w:fldChar w:fldCharType="begin">
            <w:fldData xml:space="preserve">PEVuZE5vdGU+PENpdGU+PEF1dGhvcj5aaGFvPC9BdXRob3I+PFllYXI+MjAwOTwvWWVhcj48UmVj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</w:fldData>
          </w:fldChar>
        </w:r>
        <w:r w:rsidR="00F04173">
          <w:rPr>
            <w:bCs/>
            <w:lang w:val="en-GB"/>
          </w:rPr>
          <w:instrText xml:space="preserve"> ADDIN EN.CITE.DATA </w:instrText>
        </w:r>
        <w:r w:rsidR="00F04173">
          <w:rPr>
            <w:bCs/>
            <w:lang w:val="en-GB"/>
          </w:rPr>
        </w:r>
        <w:r w:rsidR="00F04173">
          <w:rPr>
            <w:bCs/>
            <w:lang w:val="en-GB"/>
          </w:rPr>
          <w:fldChar w:fldCharType="end"/>
        </w:r>
        <w:r w:rsidR="00F04173" w:rsidRPr="00E85B88">
          <w:rPr>
            <w:bCs/>
            <w:lang w:val="en-GB"/>
          </w:rPr>
        </w:r>
        <w:r w:rsidR="00F04173" w:rsidRPr="00E85B88">
          <w:rPr>
            <w:bCs/>
            <w:lang w:val="en-GB"/>
          </w:rPr>
          <w:fldChar w:fldCharType="separate"/>
        </w:r>
        <w:r w:rsidR="00F04173" w:rsidRPr="00E85B88">
          <w:rPr>
            <w:bCs/>
            <w:noProof/>
            <w:vertAlign w:val="superscript"/>
            <w:lang w:val="en-GB"/>
          </w:rPr>
          <w:t>30</w:t>
        </w:r>
        <w:r w:rsidR="00F04173" w:rsidRPr="00E85B88">
          <w:rPr>
            <w:bCs/>
            <w:lang w:val="en-GB"/>
          </w:rPr>
          <w:fldChar w:fldCharType="end"/>
        </w:r>
      </w:hyperlink>
    </w:p>
    <w:p w:rsidR="00CB4FD2" w:rsidRPr="000A02E9" w:rsidRDefault="00CB4FD2" w:rsidP="00CB4FD2">
      <w:pPr>
        <w:pStyle w:val="TAMainText"/>
        <w:rPr>
          <w:lang w:val="en-GB"/>
        </w:rPr>
      </w:pPr>
      <w:r w:rsidRPr="000A02E9">
        <w:rPr>
          <w:noProof/>
          <w:lang w:val="ru-RU" w:eastAsia="ru-RU"/>
        </w:rPr>
        <w:drawing>
          <wp:inline distT="0" distB="0" distL="0" distR="0" wp14:anchorId="7155E3E8" wp14:editId="071522E9">
            <wp:extent cx="5977022" cy="3886200"/>
            <wp:effectExtent l="0" t="0" r="5080" b="0"/>
            <wp:docPr id="15" name="Рисунок 15" descr="C:\Users\chem\Dropbox\Мишины документы\sciense\ART\Еремина аммиак__2\HOMO-LUMO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hem\Dropbox\Мишины документы\sciense\ART\Еремина аммиак__2\HOMO-LUMO2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96061" cy="3898579"/>
                    </a:xfrm>
                    <a:prstGeom prst="rect">
                      <a:avLst/>
                    </a:prstGeom>
                    <a:noFill/>
                    <a:ln>
                      <a:noFill/>
                    </a:ln>
                  </pic:spPr>
                </pic:pic>
              </a:graphicData>
            </a:graphic>
          </wp:inline>
        </w:drawing>
      </w:r>
    </w:p>
    <w:p w:rsidR="00CB4FD2" w:rsidRPr="000A02E9" w:rsidRDefault="00CB4FD2" w:rsidP="00CB4FD2">
      <w:pPr>
        <w:pStyle w:val="VAFigureCaption"/>
        <w:rPr>
          <w:lang w:val="en-GB"/>
        </w:rPr>
      </w:pPr>
      <w:r w:rsidRPr="00E85B88">
        <w:rPr>
          <w:b/>
          <w:lang w:val="en-GB"/>
        </w:rPr>
        <w:t xml:space="preserve">Figure </w:t>
      </w:r>
      <w:r w:rsidR="002A7144" w:rsidRPr="00E85B88">
        <w:rPr>
          <w:b/>
          <w:lang w:val="en-GB"/>
        </w:rPr>
        <w:t>7</w:t>
      </w:r>
      <w:r w:rsidRPr="00E85B88">
        <w:rPr>
          <w:lang w:val="en-GB"/>
        </w:rPr>
        <w:t>. Calculated molecular orbital energy HOMO–LUMO gaps and surface plots of the</w:t>
      </w:r>
      <w:r w:rsidRPr="000A02E9">
        <w:rPr>
          <w:lang w:val="en-GB"/>
        </w:rPr>
        <w:t xml:space="preserve"> HOMO and LUMO for compounds </w:t>
      </w:r>
      <w:r w:rsidRPr="000A02E9">
        <w:rPr>
          <w:b/>
          <w:lang w:val="en-GB"/>
        </w:rPr>
        <w:t>3b</w:t>
      </w:r>
      <w:r w:rsidRPr="000A02E9">
        <w:rPr>
          <w:lang w:val="en-GB"/>
        </w:rPr>
        <w:t>−</w:t>
      </w:r>
      <w:r w:rsidRPr="000A02E9">
        <w:rPr>
          <w:b/>
          <w:lang w:val="en-GB"/>
        </w:rPr>
        <w:t>8b</w:t>
      </w:r>
      <w:r w:rsidRPr="000A02E9">
        <w:rPr>
          <w:lang w:val="en-GB"/>
        </w:rPr>
        <w:t xml:space="preserve"> at </w:t>
      </w:r>
      <w:r w:rsidR="00B06BDC" w:rsidRPr="000A02E9">
        <w:rPr>
          <w:lang w:val="en-GB"/>
        </w:rPr>
        <w:t>PBE0/6-311+G(</w:t>
      </w:r>
      <w:proofErr w:type="spellStart"/>
      <w:proofErr w:type="gramStart"/>
      <w:r w:rsidR="00B06BDC" w:rsidRPr="000A02E9">
        <w:rPr>
          <w:lang w:val="en-GB"/>
        </w:rPr>
        <w:t>d,p</w:t>
      </w:r>
      <w:proofErr w:type="spellEnd"/>
      <w:proofErr w:type="gramEnd"/>
      <w:r w:rsidR="00B06BDC" w:rsidRPr="000A02E9">
        <w:rPr>
          <w:lang w:val="en-GB"/>
        </w:rPr>
        <w:t>)&amp;LanL2DZ(</w:t>
      </w:r>
      <w:proofErr w:type="spellStart"/>
      <w:r w:rsidR="00B06BDC" w:rsidRPr="000A02E9">
        <w:rPr>
          <w:lang w:val="en-GB"/>
        </w:rPr>
        <w:t>Ir</w:t>
      </w:r>
      <w:proofErr w:type="spellEnd"/>
      <w:r w:rsidR="00B06BDC" w:rsidRPr="000A02E9">
        <w:rPr>
          <w:lang w:val="en-GB"/>
        </w:rPr>
        <w:t>)/PCM(</w:t>
      </w:r>
      <w:proofErr w:type="spellStart"/>
      <w:r w:rsidR="00D7571E" w:rsidRPr="000A02E9">
        <w:rPr>
          <w:lang w:val="en-GB"/>
        </w:rPr>
        <w:t>Me</w:t>
      </w:r>
      <w:r w:rsidR="00B06BDC" w:rsidRPr="000A02E9">
        <w:rPr>
          <w:lang w:val="en-GB"/>
        </w:rPr>
        <w:t>CN</w:t>
      </w:r>
      <w:proofErr w:type="spellEnd"/>
      <w:r w:rsidR="00B06BDC" w:rsidRPr="000A02E9">
        <w:rPr>
          <w:lang w:val="en-GB"/>
        </w:rPr>
        <w:t>) level of theory</w:t>
      </w:r>
      <w:r w:rsidRPr="000A02E9">
        <w:rPr>
          <w:lang w:val="en-GB"/>
        </w:rPr>
        <w:t>.</w:t>
      </w:r>
    </w:p>
    <w:p w:rsidR="00CB4FD2" w:rsidRPr="000A02E9" w:rsidRDefault="00CB4FD2" w:rsidP="00CB4FD2">
      <w:pPr>
        <w:pStyle w:val="TAMainText"/>
        <w:ind w:firstLine="851"/>
        <w:rPr>
          <w:lang w:val="en-GB"/>
        </w:rPr>
      </w:pPr>
    </w:p>
    <w:p w:rsidR="00CB4FD2" w:rsidRPr="000A02E9" w:rsidRDefault="00CB4FD2" w:rsidP="00CB4FD2">
      <w:pPr>
        <w:pStyle w:val="TAMainText"/>
        <w:ind w:firstLine="851"/>
        <w:rPr>
          <w:lang w:val="en-GB"/>
        </w:rPr>
      </w:pPr>
      <w:r w:rsidRPr="000A02E9">
        <w:rPr>
          <w:lang w:val="en-GB"/>
        </w:rPr>
        <w:t xml:space="preserve">Trends in the calculated HOMO and LUMO energies of </w:t>
      </w:r>
      <w:r w:rsidRPr="000A02E9">
        <w:rPr>
          <w:b/>
          <w:lang w:val="en-GB"/>
        </w:rPr>
        <w:t>3b</w:t>
      </w:r>
      <w:r w:rsidRPr="000A02E9">
        <w:rPr>
          <w:lang w:val="en-GB"/>
        </w:rPr>
        <w:t>−</w:t>
      </w:r>
      <w:r w:rsidRPr="000A02E9">
        <w:rPr>
          <w:b/>
          <w:lang w:val="en-GB"/>
        </w:rPr>
        <w:t>8b</w:t>
      </w:r>
      <w:r w:rsidRPr="000A02E9">
        <w:rPr>
          <w:lang w:val="en-GB"/>
        </w:rPr>
        <w:t xml:space="preserve"> are in agreement with those obtained in the course of electrochemical measurements: the lower (more negative) </w:t>
      </w:r>
      <w:r w:rsidRPr="000A02E9">
        <w:rPr>
          <w:i/>
          <w:lang w:val="en-GB"/>
        </w:rPr>
        <w:t>E</w:t>
      </w:r>
      <w:r w:rsidRPr="000A02E9">
        <w:rPr>
          <w:vertAlign w:val="subscript"/>
          <w:lang w:val="en-GB"/>
        </w:rPr>
        <w:t>HOMO</w:t>
      </w:r>
      <w:r w:rsidRPr="000A02E9">
        <w:rPr>
          <w:lang w:val="en-GB"/>
        </w:rPr>
        <w:t xml:space="preserve"> and </w:t>
      </w:r>
      <w:r w:rsidRPr="000A02E9">
        <w:rPr>
          <w:i/>
          <w:lang w:val="en-GB"/>
        </w:rPr>
        <w:t>E</w:t>
      </w:r>
      <w:r w:rsidRPr="000A02E9">
        <w:rPr>
          <w:vertAlign w:val="subscript"/>
          <w:lang w:val="en-GB"/>
        </w:rPr>
        <w:t>LUMO</w:t>
      </w:r>
      <w:r w:rsidRPr="000A02E9">
        <w:rPr>
          <w:lang w:val="en-GB"/>
        </w:rPr>
        <w:t xml:space="preserve"> energies correspond to the higher (more positive) </w:t>
      </w:r>
      <w:proofErr w:type="spellStart"/>
      <w:r w:rsidRPr="000A02E9">
        <w:rPr>
          <w:i/>
          <w:lang w:val="en-GB"/>
        </w:rPr>
        <w:t>E</w:t>
      </w:r>
      <w:r w:rsidRPr="000A02E9">
        <w:rPr>
          <w:vertAlign w:val="superscript"/>
          <w:lang w:val="en-GB"/>
        </w:rPr>
        <w:t>Ox</w:t>
      </w:r>
      <w:proofErr w:type="spellEnd"/>
      <w:r w:rsidRPr="000A02E9">
        <w:rPr>
          <w:lang w:val="en-GB"/>
        </w:rPr>
        <w:t xml:space="preserve"> and </w:t>
      </w:r>
      <w:proofErr w:type="spellStart"/>
      <w:r w:rsidRPr="000A02E9">
        <w:rPr>
          <w:i/>
          <w:lang w:val="en-GB"/>
        </w:rPr>
        <w:t>E</w:t>
      </w:r>
      <w:r w:rsidRPr="000A02E9">
        <w:rPr>
          <w:vertAlign w:val="superscript"/>
          <w:lang w:val="en-GB"/>
        </w:rPr>
        <w:t>Red</w:t>
      </w:r>
      <w:proofErr w:type="spellEnd"/>
      <w:r w:rsidRPr="000A02E9">
        <w:rPr>
          <w:lang w:val="en-GB"/>
        </w:rPr>
        <w:t xml:space="preserve"> potentials, respectively </w:t>
      </w:r>
      <w:r w:rsidRPr="00E85B88">
        <w:rPr>
          <w:lang w:val="en-GB"/>
        </w:rPr>
        <w:t>(</w:t>
      </w:r>
      <w:r w:rsidRPr="00E85B88">
        <w:rPr>
          <w:b/>
          <w:lang w:val="en-GB"/>
        </w:rPr>
        <w:t xml:space="preserve">Figures </w:t>
      </w:r>
      <w:r w:rsidR="002A7144" w:rsidRPr="00E85B88">
        <w:rPr>
          <w:b/>
          <w:lang w:val="en-GB"/>
        </w:rPr>
        <w:t>7</w:t>
      </w:r>
      <w:r w:rsidRPr="00E85B88">
        <w:rPr>
          <w:lang w:val="en-GB"/>
        </w:rPr>
        <w:t xml:space="preserve"> and </w:t>
      </w:r>
      <w:r w:rsidR="00293A2D" w:rsidRPr="00E85B88">
        <w:rPr>
          <w:b/>
          <w:lang w:val="en-GB"/>
        </w:rPr>
        <w:t>3</w:t>
      </w:r>
      <w:r w:rsidRPr="00E85B88">
        <w:rPr>
          <w:lang w:val="en-GB"/>
        </w:rPr>
        <w:t xml:space="preserve">). At the same time, the larger calculated HOMO−LUMO energy gap corresponds to a larger electrochemical gap. The LUMOs are mostly dominated by the </w:t>
      </w:r>
      <w:r w:rsidRPr="00E85B88">
        <w:rPr>
          <w:i/>
          <w:lang w:val="en-GB"/>
        </w:rPr>
        <w:t>π</w:t>
      </w:r>
      <w:r w:rsidRPr="00E85B88">
        <w:rPr>
          <w:lang w:val="en-GB"/>
        </w:rPr>
        <w:t xml:space="preserve">* molecular orbitals on the </w:t>
      </w:r>
      <w:proofErr w:type="spellStart"/>
      <w:r w:rsidRPr="00E85B88">
        <w:rPr>
          <w:lang w:val="en-GB"/>
        </w:rPr>
        <w:t>ppy</w:t>
      </w:r>
      <w:proofErr w:type="spellEnd"/>
      <w:r w:rsidRPr="00E85B88">
        <w:rPr>
          <w:lang w:val="en-GB"/>
        </w:rPr>
        <w:t xml:space="preserve"> ligands,</w:t>
      </w:r>
      <w:hyperlink w:anchor="_ENREF_97" w:tooltip="Hay, 2002 #2179" w:history="1">
        <w:r w:rsidR="00F04173" w:rsidRPr="00E85B88">
          <w:rPr>
            <w:lang w:val="en-GB"/>
          </w:rPr>
          <w:fldChar w:fldCharType="begin"/>
        </w:r>
        <w:r w:rsidR="00F04173">
          <w:rPr>
            <w:lang w:val="en-GB"/>
          </w:rPr>
          <w:instrText xml:space="preserve"> ADDIN EN.CITE &lt;EndNote&gt;&lt;Cite&gt;&lt;Author&gt;Hay&lt;/Author&gt;&lt;Year&gt;2002&lt;/Year&gt;&lt;RecNum&gt;2179&lt;/RecNum&gt;&lt;DisplayText&gt;&lt;style face="superscript"&gt;31&lt;/style&gt;&lt;/DisplayText&gt;&lt;record&gt;&lt;rec-number&gt;2179&lt;/rec-number&gt;&lt;foreign-keys&gt;&lt;key app="EN" db-id="dvprr9df40va97eaftovp9wtsxrftdevzrst"&gt;2179&lt;/key&gt;&lt;/foreign-keys&gt;&lt;ref-type name="Journal Article"&gt;17&lt;/ref-type&gt;&lt;contributors&gt;&lt;authors&gt;&lt;author&gt;Hay, P. Jeffrey&lt;/author&gt;&lt;/authors&gt;&lt;/contributors&gt;&lt;titles&gt;&lt;title&gt;Theoretical Studies of the Ground and Excited Electronic States in Cyclometalated Phenylpyridine Ir(III) Complexes Using Density Functional Theory&lt;/title&gt;&lt;secondary-title&gt;J. Phys. Chem. A&lt;/secondary-title&gt;&lt;/titles&gt;&lt;periodical&gt;&lt;full-title&gt;J. Phys. Chem. A&lt;/full-title&gt;&lt;/periodical&gt;&lt;pages&gt;1634–1641&lt;/pages&gt;&lt;volume&gt;106&lt;/volume&gt;&lt;number&gt;8&lt;/number&gt;&lt;dates&gt;&lt;year&gt;2002&lt;/year&gt;&lt;pub-dates&gt;&lt;date&gt;2002/02/01&lt;/date&gt;&lt;/pub-dates&gt;&lt;/dates&gt;&lt;publisher&gt;American Chemical Society&lt;/publisher&gt;&lt;isbn&gt;1089-5639&lt;/isbn&gt;&lt;urls&gt;&lt;related-urls&gt;&lt;url&gt;https://doi.org/10.1021/jp013949w&lt;/url&gt;&lt;/related-urls&gt;&lt;/urls&gt;&lt;electronic-resource-num&gt;10.1021/jp013949w&lt;/electronic-resource-num&gt;&lt;/record&gt;&lt;/Cite&gt;&lt;/EndNote&gt;</w:instrText>
        </w:r>
        <w:r w:rsidR="00F04173" w:rsidRPr="00E85B88">
          <w:rPr>
            <w:lang w:val="en-GB"/>
          </w:rPr>
          <w:fldChar w:fldCharType="separate"/>
        </w:r>
        <w:r w:rsidR="00F04173" w:rsidRPr="00E85B88">
          <w:rPr>
            <w:noProof/>
            <w:vertAlign w:val="superscript"/>
            <w:lang w:val="en-GB"/>
          </w:rPr>
          <w:t>31</w:t>
        </w:r>
        <w:r w:rsidR="00F04173" w:rsidRPr="00E85B88">
          <w:rPr>
            <w:lang w:val="en-GB"/>
          </w:rPr>
          <w:fldChar w:fldCharType="end"/>
        </w:r>
      </w:hyperlink>
      <w:r w:rsidRPr="00E85B88">
        <w:rPr>
          <w:lang w:val="en-GB"/>
        </w:rPr>
        <w:t xml:space="preserve"> explaining the observation of the minor impact of the nature of the auxiliary ligands on the computed LUMO energies (</w:t>
      </w:r>
      <w:r w:rsidRPr="00E85B88">
        <w:rPr>
          <w:b/>
          <w:lang w:val="en-GB"/>
        </w:rPr>
        <w:t xml:space="preserve">Figure </w:t>
      </w:r>
      <w:r w:rsidR="002A7144" w:rsidRPr="00E85B88">
        <w:rPr>
          <w:b/>
          <w:lang w:val="en-GB"/>
        </w:rPr>
        <w:t>7</w:t>
      </w:r>
      <w:r w:rsidRPr="00E85B88">
        <w:rPr>
          <w:lang w:val="en-GB"/>
        </w:rPr>
        <w:t xml:space="preserve">). On contrary, the energy of the HOMO having large contribution from the iridium </w:t>
      </w:r>
      <w:r w:rsidRPr="00E85B88">
        <w:rPr>
          <w:i/>
          <w:lang w:val="en-GB"/>
        </w:rPr>
        <w:t>d</w:t>
      </w:r>
      <w:r w:rsidRPr="00E85B88">
        <w:rPr>
          <w:lang w:val="en-GB"/>
        </w:rPr>
        <w:t>-orbitals is much stronger affected by the donor-acceptor properties of the auxiliary ligands (</w:t>
      </w:r>
      <w:r w:rsidRPr="00E85B88">
        <w:rPr>
          <w:b/>
          <w:lang w:val="en-GB"/>
        </w:rPr>
        <w:t>Table S11</w:t>
      </w:r>
      <w:r w:rsidR="00477908" w:rsidRPr="00E85B88">
        <w:rPr>
          <w:lang w:val="en-GB"/>
        </w:rPr>
        <w:t xml:space="preserve"> in SI</w:t>
      </w:r>
      <w:r w:rsidRPr="00E85B88">
        <w:rPr>
          <w:lang w:val="en-GB"/>
        </w:rPr>
        <w:t xml:space="preserve">). An estimate of the molecular fragment contributions to frontier orbitals was carried out within the </w:t>
      </w:r>
      <w:proofErr w:type="spellStart"/>
      <w:r w:rsidRPr="00E85B88">
        <w:rPr>
          <w:lang w:val="en-GB"/>
        </w:rPr>
        <w:t>Hirshfeld</w:t>
      </w:r>
      <w:proofErr w:type="spellEnd"/>
      <w:r w:rsidRPr="00E85B88">
        <w:rPr>
          <w:lang w:val="en-GB"/>
        </w:rPr>
        <w:t xml:space="preserve"> population </w:t>
      </w:r>
      <w:r w:rsidR="00D01478" w:rsidRPr="00E85B88">
        <w:rPr>
          <w:lang w:val="en-GB"/>
        </w:rPr>
        <w:t xml:space="preserve">analysis </w:t>
      </w:r>
      <w:r w:rsidRPr="00E85B88">
        <w:rPr>
          <w:lang w:val="en-GB"/>
        </w:rPr>
        <w:t xml:space="preserve">using </w:t>
      </w:r>
      <w:proofErr w:type="spellStart"/>
      <w:r w:rsidRPr="00E85B88">
        <w:rPr>
          <w:lang w:val="en-GB"/>
        </w:rPr>
        <w:t>MultiWFN</w:t>
      </w:r>
      <w:proofErr w:type="spellEnd"/>
      <w:r w:rsidRPr="00E85B88">
        <w:rPr>
          <w:lang w:val="en-GB"/>
        </w:rPr>
        <w:t xml:space="preserve"> program package.</w:t>
      </w:r>
      <w:hyperlink w:anchor="_ENREF_98" w:tooltip="Lu, 2012 #890" w:history="1">
        <w:r w:rsidR="00F04173" w:rsidRPr="00E85B88">
          <w:rPr>
            <w:lang w:val="en-GB"/>
          </w:rPr>
          <w:fldChar w:fldCharType="begin">
            <w:fldData xml:space="preserve">PEVuZE5vdGU+PENpdGU+PEF1dGhvcj5MdTwvQXV0aG9yPjxZZWFyPjIwMTI8L1llYXI+PFJlY051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</w:fldData>
          </w:fldChar>
        </w:r>
        <w:r w:rsidR="00F04173">
          <w:rPr>
            <w:lang w:val="en-GB"/>
          </w:rPr>
          <w:instrText xml:space="preserve"> ADDIN EN.CITE </w:instrText>
        </w:r>
        <w:r w:rsidR="00F04173">
          <w:rPr>
            <w:lang w:val="en-GB"/>
          </w:rPr>
          <w:fldChar w:fldCharType="begin">
            <w:fldData xml:space="preserve">PEVuZE5vdGU+PENpdGU+PEF1dGhvcj5MdTwvQXV0aG9yPjxZZWFyPjIwMTI8L1llYXI+PFJlY051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</w:fldData>
          </w:fldChar>
        </w:r>
        <w:r w:rsidR="00F04173">
          <w:rPr>
            <w:lang w:val="en-GB"/>
          </w:rPr>
          <w:instrText xml:space="preserve"> ADDIN EN.CITE.DATA </w:instrText>
        </w:r>
        <w:r w:rsidR="00F04173">
          <w:rPr>
            <w:lang w:val="en-GB"/>
          </w:rPr>
        </w:r>
        <w:r w:rsidR="00F04173">
          <w:rPr>
            <w:lang w:val="en-GB"/>
          </w:rPr>
          <w:fldChar w:fldCharType="end"/>
        </w:r>
        <w:r w:rsidR="00F04173" w:rsidRPr="00E85B88">
          <w:rPr>
            <w:lang w:val="en-GB"/>
          </w:rPr>
        </w:r>
        <w:r w:rsidR="00F04173" w:rsidRPr="00E85B88">
          <w:rPr>
            <w:lang w:val="en-GB"/>
          </w:rPr>
          <w:fldChar w:fldCharType="separate"/>
        </w:r>
        <w:r w:rsidR="00F04173" w:rsidRPr="00E85B88">
          <w:rPr>
            <w:noProof/>
            <w:vertAlign w:val="superscript"/>
            <w:lang w:val="en-GB"/>
          </w:rPr>
          <w:t>32</w:t>
        </w:r>
        <w:r w:rsidR="00F04173" w:rsidRPr="00E85B88">
          <w:rPr>
            <w:lang w:val="en-GB"/>
          </w:rPr>
          <w:fldChar w:fldCharType="end"/>
        </w:r>
      </w:hyperlink>
      <w:r w:rsidRPr="00E85B88">
        <w:rPr>
          <w:lang w:val="en-GB"/>
        </w:rPr>
        <w:t xml:space="preserve"> For </w:t>
      </w:r>
      <w:r w:rsidRPr="00E85B88">
        <w:rPr>
          <w:b/>
          <w:lang w:val="en-GB"/>
        </w:rPr>
        <w:t>3b</w:t>
      </w:r>
      <w:r w:rsidRPr="00E85B88">
        <w:rPr>
          <w:lang w:val="en-GB"/>
        </w:rPr>
        <w:t xml:space="preserve">, </w:t>
      </w:r>
      <w:r w:rsidRPr="00E85B88">
        <w:rPr>
          <w:b/>
          <w:lang w:val="en-GB"/>
        </w:rPr>
        <w:t>4b</w:t>
      </w:r>
      <w:r w:rsidRPr="00E85B88">
        <w:rPr>
          <w:lang w:val="en-GB"/>
        </w:rPr>
        <w:t xml:space="preserve">, </w:t>
      </w:r>
      <w:r w:rsidRPr="00E85B88">
        <w:rPr>
          <w:b/>
          <w:lang w:val="en-GB"/>
        </w:rPr>
        <w:t>7b</w:t>
      </w:r>
      <w:r w:rsidRPr="00E85B88">
        <w:rPr>
          <w:lang w:val="en-GB"/>
        </w:rPr>
        <w:t xml:space="preserve">, and </w:t>
      </w:r>
      <w:r w:rsidRPr="00E85B88">
        <w:rPr>
          <w:b/>
          <w:lang w:val="en-GB"/>
        </w:rPr>
        <w:t>8b</w:t>
      </w:r>
      <w:r w:rsidRPr="00E85B88">
        <w:rPr>
          <w:lang w:val="en-GB"/>
        </w:rPr>
        <w:t xml:space="preserve">, the HOMO includes a ca. </w:t>
      </w:r>
      <w:r w:rsidRPr="00E91E77">
        <w:rPr>
          <w:lang w:val="en-GB"/>
        </w:rPr>
        <w:t>3</w:t>
      </w:r>
      <w:r w:rsidR="00206EFC" w:rsidRPr="00E91E77">
        <w:rPr>
          <w:lang w:val="en-GB"/>
        </w:rPr>
        <w:t>1</w:t>
      </w:r>
      <w:r w:rsidRPr="00E91E77">
        <w:rPr>
          <w:lang w:val="en-GB"/>
        </w:rPr>
        <w:t>–</w:t>
      </w:r>
      <w:r w:rsidR="00206EFC" w:rsidRPr="00E91E77">
        <w:rPr>
          <w:lang w:val="en-GB"/>
        </w:rPr>
        <w:t>40</w:t>
      </w:r>
      <w:r w:rsidRPr="00E91E77">
        <w:rPr>
          <w:lang w:val="en-GB"/>
        </w:rPr>
        <w:t xml:space="preserve">% contribution from the iridium d-orbitals; complexes </w:t>
      </w:r>
      <w:r w:rsidRPr="00E91E77">
        <w:rPr>
          <w:b/>
          <w:lang w:val="en-GB"/>
        </w:rPr>
        <w:t>5b</w:t>
      </w:r>
      <w:r w:rsidRPr="00E91E77">
        <w:rPr>
          <w:lang w:val="en-GB"/>
        </w:rPr>
        <w:t xml:space="preserve"> and </w:t>
      </w:r>
      <w:r w:rsidRPr="00E91E77">
        <w:rPr>
          <w:b/>
          <w:lang w:val="en-GB"/>
        </w:rPr>
        <w:t>6b</w:t>
      </w:r>
      <w:r w:rsidRPr="00E91E77">
        <w:rPr>
          <w:lang w:val="en-GB"/>
        </w:rPr>
        <w:t xml:space="preserve"> are the exception where the metal contribution is only 1</w:t>
      </w:r>
      <w:r w:rsidR="00206EFC" w:rsidRPr="00E91E77">
        <w:rPr>
          <w:lang w:val="en-GB"/>
        </w:rPr>
        <w:t>9</w:t>
      </w:r>
      <w:r w:rsidRPr="00E91E77">
        <w:rPr>
          <w:lang w:val="en-GB"/>
        </w:rPr>
        <w:t>–2</w:t>
      </w:r>
      <w:r w:rsidR="00206EFC" w:rsidRPr="00E91E77">
        <w:rPr>
          <w:lang w:val="en-GB"/>
        </w:rPr>
        <w:t>5</w:t>
      </w:r>
      <w:r w:rsidRPr="00E91E77">
        <w:rPr>
          <w:lang w:val="en-GB"/>
        </w:rPr>
        <w:t xml:space="preserve">%; the other dominant contribution to the HOMO is the </w:t>
      </w:r>
      <w:r w:rsidRPr="00E91E77">
        <w:rPr>
          <w:i/>
          <w:lang w:val="en-GB"/>
        </w:rPr>
        <w:t>π</w:t>
      </w:r>
      <w:r w:rsidRPr="00E91E77">
        <w:rPr>
          <w:lang w:val="en-GB"/>
        </w:rPr>
        <w:t>-system</w:t>
      </w:r>
      <w:r w:rsidRPr="000A02E9">
        <w:rPr>
          <w:lang w:val="en-GB"/>
        </w:rPr>
        <w:t xml:space="preserve"> of the phenyl group </w:t>
      </w:r>
      <w:proofErr w:type="spellStart"/>
      <w:r w:rsidRPr="000A02E9">
        <w:rPr>
          <w:lang w:val="en-GB"/>
        </w:rPr>
        <w:t>phenylpyridine</w:t>
      </w:r>
      <w:proofErr w:type="spellEnd"/>
      <w:r w:rsidRPr="000A02E9">
        <w:rPr>
          <w:lang w:val="en-GB"/>
        </w:rPr>
        <w:t xml:space="preserve">. Increased contribution from the iridium </w:t>
      </w:r>
      <w:r w:rsidRPr="000A02E9">
        <w:rPr>
          <w:i/>
          <w:lang w:val="en-GB"/>
        </w:rPr>
        <w:t>d</w:t>
      </w:r>
      <w:r w:rsidRPr="000A02E9">
        <w:rPr>
          <w:lang w:val="en-GB"/>
        </w:rPr>
        <w:t>-orbitals is due to the worse stabili</w:t>
      </w:r>
      <w:r w:rsidR="000A02E9">
        <w:rPr>
          <w:lang w:val="en-GB"/>
        </w:rPr>
        <w:t>s</w:t>
      </w:r>
      <w:r w:rsidRPr="000A02E9">
        <w:rPr>
          <w:lang w:val="en-GB"/>
        </w:rPr>
        <w:t xml:space="preserve">ation of the </w:t>
      </w:r>
      <w:r w:rsidRPr="000A02E9">
        <w:rPr>
          <w:i/>
          <w:lang w:val="en-GB"/>
        </w:rPr>
        <w:t>d</w:t>
      </w:r>
      <w:r w:rsidRPr="000A02E9">
        <w:rPr>
          <w:i/>
          <w:vertAlign w:val="subscript"/>
          <w:lang w:val="en-GB"/>
        </w:rPr>
        <w:t>π</w:t>
      </w:r>
      <w:r w:rsidRPr="000A02E9">
        <w:rPr>
          <w:lang w:val="en-GB"/>
        </w:rPr>
        <w:t xml:space="preserve"> orbital in the presence of better donation ligands (ADC vs isocyanide), leading to decrease HOMO−LUMO energy gap in </w:t>
      </w:r>
      <w:r w:rsidRPr="000A02E9">
        <w:rPr>
          <w:b/>
          <w:lang w:val="en-GB"/>
        </w:rPr>
        <w:t>4b</w:t>
      </w:r>
      <w:r w:rsidRPr="000A02E9">
        <w:rPr>
          <w:lang w:val="en-GB"/>
        </w:rPr>
        <w:t xml:space="preserve">, </w:t>
      </w:r>
      <w:r w:rsidRPr="000A02E9">
        <w:rPr>
          <w:b/>
          <w:lang w:val="en-GB"/>
        </w:rPr>
        <w:t>7b</w:t>
      </w:r>
      <w:r w:rsidRPr="000A02E9">
        <w:rPr>
          <w:lang w:val="en-GB"/>
        </w:rPr>
        <w:t xml:space="preserve">, and </w:t>
      </w:r>
      <w:r w:rsidRPr="000A02E9">
        <w:rPr>
          <w:b/>
          <w:lang w:val="en-GB"/>
        </w:rPr>
        <w:t xml:space="preserve">8b </w:t>
      </w:r>
      <w:r w:rsidRPr="000A02E9">
        <w:rPr>
          <w:lang w:val="en-GB"/>
        </w:rPr>
        <w:t xml:space="preserve">in comparison to </w:t>
      </w:r>
      <w:r w:rsidRPr="000A02E9">
        <w:rPr>
          <w:b/>
          <w:lang w:val="en-GB"/>
        </w:rPr>
        <w:t>5b</w:t>
      </w:r>
      <w:r w:rsidRPr="000A02E9">
        <w:rPr>
          <w:lang w:val="en-GB"/>
        </w:rPr>
        <w:t xml:space="preserve"> and </w:t>
      </w:r>
      <w:r w:rsidRPr="000A02E9">
        <w:rPr>
          <w:b/>
          <w:lang w:val="en-GB"/>
        </w:rPr>
        <w:t>6b</w:t>
      </w:r>
      <w:r w:rsidRPr="000A02E9">
        <w:rPr>
          <w:lang w:val="en-GB"/>
        </w:rPr>
        <w:t xml:space="preserve">. </w:t>
      </w:r>
    </w:p>
    <w:p w:rsidR="00CB4FD2" w:rsidRPr="000A02E9" w:rsidRDefault="00CB4FD2" w:rsidP="00CB4FD2">
      <w:pPr>
        <w:pStyle w:val="TAMainText"/>
        <w:ind w:firstLine="851"/>
        <w:rPr>
          <w:lang w:val="en-GB"/>
        </w:rPr>
      </w:pPr>
      <w:r w:rsidRPr="000A02E9">
        <w:rPr>
          <w:lang w:val="en-GB"/>
        </w:rPr>
        <w:t xml:space="preserve">TD-DFT calculations were carried out to elucidate the nature of the transitions in the absorbance profile. The simulated based on TD-DFT calculations and the experimental UV-vis spectra of all complexes have a good agreement. Calculated absorption spectra for compounds </w:t>
      </w:r>
      <w:r w:rsidRPr="000A02E9">
        <w:rPr>
          <w:b/>
          <w:lang w:val="en-GB"/>
        </w:rPr>
        <w:t>6b</w:t>
      </w:r>
      <w:r w:rsidRPr="000A02E9">
        <w:rPr>
          <w:lang w:val="en-GB"/>
        </w:rPr>
        <w:t xml:space="preserve">, </w:t>
      </w:r>
      <w:r w:rsidRPr="000A02E9">
        <w:rPr>
          <w:b/>
          <w:lang w:val="en-GB"/>
        </w:rPr>
        <w:t>7b</w:t>
      </w:r>
      <w:r w:rsidRPr="000A02E9">
        <w:rPr>
          <w:lang w:val="en-GB"/>
        </w:rPr>
        <w:t xml:space="preserve">, </w:t>
      </w:r>
      <w:r w:rsidRPr="000A02E9">
        <w:rPr>
          <w:b/>
          <w:lang w:val="en-GB"/>
        </w:rPr>
        <w:t>8b</w:t>
      </w:r>
      <w:r w:rsidRPr="000A02E9">
        <w:rPr>
          <w:lang w:val="en-GB"/>
        </w:rPr>
        <w:t xml:space="preserve"> reasonably reproduce the experimental spectral </w:t>
      </w:r>
      <w:r w:rsidRPr="00E85B88">
        <w:rPr>
          <w:lang w:val="en-GB"/>
        </w:rPr>
        <w:t>profiles (</w:t>
      </w:r>
      <w:r w:rsidRPr="00E85B88">
        <w:rPr>
          <w:b/>
          <w:lang w:val="en-GB"/>
        </w:rPr>
        <w:t>Figure S</w:t>
      </w:r>
      <w:r w:rsidR="00334A27" w:rsidRPr="00E85B88">
        <w:rPr>
          <w:b/>
          <w:lang w:val="en-GB"/>
        </w:rPr>
        <w:t xml:space="preserve">40 </w:t>
      </w:r>
      <w:r w:rsidR="00334A27" w:rsidRPr="00E85B88">
        <w:rPr>
          <w:lang w:val="en-GB"/>
        </w:rPr>
        <w:t>in SI</w:t>
      </w:r>
      <w:r w:rsidRPr="00E85B88">
        <w:rPr>
          <w:lang w:val="en-GB"/>
        </w:rPr>
        <w:t>). For all complexes, transitions were identified at 350–400 nm that predominantly correspond</w:t>
      </w:r>
      <w:r w:rsidRPr="000A02E9">
        <w:rPr>
          <w:lang w:val="en-GB"/>
        </w:rPr>
        <w:t xml:space="preserve"> to </w:t>
      </w:r>
      <w:r w:rsidRPr="000A02E9">
        <w:rPr>
          <w:vertAlign w:val="superscript"/>
          <w:lang w:val="en-GB"/>
        </w:rPr>
        <w:t>1</w:t>
      </w:r>
      <w:r w:rsidRPr="000A02E9">
        <w:rPr>
          <w:lang w:val="en-GB"/>
        </w:rPr>
        <w:t xml:space="preserve">MLCT. </w:t>
      </w:r>
      <w:r w:rsidRPr="000A02E9">
        <w:rPr>
          <w:lang w:val="en-GB"/>
        </w:rPr>
        <w:lastRenderedPageBreak/>
        <w:t xml:space="preserve">The absorbance at about 350 nm may be described as mostly </w:t>
      </w:r>
      <w:r w:rsidRPr="000A02E9">
        <w:rPr>
          <w:vertAlign w:val="superscript"/>
          <w:lang w:val="en-GB"/>
        </w:rPr>
        <w:t>1</w:t>
      </w:r>
      <w:r w:rsidRPr="000A02E9">
        <w:rPr>
          <w:lang w:val="en-GB"/>
        </w:rPr>
        <w:t xml:space="preserve">LC with some </w:t>
      </w:r>
      <w:r w:rsidRPr="000A02E9">
        <w:rPr>
          <w:vertAlign w:val="superscript"/>
          <w:lang w:val="en-GB"/>
        </w:rPr>
        <w:t>1</w:t>
      </w:r>
      <w:r w:rsidRPr="000A02E9">
        <w:rPr>
          <w:lang w:val="en-GB"/>
        </w:rPr>
        <w:t>MLCT. The higher energy transitions of these complexes (</w:t>
      </w:r>
      <w:proofErr w:type="spellStart"/>
      <w:r w:rsidRPr="000A02E9">
        <w:rPr>
          <w:lang w:val="en-GB"/>
        </w:rPr>
        <w:t>λ</w:t>
      </w:r>
      <w:r w:rsidRPr="000A02E9">
        <w:rPr>
          <w:vertAlign w:val="subscript"/>
          <w:lang w:val="en-GB"/>
        </w:rPr>
        <w:t>abs</w:t>
      </w:r>
      <w:proofErr w:type="spellEnd"/>
      <w:r w:rsidRPr="000A02E9">
        <w:rPr>
          <w:lang w:val="en-GB"/>
        </w:rPr>
        <w:t xml:space="preserve"> &lt; 300 nm) could be characteri</w:t>
      </w:r>
      <w:r w:rsidR="000A02E9">
        <w:rPr>
          <w:lang w:val="en-GB"/>
        </w:rPr>
        <w:t>s</w:t>
      </w:r>
      <w:r w:rsidRPr="000A02E9">
        <w:rPr>
          <w:lang w:val="en-GB"/>
        </w:rPr>
        <w:t xml:space="preserve">ed as </w:t>
      </w:r>
      <w:r w:rsidRPr="000A02E9">
        <w:rPr>
          <w:vertAlign w:val="superscript"/>
          <w:lang w:val="en-GB"/>
        </w:rPr>
        <w:t>1</w:t>
      </w:r>
      <w:r w:rsidRPr="000A02E9">
        <w:rPr>
          <w:lang w:val="en-GB"/>
        </w:rPr>
        <w:t xml:space="preserve">LC transitions. </w:t>
      </w:r>
    </w:p>
    <w:p w:rsidR="00CB4FD2" w:rsidRPr="000A02E9" w:rsidRDefault="00D01478" w:rsidP="00CB4FD2">
      <w:pPr>
        <w:pStyle w:val="TAMainText"/>
        <w:ind w:firstLine="851"/>
        <w:rPr>
          <w:lang w:val="en-GB"/>
        </w:rPr>
      </w:pPr>
      <w:r w:rsidRPr="00E85B88">
        <w:rPr>
          <w:lang w:val="en-GB"/>
        </w:rPr>
        <w:t>(TD)DFT</w:t>
      </w:r>
      <w:r w:rsidR="00CB4FD2" w:rsidRPr="00E85B88">
        <w:rPr>
          <w:lang w:val="en-GB"/>
        </w:rPr>
        <w:t xml:space="preserve"> calculations show that the transformation of the isocyanide to ADC ligand</w:t>
      </w:r>
      <w:r w:rsidR="00CB4FD2" w:rsidRPr="000A02E9">
        <w:rPr>
          <w:lang w:val="en-GB"/>
        </w:rPr>
        <w:t xml:space="preserve"> within the </w:t>
      </w:r>
      <w:r w:rsidR="00A90835" w:rsidRPr="000A02E9">
        <w:rPr>
          <w:lang w:val="en-GB"/>
        </w:rPr>
        <w:t>cyclometal</w:t>
      </w:r>
      <w:r w:rsidR="00254065">
        <w:rPr>
          <w:lang w:val="en-GB"/>
        </w:rPr>
        <w:t>l</w:t>
      </w:r>
      <w:r w:rsidR="00A90835" w:rsidRPr="000A02E9">
        <w:rPr>
          <w:lang w:val="en-GB"/>
        </w:rPr>
        <w:t>ated</w:t>
      </w:r>
      <w:r w:rsidR="00CB4FD2" w:rsidRPr="000A02E9">
        <w:rPr>
          <w:lang w:val="en-GB"/>
        </w:rPr>
        <w:t xml:space="preserve"> </w:t>
      </w:r>
      <w:proofErr w:type="gramStart"/>
      <w:r w:rsidR="00CB4FD2" w:rsidRPr="000A02E9">
        <w:rPr>
          <w:lang w:val="en-GB"/>
        </w:rPr>
        <w:t>iridium(</w:t>
      </w:r>
      <w:proofErr w:type="gramEnd"/>
      <w:r w:rsidR="00CB4FD2" w:rsidRPr="000A02E9">
        <w:rPr>
          <w:lang w:val="en-GB"/>
        </w:rPr>
        <w:t>III) complexes considered here is accompanied with the increase of the relative contribution of the iridium d orbitals to HOMO resulting in its effective destabili</w:t>
      </w:r>
      <w:r w:rsidR="000A02E9">
        <w:rPr>
          <w:lang w:val="en-GB"/>
        </w:rPr>
        <w:t>s</w:t>
      </w:r>
      <w:r w:rsidR="00CB4FD2" w:rsidRPr="000A02E9">
        <w:rPr>
          <w:lang w:val="en-GB"/>
        </w:rPr>
        <w:t xml:space="preserve">ation and, accordingly, decrease of the HOMO-LUMO gap. This, in turn, gives rise to the enhanced mixing of the </w:t>
      </w:r>
      <w:r w:rsidR="00CB4FD2" w:rsidRPr="000A02E9">
        <w:rPr>
          <w:vertAlign w:val="superscript"/>
          <w:lang w:val="en-GB"/>
        </w:rPr>
        <w:t>1</w:t>
      </w:r>
      <w:r w:rsidR="00CB4FD2" w:rsidRPr="000A02E9">
        <w:rPr>
          <w:lang w:val="en-GB"/>
        </w:rPr>
        <w:t xml:space="preserve">MLCT and </w:t>
      </w:r>
      <w:r w:rsidR="00CB4FD2" w:rsidRPr="000A02E9">
        <w:rPr>
          <w:vertAlign w:val="superscript"/>
          <w:lang w:val="en-GB"/>
        </w:rPr>
        <w:t>3</w:t>
      </w:r>
      <w:r w:rsidR="00CB4FD2" w:rsidRPr="000A02E9">
        <w:rPr>
          <w:lang w:val="en-GB"/>
        </w:rPr>
        <w:t>LC states.</w:t>
      </w:r>
    </w:p>
    <w:p w:rsidR="00DC1CD4" w:rsidRPr="000A02E9" w:rsidRDefault="00DC1CD4" w:rsidP="00CB4FD2">
      <w:pPr>
        <w:pStyle w:val="TAMainText"/>
        <w:ind w:firstLine="851"/>
        <w:rPr>
          <w:lang w:val="en-GB"/>
        </w:rPr>
      </w:pPr>
    </w:p>
    <w:p w:rsidR="00CB4FD2" w:rsidRPr="000A02E9" w:rsidRDefault="00CB4FD2" w:rsidP="00642892">
      <w:pPr>
        <w:pStyle w:val="VBChartTitle"/>
        <w:keepNext/>
        <w:rPr>
          <w:b/>
          <w:bCs/>
          <w:lang w:val="en-GB"/>
        </w:rPr>
      </w:pPr>
      <w:r w:rsidRPr="000A02E9">
        <w:rPr>
          <w:b/>
          <w:bCs/>
          <w:lang w:val="en-GB"/>
        </w:rPr>
        <w:t>Metal sensing u</w:t>
      </w:r>
      <w:r w:rsidR="00FF3845" w:rsidRPr="000A02E9">
        <w:rPr>
          <w:b/>
          <w:bCs/>
          <w:lang w:val="en-GB"/>
        </w:rPr>
        <w:t xml:space="preserve">sing </w:t>
      </w:r>
      <w:proofErr w:type="gramStart"/>
      <w:r w:rsidR="00FF3845" w:rsidRPr="000A02E9">
        <w:rPr>
          <w:b/>
          <w:bCs/>
          <w:lang w:val="en-GB"/>
        </w:rPr>
        <w:t>iridium(</w:t>
      </w:r>
      <w:proofErr w:type="gramEnd"/>
      <w:r w:rsidR="00FF3845" w:rsidRPr="000A02E9">
        <w:rPr>
          <w:b/>
          <w:bCs/>
          <w:lang w:val="en-GB"/>
        </w:rPr>
        <w:t>III)-ADC complexes</w:t>
      </w:r>
    </w:p>
    <w:p w:rsidR="00CB4FD2" w:rsidRPr="000A02E9" w:rsidRDefault="00CB4FD2" w:rsidP="002F17A9">
      <w:pPr>
        <w:pStyle w:val="TAMainText"/>
        <w:ind w:firstLine="0"/>
        <w:rPr>
          <w:lang w:val="en-GB"/>
        </w:rPr>
      </w:pPr>
      <w:r w:rsidRPr="000A02E9">
        <w:rPr>
          <w:i/>
          <w:iCs/>
          <w:lang w:val="en-GB"/>
        </w:rPr>
        <w:t>Optimi</w:t>
      </w:r>
      <w:r w:rsidR="000A02E9">
        <w:rPr>
          <w:i/>
          <w:iCs/>
          <w:lang w:val="en-GB"/>
        </w:rPr>
        <w:t>s</w:t>
      </w:r>
      <w:r w:rsidRPr="000A02E9">
        <w:rPr>
          <w:i/>
          <w:iCs/>
          <w:lang w:val="en-GB"/>
        </w:rPr>
        <w:t>ation of detection conditions.</w:t>
      </w:r>
      <w:r w:rsidRPr="000A02E9">
        <w:rPr>
          <w:lang w:val="en-GB"/>
        </w:rPr>
        <w:t xml:space="preserve"> Complexes </w:t>
      </w:r>
      <w:r w:rsidRPr="000A02E9">
        <w:rPr>
          <w:b/>
          <w:lang w:val="en-GB"/>
        </w:rPr>
        <w:t>5b</w:t>
      </w:r>
      <w:r w:rsidRPr="000A02E9">
        <w:rPr>
          <w:lang w:val="en-GB"/>
        </w:rPr>
        <w:t>–</w:t>
      </w:r>
      <w:r w:rsidRPr="000A02E9">
        <w:rPr>
          <w:b/>
          <w:lang w:val="en-GB"/>
        </w:rPr>
        <w:t>8b</w:t>
      </w:r>
      <w:r w:rsidRPr="000A02E9">
        <w:rPr>
          <w:bCs/>
          <w:lang w:val="en-GB"/>
        </w:rPr>
        <w:t>, that show good solution phosphorescence quantum</w:t>
      </w:r>
      <w:r w:rsidRPr="000A02E9">
        <w:rPr>
          <w:lang w:val="en-GB"/>
        </w:rPr>
        <w:t xml:space="preserve"> yields,</w:t>
      </w:r>
      <w:r w:rsidRPr="000A02E9">
        <w:rPr>
          <w:b/>
          <w:lang w:val="en-GB"/>
        </w:rPr>
        <w:t xml:space="preserve"> </w:t>
      </w:r>
      <w:r w:rsidRPr="000A02E9">
        <w:rPr>
          <w:lang w:val="en-GB"/>
        </w:rPr>
        <w:t xml:space="preserve">were evaluated as potential </w:t>
      </w:r>
      <w:proofErr w:type="spellStart"/>
      <w:r w:rsidRPr="000A02E9">
        <w:rPr>
          <w:lang w:val="en-GB"/>
        </w:rPr>
        <w:t>chemosensors</w:t>
      </w:r>
      <w:proofErr w:type="spellEnd"/>
      <w:r w:rsidRPr="000A02E9">
        <w:rPr>
          <w:lang w:val="en-GB"/>
        </w:rPr>
        <w:t xml:space="preserve"> for Hg</w:t>
      </w:r>
      <w:r w:rsidRPr="000A02E9">
        <w:rPr>
          <w:vertAlign w:val="superscript"/>
          <w:lang w:val="en-GB"/>
        </w:rPr>
        <w:t>2+</w:t>
      </w:r>
      <w:r w:rsidRPr="000A02E9">
        <w:rPr>
          <w:lang w:val="en-GB"/>
        </w:rPr>
        <w:t xml:space="preserve"> ions in solution </w:t>
      </w:r>
      <w:r w:rsidRPr="000A02E9">
        <w:rPr>
          <w:bCs/>
          <w:lang w:val="en-GB"/>
        </w:rPr>
        <w:t>(</w:t>
      </w:r>
      <w:r w:rsidRPr="00E85B88">
        <w:rPr>
          <w:bCs/>
          <w:lang w:val="en-GB"/>
        </w:rPr>
        <w:t>see section S</w:t>
      </w:r>
      <w:r w:rsidR="00B86A2F" w:rsidRPr="00E85B88">
        <w:rPr>
          <w:bCs/>
          <w:lang w:val="en-GB"/>
        </w:rPr>
        <w:t>10</w:t>
      </w:r>
      <w:r w:rsidRPr="00E85B88">
        <w:rPr>
          <w:bCs/>
          <w:lang w:val="en-GB"/>
        </w:rPr>
        <w:t>, SI)</w:t>
      </w:r>
      <w:r w:rsidRPr="00E85B88">
        <w:rPr>
          <w:lang w:val="en-GB"/>
        </w:rPr>
        <w:t xml:space="preserve">. Addition of 1 </w:t>
      </w:r>
      <w:proofErr w:type="spellStart"/>
      <w:r w:rsidRPr="00E85B88">
        <w:rPr>
          <w:lang w:val="en-GB"/>
        </w:rPr>
        <w:t>equiv</w:t>
      </w:r>
      <w:proofErr w:type="spellEnd"/>
      <w:r w:rsidRPr="00E85B88">
        <w:rPr>
          <w:lang w:val="en-GB"/>
        </w:rPr>
        <w:t xml:space="preserve"> of Hg</w:t>
      </w:r>
      <w:r w:rsidRPr="00E85B88">
        <w:rPr>
          <w:vertAlign w:val="superscript"/>
          <w:lang w:val="en-GB"/>
        </w:rPr>
        <w:t>2+</w:t>
      </w:r>
      <w:r w:rsidRPr="00E85B88">
        <w:rPr>
          <w:lang w:val="en-GB"/>
        </w:rPr>
        <w:t xml:space="preserve"> (</w:t>
      </w:r>
      <w:proofErr w:type="spellStart"/>
      <w:r w:rsidRPr="00E85B88">
        <w:rPr>
          <w:lang w:val="en-GB"/>
        </w:rPr>
        <w:t>MeCN</w:t>
      </w:r>
      <w:proofErr w:type="spellEnd"/>
      <w:r w:rsidRPr="00E85B88">
        <w:rPr>
          <w:lang w:val="en-GB"/>
        </w:rPr>
        <w:t xml:space="preserve"> solution of </w:t>
      </w:r>
      <w:proofErr w:type="gramStart"/>
      <w:r w:rsidRPr="00E85B88">
        <w:rPr>
          <w:lang w:val="en-GB"/>
        </w:rPr>
        <w:t>Hg(</w:t>
      </w:r>
      <w:proofErr w:type="gramEnd"/>
      <w:r w:rsidRPr="00E85B88">
        <w:rPr>
          <w:lang w:val="en-GB"/>
        </w:rPr>
        <w:t>ClO</w:t>
      </w:r>
      <w:r w:rsidRPr="00E85B88">
        <w:rPr>
          <w:vertAlign w:val="subscript"/>
          <w:lang w:val="en-GB"/>
        </w:rPr>
        <w:t>4</w:t>
      </w:r>
      <w:r w:rsidRPr="00E85B88">
        <w:rPr>
          <w:lang w:val="en-GB"/>
        </w:rPr>
        <w:t>)</w:t>
      </w:r>
      <w:r w:rsidRPr="00E85B88">
        <w:rPr>
          <w:vertAlign w:val="subscript"/>
          <w:lang w:val="en-GB"/>
        </w:rPr>
        <w:t>2</w:t>
      </w:r>
      <w:r w:rsidRPr="00E85B88">
        <w:rPr>
          <w:lang w:val="en-GB"/>
        </w:rPr>
        <w:t xml:space="preserve">) to </w:t>
      </w:r>
      <w:proofErr w:type="spellStart"/>
      <w:r w:rsidRPr="00E85B88">
        <w:rPr>
          <w:lang w:val="en-GB"/>
        </w:rPr>
        <w:t>MeCN</w:t>
      </w:r>
      <w:proofErr w:type="spellEnd"/>
      <w:r w:rsidRPr="00E85B88">
        <w:rPr>
          <w:lang w:val="en-GB"/>
        </w:rPr>
        <w:t xml:space="preserve"> solution of </w:t>
      </w:r>
      <w:r w:rsidRPr="00E85B88">
        <w:rPr>
          <w:b/>
          <w:lang w:val="en-GB"/>
        </w:rPr>
        <w:t>5b</w:t>
      </w:r>
      <w:r w:rsidRPr="00E85B88">
        <w:rPr>
          <w:lang w:val="en-GB"/>
        </w:rPr>
        <w:t>–</w:t>
      </w:r>
      <w:r w:rsidRPr="00E85B88">
        <w:rPr>
          <w:b/>
          <w:lang w:val="en-GB"/>
        </w:rPr>
        <w:t>7b</w:t>
      </w:r>
      <w:r w:rsidRPr="00E85B88">
        <w:rPr>
          <w:lang w:val="en-GB"/>
        </w:rPr>
        <w:t xml:space="preserve"> resulted in the drop of the phosphorescence intensity by </w:t>
      </w:r>
      <w:r w:rsidRPr="00E85B88">
        <w:rPr>
          <w:i/>
          <w:iCs/>
          <w:lang w:val="en-GB"/>
        </w:rPr>
        <w:t>ca</w:t>
      </w:r>
      <w:r w:rsidRPr="00E85B88">
        <w:rPr>
          <w:lang w:val="en-GB"/>
        </w:rPr>
        <w:t xml:space="preserve">. 5–40% for </w:t>
      </w:r>
      <w:r w:rsidRPr="00E85B88">
        <w:rPr>
          <w:b/>
          <w:lang w:val="en-GB"/>
        </w:rPr>
        <w:t>5b</w:t>
      </w:r>
      <w:r w:rsidRPr="00E85B88">
        <w:rPr>
          <w:lang w:val="en-GB"/>
        </w:rPr>
        <w:t>–</w:t>
      </w:r>
      <w:r w:rsidRPr="00E85B88">
        <w:rPr>
          <w:b/>
          <w:lang w:val="en-GB"/>
        </w:rPr>
        <w:t>7b</w:t>
      </w:r>
      <w:r w:rsidRPr="00E85B88">
        <w:rPr>
          <w:lang w:val="en-GB"/>
        </w:rPr>
        <w:t xml:space="preserve"> without shift of the emission maxima (</w:t>
      </w:r>
      <w:r w:rsidRPr="00E85B88">
        <w:rPr>
          <w:b/>
          <w:lang w:val="en-GB"/>
        </w:rPr>
        <w:t>Figures S</w:t>
      </w:r>
      <w:r w:rsidR="00334A27" w:rsidRPr="00E85B88">
        <w:rPr>
          <w:b/>
          <w:lang w:val="en-GB"/>
        </w:rPr>
        <w:t>45</w:t>
      </w:r>
      <w:r w:rsidRPr="00E85B88">
        <w:rPr>
          <w:lang w:val="en-GB"/>
        </w:rPr>
        <w:t>–</w:t>
      </w:r>
      <w:r w:rsidRPr="00E85B88">
        <w:rPr>
          <w:b/>
          <w:lang w:val="en-GB"/>
        </w:rPr>
        <w:t>4</w:t>
      </w:r>
      <w:r w:rsidR="00334A27" w:rsidRPr="00E85B88">
        <w:rPr>
          <w:b/>
          <w:lang w:val="en-GB"/>
        </w:rPr>
        <w:t>8</w:t>
      </w:r>
      <w:r w:rsidR="00334A27" w:rsidRPr="00E85B88">
        <w:rPr>
          <w:lang w:val="en-GB"/>
        </w:rPr>
        <w:t xml:space="preserve"> in SI</w:t>
      </w:r>
      <w:r w:rsidRPr="00E85B88">
        <w:rPr>
          <w:lang w:val="en-GB"/>
        </w:rPr>
        <w:t xml:space="preserve">). Complex </w:t>
      </w:r>
      <w:r w:rsidRPr="00E85B88">
        <w:rPr>
          <w:b/>
          <w:lang w:val="en-GB"/>
        </w:rPr>
        <w:t>8b</w:t>
      </w:r>
      <w:r w:rsidRPr="00E85B88">
        <w:rPr>
          <w:lang w:val="en-GB"/>
        </w:rPr>
        <w:t xml:space="preserve"> showed a 80% decrease in the intensity</w:t>
      </w:r>
      <w:r w:rsidRPr="000A02E9">
        <w:rPr>
          <w:lang w:val="en-GB"/>
        </w:rPr>
        <w:t xml:space="preserve"> and the weak residual luminescence upon addition of Hg</w:t>
      </w:r>
      <w:r w:rsidRPr="000A02E9">
        <w:rPr>
          <w:vertAlign w:val="superscript"/>
          <w:lang w:val="en-GB"/>
        </w:rPr>
        <w:t>2+</w:t>
      </w:r>
      <w:r w:rsidRPr="000A02E9">
        <w:rPr>
          <w:lang w:val="en-GB"/>
        </w:rPr>
        <w:t xml:space="preserve"> ions, suggesting its use for </w:t>
      </w:r>
      <w:proofErr w:type="gramStart"/>
      <w:r w:rsidRPr="000A02E9">
        <w:rPr>
          <w:lang w:val="en-GB"/>
        </w:rPr>
        <w:t>Hg(</w:t>
      </w:r>
      <w:proofErr w:type="gramEnd"/>
      <w:r w:rsidRPr="000A02E9">
        <w:rPr>
          <w:lang w:val="en-GB"/>
        </w:rPr>
        <w:t xml:space="preserve">II) sensing. </w:t>
      </w:r>
    </w:p>
    <w:p w:rsidR="00CB4FD2" w:rsidRPr="000A02E9" w:rsidRDefault="00CB4FD2" w:rsidP="00CB4FD2">
      <w:pPr>
        <w:pStyle w:val="TAMainText"/>
        <w:ind w:firstLine="851"/>
        <w:rPr>
          <w:lang w:val="en-GB"/>
        </w:rPr>
      </w:pPr>
      <w:r w:rsidRPr="000A02E9">
        <w:rPr>
          <w:lang w:val="en-GB"/>
        </w:rPr>
        <w:t xml:space="preserve">Changes in the photophysical properties of </w:t>
      </w:r>
      <w:r w:rsidRPr="000A02E9">
        <w:rPr>
          <w:b/>
          <w:lang w:val="en-GB"/>
        </w:rPr>
        <w:t>8b</w:t>
      </w:r>
      <w:r w:rsidRPr="000A02E9">
        <w:rPr>
          <w:lang w:val="en-GB"/>
        </w:rPr>
        <w:t xml:space="preserve"> by varying the concentration of Hg</w:t>
      </w:r>
      <w:r w:rsidRPr="000A02E9">
        <w:rPr>
          <w:vertAlign w:val="superscript"/>
          <w:lang w:val="en-GB"/>
        </w:rPr>
        <w:t>2+</w:t>
      </w:r>
      <w:r w:rsidRPr="000A02E9">
        <w:rPr>
          <w:lang w:val="en-GB"/>
        </w:rPr>
        <w:t xml:space="preserve"> ions were investigated in more detail using UV–Vis absorption and photoluminescence (PL) </w:t>
      </w:r>
      <w:r w:rsidRPr="00E85B88">
        <w:rPr>
          <w:lang w:val="en-GB"/>
        </w:rPr>
        <w:t>spectroscopy (</w:t>
      </w:r>
      <w:r w:rsidRPr="00E85B88">
        <w:rPr>
          <w:b/>
          <w:lang w:val="en-GB"/>
        </w:rPr>
        <w:t xml:space="preserve">Figures </w:t>
      </w:r>
      <w:r w:rsidR="002A7144" w:rsidRPr="00E85B88">
        <w:rPr>
          <w:b/>
          <w:lang w:val="en-GB"/>
        </w:rPr>
        <w:t>8</w:t>
      </w:r>
      <w:r w:rsidRPr="00E85B88">
        <w:rPr>
          <w:lang w:val="en-GB"/>
        </w:rPr>
        <w:t xml:space="preserve"> and </w:t>
      </w:r>
      <w:r w:rsidR="002A7144" w:rsidRPr="00E85B88">
        <w:rPr>
          <w:b/>
          <w:lang w:val="en-GB"/>
        </w:rPr>
        <w:t>9</w:t>
      </w:r>
      <w:r w:rsidRPr="00E85B88">
        <w:rPr>
          <w:lang w:val="en-GB"/>
        </w:rPr>
        <w:t>), where stepwise changes in the spectra were observed. Hence,</w:t>
      </w:r>
      <w:r w:rsidRPr="000A02E9">
        <w:rPr>
          <w:lang w:val="en-GB"/>
        </w:rPr>
        <w:t xml:space="preserve"> upon addition 0.1–0.5 </w:t>
      </w:r>
      <w:proofErr w:type="spellStart"/>
      <w:r w:rsidRPr="000A02E9">
        <w:rPr>
          <w:lang w:val="en-GB"/>
        </w:rPr>
        <w:t>equiv</w:t>
      </w:r>
      <w:proofErr w:type="spellEnd"/>
      <w:r w:rsidRPr="000A02E9">
        <w:rPr>
          <w:lang w:val="en-GB"/>
        </w:rPr>
        <w:t xml:space="preserve"> (mole fraction ca. 0.1–0.3) Hg</w:t>
      </w:r>
      <w:r w:rsidRPr="000A02E9">
        <w:rPr>
          <w:vertAlign w:val="superscript"/>
          <w:lang w:val="en-GB"/>
        </w:rPr>
        <w:t>2+</w:t>
      </w:r>
      <w:r w:rsidRPr="000A02E9">
        <w:rPr>
          <w:lang w:val="en-GB"/>
        </w:rPr>
        <w:t xml:space="preserve"> ions, the absorbance of the MLCT band at 340–420 nm is weakened gradually with blue shift of </w:t>
      </w:r>
      <w:r w:rsidRPr="000A02E9">
        <w:rPr>
          <w:i/>
          <w:iCs/>
          <w:lang w:val="en-GB"/>
        </w:rPr>
        <w:t>ca</w:t>
      </w:r>
      <w:r w:rsidRPr="000A02E9">
        <w:rPr>
          <w:lang w:val="en-GB"/>
        </w:rPr>
        <w:t xml:space="preserve">. 13 nm, giving first </w:t>
      </w:r>
      <w:proofErr w:type="spellStart"/>
      <w:r w:rsidRPr="000A02E9">
        <w:rPr>
          <w:lang w:val="en-GB"/>
        </w:rPr>
        <w:t>isobestic</w:t>
      </w:r>
      <w:proofErr w:type="spellEnd"/>
      <w:r w:rsidRPr="000A02E9">
        <w:rPr>
          <w:lang w:val="en-GB"/>
        </w:rPr>
        <w:t xml:space="preserve"> point at 366 nm. Upon addition of 1 </w:t>
      </w:r>
      <w:proofErr w:type="spellStart"/>
      <w:r w:rsidRPr="000A02E9">
        <w:rPr>
          <w:lang w:val="en-GB"/>
        </w:rPr>
        <w:t>equiv</w:t>
      </w:r>
      <w:proofErr w:type="spellEnd"/>
      <w:r w:rsidRPr="000A02E9">
        <w:rPr>
          <w:lang w:val="en-GB"/>
        </w:rPr>
        <w:t xml:space="preserve"> of Hg</w:t>
      </w:r>
      <w:r w:rsidRPr="000A02E9">
        <w:rPr>
          <w:vertAlign w:val="superscript"/>
          <w:lang w:val="en-GB"/>
        </w:rPr>
        <w:t>2+</w:t>
      </w:r>
      <w:r w:rsidRPr="000A02E9">
        <w:rPr>
          <w:lang w:val="en-GB"/>
        </w:rPr>
        <w:t xml:space="preserve"> ions (mole fraction 0.5), the band at 340–380 nm is red-shifted by ca. 9 nm, while the band at 370–400 nm increases gradually to the second </w:t>
      </w:r>
      <w:proofErr w:type="spellStart"/>
      <w:r w:rsidRPr="000A02E9">
        <w:rPr>
          <w:lang w:val="en-GB"/>
        </w:rPr>
        <w:t>isobestic</w:t>
      </w:r>
      <w:proofErr w:type="spellEnd"/>
      <w:r w:rsidRPr="000A02E9">
        <w:rPr>
          <w:lang w:val="en-GB"/>
        </w:rPr>
        <w:t xml:space="preserve"> </w:t>
      </w:r>
      <w:r w:rsidRPr="000A02E9">
        <w:rPr>
          <w:lang w:val="en-GB"/>
        </w:rPr>
        <w:lastRenderedPageBreak/>
        <w:t xml:space="preserve">point at 369 nm. These data indicate a two-step manner of interaction between </w:t>
      </w:r>
      <w:r w:rsidRPr="000A02E9">
        <w:rPr>
          <w:b/>
          <w:lang w:val="en-GB"/>
        </w:rPr>
        <w:t xml:space="preserve">8b </w:t>
      </w:r>
      <w:r w:rsidRPr="000A02E9">
        <w:rPr>
          <w:lang w:val="en-GB"/>
        </w:rPr>
        <w:t>and mercury cations. The absorption spectra were no longer affected by subsequent increase of the Hg</w:t>
      </w:r>
      <w:r w:rsidRPr="000A02E9">
        <w:rPr>
          <w:vertAlign w:val="superscript"/>
          <w:lang w:val="en-GB"/>
        </w:rPr>
        <w:t>2+</w:t>
      </w:r>
      <w:r w:rsidRPr="000A02E9">
        <w:rPr>
          <w:lang w:val="en-GB"/>
        </w:rPr>
        <w:t xml:space="preserve"> concentration above 1 equiv.</w:t>
      </w:r>
    </w:p>
    <w:p w:rsidR="00C06054" w:rsidRPr="000A02E9" w:rsidRDefault="00C06054" w:rsidP="00CB4FD2">
      <w:pPr>
        <w:pStyle w:val="TAMainText"/>
        <w:ind w:firstLine="851"/>
        <w:rPr>
          <w:lang w:val="en-GB"/>
        </w:rPr>
      </w:pPr>
    </w:p>
    <w:p w:rsidR="00CB4FD2" w:rsidRPr="000A02E9" w:rsidRDefault="00CB4FD2" w:rsidP="00C06054">
      <w:pPr>
        <w:pStyle w:val="TAMainText"/>
        <w:keepNext/>
        <w:ind w:firstLine="0"/>
        <w:rPr>
          <w:lang w:val="en-GB"/>
        </w:rPr>
      </w:pPr>
      <w:r w:rsidRPr="000A02E9">
        <w:rPr>
          <w:noProof/>
          <w:lang w:val="ru-RU" w:eastAsia="ru-RU"/>
        </w:rPr>
        <w:drawing>
          <wp:inline distT="0" distB="0" distL="0" distR="0" wp14:anchorId="1C8BEF2E" wp14:editId="3F63730E">
            <wp:extent cx="3539421" cy="1923690"/>
            <wp:effectExtent l="0" t="0" r="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733" r="4309"/>
                    <a:stretch/>
                  </pic:blipFill>
                  <pic:spPr bwMode="auto">
                    <a:xfrm>
                      <a:off x="0" y="0"/>
                      <a:ext cx="3544995" cy="1926719"/>
                    </a:xfrm>
                    <a:prstGeom prst="rect">
                      <a:avLst/>
                    </a:prstGeom>
                    <a:noFill/>
                    <a:ln>
                      <a:noFill/>
                    </a:ln>
                    <a:extLst>
                      <a:ext uri="{53640926-AAD7-44D8-BBD7-CCE9431645EC}">
                        <a14:shadowObscured xmlns:a14="http://schemas.microsoft.com/office/drawing/2010/main"/>
                      </a:ext>
                    </a:extLst>
                  </pic:spPr>
                </pic:pic>
              </a:graphicData>
            </a:graphic>
          </wp:inline>
        </w:drawing>
      </w:r>
    </w:p>
    <w:p w:rsidR="00CB4FD2" w:rsidRPr="000A02E9" w:rsidRDefault="00CB4FD2" w:rsidP="00CB4FD2">
      <w:pPr>
        <w:pStyle w:val="VAFigureCaption"/>
        <w:rPr>
          <w:lang w:val="en-GB"/>
        </w:rPr>
      </w:pPr>
      <w:r w:rsidRPr="00E85B88">
        <w:rPr>
          <w:b/>
          <w:lang w:val="en-GB"/>
        </w:rPr>
        <w:t xml:space="preserve">Figure </w:t>
      </w:r>
      <w:r w:rsidR="002A7144" w:rsidRPr="00E85B88">
        <w:rPr>
          <w:b/>
          <w:lang w:val="en-GB"/>
        </w:rPr>
        <w:t>8</w:t>
      </w:r>
      <w:r w:rsidRPr="00E85B88">
        <w:rPr>
          <w:b/>
          <w:lang w:val="en-GB"/>
        </w:rPr>
        <w:t>.</w:t>
      </w:r>
      <w:r w:rsidRPr="00E85B88">
        <w:rPr>
          <w:lang w:val="en-GB"/>
        </w:rPr>
        <w:t xml:space="preserve"> Changes in the UV–vis spectra of </w:t>
      </w:r>
      <w:r w:rsidRPr="00E85B88">
        <w:rPr>
          <w:b/>
          <w:lang w:val="en-GB"/>
        </w:rPr>
        <w:t>8b</w:t>
      </w:r>
      <w:r w:rsidRPr="00E85B88">
        <w:rPr>
          <w:lang w:val="en-GB"/>
        </w:rPr>
        <w:t xml:space="preserve"> (70 </w:t>
      </w:r>
      <w:proofErr w:type="spellStart"/>
      <w:r w:rsidRPr="00E85B88">
        <w:rPr>
          <w:i/>
          <w:lang w:val="en-GB"/>
        </w:rPr>
        <w:t>μ</w:t>
      </w:r>
      <w:r w:rsidRPr="00E85B88">
        <w:rPr>
          <w:lang w:val="en-GB"/>
        </w:rPr>
        <w:t>M</w:t>
      </w:r>
      <w:proofErr w:type="spellEnd"/>
      <w:r w:rsidRPr="00E85B88">
        <w:rPr>
          <w:lang w:val="en-GB"/>
        </w:rPr>
        <w:t xml:space="preserve">) in </w:t>
      </w:r>
      <w:proofErr w:type="spellStart"/>
      <w:r w:rsidRPr="00E85B88">
        <w:rPr>
          <w:lang w:val="en-GB"/>
        </w:rPr>
        <w:t>MeCN</w:t>
      </w:r>
      <w:proofErr w:type="spellEnd"/>
      <w:r w:rsidRPr="00E85B88">
        <w:rPr>
          <w:lang w:val="en-GB"/>
        </w:rPr>
        <w:t xml:space="preserve"> upon titration with </w:t>
      </w:r>
      <w:proofErr w:type="gramStart"/>
      <w:r w:rsidRPr="00E85B88">
        <w:rPr>
          <w:lang w:val="en-GB"/>
        </w:rPr>
        <w:t>Hg(</w:t>
      </w:r>
      <w:proofErr w:type="gramEnd"/>
      <w:r w:rsidRPr="00E85B88">
        <w:rPr>
          <w:lang w:val="en-GB"/>
        </w:rPr>
        <w:t>II) (0–</w:t>
      </w:r>
      <w:r w:rsidRPr="000A02E9">
        <w:rPr>
          <w:lang w:val="en-GB"/>
        </w:rPr>
        <w:t xml:space="preserve">260 </w:t>
      </w:r>
      <w:proofErr w:type="spellStart"/>
      <w:r w:rsidRPr="000A02E9">
        <w:rPr>
          <w:i/>
          <w:lang w:val="en-GB"/>
        </w:rPr>
        <w:t>μ</w:t>
      </w:r>
      <w:r w:rsidRPr="000A02E9">
        <w:rPr>
          <w:lang w:val="en-GB"/>
        </w:rPr>
        <w:t>M</w:t>
      </w:r>
      <w:proofErr w:type="spellEnd"/>
      <w:r w:rsidRPr="000A02E9">
        <w:rPr>
          <w:lang w:val="en-GB"/>
        </w:rPr>
        <w:t xml:space="preserve">). Inset: enlarged UV–vis spectra (330–450 nm) showing two </w:t>
      </w:r>
      <w:proofErr w:type="spellStart"/>
      <w:r w:rsidRPr="000A02E9">
        <w:rPr>
          <w:lang w:val="en-GB"/>
        </w:rPr>
        <w:t>isobestic</w:t>
      </w:r>
      <w:proofErr w:type="spellEnd"/>
      <w:r w:rsidRPr="000A02E9">
        <w:rPr>
          <w:lang w:val="en-GB"/>
        </w:rPr>
        <w:t xml:space="preserve"> points. </w:t>
      </w:r>
    </w:p>
    <w:p w:rsidR="00CB4FD2" w:rsidRPr="000A02E9" w:rsidRDefault="00CB4FD2" w:rsidP="00CB4FD2">
      <w:pPr>
        <w:pStyle w:val="TAMainText"/>
        <w:ind w:firstLine="851"/>
        <w:rPr>
          <w:lang w:val="en-GB"/>
        </w:rPr>
      </w:pPr>
    </w:p>
    <w:p w:rsidR="00CB4FD2" w:rsidRPr="000A02E9" w:rsidRDefault="00CB4FD2" w:rsidP="00C06054">
      <w:pPr>
        <w:pStyle w:val="TAMainText"/>
        <w:ind w:firstLine="0"/>
        <w:rPr>
          <w:b/>
          <w:lang w:val="en-GB"/>
        </w:rPr>
      </w:pPr>
      <w:r w:rsidRPr="000A02E9">
        <w:rPr>
          <w:noProof/>
          <w:lang w:val="ru-RU" w:eastAsia="ru-RU"/>
        </w:rPr>
        <w:drawing>
          <wp:inline distT="0" distB="0" distL="0" distR="0" wp14:anchorId="6541B487" wp14:editId="24B79415">
            <wp:extent cx="3269353" cy="1751162"/>
            <wp:effectExtent l="0" t="0" r="0"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826" r="3766"/>
                    <a:stretch/>
                  </pic:blipFill>
                  <pic:spPr bwMode="auto">
                    <a:xfrm>
                      <a:off x="0" y="0"/>
                      <a:ext cx="3273050" cy="1753142"/>
                    </a:xfrm>
                    <a:prstGeom prst="rect">
                      <a:avLst/>
                    </a:prstGeom>
                    <a:noFill/>
                    <a:ln>
                      <a:noFill/>
                    </a:ln>
                    <a:extLst>
                      <a:ext uri="{53640926-AAD7-44D8-BBD7-CCE9431645EC}">
                        <a14:shadowObscured xmlns:a14="http://schemas.microsoft.com/office/drawing/2010/main"/>
                      </a:ext>
                    </a:extLst>
                  </pic:spPr>
                </pic:pic>
              </a:graphicData>
            </a:graphic>
          </wp:inline>
        </w:drawing>
      </w:r>
    </w:p>
    <w:p w:rsidR="00CB4FD2" w:rsidRPr="000A02E9" w:rsidRDefault="00CB4FD2" w:rsidP="00CB4FD2">
      <w:pPr>
        <w:pStyle w:val="VAFigureCaption"/>
        <w:rPr>
          <w:lang w:val="en-GB"/>
        </w:rPr>
      </w:pPr>
      <w:r w:rsidRPr="00E85B88">
        <w:rPr>
          <w:b/>
          <w:lang w:val="en-GB"/>
        </w:rPr>
        <w:t xml:space="preserve">Figure </w:t>
      </w:r>
      <w:r w:rsidR="002A7144" w:rsidRPr="00E85B88">
        <w:rPr>
          <w:b/>
          <w:lang w:val="en-GB"/>
        </w:rPr>
        <w:t>9</w:t>
      </w:r>
      <w:r w:rsidRPr="00E85B88">
        <w:rPr>
          <w:b/>
          <w:lang w:val="en-GB"/>
        </w:rPr>
        <w:t>.</w:t>
      </w:r>
      <w:r w:rsidRPr="00E85B88">
        <w:rPr>
          <w:lang w:val="en-GB"/>
        </w:rPr>
        <w:t xml:space="preserve"> Changes in the PL spectra of </w:t>
      </w:r>
      <w:r w:rsidRPr="00E85B88">
        <w:rPr>
          <w:b/>
          <w:lang w:val="en-GB"/>
        </w:rPr>
        <w:t>8b</w:t>
      </w:r>
      <w:r w:rsidRPr="00E85B88">
        <w:rPr>
          <w:lang w:val="en-GB"/>
        </w:rPr>
        <w:t xml:space="preserve"> (70 </w:t>
      </w:r>
      <w:proofErr w:type="spellStart"/>
      <w:r w:rsidRPr="00E85B88">
        <w:rPr>
          <w:i/>
          <w:lang w:val="en-GB"/>
        </w:rPr>
        <w:t>μ</w:t>
      </w:r>
      <w:r w:rsidRPr="00E85B88">
        <w:rPr>
          <w:lang w:val="en-GB"/>
        </w:rPr>
        <w:t>M</w:t>
      </w:r>
      <w:proofErr w:type="spellEnd"/>
      <w:r w:rsidRPr="00E85B88">
        <w:rPr>
          <w:lang w:val="en-GB"/>
        </w:rPr>
        <w:t>) in CH</w:t>
      </w:r>
      <w:r w:rsidRPr="00E85B88">
        <w:rPr>
          <w:vertAlign w:val="subscript"/>
          <w:lang w:val="en-GB"/>
        </w:rPr>
        <w:t>3</w:t>
      </w:r>
      <w:r w:rsidRPr="00E85B88">
        <w:rPr>
          <w:lang w:val="en-GB"/>
        </w:rPr>
        <w:t>CN upon titration with Hg</w:t>
      </w:r>
      <w:r w:rsidRPr="00E85B88">
        <w:rPr>
          <w:vertAlign w:val="superscript"/>
          <w:lang w:val="en-GB"/>
        </w:rPr>
        <w:t>2+</w:t>
      </w:r>
      <w:r w:rsidRPr="00E85B88">
        <w:rPr>
          <w:lang w:val="en-GB"/>
        </w:rPr>
        <w:t xml:space="preserve"> ions (0–</w:t>
      </w:r>
      <w:r w:rsidRPr="000A02E9">
        <w:rPr>
          <w:lang w:val="en-GB"/>
        </w:rPr>
        <w:t xml:space="preserve">260 </w:t>
      </w:r>
      <w:proofErr w:type="spellStart"/>
      <w:r w:rsidRPr="000A02E9">
        <w:rPr>
          <w:lang w:val="en-GB"/>
        </w:rPr>
        <w:t>μM</w:t>
      </w:r>
      <w:proofErr w:type="spellEnd"/>
      <w:r w:rsidRPr="000A02E9">
        <w:rPr>
          <w:lang w:val="en-GB"/>
        </w:rPr>
        <w:t xml:space="preserve">). </w:t>
      </w:r>
    </w:p>
    <w:p w:rsidR="004A356B" w:rsidRPr="000A02E9" w:rsidRDefault="00CB4FD2" w:rsidP="004A356B">
      <w:pPr>
        <w:pStyle w:val="TAMainText"/>
        <w:ind w:firstLine="851"/>
        <w:rPr>
          <w:lang w:val="en-GB"/>
        </w:rPr>
      </w:pPr>
      <w:r w:rsidRPr="000A02E9">
        <w:rPr>
          <w:lang w:val="en-GB"/>
        </w:rPr>
        <w:t>In the course of addition of Hg</w:t>
      </w:r>
      <w:r w:rsidRPr="000A02E9">
        <w:rPr>
          <w:vertAlign w:val="superscript"/>
          <w:lang w:val="en-GB"/>
        </w:rPr>
        <w:t>2+</w:t>
      </w:r>
      <w:r w:rsidRPr="000A02E9">
        <w:rPr>
          <w:lang w:val="en-GB"/>
        </w:rPr>
        <w:t xml:space="preserve">, changes in the emission spectra of </w:t>
      </w:r>
      <w:r w:rsidRPr="000A02E9">
        <w:rPr>
          <w:b/>
          <w:lang w:val="en-GB"/>
        </w:rPr>
        <w:t xml:space="preserve">8b </w:t>
      </w:r>
      <w:r w:rsidRPr="000A02E9">
        <w:rPr>
          <w:lang w:val="en-GB"/>
        </w:rPr>
        <w:t>(c = 7 × 10</w:t>
      </w:r>
      <w:r w:rsidRPr="000A02E9">
        <w:rPr>
          <w:vertAlign w:val="superscript"/>
          <w:lang w:val="en-GB"/>
        </w:rPr>
        <w:t>−5</w:t>
      </w:r>
      <w:r w:rsidRPr="000A02E9">
        <w:rPr>
          <w:lang w:val="en-GB"/>
        </w:rPr>
        <w:t xml:space="preserve"> M) </w:t>
      </w:r>
      <w:r w:rsidRPr="00E85B88">
        <w:rPr>
          <w:lang w:val="en-GB"/>
        </w:rPr>
        <w:t>follow the same trend (</w:t>
      </w:r>
      <w:r w:rsidRPr="00E85B88">
        <w:rPr>
          <w:b/>
          <w:lang w:val="en-GB"/>
        </w:rPr>
        <w:t xml:space="preserve">Figure </w:t>
      </w:r>
      <w:r w:rsidR="002A7144" w:rsidRPr="00E85B88">
        <w:rPr>
          <w:b/>
          <w:lang w:val="en-GB"/>
        </w:rPr>
        <w:t>9</w:t>
      </w:r>
      <w:r w:rsidRPr="00E85B88">
        <w:rPr>
          <w:lang w:val="en-GB"/>
        </w:rPr>
        <w:t>). Hence, upon addition of Hg</w:t>
      </w:r>
      <w:r w:rsidRPr="00E85B88">
        <w:rPr>
          <w:vertAlign w:val="superscript"/>
          <w:lang w:val="en-GB"/>
        </w:rPr>
        <w:t>2+</w:t>
      </w:r>
      <w:r w:rsidRPr="00E85B88">
        <w:rPr>
          <w:lang w:val="en-GB"/>
        </w:rPr>
        <w:t xml:space="preserve"> (0.1–0.3 </w:t>
      </w:r>
      <w:proofErr w:type="spellStart"/>
      <w:r w:rsidRPr="00E85B88">
        <w:rPr>
          <w:lang w:val="en-GB"/>
        </w:rPr>
        <w:t>equiv</w:t>
      </w:r>
      <w:proofErr w:type="spellEnd"/>
      <w:r w:rsidRPr="00E85B88">
        <w:rPr>
          <w:lang w:val="en-GB"/>
        </w:rPr>
        <w:t>) to the solution of</w:t>
      </w:r>
      <w:r w:rsidRPr="000A02E9">
        <w:rPr>
          <w:lang w:val="en-GB"/>
        </w:rPr>
        <w:t xml:space="preserve"> </w:t>
      </w:r>
      <w:r w:rsidRPr="000A02E9">
        <w:rPr>
          <w:b/>
          <w:lang w:val="en-GB"/>
        </w:rPr>
        <w:lastRenderedPageBreak/>
        <w:t xml:space="preserve">8b </w:t>
      </w:r>
      <w:r w:rsidRPr="000A02E9">
        <w:rPr>
          <w:lang w:val="en-GB"/>
        </w:rPr>
        <w:t xml:space="preserve">in </w:t>
      </w:r>
      <w:proofErr w:type="spellStart"/>
      <w:r w:rsidRPr="000A02E9">
        <w:rPr>
          <w:lang w:val="en-GB"/>
        </w:rPr>
        <w:t>MeCN</w:t>
      </w:r>
      <w:proofErr w:type="spellEnd"/>
      <w:r w:rsidRPr="000A02E9">
        <w:rPr>
          <w:lang w:val="en-GB"/>
        </w:rPr>
        <w:t xml:space="preserve">, the intensity of emission bands at ca. 472 nm and 500 nm gradually decreases (for up to ca. 70% for 0.5 </w:t>
      </w:r>
      <w:proofErr w:type="spellStart"/>
      <w:r w:rsidRPr="000A02E9">
        <w:rPr>
          <w:lang w:val="en-GB"/>
        </w:rPr>
        <w:t>equiv</w:t>
      </w:r>
      <w:proofErr w:type="spellEnd"/>
      <w:r w:rsidRPr="000A02E9">
        <w:rPr>
          <w:lang w:val="en-GB"/>
        </w:rPr>
        <w:t xml:space="preserve"> of Hg</w:t>
      </w:r>
      <w:r w:rsidRPr="000A02E9">
        <w:rPr>
          <w:vertAlign w:val="superscript"/>
          <w:lang w:val="en-GB"/>
        </w:rPr>
        <w:t>2+</w:t>
      </w:r>
      <w:r w:rsidRPr="000A02E9">
        <w:rPr>
          <w:lang w:val="en-GB"/>
        </w:rPr>
        <w:t xml:space="preserve"> added) with blue shift of the emission maxima to 462 nm (Δ </w:t>
      </w:r>
      <w:proofErr w:type="spellStart"/>
      <w:r w:rsidRPr="000A02E9">
        <w:rPr>
          <w:lang w:val="en-GB"/>
        </w:rPr>
        <w:t>λ</w:t>
      </w:r>
      <w:r w:rsidRPr="000A02E9">
        <w:rPr>
          <w:vertAlign w:val="subscript"/>
          <w:lang w:val="en-GB"/>
        </w:rPr>
        <w:t>max</w:t>
      </w:r>
      <w:proofErr w:type="spellEnd"/>
      <w:r w:rsidRPr="000A02E9">
        <w:rPr>
          <w:lang w:val="en-GB"/>
        </w:rPr>
        <w:t xml:space="preserve"> 10 nm). Subsequent increase of Hg</w:t>
      </w:r>
      <w:r w:rsidRPr="000A02E9">
        <w:rPr>
          <w:vertAlign w:val="superscript"/>
          <w:lang w:val="en-GB"/>
        </w:rPr>
        <w:t>2+</w:t>
      </w:r>
      <w:r w:rsidRPr="000A02E9">
        <w:rPr>
          <w:lang w:val="en-GB"/>
        </w:rPr>
        <w:t xml:space="preserve"> to up to 1 </w:t>
      </w:r>
      <w:proofErr w:type="spellStart"/>
      <w:r w:rsidRPr="000A02E9">
        <w:rPr>
          <w:lang w:val="en-GB"/>
        </w:rPr>
        <w:t>equiv</w:t>
      </w:r>
      <w:proofErr w:type="spellEnd"/>
      <w:r w:rsidRPr="000A02E9">
        <w:rPr>
          <w:lang w:val="en-GB"/>
        </w:rPr>
        <w:t xml:space="preserve"> (mole fraction 0.5) inflicted the gradual decrease in the emission (to </w:t>
      </w:r>
      <w:r w:rsidRPr="00E85B88">
        <w:rPr>
          <w:lang w:val="en-GB"/>
        </w:rPr>
        <w:t xml:space="preserve">ca. 15% for 1 </w:t>
      </w:r>
      <w:proofErr w:type="spellStart"/>
      <w:r w:rsidRPr="00E85B88">
        <w:rPr>
          <w:lang w:val="en-GB"/>
        </w:rPr>
        <w:t>equiv</w:t>
      </w:r>
      <w:proofErr w:type="spellEnd"/>
      <w:r w:rsidRPr="00E85B88">
        <w:rPr>
          <w:lang w:val="en-GB"/>
        </w:rPr>
        <w:t xml:space="preserve"> of Hg</w:t>
      </w:r>
      <w:r w:rsidRPr="00E85B88">
        <w:rPr>
          <w:vertAlign w:val="superscript"/>
          <w:lang w:val="en-GB"/>
        </w:rPr>
        <w:t>2+</w:t>
      </w:r>
      <w:r w:rsidRPr="00E85B88">
        <w:rPr>
          <w:lang w:val="en-GB"/>
        </w:rPr>
        <w:t xml:space="preserve"> added) accompanied by a red shift to 472 nm (</w:t>
      </w:r>
      <w:proofErr w:type="spellStart"/>
      <w:r w:rsidRPr="00E85B88">
        <w:rPr>
          <w:lang w:val="en-GB"/>
        </w:rPr>
        <w:t>Δλ</w:t>
      </w:r>
      <w:proofErr w:type="spellEnd"/>
      <w:r w:rsidRPr="00E85B88">
        <w:rPr>
          <w:lang w:val="en-GB"/>
        </w:rPr>
        <w:t xml:space="preserve"> = 10 nm). Intensity of the phosphorescence</w:t>
      </w:r>
      <w:r w:rsidR="00D01478" w:rsidRPr="00E85B88">
        <w:rPr>
          <w:lang w:val="en-GB"/>
        </w:rPr>
        <w:t xml:space="preserve"> at</w:t>
      </w:r>
      <w:r w:rsidRPr="00E85B88">
        <w:rPr>
          <w:lang w:val="en-GB"/>
        </w:rPr>
        <w:t xml:space="preserve"> this wavelength was used to evaluate the sensing properties of </w:t>
      </w:r>
      <w:r w:rsidRPr="00E85B88">
        <w:rPr>
          <w:b/>
          <w:lang w:val="en-GB"/>
        </w:rPr>
        <w:t>8b</w:t>
      </w:r>
      <w:r w:rsidRPr="00E85B88">
        <w:rPr>
          <w:lang w:val="en-GB"/>
        </w:rPr>
        <w:t xml:space="preserve">. Titration experiments indicate two equivalent points with 2:1 and 1:1 binding stoichiometry’s between </w:t>
      </w:r>
      <w:r w:rsidRPr="00E85B88">
        <w:rPr>
          <w:b/>
          <w:lang w:val="en-GB"/>
        </w:rPr>
        <w:t>8b</w:t>
      </w:r>
      <w:r w:rsidRPr="00E85B88">
        <w:rPr>
          <w:lang w:val="en-GB"/>
        </w:rPr>
        <w:t xml:space="preserve"> and Hg</w:t>
      </w:r>
      <w:r w:rsidRPr="00E85B88">
        <w:rPr>
          <w:vertAlign w:val="superscript"/>
          <w:lang w:val="en-GB"/>
        </w:rPr>
        <w:t xml:space="preserve">2+ </w:t>
      </w:r>
      <w:r w:rsidRPr="00E85B88">
        <w:rPr>
          <w:lang w:val="en-GB"/>
        </w:rPr>
        <w:t>(</w:t>
      </w:r>
      <w:r w:rsidRPr="00E85B88">
        <w:rPr>
          <w:b/>
          <w:lang w:val="en-GB"/>
        </w:rPr>
        <w:t>Figure S</w:t>
      </w:r>
      <w:r w:rsidR="00334A27" w:rsidRPr="00E85B88">
        <w:rPr>
          <w:b/>
          <w:lang w:val="en-GB"/>
        </w:rPr>
        <w:t>50</w:t>
      </w:r>
      <w:r w:rsidR="00334A27" w:rsidRPr="00E85B88">
        <w:rPr>
          <w:lang w:val="en-GB"/>
        </w:rPr>
        <w:t xml:space="preserve"> in SI</w:t>
      </w:r>
      <w:r w:rsidRPr="00E85B88">
        <w:rPr>
          <w:lang w:val="en-GB"/>
        </w:rPr>
        <w:t>), that was confirmed later by the Job’s plot (</w:t>
      </w:r>
      <w:r w:rsidRPr="00E85B88">
        <w:rPr>
          <w:b/>
          <w:lang w:val="en-GB"/>
        </w:rPr>
        <w:t>Figure S</w:t>
      </w:r>
      <w:r w:rsidR="00334A27" w:rsidRPr="00E85B88">
        <w:rPr>
          <w:b/>
          <w:lang w:val="en-GB"/>
        </w:rPr>
        <w:t>51</w:t>
      </w:r>
      <w:r w:rsidR="00334A27" w:rsidRPr="00E85B88">
        <w:rPr>
          <w:lang w:val="en-GB"/>
        </w:rPr>
        <w:t xml:space="preserve"> in SI</w:t>
      </w:r>
      <w:r w:rsidRPr="00E85B88">
        <w:rPr>
          <w:lang w:val="en-GB"/>
        </w:rPr>
        <w:t>),</w:t>
      </w:r>
      <w:hyperlink w:anchor="_ENREF_33" w:tooltip="Han, 2012 #2148" w:history="1">
        <w:r w:rsidR="00F04173" w:rsidRPr="00E85B88">
          <w:rPr>
            <w:lang w:val="en-GB"/>
          </w:rPr>
          <w:fldChar w:fldCharType="begin"/>
        </w:r>
        <w:r w:rsidR="00F04173">
          <w:rPr>
            <w:lang w:val="en-GB"/>
          </w:rPr>
          <w:instrText xml:space="preserve"> ADDIN EN.CITE &lt;EndNote&gt;&lt;Cite&gt;&lt;Author&gt;Han&lt;/Author&gt;&lt;Year&gt;2012&lt;/Year&gt;&lt;RecNum&gt;2148&lt;/RecNum&gt;&lt;DisplayText&gt;&lt;style face="superscript"&gt;8&lt;/style&gt;&lt;/DisplayText&gt;&lt;record&gt;&lt;rec-number&gt;2148&lt;/rec-number&gt;&lt;foreign-keys&gt;&lt;key app="EN" db-id="dvprr9df40va97eaftovp9wtsxrftdevzrst"&gt;2148&lt;/key&gt;&lt;/foreign-keys&gt;&lt;ref-type name="Journal Article"&gt;17&lt;/ref-type&gt;&lt;contributors&gt;&lt;authors&gt;&lt;author&gt;Han, Yejee&lt;/author&gt;&lt;author&gt;You, Youngmin&lt;/author&gt;&lt;author&gt;Lee, Yong-Min&lt;/author&gt;&lt;author&gt;Nam, Wonwoo&lt;/author&gt;&lt;/authors&gt;&lt;/contributors&gt;&lt;titles&gt;&lt;title&gt;Double Action: Toward Phosphorescence Ratiometric Sensing of Chromium Ion&lt;/title&gt;&lt;secondary-title&gt;Adv. Mat.&lt;/secondary-title&gt;&lt;/titles&gt;&lt;periodical&gt;&lt;full-title&gt;Adv. Mat.&lt;/full-title&gt;&lt;/periodical&gt;&lt;pages&gt;2748–2754&lt;/pages&gt;&lt;volume&gt;24&lt;/volume&gt;&lt;number&gt;20&lt;/number&gt;&lt;dates&gt;&lt;year&gt;2012&lt;/year&gt;&lt;/dates&gt;&lt;isbn&gt;0935-9648&lt;/isbn&gt;&lt;urls&gt;&lt;related-urls&gt;&lt;url&gt;https://onlinelibrary.wiley.com/doi/abs/10.1002/adma.201104467&lt;/url&gt;&lt;/related-urls&gt;&lt;/urls&gt;&lt;electronic-resource-num&gt;10.1002/adma.201104467&lt;/electronic-resource-num&gt;&lt;/record&gt;&lt;/Cite&gt;&lt;/EndNote&gt;</w:instrText>
        </w:r>
        <w:r w:rsidR="00F04173" w:rsidRPr="00E85B88">
          <w:rPr>
            <w:lang w:val="en-GB"/>
          </w:rPr>
          <w:fldChar w:fldCharType="separate"/>
        </w:r>
        <w:r w:rsidR="00F04173" w:rsidRPr="00E85B88">
          <w:rPr>
            <w:noProof/>
            <w:vertAlign w:val="superscript"/>
            <w:lang w:val="en-GB"/>
          </w:rPr>
          <w:t>8</w:t>
        </w:r>
        <w:r w:rsidR="00F04173" w:rsidRPr="00E85B88">
          <w:rPr>
            <w:lang w:val="en-GB"/>
          </w:rPr>
          <w:fldChar w:fldCharType="end"/>
        </w:r>
      </w:hyperlink>
      <w:r w:rsidRPr="00E85B88">
        <w:rPr>
          <w:lang w:val="en-GB"/>
        </w:rPr>
        <w:t xml:space="preserve"> showing the </w:t>
      </w:r>
      <w:r w:rsidR="003429AD" w:rsidRPr="00E85B88">
        <w:rPr>
          <w:lang w:val="en-GB"/>
        </w:rPr>
        <w:t xml:space="preserve">maximum absence intensity </w:t>
      </w:r>
      <w:r w:rsidRPr="00E85B88">
        <w:rPr>
          <w:lang w:val="en-GB"/>
        </w:rPr>
        <w:t>of phosphorescence when 0.5</w:t>
      </w:r>
      <w:r w:rsidR="00003E8D" w:rsidRPr="00E85B88">
        <w:rPr>
          <w:color w:val="222222"/>
          <w:lang w:val="en-GB" w:eastAsia="nl-NL"/>
        </w:rPr>
        <w:t xml:space="preserve"> mole</w:t>
      </w:r>
      <w:r w:rsidRPr="00E85B88">
        <w:rPr>
          <w:lang w:val="en-GB"/>
        </w:rPr>
        <w:t xml:space="preserve"> </w:t>
      </w:r>
      <w:proofErr w:type="spellStart"/>
      <w:r w:rsidRPr="00E85B88">
        <w:rPr>
          <w:lang w:val="en-GB"/>
        </w:rPr>
        <w:t>equiv</w:t>
      </w:r>
      <w:proofErr w:type="spellEnd"/>
      <w:r w:rsidRPr="00E85B88">
        <w:rPr>
          <w:lang w:val="en-GB"/>
        </w:rPr>
        <w:t xml:space="preserve"> of Hg</w:t>
      </w:r>
      <w:r w:rsidRPr="00E85B88">
        <w:rPr>
          <w:vertAlign w:val="superscript"/>
          <w:lang w:val="en-GB"/>
        </w:rPr>
        <w:t>2+</w:t>
      </w:r>
      <w:r w:rsidRPr="00E85B88">
        <w:rPr>
          <w:lang w:val="en-GB"/>
        </w:rPr>
        <w:t xml:space="preserve"> was added. Titration experiments using </w:t>
      </w:r>
      <w:r w:rsidRPr="00E85B88">
        <w:rPr>
          <w:b/>
          <w:lang w:val="en-GB"/>
        </w:rPr>
        <w:t>8a</w:t>
      </w:r>
      <w:r w:rsidR="00334A27" w:rsidRPr="00E85B88">
        <w:rPr>
          <w:lang w:val="en-GB"/>
        </w:rPr>
        <w:t>–</w:t>
      </w:r>
      <w:r w:rsidRPr="00E85B88">
        <w:rPr>
          <w:b/>
          <w:lang w:val="en-GB"/>
        </w:rPr>
        <w:t>d</w:t>
      </w:r>
      <w:r w:rsidRPr="00E85B88">
        <w:rPr>
          <w:lang w:val="en-GB"/>
        </w:rPr>
        <w:t xml:space="preserve"> showed similar stepwise changes in the emission spectra. </w:t>
      </w:r>
      <w:r w:rsidR="004A356B" w:rsidRPr="00E85B88">
        <w:rPr>
          <w:lang w:val="en-GB"/>
        </w:rPr>
        <w:t>On the basis of 2:1 stoichiometry, the linear</w:t>
      </w:r>
      <w:r w:rsidR="004A356B" w:rsidRPr="000A02E9">
        <w:rPr>
          <w:lang w:val="en-GB"/>
        </w:rPr>
        <w:t xml:space="preserve"> </w:t>
      </w:r>
      <w:r w:rsidRPr="000A02E9">
        <w:rPr>
          <w:lang w:val="en-GB"/>
        </w:rPr>
        <w:t>relationship was obtained between phosphorescence intensity at 472 nm and the concentration of Hg</w:t>
      </w:r>
      <w:r w:rsidRPr="000A02E9">
        <w:rPr>
          <w:vertAlign w:val="superscript"/>
          <w:lang w:val="en-GB"/>
        </w:rPr>
        <w:t>2+</w:t>
      </w:r>
      <w:r w:rsidRPr="000A02E9">
        <w:rPr>
          <w:lang w:val="en-GB"/>
        </w:rPr>
        <w:t xml:space="preserve"> ions in the range 10−60 </w:t>
      </w:r>
      <w:proofErr w:type="spellStart"/>
      <w:r w:rsidRPr="000A02E9">
        <w:rPr>
          <w:i/>
          <w:lang w:val="en-GB"/>
        </w:rPr>
        <w:t>μ</w:t>
      </w:r>
      <w:r w:rsidRPr="000A02E9">
        <w:rPr>
          <w:lang w:val="en-GB"/>
        </w:rPr>
        <w:t>M</w:t>
      </w:r>
      <w:proofErr w:type="spellEnd"/>
      <w:r w:rsidRPr="000A02E9">
        <w:rPr>
          <w:lang w:val="en-GB"/>
        </w:rPr>
        <w:t xml:space="preserve"> and the linear correlation coefficient was 0.995, indicating the sensitivity of complex towards Hg</w:t>
      </w:r>
      <w:r w:rsidRPr="000A02E9">
        <w:rPr>
          <w:vertAlign w:val="superscript"/>
          <w:lang w:val="en-GB"/>
        </w:rPr>
        <w:t>2+</w:t>
      </w:r>
      <w:r w:rsidRPr="000A02E9">
        <w:rPr>
          <w:lang w:val="en-GB"/>
        </w:rPr>
        <w:t>. Limit of detection (LOD) calculated was 2.63 × 10</w:t>
      </w:r>
      <w:r w:rsidRPr="000A02E9">
        <w:rPr>
          <w:vertAlign w:val="superscript"/>
          <w:lang w:val="en-GB"/>
        </w:rPr>
        <w:t>−7</w:t>
      </w:r>
      <w:r w:rsidRPr="000A02E9">
        <w:rPr>
          <w:lang w:val="en-GB"/>
        </w:rPr>
        <w:t xml:space="preserve"> M, based on 3σ/k, where σ corresponds to the standard deviation of the blank </w:t>
      </w:r>
      <w:r w:rsidRPr="00E85B88">
        <w:rPr>
          <w:lang w:val="en-GB"/>
        </w:rPr>
        <w:t>measurements, and k the slope in the plot of the intensity versus the sample concentration (</w:t>
      </w:r>
      <w:r w:rsidRPr="00E85B88">
        <w:rPr>
          <w:b/>
          <w:lang w:val="en-GB"/>
        </w:rPr>
        <w:t>Figure S</w:t>
      </w:r>
      <w:r w:rsidR="00334A27" w:rsidRPr="00E85B88">
        <w:rPr>
          <w:b/>
          <w:lang w:val="en-GB"/>
        </w:rPr>
        <w:t>52</w:t>
      </w:r>
      <w:r w:rsidR="00334A27" w:rsidRPr="00E85B88">
        <w:rPr>
          <w:lang w:val="en-GB"/>
        </w:rPr>
        <w:t xml:space="preserve"> in SI</w:t>
      </w:r>
      <w:r w:rsidRPr="00E85B88">
        <w:rPr>
          <w:lang w:val="en-GB"/>
        </w:rPr>
        <w:t xml:space="preserve">). </w:t>
      </w:r>
      <w:r w:rsidR="008D2077" w:rsidRPr="00E85B88">
        <w:rPr>
          <w:lang w:val="en-GB"/>
        </w:rPr>
        <w:t>As a result,</w:t>
      </w:r>
      <w:r w:rsidR="004A356B" w:rsidRPr="00E85B88">
        <w:rPr>
          <w:lang w:val="en-GB"/>
        </w:rPr>
        <w:t xml:space="preserve"> sensor </w:t>
      </w:r>
      <w:r w:rsidR="004A356B" w:rsidRPr="00E85B88">
        <w:rPr>
          <w:b/>
          <w:lang w:val="en-GB"/>
        </w:rPr>
        <w:t>8b</w:t>
      </w:r>
      <w:r w:rsidR="004A356B" w:rsidRPr="00E85B88">
        <w:rPr>
          <w:lang w:val="en-GB"/>
        </w:rPr>
        <w:t xml:space="preserve"> was</w:t>
      </w:r>
      <w:r w:rsidR="008D2077" w:rsidRPr="00E85B88">
        <w:rPr>
          <w:lang w:val="en-GB"/>
        </w:rPr>
        <w:t xml:space="preserve"> selected for further studies on </w:t>
      </w:r>
      <w:r w:rsidR="004A356B" w:rsidRPr="00E85B88">
        <w:rPr>
          <w:lang w:val="en-GB"/>
        </w:rPr>
        <w:t>Hg</w:t>
      </w:r>
      <w:r w:rsidR="004A356B" w:rsidRPr="00E85B88">
        <w:rPr>
          <w:vertAlign w:val="superscript"/>
          <w:lang w:val="en-GB"/>
        </w:rPr>
        <w:t>2+</w:t>
      </w:r>
      <w:r w:rsidR="008D2077" w:rsidRPr="00E85B88">
        <w:rPr>
          <w:lang w:val="en-GB"/>
        </w:rPr>
        <w:t xml:space="preserve"> sensing</w:t>
      </w:r>
      <w:r w:rsidR="004A356B" w:rsidRPr="00E85B88">
        <w:rPr>
          <w:lang w:val="en-GB"/>
        </w:rPr>
        <w:t>.</w:t>
      </w:r>
    </w:p>
    <w:p w:rsidR="00080B64" w:rsidRPr="000A02E9" w:rsidRDefault="00CB4FD2" w:rsidP="00CB4FD2">
      <w:pPr>
        <w:pStyle w:val="TAMainText"/>
        <w:ind w:firstLine="851"/>
        <w:rPr>
          <w:lang w:val="en-GB"/>
        </w:rPr>
      </w:pPr>
      <w:r w:rsidRPr="000A02E9">
        <w:rPr>
          <w:bCs/>
          <w:i/>
          <w:iCs/>
          <w:lang w:val="en-GB"/>
        </w:rPr>
        <w:t xml:space="preserve">Selectivity of </w:t>
      </w:r>
      <w:proofErr w:type="gramStart"/>
      <w:r w:rsidRPr="000A02E9">
        <w:rPr>
          <w:bCs/>
          <w:i/>
          <w:iCs/>
          <w:lang w:val="en-GB"/>
        </w:rPr>
        <w:t>mercury(</w:t>
      </w:r>
      <w:proofErr w:type="gramEnd"/>
      <w:r w:rsidRPr="000A02E9">
        <w:rPr>
          <w:bCs/>
          <w:i/>
          <w:iCs/>
          <w:lang w:val="en-GB"/>
        </w:rPr>
        <w:t>II) sensing.</w:t>
      </w:r>
      <w:r w:rsidRPr="000A02E9">
        <w:rPr>
          <w:lang w:val="en-GB"/>
        </w:rPr>
        <w:t xml:space="preserve"> To examine the selectivity of mercury(II) sensing using </w:t>
      </w:r>
      <w:r w:rsidRPr="000A02E9">
        <w:rPr>
          <w:b/>
          <w:lang w:val="en-GB"/>
        </w:rPr>
        <w:t>8b</w:t>
      </w:r>
      <w:r w:rsidRPr="000A02E9">
        <w:rPr>
          <w:lang w:val="en-GB"/>
        </w:rPr>
        <w:t>, other metal ions including alkali (Li</w:t>
      </w:r>
      <w:r w:rsidRPr="000A02E9">
        <w:rPr>
          <w:vertAlign w:val="superscript"/>
          <w:lang w:val="en-GB"/>
        </w:rPr>
        <w:t>+</w:t>
      </w:r>
      <w:r w:rsidRPr="000A02E9">
        <w:rPr>
          <w:lang w:val="en-GB"/>
        </w:rPr>
        <w:t>), alkaline earth (Mg</w:t>
      </w:r>
      <w:r w:rsidRPr="000A02E9">
        <w:rPr>
          <w:vertAlign w:val="superscript"/>
          <w:lang w:val="en-GB"/>
        </w:rPr>
        <w:t>2+</w:t>
      </w:r>
      <w:r w:rsidRPr="000A02E9">
        <w:rPr>
          <w:lang w:val="en-GB"/>
        </w:rPr>
        <w:t>), and transition metal ions (Ag</w:t>
      </w:r>
      <w:r w:rsidRPr="000A02E9">
        <w:rPr>
          <w:vertAlign w:val="superscript"/>
          <w:lang w:val="en-GB"/>
        </w:rPr>
        <w:t>+</w:t>
      </w:r>
      <w:r w:rsidRPr="000A02E9">
        <w:rPr>
          <w:lang w:val="en-GB"/>
        </w:rPr>
        <w:t>, Mg</w:t>
      </w:r>
      <w:r w:rsidRPr="000A02E9">
        <w:rPr>
          <w:vertAlign w:val="superscript"/>
          <w:lang w:val="en-GB"/>
        </w:rPr>
        <w:t>2+</w:t>
      </w:r>
      <w:r w:rsidRPr="000A02E9">
        <w:rPr>
          <w:lang w:val="en-GB"/>
        </w:rPr>
        <w:t>, Mn</w:t>
      </w:r>
      <w:r w:rsidRPr="000A02E9">
        <w:rPr>
          <w:vertAlign w:val="superscript"/>
          <w:lang w:val="en-GB"/>
        </w:rPr>
        <w:t>2+</w:t>
      </w:r>
      <w:r w:rsidRPr="000A02E9">
        <w:rPr>
          <w:lang w:val="en-GB"/>
        </w:rPr>
        <w:t>, Ni</w:t>
      </w:r>
      <w:r w:rsidRPr="000A02E9">
        <w:rPr>
          <w:vertAlign w:val="superscript"/>
          <w:lang w:val="en-GB"/>
        </w:rPr>
        <w:t>2+</w:t>
      </w:r>
      <w:r w:rsidRPr="000A02E9">
        <w:rPr>
          <w:lang w:val="en-GB"/>
        </w:rPr>
        <w:t>, Zn</w:t>
      </w:r>
      <w:r w:rsidRPr="000A02E9">
        <w:rPr>
          <w:vertAlign w:val="superscript"/>
          <w:lang w:val="en-GB"/>
        </w:rPr>
        <w:t>2+</w:t>
      </w:r>
      <w:r w:rsidRPr="000A02E9">
        <w:rPr>
          <w:lang w:val="en-GB"/>
        </w:rPr>
        <w:t>, Cu</w:t>
      </w:r>
      <w:r w:rsidRPr="000A02E9">
        <w:rPr>
          <w:vertAlign w:val="superscript"/>
          <w:lang w:val="en-GB"/>
        </w:rPr>
        <w:t>2+</w:t>
      </w:r>
      <w:r w:rsidRPr="000A02E9">
        <w:rPr>
          <w:lang w:val="en-GB"/>
        </w:rPr>
        <w:t>, Cd</w:t>
      </w:r>
      <w:r w:rsidRPr="000A02E9">
        <w:rPr>
          <w:vertAlign w:val="superscript"/>
          <w:lang w:val="en-GB"/>
        </w:rPr>
        <w:t>2+</w:t>
      </w:r>
      <w:r w:rsidRPr="000A02E9">
        <w:rPr>
          <w:lang w:val="en-GB"/>
        </w:rPr>
        <w:t>, Pb</w:t>
      </w:r>
      <w:r w:rsidRPr="000A02E9">
        <w:rPr>
          <w:vertAlign w:val="superscript"/>
          <w:lang w:val="en-GB"/>
        </w:rPr>
        <w:t>2+</w:t>
      </w:r>
      <w:r w:rsidRPr="000A02E9">
        <w:rPr>
          <w:lang w:val="en-GB"/>
        </w:rPr>
        <w:t>) were tested under the same condition as that of Hg</w:t>
      </w:r>
      <w:r w:rsidRPr="000A02E9">
        <w:rPr>
          <w:vertAlign w:val="superscript"/>
          <w:lang w:val="en-GB"/>
        </w:rPr>
        <w:t>2+</w:t>
      </w:r>
      <w:r w:rsidRPr="000A02E9">
        <w:rPr>
          <w:lang w:val="en-GB"/>
        </w:rPr>
        <w:t xml:space="preserve"> by </w:t>
      </w:r>
      <w:r w:rsidRPr="00E85B88">
        <w:rPr>
          <w:lang w:val="en-GB"/>
        </w:rPr>
        <w:t xml:space="preserve">PL spectroscopy. As shown in </w:t>
      </w:r>
      <w:r w:rsidRPr="00E85B88">
        <w:rPr>
          <w:b/>
          <w:lang w:val="en-GB"/>
        </w:rPr>
        <w:t xml:space="preserve">Figure </w:t>
      </w:r>
      <w:r w:rsidR="002A7144" w:rsidRPr="00E85B88">
        <w:rPr>
          <w:b/>
          <w:lang w:val="en-GB"/>
        </w:rPr>
        <w:t xml:space="preserve">10 </w:t>
      </w:r>
      <w:r w:rsidR="0099777C" w:rsidRPr="00E85B88">
        <w:rPr>
          <w:lang w:val="en-GB"/>
        </w:rPr>
        <w:t>(blue bars)</w:t>
      </w:r>
      <w:r w:rsidR="00A66640" w:rsidRPr="00E85B88">
        <w:rPr>
          <w:lang w:val="en-GB"/>
        </w:rPr>
        <w:t xml:space="preserve"> and </w:t>
      </w:r>
      <w:r w:rsidR="00A66640" w:rsidRPr="00E85B88">
        <w:rPr>
          <w:b/>
          <w:bCs/>
          <w:lang w:val="en-GB"/>
        </w:rPr>
        <w:t>Figure 11</w:t>
      </w:r>
      <w:r w:rsidRPr="00E85B88">
        <w:rPr>
          <w:lang w:val="en-GB"/>
        </w:rPr>
        <w:t>, only the addition of Hg</w:t>
      </w:r>
      <w:r w:rsidRPr="00E85B88">
        <w:rPr>
          <w:vertAlign w:val="superscript"/>
          <w:lang w:val="en-GB"/>
        </w:rPr>
        <w:t>2+</w:t>
      </w:r>
      <w:r w:rsidRPr="00E85B88">
        <w:rPr>
          <w:lang w:val="en-GB"/>
        </w:rPr>
        <w:t xml:space="preserve"> </w:t>
      </w:r>
      <w:r w:rsidR="00254065" w:rsidRPr="00E85B88">
        <w:rPr>
          <w:lang w:val="en-GB"/>
        </w:rPr>
        <w:t xml:space="preserve">to the solution of </w:t>
      </w:r>
      <w:r w:rsidR="00254065" w:rsidRPr="00E85B88">
        <w:rPr>
          <w:b/>
          <w:lang w:val="en-GB"/>
        </w:rPr>
        <w:t>8b</w:t>
      </w:r>
      <w:r w:rsidR="00254065" w:rsidRPr="00E85B88">
        <w:rPr>
          <w:lang w:val="en-GB"/>
        </w:rPr>
        <w:t xml:space="preserve"> </w:t>
      </w:r>
      <w:r w:rsidRPr="00E85B88">
        <w:rPr>
          <w:lang w:val="en-GB"/>
        </w:rPr>
        <w:t xml:space="preserve">resulted in a </w:t>
      </w:r>
      <w:r w:rsidR="0099777C" w:rsidRPr="00E85B88">
        <w:rPr>
          <w:lang w:val="en-GB"/>
        </w:rPr>
        <w:t xml:space="preserve">nearly </w:t>
      </w:r>
      <w:r w:rsidR="00080B64" w:rsidRPr="00E85B88">
        <w:rPr>
          <w:lang w:val="en-GB"/>
        </w:rPr>
        <w:t>70%</w:t>
      </w:r>
      <w:r w:rsidR="0099777C" w:rsidRPr="00E85B88">
        <w:rPr>
          <w:lang w:val="en-GB"/>
        </w:rPr>
        <w:t xml:space="preserve"> luminescence quenching</w:t>
      </w:r>
      <w:r w:rsidRPr="00E85B88">
        <w:rPr>
          <w:lang w:val="en-GB"/>
        </w:rPr>
        <w:t xml:space="preserve">, whereas </w:t>
      </w:r>
      <w:r w:rsidR="00254065" w:rsidRPr="00E85B88">
        <w:rPr>
          <w:lang w:val="en-GB"/>
        </w:rPr>
        <w:t>the addition of other individual metals cations showed little influence over</w:t>
      </w:r>
      <w:r w:rsidR="0099777C" w:rsidRPr="00E85B88">
        <w:rPr>
          <w:lang w:val="en-GB"/>
        </w:rPr>
        <w:t xml:space="preserve"> PL intensity of </w:t>
      </w:r>
      <w:r w:rsidR="0099777C" w:rsidRPr="00E85B88">
        <w:rPr>
          <w:b/>
          <w:lang w:val="en-GB"/>
        </w:rPr>
        <w:t>8b</w:t>
      </w:r>
      <w:r w:rsidR="0099777C" w:rsidRPr="00E85B88">
        <w:rPr>
          <w:lang w:val="en-GB"/>
        </w:rPr>
        <w:t xml:space="preserve">. </w:t>
      </w:r>
      <w:r w:rsidR="007314DF" w:rsidRPr="00E85B88">
        <w:rPr>
          <w:lang w:val="en-GB"/>
        </w:rPr>
        <w:t>Titration with</w:t>
      </w:r>
      <w:r w:rsidR="0065574F" w:rsidRPr="00E85B88">
        <w:rPr>
          <w:lang w:val="en-GB"/>
        </w:rPr>
        <w:t xml:space="preserve"> Ni</w:t>
      </w:r>
      <w:r w:rsidR="0065574F" w:rsidRPr="00E85B88">
        <w:rPr>
          <w:vertAlign w:val="superscript"/>
          <w:lang w:val="en-GB"/>
        </w:rPr>
        <w:t>2+</w:t>
      </w:r>
      <w:r w:rsidR="0065574F" w:rsidRPr="00E85B88">
        <w:rPr>
          <w:lang w:val="en-GB"/>
        </w:rPr>
        <w:t xml:space="preserve"> and Mn</w:t>
      </w:r>
      <w:r w:rsidR="0065574F" w:rsidRPr="00E85B88">
        <w:rPr>
          <w:vertAlign w:val="superscript"/>
          <w:lang w:val="en-GB"/>
        </w:rPr>
        <w:t>2+</w:t>
      </w:r>
      <w:r w:rsidR="0065574F" w:rsidRPr="00E85B88">
        <w:rPr>
          <w:lang w:val="en-GB"/>
        </w:rPr>
        <w:t xml:space="preserve"> ions</w:t>
      </w:r>
      <w:r w:rsidR="007314DF" w:rsidRPr="00E85B88">
        <w:rPr>
          <w:lang w:val="en-GB"/>
        </w:rPr>
        <w:t xml:space="preserve"> </w:t>
      </w:r>
      <w:r w:rsidR="00A412B9" w:rsidRPr="00E85B88">
        <w:rPr>
          <w:lang w:val="en-GB"/>
        </w:rPr>
        <w:t>demonstrate</w:t>
      </w:r>
      <w:r w:rsidR="007314DF" w:rsidRPr="00E85B88">
        <w:rPr>
          <w:lang w:val="en-GB"/>
        </w:rPr>
        <w:t>d</w:t>
      </w:r>
      <w:r w:rsidR="00A412B9" w:rsidRPr="00E85B88">
        <w:rPr>
          <w:lang w:val="en-GB"/>
        </w:rPr>
        <w:t xml:space="preserve"> only </w:t>
      </w:r>
      <w:r w:rsidR="007314DF" w:rsidRPr="00E85B88">
        <w:rPr>
          <w:lang w:val="en-GB"/>
        </w:rPr>
        <w:t>a slight</w:t>
      </w:r>
      <w:r w:rsidR="00A412B9" w:rsidRPr="00E85B88">
        <w:rPr>
          <w:lang w:val="en-GB"/>
        </w:rPr>
        <w:t xml:space="preserve"> </w:t>
      </w:r>
      <w:r w:rsidR="007314DF" w:rsidRPr="00E85B88">
        <w:rPr>
          <w:lang w:val="en-GB"/>
        </w:rPr>
        <w:t xml:space="preserve">luminescence quenching </w:t>
      </w:r>
      <w:r w:rsidR="007314DF" w:rsidRPr="00E91E77">
        <w:rPr>
          <w:lang w:val="en-GB"/>
        </w:rPr>
        <w:t>(</w:t>
      </w:r>
      <w:r w:rsidR="00B96E04" w:rsidRPr="00E91E77">
        <w:rPr>
          <w:lang w:val="en-GB"/>
        </w:rPr>
        <w:t>ca.</w:t>
      </w:r>
      <w:r w:rsidR="007314DF" w:rsidRPr="00E91E77">
        <w:rPr>
          <w:lang w:val="en-GB"/>
        </w:rPr>
        <w:t xml:space="preserve"> </w:t>
      </w:r>
      <w:r w:rsidR="00B96E04" w:rsidRPr="00E91E77">
        <w:rPr>
          <w:lang w:val="en-GB"/>
        </w:rPr>
        <w:t>3</w:t>
      </w:r>
      <w:r w:rsidR="007314DF" w:rsidRPr="00E91E77">
        <w:rPr>
          <w:lang w:val="en-GB"/>
        </w:rPr>
        <w:t>0%)</w:t>
      </w:r>
      <w:r w:rsidR="007314DF" w:rsidRPr="00E85B88">
        <w:rPr>
          <w:lang w:val="en-GB"/>
        </w:rPr>
        <w:t xml:space="preserve"> </w:t>
      </w:r>
      <w:r w:rsidR="00A412B9" w:rsidRPr="00E85B88">
        <w:rPr>
          <w:lang w:val="en-GB"/>
        </w:rPr>
        <w:t xml:space="preserve">without any shift of </w:t>
      </w:r>
      <w:r w:rsidR="00A412B9" w:rsidRPr="00E85B88">
        <w:rPr>
          <w:lang w:val="en-GB"/>
        </w:rPr>
        <w:lastRenderedPageBreak/>
        <w:t>phosphorescence maximum (</w:t>
      </w:r>
      <w:r w:rsidR="00A412B9" w:rsidRPr="00E85B88">
        <w:rPr>
          <w:b/>
          <w:lang w:val="en-GB"/>
        </w:rPr>
        <w:t>Figure S</w:t>
      </w:r>
      <w:r w:rsidR="00334A27" w:rsidRPr="00E85B88">
        <w:rPr>
          <w:b/>
          <w:lang w:val="en-GB"/>
        </w:rPr>
        <w:t>53–57</w:t>
      </w:r>
      <w:r w:rsidR="00334A27" w:rsidRPr="00E85B88">
        <w:rPr>
          <w:lang w:val="en-GB"/>
        </w:rPr>
        <w:t xml:space="preserve"> in SI</w:t>
      </w:r>
      <w:r w:rsidR="00A412B9" w:rsidRPr="00E85B88">
        <w:rPr>
          <w:lang w:val="en-GB"/>
        </w:rPr>
        <w:t>).</w:t>
      </w:r>
      <w:r w:rsidR="0065574F" w:rsidRPr="00E85B88">
        <w:rPr>
          <w:lang w:val="en-GB"/>
        </w:rPr>
        <w:t xml:space="preserve"> </w:t>
      </w:r>
      <w:r w:rsidR="007314DF" w:rsidRPr="00E85B88">
        <w:rPr>
          <w:lang w:val="en-GB"/>
        </w:rPr>
        <w:t>We believe that a</w:t>
      </w:r>
      <w:r w:rsidR="00CE4350" w:rsidRPr="00E85B88">
        <w:rPr>
          <w:lang w:val="en-GB"/>
        </w:rPr>
        <w:t xml:space="preserve"> bimolecular quenching of the excited state</w:t>
      </w:r>
      <w:r w:rsidR="007314DF" w:rsidRPr="00E85B88">
        <w:rPr>
          <w:lang w:val="en-GB"/>
        </w:rPr>
        <w:t xml:space="preserve">, </w:t>
      </w:r>
      <w:r w:rsidR="00CE4350" w:rsidRPr="00E85B88">
        <w:rPr>
          <w:lang w:val="en-GB"/>
        </w:rPr>
        <w:t>consistent with linear Stern-Volmer (SV) plots (</w:t>
      </w:r>
      <w:r w:rsidR="00CE4350" w:rsidRPr="00E85B88">
        <w:rPr>
          <w:b/>
          <w:lang w:val="en-GB"/>
        </w:rPr>
        <w:t>Figure S</w:t>
      </w:r>
      <w:r w:rsidR="00334A27" w:rsidRPr="00E85B88">
        <w:rPr>
          <w:b/>
          <w:lang w:val="en-GB"/>
        </w:rPr>
        <w:t>58</w:t>
      </w:r>
      <w:r w:rsidR="00334A27" w:rsidRPr="00E85B88">
        <w:rPr>
          <w:lang w:val="en-GB"/>
        </w:rPr>
        <w:t xml:space="preserve"> in SI</w:t>
      </w:r>
      <w:r w:rsidR="00CE4350" w:rsidRPr="00E85B88">
        <w:rPr>
          <w:lang w:val="en-GB"/>
        </w:rPr>
        <w:t xml:space="preserve">, the values of SV quenching constants </w:t>
      </w:r>
      <w:r w:rsidR="00A412B9" w:rsidRPr="00E85B88">
        <w:rPr>
          <w:lang w:val="en-GB"/>
        </w:rPr>
        <w:t xml:space="preserve">for </w:t>
      </w:r>
      <w:r w:rsidR="00CE4350" w:rsidRPr="00E85B88">
        <w:rPr>
          <w:lang w:val="en-GB"/>
        </w:rPr>
        <w:t>Mn</w:t>
      </w:r>
      <w:r w:rsidR="00A412B9" w:rsidRPr="00E85B88">
        <w:rPr>
          <w:vertAlign w:val="superscript"/>
          <w:lang w:val="en-GB"/>
        </w:rPr>
        <w:t>2+</w:t>
      </w:r>
      <w:r w:rsidR="00A412B9" w:rsidRPr="00E85B88">
        <w:rPr>
          <w:lang w:val="en-GB"/>
        </w:rPr>
        <w:t xml:space="preserve"> and </w:t>
      </w:r>
      <w:r w:rsidR="00CE4350" w:rsidRPr="00E85B88">
        <w:rPr>
          <w:lang w:val="en-GB"/>
        </w:rPr>
        <w:t>Ni</w:t>
      </w:r>
      <w:r w:rsidR="00A412B9" w:rsidRPr="00E85B88">
        <w:rPr>
          <w:vertAlign w:val="superscript"/>
          <w:lang w:val="en-GB"/>
        </w:rPr>
        <w:t>2+</w:t>
      </w:r>
      <w:r w:rsidR="00A412B9" w:rsidRPr="00E85B88">
        <w:rPr>
          <w:lang w:val="en-GB"/>
        </w:rPr>
        <w:t xml:space="preserve"> are </w:t>
      </w:r>
      <w:r w:rsidR="00C35409" w:rsidRPr="00E85B88">
        <w:rPr>
          <w:lang w:val="en-GB"/>
        </w:rPr>
        <w:t>1.9×10</w:t>
      </w:r>
      <w:r w:rsidR="00C35409" w:rsidRPr="00E85B88">
        <w:rPr>
          <w:vertAlign w:val="superscript"/>
          <w:lang w:val="en-GB"/>
        </w:rPr>
        <w:t>4</w:t>
      </w:r>
      <w:r w:rsidR="00C35409" w:rsidRPr="00E85B88">
        <w:rPr>
          <w:lang w:val="en-GB"/>
        </w:rPr>
        <w:t xml:space="preserve"> M</w:t>
      </w:r>
      <w:r w:rsidR="00D17F7E" w:rsidRPr="00E85B88">
        <w:rPr>
          <w:vertAlign w:val="superscript"/>
          <w:lang w:val="en-GB"/>
        </w:rPr>
        <w:t>–</w:t>
      </w:r>
      <w:r w:rsidR="00C35409" w:rsidRPr="00E85B88">
        <w:rPr>
          <w:vertAlign w:val="superscript"/>
          <w:lang w:val="en-GB"/>
        </w:rPr>
        <w:t>1</w:t>
      </w:r>
      <w:r w:rsidR="00A412B9" w:rsidRPr="00E85B88">
        <w:rPr>
          <w:lang w:val="en-GB"/>
        </w:rPr>
        <w:t xml:space="preserve"> and </w:t>
      </w:r>
      <w:r w:rsidR="00C35409" w:rsidRPr="00E85B88">
        <w:rPr>
          <w:lang w:val="en-GB"/>
        </w:rPr>
        <w:t>1.4×10</w:t>
      </w:r>
      <w:r w:rsidR="00C35409" w:rsidRPr="00E85B88">
        <w:rPr>
          <w:vertAlign w:val="superscript"/>
          <w:lang w:val="en-GB"/>
        </w:rPr>
        <w:t>4</w:t>
      </w:r>
      <w:r w:rsidR="00C35409" w:rsidRPr="00E85B88">
        <w:rPr>
          <w:lang w:val="en-GB"/>
        </w:rPr>
        <w:t xml:space="preserve"> M</w:t>
      </w:r>
      <w:r w:rsidR="00D17F7E" w:rsidRPr="00E85B88">
        <w:rPr>
          <w:vertAlign w:val="superscript"/>
          <w:lang w:val="en-GB"/>
        </w:rPr>
        <w:t>–</w:t>
      </w:r>
      <w:r w:rsidR="00C35409" w:rsidRPr="00E85B88">
        <w:rPr>
          <w:vertAlign w:val="superscript"/>
          <w:lang w:val="en-GB"/>
        </w:rPr>
        <w:t>1</w:t>
      </w:r>
      <w:r w:rsidR="00A412B9" w:rsidRPr="00E85B88">
        <w:rPr>
          <w:lang w:val="en-GB"/>
        </w:rPr>
        <w:t>, respectively</w:t>
      </w:r>
      <w:r w:rsidR="00CE4350" w:rsidRPr="00E85B88">
        <w:rPr>
          <w:lang w:val="en-GB"/>
        </w:rPr>
        <w:t>)</w:t>
      </w:r>
      <w:r w:rsidR="007314DF" w:rsidRPr="00E85B88">
        <w:rPr>
          <w:lang w:val="en-GB"/>
        </w:rPr>
        <w:t>, in responsible in this case</w:t>
      </w:r>
      <w:r w:rsidR="00A412B9" w:rsidRPr="00E85B88">
        <w:rPr>
          <w:lang w:val="en-GB"/>
        </w:rPr>
        <w:t>.</w:t>
      </w:r>
      <w:r w:rsidR="00CE4350" w:rsidRPr="00E85B88">
        <w:rPr>
          <w:lang w:val="en-GB"/>
        </w:rPr>
        <w:t xml:space="preserve"> </w:t>
      </w:r>
      <w:r w:rsidR="007314DF" w:rsidRPr="00E85B88">
        <w:rPr>
          <w:lang w:val="en-GB"/>
        </w:rPr>
        <w:t>For</w:t>
      </w:r>
      <w:r w:rsidR="00383A68" w:rsidRPr="00E85B88">
        <w:rPr>
          <w:lang w:val="en-GB"/>
        </w:rPr>
        <w:t xml:space="preserve"> Zn</w:t>
      </w:r>
      <w:r w:rsidR="00383A68" w:rsidRPr="00E85B88">
        <w:rPr>
          <w:vertAlign w:val="superscript"/>
          <w:lang w:val="en-GB"/>
        </w:rPr>
        <w:t>2+</w:t>
      </w:r>
      <w:r w:rsidR="00383A68" w:rsidRPr="00E85B88">
        <w:rPr>
          <w:lang w:val="en-GB"/>
        </w:rPr>
        <w:t xml:space="preserve"> and Cd</w:t>
      </w:r>
      <w:r w:rsidR="00383A68" w:rsidRPr="00E85B88">
        <w:rPr>
          <w:vertAlign w:val="superscript"/>
          <w:lang w:val="en-GB"/>
        </w:rPr>
        <w:t>2+</w:t>
      </w:r>
      <w:r w:rsidR="00383A68" w:rsidRPr="00E85B88">
        <w:rPr>
          <w:lang w:val="en-GB"/>
        </w:rPr>
        <w:t>, a similar to Hg</w:t>
      </w:r>
      <w:r w:rsidR="00383A68" w:rsidRPr="00E85B88">
        <w:rPr>
          <w:vertAlign w:val="superscript"/>
          <w:lang w:val="en-GB"/>
        </w:rPr>
        <w:t>2+</w:t>
      </w:r>
      <w:r w:rsidR="00383A68" w:rsidRPr="00E85B88">
        <w:rPr>
          <w:lang w:val="en-GB"/>
        </w:rPr>
        <w:t xml:space="preserve"> hypochromic shift of phosphor</w:t>
      </w:r>
      <w:r w:rsidR="00264C97">
        <w:rPr>
          <w:lang w:val="en-GB"/>
        </w:rPr>
        <w:t>escence maximum was observed (</w:t>
      </w:r>
      <w:proofErr w:type="spellStart"/>
      <w:r w:rsidR="00264C97">
        <w:rPr>
          <w:lang w:val="en-GB"/>
        </w:rPr>
        <w:t>Δ</w:t>
      </w:r>
      <w:r w:rsidR="00383A68" w:rsidRPr="00E85B88">
        <w:rPr>
          <w:lang w:val="en-GB"/>
        </w:rPr>
        <w:t>λ</w:t>
      </w:r>
      <w:r w:rsidR="00383A68" w:rsidRPr="00E85B88">
        <w:rPr>
          <w:vertAlign w:val="subscript"/>
          <w:lang w:val="en-GB"/>
        </w:rPr>
        <w:t>max</w:t>
      </w:r>
      <w:proofErr w:type="spellEnd"/>
      <w:r w:rsidR="00383A68" w:rsidRPr="00E85B88">
        <w:rPr>
          <w:lang w:val="en-GB"/>
        </w:rPr>
        <w:t xml:space="preserve"> ca. 10 nm), but luminescence intensity remained almost unchanged (</w:t>
      </w:r>
      <w:r w:rsidR="00383A68" w:rsidRPr="00E85B88">
        <w:rPr>
          <w:b/>
          <w:lang w:val="en-GB"/>
        </w:rPr>
        <w:t>Figure S</w:t>
      </w:r>
      <w:r w:rsidR="00334A27" w:rsidRPr="00E85B88">
        <w:rPr>
          <w:b/>
          <w:lang w:val="en-GB"/>
        </w:rPr>
        <w:t xml:space="preserve">53 </w:t>
      </w:r>
      <w:r w:rsidR="00334A27" w:rsidRPr="00E85B88">
        <w:rPr>
          <w:lang w:val="en-GB"/>
        </w:rPr>
        <w:t>in SI</w:t>
      </w:r>
      <w:r w:rsidR="00383A68" w:rsidRPr="00E85B88">
        <w:rPr>
          <w:lang w:val="en-GB"/>
        </w:rPr>
        <w:t xml:space="preserve">). </w:t>
      </w:r>
      <w:r w:rsidR="00080B64" w:rsidRPr="00E85B88">
        <w:rPr>
          <w:lang w:val="en-GB"/>
        </w:rPr>
        <w:t xml:space="preserve">To further investigate the </w:t>
      </w:r>
      <w:r w:rsidR="007314DF" w:rsidRPr="00E85B88">
        <w:rPr>
          <w:lang w:val="en-GB"/>
        </w:rPr>
        <w:t>selectivity</w:t>
      </w:r>
      <w:r w:rsidR="00080B64" w:rsidRPr="00E85B88">
        <w:rPr>
          <w:lang w:val="en-GB"/>
        </w:rPr>
        <w:t xml:space="preserve"> of the probe for the detection of Hg</w:t>
      </w:r>
      <w:r w:rsidR="00080B64" w:rsidRPr="00E85B88">
        <w:rPr>
          <w:vertAlign w:val="superscript"/>
          <w:lang w:val="en-GB"/>
        </w:rPr>
        <w:t>2+</w:t>
      </w:r>
      <w:r w:rsidR="00080B64" w:rsidRPr="00E85B88">
        <w:rPr>
          <w:lang w:val="en-GB"/>
        </w:rPr>
        <w:t xml:space="preserve">, competition experiments in the </w:t>
      </w:r>
      <w:r w:rsidR="00A66640" w:rsidRPr="00E85B88">
        <w:rPr>
          <w:lang w:val="en-GB"/>
        </w:rPr>
        <w:t xml:space="preserve">simultaneous </w:t>
      </w:r>
      <w:r w:rsidR="00080B64" w:rsidRPr="00E85B88">
        <w:rPr>
          <w:lang w:val="en-GB"/>
        </w:rPr>
        <w:t xml:space="preserve">presence of other metal ions </w:t>
      </w:r>
      <w:r w:rsidR="00A66640" w:rsidRPr="00E85B88">
        <w:rPr>
          <w:lang w:val="en-GB"/>
        </w:rPr>
        <w:t>and Hg</w:t>
      </w:r>
      <w:r w:rsidR="00A66640" w:rsidRPr="00E85B88">
        <w:rPr>
          <w:vertAlign w:val="superscript"/>
          <w:lang w:val="en-GB"/>
        </w:rPr>
        <w:t>2+</w:t>
      </w:r>
      <w:r w:rsidR="00A66640" w:rsidRPr="00E85B88">
        <w:rPr>
          <w:lang w:val="en-GB"/>
        </w:rPr>
        <w:t xml:space="preserve"> </w:t>
      </w:r>
      <w:r w:rsidR="00080B64" w:rsidRPr="00E85B88">
        <w:rPr>
          <w:lang w:val="en-GB"/>
        </w:rPr>
        <w:t>were performed</w:t>
      </w:r>
      <w:r w:rsidR="0056289C" w:rsidRPr="00E85B88">
        <w:rPr>
          <w:lang w:val="en-GB"/>
        </w:rPr>
        <w:t>.</w:t>
      </w:r>
      <w:r w:rsidR="00080B64" w:rsidRPr="00E85B88">
        <w:rPr>
          <w:lang w:val="en-GB"/>
        </w:rPr>
        <w:t xml:space="preserve"> </w:t>
      </w:r>
      <w:r w:rsidR="0056289C" w:rsidRPr="00E85B88">
        <w:rPr>
          <w:lang w:val="en-GB"/>
        </w:rPr>
        <w:t xml:space="preserve">In the absence and in the presence of competitive cations, </w:t>
      </w:r>
      <w:r w:rsidR="00B94904" w:rsidRPr="00E85B88">
        <w:rPr>
          <w:lang w:val="en-GB"/>
        </w:rPr>
        <w:t>obvious spectral changes were observed for </w:t>
      </w:r>
      <w:r w:rsidR="00B94904" w:rsidRPr="00E85B88">
        <w:rPr>
          <w:b/>
          <w:lang w:val="en-GB"/>
        </w:rPr>
        <w:t>8b</w:t>
      </w:r>
      <w:r w:rsidR="00B94904" w:rsidRPr="00E85B88">
        <w:rPr>
          <w:lang w:val="en-GB"/>
        </w:rPr>
        <w:t> only upon addition of Hg</w:t>
      </w:r>
      <w:r w:rsidR="00B94904" w:rsidRPr="00E85B88">
        <w:rPr>
          <w:vertAlign w:val="superscript"/>
          <w:lang w:val="en-GB"/>
        </w:rPr>
        <w:t>2+</w:t>
      </w:r>
      <w:r w:rsidR="00B94904" w:rsidRPr="00E85B88">
        <w:rPr>
          <w:lang w:val="en-GB"/>
        </w:rPr>
        <w:t> ion</w:t>
      </w:r>
      <w:r w:rsidR="0056289C" w:rsidRPr="00E85B88">
        <w:rPr>
          <w:lang w:val="en-GB"/>
        </w:rPr>
        <w:t xml:space="preserve"> </w:t>
      </w:r>
      <w:r w:rsidR="00080B64" w:rsidRPr="00E85B88">
        <w:rPr>
          <w:lang w:val="en-GB"/>
        </w:rPr>
        <w:t>(</w:t>
      </w:r>
      <w:r w:rsidR="00080B64" w:rsidRPr="00E85B88">
        <w:rPr>
          <w:b/>
          <w:lang w:val="en-GB"/>
        </w:rPr>
        <w:t xml:space="preserve">Figure </w:t>
      </w:r>
      <w:r w:rsidR="002A7144" w:rsidRPr="00E85B88">
        <w:rPr>
          <w:b/>
          <w:lang w:val="en-GB"/>
        </w:rPr>
        <w:t>10</w:t>
      </w:r>
      <w:r w:rsidR="00B94904" w:rsidRPr="00E85B88">
        <w:rPr>
          <w:lang w:val="en-GB"/>
        </w:rPr>
        <w:t xml:space="preserve">, </w:t>
      </w:r>
      <w:r w:rsidR="00080B64" w:rsidRPr="00E85B88">
        <w:rPr>
          <w:lang w:val="en-GB"/>
        </w:rPr>
        <w:t>red bars</w:t>
      </w:r>
      <w:r w:rsidR="00A66640" w:rsidRPr="00E85B88">
        <w:rPr>
          <w:lang w:val="en-GB"/>
        </w:rPr>
        <w:t xml:space="preserve"> versus blue bars</w:t>
      </w:r>
      <w:r w:rsidR="00080B64" w:rsidRPr="00E85B88">
        <w:rPr>
          <w:lang w:val="en-GB"/>
        </w:rPr>
        <w:t xml:space="preserve">). </w:t>
      </w:r>
      <w:r w:rsidRPr="00E85B88">
        <w:rPr>
          <w:lang w:val="en-GB"/>
        </w:rPr>
        <w:t xml:space="preserve">Addition of 1 </w:t>
      </w:r>
      <w:proofErr w:type="spellStart"/>
      <w:r w:rsidRPr="00E85B88">
        <w:rPr>
          <w:lang w:val="en-GB"/>
        </w:rPr>
        <w:t>equiv</w:t>
      </w:r>
      <w:proofErr w:type="spellEnd"/>
      <w:r w:rsidRPr="00E85B88">
        <w:rPr>
          <w:lang w:val="en-GB"/>
        </w:rPr>
        <w:t xml:space="preserve"> of acid (HClO</w:t>
      </w:r>
      <w:r w:rsidRPr="00E85B88">
        <w:rPr>
          <w:vertAlign w:val="subscript"/>
          <w:lang w:val="en-GB"/>
        </w:rPr>
        <w:t>4</w:t>
      </w:r>
      <w:r w:rsidRPr="00E85B88">
        <w:rPr>
          <w:lang w:val="en-GB"/>
        </w:rPr>
        <w:t xml:space="preserve">) to </w:t>
      </w:r>
      <w:r w:rsidRPr="00E85B88">
        <w:rPr>
          <w:b/>
          <w:lang w:val="en-GB"/>
        </w:rPr>
        <w:t>8b</w:t>
      </w:r>
      <w:r w:rsidRPr="00E85B88">
        <w:rPr>
          <w:lang w:val="en-GB"/>
        </w:rPr>
        <w:t xml:space="preserve"> did not affect the PL spectra </w:t>
      </w:r>
      <w:r w:rsidR="00080B64" w:rsidRPr="00E85B88">
        <w:rPr>
          <w:lang w:val="en-GB"/>
        </w:rPr>
        <w:t xml:space="preserve">and </w:t>
      </w:r>
      <w:r w:rsidRPr="00E85B88">
        <w:rPr>
          <w:lang w:val="en-GB"/>
        </w:rPr>
        <w:t xml:space="preserve">of </w:t>
      </w:r>
      <w:r w:rsidR="00080B64" w:rsidRPr="00E85B88">
        <w:rPr>
          <w:lang w:val="en-GB"/>
        </w:rPr>
        <w:t>response to the addition of Hg</w:t>
      </w:r>
      <w:r w:rsidR="00080B64" w:rsidRPr="00E85B88">
        <w:rPr>
          <w:vertAlign w:val="superscript"/>
          <w:lang w:val="en-GB"/>
        </w:rPr>
        <w:t>2+</w:t>
      </w:r>
      <w:r w:rsidR="00A66640" w:rsidRPr="00E85B88">
        <w:rPr>
          <w:lang w:val="en-GB"/>
        </w:rPr>
        <w:t>,</w:t>
      </w:r>
      <w:r w:rsidR="00A66640" w:rsidRPr="00E85B88">
        <w:rPr>
          <w:vertAlign w:val="superscript"/>
          <w:lang w:val="en-GB"/>
        </w:rPr>
        <w:t xml:space="preserve"> </w:t>
      </w:r>
      <w:r w:rsidR="00A66640" w:rsidRPr="00E85B88">
        <w:rPr>
          <w:lang w:val="en-GB"/>
        </w:rPr>
        <w:t>indicating</w:t>
      </w:r>
      <w:r w:rsidRPr="00E85B88">
        <w:rPr>
          <w:lang w:val="en-GB"/>
        </w:rPr>
        <w:t xml:space="preserve"> no influence of pH on sensing process.</w:t>
      </w:r>
      <w:r w:rsidR="0012498F" w:rsidRPr="000A02E9">
        <w:rPr>
          <w:lang w:val="en-GB"/>
        </w:rPr>
        <w:t xml:space="preserve">  </w:t>
      </w:r>
    </w:p>
    <w:p w:rsidR="000F6EF1" w:rsidRPr="000A02E9" w:rsidRDefault="0056289C" w:rsidP="000F6EF1">
      <w:pPr>
        <w:pStyle w:val="VAFigureCaption"/>
        <w:rPr>
          <w:lang w:val="en-GB"/>
        </w:rPr>
      </w:pPr>
      <w:r w:rsidRPr="000A02E9">
        <w:rPr>
          <w:noProof/>
          <w:lang w:val="ru-RU" w:eastAsia="ru-RU"/>
        </w:rPr>
        <w:drawing>
          <wp:inline distT="0" distB="0" distL="0" distR="0" wp14:anchorId="43A12D43" wp14:editId="19522D4C">
            <wp:extent cx="3665123" cy="216317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055" r="6716"/>
                    <a:stretch/>
                  </pic:blipFill>
                  <pic:spPr bwMode="auto">
                    <a:xfrm>
                      <a:off x="0" y="0"/>
                      <a:ext cx="3673444" cy="2168081"/>
                    </a:xfrm>
                    <a:prstGeom prst="rect">
                      <a:avLst/>
                    </a:prstGeom>
                    <a:noFill/>
                    <a:ln>
                      <a:noFill/>
                    </a:ln>
                    <a:extLst>
                      <a:ext uri="{53640926-AAD7-44D8-BBD7-CCE9431645EC}">
                        <a14:shadowObscured xmlns:a14="http://schemas.microsoft.com/office/drawing/2010/main"/>
                      </a:ext>
                    </a:extLst>
                  </pic:spPr>
                </pic:pic>
              </a:graphicData>
            </a:graphic>
          </wp:inline>
        </w:drawing>
      </w:r>
    </w:p>
    <w:p w:rsidR="000F6EF1" w:rsidRDefault="000F6EF1" w:rsidP="000F6EF1">
      <w:pPr>
        <w:pStyle w:val="VAFigureCaption"/>
        <w:rPr>
          <w:lang w:val="en-GB"/>
        </w:rPr>
      </w:pPr>
      <w:r w:rsidRPr="00E85B88">
        <w:rPr>
          <w:b/>
          <w:lang w:val="en-GB"/>
        </w:rPr>
        <w:t xml:space="preserve">Figure </w:t>
      </w:r>
      <w:r w:rsidR="002A7144" w:rsidRPr="00E85B88">
        <w:rPr>
          <w:b/>
          <w:lang w:val="en-GB"/>
        </w:rPr>
        <w:t>10</w:t>
      </w:r>
      <w:r w:rsidRPr="00E85B88">
        <w:rPr>
          <w:b/>
          <w:lang w:val="en-GB"/>
        </w:rPr>
        <w:t>.</w:t>
      </w:r>
      <w:r w:rsidRPr="00E85B88">
        <w:rPr>
          <w:lang w:val="en-GB"/>
        </w:rPr>
        <w:t xml:space="preserve"> The phosphorescence response of complex </w:t>
      </w:r>
      <w:r w:rsidRPr="00E85B88">
        <w:rPr>
          <w:b/>
          <w:lang w:val="en-GB"/>
        </w:rPr>
        <w:t>8b</w:t>
      </w:r>
      <w:r w:rsidRPr="00E85B88">
        <w:rPr>
          <w:lang w:val="en-GB"/>
        </w:rPr>
        <w:t xml:space="preserve"> (70 </w:t>
      </w:r>
      <w:proofErr w:type="spellStart"/>
      <w:r w:rsidRPr="00E85B88">
        <w:rPr>
          <w:i/>
          <w:lang w:val="en-GB"/>
        </w:rPr>
        <w:t>μ</w:t>
      </w:r>
      <w:r w:rsidRPr="00E85B88">
        <w:rPr>
          <w:lang w:val="en-GB"/>
        </w:rPr>
        <w:t>M</w:t>
      </w:r>
      <w:proofErr w:type="spellEnd"/>
      <w:r w:rsidRPr="00E85B88">
        <w:rPr>
          <w:lang w:val="en-GB"/>
        </w:rPr>
        <w:t xml:space="preserve">) in </w:t>
      </w:r>
      <w:proofErr w:type="spellStart"/>
      <w:r w:rsidRPr="00E85B88">
        <w:rPr>
          <w:lang w:val="en-GB"/>
        </w:rPr>
        <w:t>MeCN</w:t>
      </w:r>
      <w:proofErr w:type="spellEnd"/>
      <w:r w:rsidRPr="00E85B88">
        <w:rPr>
          <w:lang w:val="en-GB"/>
        </w:rPr>
        <w:t xml:space="preserve"> against addition of </w:t>
      </w:r>
      <w:r w:rsidR="00B94904" w:rsidRPr="00E85B88">
        <w:rPr>
          <w:lang w:val="en-GB"/>
        </w:rPr>
        <w:t xml:space="preserve">0.5 </w:t>
      </w:r>
      <w:r w:rsidR="00003E8D" w:rsidRPr="00E85B88">
        <w:rPr>
          <w:color w:val="222222"/>
          <w:lang w:val="en-GB" w:eastAsia="nl-NL"/>
        </w:rPr>
        <w:t>mole</w:t>
      </w:r>
      <w:r w:rsidR="00003E8D" w:rsidRPr="00E85B88">
        <w:rPr>
          <w:lang w:val="en-GB"/>
        </w:rPr>
        <w:t xml:space="preserve"> </w:t>
      </w:r>
      <w:proofErr w:type="spellStart"/>
      <w:r w:rsidR="00B94904" w:rsidRPr="00E85B88">
        <w:rPr>
          <w:lang w:val="en-GB"/>
        </w:rPr>
        <w:t>equiv</w:t>
      </w:r>
      <w:proofErr w:type="spellEnd"/>
      <w:r w:rsidR="00B94904" w:rsidRPr="00E85B88">
        <w:rPr>
          <w:lang w:val="en-GB"/>
        </w:rPr>
        <w:t xml:space="preserve"> </w:t>
      </w:r>
      <w:r w:rsidR="007314DF" w:rsidRPr="00E85B88">
        <w:rPr>
          <w:lang w:val="en-GB"/>
        </w:rPr>
        <w:t xml:space="preserve">of </w:t>
      </w:r>
      <w:r w:rsidR="00B94904" w:rsidRPr="00E85B88">
        <w:rPr>
          <w:lang w:val="en-GB"/>
        </w:rPr>
        <w:t>various metal cations</w:t>
      </w:r>
      <w:r w:rsidRPr="00E85B88">
        <w:rPr>
          <w:lang w:val="en-GB"/>
        </w:rPr>
        <w:t xml:space="preserve">. Bars represent the ratio of areas under the PL plots of free </w:t>
      </w:r>
      <w:r w:rsidRPr="00E85B88">
        <w:rPr>
          <w:b/>
          <w:lang w:val="en-GB"/>
        </w:rPr>
        <w:t>8b</w:t>
      </w:r>
      <w:r w:rsidRPr="00E85B88">
        <w:rPr>
          <w:lang w:val="en-GB"/>
        </w:rPr>
        <w:t xml:space="preserve"> solution</w:t>
      </w:r>
      <w:r w:rsidRPr="00E85B88">
        <w:rPr>
          <w:b/>
          <w:lang w:val="en-GB"/>
        </w:rPr>
        <w:t xml:space="preserve"> </w:t>
      </w:r>
      <w:r w:rsidRPr="00E85B88">
        <w:rPr>
          <w:lang w:val="en-GB"/>
        </w:rPr>
        <w:t xml:space="preserve">and for </w:t>
      </w:r>
      <w:r w:rsidRPr="00E85B88">
        <w:rPr>
          <w:b/>
          <w:lang w:val="en-GB"/>
        </w:rPr>
        <w:t>8b</w:t>
      </w:r>
      <w:r w:rsidRPr="00E85B88">
        <w:rPr>
          <w:lang w:val="en-GB"/>
        </w:rPr>
        <w:t xml:space="preserve"> solution</w:t>
      </w:r>
      <w:r w:rsidRPr="00E85B88">
        <w:rPr>
          <w:b/>
          <w:lang w:val="en-GB"/>
        </w:rPr>
        <w:t xml:space="preserve"> </w:t>
      </w:r>
      <w:r w:rsidRPr="00E85B88">
        <w:rPr>
          <w:lang w:val="en-GB"/>
        </w:rPr>
        <w:t xml:space="preserve">with various metal cations. The blue bars represent the addition of </w:t>
      </w:r>
      <w:r w:rsidR="0056289C" w:rsidRPr="00E85B88">
        <w:rPr>
          <w:lang w:val="en-GB"/>
        </w:rPr>
        <w:t>0.5</w:t>
      </w:r>
      <w:r w:rsidRPr="00E85B88">
        <w:rPr>
          <w:lang w:val="en-GB"/>
        </w:rPr>
        <w:t xml:space="preserve"> </w:t>
      </w:r>
      <w:r w:rsidR="00003E8D" w:rsidRPr="00E85B88">
        <w:rPr>
          <w:color w:val="222222"/>
          <w:lang w:val="en-GB" w:eastAsia="nl-NL"/>
        </w:rPr>
        <w:t>mole</w:t>
      </w:r>
      <w:r w:rsidR="00003E8D" w:rsidRPr="00E85B88">
        <w:rPr>
          <w:lang w:val="en-GB"/>
        </w:rPr>
        <w:t xml:space="preserve"> </w:t>
      </w:r>
      <w:proofErr w:type="spellStart"/>
      <w:r w:rsidR="00B94904" w:rsidRPr="00E85B88">
        <w:rPr>
          <w:lang w:val="en-GB"/>
        </w:rPr>
        <w:t>equiv</w:t>
      </w:r>
      <w:proofErr w:type="spellEnd"/>
      <w:r w:rsidRPr="00E85B88">
        <w:rPr>
          <w:lang w:val="en-GB"/>
        </w:rPr>
        <w:t xml:space="preserve"> of various metal cations to a 70 </w:t>
      </w:r>
      <w:proofErr w:type="spellStart"/>
      <w:r w:rsidRPr="00E85B88">
        <w:rPr>
          <w:i/>
          <w:lang w:val="en-GB"/>
        </w:rPr>
        <w:t>μ</w:t>
      </w:r>
      <w:r w:rsidRPr="00E85B88">
        <w:rPr>
          <w:lang w:val="en-GB"/>
        </w:rPr>
        <w:t>M</w:t>
      </w:r>
      <w:proofErr w:type="spellEnd"/>
      <w:r w:rsidRPr="00E85B88">
        <w:rPr>
          <w:lang w:val="en-GB"/>
        </w:rPr>
        <w:t xml:space="preserve"> solution of </w:t>
      </w:r>
      <w:r w:rsidRPr="00E85B88">
        <w:rPr>
          <w:b/>
          <w:lang w:val="en-GB"/>
        </w:rPr>
        <w:t>8b</w:t>
      </w:r>
      <w:r w:rsidRPr="00E85B88">
        <w:rPr>
          <w:lang w:val="en-GB"/>
        </w:rPr>
        <w:t>, while the red bars represent the</w:t>
      </w:r>
      <w:r w:rsidRPr="000A02E9">
        <w:rPr>
          <w:lang w:val="en-GB"/>
        </w:rPr>
        <w:t xml:space="preserve"> subsequent addition of Hg</w:t>
      </w:r>
      <w:r w:rsidRPr="000A02E9">
        <w:rPr>
          <w:vertAlign w:val="superscript"/>
          <w:lang w:val="en-GB"/>
        </w:rPr>
        <w:t>2+</w:t>
      </w:r>
      <w:r w:rsidRPr="000A02E9">
        <w:rPr>
          <w:lang w:val="en-GB"/>
        </w:rPr>
        <w:t xml:space="preserve"> ions (0.5 eq.) to the above solutions.</w:t>
      </w:r>
    </w:p>
    <w:p w:rsidR="00A66640" w:rsidRPr="00A66640" w:rsidRDefault="00A66640" w:rsidP="00A66640">
      <w:pPr>
        <w:rPr>
          <w:lang w:val="en-GB"/>
        </w:rPr>
      </w:pPr>
    </w:p>
    <w:p w:rsidR="000F6EF1" w:rsidRPr="000A02E9" w:rsidRDefault="00D17F7E" w:rsidP="000F6EF1">
      <w:pPr>
        <w:rPr>
          <w:lang w:val="en-GB"/>
        </w:rPr>
      </w:pPr>
      <w:r w:rsidRPr="000A02E9">
        <w:rPr>
          <w:noProof/>
          <w:lang w:val="ru-RU" w:eastAsia="ru-RU"/>
        </w:rPr>
        <w:drawing>
          <wp:inline distT="0" distB="0" distL="0" distR="0">
            <wp:extent cx="4183039" cy="1454802"/>
            <wp:effectExtent l="0" t="0" r="8255" b="0"/>
            <wp:docPr id="1" name="Рисунок 1" descr="C:\Users\chem\Dropbox\Мишины документы\sciense\ART\Еремина аммиак__2\_____REVISION\IMG20191119165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m\Dropbox\Мишины документы\sciense\ART\Еремина аммиак__2\_____REVISION\IMG2019111916550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85741" cy="1455742"/>
                    </a:xfrm>
                    <a:prstGeom prst="rect">
                      <a:avLst/>
                    </a:prstGeom>
                    <a:noFill/>
                    <a:ln>
                      <a:noFill/>
                    </a:ln>
                  </pic:spPr>
                </pic:pic>
              </a:graphicData>
            </a:graphic>
          </wp:inline>
        </w:drawing>
      </w:r>
    </w:p>
    <w:p w:rsidR="000F6EF1" w:rsidRPr="000A02E9" w:rsidRDefault="000F6EF1" w:rsidP="000F6EF1">
      <w:pPr>
        <w:pStyle w:val="VAFigureCaption"/>
        <w:rPr>
          <w:lang w:val="en-GB"/>
        </w:rPr>
      </w:pPr>
      <w:r w:rsidRPr="00E85B88">
        <w:rPr>
          <w:b/>
          <w:lang w:val="en-GB"/>
        </w:rPr>
        <w:t>Figure 1</w:t>
      </w:r>
      <w:r w:rsidR="002A7144" w:rsidRPr="00E85B88">
        <w:rPr>
          <w:b/>
          <w:lang w:val="en-GB"/>
        </w:rPr>
        <w:t>1</w:t>
      </w:r>
      <w:r w:rsidRPr="00E85B88">
        <w:rPr>
          <w:b/>
          <w:lang w:val="en-GB"/>
        </w:rPr>
        <w:t>.</w:t>
      </w:r>
      <w:r w:rsidRPr="00E85B88">
        <w:rPr>
          <w:lang w:val="en-GB"/>
        </w:rPr>
        <w:t xml:space="preserve"> The photograph of phosphorescent emission observed from the solutions of </w:t>
      </w:r>
      <w:r w:rsidRPr="00E85B88">
        <w:rPr>
          <w:b/>
          <w:lang w:val="en-GB"/>
        </w:rPr>
        <w:t>8b</w:t>
      </w:r>
      <w:r w:rsidRPr="00E85B88">
        <w:rPr>
          <w:lang w:val="en-GB"/>
        </w:rPr>
        <w:t xml:space="preserve"> in</w:t>
      </w:r>
      <w:r w:rsidRPr="000A02E9">
        <w:rPr>
          <w:lang w:val="en-GB"/>
        </w:rPr>
        <w:t xml:space="preserve"> </w:t>
      </w:r>
      <w:proofErr w:type="spellStart"/>
      <w:r w:rsidRPr="000A02E9">
        <w:rPr>
          <w:lang w:val="en-GB"/>
        </w:rPr>
        <w:t>MeCN</w:t>
      </w:r>
      <w:proofErr w:type="spellEnd"/>
      <w:r w:rsidRPr="000A02E9">
        <w:rPr>
          <w:lang w:val="en-GB"/>
        </w:rPr>
        <w:t xml:space="preserve"> (500 </w:t>
      </w:r>
      <w:r w:rsidRPr="000A02E9">
        <w:rPr>
          <w:i/>
          <w:lang w:val="en-GB"/>
        </w:rPr>
        <w:t>µ</w:t>
      </w:r>
      <w:r w:rsidRPr="000A02E9">
        <w:rPr>
          <w:lang w:val="en-GB"/>
        </w:rPr>
        <w:t xml:space="preserve">M) in the presence of different metal cations or acid (1 </w:t>
      </w:r>
      <w:proofErr w:type="spellStart"/>
      <w:r w:rsidRPr="000A02E9">
        <w:rPr>
          <w:lang w:val="en-GB"/>
        </w:rPr>
        <w:t>equiv</w:t>
      </w:r>
      <w:proofErr w:type="spellEnd"/>
      <w:r w:rsidRPr="000A02E9">
        <w:rPr>
          <w:lang w:val="en-GB"/>
        </w:rPr>
        <w:t xml:space="preserve"> of H</w:t>
      </w:r>
      <w:r w:rsidRPr="000A02E9">
        <w:rPr>
          <w:vertAlign w:val="superscript"/>
          <w:lang w:val="en-GB"/>
        </w:rPr>
        <w:t>+</w:t>
      </w:r>
      <w:r w:rsidRPr="000A02E9">
        <w:rPr>
          <w:lang w:val="en-GB"/>
        </w:rPr>
        <w:t>, Li</w:t>
      </w:r>
      <w:r w:rsidRPr="000A02E9">
        <w:rPr>
          <w:vertAlign w:val="superscript"/>
          <w:lang w:val="en-GB"/>
        </w:rPr>
        <w:t>+</w:t>
      </w:r>
      <w:r w:rsidRPr="000A02E9">
        <w:rPr>
          <w:lang w:val="en-GB"/>
        </w:rPr>
        <w:t>, Ag</w:t>
      </w:r>
      <w:r w:rsidRPr="000A02E9">
        <w:rPr>
          <w:vertAlign w:val="superscript"/>
          <w:lang w:val="en-GB"/>
        </w:rPr>
        <w:t>+</w:t>
      </w:r>
      <w:r w:rsidRPr="000A02E9">
        <w:rPr>
          <w:lang w:val="en-GB"/>
        </w:rPr>
        <w:t>, Mg</w:t>
      </w:r>
      <w:r w:rsidRPr="000A02E9">
        <w:rPr>
          <w:vertAlign w:val="superscript"/>
          <w:lang w:val="en-GB"/>
        </w:rPr>
        <w:t>2+</w:t>
      </w:r>
      <w:r w:rsidRPr="000A02E9">
        <w:rPr>
          <w:lang w:val="en-GB"/>
        </w:rPr>
        <w:t>, Mn</w:t>
      </w:r>
      <w:r w:rsidRPr="000A02E9">
        <w:rPr>
          <w:vertAlign w:val="superscript"/>
          <w:lang w:val="en-GB"/>
        </w:rPr>
        <w:t>2+</w:t>
      </w:r>
      <w:r w:rsidRPr="000A02E9">
        <w:rPr>
          <w:lang w:val="en-GB"/>
        </w:rPr>
        <w:t>, Ni</w:t>
      </w:r>
      <w:r w:rsidRPr="000A02E9">
        <w:rPr>
          <w:vertAlign w:val="superscript"/>
          <w:lang w:val="en-GB"/>
        </w:rPr>
        <w:t>2+</w:t>
      </w:r>
      <w:r w:rsidRPr="000A02E9">
        <w:rPr>
          <w:lang w:val="en-GB"/>
        </w:rPr>
        <w:t>, Zn</w:t>
      </w:r>
      <w:r w:rsidRPr="000A02E9">
        <w:rPr>
          <w:vertAlign w:val="superscript"/>
          <w:lang w:val="en-GB"/>
        </w:rPr>
        <w:t>2+</w:t>
      </w:r>
      <w:r w:rsidRPr="000A02E9">
        <w:rPr>
          <w:lang w:val="en-GB"/>
        </w:rPr>
        <w:t>, Cu</w:t>
      </w:r>
      <w:r w:rsidRPr="000A02E9">
        <w:rPr>
          <w:vertAlign w:val="superscript"/>
          <w:lang w:val="en-GB"/>
        </w:rPr>
        <w:t>2+</w:t>
      </w:r>
      <w:r w:rsidRPr="000A02E9">
        <w:rPr>
          <w:lang w:val="en-GB"/>
        </w:rPr>
        <w:t>, Hg</w:t>
      </w:r>
      <w:r w:rsidRPr="000A02E9">
        <w:rPr>
          <w:vertAlign w:val="superscript"/>
          <w:lang w:val="en-GB"/>
        </w:rPr>
        <w:t>2+</w:t>
      </w:r>
      <w:r w:rsidRPr="000A02E9">
        <w:rPr>
          <w:lang w:val="en-GB"/>
        </w:rPr>
        <w:t>, Cd</w:t>
      </w:r>
      <w:r w:rsidRPr="000A02E9">
        <w:rPr>
          <w:vertAlign w:val="superscript"/>
          <w:lang w:val="en-GB"/>
        </w:rPr>
        <w:t>2+</w:t>
      </w:r>
      <w:r w:rsidRPr="000A02E9">
        <w:rPr>
          <w:lang w:val="en-GB"/>
        </w:rPr>
        <w:t>, or Pb</w:t>
      </w:r>
      <w:r w:rsidRPr="000A02E9">
        <w:rPr>
          <w:vertAlign w:val="superscript"/>
          <w:lang w:val="en-GB"/>
        </w:rPr>
        <w:t>2+</w:t>
      </w:r>
      <w:r w:rsidRPr="000A02E9">
        <w:rPr>
          <w:lang w:val="en-GB"/>
        </w:rPr>
        <w:t>). Excitation wavelength of 365 nm produced by a portable UV lamp.</w:t>
      </w:r>
    </w:p>
    <w:p w:rsidR="00CB4FD2" w:rsidRPr="000A02E9" w:rsidRDefault="00CB4FD2" w:rsidP="00CB4FD2">
      <w:pPr>
        <w:pStyle w:val="TAMainText"/>
        <w:ind w:firstLine="851"/>
        <w:rPr>
          <w:lang w:val="en-GB"/>
        </w:rPr>
      </w:pPr>
      <w:r w:rsidRPr="000A02E9">
        <w:rPr>
          <w:bCs/>
          <w:i/>
          <w:iCs/>
          <w:lang w:val="en-GB"/>
        </w:rPr>
        <w:t>Probing the sensing mechanism.</w:t>
      </w:r>
      <w:r w:rsidRPr="000A02E9">
        <w:rPr>
          <w:b/>
          <w:i/>
          <w:iCs/>
          <w:lang w:val="en-GB"/>
        </w:rPr>
        <w:t xml:space="preserve"> </w:t>
      </w:r>
      <w:r w:rsidRPr="000A02E9">
        <w:rPr>
          <w:lang w:val="en-GB"/>
        </w:rPr>
        <w:t>To shed some light on mechanism of Hg</w:t>
      </w:r>
      <w:r w:rsidRPr="000A02E9">
        <w:rPr>
          <w:vertAlign w:val="superscript"/>
          <w:lang w:val="en-GB"/>
        </w:rPr>
        <w:t>2+</w:t>
      </w:r>
      <w:r w:rsidRPr="000A02E9">
        <w:rPr>
          <w:lang w:val="en-GB"/>
        </w:rPr>
        <w:t xml:space="preserve"> sensing using </w:t>
      </w:r>
      <w:r w:rsidRPr="000A02E9">
        <w:rPr>
          <w:b/>
          <w:bCs/>
          <w:lang w:val="en-GB"/>
        </w:rPr>
        <w:t>8</w:t>
      </w:r>
      <w:r w:rsidRPr="000A02E9">
        <w:rPr>
          <w:lang w:val="en-GB"/>
        </w:rPr>
        <w:t>, additional HR-ESI</w:t>
      </w:r>
      <w:r w:rsidRPr="000A02E9">
        <w:rPr>
          <w:vertAlign w:val="superscript"/>
          <w:lang w:val="en-GB"/>
        </w:rPr>
        <w:t>+</w:t>
      </w:r>
      <w:r w:rsidRPr="000A02E9">
        <w:rPr>
          <w:lang w:val="en-GB"/>
        </w:rPr>
        <w:t xml:space="preserve">-MS, </w:t>
      </w:r>
      <w:r w:rsidRPr="000A02E9">
        <w:rPr>
          <w:vertAlign w:val="superscript"/>
          <w:lang w:val="en-GB"/>
        </w:rPr>
        <w:t>1</w:t>
      </w:r>
      <w:r w:rsidRPr="000A02E9">
        <w:rPr>
          <w:lang w:val="en-GB"/>
        </w:rPr>
        <w:t>H NMR and FT-IR measurements were undertaken. Before addition of Hg</w:t>
      </w:r>
      <w:r w:rsidRPr="000A02E9">
        <w:rPr>
          <w:vertAlign w:val="superscript"/>
          <w:lang w:val="en-GB"/>
        </w:rPr>
        <w:t>2+</w:t>
      </w:r>
      <w:r w:rsidRPr="000A02E9">
        <w:rPr>
          <w:lang w:val="en-GB"/>
        </w:rPr>
        <w:t xml:space="preserve"> ions, HR ESI</w:t>
      </w:r>
      <w:r w:rsidRPr="000A02E9">
        <w:rPr>
          <w:vertAlign w:val="superscript"/>
          <w:lang w:val="en-GB"/>
        </w:rPr>
        <w:t>+</w:t>
      </w:r>
      <w:r w:rsidRPr="000A02E9">
        <w:rPr>
          <w:lang w:val="en-GB"/>
        </w:rPr>
        <w:t xml:space="preserve">-MS exhibit signals due to protonated molecular ion [M + </w:t>
      </w:r>
      <w:proofErr w:type="gramStart"/>
      <w:r w:rsidRPr="000A02E9">
        <w:rPr>
          <w:lang w:val="en-GB"/>
        </w:rPr>
        <w:t>H]</w:t>
      </w:r>
      <w:r w:rsidRPr="000A02E9">
        <w:rPr>
          <w:vertAlign w:val="superscript"/>
          <w:lang w:val="en-GB"/>
        </w:rPr>
        <w:t>+</w:t>
      </w:r>
      <w:proofErr w:type="gramEnd"/>
      <w:r w:rsidRPr="000A02E9">
        <w:rPr>
          <w:lang w:val="en-GB"/>
        </w:rPr>
        <w:t xml:space="preserve"> and the fragmentation due to loss of cyanide [M – CN]</w:t>
      </w:r>
      <w:r w:rsidRPr="000A02E9">
        <w:rPr>
          <w:vertAlign w:val="superscript"/>
          <w:lang w:val="en-GB"/>
        </w:rPr>
        <w:t>+</w:t>
      </w:r>
      <w:r w:rsidRPr="000A02E9">
        <w:rPr>
          <w:lang w:val="en-GB"/>
        </w:rPr>
        <w:t xml:space="preserve">. Addition of 0.5 </w:t>
      </w:r>
      <w:proofErr w:type="spellStart"/>
      <w:r w:rsidRPr="000A02E9">
        <w:rPr>
          <w:lang w:val="en-GB"/>
        </w:rPr>
        <w:t>equiv</w:t>
      </w:r>
      <w:proofErr w:type="spellEnd"/>
      <w:r w:rsidRPr="000A02E9">
        <w:rPr>
          <w:lang w:val="en-GB"/>
        </w:rPr>
        <w:t xml:space="preserve"> of Hg</w:t>
      </w:r>
      <w:r w:rsidRPr="000A02E9">
        <w:rPr>
          <w:vertAlign w:val="superscript"/>
          <w:lang w:val="en-GB"/>
        </w:rPr>
        <w:t>2+</w:t>
      </w:r>
      <w:r w:rsidRPr="000A02E9">
        <w:rPr>
          <w:lang w:val="en-GB"/>
        </w:rPr>
        <w:t xml:space="preserve"> leads to disappearance of the [M + </w:t>
      </w:r>
      <w:proofErr w:type="gramStart"/>
      <w:r w:rsidRPr="000A02E9">
        <w:rPr>
          <w:lang w:val="en-GB"/>
        </w:rPr>
        <w:t>H]</w:t>
      </w:r>
      <w:r w:rsidRPr="000A02E9">
        <w:rPr>
          <w:vertAlign w:val="superscript"/>
          <w:lang w:val="en-GB"/>
        </w:rPr>
        <w:t>+</w:t>
      </w:r>
      <w:proofErr w:type="gramEnd"/>
      <w:r w:rsidRPr="000A02E9">
        <w:rPr>
          <w:lang w:val="en-GB"/>
        </w:rPr>
        <w:t xml:space="preserve"> peak, and the increase in the intensity of [M – CN]</w:t>
      </w:r>
      <w:r w:rsidRPr="000A02E9">
        <w:rPr>
          <w:vertAlign w:val="superscript"/>
          <w:lang w:val="en-GB"/>
        </w:rPr>
        <w:t>+</w:t>
      </w:r>
      <w:r w:rsidRPr="000A02E9">
        <w:rPr>
          <w:lang w:val="en-GB"/>
        </w:rPr>
        <w:t>. Subsequent addition of Hg</w:t>
      </w:r>
      <w:r w:rsidRPr="000A02E9">
        <w:rPr>
          <w:vertAlign w:val="superscript"/>
          <w:lang w:val="en-GB"/>
        </w:rPr>
        <w:t>2+</w:t>
      </w:r>
      <w:r w:rsidRPr="000A02E9">
        <w:rPr>
          <w:lang w:val="en-GB"/>
        </w:rPr>
        <w:t xml:space="preserve"> above 1 </w:t>
      </w:r>
      <w:proofErr w:type="spellStart"/>
      <w:r w:rsidRPr="000A02E9">
        <w:rPr>
          <w:lang w:val="en-GB"/>
        </w:rPr>
        <w:t>equiv</w:t>
      </w:r>
      <w:proofErr w:type="spellEnd"/>
      <w:r w:rsidRPr="000A02E9">
        <w:rPr>
          <w:lang w:val="en-GB"/>
        </w:rPr>
        <w:t xml:space="preserve"> results in the emergence of a signal due to [</w:t>
      </w:r>
      <w:proofErr w:type="spellStart"/>
      <w:r w:rsidRPr="000A02E9">
        <w:rPr>
          <w:lang w:val="en-GB"/>
        </w:rPr>
        <w:t>Ir</w:t>
      </w:r>
      <w:proofErr w:type="spellEnd"/>
      <w:r w:rsidRPr="000A02E9">
        <w:rPr>
          <w:lang w:val="en-GB"/>
        </w:rPr>
        <w:t>(</w:t>
      </w:r>
      <w:proofErr w:type="spellStart"/>
      <w:r w:rsidRPr="000A02E9">
        <w:rPr>
          <w:lang w:val="en-GB"/>
        </w:rPr>
        <w:t>ppy</w:t>
      </w:r>
      <w:proofErr w:type="spellEnd"/>
      <w:r w:rsidRPr="000A02E9">
        <w:rPr>
          <w:lang w:val="en-GB"/>
        </w:rPr>
        <w:t>)</w:t>
      </w:r>
      <w:proofErr w:type="gramStart"/>
      <w:r w:rsidRPr="000A02E9">
        <w:rPr>
          <w:vertAlign w:val="subscript"/>
          <w:lang w:val="en-GB"/>
        </w:rPr>
        <w:t>2</w:t>
      </w:r>
      <w:r w:rsidRPr="000A02E9">
        <w:rPr>
          <w:lang w:val="en-GB"/>
        </w:rPr>
        <w:t>]</w:t>
      </w:r>
      <w:r w:rsidRPr="000A02E9">
        <w:rPr>
          <w:vertAlign w:val="superscript"/>
          <w:lang w:val="en-GB"/>
        </w:rPr>
        <w:t>+</w:t>
      </w:r>
      <w:proofErr w:type="gramEnd"/>
      <w:r w:rsidRPr="000A02E9">
        <w:rPr>
          <w:lang w:val="en-GB"/>
        </w:rPr>
        <w:t xml:space="preserve"> </w:t>
      </w:r>
      <w:r w:rsidRPr="00E85B88">
        <w:rPr>
          <w:lang w:val="en-GB"/>
        </w:rPr>
        <w:t>(</w:t>
      </w:r>
      <w:r w:rsidRPr="00E85B88">
        <w:rPr>
          <w:b/>
          <w:lang w:val="en-GB"/>
        </w:rPr>
        <w:t>Figure S</w:t>
      </w:r>
      <w:r w:rsidR="00334A27" w:rsidRPr="00E85B88">
        <w:rPr>
          <w:b/>
          <w:lang w:val="en-GB"/>
        </w:rPr>
        <w:t xml:space="preserve">59 </w:t>
      </w:r>
      <w:r w:rsidR="00334A27" w:rsidRPr="00E85B88">
        <w:rPr>
          <w:lang w:val="en-GB"/>
        </w:rPr>
        <w:t>in SI</w:t>
      </w:r>
      <w:r w:rsidRPr="00E85B88">
        <w:rPr>
          <w:lang w:val="en-GB"/>
        </w:rPr>
        <w:t xml:space="preserve">) indicating decomposition of the starting iridium complex </w:t>
      </w:r>
      <w:r w:rsidRPr="00E85B88">
        <w:rPr>
          <w:b/>
          <w:bCs/>
          <w:lang w:val="en-GB"/>
        </w:rPr>
        <w:t>8</w:t>
      </w:r>
      <w:r w:rsidRPr="00E85B88">
        <w:rPr>
          <w:lang w:val="en-GB"/>
        </w:rPr>
        <w:t xml:space="preserve"> with the cleavage of the </w:t>
      </w:r>
      <w:proofErr w:type="spellStart"/>
      <w:r w:rsidRPr="00E85B88">
        <w:rPr>
          <w:lang w:val="en-GB"/>
        </w:rPr>
        <w:t>Ir</w:t>
      </w:r>
      <w:proofErr w:type="spellEnd"/>
      <w:r w:rsidRPr="00E85B88">
        <w:rPr>
          <w:lang w:val="en-GB"/>
        </w:rPr>
        <w:t xml:space="preserve">–C bonds with both CN and ADC ancillary ligands. </w:t>
      </w:r>
      <w:r w:rsidRPr="00E85B88">
        <w:rPr>
          <w:vertAlign w:val="superscript"/>
          <w:lang w:val="en-GB"/>
        </w:rPr>
        <w:t>1</w:t>
      </w:r>
      <w:r w:rsidRPr="00E85B88">
        <w:rPr>
          <w:lang w:val="en-GB"/>
        </w:rPr>
        <w:t xml:space="preserve">H NMR spectra of the reaction mixtures obtained by the addition of 1 </w:t>
      </w:r>
      <w:proofErr w:type="spellStart"/>
      <w:r w:rsidRPr="00E85B88">
        <w:rPr>
          <w:lang w:val="en-GB"/>
        </w:rPr>
        <w:t>equiv</w:t>
      </w:r>
      <w:proofErr w:type="spellEnd"/>
      <w:r w:rsidRPr="00E85B88">
        <w:rPr>
          <w:lang w:val="en-GB"/>
        </w:rPr>
        <w:t xml:space="preserve"> Hg</w:t>
      </w:r>
      <w:r w:rsidRPr="00E85B88">
        <w:rPr>
          <w:vertAlign w:val="superscript"/>
          <w:lang w:val="en-GB"/>
        </w:rPr>
        <w:t>2+</w:t>
      </w:r>
      <w:r w:rsidRPr="00E85B88">
        <w:rPr>
          <w:lang w:val="en-GB"/>
        </w:rPr>
        <w:t xml:space="preserve"> to solution of </w:t>
      </w:r>
      <w:r w:rsidRPr="00E85B88">
        <w:rPr>
          <w:b/>
          <w:bCs/>
          <w:lang w:val="en-GB"/>
        </w:rPr>
        <w:t>8</w:t>
      </w:r>
      <w:r w:rsidRPr="00E85B88">
        <w:rPr>
          <w:lang w:val="en-GB"/>
        </w:rPr>
        <w:t xml:space="preserve"> resembles the spectrum of the known [</w:t>
      </w:r>
      <w:proofErr w:type="spellStart"/>
      <w:r w:rsidRPr="00E85B88">
        <w:rPr>
          <w:lang w:val="en-GB"/>
        </w:rPr>
        <w:t>Ir</w:t>
      </w:r>
      <w:proofErr w:type="spellEnd"/>
      <w:r w:rsidRPr="00E85B88">
        <w:rPr>
          <w:lang w:val="en-GB"/>
        </w:rPr>
        <w:t>(</w:t>
      </w:r>
      <w:proofErr w:type="spellStart"/>
      <w:r w:rsidRPr="00E85B88">
        <w:rPr>
          <w:lang w:val="en-GB"/>
        </w:rPr>
        <w:t>ppy</w:t>
      </w:r>
      <w:proofErr w:type="spellEnd"/>
      <w:r w:rsidRPr="00E85B88">
        <w:rPr>
          <w:lang w:val="en-GB"/>
        </w:rPr>
        <w:t>)</w:t>
      </w:r>
      <w:r w:rsidRPr="00E85B88">
        <w:rPr>
          <w:vertAlign w:val="subscript"/>
          <w:lang w:val="en-GB"/>
        </w:rPr>
        <w:t>2</w:t>
      </w:r>
      <w:r w:rsidRPr="00E85B88">
        <w:rPr>
          <w:lang w:val="en-GB"/>
        </w:rPr>
        <w:t>(</w:t>
      </w:r>
      <w:proofErr w:type="spellStart"/>
      <w:r w:rsidRPr="00E85B88">
        <w:rPr>
          <w:lang w:val="en-GB"/>
        </w:rPr>
        <w:t>MeCN</w:t>
      </w:r>
      <w:proofErr w:type="spellEnd"/>
      <w:r w:rsidRPr="00E85B88">
        <w:rPr>
          <w:lang w:val="en-GB"/>
        </w:rPr>
        <w:t>)</w:t>
      </w:r>
      <w:proofErr w:type="gramStart"/>
      <w:r w:rsidRPr="00E85B88">
        <w:rPr>
          <w:vertAlign w:val="subscript"/>
          <w:lang w:val="en-GB"/>
        </w:rPr>
        <w:t>2</w:t>
      </w:r>
      <w:r w:rsidRPr="00E85B88">
        <w:rPr>
          <w:lang w:val="en-GB"/>
        </w:rPr>
        <w:t>](</w:t>
      </w:r>
      <w:proofErr w:type="spellStart"/>
      <w:proofErr w:type="gramEnd"/>
      <w:r w:rsidRPr="00E85B88">
        <w:rPr>
          <w:lang w:val="en-GB"/>
        </w:rPr>
        <w:t>OTf</w:t>
      </w:r>
      <w:proofErr w:type="spellEnd"/>
      <w:r w:rsidRPr="00E85B88">
        <w:rPr>
          <w:lang w:val="en-GB"/>
        </w:rPr>
        <w:t>) complex (</w:t>
      </w:r>
      <w:r w:rsidRPr="00E85B88">
        <w:rPr>
          <w:b/>
          <w:lang w:val="en-GB"/>
        </w:rPr>
        <w:t>Figure S</w:t>
      </w:r>
      <w:r w:rsidR="00334A27" w:rsidRPr="00E85B88">
        <w:rPr>
          <w:b/>
          <w:lang w:val="en-GB"/>
        </w:rPr>
        <w:t xml:space="preserve">60 </w:t>
      </w:r>
      <w:r w:rsidR="00334A27" w:rsidRPr="00E85B88">
        <w:rPr>
          <w:lang w:val="en-GB"/>
        </w:rPr>
        <w:t>in SI</w:t>
      </w:r>
      <w:r w:rsidRPr="00E85B88">
        <w:rPr>
          <w:lang w:val="en-GB"/>
        </w:rPr>
        <w:t>). UV-vis (350–500) and phosphorescence spectra for the reaction mixture match those for [</w:t>
      </w:r>
      <w:proofErr w:type="spellStart"/>
      <w:r w:rsidRPr="00E85B88">
        <w:rPr>
          <w:lang w:val="en-GB"/>
        </w:rPr>
        <w:t>Ir</w:t>
      </w:r>
      <w:proofErr w:type="spellEnd"/>
      <w:r w:rsidRPr="00E85B88">
        <w:rPr>
          <w:lang w:val="en-GB"/>
        </w:rPr>
        <w:t>(</w:t>
      </w:r>
      <w:proofErr w:type="spellStart"/>
      <w:r w:rsidRPr="00E85B88">
        <w:rPr>
          <w:lang w:val="en-GB"/>
        </w:rPr>
        <w:t>ppy</w:t>
      </w:r>
      <w:proofErr w:type="spellEnd"/>
      <w:r w:rsidRPr="00E85B88">
        <w:rPr>
          <w:lang w:val="en-GB"/>
        </w:rPr>
        <w:t>)</w:t>
      </w:r>
      <w:r w:rsidRPr="00E85B88">
        <w:rPr>
          <w:vertAlign w:val="subscript"/>
          <w:lang w:val="en-GB"/>
        </w:rPr>
        <w:t>2</w:t>
      </w:r>
      <w:r w:rsidRPr="00E85B88">
        <w:rPr>
          <w:lang w:val="en-GB"/>
        </w:rPr>
        <w:t>(</w:t>
      </w:r>
      <w:proofErr w:type="spellStart"/>
      <w:r w:rsidRPr="00E85B88">
        <w:rPr>
          <w:lang w:val="en-GB"/>
        </w:rPr>
        <w:t>MeCN</w:t>
      </w:r>
      <w:proofErr w:type="spellEnd"/>
      <w:r w:rsidRPr="00E85B88">
        <w:rPr>
          <w:lang w:val="en-GB"/>
        </w:rPr>
        <w:t>)</w:t>
      </w:r>
      <w:proofErr w:type="gramStart"/>
      <w:r w:rsidRPr="00E85B88">
        <w:rPr>
          <w:vertAlign w:val="subscript"/>
          <w:lang w:val="en-GB"/>
        </w:rPr>
        <w:t>2</w:t>
      </w:r>
      <w:r w:rsidRPr="00E85B88">
        <w:rPr>
          <w:lang w:val="en-GB"/>
        </w:rPr>
        <w:t>](</w:t>
      </w:r>
      <w:proofErr w:type="spellStart"/>
      <w:proofErr w:type="gramEnd"/>
      <w:r w:rsidRPr="00E85B88">
        <w:rPr>
          <w:lang w:val="en-GB"/>
        </w:rPr>
        <w:t>OTf</w:t>
      </w:r>
      <w:proofErr w:type="spellEnd"/>
      <w:r w:rsidRPr="00E85B88">
        <w:rPr>
          <w:lang w:val="en-GB"/>
        </w:rPr>
        <w:t xml:space="preserve">) suggesting mechanism of sensing through the decomposition of </w:t>
      </w:r>
      <w:r w:rsidRPr="00E85B88">
        <w:rPr>
          <w:b/>
          <w:bCs/>
          <w:lang w:val="en-GB"/>
        </w:rPr>
        <w:t>8</w:t>
      </w:r>
      <w:r w:rsidRPr="00E85B88">
        <w:rPr>
          <w:lang w:val="en-GB"/>
        </w:rPr>
        <w:t xml:space="preserve"> to [</w:t>
      </w:r>
      <w:proofErr w:type="spellStart"/>
      <w:r w:rsidRPr="00E85B88">
        <w:rPr>
          <w:lang w:val="en-GB"/>
        </w:rPr>
        <w:t>Ir</w:t>
      </w:r>
      <w:proofErr w:type="spellEnd"/>
      <w:r w:rsidRPr="00E85B88">
        <w:rPr>
          <w:lang w:val="en-GB"/>
        </w:rPr>
        <w:t>(</w:t>
      </w:r>
      <w:proofErr w:type="spellStart"/>
      <w:r w:rsidRPr="00E85B88">
        <w:rPr>
          <w:lang w:val="en-GB"/>
        </w:rPr>
        <w:t>ppy</w:t>
      </w:r>
      <w:proofErr w:type="spellEnd"/>
      <w:r w:rsidRPr="00E85B88">
        <w:rPr>
          <w:lang w:val="en-GB"/>
        </w:rPr>
        <w:t>)</w:t>
      </w:r>
      <w:r w:rsidRPr="00E85B88">
        <w:rPr>
          <w:vertAlign w:val="subscript"/>
          <w:lang w:val="en-GB"/>
        </w:rPr>
        <w:t>2</w:t>
      </w:r>
      <w:r w:rsidRPr="00E85B88">
        <w:rPr>
          <w:lang w:val="en-GB"/>
        </w:rPr>
        <w:t>(</w:t>
      </w:r>
      <w:proofErr w:type="spellStart"/>
      <w:r w:rsidRPr="00E85B88">
        <w:rPr>
          <w:lang w:val="en-GB"/>
        </w:rPr>
        <w:t>MeCN</w:t>
      </w:r>
      <w:proofErr w:type="spellEnd"/>
      <w:r w:rsidRPr="00E85B88">
        <w:rPr>
          <w:lang w:val="en-GB"/>
        </w:rPr>
        <w:t>)</w:t>
      </w:r>
      <w:r w:rsidRPr="00E85B88">
        <w:rPr>
          <w:vertAlign w:val="subscript"/>
          <w:lang w:val="en-GB"/>
        </w:rPr>
        <w:t>2</w:t>
      </w:r>
      <w:r w:rsidRPr="00E85B88">
        <w:rPr>
          <w:lang w:val="en-GB"/>
        </w:rPr>
        <w:t>]</w:t>
      </w:r>
      <w:r w:rsidRPr="00E85B88">
        <w:rPr>
          <w:vertAlign w:val="superscript"/>
          <w:lang w:val="en-GB"/>
        </w:rPr>
        <w:t>+</w:t>
      </w:r>
      <w:r w:rsidRPr="00E85B88">
        <w:rPr>
          <w:lang w:val="en-GB"/>
        </w:rPr>
        <w:t xml:space="preserve">. Addition of 0.5 </w:t>
      </w:r>
      <w:proofErr w:type="spellStart"/>
      <w:r w:rsidRPr="00E85B88">
        <w:rPr>
          <w:lang w:val="en-GB"/>
        </w:rPr>
        <w:t>equiv</w:t>
      </w:r>
      <w:proofErr w:type="spellEnd"/>
      <w:r w:rsidRPr="00E85B88">
        <w:rPr>
          <w:lang w:val="en-GB"/>
        </w:rPr>
        <w:t xml:space="preserve"> of Hg</w:t>
      </w:r>
      <w:r w:rsidRPr="00E85B88">
        <w:rPr>
          <w:vertAlign w:val="superscript"/>
          <w:lang w:val="en-GB"/>
        </w:rPr>
        <w:t>2+</w:t>
      </w:r>
      <w:r w:rsidRPr="00E85B88">
        <w:rPr>
          <w:lang w:val="en-GB"/>
        </w:rPr>
        <w:t xml:space="preserve"> ions to </w:t>
      </w:r>
      <w:r w:rsidRPr="00E85B88">
        <w:rPr>
          <w:b/>
          <w:bCs/>
          <w:lang w:val="en-GB"/>
        </w:rPr>
        <w:t>8</w:t>
      </w:r>
      <w:r w:rsidRPr="00E85B88">
        <w:rPr>
          <w:lang w:val="en-GB"/>
        </w:rPr>
        <w:t xml:space="preserve"> is accompanied by a significant increase of CN stretching vibration by </w:t>
      </w:r>
      <w:r w:rsidRPr="00E85B88">
        <w:rPr>
          <w:i/>
          <w:iCs/>
          <w:lang w:val="en-GB"/>
        </w:rPr>
        <w:t>ca</w:t>
      </w:r>
      <w:r w:rsidRPr="00E85B88">
        <w:rPr>
          <w:lang w:val="en-GB"/>
        </w:rPr>
        <w:t>. 28 cm</w:t>
      </w:r>
      <w:r w:rsidRPr="00E85B88">
        <w:rPr>
          <w:vertAlign w:val="superscript"/>
          <w:lang w:val="en-GB"/>
        </w:rPr>
        <w:t>–1</w:t>
      </w:r>
      <w:r w:rsidRPr="00E85B88">
        <w:rPr>
          <w:lang w:val="en-GB"/>
        </w:rPr>
        <w:t xml:space="preserve"> (</w:t>
      </w:r>
      <w:r w:rsidRPr="00E85B88">
        <w:rPr>
          <w:b/>
          <w:lang w:val="en-GB"/>
        </w:rPr>
        <w:t>Figure S</w:t>
      </w:r>
      <w:r w:rsidR="00334A27" w:rsidRPr="00E85B88">
        <w:rPr>
          <w:b/>
          <w:lang w:val="en-GB"/>
        </w:rPr>
        <w:t xml:space="preserve">62 </w:t>
      </w:r>
      <w:r w:rsidR="00334A27" w:rsidRPr="00E85B88">
        <w:rPr>
          <w:lang w:val="en-GB"/>
        </w:rPr>
        <w:t>in SI</w:t>
      </w:r>
      <w:r w:rsidRPr="00E85B88">
        <w:rPr>
          <w:lang w:val="en-GB"/>
        </w:rPr>
        <w:t xml:space="preserve">) that is consistent with the formation of a </w:t>
      </w:r>
      <w:proofErr w:type="spellStart"/>
      <w:r w:rsidRPr="00E85B88">
        <w:rPr>
          <w:lang w:val="en-GB"/>
        </w:rPr>
        <w:t>dinuclear</w:t>
      </w:r>
      <w:proofErr w:type="spellEnd"/>
      <w:r w:rsidRPr="00E85B88">
        <w:rPr>
          <w:lang w:val="en-GB"/>
        </w:rPr>
        <w:t xml:space="preserve"> iridium(III) species, containing</w:t>
      </w:r>
      <w:r w:rsidRPr="000A02E9">
        <w:rPr>
          <w:lang w:val="en-GB"/>
        </w:rPr>
        <w:t xml:space="preserve"> </w:t>
      </w:r>
      <w:r w:rsidRPr="000A02E9">
        <w:rPr>
          <w:lang w:val="en-GB"/>
        </w:rPr>
        <w:lastRenderedPageBreak/>
        <w:t>bridging mercury-dicyanide fragment (</w:t>
      </w:r>
      <w:r w:rsidRPr="000A02E9">
        <w:rPr>
          <w:b/>
          <w:bCs/>
          <w:lang w:val="en-GB"/>
        </w:rPr>
        <w:t>Scheme 2</w:t>
      </w:r>
      <w:r w:rsidRPr="000A02E9">
        <w:rPr>
          <w:lang w:val="en-GB"/>
        </w:rPr>
        <w:t>).</w:t>
      </w:r>
      <w:hyperlink w:anchor="_ENREF_99" w:tooltip="Cano, 2020 #3228" w:history="1">
        <w:r w:rsidR="00F04173">
          <w:rPr>
            <w:lang w:val="en-GB"/>
          </w:rPr>
          <w:fldChar w:fldCharType="begin">
            <w:fldData xml:space="preserve">PEVuZE5vdGU+PENpdGU+PEF1dGhvcj5DYW5vPC9BdXRob3I+PFllYXI+MjAyMDwvWWVhcj48UmVj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</w:fldData>
          </w:fldChar>
        </w:r>
        <w:r w:rsidR="00F04173">
          <w:rPr>
            <w:lang w:val="en-GB"/>
          </w:rPr>
          <w:instrText xml:space="preserve"> ADDIN EN.CITE </w:instrText>
        </w:r>
        <w:r w:rsidR="00F04173">
          <w:rPr>
            <w:lang w:val="en-GB"/>
          </w:rPr>
          <w:fldChar w:fldCharType="begin">
            <w:fldData xml:space="preserve">PEVuZE5vdGU+PENpdGU+PEF1dGhvcj5DYW5vPC9BdXRob3I+PFllYXI+MjAyMDwvWWVhcj48UmVj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</w:fldData>
          </w:fldChar>
        </w:r>
        <w:r w:rsidR="00F04173">
          <w:rPr>
            <w:lang w:val="en-GB"/>
          </w:rPr>
          <w:instrText xml:space="preserve"> ADDIN EN.CITE.DATA </w:instrText>
        </w:r>
        <w:r w:rsidR="00F04173">
          <w:rPr>
            <w:lang w:val="en-GB"/>
          </w:rPr>
        </w:r>
        <w:r w:rsidR="00F04173">
          <w:rPr>
            <w:lang w:val="en-GB"/>
          </w:rPr>
          <w:fldChar w:fldCharType="end"/>
        </w:r>
        <w:r w:rsidR="00F04173">
          <w:rPr>
            <w:lang w:val="en-GB"/>
          </w:rPr>
        </w:r>
        <w:r w:rsidR="00F04173">
          <w:rPr>
            <w:lang w:val="en-GB"/>
          </w:rPr>
          <w:fldChar w:fldCharType="separate"/>
        </w:r>
        <w:r w:rsidR="00F04173" w:rsidRPr="00B905CE">
          <w:rPr>
            <w:noProof/>
            <w:vertAlign w:val="superscript"/>
            <w:lang w:val="en-GB"/>
          </w:rPr>
          <w:t>33</w:t>
        </w:r>
        <w:r w:rsidR="00F04173">
          <w:rPr>
            <w:lang w:val="en-GB"/>
          </w:rPr>
          <w:fldChar w:fldCharType="end"/>
        </w:r>
      </w:hyperlink>
      <w:hyperlink w:anchor="_ENREF_99" w:tooltip="Saghatforoush, 2018 #2163" w:history="1"/>
      <w:r w:rsidRPr="000A02E9">
        <w:rPr>
          <w:lang w:val="en-GB"/>
        </w:rPr>
        <w:t xml:space="preserve"> DFT calculation evidence a substantial contribution of the </w:t>
      </w:r>
      <w:r w:rsidRPr="000A02E9">
        <w:rPr>
          <w:i/>
          <w:lang w:val="en-GB"/>
        </w:rPr>
        <w:t>π</w:t>
      </w:r>
      <w:r w:rsidRPr="000A02E9">
        <w:rPr>
          <w:lang w:val="en-GB"/>
        </w:rPr>
        <w:t xml:space="preserve">*-system of the cyanide ligand in </w:t>
      </w:r>
      <w:r w:rsidRPr="000A02E9">
        <w:rPr>
          <w:b/>
          <w:lang w:val="en-GB"/>
        </w:rPr>
        <w:t>8b</w:t>
      </w:r>
      <w:r w:rsidRPr="000A02E9">
        <w:rPr>
          <w:lang w:val="en-GB"/>
        </w:rPr>
        <w:t xml:space="preserve"> to the respective HOMO (</w:t>
      </w:r>
      <w:r w:rsidRPr="00E85B88">
        <w:rPr>
          <w:b/>
          <w:lang w:val="en-GB"/>
        </w:rPr>
        <w:t xml:space="preserve">Figure </w:t>
      </w:r>
      <w:r w:rsidR="002A7144" w:rsidRPr="00E85B88">
        <w:rPr>
          <w:b/>
          <w:lang w:val="en-GB"/>
        </w:rPr>
        <w:t>7</w:t>
      </w:r>
      <w:r w:rsidRPr="00E85B88">
        <w:rPr>
          <w:lang w:val="en-GB"/>
        </w:rPr>
        <w:t>). Coordination of Hg</w:t>
      </w:r>
      <w:r w:rsidRPr="00E85B88">
        <w:rPr>
          <w:vertAlign w:val="superscript"/>
          <w:lang w:val="en-GB"/>
        </w:rPr>
        <w:t>2+</w:t>
      </w:r>
      <w:r w:rsidRPr="00E85B88">
        <w:rPr>
          <w:lang w:val="en-GB"/>
        </w:rPr>
        <w:t xml:space="preserve"> to the CN moiety in </w:t>
      </w:r>
      <w:r w:rsidRPr="00E85B88">
        <w:rPr>
          <w:b/>
          <w:lang w:val="en-GB"/>
        </w:rPr>
        <w:t>8b</w:t>
      </w:r>
      <w:r w:rsidRPr="00E85B88">
        <w:rPr>
          <w:lang w:val="en-GB"/>
        </w:rPr>
        <w:t xml:space="preserve"> would then decrease the HOMO energy. This hypothesis is in line with the results of TD-DFT calculations (</w:t>
      </w:r>
      <w:r w:rsidR="00B06BDC" w:rsidRPr="00E85B88">
        <w:rPr>
          <w:lang w:val="en-GB"/>
        </w:rPr>
        <w:t>PBE0/6-311+G(</w:t>
      </w:r>
      <w:proofErr w:type="spellStart"/>
      <w:r w:rsidR="00B06BDC" w:rsidRPr="00E85B88">
        <w:rPr>
          <w:lang w:val="en-GB"/>
        </w:rPr>
        <w:t>d,p</w:t>
      </w:r>
      <w:proofErr w:type="spellEnd"/>
      <w:r w:rsidR="00B06BDC" w:rsidRPr="00E85B88">
        <w:rPr>
          <w:lang w:val="en-GB"/>
        </w:rPr>
        <w:t>)&amp;LanL2DZ(</w:t>
      </w:r>
      <w:proofErr w:type="spellStart"/>
      <w:r w:rsidR="00B06BDC" w:rsidRPr="00E85B88">
        <w:rPr>
          <w:lang w:val="en-GB"/>
        </w:rPr>
        <w:t>Ir</w:t>
      </w:r>
      <w:proofErr w:type="spellEnd"/>
      <w:r w:rsidR="00B06BDC" w:rsidRPr="00E85B88">
        <w:rPr>
          <w:lang w:val="en-GB"/>
        </w:rPr>
        <w:t>)/PCM(CH</w:t>
      </w:r>
      <w:r w:rsidR="00B06BDC" w:rsidRPr="00E85B88">
        <w:rPr>
          <w:vertAlign w:val="subscript"/>
          <w:lang w:val="en-GB"/>
        </w:rPr>
        <w:t>3</w:t>
      </w:r>
      <w:r w:rsidR="00B06BDC" w:rsidRPr="00E85B88">
        <w:rPr>
          <w:lang w:val="en-GB"/>
        </w:rPr>
        <w:t>CN)</w:t>
      </w:r>
      <w:r w:rsidRPr="00E85B88">
        <w:rPr>
          <w:lang w:val="en-GB"/>
        </w:rPr>
        <w:t>) on a proposed model complex [</w:t>
      </w:r>
      <w:r w:rsidRPr="00E85B88">
        <w:rPr>
          <w:b/>
          <w:lang w:val="en-GB"/>
        </w:rPr>
        <w:t>8b</w:t>
      </w:r>
      <w:r w:rsidRPr="00E85B88">
        <w:rPr>
          <w:lang w:val="en-GB"/>
        </w:rPr>
        <w:t>–Hg–</w:t>
      </w:r>
      <w:r w:rsidRPr="00E85B88">
        <w:rPr>
          <w:b/>
          <w:lang w:val="en-GB"/>
        </w:rPr>
        <w:t>8b</w:t>
      </w:r>
      <w:r w:rsidRPr="00E85B88">
        <w:rPr>
          <w:lang w:val="en-GB"/>
        </w:rPr>
        <w:t>]</w:t>
      </w:r>
      <w:r w:rsidRPr="00E85B88">
        <w:rPr>
          <w:vertAlign w:val="superscript"/>
          <w:lang w:val="en-GB"/>
        </w:rPr>
        <w:t xml:space="preserve">2+ </w:t>
      </w:r>
      <w:r w:rsidRPr="00E85B88">
        <w:rPr>
          <w:lang w:val="en-GB"/>
        </w:rPr>
        <w:t xml:space="preserve">featuring a mercury(II)-bridged dimer of </w:t>
      </w:r>
      <w:r w:rsidRPr="00E85B88">
        <w:rPr>
          <w:b/>
          <w:lang w:val="en-GB"/>
        </w:rPr>
        <w:t xml:space="preserve">8b </w:t>
      </w:r>
      <w:r w:rsidRPr="00E85B88">
        <w:rPr>
          <w:lang w:val="en-GB"/>
        </w:rPr>
        <w:t xml:space="preserve">revealing a decrease in the HOMO energy and an increase the HOMO–LUMO energy gap (–4.36 eV) upon the </w:t>
      </w:r>
      <w:proofErr w:type="spellStart"/>
      <w:r w:rsidRPr="00E85B88">
        <w:rPr>
          <w:lang w:val="en-GB"/>
        </w:rPr>
        <w:t>dimeri</w:t>
      </w:r>
      <w:r w:rsidR="000A02E9" w:rsidRPr="00E85B88">
        <w:rPr>
          <w:lang w:val="en-GB"/>
        </w:rPr>
        <w:t>s</w:t>
      </w:r>
      <w:r w:rsidRPr="00E85B88">
        <w:rPr>
          <w:lang w:val="en-GB"/>
        </w:rPr>
        <w:t>ation</w:t>
      </w:r>
      <w:proofErr w:type="spellEnd"/>
      <w:r w:rsidRPr="00E85B88">
        <w:rPr>
          <w:lang w:val="en-GB"/>
        </w:rPr>
        <w:t xml:space="preserve">, which gives rise to the observed hypochromic shift of the absorption and </w:t>
      </w:r>
      <w:r w:rsidR="008C3678" w:rsidRPr="00E85B88">
        <w:rPr>
          <w:lang w:val="en-GB"/>
        </w:rPr>
        <w:t>emission</w:t>
      </w:r>
      <w:r w:rsidRPr="00E85B88">
        <w:rPr>
          <w:lang w:val="en-GB"/>
        </w:rPr>
        <w:t xml:space="preserve"> spectra (</w:t>
      </w:r>
      <w:r w:rsidRPr="00E85B88">
        <w:rPr>
          <w:b/>
          <w:bCs/>
          <w:lang w:val="en-GB"/>
        </w:rPr>
        <w:t>Figure</w:t>
      </w:r>
      <w:r w:rsidR="00334A27" w:rsidRPr="00E85B88">
        <w:rPr>
          <w:b/>
          <w:bCs/>
          <w:lang w:val="en-GB"/>
        </w:rPr>
        <w:t>s</w:t>
      </w:r>
      <w:r w:rsidRPr="00E85B88">
        <w:rPr>
          <w:b/>
          <w:bCs/>
          <w:lang w:val="en-GB"/>
        </w:rPr>
        <w:t xml:space="preserve"> S</w:t>
      </w:r>
      <w:r w:rsidR="00334A27" w:rsidRPr="00E85B88">
        <w:rPr>
          <w:b/>
          <w:bCs/>
          <w:lang w:val="en-GB"/>
        </w:rPr>
        <w:t>43</w:t>
      </w:r>
      <w:r w:rsidR="00334A27" w:rsidRPr="00E85B88">
        <w:rPr>
          <w:bCs/>
          <w:lang w:val="en-GB"/>
        </w:rPr>
        <w:t xml:space="preserve"> and</w:t>
      </w:r>
      <w:r w:rsidR="00334A27" w:rsidRPr="00E85B88">
        <w:rPr>
          <w:b/>
          <w:bCs/>
          <w:lang w:val="en-GB"/>
        </w:rPr>
        <w:t xml:space="preserve"> S44 </w:t>
      </w:r>
      <w:r w:rsidR="00334A27" w:rsidRPr="00E85B88">
        <w:rPr>
          <w:lang w:val="en-GB"/>
        </w:rPr>
        <w:t>in SI</w:t>
      </w:r>
      <w:r w:rsidRPr="00E85B88">
        <w:rPr>
          <w:lang w:val="en-GB"/>
        </w:rPr>
        <w:t>).</w:t>
      </w:r>
    </w:p>
    <w:p w:rsidR="00CB4FD2" w:rsidRPr="000A02E9" w:rsidRDefault="00CB4FD2" w:rsidP="000F6EF1">
      <w:pPr>
        <w:pStyle w:val="TAMainText"/>
        <w:ind w:firstLine="0"/>
        <w:rPr>
          <w:lang w:val="en-GB"/>
        </w:rPr>
      </w:pPr>
    </w:p>
    <w:p w:rsidR="00CB4FD2" w:rsidRPr="000A02E9" w:rsidRDefault="00CB4FD2" w:rsidP="00CB4FD2">
      <w:pPr>
        <w:pStyle w:val="VAFigureCaption"/>
        <w:rPr>
          <w:lang w:val="en-GB"/>
        </w:rPr>
      </w:pPr>
      <w:r w:rsidRPr="000A02E9">
        <w:rPr>
          <w:noProof/>
          <w:lang w:val="ru-RU" w:eastAsia="ru-RU"/>
        </w:rPr>
        <w:drawing>
          <wp:inline distT="0" distB="0" distL="0" distR="0" wp14:anchorId="4BAEE19E" wp14:editId="0F125028">
            <wp:extent cx="3377663" cy="2355011"/>
            <wp:effectExtent l="0" t="0" r="0" b="7620"/>
            <wp:docPr id="22"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80421" cy="2356934"/>
                    </a:xfrm>
                    <a:prstGeom prst="rect">
                      <a:avLst/>
                    </a:prstGeom>
                  </pic:spPr>
                </pic:pic>
              </a:graphicData>
            </a:graphic>
          </wp:inline>
        </w:drawing>
      </w:r>
    </w:p>
    <w:p w:rsidR="00CB4FD2" w:rsidRPr="000A02E9" w:rsidRDefault="00CB4FD2" w:rsidP="00CB4FD2">
      <w:pPr>
        <w:pStyle w:val="VAFigureCaption"/>
        <w:rPr>
          <w:lang w:val="en-GB"/>
        </w:rPr>
      </w:pPr>
      <w:r w:rsidRPr="000A02E9">
        <w:rPr>
          <w:b/>
          <w:lang w:val="en-GB"/>
        </w:rPr>
        <w:t xml:space="preserve">Scheme 2. </w:t>
      </w:r>
      <w:r w:rsidRPr="000A02E9">
        <w:rPr>
          <w:lang w:val="en-GB"/>
        </w:rPr>
        <w:t xml:space="preserve">Proposed </w:t>
      </w:r>
      <w:proofErr w:type="gramStart"/>
      <w:r w:rsidRPr="000A02E9">
        <w:rPr>
          <w:lang w:val="en-GB"/>
        </w:rPr>
        <w:t>mercury(</w:t>
      </w:r>
      <w:proofErr w:type="gramEnd"/>
      <w:r w:rsidRPr="000A02E9">
        <w:rPr>
          <w:lang w:val="en-GB"/>
        </w:rPr>
        <w:t xml:space="preserve">II) sensing mechanism using </w:t>
      </w:r>
      <w:r w:rsidRPr="000A02E9">
        <w:rPr>
          <w:b/>
          <w:lang w:val="en-GB"/>
        </w:rPr>
        <w:t>8a</w:t>
      </w:r>
      <w:r w:rsidRPr="000A02E9">
        <w:rPr>
          <w:lang w:val="en-GB"/>
        </w:rPr>
        <w:t>–</w:t>
      </w:r>
      <w:r w:rsidRPr="000A02E9">
        <w:rPr>
          <w:b/>
          <w:lang w:val="en-GB"/>
        </w:rPr>
        <w:t>d</w:t>
      </w:r>
      <w:r w:rsidRPr="000A02E9">
        <w:rPr>
          <w:lang w:val="en-GB"/>
        </w:rPr>
        <w:t>.</w:t>
      </w:r>
    </w:p>
    <w:p w:rsidR="00A66640" w:rsidRPr="000A02E9" w:rsidRDefault="00A66640" w:rsidP="00A66640">
      <w:pPr>
        <w:pStyle w:val="TAMainText"/>
        <w:ind w:firstLine="851"/>
        <w:rPr>
          <w:lang w:val="en-GB"/>
        </w:rPr>
      </w:pPr>
      <w:r w:rsidRPr="00E85B88">
        <w:rPr>
          <w:lang w:val="en-GB"/>
        </w:rPr>
        <w:t xml:space="preserve">Proposed mechanism of mercury sensing using </w:t>
      </w:r>
      <w:r w:rsidRPr="00E85B88">
        <w:rPr>
          <w:b/>
          <w:bCs/>
          <w:lang w:val="en-GB"/>
        </w:rPr>
        <w:t>8a</w:t>
      </w:r>
      <w:r w:rsidRPr="00E85B88">
        <w:rPr>
          <w:lang w:val="en-GB"/>
        </w:rPr>
        <w:t>–</w:t>
      </w:r>
      <w:r w:rsidRPr="00E85B88">
        <w:rPr>
          <w:b/>
          <w:bCs/>
          <w:lang w:val="en-GB"/>
        </w:rPr>
        <w:t>d</w:t>
      </w:r>
      <w:r w:rsidRPr="00E85B88">
        <w:rPr>
          <w:lang w:val="en-GB"/>
        </w:rPr>
        <w:t xml:space="preserve"> is summarised in </w:t>
      </w:r>
      <w:r w:rsidRPr="00E85B88">
        <w:rPr>
          <w:b/>
          <w:bCs/>
          <w:lang w:val="en-GB"/>
        </w:rPr>
        <w:t>Scheme 2</w:t>
      </w:r>
      <w:r w:rsidRPr="00E85B88">
        <w:rPr>
          <w:lang w:val="en-GB"/>
        </w:rPr>
        <w:t xml:space="preserve">. To further confirm our assumption, an additional probe, </w:t>
      </w:r>
      <w:r w:rsidRPr="00E85B88">
        <w:rPr>
          <w:i/>
          <w:iCs/>
          <w:lang w:val="en-GB"/>
        </w:rPr>
        <w:t>i.e.</w:t>
      </w:r>
      <w:r w:rsidRPr="00E85B88">
        <w:rPr>
          <w:lang w:val="en-GB"/>
        </w:rPr>
        <w:t xml:space="preserve">  [</w:t>
      </w:r>
      <w:proofErr w:type="spellStart"/>
      <w:r w:rsidRPr="00E85B88">
        <w:rPr>
          <w:lang w:val="en-GB"/>
        </w:rPr>
        <w:t>Ir</w:t>
      </w:r>
      <w:proofErr w:type="spellEnd"/>
      <w:r w:rsidRPr="00E85B88">
        <w:rPr>
          <w:lang w:val="en-GB"/>
        </w:rPr>
        <w:t>(</w:t>
      </w:r>
      <w:proofErr w:type="spellStart"/>
      <w:r w:rsidRPr="00E85B88">
        <w:rPr>
          <w:lang w:val="en-GB"/>
        </w:rPr>
        <w:t>ppy</w:t>
      </w:r>
      <w:proofErr w:type="spellEnd"/>
      <w:r w:rsidRPr="00E85B88">
        <w:rPr>
          <w:lang w:val="en-GB"/>
        </w:rPr>
        <w:t>)</w:t>
      </w:r>
      <w:r w:rsidRPr="00E85B88">
        <w:rPr>
          <w:vertAlign w:val="subscript"/>
          <w:lang w:val="en-GB"/>
        </w:rPr>
        <w:t>2</w:t>
      </w:r>
      <w:r w:rsidRPr="00E85B88">
        <w:rPr>
          <w:lang w:val="en-GB"/>
        </w:rPr>
        <w:t>(</w:t>
      </w:r>
      <w:proofErr w:type="spellStart"/>
      <w:r w:rsidRPr="00E85B88">
        <w:rPr>
          <w:lang w:val="en-GB"/>
        </w:rPr>
        <w:t>CNMe</w:t>
      </w:r>
      <w:proofErr w:type="spellEnd"/>
      <w:r w:rsidRPr="00E85B88">
        <w:rPr>
          <w:lang w:val="en-GB"/>
        </w:rPr>
        <w:t>){C(NH</w:t>
      </w:r>
      <w:proofErr w:type="gramStart"/>
      <w:r w:rsidRPr="00E85B88">
        <w:rPr>
          <w:vertAlign w:val="subscript"/>
          <w:lang w:val="en-GB"/>
        </w:rPr>
        <w:t>2</w:t>
      </w:r>
      <w:r w:rsidRPr="00E85B88">
        <w:rPr>
          <w:lang w:val="en-GB"/>
        </w:rPr>
        <w:t>)NH</w:t>
      </w:r>
      <w:proofErr w:type="gramEnd"/>
      <w:r w:rsidRPr="00E85B88">
        <w:rPr>
          <w:lang w:val="en-GB"/>
        </w:rPr>
        <w:t>С</w:t>
      </w:r>
      <w:r w:rsidRPr="00E85B88">
        <w:rPr>
          <w:vertAlign w:val="subscript"/>
          <w:lang w:val="en-GB"/>
        </w:rPr>
        <w:t>6</w:t>
      </w:r>
      <w:r w:rsidRPr="00E85B88">
        <w:rPr>
          <w:lang w:val="en-GB"/>
        </w:rPr>
        <w:t>H</w:t>
      </w:r>
      <w:r w:rsidRPr="00E85B88">
        <w:rPr>
          <w:vertAlign w:val="subscript"/>
          <w:lang w:val="en-GB"/>
        </w:rPr>
        <w:t>4</w:t>
      </w:r>
      <w:r w:rsidRPr="00E85B88">
        <w:rPr>
          <w:lang w:val="en-GB"/>
        </w:rPr>
        <w:t>-4-Cl}](</w:t>
      </w:r>
      <w:proofErr w:type="spellStart"/>
      <w:r w:rsidRPr="00E85B88">
        <w:rPr>
          <w:lang w:val="en-GB"/>
        </w:rPr>
        <w:t>OTf</w:t>
      </w:r>
      <w:proofErr w:type="spellEnd"/>
      <w:r w:rsidRPr="00E85B88">
        <w:rPr>
          <w:lang w:val="en-GB"/>
        </w:rPr>
        <w:t>) (</w:t>
      </w:r>
      <w:r w:rsidRPr="00E85B88">
        <w:rPr>
          <w:b/>
          <w:lang w:val="en-GB"/>
        </w:rPr>
        <w:t>9</w:t>
      </w:r>
      <w:r w:rsidRPr="00E85B88">
        <w:rPr>
          <w:lang w:val="en-GB"/>
        </w:rPr>
        <w:t xml:space="preserve">) was prepared by the alkylation of cyanide ligand in </w:t>
      </w:r>
      <w:r w:rsidRPr="00E85B88">
        <w:rPr>
          <w:b/>
          <w:bCs/>
          <w:lang w:val="en-GB"/>
        </w:rPr>
        <w:t>8b</w:t>
      </w:r>
      <w:r w:rsidRPr="00E85B88">
        <w:rPr>
          <w:lang w:val="en-GB"/>
        </w:rPr>
        <w:t xml:space="preserve"> with </w:t>
      </w:r>
      <w:proofErr w:type="spellStart"/>
      <w:r w:rsidRPr="00E85B88">
        <w:rPr>
          <w:lang w:val="en-GB"/>
        </w:rPr>
        <w:t>MeOTf</w:t>
      </w:r>
      <w:proofErr w:type="spellEnd"/>
      <w:r w:rsidRPr="00E85B88">
        <w:rPr>
          <w:lang w:val="en-GB"/>
        </w:rPr>
        <w:t xml:space="preserve">. As expected, conversion of cyanide to methyl isocyanide resulted in nearly complete disappearance of sensing properties; only slight decrease in the PL emission intensities was observed after the addition of </w:t>
      </w:r>
      <w:r w:rsidRPr="00E85B88">
        <w:rPr>
          <w:lang w:val="en-GB"/>
        </w:rPr>
        <w:lastRenderedPageBreak/>
        <w:t>Hg</w:t>
      </w:r>
      <w:r w:rsidRPr="00E85B88">
        <w:rPr>
          <w:vertAlign w:val="superscript"/>
          <w:lang w:val="en-GB"/>
        </w:rPr>
        <w:t>2+</w:t>
      </w:r>
      <w:r w:rsidRPr="00E85B88">
        <w:rPr>
          <w:lang w:val="en-GB"/>
        </w:rPr>
        <w:t xml:space="preserve"> to solution of </w:t>
      </w:r>
      <w:r w:rsidRPr="00E85B88">
        <w:rPr>
          <w:b/>
          <w:bCs/>
          <w:lang w:val="en-GB"/>
        </w:rPr>
        <w:t>9</w:t>
      </w:r>
      <w:r w:rsidRPr="00E85B88">
        <w:rPr>
          <w:lang w:val="en-GB"/>
        </w:rPr>
        <w:t xml:space="preserve"> in </w:t>
      </w:r>
      <w:proofErr w:type="spellStart"/>
      <w:r w:rsidRPr="00E85B88">
        <w:rPr>
          <w:lang w:val="en-GB"/>
        </w:rPr>
        <w:t>MeCN</w:t>
      </w:r>
      <w:proofErr w:type="spellEnd"/>
      <w:r w:rsidRPr="00E85B88">
        <w:rPr>
          <w:lang w:val="en-GB"/>
        </w:rPr>
        <w:t xml:space="preserve"> (</w:t>
      </w:r>
      <w:r w:rsidRPr="00E85B88">
        <w:rPr>
          <w:b/>
          <w:lang w:val="en-GB"/>
        </w:rPr>
        <w:t>Figures S45</w:t>
      </w:r>
      <w:r w:rsidRPr="00E85B88">
        <w:rPr>
          <w:lang w:val="en-GB"/>
        </w:rPr>
        <w:t xml:space="preserve"> and</w:t>
      </w:r>
      <w:r w:rsidRPr="00E85B88">
        <w:rPr>
          <w:b/>
          <w:lang w:val="en-GB"/>
        </w:rPr>
        <w:t xml:space="preserve"> S49</w:t>
      </w:r>
      <w:r w:rsidRPr="00E85B88">
        <w:rPr>
          <w:lang w:val="en-GB"/>
        </w:rPr>
        <w:t xml:space="preserve"> in SI,</w:t>
      </w:r>
      <w:r w:rsidRPr="00E85B88">
        <w:rPr>
          <w:b/>
          <w:lang w:val="en-GB"/>
        </w:rPr>
        <w:t xml:space="preserve"> </w:t>
      </w:r>
      <w:r w:rsidRPr="00E85B88">
        <w:rPr>
          <w:lang w:val="en-GB"/>
        </w:rPr>
        <w:t xml:space="preserve">6 and 10% decrease in the intensity after the addition of 0.5 and 1 </w:t>
      </w:r>
      <w:proofErr w:type="spellStart"/>
      <w:r w:rsidRPr="00E85B88">
        <w:rPr>
          <w:lang w:val="en-GB"/>
        </w:rPr>
        <w:t>equiv</w:t>
      </w:r>
      <w:proofErr w:type="spellEnd"/>
      <w:r w:rsidRPr="00E85B88">
        <w:rPr>
          <w:lang w:val="en-GB"/>
        </w:rPr>
        <w:t xml:space="preserve"> of Hg</w:t>
      </w:r>
      <w:r w:rsidRPr="00E85B88">
        <w:rPr>
          <w:vertAlign w:val="superscript"/>
          <w:lang w:val="en-GB"/>
        </w:rPr>
        <w:t>2+</w:t>
      </w:r>
      <w:r w:rsidRPr="00E85B88">
        <w:rPr>
          <w:lang w:val="en-GB"/>
        </w:rPr>
        <w:t>, respectively).</w:t>
      </w:r>
    </w:p>
    <w:p w:rsidR="00E91E77" w:rsidRDefault="00E91E77" w:rsidP="00DC1CD4">
      <w:pPr>
        <w:pStyle w:val="VBChartTitle"/>
        <w:rPr>
          <w:b/>
          <w:bCs/>
          <w:sz w:val="28"/>
          <w:szCs w:val="28"/>
          <w:lang w:val="en-GB"/>
        </w:rPr>
      </w:pPr>
    </w:p>
    <w:p w:rsidR="00DC1CD4" w:rsidRPr="000A02E9" w:rsidRDefault="00143457" w:rsidP="00DC1CD4">
      <w:pPr>
        <w:pStyle w:val="VBChartTitle"/>
        <w:rPr>
          <w:b/>
          <w:bCs/>
          <w:sz w:val="28"/>
          <w:szCs w:val="28"/>
          <w:lang w:val="en-GB"/>
        </w:rPr>
      </w:pPr>
      <w:r w:rsidRPr="000A02E9">
        <w:rPr>
          <w:b/>
          <w:bCs/>
          <w:sz w:val="28"/>
          <w:szCs w:val="28"/>
          <w:lang w:val="en-GB"/>
        </w:rPr>
        <w:t xml:space="preserve">Final </w:t>
      </w:r>
      <w:r w:rsidR="002F17A9" w:rsidRPr="000A02E9">
        <w:rPr>
          <w:b/>
          <w:bCs/>
          <w:sz w:val="28"/>
          <w:szCs w:val="28"/>
          <w:lang w:val="en-GB"/>
        </w:rPr>
        <w:t>R</w:t>
      </w:r>
      <w:r w:rsidRPr="000A02E9">
        <w:rPr>
          <w:b/>
          <w:bCs/>
          <w:sz w:val="28"/>
          <w:szCs w:val="28"/>
          <w:lang w:val="en-GB"/>
        </w:rPr>
        <w:t>emarks</w:t>
      </w:r>
    </w:p>
    <w:p w:rsidR="00CB4FD2" w:rsidRPr="000A02E9" w:rsidRDefault="00CB4FD2" w:rsidP="00143457">
      <w:pPr>
        <w:pStyle w:val="TAMainText"/>
        <w:ind w:firstLine="0"/>
        <w:rPr>
          <w:lang w:val="en-GB"/>
        </w:rPr>
      </w:pPr>
      <w:r w:rsidRPr="000A02E9">
        <w:rPr>
          <w:lang w:val="en-GB"/>
        </w:rPr>
        <w:t xml:space="preserve">In the course of our studies, a family of </w:t>
      </w:r>
      <w:r w:rsidRPr="00A66640">
        <w:rPr>
          <w:i/>
          <w:iCs/>
          <w:lang w:val="en-GB"/>
        </w:rPr>
        <w:t>bis</w:t>
      </w:r>
      <w:r w:rsidRPr="00A66640">
        <w:rPr>
          <w:lang w:val="en-GB"/>
        </w:rPr>
        <w:t>(</w:t>
      </w:r>
      <w:r w:rsidR="00A90835" w:rsidRPr="00A66640">
        <w:rPr>
          <w:lang w:val="en-GB"/>
        </w:rPr>
        <w:t>cyclometal</w:t>
      </w:r>
      <w:r w:rsidR="00A66640" w:rsidRPr="00A66640">
        <w:rPr>
          <w:lang w:val="en-GB"/>
        </w:rPr>
        <w:t>l</w:t>
      </w:r>
      <w:r w:rsidR="00A90835" w:rsidRPr="00A66640">
        <w:rPr>
          <w:lang w:val="en-GB"/>
        </w:rPr>
        <w:t>ated</w:t>
      </w:r>
      <w:r w:rsidRPr="00A66640">
        <w:rPr>
          <w:lang w:val="en-GB"/>
        </w:rPr>
        <w:t>)-</w:t>
      </w:r>
      <w:proofErr w:type="gramStart"/>
      <w:r w:rsidRPr="000A02E9">
        <w:rPr>
          <w:lang w:val="en-GB"/>
        </w:rPr>
        <w:t>iridium(</w:t>
      </w:r>
      <w:proofErr w:type="gramEnd"/>
      <w:r w:rsidRPr="000A02E9">
        <w:rPr>
          <w:lang w:val="en-GB"/>
        </w:rPr>
        <w:t>III) species containing ancillary acyclic diaminocarbene ligands was prepared via the metal-mediated addition of ammonia to iridium(III)-isocyanides. All complexes were characteri</w:t>
      </w:r>
      <w:r w:rsidR="000A02E9">
        <w:rPr>
          <w:lang w:val="en-GB"/>
        </w:rPr>
        <w:t>s</w:t>
      </w:r>
      <w:r w:rsidRPr="000A02E9">
        <w:rPr>
          <w:lang w:val="en-GB"/>
        </w:rPr>
        <w:t xml:space="preserve">ed with the help of a number of spectroscopic/spectrometric (IR, </w:t>
      </w:r>
      <w:r w:rsidRPr="000A02E9">
        <w:rPr>
          <w:vertAlign w:val="superscript"/>
          <w:lang w:val="en-GB"/>
        </w:rPr>
        <w:t>1</w:t>
      </w:r>
      <w:r w:rsidRPr="000A02E9">
        <w:rPr>
          <w:lang w:val="en-GB"/>
        </w:rPr>
        <w:t xml:space="preserve">H and </w:t>
      </w:r>
      <w:r w:rsidRPr="000A02E9">
        <w:rPr>
          <w:vertAlign w:val="superscript"/>
          <w:lang w:val="en-GB"/>
        </w:rPr>
        <w:t>13</w:t>
      </w:r>
      <w:r w:rsidRPr="000A02E9">
        <w:rPr>
          <w:lang w:val="en-GB"/>
        </w:rPr>
        <w:t xml:space="preserve">C NMR, </w:t>
      </w:r>
      <w:r w:rsidRPr="000A02E9">
        <w:rPr>
          <w:bCs/>
          <w:lang w:val="en-GB"/>
        </w:rPr>
        <w:t>HR</w:t>
      </w:r>
      <w:r w:rsidRPr="000A02E9">
        <w:rPr>
          <w:lang w:val="en-GB"/>
        </w:rPr>
        <w:t>ESI</w:t>
      </w:r>
      <w:r w:rsidRPr="000A02E9">
        <w:rPr>
          <w:vertAlign w:val="superscript"/>
          <w:lang w:val="en-GB"/>
        </w:rPr>
        <w:t>+</w:t>
      </w:r>
      <w:r w:rsidRPr="000A02E9">
        <w:rPr>
          <w:lang w:val="en-GB"/>
        </w:rPr>
        <w:t xml:space="preserve">-MS, UV-vis, luminescence) and non-spectroscopic (CHN elemental analysis, cyclic voltammetry) techniques. We found that the electrochemical and photophysical properties of </w:t>
      </w:r>
      <w:r w:rsidRPr="00A66640">
        <w:rPr>
          <w:lang w:val="en-GB"/>
        </w:rPr>
        <w:t>(</w:t>
      </w:r>
      <w:r w:rsidR="00A90835" w:rsidRPr="00A66640">
        <w:rPr>
          <w:lang w:val="en-GB"/>
        </w:rPr>
        <w:t>cyclometal</w:t>
      </w:r>
      <w:r w:rsidR="00A66640" w:rsidRPr="00A66640">
        <w:rPr>
          <w:lang w:val="en-GB"/>
        </w:rPr>
        <w:t>l</w:t>
      </w:r>
      <w:r w:rsidR="00A90835" w:rsidRPr="00A66640">
        <w:rPr>
          <w:lang w:val="en-GB"/>
        </w:rPr>
        <w:t>ated</w:t>
      </w:r>
      <w:r w:rsidRPr="00A66640">
        <w:rPr>
          <w:lang w:val="en-GB"/>
        </w:rPr>
        <w:t>)-</w:t>
      </w:r>
      <w:proofErr w:type="gramStart"/>
      <w:r w:rsidRPr="00A66640">
        <w:rPr>
          <w:lang w:val="en-GB"/>
        </w:rPr>
        <w:t>iridium</w:t>
      </w:r>
      <w:r w:rsidRPr="000A02E9">
        <w:rPr>
          <w:lang w:val="en-GB"/>
        </w:rPr>
        <w:t>(</w:t>
      </w:r>
      <w:proofErr w:type="gramEnd"/>
      <w:r w:rsidRPr="000A02E9">
        <w:rPr>
          <w:lang w:val="en-GB"/>
        </w:rPr>
        <w:t xml:space="preserve">III) species are significantly altered on going from the isocyanides to carbenes, further the concept that the electronic structure and excited-state dynamics is controlled by ancillary ligand modification. Herein, a conversion of the isocyanide to ADC leads to a change in the long wavelength </w:t>
      </w:r>
      <w:r w:rsidRPr="000A02E9">
        <w:rPr>
          <w:vertAlign w:val="superscript"/>
          <w:lang w:val="en-GB"/>
        </w:rPr>
        <w:t>1</w:t>
      </w:r>
      <w:r w:rsidRPr="000A02E9">
        <w:rPr>
          <w:lang w:val="en-GB"/>
        </w:rPr>
        <w:t xml:space="preserve">MLCT absorption bands, oxidation potentials and the interplay between </w:t>
      </w:r>
      <w:r w:rsidRPr="000A02E9">
        <w:rPr>
          <w:vertAlign w:val="superscript"/>
          <w:lang w:val="en-GB"/>
        </w:rPr>
        <w:t>3</w:t>
      </w:r>
      <w:r w:rsidRPr="000A02E9">
        <w:rPr>
          <w:lang w:val="en-GB"/>
        </w:rPr>
        <w:t xml:space="preserve">LC and </w:t>
      </w:r>
      <w:r w:rsidRPr="000A02E9">
        <w:rPr>
          <w:vertAlign w:val="superscript"/>
          <w:lang w:val="en-GB"/>
        </w:rPr>
        <w:t>1</w:t>
      </w:r>
      <w:r w:rsidRPr="000A02E9">
        <w:rPr>
          <w:lang w:val="en-GB"/>
        </w:rPr>
        <w:t xml:space="preserve">MLCT excited states in these complexes in the lowest electronically excited state responsible for phosphorescence. This could be explained by decrease of a </w:t>
      </w:r>
      <w:r w:rsidRPr="000A02E9">
        <w:rPr>
          <w:i/>
          <w:lang w:val="en-GB"/>
        </w:rPr>
        <w:t>π</w:t>
      </w:r>
      <w:r w:rsidRPr="000A02E9">
        <w:rPr>
          <w:lang w:val="en-GB"/>
        </w:rPr>
        <w:t xml:space="preserve">-accepting and increase of strong </w:t>
      </w:r>
      <w:r w:rsidRPr="000A02E9">
        <w:rPr>
          <w:i/>
          <w:lang w:val="en-GB"/>
        </w:rPr>
        <w:t>σ</w:t>
      </w:r>
      <w:r w:rsidRPr="000A02E9">
        <w:rPr>
          <w:lang w:val="en-GB"/>
        </w:rPr>
        <w:t>-donating properties of carbene ligand that leads to destabili</w:t>
      </w:r>
      <w:r w:rsidR="000A02E9">
        <w:rPr>
          <w:lang w:val="en-GB"/>
        </w:rPr>
        <w:t>s</w:t>
      </w:r>
      <w:r w:rsidRPr="000A02E9">
        <w:rPr>
          <w:lang w:val="en-GB"/>
        </w:rPr>
        <w:t>ation of HOMO, which also is confirmed by cathode shift of the oxidation potentials.</w:t>
      </w:r>
    </w:p>
    <w:p w:rsidR="00CB4FD2" w:rsidRPr="000A02E9" w:rsidRDefault="00CB4FD2" w:rsidP="00CB4FD2">
      <w:pPr>
        <w:pStyle w:val="TAMainText"/>
        <w:ind w:firstLine="851"/>
        <w:rPr>
          <w:lang w:val="en-GB"/>
        </w:rPr>
      </w:pPr>
      <w:r w:rsidRPr="000A02E9">
        <w:rPr>
          <w:lang w:val="en-GB"/>
        </w:rPr>
        <w:t xml:space="preserve">Importantly, both CNR and ADC complexes exhibit strong blue-green phosphorescence in </w:t>
      </w:r>
      <w:proofErr w:type="spellStart"/>
      <w:r w:rsidRPr="000A02E9">
        <w:rPr>
          <w:lang w:val="en-GB"/>
        </w:rPr>
        <w:t>MeCN</w:t>
      </w:r>
      <w:proofErr w:type="spellEnd"/>
      <w:r w:rsidRPr="000A02E9">
        <w:rPr>
          <w:lang w:val="en-GB"/>
        </w:rPr>
        <w:t xml:space="preserve"> solution, achieving quantum yields of up to 55% for the isocyanide [</w:t>
      </w:r>
      <w:proofErr w:type="spellStart"/>
      <w:r w:rsidRPr="000A02E9">
        <w:rPr>
          <w:lang w:val="en-GB"/>
        </w:rPr>
        <w:t>Ir</w:t>
      </w:r>
      <w:proofErr w:type="spellEnd"/>
      <w:r w:rsidRPr="000A02E9">
        <w:rPr>
          <w:lang w:val="en-GB"/>
        </w:rPr>
        <w:t>(</w:t>
      </w:r>
      <w:proofErr w:type="spellStart"/>
      <w:r w:rsidRPr="000A02E9">
        <w:rPr>
          <w:lang w:val="en-GB"/>
        </w:rPr>
        <w:t>ppy</w:t>
      </w:r>
      <w:proofErr w:type="spellEnd"/>
      <w:r w:rsidRPr="000A02E9">
        <w:rPr>
          <w:lang w:val="en-GB"/>
        </w:rPr>
        <w:t>)</w:t>
      </w:r>
      <w:r w:rsidRPr="000A02E9">
        <w:rPr>
          <w:vertAlign w:val="subscript"/>
          <w:lang w:val="en-GB"/>
        </w:rPr>
        <w:t>2</w:t>
      </w:r>
      <w:r w:rsidRPr="000A02E9">
        <w:rPr>
          <w:lang w:val="en-GB"/>
        </w:rPr>
        <w:t>(CNС</w:t>
      </w:r>
      <w:r w:rsidRPr="000A02E9">
        <w:rPr>
          <w:vertAlign w:val="subscript"/>
          <w:lang w:val="en-GB"/>
        </w:rPr>
        <w:t>6</w:t>
      </w:r>
      <w:r w:rsidRPr="000A02E9">
        <w:rPr>
          <w:lang w:val="en-GB"/>
        </w:rPr>
        <w:t>H</w:t>
      </w:r>
      <w:r w:rsidRPr="000A02E9">
        <w:rPr>
          <w:vertAlign w:val="subscript"/>
          <w:lang w:val="en-GB"/>
        </w:rPr>
        <w:t>4</w:t>
      </w:r>
      <w:r w:rsidRPr="000A02E9">
        <w:rPr>
          <w:lang w:val="en-GB"/>
        </w:rPr>
        <w:t>-4-Cl)</w:t>
      </w:r>
      <w:r w:rsidRPr="000A02E9">
        <w:rPr>
          <w:vertAlign w:val="subscript"/>
          <w:lang w:val="en-GB"/>
        </w:rPr>
        <w:t>2</w:t>
      </w:r>
      <w:r w:rsidRPr="000A02E9">
        <w:rPr>
          <w:lang w:val="en-GB"/>
        </w:rPr>
        <w:t>](</w:t>
      </w:r>
      <w:proofErr w:type="spellStart"/>
      <w:r w:rsidRPr="000A02E9">
        <w:rPr>
          <w:lang w:val="en-GB"/>
        </w:rPr>
        <w:t>OTf</w:t>
      </w:r>
      <w:proofErr w:type="spellEnd"/>
      <w:r w:rsidRPr="000A02E9">
        <w:rPr>
          <w:lang w:val="en-GB"/>
        </w:rPr>
        <w:t>) and up to 45% for the ADC [</w:t>
      </w:r>
      <w:proofErr w:type="spellStart"/>
      <w:r w:rsidRPr="000A02E9">
        <w:rPr>
          <w:lang w:val="en-GB"/>
        </w:rPr>
        <w:t>Ir</w:t>
      </w:r>
      <w:proofErr w:type="spellEnd"/>
      <w:r w:rsidRPr="000A02E9">
        <w:rPr>
          <w:lang w:val="en-GB"/>
        </w:rPr>
        <w:t>(</w:t>
      </w:r>
      <w:proofErr w:type="spellStart"/>
      <w:r w:rsidRPr="000A02E9">
        <w:rPr>
          <w:lang w:val="en-GB"/>
        </w:rPr>
        <w:t>ppy</w:t>
      </w:r>
      <w:proofErr w:type="spellEnd"/>
      <w:r w:rsidRPr="000A02E9">
        <w:rPr>
          <w:lang w:val="en-GB"/>
        </w:rPr>
        <w:t>)</w:t>
      </w:r>
      <w:r w:rsidRPr="000A02E9">
        <w:rPr>
          <w:vertAlign w:val="subscript"/>
          <w:lang w:val="en-GB"/>
        </w:rPr>
        <w:t>2</w:t>
      </w:r>
      <w:r w:rsidRPr="000A02E9">
        <w:rPr>
          <w:lang w:val="en-GB"/>
        </w:rPr>
        <w:t>(CN){C(NH</w:t>
      </w:r>
      <w:r w:rsidRPr="000A02E9">
        <w:rPr>
          <w:vertAlign w:val="subscript"/>
          <w:lang w:val="en-GB"/>
        </w:rPr>
        <w:t>2</w:t>
      </w:r>
      <w:r w:rsidRPr="000A02E9">
        <w:rPr>
          <w:lang w:val="en-GB"/>
        </w:rPr>
        <w:t>)(NHС</w:t>
      </w:r>
      <w:r w:rsidRPr="000A02E9">
        <w:rPr>
          <w:vertAlign w:val="subscript"/>
          <w:lang w:val="en-GB"/>
        </w:rPr>
        <w:t>6</w:t>
      </w:r>
      <w:r w:rsidRPr="000A02E9">
        <w:rPr>
          <w:lang w:val="en-GB"/>
        </w:rPr>
        <w:t>H</w:t>
      </w:r>
      <w:r w:rsidRPr="000A02E9">
        <w:rPr>
          <w:vertAlign w:val="subscript"/>
          <w:lang w:val="en-GB"/>
        </w:rPr>
        <w:t>4</w:t>
      </w:r>
      <w:r w:rsidRPr="000A02E9">
        <w:rPr>
          <w:lang w:val="en-GB"/>
        </w:rPr>
        <w:t>-4-Cl)}] emitters. Complexes [</w:t>
      </w:r>
      <w:proofErr w:type="spellStart"/>
      <w:r w:rsidRPr="000A02E9">
        <w:rPr>
          <w:lang w:val="en-GB"/>
        </w:rPr>
        <w:t>Ir</w:t>
      </w:r>
      <w:proofErr w:type="spellEnd"/>
      <w:r w:rsidRPr="000A02E9">
        <w:rPr>
          <w:lang w:val="en-GB"/>
        </w:rPr>
        <w:t>(</w:t>
      </w:r>
      <w:proofErr w:type="spellStart"/>
      <w:r w:rsidRPr="000A02E9">
        <w:rPr>
          <w:lang w:val="en-GB"/>
        </w:rPr>
        <w:t>ppy</w:t>
      </w:r>
      <w:proofErr w:type="spellEnd"/>
      <w:r w:rsidRPr="000A02E9">
        <w:rPr>
          <w:lang w:val="en-GB"/>
        </w:rPr>
        <w:t>)</w:t>
      </w:r>
      <w:r w:rsidRPr="000A02E9">
        <w:rPr>
          <w:vertAlign w:val="subscript"/>
          <w:lang w:val="en-GB"/>
        </w:rPr>
        <w:t>2</w:t>
      </w:r>
      <w:r w:rsidRPr="000A02E9">
        <w:rPr>
          <w:lang w:val="en-GB"/>
        </w:rPr>
        <w:t>(CN){C(NH</w:t>
      </w:r>
      <w:r w:rsidRPr="000A02E9">
        <w:rPr>
          <w:vertAlign w:val="subscript"/>
          <w:lang w:val="en-GB"/>
        </w:rPr>
        <w:t>2</w:t>
      </w:r>
      <w:r w:rsidRPr="000A02E9">
        <w:rPr>
          <w:lang w:val="en-GB"/>
        </w:rPr>
        <w:t>)(NHС</w:t>
      </w:r>
      <w:r w:rsidRPr="000A02E9">
        <w:rPr>
          <w:vertAlign w:val="subscript"/>
          <w:lang w:val="en-GB"/>
        </w:rPr>
        <w:t>6</w:t>
      </w:r>
      <w:r w:rsidRPr="000A02E9">
        <w:rPr>
          <w:lang w:val="en-GB"/>
        </w:rPr>
        <w:t>H</w:t>
      </w:r>
      <w:r w:rsidRPr="000A02E9">
        <w:rPr>
          <w:vertAlign w:val="subscript"/>
          <w:lang w:val="en-GB"/>
        </w:rPr>
        <w:t>4</w:t>
      </w:r>
      <w:r w:rsidRPr="000A02E9">
        <w:rPr>
          <w:lang w:val="en-GB"/>
        </w:rPr>
        <w:t xml:space="preserve">-4-X)}] with ADC and </w:t>
      </w:r>
      <w:proofErr w:type="spellStart"/>
      <w:r w:rsidRPr="000A02E9">
        <w:rPr>
          <w:lang w:val="en-GB"/>
        </w:rPr>
        <w:t>cyano</w:t>
      </w:r>
      <w:proofErr w:type="spellEnd"/>
      <w:r w:rsidRPr="000A02E9">
        <w:rPr>
          <w:lang w:val="en-GB"/>
        </w:rPr>
        <w:t xml:space="preserve"> ancillary ligands react </w:t>
      </w:r>
      <w:r w:rsidRPr="000A02E9">
        <w:rPr>
          <w:lang w:val="en-GB"/>
        </w:rPr>
        <w:lastRenderedPageBreak/>
        <w:t>selectively with Hg</w:t>
      </w:r>
      <w:r w:rsidRPr="000A02E9">
        <w:rPr>
          <w:vertAlign w:val="superscript"/>
          <w:lang w:val="en-GB"/>
        </w:rPr>
        <w:t>2+</w:t>
      </w:r>
      <w:r w:rsidRPr="000A02E9">
        <w:rPr>
          <w:lang w:val="en-GB"/>
        </w:rPr>
        <w:t xml:space="preserve"> ions and this could be used in the efficient sensing of mercury(II) ions in solution with the limit of detection as low as 2.63 × 10</w:t>
      </w:r>
      <w:r w:rsidRPr="000A02E9">
        <w:rPr>
          <w:vertAlign w:val="superscript"/>
          <w:lang w:val="en-GB"/>
        </w:rPr>
        <w:t>−7</w:t>
      </w:r>
      <w:r w:rsidRPr="000A02E9">
        <w:rPr>
          <w:lang w:val="en-GB"/>
        </w:rPr>
        <w:t xml:space="preserve"> M. </w:t>
      </w:r>
      <w:r w:rsidR="006A7BB3" w:rsidRPr="00E85B88">
        <w:rPr>
          <w:lang w:val="en-GB"/>
        </w:rPr>
        <w:t xml:space="preserve">A Job’s plot and a titration isotherm plotting PL </w:t>
      </w:r>
      <w:r w:rsidR="006A7BB3" w:rsidRPr="00E85B88">
        <w:t>emission intensities</w:t>
      </w:r>
      <w:r w:rsidR="006A7BB3" w:rsidRPr="00E85B88">
        <w:rPr>
          <w:lang w:val="en-GB"/>
        </w:rPr>
        <w:t xml:space="preserve"> vs Hg</w:t>
      </w:r>
      <w:r w:rsidR="006A7BB3" w:rsidRPr="00E85B88">
        <w:rPr>
          <w:vertAlign w:val="superscript"/>
          <w:lang w:val="en-GB"/>
        </w:rPr>
        <w:t>2+</w:t>
      </w:r>
      <w:r w:rsidR="006A7BB3" w:rsidRPr="00E85B88">
        <w:rPr>
          <w:lang w:val="en-GB"/>
        </w:rPr>
        <w:t xml:space="preserve"> concentration established a 1:2 binding stoichiometry, while additional mechanistic studies supported the intermediate formation of </w:t>
      </w:r>
      <w:proofErr w:type="spellStart"/>
      <w:r w:rsidR="006A7BB3" w:rsidRPr="00E85B88">
        <w:rPr>
          <w:lang w:val="en-GB"/>
        </w:rPr>
        <w:t>dinuclear</w:t>
      </w:r>
      <w:proofErr w:type="spellEnd"/>
      <w:r w:rsidR="006A7BB3" w:rsidRPr="00E85B88">
        <w:rPr>
          <w:lang w:val="en-GB"/>
        </w:rPr>
        <w:t xml:space="preserve"> </w:t>
      </w:r>
      <w:proofErr w:type="gramStart"/>
      <w:r w:rsidR="006A7BB3" w:rsidRPr="00E85B88">
        <w:rPr>
          <w:lang w:val="en-GB"/>
        </w:rPr>
        <w:t>iridium(</w:t>
      </w:r>
      <w:proofErr w:type="gramEnd"/>
      <w:r w:rsidR="006A7BB3" w:rsidRPr="00E85B88">
        <w:rPr>
          <w:lang w:val="en-GB"/>
        </w:rPr>
        <w:t>III)-cyclometal</w:t>
      </w:r>
      <w:r w:rsidR="00A66640" w:rsidRPr="00E85B88">
        <w:rPr>
          <w:lang w:val="en-GB"/>
        </w:rPr>
        <w:t>l</w:t>
      </w:r>
      <w:r w:rsidR="006A7BB3" w:rsidRPr="00E85B88">
        <w:rPr>
          <w:lang w:val="en-GB"/>
        </w:rPr>
        <w:t>ated species linked by the bridging mercury-(</w:t>
      </w:r>
      <w:proofErr w:type="spellStart"/>
      <w:r w:rsidR="006A7BB3" w:rsidRPr="00E85B88">
        <w:rPr>
          <w:lang w:val="en-GB"/>
        </w:rPr>
        <w:t>dicyano</w:t>
      </w:r>
      <w:proofErr w:type="spellEnd"/>
      <w:r w:rsidR="006A7BB3" w:rsidRPr="00E85B88">
        <w:rPr>
          <w:lang w:val="en-GB"/>
        </w:rPr>
        <w:t xml:space="preserve">) fragment as a driving force of mercury sensing. </w:t>
      </w:r>
      <w:r w:rsidRPr="00E85B88">
        <w:rPr>
          <w:lang w:val="en-GB"/>
        </w:rPr>
        <w:t>Our first results open up a new application</w:t>
      </w:r>
      <w:r w:rsidRPr="000A02E9">
        <w:rPr>
          <w:lang w:val="en-GB"/>
        </w:rPr>
        <w:t xml:space="preserve"> field for the ADC-metal complexes, </w:t>
      </w:r>
      <w:r w:rsidRPr="000A02E9">
        <w:rPr>
          <w:i/>
          <w:iCs/>
          <w:lang w:val="en-GB"/>
        </w:rPr>
        <w:t>viz</w:t>
      </w:r>
      <w:r w:rsidRPr="000A02E9">
        <w:rPr>
          <w:lang w:val="en-GB"/>
        </w:rPr>
        <w:t>. ion sensing, and the future studies in this field are currently underway in our group.</w:t>
      </w:r>
    </w:p>
    <w:p w:rsidR="002F17A9" w:rsidRPr="000A02E9" w:rsidRDefault="002F17A9" w:rsidP="000C02BC">
      <w:pPr>
        <w:pStyle w:val="VBChartTitle"/>
        <w:rPr>
          <w:b/>
          <w:bCs/>
          <w:lang w:val="en-GB"/>
        </w:rPr>
      </w:pPr>
    </w:p>
    <w:p w:rsidR="00CB4FD2" w:rsidRPr="000A02E9" w:rsidRDefault="00CB4FD2" w:rsidP="000C02BC">
      <w:pPr>
        <w:pStyle w:val="VBChartTitle"/>
        <w:rPr>
          <w:b/>
          <w:bCs/>
          <w:sz w:val="28"/>
          <w:szCs w:val="28"/>
          <w:lang w:val="en-GB"/>
        </w:rPr>
      </w:pPr>
      <w:r w:rsidRPr="000A02E9">
        <w:rPr>
          <w:b/>
          <w:bCs/>
          <w:sz w:val="28"/>
          <w:szCs w:val="28"/>
          <w:lang w:val="en-GB"/>
        </w:rPr>
        <w:t>Experimental Section</w:t>
      </w:r>
    </w:p>
    <w:p w:rsidR="00BB7947" w:rsidRPr="000A02E9" w:rsidRDefault="00BB7947" w:rsidP="005E0E44">
      <w:pPr>
        <w:pStyle w:val="TAMainText"/>
        <w:ind w:firstLine="0"/>
        <w:rPr>
          <w:b/>
          <w:bCs/>
          <w:lang w:val="en-GB"/>
        </w:rPr>
      </w:pPr>
      <w:r w:rsidRPr="000A02E9">
        <w:rPr>
          <w:b/>
          <w:bCs/>
          <w:lang w:val="en-GB"/>
        </w:rPr>
        <w:t>Materials and Instrumentation.</w:t>
      </w:r>
      <w:r w:rsidRPr="000A02E9">
        <w:rPr>
          <w:lang w:val="en-GB"/>
        </w:rPr>
        <w:t xml:space="preserve"> This section is provided in the </w:t>
      </w:r>
      <w:r w:rsidR="008C3678" w:rsidRPr="000A02E9">
        <w:rPr>
          <w:lang w:val="en-GB"/>
        </w:rPr>
        <w:t>SI (section S2) and includes reagents and materials used, details of X-ray structure determinations and computation details.</w:t>
      </w:r>
    </w:p>
    <w:p w:rsidR="000C02BC" w:rsidRPr="000A02E9" w:rsidRDefault="00C06054" w:rsidP="008C3678">
      <w:pPr>
        <w:pStyle w:val="TAMainText"/>
        <w:ind w:firstLine="0"/>
        <w:rPr>
          <w:bCs/>
          <w:lang w:val="en-GB"/>
        </w:rPr>
      </w:pPr>
      <w:r w:rsidRPr="000A02E9">
        <w:rPr>
          <w:b/>
          <w:bCs/>
          <w:lang w:val="en-GB"/>
        </w:rPr>
        <w:t>Synthetic work.</w:t>
      </w:r>
      <w:r w:rsidR="000C02BC" w:rsidRPr="000A02E9">
        <w:rPr>
          <w:b/>
          <w:bCs/>
          <w:lang w:val="en-GB"/>
        </w:rPr>
        <w:t xml:space="preserve"> </w:t>
      </w:r>
      <w:r w:rsidR="000C02BC" w:rsidRPr="000A02E9">
        <w:rPr>
          <w:bCs/>
          <w:i/>
          <w:lang w:val="en-GB"/>
        </w:rPr>
        <w:t xml:space="preserve">Synthesis of </w:t>
      </w:r>
      <w:r w:rsidR="000C02BC" w:rsidRPr="000A02E9">
        <w:rPr>
          <w:b/>
          <w:bCs/>
          <w:i/>
          <w:lang w:val="en-GB"/>
        </w:rPr>
        <w:t>3a</w:t>
      </w:r>
      <w:r w:rsidR="000C02BC" w:rsidRPr="000A02E9">
        <w:rPr>
          <w:bCs/>
          <w:i/>
          <w:lang w:val="en-GB"/>
        </w:rPr>
        <w:t>–</w:t>
      </w:r>
      <w:r w:rsidR="000C02BC" w:rsidRPr="000A02E9">
        <w:rPr>
          <w:b/>
          <w:bCs/>
          <w:i/>
          <w:lang w:val="en-GB"/>
        </w:rPr>
        <w:t>d</w:t>
      </w:r>
      <w:r w:rsidR="000C02BC" w:rsidRPr="000A02E9">
        <w:rPr>
          <w:bCs/>
          <w:i/>
          <w:lang w:val="en-GB"/>
        </w:rPr>
        <w:t>.</w:t>
      </w:r>
      <w:r w:rsidR="000C02BC" w:rsidRPr="000A02E9">
        <w:rPr>
          <w:bCs/>
          <w:lang w:val="en-GB"/>
        </w:rPr>
        <w:t xml:space="preserve"> </w:t>
      </w:r>
      <w:r w:rsidR="00A90835" w:rsidRPr="000A02E9">
        <w:rPr>
          <w:bCs/>
          <w:lang w:val="en-GB"/>
        </w:rPr>
        <w:t>Cyclometal</w:t>
      </w:r>
      <w:r w:rsidR="00A66640">
        <w:rPr>
          <w:bCs/>
          <w:lang w:val="en-GB"/>
        </w:rPr>
        <w:t>la</w:t>
      </w:r>
      <w:r w:rsidR="00A90835" w:rsidRPr="000A02E9">
        <w:rPr>
          <w:bCs/>
          <w:lang w:val="en-GB"/>
        </w:rPr>
        <w:t>ted</w:t>
      </w:r>
      <w:r w:rsidR="000C02BC" w:rsidRPr="000A02E9">
        <w:rPr>
          <w:bCs/>
          <w:lang w:val="en-GB"/>
        </w:rPr>
        <w:t xml:space="preserve"> complex [(</w:t>
      </w:r>
      <w:proofErr w:type="spellStart"/>
      <w:r w:rsidR="000C02BC" w:rsidRPr="000A02E9">
        <w:rPr>
          <w:bCs/>
          <w:lang w:val="en-GB"/>
        </w:rPr>
        <w:t>ppy</w:t>
      </w:r>
      <w:proofErr w:type="spellEnd"/>
      <w:r w:rsidR="000C02BC" w:rsidRPr="000A02E9">
        <w:rPr>
          <w:bCs/>
          <w:lang w:val="en-GB"/>
        </w:rPr>
        <w:t>)</w:t>
      </w:r>
      <w:r w:rsidR="000C02BC" w:rsidRPr="000A02E9">
        <w:rPr>
          <w:bCs/>
          <w:vertAlign w:val="subscript"/>
          <w:lang w:val="en-GB"/>
        </w:rPr>
        <w:t>2</w:t>
      </w:r>
      <w:r w:rsidR="000C02BC" w:rsidRPr="000A02E9">
        <w:rPr>
          <w:bCs/>
          <w:lang w:val="en-GB"/>
        </w:rPr>
        <w:t>Ir(</w:t>
      </w:r>
      <w:r w:rsidR="000C02BC" w:rsidRPr="000A02E9">
        <w:rPr>
          <w:bCs/>
          <w:i/>
          <w:lang w:val="en-GB"/>
        </w:rPr>
        <w:t>μ</w:t>
      </w:r>
      <w:r w:rsidR="000C02BC" w:rsidRPr="000A02E9">
        <w:rPr>
          <w:bCs/>
          <w:lang w:val="en-GB"/>
        </w:rPr>
        <w:t>-Cl)]</w:t>
      </w:r>
      <w:r w:rsidR="000C02BC" w:rsidRPr="000A02E9">
        <w:rPr>
          <w:bCs/>
          <w:vertAlign w:val="subscript"/>
          <w:lang w:val="en-GB"/>
        </w:rPr>
        <w:t>2</w:t>
      </w:r>
      <w:r w:rsidR="000C02BC" w:rsidRPr="000A02E9">
        <w:rPr>
          <w:bCs/>
          <w:lang w:val="en-GB"/>
        </w:rPr>
        <w:t xml:space="preserve"> (1; 60 mg, 0.056 mmol) was suspended in CH</w:t>
      </w:r>
      <w:r w:rsidR="000C02BC" w:rsidRPr="000A02E9">
        <w:rPr>
          <w:bCs/>
          <w:vertAlign w:val="subscript"/>
          <w:lang w:val="en-GB"/>
        </w:rPr>
        <w:t>2</w:t>
      </w:r>
      <w:r w:rsidR="000C02BC" w:rsidRPr="000A02E9">
        <w:rPr>
          <w:bCs/>
          <w:lang w:val="en-GB"/>
        </w:rPr>
        <w:t>Cl</w:t>
      </w:r>
      <w:r w:rsidR="000C02BC" w:rsidRPr="000A02E9">
        <w:rPr>
          <w:bCs/>
          <w:vertAlign w:val="subscript"/>
          <w:lang w:val="en-GB"/>
        </w:rPr>
        <w:t>2</w:t>
      </w:r>
      <w:r w:rsidR="000C02BC" w:rsidRPr="000A02E9">
        <w:rPr>
          <w:bCs/>
          <w:lang w:val="en-GB"/>
        </w:rPr>
        <w:t xml:space="preserve"> (10 mL), and the solution of isocyanide 2a–d (0.12 mmol) in CH</w:t>
      </w:r>
      <w:r w:rsidR="000C02BC" w:rsidRPr="000A02E9">
        <w:rPr>
          <w:bCs/>
          <w:vertAlign w:val="subscript"/>
          <w:lang w:val="en-GB"/>
        </w:rPr>
        <w:t>2</w:t>
      </w:r>
      <w:r w:rsidR="000C02BC" w:rsidRPr="000A02E9">
        <w:rPr>
          <w:bCs/>
          <w:lang w:val="en-GB"/>
        </w:rPr>
        <w:t>Cl</w:t>
      </w:r>
      <w:r w:rsidR="000C02BC" w:rsidRPr="000A02E9">
        <w:rPr>
          <w:bCs/>
          <w:vertAlign w:val="subscript"/>
          <w:lang w:val="en-GB"/>
        </w:rPr>
        <w:t>2</w:t>
      </w:r>
      <w:r w:rsidR="000C02BC" w:rsidRPr="000A02E9">
        <w:rPr>
          <w:bCs/>
          <w:lang w:val="en-GB"/>
        </w:rPr>
        <w:t xml:space="preserve"> (5 mL) was added dropwise. The reaction mixture was stirred at RT (3 h) to give a yellow solution, whereupon the solvent was evaporated under vacuum at 20–25 °C to dryness, the solid formed was washed with diethyl ether (two 5-mL portions) and dried in air at RT.</w:t>
      </w:r>
    </w:p>
    <w:p w:rsidR="000C02BC" w:rsidRPr="000A02E9" w:rsidRDefault="000C02BC" w:rsidP="000C02BC">
      <w:pPr>
        <w:pStyle w:val="TAMainText"/>
        <w:ind w:firstLine="851"/>
        <w:rPr>
          <w:bCs/>
          <w:lang w:val="en-GB"/>
        </w:rPr>
      </w:pPr>
      <w:r w:rsidRPr="000A02E9">
        <w:rPr>
          <w:bCs/>
          <w:i/>
          <w:lang w:val="en-GB"/>
        </w:rPr>
        <w:t xml:space="preserve">Synthesis of </w:t>
      </w:r>
      <w:r w:rsidRPr="000A02E9">
        <w:rPr>
          <w:b/>
          <w:bCs/>
          <w:i/>
          <w:lang w:val="en-GB"/>
        </w:rPr>
        <w:t>4a</w:t>
      </w:r>
      <w:r w:rsidRPr="000A02E9">
        <w:rPr>
          <w:bCs/>
          <w:i/>
          <w:lang w:val="en-GB"/>
        </w:rPr>
        <w:t>–</w:t>
      </w:r>
      <w:r w:rsidRPr="000A02E9">
        <w:rPr>
          <w:b/>
          <w:bCs/>
          <w:i/>
          <w:lang w:val="en-GB"/>
        </w:rPr>
        <w:t>d</w:t>
      </w:r>
      <w:r w:rsidRPr="000A02E9">
        <w:rPr>
          <w:bCs/>
          <w:i/>
          <w:lang w:val="en-GB"/>
        </w:rPr>
        <w:t>.</w:t>
      </w:r>
      <w:r w:rsidRPr="000A02E9">
        <w:rPr>
          <w:b/>
          <w:bCs/>
          <w:lang w:val="en-GB"/>
        </w:rPr>
        <w:t xml:space="preserve"> </w:t>
      </w:r>
      <w:r w:rsidRPr="000A02E9">
        <w:rPr>
          <w:bCs/>
          <w:lang w:val="en-GB"/>
        </w:rPr>
        <w:t xml:space="preserve">Complexes </w:t>
      </w:r>
      <w:r w:rsidRPr="000A02E9">
        <w:rPr>
          <w:b/>
          <w:bCs/>
          <w:lang w:val="en-GB"/>
        </w:rPr>
        <w:t>3a</w:t>
      </w:r>
      <w:r w:rsidRPr="000A02E9">
        <w:rPr>
          <w:bCs/>
          <w:lang w:val="en-GB"/>
        </w:rPr>
        <w:t>–</w:t>
      </w:r>
      <w:r w:rsidRPr="000A02E9">
        <w:rPr>
          <w:b/>
          <w:bCs/>
          <w:lang w:val="en-GB"/>
        </w:rPr>
        <w:t>d</w:t>
      </w:r>
      <w:r w:rsidRPr="000A02E9">
        <w:rPr>
          <w:bCs/>
          <w:lang w:val="en-GB"/>
        </w:rPr>
        <w:t xml:space="preserve"> (0.02 mmol) were dissolved in 1,2-dichloroethane (3 mL) at RT. The vials with the formed solution were put in a closed bottle with an aqueous solution of 14</w:t>
      </w:r>
      <w:r w:rsidRPr="000A02E9">
        <w:rPr>
          <w:bCs/>
          <w:i/>
          <w:lang w:val="en-GB"/>
        </w:rPr>
        <w:t>M</w:t>
      </w:r>
      <w:r w:rsidRPr="000A02E9">
        <w:rPr>
          <w:bCs/>
          <w:lang w:val="en-GB"/>
        </w:rPr>
        <w:t xml:space="preserve"> ammonia and were heated to 50 °C for 1 d, whereupon the solvent was evaporated under vacuum at 20–25 °C to dryness, the solid formed was recrystalli</w:t>
      </w:r>
      <w:r w:rsidR="000A02E9">
        <w:rPr>
          <w:bCs/>
          <w:lang w:val="en-GB"/>
        </w:rPr>
        <w:t>s</w:t>
      </w:r>
      <w:r w:rsidRPr="000A02E9">
        <w:rPr>
          <w:bCs/>
          <w:lang w:val="en-GB"/>
        </w:rPr>
        <w:t>ed from mixture dichloromethane/methanol (1:1) at 40 °C and dried in air at RT.</w:t>
      </w:r>
    </w:p>
    <w:p w:rsidR="000C02BC" w:rsidRPr="000A02E9" w:rsidRDefault="000C02BC" w:rsidP="000C02BC">
      <w:pPr>
        <w:pStyle w:val="TAMainText"/>
        <w:ind w:firstLine="851"/>
        <w:rPr>
          <w:bCs/>
          <w:lang w:val="en-GB"/>
        </w:rPr>
      </w:pPr>
      <w:r w:rsidRPr="000A02E9">
        <w:rPr>
          <w:bCs/>
          <w:i/>
          <w:lang w:val="en-GB"/>
        </w:rPr>
        <w:lastRenderedPageBreak/>
        <w:t>Synthesis of [</w:t>
      </w:r>
      <w:r w:rsidRPr="000A02E9">
        <w:rPr>
          <w:b/>
          <w:bCs/>
          <w:i/>
          <w:lang w:val="en-GB"/>
        </w:rPr>
        <w:t>5</w:t>
      </w:r>
      <w:r w:rsidR="000F3DA3" w:rsidRPr="000A02E9">
        <w:rPr>
          <w:b/>
          <w:bCs/>
          <w:i/>
          <w:lang w:val="en-GB"/>
        </w:rPr>
        <w:t>a</w:t>
      </w:r>
      <w:r w:rsidRPr="000A02E9">
        <w:rPr>
          <w:bCs/>
          <w:i/>
          <w:lang w:val="en-GB"/>
        </w:rPr>
        <w:t>–</w:t>
      </w:r>
      <w:proofErr w:type="gramStart"/>
      <w:r w:rsidRPr="000A02E9">
        <w:rPr>
          <w:b/>
          <w:bCs/>
          <w:i/>
          <w:lang w:val="en-GB"/>
        </w:rPr>
        <w:t>d</w:t>
      </w:r>
      <w:r w:rsidRPr="000A02E9">
        <w:rPr>
          <w:bCs/>
          <w:i/>
          <w:lang w:val="en-GB"/>
        </w:rPr>
        <w:t>](</w:t>
      </w:r>
      <w:proofErr w:type="spellStart"/>
      <w:proofErr w:type="gramEnd"/>
      <w:r w:rsidRPr="000A02E9">
        <w:rPr>
          <w:bCs/>
          <w:i/>
          <w:lang w:val="en-GB"/>
        </w:rPr>
        <w:t>OTf</w:t>
      </w:r>
      <w:proofErr w:type="spellEnd"/>
      <w:r w:rsidRPr="000A02E9">
        <w:rPr>
          <w:bCs/>
          <w:i/>
          <w:lang w:val="en-GB"/>
        </w:rPr>
        <w:t>).</w:t>
      </w:r>
      <w:r w:rsidRPr="000A02E9">
        <w:rPr>
          <w:bCs/>
          <w:lang w:val="en-GB"/>
        </w:rPr>
        <w:t xml:space="preserve"> Complexes [</w:t>
      </w:r>
      <w:r w:rsidRPr="000A02E9">
        <w:rPr>
          <w:b/>
          <w:bCs/>
          <w:lang w:val="en-GB"/>
        </w:rPr>
        <w:t>5b</w:t>
      </w:r>
      <w:r w:rsidRPr="000A02E9">
        <w:rPr>
          <w:bCs/>
          <w:lang w:val="en-GB"/>
        </w:rPr>
        <w:t>–</w:t>
      </w:r>
      <w:r w:rsidRPr="000A02E9">
        <w:rPr>
          <w:b/>
          <w:bCs/>
          <w:lang w:val="en-GB"/>
        </w:rPr>
        <w:t>d</w:t>
      </w:r>
      <w:r w:rsidRPr="000A02E9">
        <w:rPr>
          <w:bCs/>
          <w:lang w:val="en-GB"/>
        </w:rPr>
        <w:t>](</w:t>
      </w:r>
      <w:proofErr w:type="spellStart"/>
      <w:r w:rsidRPr="000A02E9">
        <w:rPr>
          <w:bCs/>
          <w:lang w:val="en-GB"/>
        </w:rPr>
        <w:t>OTf</w:t>
      </w:r>
      <w:proofErr w:type="spellEnd"/>
      <w:r w:rsidRPr="000A02E9">
        <w:rPr>
          <w:bCs/>
          <w:lang w:val="en-GB"/>
        </w:rPr>
        <w:t>) were previously prepared via a different approach.</w:t>
      </w:r>
      <w:hyperlink w:anchor="_ENREF_56" w:tooltip="Kinzhalov, 2019 #2036" w:history="1">
        <w:r w:rsidR="00F04173" w:rsidRPr="000A02E9">
          <w:rPr>
            <w:bCs/>
            <w:lang w:val="en-GB"/>
          </w:rPr>
          <w:fldChar w:fldCharType="begin"/>
        </w:r>
        <w:r w:rsidR="00F04173">
          <w:rPr>
            <w:bCs/>
            <w:lang w:val="en-GB"/>
          </w:rPr>
          <w:instrText xml:space="preserve"> ADDIN EN.CITE &lt;EndNote&gt;&lt;Cite&gt;&lt;Author&gt;Kinzhalov&lt;/Author&gt;&lt;Year&gt;2019&lt;/Year&gt;&lt;RecNum&gt;2036&lt;/RecNum&gt;&lt;DisplayText&gt;&lt;style face="superscript"&gt;11&lt;/style&gt;&lt;/DisplayText&gt;&lt;record&gt;&lt;rec-number&gt;2036&lt;/rec-number&gt;&lt;foreign-keys&gt;&lt;key app="EN" db-id="dvprr9df40va97eaftovp9wtsxrftdevzrst"&gt;2036&lt;/key&gt;&lt;/foreign-keys&gt;&lt;ref-type name="Journal Article"&gt;17&lt;/ref-type&gt;&lt;contributors&gt;&lt;authors&gt;&lt;author&gt;Kinzhalov, Mikhail A.&lt;/author&gt;&lt;author&gt;Eremina, Anzhelika A.&lt;/author&gt;&lt;author&gt;Smirnov, Andrey S.&lt;/author&gt;&lt;author&gt;Suslonov, Vitalii V.&lt;/author&gt;&lt;author&gt;Kukushkin, Vadim Yu&lt;/author&gt;&lt;author&gt;Luzyanin, Konstantin V.&lt;/author&gt;&lt;/authors&gt;&lt;/contributors&gt;&lt;titles&gt;&lt;title&gt;Cleavage of acyclic diaminocarbene ligands at an iridium(III) center. Recognition of a new reactivity mode for carbene ligands&lt;/title&gt;&lt;secondary-title&gt;Dalton Trans.&lt;/secondary-title&gt;&lt;/titles&gt;&lt;periodical&gt;&lt;full-title&gt;Dalton Trans.&lt;/full-title&gt;&lt;/periodical&gt;&lt;pages&gt;7571–7582&lt;/pages&gt;&lt;volume&gt;48&lt;/volume&gt;&lt;dates&gt;&lt;year&gt;2019&lt;/year&gt;&lt;/dates&gt;&lt;publisher&gt;The Royal Society of Chemistry&lt;/publisher&gt;&lt;isbn&gt;1477-9226&lt;/isbn&gt;&lt;work-type&gt;10.1039/C9DT01138B&lt;/work-type&gt;&lt;urls&gt;&lt;related-urls&gt;&lt;url&gt;http://dx.doi.org/10.1039/C9DT01138B&lt;/url&gt;&lt;/related-urls&gt;&lt;/urls&gt;&lt;electronic-resource-num&gt;10.1039/C9DT01138B&lt;/electronic-resource-num&gt;&lt;/record&gt;&lt;/Cite&gt;&lt;/EndNote&gt;</w:instrText>
        </w:r>
        <w:r w:rsidR="00F04173" w:rsidRPr="000A02E9">
          <w:rPr>
            <w:bCs/>
            <w:lang w:val="en-GB"/>
          </w:rPr>
          <w:fldChar w:fldCharType="separate"/>
        </w:r>
        <w:r w:rsidR="00F04173" w:rsidRPr="000A02E9">
          <w:rPr>
            <w:bCs/>
            <w:noProof/>
            <w:vertAlign w:val="superscript"/>
            <w:lang w:val="en-GB"/>
          </w:rPr>
          <w:t>11</w:t>
        </w:r>
        <w:r w:rsidR="00F04173" w:rsidRPr="000A02E9">
          <w:rPr>
            <w:bCs/>
            <w:lang w:val="en-GB"/>
          </w:rPr>
          <w:fldChar w:fldCharType="end"/>
        </w:r>
      </w:hyperlink>
      <w:r w:rsidRPr="000A02E9">
        <w:rPr>
          <w:bCs/>
          <w:lang w:val="en-GB"/>
        </w:rPr>
        <w:t xml:space="preserve"> In the current method, a mixture of </w:t>
      </w:r>
      <w:r w:rsidRPr="000A02E9">
        <w:rPr>
          <w:b/>
          <w:bCs/>
          <w:lang w:val="en-GB"/>
        </w:rPr>
        <w:t>4</w:t>
      </w:r>
      <w:r w:rsidR="000F3DA3" w:rsidRPr="000A02E9">
        <w:rPr>
          <w:b/>
          <w:bCs/>
          <w:lang w:val="en-GB"/>
        </w:rPr>
        <w:t>a</w:t>
      </w:r>
      <w:r w:rsidRPr="000A02E9">
        <w:rPr>
          <w:bCs/>
          <w:lang w:val="en-GB"/>
        </w:rPr>
        <w:t>–</w:t>
      </w:r>
      <w:r w:rsidRPr="000A02E9">
        <w:rPr>
          <w:b/>
          <w:bCs/>
          <w:lang w:val="en-GB"/>
        </w:rPr>
        <w:t>d</w:t>
      </w:r>
      <w:r w:rsidRPr="000A02E9">
        <w:rPr>
          <w:bCs/>
          <w:lang w:val="en-GB"/>
        </w:rPr>
        <w:t xml:space="preserve"> (0.02 mmol) and </w:t>
      </w:r>
      <w:proofErr w:type="spellStart"/>
      <w:r w:rsidRPr="000A02E9">
        <w:rPr>
          <w:bCs/>
          <w:lang w:val="en-GB"/>
        </w:rPr>
        <w:t>AgOTf</w:t>
      </w:r>
      <w:proofErr w:type="spellEnd"/>
      <w:r w:rsidRPr="000A02E9">
        <w:rPr>
          <w:bCs/>
          <w:lang w:val="en-GB"/>
        </w:rPr>
        <w:t xml:space="preserve"> (0.02 mmol) was suspended in </w:t>
      </w:r>
      <w:proofErr w:type="spellStart"/>
      <w:r w:rsidRPr="000A02E9">
        <w:rPr>
          <w:bCs/>
          <w:lang w:val="en-GB"/>
        </w:rPr>
        <w:t>MeCN</w:t>
      </w:r>
      <w:proofErr w:type="spellEnd"/>
      <w:r w:rsidRPr="000A02E9">
        <w:rPr>
          <w:bCs/>
          <w:lang w:val="en-GB"/>
        </w:rPr>
        <w:t xml:space="preserve"> (3 mL) and then stirred at RT (1 h) to give a yellow solution with the colo</w:t>
      </w:r>
      <w:r w:rsidR="000A02E9">
        <w:rPr>
          <w:bCs/>
          <w:lang w:val="en-GB"/>
        </w:rPr>
        <w:t>u</w:t>
      </w:r>
      <w:r w:rsidRPr="000A02E9">
        <w:rPr>
          <w:bCs/>
          <w:lang w:val="en-GB"/>
        </w:rPr>
        <w:t xml:space="preserve">rless precipitate of AgCl that was separated by centrifugation. A solution of </w:t>
      </w:r>
      <w:r w:rsidRPr="000A02E9">
        <w:rPr>
          <w:b/>
          <w:bCs/>
          <w:lang w:val="en-GB"/>
        </w:rPr>
        <w:t>2</w:t>
      </w:r>
      <w:r w:rsidR="000F3DA3" w:rsidRPr="000A02E9">
        <w:rPr>
          <w:b/>
          <w:bCs/>
          <w:lang w:val="en-GB"/>
        </w:rPr>
        <w:t>a</w:t>
      </w:r>
      <w:r w:rsidRPr="000A02E9">
        <w:rPr>
          <w:bCs/>
          <w:lang w:val="en-GB"/>
        </w:rPr>
        <w:t>–</w:t>
      </w:r>
      <w:r w:rsidRPr="000A02E9">
        <w:rPr>
          <w:b/>
          <w:bCs/>
          <w:lang w:val="en-GB"/>
        </w:rPr>
        <w:t>d</w:t>
      </w:r>
      <w:r w:rsidRPr="000A02E9">
        <w:rPr>
          <w:bCs/>
          <w:lang w:val="en-GB"/>
        </w:rPr>
        <w:t xml:space="preserve"> (0.02 mmol) in </w:t>
      </w:r>
      <w:proofErr w:type="spellStart"/>
      <w:r w:rsidRPr="000A02E9">
        <w:rPr>
          <w:bCs/>
          <w:lang w:val="en-GB"/>
        </w:rPr>
        <w:t>MeCN</w:t>
      </w:r>
      <w:proofErr w:type="spellEnd"/>
      <w:r w:rsidRPr="000A02E9">
        <w:rPr>
          <w:bCs/>
          <w:lang w:val="en-GB"/>
        </w:rPr>
        <w:t xml:space="preserve"> (2 mL) was added dropwise to the obtained homogeneous reaction mixture. The reaction mixture was stirred at RT (3 h) to give a yellow solution, whereupon the solvent was evaporated under vacuum at 20–25 °C to dryness, the solid formed was washed with diethyl ether (three 2-mL portions) and dried in air at RT. Yields of [</w:t>
      </w:r>
      <w:r w:rsidR="000F3DA3" w:rsidRPr="000A02E9">
        <w:rPr>
          <w:b/>
          <w:bCs/>
          <w:lang w:val="en-GB"/>
        </w:rPr>
        <w:t>5a</w:t>
      </w:r>
      <w:r w:rsidRPr="000A02E9">
        <w:rPr>
          <w:bCs/>
          <w:lang w:val="en-GB"/>
        </w:rPr>
        <w:t>–</w:t>
      </w:r>
      <w:r w:rsidRPr="000A02E9">
        <w:rPr>
          <w:b/>
          <w:bCs/>
          <w:lang w:val="en-GB"/>
        </w:rPr>
        <w:t>d</w:t>
      </w:r>
      <w:r w:rsidRPr="000A02E9">
        <w:rPr>
          <w:bCs/>
          <w:lang w:val="en-GB"/>
        </w:rPr>
        <w:t>](</w:t>
      </w:r>
      <w:proofErr w:type="spellStart"/>
      <w:r w:rsidRPr="000A02E9">
        <w:rPr>
          <w:bCs/>
          <w:lang w:val="en-GB"/>
        </w:rPr>
        <w:t>OTf</w:t>
      </w:r>
      <w:proofErr w:type="spellEnd"/>
      <w:r w:rsidRPr="000A02E9">
        <w:rPr>
          <w:bCs/>
          <w:lang w:val="en-GB"/>
        </w:rPr>
        <w:t xml:space="preserve">) prepared via this route were 78–84%. </w:t>
      </w:r>
    </w:p>
    <w:p w:rsidR="00361995" w:rsidRPr="000A02E9" w:rsidRDefault="000C02BC" w:rsidP="000C02BC">
      <w:pPr>
        <w:pStyle w:val="TAMainText"/>
        <w:ind w:firstLine="851"/>
        <w:rPr>
          <w:bCs/>
          <w:lang w:val="en-GB"/>
        </w:rPr>
      </w:pPr>
      <w:r w:rsidRPr="000A02E9">
        <w:rPr>
          <w:bCs/>
          <w:i/>
          <w:lang w:val="en-GB"/>
        </w:rPr>
        <w:t xml:space="preserve">Synthesis of </w:t>
      </w:r>
      <w:r w:rsidRPr="000A02E9">
        <w:rPr>
          <w:b/>
          <w:bCs/>
          <w:i/>
          <w:lang w:val="en-GB"/>
        </w:rPr>
        <w:t>9</w:t>
      </w:r>
      <w:r w:rsidRPr="000A02E9">
        <w:rPr>
          <w:bCs/>
          <w:i/>
          <w:lang w:val="en-GB"/>
        </w:rPr>
        <w:t>.</w:t>
      </w:r>
      <w:r w:rsidRPr="000A02E9">
        <w:rPr>
          <w:bCs/>
          <w:lang w:val="en-GB"/>
        </w:rPr>
        <w:t xml:space="preserve"> Solution of </w:t>
      </w:r>
      <w:proofErr w:type="spellStart"/>
      <w:r w:rsidRPr="000A02E9">
        <w:rPr>
          <w:bCs/>
          <w:lang w:val="en-GB"/>
        </w:rPr>
        <w:t>MeOTf</w:t>
      </w:r>
      <w:proofErr w:type="spellEnd"/>
      <w:r w:rsidRPr="000A02E9">
        <w:rPr>
          <w:bCs/>
          <w:lang w:val="en-GB"/>
        </w:rPr>
        <w:t xml:space="preserve"> (4 mg, 0.024 mmol) in CH</w:t>
      </w:r>
      <w:r w:rsidRPr="000A02E9">
        <w:rPr>
          <w:bCs/>
          <w:vertAlign w:val="subscript"/>
          <w:lang w:val="en-GB"/>
        </w:rPr>
        <w:t>2</w:t>
      </w:r>
      <w:r w:rsidRPr="000A02E9">
        <w:rPr>
          <w:bCs/>
          <w:lang w:val="en-GB"/>
        </w:rPr>
        <w:t>Cl</w:t>
      </w:r>
      <w:r w:rsidRPr="000A02E9">
        <w:rPr>
          <w:bCs/>
          <w:vertAlign w:val="subscript"/>
          <w:lang w:val="en-GB"/>
        </w:rPr>
        <w:t>2</w:t>
      </w:r>
      <w:r w:rsidRPr="000A02E9">
        <w:rPr>
          <w:bCs/>
          <w:lang w:val="en-GB"/>
        </w:rPr>
        <w:t xml:space="preserve"> (1.5 mL) was added to solution of </w:t>
      </w:r>
      <w:r w:rsidRPr="000A02E9">
        <w:rPr>
          <w:b/>
          <w:bCs/>
          <w:lang w:val="en-GB"/>
        </w:rPr>
        <w:t xml:space="preserve">8b </w:t>
      </w:r>
      <w:r w:rsidRPr="000A02E9">
        <w:rPr>
          <w:bCs/>
          <w:lang w:val="en-GB"/>
        </w:rPr>
        <w:t>(0.020 mmol) in CH</w:t>
      </w:r>
      <w:r w:rsidRPr="000A02E9">
        <w:rPr>
          <w:bCs/>
          <w:vertAlign w:val="subscript"/>
          <w:lang w:val="en-GB"/>
        </w:rPr>
        <w:t>2</w:t>
      </w:r>
      <w:r w:rsidRPr="000A02E9">
        <w:rPr>
          <w:bCs/>
          <w:lang w:val="en-GB"/>
        </w:rPr>
        <w:t>Cl</w:t>
      </w:r>
      <w:r w:rsidRPr="000A02E9">
        <w:rPr>
          <w:bCs/>
          <w:vertAlign w:val="subscript"/>
          <w:lang w:val="en-GB"/>
        </w:rPr>
        <w:t>2</w:t>
      </w:r>
      <w:r w:rsidRPr="000A02E9">
        <w:rPr>
          <w:bCs/>
          <w:lang w:val="en-GB"/>
        </w:rPr>
        <w:t xml:space="preserve"> (1.5 mL) at −70 °C to form a yellow solution. The reaction mixture was kept at −70 °C for 30 min and then warmed to RT and left to stand for an additional 30 min, whereupon it was evaporated to dryness at RT. The solid formed was washed with Et</w:t>
      </w:r>
      <w:r w:rsidRPr="000A02E9">
        <w:rPr>
          <w:bCs/>
          <w:vertAlign w:val="subscript"/>
          <w:lang w:val="en-GB"/>
        </w:rPr>
        <w:t>2</w:t>
      </w:r>
      <w:r w:rsidRPr="000A02E9">
        <w:rPr>
          <w:bCs/>
          <w:lang w:val="en-GB"/>
        </w:rPr>
        <w:t xml:space="preserve">O (three 2 mL portions) and dried in air at RT. </w:t>
      </w:r>
    </w:p>
    <w:p w:rsidR="000C02BC" w:rsidRPr="000A02E9" w:rsidRDefault="00361995" w:rsidP="00544F75">
      <w:pPr>
        <w:pStyle w:val="TAMainText"/>
        <w:ind w:firstLine="851"/>
        <w:rPr>
          <w:lang w:val="en-GB"/>
        </w:rPr>
      </w:pPr>
      <w:r w:rsidRPr="000A02E9">
        <w:rPr>
          <w:b/>
          <w:bCs/>
          <w:lang w:val="en-GB"/>
        </w:rPr>
        <w:t>Characteri</w:t>
      </w:r>
      <w:r w:rsidR="000A02E9">
        <w:rPr>
          <w:b/>
          <w:bCs/>
          <w:lang w:val="en-GB"/>
        </w:rPr>
        <w:t>s</w:t>
      </w:r>
      <w:r w:rsidRPr="000A02E9">
        <w:rPr>
          <w:b/>
          <w:bCs/>
          <w:lang w:val="en-GB"/>
        </w:rPr>
        <w:t>ation.</w:t>
      </w:r>
      <w:r w:rsidRPr="000A02E9">
        <w:rPr>
          <w:bCs/>
          <w:lang w:val="en-GB"/>
        </w:rPr>
        <w:t xml:space="preserve"> Characteri</w:t>
      </w:r>
      <w:r w:rsidR="000A02E9">
        <w:rPr>
          <w:bCs/>
          <w:lang w:val="en-GB"/>
        </w:rPr>
        <w:t>s</w:t>
      </w:r>
      <w:r w:rsidRPr="000A02E9">
        <w:rPr>
          <w:bCs/>
          <w:lang w:val="en-GB"/>
        </w:rPr>
        <w:t xml:space="preserve">ation data and data of </w:t>
      </w:r>
      <w:r w:rsidRPr="000A02E9">
        <w:rPr>
          <w:lang w:val="en-GB"/>
        </w:rPr>
        <w:t>elemental analyses (C, H, N), high-resolution ESI</w:t>
      </w:r>
      <w:r w:rsidRPr="000A02E9">
        <w:rPr>
          <w:vertAlign w:val="superscript"/>
          <w:lang w:val="en-GB"/>
        </w:rPr>
        <w:t>+</w:t>
      </w:r>
      <w:r w:rsidRPr="000A02E9">
        <w:rPr>
          <w:lang w:val="en-GB"/>
        </w:rPr>
        <w:t xml:space="preserve">-MS, TG/DTA, IR, and </w:t>
      </w:r>
      <w:r w:rsidRPr="000A02E9">
        <w:rPr>
          <w:vertAlign w:val="superscript"/>
          <w:lang w:val="en-GB"/>
        </w:rPr>
        <w:t>1</w:t>
      </w:r>
      <w:r w:rsidRPr="000A02E9">
        <w:rPr>
          <w:lang w:val="en-GB"/>
        </w:rPr>
        <w:t xml:space="preserve">H, </w:t>
      </w:r>
      <w:r w:rsidRPr="000A02E9">
        <w:rPr>
          <w:vertAlign w:val="superscript"/>
          <w:lang w:val="en-GB"/>
        </w:rPr>
        <w:t>13</w:t>
      </w:r>
      <w:r w:rsidRPr="000A02E9">
        <w:rPr>
          <w:lang w:val="en-GB"/>
        </w:rPr>
        <w:t>C{</w:t>
      </w:r>
      <w:r w:rsidRPr="000A02E9">
        <w:rPr>
          <w:vertAlign w:val="superscript"/>
          <w:lang w:val="en-GB"/>
        </w:rPr>
        <w:t>1</w:t>
      </w:r>
      <w:r w:rsidRPr="000A02E9">
        <w:rPr>
          <w:lang w:val="en-GB"/>
        </w:rPr>
        <w:t>H} and</w:t>
      </w:r>
      <w:r w:rsidRPr="000A02E9">
        <w:rPr>
          <w:vertAlign w:val="superscript"/>
          <w:lang w:val="en-GB"/>
        </w:rPr>
        <w:t xml:space="preserve"> 19</w:t>
      </w:r>
      <w:r w:rsidRPr="000A02E9">
        <w:rPr>
          <w:lang w:val="en-GB"/>
        </w:rPr>
        <w:t>F{</w:t>
      </w:r>
      <w:r w:rsidRPr="000A02E9">
        <w:rPr>
          <w:vertAlign w:val="superscript"/>
          <w:lang w:val="en-GB"/>
        </w:rPr>
        <w:t>1</w:t>
      </w:r>
      <w:r w:rsidRPr="000A02E9">
        <w:rPr>
          <w:lang w:val="en-GB"/>
        </w:rPr>
        <w:t xml:space="preserve">H} NMR spectroscopy are included in the </w:t>
      </w:r>
      <w:r w:rsidR="008C3678" w:rsidRPr="000A02E9">
        <w:rPr>
          <w:lang w:val="en-GB"/>
        </w:rPr>
        <w:t>SI (section S3)</w:t>
      </w:r>
      <w:r w:rsidRPr="000A02E9">
        <w:rPr>
          <w:lang w:val="en-GB"/>
        </w:rPr>
        <w:t>.</w:t>
      </w:r>
    </w:p>
    <w:p w:rsidR="00361995" w:rsidRPr="000A02E9" w:rsidRDefault="00361995" w:rsidP="00361995">
      <w:pPr>
        <w:pStyle w:val="TAMainText"/>
        <w:ind w:firstLine="851"/>
        <w:rPr>
          <w:bCs/>
          <w:lang w:val="en-GB"/>
        </w:rPr>
      </w:pPr>
      <w:proofErr w:type="gramStart"/>
      <w:r w:rsidRPr="000A02E9">
        <w:rPr>
          <w:b/>
          <w:bCs/>
          <w:lang w:val="en-GB"/>
        </w:rPr>
        <w:t>Mercury(</w:t>
      </w:r>
      <w:proofErr w:type="gramEnd"/>
      <w:r w:rsidRPr="000A02E9">
        <w:rPr>
          <w:b/>
          <w:bCs/>
          <w:lang w:val="en-GB"/>
        </w:rPr>
        <w:t>II) titration and selectivity experiments.</w:t>
      </w:r>
      <w:r w:rsidRPr="000A02E9">
        <w:rPr>
          <w:bCs/>
          <w:lang w:val="en-GB"/>
        </w:rPr>
        <w:t xml:space="preserve"> A stock solution of complex </w:t>
      </w:r>
      <w:r w:rsidRPr="000A02E9">
        <w:rPr>
          <w:b/>
          <w:bCs/>
          <w:lang w:val="en-GB"/>
        </w:rPr>
        <w:t xml:space="preserve">8b </w:t>
      </w:r>
      <w:r w:rsidRPr="000A02E9">
        <w:rPr>
          <w:bCs/>
          <w:lang w:val="en-GB"/>
        </w:rPr>
        <w:t xml:space="preserve">(1 mM) was prepared in </w:t>
      </w:r>
      <w:proofErr w:type="spellStart"/>
      <w:r w:rsidRPr="000A02E9">
        <w:rPr>
          <w:bCs/>
          <w:lang w:val="en-GB"/>
        </w:rPr>
        <w:t>MeCN</w:t>
      </w:r>
      <w:proofErr w:type="spellEnd"/>
      <w:r w:rsidRPr="000A02E9">
        <w:rPr>
          <w:bCs/>
          <w:lang w:val="en-GB"/>
        </w:rPr>
        <w:t xml:space="preserve"> and then diluted to 70 </w:t>
      </w:r>
      <w:proofErr w:type="spellStart"/>
      <w:r w:rsidRPr="000A02E9">
        <w:rPr>
          <w:bCs/>
          <w:lang w:val="en-GB"/>
        </w:rPr>
        <w:t>μM</w:t>
      </w:r>
      <w:proofErr w:type="spellEnd"/>
      <w:r w:rsidRPr="000A02E9">
        <w:rPr>
          <w:bCs/>
          <w:lang w:val="en-GB"/>
        </w:rPr>
        <w:t xml:space="preserve"> with CH</w:t>
      </w:r>
      <w:r w:rsidRPr="000A02E9">
        <w:rPr>
          <w:bCs/>
          <w:vertAlign w:val="subscript"/>
          <w:lang w:val="en-GB"/>
        </w:rPr>
        <w:t>3</w:t>
      </w:r>
      <w:r w:rsidRPr="000A02E9">
        <w:rPr>
          <w:bCs/>
          <w:lang w:val="en-GB"/>
        </w:rPr>
        <w:t xml:space="preserve">CN for titration and selectivity experiments. 2.5 mM stock acetonitrile solutions of </w:t>
      </w:r>
      <w:proofErr w:type="gramStart"/>
      <w:r w:rsidRPr="000A02E9">
        <w:rPr>
          <w:bCs/>
          <w:lang w:val="en-GB"/>
        </w:rPr>
        <w:t>Hg(</w:t>
      </w:r>
      <w:proofErr w:type="gramEnd"/>
      <w:r w:rsidRPr="000A02E9">
        <w:rPr>
          <w:bCs/>
          <w:lang w:val="en-GB"/>
        </w:rPr>
        <w:t>II) perchlorate and other metal ions (Cu</w:t>
      </w:r>
      <w:r w:rsidRPr="000A02E9">
        <w:rPr>
          <w:bCs/>
          <w:vertAlign w:val="superscript"/>
          <w:lang w:val="en-GB"/>
        </w:rPr>
        <w:t>+2</w:t>
      </w:r>
      <w:r w:rsidRPr="000A02E9">
        <w:rPr>
          <w:bCs/>
          <w:lang w:val="en-GB"/>
        </w:rPr>
        <w:t>, Li</w:t>
      </w:r>
      <w:r w:rsidRPr="000A02E9">
        <w:rPr>
          <w:bCs/>
          <w:vertAlign w:val="superscript"/>
          <w:lang w:val="en-GB"/>
        </w:rPr>
        <w:t>+</w:t>
      </w:r>
      <w:r w:rsidRPr="000A02E9">
        <w:rPr>
          <w:bCs/>
          <w:lang w:val="en-GB"/>
        </w:rPr>
        <w:t>, Cd</w:t>
      </w:r>
      <w:r w:rsidRPr="000A02E9">
        <w:rPr>
          <w:bCs/>
          <w:vertAlign w:val="superscript"/>
          <w:lang w:val="en-GB"/>
        </w:rPr>
        <w:t>2+</w:t>
      </w:r>
      <w:r w:rsidRPr="000A02E9">
        <w:rPr>
          <w:bCs/>
          <w:lang w:val="en-GB"/>
        </w:rPr>
        <w:t>, Pb</w:t>
      </w:r>
      <w:r w:rsidRPr="000A02E9">
        <w:rPr>
          <w:bCs/>
          <w:vertAlign w:val="superscript"/>
          <w:lang w:val="en-GB"/>
        </w:rPr>
        <w:t>2+</w:t>
      </w:r>
      <w:r w:rsidRPr="000A02E9">
        <w:rPr>
          <w:bCs/>
          <w:lang w:val="en-GB"/>
        </w:rPr>
        <w:t>, Zn</w:t>
      </w:r>
      <w:r w:rsidRPr="000A02E9">
        <w:rPr>
          <w:bCs/>
          <w:vertAlign w:val="superscript"/>
          <w:lang w:val="en-GB"/>
        </w:rPr>
        <w:t>2+</w:t>
      </w:r>
      <w:r w:rsidRPr="000A02E9">
        <w:rPr>
          <w:bCs/>
          <w:lang w:val="en-GB"/>
        </w:rPr>
        <w:t>, Ni</w:t>
      </w:r>
      <w:r w:rsidRPr="000A02E9">
        <w:rPr>
          <w:bCs/>
          <w:vertAlign w:val="superscript"/>
          <w:lang w:val="en-GB"/>
        </w:rPr>
        <w:t>2+</w:t>
      </w:r>
      <w:r w:rsidRPr="000A02E9">
        <w:rPr>
          <w:bCs/>
          <w:lang w:val="en-GB"/>
        </w:rPr>
        <w:t>, Mg</w:t>
      </w:r>
      <w:r w:rsidRPr="000A02E9">
        <w:rPr>
          <w:bCs/>
          <w:vertAlign w:val="superscript"/>
          <w:lang w:val="en-GB"/>
        </w:rPr>
        <w:t>2+</w:t>
      </w:r>
      <w:r w:rsidRPr="000A02E9">
        <w:rPr>
          <w:bCs/>
          <w:lang w:val="en-GB"/>
        </w:rPr>
        <w:t>, Mn</w:t>
      </w:r>
      <w:r w:rsidRPr="000A02E9">
        <w:rPr>
          <w:bCs/>
          <w:vertAlign w:val="superscript"/>
          <w:lang w:val="en-GB"/>
        </w:rPr>
        <w:t>2+</w:t>
      </w:r>
      <w:r w:rsidRPr="000A02E9">
        <w:rPr>
          <w:bCs/>
          <w:lang w:val="en-GB"/>
        </w:rPr>
        <w:t>, Ag</w:t>
      </w:r>
      <w:r w:rsidRPr="000A02E9">
        <w:rPr>
          <w:bCs/>
          <w:vertAlign w:val="superscript"/>
          <w:lang w:val="en-GB"/>
        </w:rPr>
        <w:t>+</w:t>
      </w:r>
      <w:r w:rsidRPr="000A02E9">
        <w:rPr>
          <w:bCs/>
          <w:lang w:val="en-GB"/>
        </w:rPr>
        <w:t xml:space="preserve">) were prepared in HPLC grade acetonitrile and water. </w:t>
      </w:r>
      <w:proofErr w:type="gramStart"/>
      <w:r w:rsidRPr="000A02E9">
        <w:rPr>
          <w:bCs/>
          <w:lang w:val="en-GB"/>
        </w:rPr>
        <w:t>Hg(</w:t>
      </w:r>
      <w:proofErr w:type="gramEnd"/>
      <w:r w:rsidRPr="000A02E9">
        <w:rPr>
          <w:bCs/>
          <w:lang w:val="en-GB"/>
        </w:rPr>
        <w:t>ClO</w:t>
      </w:r>
      <w:r w:rsidRPr="000A02E9">
        <w:rPr>
          <w:bCs/>
          <w:vertAlign w:val="subscript"/>
          <w:lang w:val="en-GB"/>
        </w:rPr>
        <w:t>4</w:t>
      </w:r>
      <w:r w:rsidRPr="000A02E9">
        <w:rPr>
          <w:bCs/>
          <w:lang w:val="en-GB"/>
        </w:rPr>
        <w:t>)</w:t>
      </w:r>
      <w:r w:rsidRPr="000A02E9">
        <w:rPr>
          <w:bCs/>
          <w:vertAlign w:val="subscript"/>
          <w:lang w:val="en-GB"/>
        </w:rPr>
        <w:t>2</w:t>
      </w:r>
      <w:r w:rsidRPr="000A02E9">
        <w:rPr>
          <w:bCs/>
          <w:lang w:val="en-GB"/>
        </w:rPr>
        <w:t>, Cu(NO</w:t>
      </w:r>
      <w:r w:rsidRPr="000A02E9">
        <w:rPr>
          <w:bCs/>
          <w:vertAlign w:val="subscript"/>
          <w:lang w:val="en-GB"/>
        </w:rPr>
        <w:t>3</w:t>
      </w:r>
      <w:r w:rsidRPr="000A02E9">
        <w:rPr>
          <w:bCs/>
          <w:lang w:val="en-GB"/>
        </w:rPr>
        <w:t>)</w:t>
      </w:r>
      <w:r w:rsidRPr="000A02E9">
        <w:rPr>
          <w:bCs/>
          <w:vertAlign w:val="subscript"/>
          <w:lang w:val="en-GB"/>
        </w:rPr>
        <w:t>2</w:t>
      </w:r>
      <w:r w:rsidRPr="000A02E9">
        <w:rPr>
          <w:bCs/>
          <w:lang w:val="en-GB"/>
        </w:rPr>
        <w:t xml:space="preserve"> and perchlorate salts of the other cations were used as the cation source. </w:t>
      </w:r>
      <w:r w:rsidR="008C3678" w:rsidRPr="00E85B88">
        <w:rPr>
          <w:bCs/>
          <w:lang w:val="en-GB"/>
        </w:rPr>
        <w:t>E</w:t>
      </w:r>
      <w:r w:rsidRPr="00E85B88">
        <w:rPr>
          <w:bCs/>
          <w:lang w:val="en-GB"/>
        </w:rPr>
        <w:t>mission spectra were determined with excitation at 370 nm. The titration experiments were</w:t>
      </w:r>
      <w:r w:rsidRPr="000A02E9">
        <w:rPr>
          <w:bCs/>
          <w:lang w:val="en-GB"/>
        </w:rPr>
        <w:t xml:space="preserve"> </w:t>
      </w:r>
      <w:r w:rsidRPr="000A02E9">
        <w:rPr>
          <w:bCs/>
          <w:lang w:val="en-GB"/>
        </w:rPr>
        <w:lastRenderedPageBreak/>
        <w:t xml:space="preserve">carried out by adding 2 mL of a solution of complex </w:t>
      </w:r>
      <w:r w:rsidRPr="000A02E9">
        <w:rPr>
          <w:b/>
          <w:bCs/>
          <w:lang w:val="en-GB"/>
        </w:rPr>
        <w:t xml:space="preserve">8b </w:t>
      </w:r>
      <w:r w:rsidRPr="000A02E9">
        <w:rPr>
          <w:bCs/>
          <w:lang w:val="en-GB"/>
        </w:rPr>
        <w:t xml:space="preserve">(70 </w:t>
      </w:r>
      <w:proofErr w:type="spellStart"/>
      <w:r w:rsidRPr="000A02E9">
        <w:rPr>
          <w:bCs/>
          <w:lang w:val="en-GB"/>
        </w:rPr>
        <w:t>μM</w:t>
      </w:r>
      <w:proofErr w:type="spellEnd"/>
      <w:r w:rsidRPr="000A02E9">
        <w:rPr>
          <w:bCs/>
          <w:lang w:val="en-GB"/>
        </w:rPr>
        <w:t xml:space="preserve">) into a quartz cuvette of 1 cm optical path length, and then adding the </w:t>
      </w:r>
      <w:proofErr w:type="gramStart"/>
      <w:r w:rsidRPr="000A02E9">
        <w:rPr>
          <w:bCs/>
          <w:lang w:val="en-GB"/>
        </w:rPr>
        <w:t>Hg(</w:t>
      </w:r>
      <w:proofErr w:type="gramEnd"/>
      <w:r w:rsidRPr="000A02E9">
        <w:rPr>
          <w:bCs/>
          <w:lang w:val="en-GB"/>
        </w:rPr>
        <w:t xml:space="preserve">II) stock solution incrementally by using a calibrated micropipette. The test samples for selectivity experiments were prepared by adding appropriate amounts of metal ion stock solutions to 2 mL of a solution of complex </w:t>
      </w:r>
      <w:r w:rsidRPr="000A02E9">
        <w:rPr>
          <w:b/>
          <w:bCs/>
          <w:lang w:val="en-GB"/>
        </w:rPr>
        <w:t xml:space="preserve">8b </w:t>
      </w:r>
      <w:r w:rsidRPr="000A02E9">
        <w:rPr>
          <w:bCs/>
          <w:lang w:val="en-GB"/>
        </w:rPr>
        <w:t xml:space="preserve">(70 </w:t>
      </w:r>
      <w:proofErr w:type="spellStart"/>
      <w:r w:rsidRPr="000A02E9">
        <w:rPr>
          <w:bCs/>
          <w:lang w:val="en-GB"/>
        </w:rPr>
        <w:t>μM</w:t>
      </w:r>
      <w:proofErr w:type="spellEnd"/>
      <w:r w:rsidRPr="000A02E9">
        <w:rPr>
          <w:bCs/>
          <w:lang w:val="en-GB"/>
        </w:rPr>
        <w:t xml:space="preserve">). The test solutions were stirred for 3 min, and then the UV–vis absorption and photoluminescence (PL) spectra) were recorded. </w:t>
      </w:r>
    </w:p>
    <w:p w:rsidR="00361995" w:rsidRPr="000A02E9" w:rsidRDefault="00361995" w:rsidP="00361995">
      <w:pPr>
        <w:pStyle w:val="TAMainText"/>
        <w:ind w:firstLine="851"/>
        <w:rPr>
          <w:bCs/>
          <w:lang w:val="en-GB"/>
        </w:rPr>
      </w:pPr>
      <w:r w:rsidRPr="000A02E9">
        <w:rPr>
          <w:bCs/>
          <w:lang w:val="en-GB"/>
        </w:rPr>
        <w:t>The limit of detection was calculated based on photoluminescence titration. Standard deviation achieved by the fluorescence emission spectrum of probes was measured 5 times. To attain the slope, the ratio of emission intensity was plotted against the concentration of analyte Hg</w:t>
      </w:r>
      <w:r w:rsidRPr="000A02E9">
        <w:rPr>
          <w:bCs/>
          <w:vertAlign w:val="superscript"/>
          <w:lang w:val="en-GB"/>
        </w:rPr>
        <w:t>2+</w:t>
      </w:r>
      <w:r w:rsidRPr="000A02E9">
        <w:rPr>
          <w:bCs/>
          <w:lang w:val="en-GB"/>
        </w:rPr>
        <w:t>. The limit of detection was calculated using the following equation: The limit of detection = 3 × σ / s Where, σ = standard deviation of probe; s = slope value of the plot [probe] plotted against Hg</w:t>
      </w:r>
      <w:r w:rsidRPr="000A02E9">
        <w:rPr>
          <w:bCs/>
          <w:vertAlign w:val="superscript"/>
          <w:lang w:val="en-GB"/>
        </w:rPr>
        <w:t>2+</w:t>
      </w:r>
      <w:r w:rsidRPr="000A02E9">
        <w:rPr>
          <w:bCs/>
          <w:lang w:val="en-GB"/>
        </w:rPr>
        <w:t xml:space="preserve">. </w:t>
      </w:r>
    </w:p>
    <w:p w:rsidR="0012230C" w:rsidRPr="000A02E9" w:rsidRDefault="0012230C" w:rsidP="0012230C">
      <w:pPr>
        <w:pStyle w:val="TESupportingInformation"/>
        <w:spacing w:after="0"/>
        <w:ind w:firstLine="0"/>
        <w:rPr>
          <w:b/>
          <w:lang w:val="en-GB"/>
        </w:rPr>
      </w:pPr>
    </w:p>
    <w:p w:rsidR="00361995" w:rsidRPr="000A02E9" w:rsidRDefault="0012230C" w:rsidP="0012230C">
      <w:pPr>
        <w:pStyle w:val="TESupportingInformation"/>
        <w:spacing w:after="0"/>
        <w:ind w:firstLine="0"/>
        <w:rPr>
          <w:b/>
          <w:lang w:val="en-GB"/>
        </w:rPr>
      </w:pPr>
      <w:r w:rsidRPr="000A02E9">
        <w:rPr>
          <w:b/>
          <w:lang w:val="en-GB"/>
        </w:rPr>
        <w:t>Associated content</w:t>
      </w:r>
    </w:p>
    <w:p w:rsidR="00361995" w:rsidRPr="000A02E9" w:rsidRDefault="00361995" w:rsidP="0012230C">
      <w:pPr>
        <w:pStyle w:val="TESupportingInformation"/>
        <w:ind w:firstLine="0"/>
        <w:rPr>
          <w:lang w:val="en-GB"/>
        </w:rPr>
      </w:pPr>
      <w:r w:rsidRPr="000A02E9">
        <w:rPr>
          <w:b/>
          <w:lang w:val="en-GB"/>
        </w:rPr>
        <w:t>Supporting Information</w:t>
      </w:r>
      <w:r w:rsidR="0012230C" w:rsidRPr="000A02E9">
        <w:rPr>
          <w:b/>
          <w:lang w:val="en-GB"/>
        </w:rPr>
        <w:t>.</w:t>
      </w:r>
      <w:r w:rsidR="0012230C" w:rsidRPr="000A02E9">
        <w:rPr>
          <w:lang w:val="en-GB"/>
        </w:rPr>
        <w:t xml:space="preserve"> </w:t>
      </w:r>
      <w:r w:rsidRPr="000A02E9">
        <w:rPr>
          <w:lang w:val="en-GB"/>
        </w:rPr>
        <w:t>The Supporting Information is available free of charge on the</w:t>
      </w:r>
      <w:r w:rsidR="0012230C" w:rsidRPr="000A02E9">
        <w:rPr>
          <w:lang w:val="en-GB"/>
        </w:rPr>
        <w:t xml:space="preserve"> </w:t>
      </w:r>
      <w:r w:rsidRPr="000A02E9">
        <w:rPr>
          <w:lang w:val="en-GB"/>
        </w:rPr>
        <w:t xml:space="preserve">ACS Publications website at DOI: </w:t>
      </w:r>
      <w:r w:rsidR="0012230C" w:rsidRPr="000A02E9">
        <w:rPr>
          <w:lang w:val="en-GB"/>
        </w:rPr>
        <w:t>XXXX</w:t>
      </w:r>
      <w:r w:rsidRPr="000A02E9">
        <w:rPr>
          <w:lang w:val="en-GB"/>
        </w:rPr>
        <w:t>.</w:t>
      </w:r>
      <w:r w:rsidR="0012230C" w:rsidRPr="000A02E9">
        <w:rPr>
          <w:lang w:val="en-GB"/>
        </w:rPr>
        <w:t xml:space="preserve"> </w:t>
      </w:r>
      <w:r w:rsidRPr="000A02E9">
        <w:rPr>
          <w:lang w:val="en-GB"/>
        </w:rPr>
        <w:t xml:space="preserve">Experimental details </w:t>
      </w:r>
      <w:r w:rsidRPr="00E85B88">
        <w:rPr>
          <w:lang w:val="en-GB"/>
        </w:rPr>
        <w:t>for the characteri</w:t>
      </w:r>
      <w:r w:rsidR="000A02E9" w:rsidRPr="00E85B88">
        <w:rPr>
          <w:lang w:val="en-GB"/>
        </w:rPr>
        <w:t>s</w:t>
      </w:r>
      <w:r w:rsidRPr="00E85B88">
        <w:rPr>
          <w:lang w:val="en-GB"/>
        </w:rPr>
        <w:t>ation</w:t>
      </w:r>
      <w:r w:rsidRPr="000A02E9">
        <w:rPr>
          <w:lang w:val="en-GB"/>
        </w:rPr>
        <w:t xml:space="preserve"> of the complexes, crystallographic and computational information, </w:t>
      </w:r>
      <w:r w:rsidR="0012230C" w:rsidRPr="000A02E9">
        <w:rPr>
          <w:lang w:val="en-GB"/>
        </w:rPr>
        <w:t xml:space="preserve">UV-vis absorption spectra, excitation and emission spectra </w:t>
      </w:r>
      <w:r w:rsidRPr="000A02E9">
        <w:rPr>
          <w:lang w:val="en-GB"/>
        </w:rPr>
        <w:t>and NMR spectra (PDF)</w:t>
      </w:r>
      <w:r w:rsidR="0012230C" w:rsidRPr="000A02E9">
        <w:rPr>
          <w:lang w:val="en-GB"/>
        </w:rPr>
        <w:t>.</w:t>
      </w:r>
    </w:p>
    <w:p w:rsidR="00361995" w:rsidRPr="000A02E9" w:rsidRDefault="00361995" w:rsidP="0012230C">
      <w:pPr>
        <w:pStyle w:val="TESupportingInformation"/>
        <w:ind w:firstLine="0"/>
        <w:rPr>
          <w:lang w:val="en-GB"/>
        </w:rPr>
      </w:pPr>
      <w:r w:rsidRPr="000A02E9">
        <w:rPr>
          <w:b/>
          <w:lang w:val="en-GB"/>
        </w:rPr>
        <w:t>Accession Codes</w:t>
      </w:r>
      <w:r w:rsidR="0012230C" w:rsidRPr="000A02E9">
        <w:rPr>
          <w:b/>
          <w:lang w:val="en-GB"/>
        </w:rPr>
        <w:t>.</w:t>
      </w:r>
      <w:r w:rsidR="0012230C" w:rsidRPr="000A02E9">
        <w:rPr>
          <w:lang w:val="en-GB"/>
        </w:rPr>
        <w:t xml:space="preserve"> </w:t>
      </w:r>
      <w:r w:rsidRPr="000A02E9">
        <w:rPr>
          <w:lang w:val="en-GB"/>
        </w:rPr>
        <w:t>CCDC</w:t>
      </w:r>
      <w:r w:rsidR="0012230C" w:rsidRPr="000A02E9">
        <w:rPr>
          <w:lang w:val="en-GB"/>
        </w:rPr>
        <w:t xml:space="preserve"> </w:t>
      </w:r>
      <w:r w:rsidR="0012230C" w:rsidRPr="000A02E9">
        <w:rPr>
          <w:bCs/>
          <w:lang w:val="en-GB"/>
        </w:rPr>
        <w:t>1538180, 1576668 and 1947707</w:t>
      </w:r>
      <w:r w:rsidR="0012230C" w:rsidRPr="000A02E9">
        <w:rPr>
          <w:lang w:val="en-GB"/>
        </w:rPr>
        <w:t xml:space="preserve"> </w:t>
      </w:r>
      <w:r w:rsidRPr="000A02E9">
        <w:rPr>
          <w:lang w:val="en-GB"/>
        </w:rPr>
        <w:t>contain the supplementary crystallographic data for this paper.</w:t>
      </w:r>
      <w:r w:rsidR="0012230C" w:rsidRPr="000A02E9">
        <w:rPr>
          <w:lang w:val="en-GB"/>
        </w:rPr>
        <w:t xml:space="preserve"> </w:t>
      </w:r>
      <w:r w:rsidRPr="000A02E9">
        <w:rPr>
          <w:lang w:val="en-GB"/>
        </w:rPr>
        <w:t>These data can be obtained free of charge viawww.ccdc.cam.ac.uk/</w:t>
      </w:r>
      <w:proofErr w:type="spellStart"/>
      <w:r w:rsidRPr="000A02E9">
        <w:rPr>
          <w:lang w:val="en-GB"/>
        </w:rPr>
        <w:t>data_request</w:t>
      </w:r>
      <w:proofErr w:type="spellEnd"/>
      <w:r w:rsidRPr="000A02E9">
        <w:rPr>
          <w:lang w:val="en-GB"/>
        </w:rPr>
        <w:t>/</w:t>
      </w:r>
      <w:proofErr w:type="spellStart"/>
      <w:r w:rsidRPr="000A02E9">
        <w:rPr>
          <w:lang w:val="en-GB"/>
        </w:rPr>
        <w:t>cif</w:t>
      </w:r>
      <w:proofErr w:type="spellEnd"/>
      <w:r w:rsidRPr="000A02E9">
        <w:rPr>
          <w:lang w:val="en-GB"/>
        </w:rPr>
        <w:t>, or by emailing data_request@ccdc.cam.ac.uk, or by contacting The Cambridge Crystallographic</w:t>
      </w:r>
      <w:r w:rsidR="0012230C" w:rsidRPr="000A02E9">
        <w:rPr>
          <w:lang w:val="en-GB"/>
        </w:rPr>
        <w:t xml:space="preserve"> </w:t>
      </w:r>
      <w:r w:rsidRPr="000A02E9">
        <w:rPr>
          <w:lang w:val="en-GB"/>
        </w:rPr>
        <w:t>Data Centre, 12 Union Road, Cambridge CB2 1EZ, UK; fax:</w:t>
      </w:r>
      <w:r w:rsidR="0012230C" w:rsidRPr="000A02E9">
        <w:rPr>
          <w:lang w:val="en-GB"/>
        </w:rPr>
        <w:t xml:space="preserve"> </w:t>
      </w:r>
      <w:r w:rsidRPr="000A02E9">
        <w:rPr>
          <w:lang w:val="en-GB"/>
        </w:rPr>
        <w:t>+44 1223 336033.</w:t>
      </w:r>
    </w:p>
    <w:p w:rsidR="0012230C" w:rsidRPr="000A02E9" w:rsidRDefault="0012230C" w:rsidP="0012230C">
      <w:pPr>
        <w:rPr>
          <w:lang w:val="en-GB"/>
        </w:rPr>
      </w:pPr>
    </w:p>
    <w:p w:rsidR="00361995" w:rsidRPr="000A02E9" w:rsidRDefault="00361995" w:rsidP="0012230C">
      <w:pPr>
        <w:pStyle w:val="TAMainText"/>
        <w:ind w:firstLine="0"/>
        <w:rPr>
          <w:bCs/>
          <w:lang w:val="en-GB"/>
        </w:rPr>
      </w:pPr>
      <w:r w:rsidRPr="000A02E9">
        <w:rPr>
          <w:bCs/>
          <w:lang w:val="en-GB"/>
        </w:rPr>
        <w:t>AUTHOR INFORMATION</w:t>
      </w:r>
    </w:p>
    <w:p w:rsidR="00361995" w:rsidRPr="000A02E9" w:rsidRDefault="00361995" w:rsidP="0012230C">
      <w:pPr>
        <w:pStyle w:val="TAMainText"/>
        <w:ind w:firstLine="0"/>
        <w:rPr>
          <w:bCs/>
          <w:lang w:val="en-GB"/>
        </w:rPr>
      </w:pPr>
      <w:r w:rsidRPr="000A02E9">
        <w:rPr>
          <w:bCs/>
          <w:lang w:val="en-GB"/>
        </w:rPr>
        <w:t>Corresponding Authors</w:t>
      </w:r>
    </w:p>
    <w:p w:rsidR="0012230C" w:rsidRPr="000A02E9" w:rsidRDefault="0012230C" w:rsidP="0012230C">
      <w:pPr>
        <w:pStyle w:val="BCAuthorAddress"/>
        <w:spacing w:after="0"/>
        <w:jc w:val="left"/>
        <w:rPr>
          <w:lang w:val="en-GB"/>
        </w:rPr>
      </w:pPr>
      <w:r w:rsidRPr="000A02E9">
        <w:rPr>
          <w:bCs/>
          <w:lang w:val="en-GB"/>
        </w:rPr>
        <w:t>*E-mail for M</w:t>
      </w:r>
      <w:r w:rsidR="00361995" w:rsidRPr="000A02E9">
        <w:rPr>
          <w:bCs/>
          <w:lang w:val="en-GB"/>
        </w:rPr>
        <w:t>.</w:t>
      </w:r>
      <w:r w:rsidRPr="000A02E9">
        <w:rPr>
          <w:bCs/>
          <w:lang w:val="en-GB"/>
        </w:rPr>
        <w:t xml:space="preserve">A.K.: </w:t>
      </w:r>
      <w:r w:rsidRPr="000A02E9">
        <w:rPr>
          <w:lang w:val="en-GB"/>
        </w:rPr>
        <w:t>m.kinzhalov@spbu.ru.</w:t>
      </w:r>
    </w:p>
    <w:p w:rsidR="00361995" w:rsidRPr="000A02E9" w:rsidRDefault="00361995" w:rsidP="0012230C">
      <w:pPr>
        <w:pStyle w:val="TAMainText"/>
        <w:ind w:firstLine="0"/>
        <w:rPr>
          <w:bCs/>
          <w:lang w:val="en-GB"/>
        </w:rPr>
      </w:pPr>
      <w:r w:rsidRPr="000A02E9">
        <w:rPr>
          <w:bCs/>
          <w:lang w:val="en-GB"/>
        </w:rPr>
        <w:t xml:space="preserve">*E-mail for </w:t>
      </w:r>
      <w:r w:rsidR="0012230C" w:rsidRPr="000A02E9">
        <w:rPr>
          <w:bCs/>
          <w:lang w:val="en-GB"/>
        </w:rPr>
        <w:t>K.V.L</w:t>
      </w:r>
      <w:r w:rsidRPr="000A02E9">
        <w:rPr>
          <w:bCs/>
          <w:lang w:val="en-GB"/>
        </w:rPr>
        <w:t>.:</w:t>
      </w:r>
      <w:r w:rsidR="0012230C" w:rsidRPr="000A02E9">
        <w:rPr>
          <w:lang w:val="en-GB"/>
        </w:rPr>
        <w:t xml:space="preserve"> konstantin.luzyanin@liverpool.ac.uk.</w:t>
      </w:r>
    </w:p>
    <w:p w:rsidR="00361995" w:rsidRPr="000A02E9" w:rsidRDefault="00361995" w:rsidP="0012230C">
      <w:pPr>
        <w:pStyle w:val="TAMainText"/>
        <w:ind w:firstLine="0"/>
        <w:rPr>
          <w:bCs/>
          <w:lang w:val="en-GB"/>
        </w:rPr>
      </w:pPr>
      <w:r w:rsidRPr="000A02E9">
        <w:rPr>
          <w:bCs/>
          <w:lang w:val="en-GB"/>
        </w:rPr>
        <w:t>ORCID</w:t>
      </w:r>
    </w:p>
    <w:p w:rsidR="0012230C" w:rsidRPr="000A02E9" w:rsidRDefault="0012230C" w:rsidP="0012230C">
      <w:pPr>
        <w:pStyle w:val="TAMainText"/>
        <w:ind w:firstLine="0"/>
        <w:rPr>
          <w:bCs/>
          <w:lang w:val="en-GB"/>
        </w:rPr>
      </w:pPr>
      <w:r w:rsidRPr="000A02E9">
        <w:rPr>
          <w:bCs/>
          <w:lang w:val="en-GB"/>
        </w:rPr>
        <w:t xml:space="preserve">M. </w:t>
      </w:r>
      <w:proofErr w:type="spellStart"/>
      <w:r w:rsidRPr="000A02E9">
        <w:rPr>
          <w:bCs/>
          <w:lang w:val="en-GB"/>
        </w:rPr>
        <w:t>Kinzhalov</w:t>
      </w:r>
      <w:proofErr w:type="spellEnd"/>
      <w:r w:rsidRPr="000A02E9">
        <w:rPr>
          <w:bCs/>
          <w:lang w:val="en-GB"/>
        </w:rPr>
        <w:t xml:space="preserve"> 0000-0001-5055-1212</w:t>
      </w:r>
    </w:p>
    <w:p w:rsidR="00D17F7E" w:rsidRPr="000A02E9" w:rsidRDefault="00D17F7E" w:rsidP="0012230C">
      <w:pPr>
        <w:pStyle w:val="TAMainText"/>
        <w:ind w:firstLine="0"/>
        <w:rPr>
          <w:bCs/>
          <w:lang w:val="en-GB"/>
        </w:rPr>
      </w:pPr>
      <w:r w:rsidRPr="00E85B88">
        <w:rPr>
          <w:lang w:val="en-GB"/>
        </w:rPr>
        <w:t>A. Smirnov</w:t>
      </w:r>
      <w:r w:rsidRPr="00E85B88">
        <w:rPr>
          <w:bCs/>
          <w:lang w:val="en-GB"/>
        </w:rPr>
        <w:t xml:space="preserve"> 0000-0001-9444-2069</w:t>
      </w:r>
    </w:p>
    <w:p w:rsidR="00361995" w:rsidRPr="000A02E9" w:rsidRDefault="0012230C" w:rsidP="0012230C">
      <w:pPr>
        <w:pStyle w:val="TAMainText"/>
        <w:ind w:firstLine="0"/>
        <w:rPr>
          <w:b/>
          <w:bCs/>
          <w:lang w:val="en-GB"/>
        </w:rPr>
      </w:pPr>
      <w:r w:rsidRPr="000A02E9">
        <w:rPr>
          <w:bCs/>
          <w:lang w:val="en-GB"/>
        </w:rPr>
        <w:t xml:space="preserve">K. </w:t>
      </w:r>
      <w:proofErr w:type="spellStart"/>
      <w:r w:rsidRPr="000A02E9">
        <w:rPr>
          <w:bCs/>
          <w:lang w:val="en-GB"/>
        </w:rPr>
        <w:t>Luzyanin</w:t>
      </w:r>
      <w:proofErr w:type="spellEnd"/>
      <w:r w:rsidRPr="000A02E9">
        <w:rPr>
          <w:bCs/>
          <w:lang w:val="en-GB"/>
        </w:rPr>
        <w:t xml:space="preserve"> 0000-0001-9312-7139</w:t>
      </w:r>
    </w:p>
    <w:p w:rsidR="00CB4FD2" w:rsidRPr="000A02E9" w:rsidRDefault="00CB4FD2" w:rsidP="0012230C">
      <w:pPr>
        <w:pStyle w:val="VBChartTitle"/>
        <w:rPr>
          <w:lang w:val="en-GB"/>
        </w:rPr>
      </w:pPr>
      <w:r w:rsidRPr="000A02E9">
        <w:rPr>
          <w:b/>
          <w:bCs/>
          <w:lang w:val="en-GB"/>
        </w:rPr>
        <w:t>Conflicts of interest</w:t>
      </w:r>
      <w:r w:rsidR="0012230C" w:rsidRPr="000A02E9">
        <w:rPr>
          <w:b/>
          <w:bCs/>
          <w:lang w:val="en-GB"/>
        </w:rPr>
        <w:t xml:space="preserve">. </w:t>
      </w:r>
      <w:r w:rsidRPr="000A02E9">
        <w:rPr>
          <w:lang w:val="en-GB"/>
        </w:rPr>
        <w:t>There are no conflicts to declare.</w:t>
      </w:r>
    </w:p>
    <w:p w:rsidR="000C02BC" w:rsidRPr="000A02E9" w:rsidRDefault="000C02BC" w:rsidP="00DC1CD4">
      <w:pPr>
        <w:pStyle w:val="VBChartTitle"/>
        <w:rPr>
          <w:b/>
          <w:bCs/>
          <w:lang w:val="en-GB"/>
        </w:rPr>
      </w:pPr>
    </w:p>
    <w:p w:rsidR="00CB4FD2" w:rsidRPr="000A02E9" w:rsidRDefault="00CB4FD2" w:rsidP="005E0E44">
      <w:pPr>
        <w:pStyle w:val="TDAcknowledgments"/>
        <w:spacing w:before="120" w:after="120"/>
        <w:ind w:firstLine="0"/>
        <w:rPr>
          <w:b/>
          <w:lang w:val="en-GB"/>
        </w:rPr>
      </w:pPr>
      <w:r w:rsidRPr="000A02E9">
        <w:rPr>
          <w:b/>
          <w:lang w:val="en-GB"/>
        </w:rPr>
        <w:t>Acknowledgements</w:t>
      </w:r>
    </w:p>
    <w:p w:rsidR="00CB4FD2" w:rsidRPr="000A02E9" w:rsidRDefault="00CB4FD2" w:rsidP="005E0E44">
      <w:pPr>
        <w:pStyle w:val="TAMainText"/>
        <w:ind w:firstLine="0"/>
        <w:rPr>
          <w:lang w:val="en-GB"/>
        </w:rPr>
      </w:pPr>
      <w:r w:rsidRPr="000A02E9">
        <w:rPr>
          <w:lang w:val="en-GB"/>
        </w:rPr>
        <w:t xml:space="preserve">Authors are grateful to </w:t>
      </w:r>
      <w:r w:rsidR="00896E9A" w:rsidRPr="000A02E9">
        <w:rPr>
          <w:lang w:val="en-GB"/>
        </w:rPr>
        <w:t xml:space="preserve">the Russian Foundation for Basic Research </w:t>
      </w:r>
      <w:r w:rsidRPr="000A02E9">
        <w:rPr>
          <w:lang w:val="en-GB"/>
        </w:rPr>
        <w:t xml:space="preserve">(project 18-33-20073, synthetic chemistry of iridium) and to the grant program of the President of the Russian Federation (project МК-4457.2018.3, photophysical measurements). DFT studies were supported by the Government of the Russian Federation (Grant 08-08) and the Ministry of Education and Science of Russian Federation (Project 11.1706.2017/4.6). E.A.P. thanks the Netherlands Organization for Scientific Research (NWO) for the access to </w:t>
      </w:r>
      <w:proofErr w:type="spellStart"/>
      <w:r w:rsidRPr="000A02E9">
        <w:rPr>
          <w:lang w:val="en-GB"/>
        </w:rPr>
        <w:t>SurfSARA</w:t>
      </w:r>
      <w:proofErr w:type="spellEnd"/>
      <w:r w:rsidRPr="000A02E9">
        <w:rPr>
          <w:lang w:val="en-GB"/>
        </w:rPr>
        <w:t xml:space="preserve"> supercomputer facilities. EAA and EAK acknowledge the financial support from Saint Petersburg State University (grant for internship by Event 6 (34824077) and postdoctoral fellowship, correspondingly). KVL additionally thanks the University of Liverpool for support. Physicochemical measurements were performed at </w:t>
      </w:r>
      <w:proofErr w:type="spellStart"/>
      <w:r w:rsidRPr="000A02E9">
        <w:rPr>
          <w:lang w:val="en-GB"/>
        </w:rPr>
        <w:t>Center</w:t>
      </w:r>
      <w:proofErr w:type="spellEnd"/>
      <w:r w:rsidRPr="000A02E9">
        <w:rPr>
          <w:lang w:val="en-GB"/>
        </w:rPr>
        <w:t xml:space="preserve"> for Magnetic Resonance, </w:t>
      </w:r>
      <w:proofErr w:type="spellStart"/>
      <w:r w:rsidRPr="000A02E9">
        <w:rPr>
          <w:lang w:val="en-GB"/>
        </w:rPr>
        <w:t>Center</w:t>
      </w:r>
      <w:proofErr w:type="spellEnd"/>
      <w:r w:rsidRPr="000A02E9">
        <w:rPr>
          <w:lang w:val="en-GB"/>
        </w:rPr>
        <w:t xml:space="preserve"> for XRD Studies, </w:t>
      </w:r>
      <w:proofErr w:type="spellStart"/>
      <w:r w:rsidRPr="000A02E9">
        <w:rPr>
          <w:lang w:val="en-GB"/>
        </w:rPr>
        <w:t>Center</w:t>
      </w:r>
      <w:proofErr w:type="spellEnd"/>
      <w:r w:rsidRPr="000A02E9">
        <w:rPr>
          <w:lang w:val="en-GB"/>
        </w:rPr>
        <w:t xml:space="preserve"> for Chemical Analysis and Materials </w:t>
      </w:r>
      <w:r w:rsidRPr="000A02E9">
        <w:rPr>
          <w:lang w:val="en-GB"/>
        </w:rPr>
        <w:lastRenderedPageBreak/>
        <w:t xml:space="preserve">Research, </w:t>
      </w:r>
      <w:proofErr w:type="spellStart"/>
      <w:r w:rsidR="009D1EFD" w:rsidRPr="000A02E9">
        <w:rPr>
          <w:lang w:val="en-GB"/>
        </w:rPr>
        <w:t>Center</w:t>
      </w:r>
      <w:proofErr w:type="spellEnd"/>
      <w:r w:rsidR="009D1EFD" w:rsidRPr="000A02E9">
        <w:rPr>
          <w:lang w:val="en-GB"/>
        </w:rPr>
        <w:t xml:space="preserve"> of Thermal Analysis and Calorimetry, </w:t>
      </w:r>
      <w:proofErr w:type="spellStart"/>
      <w:r w:rsidR="009D1EFD" w:rsidRPr="000A02E9">
        <w:rPr>
          <w:lang w:val="en-GB"/>
        </w:rPr>
        <w:t>Center</w:t>
      </w:r>
      <w:proofErr w:type="spellEnd"/>
      <w:r w:rsidR="009D1EFD" w:rsidRPr="000A02E9">
        <w:rPr>
          <w:lang w:val="en-GB"/>
        </w:rPr>
        <w:t xml:space="preserve"> for Optical and Laser Materials Research, </w:t>
      </w:r>
      <w:r w:rsidRPr="000A02E9">
        <w:rPr>
          <w:lang w:val="en-GB"/>
        </w:rPr>
        <w:t>and Chemistry Educational Centre (all belonging to Saint Petersburg State University).</w:t>
      </w:r>
    </w:p>
    <w:p w:rsidR="00237A92" w:rsidRPr="000A02E9" w:rsidRDefault="00237A92" w:rsidP="000B5610">
      <w:pPr>
        <w:pStyle w:val="TAMainText"/>
        <w:spacing w:after="240"/>
        <w:ind w:firstLine="0"/>
        <w:jc w:val="left"/>
        <w:rPr>
          <w:lang w:val="en-GB"/>
        </w:rPr>
      </w:pPr>
    </w:p>
    <w:p w:rsidR="00966879" w:rsidRPr="000A02E9" w:rsidRDefault="00966879">
      <w:pPr>
        <w:spacing w:after="0"/>
        <w:jc w:val="left"/>
        <w:rPr>
          <w:lang w:val="en-GB"/>
        </w:rPr>
      </w:pPr>
      <w:r w:rsidRPr="000A02E9">
        <w:rPr>
          <w:lang w:val="en-GB"/>
        </w:rPr>
        <w:br w:type="page"/>
      </w:r>
    </w:p>
    <w:p w:rsidR="00DD6DBB" w:rsidRPr="00A66640" w:rsidRDefault="00DD6DBB" w:rsidP="000B5610">
      <w:pPr>
        <w:pStyle w:val="TFReferencesSection"/>
        <w:spacing w:after="0"/>
        <w:ind w:firstLine="0"/>
        <w:rPr>
          <w:b/>
          <w:bCs/>
          <w:sz w:val="28"/>
          <w:szCs w:val="28"/>
          <w:lang w:val="en-GB"/>
        </w:rPr>
      </w:pPr>
      <w:r w:rsidRPr="00A66640">
        <w:rPr>
          <w:b/>
          <w:bCs/>
          <w:sz w:val="28"/>
          <w:szCs w:val="28"/>
          <w:lang w:val="en-GB"/>
        </w:rPr>
        <w:lastRenderedPageBreak/>
        <w:t>R</w:t>
      </w:r>
      <w:r w:rsidR="00A66640" w:rsidRPr="00A66640">
        <w:rPr>
          <w:b/>
          <w:bCs/>
          <w:sz w:val="28"/>
          <w:szCs w:val="28"/>
          <w:lang w:val="en-GB"/>
        </w:rPr>
        <w:t>eferences</w:t>
      </w:r>
    </w:p>
    <w:p w:rsidR="00F04173" w:rsidRPr="00F04173" w:rsidRDefault="00DC1CD4" w:rsidP="00F04173">
      <w:pPr>
        <w:pStyle w:val="EndNoteBibliography"/>
        <w:spacing w:after="0"/>
      </w:pPr>
      <w:r w:rsidRPr="002437F8">
        <w:rPr>
          <w:szCs w:val="24"/>
          <w:lang w:val="en-GB"/>
        </w:rPr>
        <w:fldChar w:fldCharType="begin"/>
      </w:r>
      <w:r w:rsidRPr="002437F8">
        <w:rPr>
          <w:szCs w:val="24"/>
          <w:lang w:val="en-GB"/>
        </w:rPr>
        <w:instrText xml:space="preserve"> ADDIN EN.REFLIST </w:instrText>
      </w:r>
      <w:r w:rsidRPr="002437F8">
        <w:rPr>
          <w:szCs w:val="24"/>
          <w:lang w:val="en-GB"/>
        </w:rPr>
        <w:fldChar w:fldCharType="separate"/>
      </w:r>
      <w:bookmarkStart w:id="1" w:name="_ENREF_1"/>
      <w:r w:rsidR="00F04173" w:rsidRPr="00F04173">
        <w:t>1.</w:t>
      </w:r>
      <w:r w:rsidR="00F04173" w:rsidRPr="00F04173">
        <w:tab/>
        <w:t xml:space="preserve">a) Na, H.; Teets, T. S., Highly Luminescent Cyclometalated Iridium Complexes Generated by Nucleophilic Addition to Coordinated Isocyanides, </w:t>
      </w:r>
      <w:r w:rsidR="00F04173" w:rsidRPr="00F04173">
        <w:rPr>
          <w:i/>
        </w:rPr>
        <w:t xml:space="preserve">J. Am. Chem. Soc. </w:t>
      </w:r>
      <w:r w:rsidR="00F04173" w:rsidRPr="00F04173">
        <w:rPr>
          <w:b/>
        </w:rPr>
        <w:t>2018,</w:t>
      </w:r>
      <w:r w:rsidR="00F04173" w:rsidRPr="00F04173">
        <w:t xml:space="preserve"> </w:t>
      </w:r>
      <w:r w:rsidR="00F04173" w:rsidRPr="00F04173">
        <w:rPr>
          <w:i/>
        </w:rPr>
        <w:t>140</w:t>
      </w:r>
      <w:r w:rsidR="00F04173" w:rsidRPr="00F04173">
        <w:t>, 6353–6360;</w:t>
      </w:r>
      <w:bookmarkEnd w:id="1"/>
      <w:r w:rsidR="00F04173" w:rsidRPr="00F04173">
        <w:t xml:space="preserve"> </w:t>
      </w:r>
      <w:bookmarkStart w:id="2" w:name="_ENREF_2"/>
      <w:r w:rsidR="00F04173" w:rsidRPr="00F04173">
        <w:t xml:space="preserve">b) Chi, Y.; Chou, P.-T., Transition-metal phosphors with cyclometalating ligands: fundamentals and applications, </w:t>
      </w:r>
      <w:r w:rsidR="00F04173" w:rsidRPr="00F04173">
        <w:rPr>
          <w:i/>
        </w:rPr>
        <w:t xml:space="preserve">Chem. Soc. Rev. </w:t>
      </w:r>
      <w:r w:rsidR="00F04173" w:rsidRPr="00F04173">
        <w:rPr>
          <w:b/>
        </w:rPr>
        <w:t>2010,</w:t>
      </w:r>
      <w:r w:rsidR="00F04173" w:rsidRPr="00F04173">
        <w:t xml:space="preserve"> </w:t>
      </w:r>
      <w:r w:rsidR="00F04173" w:rsidRPr="00F04173">
        <w:rPr>
          <w:i/>
        </w:rPr>
        <w:t>39</w:t>
      </w:r>
      <w:r w:rsidR="00F04173" w:rsidRPr="00F04173">
        <w:t>, 638–655;</w:t>
      </w:r>
      <w:bookmarkEnd w:id="2"/>
      <w:r w:rsidR="00F04173" w:rsidRPr="00F04173">
        <w:t xml:space="preserve"> </w:t>
      </w:r>
      <w:bookmarkStart w:id="3" w:name="_ENREF_3"/>
      <w:r w:rsidR="00F04173" w:rsidRPr="00F04173">
        <w:t xml:space="preserve">c) Mills, I. N.; Porras, J. A.; Bernhard, S., Judicious Design of Cationic, Cyclometalated Ir(III) Complexes for Photochemical Energy Conversion and Optoelectronics, </w:t>
      </w:r>
      <w:r w:rsidR="00F04173" w:rsidRPr="00F04173">
        <w:rPr>
          <w:i/>
        </w:rPr>
        <w:t xml:space="preserve">Acc. Chem. Res. </w:t>
      </w:r>
      <w:r w:rsidR="00F04173" w:rsidRPr="00F04173">
        <w:rPr>
          <w:b/>
        </w:rPr>
        <w:t>2018,</w:t>
      </w:r>
      <w:r w:rsidR="00F04173" w:rsidRPr="00F04173">
        <w:t xml:space="preserve"> </w:t>
      </w:r>
      <w:r w:rsidR="00F04173" w:rsidRPr="00F04173">
        <w:rPr>
          <w:i/>
        </w:rPr>
        <w:t>51</w:t>
      </w:r>
      <w:r w:rsidR="00F04173" w:rsidRPr="00F04173">
        <w:t>, 352–364;</w:t>
      </w:r>
      <w:bookmarkEnd w:id="3"/>
      <w:r w:rsidR="00F04173" w:rsidRPr="00F04173">
        <w:t xml:space="preserve"> </w:t>
      </w:r>
      <w:bookmarkStart w:id="4" w:name="_ENREF_4"/>
      <w:r w:rsidR="00F04173" w:rsidRPr="00F04173">
        <w:t xml:space="preserve">d) Hu, T.; He, L.; Duan, L.; Qiu, Y., Solid-state light-emitting electrochemical cells based on ionic iridium(iii) complexes, </w:t>
      </w:r>
      <w:r w:rsidR="00F04173" w:rsidRPr="00F04173">
        <w:rPr>
          <w:i/>
        </w:rPr>
        <w:t xml:space="preserve">J. Mater. Chem. </w:t>
      </w:r>
      <w:r w:rsidR="00F04173" w:rsidRPr="00F04173">
        <w:rPr>
          <w:b/>
        </w:rPr>
        <w:t>2012,</w:t>
      </w:r>
      <w:r w:rsidR="00F04173" w:rsidRPr="00F04173">
        <w:t xml:space="preserve"> </w:t>
      </w:r>
      <w:r w:rsidR="00F04173" w:rsidRPr="00F04173">
        <w:rPr>
          <w:i/>
        </w:rPr>
        <w:t>22</w:t>
      </w:r>
      <w:r w:rsidR="00F04173" w:rsidRPr="00F04173">
        <w:t>, 4206–4215;</w:t>
      </w:r>
      <w:bookmarkEnd w:id="4"/>
      <w:r w:rsidR="00F04173" w:rsidRPr="00F04173">
        <w:t xml:space="preserve"> </w:t>
      </w:r>
      <w:bookmarkStart w:id="5" w:name="_ENREF_5"/>
      <w:r w:rsidR="00F04173" w:rsidRPr="00F04173">
        <w:t xml:space="preserve">e) Umamahesh, B.; Karthikeyan, N. S.; Sathiyanarayanan, K. I.; Malicka, J. M.; Cocchi, M., Tetrazole iridium(iii) complexes as a class of phosphorescent emitters for high-efficiency OLEDs, </w:t>
      </w:r>
      <w:r w:rsidR="00F04173" w:rsidRPr="00F04173">
        <w:rPr>
          <w:i/>
        </w:rPr>
        <w:t xml:space="preserve">J. Mat. Chem. C </w:t>
      </w:r>
      <w:r w:rsidR="00F04173" w:rsidRPr="00F04173">
        <w:rPr>
          <w:b/>
        </w:rPr>
        <w:t>2016,</w:t>
      </w:r>
      <w:r w:rsidR="00F04173" w:rsidRPr="00F04173">
        <w:t xml:space="preserve"> </w:t>
      </w:r>
      <w:r w:rsidR="00F04173" w:rsidRPr="00F04173">
        <w:rPr>
          <w:i/>
        </w:rPr>
        <w:t>4</w:t>
      </w:r>
      <w:r w:rsidR="00F04173" w:rsidRPr="00F04173">
        <w:t>, 10053–10060;</w:t>
      </w:r>
      <w:bookmarkEnd w:id="5"/>
      <w:r w:rsidR="00F04173" w:rsidRPr="00F04173">
        <w:t xml:space="preserve"> </w:t>
      </w:r>
      <w:bookmarkStart w:id="6" w:name="_ENREF_6"/>
      <w:r w:rsidR="00F04173" w:rsidRPr="00F04173">
        <w:t xml:space="preserve">f) Na, H.; Cañada, Louise M.; Wen, Z.; I-Chia Wu, J.; Teets, T. S., Mixed-carbene cyclometalated iridium complexes with saturated blue luminescence, </w:t>
      </w:r>
      <w:r w:rsidR="00F04173" w:rsidRPr="00F04173">
        <w:rPr>
          <w:i/>
        </w:rPr>
        <w:t xml:space="preserve">Chem. Sci. </w:t>
      </w:r>
      <w:r w:rsidR="00F04173" w:rsidRPr="00F04173">
        <w:rPr>
          <w:b/>
        </w:rPr>
        <w:t>2019,</w:t>
      </w:r>
      <w:r w:rsidR="00F04173" w:rsidRPr="00F04173">
        <w:t xml:space="preserve"> </w:t>
      </w:r>
      <w:r w:rsidR="00F04173" w:rsidRPr="00F04173">
        <w:rPr>
          <w:i/>
        </w:rPr>
        <w:t>10</w:t>
      </w:r>
      <w:r w:rsidR="00F04173" w:rsidRPr="00F04173">
        <w:t>, 6254-6260.</w:t>
      </w:r>
      <w:bookmarkEnd w:id="6"/>
    </w:p>
    <w:p w:rsidR="00F04173" w:rsidRPr="00F04173" w:rsidRDefault="00F04173" w:rsidP="00F04173">
      <w:pPr>
        <w:pStyle w:val="EndNoteBibliography"/>
        <w:spacing w:after="0"/>
      </w:pPr>
      <w:bookmarkStart w:id="7" w:name="_ENREF_7"/>
      <w:r w:rsidRPr="00F04173">
        <w:t>2.</w:t>
      </w:r>
      <w:r w:rsidRPr="00F04173">
        <w:tab/>
        <w:t xml:space="preserve">a) Choung, K. S.; Marroquin, K.; Teets, T. S., Cyclometalated iridium–BODIPY ratiometric O2 sensors, </w:t>
      </w:r>
      <w:r w:rsidRPr="00F04173">
        <w:rPr>
          <w:i/>
        </w:rPr>
        <w:t xml:space="preserve">Chemical Science </w:t>
      </w:r>
      <w:r w:rsidRPr="00F04173">
        <w:rPr>
          <w:b/>
        </w:rPr>
        <w:t>2019,</w:t>
      </w:r>
      <w:r w:rsidRPr="00F04173">
        <w:t xml:space="preserve"> </w:t>
      </w:r>
      <w:r w:rsidRPr="00F04173">
        <w:rPr>
          <w:i/>
        </w:rPr>
        <w:t>10</w:t>
      </w:r>
      <w:r w:rsidRPr="00F04173">
        <w:t>, 5124-5132;</w:t>
      </w:r>
      <w:bookmarkEnd w:id="7"/>
      <w:r w:rsidRPr="00F04173">
        <w:t xml:space="preserve"> </w:t>
      </w:r>
      <w:bookmarkStart w:id="8" w:name="_ENREF_8"/>
      <w:r w:rsidRPr="00F04173">
        <w:t xml:space="preserve">b) Yoshihara, T.; Hosaka, M.; Terata, M.; Ichikawa, K.; Murayama, S.; Tanaka, A.; Mori, M.; Itabashi, H.; Takeuchi, T.; Tobita, S., Intracellular and in Vivo Oxygen Sensing Using Phosphorescent Ir(III) Complexes with a Modified Acetylacetonato Ligand, </w:t>
      </w:r>
      <w:r w:rsidRPr="00F04173">
        <w:rPr>
          <w:i/>
        </w:rPr>
        <w:t xml:space="preserve">Anal. Chem. </w:t>
      </w:r>
      <w:r w:rsidRPr="00F04173">
        <w:rPr>
          <w:b/>
        </w:rPr>
        <w:t>2015,</w:t>
      </w:r>
      <w:r w:rsidRPr="00F04173">
        <w:t xml:space="preserve"> </w:t>
      </w:r>
      <w:r w:rsidRPr="00F04173">
        <w:rPr>
          <w:i/>
        </w:rPr>
        <w:t>87</w:t>
      </w:r>
      <w:r w:rsidRPr="00F04173">
        <w:t>, 2710–2717;</w:t>
      </w:r>
      <w:bookmarkEnd w:id="8"/>
      <w:r w:rsidRPr="00F04173">
        <w:t xml:space="preserve"> </w:t>
      </w:r>
      <w:bookmarkStart w:id="9" w:name="_ENREF_9"/>
      <w:r w:rsidRPr="00F04173">
        <w:t xml:space="preserve">c) Zhang, K. Y.; Gao, P.; Sun, G.; Zhang, T.; Li, X.; Liu, S.; Zhao, Q.; Lo, K. K.-W.; Huang, W., Dual-Phosphorescent Iridium(III) Complexes Extending Oxygen Sensing from Hypoxia to Hyperoxia, </w:t>
      </w:r>
      <w:r w:rsidRPr="00F04173">
        <w:rPr>
          <w:i/>
        </w:rPr>
        <w:t xml:space="preserve">J. Am. Chem. Soc. </w:t>
      </w:r>
      <w:r w:rsidRPr="00F04173">
        <w:rPr>
          <w:b/>
        </w:rPr>
        <w:t>2018,</w:t>
      </w:r>
      <w:r w:rsidRPr="00F04173">
        <w:t xml:space="preserve"> </w:t>
      </w:r>
      <w:r w:rsidRPr="00F04173">
        <w:rPr>
          <w:i/>
        </w:rPr>
        <w:t>140</w:t>
      </w:r>
      <w:r w:rsidRPr="00F04173">
        <w:t>, 7827–7834;</w:t>
      </w:r>
      <w:bookmarkEnd w:id="9"/>
      <w:r w:rsidRPr="00F04173">
        <w:t xml:space="preserve"> </w:t>
      </w:r>
      <w:bookmarkStart w:id="10" w:name="_ENREF_10"/>
      <w:r w:rsidRPr="00F04173">
        <w:t xml:space="preserve">d) Liu, C.; Yu, H.; Rao, X.; Lv, X.; Jin, Z.; Qiu, J., Bis-cyclometalated Ir(III) complexes with a diphenylamino group: design, synthesis, and application in oxygen sensing, </w:t>
      </w:r>
      <w:r w:rsidRPr="00F04173">
        <w:rPr>
          <w:i/>
        </w:rPr>
        <w:t xml:space="preserve">Dyes and Pigments </w:t>
      </w:r>
      <w:r w:rsidRPr="00F04173">
        <w:rPr>
          <w:b/>
        </w:rPr>
        <w:t>2017,</w:t>
      </w:r>
      <w:r w:rsidRPr="00F04173">
        <w:t xml:space="preserve"> </w:t>
      </w:r>
      <w:r w:rsidRPr="00F04173">
        <w:rPr>
          <w:i/>
        </w:rPr>
        <w:t>136</w:t>
      </w:r>
      <w:r w:rsidRPr="00F04173">
        <w:t>, 641–647;</w:t>
      </w:r>
      <w:bookmarkEnd w:id="10"/>
      <w:r w:rsidRPr="00F04173">
        <w:t xml:space="preserve"> </w:t>
      </w:r>
      <w:bookmarkStart w:id="11" w:name="_ENREF_11"/>
      <w:r w:rsidRPr="00F04173">
        <w:t xml:space="preserve">e) Ma, D.-L.; Lin, S.; Wang, W.; Yang, C.; Leung, C.-H., Luminescent chemosensors by using cyclometalated iridium(iii) complexes and their applications, </w:t>
      </w:r>
      <w:r w:rsidRPr="00F04173">
        <w:rPr>
          <w:i/>
        </w:rPr>
        <w:t xml:space="preserve">Chem. Sci. </w:t>
      </w:r>
      <w:r w:rsidRPr="00F04173">
        <w:rPr>
          <w:b/>
        </w:rPr>
        <w:t>2017,</w:t>
      </w:r>
      <w:r w:rsidRPr="00F04173">
        <w:t xml:space="preserve"> </w:t>
      </w:r>
      <w:r w:rsidRPr="00F04173">
        <w:rPr>
          <w:i/>
        </w:rPr>
        <w:t>8</w:t>
      </w:r>
      <w:r w:rsidRPr="00F04173">
        <w:t>, 878–889;</w:t>
      </w:r>
      <w:bookmarkEnd w:id="11"/>
      <w:r w:rsidRPr="00F04173">
        <w:t xml:space="preserve"> </w:t>
      </w:r>
      <w:bookmarkStart w:id="12" w:name="_ENREF_12"/>
      <w:r w:rsidRPr="00F04173">
        <w:t xml:space="preserve">f) Ramón‐Márquez, T.; Marín‐Suárez, M.; Fernández‐Gutiérrez, A.; Fernández‐Sánchez, J. F., Iridium Complexes in the Development of Optical Sensors. In </w:t>
      </w:r>
      <w:r w:rsidRPr="00F04173">
        <w:rPr>
          <w:i/>
        </w:rPr>
        <w:t>Iridium(III) in Optoelectronic and Photonics Applications</w:t>
      </w:r>
      <w:r w:rsidRPr="00F04173">
        <w:t>, Zysman‐Colman, E., Ed. John Wiley &amp; Sons2017; pp 479–539;</w:t>
      </w:r>
      <w:bookmarkEnd w:id="12"/>
      <w:r w:rsidRPr="00F04173">
        <w:t xml:space="preserve"> </w:t>
      </w:r>
      <w:bookmarkStart w:id="13" w:name="_ENREF_13"/>
      <w:r w:rsidRPr="00F04173">
        <w:t xml:space="preserve">g) Ma, D.-L.; Wong, S.-Y.; Kang, T.-S.; Ng, H.-P.; Han, Q.-B.; Leung, C.-H., Iridium(III)-based chemosensors for the detection of metal ions, </w:t>
      </w:r>
      <w:r w:rsidRPr="00F04173">
        <w:rPr>
          <w:i/>
        </w:rPr>
        <w:t xml:space="preserve">Methods </w:t>
      </w:r>
      <w:r w:rsidRPr="00F04173">
        <w:rPr>
          <w:b/>
        </w:rPr>
        <w:t>2019</w:t>
      </w:r>
      <w:r w:rsidRPr="00F04173">
        <w:t>, in press, DOI: 10.1016/j.ymeth.2019.02.013.</w:t>
      </w:r>
      <w:bookmarkEnd w:id="13"/>
    </w:p>
    <w:p w:rsidR="00F04173" w:rsidRPr="00F04173" w:rsidRDefault="00F04173" w:rsidP="00F04173">
      <w:pPr>
        <w:pStyle w:val="EndNoteBibliography"/>
        <w:spacing w:after="0"/>
      </w:pPr>
      <w:bookmarkStart w:id="14" w:name="_ENREF_14"/>
      <w:r w:rsidRPr="00F04173">
        <w:lastRenderedPageBreak/>
        <w:t>3.</w:t>
      </w:r>
      <w:r w:rsidRPr="00F04173">
        <w:tab/>
        <w:t xml:space="preserve">a) Zhang, Q.; Lu, X.; Wang, H.; Tian, X.; Wang, A.; Zhou, H.; Wu, J.; Tian, Y., A benzoic acid terpyridine-based cyclometalated iridium(iii) complex as a two-photon fluorescence probe for imaging nuclear histidine, </w:t>
      </w:r>
      <w:r w:rsidRPr="00F04173">
        <w:rPr>
          <w:i/>
        </w:rPr>
        <w:t xml:space="preserve">Chem. Commun. </w:t>
      </w:r>
      <w:r w:rsidRPr="00F04173">
        <w:rPr>
          <w:b/>
        </w:rPr>
        <w:t>2018,</w:t>
      </w:r>
      <w:r w:rsidRPr="00F04173">
        <w:t xml:space="preserve"> </w:t>
      </w:r>
      <w:r w:rsidRPr="00F04173">
        <w:rPr>
          <w:i/>
        </w:rPr>
        <w:t>54</w:t>
      </w:r>
      <w:r w:rsidRPr="00F04173">
        <w:t>, 3771-3774;</w:t>
      </w:r>
      <w:bookmarkEnd w:id="14"/>
      <w:r w:rsidRPr="00F04173">
        <w:t xml:space="preserve"> </w:t>
      </w:r>
      <w:bookmarkStart w:id="15" w:name="_ENREF_15"/>
      <w:r w:rsidRPr="00F04173">
        <w:t xml:space="preserve">b) Jin, C.; Guan, R.; Wu, J.; Yuan, B.; Wang, L.; Huang, J.; Wang, H.; Ji, L.; Chao, H., Rational design of NIR-emitting iridium(iii) complexes for multimodal phosphorescence imaging of mitochondria under two-photon excitation, </w:t>
      </w:r>
      <w:r w:rsidRPr="00F04173">
        <w:rPr>
          <w:i/>
        </w:rPr>
        <w:t xml:space="preserve">Chem. Commun. </w:t>
      </w:r>
      <w:r w:rsidRPr="00F04173">
        <w:rPr>
          <w:b/>
        </w:rPr>
        <w:t>2017,</w:t>
      </w:r>
      <w:r w:rsidRPr="00F04173">
        <w:t xml:space="preserve"> </w:t>
      </w:r>
      <w:r w:rsidRPr="00F04173">
        <w:rPr>
          <w:i/>
        </w:rPr>
        <w:t>53</w:t>
      </w:r>
      <w:r w:rsidRPr="00F04173">
        <w:t>, 10374–10377;</w:t>
      </w:r>
      <w:bookmarkEnd w:id="15"/>
      <w:r w:rsidRPr="00F04173">
        <w:t xml:space="preserve"> </w:t>
      </w:r>
      <w:bookmarkStart w:id="16" w:name="_ENREF_16"/>
      <w:r w:rsidRPr="00F04173">
        <w:t xml:space="preserve">c) Ye, R.-R.; Cao, J.-J.; Tan, C.-P.; Ji, L.-N.; Mao, Z.-W., Valproic Acid-Functionalized Cyclometalated Iridium(III) Complexes as Mitochondria-Targeting Anticancer Agents, </w:t>
      </w:r>
      <w:r w:rsidRPr="00F04173">
        <w:rPr>
          <w:i/>
        </w:rPr>
        <w:t xml:space="preserve">Chem. Eur. J. </w:t>
      </w:r>
      <w:r w:rsidRPr="00F04173">
        <w:rPr>
          <w:b/>
        </w:rPr>
        <w:t>2017,</w:t>
      </w:r>
      <w:r w:rsidRPr="00F04173">
        <w:t xml:space="preserve"> </w:t>
      </w:r>
      <w:r w:rsidRPr="00F04173">
        <w:rPr>
          <w:i/>
        </w:rPr>
        <w:t>23</w:t>
      </w:r>
      <w:r w:rsidRPr="00F04173">
        <w:t>, 15166–15176;</w:t>
      </w:r>
      <w:bookmarkEnd w:id="16"/>
      <w:r w:rsidRPr="00F04173">
        <w:t xml:space="preserve"> </w:t>
      </w:r>
      <w:bookmarkStart w:id="17" w:name="_ENREF_17"/>
      <w:r w:rsidRPr="00F04173">
        <w:t xml:space="preserve">d) Caporale, C.; Massi, M., Cyclometalated iridium(III) complexes for life science, </w:t>
      </w:r>
      <w:r w:rsidRPr="00F04173">
        <w:rPr>
          <w:i/>
        </w:rPr>
        <w:t xml:space="preserve">Coord. Chem. Rev. </w:t>
      </w:r>
      <w:r w:rsidRPr="00F04173">
        <w:rPr>
          <w:b/>
        </w:rPr>
        <w:t>2018,</w:t>
      </w:r>
      <w:r w:rsidRPr="00F04173">
        <w:t xml:space="preserve"> </w:t>
      </w:r>
      <w:r w:rsidRPr="00F04173">
        <w:rPr>
          <w:i/>
        </w:rPr>
        <w:t>363</w:t>
      </w:r>
      <w:r w:rsidRPr="00F04173">
        <w:t>, 71–91;</w:t>
      </w:r>
      <w:bookmarkEnd w:id="17"/>
      <w:r w:rsidRPr="00F04173">
        <w:t xml:space="preserve"> </w:t>
      </w:r>
      <w:bookmarkStart w:id="18" w:name="_ENREF_18"/>
      <w:r w:rsidRPr="00F04173">
        <w:t xml:space="preserve">e) Zamora, A.; Vigueras, G.; Rodríguez, V.; Santana, M. D.; Ruiz, J., Cyclometalated iridium(III) luminescent complexes in therapy and phototherapy, </w:t>
      </w:r>
      <w:r w:rsidRPr="00F04173">
        <w:rPr>
          <w:i/>
        </w:rPr>
        <w:t xml:space="preserve">Coord. Chem. Rev. </w:t>
      </w:r>
      <w:r w:rsidRPr="00F04173">
        <w:rPr>
          <w:b/>
        </w:rPr>
        <w:t>2018,</w:t>
      </w:r>
      <w:r w:rsidRPr="00F04173">
        <w:t xml:space="preserve"> </w:t>
      </w:r>
      <w:r w:rsidRPr="00F04173">
        <w:rPr>
          <w:i/>
        </w:rPr>
        <w:t>360</w:t>
      </w:r>
      <w:r w:rsidRPr="00F04173">
        <w:t>, 34–76.</w:t>
      </w:r>
      <w:bookmarkEnd w:id="18"/>
    </w:p>
    <w:p w:rsidR="00F04173" w:rsidRPr="00F04173" w:rsidRDefault="00F04173" w:rsidP="00F04173">
      <w:pPr>
        <w:pStyle w:val="EndNoteBibliography"/>
        <w:spacing w:after="0"/>
      </w:pPr>
      <w:bookmarkStart w:id="19" w:name="_ENREF_19"/>
      <w:r w:rsidRPr="00F04173">
        <w:t>4.</w:t>
      </w:r>
      <w:r w:rsidRPr="00F04173">
        <w:tab/>
        <w:t xml:space="preserve">a) Takizawa, S.-y.; Kano, R.; Ikuta, N.; Murata, S., An anionic iridium(iii) complex as a visible-light absorbing photosensitizer, </w:t>
      </w:r>
      <w:r w:rsidRPr="00F04173">
        <w:rPr>
          <w:i/>
        </w:rPr>
        <w:t xml:space="preserve">Dalton Trans. </w:t>
      </w:r>
      <w:r w:rsidRPr="00F04173">
        <w:rPr>
          <w:b/>
        </w:rPr>
        <w:t>2018</w:t>
      </w:r>
      <w:r w:rsidRPr="00F04173">
        <w:t>, 11041–11046;</w:t>
      </w:r>
      <w:bookmarkEnd w:id="19"/>
      <w:r w:rsidRPr="00F04173">
        <w:t xml:space="preserve"> </w:t>
      </w:r>
      <w:bookmarkStart w:id="20" w:name="_ENREF_20"/>
      <w:r w:rsidRPr="00F04173">
        <w:t xml:space="preserve">b) Huang, H.; Banerjee, S.; Sadler, P. J., Recent Advances in the Design of Targeted Iridium(III) Photosensitizers for Photodynamic Therapy, </w:t>
      </w:r>
      <w:r w:rsidRPr="00F04173">
        <w:rPr>
          <w:i/>
        </w:rPr>
        <w:t xml:space="preserve">ChemBioChem </w:t>
      </w:r>
      <w:r w:rsidRPr="00F04173">
        <w:rPr>
          <w:b/>
        </w:rPr>
        <w:t>2018,</w:t>
      </w:r>
      <w:r w:rsidRPr="00F04173">
        <w:t xml:space="preserve"> </w:t>
      </w:r>
      <w:r w:rsidRPr="00F04173">
        <w:rPr>
          <w:i/>
        </w:rPr>
        <w:t>19</w:t>
      </w:r>
      <w:r w:rsidRPr="00F04173">
        <w:t>, 1574-1589;</w:t>
      </w:r>
      <w:bookmarkEnd w:id="20"/>
      <w:r w:rsidRPr="00F04173">
        <w:t xml:space="preserve"> </w:t>
      </w:r>
      <w:bookmarkStart w:id="21" w:name="_ENREF_21"/>
      <w:r w:rsidRPr="00F04173">
        <w:t xml:space="preserve">c) Huang, T.; Yu, Q.; Liu, S.; Zhang, K. Y.; Huang, W.; Zhao, Q., Rational Design of Phosphorescent Iridium(III) Complexes for Selective Glutathione Sensing and Amplified Photodynamic Therapy, </w:t>
      </w:r>
      <w:r w:rsidRPr="00F04173">
        <w:rPr>
          <w:i/>
        </w:rPr>
        <w:t xml:space="preserve">ChemBioChem </w:t>
      </w:r>
      <w:r w:rsidRPr="00F04173">
        <w:rPr>
          <w:b/>
        </w:rPr>
        <w:t>2019,</w:t>
      </w:r>
      <w:r w:rsidRPr="00F04173">
        <w:t xml:space="preserve"> </w:t>
      </w:r>
      <w:r w:rsidRPr="00F04173">
        <w:rPr>
          <w:i/>
        </w:rPr>
        <w:t>20</w:t>
      </w:r>
      <w:r w:rsidRPr="00F04173">
        <w:t>, 576-586;</w:t>
      </w:r>
      <w:bookmarkEnd w:id="21"/>
      <w:r w:rsidRPr="00F04173">
        <w:t xml:space="preserve"> </w:t>
      </w:r>
      <w:bookmarkStart w:id="22" w:name="_ENREF_22"/>
      <w:r w:rsidRPr="00F04173">
        <w:t xml:space="preserve">d) Islamova, R. M.; Dobrynin, M. V.; Vlasov, A. V.; Eremina, A. A.; Kinzhalov, M. A.; Kolesnikov, I. E.; Zolotarev, A. A.; Masloborodova, E. A.; Luzyanin, K. V., Iridium(iii)-catalysed cross-linking of polysiloxanes leading to the thermally resistant luminescent silicone rubbers, </w:t>
      </w:r>
      <w:r w:rsidRPr="00F04173">
        <w:rPr>
          <w:i/>
        </w:rPr>
        <w:t xml:space="preserve">Catal. Sci. Technol. </w:t>
      </w:r>
      <w:r w:rsidRPr="00F04173">
        <w:rPr>
          <w:b/>
        </w:rPr>
        <w:t>2017,</w:t>
      </w:r>
      <w:r w:rsidRPr="00F04173">
        <w:t xml:space="preserve"> </w:t>
      </w:r>
      <w:r w:rsidRPr="00F04173">
        <w:rPr>
          <w:i/>
        </w:rPr>
        <w:t>7</w:t>
      </w:r>
      <w:r w:rsidRPr="00F04173">
        <w:t>, 5843–5846;</w:t>
      </w:r>
      <w:bookmarkEnd w:id="22"/>
      <w:r w:rsidRPr="00F04173">
        <w:t xml:space="preserve"> </w:t>
      </w:r>
      <w:bookmarkStart w:id="23" w:name="_ENREF_23"/>
      <w:r w:rsidRPr="00F04173">
        <w:t xml:space="preserve">e) Shon, J.-H.; Teets, T. S., Molecular Photosensitizers in Energy Research and Catalysis: Design Principles and Recent Developments, </w:t>
      </w:r>
      <w:r w:rsidRPr="00F04173">
        <w:rPr>
          <w:i/>
        </w:rPr>
        <w:t xml:space="preserve">ACS Energy Lett. </w:t>
      </w:r>
      <w:r w:rsidRPr="00F04173">
        <w:rPr>
          <w:b/>
        </w:rPr>
        <w:t>2019,</w:t>
      </w:r>
      <w:r w:rsidRPr="00F04173">
        <w:t xml:space="preserve"> </w:t>
      </w:r>
      <w:r w:rsidRPr="00F04173">
        <w:rPr>
          <w:i/>
        </w:rPr>
        <w:t>4</w:t>
      </w:r>
      <w:r w:rsidRPr="00F04173">
        <w:t>, 558–566;</w:t>
      </w:r>
      <w:bookmarkEnd w:id="23"/>
      <w:r w:rsidRPr="00F04173">
        <w:t xml:space="preserve"> </w:t>
      </w:r>
      <w:bookmarkStart w:id="24" w:name="_ENREF_24"/>
      <w:r w:rsidRPr="00F04173">
        <w:t xml:space="preserve">f) Arias-Rotondo, D. M.; McCusker, J. K., The photophysics of photoredox catalysis: a roadmap for catalyst design, </w:t>
      </w:r>
      <w:r w:rsidRPr="00F04173">
        <w:rPr>
          <w:i/>
        </w:rPr>
        <w:t xml:space="preserve">Chemical Society Reviews </w:t>
      </w:r>
      <w:r w:rsidRPr="00F04173">
        <w:rPr>
          <w:b/>
        </w:rPr>
        <w:t>2016,</w:t>
      </w:r>
      <w:r w:rsidRPr="00F04173">
        <w:t xml:space="preserve"> </w:t>
      </w:r>
      <w:r w:rsidRPr="00F04173">
        <w:rPr>
          <w:i/>
        </w:rPr>
        <w:t>45</w:t>
      </w:r>
      <w:r w:rsidRPr="00F04173">
        <w:t>, 5803-5820.</w:t>
      </w:r>
      <w:bookmarkEnd w:id="24"/>
    </w:p>
    <w:p w:rsidR="00F04173" w:rsidRPr="00F04173" w:rsidRDefault="00F04173" w:rsidP="00F04173">
      <w:pPr>
        <w:pStyle w:val="EndNoteBibliography"/>
        <w:spacing w:after="0"/>
      </w:pPr>
      <w:bookmarkStart w:id="25" w:name="_ENREF_25"/>
      <w:r w:rsidRPr="00F04173">
        <w:t>5.</w:t>
      </w:r>
      <w:r w:rsidRPr="00F04173">
        <w:tab/>
        <w:t xml:space="preserve">a) You, Y.; Han, Y.; Lee, Y.-M.; Park, S. Y.; Nam, W.; Lippard, S. J., Phosphorescent Sensor for Robust Quantification of Copper(II) Ion, </w:t>
      </w:r>
      <w:r w:rsidRPr="00F04173">
        <w:rPr>
          <w:i/>
        </w:rPr>
        <w:t xml:space="preserve">J. Am. Chem. Soc. </w:t>
      </w:r>
      <w:r w:rsidRPr="00F04173">
        <w:rPr>
          <w:b/>
        </w:rPr>
        <w:t>2011,</w:t>
      </w:r>
      <w:r w:rsidRPr="00F04173">
        <w:t xml:space="preserve"> </w:t>
      </w:r>
      <w:r w:rsidRPr="00F04173">
        <w:rPr>
          <w:i/>
        </w:rPr>
        <w:t>133</w:t>
      </w:r>
      <w:r w:rsidRPr="00F04173">
        <w:t>, 11488–11491;</w:t>
      </w:r>
      <w:bookmarkEnd w:id="25"/>
      <w:r w:rsidRPr="00F04173">
        <w:t xml:space="preserve"> </w:t>
      </w:r>
      <w:bookmarkStart w:id="26" w:name="_ENREF_26"/>
      <w:r w:rsidRPr="00F04173">
        <w:t xml:space="preserve">b) Shen, W.; Yan, L.; Tian, W.; Cui, X.; Qi, Z.; Sun, Y., A novel aggregation induced emission active cyclometalated Ir(III) complex as a luminescent probe for detection of copper(II) ion in aqueous solution, </w:t>
      </w:r>
      <w:r w:rsidRPr="00F04173">
        <w:rPr>
          <w:i/>
        </w:rPr>
        <w:t xml:space="preserve">J. Luminescence </w:t>
      </w:r>
      <w:r w:rsidRPr="00F04173">
        <w:rPr>
          <w:b/>
        </w:rPr>
        <w:t>2016,</w:t>
      </w:r>
      <w:r w:rsidRPr="00F04173">
        <w:t xml:space="preserve"> </w:t>
      </w:r>
      <w:r w:rsidRPr="00F04173">
        <w:rPr>
          <w:i/>
        </w:rPr>
        <w:t>177</w:t>
      </w:r>
      <w:r w:rsidRPr="00F04173">
        <w:t>, 299–305;</w:t>
      </w:r>
      <w:bookmarkEnd w:id="26"/>
      <w:r w:rsidRPr="00F04173">
        <w:t xml:space="preserve"> </w:t>
      </w:r>
      <w:bookmarkStart w:id="27" w:name="_ENREF_27"/>
      <w:r w:rsidRPr="00F04173">
        <w:t>c) Zhao, N.; Wu, Y.-H.; Luo, J.; Shi, L.-</w:t>
      </w:r>
      <w:r w:rsidRPr="00F04173">
        <w:lastRenderedPageBreak/>
        <w:t xml:space="preserve">X.; Chen, Z.-N., Aggregation-induced phosphorescence of iridium(iii) complexes with 2,2′-bipyridine-acylhydrazone and their highly selective recognition to Cu2+, </w:t>
      </w:r>
      <w:r w:rsidRPr="00F04173">
        <w:rPr>
          <w:i/>
        </w:rPr>
        <w:t xml:space="preserve">Analyst </w:t>
      </w:r>
      <w:r w:rsidRPr="00F04173">
        <w:rPr>
          <w:b/>
        </w:rPr>
        <w:t>2013,</w:t>
      </w:r>
      <w:r w:rsidRPr="00F04173">
        <w:t xml:space="preserve"> </w:t>
      </w:r>
      <w:r w:rsidRPr="00F04173">
        <w:rPr>
          <w:i/>
        </w:rPr>
        <w:t>138</w:t>
      </w:r>
      <w:r w:rsidRPr="00F04173">
        <w:t>, 894–900;</w:t>
      </w:r>
      <w:bookmarkEnd w:id="27"/>
      <w:r w:rsidRPr="00F04173">
        <w:t xml:space="preserve"> </w:t>
      </w:r>
      <w:bookmarkStart w:id="28" w:name="_ENREF_28"/>
      <w:r w:rsidRPr="00F04173">
        <w:t xml:space="preserve">d) Zhao, N.; Wu, Y.-H.; Wen, H.-M.; Zhang, X.; Chen, Z.-N., Conversion from ILCT to LLCT/MLCT Excited State by Heavy Metal Ion Binding in Iridium(III) Complexes with Functionalized 2,2′-Bipyridyl Ligands, </w:t>
      </w:r>
      <w:r w:rsidRPr="00F04173">
        <w:rPr>
          <w:i/>
        </w:rPr>
        <w:t xml:space="preserve">Organometallics </w:t>
      </w:r>
      <w:r w:rsidRPr="00F04173">
        <w:rPr>
          <w:b/>
        </w:rPr>
        <w:t>2009,</w:t>
      </w:r>
      <w:r w:rsidRPr="00F04173">
        <w:t xml:space="preserve"> </w:t>
      </w:r>
      <w:r w:rsidRPr="00F04173">
        <w:rPr>
          <w:i/>
        </w:rPr>
        <w:t>28</w:t>
      </w:r>
      <w:r w:rsidRPr="00F04173">
        <w:t>, 5603–5611;</w:t>
      </w:r>
      <w:bookmarkEnd w:id="28"/>
      <w:r w:rsidRPr="00F04173">
        <w:t xml:space="preserve"> </w:t>
      </w:r>
      <w:bookmarkStart w:id="29" w:name="_ENREF_29"/>
      <w:r w:rsidRPr="00F04173">
        <w:t xml:space="preserve">e) Lu, F.; Yamamura, M.; Nabeshima, T., Luminescent biscyclometalated iridium(III) complex for selective and switchable Cu2+ ion binding in aqueous media, </w:t>
      </w:r>
      <w:r w:rsidRPr="00F04173">
        <w:rPr>
          <w:i/>
        </w:rPr>
        <w:t xml:space="preserve">Tetrahedron Lett. </w:t>
      </w:r>
      <w:r w:rsidRPr="00F04173">
        <w:rPr>
          <w:b/>
        </w:rPr>
        <w:t>2013,</w:t>
      </w:r>
      <w:r w:rsidRPr="00F04173">
        <w:t xml:space="preserve"> </w:t>
      </w:r>
      <w:r w:rsidRPr="00F04173">
        <w:rPr>
          <w:i/>
        </w:rPr>
        <w:t>54</w:t>
      </w:r>
      <w:r w:rsidRPr="00F04173">
        <w:t>, 779–782;</w:t>
      </w:r>
      <w:bookmarkEnd w:id="29"/>
      <w:r w:rsidRPr="00F04173">
        <w:t xml:space="preserve"> </w:t>
      </w:r>
      <w:bookmarkStart w:id="30" w:name="_ENREF_30"/>
      <w:r w:rsidRPr="00F04173">
        <w:t xml:space="preserve">f) Shen, W.; Qi, Z.; Yan, L.; Tian, W.; Cui, X.; Yao, H.; Sun, Y., A novel cyclometalated Ir(iii) complex based luminescence intensity and lifetime sensor for Cu2+, </w:t>
      </w:r>
      <w:r w:rsidRPr="00F04173">
        <w:rPr>
          <w:i/>
        </w:rPr>
        <w:t xml:space="preserve">RSC Advances </w:t>
      </w:r>
      <w:r w:rsidRPr="00F04173">
        <w:rPr>
          <w:b/>
        </w:rPr>
        <w:t>2016,</w:t>
      </w:r>
      <w:r w:rsidRPr="00F04173">
        <w:t xml:space="preserve"> </w:t>
      </w:r>
      <w:r w:rsidRPr="00F04173">
        <w:rPr>
          <w:i/>
        </w:rPr>
        <w:t>6</w:t>
      </w:r>
      <w:r w:rsidRPr="00F04173">
        <w:t>, 16482-16488.</w:t>
      </w:r>
      <w:bookmarkEnd w:id="30"/>
    </w:p>
    <w:p w:rsidR="00F04173" w:rsidRPr="00F04173" w:rsidRDefault="00F04173" w:rsidP="00F04173">
      <w:pPr>
        <w:pStyle w:val="EndNoteBibliography"/>
        <w:spacing w:after="0"/>
      </w:pPr>
      <w:bookmarkStart w:id="31" w:name="_ENREF_31"/>
      <w:r w:rsidRPr="00F04173">
        <w:t>6.</w:t>
      </w:r>
      <w:r w:rsidRPr="00F04173">
        <w:tab/>
        <w:t xml:space="preserve">You, Y.; Lee, S.; Kim, T.; Ohkubo, K.; Chae, W.-S.; Fukuzumi, S.; Jhon, G.-J.; Nam, W.; Lippard, S. J., Phosphorescent Sensor for Biological Mobile Zinc, </w:t>
      </w:r>
      <w:r w:rsidRPr="00F04173">
        <w:rPr>
          <w:i/>
        </w:rPr>
        <w:t xml:space="preserve">J. Am. Chem. Soc. </w:t>
      </w:r>
      <w:r w:rsidRPr="00F04173">
        <w:rPr>
          <w:b/>
        </w:rPr>
        <w:t>2011,</w:t>
      </w:r>
      <w:r w:rsidRPr="00F04173">
        <w:t xml:space="preserve"> </w:t>
      </w:r>
      <w:r w:rsidRPr="00F04173">
        <w:rPr>
          <w:i/>
        </w:rPr>
        <w:t>133</w:t>
      </w:r>
      <w:r w:rsidRPr="00F04173">
        <w:t>, 18328–18342.</w:t>
      </w:r>
      <w:bookmarkEnd w:id="31"/>
    </w:p>
    <w:p w:rsidR="00F04173" w:rsidRPr="00F04173" w:rsidRDefault="00F04173" w:rsidP="00F04173">
      <w:pPr>
        <w:pStyle w:val="EndNoteBibliography"/>
        <w:spacing w:after="0"/>
      </w:pPr>
      <w:bookmarkStart w:id="32" w:name="_ENREF_32"/>
      <w:r w:rsidRPr="00F04173">
        <w:t>7.</w:t>
      </w:r>
      <w:r w:rsidRPr="00F04173">
        <w:tab/>
        <w:t xml:space="preserve">Schmittel, M.; Lin, H., Luminescent Iridium Phenanthroline Crown Ether Complex for the Detection of Silver(I) Ions in Aqueous Media, </w:t>
      </w:r>
      <w:r w:rsidRPr="00F04173">
        <w:rPr>
          <w:i/>
        </w:rPr>
        <w:t xml:space="preserve">Inorg. Chem. </w:t>
      </w:r>
      <w:r w:rsidRPr="00F04173">
        <w:rPr>
          <w:b/>
        </w:rPr>
        <w:t>2007,</w:t>
      </w:r>
      <w:r w:rsidRPr="00F04173">
        <w:t xml:space="preserve"> </w:t>
      </w:r>
      <w:r w:rsidRPr="00F04173">
        <w:rPr>
          <w:i/>
        </w:rPr>
        <w:t>46</w:t>
      </w:r>
      <w:r w:rsidRPr="00F04173">
        <w:t>, 9139–9145.</w:t>
      </w:r>
      <w:bookmarkEnd w:id="32"/>
    </w:p>
    <w:p w:rsidR="00F04173" w:rsidRPr="00F04173" w:rsidRDefault="00F04173" w:rsidP="00F04173">
      <w:pPr>
        <w:pStyle w:val="EndNoteBibliography"/>
        <w:spacing w:after="0"/>
      </w:pPr>
      <w:bookmarkStart w:id="33" w:name="_ENREF_33"/>
      <w:r w:rsidRPr="00F04173">
        <w:t>8.</w:t>
      </w:r>
      <w:r w:rsidRPr="00F04173">
        <w:tab/>
        <w:t xml:space="preserve">Han, Y.; You, Y.; Lee, Y.-M.; Nam, W., Double Action: Toward Phosphorescence Ratiometric Sensing of Chromium Ion, </w:t>
      </w:r>
      <w:r w:rsidRPr="00F04173">
        <w:rPr>
          <w:i/>
        </w:rPr>
        <w:t xml:space="preserve">Adv. Mat. </w:t>
      </w:r>
      <w:r w:rsidRPr="00F04173">
        <w:rPr>
          <w:b/>
        </w:rPr>
        <w:t>2012,</w:t>
      </w:r>
      <w:r w:rsidRPr="00F04173">
        <w:t xml:space="preserve"> </w:t>
      </w:r>
      <w:r w:rsidRPr="00F04173">
        <w:rPr>
          <w:i/>
        </w:rPr>
        <w:t>24</w:t>
      </w:r>
      <w:r w:rsidRPr="00F04173">
        <w:t>, 2748–2754.</w:t>
      </w:r>
      <w:bookmarkEnd w:id="33"/>
    </w:p>
    <w:p w:rsidR="00F04173" w:rsidRPr="00F04173" w:rsidRDefault="00F04173" w:rsidP="00F04173">
      <w:pPr>
        <w:pStyle w:val="EndNoteBibliography"/>
        <w:spacing w:after="0"/>
      </w:pPr>
      <w:bookmarkStart w:id="34" w:name="_ENREF_34"/>
      <w:r w:rsidRPr="00F04173">
        <w:t>9.</w:t>
      </w:r>
      <w:r w:rsidRPr="00F04173">
        <w:tab/>
        <w:t xml:space="preserve">a) Ru, J.; Chen, X.; Guan, L.; Tang, X.; Wang, C.; Meng, Y.; Zhang, G.; Liu, W., Ratiometric Iridium(III) Complex-Based Phosphorescent Chemodosimeter for Hg2+ Applicable in Time-Resolved Luminescence Assay and Live Cell Imaging, </w:t>
      </w:r>
      <w:r w:rsidRPr="00F04173">
        <w:rPr>
          <w:i/>
        </w:rPr>
        <w:t xml:space="preserve">Anal. Chem. </w:t>
      </w:r>
      <w:r w:rsidRPr="00F04173">
        <w:rPr>
          <w:b/>
        </w:rPr>
        <w:t>2015,</w:t>
      </w:r>
      <w:r w:rsidRPr="00F04173">
        <w:t xml:space="preserve"> </w:t>
      </w:r>
      <w:r w:rsidRPr="00F04173">
        <w:rPr>
          <w:i/>
        </w:rPr>
        <w:t>87</w:t>
      </w:r>
      <w:r w:rsidRPr="00F04173">
        <w:t>, 3255–3262;</w:t>
      </w:r>
      <w:bookmarkEnd w:id="34"/>
      <w:r w:rsidRPr="00F04173">
        <w:t xml:space="preserve"> </w:t>
      </w:r>
      <w:bookmarkStart w:id="35" w:name="_ENREF_35"/>
      <w:r w:rsidRPr="00F04173">
        <w:t xml:space="preserve">b) Mei, Q.; Shi, Y.; Hua, Q.; Tong, B., Phosphorescent chemosensor for Hg2+ based on an iridium(iii) complex coordinated with 4-phenylquinazoline and carbazole dithiocarbamate, </w:t>
      </w:r>
      <w:r w:rsidRPr="00F04173">
        <w:rPr>
          <w:i/>
        </w:rPr>
        <w:t xml:space="preserve">RSC Advances </w:t>
      </w:r>
      <w:r w:rsidRPr="00F04173">
        <w:rPr>
          <w:b/>
        </w:rPr>
        <w:t>2015,</w:t>
      </w:r>
      <w:r w:rsidRPr="00F04173">
        <w:t xml:space="preserve"> </w:t>
      </w:r>
      <w:r w:rsidRPr="00F04173">
        <w:rPr>
          <w:i/>
        </w:rPr>
        <w:t>5</w:t>
      </w:r>
      <w:r w:rsidRPr="00F04173">
        <w:t>, 74924–74931;</w:t>
      </w:r>
      <w:bookmarkEnd w:id="35"/>
      <w:r w:rsidRPr="00F04173">
        <w:t xml:space="preserve"> </w:t>
      </w:r>
      <w:bookmarkStart w:id="36" w:name="_ENREF_36"/>
      <w:r w:rsidRPr="00F04173">
        <w:t xml:space="preserve">c) Cao, H.-T.; Ding, L.; Shan, G.-G.; Sun, H.-Z.; Wu, Y.; Su, Z.-M., A sulfur-free iridium(iii) complex for highly selective and multi-signaling mercury(ii)-chemosensors, </w:t>
      </w:r>
      <w:r w:rsidRPr="00F04173">
        <w:rPr>
          <w:i/>
        </w:rPr>
        <w:t xml:space="preserve">Dalton Trans. </w:t>
      </w:r>
      <w:r w:rsidRPr="00F04173">
        <w:rPr>
          <w:b/>
        </w:rPr>
        <w:t>2015,</w:t>
      </w:r>
      <w:r w:rsidRPr="00F04173">
        <w:t xml:space="preserve"> </w:t>
      </w:r>
      <w:r w:rsidRPr="00F04173">
        <w:rPr>
          <w:i/>
        </w:rPr>
        <w:t>44</w:t>
      </w:r>
      <w:r w:rsidRPr="00F04173">
        <w:t>, 19997–20003;</w:t>
      </w:r>
      <w:bookmarkEnd w:id="36"/>
      <w:r w:rsidRPr="00F04173">
        <w:t xml:space="preserve"> </w:t>
      </w:r>
      <w:bookmarkStart w:id="37" w:name="_ENREF_37"/>
      <w:r w:rsidRPr="00F04173">
        <w:t>d) Liu, Y.; Li, M.; Zhao, Q.; Wu, H.; Huang, K.; Li, F., Phosphorescent Iridium(III) Complex with an N</w:t>
      </w:r>
      <w:r w:rsidRPr="00F04173">
        <w:rPr>
          <w:rFonts w:ascii="Cambria Math" w:hAnsi="Cambria Math" w:cs="Cambria Math"/>
        </w:rPr>
        <w:t>∧</w:t>
      </w:r>
      <w:r w:rsidRPr="00F04173">
        <w:t xml:space="preserve">O Ligand as a Hg2+-Selective Chemodosimeter and Logic Gate, </w:t>
      </w:r>
      <w:r w:rsidRPr="00F04173">
        <w:rPr>
          <w:i/>
        </w:rPr>
        <w:t xml:space="preserve">Inorg. Chem. </w:t>
      </w:r>
      <w:r w:rsidRPr="00F04173">
        <w:rPr>
          <w:b/>
        </w:rPr>
        <w:t>2011,</w:t>
      </w:r>
      <w:r w:rsidRPr="00F04173">
        <w:t xml:space="preserve"> </w:t>
      </w:r>
      <w:r w:rsidRPr="00F04173">
        <w:rPr>
          <w:i/>
        </w:rPr>
        <w:t>50</w:t>
      </w:r>
      <w:r w:rsidRPr="00F04173">
        <w:t>, 5969–5977;</w:t>
      </w:r>
      <w:bookmarkEnd w:id="37"/>
      <w:r w:rsidRPr="00F04173">
        <w:t xml:space="preserve"> </w:t>
      </w:r>
      <w:bookmarkStart w:id="38" w:name="_ENREF_38"/>
      <w:r w:rsidRPr="00F04173">
        <w:t xml:space="preserve">e) Wu, Y.; Jing, H.; Dong, Z.; Zhao, Q.; Wu, H.; Li, F., Ratiometric Phosphorescence Imaging of Hg(II) in Living Cells Based on a Neutral Iridium(III) Complex, </w:t>
      </w:r>
      <w:r w:rsidRPr="00F04173">
        <w:rPr>
          <w:i/>
        </w:rPr>
        <w:t xml:space="preserve">Inorg. Chem. </w:t>
      </w:r>
      <w:r w:rsidRPr="00F04173">
        <w:rPr>
          <w:b/>
        </w:rPr>
        <w:t>2011,</w:t>
      </w:r>
      <w:r w:rsidRPr="00F04173">
        <w:t xml:space="preserve"> </w:t>
      </w:r>
      <w:r w:rsidRPr="00F04173">
        <w:rPr>
          <w:i/>
        </w:rPr>
        <w:t>50</w:t>
      </w:r>
      <w:r w:rsidRPr="00F04173">
        <w:t>, 7412–7420;</w:t>
      </w:r>
      <w:bookmarkEnd w:id="38"/>
      <w:r w:rsidRPr="00F04173">
        <w:t xml:space="preserve"> </w:t>
      </w:r>
      <w:bookmarkStart w:id="39" w:name="_ENREF_39"/>
      <w:r w:rsidRPr="00F04173">
        <w:t xml:space="preserve">f) Zeng, H.; Yu, F.; Dai, J.; Sun, H.; Lu, Z.; Li, M.; Jiang, Q.; Huang, Y., A highly selective sulfur-free iridium(iii)-complex-based phosphorescent chemidosimeter for detection of mercury(ii) </w:t>
      </w:r>
      <w:r w:rsidRPr="00F04173">
        <w:lastRenderedPageBreak/>
        <w:t xml:space="preserve">ions, </w:t>
      </w:r>
      <w:r w:rsidRPr="00F04173">
        <w:rPr>
          <w:i/>
        </w:rPr>
        <w:t xml:space="preserve">Dalton Trans. </w:t>
      </w:r>
      <w:r w:rsidRPr="00F04173">
        <w:rPr>
          <w:b/>
        </w:rPr>
        <w:t>2012,</w:t>
      </w:r>
      <w:r w:rsidRPr="00F04173">
        <w:t xml:space="preserve"> </w:t>
      </w:r>
      <w:r w:rsidRPr="00F04173">
        <w:rPr>
          <w:i/>
        </w:rPr>
        <w:t>41</w:t>
      </w:r>
      <w:r w:rsidRPr="00F04173">
        <w:t>, 4878–4883;</w:t>
      </w:r>
      <w:bookmarkEnd w:id="39"/>
      <w:r w:rsidRPr="00F04173">
        <w:t xml:space="preserve"> </w:t>
      </w:r>
      <w:bookmarkStart w:id="40" w:name="_ENREF_40"/>
      <w:r w:rsidRPr="00F04173">
        <w:t xml:space="preserve">g) Mei, Q.; Hua, Q.; Tong, B.; Shi, Y.; Chen, C.; Huang, W., A reversible and highly selective phosphorescent sensor for Hg2+ based on iridium (III) complex, </w:t>
      </w:r>
      <w:r w:rsidRPr="00F04173">
        <w:rPr>
          <w:i/>
        </w:rPr>
        <w:t xml:space="preserve">Tetrahedron </w:t>
      </w:r>
      <w:r w:rsidRPr="00F04173">
        <w:rPr>
          <w:b/>
        </w:rPr>
        <w:t>2015,</w:t>
      </w:r>
      <w:r w:rsidRPr="00F04173">
        <w:t xml:space="preserve"> </w:t>
      </w:r>
      <w:r w:rsidRPr="00F04173">
        <w:rPr>
          <w:i/>
        </w:rPr>
        <w:t>71</w:t>
      </w:r>
      <w:r w:rsidRPr="00F04173">
        <w:t>, 9366–9370;</w:t>
      </w:r>
      <w:bookmarkEnd w:id="40"/>
      <w:r w:rsidRPr="00F04173">
        <w:t xml:space="preserve"> </w:t>
      </w:r>
      <w:bookmarkStart w:id="41" w:name="_ENREF_41"/>
      <w:r w:rsidRPr="00F04173">
        <w:t xml:space="preserve">h) Rhee, H.; Kim, T.; Hong, J.-I., Ir(iii) complex-based phosphorescence and electrochemiluminescence chemodosimetric probes for Hg(ii) ions with high selectivity and sensitivity, </w:t>
      </w:r>
      <w:r w:rsidRPr="00F04173">
        <w:rPr>
          <w:i/>
        </w:rPr>
        <w:t xml:space="preserve">Dalton Trans. </w:t>
      </w:r>
      <w:r w:rsidRPr="00F04173">
        <w:rPr>
          <w:b/>
        </w:rPr>
        <w:t>2018,</w:t>
      </w:r>
      <w:r w:rsidRPr="00F04173">
        <w:t xml:space="preserve"> </w:t>
      </w:r>
      <w:r w:rsidRPr="00F04173">
        <w:rPr>
          <w:i/>
        </w:rPr>
        <w:t>47</w:t>
      </w:r>
      <w:r w:rsidRPr="00F04173">
        <w:t>, 3803–3810;</w:t>
      </w:r>
      <w:bookmarkEnd w:id="41"/>
      <w:r w:rsidRPr="00F04173">
        <w:t xml:space="preserve"> </w:t>
      </w:r>
      <w:bookmarkStart w:id="42" w:name="_ENREF_42"/>
      <w:r w:rsidRPr="00F04173">
        <w:t xml:space="preserve">i) Chen, Z.; Meng, G.; Tang, H.; Ye, Y.; Sun, R.; Chen, M.; Wang, K.-M., A novel cationic iridium(iii) complex with a thiorhodamine-based auxiliary ligand: application for luminescent and colorimetric detection of Hg2+ in an aqueous solution, </w:t>
      </w:r>
      <w:r w:rsidRPr="00F04173">
        <w:rPr>
          <w:i/>
        </w:rPr>
        <w:t xml:space="preserve">New J. Chem. </w:t>
      </w:r>
      <w:r w:rsidRPr="00F04173">
        <w:rPr>
          <w:b/>
        </w:rPr>
        <w:t>2017,</w:t>
      </w:r>
      <w:r w:rsidRPr="00F04173">
        <w:t xml:space="preserve"> </w:t>
      </w:r>
      <w:r w:rsidRPr="00F04173">
        <w:rPr>
          <w:i/>
        </w:rPr>
        <w:t>41</w:t>
      </w:r>
      <w:r w:rsidRPr="00F04173">
        <w:t>, 8312–8319;</w:t>
      </w:r>
      <w:bookmarkEnd w:id="42"/>
      <w:r w:rsidRPr="00F04173">
        <w:t xml:space="preserve"> </w:t>
      </w:r>
      <w:bookmarkStart w:id="43" w:name="_ENREF_43"/>
      <w:r w:rsidRPr="00F04173">
        <w:t xml:space="preserve">j) Ponram, M.; Balijapalli, U.; Sambath, B.; Kulathu Iyer, S.; Kakaraparthi, K.; Thota, G.; Bakthavachalam, V.; Cingaram, R.; Sung-Ho, J.; Natesan Sundaramurthy, K., Inkjet-printed phosphorescent Iridium(III) complex based paper sensor for highly selective detection of Hg2+, </w:t>
      </w:r>
      <w:r w:rsidRPr="00F04173">
        <w:rPr>
          <w:i/>
        </w:rPr>
        <w:t xml:space="preserve">Dyes and Pigments </w:t>
      </w:r>
      <w:r w:rsidRPr="00F04173">
        <w:rPr>
          <w:b/>
        </w:rPr>
        <w:t>2019,</w:t>
      </w:r>
      <w:r w:rsidRPr="00F04173">
        <w:t xml:space="preserve"> </w:t>
      </w:r>
      <w:r w:rsidRPr="00F04173">
        <w:rPr>
          <w:i/>
        </w:rPr>
        <w:t>163</w:t>
      </w:r>
      <w:r w:rsidRPr="00F04173">
        <w:t>, 176–182;</w:t>
      </w:r>
      <w:bookmarkEnd w:id="43"/>
      <w:r w:rsidRPr="00F04173">
        <w:t xml:space="preserve"> </w:t>
      </w:r>
      <w:bookmarkStart w:id="44" w:name="_ENREF_44"/>
      <w:r w:rsidRPr="00F04173">
        <w:t xml:space="preserve">k) Alam, P.; Kaur, G.; Climent, C.; Pasha, S.; Casanova, D.; Alemany, P.; Roy Choudhury, A.; Laskar, I. R., New ‘aggregation induced emission (AIE)’ active cyclometalated iridium(iii) based phosphorescent sensors: high sensitivity for mercury(ii) ions, </w:t>
      </w:r>
      <w:r w:rsidRPr="00F04173">
        <w:rPr>
          <w:i/>
        </w:rPr>
        <w:t xml:space="preserve">Dalton Trans. </w:t>
      </w:r>
      <w:r w:rsidRPr="00F04173">
        <w:rPr>
          <w:b/>
        </w:rPr>
        <w:t>2014,</w:t>
      </w:r>
      <w:r w:rsidRPr="00F04173">
        <w:t xml:space="preserve"> </w:t>
      </w:r>
      <w:r w:rsidRPr="00F04173">
        <w:rPr>
          <w:i/>
        </w:rPr>
        <w:t>43</w:t>
      </w:r>
      <w:r w:rsidRPr="00F04173">
        <w:t>, 16431–16440;</w:t>
      </w:r>
      <w:bookmarkEnd w:id="44"/>
      <w:r w:rsidRPr="00F04173">
        <w:t xml:space="preserve"> </w:t>
      </w:r>
      <w:bookmarkStart w:id="45" w:name="_ENREF_45"/>
      <w:r w:rsidRPr="00F04173">
        <w:t xml:space="preserve">l) Tong, B.; Mei, Q.; Lu, M., A highly selective chemosensor for mercury(II) cations based on cyclometalated iridium(III) complex, </w:t>
      </w:r>
      <w:r w:rsidRPr="00F04173">
        <w:rPr>
          <w:i/>
        </w:rPr>
        <w:t xml:space="preserve">Inorg. Chim. Acta </w:t>
      </w:r>
      <w:r w:rsidRPr="00F04173">
        <w:rPr>
          <w:b/>
        </w:rPr>
        <w:t>2012,</w:t>
      </w:r>
      <w:r w:rsidRPr="00F04173">
        <w:t xml:space="preserve"> </w:t>
      </w:r>
      <w:r w:rsidRPr="00F04173">
        <w:rPr>
          <w:i/>
        </w:rPr>
        <w:t>391</w:t>
      </w:r>
      <w:r w:rsidRPr="00F04173">
        <w:t>, 15-19;</w:t>
      </w:r>
      <w:bookmarkEnd w:id="45"/>
      <w:r w:rsidRPr="00F04173">
        <w:t xml:space="preserve"> </w:t>
      </w:r>
      <w:bookmarkStart w:id="46" w:name="_ENREF_46"/>
      <w:r w:rsidRPr="00F04173">
        <w:t xml:space="preserve">m) Tong, B.; Zhang, Y.; Han, Z.; Chen, D.; Zhang, Q.-F., Highly sensitive colorimetric phosphorescent chemodosimeter for Hg2+ based iridium(III) complex with (Ph2PS)2N auxiliary ligand, </w:t>
      </w:r>
      <w:r w:rsidRPr="00F04173">
        <w:rPr>
          <w:i/>
        </w:rPr>
        <w:t xml:space="preserve">Inorg. Chem. Commun. </w:t>
      </w:r>
      <w:r w:rsidRPr="00F04173">
        <w:rPr>
          <w:b/>
        </w:rPr>
        <w:t>2013,</w:t>
      </w:r>
      <w:r w:rsidRPr="00F04173">
        <w:t xml:space="preserve"> </w:t>
      </w:r>
      <w:r w:rsidRPr="00F04173">
        <w:rPr>
          <w:i/>
        </w:rPr>
        <w:t>28</w:t>
      </w:r>
      <w:r w:rsidRPr="00F04173">
        <w:t>, 31–36;</w:t>
      </w:r>
      <w:bookmarkEnd w:id="46"/>
      <w:r w:rsidRPr="00F04173">
        <w:t xml:space="preserve"> </w:t>
      </w:r>
      <w:bookmarkStart w:id="47" w:name="_ENREF_47"/>
      <w:r w:rsidRPr="00F04173">
        <w:t xml:space="preserve">n) Tong, B.; Zhang, M.; Han, Z.; Mei, Q.; Zhang, Q., Novel colorimetric phosphorescent chemodosimeter for Hg2+ based iridium(III) complex with phosphonodithioate auxiliary ligand, </w:t>
      </w:r>
      <w:r w:rsidRPr="00F04173">
        <w:rPr>
          <w:i/>
        </w:rPr>
        <w:t xml:space="preserve">J. Organomet. Chem. </w:t>
      </w:r>
      <w:r w:rsidRPr="00F04173">
        <w:rPr>
          <w:b/>
        </w:rPr>
        <w:t>2013,</w:t>
      </w:r>
      <w:r w:rsidRPr="00F04173">
        <w:t xml:space="preserve"> </w:t>
      </w:r>
      <w:r w:rsidRPr="00F04173">
        <w:rPr>
          <w:i/>
        </w:rPr>
        <w:t>724</w:t>
      </w:r>
      <w:r w:rsidRPr="00F04173">
        <w:t>, 180–185;</w:t>
      </w:r>
      <w:bookmarkEnd w:id="47"/>
      <w:r w:rsidRPr="00F04173">
        <w:t xml:space="preserve"> </w:t>
      </w:r>
      <w:bookmarkStart w:id="48" w:name="_ENREF_48"/>
      <w:r w:rsidRPr="00F04173">
        <w:t xml:space="preserve">o) Tong, B.; Ma, P.; Zhang, M.; Liu, Y.; Mei, Q.; Zhang, Q.-F., Phosphorescent iridium(III) carbodithioate complex for the detection of Hg2+ and acetonitrile, </w:t>
      </w:r>
      <w:r w:rsidRPr="00F04173">
        <w:rPr>
          <w:i/>
        </w:rPr>
        <w:t xml:space="preserve">Inorg. Chem. Commun. </w:t>
      </w:r>
      <w:r w:rsidRPr="00F04173">
        <w:rPr>
          <w:b/>
        </w:rPr>
        <w:t>2013,</w:t>
      </w:r>
      <w:r w:rsidRPr="00F04173">
        <w:t xml:space="preserve"> </w:t>
      </w:r>
      <w:r w:rsidRPr="00F04173">
        <w:rPr>
          <w:i/>
        </w:rPr>
        <w:t>37</w:t>
      </w:r>
      <w:r w:rsidRPr="00F04173">
        <w:t>, 121–126;</w:t>
      </w:r>
      <w:bookmarkEnd w:id="48"/>
      <w:r w:rsidRPr="00F04173">
        <w:t xml:space="preserve"> </w:t>
      </w:r>
      <w:bookmarkStart w:id="49" w:name="_ENREF_49"/>
      <w:r w:rsidRPr="00F04173">
        <w:t xml:space="preserve">p) Chan, D. S.-H.; Fu, W.-C.; Wang, M.; Liu, L.-J.; Leung, C.-H.; Ma, D.-L., A Highly Selective and Non-Reaction Based Chemosensor for the Detection of Hg2+ Ions Using a Luminescent Iridium(III) Complex, </w:t>
      </w:r>
      <w:r w:rsidRPr="00F04173">
        <w:rPr>
          <w:i/>
        </w:rPr>
        <w:t xml:space="preserve">PLOS ONE </w:t>
      </w:r>
      <w:r w:rsidRPr="00F04173">
        <w:rPr>
          <w:b/>
        </w:rPr>
        <w:t>2013,</w:t>
      </w:r>
      <w:r w:rsidRPr="00F04173">
        <w:t xml:space="preserve"> </w:t>
      </w:r>
      <w:r w:rsidRPr="00F04173">
        <w:rPr>
          <w:i/>
        </w:rPr>
        <w:t>8</w:t>
      </w:r>
      <w:r w:rsidRPr="00F04173">
        <w:t>, e60114;</w:t>
      </w:r>
      <w:bookmarkEnd w:id="49"/>
      <w:r w:rsidRPr="00F04173">
        <w:t xml:space="preserve"> </w:t>
      </w:r>
      <w:bookmarkStart w:id="50" w:name="_ENREF_50"/>
      <w:r w:rsidRPr="00F04173">
        <w:t xml:space="preserve">q) Zhao, Q.; Cao, T.; Li, F.; Li, X.; Jing, H.; Yi, T.; Huang, C., A Highly Selective and Multisignaling Optical−Electrochemical Sensor for Hg2+ Based on a Phosphorescent Iridium(III) Complex, </w:t>
      </w:r>
      <w:r w:rsidRPr="00F04173">
        <w:rPr>
          <w:i/>
        </w:rPr>
        <w:t xml:space="preserve">Organometallics </w:t>
      </w:r>
      <w:r w:rsidRPr="00F04173">
        <w:rPr>
          <w:b/>
        </w:rPr>
        <w:t>2007,</w:t>
      </w:r>
      <w:r w:rsidRPr="00F04173">
        <w:t xml:space="preserve"> </w:t>
      </w:r>
      <w:r w:rsidRPr="00F04173">
        <w:rPr>
          <w:i/>
        </w:rPr>
        <w:t>26</w:t>
      </w:r>
      <w:r w:rsidRPr="00F04173">
        <w:t>, 2077–2081;</w:t>
      </w:r>
      <w:bookmarkEnd w:id="50"/>
      <w:r w:rsidRPr="00F04173">
        <w:t xml:space="preserve"> </w:t>
      </w:r>
      <w:bookmarkStart w:id="51" w:name="_ENREF_51"/>
      <w:r w:rsidRPr="00F04173">
        <w:t xml:space="preserve">r) Zhao, Q.; Liu, S.; Li, F.; Yi, T.; Huang, C., Multisignaling detection of Hg2+ based on a phosphorescent iridium(iii) complex, </w:t>
      </w:r>
      <w:r w:rsidRPr="00F04173">
        <w:rPr>
          <w:i/>
        </w:rPr>
        <w:t xml:space="preserve">Dalton Trans. </w:t>
      </w:r>
      <w:r w:rsidRPr="00F04173">
        <w:rPr>
          <w:b/>
        </w:rPr>
        <w:t>2008</w:t>
      </w:r>
      <w:r w:rsidRPr="00F04173">
        <w:t>, 3836–3840;</w:t>
      </w:r>
      <w:bookmarkEnd w:id="51"/>
      <w:r w:rsidRPr="00F04173">
        <w:t xml:space="preserve"> </w:t>
      </w:r>
      <w:bookmarkStart w:id="52" w:name="_ENREF_52"/>
      <w:r w:rsidRPr="00F04173">
        <w:t xml:space="preserve">s) Yang, H.; Qian, J.; Li, L.; Zhou, Z.; Li, </w:t>
      </w:r>
      <w:r w:rsidRPr="00F04173">
        <w:lastRenderedPageBreak/>
        <w:t xml:space="preserve">D.; Wu, H.; Yang, S., A selective phosphorescent chemodosimeter for mercury ion, </w:t>
      </w:r>
      <w:r w:rsidRPr="00F04173">
        <w:rPr>
          <w:i/>
        </w:rPr>
        <w:t xml:space="preserve">Inorg. Chim. Acta </w:t>
      </w:r>
      <w:r w:rsidRPr="00F04173">
        <w:rPr>
          <w:b/>
        </w:rPr>
        <w:t>2010,</w:t>
      </w:r>
      <w:r w:rsidRPr="00F04173">
        <w:t xml:space="preserve"> </w:t>
      </w:r>
      <w:r w:rsidRPr="00F04173">
        <w:rPr>
          <w:i/>
        </w:rPr>
        <w:t>363</w:t>
      </w:r>
      <w:r w:rsidRPr="00F04173">
        <w:t>, 1755–1759;</w:t>
      </w:r>
      <w:bookmarkEnd w:id="52"/>
      <w:r w:rsidRPr="00F04173">
        <w:t xml:space="preserve"> </w:t>
      </w:r>
      <w:bookmarkStart w:id="53" w:name="_ENREF_53"/>
      <w:r w:rsidRPr="00F04173">
        <w:t xml:space="preserve">t) Mei, Q.; Shi, Y.; Chen, C.; Hua, Q.; Tong, B., A highly selective turn-on sensor for Hg2+ based on a phosphorescent iridium (III) complex, </w:t>
      </w:r>
      <w:r w:rsidRPr="00F04173">
        <w:rPr>
          <w:i/>
        </w:rPr>
        <w:t xml:space="preserve">Inorg. Chem. Commun. </w:t>
      </w:r>
      <w:r w:rsidRPr="00F04173">
        <w:rPr>
          <w:b/>
        </w:rPr>
        <w:t>2016,</w:t>
      </w:r>
      <w:r w:rsidRPr="00F04173">
        <w:t xml:space="preserve"> </w:t>
      </w:r>
      <w:r w:rsidRPr="00F04173">
        <w:rPr>
          <w:i/>
        </w:rPr>
        <w:t>73</w:t>
      </w:r>
      <w:r w:rsidRPr="00F04173">
        <w:t>, 147–151;</w:t>
      </w:r>
      <w:bookmarkEnd w:id="53"/>
      <w:r w:rsidRPr="00F04173">
        <w:t xml:space="preserve"> </w:t>
      </w:r>
      <w:bookmarkStart w:id="54" w:name="_ENREF_54"/>
      <w:r w:rsidRPr="00F04173">
        <w:t xml:space="preserve">u) Chay, R. S.; Luzyanin, K. V., Evaluation of catalytic properties of aminocarbene species derived from the integration between 3-iminoisoindolin-1-ones and palladium-bound isonitriles in Suzuki–Miyaura cross-coupling, </w:t>
      </w:r>
      <w:r w:rsidRPr="00F04173">
        <w:rPr>
          <w:i/>
        </w:rPr>
        <w:t xml:space="preserve">Inorg. Chim. Acta </w:t>
      </w:r>
      <w:r w:rsidRPr="00F04173">
        <w:rPr>
          <w:b/>
        </w:rPr>
        <w:t>2012,</w:t>
      </w:r>
      <w:r w:rsidRPr="00F04173">
        <w:t xml:space="preserve"> </w:t>
      </w:r>
      <w:r w:rsidRPr="00F04173">
        <w:rPr>
          <w:i/>
        </w:rPr>
        <w:t>380</w:t>
      </w:r>
      <w:r w:rsidRPr="00F04173">
        <w:t>, 322–327.</w:t>
      </w:r>
      <w:bookmarkEnd w:id="54"/>
    </w:p>
    <w:p w:rsidR="00F04173" w:rsidRPr="00F04173" w:rsidRDefault="00F04173" w:rsidP="00F04173">
      <w:pPr>
        <w:pStyle w:val="EndNoteBibliography"/>
        <w:spacing w:after="0"/>
      </w:pPr>
      <w:bookmarkStart w:id="55" w:name="_ENREF_55"/>
      <w:r w:rsidRPr="00F04173">
        <w:t>10.</w:t>
      </w:r>
      <w:r w:rsidRPr="00F04173">
        <w:tab/>
        <w:t xml:space="preserve">Altaf, M.; Stoeckli-Evans, H.; Ahmad, S.; Isab, A. A.; Al-Arfaj, A. R.; Malik, M. R.; Ali, S., Crystal Structure of a Trinuclear Mercury(II) Cyanide Complex of Tetramethylthiourea, [{(Tetramethylthiourea)2Hg(CN)2}2·Hg(CN)2], </w:t>
      </w:r>
      <w:r w:rsidRPr="00F04173">
        <w:rPr>
          <w:i/>
        </w:rPr>
        <w:t xml:space="preserve">J. Chem. Cryst. </w:t>
      </w:r>
      <w:r w:rsidRPr="00F04173">
        <w:rPr>
          <w:b/>
        </w:rPr>
        <w:t>2010,</w:t>
      </w:r>
      <w:r w:rsidRPr="00F04173">
        <w:t xml:space="preserve"> </w:t>
      </w:r>
      <w:r w:rsidRPr="00F04173">
        <w:rPr>
          <w:i/>
        </w:rPr>
        <w:t>40</w:t>
      </w:r>
      <w:r w:rsidRPr="00F04173">
        <w:t>, 1175–1179.</w:t>
      </w:r>
      <w:bookmarkEnd w:id="55"/>
    </w:p>
    <w:p w:rsidR="00F04173" w:rsidRPr="00F04173" w:rsidRDefault="00F04173" w:rsidP="00F04173">
      <w:pPr>
        <w:pStyle w:val="EndNoteBibliography"/>
        <w:spacing w:after="0"/>
      </w:pPr>
      <w:bookmarkStart w:id="56" w:name="_ENREF_56"/>
      <w:r w:rsidRPr="00F04173">
        <w:t>11.</w:t>
      </w:r>
      <w:r w:rsidRPr="00F04173">
        <w:tab/>
        <w:t xml:space="preserve">Kinzhalov, M. A.; Eremina, A. A.; Smirnov, A. S.; Suslonov, V. V.; Kukushkin, V. Y.; Luzyanin, K. V., Cleavage of acyclic diaminocarbene ligands at an iridium(III) center. Recognition of a new reactivity mode for carbene ligands, </w:t>
      </w:r>
      <w:r w:rsidRPr="00F04173">
        <w:rPr>
          <w:i/>
        </w:rPr>
        <w:t xml:space="preserve">Dalton Trans. </w:t>
      </w:r>
      <w:r w:rsidRPr="00F04173">
        <w:rPr>
          <w:b/>
        </w:rPr>
        <w:t>2019,</w:t>
      </w:r>
      <w:r w:rsidRPr="00F04173">
        <w:t xml:space="preserve"> </w:t>
      </w:r>
      <w:r w:rsidRPr="00F04173">
        <w:rPr>
          <w:i/>
        </w:rPr>
        <w:t>48</w:t>
      </w:r>
      <w:r w:rsidRPr="00F04173">
        <w:t>, 7571–7582.</w:t>
      </w:r>
      <w:bookmarkEnd w:id="56"/>
    </w:p>
    <w:p w:rsidR="00F04173" w:rsidRPr="00F04173" w:rsidRDefault="00F04173" w:rsidP="00F04173">
      <w:pPr>
        <w:pStyle w:val="EndNoteBibliography"/>
        <w:spacing w:after="0"/>
      </w:pPr>
      <w:bookmarkStart w:id="57" w:name="_ENREF_57"/>
      <w:r w:rsidRPr="00F04173">
        <w:t>12.</w:t>
      </w:r>
      <w:r w:rsidRPr="00F04173">
        <w:tab/>
        <w:t xml:space="preserve">a) Kinzhalov, M. A.; Boyarskii, V. P., Structure of isocyanide palladium(II) complexes and their reactivity toward nitrogen nucleophiles, </w:t>
      </w:r>
      <w:r w:rsidRPr="00F04173">
        <w:rPr>
          <w:i/>
        </w:rPr>
        <w:t xml:space="preserve">Russ. J. Gen. Chem. </w:t>
      </w:r>
      <w:r w:rsidRPr="00F04173">
        <w:rPr>
          <w:b/>
        </w:rPr>
        <w:t>2015,</w:t>
      </w:r>
      <w:r w:rsidRPr="00F04173">
        <w:t xml:space="preserve"> </w:t>
      </w:r>
      <w:r w:rsidRPr="00F04173">
        <w:rPr>
          <w:i/>
        </w:rPr>
        <w:t>85</w:t>
      </w:r>
      <w:r w:rsidRPr="00F04173">
        <w:t>, 2313–2333;</w:t>
      </w:r>
      <w:bookmarkEnd w:id="57"/>
      <w:r w:rsidRPr="00F04173">
        <w:t xml:space="preserve"> </w:t>
      </w:r>
      <w:bookmarkStart w:id="58" w:name="_ENREF_58"/>
      <w:r w:rsidRPr="00F04173">
        <w:t xml:space="preserve">b) Boyarskiy, V. P.; Bokach, N. A.; Luzyanin, K. V.; Kukushkin, V. Y., Metal-Mediated and Metal-Catalyzed Reactions of Isocyanides, </w:t>
      </w:r>
      <w:r w:rsidRPr="00F04173">
        <w:rPr>
          <w:i/>
        </w:rPr>
        <w:t xml:space="preserve">Chem. Rev. </w:t>
      </w:r>
      <w:r w:rsidRPr="00F04173">
        <w:rPr>
          <w:b/>
        </w:rPr>
        <w:t>2015,</w:t>
      </w:r>
      <w:r w:rsidRPr="00F04173">
        <w:t xml:space="preserve"> </w:t>
      </w:r>
      <w:r w:rsidRPr="00F04173">
        <w:rPr>
          <w:i/>
        </w:rPr>
        <w:t>115</w:t>
      </w:r>
      <w:r w:rsidRPr="00F04173">
        <w:t>, 2698–2779.</w:t>
      </w:r>
      <w:bookmarkEnd w:id="58"/>
    </w:p>
    <w:p w:rsidR="00F04173" w:rsidRPr="00F04173" w:rsidRDefault="00F04173" w:rsidP="00F04173">
      <w:pPr>
        <w:pStyle w:val="EndNoteBibliography"/>
        <w:spacing w:after="0"/>
      </w:pPr>
      <w:bookmarkStart w:id="59" w:name="_ENREF_59"/>
      <w:r w:rsidRPr="00F04173">
        <w:t>13.</w:t>
      </w:r>
      <w:r w:rsidRPr="00F04173">
        <w:tab/>
        <w:t xml:space="preserve">a) Kinzhalov, M. A.; Boyarskiy, V. P.; Luzyanin, K. V.; Dolgushin, F. M.; Kukushkin, V. Y., Metal-mediated coupling of a coordinated isocyanide and indazoles, </w:t>
      </w:r>
      <w:r w:rsidRPr="00F04173">
        <w:rPr>
          <w:i/>
        </w:rPr>
        <w:t xml:space="preserve">Dalton Trans. </w:t>
      </w:r>
      <w:r w:rsidRPr="00F04173">
        <w:rPr>
          <w:b/>
        </w:rPr>
        <w:t>2013,</w:t>
      </w:r>
      <w:r w:rsidRPr="00F04173">
        <w:t xml:space="preserve"> </w:t>
      </w:r>
      <w:r w:rsidRPr="00F04173">
        <w:rPr>
          <w:i/>
        </w:rPr>
        <w:t>42</w:t>
      </w:r>
      <w:r w:rsidRPr="00F04173">
        <w:t>, 10394–10397;</w:t>
      </w:r>
      <w:bookmarkEnd w:id="59"/>
      <w:r w:rsidRPr="00F04173">
        <w:t xml:space="preserve"> </w:t>
      </w:r>
      <w:bookmarkStart w:id="60" w:name="_ENREF_60"/>
      <w:r w:rsidRPr="00F04173">
        <w:t xml:space="preserve">b) Kinzhalov, M. A.; Luzyanin, K. V.; Boyarskiy, V. P.; Haukka, M.; Kukushkin, V. Y., ADC-Based Palladium Catalysts for Aqueous Suzuki−Miyaura Cross-Coupling Exhibit Greater Activity than the Most Advantageous Catalytic Systems, </w:t>
      </w:r>
      <w:r w:rsidRPr="00F04173">
        <w:rPr>
          <w:i/>
        </w:rPr>
        <w:t xml:space="preserve">Organometallics </w:t>
      </w:r>
      <w:r w:rsidRPr="00F04173">
        <w:rPr>
          <w:b/>
        </w:rPr>
        <w:t>2013,</w:t>
      </w:r>
      <w:r w:rsidRPr="00F04173">
        <w:t xml:space="preserve"> </w:t>
      </w:r>
      <w:r w:rsidRPr="00F04173">
        <w:rPr>
          <w:i/>
        </w:rPr>
        <w:t>32</w:t>
      </w:r>
      <w:r w:rsidRPr="00F04173">
        <w:t>, 5212–5223;</w:t>
      </w:r>
      <w:bookmarkEnd w:id="60"/>
      <w:r w:rsidRPr="00F04173">
        <w:t xml:space="preserve"> </w:t>
      </w:r>
      <w:bookmarkStart w:id="61" w:name="_ENREF_61"/>
      <w:r w:rsidRPr="00F04173">
        <w:t xml:space="preserve">c) Kinzhalov, M. A.; Timofeeva, S. A.; Luzyanin, K. V.; Boyarskiy, V. P.; Yakimanskiy, A. A.; Haukka, M.; Kukushkin, V. Y., Palladium(II)-Mediated Addition of Benzenediamines to Isocyanides: Generation of Three Types of Diaminocarbene Ligands Depending on the Isomeric Structure of the Nucleophile, </w:t>
      </w:r>
      <w:r w:rsidRPr="00F04173">
        <w:rPr>
          <w:i/>
        </w:rPr>
        <w:t xml:space="preserve">Organometallics </w:t>
      </w:r>
      <w:r w:rsidRPr="00F04173">
        <w:rPr>
          <w:b/>
        </w:rPr>
        <w:t>2016,</w:t>
      </w:r>
      <w:r w:rsidRPr="00F04173">
        <w:t xml:space="preserve"> </w:t>
      </w:r>
      <w:r w:rsidRPr="00F04173">
        <w:rPr>
          <w:i/>
        </w:rPr>
        <w:t>35</w:t>
      </w:r>
      <w:r w:rsidRPr="00F04173">
        <w:t>, 218–228;</w:t>
      </w:r>
      <w:bookmarkEnd w:id="61"/>
      <w:r w:rsidRPr="00F04173">
        <w:t xml:space="preserve"> </w:t>
      </w:r>
      <w:bookmarkStart w:id="62" w:name="_ENREF_62"/>
      <w:r w:rsidRPr="00F04173">
        <w:t xml:space="preserve">d) Mikherdov, A. S.; Kinzhalov, M. A.; Novikov, A. S.; Boyarskiy, V. P.; Boyarskaya, I. A.; Dar’in, D. V.; Starova, G. L.; Kukushkin, V. Y., Difference in Energy between Two Distinct Types of Chalcogen Bonds Drives Regioisomerization of Binuclear (Diaminocarbene)PdII Complexes, </w:t>
      </w:r>
      <w:r w:rsidRPr="00F04173">
        <w:rPr>
          <w:i/>
        </w:rPr>
        <w:t xml:space="preserve">J. Am. Chem. Soc. </w:t>
      </w:r>
      <w:r w:rsidRPr="00F04173">
        <w:rPr>
          <w:b/>
        </w:rPr>
        <w:t>2016,</w:t>
      </w:r>
      <w:r w:rsidRPr="00F04173">
        <w:t xml:space="preserve"> </w:t>
      </w:r>
      <w:r w:rsidRPr="00F04173">
        <w:rPr>
          <w:i/>
        </w:rPr>
        <w:t>138</w:t>
      </w:r>
      <w:r w:rsidRPr="00F04173">
        <w:t>, 14129–14137;</w:t>
      </w:r>
      <w:bookmarkEnd w:id="62"/>
      <w:r w:rsidRPr="00F04173">
        <w:t xml:space="preserve"> </w:t>
      </w:r>
      <w:bookmarkStart w:id="63" w:name="_ENREF_63"/>
      <w:r w:rsidRPr="00F04173">
        <w:t xml:space="preserve">e) Katkova, S. A.; Kinzhalov, M. A.; Tolstoy, P. M.; Novikov, A. S.; Boyarskiy, V. P.; Ananyan, A. Y.; Gushchin, P. V.; Haukka, M.; </w:t>
      </w:r>
      <w:r w:rsidRPr="00F04173">
        <w:lastRenderedPageBreak/>
        <w:t xml:space="preserve">Zolotarev, A. A.; Ivanov, A. Y.; Zlotsky, S. S.; Kukushkin, V. Y., Diversity of Isomerization Patterns and Protolytic Forms in Aminocarbene PdII and PtII Complexes Formed upon Addition of N,N′-Diphenylguanidine to Metal-Activated Isocyanides, </w:t>
      </w:r>
      <w:r w:rsidRPr="00F04173">
        <w:rPr>
          <w:i/>
        </w:rPr>
        <w:t xml:space="preserve">Organometallics </w:t>
      </w:r>
      <w:r w:rsidRPr="00F04173">
        <w:rPr>
          <w:b/>
        </w:rPr>
        <w:t>2017,</w:t>
      </w:r>
      <w:r w:rsidRPr="00F04173">
        <w:t xml:space="preserve"> </w:t>
      </w:r>
      <w:r w:rsidRPr="00F04173">
        <w:rPr>
          <w:i/>
        </w:rPr>
        <w:t>36</w:t>
      </w:r>
      <w:r w:rsidRPr="00F04173">
        <w:t>, 4145–4159;</w:t>
      </w:r>
      <w:bookmarkEnd w:id="63"/>
      <w:r w:rsidRPr="00F04173">
        <w:t xml:space="preserve"> </w:t>
      </w:r>
      <w:bookmarkStart w:id="64" w:name="_ENREF_64"/>
      <w:r w:rsidRPr="00F04173">
        <w:t xml:space="preserve">f) Mikherdov, A. S.; Kinzhalov, M. A.; Novikov, A. S.; Boyarskiy, V. P.; Boyarskaya, I. A.; Avdontceva, M. S.; Kukushkin, V. Y., Ligation-Enhanced π-Hole···π Interactions Involving Isocyanides: Effect of π-Hole···π Noncovalent Bonding on Conformational Stabilization of Acyclic Diaminocarbene Ligands, </w:t>
      </w:r>
      <w:r w:rsidRPr="00F04173">
        <w:rPr>
          <w:i/>
        </w:rPr>
        <w:t xml:space="preserve">Inorg. Chem. </w:t>
      </w:r>
      <w:r w:rsidRPr="00F04173">
        <w:rPr>
          <w:b/>
        </w:rPr>
        <w:t>2018,</w:t>
      </w:r>
      <w:r w:rsidRPr="00F04173">
        <w:t xml:space="preserve"> </w:t>
      </w:r>
      <w:r w:rsidRPr="00F04173">
        <w:rPr>
          <w:i/>
        </w:rPr>
        <w:t>57</w:t>
      </w:r>
      <w:r w:rsidRPr="00F04173">
        <w:t>, 6722-6733;</w:t>
      </w:r>
      <w:bookmarkEnd w:id="64"/>
      <w:r w:rsidRPr="00F04173">
        <w:t xml:space="preserve"> </w:t>
      </w:r>
      <w:bookmarkStart w:id="65" w:name="_ENREF_65"/>
      <w:r w:rsidRPr="00F04173">
        <w:t xml:space="preserve">g) Timofeeva, S. A.; Kinzhalov, M. A.; Valishina, E. A.; Luzyanin, K. V.; Boyarskiy, V. P.; Buslaeva, T. M.; Haukka, M.; Kukushkin, V. Y., Application of palladium complexes bearing acyclic amino(hydrazido)carbene ligands as catalysts for copper-free Sonogashira cross-coupling, </w:t>
      </w:r>
      <w:r w:rsidRPr="00F04173">
        <w:rPr>
          <w:i/>
        </w:rPr>
        <w:t xml:space="preserve">J. Catal. </w:t>
      </w:r>
      <w:r w:rsidRPr="00F04173">
        <w:rPr>
          <w:b/>
        </w:rPr>
        <w:t>2015,</w:t>
      </w:r>
      <w:r w:rsidRPr="00F04173">
        <w:t xml:space="preserve"> </w:t>
      </w:r>
      <w:r w:rsidRPr="00F04173">
        <w:rPr>
          <w:i/>
        </w:rPr>
        <w:t>329</w:t>
      </w:r>
      <w:r w:rsidRPr="00F04173">
        <w:t>, 449−456;</w:t>
      </w:r>
      <w:bookmarkEnd w:id="65"/>
      <w:r w:rsidRPr="00F04173">
        <w:t xml:space="preserve"> </w:t>
      </w:r>
      <w:bookmarkStart w:id="66" w:name="_ENREF_66"/>
      <w:r w:rsidRPr="00F04173">
        <w:t xml:space="preserve">h) Gee, J. C.; Fuller, B. A.; Lockett, H.-M.; Sedghi, G.; Robertson, C. M.; Luzyanin, K. V., Visible light accelerated hydrosilylation of alkynes using platinum–[acyclic diaminocarbene] photocatalysts, </w:t>
      </w:r>
      <w:r w:rsidRPr="00F04173">
        <w:rPr>
          <w:i/>
        </w:rPr>
        <w:t xml:space="preserve">Chem. Commun. </w:t>
      </w:r>
      <w:r w:rsidRPr="00F04173">
        <w:rPr>
          <w:b/>
        </w:rPr>
        <w:t>2018,</w:t>
      </w:r>
      <w:r w:rsidRPr="00F04173">
        <w:t xml:space="preserve"> </w:t>
      </w:r>
      <w:r w:rsidRPr="00F04173">
        <w:rPr>
          <w:i/>
        </w:rPr>
        <w:t>54</w:t>
      </w:r>
      <w:r w:rsidRPr="00F04173">
        <w:t>, 9450–9453.</w:t>
      </w:r>
      <w:bookmarkEnd w:id="66"/>
    </w:p>
    <w:p w:rsidR="00F04173" w:rsidRPr="00F04173" w:rsidRDefault="00F04173" w:rsidP="00F04173">
      <w:pPr>
        <w:pStyle w:val="EndNoteBibliography"/>
        <w:spacing w:after="0"/>
      </w:pPr>
      <w:bookmarkStart w:id="67" w:name="_ENREF_67"/>
      <w:r w:rsidRPr="00F04173">
        <w:t>14.</w:t>
      </w:r>
      <w:r w:rsidRPr="00F04173">
        <w:tab/>
        <w:t xml:space="preserve">a) Kinzhalov, M. A.; Luzyanin, K. V., Reactivity of acyclic diaminocarbene ligands, </w:t>
      </w:r>
      <w:r w:rsidRPr="00F04173">
        <w:rPr>
          <w:i/>
        </w:rPr>
        <w:t xml:space="preserve">Coord. Chem. Rev. </w:t>
      </w:r>
      <w:r w:rsidRPr="00F04173">
        <w:rPr>
          <w:b/>
        </w:rPr>
        <w:t>2019,</w:t>
      </w:r>
      <w:r w:rsidRPr="00F04173">
        <w:t xml:space="preserve"> </w:t>
      </w:r>
      <w:r w:rsidRPr="00F04173">
        <w:rPr>
          <w:i/>
        </w:rPr>
        <w:t>399</w:t>
      </w:r>
      <w:r w:rsidRPr="00F04173">
        <w:t>, 213014;</w:t>
      </w:r>
      <w:bookmarkEnd w:id="67"/>
      <w:r w:rsidRPr="00F04173">
        <w:t xml:space="preserve"> </w:t>
      </w:r>
      <w:bookmarkStart w:id="68" w:name="_ENREF_68"/>
      <w:r w:rsidRPr="00F04173">
        <w:t xml:space="preserve">b) Boyarskiy, V. P.; Luzyanin, K. V.; Kukushkin, V. Y., Acyclic diaminocarbenes (ADCs) as a promising alternative to N-heterocyclic carbenes (NHCs) in transition metal catalyzed organic transformations, </w:t>
      </w:r>
      <w:r w:rsidRPr="00F04173">
        <w:rPr>
          <w:i/>
        </w:rPr>
        <w:t xml:space="preserve">Coord. Chem. Rev. </w:t>
      </w:r>
      <w:r w:rsidRPr="00F04173">
        <w:rPr>
          <w:b/>
        </w:rPr>
        <w:t>2012,</w:t>
      </w:r>
      <w:r w:rsidRPr="00F04173">
        <w:t xml:space="preserve"> </w:t>
      </w:r>
      <w:r w:rsidRPr="00F04173">
        <w:rPr>
          <w:i/>
        </w:rPr>
        <w:t>256</w:t>
      </w:r>
      <w:r w:rsidRPr="00F04173">
        <w:t>, 2029–2056;</w:t>
      </w:r>
      <w:bookmarkEnd w:id="68"/>
      <w:r w:rsidRPr="00F04173">
        <w:t xml:space="preserve"> </w:t>
      </w:r>
      <w:bookmarkStart w:id="69" w:name="_ENREF_69"/>
      <w:r w:rsidRPr="00F04173">
        <w:t xml:space="preserve">c) Slaughter, L. M., Acyclic Aminocarbenes in Catalysis, </w:t>
      </w:r>
      <w:r w:rsidRPr="00F04173">
        <w:rPr>
          <w:i/>
        </w:rPr>
        <w:t xml:space="preserve">ACS Catal. </w:t>
      </w:r>
      <w:r w:rsidRPr="00F04173">
        <w:rPr>
          <w:b/>
        </w:rPr>
        <w:t>2012,</w:t>
      </w:r>
      <w:r w:rsidRPr="00F04173">
        <w:t xml:space="preserve"> </w:t>
      </w:r>
      <w:r w:rsidRPr="00F04173">
        <w:rPr>
          <w:i/>
        </w:rPr>
        <w:t>2</w:t>
      </w:r>
      <w:r w:rsidRPr="00F04173">
        <w:t>, 1802–1816.</w:t>
      </w:r>
      <w:bookmarkEnd w:id="69"/>
    </w:p>
    <w:p w:rsidR="00F04173" w:rsidRPr="00F04173" w:rsidRDefault="00F04173" w:rsidP="00F04173">
      <w:pPr>
        <w:pStyle w:val="EndNoteBibliography"/>
        <w:spacing w:after="0"/>
      </w:pPr>
      <w:bookmarkStart w:id="70" w:name="_ENREF_70"/>
      <w:r w:rsidRPr="00F04173">
        <w:t>15.</w:t>
      </w:r>
      <w:r w:rsidRPr="00F04173">
        <w:tab/>
        <w:t xml:space="preserve">a) Shavaleev, N. M.; Monti, F.; Costa, R. D.; Scopelliti, R.; Bolink, H. J.; Orti, E.; Accorsi, G.; Armaroli, N.; Baranoff, E.; Gratzel, M.; Nazeeruddin, M. K., Bright Blue Phosphorescence from Cationic Bis-Cyclometalated Iridium(III) Isocyanide Complexes, </w:t>
      </w:r>
      <w:r w:rsidRPr="00F04173">
        <w:rPr>
          <w:i/>
        </w:rPr>
        <w:t xml:space="preserve">Inorg. Chem. </w:t>
      </w:r>
      <w:r w:rsidRPr="00F04173">
        <w:rPr>
          <w:b/>
        </w:rPr>
        <w:t>2012,</w:t>
      </w:r>
      <w:r w:rsidRPr="00F04173">
        <w:t xml:space="preserve"> </w:t>
      </w:r>
      <w:r w:rsidRPr="00F04173">
        <w:rPr>
          <w:i/>
        </w:rPr>
        <w:t>51</w:t>
      </w:r>
      <w:r w:rsidRPr="00F04173">
        <w:t>, 2263–2271;</w:t>
      </w:r>
      <w:bookmarkEnd w:id="70"/>
      <w:r w:rsidRPr="00F04173">
        <w:t xml:space="preserve"> </w:t>
      </w:r>
      <w:bookmarkStart w:id="71" w:name="_ENREF_71"/>
      <w:r w:rsidRPr="00F04173">
        <w:t xml:space="preserve">b) Shavaleev, N. M.; Monti, F.; Scopelliti, R.; Armaroli, N.; Grätzel, M.; Nazeeruddin, M. K., Blue Phosphorescence of Trifluoromethyl- and Trifluoromethoxy-Substituted Cationic Iridium(III) Isocyanide Complexes, </w:t>
      </w:r>
      <w:r w:rsidRPr="00F04173">
        <w:rPr>
          <w:i/>
        </w:rPr>
        <w:t xml:space="preserve">Organometallics </w:t>
      </w:r>
      <w:r w:rsidRPr="00F04173">
        <w:rPr>
          <w:b/>
        </w:rPr>
        <w:t>2012,</w:t>
      </w:r>
      <w:r w:rsidRPr="00F04173">
        <w:t xml:space="preserve"> </w:t>
      </w:r>
      <w:r w:rsidRPr="00F04173">
        <w:rPr>
          <w:i/>
        </w:rPr>
        <w:t>31</w:t>
      </w:r>
      <w:r w:rsidRPr="00F04173">
        <w:t>, 6288–6296;</w:t>
      </w:r>
      <w:bookmarkEnd w:id="71"/>
      <w:r w:rsidRPr="00F04173">
        <w:t xml:space="preserve"> </w:t>
      </w:r>
      <w:bookmarkStart w:id="72" w:name="_ENREF_72"/>
      <w:r w:rsidRPr="00F04173">
        <w:t xml:space="preserve">c) Shavaleev, N. M.; Monti, F.; Scopelliti, R.; Baschieri, A.; Sambri, L.; Armaroli, N.; Gratzel, M.; Nazeeruddin, M. K., Extreme Tuning of Redox and Optical Properties of Cationic Cyclometalated Iridium(III) Isocyanide Complexes, </w:t>
      </w:r>
      <w:r w:rsidRPr="00F04173">
        <w:rPr>
          <w:i/>
        </w:rPr>
        <w:t xml:space="preserve">Organometallics </w:t>
      </w:r>
      <w:r w:rsidRPr="00F04173">
        <w:rPr>
          <w:b/>
        </w:rPr>
        <w:t>2013,</w:t>
      </w:r>
      <w:r w:rsidRPr="00F04173">
        <w:t xml:space="preserve"> </w:t>
      </w:r>
      <w:r w:rsidRPr="00F04173">
        <w:rPr>
          <w:i/>
        </w:rPr>
        <w:t>32</w:t>
      </w:r>
      <w:r w:rsidRPr="00F04173">
        <w:t>, 460-467;</w:t>
      </w:r>
      <w:bookmarkEnd w:id="72"/>
      <w:r w:rsidRPr="00F04173">
        <w:t xml:space="preserve"> </w:t>
      </w:r>
      <w:bookmarkStart w:id="73" w:name="_ENREF_73"/>
      <w:r w:rsidRPr="00F04173">
        <w:t xml:space="preserve">d) Chan, K.-C.; Chu, W.-K.; Yiu, S.-M.; Ko, C.-C., Synthesis, characterization, photophysics and electrochemical study of luminescent iridium(III) complexes with isocyanoborate ligands, </w:t>
      </w:r>
      <w:r w:rsidRPr="00F04173">
        <w:rPr>
          <w:i/>
        </w:rPr>
        <w:t xml:space="preserve">Dalton Trans. </w:t>
      </w:r>
      <w:r w:rsidRPr="00F04173">
        <w:rPr>
          <w:b/>
        </w:rPr>
        <w:t>2015,</w:t>
      </w:r>
      <w:r w:rsidRPr="00F04173">
        <w:t xml:space="preserve"> </w:t>
      </w:r>
      <w:r w:rsidRPr="00F04173">
        <w:rPr>
          <w:i/>
        </w:rPr>
        <w:t>44</w:t>
      </w:r>
      <w:r w:rsidRPr="00F04173">
        <w:t>, 15135-15144;</w:t>
      </w:r>
      <w:bookmarkEnd w:id="73"/>
      <w:r w:rsidRPr="00F04173">
        <w:t xml:space="preserve"> </w:t>
      </w:r>
      <w:bookmarkStart w:id="74" w:name="_ENREF_74"/>
      <w:r w:rsidRPr="00F04173">
        <w:t xml:space="preserve">e) Maity, A.; Le, L. Q.; Zhu, Z.; </w:t>
      </w:r>
      <w:r w:rsidRPr="00F04173">
        <w:lastRenderedPageBreak/>
        <w:t xml:space="preserve">Bao, J.; Teets, T. S., Steric and Electronic Influence of Aryl Isocyanides on the Properties of Iridium(III) Cyclometalates, </w:t>
      </w:r>
      <w:r w:rsidRPr="00F04173">
        <w:rPr>
          <w:i/>
        </w:rPr>
        <w:t xml:space="preserve">Inorg. Chem. </w:t>
      </w:r>
      <w:r w:rsidRPr="00F04173">
        <w:rPr>
          <w:b/>
        </w:rPr>
        <w:t>2016,</w:t>
      </w:r>
      <w:r w:rsidRPr="00F04173">
        <w:t xml:space="preserve"> </w:t>
      </w:r>
      <w:r w:rsidRPr="00F04173">
        <w:rPr>
          <w:i/>
        </w:rPr>
        <w:t>55</w:t>
      </w:r>
      <w:r w:rsidRPr="00F04173">
        <w:t>, 2299–2308.</w:t>
      </w:r>
      <w:bookmarkEnd w:id="74"/>
    </w:p>
    <w:p w:rsidR="00F04173" w:rsidRPr="00F04173" w:rsidRDefault="00F04173" w:rsidP="00F04173">
      <w:pPr>
        <w:pStyle w:val="EndNoteBibliography"/>
        <w:spacing w:after="0"/>
      </w:pPr>
      <w:bookmarkStart w:id="75" w:name="_ENREF_75"/>
      <w:r w:rsidRPr="00F04173">
        <w:t>16.</w:t>
      </w:r>
      <w:r w:rsidRPr="00F04173">
        <w:tab/>
        <w:t xml:space="preserve">Vignolle, J.; Catton, X.; Bourissou, D., Stable noncyclic singlet carbenes, </w:t>
      </w:r>
      <w:r w:rsidRPr="00F04173">
        <w:rPr>
          <w:i/>
        </w:rPr>
        <w:t xml:space="preserve">Chem. Rev. </w:t>
      </w:r>
      <w:r w:rsidRPr="00F04173">
        <w:rPr>
          <w:b/>
        </w:rPr>
        <w:t>2009,</w:t>
      </w:r>
      <w:r w:rsidRPr="00F04173">
        <w:t xml:space="preserve"> </w:t>
      </w:r>
      <w:r w:rsidRPr="00F04173">
        <w:rPr>
          <w:i/>
        </w:rPr>
        <w:t>109</w:t>
      </w:r>
      <w:r w:rsidRPr="00F04173">
        <w:t>, 3333–3384.</w:t>
      </w:r>
      <w:bookmarkEnd w:id="75"/>
    </w:p>
    <w:p w:rsidR="00F04173" w:rsidRPr="00F04173" w:rsidRDefault="00F04173" w:rsidP="00F04173">
      <w:pPr>
        <w:pStyle w:val="EndNoteBibliography"/>
        <w:spacing w:after="0"/>
      </w:pPr>
      <w:bookmarkStart w:id="76" w:name="_ENREF_76"/>
      <w:r w:rsidRPr="00F04173">
        <w:t>17.</w:t>
      </w:r>
      <w:r w:rsidRPr="00F04173">
        <w:tab/>
        <w:t xml:space="preserve">Na, H.; Maity, A.; Morshed, R.; Teets, T. S., Bis-Cyclometalated Iridium Complexes with Chelating Dicarbene Ancillary Ligands, </w:t>
      </w:r>
      <w:r w:rsidRPr="00F04173">
        <w:rPr>
          <w:i/>
        </w:rPr>
        <w:t xml:space="preserve">Organometallics </w:t>
      </w:r>
      <w:r w:rsidRPr="00F04173">
        <w:rPr>
          <w:b/>
        </w:rPr>
        <w:t>2017,</w:t>
      </w:r>
      <w:r w:rsidRPr="00F04173">
        <w:t xml:space="preserve"> </w:t>
      </w:r>
      <w:r w:rsidRPr="00F04173">
        <w:rPr>
          <w:i/>
        </w:rPr>
        <w:t>36</w:t>
      </w:r>
      <w:r w:rsidRPr="00F04173">
        <w:t>, 2965–2972.</w:t>
      </w:r>
      <w:bookmarkEnd w:id="76"/>
    </w:p>
    <w:p w:rsidR="00F04173" w:rsidRPr="00F04173" w:rsidRDefault="00F04173" w:rsidP="00F04173">
      <w:pPr>
        <w:pStyle w:val="EndNoteBibliography"/>
        <w:spacing w:after="0"/>
      </w:pPr>
      <w:bookmarkStart w:id="77" w:name="_ENREF_77"/>
      <w:r w:rsidRPr="00F04173">
        <w:t>18.</w:t>
      </w:r>
      <w:r w:rsidRPr="00F04173">
        <w:tab/>
        <w:t xml:space="preserve">Tamayo, A. B.; Alleyne, B. D.; Djurovich, P. I.; Lamansky, S.; Tsyba, I.; Ho, N. N.; Bau, R.; Thompson, M. E., Synthesis and Characterization of Facial and Meridional Tris-cyclometalated Iridium(III) Complexes, </w:t>
      </w:r>
      <w:r w:rsidRPr="00F04173">
        <w:rPr>
          <w:i/>
        </w:rPr>
        <w:t xml:space="preserve">J. Am. Chem. Soc. </w:t>
      </w:r>
      <w:r w:rsidRPr="00F04173">
        <w:rPr>
          <w:b/>
        </w:rPr>
        <w:t>2003,</w:t>
      </w:r>
      <w:r w:rsidRPr="00F04173">
        <w:t xml:space="preserve"> </w:t>
      </w:r>
      <w:r w:rsidRPr="00F04173">
        <w:rPr>
          <w:i/>
        </w:rPr>
        <w:t>125</w:t>
      </w:r>
      <w:r w:rsidRPr="00F04173">
        <w:t>, 7377–7387.</w:t>
      </w:r>
      <w:bookmarkEnd w:id="77"/>
    </w:p>
    <w:p w:rsidR="00F04173" w:rsidRPr="00F04173" w:rsidRDefault="00F04173" w:rsidP="00F04173">
      <w:pPr>
        <w:pStyle w:val="EndNoteBibliography"/>
        <w:spacing w:after="0"/>
      </w:pPr>
      <w:bookmarkStart w:id="78" w:name="_ENREF_78"/>
      <w:r w:rsidRPr="00F04173">
        <w:t>19.</w:t>
      </w:r>
      <w:r w:rsidRPr="00F04173">
        <w:tab/>
        <w:t xml:space="preserve">a) Li, T.-Y.; Liang, X.; Zhou, L.; Wu, C.; Zhang, S.; Liu, X.; Lu, G.-Z.; Xue, L.-S.; Zheng, Y.-X.; Zuo, J.-L., N-Heterocyclic Carbenes: Versatile Second Cyclometalated Ligands for Neutral Iridium(III) Heteroleptic Complexes, </w:t>
      </w:r>
      <w:r w:rsidRPr="00F04173">
        <w:rPr>
          <w:i/>
        </w:rPr>
        <w:t xml:space="preserve">Inorg. Chem. </w:t>
      </w:r>
      <w:r w:rsidRPr="00F04173">
        <w:rPr>
          <w:b/>
        </w:rPr>
        <w:t>2015,</w:t>
      </w:r>
      <w:r w:rsidRPr="00F04173">
        <w:t xml:space="preserve"> </w:t>
      </w:r>
      <w:r w:rsidRPr="00F04173">
        <w:rPr>
          <w:i/>
        </w:rPr>
        <w:t>54</w:t>
      </w:r>
      <w:r w:rsidRPr="00F04173">
        <w:t>, 161–173;</w:t>
      </w:r>
      <w:bookmarkEnd w:id="78"/>
      <w:r w:rsidRPr="00F04173">
        <w:t xml:space="preserve"> </w:t>
      </w:r>
      <w:bookmarkStart w:id="79" w:name="_ENREF_79"/>
      <w:r w:rsidRPr="00F04173">
        <w:t xml:space="preserve">b) Monti, F.; Kessler, F.; Delgado, M.; Frey, J.; Bazzanini, F.; Accorsi, G.; Armaroli, N.; Bolink, H. J.; Ortí, E.; Scopelliti, R.; Nazeeruddin, M. K.; Baranoff, E., Charged Bis-Cyclometalated Iridium(III) Complexes with Carbene-Based Ancillary Ligands, </w:t>
      </w:r>
      <w:r w:rsidRPr="00F04173">
        <w:rPr>
          <w:i/>
        </w:rPr>
        <w:t xml:space="preserve">Inorg. Chem. </w:t>
      </w:r>
      <w:r w:rsidRPr="00F04173">
        <w:rPr>
          <w:b/>
        </w:rPr>
        <w:t>2013,</w:t>
      </w:r>
      <w:r w:rsidRPr="00F04173">
        <w:t xml:space="preserve"> </w:t>
      </w:r>
      <w:r w:rsidRPr="00F04173">
        <w:rPr>
          <w:i/>
        </w:rPr>
        <w:t>52</w:t>
      </w:r>
      <w:r w:rsidRPr="00F04173">
        <w:t>, 10292–10305;</w:t>
      </w:r>
      <w:bookmarkEnd w:id="79"/>
      <w:r w:rsidRPr="00F04173">
        <w:t xml:space="preserve"> </w:t>
      </w:r>
      <w:bookmarkStart w:id="80" w:name="_ENREF_80"/>
      <w:r w:rsidRPr="00F04173">
        <w:t xml:space="preserve">c) Adamovich, V.; Boudreault, P.-L. T.; Esteruelas, M. A.; Gómez-Bautista, D.; López, A. M.; Oñate, E.; Tsai, J.-Y., Preparation via a NHC Dimer Complex, Photophysical Properties, and Device Performance of Heteroleptic Bis(tridentate) Iridium(III) Emitters, </w:t>
      </w:r>
      <w:r w:rsidRPr="00F04173">
        <w:rPr>
          <w:i/>
        </w:rPr>
        <w:t xml:space="preserve">Organometallics </w:t>
      </w:r>
      <w:r w:rsidRPr="00F04173">
        <w:rPr>
          <w:b/>
        </w:rPr>
        <w:t>2019,</w:t>
      </w:r>
      <w:r w:rsidRPr="00F04173">
        <w:t xml:space="preserve"> </w:t>
      </w:r>
      <w:r w:rsidRPr="00F04173">
        <w:rPr>
          <w:i/>
        </w:rPr>
        <w:t>38</w:t>
      </w:r>
      <w:r w:rsidRPr="00F04173">
        <w:t>, 2738–2747;</w:t>
      </w:r>
      <w:bookmarkEnd w:id="80"/>
      <w:r w:rsidRPr="00F04173">
        <w:t xml:space="preserve"> </w:t>
      </w:r>
      <w:bookmarkStart w:id="81" w:name="_ENREF_81"/>
      <w:r w:rsidRPr="00F04173">
        <w:t xml:space="preserve">d) Adamovich, V.; Bajo, S.; Boudreault, P.-L. T.; Esteruelas, M. A.; López, A. M.; Martín, J.; Oliván, M.; Oñate, E.; Palacios, A. U.; San-Torcuato, A.; Tsai, J.-Y.; Xia, C., Preparation of Tris-Heteroleptic Iridium(III) Complexes Containing a Cyclometalated Aryl-N-Heterocyclic Carbene Ligand, </w:t>
      </w:r>
      <w:r w:rsidRPr="00F04173">
        <w:rPr>
          <w:i/>
        </w:rPr>
        <w:t xml:space="preserve">Inorg. Chem. </w:t>
      </w:r>
      <w:r w:rsidRPr="00F04173">
        <w:rPr>
          <w:b/>
        </w:rPr>
        <w:t>2018,</w:t>
      </w:r>
      <w:r w:rsidRPr="00F04173">
        <w:t xml:space="preserve"> </w:t>
      </w:r>
      <w:r w:rsidRPr="00F04173">
        <w:rPr>
          <w:i/>
        </w:rPr>
        <w:t>57</w:t>
      </w:r>
      <w:r w:rsidRPr="00F04173">
        <w:t>, 10744–10760.</w:t>
      </w:r>
      <w:bookmarkEnd w:id="81"/>
    </w:p>
    <w:p w:rsidR="00F04173" w:rsidRPr="00F04173" w:rsidRDefault="00F04173" w:rsidP="00F04173">
      <w:pPr>
        <w:pStyle w:val="EndNoteBibliography"/>
        <w:spacing w:after="0"/>
      </w:pPr>
      <w:bookmarkStart w:id="82" w:name="_ENREF_82"/>
      <w:r w:rsidRPr="00F04173">
        <w:t>20.</w:t>
      </w:r>
      <w:r w:rsidRPr="00F04173">
        <w:tab/>
        <w:t xml:space="preserve">Li, J.; Djurovich, P. I.; Alleyne, B. D.; Yousufuddin, M.; Ho, N. N.; Thomas, J. C.; Peters, J. C.; Bau, R.; Thompson, M. E., Synthetic Control of Excited-State Properties in Cyclometalated Ir(III) Complexes Using Ancillary Ligands, </w:t>
      </w:r>
      <w:r w:rsidRPr="00F04173">
        <w:rPr>
          <w:i/>
        </w:rPr>
        <w:t xml:space="preserve">Inorg. Chem. </w:t>
      </w:r>
      <w:r w:rsidRPr="00F04173">
        <w:rPr>
          <w:b/>
        </w:rPr>
        <w:t>2005,</w:t>
      </w:r>
      <w:r w:rsidRPr="00F04173">
        <w:t xml:space="preserve"> </w:t>
      </w:r>
      <w:r w:rsidRPr="00F04173">
        <w:rPr>
          <w:i/>
        </w:rPr>
        <w:t>44</w:t>
      </w:r>
      <w:r w:rsidRPr="00F04173">
        <w:t>, 1713–1727.</w:t>
      </w:r>
      <w:bookmarkEnd w:id="82"/>
    </w:p>
    <w:p w:rsidR="00F04173" w:rsidRPr="00F04173" w:rsidRDefault="00F04173" w:rsidP="00F04173">
      <w:pPr>
        <w:pStyle w:val="EndNoteBibliography"/>
        <w:spacing w:after="0"/>
      </w:pPr>
      <w:bookmarkStart w:id="83" w:name="_ENREF_83"/>
      <w:r w:rsidRPr="00F04173">
        <w:t>21.</w:t>
      </w:r>
      <w:r w:rsidRPr="00F04173">
        <w:tab/>
        <w:t xml:space="preserve">McClure, D. S., Triplet-singlet transition in organic molecules – lifetime measurements of the triplet state, </w:t>
      </w:r>
      <w:r w:rsidRPr="00F04173">
        <w:rPr>
          <w:i/>
        </w:rPr>
        <w:t xml:space="preserve">J. Chem. Phys. </w:t>
      </w:r>
      <w:r w:rsidRPr="00F04173">
        <w:rPr>
          <w:b/>
        </w:rPr>
        <w:t>1949,</w:t>
      </w:r>
      <w:r w:rsidRPr="00F04173">
        <w:t xml:space="preserve"> </w:t>
      </w:r>
      <w:r w:rsidRPr="00F04173">
        <w:rPr>
          <w:i/>
        </w:rPr>
        <w:t>17</w:t>
      </w:r>
      <w:r w:rsidRPr="00F04173">
        <w:t>, 905–913.</w:t>
      </w:r>
      <w:bookmarkEnd w:id="83"/>
    </w:p>
    <w:p w:rsidR="00F04173" w:rsidRPr="00F04173" w:rsidRDefault="00F04173" w:rsidP="00F04173">
      <w:pPr>
        <w:pStyle w:val="EndNoteBibliography"/>
        <w:spacing w:after="0"/>
      </w:pPr>
      <w:bookmarkStart w:id="84" w:name="_ENREF_84"/>
      <w:r w:rsidRPr="00F04173">
        <w:t>22.</w:t>
      </w:r>
      <w:r w:rsidRPr="00F04173">
        <w:tab/>
        <w:t xml:space="preserve">Lai, S.-W.; Chan, M. C.-W.; Cheung, K.-K.; Che, C.-M., Carbene and Isocyanide Ligation at Luminescent Cyclometalated 6-Phenyl-2,2'-bipyridyl Platinum(II) Complexes: Structural and Spectroscopic Studies, </w:t>
      </w:r>
      <w:r w:rsidRPr="00F04173">
        <w:rPr>
          <w:i/>
        </w:rPr>
        <w:t xml:space="preserve">Organometallics </w:t>
      </w:r>
      <w:r w:rsidRPr="00F04173">
        <w:rPr>
          <w:b/>
        </w:rPr>
        <w:t>1999,</w:t>
      </w:r>
      <w:r w:rsidRPr="00F04173">
        <w:t xml:space="preserve"> </w:t>
      </w:r>
      <w:r w:rsidRPr="00F04173">
        <w:rPr>
          <w:i/>
        </w:rPr>
        <w:t>18</w:t>
      </w:r>
      <w:r w:rsidRPr="00F04173">
        <w:t>, 3327–3336.</w:t>
      </w:r>
      <w:bookmarkEnd w:id="84"/>
    </w:p>
    <w:p w:rsidR="00F04173" w:rsidRPr="00F04173" w:rsidRDefault="00F04173" w:rsidP="00F04173">
      <w:pPr>
        <w:pStyle w:val="EndNoteBibliography"/>
        <w:spacing w:after="0"/>
      </w:pPr>
      <w:bookmarkStart w:id="85" w:name="_ENREF_85"/>
      <w:r w:rsidRPr="00F04173">
        <w:lastRenderedPageBreak/>
        <w:t>23.</w:t>
      </w:r>
      <w:r w:rsidRPr="00F04173">
        <w:tab/>
        <w:t xml:space="preserve">Ng, C.-O.; Cheng, S.-C.; Chu, W.-K.; Tang, K.-M.; Yiu, S.-M.; Ko, C.-C., Luminescent Rhenium(I) Pyridyldiaminocarbene Complexes: Photophysics, Anion-Binding, and CO2-Capturing Properties, </w:t>
      </w:r>
      <w:r w:rsidRPr="00F04173">
        <w:rPr>
          <w:i/>
        </w:rPr>
        <w:t xml:space="preserve">Inorg. Chem. </w:t>
      </w:r>
      <w:r w:rsidRPr="00F04173">
        <w:rPr>
          <w:b/>
        </w:rPr>
        <w:t>2016,</w:t>
      </w:r>
      <w:r w:rsidRPr="00F04173">
        <w:t xml:space="preserve"> </w:t>
      </w:r>
      <w:r w:rsidRPr="00F04173">
        <w:rPr>
          <w:i/>
        </w:rPr>
        <w:t>55</w:t>
      </w:r>
      <w:r w:rsidRPr="00F04173">
        <w:t>, 7969-7979.</w:t>
      </w:r>
      <w:bookmarkEnd w:id="85"/>
    </w:p>
    <w:p w:rsidR="00F04173" w:rsidRPr="00F04173" w:rsidRDefault="00F04173" w:rsidP="00F04173">
      <w:pPr>
        <w:pStyle w:val="EndNoteBibliography"/>
        <w:spacing w:after="0"/>
      </w:pPr>
      <w:bookmarkStart w:id="86" w:name="_ENREF_86"/>
      <w:r w:rsidRPr="00F04173">
        <w:t>24.</w:t>
      </w:r>
      <w:r w:rsidRPr="00F04173">
        <w:tab/>
        <w:t xml:space="preserve">Dedeian, K.; Shi, J.; Forsythe, E.; Morton, D. C.; Zavalij, P. Y., Blue phosphorescence from mixed cyano-isocyanide cyclometalated iridium(III) complexes, </w:t>
      </w:r>
      <w:r w:rsidRPr="00F04173">
        <w:rPr>
          <w:i/>
        </w:rPr>
        <w:t xml:space="preserve">Inorg. Chem. </w:t>
      </w:r>
      <w:r w:rsidRPr="00F04173">
        <w:rPr>
          <w:b/>
        </w:rPr>
        <w:t>2007,</w:t>
      </w:r>
      <w:r w:rsidRPr="00F04173">
        <w:t xml:space="preserve"> </w:t>
      </w:r>
      <w:r w:rsidRPr="00F04173">
        <w:rPr>
          <w:i/>
        </w:rPr>
        <w:t>46</w:t>
      </w:r>
      <w:r w:rsidRPr="00F04173">
        <w:t>, 1603–1611.</w:t>
      </w:r>
      <w:bookmarkEnd w:id="86"/>
    </w:p>
    <w:p w:rsidR="00F04173" w:rsidRPr="00F04173" w:rsidRDefault="00F04173" w:rsidP="00F04173">
      <w:pPr>
        <w:pStyle w:val="EndNoteBibliography"/>
        <w:spacing w:after="0"/>
      </w:pPr>
      <w:bookmarkStart w:id="87" w:name="_ENREF_87"/>
      <w:r w:rsidRPr="00F04173">
        <w:t>25.</w:t>
      </w:r>
      <w:r w:rsidRPr="00F04173">
        <w:tab/>
        <w:t xml:space="preserve">Reinen, D.; Atanasov, M.; Köhler, P.; Babel, D., Jahn–Teller coupling and the influence of strain in Tg and Eg ground and excited states – A ligand field and DFT study on halide MIIIX6 model complexes [M=TiIII–CuIII; X=F−, Cl−], </w:t>
      </w:r>
      <w:r w:rsidRPr="00F04173">
        <w:rPr>
          <w:i/>
        </w:rPr>
        <w:t xml:space="preserve">Coord. Chem. Rev. </w:t>
      </w:r>
      <w:r w:rsidRPr="00F04173">
        <w:rPr>
          <w:b/>
        </w:rPr>
        <w:t>2010,</w:t>
      </w:r>
      <w:r w:rsidRPr="00F04173">
        <w:t xml:space="preserve"> </w:t>
      </w:r>
      <w:r w:rsidRPr="00F04173">
        <w:rPr>
          <w:i/>
        </w:rPr>
        <w:t>254</w:t>
      </w:r>
      <w:r w:rsidRPr="00F04173">
        <w:t>, 2703–2754.</w:t>
      </w:r>
      <w:bookmarkEnd w:id="87"/>
    </w:p>
    <w:p w:rsidR="00F04173" w:rsidRPr="00F04173" w:rsidRDefault="00F04173" w:rsidP="00F04173">
      <w:pPr>
        <w:pStyle w:val="EndNoteBibliography"/>
        <w:spacing w:after="0"/>
      </w:pPr>
      <w:bookmarkStart w:id="88" w:name="_ENREF_88"/>
      <w:r w:rsidRPr="00F04173">
        <w:t>26.</w:t>
      </w:r>
      <w:r w:rsidRPr="00F04173">
        <w:tab/>
        <w:t xml:space="preserve">Cho, Y.-J.; Kim, S.-Y.; Choi, C. M.; Kim, N. J.; Kim, C. H.; Cho, D. W.; Son, H.-J.; Pac, C.; Kang, S. O., Photophysics and Excited-State Properties of Cyclometalated Iridium(III)–Platinum(II) and Iridium(III)–Iridium(III) Bimetallic Complexes Bridged by Dipyridylpyrazine, </w:t>
      </w:r>
      <w:r w:rsidRPr="00F04173">
        <w:rPr>
          <w:i/>
        </w:rPr>
        <w:t xml:space="preserve">Inorg. Chem. </w:t>
      </w:r>
      <w:r w:rsidRPr="00F04173">
        <w:rPr>
          <w:b/>
        </w:rPr>
        <w:t>2017,</w:t>
      </w:r>
      <w:r w:rsidRPr="00F04173">
        <w:t xml:space="preserve"> </w:t>
      </w:r>
      <w:r w:rsidRPr="00F04173">
        <w:rPr>
          <w:i/>
        </w:rPr>
        <w:t>56</w:t>
      </w:r>
      <w:r w:rsidRPr="00F04173">
        <w:t>, 5305–5315.</w:t>
      </w:r>
      <w:bookmarkEnd w:id="88"/>
    </w:p>
    <w:p w:rsidR="00F04173" w:rsidRPr="00F04173" w:rsidRDefault="00F04173" w:rsidP="00F04173">
      <w:pPr>
        <w:pStyle w:val="EndNoteBibliography"/>
        <w:spacing w:after="0"/>
      </w:pPr>
      <w:bookmarkStart w:id="89" w:name="_ENREF_89"/>
      <w:r w:rsidRPr="00F04173">
        <w:t>27.</w:t>
      </w:r>
      <w:r w:rsidRPr="00F04173">
        <w:tab/>
        <w:t xml:space="preserve">Na, H.; Maity, A.; Teets, T. S., Bis-cyclometalated iridium complexes with electronically modified aryl isocyanide ancillary ligands, </w:t>
      </w:r>
      <w:r w:rsidRPr="00F04173">
        <w:rPr>
          <w:i/>
        </w:rPr>
        <w:t xml:space="preserve">Dalton Transactions </w:t>
      </w:r>
      <w:r w:rsidRPr="00F04173">
        <w:rPr>
          <w:b/>
        </w:rPr>
        <w:t>2017,</w:t>
      </w:r>
      <w:r w:rsidRPr="00F04173">
        <w:t xml:space="preserve"> </w:t>
      </w:r>
      <w:r w:rsidRPr="00F04173">
        <w:rPr>
          <w:i/>
        </w:rPr>
        <w:t>46</w:t>
      </w:r>
      <w:r w:rsidRPr="00F04173">
        <w:t>, 5008-5016.</w:t>
      </w:r>
      <w:bookmarkEnd w:id="89"/>
    </w:p>
    <w:p w:rsidR="00F04173" w:rsidRPr="00F04173" w:rsidRDefault="00F04173" w:rsidP="00F04173">
      <w:pPr>
        <w:pStyle w:val="EndNoteBibliography"/>
        <w:spacing w:after="0"/>
      </w:pPr>
      <w:bookmarkStart w:id="90" w:name="_ENREF_90"/>
      <w:r w:rsidRPr="00F04173">
        <w:t>28.</w:t>
      </w:r>
      <w:r w:rsidRPr="00F04173">
        <w:tab/>
        <w:t xml:space="preserve">Brouwer Albert, M., Standards for photoluminescence quantum yield measurements in solution (IUPAC Technical Report). In </w:t>
      </w:r>
      <w:r w:rsidRPr="00F04173">
        <w:rPr>
          <w:i/>
        </w:rPr>
        <w:t>Pure and Applied Chemistry</w:t>
      </w:r>
      <w:r w:rsidRPr="00F04173">
        <w:t>2011; Vol. 83, p 2213.</w:t>
      </w:r>
      <w:bookmarkEnd w:id="90"/>
    </w:p>
    <w:p w:rsidR="00F04173" w:rsidRPr="00F04173" w:rsidRDefault="00F04173" w:rsidP="00F04173">
      <w:pPr>
        <w:pStyle w:val="EndNoteBibliography"/>
        <w:spacing w:after="0"/>
      </w:pPr>
      <w:bookmarkStart w:id="91" w:name="_ENREF_91"/>
      <w:r w:rsidRPr="00F04173">
        <w:t>29.</w:t>
      </w:r>
      <w:r w:rsidRPr="00F04173">
        <w:tab/>
        <w:t xml:space="preserve">a) Adamo, C.; Barone, V., Toward reliable density functional methods without adjustable parameters: The PBE0 model, </w:t>
      </w:r>
      <w:r w:rsidRPr="00F04173">
        <w:rPr>
          <w:i/>
        </w:rPr>
        <w:t xml:space="preserve">J. Chem. Phys. </w:t>
      </w:r>
      <w:r w:rsidRPr="00F04173">
        <w:rPr>
          <w:b/>
        </w:rPr>
        <w:t>1999,</w:t>
      </w:r>
      <w:r w:rsidRPr="00F04173">
        <w:t xml:space="preserve"> </w:t>
      </w:r>
      <w:r w:rsidRPr="00F04173">
        <w:rPr>
          <w:i/>
        </w:rPr>
        <w:t>110</w:t>
      </w:r>
      <w:r w:rsidRPr="00F04173">
        <w:t>, 6158–6170;</w:t>
      </w:r>
      <w:bookmarkEnd w:id="91"/>
      <w:r w:rsidRPr="00F04173">
        <w:t xml:space="preserve"> </w:t>
      </w:r>
      <w:bookmarkStart w:id="92" w:name="_ENREF_92"/>
      <w:r w:rsidRPr="00F04173">
        <w:t xml:space="preserve">b) Tomasi, J.; Mennucci, B.; Cammi, R., Quantum Mechanical Continuum Solvation Models, </w:t>
      </w:r>
      <w:r w:rsidRPr="00F04173">
        <w:rPr>
          <w:i/>
        </w:rPr>
        <w:t xml:space="preserve">Chem. Rev. </w:t>
      </w:r>
      <w:r w:rsidRPr="00F04173">
        <w:rPr>
          <w:b/>
        </w:rPr>
        <w:t>2005,</w:t>
      </w:r>
      <w:r w:rsidRPr="00F04173">
        <w:t xml:space="preserve"> </w:t>
      </w:r>
      <w:r w:rsidRPr="00F04173">
        <w:rPr>
          <w:i/>
        </w:rPr>
        <w:t>105</w:t>
      </w:r>
      <w:r w:rsidRPr="00F04173">
        <w:t>, 2999–3094.</w:t>
      </w:r>
      <w:bookmarkEnd w:id="92"/>
    </w:p>
    <w:p w:rsidR="00F04173" w:rsidRPr="00F04173" w:rsidRDefault="00F04173" w:rsidP="00F04173">
      <w:pPr>
        <w:pStyle w:val="EndNoteBibliography"/>
        <w:spacing w:after="0"/>
      </w:pPr>
      <w:bookmarkStart w:id="93" w:name="_ENREF_93"/>
      <w:r w:rsidRPr="00F04173">
        <w:t>30.</w:t>
      </w:r>
      <w:r w:rsidRPr="00F04173">
        <w:tab/>
        <w:t xml:space="preserve">a) Zhao, Y.; Truhlar, D. G., Benchmark Energetic Data in a Model System for Grubbs II Metathesis Catalysis and Their Use for the Development, Assessment, and Validation of Electronic Structure Methods, </w:t>
      </w:r>
      <w:r w:rsidRPr="00F04173">
        <w:rPr>
          <w:i/>
        </w:rPr>
        <w:t xml:space="preserve">J. Chem. Theory Comp. </w:t>
      </w:r>
      <w:r w:rsidRPr="00F04173">
        <w:rPr>
          <w:b/>
        </w:rPr>
        <w:t>2009,</w:t>
      </w:r>
      <w:r w:rsidRPr="00F04173">
        <w:t xml:space="preserve"> </w:t>
      </w:r>
      <w:r w:rsidRPr="00F04173">
        <w:rPr>
          <w:i/>
        </w:rPr>
        <w:t>5</w:t>
      </w:r>
      <w:r w:rsidRPr="00F04173">
        <w:t>, 324–333;</w:t>
      </w:r>
      <w:bookmarkEnd w:id="93"/>
      <w:r w:rsidRPr="00F04173">
        <w:t xml:space="preserve"> </w:t>
      </w:r>
      <w:bookmarkStart w:id="94" w:name="_ENREF_94"/>
      <w:r w:rsidRPr="00F04173">
        <w:t xml:space="preserve">b) Valero, R.; Costa, R.; Moreira, I. d. P. R.; Truhlar, D. G.; Illas, F., Performance of the M06 family of exchange-correlation functionals for predicting magnetic coupling in organic and inorganic molecules, </w:t>
      </w:r>
      <w:r w:rsidRPr="00F04173">
        <w:rPr>
          <w:i/>
        </w:rPr>
        <w:t xml:space="preserve">J. Chem. Phys. </w:t>
      </w:r>
      <w:r w:rsidRPr="00F04173">
        <w:rPr>
          <w:b/>
        </w:rPr>
        <w:t>2008,</w:t>
      </w:r>
      <w:r w:rsidRPr="00F04173">
        <w:t xml:space="preserve"> </w:t>
      </w:r>
      <w:r w:rsidRPr="00F04173">
        <w:rPr>
          <w:i/>
        </w:rPr>
        <w:t>128</w:t>
      </w:r>
      <w:r w:rsidRPr="00F04173">
        <w:t>, 114103;</w:t>
      </w:r>
      <w:bookmarkEnd w:id="94"/>
      <w:r w:rsidRPr="00F04173">
        <w:t xml:space="preserve"> </w:t>
      </w:r>
      <w:bookmarkStart w:id="95" w:name="_ENREF_95"/>
      <w:r w:rsidRPr="00F04173">
        <w:t xml:space="preserve">c) Srivastava, R.; Joshi, L. R., The effect of substituted 1,2,4-triazole moiety on the emission, phosphorescent properties of the blue emitting heteroleptic iridium(iii) complexes and the OLED performance: a theoretical study, </w:t>
      </w:r>
      <w:r w:rsidRPr="00F04173">
        <w:rPr>
          <w:i/>
        </w:rPr>
        <w:t xml:space="preserve">Physical Chemistry Chemical Physics </w:t>
      </w:r>
      <w:r w:rsidRPr="00F04173">
        <w:rPr>
          <w:b/>
        </w:rPr>
        <w:t>2014,</w:t>
      </w:r>
      <w:r w:rsidRPr="00F04173">
        <w:t xml:space="preserve"> </w:t>
      </w:r>
      <w:r w:rsidRPr="00F04173">
        <w:rPr>
          <w:i/>
        </w:rPr>
        <w:t>16</w:t>
      </w:r>
      <w:r w:rsidRPr="00F04173">
        <w:t>, 17284-17294;</w:t>
      </w:r>
      <w:bookmarkEnd w:id="95"/>
      <w:r w:rsidRPr="00F04173">
        <w:t xml:space="preserve"> </w:t>
      </w:r>
      <w:bookmarkStart w:id="96" w:name="_ENREF_96"/>
      <w:r w:rsidRPr="00F04173">
        <w:t xml:space="preserve">d) Adamo, C.; Jacquemin, D., The calculations of </w:t>
      </w:r>
      <w:r w:rsidRPr="00F04173">
        <w:lastRenderedPageBreak/>
        <w:t xml:space="preserve">excited-state properties with Time-Dependent Density Functional Theory, </w:t>
      </w:r>
      <w:r w:rsidRPr="00F04173">
        <w:rPr>
          <w:i/>
        </w:rPr>
        <w:t xml:space="preserve">Chem. Soc. Rev. </w:t>
      </w:r>
      <w:r w:rsidRPr="00F04173">
        <w:rPr>
          <w:b/>
        </w:rPr>
        <w:t>2013,</w:t>
      </w:r>
      <w:r w:rsidRPr="00F04173">
        <w:t xml:space="preserve"> </w:t>
      </w:r>
      <w:r w:rsidRPr="00F04173">
        <w:rPr>
          <w:i/>
        </w:rPr>
        <w:t>42</w:t>
      </w:r>
      <w:r w:rsidRPr="00F04173">
        <w:t>, 845–856.</w:t>
      </w:r>
      <w:bookmarkEnd w:id="96"/>
    </w:p>
    <w:p w:rsidR="00F04173" w:rsidRPr="00F04173" w:rsidRDefault="00F04173" w:rsidP="00F04173">
      <w:pPr>
        <w:pStyle w:val="EndNoteBibliography"/>
        <w:spacing w:after="0"/>
      </w:pPr>
      <w:bookmarkStart w:id="97" w:name="_ENREF_97"/>
      <w:r w:rsidRPr="00F04173">
        <w:t>31.</w:t>
      </w:r>
      <w:r w:rsidRPr="00F04173">
        <w:tab/>
        <w:t xml:space="preserve">Hay, P. J., Theoretical Studies of the Ground and Excited Electronic States in Cyclometalated Phenylpyridine Ir(III) Complexes Using Density Functional Theory, </w:t>
      </w:r>
      <w:r w:rsidRPr="00F04173">
        <w:rPr>
          <w:i/>
        </w:rPr>
        <w:t xml:space="preserve">J. Phys. Chem. A </w:t>
      </w:r>
      <w:r w:rsidRPr="00F04173">
        <w:rPr>
          <w:b/>
        </w:rPr>
        <w:t>2002,</w:t>
      </w:r>
      <w:r w:rsidRPr="00F04173">
        <w:t xml:space="preserve"> </w:t>
      </w:r>
      <w:r w:rsidRPr="00F04173">
        <w:rPr>
          <w:i/>
        </w:rPr>
        <w:t>106</w:t>
      </w:r>
      <w:r w:rsidRPr="00F04173">
        <w:t>, 1634–1641.</w:t>
      </w:r>
      <w:bookmarkEnd w:id="97"/>
    </w:p>
    <w:p w:rsidR="00F04173" w:rsidRPr="00F04173" w:rsidRDefault="00F04173" w:rsidP="00F04173">
      <w:pPr>
        <w:pStyle w:val="EndNoteBibliography"/>
        <w:spacing w:after="0"/>
      </w:pPr>
      <w:bookmarkStart w:id="98" w:name="_ENREF_98"/>
      <w:r w:rsidRPr="00F04173">
        <w:t>32.</w:t>
      </w:r>
      <w:r w:rsidRPr="00F04173">
        <w:tab/>
        <w:t xml:space="preserve">Lu, T.; Chen, F. W., Multiwfn: A multifunctional wavefunction analyzer, </w:t>
      </w:r>
      <w:r w:rsidRPr="00F04173">
        <w:rPr>
          <w:i/>
        </w:rPr>
        <w:t xml:space="preserve">J. Comput. Chem. </w:t>
      </w:r>
      <w:r w:rsidRPr="00F04173">
        <w:rPr>
          <w:b/>
        </w:rPr>
        <w:t>2012,</w:t>
      </w:r>
      <w:r w:rsidRPr="00F04173">
        <w:t xml:space="preserve"> </w:t>
      </w:r>
      <w:r w:rsidRPr="00F04173">
        <w:rPr>
          <w:i/>
        </w:rPr>
        <w:t>33</w:t>
      </w:r>
      <w:r w:rsidRPr="00F04173">
        <w:t>, 580–592.</w:t>
      </w:r>
      <w:bookmarkEnd w:id="98"/>
    </w:p>
    <w:p w:rsidR="00F04173" w:rsidRPr="00F04173" w:rsidRDefault="00F04173" w:rsidP="00F04173">
      <w:pPr>
        <w:pStyle w:val="EndNoteBibliography"/>
        <w:spacing w:after="0"/>
      </w:pPr>
      <w:bookmarkStart w:id="99" w:name="_ENREF_99"/>
      <w:r w:rsidRPr="00F04173">
        <w:t>33.</w:t>
      </w:r>
      <w:r w:rsidRPr="00F04173">
        <w:tab/>
        <w:t xml:space="preserve">a) Cano, A.; Reguera, L.; Avila, M.; Velasco-Arias, D.; Reguera, E., Charge Redistribution Effects in Hexacyanometallates Evaluated from XPS Data, </w:t>
      </w:r>
      <w:r w:rsidRPr="00F04173">
        <w:rPr>
          <w:i/>
        </w:rPr>
        <w:t xml:space="preserve">European Journal of Inorganic Chemistry </w:t>
      </w:r>
      <w:r w:rsidRPr="00F04173">
        <w:rPr>
          <w:b/>
        </w:rPr>
        <w:t>2020,</w:t>
      </w:r>
      <w:r w:rsidRPr="00F04173">
        <w:t xml:space="preserve"> </w:t>
      </w:r>
      <w:r w:rsidRPr="00F04173">
        <w:rPr>
          <w:i/>
        </w:rPr>
        <w:t>2020</w:t>
      </w:r>
      <w:r w:rsidRPr="00F04173">
        <w:t>, 137-145;</w:t>
      </w:r>
      <w:bookmarkEnd w:id="99"/>
      <w:r w:rsidRPr="00F04173">
        <w:t xml:space="preserve"> </w:t>
      </w:r>
      <w:bookmarkStart w:id="100" w:name="_ENREF_100"/>
      <w:r w:rsidRPr="00F04173">
        <w:t xml:space="preserve">b) Saghatforoush, L.; Moeini, K.; Golsanamlou, V.; Amani, V.; Bakhtiari, A.; Mardani, Z., Structural, spectral and theoretical study of the coordination of 3,6-bis(2-pyridyl)tetrazine ligand with zinc(II) and mercury(II), </w:t>
      </w:r>
      <w:r w:rsidRPr="00F04173">
        <w:rPr>
          <w:i/>
        </w:rPr>
        <w:t xml:space="preserve">Inorg. Chim. Acta </w:t>
      </w:r>
      <w:r w:rsidRPr="00F04173">
        <w:rPr>
          <w:b/>
        </w:rPr>
        <w:t>2018,</w:t>
      </w:r>
      <w:r w:rsidRPr="00F04173">
        <w:t xml:space="preserve"> </w:t>
      </w:r>
      <w:r w:rsidRPr="00F04173">
        <w:rPr>
          <w:i/>
        </w:rPr>
        <w:t>483</w:t>
      </w:r>
      <w:r w:rsidRPr="00F04173">
        <w:t>, 392–401;</w:t>
      </w:r>
      <w:bookmarkEnd w:id="100"/>
      <w:r w:rsidRPr="00F04173">
        <w:t xml:space="preserve"> </w:t>
      </w:r>
      <w:bookmarkStart w:id="101" w:name="_ENREF_101"/>
      <w:r w:rsidRPr="00F04173">
        <w:t xml:space="preserve">c) Draper, N. D.; Batchelor, R. J.; Sih, B. C.; Ye, Z.-G.; Leznoff, D. B., Synthesis, Structure, and Properties of [(tmeda)Cu[Hg(CN)2]2][HgCl4]:  A Non-Centrosymmetric 2-D Layered System that Shows Strong Optical Anisotropy, </w:t>
      </w:r>
      <w:r w:rsidRPr="00F04173">
        <w:rPr>
          <w:i/>
        </w:rPr>
        <w:t xml:space="preserve">Chem. Mat. </w:t>
      </w:r>
      <w:r w:rsidRPr="00F04173">
        <w:rPr>
          <w:b/>
        </w:rPr>
        <w:t>2003,</w:t>
      </w:r>
      <w:r w:rsidRPr="00F04173">
        <w:t xml:space="preserve"> </w:t>
      </w:r>
      <w:r w:rsidRPr="00F04173">
        <w:rPr>
          <w:i/>
        </w:rPr>
        <w:t>15</w:t>
      </w:r>
      <w:r w:rsidRPr="00F04173">
        <w:t>, 1612–1616;</w:t>
      </w:r>
      <w:bookmarkEnd w:id="101"/>
      <w:r w:rsidRPr="00F04173">
        <w:t xml:space="preserve"> </w:t>
      </w:r>
      <w:bookmarkStart w:id="102" w:name="_ENREF_102"/>
      <w:r w:rsidRPr="00F04173">
        <w:t xml:space="preserve">d) Draper, N. D.; Batchelor, R. J.; Leznoff, D. B., Tuning the Structures of Mercury Cyanide-Based Coordination Polymers with Transition Metal Cations, </w:t>
      </w:r>
      <w:r w:rsidRPr="00F04173">
        <w:rPr>
          <w:i/>
        </w:rPr>
        <w:t xml:space="preserve">Cryst. Growth Des. </w:t>
      </w:r>
      <w:r w:rsidRPr="00F04173">
        <w:rPr>
          <w:b/>
        </w:rPr>
        <w:t>2004,</w:t>
      </w:r>
      <w:r w:rsidRPr="00F04173">
        <w:t xml:space="preserve"> </w:t>
      </w:r>
      <w:r w:rsidRPr="00F04173">
        <w:rPr>
          <w:i/>
        </w:rPr>
        <w:t>4</w:t>
      </w:r>
      <w:r w:rsidRPr="00F04173">
        <w:t>, 621–632;</w:t>
      </w:r>
      <w:bookmarkEnd w:id="102"/>
      <w:r w:rsidRPr="00F04173">
        <w:t xml:space="preserve"> </w:t>
      </w:r>
      <w:bookmarkStart w:id="103" w:name="_ENREF_103"/>
      <w:r w:rsidRPr="00F04173">
        <w:t>e) Vahrenkamp, H.; Gei, A.; N. Richardson, G., Cyanide-bridged oligonuclear complexes: features and attractions </w:t>
      </w:r>
      <w:r w:rsidRPr="00F04173">
        <w:rPr>
          <w:i/>
        </w:rPr>
        <w:t xml:space="preserve">Dalton Trans. </w:t>
      </w:r>
      <w:r w:rsidRPr="00F04173">
        <w:rPr>
          <w:b/>
        </w:rPr>
        <w:t>1997</w:t>
      </w:r>
      <w:r w:rsidRPr="00F04173">
        <w:t>, 3643–3652;</w:t>
      </w:r>
      <w:bookmarkEnd w:id="103"/>
      <w:r w:rsidRPr="00F04173">
        <w:t xml:space="preserve"> </w:t>
      </w:r>
      <w:bookmarkStart w:id="104" w:name="_ENREF_104"/>
      <w:r w:rsidRPr="00F04173">
        <w:t xml:space="preserve">f) Leznoff, D. B.; Draper, N. D.; Batchelor, R. J., Using HgX2 units (X=Cl, CN) to increase structural and magnetic dimensionality in conjunction with (2,2′-bipyridyl)copper(II) building blocks, </w:t>
      </w:r>
      <w:r w:rsidRPr="00F04173">
        <w:rPr>
          <w:i/>
        </w:rPr>
        <w:t xml:space="preserve">Polyhedron </w:t>
      </w:r>
      <w:r w:rsidRPr="00F04173">
        <w:rPr>
          <w:b/>
        </w:rPr>
        <w:t>2003,</w:t>
      </w:r>
      <w:r w:rsidRPr="00F04173">
        <w:t xml:space="preserve"> </w:t>
      </w:r>
      <w:r w:rsidRPr="00F04173">
        <w:rPr>
          <w:i/>
        </w:rPr>
        <w:t>22</w:t>
      </w:r>
      <w:r w:rsidRPr="00F04173">
        <w:t>, 1735–1743.</w:t>
      </w:r>
      <w:bookmarkEnd w:id="104"/>
    </w:p>
    <w:p w:rsidR="00382810" w:rsidRPr="002437F8" w:rsidRDefault="00DC1CD4" w:rsidP="0012230C">
      <w:pPr>
        <w:pStyle w:val="SNSynopsisTOC"/>
        <w:spacing w:after="240"/>
        <w:jc w:val="left"/>
        <w:rPr>
          <w:szCs w:val="24"/>
          <w:lang w:val="en-GB"/>
        </w:rPr>
      </w:pPr>
      <w:r w:rsidRPr="002437F8">
        <w:rPr>
          <w:szCs w:val="24"/>
          <w:lang w:val="en-GB"/>
        </w:rPr>
        <w:fldChar w:fldCharType="end"/>
      </w:r>
    </w:p>
    <w:p w:rsidR="00382810" w:rsidRPr="000A02E9" w:rsidRDefault="00382810" w:rsidP="00382810">
      <w:pPr>
        <w:pStyle w:val="BBAuthorName"/>
        <w:rPr>
          <w:lang w:val="en-GB"/>
        </w:rPr>
      </w:pPr>
      <w:r w:rsidRPr="000A02E9">
        <w:rPr>
          <w:lang w:val="en-GB"/>
        </w:rPr>
        <w:br w:type="page"/>
      </w:r>
    </w:p>
    <w:p w:rsidR="00382810" w:rsidRPr="000A02E9" w:rsidRDefault="00382810" w:rsidP="00382810">
      <w:pPr>
        <w:spacing w:after="60"/>
        <w:ind w:right="-1"/>
        <w:rPr>
          <w:b/>
          <w:bCs/>
          <w:lang w:val="en-GB"/>
        </w:rPr>
      </w:pPr>
      <w:r w:rsidRPr="000A02E9">
        <w:rPr>
          <w:b/>
          <w:bCs/>
          <w:lang w:val="en-GB"/>
        </w:rPr>
        <w:lastRenderedPageBreak/>
        <w:t>TOC Graphics and Synopsys</w:t>
      </w:r>
    </w:p>
    <w:p w:rsidR="00382810" w:rsidRPr="000A02E9" w:rsidRDefault="00382810" w:rsidP="00382810">
      <w:pPr>
        <w:spacing w:after="60"/>
        <w:ind w:right="-1"/>
        <w:rPr>
          <w:lang w:val="en-GB"/>
        </w:rPr>
      </w:pPr>
    </w:p>
    <w:p w:rsidR="00382810" w:rsidRPr="000A02E9" w:rsidRDefault="00382810" w:rsidP="00382810">
      <w:pPr>
        <w:spacing w:after="60"/>
        <w:ind w:right="-1"/>
        <w:rPr>
          <w:lang w:val="en-GB"/>
        </w:rPr>
      </w:pPr>
      <w:r w:rsidRPr="000A02E9">
        <w:rPr>
          <w:i/>
          <w:iCs/>
          <w:lang w:val="en-GB"/>
        </w:rPr>
        <w:t>Bis</w:t>
      </w:r>
      <w:r w:rsidRPr="000A02E9">
        <w:rPr>
          <w:lang w:val="en-GB"/>
        </w:rPr>
        <w:t>(</w:t>
      </w:r>
      <w:proofErr w:type="spellStart"/>
      <w:r w:rsidR="00A90835" w:rsidRPr="000A02E9">
        <w:rPr>
          <w:lang w:val="en-GB"/>
        </w:rPr>
        <w:t>cyclometalated</w:t>
      </w:r>
      <w:proofErr w:type="spellEnd"/>
      <w:r w:rsidRPr="000A02E9">
        <w:rPr>
          <w:lang w:val="en-GB"/>
        </w:rPr>
        <w:t>)-</w:t>
      </w:r>
      <w:proofErr w:type="gramStart"/>
      <w:r w:rsidRPr="000A02E9">
        <w:rPr>
          <w:lang w:val="en-GB"/>
        </w:rPr>
        <w:t>iridium(</w:t>
      </w:r>
      <w:proofErr w:type="gramEnd"/>
      <w:r w:rsidRPr="000A02E9">
        <w:rPr>
          <w:lang w:val="en-GB"/>
        </w:rPr>
        <w:t xml:space="preserve">III) species with ancillary isocyanides and acyclic diaminocarbene </w:t>
      </w:r>
      <w:r w:rsidRPr="00E85B88">
        <w:rPr>
          <w:lang w:val="en-GB"/>
        </w:rPr>
        <w:t xml:space="preserve">ligands were prepared and examined as efficient phosphorescent sensors </w:t>
      </w:r>
      <w:r w:rsidR="00315487" w:rsidRPr="00E85B88">
        <w:rPr>
          <w:lang w:val="en-GB"/>
        </w:rPr>
        <w:t>for</w:t>
      </w:r>
      <w:r w:rsidRPr="00E85B88">
        <w:rPr>
          <w:lang w:val="en-GB"/>
        </w:rPr>
        <w:t xml:space="preserve"> mercury(II) ions in</w:t>
      </w:r>
      <w:r w:rsidRPr="000A02E9">
        <w:rPr>
          <w:lang w:val="en-GB"/>
        </w:rPr>
        <w:t xml:space="preserve"> solution with the limit of detection as low as 2.63 × 10</w:t>
      </w:r>
      <w:r w:rsidRPr="000A02E9">
        <w:rPr>
          <w:vertAlign w:val="superscript"/>
          <w:lang w:val="en-GB"/>
        </w:rPr>
        <w:t>−7</w:t>
      </w:r>
      <w:r w:rsidRPr="000A02E9">
        <w:rPr>
          <w:lang w:val="en-GB"/>
        </w:rPr>
        <w:t xml:space="preserve"> M.</w:t>
      </w:r>
    </w:p>
    <w:p w:rsidR="00382810" w:rsidRPr="000A02E9" w:rsidRDefault="00382810" w:rsidP="00382810">
      <w:pPr>
        <w:spacing w:after="60"/>
        <w:ind w:right="-1"/>
        <w:rPr>
          <w:lang w:val="en-GB"/>
        </w:rPr>
      </w:pPr>
    </w:p>
    <w:p w:rsidR="00382810" w:rsidRPr="000A02E9" w:rsidRDefault="00382810" w:rsidP="00382810">
      <w:pPr>
        <w:spacing w:after="60"/>
        <w:ind w:right="-1"/>
        <w:rPr>
          <w:lang w:val="en-GB"/>
        </w:rPr>
      </w:pPr>
    </w:p>
    <w:p w:rsidR="00382810" w:rsidRPr="00264C97" w:rsidRDefault="00154AF1" w:rsidP="00382810">
      <w:pPr>
        <w:spacing w:after="60"/>
        <w:ind w:right="-1"/>
      </w:pPr>
      <w:r>
        <w:rPr>
          <w:noProof/>
          <w:lang w:val="ru-RU" w:eastAsia="ru-RU"/>
        </w:rPr>
        <w:drawing>
          <wp:inline distT="0" distB="0" distL="0" distR="0" wp14:anchorId="09E8EA26">
            <wp:extent cx="2496368" cy="261145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14134" cy="2630044"/>
                    </a:xfrm>
                    <a:prstGeom prst="rect">
                      <a:avLst/>
                    </a:prstGeom>
                    <a:noFill/>
                  </pic:spPr>
                </pic:pic>
              </a:graphicData>
            </a:graphic>
          </wp:inline>
        </w:drawing>
      </w:r>
    </w:p>
    <w:p w:rsidR="00DC1CD4" w:rsidRPr="000A02E9" w:rsidRDefault="00DC1CD4" w:rsidP="0012230C">
      <w:pPr>
        <w:pStyle w:val="SNSynopsisTOC"/>
        <w:spacing w:after="240"/>
        <w:jc w:val="left"/>
        <w:rPr>
          <w:lang w:val="en-GB"/>
        </w:rPr>
      </w:pPr>
    </w:p>
    <w:sectPr w:rsidR="00DC1CD4" w:rsidRPr="000A02E9" w:rsidSect="000B5610">
      <w:footerReference w:type="even" r:id="rId23"/>
      <w:footerReference w:type="default" r:id="rId24"/>
      <w:type w:val="continuous"/>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673D0" w:rsidRDefault="005673D0">
      <w:r>
        <w:separator/>
      </w:r>
    </w:p>
  </w:endnote>
  <w:endnote w:type="continuationSeparator" w:id="0">
    <w:p w:rsidR="005673D0" w:rsidRDefault="005673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w:altName w:val="Times New Roman"/>
    <w:panose1 w:val="00000500000000020000"/>
    <w:charset w:val="00"/>
    <w:family w:val="auto"/>
    <w:pitch w:val="variable"/>
    <w:sig w:usb0="E00002FF" w:usb1="5000205A"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00000000" w:usb2="00000000" w:usb3="00000000" w:csb0="8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ew York">
    <w:altName w:val="Times New Roman"/>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no Pro">
    <w:altName w:val="Arial"/>
    <w:panose1 w:val="020B0604020202020204"/>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CC"/>
    <w:family w:val="swiss"/>
    <w:pitch w:val="variable"/>
    <w:sig w:usb0="A00002AF" w:usb1="400078FB" w:usb2="00000000" w:usb3="00000000" w:csb0="0000009F" w:csb1="00000000"/>
  </w:font>
  <w:font w:name="Calibri">
    <w:panose1 w:val="020F0502020204030204"/>
    <w:charset w:val="CC"/>
    <w:family w:val="swiss"/>
    <w:pitch w:val="variable"/>
    <w:sig w:usb0="E0002AFF" w:usb1="C000ACFF"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D47DC" w:rsidRDefault="002D47D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2D47DC" w:rsidRDefault="002D47D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D47DC" w:rsidRDefault="002D47D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125EC">
      <w:rPr>
        <w:rStyle w:val="PageNumber"/>
        <w:noProof/>
      </w:rPr>
      <w:t>28</w:t>
    </w:r>
    <w:r>
      <w:rPr>
        <w:rStyle w:val="PageNumber"/>
      </w:rPr>
      <w:fldChar w:fldCharType="end"/>
    </w:r>
  </w:p>
  <w:p w:rsidR="002D47DC" w:rsidRDefault="002D47D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673D0" w:rsidRDefault="005673D0">
      <w:r>
        <w:separator/>
      </w:r>
    </w:p>
  </w:footnote>
  <w:footnote w:type="continuationSeparator" w:id="0">
    <w:p w:rsidR="005673D0" w:rsidRDefault="005673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9D00FE"/>
    <w:multiLevelType w:val="hybridMultilevel"/>
    <w:tmpl w:val="7B76C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6"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8"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9"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0"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9"/>
  </w:num>
  <w:num w:numId="2">
    <w:abstractNumId w:val="7"/>
  </w:num>
  <w:num w:numId="3">
    <w:abstractNumId w:val="10"/>
  </w:num>
  <w:num w:numId="4">
    <w:abstractNumId w:val="8"/>
  </w:num>
  <w:num w:numId="5">
    <w:abstractNumId w:val="6"/>
  </w:num>
  <w:num w:numId="6">
    <w:abstractNumId w:val="5"/>
  </w:num>
  <w:num w:numId="7">
    <w:abstractNumId w:val="4"/>
  </w:num>
  <w:num w:numId="8">
    <w:abstractNumId w:val="2"/>
  </w:num>
  <w:num w:numId="9">
    <w:abstractNumId w:val="0"/>
  </w:num>
  <w:num w:numId="10">
    <w:abstractNumId w:val="3"/>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bordersDoNotSurroundHeader/>
  <w:bordersDoNotSurroundFooter/>
  <w:activeWritingStyle w:appName="MSWord" w:lang="ru-RU" w:vendorID="64" w:dllVersion="6" w:nlCheck="1" w:checkStyle="0"/>
  <w:activeWritingStyle w:appName="MSWord" w:lang="en-GB" w:vendorID="64" w:dllVersion="6" w:nlCheck="1" w:checkStyle="1"/>
  <w:activeWritingStyle w:appName="MSWord" w:lang="en-US" w:vendorID="64" w:dllVersion="6" w:nlCheck="1" w:checkStyle="1"/>
  <w:activeWritingStyle w:appName="MSWord" w:lang="de-DE"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ru-RU" w:vendorID="64" w:dllVersion="4096" w:nlCheck="1" w:checkStyle="0"/>
  <w:activeWritingStyle w:appName="MSWord" w:lang="pt-PT"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czMDA0tDSxMDQyNzFR0lEKTi0uzszPAykwqgUAzp3hBSwAAAA="/>
    <w:docVar w:name="EN.InstantFormat" w:val="&lt;ENInstantFormat&gt;&lt;Enabled&gt;1&lt;/Enabled&gt;&lt;ScanUnformatted&gt;1&lt;/ScanUnformatted&gt;&lt;ScanChanges&gt;1&lt;/ScanChanges&gt;&lt;Suspended&gt;1&lt;/Suspended&gt;&lt;/ENInstantFormat&gt;"/>
    <w:docVar w:name="EN.Layout" w:val="&lt;ENLayout&gt;&lt;Style&gt;Organic Letters-edited&lt;/Style&gt;&lt;LeftDelim&gt;{&lt;/LeftDelim&gt;&lt;RightDelim&gt;}&lt;/RightDelim&gt;&lt;FontName&gt;Times New Roman&lt;/FontName&gt;&lt;FontSize&gt;12&lt;/FontSize&gt;&lt;ReflistTitle&gt;&lt;/ReflistTitle&gt;&lt;StartingRefnum&gt;1&lt;/StartingRefnum&gt;&lt;FirstLineIndent&gt;0&lt;/FirstLineIndent&gt;&lt;HangingIndent&gt;360&lt;/HangingIndent&gt;&lt;LineSpacing&gt;1&lt;/LineSpacing&gt;&lt;SpaceAfter&gt;0&lt;/SpaceAfter&gt;&lt;HyperlinksEnabled&gt;1&lt;/HyperlinksEnabled&gt;&lt;HyperlinksVisible&gt;0&lt;/HyperlinksVisible&gt;&lt;EnableBibliographyCategories&gt;0&lt;/EnableBibliographyCategories&gt;&lt;/ENLayout&gt;"/>
    <w:docVar w:name="EN.Libraries" w:val="&lt;Libraries&gt;&lt;/Libraries&gt;"/>
  </w:docVars>
  <w:rsids>
    <w:rsidRoot w:val="00237A92"/>
    <w:rsid w:val="000002F2"/>
    <w:rsid w:val="00003E8D"/>
    <w:rsid w:val="00022842"/>
    <w:rsid w:val="000477CB"/>
    <w:rsid w:val="000521B5"/>
    <w:rsid w:val="00055235"/>
    <w:rsid w:val="0005660F"/>
    <w:rsid w:val="000702AD"/>
    <w:rsid w:val="00080B64"/>
    <w:rsid w:val="000A02E9"/>
    <w:rsid w:val="000B2EEB"/>
    <w:rsid w:val="000B5610"/>
    <w:rsid w:val="000C02BC"/>
    <w:rsid w:val="000C05CC"/>
    <w:rsid w:val="000E7681"/>
    <w:rsid w:val="000F3203"/>
    <w:rsid w:val="000F3DA3"/>
    <w:rsid w:val="000F3E5D"/>
    <w:rsid w:val="000F6EF1"/>
    <w:rsid w:val="00120E16"/>
    <w:rsid w:val="0012230C"/>
    <w:rsid w:val="0012498F"/>
    <w:rsid w:val="00137FD8"/>
    <w:rsid w:val="00143457"/>
    <w:rsid w:val="00154AF1"/>
    <w:rsid w:val="00192BF0"/>
    <w:rsid w:val="00195ACA"/>
    <w:rsid w:val="001A183E"/>
    <w:rsid w:val="001A2D9C"/>
    <w:rsid w:val="001A6BE1"/>
    <w:rsid w:val="001A7A90"/>
    <w:rsid w:val="001C0291"/>
    <w:rsid w:val="001C5E3D"/>
    <w:rsid w:val="001F561E"/>
    <w:rsid w:val="00206EFC"/>
    <w:rsid w:val="00212B1D"/>
    <w:rsid w:val="0021733D"/>
    <w:rsid w:val="0023026C"/>
    <w:rsid w:val="00234035"/>
    <w:rsid w:val="00237A92"/>
    <w:rsid w:val="002437F8"/>
    <w:rsid w:val="00254065"/>
    <w:rsid w:val="00264C97"/>
    <w:rsid w:val="002650F9"/>
    <w:rsid w:val="00267792"/>
    <w:rsid w:val="00271A02"/>
    <w:rsid w:val="00283199"/>
    <w:rsid w:val="0029245B"/>
    <w:rsid w:val="00293A2D"/>
    <w:rsid w:val="00296FE3"/>
    <w:rsid w:val="002A34C5"/>
    <w:rsid w:val="002A7144"/>
    <w:rsid w:val="002A7493"/>
    <w:rsid w:val="002C3431"/>
    <w:rsid w:val="002D47DC"/>
    <w:rsid w:val="002E5D0B"/>
    <w:rsid w:val="002F17A9"/>
    <w:rsid w:val="0031373B"/>
    <w:rsid w:val="00315487"/>
    <w:rsid w:val="00324128"/>
    <w:rsid w:val="00334A27"/>
    <w:rsid w:val="003429AD"/>
    <w:rsid w:val="00344C90"/>
    <w:rsid w:val="00361995"/>
    <w:rsid w:val="00361E35"/>
    <w:rsid w:val="003664E9"/>
    <w:rsid w:val="003679A1"/>
    <w:rsid w:val="00382810"/>
    <w:rsid w:val="00383A68"/>
    <w:rsid w:val="003A42F0"/>
    <w:rsid w:val="003B3555"/>
    <w:rsid w:val="003B4AF3"/>
    <w:rsid w:val="003C042F"/>
    <w:rsid w:val="003E1F76"/>
    <w:rsid w:val="003E3D81"/>
    <w:rsid w:val="00443FFB"/>
    <w:rsid w:val="00446738"/>
    <w:rsid w:val="00475FD2"/>
    <w:rsid w:val="00477908"/>
    <w:rsid w:val="004A356B"/>
    <w:rsid w:val="004A3D5E"/>
    <w:rsid w:val="004B67CB"/>
    <w:rsid w:val="004C13F3"/>
    <w:rsid w:val="004E12E8"/>
    <w:rsid w:val="004E283C"/>
    <w:rsid w:val="004E3F16"/>
    <w:rsid w:val="004E7185"/>
    <w:rsid w:val="00501E3E"/>
    <w:rsid w:val="00530637"/>
    <w:rsid w:val="0053463F"/>
    <w:rsid w:val="00544F75"/>
    <w:rsid w:val="005553EF"/>
    <w:rsid w:val="0056289C"/>
    <w:rsid w:val="005673D0"/>
    <w:rsid w:val="00567E81"/>
    <w:rsid w:val="00572967"/>
    <w:rsid w:val="005849E2"/>
    <w:rsid w:val="00591A57"/>
    <w:rsid w:val="005D0C10"/>
    <w:rsid w:val="005D3A43"/>
    <w:rsid w:val="005D6961"/>
    <w:rsid w:val="005E0E44"/>
    <w:rsid w:val="005E7CA3"/>
    <w:rsid w:val="005F2A7C"/>
    <w:rsid w:val="00603DA2"/>
    <w:rsid w:val="00607767"/>
    <w:rsid w:val="00611AF4"/>
    <w:rsid w:val="00612575"/>
    <w:rsid w:val="006141DA"/>
    <w:rsid w:val="00615A44"/>
    <w:rsid w:val="006222AE"/>
    <w:rsid w:val="00625B66"/>
    <w:rsid w:val="00642892"/>
    <w:rsid w:val="00643CF9"/>
    <w:rsid w:val="006455A5"/>
    <w:rsid w:val="0065574F"/>
    <w:rsid w:val="00666712"/>
    <w:rsid w:val="00683131"/>
    <w:rsid w:val="006A3E34"/>
    <w:rsid w:val="006A7BB3"/>
    <w:rsid w:val="006B2581"/>
    <w:rsid w:val="006E1754"/>
    <w:rsid w:val="006E3837"/>
    <w:rsid w:val="007000D9"/>
    <w:rsid w:val="00710F78"/>
    <w:rsid w:val="0071244C"/>
    <w:rsid w:val="007125EC"/>
    <w:rsid w:val="007278AC"/>
    <w:rsid w:val="007314DF"/>
    <w:rsid w:val="00747701"/>
    <w:rsid w:val="007629D3"/>
    <w:rsid w:val="00794616"/>
    <w:rsid w:val="007A11AD"/>
    <w:rsid w:val="007E249B"/>
    <w:rsid w:val="007E728E"/>
    <w:rsid w:val="007F1198"/>
    <w:rsid w:val="008047DE"/>
    <w:rsid w:val="00810FB4"/>
    <w:rsid w:val="0081582C"/>
    <w:rsid w:val="00821E18"/>
    <w:rsid w:val="00822502"/>
    <w:rsid w:val="00830AE1"/>
    <w:rsid w:val="0083726B"/>
    <w:rsid w:val="008478E5"/>
    <w:rsid w:val="0086204B"/>
    <w:rsid w:val="008633FA"/>
    <w:rsid w:val="008655C0"/>
    <w:rsid w:val="00871453"/>
    <w:rsid w:val="008763F0"/>
    <w:rsid w:val="00882E15"/>
    <w:rsid w:val="00892695"/>
    <w:rsid w:val="00896E9A"/>
    <w:rsid w:val="008A240B"/>
    <w:rsid w:val="008A326D"/>
    <w:rsid w:val="008B318B"/>
    <w:rsid w:val="008B75CD"/>
    <w:rsid w:val="008C32C6"/>
    <w:rsid w:val="008C3678"/>
    <w:rsid w:val="008D2077"/>
    <w:rsid w:val="008D30F9"/>
    <w:rsid w:val="008D53B2"/>
    <w:rsid w:val="008E7552"/>
    <w:rsid w:val="008E7757"/>
    <w:rsid w:val="00912169"/>
    <w:rsid w:val="00914F2F"/>
    <w:rsid w:val="0092037A"/>
    <w:rsid w:val="009246AD"/>
    <w:rsid w:val="00946927"/>
    <w:rsid w:val="009632E5"/>
    <w:rsid w:val="00965D07"/>
    <w:rsid w:val="00966879"/>
    <w:rsid w:val="00984C6C"/>
    <w:rsid w:val="0099777C"/>
    <w:rsid w:val="009C01C2"/>
    <w:rsid w:val="009C1858"/>
    <w:rsid w:val="009C4994"/>
    <w:rsid w:val="009D1EFD"/>
    <w:rsid w:val="009E495D"/>
    <w:rsid w:val="009E7147"/>
    <w:rsid w:val="009F2E7E"/>
    <w:rsid w:val="00A02D62"/>
    <w:rsid w:val="00A050AF"/>
    <w:rsid w:val="00A10D1A"/>
    <w:rsid w:val="00A20EB5"/>
    <w:rsid w:val="00A412B9"/>
    <w:rsid w:val="00A42E49"/>
    <w:rsid w:val="00A66640"/>
    <w:rsid w:val="00A764EF"/>
    <w:rsid w:val="00A76A93"/>
    <w:rsid w:val="00A85724"/>
    <w:rsid w:val="00A869F3"/>
    <w:rsid w:val="00A90835"/>
    <w:rsid w:val="00AA3826"/>
    <w:rsid w:val="00AB34C5"/>
    <w:rsid w:val="00AE1C8C"/>
    <w:rsid w:val="00AE4618"/>
    <w:rsid w:val="00AF4F6D"/>
    <w:rsid w:val="00AF7F6A"/>
    <w:rsid w:val="00B04104"/>
    <w:rsid w:val="00B05A81"/>
    <w:rsid w:val="00B05A88"/>
    <w:rsid w:val="00B06BDC"/>
    <w:rsid w:val="00B316B0"/>
    <w:rsid w:val="00B434B6"/>
    <w:rsid w:val="00B44641"/>
    <w:rsid w:val="00B7618D"/>
    <w:rsid w:val="00B86A2F"/>
    <w:rsid w:val="00B905CE"/>
    <w:rsid w:val="00B94904"/>
    <w:rsid w:val="00B96E04"/>
    <w:rsid w:val="00BB7947"/>
    <w:rsid w:val="00BD2C44"/>
    <w:rsid w:val="00BD4860"/>
    <w:rsid w:val="00C06054"/>
    <w:rsid w:val="00C10EE0"/>
    <w:rsid w:val="00C12556"/>
    <w:rsid w:val="00C25AF8"/>
    <w:rsid w:val="00C35409"/>
    <w:rsid w:val="00C36504"/>
    <w:rsid w:val="00C43A91"/>
    <w:rsid w:val="00C45FA0"/>
    <w:rsid w:val="00C5336C"/>
    <w:rsid w:val="00C560BD"/>
    <w:rsid w:val="00C563E6"/>
    <w:rsid w:val="00C60EF1"/>
    <w:rsid w:val="00C6170A"/>
    <w:rsid w:val="00C630CA"/>
    <w:rsid w:val="00C85387"/>
    <w:rsid w:val="00C85C5C"/>
    <w:rsid w:val="00CB10DC"/>
    <w:rsid w:val="00CB4FD2"/>
    <w:rsid w:val="00CE4350"/>
    <w:rsid w:val="00CF7D13"/>
    <w:rsid w:val="00D00458"/>
    <w:rsid w:val="00D01478"/>
    <w:rsid w:val="00D17132"/>
    <w:rsid w:val="00D17F7E"/>
    <w:rsid w:val="00D26404"/>
    <w:rsid w:val="00D318E5"/>
    <w:rsid w:val="00D32323"/>
    <w:rsid w:val="00D32E24"/>
    <w:rsid w:val="00D474ED"/>
    <w:rsid w:val="00D509EA"/>
    <w:rsid w:val="00D7571E"/>
    <w:rsid w:val="00D9182E"/>
    <w:rsid w:val="00DB65E4"/>
    <w:rsid w:val="00DC1CD4"/>
    <w:rsid w:val="00DC6176"/>
    <w:rsid w:val="00DD6DBB"/>
    <w:rsid w:val="00DF6F3C"/>
    <w:rsid w:val="00E02828"/>
    <w:rsid w:val="00E074F2"/>
    <w:rsid w:val="00E503FF"/>
    <w:rsid w:val="00E534A7"/>
    <w:rsid w:val="00E56D30"/>
    <w:rsid w:val="00E66ECF"/>
    <w:rsid w:val="00E760F1"/>
    <w:rsid w:val="00E76523"/>
    <w:rsid w:val="00E85B88"/>
    <w:rsid w:val="00E91482"/>
    <w:rsid w:val="00E91E77"/>
    <w:rsid w:val="00E96129"/>
    <w:rsid w:val="00E96302"/>
    <w:rsid w:val="00F02020"/>
    <w:rsid w:val="00F04173"/>
    <w:rsid w:val="00F134F5"/>
    <w:rsid w:val="00F21A1E"/>
    <w:rsid w:val="00F263ED"/>
    <w:rsid w:val="00F46E25"/>
    <w:rsid w:val="00F47B85"/>
    <w:rsid w:val="00F54BDD"/>
    <w:rsid w:val="00F5645C"/>
    <w:rsid w:val="00F67E77"/>
    <w:rsid w:val="00F77B7D"/>
    <w:rsid w:val="00FE6219"/>
    <w:rsid w:val="00FE794A"/>
    <w:rsid w:val="00FF2D4B"/>
    <w:rsid w:val="00FF38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8DDB959"/>
  <w15:docId w15:val="{18FEC57D-3FDE-4661-B306-9809FDB41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00"/>
      <w:jc w:val="both"/>
    </w:pPr>
    <w:rPr>
      <w:rFonts w:ascii="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uiPriority w:val="99"/>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qFormat/>
    <w:pPr>
      <w:spacing w:line="480" w:lineRule="auto"/>
      <w:ind w:firstLine="187"/>
    </w:pPr>
  </w:style>
  <w:style w:type="paragraph" w:customStyle="1" w:styleId="TAMainText">
    <w:name w:val="TA_Main_Text"/>
    <w:basedOn w:val="Normal"/>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qFormat/>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link w:val="BDAbstract0"/>
    <w:pPr>
      <w:spacing w:before="360" w:after="360" w:line="480" w:lineRule="auto"/>
    </w:pPr>
  </w:style>
  <w:style w:type="character" w:customStyle="1" w:styleId="BDAbstract0">
    <w:name w:val="BD_Abstract Знак"/>
    <w:basedOn w:val="DefaultParagraphFont"/>
    <w:link w:val="BDAbstract"/>
    <w:rsid w:val="00DC1CD4"/>
    <w:rPr>
      <w:rFonts w:ascii="Times" w:hAnsi="Times"/>
      <w:sz w:val="24"/>
    </w:r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uiPriority w:val="99"/>
    <w:rPr>
      <w:color w:val="0000FF"/>
      <w:u w:val="single"/>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sid w:val="000C02BC"/>
    <w:rPr>
      <w:rFonts w:ascii="Times" w:hAnsi="Times"/>
      <w:sz w:val="24"/>
    </w:r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link w:val="BalloonTextChar"/>
    <w:uiPriority w:val="99"/>
    <w:semiHidden/>
    <w:rsid w:val="00E96302"/>
    <w:rPr>
      <w:rFonts w:ascii="Tahoma" w:hAnsi="Tahoma" w:cs="Tahoma"/>
      <w:sz w:val="16"/>
      <w:szCs w:val="16"/>
    </w:rPr>
  </w:style>
  <w:style w:type="character" w:customStyle="1" w:styleId="BalloonTextChar">
    <w:name w:val="Balloon Text Char"/>
    <w:link w:val="BalloonText"/>
    <w:uiPriority w:val="99"/>
    <w:semiHidden/>
    <w:rsid w:val="000C02BC"/>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paragraph" w:customStyle="1" w:styleId="P1">
    <w:name w:val="P1"/>
    <w:basedOn w:val="Normal"/>
    <w:link w:val="P10"/>
    <w:qFormat/>
    <w:rsid w:val="00CB4FD2"/>
    <w:pPr>
      <w:spacing w:after="0" w:line="225" w:lineRule="exact"/>
    </w:pPr>
    <w:rPr>
      <w:rFonts w:ascii="Arial" w:eastAsia="MS Mincho" w:hAnsi="Arial"/>
      <w:sz w:val="17"/>
      <w:szCs w:val="24"/>
      <w:lang w:eastAsia="ja-JP"/>
    </w:rPr>
  </w:style>
  <w:style w:type="character" w:customStyle="1" w:styleId="P10">
    <w:name w:val="P1 Знак"/>
    <w:link w:val="P1"/>
    <w:rsid w:val="00CB4FD2"/>
    <w:rPr>
      <w:rFonts w:ascii="Arial" w:eastAsia="MS Mincho" w:hAnsi="Arial"/>
      <w:sz w:val="17"/>
      <w:szCs w:val="24"/>
      <w:lang w:eastAsia="ja-JP"/>
    </w:rPr>
  </w:style>
  <w:style w:type="paragraph" w:customStyle="1" w:styleId="EndNoteBibliographyTitle">
    <w:name w:val="EndNote Bibliography Title"/>
    <w:basedOn w:val="Normal"/>
    <w:link w:val="EndNoteBibliographyTitle0"/>
    <w:rsid w:val="00DC1CD4"/>
    <w:pPr>
      <w:spacing w:after="0"/>
      <w:jc w:val="center"/>
    </w:pPr>
    <w:rPr>
      <w:rFonts w:ascii="Times New Roman" w:hAnsi="Times New Roman"/>
      <w:noProof/>
    </w:rPr>
  </w:style>
  <w:style w:type="character" w:customStyle="1" w:styleId="EndNoteBibliographyTitle0">
    <w:name w:val="EndNote Bibliography Title Знак"/>
    <w:basedOn w:val="BDAbstract0"/>
    <w:link w:val="EndNoteBibliographyTitle"/>
    <w:rsid w:val="00DC1CD4"/>
    <w:rPr>
      <w:rFonts w:ascii="Times New Roman" w:hAnsi="Times New Roman"/>
      <w:noProof/>
      <w:sz w:val="24"/>
    </w:rPr>
  </w:style>
  <w:style w:type="paragraph" w:customStyle="1" w:styleId="EndNoteBibliography">
    <w:name w:val="EndNote Bibliography"/>
    <w:basedOn w:val="Normal"/>
    <w:link w:val="EndNoteBibliography0"/>
    <w:rsid w:val="00DC1CD4"/>
    <w:pPr>
      <w:spacing w:line="360" w:lineRule="auto"/>
      <w:jc w:val="left"/>
    </w:pPr>
    <w:rPr>
      <w:rFonts w:ascii="Times New Roman" w:hAnsi="Times New Roman"/>
      <w:noProof/>
    </w:rPr>
  </w:style>
  <w:style w:type="character" w:customStyle="1" w:styleId="EndNoteBibliography0">
    <w:name w:val="EndNote Bibliography Знак"/>
    <w:basedOn w:val="BDAbstract0"/>
    <w:link w:val="EndNoteBibliography"/>
    <w:rsid w:val="00DC1CD4"/>
    <w:rPr>
      <w:rFonts w:ascii="Times New Roman" w:hAnsi="Times New Roman"/>
      <w:noProof/>
      <w:sz w:val="24"/>
    </w:rPr>
  </w:style>
  <w:style w:type="paragraph" w:customStyle="1" w:styleId="Title1">
    <w:name w:val="Title1"/>
    <w:basedOn w:val="Normal"/>
    <w:next w:val="Normal"/>
    <w:qFormat/>
    <w:rsid w:val="000C02BC"/>
    <w:pPr>
      <w:spacing w:before="120" w:after="0" w:line="480" w:lineRule="exact"/>
      <w:jc w:val="left"/>
    </w:pPr>
    <w:rPr>
      <w:rFonts w:ascii="Arial" w:eastAsia="MS Mincho" w:hAnsi="Arial"/>
      <w:b/>
      <w:sz w:val="32"/>
      <w:szCs w:val="28"/>
      <w:lang w:val="de-DE" w:eastAsia="ja-JP"/>
    </w:rPr>
  </w:style>
  <w:style w:type="paragraph" w:customStyle="1" w:styleId="Authors">
    <w:name w:val="Authors"/>
    <w:basedOn w:val="Normal"/>
    <w:qFormat/>
    <w:rsid w:val="000C02BC"/>
    <w:pPr>
      <w:spacing w:before="120" w:after="120" w:line="320" w:lineRule="exact"/>
      <w:jc w:val="left"/>
    </w:pPr>
    <w:rPr>
      <w:rFonts w:ascii="Arial" w:eastAsia="MS Mincho" w:hAnsi="Arial"/>
      <w:sz w:val="22"/>
      <w:szCs w:val="24"/>
      <w:lang w:val="en-GB" w:eastAsia="ja-JP"/>
    </w:rPr>
  </w:style>
  <w:style w:type="paragraph" w:customStyle="1" w:styleId="Dedication">
    <w:name w:val="Dedication"/>
    <w:basedOn w:val="Normal"/>
    <w:qFormat/>
    <w:rsid w:val="000C02BC"/>
    <w:pPr>
      <w:spacing w:before="230" w:after="360" w:line="230" w:lineRule="exact"/>
      <w:jc w:val="left"/>
    </w:pPr>
    <w:rPr>
      <w:rFonts w:ascii="Arial" w:eastAsia="MS Mincho" w:hAnsi="Arial"/>
      <w:sz w:val="17"/>
      <w:szCs w:val="24"/>
      <w:lang w:val="de-DE" w:eastAsia="ja-JP"/>
    </w:rPr>
  </w:style>
  <w:style w:type="paragraph" w:customStyle="1" w:styleId="P1withoutIndendation">
    <w:name w:val="P1_without_Indendation"/>
    <w:basedOn w:val="Normal"/>
    <w:qFormat/>
    <w:rsid w:val="000C02BC"/>
    <w:pPr>
      <w:spacing w:after="0" w:line="225" w:lineRule="exact"/>
    </w:pPr>
    <w:rPr>
      <w:rFonts w:ascii="Arial" w:eastAsia="MS Mincho" w:hAnsi="Arial"/>
      <w:sz w:val="17"/>
      <w:szCs w:val="24"/>
      <w:lang w:val="de-DE" w:eastAsia="ja-JP"/>
    </w:rPr>
  </w:style>
  <w:style w:type="paragraph" w:customStyle="1" w:styleId="History">
    <w:name w:val="History"/>
    <w:basedOn w:val="Normal"/>
    <w:rsid w:val="000C02BC"/>
    <w:pPr>
      <w:spacing w:before="230" w:after="460" w:line="180" w:lineRule="exact"/>
      <w:jc w:val="left"/>
    </w:pPr>
    <w:rPr>
      <w:rFonts w:ascii="Arial" w:eastAsia="MS Mincho" w:hAnsi="Arial"/>
      <w:sz w:val="14"/>
      <w:szCs w:val="16"/>
      <w:lang w:val="de-DE" w:eastAsia="ja-JP"/>
    </w:rPr>
  </w:style>
  <w:style w:type="paragraph" w:customStyle="1" w:styleId="Adress">
    <w:name w:val="Adress"/>
    <w:basedOn w:val="Normal"/>
    <w:qFormat/>
    <w:rsid w:val="000C02BC"/>
    <w:pPr>
      <w:spacing w:after="0" w:line="180" w:lineRule="exact"/>
      <w:ind w:left="425" w:hanging="425"/>
      <w:jc w:val="left"/>
    </w:pPr>
    <w:rPr>
      <w:rFonts w:ascii="Arial" w:eastAsia="MS Mincho" w:hAnsi="Arial"/>
      <w:sz w:val="14"/>
      <w:lang w:val="de-DE" w:eastAsia="ja-JP"/>
    </w:rPr>
  </w:style>
  <w:style w:type="paragraph" w:customStyle="1" w:styleId="Footnote">
    <w:name w:val="Footnote"/>
    <w:basedOn w:val="Adress"/>
    <w:rsid w:val="000C02BC"/>
    <w:pPr>
      <w:spacing w:before="120"/>
    </w:pPr>
    <w:rPr>
      <w:szCs w:val="14"/>
      <w:lang w:val="en-GB"/>
    </w:rPr>
  </w:style>
  <w:style w:type="paragraph" w:customStyle="1" w:styleId="References">
    <w:name w:val="References"/>
    <w:basedOn w:val="Normal"/>
    <w:qFormat/>
    <w:rsid w:val="000C02BC"/>
    <w:pPr>
      <w:spacing w:after="0" w:line="200" w:lineRule="exact"/>
      <w:ind w:left="425" w:hanging="425"/>
    </w:pPr>
    <w:rPr>
      <w:rFonts w:ascii="Arial" w:eastAsia="MS Mincho" w:hAnsi="Arial"/>
      <w:sz w:val="14"/>
      <w:szCs w:val="14"/>
      <w:lang w:val="en-GB" w:eastAsia="ja-JP"/>
    </w:rPr>
  </w:style>
  <w:style w:type="paragraph" w:customStyle="1" w:styleId="ColumnTitle">
    <w:name w:val="ColumnTitle"/>
    <w:basedOn w:val="Normal"/>
    <w:rsid w:val="000C02BC"/>
    <w:pPr>
      <w:pBdr>
        <w:bottom w:val="single" w:sz="36" w:space="1" w:color="DDDDDD"/>
      </w:pBdr>
      <w:spacing w:after="320"/>
      <w:jc w:val="right"/>
    </w:pPr>
    <w:rPr>
      <w:rFonts w:ascii="Arial" w:eastAsia="MS Mincho" w:hAnsi="Arial" w:cs="Arial"/>
      <w:b/>
      <w:color w:val="C0C0C0"/>
      <w:sz w:val="36"/>
      <w:szCs w:val="36"/>
      <w:lang w:val="en-GB" w:eastAsia="ja-JP"/>
    </w:rPr>
  </w:style>
  <w:style w:type="paragraph" w:customStyle="1" w:styleId="ExperimentalSection">
    <w:name w:val="ExperimentalSection"/>
    <w:basedOn w:val="Normal"/>
    <w:qFormat/>
    <w:rsid w:val="000C02BC"/>
    <w:pPr>
      <w:spacing w:after="240" w:line="200" w:lineRule="exact"/>
    </w:pPr>
    <w:rPr>
      <w:rFonts w:ascii="Arial" w:eastAsia="MS Mincho" w:hAnsi="Arial"/>
      <w:sz w:val="15"/>
      <w:szCs w:val="14"/>
      <w:lang w:val="en-GB" w:eastAsia="ja-JP"/>
    </w:rPr>
  </w:style>
  <w:style w:type="paragraph" w:customStyle="1" w:styleId="HExperimentalSection">
    <w:name w:val="HExperimental_Section"/>
    <w:basedOn w:val="Normal"/>
    <w:autoRedefine/>
    <w:qFormat/>
    <w:rsid w:val="000C02BC"/>
    <w:pPr>
      <w:spacing w:before="460" w:after="230" w:line="230" w:lineRule="atLeast"/>
      <w:jc w:val="left"/>
    </w:pPr>
    <w:rPr>
      <w:rFonts w:ascii="Arial" w:eastAsia="MS Mincho" w:hAnsi="Arial"/>
      <w:b/>
      <w:sz w:val="22"/>
      <w:lang w:val="de-DE" w:eastAsia="ja-JP"/>
    </w:rPr>
  </w:style>
  <w:style w:type="paragraph" w:customStyle="1" w:styleId="SchemeCaption">
    <w:name w:val="SchemeCaption"/>
    <w:basedOn w:val="Normal"/>
    <w:rsid w:val="000C02BC"/>
    <w:pPr>
      <w:spacing w:before="230" w:after="460" w:line="180" w:lineRule="exact"/>
    </w:pPr>
    <w:rPr>
      <w:rFonts w:ascii="Arial" w:eastAsia="MS Mincho" w:hAnsi="Arial"/>
      <w:sz w:val="14"/>
      <w:szCs w:val="14"/>
      <w:lang w:val="en-GB" w:eastAsia="ja-JP"/>
    </w:rPr>
  </w:style>
  <w:style w:type="paragraph" w:customStyle="1" w:styleId="FigureCaption">
    <w:name w:val="FigureCaption"/>
    <w:basedOn w:val="Normal"/>
    <w:rsid w:val="000C02BC"/>
    <w:pPr>
      <w:spacing w:before="230" w:after="460" w:line="180" w:lineRule="exact"/>
    </w:pPr>
    <w:rPr>
      <w:rFonts w:ascii="Arial" w:eastAsia="MS Mincho" w:hAnsi="Arial"/>
      <w:sz w:val="14"/>
      <w:szCs w:val="14"/>
      <w:lang w:val="en-GB" w:eastAsia="ja-JP"/>
    </w:rPr>
  </w:style>
  <w:style w:type="paragraph" w:customStyle="1" w:styleId="TableCaption">
    <w:name w:val="TableCaption"/>
    <w:basedOn w:val="Normal"/>
    <w:qFormat/>
    <w:rsid w:val="000C02BC"/>
    <w:pPr>
      <w:spacing w:after="120" w:line="180" w:lineRule="exact"/>
    </w:pPr>
    <w:rPr>
      <w:rFonts w:ascii="Arial" w:eastAsia="MS Mincho" w:hAnsi="Arial"/>
      <w:sz w:val="14"/>
      <w:szCs w:val="14"/>
      <w:lang w:val="en-GB" w:eastAsia="ja-JP"/>
    </w:rPr>
  </w:style>
  <w:style w:type="paragraph" w:customStyle="1" w:styleId="TableHead">
    <w:name w:val="TableHead"/>
    <w:basedOn w:val="TableCaption"/>
    <w:qFormat/>
    <w:rsid w:val="000C02BC"/>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0C02BC"/>
  </w:style>
  <w:style w:type="paragraph" w:customStyle="1" w:styleId="TableFoot">
    <w:name w:val="TableFoot"/>
    <w:basedOn w:val="TableBody"/>
    <w:rsid w:val="000C02BC"/>
    <w:pPr>
      <w:spacing w:before="60" w:after="60"/>
    </w:pPr>
  </w:style>
  <w:style w:type="paragraph" w:customStyle="1" w:styleId="Keywords">
    <w:name w:val="Keywords"/>
    <w:basedOn w:val="Normal"/>
    <w:qFormat/>
    <w:rsid w:val="000C02BC"/>
    <w:pPr>
      <w:spacing w:before="240" w:after="240" w:line="250" w:lineRule="exact"/>
      <w:jc w:val="left"/>
    </w:pPr>
    <w:rPr>
      <w:rFonts w:ascii="Arial" w:eastAsia="MS Mincho" w:hAnsi="Arial"/>
      <w:sz w:val="17"/>
      <w:lang w:val="en-GB" w:eastAsia="ja-JP"/>
    </w:rPr>
  </w:style>
  <w:style w:type="paragraph" w:customStyle="1" w:styleId="ManuscriptID">
    <w:name w:val="ManuscriptID"/>
    <w:basedOn w:val="Normal"/>
    <w:qFormat/>
    <w:rsid w:val="000C02BC"/>
    <w:pPr>
      <w:spacing w:before="220" w:after="0" w:line="230" w:lineRule="exact"/>
      <w:jc w:val="left"/>
    </w:pPr>
    <w:rPr>
      <w:rFonts w:ascii="Arial" w:eastAsia="MS Mincho" w:hAnsi="Arial"/>
      <w:b/>
      <w:sz w:val="17"/>
      <w:szCs w:val="15"/>
      <w:lang w:val="en-GB" w:eastAsia="ja-JP"/>
    </w:rPr>
  </w:style>
  <w:style w:type="paragraph" w:customStyle="1" w:styleId="AuthorsTOC">
    <w:name w:val="Authors_TOC"/>
    <w:basedOn w:val="Authors"/>
    <w:rsid w:val="000C02BC"/>
    <w:pPr>
      <w:spacing w:after="0" w:line="225" w:lineRule="atLeast"/>
    </w:pPr>
    <w:rPr>
      <w:i/>
      <w:sz w:val="17"/>
      <w:szCs w:val="20"/>
    </w:rPr>
  </w:style>
  <w:style w:type="paragraph" w:customStyle="1" w:styleId="TitleTOC">
    <w:name w:val="Title_TOC"/>
    <w:basedOn w:val="AuthorsTOC"/>
    <w:rsid w:val="000C02BC"/>
    <w:rPr>
      <w:b/>
      <w:i w:val="0"/>
    </w:rPr>
  </w:style>
  <w:style w:type="paragraph" w:customStyle="1" w:styleId="TableOfContentText">
    <w:name w:val="TableOfContentText"/>
    <w:basedOn w:val="AuthorsTOC"/>
    <w:rsid w:val="000C02BC"/>
    <w:rPr>
      <w:i w:val="0"/>
      <w:color w:val="000000"/>
    </w:rPr>
  </w:style>
  <w:style w:type="paragraph" w:customStyle="1" w:styleId="P1withIndendation">
    <w:name w:val="P1_with_Indendation"/>
    <w:basedOn w:val="TableCaption"/>
    <w:qFormat/>
    <w:rsid w:val="000C02BC"/>
    <w:pPr>
      <w:spacing w:line="225" w:lineRule="exact"/>
      <w:ind w:firstLine="284"/>
    </w:pPr>
    <w:rPr>
      <w:sz w:val="17"/>
    </w:rPr>
  </w:style>
  <w:style w:type="paragraph" w:customStyle="1" w:styleId="HAcknowledgements">
    <w:name w:val="HAcknowledgements"/>
    <w:basedOn w:val="Normal"/>
    <w:qFormat/>
    <w:rsid w:val="000C02BC"/>
    <w:pPr>
      <w:spacing w:before="480" w:after="230" w:line="230" w:lineRule="atLeast"/>
      <w:jc w:val="left"/>
    </w:pPr>
    <w:rPr>
      <w:rFonts w:ascii="Arial" w:eastAsia="MS Mincho" w:hAnsi="Arial"/>
      <w:b/>
      <w:sz w:val="22"/>
      <w:szCs w:val="24"/>
      <w:lang w:val="en-GB" w:eastAsia="ja-JP"/>
    </w:rPr>
  </w:style>
  <w:style w:type="paragraph" w:customStyle="1" w:styleId="Acknowledgements">
    <w:name w:val="Acknowledgements"/>
    <w:basedOn w:val="P1withoutIndendation"/>
    <w:qFormat/>
    <w:rsid w:val="000C02BC"/>
    <w:pPr>
      <w:spacing w:after="240" w:line="230" w:lineRule="atLeast"/>
    </w:pPr>
  </w:style>
  <w:style w:type="paragraph" w:customStyle="1" w:styleId="ColumnTitleTOC">
    <w:name w:val="ColumnTitle_TOC"/>
    <w:basedOn w:val="ColumnTitle"/>
    <w:rsid w:val="000C02BC"/>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C02BC"/>
    <w:pPr>
      <w:spacing w:before="60" w:after="60" w:line="230" w:lineRule="exact"/>
      <w:jc w:val="left"/>
    </w:pPr>
    <w:rPr>
      <w:rFonts w:ascii="Arial" w:eastAsia="MS Mincho" w:hAnsi="Arial"/>
      <w:b/>
      <w:i/>
      <w:color w:val="FFFFFF"/>
      <w:sz w:val="21"/>
      <w:szCs w:val="18"/>
      <w:lang w:val="en-GB" w:eastAsia="ja-JP"/>
    </w:rPr>
  </w:style>
  <w:style w:type="paragraph" w:customStyle="1" w:styleId="GAAuthors">
    <w:name w:val="GAAuthors"/>
    <w:basedOn w:val="Normal"/>
    <w:rsid w:val="000C02BC"/>
    <w:pPr>
      <w:spacing w:before="360" w:after="60" w:line="220" w:lineRule="exact"/>
      <w:jc w:val="left"/>
    </w:pPr>
    <w:rPr>
      <w:rFonts w:ascii="Times New Roman" w:eastAsia="MS Mincho" w:hAnsi="Times New Roman"/>
      <w:b/>
      <w:sz w:val="18"/>
      <w:lang w:val="en-GB" w:eastAsia="ja-JP"/>
    </w:rPr>
  </w:style>
  <w:style w:type="paragraph" w:customStyle="1" w:styleId="GACatchPhrase">
    <w:name w:val="GACatchPhrase"/>
    <w:basedOn w:val="Normal"/>
    <w:rsid w:val="000C02BC"/>
    <w:pPr>
      <w:spacing w:before="40" w:after="0"/>
      <w:jc w:val="right"/>
    </w:pPr>
    <w:rPr>
      <w:rFonts w:ascii="Times New Roman" w:eastAsia="MS Mincho" w:hAnsi="Times New Roman" w:cs="Arial"/>
      <w:b/>
      <w:color w:val="008080"/>
      <w:sz w:val="18"/>
      <w:szCs w:val="16"/>
      <w:lang w:val="en-GB" w:eastAsia="ja-JP"/>
    </w:rPr>
  </w:style>
  <w:style w:type="paragraph" w:customStyle="1" w:styleId="GAText">
    <w:name w:val="GAText"/>
    <w:basedOn w:val="Normal"/>
    <w:rsid w:val="000C02BC"/>
    <w:pPr>
      <w:spacing w:before="120" w:after="0" w:line="220" w:lineRule="exact"/>
      <w:jc w:val="left"/>
    </w:pPr>
    <w:rPr>
      <w:rFonts w:ascii="Times New Roman" w:eastAsia="MS Mincho" w:hAnsi="Times New Roman"/>
      <w:color w:val="000000"/>
      <w:sz w:val="18"/>
      <w:szCs w:val="24"/>
      <w:lang w:val="de-DE" w:eastAsia="ja-JP"/>
    </w:rPr>
  </w:style>
  <w:style w:type="paragraph" w:customStyle="1" w:styleId="GATitel">
    <w:name w:val="GATitel"/>
    <w:basedOn w:val="GAAuthors"/>
    <w:rsid w:val="000C02BC"/>
    <w:pPr>
      <w:spacing w:before="240"/>
    </w:pPr>
    <w:rPr>
      <w:b w:val="0"/>
    </w:rPr>
  </w:style>
  <w:style w:type="paragraph" w:customStyle="1" w:styleId="GAKeywords">
    <w:name w:val="GAKeywords"/>
    <w:basedOn w:val="Keywords"/>
    <w:rsid w:val="000C02BC"/>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C02BC"/>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0C02BC"/>
    <w:pPr>
      <w:spacing w:before="230" w:after="0"/>
      <w:jc w:val="left"/>
    </w:pPr>
    <w:rPr>
      <w:rFonts w:ascii="Arial" w:eastAsia="MS Mincho" w:hAnsi="Arial"/>
      <w:b/>
      <w:i/>
      <w:sz w:val="17"/>
      <w:szCs w:val="24"/>
      <w:lang w:val="de-DE" w:eastAsia="ja-JP"/>
    </w:rPr>
  </w:style>
  <w:style w:type="paragraph" w:styleId="Header">
    <w:name w:val="header"/>
    <w:basedOn w:val="Normal"/>
    <w:link w:val="HeaderChar"/>
    <w:uiPriority w:val="99"/>
    <w:unhideWhenUsed/>
    <w:rsid w:val="000C02BC"/>
    <w:pPr>
      <w:tabs>
        <w:tab w:val="center" w:pos="4703"/>
        <w:tab w:val="right" w:pos="9406"/>
      </w:tabs>
      <w:spacing w:after="0"/>
      <w:jc w:val="left"/>
    </w:pPr>
    <w:rPr>
      <w:rFonts w:ascii="Times New Roman" w:eastAsia="MS Mincho" w:hAnsi="Times New Roman"/>
      <w:szCs w:val="24"/>
      <w:lang w:val="de-DE" w:eastAsia="ja-JP"/>
    </w:rPr>
  </w:style>
  <w:style w:type="character" w:customStyle="1" w:styleId="HeaderChar">
    <w:name w:val="Header Char"/>
    <w:basedOn w:val="DefaultParagraphFont"/>
    <w:link w:val="Header"/>
    <w:uiPriority w:val="99"/>
    <w:rsid w:val="000C02BC"/>
    <w:rPr>
      <w:rFonts w:ascii="Times New Roman" w:eastAsia="MS Mincho" w:hAnsi="Times New Roman"/>
      <w:sz w:val="24"/>
      <w:szCs w:val="24"/>
      <w:lang w:val="de-DE" w:eastAsia="ja-JP"/>
    </w:rPr>
  </w:style>
  <w:style w:type="paragraph" w:customStyle="1" w:styleId="FormatvorlageHistoryObenEinfacheeinfarbigeLinie05PtZeilenbr">
    <w:name w:val="Formatvorlage History + Oben: (Einfache einfarbige Linie  05 Pt. Zeilenbr..."/>
    <w:basedOn w:val="History"/>
    <w:qFormat/>
    <w:rsid w:val="000C02BC"/>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0C02BC"/>
    <w:pPr>
      <w:spacing w:before="720"/>
    </w:pPr>
    <w:rPr>
      <w:szCs w:val="20"/>
    </w:rPr>
  </w:style>
  <w:style w:type="paragraph" w:customStyle="1" w:styleId="TableSpacer">
    <w:name w:val="TableSpacer"/>
    <w:basedOn w:val="Normal"/>
    <w:qFormat/>
    <w:rsid w:val="000C02BC"/>
    <w:pPr>
      <w:spacing w:before="360" w:after="0"/>
      <w:jc w:val="left"/>
    </w:pPr>
    <w:rPr>
      <w:rFonts w:ascii="Arial" w:eastAsia="MS Mincho" w:hAnsi="Arial"/>
      <w:noProof/>
      <w:sz w:val="14"/>
      <w:szCs w:val="24"/>
      <w:lang w:val="de-DE" w:eastAsia="ja-JP"/>
    </w:rPr>
  </w:style>
  <w:style w:type="paragraph" w:customStyle="1" w:styleId="Abstract">
    <w:name w:val="Abstract"/>
    <w:basedOn w:val="Normal"/>
    <w:qFormat/>
    <w:rsid w:val="000C02BC"/>
    <w:pPr>
      <w:spacing w:after="360" w:line="225" w:lineRule="exact"/>
    </w:pPr>
    <w:rPr>
      <w:rFonts w:ascii="Arial" w:eastAsia="MS Mincho" w:hAnsi="Arial"/>
      <w:sz w:val="16"/>
      <w:lang w:val="en-GB" w:eastAsia="ja-JP"/>
    </w:rPr>
  </w:style>
  <w:style w:type="paragraph" w:customStyle="1" w:styleId="RSCB02ArticleText">
    <w:name w:val="RSC B02 Article Text"/>
    <w:basedOn w:val="Normal"/>
    <w:link w:val="RSCB02ArticleTextChar"/>
    <w:qFormat/>
    <w:rsid w:val="000C02BC"/>
    <w:pPr>
      <w:spacing w:after="0" w:line="240" w:lineRule="exact"/>
    </w:pPr>
    <w:rPr>
      <w:rFonts w:asciiTheme="minorHAnsi" w:eastAsiaTheme="minorHAnsi" w:hAnsiTheme="minorHAnsi"/>
      <w:w w:val="108"/>
      <w:sz w:val="18"/>
      <w:szCs w:val="18"/>
      <w:lang w:val="en-GB"/>
    </w:rPr>
  </w:style>
  <w:style w:type="character" w:customStyle="1" w:styleId="RSCB02ArticleTextChar">
    <w:name w:val="RSC B02 Article Text Char"/>
    <w:basedOn w:val="DefaultParagraphFont"/>
    <w:link w:val="RSCB02ArticleText"/>
    <w:rsid w:val="000C02BC"/>
    <w:rPr>
      <w:rFonts w:asciiTheme="minorHAnsi" w:eastAsiaTheme="minorHAnsi" w:hAnsiTheme="minorHAnsi"/>
      <w:w w:val="108"/>
      <w:sz w:val="18"/>
      <w:szCs w:val="18"/>
      <w:lang w:val="en-GB"/>
    </w:rPr>
  </w:style>
  <w:style w:type="paragraph" w:customStyle="1" w:styleId="RSCT04TableFootnotewithbottombar">
    <w:name w:val="RSC T04 Table Footnote with bottom bar"/>
    <w:basedOn w:val="Normal"/>
    <w:link w:val="RSCT04TableFootnotewithbottombarChar"/>
    <w:qFormat/>
    <w:rsid w:val="000C02BC"/>
    <w:pPr>
      <w:keepLines/>
      <w:pBdr>
        <w:bottom w:val="single" w:sz="12" w:space="1" w:color="999999"/>
      </w:pBdr>
      <w:spacing w:before="120" w:after="160" w:line="200" w:lineRule="exact"/>
    </w:pPr>
    <w:rPr>
      <w:rFonts w:asciiTheme="minorHAnsi" w:hAnsiTheme="minorHAnsi"/>
      <w:sz w:val="15"/>
      <w:lang w:val="en-GB" w:eastAsia="en-GB"/>
    </w:rPr>
  </w:style>
  <w:style w:type="character" w:customStyle="1" w:styleId="RSCT04TableFootnotewithbottombarChar">
    <w:name w:val="RSC T04 Table Footnote with bottom bar Char"/>
    <w:basedOn w:val="DefaultParagraphFont"/>
    <w:link w:val="RSCT04TableFootnotewithbottombar"/>
    <w:rsid w:val="000C02BC"/>
    <w:rPr>
      <w:rFonts w:asciiTheme="minorHAnsi" w:hAnsiTheme="minorHAnsi"/>
      <w:sz w:val="15"/>
      <w:lang w:val="en-GB" w:eastAsia="en-GB"/>
    </w:rPr>
  </w:style>
  <w:style w:type="character" w:customStyle="1" w:styleId="CommentTextChar">
    <w:name w:val="Comment Text Char"/>
    <w:basedOn w:val="DefaultParagraphFont"/>
    <w:link w:val="CommentText"/>
    <w:uiPriority w:val="99"/>
    <w:semiHidden/>
    <w:rsid w:val="000C02BC"/>
    <w:rPr>
      <w:rFonts w:asciiTheme="minorHAnsi" w:eastAsiaTheme="minorHAnsi" w:hAnsiTheme="minorHAnsi" w:cstheme="minorBidi"/>
      <w:lang w:val="en-GB"/>
    </w:rPr>
  </w:style>
  <w:style w:type="paragraph" w:styleId="CommentText">
    <w:name w:val="annotation text"/>
    <w:basedOn w:val="Normal"/>
    <w:link w:val="CommentTextChar"/>
    <w:uiPriority w:val="99"/>
    <w:semiHidden/>
    <w:unhideWhenUsed/>
    <w:rsid w:val="000C02BC"/>
    <w:pPr>
      <w:jc w:val="left"/>
    </w:pPr>
    <w:rPr>
      <w:rFonts w:asciiTheme="minorHAnsi" w:eastAsiaTheme="minorHAnsi" w:hAnsiTheme="minorHAnsi" w:cstheme="minorBidi"/>
      <w:sz w:val="20"/>
      <w:lang w:val="en-GB"/>
    </w:rPr>
  </w:style>
  <w:style w:type="paragraph" w:customStyle="1" w:styleId="RSCT03TableBody">
    <w:name w:val="RSC T03 Table Body"/>
    <w:basedOn w:val="Normal"/>
    <w:link w:val="RSCT03TableBodyChar"/>
    <w:qFormat/>
    <w:rsid w:val="000C02BC"/>
    <w:pPr>
      <w:keepNext/>
      <w:keepLines/>
      <w:spacing w:after="0" w:line="220" w:lineRule="exact"/>
      <w:jc w:val="center"/>
    </w:pPr>
    <w:rPr>
      <w:rFonts w:asciiTheme="minorHAnsi" w:hAnsiTheme="minorHAnsi"/>
      <w:sz w:val="16"/>
      <w:szCs w:val="16"/>
      <w:lang w:val="en-GB" w:eastAsia="en-GB"/>
    </w:rPr>
  </w:style>
  <w:style w:type="character" w:customStyle="1" w:styleId="RSCT03TableBodyChar">
    <w:name w:val="RSC T03 Table Body Char"/>
    <w:basedOn w:val="DefaultParagraphFont"/>
    <w:link w:val="RSCT03TableBody"/>
    <w:rsid w:val="000C02BC"/>
    <w:rPr>
      <w:rFonts w:asciiTheme="minorHAnsi" w:hAnsiTheme="minorHAnsi"/>
      <w:sz w:val="16"/>
      <w:szCs w:val="16"/>
      <w:lang w:val="en-GB" w:eastAsia="en-GB"/>
    </w:rPr>
  </w:style>
  <w:style w:type="character" w:customStyle="1" w:styleId="CommentSubjectChar">
    <w:name w:val="Comment Subject Char"/>
    <w:basedOn w:val="CommentTextChar"/>
    <w:link w:val="CommentSubject"/>
    <w:uiPriority w:val="99"/>
    <w:semiHidden/>
    <w:rsid w:val="000C02BC"/>
    <w:rPr>
      <w:rFonts w:ascii="Times New Roman" w:eastAsia="MS Mincho" w:hAnsi="Times New Roman" w:cstheme="minorBidi"/>
      <w:b/>
      <w:bCs/>
      <w:lang w:val="de-DE" w:eastAsia="ja-JP"/>
    </w:rPr>
  </w:style>
  <w:style w:type="paragraph" w:styleId="CommentSubject">
    <w:name w:val="annotation subject"/>
    <w:basedOn w:val="CommentText"/>
    <w:next w:val="CommentText"/>
    <w:link w:val="CommentSubjectChar"/>
    <w:uiPriority w:val="99"/>
    <w:semiHidden/>
    <w:unhideWhenUsed/>
    <w:rsid w:val="000C02BC"/>
    <w:pPr>
      <w:spacing w:after="0"/>
    </w:pPr>
    <w:rPr>
      <w:rFonts w:ascii="Times New Roman" w:eastAsia="MS Mincho" w:hAnsi="Times New Roman" w:cs="Times New Roman"/>
      <w:b/>
      <w:bCs/>
      <w:lang w:val="de-DE" w:eastAsia="ja-JP"/>
    </w:rPr>
  </w:style>
  <w:style w:type="paragraph" w:customStyle="1" w:styleId="RSCB04AHeadingSection">
    <w:name w:val="RSC B04 A Heading (Section)"/>
    <w:basedOn w:val="Normal"/>
    <w:link w:val="RSCB04AHeadingSectionChar"/>
    <w:qFormat/>
    <w:rsid w:val="000C02BC"/>
    <w:pPr>
      <w:spacing w:before="400" w:after="80"/>
      <w:jc w:val="left"/>
    </w:pPr>
    <w:rPr>
      <w:rFonts w:asciiTheme="minorHAnsi" w:eastAsiaTheme="minorHAnsi" w:hAnsiTheme="minorHAnsi" w:cstheme="minorBidi"/>
      <w:b/>
      <w:szCs w:val="22"/>
      <w:lang w:val="en-GB"/>
    </w:rPr>
  </w:style>
  <w:style w:type="character" w:customStyle="1" w:styleId="RSCB04AHeadingSectionChar">
    <w:name w:val="RSC B04 A Heading (Section) Char"/>
    <w:basedOn w:val="DefaultParagraphFont"/>
    <w:link w:val="RSCB04AHeadingSection"/>
    <w:rsid w:val="000C02BC"/>
    <w:rPr>
      <w:rFonts w:asciiTheme="minorHAnsi" w:eastAsiaTheme="minorHAnsi" w:hAnsiTheme="minorHAnsi" w:cstheme="minorBidi"/>
      <w:b/>
      <w:sz w:val="24"/>
      <w:szCs w:val="22"/>
      <w:lang w:val="en-GB"/>
    </w:rPr>
  </w:style>
  <w:style w:type="character" w:customStyle="1" w:styleId="tlid-translation">
    <w:name w:val="tlid-translation"/>
    <w:basedOn w:val="DefaultParagraphFont"/>
    <w:rsid w:val="000C02BC"/>
  </w:style>
  <w:style w:type="character" w:customStyle="1" w:styleId="nlmcontrib-group">
    <w:name w:val="nlm_contrib-group"/>
    <w:basedOn w:val="DefaultParagraphFont"/>
    <w:rsid w:val="000C02BC"/>
  </w:style>
  <w:style w:type="character" w:customStyle="1" w:styleId="nlmx">
    <w:name w:val="nlm_x"/>
    <w:basedOn w:val="DefaultParagraphFont"/>
    <w:rsid w:val="000C02BC"/>
  </w:style>
  <w:style w:type="character" w:customStyle="1" w:styleId="citationsource-journal">
    <w:name w:val="citation_source-journal"/>
    <w:basedOn w:val="DefaultParagraphFont"/>
    <w:rsid w:val="000C02BC"/>
  </w:style>
  <w:style w:type="character" w:customStyle="1" w:styleId="nlmyear">
    <w:name w:val="nlm_year"/>
    <w:basedOn w:val="DefaultParagraphFont"/>
    <w:rsid w:val="000C02BC"/>
  </w:style>
  <w:style w:type="character" w:customStyle="1" w:styleId="nlmvolume">
    <w:name w:val="nlm_volume"/>
    <w:basedOn w:val="DefaultParagraphFont"/>
    <w:rsid w:val="000C02BC"/>
  </w:style>
  <w:style w:type="character" w:customStyle="1" w:styleId="nlmfpage">
    <w:name w:val="nlm_fpage"/>
    <w:basedOn w:val="DefaultParagraphFont"/>
    <w:rsid w:val="000C02BC"/>
  </w:style>
  <w:style w:type="character" w:customStyle="1" w:styleId="nlmlpage">
    <w:name w:val="nlm_lpage"/>
    <w:basedOn w:val="DefaultParagraphFont"/>
    <w:rsid w:val="000C02BC"/>
  </w:style>
  <w:style w:type="character" w:customStyle="1" w:styleId="refdoi">
    <w:name w:val="refdoi"/>
    <w:basedOn w:val="DefaultParagraphFont"/>
    <w:rsid w:val="000C02BC"/>
  </w:style>
  <w:style w:type="paragraph" w:customStyle="1" w:styleId="RSCB06BHeadingSub-Section">
    <w:name w:val="RSC B06 B Heading (Sub-Section)"/>
    <w:link w:val="RSCB06BHeadingSub-SectionChar"/>
    <w:qFormat/>
    <w:rsid w:val="000C02BC"/>
    <w:pPr>
      <w:spacing w:after="80" w:line="240" w:lineRule="exact"/>
    </w:pPr>
    <w:rPr>
      <w:rFonts w:asciiTheme="minorHAnsi" w:eastAsiaTheme="minorHAnsi" w:hAnsiTheme="minorHAnsi" w:cstheme="minorBidi"/>
      <w:b/>
      <w:sz w:val="18"/>
      <w:szCs w:val="22"/>
      <w:lang w:val="en-GB"/>
    </w:rPr>
  </w:style>
  <w:style w:type="character" w:customStyle="1" w:styleId="RSCB06BHeadingSub-SectionChar">
    <w:name w:val="RSC B06 B Heading (Sub-Section) Char"/>
    <w:basedOn w:val="DefaultParagraphFont"/>
    <w:link w:val="RSCB06BHeadingSub-Section"/>
    <w:rsid w:val="000C02BC"/>
    <w:rPr>
      <w:rFonts w:asciiTheme="minorHAnsi" w:eastAsiaTheme="minorHAnsi" w:hAnsiTheme="minorHAnsi" w:cstheme="minorBidi"/>
      <w:b/>
      <w:sz w:val="18"/>
      <w:szCs w:val="22"/>
      <w:lang w:val="en-GB"/>
    </w:rPr>
  </w:style>
  <w:style w:type="character" w:customStyle="1" w:styleId="UnresolvedMention1">
    <w:name w:val="Unresolved Mention1"/>
    <w:basedOn w:val="DefaultParagraphFont"/>
    <w:uiPriority w:val="99"/>
    <w:semiHidden/>
    <w:unhideWhenUsed/>
    <w:rsid w:val="00625B66"/>
    <w:rPr>
      <w:color w:val="605E5C"/>
      <w:shd w:val="clear" w:color="auto" w:fill="E1DFDD"/>
    </w:rPr>
  </w:style>
  <w:style w:type="character" w:styleId="CommentReference">
    <w:name w:val="annotation reference"/>
    <w:basedOn w:val="DefaultParagraphFont"/>
    <w:uiPriority w:val="99"/>
    <w:semiHidden/>
    <w:unhideWhenUsed/>
    <w:rsid w:val="00A85724"/>
    <w:rPr>
      <w:sz w:val="16"/>
      <w:szCs w:val="16"/>
    </w:rPr>
  </w:style>
  <w:style w:type="character" w:customStyle="1" w:styleId="UnresolvedMention2">
    <w:name w:val="Unresolved Mention2"/>
    <w:basedOn w:val="DefaultParagraphFont"/>
    <w:uiPriority w:val="99"/>
    <w:semiHidden/>
    <w:unhideWhenUsed/>
    <w:rsid w:val="005E0E44"/>
    <w:rPr>
      <w:color w:val="605E5C"/>
      <w:shd w:val="clear" w:color="auto" w:fill="E1DFDD"/>
    </w:rPr>
  </w:style>
  <w:style w:type="character" w:customStyle="1" w:styleId="UnresolvedMention3">
    <w:name w:val="Unresolved Mention3"/>
    <w:basedOn w:val="DefaultParagraphFont"/>
    <w:uiPriority w:val="99"/>
    <w:semiHidden/>
    <w:unhideWhenUsed/>
    <w:rsid w:val="00267792"/>
    <w:rPr>
      <w:color w:val="605E5C"/>
      <w:shd w:val="clear" w:color="auto" w:fill="E1DFDD"/>
    </w:rPr>
  </w:style>
  <w:style w:type="character" w:styleId="UnresolvedMention">
    <w:name w:val="Unresolved Mention"/>
    <w:basedOn w:val="DefaultParagraphFont"/>
    <w:uiPriority w:val="99"/>
    <w:semiHidden/>
    <w:unhideWhenUsed/>
    <w:rsid w:val="00F041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87084314">
      <w:bodyDiv w:val="1"/>
      <w:marLeft w:val="0"/>
      <w:marRight w:val="0"/>
      <w:marTop w:val="0"/>
      <w:marBottom w:val="0"/>
      <w:divBdr>
        <w:top w:val="none" w:sz="0" w:space="0" w:color="auto"/>
        <w:left w:val="none" w:sz="0" w:space="0" w:color="auto"/>
        <w:bottom w:val="none" w:sz="0" w:space="0" w:color="auto"/>
        <w:right w:val="none" w:sz="0" w:space="0" w:color="auto"/>
      </w:divBdr>
      <w:divsChild>
        <w:div w:id="2036492066">
          <w:marLeft w:val="0"/>
          <w:marRight w:val="0"/>
          <w:marTop w:val="90"/>
          <w:marBottom w:val="90"/>
          <w:divBdr>
            <w:top w:val="none" w:sz="0" w:space="0" w:color="auto"/>
            <w:left w:val="none" w:sz="0" w:space="0" w:color="auto"/>
            <w:bottom w:val="none" w:sz="0" w:space="0" w:color="auto"/>
            <w:right w:val="none" w:sz="0" w:space="0" w:color="auto"/>
          </w:divBdr>
        </w:div>
      </w:divsChild>
    </w:div>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em\Downloads\acstemplate_msw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968909-F62F-7A4B-8516-5224175DE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C:\Users\chem\Downloads\acstemplate_msw2010.dotx</Template>
  <TotalTime>3</TotalTime>
  <Pages>39</Pages>
  <Words>16614</Words>
  <Characters>94706</Characters>
  <Application>Microsoft Office Word</Application>
  <DocSecurity>0</DocSecurity>
  <Lines>789</Lines>
  <Paragraphs>222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Template for Electronic Submission to ACS Journals</vt:lpstr>
      <vt:lpstr>Template for Electronic Submission to ACS Journals</vt:lpstr>
    </vt:vector>
  </TitlesOfParts>
  <Company>ACS</Company>
  <LinksUpToDate>false</LinksUpToDate>
  <CharactersWithSpaces>111098</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Mikhail Kinzhalov</dc:creator>
  <cp:keywords/>
  <dc:description/>
  <cp:lastModifiedBy>Luzyanin, Konstantin</cp:lastModifiedBy>
  <cp:revision>5</cp:revision>
  <cp:lastPrinted>2020-01-10T08:34:00Z</cp:lastPrinted>
  <dcterms:created xsi:type="dcterms:W3CDTF">2020-01-17T17:15:00Z</dcterms:created>
  <dcterms:modified xsi:type="dcterms:W3CDTF">2020-01-17T17:22:00Z</dcterms:modified>
</cp:coreProperties>
</file>